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58114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581144" w:rsidP="00581144">
            <w:pPr>
              <w:jc w:val="right"/>
            </w:pPr>
            <w:r w:rsidRPr="00581144">
              <w:rPr>
                <w:sz w:val="40"/>
              </w:rPr>
              <w:t>ECE</w:t>
            </w:r>
            <w:r>
              <w:t>/TRANS/WP.15/AC.2/2019/12</w:t>
            </w:r>
          </w:p>
        </w:tc>
      </w:tr>
      <w:tr w:rsidR="002D5AAC" w:rsidRPr="00581144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581144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581144" w:rsidRDefault="00581144" w:rsidP="0058114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31 October 2018</w:t>
            </w:r>
          </w:p>
          <w:p w:rsidR="00581144" w:rsidRDefault="00581144" w:rsidP="0058114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581144" w:rsidRPr="008D53B6" w:rsidRDefault="00581144" w:rsidP="0058114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4D28C8" w:rsidRPr="00B65E52" w:rsidRDefault="004D28C8" w:rsidP="004D28C8">
      <w:pPr>
        <w:spacing w:before="120"/>
        <w:rPr>
          <w:sz w:val="28"/>
          <w:szCs w:val="28"/>
        </w:rPr>
      </w:pPr>
      <w:r w:rsidRPr="00B65E52">
        <w:rPr>
          <w:sz w:val="28"/>
          <w:szCs w:val="28"/>
        </w:rPr>
        <w:t>Комитет по внутреннему транспорту</w:t>
      </w:r>
    </w:p>
    <w:p w:rsidR="004D28C8" w:rsidRPr="00B65E52" w:rsidRDefault="004D28C8" w:rsidP="004D28C8">
      <w:pPr>
        <w:spacing w:before="120"/>
        <w:rPr>
          <w:b/>
          <w:sz w:val="24"/>
          <w:szCs w:val="24"/>
        </w:rPr>
      </w:pPr>
      <w:r w:rsidRPr="00B65E52">
        <w:rPr>
          <w:b/>
          <w:bCs/>
          <w:sz w:val="24"/>
          <w:szCs w:val="24"/>
        </w:rPr>
        <w:t>Рабочая группа по перевозкам опасных грузов</w:t>
      </w:r>
    </w:p>
    <w:p w:rsidR="004D28C8" w:rsidRPr="004B0EC8" w:rsidRDefault="004D28C8" w:rsidP="004D28C8">
      <w:pPr>
        <w:spacing w:before="120" w:after="120"/>
        <w:rPr>
          <w:b/>
          <w:bCs/>
        </w:rPr>
      </w:pPr>
      <w:r w:rsidRPr="004B0EC8">
        <w:rPr>
          <w:b/>
          <w:bCs/>
        </w:rPr>
        <w:t xml:space="preserve">Совместное совещание экспертов по Правилам, </w:t>
      </w:r>
      <w:r>
        <w:rPr>
          <w:b/>
          <w:bCs/>
        </w:rPr>
        <w:br/>
      </w:r>
      <w:r w:rsidRPr="004B0EC8">
        <w:rPr>
          <w:b/>
          <w:bCs/>
        </w:rPr>
        <w:t xml:space="preserve">прилагаемым к Европейскому соглашению </w:t>
      </w:r>
      <w:r>
        <w:rPr>
          <w:b/>
          <w:bCs/>
        </w:rPr>
        <w:br/>
      </w:r>
      <w:r w:rsidRPr="004B0EC8">
        <w:rPr>
          <w:b/>
          <w:bCs/>
        </w:rPr>
        <w:t xml:space="preserve">о международной перевозке опасных грузов </w:t>
      </w:r>
      <w:r>
        <w:rPr>
          <w:b/>
          <w:bCs/>
        </w:rPr>
        <w:br/>
      </w:r>
      <w:r w:rsidRPr="004B0EC8">
        <w:rPr>
          <w:b/>
          <w:bCs/>
        </w:rPr>
        <w:t xml:space="preserve">по внутренним водным путям (ВОПОГ) </w:t>
      </w:r>
      <w:r>
        <w:rPr>
          <w:b/>
          <w:bCs/>
        </w:rPr>
        <w:br/>
      </w:r>
      <w:r w:rsidRPr="004B0EC8">
        <w:rPr>
          <w:b/>
          <w:bCs/>
        </w:rPr>
        <w:t>(Комитет по вопросам безопасности ВОПОГ)</w:t>
      </w:r>
    </w:p>
    <w:p w:rsidR="004D28C8" w:rsidRPr="004B0EC8" w:rsidRDefault="004D28C8" w:rsidP="004D28C8">
      <w:pPr>
        <w:spacing w:before="120"/>
        <w:rPr>
          <w:b/>
          <w:bCs/>
        </w:rPr>
      </w:pPr>
      <w:r w:rsidRPr="004B0EC8">
        <w:rPr>
          <w:b/>
          <w:bCs/>
        </w:rPr>
        <w:t>Тридцать четвертая сессия</w:t>
      </w:r>
    </w:p>
    <w:p w:rsidR="004D28C8" w:rsidRDefault="004D28C8" w:rsidP="004D28C8">
      <w:r>
        <w:t>Женева, 21</w:t>
      </w:r>
      <w:r w:rsidRPr="004B0EC8">
        <w:t>–</w:t>
      </w:r>
      <w:r>
        <w:t>25 января 2019 года</w:t>
      </w:r>
    </w:p>
    <w:p w:rsidR="004D28C8" w:rsidRPr="00785DED" w:rsidRDefault="004D28C8" w:rsidP="004D28C8">
      <w:r>
        <w:t>Пункт 3 с) предварительной повестки дня</w:t>
      </w:r>
    </w:p>
    <w:p w:rsidR="004D28C8" w:rsidRDefault="004D28C8" w:rsidP="004D28C8">
      <w:pPr>
        <w:rPr>
          <w:b/>
          <w:bCs/>
        </w:rPr>
      </w:pPr>
      <w:bookmarkStart w:id="1" w:name="OLE_LINK2"/>
      <w:bookmarkStart w:id="2" w:name="OLE_LINK1"/>
      <w:r>
        <w:rPr>
          <w:b/>
          <w:bCs/>
        </w:rPr>
        <w:t xml:space="preserve">Применение Европейского соглашения </w:t>
      </w:r>
      <w:r>
        <w:rPr>
          <w:b/>
          <w:bCs/>
        </w:rPr>
        <w:br/>
        <w:t xml:space="preserve">о международной перевозке опасных грузов </w:t>
      </w:r>
      <w:r>
        <w:rPr>
          <w:b/>
          <w:bCs/>
        </w:rPr>
        <w:br/>
        <w:t>по внутренним водным путям (ВОПОГ):</w:t>
      </w:r>
    </w:p>
    <w:p w:rsidR="004D28C8" w:rsidRPr="00785DED" w:rsidRDefault="004D28C8" w:rsidP="004D28C8">
      <w:pPr>
        <w:rPr>
          <w:b/>
        </w:rPr>
      </w:pPr>
      <w:r>
        <w:rPr>
          <w:b/>
          <w:bCs/>
        </w:rPr>
        <w:t>толкование Правил, прилагаемых к ВОПОГ</w:t>
      </w:r>
      <w:bookmarkEnd w:id="1"/>
      <w:bookmarkEnd w:id="2"/>
    </w:p>
    <w:p w:rsidR="004D28C8" w:rsidRPr="00785DED" w:rsidRDefault="004D28C8" w:rsidP="004D28C8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bCs/>
          <w:lang w:val="ru-RU"/>
        </w:rPr>
        <w:t>Конструкционные материалы (подраздел 9.1.0.0)</w:t>
      </w:r>
    </w:p>
    <w:p w:rsidR="004D28C8" w:rsidRPr="00785DED" w:rsidRDefault="004D28C8" w:rsidP="004D28C8">
      <w:pPr>
        <w:pStyle w:val="H1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Передано правительством Бельгии</w:t>
      </w:r>
      <w:r w:rsidRPr="00573148">
        <w:rPr>
          <w:rStyle w:val="FootnoteReference"/>
          <w:b w:val="0"/>
          <w:sz w:val="20"/>
          <w:vertAlign w:val="baseline"/>
          <w:lang w:val="ru-RU" w:eastAsia="ru-RU"/>
        </w:rPr>
        <w:footnoteReference w:customMarkFollows="1" w:id="1"/>
        <w:t xml:space="preserve">* </w:t>
      </w:r>
      <w:r w:rsidRPr="00573148">
        <w:rPr>
          <w:rStyle w:val="FootnoteReference"/>
          <w:b w:val="0"/>
          <w:sz w:val="20"/>
          <w:vertAlign w:val="baseline"/>
          <w:lang w:val="ru-RU" w:eastAsia="ru-RU"/>
        </w:rPr>
        <w:footnoteReference w:customMarkFollows="1" w:id="2"/>
        <w:t>**</w:t>
      </w:r>
    </w:p>
    <w:p w:rsidR="004D28C8" w:rsidRPr="00785DED" w:rsidRDefault="004D28C8" w:rsidP="004D28C8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bCs/>
          <w:lang w:val="ru-RU"/>
        </w:rPr>
        <w:t>Введение</w:t>
      </w:r>
    </w:p>
    <w:p w:rsidR="004D28C8" w:rsidRPr="00785DED" w:rsidRDefault="004D28C8" w:rsidP="004D28C8">
      <w:pPr>
        <w:pStyle w:val="SingleTxtG"/>
        <w:rPr>
          <w:lang w:val="ru-RU"/>
        </w:rPr>
      </w:pPr>
      <w:r>
        <w:rPr>
          <w:lang w:val="ru-RU"/>
        </w:rPr>
        <w:t>1.</w:t>
      </w:r>
      <w:r>
        <w:rPr>
          <w:lang w:val="ru-RU"/>
        </w:rPr>
        <w:tab/>
        <w:t xml:space="preserve">К компетентному органу Бельгии обратились с просьбой выдать свидетельство о допущении для судна специальной службы/патрульного судна, корпус которого изготовлен из алюминия. </w:t>
      </w:r>
    </w:p>
    <w:p w:rsidR="004D28C8" w:rsidRPr="00785DED" w:rsidRDefault="004D28C8" w:rsidP="004D28C8">
      <w:pPr>
        <w:pStyle w:val="SingleTxtG"/>
        <w:rPr>
          <w:lang w:val="ru-RU"/>
        </w:rPr>
      </w:pPr>
      <w:r>
        <w:rPr>
          <w:lang w:val="ru-RU"/>
        </w:rPr>
        <w:t>2.</w:t>
      </w:r>
      <w:r>
        <w:rPr>
          <w:lang w:val="ru-RU"/>
        </w:rPr>
        <w:tab/>
        <w:t xml:space="preserve">Подраздел 9.1.0.0 ВОПОГ гласит: </w:t>
      </w:r>
    </w:p>
    <w:p w:rsidR="004D28C8" w:rsidRPr="00785DED" w:rsidRDefault="004D28C8" w:rsidP="004D28C8">
      <w:pPr>
        <w:pStyle w:val="SingleTxtG"/>
        <w:ind w:left="1701"/>
        <w:rPr>
          <w:lang w:val="ru-RU"/>
        </w:rPr>
      </w:pPr>
      <w:r>
        <w:rPr>
          <w:lang w:val="ru-RU"/>
        </w:rPr>
        <w:t>«Корпус судна должен быть изготовлен из судостроительной стали или из другого металла при условии, что этот металл по меньшей мере эквивалентен с точки зрения механических свойств и сопротивления воздействию температуры и огня.».</w:t>
      </w:r>
    </w:p>
    <w:p w:rsidR="004D28C8" w:rsidRPr="00785DED" w:rsidRDefault="004D28C8" w:rsidP="004D28C8">
      <w:pPr>
        <w:pStyle w:val="SingleTxtG"/>
        <w:rPr>
          <w:lang w:val="ru-RU"/>
        </w:rPr>
      </w:pPr>
      <w:r>
        <w:rPr>
          <w:lang w:val="ru-RU"/>
        </w:rPr>
        <w:t>3.</w:t>
      </w:r>
      <w:r>
        <w:rPr>
          <w:lang w:val="ru-RU"/>
        </w:rPr>
        <w:tab/>
        <w:t>По мнению компетентного органа Бельгии, алюминий не обладает таким же сопротивлением воздействию температуры и огня, как сталь.</w:t>
      </w:r>
    </w:p>
    <w:p w:rsidR="004D28C8" w:rsidRPr="00785DED" w:rsidRDefault="004D28C8" w:rsidP="004D28C8">
      <w:pPr>
        <w:pStyle w:val="SingleTxtG"/>
        <w:rPr>
          <w:lang w:val="ru-RU"/>
        </w:rPr>
      </w:pPr>
      <w:r>
        <w:rPr>
          <w:lang w:val="ru-RU"/>
        </w:rPr>
        <w:t>4.</w:t>
      </w:r>
      <w:r>
        <w:rPr>
          <w:lang w:val="ru-RU"/>
        </w:rPr>
        <w:tab/>
        <w:t xml:space="preserve">Когда компетентный орган Бельгии сообщил владельцу, что выдать свидетельство о допущении невозможно на основании пункта 9.1.0.0, ему была </w:t>
      </w:r>
      <w:r>
        <w:rPr>
          <w:lang w:val="ru-RU"/>
        </w:rPr>
        <w:lastRenderedPageBreak/>
        <w:t>представлена копия свидетельства о допущении, выданного для аналогичного судна, изготовленного из алюминия. Данное свидетельство о допущении было выдано в соответствии с пунктом 7.1.2.19.1.</w:t>
      </w:r>
    </w:p>
    <w:p w:rsidR="004D28C8" w:rsidRPr="00785DED" w:rsidRDefault="004D28C8" w:rsidP="004D28C8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bCs/>
          <w:lang w:val="ru-RU"/>
        </w:rPr>
        <w:t>Последующие действия</w:t>
      </w:r>
    </w:p>
    <w:p w:rsidR="004D28C8" w:rsidRPr="00785DED" w:rsidRDefault="004D28C8" w:rsidP="004D28C8">
      <w:pPr>
        <w:pStyle w:val="SingleTxtG"/>
        <w:rPr>
          <w:lang w:val="ru-RU"/>
        </w:rPr>
      </w:pPr>
      <w:r>
        <w:rPr>
          <w:lang w:val="ru-RU"/>
        </w:rPr>
        <w:t>5.</w:t>
      </w:r>
      <w:r>
        <w:rPr>
          <w:lang w:val="ru-RU"/>
        </w:rPr>
        <w:tab/>
        <w:t xml:space="preserve">Комитету по вопросам безопасности предлагается открыть дискуссию по этой теме и дать толкование по пункту 9.1.0.0. Какие другие металлы, которые обычно используются для постройки судов, можно рассматривать как металл, который «по меньшей мере эквивалентен с точки зрения механических свойств и сопротивления воздействию температуры и огня»? </w:t>
      </w:r>
    </w:p>
    <w:p w:rsidR="00581144" w:rsidRPr="004D28C8" w:rsidRDefault="004D28C8" w:rsidP="004D28C8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581144" w:rsidRDefault="00581144">
      <w:pPr>
        <w:suppressAutoHyphens w:val="0"/>
        <w:spacing w:line="240" w:lineRule="auto"/>
      </w:pPr>
    </w:p>
    <w:p w:rsidR="00E12C5F" w:rsidRPr="008D53B6" w:rsidRDefault="00E12C5F" w:rsidP="002E5067"/>
    <w:sectPr w:rsidR="00E12C5F" w:rsidRPr="008D53B6" w:rsidSect="00581144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71CE" w:rsidRPr="00A312BC" w:rsidRDefault="009171CE" w:rsidP="00A312BC"/>
  </w:endnote>
  <w:endnote w:type="continuationSeparator" w:id="0">
    <w:p w:rsidR="009171CE" w:rsidRPr="00A312BC" w:rsidRDefault="009171CE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1144" w:rsidRPr="00581144" w:rsidRDefault="00581144">
    <w:pPr>
      <w:pStyle w:val="Footer"/>
    </w:pPr>
    <w:r w:rsidRPr="00581144">
      <w:rPr>
        <w:b/>
        <w:sz w:val="18"/>
      </w:rPr>
      <w:fldChar w:fldCharType="begin"/>
    </w:r>
    <w:r w:rsidRPr="00581144">
      <w:rPr>
        <w:b/>
        <w:sz w:val="18"/>
      </w:rPr>
      <w:instrText xml:space="preserve"> PAGE  \* MERGEFORMAT </w:instrText>
    </w:r>
    <w:r w:rsidRPr="00581144">
      <w:rPr>
        <w:b/>
        <w:sz w:val="18"/>
      </w:rPr>
      <w:fldChar w:fldCharType="separate"/>
    </w:r>
    <w:r w:rsidR="005B30BD">
      <w:rPr>
        <w:b/>
        <w:noProof/>
        <w:sz w:val="18"/>
      </w:rPr>
      <w:t>2</w:t>
    </w:r>
    <w:r w:rsidRPr="00581144">
      <w:rPr>
        <w:b/>
        <w:sz w:val="18"/>
      </w:rPr>
      <w:fldChar w:fldCharType="end"/>
    </w:r>
    <w:r>
      <w:rPr>
        <w:b/>
        <w:sz w:val="18"/>
      </w:rPr>
      <w:tab/>
    </w:r>
    <w:r>
      <w:t>GE.18-18211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1144" w:rsidRPr="00581144" w:rsidRDefault="00581144" w:rsidP="00581144">
    <w:pPr>
      <w:pStyle w:val="Footer"/>
      <w:tabs>
        <w:tab w:val="clear" w:pos="9639"/>
        <w:tab w:val="right" w:pos="9638"/>
      </w:tabs>
      <w:rPr>
        <w:b/>
        <w:sz w:val="18"/>
      </w:rPr>
    </w:pPr>
    <w:r>
      <w:t>GE.18-18211</w:t>
    </w:r>
    <w:r>
      <w:tab/>
    </w:r>
    <w:r w:rsidRPr="00581144">
      <w:rPr>
        <w:b/>
        <w:sz w:val="18"/>
      </w:rPr>
      <w:fldChar w:fldCharType="begin"/>
    </w:r>
    <w:r w:rsidRPr="00581144">
      <w:rPr>
        <w:b/>
        <w:sz w:val="18"/>
      </w:rPr>
      <w:instrText xml:space="preserve"> PAGE  \* MERGEFORMAT </w:instrText>
    </w:r>
    <w:r w:rsidRPr="00581144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58114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581144" w:rsidRDefault="00581144" w:rsidP="00581144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18-18211  (R)</w:t>
    </w:r>
    <w:r>
      <w:rPr>
        <w:lang w:val="en-US"/>
      </w:rPr>
      <w:t xml:space="preserve">  011118  011118</w:t>
    </w:r>
    <w:r>
      <w:br/>
    </w:r>
    <w:r w:rsidRPr="00581144">
      <w:rPr>
        <w:rFonts w:ascii="C39T30Lfz" w:hAnsi="C39T30Lfz"/>
        <w:kern w:val="14"/>
        <w:sz w:val="56"/>
      </w:rPr>
      <w:t></w:t>
    </w:r>
    <w:r w:rsidRPr="00581144">
      <w:rPr>
        <w:rFonts w:ascii="C39T30Lfz" w:hAnsi="C39T30Lfz"/>
        <w:kern w:val="14"/>
        <w:sz w:val="56"/>
      </w:rPr>
      <w:t></w:t>
    </w:r>
    <w:r w:rsidRPr="00581144">
      <w:rPr>
        <w:rFonts w:ascii="C39T30Lfz" w:hAnsi="C39T30Lfz"/>
        <w:kern w:val="14"/>
        <w:sz w:val="56"/>
      </w:rPr>
      <w:t></w:t>
    </w:r>
    <w:r w:rsidRPr="00581144">
      <w:rPr>
        <w:rFonts w:ascii="C39T30Lfz" w:hAnsi="C39T30Lfz"/>
        <w:kern w:val="14"/>
        <w:sz w:val="56"/>
      </w:rPr>
      <w:t></w:t>
    </w:r>
    <w:r w:rsidRPr="00581144">
      <w:rPr>
        <w:rFonts w:ascii="C39T30Lfz" w:hAnsi="C39T30Lfz"/>
        <w:kern w:val="14"/>
        <w:sz w:val="56"/>
      </w:rPr>
      <w:t></w:t>
    </w:r>
    <w:r w:rsidRPr="00581144">
      <w:rPr>
        <w:rFonts w:ascii="C39T30Lfz" w:hAnsi="C39T30Lfz"/>
        <w:kern w:val="14"/>
        <w:sz w:val="56"/>
      </w:rPr>
      <w:t></w:t>
    </w:r>
    <w:r w:rsidRPr="00581144">
      <w:rPr>
        <w:rFonts w:ascii="C39T30Lfz" w:hAnsi="C39T30Lfz"/>
        <w:kern w:val="14"/>
        <w:sz w:val="56"/>
      </w:rPr>
      <w:t></w:t>
    </w:r>
    <w:r w:rsidRPr="00581144">
      <w:rPr>
        <w:rFonts w:ascii="C39T30Lfz" w:hAnsi="C39T30Lfz"/>
        <w:kern w:val="14"/>
        <w:sz w:val="56"/>
      </w:rPr>
      <w:t></w:t>
    </w:r>
    <w:r w:rsidRPr="00581144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15/AC.2/2019/12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5/AC.2/2019/12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71CE" w:rsidRPr="001075E9" w:rsidRDefault="009171CE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9171CE" w:rsidRDefault="009171CE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4D28C8" w:rsidRDefault="004D28C8" w:rsidP="004D28C8">
      <w:pPr>
        <w:pStyle w:val="FootnoteText"/>
      </w:pPr>
      <w:r>
        <w:tab/>
      </w:r>
      <w:r w:rsidRPr="00573148">
        <w:rPr>
          <w:rStyle w:val="FootnoteReference"/>
          <w:sz w:val="20"/>
          <w:vertAlign w:val="baseline"/>
        </w:rPr>
        <w:t>*</w:t>
      </w:r>
      <w:r>
        <w:tab/>
        <w:t>Распространено на немецком языке Центральной комиссией судоходства по Рейну под условным обозначением CCNR/ZKR/ADN/WP.15/AC.2/2019/12.</w:t>
      </w:r>
    </w:p>
  </w:footnote>
  <w:footnote w:id="2">
    <w:p w:rsidR="004D28C8" w:rsidRDefault="004D28C8" w:rsidP="004D28C8">
      <w:pPr>
        <w:pStyle w:val="FootnoteText"/>
      </w:pPr>
      <w:r>
        <w:tab/>
      </w:r>
      <w:r w:rsidRPr="00573148">
        <w:rPr>
          <w:rStyle w:val="FootnoteReference"/>
          <w:sz w:val="20"/>
          <w:vertAlign w:val="baseline"/>
        </w:rPr>
        <w:t>**</w:t>
      </w:r>
      <w:r>
        <w:tab/>
        <w:t>В соответствии с программой работы Комитета по внутреннему транспорту на 2018–2019 годы (ECE/TRANS/2018/21/Add.1 (9.3)).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1144" w:rsidRPr="00581144" w:rsidRDefault="00FA1199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5B30BD">
      <w:t>ECE/TRANS/WP.15/AC.2/2019/12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1144" w:rsidRPr="00581144" w:rsidRDefault="00FA1199" w:rsidP="00581144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5B30BD">
      <w:t>ECE/TRANS/WP.15/AC.2/2019/12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1D877A96"/>
    <w:multiLevelType w:val="hybridMultilevel"/>
    <w:tmpl w:val="3A3C646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6"/>
  </w:num>
  <w:num w:numId="20">
    <w:abstractNumId w:val="13"/>
  </w:num>
  <w:num w:numId="21">
    <w:abstractNumId w:val="15"/>
  </w:num>
  <w:num w:numId="22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1CE"/>
    <w:rsid w:val="00033EE1"/>
    <w:rsid w:val="00041793"/>
    <w:rsid w:val="00042B72"/>
    <w:rsid w:val="000558BD"/>
    <w:rsid w:val="000B57E7"/>
    <w:rsid w:val="000B6373"/>
    <w:rsid w:val="000C3D00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D28C8"/>
    <w:rsid w:val="004E05B7"/>
    <w:rsid w:val="0050108D"/>
    <w:rsid w:val="00513081"/>
    <w:rsid w:val="00517901"/>
    <w:rsid w:val="00526683"/>
    <w:rsid w:val="005639C1"/>
    <w:rsid w:val="005709E0"/>
    <w:rsid w:val="00572E19"/>
    <w:rsid w:val="00573148"/>
    <w:rsid w:val="00581144"/>
    <w:rsid w:val="005961C8"/>
    <w:rsid w:val="005966F1"/>
    <w:rsid w:val="005B30BD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83F4B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171CE"/>
    <w:rsid w:val="00951972"/>
    <w:rsid w:val="009608F3"/>
    <w:rsid w:val="00984A01"/>
    <w:rsid w:val="00992FCD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53382"/>
    <w:rsid w:val="00D873A8"/>
    <w:rsid w:val="00D90028"/>
    <w:rsid w:val="00D90138"/>
    <w:rsid w:val="00DD78D1"/>
    <w:rsid w:val="00DE32CD"/>
    <w:rsid w:val="00DF5767"/>
    <w:rsid w:val="00DF71B9"/>
    <w:rsid w:val="00E12C5F"/>
    <w:rsid w:val="00E613AB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A1199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A36EF084-8BA1-4522-B083-6C198B9DC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"/>
    <w:basedOn w:val="Normal"/>
    <w:link w:val="FootnoteTextChar"/>
    <w:uiPriority w:val="99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,5_G Char"/>
    <w:basedOn w:val="DefaultParagraphFont"/>
    <w:link w:val="FootnoteText"/>
    <w:uiPriority w:val="99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customStyle="1" w:styleId="SingleTxtG">
    <w:name w:val="_ Single Txt_G"/>
    <w:basedOn w:val="Normal"/>
    <w:link w:val="SingleTxtGChar"/>
    <w:qFormat/>
    <w:rsid w:val="004D28C8"/>
    <w:pPr>
      <w:spacing w:after="120"/>
      <w:ind w:left="1134" w:right="1134"/>
      <w:jc w:val="both"/>
    </w:pPr>
    <w:rPr>
      <w:rFonts w:eastAsia="Times New Roman" w:cs="Times New Roman"/>
      <w:szCs w:val="20"/>
      <w:lang w:val="en-GB"/>
    </w:rPr>
  </w:style>
  <w:style w:type="paragraph" w:customStyle="1" w:styleId="HChG">
    <w:name w:val="_ H _Ch_G"/>
    <w:basedOn w:val="Normal"/>
    <w:next w:val="Normal"/>
    <w:rsid w:val="004D28C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paragraph" w:customStyle="1" w:styleId="H1G">
    <w:name w:val="_ H_1_G"/>
    <w:basedOn w:val="Normal"/>
    <w:next w:val="Normal"/>
    <w:rsid w:val="004D28C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val="en-GB"/>
    </w:rPr>
  </w:style>
  <w:style w:type="character" w:customStyle="1" w:styleId="SingleTxtGChar">
    <w:name w:val="_ Single Txt_G Char"/>
    <w:link w:val="SingleTxtG"/>
    <w:qFormat/>
    <w:rsid w:val="004D28C8"/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</Words>
  <Characters>1787</Characters>
  <Application>Microsoft Office Word</Application>
  <DocSecurity>4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ECE/TRANS/WP.15/AC.2/2019/12</vt:lpstr>
      <vt:lpstr>ECE/TRANS/WP.15/AC.2/2019/12</vt:lpstr>
      <vt:lpstr>A/</vt:lpstr>
    </vt:vector>
  </TitlesOfParts>
  <Company>DCM</Company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ECE/TRANS/WP.15/AC.2/2019/12</dc:title>
  <dc:subject/>
  <dc:creator>Nina STEPANOVA</dc:creator>
  <cp:keywords/>
  <cp:lastModifiedBy>Marie-Claude Collet</cp:lastModifiedBy>
  <cp:revision>2</cp:revision>
  <cp:lastPrinted>2018-11-01T09:27:00Z</cp:lastPrinted>
  <dcterms:created xsi:type="dcterms:W3CDTF">2018-12-03T08:07:00Z</dcterms:created>
  <dcterms:modified xsi:type="dcterms:W3CDTF">2018-12-03T08:07:00Z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