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9"/>
      </w:tblGrid>
      <w:tr w:rsidR="00681C0F" w:rsidRPr="00B042C8" w14:paraId="3B1626B9" w14:textId="77777777" w:rsidTr="009235C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EEC6097" w14:textId="77777777" w:rsidR="00681C0F" w:rsidRPr="00B042C8" w:rsidRDefault="00681C0F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D42760B" w14:textId="77777777" w:rsidR="00681C0F" w:rsidRPr="00B042C8" w:rsidRDefault="00681C0F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bottom w:val="single" w:sz="4" w:space="0" w:color="auto"/>
            </w:tcBorders>
            <w:vAlign w:val="bottom"/>
          </w:tcPr>
          <w:p w14:paraId="69B76121" w14:textId="598C9488" w:rsidR="00681C0F" w:rsidRPr="00B042C8" w:rsidRDefault="00681C0F" w:rsidP="00721F15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B042C8">
              <w:rPr>
                <w:b/>
                <w:sz w:val="24"/>
                <w:szCs w:val="24"/>
              </w:rPr>
              <w:t>INF</w:t>
            </w:r>
            <w:r w:rsidR="00391F9F">
              <w:rPr>
                <w:b/>
                <w:sz w:val="24"/>
                <w:szCs w:val="24"/>
              </w:rPr>
              <w:t>.</w:t>
            </w:r>
            <w:r w:rsidR="00947A4A">
              <w:rPr>
                <w:b/>
                <w:sz w:val="24"/>
                <w:szCs w:val="24"/>
              </w:rPr>
              <w:t>2</w:t>
            </w:r>
            <w:r w:rsidR="00BF2798">
              <w:rPr>
                <w:b/>
                <w:sz w:val="24"/>
                <w:szCs w:val="24"/>
              </w:rPr>
              <w:t>9</w:t>
            </w:r>
          </w:p>
        </w:tc>
      </w:tr>
    </w:tbl>
    <w:p w14:paraId="5BD86B16" w14:textId="77777777" w:rsidR="00681C0F" w:rsidRPr="00B042C8" w:rsidRDefault="00681C0F">
      <w:pPr>
        <w:spacing w:before="120"/>
        <w:rPr>
          <w:b/>
          <w:sz w:val="28"/>
          <w:szCs w:val="28"/>
        </w:rPr>
      </w:pPr>
      <w:r w:rsidRPr="00B042C8">
        <w:rPr>
          <w:b/>
          <w:sz w:val="28"/>
          <w:szCs w:val="28"/>
        </w:rPr>
        <w:t>Economic Commission for Europe</w:t>
      </w:r>
    </w:p>
    <w:p w14:paraId="189109B4" w14:textId="77777777" w:rsidR="00681C0F" w:rsidRPr="00B042C8" w:rsidRDefault="00681C0F">
      <w:pPr>
        <w:spacing w:before="120"/>
        <w:rPr>
          <w:sz w:val="28"/>
          <w:szCs w:val="28"/>
        </w:rPr>
      </w:pPr>
      <w:r w:rsidRPr="00B042C8">
        <w:rPr>
          <w:sz w:val="28"/>
          <w:szCs w:val="28"/>
        </w:rPr>
        <w:t>Inland Transport Committee</w:t>
      </w:r>
    </w:p>
    <w:p w14:paraId="0F2E08A6" w14:textId="77777777" w:rsidR="00681C0F" w:rsidRPr="00B042C8" w:rsidRDefault="00681C0F" w:rsidP="00EC106A">
      <w:pPr>
        <w:spacing w:before="120" w:after="120"/>
        <w:rPr>
          <w:b/>
          <w:sz w:val="24"/>
          <w:szCs w:val="24"/>
        </w:rPr>
      </w:pPr>
      <w:r w:rsidRPr="00B042C8">
        <w:rPr>
          <w:b/>
          <w:sz w:val="24"/>
          <w:szCs w:val="24"/>
        </w:rPr>
        <w:t>Working Party on the Transport of Dangerous Goods</w:t>
      </w:r>
    </w:p>
    <w:p w14:paraId="740E7C01" w14:textId="77777777" w:rsidR="00681C0F" w:rsidRPr="00B042C8" w:rsidRDefault="00681C0F" w:rsidP="009D2A5B">
      <w:pPr>
        <w:rPr>
          <w:b/>
        </w:rPr>
      </w:pPr>
      <w:r w:rsidRPr="00B042C8">
        <w:rPr>
          <w:b/>
        </w:rPr>
        <w:t>Joint Meeting of the RID Committee of Experts and the</w:t>
      </w:r>
    </w:p>
    <w:p w14:paraId="6AB818F0" w14:textId="04695B5C" w:rsidR="00681C0F" w:rsidRPr="00B042C8" w:rsidRDefault="00681C0F" w:rsidP="009D2A5B">
      <w:pPr>
        <w:rPr>
          <w:b/>
        </w:rPr>
      </w:pPr>
      <w:r w:rsidRPr="00B042C8">
        <w:rPr>
          <w:b/>
        </w:rPr>
        <w:t>Working Party on the Tr</w:t>
      </w:r>
      <w:r>
        <w:rPr>
          <w:b/>
        </w:rPr>
        <w:t>ansport of Dangerous Goods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21F15">
        <w:rPr>
          <w:b/>
        </w:rPr>
        <w:t>10</w:t>
      </w:r>
      <w:r w:rsidR="00947A4A">
        <w:rPr>
          <w:b/>
        </w:rPr>
        <w:t xml:space="preserve"> September</w:t>
      </w:r>
      <w:r>
        <w:rPr>
          <w:b/>
        </w:rPr>
        <w:t xml:space="preserve"> </w:t>
      </w:r>
      <w:r w:rsidRPr="00B042C8">
        <w:rPr>
          <w:b/>
        </w:rPr>
        <w:t>201</w:t>
      </w:r>
      <w:r w:rsidR="000F67C1">
        <w:rPr>
          <w:b/>
        </w:rPr>
        <w:t>9</w:t>
      </w:r>
    </w:p>
    <w:p w14:paraId="33A1A2A7" w14:textId="6D93F742" w:rsidR="00681C0F" w:rsidRPr="00B042C8" w:rsidRDefault="00681C0F" w:rsidP="00BB7CD1">
      <w:r>
        <w:t>Geneva</w:t>
      </w:r>
      <w:r w:rsidRPr="00B042C8">
        <w:t xml:space="preserve">, </w:t>
      </w:r>
      <w:r w:rsidR="000F67C1">
        <w:t>17-27</w:t>
      </w:r>
      <w:r>
        <w:t xml:space="preserve"> September</w:t>
      </w:r>
      <w:r w:rsidRPr="00B042C8">
        <w:t xml:space="preserve"> 201</w:t>
      </w:r>
      <w:r w:rsidR="00BF2798">
        <w:t>9</w:t>
      </w:r>
    </w:p>
    <w:p w14:paraId="5AE9B6FC" w14:textId="77777777" w:rsidR="00681C0F" w:rsidRPr="00B042C8" w:rsidRDefault="00681C0F" w:rsidP="00AE4840">
      <w:r w:rsidRPr="00B042C8">
        <w:t xml:space="preserve">Item </w:t>
      </w:r>
      <w:r w:rsidR="009D3960">
        <w:t>2</w:t>
      </w:r>
      <w:r w:rsidRPr="00B042C8">
        <w:t xml:space="preserve"> of the provisional agenda</w:t>
      </w:r>
    </w:p>
    <w:p w14:paraId="531DC4FA" w14:textId="77777777" w:rsidR="00681C0F" w:rsidRDefault="009D3960" w:rsidP="00B410BE">
      <w:pPr>
        <w:rPr>
          <w:b/>
        </w:rPr>
      </w:pPr>
      <w:r>
        <w:rPr>
          <w:b/>
        </w:rPr>
        <w:t>Tanks</w:t>
      </w:r>
    </w:p>
    <w:p w14:paraId="74E5A8DF" w14:textId="1438F8A1" w:rsidR="00190CFC" w:rsidRDefault="00681C0F" w:rsidP="00CC04D0">
      <w:pPr>
        <w:pStyle w:val="HChG"/>
        <w:ind w:right="850"/>
        <w:rPr>
          <w:lang w:val="en-GB"/>
        </w:rPr>
      </w:pPr>
      <w:r w:rsidRPr="00C22675">
        <w:rPr>
          <w:lang w:val="en-GB"/>
        </w:rPr>
        <w:tab/>
      </w:r>
      <w:r w:rsidRPr="00C22675">
        <w:rPr>
          <w:lang w:val="en-GB"/>
        </w:rPr>
        <w:tab/>
      </w:r>
      <w:r w:rsidR="00721F15">
        <w:rPr>
          <w:lang w:val="en-GB"/>
        </w:rPr>
        <w:t xml:space="preserve">Using the </w:t>
      </w:r>
      <w:r w:rsidR="00D21849">
        <w:rPr>
          <w:lang w:val="en-GB"/>
        </w:rPr>
        <w:t>t</w:t>
      </w:r>
      <w:r w:rsidR="00721F15">
        <w:rPr>
          <w:lang w:val="en-GB"/>
        </w:rPr>
        <w:t xml:space="preserve">able in 6.8.2.6.1 referencing the standards for design and construction of tanks and </w:t>
      </w:r>
      <w:r w:rsidR="006C117B">
        <w:rPr>
          <w:lang w:val="en-GB"/>
        </w:rPr>
        <w:t>for equipment</w:t>
      </w:r>
    </w:p>
    <w:p w14:paraId="6C96B69B" w14:textId="77777777" w:rsidR="00681C0F" w:rsidRPr="006C28DC" w:rsidRDefault="00681C0F" w:rsidP="00CC04D0">
      <w:pPr>
        <w:pStyle w:val="H1G"/>
        <w:ind w:right="850"/>
        <w:rPr>
          <w:sz w:val="20"/>
        </w:rPr>
      </w:pPr>
      <w:r w:rsidRPr="006C28DC">
        <w:tab/>
      </w:r>
      <w:r w:rsidRPr="006C28DC">
        <w:tab/>
        <w:t xml:space="preserve">Transmitted by the Government of </w:t>
      </w:r>
      <w:r>
        <w:t>France</w:t>
      </w:r>
    </w:p>
    <w:p w14:paraId="2C883DAA" w14:textId="67582D28" w:rsidR="00246710" w:rsidRPr="00BF2798" w:rsidRDefault="00681C0F" w:rsidP="00BF2798">
      <w:pPr>
        <w:pStyle w:val="SingleTxtG"/>
      </w:pPr>
      <w:r w:rsidRPr="00BF2798">
        <w:t>1.</w:t>
      </w:r>
      <w:r w:rsidRPr="00BF2798">
        <w:tab/>
      </w:r>
      <w:r w:rsidR="006C117B" w:rsidRPr="00BF2798">
        <w:t xml:space="preserve">The </w:t>
      </w:r>
      <w:r w:rsidR="00D21849">
        <w:t>t</w:t>
      </w:r>
      <w:r w:rsidR="006C117B" w:rsidRPr="00BF2798">
        <w:t xml:space="preserve">able in </w:t>
      </w:r>
      <w:r w:rsidRPr="00BF2798">
        <w:t xml:space="preserve">RID/ADR </w:t>
      </w:r>
      <w:r w:rsidR="00116588" w:rsidRPr="00BF2798">
        <w:t>6.8.</w:t>
      </w:r>
      <w:r w:rsidR="006C117B" w:rsidRPr="00BF2798">
        <w:t>2.6.1</w:t>
      </w:r>
      <w:r w:rsidR="00116588" w:rsidRPr="00BF2798">
        <w:t xml:space="preserve"> </w:t>
      </w:r>
      <w:proofErr w:type="spellStart"/>
      <w:r w:rsidR="006C117B" w:rsidRPr="00BF2798">
        <w:t>lists</w:t>
      </w:r>
      <w:proofErr w:type="spellEnd"/>
      <w:r w:rsidR="00246710" w:rsidRPr="00BF2798">
        <w:t xml:space="preserve"> </w:t>
      </w:r>
      <w:r w:rsidR="006C117B" w:rsidRPr="00BF2798">
        <w:t xml:space="preserve">the standards </w:t>
      </w:r>
      <w:proofErr w:type="spellStart"/>
      <w:r w:rsidR="006C117B" w:rsidRPr="00BF2798">
        <w:t>which</w:t>
      </w:r>
      <w:proofErr w:type="spellEnd"/>
      <w:r w:rsidR="006C117B" w:rsidRPr="00BF2798">
        <w:t xml:space="preserve"> </w:t>
      </w:r>
      <w:proofErr w:type="spellStart"/>
      <w:r w:rsidR="006C117B" w:rsidRPr="00BF2798">
        <w:t>shall</w:t>
      </w:r>
      <w:proofErr w:type="spellEnd"/>
      <w:r w:rsidR="006C117B" w:rsidRPr="00BF2798">
        <w:t xml:space="preserve"> </w:t>
      </w:r>
      <w:proofErr w:type="spellStart"/>
      <w:r w:rsidR="006C117B" w:rsidRPr="00BF2798">
        <w:t>be</w:t>
      </w:r>
      <w:proofErr w:type="spellEnd"/>
      <w:r w:rsidR="006C117B" w:rsidRPr="00BF2798">
        <w:t xml:space="preserve"> </w:t>
      </w:r>
      <w:proofErr w:type="spellStart"/>
      <w:r w:rsidR="006C117B" w:rsidRPr="00BF2798">
        <w:t>applied</w:t>
      </w:r>
      <w:proofErr w:type="spellEnd"/>
      <w:r w:rsidR="006C117B" w:rsidRPr="00BF2798">
        <w:t xml:space="preserve"> for the issue of type </w:t>
      </w:r>
      <w:proofErr w:type="spellStart"/>
      <w:r w:rsidR="006C117B" w:rsidRPr="00BF2798">
        <w:t>approvals</w:t>
      </w:r>
      <w:proofErr w:type="spellEnd"/>
      <w:r w:rsidR="006C117B" w:rsidRPr="00BF2798">
        <w:t xml:space="preserve"> as </w:t>
      </w:r>
      <w:proofErr w:type="spellStart"/>
      <w:r w:rsidR="006C117B" w:rsidRPr="00BF2798">
        <w:t>indicated</w:t>
      </w:r>
      <w:proofErr w:type="spellEnd"/>
      <w:r w:rsidR="006C117B" w:rsidRPr="00BF2798">
        <w:t xml:space="preserve"> in </w:t>
      </w:r>
      <w:proofErr w:type="spellStart"/>
      <w:r w:rsidR="006C117B" w:rsidRPr="00BF2798">
        <w:t>column</w:t>
      </w:r>
      <w:proofErr w:type="spellEnd"/>
      <w:r w:rsidR="006C117B" w:rsidRPr="00BF2798">
        <w:t xml:space="preserve"> (4)</w:t>
      </w:r>
      <w:r w:rsidR="00246710" w:rsidRPr="00BF2798">
        <w:t>.</w:t>
      </w:r>
    </w:p>
    <w:p w14:paraId="68F757B8" w14:textId="130F5AC8" w:rsidR="006C117B" w:rsidRPr="00BF2798" w:rsidRDefault="00681C0F" w:rsidP="00BF2798">
      <w:pPr>
        <w:pStyle w:val="SingleTxtG"/>
      </w:pPr>
      <w:r w:rsidRPr="00BF2798">
        <w:t>2.</w:t>
      </w:r>
      <w:r w:rsidRPr="00BF2798">
        <w:tab/>
      </w:r>
      <w:r w:rsidR="006C117B" w:rsidRPr="00BF2798">
        <w:t xml:space="preserve">The use of </w:t>
      </w:r>
      <w:proofErr w:type="spellStart"/>
      <w:r w:rsidR="006C117B" w:rsidRPr="00BF2798">
        <w:t>this</w:t>
      </w:r>
      <w:proofErr w:type="spellEnd"/>
      <w:r w:rsidR="006C117B" w:rsidRPr="00BF2798">
        <w:t xml:space="preserve"> </w:t>
      </w:r>
      <w:r w:rsidR="00D21849">
        <w:t>t</w:t>
      </w:r>
      <w:r w:rsidR="006C117B" w:rsidRPr="00BF2798">
        <w:t xml:space="preserve">able </w:t>
      </w:r>
      <w:proofErr w:type="spellStart"/>
      <w:r w:rsidR="00120F96" w:rsidRPr="00BF2798">
        <w:t>doesn’t</w:t>
      </w:r>
      <w:proofErr w:type="spellEnd"/>
      <w:r w:rsidR="00120F96" w:rsidRPr="00BF2798">
        <w:t xml:space="preserve"> </w:t>
      </w:r>
      <w:proofErr w:type="spellStart"/>
      <w:r w:rsidR="00120F96" w:rsidRPr="00BF2798">
        <w:t>seem</w:t>
      </w:r>
      <w:proofErr w:type="spellEnd"/>
      <w:r w:rsidR="00120F96" w:rsidRPr="00BF2798">
        <w:t xml:space="preserve"> to </w:t>
      </w:r>
      <w:proofErr w:type="spellStart"/>
      <w:r w:rsidR="00120F96" w:rsidRPr="00BF2798">
        <w:t>be</w:t>
      </w:r>
      <w:proofErr w:type="spellEnd"/>
      <w:r w:rsidR="00120F96" w:rsidRPr="00BF2798">
        <w:t xml:space="preserve"> </w:t>
      </w:r>
      <w:proofErr w:type="spellStart"/>
      <w:r w:rsidR="00120F96" w:rsidRPr="00BF2798">
        <w:t>misleading</w:t>
      </w:r>
      <w:proofErr w:type="spellEnd"/>
      <w:r w:rsidR="006C117B" w:rsidRPr="00BF2798">
        <w:t xml:space="preserve"> </w:t>
      </w:r>
      <w:proofErr w:type="spellStart"/>
      <w:r w:rsidR="006C117B" w:rsidRPr="00BF2798">
        <w:t>concerning</w:t>
      </w:r>
      <w:proofErr w:type="spellEnd"/>
      <w:r w:rsidR="006C117B" w:rsidRPr="00BF2798">
        <w:t xml:space="preserve"> standards on design and construction </w:t>
      </w:r>
      <w:r w:rsidR="00120F96" w:rsidRPr="00BF2798">
        <w:t>of tanks or</w:t>
      </w:r>
      <w:r w:rsidR="006C117B" w:rsidRPr="00BF2798">
        <w:t xml:space="preserve"> for the </w:t>
      </w:r>
      <w:proofErr w:type="spellStart"/>
      <w:r w:rsidR="006C117B" w:rsidRPr="00BF2798">
        <w:t>purpose</w:t>
      </w:r>
      <w:proofErr w:type="spellEnd"/>
      <w:r w:rsidR="006C117B" w:rsidRPr="00BF2798">
        <w:t xml:space="preserve"> of a </w:t>
      </w:r>
      <w:proofErr w:type="spellStart"/>
      <w:r w:rsidR="006C117B" w:rsidRPr="00BF2798">
        <w:t>separate</w:t>
      </w:r>
      <w:proofErr w:type="spellEnd"/>
      <w:r w:rsidR="006C117B" w:rsidRPr="00BF2798">
        <w:t xml:space="preserve"> type </w:t>
      </w:r>
      <w:proofErr w:type="spellStart"/>
      <w:r w:rsidR="006C117B" w:rsidRPr="00BF2798">
        <w:t>approval</w:t>
      </w:r>
      <w:proofErr w:type="spellEnd"/>
      <w:r w:rsidR="006C117B" w:rsidRPr="00BF2798">
        <w:t xml:space="preserve"> of </w:t>
      </w:r>
      <w:proofErr w:type="spellStart"/>
      <w:r w:rsidR="006C117B" w:rsidRPr="00BF2798">
        <w:t>equipment</w:t>
      </w:r>
      <w:proofErr w:type="spellEnd"/>
      <w:r w:rsidR="006C117B" w:rsidRPr="00BF2798">
        <w:t>.</w:t>
      </w:r>
    </w:p>
    <w:p w14:paraId="35A06D05" w14:textId="6860955C" w:rsidR="00330B76" w:rsidRPr="00BF2798" w:rsidRDefault="006C117B" w:rsidP="00BF2798">
      <w:pPr>
        <w:pStyle w:val="SingleTxtG"/>
      </w:pPr>
      <w:r w:rsidRPr="00BF2798">
        <w:t>3.</w:t>
      </w:r>
      <w:r w:rsidRPr="00BF2798">
        <w:tab/>
      </w:r>
      <w:proofErr w:type="spellStart"/>
      <w:r w:rsidR="00120F96" w:rsidRPr="00BF2798">
        <w:t>Difficultie</w:t>
      </w:r>
      <w:r w:rsidR="00190CFC" w:rsidRPr="00BF2798">
        <w:t>s</w:t>
      </w:r>
      <w:proofErr w:type="spellEnd"/>
      <w:r w:rsidR="00190CFC" w:rsidRPr="00BF2798">
        <w:t xml:space="preserve"> </w:t>
      </w:r>
      <w:proofErr w:type="spellStart"/>
      <w:r w:rsidR="00120F96" w:rsidRPr="00BF2798">
        <w:t>may</w:t>
      </w:r>
      <w:proofErr w:type="spellEnd"/>
      <w:r w:rsidR="00120F96" w:rsidRPr="00BF2798">
        <w:t xml:space="preserve"> </w:t>
      </w:r>
      <w:proofErr w:type="spellStart"/>
      <w:r w:rsidR="00120F96" w:rsidRPr="00BF2798">
        <w:t>occur</w:t>
      </w:r>
      <w:proofErr w:type="spellEnd"/>
      <w:r w:rsidR="00120F96" w:rsidRPr="00BF2798">
        <w:t xml:space="preserve"> </w:t>
      </w:r>
      <w:proofErr w:type="spellStart"/>
      <w:r w:rsidR="00120F96" w:rsidRPr="00BF2798">
        <w:t>when</w:t>
      </w:r>
      <w:proofErr w:type="spellEnd"/>
      <w:r w:rsidR="00120F96" w:rsidRPr="00BF2798">
        <w:t xml:space="preserve"> </w:t>
      </w:r>
      <w:r w:rsidR="00330B76" w:rsidRPr="00BF2798">
        <w:t xml:space="preserve">standards on </w:t>
      </w:r>
      <w:proofErr w:type="spellStart"/>
      <w:r w:rsidR="00330B76" w:rsidRPr="00BF2798">
        <w:t>equipment</w:t>
      </w:r>
      <w:proofErr w:type="spellEnd"/>
      <w:r w:rsidR="00330B76" w:rsidRPr="00BF2798">
        <w:t xml:space="preserve"> are </w:t>
      </w:r>
      <w:proofErr w:type="spellStart"/>
      <w:r w:rsidR="00330B76" w:rsidRPr="00BF2798">
        <w:t>introduced</w:t>
      </w:r>
      <w:proofErr w:type="spellEnd"/>
      <w:r w:rsidR="00330B76" w:rsidRPr="00BF2798">
        <w:t xml:space="preserve"> in the </w:t>
      </w:r>
      <w:r w:rsidR="00D21849">
        <w:t>t</w:t>
      </w:r>
      <w:r w:rsidR="00330B76" w:rsidRPr="00BF2798">
        <w:t xml:space="preserve">able </w:t>
      </w:r>
      <w:proofErr w:type="spellStart"/>
      <w:r w:rsidR="00330B76" w:rsidRPr="00BF2798">
        <w:t>wh</w:t>
      </w:r>
      <w:r w:rsidR="006D3CB3" w:rsidRPr="00BF2798">
        <w:t>ile</w:t>
      </w:r>
      <w:proofErr w:type="spellEnd"/>
      <w:r w:rsidR="00330B76" w:rsidRPr="00BF2798">
        <w:t xml:space="preserve"> a </w:t>
      </w:r>
      <w:proofErr w:type="spellStart"/>
      <w:r w:rsidR="00330B76" w:rsidRPr="00BF2798">
        <w:t>valid</w:t>
      </w:r>
      <w:proofErr w:type="spellEnd"/>
      <w:r w:rsidR="00330B76" w:rsidRPr="00BF2798">
        <w:t xml:space="preserve"> type </w:t>
      </w:r>
      <w:proofErr w:type="spellStart"/>
      <w:r w:rsidR="00330B76" w:rsidRPr="00BF2798">
        <w:t>approval</w:t>
      </w:r>
      <w:proofErr w:type="spellEnd"/>
      <w:r w:rsidR="00330B76" w:rsidRPr="00BF2798">
        <w:t xml:space="preserve"> </w:t>
      </w:r>
      <w:proofErr w:type="spellStart"/>
      <w:r w:rsidR="00330B76" w:rsidRPr="00BF2798">
        <w:t>doesn’t</w:t>
      </w:r>
      <w:proofErr w:type="spellEnd"/>
      <w:r w:rsidR="00330B76" w:rsidRPr="00BF2798">
        <w:t xml:space="preserve"> </w:t>
      </w:r>
      <w:proofErr w:type="spellStart"/>
      <w:r w:rsidR="00330B76" w:rsidRPr="00BF2798">
        <w:t>refer</w:t>
      </w:r>
      <w:proofErr w:type="spellEnd"/>
      <w:r w:rsidR="00330B76" w:rsidRPr="00BF2798">
        <w:t xml:space="preserve"> to </w:t>
      </w:r>
      <w:proofErr w:type="spellStart"/>
      <w:r w:rsidR="00330B76" w:rsidRPr="00BF2798">
        <w:t>these</w:t>
      </w:r>
      <w:proofErr w:type="spellEnd"/>
      <w:r w:rsidR="00330B76" w:rsidRPr="00BF2798">
        <w:t xml:space="preserve"> standards. In </w:t>
      </w:r>
      <w:proofErr w:type="spellStart"/>
      <w:r w:rsidR="00330B76" w:rsidRPr="00BF2798">
        <w:t>such</w:t>
      </w:r>
      <w:proofErr w:type="spellEnd"/>
      <w:r w:rsidR="00330B76" w:rsidRPr="00BF2798">
        <w:t xml:space="preserve"> </w:t>
      </w:r>
      <w:r w:rsidR="00D21849">
        <w:t xml:space="preserve">a </w:t>
      </w:r>
      <w:r w:rsidR="00330B76" w:rsidRPr="00BF2798">
        <w:t xml:space="preserve">case, </w:t>
      </w:r>
      <w:proofErr w:type="spellStart"/>
      <w:r w:rsidR="00330B76" w:rsidRPr="00BF2798">
        <w:t>is</w:t>
      </w:r>
      <w:proofErr w:type="spellEnd"/>
      <w:r w:rsidR="00330B76" w:rsidRPr="00BF2798">
        <w:t xml:space="preserve"> </w:t>
      </w:r>
      <w:proofErr w:type="spellStart"/>
      <w:r w:rsidR="00330B76" w:rsidRPr="00BF2798">
        <w:t>it</w:t>
      </w:r>
      <w:proofErr w:type="spellEnd"/>
      <w:r w:rsidR="00330B76" w:rsidRPr="00BF2798">
        <w:t xml:space="preserve"> </w:t>
      </w:r>
      <w:proofErr w:type="spellStart"/>
      <w:r w:rsidR="00330B76" w:rsidRPr="00BF2798">
        <w:t>clear</w:t>
      </w:r>
      <w:proofErr w:type="spellEnd"/>
      <w:r w:rsidR="00330B76" w:rsidRPr="00BF2798">
        <w:t xml:space="preserve"> </w:t>
      </w:r>
      <w:proofErr w:type="spellStart"/>
      <w:r w:rsidR="00330B76" w:rsidRPr="00BF2798">
        <w:t>that</w:t>
      </w:r>
      <w:proofErr w:type="spellEnd"/>
      <w:r w:rsidR="00330B76" w:rsidRPr="00BF2798">
        <w:t xml:space="preserve"> the </w:t>
      </w:r>
      <w:proofErr w:type="spellStart"/>
      <w:r w:rsidR="00330B76" w:rsidRPr="00BF2798">
        <w:t>existing</w:t>
      </w:r>
      <w:proofErr w:type="spellEnd"/>
      <w:r w:rsidR="00330B76" w:rsidRPr="00BF2798">
        <w:t xml:space="preserve"> type </w:t>
      </w:r>
      <w:proofErr w:type="spellStart"/>
      <w:r w:rsidR="00330B76" w:rsidRPr="00BF2798">
        <w:t>approval</w:t>
      </w:r>
      <w:proofErr w:type="spellEnd"/>
      <w:r w:rsidR="00330B76" w:rsidRPr="00BF2798">
        <w:t xml:space="preserve"> </w:t>
      </w:r>
      <w:proofErr w:type="spellStart"/>
      <w:r w:rsidR="00330B76" w:rsidRPr="00BF2798">
        <w:t>needs</w:t>
      </w:r>
      <w:proofErr w:type="spellEnd"/>
      <w:r w:rsidR="00330B76" w:rsidRPr="00BF2798">
        <w:t xml:space="preserve"> to </w:t>
      </w:r>
      <w:proofErr w:type="spellStart"/>
      <w:r w:rsidR="00330B76" w:rsidRPr="00BF2798">
        <w:t>be</w:t>
      </w:r>
      <w:proofErr w:type="spellEnd"/>
      <w:r w:rsidR="00330B76" w:rsidRPr="00BF2798">
        <w:t xml:space="preserve"> </w:t>
      </w:r>
      <w:r w:rsidR="00406559" w:rsidRPr="00BF2798">
        <w:t xml:space="preserve">at least </w:t>
      </w:r>
      <w:proofErr w:type="spellStart"/>
      <w:r w:rsidR="00330B76" w:rsidRPr="00BF2798">
        <w:t>updated</w:t>
      </w:r>
      <w:proofErr w:type="spellEnd"/>
      <w:r w:rsidR="00406559" w:rsidRPr="00BF2798">
        <w:t xml:space="preserve"> or </w:t>
      </w:r>
      <w:proofErr w:type="spellStart"/>
      <w:proofErr w:type="gramStart"/>
      <w:r w:rsidR="00406559" w:rsidRPr="00BF2798">
        <w:t>renewed</w:t>
      </w:r>
      <w:proofErr w:type="spellEnd"/>
      <w:r w:rsidR="00330B76" w:rsidRPr="00BF2798">
        <w:t>?</w:t>
      </w:r>
      <w:proofErr w:type="gramEnd"/>
    </w:p>
    <w:p w14:paraId="150155A7" w14:textId="0ED70BF7" w:rsidR="00330B76" w:rsidRPr="00BF2798" w:rsidRDefault="00330B76" w:rsidP="00BF2798">
      <w:pPr>
        <w:pStyle w:val="SingleTxtG"/>
      </w:pPr>
      <w:r w:rsidRPr="00BF2798">
        <w:t>4</w:t>
      </w:r>
      <w:r w:rsidR="00AD63A9" w:rsidRPr="00BF2798">
        <w:t>.</w:t>
      </w:r>
      <w:r w:rsidR="00AD63A9" w:rsidRPr="00BF2798">
        <w:tab/>
      </w:r>
      <w:r w:rsidR="00FD4F8C" w:rsidRPr="00BF2798">
        <w:t>F</w:t>
      </w:r>
      <w:r w:rsidRPr="00BF2798">
        <w:t xml:space="preserve">or </w:t>
      </w:r>
      <w:proofErr w:type="spellStart"/>
      <w:r w:rsidRPr="00BF2798">
        <w:t>example</w:t>
      </w:r>
      <w:proofErr w:type="spellEnd"/>
      <w:r w:rsidRPr="00BF2798">
        <w:t xml:space="preserve">, a type </w:t>
      </w:r>
      <w:proofErr w:type="spellStart"/>
      <w:r w:rsidRPr="00BF2798">
        <w:t>approval</w:t>
      </w:r>
      <w:proofErr w:type="spellEnd"/>
      <w:r w:rsidRPr="00BF2798">
        <w:t xml:space="preserve"> </w:t>
      </w:r>
      <w:proofErr w:type="spellStart"/>
      <w:r w:rsidRPr="00BF2798">
        <w:t>certificate</w:t>
      </w:r>
      <w:proofErr w:type="spellEnd"/>
      <w:r w:rsidRPr="00BF2798">
        <w:t xml:space="preserve"> </w:t>
      </w:r>
      <w:proofErr w:type="spellStart"/>
      <w:r w:rsidRPr="00BF2798">
        <w:t>was</w:t>
      </w:r>
      <w:proofErr w:type="spellEnd"/>
      <w:r w:rsidRPr="00BF2798">
        <w:t xml:space="preserve"> </w:t>
      </w:r>
      <w:proofErr w:type="spellStart"/>
      <w:r w:rsidRPr="00BF2798">
        <w:t>issued</w:t>
      </w:r>
      <w:proofErr w:type="spellEnd"/>
      <w:r w:rsidRPr="00BF2798">
        <w:t xml:space="preserve"> </w:t>
      </w:r>
      <w:proofErr w:type="spellStart"/>
      <w:r w:rsidRPr="00BF2798">
        <w:t>in</w:t>
      </w:r>
      <w:proofErr w:type="spellEnd"/>
      <w:r w:rsidRPr="00BF2798">
        <w:t xml:space="preserve"> 2015 for tanks </w:t>
      </w:r>
      <w:proofErr w:type="spellStart"/>
      <w:r w:rsidRPr="00BF2798">
        <w:t>intended</w:t>
      </w:r>
      <w:proofErr w:type="spellEnd"/>
      <w:r w:rsidRPr="00BF2798">
        <w:t xml:space="preserve"> for the </w:t>
      </w:r>
      <w:proofErr w:type="spellStart"/>
      <w:r w:rsidRPr="00BF2798">
        <w:t>carriage</w:t>
      </w:r>
      <w:proofErr w:type="spellEnd"/>
      <w:r w:rsidRPr="00BF2798">
        <w:t xml:space="preserve"> of LPG </w:t>
      </w:r>
      <w:proofErr w:type="spellStart"/>
      <w:r w:rsidRPr="00BF2798">
        <w:t>using</w:t>
      </w:r>
      <w:proofErr w:type="spellEnd"/>
      <w:r w:rsidRPr="00BF2798">
        <w:t xml:space="preserve"> EN </w:t>
      </w:r>
      <w:proofErr w:type="gramStart"/>
      <w:r w:rsidRPr="00BF2798">
        <w:t>14025:</w:t>
      </w:r>
      <w:proofErr w:type="gramEnd"/>
      <w:r w:rsidRPr="00BF2798">
        <w:t>2013.</w:t>
      </w:r>
      <w:r w:rsidR="0028066F" w:rsidRPr="00BF2798">
        <w:t xml:space="preserve"> This </w:t>
      </w:r>
      <w:proofErr w:type="spellStart"/>
      <w:r w:rsidR="0028066F" w:rsidRPr="00BF2798">
        <w:t>certificate</w:t>
      </w:r>
      <w:proofErr w:type="spellEnd"/>
      <w:r w:rsidR="0028066F" w:rsidRPr="00BF2798">
        <w:t xml:space="preserve"> </w:t>
      </w:r>
      <w:proofErr w:type="spellStart"/>
      <w:r w:rsidR="0028066F" w:rsidRPr="00BF2798">
        <w:t>is</w:t>
      </w:r>
      <w:proofErr w:type="spellEnd"/>
      <w:r w:rsidR="0028066F" w:rsidRPr="00BF2798">
        <w:t xml:space="preserve"> </w:t>
      </w:r>
      <w:proofErr w:type="spellStart"/>
      <w:r w:rsidR="0028066F" w:rsidRPr="00BF2798">
        <w:t>valid</w:t>
      </w:r>
      <w:proofErr w:type="spellEnd"/>
      <w:r w:rsidR="0028066F" w:rsidRPr="00BF2798">
        <w:t xml:space="preserve"> </w:t>
      </w:r>
      <w:proofErr w:type="spellStart"/>
      <w:r w:rsidR="0028066F" w:rsidRPr="00BF2798">
        <w:t>until</w:t>
      </w:r>
      <w:proofErr w:type="spellEnd"/>
      <w:r w:rsidR="0028066F" w:rsidRPr="00BF2798">
        <w:t xml:space="preserve"> 2025.</w:t>
      </w:r>
      <w:r w:rsidR="006D3CB3" w:rsidRPr="00BF2798">
        <w:t xml:space="preserve"> In RID/ADR 2017, </w:t>
      </w:r>
      <w:r w:rsidR="0028066F" w:rsidRPr="00BF2798">
        <w:t xml:space="preserve">EN </w:t>
      </w:r>
      <w:proofErr w:type="gramStart"/>
      <w:r w:rsidR="0028066F" w:rsidRPr="00BF2798">
        <w:t>14432:</w:t>
      </w:r>
      <w:proofErr w:type="gramEnd"/>
      <w:r w:rsidR="0028066F" w:rsidRPr="00BF2798">
        <w:t xml:space="preserve">2014 and EN 14433:2014 </w:t>
      </w:r>
      <w:r w:rsidR="004F751C" w:rsidRPr="00BF2798">
        <w:t xml:space="preserve">on </w:t>
      </w:r>
      <w:proofErr w:type="spellStart"/>
      <w:r w:rsidR="004F751C" w:rsidRPr="00BF2798">
        <w:t>equipment</w:t>
      </w:r>
      <w:proofErr w:type="spellEnd"/>
      <w:r w:rsidR="004F751C" w:rsidRPr="00BF2798">
        <w:t xml:space="preserve"> </w:t>
      </w:r>
      <w:proofErr w:type="spellStart"/>
      <w:r w:rsidR="006D3CB3" w:rsidRPr="00BF2798">
        <w:t>were</w:t>
      </w:r>
      <w:proofErr w:type="spellEnd"/>
      <w:r w:rsidR="006D3CB3" w:rsidRPr="00BF2798">
        <w:t xml:space="preserve"> </w:t>
      </w:r>
      <w:proofErr w:type="spellStart"/>
      <w:r w:rsidR="006D3CB3" w:rsidRPr="00BF2798">
        <w:t>introduced</w:t>
      </w:r>
      <w:proofErr w:type="spellEnd"/>
      <w:r w:rsidR="004F751C" w:rsidRPr="00BF2798">
        <w:t>. The</w:t>
      </w:r>
      <w:r w:rsidR="0028066F" w:rsidRPr="00BF2798">
        <w:t xml:space="preserve"> scope </w:t>
      </w:r>
      <w:r w:rsidR="004F751C" w:rsidRPr="00BF2798">
        <w:t xml:space="preserve">of </w:t>
      </w:r>
      <w:proofErr w:type="spellStart"/>
      <w:r w:rsidR="004F751C" w:rsidRPr="00BF2798">
        <w:t>these</w:t>
      </w:r>
      <w:proofErr w:type="spellEnd"/>
      <w:r w:rsidR="004F751C" w:rsidRPr="00BF2798">
        <w:t xml:space="preserve"> standards has been </w:t>
      </w:r>
      <w:proofErr w:type="spellStart"/>
      <w:r w:rsidR="004F751C" w:rsidRPr="00BF2798">
        <w:t>enlarged</w:t>
      </w:r>
      <w:proofErr w:type="spellEnd"/>
      <w:r w:rsidR="004F751C" w:rsidRPr="00BF2798">
        <w:t xml:space="preserve"> to </w:t>
      </w:r>
      <w:proofErr w:type="spellStart"/>
      <w:r w:rsidR="004F751C" w:rsidRPr="00BF2798">
        <w:t>include</w:t>
      </w:r>
      <w:proofErr w:type="spellEnd"/>
      <w:r w:rsidR="004F751C" w:rsidRPr="00BF2798">
        <w:t xml:space="preserve"> </w:t>
      </w:r>
      <w:proofErr w:type="spellStart"/>
      <w:r w:rsidR="004F751C" w:rsidRPr="00BF2798">
        <w:t>liquefied</w:t>
      </w:r>
      <w:proofErr w:type="spellEnd"/>
      <w:r w:rsidR="004F751C" w:rsidRPr="00BF2798">
        <w:t xml:space="preserve"> </w:t>
      </w:r>
      <w:proofErr w:type="spellStart"/>
      <w:r w:rsidR="004F751C" w:rsidRPr="00BF2798">
        <w:t>gases</w:t>
      </w:r>
      <w:proofErr w:type="spellEnd"/>
      <w:r w:rsidR="004F751C" w:rsidRPr="00BF2798">
        <w:t>.</w:t>
      </w:r>
    </w:p>
    <w:p w14:paraId="141A09BE" w14:textId="2ED10CD0" w:rsidR="004F751C" w:rsidRPr="00BF2798" w:rsidRDefault="006D3CB3" w:rsidP="00BF2798">
      <w:pPr>
        <w:pStyle w:val="SingleTxtG"/>
      </w:pPr>
      <w:r w:rsidRPr="00BF2798">
        <w:t>5.</w:t>
      </w:r>
      <w:r w:rsidRPr="00BF2798">
        <w:tab/>
      </w:r>
      <w:proofErr w:type="spellStart"/>
      <w:r w:rsidR="004F751C" w:rsidRPr="00BF2798">
        <w:t>Looking</w:t>
      </w:r>
      <w:proofErr w:type="spellEnd"/>
      <w:r w:rsidR="004F751C" w:rsidRPr="00BF2798">
        <w:t xml:space="preserve"> at the dates </w:t>
      </w:r>
      <w:proofErr w:type="spellStart"/>
      <w:r w:rsidR="004F751C" w:rsidRPr="00BF2798">
        <w:t>given</w:t>
      </w:r>
      <w:proofErr w:type="spellEnd"/>
      <w:r w:rsidR="004F751C" w:rsidRPr="00BF2798">
        <w:t xml:space="preserve"> in </w:t>
      </w:r>
      <w:proofErr w:type="spellStart"/>
      <w:r w:rsidR="004F751C" w:rsidRPr="00BF2798">
        <w:t>column</w:t>
      </w:r>
      <w:proofErr w:type="spellEnd"/>
      <w:r w:rsidR="004F751C" w:rsidRPr="00BF2798">
        <w:t xml:space="preserve"> (4), </w:t>
      </w:r>
      <w:proofErr w:type="spellStart"/>
      <w:r w:rsidR="004F751C" w:rsidRPr="00BF2798">
        <w:t>these</w:t>
      </w:r>
      <w:proofErr w:type="spellEnd"/>
      <w:r w:rsidR="004F751C" w:rsidRPr="00BF2798">
        <w:t xml:space="preserve"> </w:t>
      </w:r>
      <w:proofErr w:type="spellStart"/>
      <w:r w:rsidR="004F751C" w:rsidRPr="00BF2798">
        <w:t>two</w:t>
      </w:r>
      <w:proofErr w:type="spellEnd"/>
      <w:r w:rsidR="004F751C" w:rsidRPr="00BF2798">
        <w:t xml:space="preserve"> standards </w:t>
      </w:r>
      <w:proofErr w:type="spellStart"/>
      <w:r w:rsidR="004F751C" w:rsidRPr="00BF2798">
        <w:t>shall</w:t>
      </w:r>
      <w:proofErr w:type="spellEnd"/>
      <w:r w:rsidR="004F751C" w:rsidRPr="00BF2798">
        <w:t xml:space="preserve"> </w:t>
      </w:r>
      <w:proofErr w:type="spellStart"/>
      <w:r w:rsidR="004F751C" w:rsidRPr="00BF2798">
        <w:t>be</w:t>
      </w:r>
      <w:proofErr w:type="spellEnd"/>
      <w:r w:rsidR="004F751C" w:rsidRPr="00BF2798">
        <w:t xml:space="preserve"> </w:t>
      </w:r>
      <w:proofErr w:type="spellStart"/>
      <w:r w:rsidR="004F751C" w:rsidRPr="00BF2798">
        <w:t>applied</w:t>
      </w:r>
      <w:proofErr w:type="spellEnd"/>
      <w:r w:rsidR="004F751C" w:rsidRPr="00BF2798">
        <w:t xml:space="preserve"> </w:t>
      </w:r>
      <w:proofErr w:type="spellStart"/>
      <w:r w:rsidR="004F751C" w:rsidRPr="00BF2798">
        <w:t>since</w:t>
      </w:r>
      <w:proofErr w:type="spellEnd"/>
      <w:r w:rsidR="004F751C" w:rsidRPr="00BF2798">
        <w:t xml:space="preserve"> 1 </w:t>
      </w:r>
      <w:proofErr w:type="spellStart"/>
      <w:r w:rsidR="004F751C" w:rsidRPr="00BF2798">
        <w:t>January</w:t>
      </w:r>
      <w:proofErr w:type="spellEnd"/>
      <w:r w:rsidR="004F751C" w:rsidRPr="00BF2798">
        <w:t xml:space="preserve"> 2019 </w:t>
      </w:r>
      <w:proofErr w:type="spellStart"/>
      <w:r w:rsidR="004F751C" w:rsidRPr="00BF2798">
        <w:t>according</w:t>
      </w:r>
      <w:proofErr w:type="spellEnd"/>
      <w:r w:rsidR="004F751C" w:rsidRPr="00BF2798">
        <w:t xml:space="preserve"> to the </w:t>
      </w:r>
      <w:proofErr w:type="spellStart"/>
      <w:r w:rsidR="004F751C" w:rsidRPr="00BF2798">
        <w:t>title</w:t>
      </w:r>
      <w:proofErr w:type="spellEnd"/>
      <w:r w:rsidR="004F751C" w:rsidRPr="00BF2798">
        <w:t xml:space="preserve"> of </w:t>
      </w:r>
      <w:proofErr w:type="spellStart"/>
      <w:r w:rsidR="004F751C" w:rsidRPr="00BF2798">
        <w:t>this</w:t>
      </w:r>
      <w:proofErr w:type="spellEnd"/>
      <w:r w:rsidR="004F751C" w:rsidRPr="00BF2798">
        <w:t xml:space="preserve"> </w:t>
      </w:r>
      <w:proofErr w:type="spellStart"/>
      <w:r w:rsidR="004F751C" w:rsidRPr="00BF2798">
        <w:t>column</w:t>
      </w:r>
      <w:proofErr w:type="spellEnd"/>
      <w:r w:rsidR="004F751C" w:rsidRPr="00BF2798">
        <w:t xml:space="preserve"> for </w:t>
      </w:r>
      <w:r w:rsidRPr="00BF2798">
        <w:t xml:space="preserve">a </w:t>
      </w:r>
      <w:r w:rsidR="004F751C" w:rsidRPr="00BF2798">
        <w:t xml:space="preserve">new type </w:t>
      </w:r>
      <w:proofErr w:type="spellStart"/>
      <w:r w:rsidR="004F751C" w:rsidRPr="00BF2798">
        <w:t>approval</w:t>
      </w:r>
      <w:proofErr w:type="spellEnd"/>
      <w:r w:rsidR="004F751C" w:rsidRPr="00BF2798">
        <w:t xml:space="preserve"> or </w:t>
      </w:r>
      <w:r w:rsidR="00406559" w:rsidRPr="00BF2798">
        <w:t xml:space="preserve">a </w:t>
      </w:r>
      <w:proofErr w:type="spellStart"/>
      <w:r w:rsidR="004F751C" w:rsidRPr="00BF2798">
        <w:t>renewal</w:t>
      </w:r>
      <w:proofErr w:type="spellEnd"/>
      <w:r w:rsidR="004F751C" w:rsidRPr="00BF2798">
        <w:t xml:space="preserve"> of type </w:t>
      </w:r>
      <w:proofErr w:type="spellStart"/>
      <w:r w:rsidR="004F751C" w:rsidRPr="00BF2798">
        <w:t>approval</w:t>
      </w:r>
      <w:proofErr w:type="spellEnd"/>
      <w:r w:rsidR="004F751C" w:rsidRPr="00BF2798">
        <w:t xml:space="preserve"> for </w:t>
      </w:r>
      <w:proofErr w:type="spellStart"/>
      <w:r w:rsidR="004F751C" w:rsidRPr="00BF2798">
        <w:t>equipment</w:t>
      </w:r>
      <w:proofErr w:type="spellEnd"/>
      <w:r w:rsidR="004F751C" w:rsidRPr="00BF2798">
        <w:t xml:space="preserve"> </w:t>
      </w:r>
      <w:proofErr w:type="spellStart"/>
      <w:r w:rsidR="004F751C" w:rsidRPr="00BF2798">
        <w:t>with</w:t>
      </w:r>
      <w:proofErr w:type="spellEnd"/>
      <w:r w:rsidR="004F751C" w:rsidRPr="00BF2798">
        <w:t xml:space="preserve"> no </w:t>
      </w:r>
      <w:proofErr w:type="spellStart"/>
      <w:r w:rsidR="004F751C" w:rsidRPr="00BF2798">
        <w:t>doubt</w:t>
      </w:r>
      <w:proofErr w:type="spellEnd"/>
      <w:r w:rsidR="004F751C" w:rsidRPr="00BF2798">
        <w:t>. But</w:t>
      </w:r>
      <w:r w:rsidRPr="00BF2798">
        <w:t xml:space="preserve"> </w:t>
      </w:r>
      <w:proofErr w:type="spellStart"/>
      <w:r w:rsidRPr="00BF2798">
        <w:t>what’s</w:t>
      </w:r>
      <w:proofErr w:type="spellEnd"/>
      <w:r w:rsidRPr="00BF2798">
        <w:t xml:space="preserve"> about </w:t>
      </w:r>
      <w:r w:rsidR="004F751C" w:rsidRPr="00BF2798">
        <w:t xml:space="preserve">the </w:t>
      </w:r>
      <w:proofErr w:type="spellStart"/>
      <w:r w:rsidR="004F751C" w:rsidRPr="00BF2798">
        <w:t>example</w:t>
      </w:r>
      <w:proofErr w:type="spellEnd"/>
      <w:r w:rsidR="004F751C" w:rsidRPr="00BF2798">
        <w:t xml:space="preserve"> </w:t>
      </w:r>
      <w:proofErr w:type="spellStart"/>
      <w:r w:rsidR="004F751C" w:rsidRPr="00BF2798">
        <w:t>given</w:t>
      </w:r>
      <w:proofErr w:type="spellEnd"/>
      <w:r w:rsidR="004F751C" w:rsidRPr="00BF2798">
        <w:t xml:space="preserve"> </w:t>
      </w:r>
      <w:r w:rsidR="00406559" w:rsidRPr="00BF2798">
        <w:t xml:space="preserve">in the </w:t>
      </w:r>
      <w:proofErr w:type="spellStart"/>
      <w:r w:rsidR="00406559" w:rsidRPr="00BF2798">
        <w:t>paragraph</w:t>
      </w:r>
      <w:proofErr w:type="spellEnd"/>
      <w:r w:rsidR="00406559" w:rsidRPr="00BF2798">
        <w:t xml:space="preserve"> </w:t>
      </w:r>
      <w:proofErr w:type="spellStart"/>
      <w:proofErr w:type="gramStart"/>
      <w:r w:rsidR="004F751C" w:rsidRPr="00BF2798">
        <w:t>above</w:t>
      </w:r>
      <w:proofErr w:type="spellEnd"/>
      <w:r w:rsidR="00406559" w:rsidRPr="00BF2798">
        <w:t>?</w:t>
      </w:r>
      <w:proofErr w:type="gramEnd"/>
      <w:r w:rsidR="00406559" w:rsidRPr="00BF2798">
        <w:t xml:space="preserve"> Is </w:t>
      </w:r>
      <w:proofErr w:type="spellStart"/>
      <w:r w:rsidR="00406559" w:rsidRPr="00BF2798">
        <w:t>it</w:t>
      </w:r>
      <w:proofErr w:type="spellEnd"/>
      <w:r w:rsidR="00406559" w:rsidRPr="00BF2798">
        <w:t xml:space="preserve"> </w:t>
      </w:r>
      <w:proofErr w:type="spellStart"/>
      <w:r w:rsidR="00406559" w:rsidRPr="00BF2798">
        <w:t>clear</w:t>
      </w:r>
      <w:proofErr w:type="spellEnd"/>
      <w:r w:rsidR="00406559" w:rsidRPr="00BF2798">
        <w:t xml:space="preserve"> </w:t>
      </w:r>
      <w:proofErr w:type="spellStart"/>
      <w:r w:rsidR="00406559" w:rsidRPr="00BF2798">
        <w:t>that</w:t>
      </w:r>
      <w:proofErr w:type="spellEnd"/>
      <w:r w:rsidR="004F751C" w:rsidRPr="00BF2798">
        <w:t xml:space="preserve"> </w:t>
      </w:r>
      <w:proofErr w:type="spellStart"/>
      <w:r w:rsidR="00E47154" w:rsidRPr="00BF2798">
        <w:t>since</w:t>
      </w:r>
      <w:proofErr w:type="spellEnd"/>
      <w:r w:rsidR="00E47154" w:rsidRPr="00BF2798">
        <w:t xml:space="preserve"> 1 </w:t>
      </w:r>
      <w:proofErr w:type="spellStart"/>
      <w:r w:rsidR="00E47154" w:rsidRPr="00BF2798">
        <w:t>January</w:t>
      </w:r>
      <w:proofErr w:type="spellEnd"/>
      <w:r w:rsidR="00E47154" w:rsidRPr="00BF2798">
        <w:t xml:space="preserve"> 2019 </w:t>
      </w:r>
      <w:r w:rsidR="004F751C" w:rsidRPr="00BF2798">
        <w:t xml:space="preserve">the type </w:t>
      </w:r>
      <w:proofErr w:type="spellStart"/>
      <w:r w:rsidR="004F751C" w:rsidRPr="00BF2798">
        <w:t>approval</w:t>
      </w:r>
      <w:proofErr w:type="spellEnd"/>
      <w:r w:rsidR="004F751C" w:rsidRPr="00BF2798">
        <w:t xml:space="preserve"> </w:t>
      </w:r>
      <w:proofErr w:type="spellStart"/>
      <w:r w:rsidR="004F751C" w:rsidRPr="00BF2798">
        <w:t>issued</w:t>
      </w:r>
      <w:proofErr w:type="spellEnd"/>
      <w:r w:rsidR="004F751C" w:rsidRPr="00BF2798">
        <w:t xml:space="preserve"> for LPG tanks </w:t>
      </w:r>
      <w:proofErr w:type="spellStart"/>
      <w:r w:rsidR="004F751C" w:rsidRPr="00BF2798">
        <w:t>need</w:t>
      </w:r>
      <w:r w:rsidR="00406559" w:rsidRPr="00BF2798">
        <w:t>s</w:t>
      </w:r>
      <w:proofErr w:type="spellEnd"/>
      <w:r w:rsidR="004F751C" w:rsidRPr="00BF2798">
        <w:t xml:space="preserve"> to </w:t>
      </w:r>
      <w:proofErr w:type="spellStart"/>
      <w:r w:rsidR="004F751C" w:rsidRPr="00BF2798">
        <w:t>be</w:t>
      </w:r>
      <w:proofErr w:type="spellEnd"/>
      <w:r w:rsidR="004F751C" w:rsidRPr="00BF2798">
        <w:t xml:space="preserve"> </w:t>
      </w:r>
      <w:proofErr w:type="spellStart"/>
      <w:r w:rsidR="004F751C" w:rsidRPr="00BF2798">
        <w:t>updated</w:t>
      </w:r>
      <w:proofErr w:type="spellEnd"/>
      <w:r w:rsidR="004F751C" w:rsidRPr="00BF2798">
        <w:t xml:space="preserve"> to </w:t>
      </w:r>
      <w:proofErr w:type="spellStart"/>
      <w:r w:rsidR="004F751C" w:rsidRPr="00BF2798">
        <w:t>introduce</w:t>
      </w:r>
      <w:proofErr w:type="spellEnd"/>
      <w:r w:rsidR="004F751C" w:rsidRPr="00BF2798">
        <w:t xml:space="preserve"> a </w:t>
      </w:r>
      <w:proofErr w:type="spellStart"/>
      <w:r w:rsidR="004F751C" w:rsidRPr="00BF2798">
        <w:t>reference</w:t>
      </w:r>
      <w:proofErr w:type="spellEnd"/>
      <w:r w:rsidR="004F751C" w:rsidRPr="00BF2798">
        <w:t xml:space="preserve"> to </w:t>
      </w:r>
      <w:proofErr w:type="spellStart"/>
      <w:r w:rsidR="004F751C" w:rsidRPr="00BF2798">
        <w:t>these</w:t>
      </w:r>
      <w:proofErr w:type="spellEnd"/>
      <w:r w:rsidR="004F751C" w:rsidRPr="00BF2798">
        <w:t xml:space="preserve"> </w:t>
      </w:r>
      <w:proofErr w:type="spellStart"/>
      <w:r w:rsidR="004F751C" w:rsidRPr="00BF2798">
        <w:t>two</w:t>
      </w:r>
      <w:proofErr w:type="spellEnd"/>
      <w:r w:rsidR="004F751C" w:rsidRPr="00BF2798">
        <w:t xml:space="preserve"> </w:t>
      </w:r>
      <w:proofErr w:type="gramStart"/>
      <w:r w:rsidR="004F751C" w:rsidRPr="00BF2798">
        <w:t>standar</w:t>
      </w:r>
      <w:r w:rsidR="00707028" w:rsidRPr="00BF2798">
        <w:t>ds?</w:t>
      </w:r>
      <w:proofErr w:type="gramEnd"/>
    </w:p>
    <w:p w14:paraId="1CE346E7" w14:textId="1160E085" w:rsidR="00FD4F8C" w:rsidRPr="00BF2798" w:rsidRDefault="00406559" w:rsidP="00BF2798">
      <w:pPr>
        <w:pStyle w:val="SingleTxtG"/>
      </w:pPr>
      <w:r w:rsidRPr="00BF2798">
        <w:t>6</w:t>
      </w:r>
      <w:r w:rsidR="00681C0F" w:rsidRPr="00BF2798">
        <w:t>.</w:t>
      </w:r>
      <w:r w:rsidR="00681C0F" w:rsidRPr="00BF2798">
        <w:tab/>
      </w:r>
      <w:r w:rsidR="00D21849">
        <w:t>France</w:t>
      </w:r>
      <w:r w:rsidRPr="00BF2798">
        <w:t xml:space="preserve"> </w:t>
      </w:r>
      <w:proofErr w:type="spellStart"/>
      <w:r w:rsidRPr="00BF2798">
        <w:t>would</w:t>
      </w:r>
      <w:proofErr w:type="spellEnd"/>
      <w:r w:rsidRPr="00BF2798">
        <w:t xml:space="preserve"> like to know the opinion of the participants </w:t>
      </w:r>
      <w:r w:rsidR="00D21849">
        <w:t>in</w:t>
      </w:r>
      <w:r w:rsidRPr="00BF2798">
        <w:t xml:space="preserve"> the </w:t>
      </w:r>
      <w:proofErr w:type="spellStart"/>
      <w:r w:rsidRPr="00BF2798">
        <w:t>Working</w:t>
      </w:r>
      <w:proofErr w:type="spellEnd"/>
      <w:r w:rsidRPr="00BF2798">
        <w:t xml:space="preserve"> </w:t>
      </w:r>
      <w:r w:rsidR="00D21849">
        <w:t>G</w:t>
      </w:r>
      <w:r w:rsidRPr="00BF2798">
        <w:t xml:space="preserve">roup on </w:t>
      </w:r>
      <w:r w:rsidR="00D21849">
        <w:t>T</w:t>
      </w:r>
      <w:r w:rsidRPr="00BF2798">
        <w:t xml:space="preserve">anks on </w:t>
      </w:r>
      <w:proofErr w:type="spellStart"/>
      <w:r w:rsidRPr="00BF2798">
        <w:t>this</w:t>
      </w:r>
      <w:proofErr w:type="spellEnd"/>
      <w:r w:rsidRPr="00BF2798">
        <w:t xml:space="preserve"> </w:t>
      </w:r>
      <w:proofErr w:type="spellStart"/>
      <w:r w:rsidRPr="00BF2798">
        <w:t>subject</w:t>
      </w:r>
      <w:proofErr w:type="spellEnd"/>
      <w:r w:rsidRPr="00BF2798">
        <w:t xml:space="preserve"> and </w:t>
      </w:r>
      <w:r w:rsidR="00D21849">
        <w:t>also</w:t>
      </w:r>
      <w:bookmarkStart w:id="0" w:name="_GoBack"/>
      <w:bookmarkEnd w:id="0"/>
      <w:r w:rsidRPr="00BF2798">
        <w:t xml:space="preserve"> if a clarification of RID/ADR </w:t>
      </w:r>
      <w:proofErr w:type="spellStart"/>
      <w:r w:rsidRPr="00BF2798">
        <w:t>should</w:t>
      </w:r>
      <w:proofErr w:type="spellEnd"/>
      <w:r w:rsidRPr="00BF2798">
        <w:t xml:space="preserve"> </w:t>
      </w:r>
      <w:proofErr w:type="spellStart"/>
      <w:r w:rsidRPr="00BF2798">
        <w:t>be</w:t>
      </w:r>
      <w:proofErr w:type="spellEnd"/>
      <w:r w:rsidRPr="00BF2798">
        <w:t xml:space="preserve"> </w:t>
      </w:r>
      <w:proofErr w:type="spellStart"/>
      <w:r w:rsidRPr="00BF2798">
        <w:t>proposed</w:t>
      </w:r>
      <w:proofErr w:type="spellEnd"/>
      <w:r w:rsidRPr="00BF2798">
        <w:t xml:space="preserve"> to </w:t>
      </w:r>
      <w:proofErr w:type="spellStart"/>
      <w:r w:rsidRPr="00BF2798">
        <w:t>avoid</w:t>
      </w:r>
      <w:proofErr w:type="spellEnd"/>
      <w:r w:rsidR="002C0F36" w:rsidRPr="00BF2798">
        <w:t xml:space="preserve"> </w:t>
      </w:r>
      <w:proofErr w:type="spellStart"/>
      <w:r w:rsidR="002C0F36" w:rsidRPr="00BF2798">
        <w:t>any</w:t>
      </w:r>
      <w:proofErr w:type="spellEnd"/>
      <w:r w:rsidR="002C0F36" w:rsidRPr="00BF2798">
        <w:t xml:space="preserve"> </w:t>
      </w:r>
      <w:proofErr w:type="spellStart"/>
      <w:r w:rsidRPr="00BF2798">
        <w:t>misinterpretation</w:t>
      </w:r>
      <w:proofErr w:type="spellEnd"/>
      <w:r w:rsidR="00FD4F8C" w:rsidRPr="00BF2798">
        <w:t>.</w:t>
      </w:r>
    </w:p>
    <w:p w14:paraId="5AD0F993" w14:textId="77777777" w:rsidR="00681C0F" w:rsidRPr="00DE485B" w:rsidRDefault="00681C0F" w:rsidP="0005754E">
      <w:pPr>
        <w:spacing w:after="120"/>
        <w:ind w:left="1134" w:right="1134"/>
        <w:jc w:val="center"/>
      </w:pPr>
      <w:r w:rsidRPr="006C28DC">
        <w:t>_______________</w:t>
      </w:r>
    </w:p>
    <w:sectPr w:rsidR="00681C0F" w:rsidRPr="00DE485B" w:rsidSect="006904E2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FE2B26" w14:textId="77777777" w:rsidR="00FD22C3" w:rsidRDefault="00FD22C3"/>
  </w:endnote>
  <w:endnote w:type="continuationSeparator" w:id="0">
    <w:p w14:paraId="1796C75A" w14:textId="77777777" w:rsidR="00FD22C3" w:rsidRDefault="00FD22C3"/>
  </w:endnote>
  <w:endnote w:type="continuationNotice" w:id="1">
    <w:p w14:paraId="281DA079" w14:textId="77777777" w:rsidR="00FD22C3" w:rsidRDefault="00FD22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charset w:val="00"/>
    <w:family w:val="auto"/>
    <w:pitch w:val="variable"/>
    <w:sig w:usb0="E0002AEF" w:usb1="C0007841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438FF" w14:textId="3D2875AF" w:rsidR="00E61208" w:rsidRDefault="00E61208">
    <w:pPr>
      <w:pStyle w:val="Footer"/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330B76">
      <w:rPr>
        <w:b/>
        <w:noProof/>
        <w:sz w:val="18"/>
        <w:szCs w:val="18"/>
      </w:rPr>
      <w:t>2</w:t>
    </w:r>
    <w:r w:rsidRPr="00652CFC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5721" w14:textId="77777777" w:rsidR="00E61208" w:rsidRPr="00652CFC" w:rsidRDefault="00E61208">
    <w:pPr>
      <w:pStyle w:val="Footer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</w:t>
    </w:r>
    <w:r w:rsidRPr="00652CFC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71BCC" w14:textId="77777777" w:rsidR="00FD22C3" w:rsidRPr="000B175B" w:rsidRDefault="00FD22C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843CF73" w14:textId="77777777" w:rsidR="00FD22C3" w:rsidRPr="00FC68B7" w:rsidRDefault="00FD22C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36A15D4" w14:textId="77777777" w:rsidR="00FD22C3" w:rsidRDefault="00FD22C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A22B4" w14:textId="034143E9" w:rsidR="00E61208" w:rsidRPr="00652CFC" w:rsidRDefault="001E298D">
    <w:pPr>
      <w:pStyle w:val="Header"/>
      <w:rPr>
        <w:lang w:val="fr-CH"/>
      </w:rPr>
    </w:pPr>
    <w:r>
      <w:rPr>
        <w:lang w:val="fr-CH"/>
      </w:rPr>
      <w:t>INF.2</w:t>
    </w:r>
    <w:r w:rsidR="00E61208">
      <w:rPr>
        <w:lang w:val="fr-CH"/>
      </w:rPr>
      <w:t>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0009" w14:textId="77777777" w:rsidR="00E61208" w:rsidRPr="00652CFC" w:rsidRDefault="00E61208" w:rsidP="00652CFC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INF.1x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Bullet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Bullet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Bullet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Bullet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Number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Number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Number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Number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Numbe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20121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1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72952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2822504"/>
    <w:multiLevelType w:val="hybridMultilevel"/>
    <w:tmpl w:val="A9FEE9FA"/>
    <w:lvl w:ilvl="0" w:tplc="4B58BF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5627D5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6E42C37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7AC7388"/>
    <w:multiLevelType w:val="multilevel"/>
    <w:tmpl w:val="EF120AEE"/>
    <w:lvl w:ilvl="0">
      <w:start w:val="6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3">
      <w:start w:val="6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2" w15:restartNumberingAfterBreak="0">
    <w:nsid w:val="6F9C0E14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79225F07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5"/>
  </w:num>
  <w:num w:numId="32">
    <w:abstractNumId w:val="14"/>
  </w:num>
  <w:num w:numId="33">
    <w:abstractNumId w:val="11"/>
  </w:num>
  <w:num w:numId="34">
    <w:abstractNumId w:val="20"/>
  </w:num>
  <w:num w:numId="35">
    <w:abstractNumId w:val="13"/>
  </w:num>
  <w:num w:numId="36">
    <w:abstractNumId w:val="12"/>
  </w:num>
  <w:num w:numId="37">
    <w:abstractNumId w:val="21"/>
  </w:num>
  <w:num w:numId="38">
    <w:abstractNumId w:val="10"/>
  </w:num>
  <w:num w:numId="39">
    <w:abstractNumId w:val="22"/>
  </w:num>
  <w:num w:numId="40">
    <w:abstractNumId w:val="18"/>
  </w:num>
  <w:num w:numId="41">
    <w:abstractNumId w:val="16"/>
  </w:num>
  <w:num w:numId="42">
    <w:abstractNumId w:val="23"/>
  </w:num>
  <w:num w:numId="43">
    <w:abstractNumId w:val="19"/>
  </w:num>
  <w:num w:numId="44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12524"/>
    <w:rsid w:val="00015A5E"/>
    <w:rsid w:val="0002216E"/>
    <w:rsid w:val="00037F90"/>
    <w:rsid w:val="00046B1F"/>
    <w:rsid w:val="00050F6B"/>
    <w:rsid w:val="0005608C"/>
    <w:rsid w:val="0005754E"/>
    <w:rsid w:val="00057E97"/>
    <w:rsid w:val="00060A7C"/>
    <w:rsid w:val="00072C8C"/>
    <w:rsid w:val="000733B5"/>
    <w:rsid w:val="00081815"/>
    <w:rsid w:val="00083DAB"/>
    <w:rsid w:val="00090E0E"/>
    <w:rsid w:val="00091B49"/>
    <w:rsid w:val="00092447"/>
    <w:rsid w:val="000931C0"/>
    <w:rsid w:val="00093956"/>
    <w:rsid w:val="000943A1"/>
    <w:rsid w:val="00096262"/>
    <w:rsid w:val="00097556"/>
    <w:rsid w:val="000A3752"/>
    <w:rsid w:val="000A7267"/>
    <w:rsid w:val="000B0595"/>
    <w:rsid w:val="000B175B"/>
    <w:rsid w:val="000B3A0F"/>
    <w:rsid w:val="000B4EF7"/>
    <w:rsid w:val="000B633F"/>
    <w:rsid w:val="000C2C03"/>
    <w:rsid w:val="000C2D2E"/>
    <w:rsid w:val="000C4D51"/>
    <w:rsid w:val="000C7F79"/>
    <w:rsid w:val="000E0415"/>
    <w:rsid w:val="000E3747"/>
    <w:rsid w:val="000F05ED"/>
    <w:rsid w:val="000F399A"/>
    <w:rsid w:val="000F4FF6"/>
    <w:rsid w:val="000F67C1"/>
    <w:rsid w:val="0010391C"/>
    <w:rsid w:val="00104CDA"/>
    <w:rsid w:val="00105827"/>
    <w:rsid w:val="00105935"/>
    <w:rsid w:val="001103AA"/>
    <w:rsid w:val="00116588"/>
    <w:rsid w:val="0011666B"/>
    <w:rsid w:val="00120F96"/>
    <w:rsid w:val="001236A7"/>
    <w:rsid w:val="00125117"/>
    <w:rsid w:val="00134C78"/>
    <w:rsid w:val="00136632"/>
    <w:rsid w:val="0014110F"/>
    <w:rsid w:val="00151686"/>
    <w:rsid w:val="00155068"/>
    <w:rsid w:val="00161568"/>
    <w:rsid w:val="00165F3A"/>
    <w:rsid w:val="00175B46"/>
    <w:rsid w:val="00190CFC"/>
    <w:rsid w:val="00196BD3"/>
    <w:rsid w:val="001977A1"/>
    <w:rsid w:val="001A57BD"/>
    <w:rsid w:val="001A6E55"/>
    <w:rsid w:val="001A73A4"/>
    <w:rsid w:val="001B13A5"/>
    <w:rsid w:val="001B4375"/>
    <w:rsid w:val="001B4B04"/>
    <w:rsid w:val="001C1DF0"/>
    <w:rsid w:val="001C6663"/>
    <w:rsid w:val="001C7895"/>
    <w:rsid w:val="001D0C8C"/>
    <w:rsid w:val="001D1419"/>
    <w:rsid w:val="001D26DF"/>
    <w:rsid w:val="001D3A03"/>
    <w:rsid w:val="001D7AD4"/>
    <w:rsid w:val="001E0B9E"/>
    <w:rsid w:val="001E298D"/>
    <w:rsid w:val="001E7B67"/>
    <w:rsid w:val="001F1E44"/>
    <w:rsid w:val="001F5970"/>
    <w:rsid w:val="001F7435"/>
    <w:rsid w:val="00202DA8"/>
    <w:rsid w:val="00203753"/>
    <w:rsid w:val="002102FF"/>
    <w:rsid w:val="0021114C"/>
    <w:rsid w:val="0021157B"/>
    <w:rsid w:val="00211E0B"/>
    <w:rsid w:val="002336E0"/>
    <w:rsid w:val="0024023A"/>
    <w:rsid w:val="00243217"/>
    <w:rsid w:val="00246710"/>
    <w:rsid w:val="002500D9"/>
    <w:rsid w:val="00252290"/>
    <w:rsid w:val="0025627E"/>
    <w:rsid w:val="00265024"/>
    <w:rsid w:val="0026532A"/>
    <w:rsid w:val="00267F5F"/>
    <w:rsid w:val="00276DD4"/>
    <w:rsid w:val="0028066F"/>
    <w:rsid w:val="00286B4D"/>
    <w:rsid w:val="00293582"/>
    <w:rsid w:val="002A3C85"/>
    <w:rsid w:val="002A603B"/>
    <w:rsid w:val="002C0F36"/>
    <w:rsid w:val="002D4643"/>
    <w:rsid w:val="002D4B6C"/>
    <w:rsid w:val="002E5095"/>
    <w:rsid w:val="002F175C"/>
    <w:rsid w:val="00302E18"/>
    <w:rsid w:val="003050A4"/>
    <w:rsid w:val="0030606F"/>
    <w:rsid w:val="003229D8"/>
    <w:rsid w:val="00330B76"/>
    <w:rsid w:val="003358CF"/>
    <w:rsid w:val="00345184"/>
    <w:rsid w:val="0034718D"/>
    <w:rsid w:val="00352709"/>
    <w:rsid w:val="003571EA"/>
    <w:rsid w:val="00371178"/>
    <w:rsid w:val="0038272B"/>
    <w:rsid w:val="00391F9F"/>
    <w:rsid w:val="00397DF6"/>
    <w:rsid w:val="003A221F"/>
    <w:rsid w:val="003A6810"/>
    <w:rsid w:val="003B0571"/>
    <w:rsid w:val="003B311A"/>
    <w:rsid w:val="003B36D1"/>
    <w:rsid w:val="003C10A4"/>
    <w:rsid w:val="003C2CC4"/>
    <w:rsid w:val="003C7C2C"/>
    <w:rsid w:val="003D2C02"/>
    <w:rsid w:val="003D49AC"/>
    <w:rsid w:val="003D4B23"/>
    <w:rsid w:val="003E0C3C"/>
    <w:rsid w:val="00400297"/>
    <w:rsid w:val="00406559"/>
    <w:rsid w:val="00410C89"/>
    <w:rsid w:val="00422E03"/>
    <w:rsid w:val="00426B9B"/>
    <w:rsid w:val="004325CB"/>
    <w:rsid w:val="004356D2"/>
    <w:rsid w:val="00442A83"/>
    <w:rsid w:val="0045495B"/>
    <w:rsid w:val="00464C81"/>
    <w:rsid w:val="0048397A"/>
    <w:rsid w:val="00483F1B"/>
    <w:rsid w:val="00486E4D"/>
    <w:rsid w:val="004A12F2"/>
    <w:rsid w:val="004A28A3"/>
    <w:rsid w:val="004A643B"/>
    <w:rsid w:val="004C2461"/>
    <w:rsid w:val="004C408F"/>
    <w:rsid w:val="004C7462"/>
    <w:rsid w:val="004D12C5"/>
    <w:rsid w:val="004D4E04"/>
    <w:rsid w:val="004D5426"/>
    <w:rsid w:val="004E0C05"/>
    <w:rsid w:val="004E77B2"/>
    <w:rsid w:val="004F3D1D"/>
    <w:rsid w:val="004F5EEC"/>
    <w:rsid w:val="004F751C"/>
    <w:rsid w:val="00503DEB"/>
    <w:rsid w:val="00504B2D"/>
    <w:rsid w:val="00507993"/>
    <w:rsid w:val="00514A11"/>
    <w:rsid w:val="00515EE4"/>
    <w:rsid w:val="0052136D"/>
    <w:rsid w:val="00522B58"/>
    <w:rsid w:val="00523CD7"/>
    <w:rsid w:val="0052775E"/>
    <w:rsid w:val="005420F2"/>
    <w:rsid w:val="00543B68"/>
    <w:rsid w:val="00546993"/>
    <w:rsid w:val="005501AB"/>
    <w:rsid w:val="00557496"/>
    <w:rsid w:val="005579ED"/>
    <w:rsid w:val="00560FD7"/>
    <w:rsid w:val="005628B6"/>
    <w:rsid w:val="00562CBB"/>
    <w:rsid w:val="00577028"/>
    <w:rsid w:val="00586813"/>
    <w:rsid w:val="0059363D"/>
    <w:rsid w:val="005970A6"/>
    <w:rsid w:val="00597863"/>
    <w:rsid w:val="005B12FC"/>
    <w:rsid w:val="005B3DB3"/>
    <w:rsid w:val="005B4E13"/>
    <w:rsid w:val="005C1442"/>
    <w:rsid w:val="005C68F0"/>
    <w:rsid w:val="005D0CF6"/>
    <w:rsid w:val="005D2A29"/>
    <w:rsid w:val="005D3763"/>
    <w:rsid w:val="005D7F39"/>
    <w:rsid w:val="005E6A77"/>
    <w:rsid w:val="005F7B75"/>
    <w:rsid w:val="006001EE"/>
    <w:rsid w:val="00602802"/>
    <w:rsid w:val="00605042"/>
    <w:rsid w:val="0060537B"/>
    <w:rsid w:val="006101A6"/>
    <w:rsid w:val="00611FC4"/>
    <w:rsid w:val="006176FB"/>
    <w:rsid w:val="00630BAF"/>
    <w:rsid w:val="00640B26"/>
    <w:rsid w:val="00643033"/>
    <w:rsid w:val="00652CFC"/>
    <w:rsid w:val="00652D0A"/>
    <w:rsid w:val="00654ED8"/>
    <w:rsid w:val="0066017B"/>
    <w:rsid w:val="006623D5"/>
    <w:rsid w:val="00662BB6"/>
    <w:rsid w:val="00665231"/>
    <w:rsid w:val="00667F8F"/>
    <w:rsid w:val="006741F1"/>
    <w:rsid w:val="00681C0F"/>
    <w:rsid w:val="00684C21"/>
    <w:rsid w:val="006904E2"/>
    <w:rsid w:val="006A0D0E"/>
    <w:rsid w:val="006A2530"/>
    <w:rsid w:val="006B1C12"/>
    <w:rsid w:val="006C117B"/>
    <w:rsid w:val="006C28DC"/>
    <w:rsid w:val="006C3589"/>
    <w:rsid w:val="006D37AF"/>
    <w:rsid w:val="006D3CB3"/>
    <w:rsid w:val="006D51D0"/>
    <w:rsid w:val="006E564B"/>
    <w:rsid w:val="006E7191"/>
    <w:rsid w:val="006F0A59"/>
    <w:rsid w:val="006F1226"/>
    <w:rsid w:val="00703577"/>
    <w:rsid w:val="00705894"/>
    <w:rsid w:val="007067C3"/>
    <w:rsid w:val="00707028"/>
    <w:rsid w:val="00721F15"/>
    <w:rsid w:val="0072632A"/>
    <w:rsid w:val="007327D5"/>
    <w:rsid w:val="007351B4"/>
    <w:rsid w:val="00740593"/>
    <w:rsid w:val="00746889"/>
    <w:rsid w:val="00752B6C"/>
    <w:rsid w:val="00754F9B"/>
    <w:rsid w:val="00760A73"/>
    <w:rsid w:val="007611CF"/>
    <w:rsid w:val="00761787"/>
    <w:rsid w:val="007629C8"/>
    <w:rsid w:val="00764668"/>
    <w:rsid w:val="0077047D"/>
    <w:rsid w:val="00776430"/>
    <w:rsid w:val="00797575"/>
    <w:rsid w:val="007A0948"/>
    <w:rsid w:val="007B214C"/>
    <w:rsid w:val="007B6BA5"/>
    <w:rsid w:val="007C2A58"/>
    <w:rsid w:val="007C3390"/>
    <w:rsid w:val="007C4F4B"/>
    <w:rsid w:val="007E01E9"/>
    <w:rsid w:val="007E63F3"/>
    <w:rsid w:val="007F1F2D"/>
    <w:rsid w:val="007F6611"/>
    <w:rsid w:val="007F7106"/>
    <w:rsid w:val="007F7A86"/>
    <w:rsid w:val="00805F20"/>
    <w:rsid w:val="008116D7"/>
    <w:rsid w:val="00811920"/>
    <w:rsid w:val="00815AD0"/>
    <w:rsid w:val="00816C50"/>
    <w:rsid w:val="00817B09"/>
    <w:rsid w:val="008242D7"/>
    <w:rsid w:val="008257B1"/>
    <w:rsid w:val="00826C3D"/>
    <w:rsid w:val="00831EFE"/>
    <w:rsid w:val="0084311F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4010"/>
    <w:rsid w:val="008979B1"/>
    <w:rsid w:val="008A6B25"/>
    <w:rsid w:val="008A6C4F"/>
    <w:rsid w:val="008A7B69"/>
    <w:rsid w:val="008B216F"/>
    <w:rsid w:val="008B2335"/>
    <w:rsid w:val="008C7DAF"/>
    <w:rsid w:val="008E0678"/>
    <w:rsid w:val="008E0DAA"/>
    <w:rsid w:val="008E4D3A"/>
    <w:rsid w:val="008F741A"/>
    <w:rsid w:val="00904A55"/>
    <w:rsid w:val="009223CA"/>
    <w:rsid w:val="009235CD"/>
    <w:rsid w:val="00935DF0"/>
    <w:rsid w:val="00940F93"/>
    <w:rsid w:val="0094558F"/>
    <w:rsid w:val="00947A4A"/>
    <w:rsid w:val="00955231"/>
    <w:rsid w:val="00961690"/>
    <w:rsid w:val="009646C2"/>
    <w:rsid w:val="00970085"/>
    <w:rsid w:val="009760F3"/>
    <w:rsid w:val="0098203C"/>
    <w:rsid w:val="0099480C"/>
    <w:rsid w:val="00997AA8"/>
    <w:rsid w:val="009A0E8D"/>
    <w:rsid w:val="009B1518"/>
    <w:rsid w:val="009B26E7"/>
    <w:rsid w:val="009C454F"/>
    <w:rsid w:val="009D2A5B"/>
    <w:rsid w:val="009D3960"/>
    <w:rsid w:val="009E1D8E"/>
    <w:rsid w:val="009F671A"/>
    <w:rsid w:val="00A00A3F"/>
    <w:rsid w:val="00A01489"/>
    <w:rsid w:val="00A1433D"/>
    <w:rsid w:val="00A3009E"/>
    <w:rsid w:val="00A3026E"/>
    <w:rsid w:val="00A338F1"/>
    <w:rsid w:val="00A35EE0"/>
    <w:rsid w:val="00A47A60"/>
    <w:rsid w:val="00A51CDF"/>
    <w:rsid w:val="00A615A8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A693A"/>
    <w:rsid w:val="00AC0311"/>
    <w:rsid w:val="00AD44C2"/>
    <w:rsid w:val="00AD48FA"/>
    <w:rsid w:val="00AD63A9"/>
    <w:rsid w:val="00AE4840"/>
    <w:rsid w:val="00B042C8"/>
    <w:rsid w:val="00B11BB4"/>
    <w:rsid w:val="00B22BC2"/>
    <w:rsid w:val="00B30179"/>
    <w:rsid w:val="00B3639F"/>
    <w:rsid w:val="00B36690"/>
    <w:rsid w:val="00B410BE"/>
    <w:rsid w:val="00B421C1"/>
    <w:rsid w:val="00B52FD7"/>
    <w:rsid w:val="00B538B3"/>
    <w:rsid w:val="00B55C71"/>
    <w:rsid w:val="00B56E4A"/>
    <w:rsid w:val="00B56E9C"/>
    <w:rsid w:val="00B61320"/>
    <w:rsid w:val="00B61BB6"/>
    <w:rsid w:val="00B6452B"/>
    <w:rsid w:val="00B64B1F"/>
    <w:rsid w:val="00B6553F"/>
    <w:rsid w:val="00B662AC"/>
    <w:rsid w:val="00B66877"/>
    <w:rsid w:val="00B70F1E"/>
    <w:rsid w:val="00B7236E"/>
    <w:rsid w:val="00B77D05"/>
    <w:rsid w:val="00B81206"/>
    <w:rsid w:val="00B81E12"/>
    <w:rsid w:val="00B8280B"/>
    <w:rsid w:val="00B93117"/>
    <w:rsid w:val="00BA2681"/>
    <w:rsid w:val="00BB7CD1"/>
    <w:rsid w:val="00BB7FE9"/>
    <w:rsid w:val="00BC3FA0"/>
    <w:rsid w:val="00BC74E9"/>
    <w:rsid w:val="00BD55A0"/>
    <w:rsid w:val="00BE218D"/>
    <w:rsid w:val="00BF15A1"/>
    <w:rsid w:val="00BF2798"/>
    <w:rsid w:val="00BF4144"/>
    <w:rsid w:val="00BF68A8"/>
    <w:rsid w:val="00C05DAD"/>
    <w:rsid w:val="00C10FE6"/>
    <w:rsid w:val="00C11A03"/>
    <w:rsid w:val="00C215A4"/>
    <w:rsid w:val="00C22675"/>
    <w:rsid w:val="00C22C0C"/>
    <w:rsid w:val="00C27DBF"/>
    <w:rsid w:val="00C34C14"/>
    <w:rsid w:val="00C4114A"/>
    <w:rsid w:val="00C43DF8"/>
    <w:rsid w:val="00C4527F"/>
    <w:rsid w:val="00C458FE"/>
    <w:rsid w:val="00C463DD"/>
    <w:rsid w:val="00C467C9"/>
    <w:rsid w:val="00C4724C"/>
    <w:rsid w:val="00C50425"/>
    <w:rsid w:val="00C548AF"/>
    <w:rsid w:val="00C629A0"/>
    <w:rsid w:val="00C64629"/>
    <w:rsid w:val="00C73056"/>
    <w:rsid w:val="00C745C3"/>
    <w:rsid w:val="00C76CB0"/>
    <w:rsid w:val="00C85994"/>
    <w:rsid w:val="00CA0E33"/>
    <w:rsid w:val="00CB3E03"/>
    <w:rsid w:val="00CC04D0"/>
    <w:rsid w:val="00CC1EB4"/>
    <w:rsid w:val="00CD57D2"/>
    <w:rsid w:val="00CE4A8F"/>
    <w:rsid w:val="00CE4B11"/>
    <w:rsid w:val="00D00610"/>
    <w:rsid w:val="00D0166C"/>
    <w:rsid w:val="00D02142"/>
    <w:rsid w:val="00D2031B"/>
    <w:rsid w:val="00D20B16"/>
    <w:rsid w:val="00D21849"/>
    <w:rsid w:val="00D25FE2"/>
    <w:rsid w:val="00D26535"/>
    <w:rsid w:val="00D43252"/>
    <w:rsid w:val="00D47EEA"/>
    <w:rsid w:val="00D550D4"/>
    <w:rsid w:val="00D64D0D"/>
    <w:rsid w:val="00D65303"/>
    <w:rsid w:val="00D668D7"/>
    <w:rsid w:val="00D709C3"/>
    <w:rsid w:val="00D748A5"/>
    <w:rsid w:val="00D773DF"/>
    <w:rsid w:val="00D80773"/>
    <w:rsid w:val="00D80FBB"/>
    <w:rsid w:val="00D876F8"/>
    <w:rsid w:val="00D9255F"/>
    <w:rsid w:val="00D95303"/>
    <w:rsid w:val="00D978C6"/>
    <w:rsid w:val="00DA3C1C"/>
    <w:rsid w:val="00DB3F5F"/>
    <w:rsid w:val="00DB546A"/>
    <w:rsid w:val="00DB61A4"/>
    <w:rsid w:val="00DB6CA5"/>
    <w:rsid w:val="00DC53F4"/>
    <w:rsid w:val="00DE485B"/>
    <w:rsid w:val="00DF3DDE"/>
    <w:rsid w:val="00E028F4"/>
    <w:rsid w:val="00E046DF"/>
    <w:rsid w:val="00E12522"/>
    <w:rsid w:val="00E15557"/>
    <w:rsid w:val="00E2017F"/>
    <w:rsid w:val="00E27346"/>
    <w:rsid w:val="00E47154"/>
    <w:rsid w:val="00E51D9B"/>
    <w:rsid w:val="00E61208"/>
    <w:rsid w:val="00E658D0"/>
    <w:rsid w:val="00E71BC8"/>
    <w:rsid w:val="00E7260F"/>
    <w:rsid w:val="00E73F5D"/>
    <w:rsid w:val="00E77E4E"/>
    <w:rsid w:val="00E8090F"/>
    <w:rsid w:val="00E96630"/>
    <w:rsid w:val="00EA3456"/>
    <w:rsid w:val="00EA59CB"/>
    <w:rsid w:val="00EB3E19"/>
    <w:rsid w:val="00EB458A"/>
    <w:rsid w:val="00EC106A"/>
    <w:rsid w:val="00EC32A0"/>
    <w:rsid w:val="00EC7A38"/>
    <w:rsid w:val="00ED7A2A"/>
    <w:rsid w:val="00EE6B3A"/>
    <w:rsid w:val="00EF1D7F"/>
    <w:rsid w:val="00EF40B6"/>
    <w:rsid w:val="00F227A6"/>
    <w:rsid w:val="00F31E5F"/>
    <w:rsid w:val="00F33C9F"/>
    <w:rsid w:val="00F36F0D"/>
    <w:rsid w:val="00F4272A"/>
    <w:rsid w:val="00F5390B"/>
    <w:rsid w:val="00F56049"/>
    <w:rsid w:val="00F60F02"/>
    <w:rsid w:val="00F6100A"/>
    <w:rsid w:val="00F66565"/>
    <w:rsid w:val="00F73071"/>
    <w:rsid w:val="00F80815"/>
    <w:rsid w:val="00F93781"/>
    <w:rsid w:val="00FA3772"/>
    <w:rsid w:val="00FA46D7"/>
    <w:rsid w:val="00FB613B"/>
    <w:rsid w:val="00FC3C87"/>
    <w:rsid w:val="00FC68B7"/>
    <w:rsid w:val="00FD0E0B"/>
    <w:rsid w:val="00FD22C3"/>
    <w:rsid w:val="00FD49F1"/>
    <w:rsid w:val="00FD4F8C"/>
    <w:rsid w:val="00FE0135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75F3A18"/>
  <w15:chartTrackingRefBased/>
  <w15:docId w15:val="{CEDBAB61-3DEE-4855-A3F2-77652097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B538B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B538B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B538B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538B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B538B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B538B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538B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B538B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locked/>
    <w:rsid w:val="0025627E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semiHidden/>
    <w:locked/>
    <w:rsid w:val="0025627E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locked/>
    <w:rsid w:val="0025627E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semiHidden/>
    <w:locked/>
    <w:rsid w:val="0025627E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locked/>
    <w:rsid w:val="0025627E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locked/>
    <w:rsid w:val="0025627E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locked/>
    <w:rsid w:val="0025627E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25627E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locked/>
    <w:rsid w:val="0025627E"/>
    <w:rPr>
      <w:rFonts w:ascii="Cambria" w:hAnsi="Cambria" w:cs="Times New Roman"/>
      <w:lang w:val="en-GB" w:eastAsia="en-US"/>
    </w:rPr>
  </w:style>
  <w:style w:type="paragraph" w:customStyle="1" w:styleId="HMG">
    <w:name w:val="_ H __M_G"/>
    <w:basedOn w:val="Normal"/>
    <w:next w:val="Normal"/>
    <w:rsid w:val="00B538B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B538B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customStyle="1" w:styleId="ParaNoG">
    <w:name w:val="_ParaNo._G"/>
    <w:basedOn w:val="SingleTxtG"/>
    <w:rsid w:val="00B538B3"/>
    <w:pPr>
      <w:numPr>
        <w:numId w:val="3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B538B3"/>
    <w:pPr>
      <w:spacing w:after="120"/>
      <w:ind w:left="1134" w:right="1134"/>
      <w:jc w:val="both"/>
    </w:pPr>
    <w:rPr>
      <w:lang w:val="fr-FR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 w:cs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B538B3"/>
    <w:rPr>
      <w:rFonts w:cs="Courier New"/>
    </w:rPr>
  </w:style>
  <w:style w:type="character" w:customStyle="1" w:styleId="PlainTextChar">
    <w:name w:val="Plain Text Char"/>
    <w:basedOn w:val="DefaultParagraphFont"/>
    <w:link w:val="PlainText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B538B3"/>
  </w:style>
  <w:style w:type="character" w:customStyle="1" w:styleId="BodyTextChar">
    <w:name w:val="Body Text Char"/>
    <w:basedOn w:val="DefaultParagraphFont"/>
    <w:link w:val="BodyTex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B538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lockText">
    <w:name w:val="Block Text"/>
    <w:basedOn w:val="Normal"/>
    <w:semiHidden/>
    <w:rsid w:val="00B538B3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  <w:lang w:val="fr-FR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3571EA"/>
    <w:rPr>
      <w:rFonts w:cs="Times New Roman"/>
      <w:sz w:val="18"/>
      <w:lang w:val="x-none" w:eastAsia="en-US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3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7B6BA5"/>
  </w:style>
  <w:style w:type="character" w:customStyle="1" w:styleId="EndnoteTextChar">
    <w:name w:val="Endnote Text Char"/>
    <w:aliases w:val="2_G Char"/>
    <w:basedOn w:val="DefaultParagraphFont"/>
    <w:link w:val="EndnoteText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CommentReference">
    <w:name w:val="annotation reference"/>
    <w:basedOn w:val="DefaultParagraphFont"/>
    <w:semiHidden/>
    <w:rsid w:val="00B538B3"/>
    <w:rPr>
      <w:rFonts w:cs="Times New Roman"/>
      <w:sz w:val="6"/>
    </w:rPr>
  </w:style>
  <w:style w:type="paragraph" w:styleId="CommentText">
    <w:name w:val="annotation text"/>
    <w:basedOn w:val="Normal"/>
    <w:link w:val="CommentTextChar"/>
    <w:semiHidden/>
    <w:rsid w:val="00B538B3"/>
  </w:style>
  <w:style w:type="character" w:customStyle="1" w:styleId="CommentTextChar">
    <w:name w:val="Comment Text Char"/>
    <w:basedOn w:val="DefaultParagraphFont"/>
    <w:link w:val="CommentText"/>
    <w:semiHidden/>
    <w:locked/>
    <w:rsid w:val="00105827"/>
    <w:rPr>
      <w:rFonts w:cs="Times New Roman"/>
      <w:lang w:val="x-none" w:eastAsia="en-US"/>
    </w:rPr>
  </w:style>
  <w:style w:type="character" w:styleId="LineNumber">
    <w:name w:val="line number"/>
    <w:basedOn w:val="DefaultParagraphFont"/>
    <w:semiHidden/>
    <w:rsid w:val="00B538B3"/>
    <w:rPr>
      <w:rFonts w:cs="Times New Roman"/>
      <w:sz w:val="14"/>
    </w:rPr>
  </w:style>
  <w:style w:type="paragraph" w:customStyle="1" w:styleId="Bullet2G">
    <w:name w:val="_Bullet 2_G"/>
    <w:basedOn w:val="Normal"/>
    <w:rsid w:val="003C2CC4"/>
    <w:pPr>
      <w:numPr>
        <w:numId w:val="3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B538B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semiHidden/>
    <w:rsid w:val="008A6C4F"/>
  </w:style>
  <w:style w:type="character" w:customStyle="1" w:styleId="DateChar">
    <w:name w:val="Date Char"/>
    <w:basedOn w:val="DefaultParagraphFont"/>
    <w:link w:val="Date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customStyle="1" w:styleId="E-mailSignatureChar">
    <w:name w:val="E-mail Signature Char"/>
    <w:basedOn w:val="DefaultParagraphFont"/>
    <w:link w:val="E-mail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Emphasis">
    <w:name w:val="Emphasis"/>
    <w:basedOn w:val="DefaultParagraphFont"/>
    <w:qFormat/>
    <w:rsid w:val="008A6C4F"/>
    <w:rPr>
      <w:rFonts w:cs="Times New Roman"/>
      <w:i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8A6C4F"/>
    <w:rPr>
      <w:rFonts w:cs="Times New Roman"/>
      <w:color w:val="800080"/>
      <w:u w:val="single"/>
    </w:rPr>
  </w:style>
  <w:style w:type="character" w:styleId="HTMLAcronym">
    <w:name w:val="HTML Acronym"/>
    <w:basedOn w:val="DefaultParagraphFont"/>
    <w:semiHidden/>
    <w:rsid w:val="008A6C4F"/>
    <w:rPr>
      <w:rFonts w:cs="Times New Roman"/>
    </w:rPr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locked/>
    <w:rsid w:val="0025627E"/>
    <w:rPr>
      <w:rFonts w:cs="Times New Roman"/>
      <w:i/>
      <w:iCs/>
      <w:sz w:val="20"/>
      <w:szCs w:val="20"/>
      <w:lang w:val="en-GB" w:eastAsia="en-US"/>
    </w:rPr>
  </w:style>
  <w:style w:type="character" w:styleId="HTMLCite">
    <w:name w:val="HTML Cite"/>
    <w:basedOn w:val="DefaultParagraphFont"/>
    <w:semiHidden/>
    <w:rsid w:val="008A6C4F"/>
    <w:rPr>
      <w:rFonts w:cs="Times New Roman"/>
      <w:i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semiHidden/>
    <w:rsid w:val="008A6C4F"/>
    <w:rPr>
      <w:rFonts w:cs="Times New Roman"/>
      <w:i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Times New Roman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semiHidden/>
    <w:rsid w:val="008A6C4F"/>
    <w:rPr>
      <w:rFonts w:cs="Times New Roman"/>
      <w:i/>
    </w:rPr>
  </w:style>
  <w:style w:type="character" w:styleId="Hyperlink">
    <w:name w:val="Hyperlink"/>
    <w:basedOn w:val="DefaultParagraphFont"/>
    <w:rsid w:val="008A6C4F"/>
    <w:rPr>
      <w:rFonts w:cs="Times New Roman"/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  <w:tabs>
        <w:tab w:val="clear" w:pos="1492"/>
        <w:tab w:val="num" w:pos="360"/>
        <w:tab w:val="num" w:pos="926"/>
      </w:tabs>
      <w:ind w:left="360"/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  <w:tabs>
        <w:tab w:val="clear" w:pos="1209"/>
        <w:tab w:val="num" w:pos="643"/>
      </w:tabs>
      <w:ind w:left="643"/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  <w:tabs>
        <w:tab w:val="clear" w:pos="360"/>
        <w:tab w:val="num" w:pos="1209"/>
      </w:tabs>
      <w:ind w:left="1209"/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  <w:tabs>
        <w:tab w:val="clear" w:pos="643"/>
        <w:tab w:val="num" w:pos="1492"/>
      </w:tabs>
      <w:ind w:left="1492"/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locked/>
    <w:rsid w:val="0025627E"/>
    <w:rPr>
      <w:rFonts w:ascii="Cambria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character" w:customStyle="1" w:styleId="NoteHeadingChar">
    <w:name w:val="Note Heading Char"/>
    <w:basedOn w:val="DefaultParagraphFont"/>
    <w:link w:val="NoteHead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character" w:customStyle="1" w:styleId="SalutationChar">
    <w:name w:val="Salutation Char"/>
    <w:basedOn w:val="DefaultParagraphFont"/>
    <w:link w:val="Salutation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Strong">
    <w:name w:val="Strong"/>
    <w:basedOn w:val="DefaultParagraphFont"/>
    <w:qFormat/>
    <w:rsid w:val="008A6C4F"/>
    <w:rPr>
      <w:rFonts w:cs="Times New Roman"/>
      <w:b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locked/>
    <w:rsid w:val="0025627E"/>
    <w:rPr>
      <w:rFonts w:ascii="Cambria" w:hAnsi="Cambria" w:cs="Times New Roman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25627E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8878DE"/>
    <w:pPr>
      <w:spacing w:line="240" w:lineRule="auto"/>
    </w:pPr>
    <w:rPr>
      <w:sz w:val="16"/>
      <w:lang w:val="fr-FR"/>
    </w:rPr>
  </w:style>
  <w:style w:type="character" w:customStyle="1" w:styleId="FooterChar">
    <w:name w:val="Footer Char"/>
    <w:aliases w:val="3_G Char"/>
    <w:basedOn w:val="DefaultParagraphFont"/>
    <w:link w:val="Footer"/>
    <w:locked/>
    <w:rsid w:val="00652CFC"/>
    <w:rPr>
      <w:rFonts w:cs="Times New Roman"/>
      <w:sz w:val="16"/>
      <w:lang w:val="x-none" w:eastAsia="en-US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customStyle="1" w:styleId="H1GChar">
    <w:name w:val="_ H_1_G Char"/>
    <w:link w:val="H1G"/>
    <w:locked/>
    <w:rsid w:val="001F7435"/>
    <w:rPr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locked/>
    <w:rsid w:val="00D550D4"/>
    <w:rPr>
      <w:rFonts w:ascii="Tahoma" w:hAnsi="Tahoma" w:cs="Times New Roman"/>
      <w:sz w:val="16"/>
      <w:lang w:val="x-none" w:eastAsia="en-US"/>
    </w:rPr>
  </w:style>
  <w:style w:type="character" w:customStyle="1" w:styleId="SingleTxtGChar">
    <w:name w:val="_ Single Txt_G Char"/>
    <w:link w:val="SingleTxtG"/>
    <w:qFormat/>
    <w:locked/>
    <w:rsid w:val="0024023A"/>
    <w:rPr>
      <w:lang w:val="x-none" w:eastAsia="en-US"/>
    </w:rPr>
  </w:style>
  <w:style w:type="character" w:customStyle="1" w:styleId="SingleTxtGCar">
    <w:name w:val="_ Single Txt_G Car"/>
    <w:rsid w:val="0024023A"/>
    <w:rPr>
      <w:lang w:val="en-GB" w:eastAsia="en-US"/>
    </w:rPr>
  </w:style>
  <w:style w:type="character" w:customStyle="1" w:styleId="HChGChar">
    <w:name w:val="_ H _Ch_G Char"/>
    <w:link w:val="HChG"/>
    <w:locked/>
    <w:rsid w:val="0024023A"/>
    <w:rPr>
      <w:b/>
      <w:sz w:val="28"/>
      <w:lang w:val="x-none"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hAnsi="Cambria" w:cs="Calibri"/>
      <w:b/>
      <w:bCs/>
      <w:color w:val="4F81BD"/>
      <w:sz w:val="26"/>
      <w:szCs w:val="26"/>
      <w:lang w:val="fr-FR"/>
    </w:rPr>
  </w:style>
  <w:style w:type="paragraph" w:customStyle="1" w:styleId="ListParagraph1">
    <w:name w:val="List Paragraph1"/>
    <w:aliases w:val="Heading table"/>
    <w:basedOn w:val="Normal"/>
    <w:rsid w:val="00652CF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fr-FR"/>
    </w:rPr>
  </w:style>
  <w:style w:type="character" w:customStyle="1" w:styleId="fontstyle01">
    <w:name w:val="fontstyle01"/>
    <w:basedOn w:val="DefaultParagraphFont"/>
    <w:rsid w:val="00C05DAD"/>
    <w:rPr>
      <w:rFonts w:ascii="TimesNewRomanPSMT" w:hAnsi="TimesNewRomanPSMT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05827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105827"/>
    <w:rPr>
      <w:rFonts w:cs="Times New Roman"/>
      <w:b/>
      <w:bCs/>
      <w:lang w:val="x-none" w:eastAsia="en-US"/>
    </w:rPr>
  </w:style>
  <w:style w:type="paragraph" w:customStyle="1" w:styleId="SingleTxt">
    <w:name w:val="__Single Txt"/>
    <w:basedOn w:val="Normal"/>
    <w:rsid w:val="00C22675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  <w:style w:type="paragraph" w:customStyle="1" w:styleId="Default">
    <w:name w:val="Default"/>
    <w:rsid w:val="00C226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de-DE"/>
    </w:rPr>
  </w:style>
  <w:style w:type="numbering" w:styleId="ArticleSection">
    <w:name w:val="Outline List 3"/>
    <w:basedOn w:val="NoList"/>
    <w:rsid w:val="00A12199"/>
    <w:pPr>
      <w:numPr>
        <w:numId w:val="36"/>
      </w:numPr>
    </w:pPr>
  </w:style>
  <w:style w:type="numbering" w:styleId="1ai">
    <w:name w:val="Outline List 1"/>
    <w:basedOn w:val="NoList"/>
    <w:rsid w:val="00A12199"/>
    <w:pPr>
      <w:numPr>
        <w:numId w:val="35"/>
      </w:numPr>
    </w:pPr>
  </w:style>
  <w:style w:type="numbering" w:styleId="111111">
    <w:name w:val="Outline List 2"/>
    <w:basedOn w:val="NoList"/>
    <w:rsid w:val="00A12199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334</Words>
  <Characters>1649</Characters>
  <Application>Microsoft Office Word</Application>
  <DocSecurity>0</DocSecurity>
  <Lines>31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subject/>
  <dc:creator>BAC</dc:creator>
  <cp:keywords>ECE/TRANS/WP.15/AC.1/2012/8</cp:keywords>
  <dc:description/>
  <cp:lastModifiedBy>Christine Barrio-Champeau</cp:lastModifiedBy>
  <cp:revision>4</cp:revision>
  <cp:lastPrinted>2018-09-12T13:05:00Z</cp:lastPrinted>
  <dcterms:created xsi:type="dcterms:W3CDTF">2019-09-11T07:52:00Z</dcterms:created>
  <dcterms:modified xsi:type="dcterms:W3CDTF">2019-09-11T13:00:00Z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">
    <vt:lpwstr>572;#01. Harmonized Safety Framework|450e709b-db86-4f90-99d9-ad8f411e2746</vt:lpwstr>
  </property>
  <property fmtid="{D5CDD505-2E9C-101B-9397-08002B2CF9AE}" pid="3" name="d6a99a24ad8d40daa6faef244685dc83">
    <vt:lpwstr>01. Harmonized Safety Framework|450e709b-db86-4f90-99d9-ad8f411e2746</vt:lpwstr>
  </property>
  <property fmtid="{D5CDD505-2E9C-101B-9397-08002B2CF9AE}" pid="4" name="ContentTypeId">
    <vt:lpwstr>0x010100CA9806D3932DA942ADAA782981EB548D00C42D0C95EDF33E448F627118FF22A7A6</vt:lpwstr>
  </property>
  <property fmtid="{D5CDD505-2E9C-101B-9397-08002B2CF9AE}" pid="5" name="Process">
    <vt:lpwstr>1122;#SST - Support to Stakeholders|149ac487-0344-439a-a9a4-ca8c9cc8d759</vt:lpwstr>
  </property>
  <property fmtid="{D5CDD505-2E9C-101B-9397-08002B2CF9AE}" pid="6" name="_dlc_DocIdItemGuid">
    <vt:lpwstr>adc68c0d-62d9-41a4-bdad-a8c8d1e8233d</vt:lpwstr>
  </property>
  <property fmtid="{D5CDD505-2E9C-101B-9397-08002B2CF9AE}" pid="7" name="Origin-Author">
    <vt:lpwstr>201;#ERA|8287c6ea-6f12-4bfd-9fc9-6825fce534f5</vt:lpwstr>
  </property>
  <property fmtid="{D5CDD505-2E9C-101B-9397-08002B2CF9AE}" pid="8" name="Meeting with">
    <vt:lpwstr>733;#UNECE|d4ebf870-4311-44a6-8b4e-bc5e822f8164</vt:lpwstr>
  </property>
  <property fmtid="{D5CDD505-2E9C-101B-9397-08002B2CF9AE}" pid="9" name="Document type">
    <vt:lpwstr>486;#Communication|9c4cbc6c-1ab5-4370-a0e2-c012bc78f640</vt:lpwstr>
  </property>
  <property fmtid="{D5CDD505-2E9C-101B-9397-08002B2CF9AE}" pid="10" name="g337828d867743cab065af36c4e1a31c">
    <vt:lpwstr>SST - Support to Stakeholders149ac487-0344-439a-a9a4-ca8c9cc8d759</vt:lpwstr>
  </property>
  <property fmtid="{D5CDD505-2E9C-101B-9397-08002B2CF9AE}" pid="11" name="Project Code">
    <vt:lpwstr>ERA-REP-126</vt:lpwstr>
  </property>
  <property fmtid="{D5CDD505-2E9C-101B-9397-08002B2CF9AE}" pid="12" name="_dlc_DocId">
    <vt:lpwstr>ERAEXT-862870994-103</vt:lpwstr>
  </property>
  <property fmtid="{D5CDD505-2E9C-101B-9397-08002B2CF9AE}" pid="13" name="TaxCatchAll">
    <vt:lpwstr>201;#;#733;#;#486;#;#1122;#;#572;#</vt:lpwstr>
  </property>
  <property fmtid="{D5CDD505-2E9C-101B-9397-08002B2CF9AE}" pid="14" name="_dlc_DocIdUrl">
    <vt:lpwstr>https://extranet.era.europa.eu/TDG-EC/_layouts/15/DocIdRedir.aspx?ID=ERAEXT-862870994-103, ERAEXT-862870994-103</vt:lpwstr>
  </property>
  <property fmtid="{D5CDD505-2E9C-101B-9397-08002B2CF9AE}" pid="15" name="Meeting date">
    <vt:lpwstr>2018-03-12T01:00:00Z</vt:lpwstr>
  </property>
  <property fmtid="{D5CDD505-2E9C-101B-9397-08002B2CF9AE}" pid="16" name="ld7bbc3b2ed8490183b0c65deac9821a">
    <vt:lpwstr>UNECEd4ebf870-4311-44a6-8b4e-bc5e822f8164</vt:lpwstr>
  </property>
  <property fmtid="{D5CDD505-2E9C-101B-9397-08002B2CF9AE}" pid="17" name="gf147c1d654543abacff4a31dfc45623">
    <vt:lpwstr>ERA8287c6ea-6f12-4bfd-9fc9-6825fce534f5</vt:lpwstr>
  </property>
  <property fmtid="{D5CDD505-2E9C-101B-9397-08002B2CF9AE}" pid="18" name="h70713ed90ce4adeabe454f2aabfa4ef">
    <vt:lpwstr>Communication9c4cbc6c-1ab5-4370-a0e2-c012bc78f640</vt:lpwstr>
  </property>
</Properties>
</file>