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DC3702">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DC3702" w:rsidP="00DC3702">
            <w:pPr>
              <w:jc w:val="right"/>
            </w:pPr>
            <w:r w:rsidRPr="00DC3702">
              <w:rPr>
                <w:sz w:val="40"/>
              </w:rPr>
              <w:t>ECE</w:t>
            </w:r>
            <w:r>
              <w:t>/TRANS/WP.15/AC.1/2019/5</w:t>
            </w:r>
          </w:p>
        </w:tc>
      </w:tr>
      <w:tr w:rsidR="002D5AAC" w:rsidRPr="00AA483C"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DC3702" w:rsidP="00387CD4">
            <w:pPr>
              <w:spacing w:before="240"/>
              <w:rPr>
                <w:lang w:val="en-US"/>
              </w:rPr>
            </w:pPr>
            <w:r>
              <w:rPr>
                <w:lang w:val="en-US"/>
              </w:rPr>
              <w:t>Distr.: General</w:t>
            </w:r>
          </w:p>
          <w:p w:rsidR="00DC3702" w:rsidRDefault="00DC3702" w:rsidP="00DC3702">
            <w:pPr>
              <w:spacing w:line="240" w:lineRule="exact"/>
              <w:rPr>
                <w:lang w:val="en-US"/>
              </w:rPr>
            </w:pPr>
            <w:r>
              <w:rPr>
                <w:lang w:val="en-US"/>
              </w:rPr>
              <w:t>18 December 2018</w:t>
            </w:r>
          </w:p>
          <w:p w:rsidR="00DC3702" w:rsidRDefault="00DC3702" w:rsidP="00DC3702">
            <w:pPr>
              <w:spacing w:line="240" w:lineRule="exact"/>
              <w:rPr>
                <w:lang w:val="en-US"/>
              </w:rPr>
            </w:pPr>
            <w:r>
              <w:rPr>
                <w:lang w:val="en-US"/>
              </w:rPr>
              <w:t>Russian</w:t>
            </w:r>
          </w:p>
          <w:p w:rsidR="00DC3702" w:rsidRPr="008D53B6" w:rsidRDefault="00DC3702" w:rsidP="00DC3702">
            <w:pPr>
              <w:spacing w:line="240" w:lineRule="exact"/>
              <w:rPr>
                <w:lang w:val="en-US"/>
              </w:rPr>
            </w:pPr>
            <w:r>
              <w:rPr>
                <w:lang w:val="en-US"/>
              </w:rPr>
              <w:t>Original: English</w:t>
            </w:r>
          </w:p>
        </w:tc>
      </w:tr>
    </w:tbl>
    <w:p w:rsidR="00DC3702" w:rsidRDefault="008A37C8" w:rsidP="00255343">
      <w:pPr>
        <w:spacing w:before="120"/>
        <w:rPr>
          <w:b/>
          <w:sz w:val="28"/>
          <w:szCs w:val="28"/>
        </w:rPr>
      </w:pPr>
      <w:r w:rsidRPr="00245892">
        <w:rPr>
          <w:b/>
          <w:sz w:val="28"/>
          <w:szCs w:val="28"/>
        </w:rPr>
        <w:t>Европейская экономическая комиссия</w:t>
      </w:r>
    </w:p>
    <w:p w:rsidR="00DC3702" w:rsidRPr="00EE1EC8" w:rsidRDefault="00DC3702" w:rsidP="00DC3702">
      <w:pPr>
        <w:spacing w:before="120"/>
        <w:rPr>
          <w:sz w:val="28"/>
          <w:szCs w:val="28"/>
        </w:rPr>
      </w:pPr>
      <w:r w:rsidRPr="00EE1EC8">
        <w:rPr>
          <w:sz w:val="28"/>
          <w:szCs w:val="28"/>
        </w:rPr>
        <w:t>Комитет по внутреннему транспорту</w:t>
      </w:r>
    </w:p>
    <w:p w:rsidR="00DC3702" w:rsidRPr="00EE1EC8" w:rsidRDefault="00DC3702" w:rsidP="00DC3702">
      <w:pPr>
        <w:spacing w:before="120" w:after="120"/>
        <w:rPr>
          <w:b/>
          <w:sz w:val="24"/>
          <w:szCs w:val="24"/>
        </w:rPr>
      </w:pPr>
      <w:r w:rsidRPr="00EE1EC8">
        <w:rPr>
          <w:b/>
          <w:bCs/>
          <w:sz w:val="24"/>
          <w:szCs w:val="24"/>
        </w:rPr>
        <w:t>Рабочая группа по перевозкам опасных грузов</w:t>
      </w:r>
    </w:p>
    <w:p w:rsidR="00DC3702" w:rsidRPr="00C00281" w:rsidRDefault="00DC3702" w:rsidP="00DC3702">
      <w:pPr>
        <w:rPr>
          <w:b/>
        </w:rPr>
      </w:pPr>
      <w:r w:rsidRPr="00C00281">
        <w:rPr>
          <w:b/>
          <w:bCs/>
        </w:rPr>
        <w:t xml:space="preserve">Совместное совещание Комиссии экспертов МПОГ </w:t>
      </w:r>
      <w:r w:rsidR="00EE1EC8">
        <w:rPr>
          <w:b/>
          <w:bCs/>
        </w:rPr>
        <w:br/>
      </w:r>
      <w:r w:rsidRPr="00C00281">
        <w:rPr>
          <w:b/>
          <w:bCs/>
        </w:rPr>
        <w:t>и</w:t>
      </w:r>
      <w:r w:rsidR="00EE1EC8" w:rsidRPr="00EE1EC8">
        <w:rPr>
          <w:b/>
          <w:bCs/>
        </w:rPr>
        <w:t xml:space="preserve"> </w:t>
      </w:r>
      <w:r w:rsidRPr="00C00281">
        <w:rPr>
          <w:b/>
          <w:bCs/>
        </w:rPr>
        <w:t>Рабочей группы по перевозкам опасных грузов</w:t>
      </w:r>
    </w:p>
    <w:p w:rsidR="00DC3702" w:rsidRPr="00C00281" w:rsidRDefault="00DC3702" w:rsidP="00DC3702">
      <w:r w:rsidRPr="00C00281">
        <w:t>Берн, 18</w:t>
      </w:r>
      <w:r w:rsidR="00EE1EC8" w:rsidRPr="00AA483C">
        <w:t>–</w:t>
      </w:r>
      <w:r w:rsidRPr="00C00281">
        <w:t>22 марта 2019 года</w:t>
      </w:r>
    </w:p>
    <w:p w:rsidR="00DC3702" w:rsidRPr="00C00281" w:rsidRDefault="00DC3702" w:rsidP="00DC3702">
      <w:r w:rsidRPr="00C00281">
        <w:t>Пункт 5 b) предварительной повестки дня</w:t>
      </w:r>
    </w:p>
    <w:p w:rsidR="00DC3702" w:rsidRPr="00C00281" w:rsidRDefault="00DC3702" w:rsidP="00DC3702">
      <w:pPr>
        <w:rPr>
          <w:b/>
        </w:rPr>
      </w:pPr>
      <w:r w:rsidRPr="00C00281">
        <w:rPr>
          <w:b/>
          <w:bCs/>
        </w:rPr>
        <w:t>Предложения о внесении поправок в МПОГ/ДОПОГ/ВОПОГ:</w:t>
      </w:r>
      <w:r w:rsidR="00EE1EC8">
        <w:rPr>
          <w:b/>
          <w:bCs/>
        </w:rPr>
        <w:br/>
      </w:r>
      <w:r w:rsidRPr="00C00281">
        <w:rPr>
          <w:b/>
          <w:bCs/>
        </w:rPr>
        <w:t>новые предложения</w:t>
      </w:r>
    </w:p>
    <w:p w:rsidR="00DC3702" w:rsidRPr="00C00281" w:rsidRDefault="00DC3702" w:rsidP="00DC3702">
      <w:pPr>
        <w:pStyle w:val="HChG"/>
        <w:rPr>
          <w:b w:val="0"/>
          <w:szCs w:val="28"/>
        </w:rPr>
      </w:pPr>
      <w:r w:rsidRPr="00C00281">
        <w:tab/>
      </w:r>
      <w:r w:rsidRPr="00C00281">
        <w:tab/>
      </w:r>
      <w:r w:rsidRPr="00C00281">
        <w:rPr>
          <w:bCs/>
        </w:rPr>
        <w:t>Онлайновая переподготовка водителей, осуществляющих перевозку опасных грузов</w:t>
      </w:r>
    </w:p>
    <w:p w:rsidR="00DC3702" w:rsidRPr="00C00281" w:rsidRDefault="00DC3702" w:rsidP="00DC3702">
      <w:pPr>
        <w:pStyle w:val="H1G"/>
        <w:rPr>
          <w:sz w:val="20"/>
        </w:rPr>
      </w:pPr>
      <w:r w:rsidRPr="00C00281">
        <w:tab/>
      </w:r>
      <w:r w:rsidRPr="00C00281">
        <w:tab/>
      </w:r>
      <w:r w:rsidRPr="00C00281">
        <w:rPr>
          <w:bCs/>
        </w:rPr>
        <w:t>Передано Международным союзом автомобильного транспорта (МСАТ)</w:t>
      </w:r>
      <w:r w:rsidRPr="00EE1EC8">
        <w:rPr>
          <w:rStyle w:val="FootnoteReference"/>
          <w:b w:val="0"/>
          <w:sz w:val="20"/>
          <w:vertAlign w:val="baseline"/>
        </w:rPr>
        <w:footnoteReference w:customMarkFollows="1" w:id="1"/>
        <w:t>*</w:t>
      </w:r>
      <w:r w:rsidRPr="00C00281">
        <w:t xml:space="preserve">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5E0" w:firstRow="1" w:lastRow="1" w:firstColumn="1" w:lastColumn="1" w:noHBand="0" w:noVBand="1"/>
      </w:tblPr>
      <w:tblGrid>
        <w:gridCol w:w="9629"/>
      </w:tblGrid>
      <w:tr w:rsidR="00DC3702" w:rsidRPr="00C00281" w:rsidTr="0097036B">
        <w:trPr>
          <w:jc w:val="center"/>
        </w:trPr>
        <w:tc>
          <w:tcPr>
            <w:tcW w:w="9629" w:type="dxa"/>
            <w:tcBorders>
              <w:top w:val="single" w:sz="4" w:space="0" w:color="auto"/>
              <w:left w:val="single" w:sz="4" w:space="0" w:color="auto"/>
              <w:bottom w:val="nil"/>
              <w:right w:val="single" w:sz="4" w:space="0" w:color="auto"/>
            </w:tcBorders>
            <w:hideMark/>
          </w:tcPr>
          <w:p w:rsidR="00DC3702" w:rsidRPr="00EE1EC8" w:rsidRDefault="00DC3702" w:rsidP="0097036B">
            <w:pPr>
              <w:spacing w:before="120" w:after="120"/>
              <w:ind w:left="255"/>
              <w:rPr>
                <w:i/>
                <w:sz w:val="24"/>
                <w:szCs w:val="24"/>
              </w:rPr>
            </w:pPr>
            <w:r w:rsidRPr="00C00281">
              <w:tab/>
            </w:r>
            <w:r w:rsidRPr="00EE1EC8">
              <w:rPr>
                <w:i/>
                <w:iCs/>
                <w:sz w:val="24"/>
                <w:szCs w:val="24"/>
              </w:rPr>
              <w:t>Резюме</w:t>
            </w:r>
          </w:p>
        </w:tc>
      </w:tr>
      <w:tr w:rsidR="00DC3702" w:rsidRPr="00C00281" w:rsidTr="0097036B">
        <w:trPr>
          <w:jc w:val="center"/>
        </w:trPr>
        <w:tc>
          <w:tcPr>
            <w:tcW w:w="9629" w:type="dxa"/>
            <w:tcBorders>
              <w:top w:val="nil"/>
              <w:left w:val="single" w:sz="4" w:space="0" w:color="auto"/>
              <w:bottom w:val="nil"/>
              <w:right w:val="single" w:sz="4" w:space="0" w:color="auto"/>
            </w:tcBorders>
            <w:hideMark/>
          </w:tcPr>
          <w:p w:rsidR="00DC3702" w:rsidRPr="00C00281" w:rsidRDefault="00DC3702" w:rsidP="00EE1EC8">
            <w:pPr>
              <w:pStyle w:val="SingleTxtG"/>
              <w:ind w:left="3679" w:right="561" w:hanging="2552"/>
              <w:jc w:val="left"/>
            </w:pPr>
            <w:r w:rsidRPr="00C00281">
              <w:rPr>
                <w:b/>
              </w:rPr>
              <w:t>Существо предложения</w:t>
            </w:r>
            <w:r w:rsidRPr="00C00281">
              <w:t>:</w:t>
            </w:r>
            <w:r w:rsidRPr="00C00281">
              <w:tab/>
              <w:t>Предусмотреть онлайновую переподготовку для возобновления свидетельства о подготовке по ДОПОГ.</w:t>
            </w:r>
          </w:p>
        </w:tc>
      </w:tr>
      <w:tr w:rsidR="00DC3702" w:rsidRPr="00C00281" w:rsidTr="0097036B">
        <w:trPr>
          <w:jc w:val="center"/>
        </w:trPr>
        <w:tc>
          <w:tcPr>
            <w:tcW w:w="9629" w:type="dxa"/>
            <w:tcBorders>
              <w:top w:val="nil"/>
              <w:left w:val="single" w:sz="4" w:space="0" w:color="auto"/>
              <w:bottom w:val="nil"/>
              <w:right w:val="single" w:sz="4" w:space="0" w:color="auto"/>
            </w:tcBorders>
          </w:tcPr>
          <w:p w:rsidR="00DC3702" w:rsidRPr="00C00281" w:rsidRDefault="00DC3702" w:rsidP="00EE1EC8">
            <w:pPr>
              <w:pStyle w:val="SingleTxtG"/>
              <w:ind w:left="3679" w:right="561" w:hanging="2552"/>
              <w:rPr>
                <w:rFonts w:eastAsia="Arial"/>
              </w:rPr>
            </w:pPr>
            <w:r w:rsidRPr="00C00281">
              <w:rPr>
                <w:b/>
              </w:rPr>
              <w:t>Предлагаемое решение</w:t>
            </w:r>
            <w:r w:rsidRPr="00C00281">
              <w:t>:</w:t>
            </w:r>
            <w:r w:rsidRPr="00C00281">
              <w:tab/>
              <w:t>Изменить п</w:t>
            </w:r>
            <w:r>
              <w:t xml:space="preserve">ункт </w:t>
            </w:r>
            <w:r w:rsidRPr="00C00281">
              <w:t>8.2.2.5.2 ДОПОГ.</w:t>
            </w:r>
          </w:p>
        </w:tc>
      </w:tr>
      <w:tr w:rsidR="00DC3702" w:rsidRPr="00C00281" w:rsidTr="0097036B">
        <w:trPr>
          <w:jc w:val="center"/>
        </w:trPr>
        <w:tc>
          <w:tcPr>
            <w:tcW w:w="9629" w:type="dxa"/>
            <w:tcBorders>
              <w:top w:val="nil"/>
              <w:left w:val="single" w:sz="4" w:space="0" w:color="auto"/>
              <w:bottom w:val="nil"/>
              <w:right w:val="single" w:sz="4" w:space="0" w:color="auto"/>
            </w:tcBorders>
          </w:tcPr>
          <w:p w:rsidR="00DC3702" w:rsidRPr="00C00281" w:rsidRDefault="00DC3702" w:rsidP="00EE1EC8">
            <w:pPr>
              <w:pStyle w:val="SingleTxtG"/>
              <w:ind w:left="3679" w:right="418" w:hanging="2552"/>
              <w:jc w:val="left"/>
              <w:rPr>
                <w:b/>
              </w:rPr>
            </w:pPr>
            <w:r w:rsidRPr="00C00281">
              <w:rPr>
                <w:b/>
              </w:rPr>
              <w:t>Справочные документы</w:t>
            </w:r>
            <w:r w:rsidRPr="00C00281">
              <w:t>:</w:t>
            </w:r>
            <w:r w:rsidRPr="00C00281">
              <w:tab/>
              <w:t>ECE/TRANS/WP.15/2017/17</w:t>
            </w:r>
            <w:r>
              <w:t xml:space="preserve"> </w:t>
            </w:r>
            <w:r w:rsidRPr="00C00281">
              <w:t>и</w:t>
            </w:r>
            <w:r w:rsidR="00EE1EC8" w:rsidRPr="00EE1EC8">
              <w:t xml:space="preserve"> </w:t>
            </w:r>
            <w:r w:rsidRPr="00C00281">
              <w:t>CE/TRANS/WP.15/AC.1/2018/10.</w:t>
            </w:r>
          </w:p>
        </w:tc>
      </w:tr>
      <w:tr w:rsidR="00DC3702" w:rsidRPr="00C00281" w:rsidTr="0097036B">
        <w:trPr>
          <w:jc w:val="center"/>
        </w:trPr>
        <w:tc>
          <w:tcPr>
            <w:tcW w:w="9629" w:type="dxa"/>
            <w:tcBorders>
              <w:top w:val="nil"/>
              <w:left w:val="single" w:sz="4" w:space="0" w:color="auto"/>
              <w:bottom w:val="single" w:sz="4" w:space="0" w:color="auto"/>
              <w:right w:val="single" w:sz="4" w:space="0" w:color="auto"/>
            </w:tcBorders>
          </w:tcPr>
          <w:p w:rsidR="00DC3702" w:rsidRPr="00C00281" w:rsidRDefault="00DC3702" w:rsidP="0097036B">
            <w:pPr>
              <w:pStyle w:val="SingleTxtG"/>
              <w:tabs>
                <w:tab w:val="left" w:pos="3260"/>
              </w:tabs>
              <w:ind w:left="3260" w:hanging="2126"/>
              <w:jc w:val="left"/>
              <w:rPr>
                <w:b/>
              </w:rPr>
            </w:pPr>
          </w:p>
        </w:tc>
      </w:tr>
    </w:tbl>
    <w:p w:rsidR="00DC3702" w:rsidRPr="00C00281" w:rsidRDefault="00DC3702" w:rsidP="00DC3702">
      <w:pPr>
        <w:pStyle w:val="HChG"/>
        <w:rPr>
          <w:rFonts w:eastAsiaTheme="minorHAnsi"/>
        </w:rPr>
      </w:pPr>
      <w:r w:rsidRPr="00C00281">
        <w:tab/>
      </w:r>
      <w:r w:rsidRPr="00C00281">
        <w:tab/>
      </w:r>
      <w:r w:rsidRPr="00C00281">
        <w:rPr>
          <w:bCs/>
        </w:rPr>
        <w:t>Введение</w:t>
      </w:r>
    </w:p>
    <w:p w:rsidR="00DC3702" w:rsidRPr="00C00281" w:rsidRDefault="00DC3702" w:rsidP="00DC3702">
      <w:pPr>
        <w:pStyle w:val="SingleTxtG"/>
        <w:numPr>
          <w:ilvl w:val="0"/>
          <w:numId w:val="23"/>
        </w:numPr>
        <w:ind w:left="1134" w:firstLine="0"/>
        <w:rPr>
          <w:rFonts w:eastAsiaTheme="minorHAnsi"/>
        </w:rPr>
      </w:pPr>
      <w:r w:rsidRPr="00C00281">
        <w:t xml:space="preserve">В соответствии с требованиями главы 8.2 ДОПОГ водители/эксперты, осуществляющие перевозку опасных грузов, обязаны пройти базовый курс подготовки и успешно сдать соответствующий экзамен. </w:t>
      </w:r>
    </w:p>
    <w:p w:rsidR="00DC3702" w:rsidRPr="00C00281" w:rsidRDefault="00DC3702" w:rsidP="00DC3702">
      <w:pPr>
        <w:pStyle w:val="SingleTxtG"/>
        <w:numPr>
          <w:ilvl w:val="0"/>
          <w:numId w:val="23"/>
        </w:numPr>
        <w:ind w:left="1134" w:firstLine="0"/>
      </w:pPr>
      <w:r w:rsidRPr="00C00281">
        <w:t>До начала двенадцатимесячного периода, предшествующего дате истечения срока действия свидетельства, водители/эксперты должны пройти переподготовку и сдать экзамен в рамках программы переподготовки, как указано в подразделе 8.2.2.5 и пункте 8.2.2.7.1.6 ДОПОГ.</w:t>
      </w:r>
    </w:p>
    <w:p w:rsidR="00DC3702" w:rsidRPr="00C00281" w:rsidRDefault="00DC3702" w:rsidP="00EE1EC8">
      <w:pPr>
        <w:pStyle w:val="SingleTxtG"/>
        <w:pageBreakBefore/>
        <w:numPr>
          <w:ilvl w:val="0"/>
          <w:numId w:val="23"/>
        </w:numPr>
        <w:ind w:left="1134" w:firstLine="0"/>
        <w:rPr>
          <w:rFonts w:eastAsiaTheme="minorHAnsi"/>
        </w:rPr>
      </w:pPr>
      <w:r w:rsidRPr="00C00281">
        <w:lastRenderedPageBreak/>
        <w:t>Минимальная продолжительность «базового курса подготовки» – 18 занятий, как указано в пункте 8.2.2.4.1, в то время как двухдневная программа переподготовки, описываемая в пункте 8.2.2.5.2, соответствует 16 занятиям, как указано в пункте</w:t>
      </w:r>
      <w:r w:rsidR="00EE1EC8">
        <w:rPr>
          <w:lang w:val="en-US"/>
        </w:rPr>
        <w:t> </w:t>
      </w:r>
      <w:r w:rsidRPr="00C00281">
        <w:t>8.2.2.3.7 ДОПОГ.</w:t>
      </w:r>
    </w:p>
    <w:p w:rsidR="00DC3702" w:rsidRPr="00C00281" w:rsidRDefault="00DC3702" w:rsidP="00DC3702">
      <w:pPr>
        <w:pStyle w:val="SingleTxtG"/>
      </w:pPr>
      <w:r w:rsidRPr="00C00281">
        <w:t>4.</w:t>
      </w:r>
      <w:r w:rsidRPr="00C00281">
        <w:tab/>
        <w:t xml:space="preserve">К другим положениям, соблюдение которых сопряжено с трудностями в случае онлайнового обучения, относятся следующие: </w:t>
      </w:r>
    </w:p>
    <w:p w:rsidR="00DC3702" w:rsidRPr="00C00281" w:rsidRDefault="00DC3702" w:rsidP="00DC3702">
      <w:pPr>
        <w:pStyle w:val="Bullet1G"/>
        <w:numPr>
          <w:ilvl w:val="0"/>
          <w:numId w:val="0"/>
        </w:numPr>
        <w:ind w:left="2268" w:hanging="567"/>
      </w:pPr>
      <w:r w:rsidRPr="00C00281">
        <w:t>a)</w:t>
      </w:r>
      <w:r w:rsidRPr="00C00281">
        <w:tab/>
        <w:t>8.2.2.1</w:t>
      </w:r>
      <w:r w:rsidR="00EE1EC8">
        <w:t>:</w:t>
      </w:r>
      <w:r w:rsidRPr="00C00281">
        <w:t xml:space="preserve"> Необходимые знания и навыки приобретаются с помощью теоретических курсов и практических занятий.</w:t>
      </w:r>
    </w:p>
    <w:p w:rsidR="00DC3702" w:rsidRPr="00C00281" w:rsidRDefault="00DC3702" w:rsidP="00DC3702">
      <w:pPr>
        <w:pStyle w:val="Bullet1G"/>
        <w:numPr>
          <w:ilvl w:val="0"/>
          <w:numId w:val="0"/>
        </w:numPr>
        <w:ind w:left="2268" w:hanging="567"/>
      </w:pPr>
      <w:r w:rsidRPr="00C00281">
        <w:t>b)</w:t>
      </w:r>
      <w:r w:rsidRPr="00C00281">
        <w:tab/>
        <w:t>8.2.2.3.6</w:t>
      </w:r>
      <w:r w:rsidR="00EE1EC8">
        <w:t>:</w:t>
      </w:r>
      <w:r w:rsidRPr="00C00281">
        <w:t xml:space="preserve"> Продолжительность одного занятия составляет, как правило, 45</w:t>
      </w:r>
      <w:r w:rsidR="00EE1EC8">
        <w:t> </w:t>
      </w:r>
      <w:r w:rsidRPr="00C00281">
        <w:t xml:space="preserve">минут. </w:t>
      </w:r>
    </w:p>
    <w:p w:rsidR="00DC3702" w:rsidRPr="00C00281" w:rsidRDefault="00DC3702" w:rsidP="00DC3702">
      <w:pPr>
        <w:pStyle w:val="Bullet1G"/>
        <w:numPr>
          <w:ilvl w:val="0"/>
          <w:numId w:val="0"/>
        </w:numPr>
        <w:ind w:left="2268" w:hanging="567"/>
      </w:pPr>
      <w:r w:rsidRPr="00C00281">
        <w:t>c)</w:t>
      </w:r>
      <w:r w:rsidRPr="00C00281">
        <w:tab/>
        <w:t>8.2.2.3.8</w:t>
      </w:r>
      <w:r w:rsidR="00EE1EC8">
        <w:t>:</w:t>
      </w:r>
      <w:r w:rsidRPr="00C00281">
        <w:t xml:space="preserve"> Индивидуальные практические занятия должны проводиться в связи с теоретической подготовкой. </w:t>
      </w:r>
    </w:p>
    <w:p w:rsidR="00DC3702" w:rsidRPr="00C00281" w:rsidRDefault="00DC3702" w:rsidP="00DC3702">
      <w:pPr>
        <w:pStyle w:val="Bullet1G"/>
        <w:numPr>
          <w:ilvl w:val="0"/>
          <w:numId w:val="0"/>
        </w:numPr>
        <w:ind w:left="2268" w:hanging="567"/>
      </w:pPr>
      <w:r w:rsidRPr="00C00281">
        <w:t>d)</w:t>
      </w:r>
      <w:r w:rsidRPr="00C00281">
        <w:tab/>
        <w:t>8.2.2.4.1</w:t>
      </w:r>
      <w:r w:rsidR="00EE1EC8">
        <w:t>:</w:t>
      </w:r>
      <w:r w:rsidRPr="00C00281">
        <w:t xml:space="preserve"> Минимальная продолжительность теоретической части каждого начального курса подготовки должна составлять 18 занятий.</w:t>
      </w:r>
    </w:p>
    <w:p w:rsidR="00DC3702" w:rsidRPr="00C00281" w:rsidRDefault="00DC3702" w:rsidP="00DC3702">
      <w:pPr>
        <w:pStyle w:val="Bullet1G"/>
        <w:numPr>
          <w:ilvl w:val="0"/>
          <w:numId w:val="0"/>
        </w:numPr>
        <w:ind w:left="2268" w:hanging="567"/>
      </w:pPr>
      <w:r w:rsidRPr="00C00281">
        <w:t>e)</w:t>
      </w:r>
      <w:r w:rsidRPr="00C00281">
        <w:tab/>
        <w:t>8.2.2.5.2</w:t>
      </w:r>
      <w:r w:rsidR="00EE1EC8">
        <w:t>:</w:t>
      </w:r>
      <w:r w:rsidRPr="00C00281">
        <w:t xml:space="preserve"> Продолжительность переподготовки, включая индивидуальные практические занятия, должна составлять не менее двух дней, что согласно пункту 8.2.2.3.7 соответствует 16 занятиям.</w:t>
      </w:r>
    </w:p>
    <w:p w:rsidR="00DC3702" w:rsidRPr="00C00281" w:rsidRDefault="00DC3702" w:rsidP="00DC3702">
      <w:pPr>
        <w:pStyle w:val="Bullet1G"/>
        <w:numPr>
          <w:ilvl w:val="0"/>
          <w:numId w:val="0"/>
        </w:numPr>
        <w:ind w:left="2268" w:hanging="567"/>
      </w:pPr>
      <w:r w:rsidRPr="00C00281">
        <w:t>f)</w:t>
      </w:r>
      <w:r w:rsidRPr="00C00281">
        <w:tab/>
        <w:t>8.2.2.6.3 c)</w:t>
      </w:r>
      <w:r w:rsidR="00EE1EC8">
        <w:t>:</w:t>
      </w:r>
      <w:r w:rsidRPr="00C00281">
        <w:t xml:space="preserve"> К заявлению с просьбой об утверждении курсов подготовки прилагается информация о помещениях, в которых проводятся курсы, и учебных материалах, а также о средствах, используемых для практических занятий. </w:t>
      </w:r>
    </w:p>
    <w:p w:rsidR="00DC3702" w:rsidRPr="00C00281" w:rsidRDefault="00DC3702" w:rsidP="00DC3702">
      <w:pPr>
        <w:pStyle w:val="Bullet1G"/>
        <w:numPr>
          <w:ilvl w:val="0"/>
          <w:numId w:val="0"/>
        </w:numPr>
        <w:ind w:left="2268" w:hanging="567"/>
      </w:pPr>
      <w:r w:rsidRPr="00C00281">
        <w:t>g)</w:t>
      </w:r>
      <w:r w:rsidRPr="00C00281">
        <w:tab/>
        <w:t>8.2.2.6.5 b)</w:t>
      </w:r>
      <w:r w:rsidR="00EE1EC8">
        <w:t>:</w:t>
      </w:r>
      <w:r w:rsidRPr="00C00281">
        <w:t xml:space="preserve"> Компетентному органу предоставляется право направлять назначенных им лиц для присутствия на курсах подготовки и экзаменах. </w:t>
      </w:r>
    </w:p>
    <w:p w:rsidR="00DC3702" w:rsidRPr="00C00281" w:rsidRDefault="00DC3702" w:rsidP="00DC3702">
      <w:pPr>
        <w:pStyle w:val="Bullet1G"/>
        <w:numPr>
          <w:ilvl w:val="0"/>
          <w:numId w:val="0"/>
        </w:numPr>
        <w:ind w:left="2268" w:hanging="567"/>
      </w:pPr>
      <w:r w:rsidRPr="00C00281">
        <w:t>h)</w:t>
      </w:r>
      <w:r w:rsidRPr="00C00281">
        <w:tab/>
        <w:t>8.2.2.6.5 c)</w:t>
      </w:r>
      <w:r w:rsidR="00EE1EC8">
        <w:t>:</w:t>
      </w:r>
      <w:r w:rsidRPr="00C00281">
        <w:t xml:space="preserve"> Компетентный орган заблаговременно извещается о сроках и месте проведения каждого курса подготовки. </w:t>
      </w:r>
    </w:p>
    <w:p w:rsidR="00DC3702" w:rsidRPr="00C00281" w:rsidRDefault="00DC3702" w:rsidP="00DC3702">
      <w:pPr>
        <w:pStyle w:val="SingleTxtG"/>
        <w:rPr>
          <w:rFonts w:eastAsiaTheme="minorHAnsi"/>
        </w:rPr>
      </w:pPr>
      <w:r w:rsidRPr="00C00281">
        <w:t>5.</w:t>
      </w:r>
      <w:r w:rsidRPr="00C00281">
        <w:tab/>
        <w:t>Благодаря передовым технологиям в целом у транспортных операторов появляется больше возможностей во всех секторах и даже на курсах подготовки. В</w:t>
      </w:r>
      <w:r w:rsidR="00EE1EC8">
        <w:t> </w:t>
      </w:r>
      <w:r w:rsidRPr="00C00281">
        <w:t xml:space="preserve">целях совершенствования образования и содействия повышению </w:t>
      </w:r>
      <w:r>
        <w:t xml:space="preserve">его </w:t>
      </w:r>
      <w:r w:rsidRPr="00C00281">
        <w:t xml:space="preserve">профессионального уровня для всех сторон МСАТ стремится упростить доступ к подготовке путем использования инновационных технологий, таких как электронное обучение, </w:t>
      </w:r>
      <w:r>
        <w:t xml:space="preserve">без ущерба для </w:t>
      </w:r>
      <w:r w:rsidRPr="00C00281">
        <w:t>качеств</w:t>
      </w:r>
      <w:r>
        <w:t>а</w:t>
      </w:r>
      <w:r w:rsidRPr="00C00281">
        <w:t xml:space="preserve"> и стандарт</w:t>
      </w:r>
      <w:r>
        <w:t>ов</w:t>
      </w:r>
      <w:r w:rsidRPr="00C00281">
        <w:t xml:space="preserve"> учебной подготовки.</w:t>
      </w:r>
    </w:p>
    <w:p w:rsidR="00DC3702" w:rsidRPr="00C00281" w:rsidRDefault="00DC3702" w:rsidP="00DC3702">
      <w:pPr>
        <w:pStyle w:val="HChG"/>
        <w:rPr>
          <w:rFonts w:eastAsiaTheme="minorHAnsi"/>
        </w:rPr>
      </w:pPr>
      <w:r w:rsidRPr="00C00281">
        <w:tab/>
      </w:r>
      <w:r w:rsidRPr="00C00281">
        <w:tab/>
      </w:r>
      <w:r w:rsidRPr="00C00281">
        <w:rPr>
          <w:bCs/>
        </w:rPr>
        <w:t>Справочная информация</w:t>
      </w:r>
    </w:p>
    <w:p w:rsidR="00DC3702" w:rsidRPr="00C00281" w:rsidRDefault="00DC3702" w:rsidP="00DC3702">
      <w:pPr>
        <w:pStyle w:val="SingleTxtG"/>
      </w:pPr>
      <w:r w:rsidRPr="00C00281">
        <w:t>6.</w:t>
      </w:r>
      <w:r w:rsidRPr="00C00281">
        <w:tab/>
        <w:t>В ходе сессии Совместного совещания МПОГ/ДОПОГ/ВОПОГ в сентябре 2018</w:t>
      </w:r>
      <w:r w:rsidR="00EE1EC8">
        <w:t> </w:t>
      </w:r>
      <w:r w:rsidRPr="00C00281">
        <w:t>года, а также в ходе сессии Рабочей группы по перевозкам опасных грузов (WP.15) в ноябре 2017 года и в ходе последней сессии в ноябре 2018 года ряд делегаций согласились с тем, что было бы целесообразно внести изменения в ДОПОГ, с тем чтобы в будущем можно было применять новые методы обучения, такие как онлайновые курсы и курсы в режиме видеоконференции, при этом было подтверждено, что онлайновая подготовка водителей для перевозки опасных грузов в некоторых Договаривающихся сторонах уже предлагается в качестве варианта водителю, желающему пройти переподготовку (см. ECE/TRANS/WP.15/239, пункты</w:t>
      </w:r>
      <w:r w:rsidR="00EE1EC8">
        <w:t> </w:t>
      </w:r>
      <w:r w:rsidRPr="00C00281">
        <w:t xml:space="preserve">48 и 50). </w:t>
      </w:r>
    </w:p>
    <w:p w:rsidR="00DC3702" w:rsidRPr="00C00281" w:rsidRDefault="00DC3702" w:rsidP="00DC3702">
      <w:pPr>
        <w:pStyle w:val="SingleTxtG"/>
      </w:pPr>
      <w:r w:rsidRPr="00C00281">
        <w:t>7.</w:t>
      </w:r>
      <w:r w:rsidRPr="00C00281">
        <w:tab/>
        <w:t xml:space="preserve">Согласно нашему предложению, с точки зрения электронного обучения водители будут иметь </w:t>
      </w:r>
      <w:r>
        <w:t xml:space="preserve">следующий </w:t>
      </w:r>
      <w:r w:rsidRPr="00C00281">
        <w:t>выбор: либо два дня личного присутствия в учебном учреждении, либо только один день личного присутствия и один день – в онлайновом режиме.</w:t>
      </w:r>
    </w:p>
    <w:p w:rsidR="00DC3702" w:rsidRPr="00C00281" w:rsidRDefault="00DC3702" w:rsidP="00607DED">
      <w:pPr>
        <w:pStyle w:val="SingleTxtG"/>
        <w:pageBreakBefore/>
      </w:pPr>
      <w:r w:rsidRPr="00C00281">
        <w:lastRenderedPageBreak/>
        <w:t>8.</w:t>
      </w:r>
      <w:r w:rsidRPr="00C00281">
        <w:tab/>
        <w:t>МСАТ проанализировал следующие аспекты:</w:t>
      </w:r>
    </w:p>
    <w:p w:rsidR="00DC3702" w:rsidRPr="00C00281" w:rsidRDefault="00DC3702" w:rsidP="00DC3702">
      <w:pPr>
        <w:pStyle w:val="SingleTxtG"/>
        <w:numPr>
          <w:ilvl w:val="0"/>
          <w:numId w:val="24"/>
        </w:numPr>
        <w:ind w:left="1985" w:hanging="284"/>
      </w:pPr>
      <w:r w:rsidRPr="00C00281">
        <w:t xml:space="preserve">Водители должны два дня лично присутствовать на курсах переподготовки. </w:t>
      </w:r>
    </w:p>
    <w:p w:rsidR="00DC3702" w:rsidRPr="00C00281" w:rsidRDefault="00DC3702" w:rsidP="00DC3702">
      <w:pPr>
        <w:pStyle w:val="SingleTxtG"/>
        <w:numPr>
          <w:ilvl w:val="0"/>
          <w:numId w:val="24"/>
        </w:numPr>
        <w:ind w:left="1985" w:hanging="284"/>
      </w:pPr>
      <w:r w:rsidRPr="00C00281">
        <w:t>Значительная часть программы курсов переподготовки – это теоретическая часть, которая в договаривающихся сторонах составляет в среднем от одного до полутора дней.</w:t>
      </w:r>
    </w:p>
    <w:p w:rsidR="00DC3702" w:rsidRPr="00C00281" w:rsidRDefault="00DC3702" w:rsidP="00DC3702">
      <w:pPr>
        <w:pStyle w:val="SingleTxtG"/>
        <w:numPr>
          <w:ilvl w:val="0"/>
          <w:numId w:val="24"/>
        </w:numPr>
        <w:ind w:left="1985" w:hanging="284"/>
      </w:pPr>
      <w:r w:rsidRPr="00C00281">
        <w:t>Новое определение</w:t>
      </w:r>
      <w:r>
        <w:t>.</w:t>
      </w:r>
    </w:p>
    <w:p w:rsidR="00DC3702" w:rsidRPr="00C00281" w:rsidRDefault="00DC3702" w:rsidP="00607DED">
      <w:pPr>
        <w:pStyle w:val="SingleTxtG"/>
        <w:numPr>
          <w:ilvl w:val="0"/>
          <w:numId w:val="24"/>
        </w:numPr>
        <w:ind w:left="1985" w:hanging="284"/>
      </w:pPr>
      <w:r w:rsidRPr="00C00281">
        <w:t>«Онлайновое обучение и электронное обучение»: осуществление программы в области образования, профессиональной подготовки или обучения с помощью электронных средств. Электронное обучение предполагает использование компьютера или электронного устройства (например, мобильного телефона) каким-либо образом для обеспечения профессиональной подготовки, передачи образовательных или учебных материалов. Электронное обучение может охватывать более широкий набор средств, чем онлайновая подготовка или обучение, поскольку, как предполагает его название, «онлайновое» означает</w:t>
      </w:r>
      <w:r>
        <w:t xml:space="preserve">, что используются </w:t>
      </w:r>
      <w:r w:rsidRPr="00C00281">
        <w:t xml:space="preserve">Интернет или интранет. Кроме того, для получения учебных материалов могут </w:t>
      </w:r>
      <w:r>
        <w:t xml:space="preserve">применяться </w:t>
      </w:r>
      <w:r w:rsidRPr="00B73492">
        <w:t>CD-ROM</w:t>
      </w:r>
      <w:r w:rsidRPr="00C00281">
        <w:t xml:space="preserve"> и DVD-диски, при этом онлайновое обучение с инструкторами также является одной из технических возможностей. Дистанционное образование закладывает основу для развития электронного обучения. Электронное обучение может проводиться в свободном режиме и по требованию. Оно позволяет ре</w:t>
      </w:r>
      <w:r>
        <w:t>шать проблемы</w:t>
      </w:r>
      <w:r w:rsidRPr="00C00281">
        <w:t>, связанные со временем, посещаемостью и поездками.</w:t>
      </w:r>
    </w:p>
    <w:p w:rsidR="00DC3702" w:rsidRPr="00C00281" w:rsidRDefault="00DC3702" w:rsidP="00DC3702">
      <w:pPr>
        <w:pStyle w:val="SingleTxtG"/>
      </w:pPr>
      <w:r w:rsidRPr="00C00281">
        <w:t>9.</w:t>
      </w:r>
      <w:r w:rsidRPr="00C00281">
        <w:tab/>
        <w:t xml:space="preserve">Без ущерба для качества обучения и обеспечения соблюдения учебных программ и стандартов МСАТ предлагает </w:t>
      </w:r>
      <w:r>
        <w:t xml:space="preserve">внести дополнительные изменения в </w:t>
      </w:r>
      <w:r w:rsidRPr="00C00281">
        <w:t xml:space="preserve">программу курсов переподготовки, с тем чтобы усовершенствовать ее, обеспечить более широкий охват вопросов теории и в конечном итоге предоставить водителям </w:t>
      </w:r>
      <w:r>
        <w:t xml:space="preserve">лучше подготовленные </w:t>
      </w:r>
      <w:r w:rsidRPr="00C00281">
        <w:t xml:space="preserve">и </w:t>
      </w:r>
      <w:r>
        <w:t xml:space="preserve">в </w:t>
      </w:r>
      <w:r w:rsidRPr="00C00281">
        <w:t>бол</w:t>
      </w:r>
      <w:r>
        <w:t>ьш</w:t>
      </w:r>
      <w:r w:rsidRPr="00C00281">
        <w:t>е</w:t>
      </w:r>
      <w:r>
        <w:t>й степени</w:t>
      </w:r>
      <w:r w:rsidRPr="00C00281">
        <w:t xml:space="preserve"> </w:t>
      </w:r>
      <w:r>
        <w:t xml:space="preserve">ориентированные на </w:t>
      </w:r>
      <w:r w:rsidRPr="00C00281">
        <w:t>практи</w:t>
      </w:r>
      <w:r>
        <w:t xml:space="preserve">ку </w:t>
      </w:r>
      <w:r w:rsidRPr="00C00281">
        <w:t>занятия путем использования формата электронного обучения.</w:t>
      </w:r>
    </w:p>
    <w:p w:rsidR="00DC3702" w:rsidRPr="00C00281" w:rsidRDefault="00DC3702" w:rsidP="00DC3702">
      <w:pPr>
        <w:pStyle w:val="SingleTxtG"/>
      </w:pPr>
      <w:proofErr w:type="gramStart"/>
      <w:r w:rsidRPr="00C00281">
        <w:t>10.</w:t>
      </w:r>
      <w:r w:rsidRPr="00C00281">
        <w:tab/>
        <w:t>В</w:t>
      </w:r>
      <w:proofErr w:type="gramEnd"/>
      <w:r w:rsidRPr="00C00281">
        <w:t xml:space="preserve"> качестве первого шага следует предусмотреть электронное обучение для однодневного теоретического курса переподготовки (восемь занятий).</w:t>
      </w:r>
    </w:p>
    <w:p w:rsidR="00DC3702" w:rsidRPr="00C00281" w:rsidRDefault="00DC3702" w:rsidP="00DC3702">
      <w:pPr>
        <w:pStyle w:val="SingleTxtG"/>
      </w:pPr>
      <w:r w:rsidRPr="00C00281">
        <w:t>11.</w:t>
      </w:r>
      <w:r w:rsidRPr="00C00281">
        <w:tab/>
        <w:t>Учебные учреждения, предоставляющие такую форму обучения своим клиентам (водителям), гарантир</w:t>
      </w:r>
      <w:r>
        <w:t>ую</w:t>
      </w:r>
      <w:r w:rsidRPr="00C00281">
        <w:t>т до последнего дня курса переподготовки (практические занятия), что водител</w:t>
      </w:r>
      <w:r>
        <w:t>ям</w:t>
      </w:r>
      <w:r w:rsidRPr="00C00281">
        <w:t xml:space="preserve"> </w:t>
      </w:r>
      <w:r>
        <w:t xml:space="preserve">необходимо </w:t>
      </w:r>
      <w:r w:rsidRPr="00C00281">
        <w:t>успешно сдать экзамен, чтобы приступить к практическому курсу. Такой экзамен должен проводиться в соот</w:t>
      </w:r>
      <w:r w:rsidR="00607DED">
        <w:t>ветствии с пунктами 8.2.2.7.1.5</w:t>
      </w:r>
      <w:r>
        <w:t>–</w:t>
      </w:r>
      <w:r w:rsidRPr="00C00281">
        <w:t>8.2.2.7.1.8 и охватывать теоретические темы, перечисленные в пункте 8.2.2.3.2. Если водители не смогли успешно сдать экзамен после курса электронного обучения по программе переподготовки, они должны вновь начать свой курс электронного обучения или пройти стандартный двухдневный курс переподготовки (без электронного обучения) для получения свидетельства о подготовке водителя (согласно пункту 8.2.2.8.5).</w:t>
      </w:r>
    </w:p>
    <w:p w:rsidR="00DC3702" w:rsidRPr="00C00281" w:rsidRDefault="00DC3702" w:rsidP="00DC3702">
      <w:pPr>
        <w:pStyle w:val="SingleTxtG"/>
      </w:pPr>
      <w:proofErr w:type="gramStart"/>
      <w:r w:rsidRPr="00C00281">
        <w:t>12.</w:t>
      </w:r>
      <w:r w:rsidRPr="00C00281">
        <w:tab/>
        <w:t>В</w:t>
      </w:r>
      <w:proofErr w:type="gramEnd"/>
      <w:r w:rsidRPr="00C00281">
        <w:t xml:space="preserve"> целях обеспечения соблюдения требований и качества компетентный национальный орган следит за тем, чтобы курсы электронного обучения предлагали только сертифицированные учебные заведения.</w:t>
      </w:r>
    </w:p>
    <w:p w:rsidR="00DC3702" w:rsidRPr="00C00281" w:rsidRDefault="00DC3702" w:rsidP="00DC3702">
      <w:pPr>
        <w:pStyle w:val="SingleTxtG"/>
        <w:keepNext/>
      </w:pPr>
      <w:r w:rsidRPr="00C00281">
        <w:t>13.</w:t>
      </w:r>
      <w:r w:rsidRPr="00C00281">
        <w:tab/>
        <w:t>Электронное обучение в рамках курса переподготовки должно, в принципе, охватывать следующие темы на основе пункта 8.2.2.3.2:</w:t>
      </w:r>
    </w:p>
    <w:p w:rsidR="00DC3702" w:rsidRPr="00C00281" w:rsidRDefault="00DC3702" w:rsidP="00DC3702">
      <w:pPr>
        <w:pStyle w:val="SingleTxtG"/>
        <w:keepNext/>
        <w:ind w:left="1701"/>
      </w:pPr>
      <w:r w:rsidRPr="00C00281">
        <w:t>a)</w:t>
      </w:r>
      <w:r w:rsidRPr="00C00281">
        <w:tab/>
        <w:t>общие требования, регулирующие перевозку опасных грузов;</w:t>
      </w:r>
    </w:p>
    <w:p w:rsidR="00DC3702" w:rsidRPr="00C00281" w:rsidRDefault="00DC3702" w:rsidP="00DC3702">
      <w:pPr>
        <w:pStyle w:val="SingleTxtG"/>
        <w:ind w:left="1701"/>
      </w:pPr>
      <w:r w:rsidRPr="00C00281">
        <w:t>b)</w:t>
      </w:r>
      <w:r w:rsidRPr="00C00281">
        <w:tab/>
        <w:t>основные виды опасности;</w:t>
      </w:r>
    </w:p>
    <w:p w:rsidR="00DC3702" w:rsidRPr="00C00281" w:rsidRDefault="00DC3702" w:rsidP="00AA483C">
      <w:pPr>
        <w:pStyle w:val="Bullet1G"/>
        <w:numPr>
          <w:ilvl w:val="0"/>
          <w:numId w:val="0"/>
        </w:numPr>
        <w:ind w:left="2268" w:hanging="567"/>
      </w:pPr>
      <w:r w:rsidRPr="00C00281">
        <w:t>c)</w:t>
      </w:r>
      <w:r w:rsidRPr="00C00281">
        <w:tab/>
        <w:t>информация о защите окружающей среды при осуществлении контроля за перевозкой отходов;</w:t>
      </w:r>
    </w:p>
    <w:p w:rsidR="00DC3702" w:rsidRPr="00C00281" w:rsidRDefault="00DC3702" w:rsidP="00AA483C">
      <w:pPr>
        <w:pStyle w:val="Bullet1G"/>
        <w:numPr>
          <w:ilvl w:val="0"/>
          <w:numId w:val="0"/>
        </w:numPr>
        <w:ind w:left="2268" w:hanging="567"/>
      </w:pPr>
      <w:r w:rsidRPr="00C00281">
        <w:t>f)</w:t>
      </w:r>
      <w:r w:rsidRPr="00C00281">
        <w:tab/>
        <w:t>маркировка, знаки опасности, большие знаки опасности и таблички оранжевого цвета;</w:t>
      </w:r>
    </w:p>
    <w:p w:rsidR="00DC3702" w:rsidRPr="00C00281" w:rsidRDefault="00DC3702" w:rsidP="00AA483C">
      <w:pPr>
        <w:pStyle w:val="Bullet1G"/>
        <w:numPr>
          <w:ilvl w:val="0"/>
          <w:numId w:val="0"/>
        </w:numPr>
        <w:ind w:left="2268" w:hanging="567"/>
      </w:pPr>
      <w:r w:rsidRPr="00C00281">
        <w:lastRenderedPageBreak/>
        <w:t>h)</w:t>
      </w:r>
      <w:r w:rsidRPr="00C00281">
        <w:tab/>
        <w:t>назначение и способы эксплуатации технического оборудования, установленного на транспортных средствах;</w:t>
      </w:r>
    </w:p>
    <w:p w:rsidR="00DC3702" w:rsidRPr="00C00281" w:rsidRDefault="00DC3702" w:rsidP="00AA483C">
      <w:pPr>
        <w:pStyle w:val="Bullet1G"/>
        <w:numPr>
          <w:ilvl w:val="0"/>
          <w:numId w:val="0"/>
        </w:numPr>
        <w:ind w:left="2268" w:hanging="567"/>
      </w:pPr>
      <w:r w:rsidRPr="00C00281">
        <w:t xml:space="preserve">i) </w:t>
      </w:r>
      <w:r w:rsidRPr="00C00281">
        <w:tab/>
        <w:t>запрещение совместной погрузки в одно и то же транспортное средство или в один и тот же контейнер;</w:t>
      </w:r>
    </w:p>
    <w:p w:rsidR="00DC3702" w:rsidRPr="00C00281" w:rsidRDefault="00DC3702" w:rsidP="00AA483C">
      <w:pPr>
        <w:pStyle w:val="Bullet1G"/>
        <w:numPr>
          <w:ilvl w:val="0"/>
          <w:numId w:val="0"/>
        </w:numPr>
        <w:ind w:left="2268" w:hanging="567"/>
      </w:pPr>
      <w:r w:rsidRPr="00C00281">
        <w:t>j)</w:t>
      </w:r>
      <w:r w:rsidRPr="00C00281">
        <w:tab/>
        <w:t>меры предосторожности, принимаемые при погрузке и разгрузке опасных грузов;</w:t>
      </w:r>
    </w:p>
    <w:p w:rsidR="00DC3702" w:rsidRPr="00C00281" w:rsidRDefault="00DC3702" w:rsidP="00DC3702">
      <w:pPr>
        <w:pStyle w:val="SingleTxtG"/>
        <w:ind w:left="1701"/>
      </w:pPr>
      <w:r w:rsidRPr="00C00281">
        <w:t>k)</w:t>
      </w:r>
      <w:r w:rsidRPr="00C00281">
        <w:tab/>
        <w:t>общая информация, касающаяся гражданской ответственности;</w:t>
      </w:r>
    </w:p>
    <w:p w:rsidR="00DC3702" w:rsidRPr="00C00281" w:rsidRDefault="00DC3702" w:rsidP="00DC3702">
      <w:pPr>
        <w:pStyle w:val="SingleTxtG"/>
        <w:ind w:left="1701"/>
      </w:pPr>
      <w:r w:rsidRPr="00C00281">
        <w:t xml:space="preserve">l) </w:t>
      </w:r>
      <w:r w:rsidRPr="00C00281">
        <w:tab/>
        <w:t>информация о мультимодальных перевозках;</w:t>
      </w:r>
    </w:p>
    <w:p w:rsidR="00DC3702" w:rsidRPr="00C00281" w:rsidRDefault="00DC3702" w:rsidP="00DC3702">
      <w:pPr>
        <w:pStyle w:val="SingleTxtG"/>
        <w:ind w:left="2268" w:hanging="567"/>
      </w:pPr>
      <w:r w:rsidRPr="00C00281">
        <w:t>n)</w:t>
      </w:r>
      <w:r w:rsidRPr="00C00281">
        <w:tab/>
        <w:t>ограничения движения в туннелях и инструкции по поведению в туннелях (предотвращение происшествий, безопасность, действия в случае пожара или других чрезвычайных ситуаций и т.</w:t>
      </w:r>
      <w:r w:rsidR="00607DED">
        <w:t xml:space="preserve"> </w:t>
      </w:r>
      <w:r w:rsidRPr="00C00281">
        <w:t>д.);</w:t>
      </w:r>
    </w:p>
    <w:p w:rsidR="00DC3702" w:rsidRPr="00C00281" w:rsidRDefault="00DC3702" w:rsidP="00DC3702">
      <w:pPr>
        <w:pStyle w:val="SingleTxtG"/>
        <w:ind w:left="1701"/>
      </w:pPr>
      <w:r w:rsidRPr="00C00281">
        <w:t>o)</w:t>
      </w:r>
      <w:r w:rsidRPr="00C00281">
        <w:tab/>
        <w:t>знание и понимание мер безопасности.</w:t>
      </w:r>
    </w:p>
    <w:p w:rsidR="00DC3702" w:rsidRPr="00C00281" w:rsidRDefault="00DC3702" w:rsidP="00DC3702">
      <w:pPr>
        <w:pStyle w:val="SingleTxtG"/>
      </w:pPr>
      <w:r w:rsidRPr="00C00281">
        <w:t>14.</w:t>
      </w:r>
      <w:r w:rsidRPr="00C00281">
        <w:tab/>
        <w:t>По завершении курса переподготовки участники должны сдать экзамен в соответствии с пунктом 8.2.2.7.1.6.</w:t>
      </w:r>
    </w:p>
    <w:p w:rsidR="00DC3702" w:rsidRPr="00C00281" w:rsidRDefault="00DC3702" w:rsidP="00DC3702">
      <w:pPr>
        <w:pStyle w:val="HChG"/>
      </w:pPr>
      <w:r w:rsidRPr="00C00281">
        <w:tab/>
      </w:r>
      <w:r w:rsidRPr="00C00281">
        <w:tab/>
      </w:r>
      <w:r w:rsidRPr="00C00281">
        <w:rPr>
          <w:bCs/>
        </w:rPr>
        <w:t>Предложение</w:t>
      </w:r>
    </w:p>
    <w:p w:rsidR="00DC3702" w:rsidRPr="00C00281" w:rsidRDefault="00DC3702" w:rsidP="00DC3702">
      <w:pPr>
        <w:pStyle w:val="SingleTxtG"/>
      </w:pPr>
      <w:r w:rsidRPr="00C00281">
        <w:t>15.</w:t>
      </w:r>
      <w:r w:rsidRPr="00C00281">
        <w:tab/>
        <w:t>МСАТ предлагает внести д</w:t>
      </w:r>
      <w:r>
        <w:t>ополнительны</w:t>
      </w:r>
      <w:r w:rsidRPr="00C00281">
        <w:t xml:space="preserve">е поправки в пункт 8.2.2.5.2 ДОПОГ, сформулировав его следующим образом (добавленный текст выделен </w:t>
      </w:r>
      <w:r w:rsidRPr="00C00281">
        <w:rPr>
          <w:b/>
          <w:bCs/>
        </w:rPr>
        <w:t>жирным шрифтом</w:t>
      </w:r>
      <w:r w:rsidRPr="00C00281">
        <w:t>):</w:t>
      </w:r>
    </w:p>
    <w:p w:rsidR="00DC3702" w:rsidRPr="00C00281" w:rsidRDefault="00DC3702" w:rsidP="00DC3702">
      <w:pPr>
        <w:pStyle w:val="SingleTxtG"/>
        <w:ind w:left="1701" w:hanging="567"/>
      </w:pPr>
      <w:r w:rsidRPr="00C00281">
        <w:tab/>
      </w:r>
      <w:r w:rsidR="00607DED">
        <w:t>«</w:t>
      </w:r>
      <w:r w:rsidRPr="00C00281">
        <w:t>8.2.2.5.2</w:t>
      </w:r>
      <w:r w:rsidRPr="00C00281">
        <w:tab/>
        <w:t>Продолжительность переподготовки, включая индивидуальные практические занятия, должна составлять не менее двух дней в случае всеобъемлющего курса подготовки или по меньшей мере половину времени, выделенного на соответствующий базовый или специализированный курс начальной подготовки и указанного в пункте 8.2.2.4.1 для отдельных курсов подготовки. Эта переподготовка может частично осуществляться в форме онлайнового обучения,</w:t>
      </w:r>
      <w:r w:rsidRPr="00C00281">
        <w:rPr>
          <w:b/>
          <w:bCs/>
        </w:rPr>
        <w:t xml:space="preserve"> которое могло бы включать для теоретической части и в соблюдение существующей учебной программы один день электронного обучения</w:t>
      </w:r>
      <w:r w:rsidRPr="00C00281">
        <w:t xml:space="preserve"> и охватывать, по меньшей мере, темы, указанные в подпунктах a), b), c), f), h), i), j), k), l), n) и o) пункта 8.2.2.3.2, при этом ее продолжительность не долж</w:t>
      </w:r>
      <w:r w:rsidR="00607DED">
        <w:t>на превышать 8 учебных занятий.</w:t>
      </w:r>
      <w:r w:rsidRPr="00C00281">
        <w:t xml:space="preserve"> </w:t>
      </w:r>
    </w:p>
    <w:p w:rsidR="00DC3702" w:rsidRPr="00C00281" w:rsidRDefault="00DC3702" w:rsidP="00DC3702">
      <w:pPr>
        <w:pStyle w:val="SingleTxtG"/>
        <w:ind w:left="1701"/>
        <w:rPr>
          <w:b/>
          <w:bCs/>
        </w:rPr>
      </w:pPr>
      <w:r w:rsidRPr="00AA483C">
        <w:rPr>
          <w:b/>
        </w:rPr>
        <w:t>8.2.2.5.2.x</w:t>
      </w:r>
      <w:r w:rsidRPr="00C00281">
        <w:tab/>
      </w:r>
      <w:r w:rsidRPr="00C00281">
        <w:rPr>
          <w:b/>
          <w:bCs/>
        </w:rPr>
        <w:t>Компетентный орган определяет, какой инфраструктурой электронного обучения должны располагать учебные центры для получения соответствующего разрешения.</w:t>
      </w:r>
      <w:r w:rsidR="00607DED">
        <w:t>»</w:t>
      </w:r>
      <w:r w:rsidRPr="00C00281">
        <w:t>.</w:t>
      </w:r>
    </w:p>
    <w:p w:rsidR="00DC3702" w:rsidRPr="00C00281" w:rsidRDefault="00DC3702" w:rsidP="00DC3702">
      <w:pPr>
        <w:pStyle w:val="HChG"/>
      </w:pPr>
      <w:r w:rsidRPr="00C00281">
        <w:tab/>
      </w:r>
      <w:r w:rsidRPr="00C00281">
        <w:tab/>
      </w:r>
      <w:r w:rsidRPr="00C00281">
        <w:rPr>
          <w:bCs/>
        </w:rPr>
        <w:t>Обоснование</w:t>
      </w:r>
    </w:p>
    <w:p w:rsidR="00DC3702" w:rsidRPr="00C00281" w:rsidRDefault="00DC3702" w:rsidP="00607DED">
      <w:pPr>
        <w:pStyle w:val="SingleTxtG"/>
        <w:ind w:left="2884" w:hanging="1750"/>
      </w:pPr>
      <w:r w:rsidRPr="00C00281">
        <w:t xml:space="preserve">Безопасность: </w:t>
      </w:r>
      <w:r w:rsidRPr="00C00281">
        <w:tab/>
        <w:t>Четкий текст помогает водителю проявлять дальновидность и позволяет придать современную форму переподготовке водителей, осуществляющих дорожную перевозку опасных грузо</w:t>
      </w:r>
      <w:r w:rsidR="00607DED">
        <w:t>в, и</w:t>
      </w:r>
      <w:r w:rsidRPr="00C00281">
        <w:t xml:space="preserve"> в соответ</w:t>
      </w:r>
      <w:r w:rsidR="00607DED">
        <w:t>ствии с применимыми положениями</w:t>
      </w:r>
      <w:r w:rsidRPr="00C00281">
        <w:t xml:space="preserve"> повысить безопасность перевозок.</w:t>
      </w:r>
    </w:p>
    <w:p w:rsidR="00DC3702" w:rsidRPr="00C00281" w:rsidRDefault="00DC3702" w:rsidP="00607DED">
      <w:pPr>
        <w:pStyle w:val="SingleTxtG"/>
        <w:ind w:left="2884" w:hanging="1750"/>
      </w:pPr>
      <w:r w:rsidRPr="00C00281">
        <w:t xml:space="preserve">Осуществимость: </w:t>
      </w:r>
      <w:r w:rsidRPr="00C00281">
        <w:tab/>
        <w:t>Учебные материалы, механизм их применения, а также обязательства соответствующих сторон четко прописаны.</w:t>
      </w:r>
    </w:p>
    <w:p w:rsidR="00E12C5F" w:rsidRPr="00607DED" w:rsidRDefault="00607DED" w:rsidP="00607DED">
      <w:pPr>
        <w:spacing w:before="240"/>
        <w:jc w:val="center"/>
        <w:rPr>
          <w:u w:val="single"/>
        </w:rPr>
      </w:pPr>
      <w:r>
        <w:rPr>
          <w:u w:val="single"/>
        </w:rPr>
        <w:tab/>
      </w:r>
      <w:r>
        <w:rPr>
          <w:u w:val="single"/>
        </w:rPr>
        <w:tab/>
      </w:r>
      <w:r>
        <w:rPr>
          <w:u w:val="single"/>
        </w:rPr>
        <w:tab/>
      </w:r>
    </w:p>
    <w:sectPr w:rsidR="00E12C5F" w:rsidRPr="00607DED" w:rsidSect="00DC3702">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056" w:rsidRPr="00A312BC" w:rsidRDefault="00CC4056" w:rsidP="00A312BC"/>
  </w:endnote>
  <w:endnote w:type="continuationSeparator" w:id="0">
    <w:p w:rsidR="00CC4056" w:rsidRPr="00A312BC" w:rsidRDefault="00CC405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702" w:rsidRPr="00DC3702" w:rsidRDefault="00DC3702">
    <w:pPr>
      <w:pStyle w:val="Footer"/>
    </w:pPr>
    <w:r w:rsidRPr="00DC3702">
      <w:rPr>
        <w:b/>
        <w:sz w:val="18"/>
      </w:rPr>
      <w:fldChar w:fldCharType="begin"/>
    </w:r>
    <w:r w:rsidRPr="00DC3702">
      <w:rPr>
        <w:b/>
        <w:sz w:val="18"/>
      </w:rPr>
      <w:instrText xml:space="preserve"> PAGE  \* MERGEFORMAT </w:instrText>
    </w:r>
    <w:r w:rsidRPr="00DC3702">
      <w:rPr>
        <w:b/>
        <w:sz w:val="18"/>
      </w:rPr>
      <w:fldChar w:fldCharType="separate"/>
    </w:r>
    <w:r w:rsidR="001C42EF">
      <w:rPr>
        <w:b/>
        <w:noProof/>
        <w:sz w:val="18"/>
      </w:rPr>
      <w:t>4</w:t>
    </w:r>
    <w:r w:rsidRPr="00DC3702">
      <w:rPr>
        <w:b/>
        <w:sz w:val="18"/>
      </w:rPr>
      <w:fldChar w:fldCharType="end"/>
    </w:r>
    <w:r>
      <w:rPr>
        <w:b/>
        <w:sz w:val="18"/>
      </w:rPr>
      <w:tab/>
    </w:r>
    <w:r>
      <w:t>GE.18-22169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702" w:rsidRPr="00DC3702" w:rsidRDefault="00DC3702" w:rsidP="00DC3702">
    <w:pPr>
      <w:pStyle w:val="Footer"/>
      <w:tabs>
        <w:tab w:val="clear" w:pos="9639"/>
        <w:tab w:val="right" w:pos="9638"/>
      </w:tabs>
      <w:rPr>
        <w:b/>
        <w:sz w:val="18"/>
      </w:rPr>
    </w:pPr>
    <w:r>
      <w:t>GE.18-22169</w:t>
    </w:r>
    <w:r>
      <w:tab/>
    </w:r>
    <w:r w:rsidRPr="00DC3702">
      <w:rPr>
        <w:b/>
        <w:sz w:val="18"/>
      </w:rPr>
      <w:fldChar w:fldCharType="begin"/>
    </w:r>
    <w:r w:rsidRPr="00DC3702">
      <w:rPr>
        <w:b/>
        <w:sz w:val="18"/>
      </w:rPr>
      <w:instrText xml:space="preserve"> PAGE  \* MERGEFORMAT </w:instrText>
    </w:r>
    <w:r w:rsidRPr="00DC3702">
      <w:rPr>
        <w:b/>
        <w:sz w:val="18"/>
      </w:rPr>
      <w:fldChar w:fldCharType="separate"/>
    </w:r>
    <w:r w:rsidR="001C42EF">
      <w:rPr>
        <w:b/>
        <w:noProof/>
        <w:sz w:val="18"/>
      </w:rPr>
      <w:t>3</w:t>
    </w:r>
    <w:r w:rsidRPr="00DC370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DC3702" w:rsidRDefault="00DC3702" w:rsidP="00DC3702">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22169  (</w:t>
    </w:r>
    <w:proofErr w:type="gramEnd"/>
    <w:r>
      <w:t>R)</w:t>
    </w:r>
    <w:r w:rsidR="00EE1EC8">
      <w:rPr>
        <w:lang w:val="en-US"/>
      </w:rPr>
      <w:t xml:space="preserve">  100119  100119</w:t>
    </w:r>
    <w:r>
      <w:br/>
    </w:r>
    <w:r w:rsidRPr="00DC3702">
      <w:rPr>
        <w:rFonts w:ascii="C39T30Lfz" w:hAnsi="C39T30Lfz"/>
        <w:kern w:val="14"/>
        <w:sz w:val="56"/>
      </w:rPr>
      <w:t></w:t>
    </w:r>
    <w:r w:rsidRPr="00DC3702">
      <w:rPr>
        <w:rFonts w:ascii="C39T30Lfz" w:hAnsi="C39T30Lfz"/>
        <w:kern w:val="14"/>
        <w:sz w:val="56"/>
      </w:rPr>
      <w:t></w:t>
    </w:r>
    <w:r w:rsidRPr="00DC3702">
      <w:rPr>
        <w:rFonts w:ascii="C39T30Lfz" w:hAnsi="C39T30Lfz"/>
        <w:kern w:val="14"/>
        <w:sz w:val="56"/>
      </w:rPr>
      <w:t></w:t>
    </w:r>
    <w:r w:rsidRPr="00DC3702">
      <w:rPr>
        <w:rFonts w:ascii="C39T30Lfz" w:hAnsi="C39T30Lfz"/>
        <w:kern w:val="14"/>
        <w:sz w:val="56"/>
      </w:rPr>
      <w:t></w:t>
    </w:r>
    <w:r w:rsidRPr="00DC3702">
      <w:rPr>
        <w:rFonts w:ascii="C39T30Lfz" w:hAnsi="C39T30Lfz"/>
        <w:kern w:val="14"/>
        <w:sz w:val="56"/>
      </w:rPr>
      <w:t></w:t>
    </w:r>
    <w:r w:rsidRPr="00DC3702">
      <w:rPr>
        <w:rFonts w:ascii="C39T30Lfz" w:hAnsi="C39T30Lfz"/>
        <w:kern w:val="14"/>
        <w:sz w:val="56"/>
      </w:rPr>
      <w:t></w:t>
    </w:r>
    <w:r w:rsidRPr="00DC3702">
      <w:rPr>
        <w:rFonts w:ascii="C39T30Lfz" w:hAnsi="C39T30Lfz"/>
        <w:kern w:val="14"/>
        <w:sz w:val="56"/>
      </w:rPr>
      <w:t></w:t>
    </w:r>
    <w:r w:rsidRPr="00DC3702">
      <w:rPr>
        <w:rFonts w:ascii="C39T30Lfz" w:hAnsi="C39T30Lfz"/>
        <w:kern w:val="14"/>
        <w:sz w:val="56"/>
      </w:rPr>
      <w:t></w:t>
    </w:r>
    <w:r w:rsidRPr="00DC3702">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AC.1/2019/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9/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056" w:rsidRPr="001075E9" w:rsidRDefault="00CC4056" w:rsidP="001075E9">
      <w:pPr>
        <w:tabs>
          <w:tab w:val="right" w:pos="2155"/>
        </w:tabs>
        <w:spacing w:after="80" w:line="240" w:lineRule="auto"/>
        <w:ind w:left="680"/>
        <w:rPr>
          <w:u w:val="single"/>
        </w:rPr>
      </w:pPr>
      <w:r>
        <w:rPr>
          <w:u w:val="single"/>
        </w:rPr>
        <w:tab/>
      </w:r>
    </w:p>
  </w:footnote>
  <w:footnote w:type="continuationSeparator" w:id="0">
    <w:p w:rsidR="00CC4056" w:rsidRDefault="00CC4056" w:rsidP="00407B78">
      <w:pPr>
        <w:tabs>
          <w:tab w:val="right" w:pos="2155"/>
        </w:tabs>
        <w:spacing w:after="80"/>
        <w:ind w:left="680"/>
        <w:rPr>
          <w:u w:val="single"/>
        </w:rPr>
      </w:pPr>
      <w:r>
        <w:rPr>
          <w:u w:val="single"/>
        </w:rPr>
        <w:tab/>
      </w:r>
    </w:p>
  </w:footnote>
  <w:footnote w:id="1">
    <w:p w:rsidR="00DC3702" w:rsidRPr="00C00281" w:rsidRDefault="00DC3702" w:rsidP="00DC3702">
      <w:pPr>
        <w:pStyle w:val="FootnoteText"/>
      </w:pPr>
      <w:r>
        <w:tab/>
      </w:r>
      <w:r w:rsidRPr="00EE1EC8">
        <w:rPr>
          <w:sz w:val="20"/>
        </w:rPr>
        <w:t>*</w:t>
      </w:r>
      <w:r>
        <w:t xml:space="preserve"> </w:t>
      </w:r>
      <w:r>
        <w:tab/>
        <w:t>В соответствии с программой работы Комитета по внутреннему транспорту на 2018–2019 годы (ECE/TRANS/WP.15/237, приложение V (9.2)).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702" w:rsidRPr="00DC3702" w:rsidRDefault="008F4F04">
    <w:pPr>
      <w:pStyle w:val="Header"/>
    </w:pPr>
    <w:r>
      <w:fldChar w:fldCharType="begin"/>
    </w:r>
    <w:r>
      <w:instrText xml:space="preserve"> TITLE  \* MERGEFORMAT </w:instrText>
    </w:r>
    <w:r>
      <w:fldChar w:fldCharType="separate"/>
    </w:r>
    <w:r w:rsidR="001C42EF">
      <w:t>ECE/TRANS/WP.15/AC.1/2019/5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702" w:rsidRPr="00DC3702" w:rsidRDefault="008F4F04" w:rsidP="00DC3702">
    <w:pPr>
      <w:pStyle w:val="Header"/>
      <w:jc w:val="right"/>
    </w:pPr>
    <w:r>
      <w:fldChar w:fldCharType="begin"/>
    </w:r>
    <w:r>
      <w:instrText xml:space="preserve"> TITLE  \* MERGEFORMAT </w:instrText>
    </w:r>
    <w:r>
      <w:fldChar w:fldCharType="separate"/>
    </w:r>
    <w:r w:rsidR="001C42EF">
      <w:t>ECE/TRANS/WP.15/AC.1/2019/5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8B569B"/>
    <w:multiLevelType w:val="hybridMultilevel"/>
    <w:tmpl w:val="D268740A"/>
    <w:lvl w:ilvl="0" w:tplc="8C844F48">
      <w:start w:val="1"/>
      <w:numFmt w:val="decimal"/>
      <w:lvlText w:val="%1."/>
      <w:lvlJc w:val="left"/>
      <w:pPr>
        <w:ind w:left="2257"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F156885"/>
    <w:multiLevelType w:val="hybridMultilevel"/>
    <w:tmpl w:val="0FE4F17C"/>
    <w:lvl w:ilvl="0" w:tplc="19DC7DDC">
      <w:start w:val="1"/>
      <w:numFmt w:val="bullet"/>
      <w:lvlText w:val=""/>
      <w:lvlJc w:val="left"/>
      <w:pPr>
        <w:ind w:left="1689" w:hanging="555"/>
      </w:pPr>
      <w:rPr>
        <w:rFonts w:ascii="Symbol" w:hAnsi="Symbo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2"/>
  </w:num>
  <w:num w:numId="3">
    <w:abstractNumId w:val="10"/>
  </w:num>
  <w:num w:numId="4">
    <w:abstractNumId w:val="20"/>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3"/>
  </w:num>
  <w:num w:numId="18">
    <w:abstractNumId w:val="16"/>
  </w:num>
  <w:num w:numId="19">
    <w:abstractNumId w:val="18"/>
  </w:num>
  <w:num w:numId="20">
    <w:abstractNumId w:val="13"/>
  </w:num>
  <w:num w:numId="21">
    <w:abstractNumId w:val="16"/>
  </w:num>
  <w:num w:numId="22">
    <w:abstractNumId w:val="11"/>
  </w:num>
  <w:num w:numId="23">
    <w:abstractNumId w:val="14"/>
    <w:lvlOverride w:ilvl="0">
      <w:lvl w:ilvl="0" w:tplc="8C844F48">
        <w:start w:val="1"/>
        <w:numFmt w:val="decimal"/>
        <w:lvlText w:val="%1."/>
        <w:lvlJc w:val="left"/>
        <w:pPr>
          <w:ind w:left="2257" w:hanging="555"/>
        </w:pPr>
        <w:rPr>
          <w:rFonts w:hint="default"/>
        </w:rPr>
      </w:lvl>
    </w:lvlOverride>
  </w:num>
  <w:num w:numId="24">
    <w:abstractNumId w:val="17"/>
    <w:lvlOverride w:ilvl="0">
      <w:lvl w:ilvl="0" w:tplc="19DC7DDC">
        <w:start w:val="1"/>
        <w:numFmt w:val="bullet"/>
        <w:lvlText w:val=""/>
        <w:lvlJc w:val="left"/>
        <w:pPr>
          <w:ind w:left="1689" w:hanging="555"/>
        </w:pPr>
        <w:rPr>
          <w:rFonts w:ascii="Symbol" w:hAnsi="Symbol" w:hint="default"/>
        </w:rPr>
      </w:lvl>
    </w:lvlOverride>
  </w:num>
  <w:num w:numId="25">
    <w:abstractNumId w:val="18"/>
  </w:num>
  <w:num w:numId="26">
    <w:abstractNumId w:val="18"/>
  </w:num>
  <w:num w:numId="27">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056"/>
    <w:rsid w:val="00033EE1"/>
    <w:rsid w:val="00042B72"/>
    <w:rsid w:val="000558BD"/>
    <w:rsid w:val="00060D3D"/>
    <w:rsid w:val="000B57E7"/>
    <w:rsid w:val="000B6373"/>
    <w:rsid w:val="000E4E5B"/>
    <w:rsid w:val="000F09DF"/>
    <w:rsid w:val="000F61B2"/>
    <w:rsid w:val="001075E9"/>
    <w:rsid w:val="0014152F"/>
    <w:rsid w:val="00180183"/>
    <w:rsid w:val="0018024D"/>
    <w:rsid w:val="0018649F"/>
    <w:rsid w:val="00196389"/>
    <w:rsid w:val="001B3EF6"/>
    <w:rsid w:val="001C42EF"/>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27A62"/>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C31A0"/>
    <w:rsid w:val="005D7914"/>
    <w:rsid w:val="005E2B41"/>
    <w:rsid w:val="005F0B42"/>
    <w:rsid w:val="00607DED"/>
    <w:rsid w:val="00617A43"/>
    <w:rsid w:val="006345DB"/>
    <w:rsid w:val="00640F49"/>
    <w:rsid w:val="00680D03"/>
    <w:rsid w:val="00681A10"/>
    <w:rsid w:val="006A1ED8"/>
    <w:rsid w:val="006C2031"/>
    <w:rsid w:val="006D461A"/>
    <w:rsid w:val="006F35EE"/>
    <w:rsid w:val="007021FF"/>
    <w:rsid w:val="00712895"/>
    <w:rsid w:val="00734ACB"/>
    <w:rsid w:val="00757357"/>
    <w:rsid w:val="00773701"/>
    <w:rsid w:val="00792497"/>
    <w:rsid w:val="00806737"/>
    <w:rsid w:val="00825F8D"/>
    <w:rsid w:val="00834B71"/>
    <w:rsid w:val="0086445C"/>
    <w:rsid w:val="00894693"/>
    <w:rsid w:val="008A08D7"/>
    <w:rsid w:val="008A37C8"/>
    <w:rsid w:val="008B6909"/>
    <w:rsid w:val="008D53B6"/>
    <w:rsid w:val="008F4F04"/>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A483C"/>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C4056"/>
    <w:rsid w:val="00CE5A1A"/>
    <w:rsid w:val="00CF55F6"/>
    <w:rsid w:val="00D33D63"/>
    <w:rsid w:val="00D5253A"/>
    <w:rsid w:val="00D873A8"/>
    <w:rsid w:val="00D90028"/>
    <w:rsid w:val="00D90138"/>
    <w:rsid w:val="00D9145B"/>
    <w:rsid w:val="00DC3702"/>
    <w:rsid w:val="00DD78D1"/>
    <w:rsid w:val="00DE32CD"/>
    <w:rsid w:val="00DF5767"/>
    <w:rsid w:val="00DF71B9"/>
    <w:rsid w:val="00E12C5F"/>
    <w:rsid w:val="00E73F76"/>
    <w:rsid w:val="00EA2C9F"/>
    <w:rsid w:val="00EA420E"/>
    <w:rsid w:val="00ED0BDA"/>
    <w:rsid w:val="00EE142A"/>
    <w:rsid w:val="00EE1EC8"/>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99E6538-1848-435E-87DB-461ABACC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H1GChar">
    <w:name w:val="_ H_1_G Char"/>
    <w:link w:val="H1G"/>
    <w:qFormat/>
    <w:rsid w:val="00DC3702"/>
    <w:rPr>
      <w:b/>
      <w:sz w:val="24"/>
      <w:lang w:val="ru-RU" w:eastAsia="ru-RU"/>
    </w:rPr>
  </w:style>
  <w:style w:type="character" w:customStyle="1" w:styleId="HChGChar">
    <w:name w:val="_ H _Ch_G Char"/>
    <w:link w:val="HChG"/>
    <w:rsid w:val="00DC3702"/>
    <w:rPr>
      <w:b/>
      <w:sz w:val="28"/>
      <w:lang w:val="ru-RU" w:eastAsia="ru-RU"/>
    </w:rPr>
  </w:style>
  <w:style w:type="character" w:customStyle="1" w:styleId="SingleTxtGChar">
    <w:name w:val="_ Single Txt_G Char"/>
    <w:link w:val="SingleTxtG"/>
    <w:qFormat/>
    <w:rsid w:val="00DC3702"/>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1464</Words>
  <Characters>8174</Characters>
  <Application>Microsoft Office Word</Application>
  <DocSecurity>0</DocSecurity>
  <Lines>160</Lines>
  <Paragraphs>73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ECE/TRANS/WP.15/AC.1/2019/5</vt:lpstr>
      <vt:lpstr>ECE/TRANS/WP.15/AC.1/2019/5</vt:lpstr>
      <vt:lpstr>A/</vt:lpstr>
    </vt:vector>
  </TitlesOfParts>
  <Company>DCM</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ECE/TRANS/WP.15/AC.1/2019/5</dc:title>
  <dc:subject/>
  <dc:creator>Tatiana SHARKINA</dc:creator>
  <cp:keywords/>
  <cp:lastModifiedBy>Christine Barrio-Champeau</cp:lastModifiedBy>
  <cp:revision>2</cp:revision>
  <cp:lastPrinted>2019-01-10T16:25:00Z</cp:lastPrinted>
  <dcterms:created xsi:type="dcterms:W3CDTF">2019-01-29T10:26:00Z</dcterms:created>
  <dcterms:modified xsi:type="dcterms:W3CDTF">2019-01-29T10:26:00Z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