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50B5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50B5B" w:rsidP="00050B5B">
            <w:pPr>
              <w:jc w:val="right"/>
            </w:pPr>
            <w:r w:rsidRPr="00050B5B">
              <w:rPr>
                <w:sz w:val="40"/>
              </w:rPr>
              <w:t>ECE</w:t>
            </w:r>
            <w:r>
              <w:t>/TRANS/WP.15/2019/13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50B5B" w:rsidP="00C97039">
            <w:pPr>
              <w:spacing w:before="240"/>
            </w:pPr>
            <w:r>
              <w:t>Distr. générale</w:t>
            </w:r>
          </w:p>
          <w:p w:rsidR="00050B5B" w:rsidRDefault="00050B5B" w:rsidP="00050B5B">
            <w:pPr>
              <w:spacing w:line="240" w:lineRule="exact"/>
            </w:pPr>
            <w:r>
              <w:t>18 février 2019</w:t>
            </w:r>
          </w:p>
          <w:p w:rsidR="00050B5B" w:rsidRDefault="00050B5B" w:rsidP="00050B5B">
            <w:pPr>
              <w:spacing w:line="240" w:lineRule="exact"/>
            </w:pPr>
            <w:r>
              <w:t>Français</w:t>
            </w:r>
          </w:p>
          <w:p w:rsidR="00050B5B" w:rsidRPr="00DB58B5" w:rsidRDefault="00050B5B" w:rsidP="00050B5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21C5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F6717" w:rsidRPr="009E01B8" w:rsidRDefault="00CF6717" w:rsidP="00E85C74">
      <w:pPr>
        <w:spacing w:before="120"/>
        <w:rPr>
          <w:b/>
          <w:sz w:val="24"/>
          <w:szCs w:val="24"/>
        </w:rPr>
      </w:pPr>
      <w:r w:rsidRPr="009E01B8">
        <w:rPr>
          <w:b/>
          <w:sz w:val="24"/>
          <w:szCs w:val="24"/>
        </w:rPr>
        <w:t>Groupe de travail des transports de marchandises dangereuses</w:t>
      </w:r>
    </w:p>
    <w:p w:rsidR="00CF6717" w:rsidRPr="00CF6717" w:rsidRDefault="00CF6717" w:rsidP="00CF6717">
      <w:pPr>
        <w:kinsoku/>
        <w:overflowPunct/>
        <w:autoSpaceDE/>
        <w:autoSpaceDN/>
        <w:adjustRightInd/>
        <w:snapToGrid/>
        <w:spacing w:before="120" w:line="240" w:lineRule="auto"/>
        <w:rPr>
          <w:rFonts w:eastAsia="SimSun"/>
          <w:b/>
        </w:rPr>
      </w:pPr>
      <w:r w:rsidRPr="00CF6717">
        <w:rPr>
          <w:rFonts w:eastAsia="Times New Roman"/>
          <w:b/>
          <w:lang w:val="fr-FR"/>
        </w:rPr>
        <w:t>106</w:t>
      </w:r>
      <w:r w:rsidRPr="00CF6717">
        <w:rPr>
          <w:rFonts w:eastAsia="Times New Roman"/>
          <w:b/>
          <w:vertAlign w:val="superscript"/>
          <w:lang w:val="fr-FR"/>
        </w:rPr>
        <w:t>e</w:t>
      </w:r>
      <w:r>
        <w:rPr>
          <w:rFonts w:eastAsia="Times New Roman"/>
          <w:b/>
          <w:lang w:val="fr-FR"/>
        </w:rPr>
        <w:t xml:space="preserve"> </w:t>
      </w:r>
      <w:r w:rsidRPr="00CF6717">
        <w:rPr>
          <w:rFonts w:eastAsia="Times New Roman"/>
          <w:b/>
          <w:lang w:val="fr-FR"/>
        </w:rPr>
        <w:t xml:space="preserve">session </w:t>
      </w:r>
    </w:p>
    <w:p w:rsidR="00CF6717" w:rsidRPr="00A967E7" w:rsidRDefault="00CF6717" w:rsidP="00CF6717">
      <w:pPr>
        <w:kinsoku/>
        <w:overflowPunct/>
        <w:autoSpaceDE/>
        <w:autoSpaceDN/>
        <w:adjustRightInd/>
        <w:snapToGrid/>
        <w:spacing w:line="240" w:lineRule="auto"/>
        <w:rPr>
          <w:rFonts w:eastAsia="SimSun"/>
        </w:rPr>
      </w:pPr>
      <w:r w:rsidRPr="00A967E7">
        <w:rPr>
          <w:rFonts w:eastAsia="Times New Roman"/>
          <w:lang w:val="fr-FR"/>
        </w:rPr>
        <w:t xml:space="preserve">Genève, 13-17 mai 2019 </w:t>
      </w:r>
    </w:p>
    <w:p w:rsidR="00CF6717" w:rsidRPr="00A967E7" w:rsidRDefault="00CF6717" w:rsidP="00CF6717">
      <w:pPr>
        <w:kinsoku/>
        <w:overflowPunct/>
        <w:autoSpaceDE/>
        <w:autoSpaceDN/>
        <w:adjustRightInd/>
        <w:snapToGrid/>
        <w:spacing w:line="240" w:lineRule="auto"/>
        <w:rPr>
          <w:rFonts w:eastAsia="Times New Roman"/>
        </w:rPr>
      </w:pPr>
      <w:r w:rsidRPr="00A967E7">
        <w:rPr>
          <w:rFonts w:eastAsia="Times New Roman"/>
          <w:lang w:val="fr-FR"/>
        </w:rPr>
        <w:t>Point 6 b) de l</w:t>
      </w:r>
      <w:r w:rsidR="00B21C5C">
        <w:rPr>
          <w:rFonts w:eastAsia="Times New Roman"/>
          <w:lang w:val="fr-FR"/>
        </w:rPr>
        <w:t>’</w:t>
      </w:r>
      <w:r w:rsidRPr="00A967E7">
        <w:rPr>
          <w:rFonts w:eastAsia="Times New Roman"/>
          <w:lang w:val="fr-FR"/>
        </w:rPr>
        <w:t>ordre du jour provisoire</w:t>
      </w:r>
    </w:p>
    <w:p w:rsidR="00CF6717" w:rsidRPr="00A967E7" w:rsidRDefault="00CF6717" w:rsidP="00CF6717">
      <w:pPr>
        <w:kinsoku/>
        <w:overflowPunct/>
        <w:autoSpaceDE/>
        <w:autoSpaceDN/>
        <w:adjustRightInd/>
        <w:snapToGrid/>
        <w:spacing w:line="240" w:lineRule="auto"/>
        <w:rPr>
          <w:rFonts w:eastAsia="Times New Roman"/>
          <w:b/>
          <w:bCs/>
        </w:rPr>
      </w:pPr>
      <w:r w:rsidRPr="00A967E7">
        <w:rPr>
          <w:rFonts w:eastAsia="Times New Roman"/>
          <w:b/>
          <w:bCs/>
          <w:lang w:val="fr-FR"/>
        </w:rPr>
        <w:t>Propositions d</w:t>
      </w:r>
      <w:r w:rsidR="00B21C5C">
        <w:rPr>
          <w:rFonts w:eastAsia="Times New Roman"/>
          <w:b/>
          <w:bCs/>
          <w:lang w:val="fr-FR"/>
        </w:rPr>
        <w:t>’</w:t>
      </w:r>
      <w:r w:rsidRPr="00A967E7">
        <w:rPr>
          <w:rFonts w:eastAsia="Times New Roman"/>
          <w:b/>
          <w:bCs/>
          <w:lang w:val="fr-FR"/>
        </w:rPr>
        <w:t>amendement aux annexes A et B de l</w:t>
      </w:r>
      <w:r w:rsidR="00B21C5C">
        <w:rPr>
          <w:rFonts w:eastAsia="Times New Roman"/>
          <w:b/>
          <w:bCs/>
          <w:lang w:val="fr-FR"/>
        </w:rPr>
        <w:t>’</w:t>
      </w:r>
      <w:r w:rsidRPr="00A967E7">
        <w:rPr>
          <w:rFonts w:eastAsia="Times New Roman"/>
          <w:b/>
          <w:bCs/>
          <w:lang w:val="fr-FR"/>
        </w:rPr>
        <w:t>ADR</w:t>
      </w:r>
      <w:r>
        <w:rPr>
          <w:rFonts w:eastAsia="Times New Roman"/>
          <w:b/>
          <w:bCs/>
          <w:lang w:val="fr-FR"/>
        </w:rPr>
        <w:t xml:space="preserve"> </w:t>
      </w:r>
      <w:r w:rsidRPr="00A967E7">
        <w:rPr>
          <w:rFonts w:eastAsia="Times New Roman"/>
          <w:b/>
          <w:bCs/>
          <w:lang w:val="fr-FR"/>
        </w:rPr>
        <w:t>:</w:t>
      </w:r>
    </w:p>
    <w:p w:rsidR="00CF6717" w:rsidRDefault="00CF6717" w:rsidP="00CF6717">
      <w:r>
        <w:rPr>
          <w:rFonts w:eastAsia="Times New Roman"/>
          <w:b/>
          <w:bCs/>
          <w:lang w:val="fr-FR"/>
        </w:rPr>
        <w:t>P</w:t>
      </w:r>
      <w:r w:rsidRPr="00A967E7">
        <w:rPr>
          <w:rFonts w:eastAsia="Times New Roman"/>
          <w:b/>
          <w:bCs/>
          <w:lang w:val="fr-FR"/>
        </w:rPr>
        <w:t>ropositions diverses</w:t>
      </w:r>
    </w:p>
    <w:p w:rsidR="00CF6717" w:rsidRPr="00CF6717" w:rsidRDefault="00CF6717" w:rsidP="00CF6717">
      <w:pPr>
        <w:pStyle w:val="HChG"/>
      </w:pPr>
      <w:r>
        <w:tab/>
      </w:r>
      <w:r>
        <w:tab/>
      </w:r>
      <w:r w:rsidRPr="00DF4D8F">
        <w:rPr>
          <w:rFonts w:ascii="Times New Roman Gras" w:hAnsi="Times New Roman Gras"/>
          <w:spacing w:val="2"/>
          <w:lang w:val="fr-FR"/>
        </w:rPr>
        <w:t>Rectificatif aux amendements relatifs à l</w:t>
      </w:r>
      <w:r w:rsidR="00B21C5C">
        <w:rPr>
          <w:rFonts w:ascii="Times New Roman Gras" w:hAnsi="Times New Roman Gras"/>
          <w:spacing w:val="2"/>
          <w:lang w:val="fr-FR"/>
        </w:rPr>
        <w:t>’</w:t>
      </w:r>
      <w:r w:rsidRPr="00DF4D8F">
        <w:rPr>
          <w:rFonts w:ascii="Times New Roman Gras" w:hAnsi="Times New Roman Gras"/>
          <w:spacing w:val="2"/>
          <w:lang w:val="fr-FR"/>
        </w:rPr>
        <w:t>affectation</w:t>
      </w:r>
      <w:r w:rsidRPr="00DF4D8F">
        <w:rPr>
          <w:rFonts w:ascii="Times New Roman Gras" w:hAnsi="Times New Roman Gras"/>
          <w:spacing w:val="2"/>
          <w:lang w:val="fr-FR"/>
        </w:rPr>
        <w:br/>
      </w:r>
      <w:r w:rsidRPr="00DF4D8F">
        <w:rPr>
          <w:rFonts w:ascii="Times New Roman Gras" w:hAnsi="Times New Roman Gras"/>
          <w:spacing w:val="-2"/>
          <w:lang w:val="fr-FR"/>
        </w:rPr>
        <w:t>d</w:t>
      </w:r>
      <w:r w:rsidR="00B21C5C">
        <w:rPr>
          <w:rFonts w:ascii="Times New Roman Gras" w:hAnsi="Times New Roman Gras"/>
          <w:spacing w:val="-2"/>
          <w:lang w:val="fr-FR"/>
        </w:rPr>
        <w:t>’</w:t>
      </w:r>
      <w:r w:rsidRPr="00DF4D8F">
        <w:rPr>
          <w:rFonts w:ascii="Times New Roman Gras" w:hAnsi="Times New Roman Gras"/>
          <w:spacing w:val="-2"/>
          <w:lang w:val="fr-FR"/>
        </w:rPr>
        <w:t>une catégorie de transport pour les trousses chimiques</w:t>
      </w:r>
      <w:r>
        <w:rPr>
          <w:lang w:val="fr-FR"/>
        </w:rPr>
        <w:br/>
      </w:r>
      <w:r w:rsidRPr="00CF6717">
        <w:rPr>
          <w:lang w:val="fr-FR"/>
        </w:rPr>
        <w:t>et trousses de premiers secours (No ONU 3316)</w:t>
      </w:r>
    </w:p>
    <w:p w:rsidR="00FD6B89" w:rsidRDefault="00CF6717" w:rsidP="00DF4D8F">
      <w:pPr>
        <w:pStyle w:val="H1G"/>
        <w:rPr>
          <w:b w:val="0"/>
          <w:sz w:val="20"/>
          <w:lang w:val="fr-FR"/>
        </w:rPr>
      </w:pPr>
      <w:r w:rsidRPr="00CF6717">
        <w:rPr>
          <w:lang w:val="fr-FR"/>
        </w:rPr>
        <w:tab/>
      </w:r>
      <w:r w:rsidRPr="00CF6717">
        <w:rPr>
          <w:lang w:val="fr-FR"/>
        </w:rPr>
        <w:tab/>
        <w:t>Communication du Gouvernement du Royaume-Uni</w:t>
      </w:r>
      <w:r w:rsidRPr="00DF4D8F">
        <w:rPr>
          <w:b w:val="0"/>
          <w:sz w:val="20"/>
          <w:lang w:val="fr-FR"/>
        </w:rPr>
        <w:footnoteReference w:customMarkFollows="1" w:id="2"/>
        <w:sym w:font="Symbol" w:char="F02A"/>
      </w:r>
    </w:p>
    <w:p w:rsidR="00F9573C" w:rsidRDefault="00FD6B89" w:rsidP="00DF4D8F">
      <w:pPr>
        <w:pStyle w:val="H1G"/>
        <w:rPr>
          <w:b w:val="0"/>
          <w:sz w:val="20"/>
          <w:lang w:val="fr-FR"/>
        </w:rPr>
      </w:pPr>
      <w:r>
        <w:rPr>
          <w:b w:val="0"/>
          <w:sz w:val="20"/>
          <w:lang w:val="fr-FR"/>
        </w:rPr>
        <w:br w:type="page"/>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DF4D8F">
        <w:trPr>
          <w:jc w:val="center"/>
        </w:trPr>
        <w:tc>
          <w:tcPr>
            <w:tcW w:w="9637" w:type="dxa"/>
            <w:shd w:val="clear" w:color="auto" w:fill="auto"/>
          </w:tcPr>
          <w:p w:rsidR="00DF4D8F" w:rsidRDefault="00DF4D8F">
            <w:pPr>
              <w:spacing w:before="240" w:after="120"/>
              <w:ind w:left="255"/>
              <w:rPr>
                <w:i/>
                <w:sz w:val="24"/>
              </w:rPr>
            </w:pPr>
            <w:r>
              <w:rPr>
                <w:i/>
                <w:sz w:val="24"/>
              </w:rPr>
              <w:t>Résumé</w:t>
            </w:r>
          </w:p>
        </w:tc>
      </w:tr>
      <w:tr w:rsidR="00DF4D8F">
        <w:trPr>
          <w:jc w:val="center"/>
        </w:trPr>
        <w:tc>
          <w:tcPr>
            <w:tcW w:w="9637" w:type="dxa"/>
            <w:shd w:val="clear" w:color="auto" w:fill="auto"/>
          </w:tcPr>
          <w:p w:rsidR="00DF4D8F" w:rsidRPr="00850800" w:rsidRDefault="00850800" w:rsidP="00850800">
            <w:pPr>
              <w:pStyle w:val="SingleTxtG"/>
              <w:ind w:left="3402" w:hanging="2268"/>
              <w:rPr>
                <w:b/>
              </w:rPr>
            </w:pPr>
            <w:r w:rsidRPr="00850800">
              <w:rPr>
                <w:b/>
              </w:rPr>
              <w:t>Résumé analytique :</w:t>
            </w:r>
            <w:r w:rsidRPr="00850800">
              <w:rPr>
                <w:b/>
              </w:rPr>
              <w:tab/>
            </w:r>
            <w:r w:rsidR="002D0849" w:rsidRPr="007D337D">
              <w:rPr>
                <w:rFonts w:eastAsia="Times New Roman"/>
                <w:lang w:val="fr-FR"/>
              </w:rPr>
              <w:t>En prévision de la session de mars 2019 de la Réunion commune RID/ADR/ADN</w:t>
            </w:r>
            <w:r w:rsidR="002D0849" w:rsidRPr="007D337D">
              <w:rPr>
                <w:rFonts w:eastAsia="Times New Roman"/>
              </w:rPr>
              <w:t>, l</w:t>
            </w:r>
            <w:r w:rsidR="002D0849" w:rsidRPr="007D337D">
              <w:rPr>
                <w:rFonts w:eastAsia="Times New Roman"/>
                <w:lang w:val="fr-FR"/>
              </w:rPr>
              <w:t>e Royaume-Uni a soumis un document officiel qui propose un amendement à la disposition spéciale (DS) 671 de l</w:t>
            </w:r>
            <w:r w:rsidR="00B21C5C" w:rsidRPr="007D337D">
              <w:rPr>
                <w:rFonts w:eastAsia="Times New Roman"/>
                <w:lang w:val="fr-FR"/>
              </w:rPr>
              <w:t>’</w:t>
            </w:r>
            <w:r w:rsidR="002D0849" w:rsidRPr="007D337D">
              <w:rPr>
                <w:rFonts w:eastAsia="Times New Roman"/>
                <w:lang w:val="fr-FR"/>
              </w:rPr>
              <w:t>ADR. Ce document, publié sous la cote ECE/TRANS/WP.15/AC.1/2019/20, cherche à traiter le problème suivant : il n</w:t>
            </w:r>
            <w:r w:rsidR="00B21C5C" w:rsidRPr="007D337D">
              <w:rPr>
                <w:rFonts w:eastAsia="Times New Roman"/>
                <w:lang w:val="fr-FR"/>
              </w:rPr>
              <w:t>’</w:t>
            </w:r>
            <w:r w:rsidR="002D0849" w:rsidRPr="007D337D">
              <w:rPr>
                <w:rFonts w:eastAsia="Times New Roman"/>
                <w:lang w:val="fr-FR"/>
              </w:rPr>
              <w:t>est pas possible d</w:t>
            </w:r>
            <w:r w:rsidR="00B21C5C" w:rsidRPr="007D337D">
              <w:rPr>
                <w:rFonts w:eastAsia="Times New Roman"/>
                <w:lang w:val="fr-FR"/>
              </w:rPr>
              <w:t>’</w:t>
            </w:r>
            <w:r w:rsidR="002D0849" w:rsidRPr="007D337D">
              <w:rPr>
                <w:rFonts w:eastAsia="Times New Roman"/>
                <w:lang w:val="fr-FR"/>
              </w:rPr>
              <w:t>affecter une catégorie de transport à certaines trousses chimiques et trousses de premiers secours contenant uniquement des marchandises dangereuses auxquelles aucun groupe d</w:t>
            </w:r>
            <w:r w:rsidR="00B21C5C" w:rsidRPr="007D337D">
              <w:rPr>
                <w:rFonts w:eastAsia="Times New Roman"/>
                <w:lang w:val="fr-FR"/>
              </w:rPr>
              <w:t>’</w:t>
            </w:r>
            <w:r w:rsidR="002D0849" w:rsidRPr="007D337D">
              <w:rPr>
                <w:rFonts w:eastAsia="Times New Roman"/>
                <w:lang w:val="fr-FR"/>
              </w:rPr>
              <w:t>emballage n</w:t>
            </w:r>
            <w:r w:rsidR="00B21C5C" w:rsidRPr="007D337D">
              <w:rPr>
                <w:rFonts w:eastAsia="Times New Roman"/>
                <w:lang w:val="fr-FR"/>
              </w:rPr>
              <w:t>’</w:t>
            </w:r>
            <w:r w:rsidR="002D0849" w:rsidRPr="007D337D">
              <w:rPr>
                <w:rFonts w:eastAsia="Times New Roman"/>
                <w:lang w:val="fr-FR"/>
              </w:rPr>
              <w:t>est assigné. Cela est dû à une erreur commise par inadvertance lors de l</w:t>
            </w:r>
            <w:r w:rsidR="00B21C5C" w:rsidRPr="007D337D">
              <w:rPr>
                <w:rFonts w:eastAsia="Times New Roman"/>
                <w:lang w:val="fr-FR"/>
              </w:rPr>
              <w:t>’</w:t>
            </w:r>
            <w:r w:rsidR="002D0849" w:rsidRPr="007D337D">
              <w:rPr>
                <w:rFonts w:eastAsia="Times New Roman"/>
                <w:lang w:val="fr-FR"/>
              </w:rPr>
              <w:t>adoption des amendements aux éditions 2019 des règlements.</w:t>
            </w:r>
          </w:p>
        </w:tc>
      </w:tr>
      <w:tr w:rsidR="002D0849">
        <w:trPr>
          <w:jc w:val="center"/>
        </w:trPr>
        <w:tc>
          <w:tcPr>
            <w:tcW w:w="9637" w:type="dxa"/>
            <w:shd w:val="clear" w:color="auto" w:fill="auto"/>
          </w:tcPr>
          <w:p w:rsidR="002D0849" w:rsidRPr="00CA45C0" w:rsidRDefault="002D0849" w:rsidP="002D0849">
            <w:pPr>
              <w:pStyle w:val="SingleTxtG"/>
              <w:ind w:left="3402"/>
              <w:rPr>
                <w:b/>
              </w:rPr>
            </w:pPr>
            <w:r w:rsidRPr="00CA45C0">
              <w:rPr>
                <w:rFonts w:eastAsia="Times New Roman"/>
                <w:lang w:val="fr-FR"/>
              </w:rPr>
              <w:t>Les documents de transport pour ces trousses ne peuvent pas être complétés si elles ne sont pas affectées à une catégorie de transport. À moins que des amendements correctifs ne soient adoptés et qu</w:t>
            </w:r>
            <w:r w:rsidR="00B21C5C" w:rsidRPr="00CA45C0">
              <w:rPr>
                <w:rFonts w:eastAsia="Times New Roman"/>
                <w:lang w:val="fr-FR"/>
              </w:rPr>
              <w:t>’</w:t>
            </w:r>
            <w:r w:rsidRPr="00CA45C0">
              <w:rPr>
                <w:rFonts w:eastAsia="Times New Roman"/>
                <w:lang w:val="fr-FR"/>
              </w:rPr>
              <w:t>ils entrent en vigueur avant le 1</w:t>
            </w:r>
            <w:r w:rsidRPr="00CA45C0">
              <w:rPr>
                <w:rFonts w:eastAsia="Times New Roman"/>
                <w:vertAlign w:val="superscript"/>
                <w:lang w:val="fr-FR"/>
              </w:rPr>
              <w:t>er</w:t>
            </w:r>
            <w:r w:rsidR="00567781" w:rsidRPr="00CA45C0">
              <w:rPr>
                <w:rFonts w:eastAsia="Times New Roman"/>
                <w:lang w:val="fr-FR"/>
              </w:rPr>
              <w:t> </w:t>
            </w:r>
            <w:r w:rsidRPr="00CA45C0">
              <w:rPr>
                <w:rFonts w:eastAsia="Times New Roman"/>
                <w:lang w:val="fr-FR"/>
              </w:rPr>
              <w:t>juillet 2019, cela compliquera le transport de ces marchandises selon l</w:t>
            </w:r>
            <w:r w:rsidR="00652D3C" w:rsidRPr="00CA45C0">
              <w:rPr>
                <w:rFonts w:eastAsia="Times New Roman"/>
                <w:lang w:val="fr-FR"/>
              </w:rPr>
              <w:t>’</w:t>
            </w:r>
            <w:r w:rsidRPr="00CA45C0">
              <w:rPr>
                <w:rFonts w:eastAsia="Times New Roman"/>
                <w:lang w:val="fr-FR"/>
              </w:rPr>
              <w:t>ADR.</w:t>
            </w:r>
          </w:p>
        </w:tc>
      </w:tr>
      <w:tr w:rsidR="002D0849">
        <w:trPr>
          <w:jc w:val="center"/>
        </w:trPr>
        <w:tc>
          <w:tcPr>
            <w:tcW w:w="9637" w:type="dxa"/>
            <w:shd w:val="clear" w:color="auto" w:fill="auto"/>
          </w:tcPr>
          <w:p w:rsidR="002D0849" w:rsidRPr="00850800" w:rsidRDefault="002D0849" w:rsidP="00850800">
            <w:pPr>
              <w:pStyle w:val="SingleTxtG"/>
              <w:ind w:left="3402" w:hanging="2268"/>
              <w:rPr>
                <w:b/>
              </w:rPr>
            </w:pPr>
            <w:r>
              <w:rPr>
                <w:b/>
              </w:rPr>
              <w:t>Mesures à prendre :</w:t>
            </w:r>
            <w:r>
              <w:rPr>
                <w:b/>
              </w:rPr>
              <w:tab/>
            </w:r>
            <w:r w:rsidRPr="00B21C5C">
              <w:rPr>
                <w:rFonts w:eastAsia="Times New Roman"/>
                <w:spacing w:val="-2"/>
                <w:lang w:val="fr-FR"/>
              </w:rPr>
              <w:t>Sous réserve de l</w:t>
            </w:r>
            <w:r w:rsidR="00B21C5C">
              <w:rPr>
                <w:rFonts w:eastAsia="Times New Roman"/>
                <w:spacing w:val="-2"/>
                <w:lang w:val="fr-FR"/>
              </w:rPr>
              <w:t>’</w:t>
            </w:r>
            <w:r w:rsidRPr="00B21C5C">
              <w:rPr>
                <w:rFonts w:eastAsia="Times New Roman"/>
                <w:spacing w:val="-2"/>
                <w:lang w:val="fr-FR"/>
              </w:rPr>
              <w:t>adoption, par la Réunion commune, de l</w:t>
            </w:r>
            <w:r w:rsidR="00B21C5C">
              <w:rPr>
                <w:rFonts w:eastAsia="Times New Roman"/>
                <w:spacing w:val="-2"/>
                <w:lang w:val="fr-FR"/>
              </w:rPr>
              <w:t>’</w:t>
            </w:r>
            <w:r w:rsidRPr="00B21C5C">
              <w:rPr>
                <w:rFonts w:eastAsia="Times New Roman"/>
                <w:spacing w:val="-2"/>
                <w:lang w:val="fr-FR"/>
              </w:rPr>
              <w:t>amendement proposé dans le document ECE/TRANS/WP.15/</w:t>
            </w:r>
            <w:r w:rsidR="00567781" w:rsidRPr="00B21C5C">
              <w:rPr>
                <w:rFonts w:eastAsia="Times New Roman"/>
                <w:spacing w:val="-2"/>
                <w:lang w:val="fr-FR"/>
              </w:rPr>
              <w:t xml:space="preserve"> </w:t>
            </w:r>
            <w:r w:rsidRPr="00B21C5C">
              <w:rPr>
                <w:rFonts w:eastAsia="Times New Roman"/>
                <w:spacing w:val="-2"/>
                <w:lang w:val="fr-FR"/>
              </w:rPr>
              <w:t>AC.1/2019/20 ou d</w:t>
            </w:r>
            <w:r w:rsidR="00B21C5C">
              <w:rPr>
                <w:rFonts w:eastAsia="Times New Roman"/>
                <w:spacing w:val="-2"/>
                <w:lang w:val="fr-FR"/>
              </w:rPr>
              <w:t>’</w:t>
            </w:r>
            <w:r w:rsidRPr="00B21C5C">
              <w:rPr>
                <w:rFonts w:eastAsia="Times New Roman"/>
                <w:spacing w:val="-2"/>
                <w:lang w:val="fr-FR"/>
              </w:rPr>
              <w:t>un amendement similaire : adoption, par le Groupe de travail, de l</w:t>
            </w:r>
            <w:r w:rsidR="00B21C5C">
              <w:rPr>
                <w:rFonts w:eastAsia="Times New Roman"/>
                <w:spacing w:val="-2"/>
                <w:lang w:val="fr-FR"/>
              </w:rPr>
              <w:t>’</w:t>
            </w:r>
            <w:r w:rsidRPr="00B21C5C">
              <w:rPr>
                <w:rFonts w:eastAsia="Times New Roman"/>
                <w:spacing w:val="-2"/>
                <w:lang w:val="fr-FR"/>
              </w:rPr>
              <w:t>amendement approuvé par la Réunion commune et publication d</w:t>
            </w:r>
            <w:r w:rsidR="00B21C5C">
              <w:rPr>
                <w:rFonts w:eastAsia="Times New Roman"/>
                <w:spacing w:val="-2"/>
                <w:lang w:val="fr-FR"/>
              </w:rPr>
              <w:t>’</w:t>
            </w:r>
            <w:r w:rsidRPr="00B21C5C">
              <w:rPr>
                <w:rFonts w:eastAsia="Times New Roman"/>
                <w:spacing w:val="-2"/>
                <w:lang w:val="fr-FR"/>
              </w:rPr>
              <w:t>un rectificatif avant le 1</w:t>
            </w:r>
            <w:r w:rsidRPr="00B21C5C">
              <w:rPr>
                <w:rFonts w:eastAsia="Times New Roman"/>
                <w:spacing w:val="-2"/>
                <w:vertAlign w:val="superscript"/>
                <w:lang w:val="fr-FR"/>
              </w:rPr>
              <w:t>er</w:t>
            </w:r>
            <w:r w:rsidR="00CA45C0">
              <w:rPr>
                <w:rFonts w:eastAsia="Times New Roman"/>
                <w:spacing w:val="-2"/>
                <w:lang w:val="fr-FR"/>
              </w:rPr>
              <w:t> </w:t>
            </w:r>
            <w:r w:rsidRPr="00B21C5C">
              <w:rPr>
                <w:rFonts w:eastAsia="Times New Roman"/>
                <w:spacing w:val="-2"/>
                <w:lang w:val="fr-FR"/>
              </w:rPr>
              <w:t>juillet 2019</w:t>
            </w:r>
            <w:r w:rsidR="00567781" w:rsidRPr="00B21C5C">
              <w:rPr>
                <w:rFonts w:eastAsia="Times New Roman"/>
                <w:spacing w:val="-2"/>
                <w:lang w:val="fr-FR"/>
              </w:rPr>
              <w:t>.</w:t>
            </w:r>
          </w:p>
        </w:tc>
      </w:tr>
      <w:tr w:rsidR="00DF4D8F">
        <w:trPr>
          <w:jc w:val="center"/>
        </w:trPr>
        <w:tc>
          <w:tcPr>
            <w:tcW w:w="9637" w:type="dxa"/>
            <w:shd w:val="clear" w:color="auto" w:fill="auto"/>
          </w:tcPr>
          <w:p w:rsidR="00DF4D8F" w:rsidRDefault="00DF4D8F"/>
        </w:tc>
      </w:tr>
    </w:tbl>
    <w:p w:rsidR="00DF4D8F" w:rsidRDefault="00B21C5C" w:rsidP="00B21C5C">
      <w:pPr>
        <w:pStyle w:val="HChG"/>
        <w:rPr>
          <w:lang w:val="fr-FR"/>
        </w:rPr>
      </w:pPr>
      <w:r>
        <w:rPr>
          <w:lang w:val="fr-FR"/>
        </w:rPr>
        <w:tab/>
      </w:r>
      <w:r>
        <w:rPr>
          <w:lang w:val="fr-FR"/>
        </w:rPr>
        <w:tab/>
        <w:t>Introduction</w:t>
      </w:r>
    </w:p>
    <w:p w:rsidR="00A967E7" w:rsidRPr="00B21C5C" w:rsidRDefault="00B21C5C" w:rsidP="00B21C5C">
      <w:pPr>
        <w:pStyle w:val="SingleTxtG"/>
      </w:pPr>
      <w:r>
        <w:rPr>
          <w:lang w:val="fr-FR"/>
        </w:rPr>
        <w:t>1.</w:t>
      </w:r>
      <w:r>
        <w:rPr>
          <w:lang w:val="fr-FR"/>
        </w:rPr>
        <w:tab/>
      </w:r>
      <w:r w:rsidR="00BC714F" w:rsidRPr="00B21C5C">
        <w:rPr>
          <w:lang w:val="fr-FR"/>
        </w:rPr>
        <w:t>Pour la version</w:t>
      </w:r>
      <w:r w:rsidR="0014475D">
        <w:rPr>
          <w:lang w:val="fr-FR"/>
        </w:rPr>
        <w:t xml:space="preserve"> </w:t>
      </w:r>
      <w:r w:rsidR="00BC714F" w:rsidRPr="00B21C5C">
        <w:rPr>
          <w:lang w:val="fr-FR"/>
        </w:rPr>
        <w:t>2019 de l</w:t>
      </w:r>
      <w:r>
        <w:rPr>
          <w:lang w:val="fr-FR"/>
        </w:rPr>
        <w:t>’</w:t>
      </w:r>
      <w:r w:rsidR="00BC714F" w:rsidRPr="00B21C5C">
        <w:rPr>
          <w:lang w:val="fr-FR"/>
        </w:rPr>
        <w:t>ADR, des amendements à la liste des marchandises dangereuses ont été adoptés concernant le No</w:t>
      </w:r>
      <w:r>
        <w:rPr>
          <w:lang w:val="fr-FR"/>
        </w:rPr>
        <w:t> </w:t>
      </w:r>
      <w:r w:rsidR="00BC714F" w:rsidRPr="00B21C5C">
        <w:rPr>
          <w:lang w:val="fr-FR"/>
        </w:rPr>
        <w:t>ONU 3316 TROUSSE CHIMIQUE ou TROUSSE DE PREMIERS SECOURS, et les dispositions spéciales associées. Bien que cela n</w:t>
      </w:r>
      <w:r>
        <w:rPr>
          <w:lang w:val="fr-FR"/>
        </w:rPr>
        <w:t>’</w:t>
      </w:r>
      <w:r w:rsidR="00BC714F" w:rsidRPr="00B21C5C">
        <w:rPr>
          <w:lang w:val="fr-FR"/>
        </w:rPr>
        <w:t>ait pas été prévu, ces amendements ont eu pour conséquence d</w:t>
      </w:r>
      <w:r>
        <w:rPr>
          <w:lang w:val="fr-FR"/>
        </w:rPr>
        <w:t>’</w:t>
      </w:r>
      <w:r w:rsidR="00BC714F" w:rsidRPr="00B21C5C">
        <w:rPr>
          <w:lang w:val="fr-FR"/>
        </w:rPr>
        <w:t>empêcher l</w:t>
      </w:r>
      <w:r>
        <w:rPr>
          <w:lang w:val="fr-FR"/>
        </w:rPr>
        <w:t>’</w:t>
      </w:r>
      <w:r w:rsidR="00BC714F" w:rsidRPr="00B21C5C">
        <w:rPr>
          <w:lang w:val="fr-FR"/>
        </w:rPr>
        <w:t>affectation à une catégorie de transport des trousses auxquelles aucun groupe d</w:t>
      </w:r>
      <w:r>
        <w:rPr>
          <w:lang w:val="fr-FR"/>
        </w:rPr>
        <w:t>’</w:t>
      </w:r>
      <w:r w:rsidR="00BC714F" w:rsidRPr="00B21C5C">
        <w:rPr>
          <w:lang w:val="fr-FR"/>
        </w:rPr>
        <w:t>emballage n</w:t>
      </w:r>
      <w:r>
        <w:rPr>
          <w:lang w:val="fr-FR"/>
        </w:rPr>
        <w:t>’</w:t>
      </w:r>
      <w:r w:rsidR="00BC714F" w:rsidRPr="00B21C5C">
        <w:rPr>
          <w:lang w:val="fr-FR"/>
        </w:rPr>
        <w:t>est assigné. Les informations concernant la catégorie de transport doivent être fournies aux transporteurs comme élément de documentation pour la cargaison. Il faut donc que toutes les trousses chimiques et trousses de premiers secours soient affectées à une catégorie de transport.</w:t>
      </w:r>
    </w:p>
    <w:p w:rsidR="00A967E7" w:rsidRPr="00B21C5C" w:rsidRDefault="00B21C5C" w:rsidP="00B21C5C">
      <w:pPr>
        <w:pStyle w:val="SingleTxtG"/>
      </w:pPr>
      <w:r>
        <w:rPr>
          <w:lang w:val="fr-FR"/>
        </w:rPr>
        <w:t>2.</w:t>
      </w:r>
      <w:r>
        <w:rPr>
          <w:lang w:val="fr-FR"/>
        </w:rPr>
        <w:tab/>
      </w:r>
      <w:r w:rsidR="00BC714F" w:rsidRPr="00B21C5C">
        <w:rPr>
          <w:lang w:val="fr-FR"/>
        </w:rPr>
        <w:t>Un document officiel soumis par le Royaume-Uni à la session de mai 2019 de la Réunion commune RID/ADR/ADN contient une proposition d</w:t>
      </w:r>
      <w:r>
        <w:rPr>
          <w:lang w:val="fr-FR"/>
        </w:rPr>
        <w:t>’</w:t>
      </w:r>
      <w:r w:rsidR="00BC714F" w:rsidRPr="00B21C5C">
        <w:rPr>
          <w:lang w:val="fr-FR"/>
        </w:rPr>
        <w:t>amendement visant à ce que toutes les marchandises qui relèvent du No</w:t>
      </w:r>
      <w:r w:rsidR="00E27CB7">
        <w:rPr>
          <w:lang w:val="fr-FR"/>
        </w:rPr>
        <w:t> </w:t>
      </w:r>
      <w:r w:rsidR="00BC714F" w:rsidRPr="00B21C5C">
        <w:rPr>
          <w:lang w:val="fr-FR"/>
        </w:rPr>
        <w:t>ONU</w:t>
      </w:r>
      <w:r w:rsidR="00E27CB7">
        <w:rPr>
          <w:lang w:val="fr-FR"/>
        </w:rPr>
        <w:t> </w:t>
      </w:r>
      <w:r w:rsidR="00BC714F" w:rsidRPr="00B21C5C">
        <w:rPr>
          <w:lang w:val="fr-FR"/>
        </w:rPr>
        <w:t>3316 TROUSSE CHIMIQUE ou TROUSSE DE PREMIERS SECOURS soient affectées à une catégorie de transport. Ce</w:t>
      </w:r>
      <w:r w:rsidR="00E27CB7">
        <w:rPr>
          <w:lang w:val="fr-FR"/>
        </w:rPr>
        <w:t> </w:t>
      </w:r>
      <w:r w:rsidR="00BC714F" w:rsidRPr="00B21C5C">
        <w:rPr>
          <w:lang w:val="fr-FR"/>
        </w:rPr>
        <w:t xml:space="preserve">document a été publié sous la cote ECE/TRANS/WP.15/AC.1/2019/20. </w:t>
      </w:r>
    </w:p>
    <w:p w:rsidR="00A967E7" w:rsidRPr="00B21C5C" w:rsidRDefault="00B21C5C" w:rsidP="00B21C5C">
      <w:pPr>
        <w:pStyle w:val="SingleTxtG"/>
      </w:pPr>
      <w:r>
        <w:rPr>
          <w:lang w:val="fr-FR"/>
        </w:rPr>
        <w:t>3.</w:t>
      </w:r>
      <w:r>
        <w:rPr>
          <w:lang w:val="fr-FR"/>
        </w:rPr>
        <w:tab/>
      </w:r>
      <w:r w:rsidR="00BC714F" w:rsidRPr="00B21C5C">
        <w:rPr>
          <w:lang w:val="fr-FR"/>
        </w:rPr>
        <w:t>Sans une mise en application rapide de l</w:t>
      </w:r>
      <w:r>
        <w:rPr>
          <w:lang w:val="fr-FR"/>
        </w:rPr>
        <w:t>’</w:t>
      </w:r>
      <w:r w:rsidR="00BC714F" w:rsidRPr="00B21C5C">
        <w:rPr>
          <w:lang w:val="fr-FR"/>
        </w:rPr>
        <w:t>amendement proposé dans le document ECE/TRANS/WP.15/AC.1/2019/20 ou d</w:t>
      </w:r>
      <w:r>
        <w:rPr>
          <w:lang w:val="fr-FR"/>
        </w:rPr>
        <w:t>’</w:t>
      </w:r>
      <w:r w:rsidR="00BC714F" w:rsidRPr="00B21C5C">
        <w:rPr>
          <w:lang w:val="fr-FR"/>
        </w:rPr>
        <w:t>un amendement similaire, à partir du 1</w:t>
      </w:r>
      <w:r w:rsidR="00BC714F" w:rsidRPr="008B2108">
        <w:rPr>
          <w:vertAlign w:val="superscript"/>
          <w:lang w:val="fr-FR"/>
        </w:rPr>
        <w:t>er</w:t>
      </w:r>
      <w:r w:rsidR="008B2108">
        <w:rPr>
          <w:lang w:val="fr-FR"/>
        </w:rPr>
        <w:t> </w:t>
      </w:r>
      <w:r w:rsidR="00BC714F" w:rsidRPr="00B21C5C">
        <w:rPr>
          <w:lang w:val="fr-FR"/>
        </w:rPr>
        <w:t>juillet, quand l</w:t>
      </w:r>
      <w:r>
        <w:rPr>
          <w:lang w:val="fr-FR"/>
        </w:rPr>
        <w:t>’</w:t>
      </w:r>
      <w:r w:rsidR="00BC714F" w:rsidRPr="00B21C5C">
        <w:rPr>
          <w:lang w:val="fr-FR"/>
        </w:rPr>
        <w:t>édition 2019 de l</w:t>
      </w:r>
      <w:r>
        <w:rPr>
          <w:lang w:val="fr-FR"/>
        </w:rPr>
        <w:t>’</w:t>
      </w:r>
      <w:r w:rsidR="00BC714F" w:rsidRPr="00B21C5C">
        <w:rPr>
          <w:lang w:val="fr-FR"/>
        </w:rPr>
        <w:t>ADR entrera en vigueur, il ne sera pas possible d</w:t>
      </w:r>
      <w:r>
        <w:rPr>
          <w:lang w:val="fr-FR"/>
        </w:rPr>
        <w:t>’</w:t>
      </w:r>
      <w:r w:rsidR="00BC714F" w:rsidRPr="00B21C5C">
        <w:rPr>
          <w:lang w:val="fr-FR"/>
        </w:rPr>
        <w:t>affecter une catégorie de transport aux trousses relevant du No</w:t>
      </w:r>
      <w:r w:rsidR="00E27CB7">
        <w:rPr>
          <w:lang w:val="fr-FR"/>
        </w:rPr>
        <w:t> </w:t>
      </w:r>
      <w:r w:rsidR="00BC714F" w:rsidRPr="00B21C5C">
        <w:rPr>
          <w:lang w:val="fr-FR"/>
        </w:rPr>
        <w:t>ONU</w:t>
      </w:r>
      <w:r w:rsidR="00E27CB7">
        <w:rPr>
          <w:lang w:val="fr-FR"/>
        </w:rPr>
        <w:t> </w:t>
      </w:r>
      <w:r w:rsidR="00BC714F" w:rsidRPr="00B21C5C">
        <w:rPr>
          <w:lang w:val="fr-FR"/>
        </w:rPr>
        <w:t>3316 auxquelles aucun groupe d</w:t>
      </w:r>
      <w:r>
        <w:rPr>
          <w:lang w:val="fr-FR"/>
        </w:rPr>
        <w:t>’</w:t>
      </w:r>
      <w:r w:rsidR="00BC714F" w:rsidRPr="00B21C5C">
        <w:rPr>
          <w:lang w:val="fr-FR"/>
        </w:rPr>
        <w:t>emballage n</w:t>
      </w:r>
      <w:r>
        <w:rPr>
          <w:lang w:val="fr-FR"/>
        </w:rPr>
        <w:t>’</w:t>
      </w:r>
      <w:r w:rsidR="00BC714F" w:rsidRPr="00B21C5C">
        <w:rPr>
          <w:lang w:val="fr-FR"/>
        </w:rPr>
        <w:t>est assigné. Cela devrait causer d</w:t>
      </w:r>
      <w:r>
        <w:rPr>
          <w:lang w:val="fr-FR"/>
        </w:rPr>
        <w:t>’</w:t>
      </w:r>
      <w:r w:rsidR="00BC714F" w:rsidRPr="00B21C5C">
        <w:rPr>
          <w:lang w:val="fr-FR"/>
        </w:rPr>
        <w:t>importantes complications pour ceux qui veulent transporter ce type de trousses.</w:t>
      </w:r>
    </w:p>
    <w:p w:rsidR="00A967E7" w:rsidRPr="00B21C5C" w:rsidRDefault="00E27CB7" w:rsidP="007C445D">
      <w:pPr>
        <w:pStyle w:val="SingleTxtG"/>
        <w:keepLines/>
      </w:pPr>
      <w:r>
        <w:rPr>
          <w:lang w:val="fr-FR"/>
        </w:rPr>
        <w:lastRenderedPageBreak/>
        <w:t>4.</w:t>
      </w:r>
      <w:r>
        <w:rPr>
          <w:lang w:val="fr-FR"/>
        </w:rPr>
        <w:tab/>
      </w:r>
      <w:r w:rsidR="00BC714F" w:rsidRPr="00B21C5C">
        <w:rPr>
          <w:lang w:val="fr-FR"/>
        </w:rPr>
        <w:t>Peu avant le début de la 106</w:t>
      </w:r>
      <w:r w:rsidRPr="00E27CB7">
        <w:rPr>
          <w:vertAlign w:val="superscript"/>
          <w:lang w:val="fr-FR"/>
        </w:rPr>
        <w:t>e</w:t>
      </w:r>
      <w:r>
        <w:rPr>
          <w:lang w:val="fr-FR"/>
        </w:rPr>
        <w:t> </w:t>
      </w:r>
      <w:r w:rsidR="00BC714F" w:rsidRPr="00B21C5C">
        <w:rPr>
          <w:lang w:val="fr-FR"/>
        </w:rPr>
        <w:t>session du Groupe de travail, le Royaume-Uni soumettra un document informel qui rendra compte de la décision prise par la Réunion commune sur le document ECE/TRANS/WP.15/AC.1/2019/20 et contiendra une recommandation finale pour le Groupe de travail.</w:t>
      </w:r>
    </w:p>
    <w:p w:rsidR="00A967E7" w:rsidRPr="00B21C5C" w:rsidRDefault="00BC714F" w:rsidP="002A0236">
      <w:pPr>
        <w:pStyle w:val="HChG"/>
      </w:pPr>
      <w:r w:rsidRPr="00B21C5C">
        <w:rPr>
          <w:lang w:val="fr-FR"/>
        </w:rPr>
        <w:tab/>
      </w:r>
      <w:r w:rsidRPr="00B21C5C">
        <w:rPr>
          <w:lang w:val="fr-FR"/>
        </w:rPr>
        <w:tab/>
        <w:t>Proposition</w:t>
      </w:r>
    </w:p>
    <w:p w:rsidR="00A967E7" w:rsidRPr="00B21C5C" w:rsidRDefault="002A0236" w:rsidP="00B21C5C">
      <w:pPr>
        <w:pStyle w:val="SingleTxtG"/>
      </w:pPr>
      <w:r>
        <w:rPr>
          <w:lang w:val="fr-FR"/>
        </w:rPr>
        <w:t>5.</w:t>
      </w:r>
      <w:r>
        <w:rPr>
          <w:lang w:val="fr-FR"/>
        </w:rPr>
        <w:tab/>
      </w:r>
      <w:r w:rsidR="00BC714F" w:rsidRPr="00B21C5C">
        <w:rPr>
          <w:lang w:val="fr-FR"/>
        </w:rPr>
        <w:t>Adopter les amendements approuvés par la Réunion commune, tels que reproduits dans le document ECE/TRANS/WP.15/AC.1/2019/20, et publier un rectificatif avant le 1</w:t>
      </w:r>
      <w:r w:rsidR="00BC714F" w:rsidRPr="002A0236">
        <w:rPr>
          <w:vertAlign w:val="superscript"/>
          <w:lang w:val="fr-FR"/>
        </w:rPr>
        <w:t>er</w:t>
      </w:r>
      <w:r w:rsidRPr="002A0236">
        <w:rPr>
          <w:lang w:val="fr-FR"/>
        </w:rPr>
        <w:t> </w:t>
      </w:r>
      <w:r w:rsidR="00BC714F" w:rsidRPr="00B21C5C">
        <w:rPr>
          <w:lang w:val="fr-FR"/>
        </w:rPr>
        <w:t>juillet afin qu</w:t>
      </w:r>
      <w:r w:rsidR="00B21C5C">
        <w:rPr>
          <w:lang w:val="fr-FR"/>
        </w:rPr>
        <w:t>’</w:t>
      </w:r>
      <w:r w:rsidR="00BC714F" w:rsidRPr="00B21C5C">
        <w:rPr>
          <w:lang w:val="fr-FR"/>
        </w:rPr>
        <w:t>ils soient appliqués dans les plus brefs délais.</w:t>
      </w:r>
    </w:p>
    <w:p w:rsidR="00A967E7" w:rsidRPr="00B21C5C" w:rsidRDefault="00BC714F" w:rsidP="00B21C5C">
      <w:pPr>
        <w:pStyle w:val="HChG"/>
      </w:pPr>
      <w:r w:rsidRPr="00B21C5C">
        <w:rPr>
          <w:lang w:val="fr-FR"/>
        </w:rPr>
        <w:tab/>
      </w:r>
      <w:r w:rsidRPr="00B21C5C">
        <w:rPr>
          <w:lang w:val="fr-FR"/>
        </w:rPr>
        <w:tab/>
        <w:t>Justification</w:t>
      </w:r>
    </w:p>
    <w:p w:rsidR="00A967E7" w:rsidRPr="002A0236" w:rsidRDefault="00BC714F" w:rsidP="00B21C5C">
      <w:pPr>
        <w:pStyle w:val="SingleTxtG"/>
      </w:pPr>
      <w:r w:rsidRPr="00B21C5C">
        <w:rPr>
          <w:lang w:val="fr-FR"/>
        </w:rPr>
        <w:t>6.</w:t>
      </w:r>
      <w:r w:rsidRPr="00B21C5C">
        <w:rPr>
          <w:lang w:val="fr-FR"/>
        </w:rPr>
        <w:tab/>
        <w:t>Sans cet amendement et ce rectificatif, ceux qui voudraient transporter des trousses chimiques et trousses de premiers secours auxquelles aucun groupe d</w:t>
      </w:r>
      <w:r w:rsidR="00B21C5C">
        <w:rPr>
          <w:lang w:val="fr-FR"/>
        </w:rPr>
        <w:t>’</w:t>
      </w:r>
      <w:r w:rsidRPr="00B21C5C">
        <w:rPr>
          <w:lang w:val="fr-FR"/>
        </w:rPr>
        <w:t>emballage n</w:t>
      </w:r>
      <w:r w:rsidR="00B21C5C">
        <w:rPr>
          <w:lang w:val="fr-FR"/>
        </w:rPr>
        <w:t>’</w:t>
      </w:r>
      <w:r w:rsidRPr="00B21C5C">
        <w:rPr>
          <w:lang w:val="fr-FR"/>
        </w:rPr>
        <w:t>est assigné rencontreront des difficultés importantes à partir du 1</w:t>
      </w:r>
      <w:r w:rsidRPr="00A22670">
        <w:rPr>
          <w:vertAlign w:val="superscript"/>
          <w:lang w:val="fr-FR"/>
        </w:rPr>
        <w:t>er</w:t>
      </w:r>
      <w:r w:rsidR="00A22670">
        <w:rPr>
          <w:lang w:val="fr-FR"/>
        </w:rPr>
        <w:t> </w:t>
      </w:r>
      <w:r w:rsidRPr="00B21C5C">
        <w:rPr>
          <w:lang w:val="fr-FR"/>
        </w:rPr>
        <w:t>juillet 2019.</w:t>
      </w:r>
    </w:p>
    <w:p w:rsidR="00B21C5C" w:rsidRPr="00B21C5C" w:rsidRDefault="00B21C5C" w:rsidP="00B21C5C">
      <w:pPr>
        <w:pStyle w:val="SingleTxtG"/>
        <w:spacing w:before="240" w:after="0"/>
        <w:jc w:val="center"/>
        <w:rPr>
          <w:u w:val="single"/>
        </w:rPr>
      </w:pPr>
      <w:r>
        <w:rPr>
          <w:u w:val="single"/>
        </w:rPr>
        <w:tab/>
      </w:r>
      <w:r>
        <w:rPr>
          <w:u w:val="single"/>
        </w:rPr>
        <w:tab/>
      </w:r>
      <w:r>
        <w:rPr>
          <w:u w:val="single"/>
        </w:rPr>
        <w:tab/>
      </w:r>
    </w:p>
    <w:sectPr w:rsidR="00B21C5C" w:rsidRPr="00B21C5C" w:rsidSect="00050B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B6" w:rsidRDefault="00286BB6" w:rsidP="00F95C08">
      <w:pPr>
        <w:spacing w:line="240" w:lineRule="auto"/>
      </w:pPr>
    </w:p>
  </w:endnote>
  <w:endnote w:type="continuationSeparator" w:id="0">
    <w:p w:rsidR="00286BB6" w:rsidRPr="00AC3823" w:rsidRDefault="00286BB6" w:rsidP="00AC3823">
      <w:pPr>
        <w:pStyle w:val="Footer"/>
      </w:pPr>
    </w:p>
  </w:endnote>
  <w:endnote w:type="continuationNotice" w:id="1">
    <w:p w:rsidR="00286BB6" w:rsidRDefault="00286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B" w:rsidRPr="00050B5B" w:rsidRDefault="00050B5B" w:rsidP="00050B5B">
    <w:pPr>
      <w:pStyle w:val="Footer"/>
      <w:tabs>
        <w:tab w:val="right" w:pos="9638"/>
      </w:tabs>
    </w:pPr>
    <w:r w:rsidRPr="00050B5B">
      <w:rPr>
        <w:b/>
        <w:sz w:val="18"/>
      </w:rPr>
      <w:fldChar w:fldCharType="begin"/>
    </w:r>
    <w:r w:rsidRPr="00050B5B">
      <w:rPr>
        <w:b/>
        <w:sz w:val="18"/>
      </w:rPr>
      <w:instrText xml:space="preserve"> PAGE  \* MERGEFORMAT </w:instrText>
    </w:r>
    <w:r w:rsidRPr="00050B5B">
      <w:rPr>
        <w:b/>
        <w:sz w:val="18"/>
      </w:rPr>
      <w:fldChar w:fldCharType="separate"/>
    </w:r>
    <w:r w:rsidR="00E457F9">
      <w:rPr>
        <w:b/>
        <w:noProof/>
        <w:sz w:val="18"/>
      </w:rPr>
      <w:t>2</w:t>
    </w:r>
    <w:r w:rsidRPr="00050B5B">
      <w:rPr>
        <w:b/>
        <w:sz w:val="18"/>
      </w:rPr>
      <w:fldChar w:fldCharType="end"/>
    </w:r>
    <w:r>
      <w:rPr>
        <w:b/>
        <w:sz w:val="18"/>
      </w:rPr>
      <w:tab/>
    </w:r>
    <w:r>
      <w:t>GE.19-02583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B" w:rsidRPr="00050B5B" w:rsidRDefault="00050B5B" w:rsidP="00050B5B">
    <w:pPr>
      <w:pStyle w:val="Footer"/>
      <w:tabs>
        <w:tab w:val="right" w:pos="9638"/>
      </w:tabs>
      <w:rPr>
        <w:b/>
        <w:sz w:val="18"/>
      </w:rPr>
    </w:pPr>
    <w:r>
      <w:t>GE.19-02583</w:t>
    </w:r>
    <w:r>
      <w:tab/>
    </w:r>
    <w:r w:rsidRPr="00050B5B">
      <w:rPr>
        <w:b/>
        <w:sz w:val="18"/>
      </w:rPr>
      <w:fldChar w:fldCharType="begin"/>
    </w:r>
    <w:r w:rsidRPr="00050B5B">
      <w:rPr>
        <w:b/>
        <w:sz w:val="18"/>
      </w:rPr>
      <w:instrText xml:space="preserve"> PAGE  \* MERGEFORMAT </w:instrText>
    </w:r>
    <w:r w:rsidRPr="00050B5B">
      <w:rPr>
        <w:b/>
        <w:sz w:val="18"/>
      </w:rPr>
      <w:fldChar w:fldCharType="separate"/>
    </w:r>
    <w:r w:rsidR="00E457F9">
      <w:rPr>
        <w:b/>
        <w:noProof/>
        <w:sz w:val="18"/>
      </w:rPr>
      <w:t>3</w:t>
    </w:r>
    <w:r w:rsidRPr="00050B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50B5B" w:rsidRDefault="00050B5B" w:rsidP="00050B5B">
    <w:pPr>
      <w:pStyle w:val="Footer"/>
      <w:spacing w:before="120"/>
      <w:rPr>
        <w:sz w:val="20"/>
      </w:rPr>
    </w:pPr>
    <w:r>
      <w:rPr>
        <w:sz w:val="20"/>
      </w:rPr>
      <w:t>GE.</w:t>
    </w:r>
    <w:r w:rsidR="007F20FA">
      <w:rPr>
        <w:noProof/>
        <w:lang w:val="en-GB" w:eastAsia="zh-CN"/>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19-02583  (F)</w:t>
    </w:r>
    <w:r w:rsidR="00ED71F6">
      <w:rPr>
        <w:sz w:val="20"/>
      </w:rPr>
      <w:t xml:space="preserve">    060319    220319</w:t>
    </w:r>
    <w:r>
      <w:rPr>
        <w:sz w:val="20"/>
      </w:rPr>
      <w:br/>
    </w:r>
    <w:r w:rsidRPr="00050B5B">
      <w:rPr>
        <w:rFonts w:ascii="C39T30Lfz" w:hAnsi="C39T30Lfz"/>
        <w:sz w:val="56"/>
      </w:rPr>
      <w:t></w:t>
    </w:r>
    <w:r w:rsidRPr="00050B5B">
      <w:rPr>
        <w:rFonts w:ascii="C39T30Lfz" w:hAnsi="C39T30Lfz"/>
        <w:sz w:val="56"/>
      </w:rPr>
      <w:t></w:t>
    </w:r>
    <w:r w:rsidRPr="00050B5B">
      <w:rPr>
        <w:rFonts w:ascii="C39T30Lfz" w:hAnsi="C39T30Lfz"/>
        <w:sz w:val="56"/>
      </w:rPr>
      <w:t></w:t>
    </w:r>
    <w:r w:rsidRPr="00050B5B">
      <w:rPr>
        <w:rFonts w:ascii="C39T30Lfz" w:hAnsi="C39T30Lfz"/>
        <w:sz w:val="56"/>
      </w:rPr>
      <w:t></w:t>
    </w:r>
    <w:r w:rsidRPr="00050B5B">
      <w:rPr>
        <w:rFonts w:ascii="C39T30Lfz" w:hAnsi="C39T30Lfz"/>
        <w:sz w:val="56"/>
      </w:rPr>
      <w:t></w:t>
    </w:r>
    <w:r w:rsidRPr="00050B5B">
      <w:rPr>
        <w:rFonts w:ascii="C39T30Lfz" w:hAnsi="C39T30Lfz"/>
        <w:sz w:val="56"/>
      </w:rPr>
      <w:t></w:t>
    </w:r>
    <w:r w:rsidRPr="00050B5B">
      <w:rPr>
        <w:rFonts w:ascii="C39T30Lfz" w:hAnsi="C39T30Lfz"/>
        <w:sz w:val="56"/>
      </w:rPr>
      <w:t></w:t>
    </w:r>
    <w:r w:rsidRPr="00050B5B">
      <w:rPr>
        <w:rFonts w:ascii="C39T30Lfz" w:hAnsi="C39T30Lfz"/>
        <w:sz w:val="56"/>
      </w:rPr>
      <w:t></w:t>
    </w:r>
    <w:r w:rsidRPr="00050B5B">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B6" w:rsidRPr="00AC3823" w:rsidRDefault="00286BB6" w:rsidP="00AC3823">
      <w:pPr>
        <w:pStyle w:val="Footer"/>
        <w:tabs>
          <w:tab w:val="right" w:pos="2155"/>
        </w:tabs>
        <w:spacing w:after="80" w:line="240" w:lineRule="atLeast"/>
        <w:ind w:left="680"/>
        <w:rPr>
          <w:u w:val="single"/>
        </w:rPr>
      </w:pPr>
      <w:r>
        <w:rPr>
          <w:u w:val="single"/>
        </w:rPr>
        <w:tab/>
      </w:r>
    </w:p>
  </w:footnote>
  <w:footnote w:type="continuationSeparator" w:id="0">
    <w:p w:rsidR="00286BB6" w:rsidRPr="00AC3823" w:rsidRDefault="00286BB6" w:rsidP="00AC3823">
      <w:pPr>
        <w:pStyle w:val="Footer"/>
        <w:tabs>
          <w:tab w:val="right" w:pos="2155"/>
        </w:tabs>
        <w:spacing w:after="80" w:line="240" w:lineRule="atLeast"/>
        <w:ind w:left="680"/>
        <w:rPr>
          <w:u w:val="single"/>
        </w:rPr>
      </w:pPr>
      <w:r>
        <w:rPr>
          <w:u w:val="single"/>
        </w:rPr>
        <w:tab/>
      </w:r>
    </w:p>
  </w:footnote>
  <w:footnote w:type="continuationNotice" w:id="1">
    <w:p w:rsidR="00286BB6" w:rsidRPr="00AC3823" w:rsidRDefault="00286BB6">
      <w:pPr>
        <w:spacing w:line="240" w:lineRule="auto"/>
        <w:rPr>
          <w:sz w:val="2"/>
          <w:szCs w:val="2"/>
        </w:rPr>
      </w:pPr>
    </w:p>
  </w:footnote>
  <w:footnote w:id="2">
    <w:p w:rsidR="00CF6717" w:rsidRPr="00E43CDE" w:rsidRDefault="00195EED" w:rsidP="00195EED">
      <w:pPr>
        <w:pStyle w:val="FootnoteText"/>
      </w:pPr>
      <w:r>
        <w:rPr>
          <w:sz w:val="20"/>
          <w:lang w:val="fr-FR"/>
        </w:rPr>
        <w:tab/>
      </w:r>
      <w:r w:rsidR="00CF6717" w:rsidRPr="00FD6B89">
        <w:rPr>
          <w:rStyle w:val="FootnoteReference"/>
          <w:sz w:val="20"/>
          <w:vertAlign w:val="baseline"/>
          <w:lang w:val="fr-FR"/>
        </w:rPr>
        <w:sym w:font="Symbol" w:char="F02A"/>
      </w:r>
      <w:r w:rsidR="00CF6717" w:rsidRPr="00FD6B89">
        <w:rPr>
          <w:lang w:val="fr-FR"/>
        </w:rPr>
        <w:tab/>
      </w:r>
      <w:r w:rsidR="00CF6717">
        <w:rPr>
          <w:lang w:val="fr-FR"/>
        </w:rPr>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B" w:rsidRPr="00050B5B" w:rsidRDefault="00E457F9">
    <w:pPr>
      <w:pStyle w:val="Header"/>
    </w:pPr>
    <w:r>
      <w:fldChar w:fldCharType="begin"/>
    </w:r>
    <w:r>
      <w:instrText xml:space="preserve"> TITLE  \* MERGEFORMAT </w:instrText>
    </w:r>
    <w:r>
      <w:fldChar w:fldCharType="separate"/>
    </w:r>
    <w:r w:rsidR="007C3339">
      <w:t>ECE/TRANS/WP.15/2019/13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5B" w:rsidRPr="00050B5B" w:rsidRDefault="00E457F9" w:rsidP="00050B5B">
    <w:pPr>
      <w:pStyle w:val="Header"/>
      <w:jc w:val="right"/>
    </w:pPr>
    <w:r>
      <w:fldChar w:fldCharType="begin"/>
    </w:r>
    <w:r>
      <w:instrText xml:space="preserve"> TITLE  \* MERGEFORMAT </w:instrText>
    </w:r>
    <w:r>
      <w:fldChar w:fldCharType="separate"/>
    </w:r>
    <w:r w:rsidR="007C3339">
      <w:t>ECE/TRANS/WP.15/2019/13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B6"/>
    <w:rsid w:val="00017F94"/>
    <w:rsid w:val="00020FF7"/>
    <w:rsid w:val="00023842"/>
    <w:rsid w:val="000334F9"/>
    <w:rsid w:val="00045FEB"/>
    <w:rsid w:val="00050B5B"/>
    <w:rsid w:val="0007796D"/>
    <w:rsid w:val="000B7790"/>
    <w:rsid w:val="00111F2F"/>
    <w:rsid w:val="0014365E"/>
    <w:rsid w:val="00143C66"/>
    <w:rsid w:val="0014475D"/>
    <w:rsid w:val="00176178"/>
    <w:rsid w:val="00195EED"/>
    <w:rsid w:val="001F525A"/>
    <w:rsid w:val="00223272"/>
    <w:rsid w:val="0024779E"/>
    <w:rsid w:val="00257168"/>
    <w:rsid w:val="002744B8"/>
    <w:rsid w:val="002832AC"/>
    <w:rsid w:val="00286BB6"/>
    <w:rsid w:val="002A0236"/>
    <w:rsid w:val="002D0849"/>
    <w:rsid w:val="002D7C93"/>
    <w:rsid w:val="00305801"/>
    <w:rsid w:val="003916DE"/>
    <w:rsid w:val="00421996"/>
    <w:rsid w:val="00441C3B"/>
    <w:rsid w:val="00446FE5"/>
    <w:rsid w:val="00452396"/>
    <w:rsid w:val="004837D8"/>
    <w:rsid w:val="004E2EED"/>
    <w:rsid w:val="004E468C"/>
    <w:rsid w:val="005505B7"/>
    <w:rsid w:val="00567781"/>
    <w:rsid w:val="00573BE5"/>
    <w:rsid w:val="00586ED3"/>
    <w:rsid w:val="00596AA9"/>
    <w:rsid w:val="00652D3C"/>
    <w:rsid w:val="0071601D"/>
    <w:rsid w:val="007A62E6"/>
    <w:rsid w:val="007C3339"/>
    <w:rsid w:val="007C445D"/>
    <w:rsid w:val="007D337D"/>
    <w:rsid w:val="007F20FA"/>
    <w:rsid w:val="0080684C"/>
    <w:rsid w:val="00850800"/>
    <w:rsid w:val="00854B02"/>
    <w:rsid w:val="00871C75"/>
    <w:rsid w:val="008776DC"/>
    <w:rsid w:val="008B2108"/>
    <w:rsid w:val="009446C0"/>
    <w:rsid w:val="009705C8"/>
    <w:rsid w:val="009C1CF4"/>
    <w:rsid w:val="009F6B74"/>
    <w:rsid w:val="00A22670"/>
    <w:rsid w:val="00A3029F"/>
    <w:rsid w:val="00A30353"/>
    <w:rsid w:val="00AC3823"/>
    <w:rsid w:val="00AE323C"/>
    <w:rsid w:val="00AF0CB5"/>
    <w:rsid w:val="00B00181"/>
    <w:rsid w:val="00B00B0D"/>
    <w:rsid w:val="00B21C5C"/>
    <w:rsid w:val="00B45F2E"/>
    <w:rsid w:val="00B765F7"/>
    <w:rsid w:val="00BA0CA9"/>
    <w:rsid w:val="00BC714F"/>
    <w:rsid w:val="00C02897"/>
    <w:rsid w:val="00C97039"/>
    <w:rsid w:val="00CA45C0"/>
    <w:rsid w:val="00CF6717"/>
    <w:rsid w:val="00D3439C"/>
    <w:rsid w:val="00DB1831"/>
    <w:rsid w:val="00DD3BFD"/>
    <w:rsid w:val="00DD5D72"/>
    <w:rsid w:val="00DF4D8F"/>
    <w:rsid w:val="00DF6678"/>
    <w:rsid w:val="00E0299A"/>
    <w:rsid w:val="00E27CB7"/>
    <w:rsid w:val="00E457F9"/>
    <w:rsid w:val="00E85C74"/>
    <w:rsid w:val="00EA6547"/>
    <w:rsid w:val="00ED71F6"/>
    <w:rsid w:val="00EF2E22"/>
    <w:rsid w:val="00F35BAF"/>
    <w:rsid w:val="00F660DF"/>
    <w:rsid w:val="00F94664"/>
    <w:rsid w:val="00F9573C"/>
    <w:rsid w:val="00F95C08"/>
    <w:rsid w:val="00FD6B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E8C2B6-59AB-4841-BBCC-E764881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F4D8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ECE/TRANS/WP.15/2019/13</vt:lpstr>
      <vt:lpstr>ECE/TRANS/WP.15/2019/13</vt:lpstr>
    </vt:vector>
  </TitlesOfParts>
  <Company>DCM</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ECE/TRANS/WP.15/2019/13</dc:title>
  <dc:subject/>
  <dc:creator>Corinne ROBERT</dc:creator>
  <cp:keywords/>
  <cp:lastModifiedBy>Christine Barrio-Champeau</cp:lastModifiedBy>
  <cp:revision>2</cp:revision>
  <cp:lastPrinted>2019-03-22T13:00:00Z</cp:lastPrinted>
  <dcterms:created xsi:type="dcterms:W3CDTF">2019-03-22T15:42:00Z</dcterms:created>
  <dcterms:modified xsi:type="dcterms:W3CDTF">2019-03-22T15:42:00Z</dcterms:modified>
</cp:coreProperties>
</file>