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91D2F87" w14:textId="77777777" w:rsidTr="00F01516">
        <w:trPr>
          <w:trHeight w:hRule="exact" w:val="851"/>
        </w:trPr>
        <w:tc>
          <w:tcPr>
            <w:tcW w:w="1277" w:type="dxa"/>
            <w:tcBorders>
              <w:bottom w:val="single" w:sz="4" w:space="0" w:color="auto"/>
            </w:tcBorders>
          </w:tcPr>
          <w:p w14:paraId="60A63849" w14:textId="77777777" w:rsidR="003D1DF3" w:rsidRPr="00DB58B5" w:rsidRDefault="003D1DF3" w:rsidP="00F01516"/>
        </w:tc>
        <w:tc>
          <w:tcPr>
            <w:tcW w:w="2268" w:type="dxa"/>
            <w:tcBorders>
              <w:bottom w:val="single" w:sz="4" w:space="0" w:color="auto"/>
            </w:tcBorders>
            <w:vAlign w:val="bottom"/>
          </w:tcPr>
          <w:p w14:paraId="63CA3D7B"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0A58647" w14:textId="77777777" w:rsidR="003D1DF3" w:rsidRPr="009C3416" w:rsidRDefault="00C31AA1" w:rsidP="007526D7">
            <w:pPr>
              <w:jc w:val="right"/>
              <w:rPr>
                <w:sz w:val="40"/>
              </w:rPr>
            </w:pPr>
            <w:r w:rsidRPr="00BD2B99">
              <w:rPr>
                <w:sz w:val="40"/>
              </w:rPr>
              <w:t>ECE</w:t>
            </w:r>
            <w:r>
              <w:t>/ADN/</w:t>
            </w:r>
            <w:r w:rsidR="0092525A">
              <w:t>50</w:t>
            </w:r>
          </w:p>
        </w:tc>
      </w:tr>
      <w:tr w:rsidR="003D1DF3" w:rsidRPr="00DB58B5" w14:paraId="629BB710" w14:textId="77777777" w:rsidTr="00F01516">
        <w:trPr>
          <w:trHeight w:hRule="exact" w:val="2835"/>
        </w:trPr>
        <w:tc>
          <w:tcPr>
            <w:tcW w:w="1276" w:type="dxa"/>
            <w:tcBorders>
              <w:top w:val="single" w:sz="4" w:space="0" w:color="auto"/>
              <w:bottom w:val="single" w:sz="12" w:space="0" w:color="auto"/>
            </w:tcBorders>
          </w:tcPr>
          <w:p w14:paraId="7FB530CB" w14:textId="77777777" w:rsidR="003D1DF3" w:rsidRPr="00DB58B5" w:rsidRDefault="009564E9" w:rsidP="00F01516">
            <w:pPr>
              <w:spacing w:before="120"/>
              <w:jc w:val="center"/>
            </w:pPr>
            <w:r w:rsidRPr="00DB58B5">
              <w:rPr>
                <w:noProof/>
                <w:lang w:val="en-US"/>
              </w:rPr>
              <w:drawing>
                <wp:inline distT="0" distB="0" distL="0" distR="0" wp14:anchorId="48B9857E" wp14:editId="104303D9">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1DEB62"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DBF062" w14:textId="77777777" w:rsidR="009C3416" w:rsidRDefault="009C3416" w:rsidP="009C3416">
            <w:pPr>
              <w:spacing w:before="240" w:line="240" w:lineRule="exact"/>
            </w:pPr>
            <w:proofErr w:type="spellStart"/>
            <w:r>
              <w:t>Distr</w:t>
            </w:r>
            <w:proofErr w:type="spellEnd"/>
            <w:r>
              <w:t xml:space="preserve">. </w:t>
            </w:r>
            <w:proofErr w:type="gramStart"/>
            <w:r>
              <w:t>générale</w:t>
            </w:r>
            <w:proofErr w:type="gramEnd"/>
          </w:p>
          <w:p w14:paraId="5BA1BB03" w14:textId="52C814FF" w:rsidR="009C3416" w:rsidRDefault="00546C87" w:rsidP="009C3416">
            <w:pPr>
              <w:spacing w:line="240" w:lineRule="exact"/>
            </w:pPr>
            <w:r>
              <w:t>7</w:t>
            </w:r>
            <w:r w:rsidR="0092525A" w:rsidRPr="00407DA1">
              <w:t xml:space="preserve"> </w:t>
            </w:r>
            <w:r w:rsidR="002F252C" w:rsidRPr="00407DA1">
              <w:t>mai</w:t>
            </w:r>
            <w:r w:rsidR="0092525A" w:rsidRPr="00407DA1">
              <w:t xml:space="preserve"> 2019</w:t>
            </w:r>
          </w:p>
          <w:p w14:paraId="66905301" w14:textId="77777777" w:rsidR="0090008D" w:rsidRDefault="0090008D" w:rsidP="009C3416">
            <w:pPr>
              <w:spacing w:line="240" w:lineRule="exact"/>
            </w:pPr>
            <w:r>
              <w:t>Français</w:t>
            </w:r>
          </w:p>
          <w:p w14:paraId="49CD434D" w14:textId="77777777" w:rsidR="003D1DF3" w:rsidRPr="00DB58B5" w:rsidRDefault="009C3416" w:rsidP="009C3416">
            <w:pPr>
              <w:spacing w:line="240" w:lineRule="exact"/>
            </w:pPr>
            <w:proofErr w:type="gramStart"/>
            <w:r>
              <w:t>Original:</w:t>
            </w:r>
            <w:proofErr w:type="gramEnd"/>
            <w:r>
              <w:t xml:space="preserve"> </w:t>
            </w:r>
            <w:r w:rsidR="0090008D">
              <w:t xml:space="preserve">anglais et </w:t>
            </w:r>
            <w:r>
              <w:t>français</w:t>
            </w:r>
          </w:p>
        </w:tc>
      </w:tr>
    </w:tbl>
    <w:p w14:paraId="0ACAD5B4" w14:textId="77777777" w:rsidR="00FF1DBD" w:rsidRPr="000312C0" w:rsidRDefault="000312C0" w:rsidP="000312C0">
      <w:pPr>
        <w:spacing w:before="120"/>
        <w:rPr>
          <w:b/>
          <w:sz w:val="28"/>
          <w:szCs w:val="28"/>
        </w:rPr>
      </w:pPr>
      <w:r w:rsidRPr="000312C0">
        <w:rPr>
          <w:b/>
          <w:sz w:val="28"/>
          <w:szCs w:val="28"/>
        </w:rPr>
        <w:t>Commission économique pour l’Europe</w:t>
      </w:r>
    </w:p>
    <w:p w14:paraId="22751BA8" w14:textId="77777777"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01B2B787" w14:textId="77777777" w:rsidR="00234E40" w:rsidRPr="007526D7" w:rsidRDefault="002E0624" w:rsidP="004812F5">
      <w:pPr>
        <w:spacing w:before="120"/>
        <w:rPr>
          <w:b/>
          <w:lang w:val="fr-FR"/>
        </w:rPr>
      </w:pPr>
      <w:r>
        <w:rPr>
          <w:b/>
          <w:bCs/>
          <w:lang w:val="fr-FR"/>
        </w:rPr>
        <w:t>Vingt</w:t>
      </w:r>
      <w:r w:rsidR="007526D7" w:rsidRPr="00A9264B">
        <w:rPr>
          <w:b/>
          <w:bCs/>
          <w:lang w:val="fr-FR"/>
        </w:rPr>
        <w:t>-</w:t>
      </w:r>
      <w:r w:rsidR="0092525A">
        <w:rPr>
          <w:b/>
          <w:bCs/>
          <w:lang w:val="fr-FR"/>
        </w:rPr>
        <w:t>troisième</w:t>
      </w:r>
      <w:r w:rsidR="0092525A" w:rsidRPr="007526D7">
        <w:rPr>
          <w:b/>
          <w:lang w:val="fr-FR"/>
        </w:rPr>
        <w:t xml:space="preserve"> </w:t>
      </w:r>
      <w:r w:rsidR="00234E40" w:rsidRPr="007526D7">
        <w:rPr>
          <w:b/>
          <w:lang w:val="fr-FR"/>
        </w:rPr>
        <w:t>session</w:t>
      </w:r>
    </w:p>
    <w:p w14:paraId="40377210" w14:textId="77777777" w:rsidR="0090008D" w:rsidRDefault="00505BFE" w:rsidP="0090008D">
      <w:r>
        <w:t xml:space="preserve">Genève, </w:t>
      </w:r>
      <w:r w:rsidR="0092525A">
        <w:t>30 ao</w:t>
      </w:r>
      <w:r w:rsidR="002A1EDC">
        <w:t>û</w:t>
      </w:r>
      <w:r w:rsidR="0092525A">
        <w:t xml:space="preserve">t </w:t>
      </w:r>
      <w:r w:rsidR="00591DC9">
        <w:t>2019</w:t>
      </w:r>
      <w:r w:rsidR="0090008D">
        <w:br/>
        <w:t>Point 1 de l'ordre du jour provisoire</w:t>
      </w:r>
    </w:p>
    <w:p w14:paraId="2A1F9640" w14:textId="77777777" w:rsidR="0090008D" w:rsidRDefault="0090008D" w:rsidP="0090008D">
      <w:r w:rsidRPr="00FB2A74">
        <w:rPr>
          <w:b/>
        </w:rPr>
        <w:t>Adoption de l'ordre du jour</w:t>
      </w:r>
    </w:p>
    <w:p w14:paraId="18D3D5D7" w14:textId="77777777"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410886" w:rsidRPr="00E0235F">
        <w:rPr>
          <w:lang w:val="fr-FR"/>
        </w:rPr>
        <w:t>vingt-</w:t>
      </w:r>
      <w:r w:rsidR="0092525A">
        <w:rPr>
          <w:lang w:val="fr-FR"/>
        </w:rPr>
        <w:t>troisième</w:t>
      </w:r>
      <w:r w:rsidR="0092525A" w:rsidRPr="007526D7">
        <w:rPr>
          <w:lang w:val="fr-FR"/>
        </w:rPr>
        <w:t xml:space="preserve"> </w:t>
      </w:r>
      <w:r>
        <w:rPr>
          <w:lang w:val="fr-FR"/>
        </w:rPr>
        <w:t>session</w:t>
      </w:r>
      <w:r w:rsidR="00F41B72" w:rsidRPr="00EE6764">
        <w:rPr>
          <w:rStyle w:val="FootnoteReference"/>
          <w:b w:val="0"/>
          <w:szCs w:val="18"/>
          <w:vertAlign w:val="baseline"/>
        </w:rPr>
        <w:footnoteReference w:customMarkFollows="1" w:id="2"/>
        <w:t>*</w:t>
      </w:r>
      <w:r w:rsidR="00F41B72" w:rsidRPr="009431B3">
        <w:rPr>
          <w:b w:val="0"/>
          <w:sz w:val="18"/>
          <w:szCs w:val="18"/>
          <w:vertAlign w:val="superscript"/>
        </w:rPr>
        <w:t>,</w:t>
      </w:r>
      <w:r w:rsidR="00F41B72" w:rsidRPr="00400F9C">
        <w:rPr>
          <w:b w:val="0"/>
          <w:sz w:val="20"/>
        </w:rPr>
        <w:t xml:space="preserve"> </w:t>
      </w:r>
      <w:r w:rsidR="00F41B72" w:rsidRPr="009431B3">
        <w:rPr>
          <w:rStyle w:val="FootnoteReference"/>
          <w:b w:val="0"/>
          <w:szCs w:val="18"/>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9431B3">
        <w:rPr>
          <w:rStyle w:val="FootnoteReference"/>
          <w:b w:val="0"/>
          <w:szCs w:val="18"/>
          <w:vertAlign w:val="baseline"/>
        </w:rPr>
        <w:footnoteReference w:customMarkFollows="1" w:id="4"/>
        <w:t>***</w:t>
      </w:r>
    </w:p>
    <w:p w14:paraId="11BF629D" w14:textId="77777777" w:rsidR="00221A8B" w:rsidRDefault="009C3416" w:rsidP="00221A8B">
      <w:pPr>
        <w:pStyle w:val="SingleTxtG"/>
        <w:spacing w:after="0"/>
        <w:rPr>
          <w:lang w:val="fr-FR"/>
        </w:rPr>
      </w:pPr>
      <w:proofErr w:type="gramStart"/>
      <w:r>
        <w:rPr>
          <w:lang w:val="fr-FR"/>
        </w:rPr>
        <w:t>qui</w:t>
      </w:r>
      <w:proofErr w:type="gramEnd"/>
      <w:r>
        <w:rPr>
          <w:lang w:val="fr-FR"/>
        </w:rPr>
        <w:t xml:space="preserve"> aura lieu au Palais des Nations, à Genève,</w:t>
      </w:r>
      <w:r w:rsidR="00221A8B" w:rsidRPr="00221A8B">
        <w:rPr>
          <w:lang w:val="fr-FR"/>
        </w:rPr>
        <w:t xml:space="preserve"> </w:t>
      </w:r>
    </w:p>
    <w:p w14:paraId="7636DBC7" w14:textId="1B644E01"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92525A">
        <w:rPr>
          <w:lang w:val="fr-FR"/>
        </w:rPr>
        <w:t>30 ao</w:t>
      </w:r>
      <w:r w:rsidR="001150D2">
        <w:rPr>
          <w:lang w:val="fr-FR"/>
        </w:rPr>
        <w:t>û</w:t>
      </w:r>
      <w:r w:rsidR="0092525A">
        <w:rPr>
          <w:lang w:val="fr-FR"/>
        </w:rPr>
        <w:t xml:space="preserve">t </w:t>
      </w:r>
      <w:r w:rsidR="00591DC9">
        <w:rPr>
          <w:lang w:val="fr-FR"/>
        </w:rPr>
        <w:t xml:space="preserve">2019 </w:t>
      </w:r>
      <w:r w:rsidR="00221A8B" w:rsidRPr="0083247D">
        <w:rPr>
          <w:lang w:val="fr-FR"/>
        </w:rPr>
        <w:t>à 1</w:t>
      </w:r>
      <w:r w:rsidR="0092525A">
        <w:rPr>
          <w:lang w:val="fr-FR"/>
        </w:rPr>
        <w:t>2</w:t>
      </w:r>
      <w:r w:rsidR="001150D2">
        <w:rPr>
          <w:lang w:val="fr-FR"/>
        </w:rPr>
        <w:t xml:space="preserve"> </w:t>
      </w:r>
      <w:r w:rsidR="00397BE3" w:rsidRPr="0083247D">
        <w:rPr>
          <w:lang w:val="fr-FR"/>
        </w:rPr>
        <w:t>h</w:t>
      </w:r>
      <w:r w:rsidR="00591DC9" w:rsidRPr="0083247D">
        <w:rPr>
          <w:lang w:val="fr-FR"/>
        </w:rPr>
        <w:t>.</w:t>
      </w:r>
      <w:bookmarkStart w:id="1" w:name="_GoBack"/>
      <w:bookmarkEnd w:id="1"/>
    </w:p>
    <w:p w14:paraId="319A4AB8" w14:textId="77777777"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r w:rsidR="00591DC9">
        <w:rPr>
          <w:lang w:val="fr-FR"/>
        </w:rPr>
        <w:t>.</w:t>
      </w:r>
    </w:p>
    <w:p w14:paraId="07313E34" w14:textId="77777777" w:rsidR="009E0FC3" w:rsidRDefault="00E173AB"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r w:rsidR="00591DC9">
        <w:rPr>
          <w:lang w:val="fr-FR"/>
        </w:rPr>
        <w:t>.</w:t>
      </w:r>
    </w:p>
    <w:p w14:paraId="072BFDB4" w14:textId="77777777" w:rsidR="009E0FC3" w:rsidRDefault="00E173AB" w:rsidP="009E0FC3">
      <w:pPr>
        <w:pStyle w:val="SingleTxtG"/>
        <w:rPr>
          <w:lang w:val="fr-FR"/>
        </w:rPr>
      </w:pPr>
      <w:r>
        <w:rPr>
          <w:lang w:val="fr-FR"/>
        </w:rPr>
        <w:t>3</w:t>
      </w:r>
      <w:r w:rsidR="009E0FC3">
        <w:rPr>
          <w:lang w:val="fr-FR"/>
        </w:rPr>
        <w:t>.</w:t>
      </w:r>
      <w:r w:rsidR="009E0FC3">
        <w:rPr>
          <w:lang w:val="fr-FR"/>
        </w:rPr>
        <w:tab/>
        <w:t xml:space="preserve">Questions relatives à la mise en œuvre de </w:t>
      </w:r>
      <w:proofErr w:type="gramStart"/>
      <w:r w:rsidR="009E0FC3">
        <w:rPr>
          <w:lang w:val="fr-FR"/>
        </w:rPr>
        <w:t>l'ADN:</w:t>
      </w:r>
      <w:proofErr w:type="gramEnd"/>
    </w:p>
    <w:p w14:paraId="3DB08755"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 xml:space="preserve">ociétés de </w:t>
      </w:r>
      <w:proofErr w:type="gramStart"/>
      <w:r w:rsidR="009E0FC3">
        <w:rPr>
          <w:lang w:val="fr-FR"/>
        </w:rPr>
        <w:t>classification;</w:t>
      </w:r>
      <w:proofErr w:type="gramEnd"/>
    </w:p>
    <w:p w14:paraId="38449069" w14:textId="77777777" w:rsidR="009E0FC3" w:rsidRDefault="009E0FC3" w:rsidP="009E0FC3">
      <w:pPr>
        <w:pStyle w:val="SingleTxtG"/>
        <w:ind w:left="2268" w:hanging="567"/>
        <w:rPr>
          <w:lang w:val="fr-FR"/>
        </w:rPr>
      </w:pPr>
      <w:r>
        <w:rPr>
          <w:lang w:val="fr-FR"/>
        </w:rPr>
        <w:t>b)</w:t>
      </w:r>
      <w:r>
        <w:rPr>
          <w:lang w:val="fr-FR"/>
        </w:rPr>
        <w:tab/>
        <w:t xml:space="preserve">Autorisations spéciales, dérogations et </w:t>
      </w:r>
      <w:proofErr w:type="gramStart"/>
      <w:r>
        <w:rPr>
          <w:lang w:val="fr-FR"/>
        </w:rPr>
        <w:t>équivalences;</w:t>
      </w:r>
      <w:proofErr w:type="gramEnd"/>
    </w:p>
    <w:p w14:paraId="3964DF64" w14:textId="77777777" w:rsidR="009E0FC3" w:rsidRDefault="009E0FC3" w:rsidP="009E0FC3">
      <w:pPr>
        <w:pStyle w:val="SingleTxtG"/>
        <w:ind w:left="2268" w:hanging="567"/>
        <w:rPr>
          <w:lang w:val="fr-FR"/>
        </w:rPr>
      </w:pPr>
      <w:r>
        <w:rPr>
          <w:lang w:val="fr-FR"/>
        </w:rPr>
        <w:t>c)</w:t>
      </w:r>
      <w:r>
        <w:rPr>
          <w:lang w:val="fr-FR"/>
        </w:rPr>
        <w:tab/>
        <w:t xml:space="preserve">Notifications </w:t>
      </w:r>
      <w:proofErr w:type="gramStart"/>
      <w:r>
        <w:rPr>
          <w:lang w:val="fr-FR"/>
        </w:rPr>
        <w:t>diverses;</w:t>
      </w:r>
      <w:proofErr w:type="gramEnd"/>
    </w:p>
    <w:p w14:paraId="6DDAD199" w14:textId="77777777" w:rsidR="009E0FC3" w:rsidRDefault="005459A2" w:rsidP="009E0FC3">
      <w:pPr>
        <w:pStyle w:val="SingleTxtG"/>
        <w:ind w:left="2268" w:hanging="567"/>
        <w:rPr>
          <w:lang w:val="fr-FR"/>
        </w:rPr>
      </w:pPr>
      <w:r>
        <w:rPr>
          <w:lang w:val="fr-FR"/>
        </w:rPr>
        <w:t>d)</w:t>
      </w:r>
      <w:r>
        <w:rPr>
          <w:lang w:val="fr-FR"/>
        </w:rPr>
        <w:tab/>
        <w:t>Autres questions.</w:t>
      </w:r>
    </w:p>
    <w:p w14:paraId="7EA7C55A" w14:textId="77777777" w:rsidR="009C3416" w:rsidRDefault="00E173AB" w:rsidP="005459A2">
      <w:pPr>
        <w:pStyle w:val="SingleTxtG"/>
        <w:rPr>
          <w:lang w:val="fr-FR"/>
        </w:rPr>
      </w:pPr>
      <w:r>
        <w:rPr>
          <w:lang w:val="fr-FR"/>
        </w:rPr>
        <w:t>4</w:t>
      </w:r>
      <w:r w:rsidR="006416D3">
        <w:rPr>
          <w:lang w:val="fr-FR"/>
        </w:rPr>
        <w:t>.</w:t>
      </w:r>
      <w:r w:rsidR="006416D3">
        <w:rPr>
          <w:lang w:val="fr-FR"/>
        </w:rPr>
        <w:tab/>
        <w:t>Travaux du Comité de sécurité</w:t>
      </w:r>
      <w:r w:rsidR="00591DC9">
        <w:rPr>
          <w:lang w:val="fr-FR"/>
        </w:rPr>
        <w:t>.</w:t>
      </w:r>
    </w:p>
    <w:p w14:paraId="054B07C2" w14:textId="77777777" w:rsidR="005459A2" w:rsidRDefault="00E173AB"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r w:rsidR="00591DC9">
        <w:rPr>
          <w:lang w:val="fr-FR"/>
        </w:rPr>
        <w:t>.</w:t>
      </w:r>
    </w:p>
    <w:p w14:paraId="2A754CE8" w14:textId="77777777" w:rsidR="005459A2" w:rsidRDefault="00E173AB"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r w:rsidR="00591DC9">
        <w:rPr>
          <w:lang w:val="fr-FR"/>
        </w:rPr>
        <w:t>.</w:t>
      </w:r>
    </w:p>
    <w:p w14:paraId="7114394B" w14:textId="77777777" w:rsidR="005459A2" w:rsidRDefault="00E173AB" w:rsidP="005459A2">
      <w:pPr>
        <w:pStyle w:val="SingleTxtG"/>
        <w:rPr>
          <w:szCs w:val="24"/>
        </w:rPr>
      </w:pPr>
      <w:r>
        <w:rPr>
          <w:lang w:val="fr-FR"/>
        </w:rPr>
        <w:t>7</w:t>
      </w:r>
      <w:r w:rsidR="006416D3">
        <w:rPr>
          <w:lang w:val="fr-FR"/>
        </w:rPr>
        <w:t>.</w:t>
      </w:r>
      <w:r w:rsidR="006416D3">
        <w:rPr>
          <w:lang w:val="fr-FR"/>
        </w:rPr>
        <w:tab/>
        <w:t>Adoption du rapport</w:t>
      </w:r>
      <w:r w:rsidR="00591DC9">
        <w:rPr>
          <w:lang w:val="fr-FR"/>
        </w:rPr>
        <w:t>.</w:t>
      </w:r>
    </w:p>
    <w:p w14:paraId="2FE6EA5C" w14:textId="77777777"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A5B5" w14:textId="77777777" w:rsidR="00AE5C81" w:rsidRDefault="00AE5C81"/>
  </w:endnote>
  <w:endnote w:type="continuationSeparator" w:id="0">
    <w:p w14:paraId="3FEEA464" w14:textId="77777777" w:rsidR="00AE5C81" w:rsidRDefault="00AE5C81"/>
  </w:endnote>
  <w:endnote w:type="continuationNotice" w:id="1">
    <w:p w14:paraId="52783007" w14:textId="77777777"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1750" w14:textId="77777777"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4815" w14:textId="77777777"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F7F0" w14:textId="77777777" w:rsidR="00AE5C81" w:rsidRPr="00D27D5E" w:rsidRDefault="00AE5C81" w:rsidP="00D27D5E">
      <w:pPr>
        <w:tabs>
          <w:tab w:val="right" w:pos="2155"/>
        </w:tabs>
        <w:spacing w:after="80"/>
        <w:ind w:left="680"/>
        <w:rPr>
          <w:u w:val="single"/>
        </w:rPr>
      </w:pPr>
      <w:r>
        <w:rPr>
          <w:u w:val="single"/>
        </w:rPr>
        <w:tab/>
      </w:r>
    </w:p>
  </w:footnote>
  <w:footnote w:type="continuationSeparator" w:id="0">
    <w:p w14:paraId="73C257B3" w14:textId="77777777" w:rsidR="00AE5C81" w:rsidRPr="003F3EFA" w:rsidRDefault="00AE5C81" w:rsidP="003F3EFA">
      <w:pPr>
        <w:tabs>
          <w:tab w:val="left" w:pos="2155"/>
        </w:tabs>
        <w:spacing w:after="80"/>
        <w:ind w:left="680"/>
        <w:rPr>
          <w:u w:val="single"/>
        </w:rPr>
      </w:pPr>
      <w:r w:rsidRPr="003F3EFA">
        <w:rPr>
          <w:u w:val="single"/>
        </w:rPr>
        <w:tab/>
      </w:r>
    </w:p>
  </w:footnote>
  <w:footnote w:type="continuationNotice" w:id="1">
    <w:p w14:paraId="25B40195" w14:textId="77777777" w:rsidR="00AE5C81" w:rsidRDefault="00AE5C81"/>
  </w:footnote>
  <w:footnote w:id="2">
    <w:p w14:paraId="38F18D1A" w14:textId="77777777" w:rsidR="00F41B72" w:rsidRDefault="00F41B72" w:rsidP="00F41B72">
      <w:pPr>
        <w:pStyle w:val="FootnoteText"/>
        <w:widowControl w:val="0"/>
        <w:jc w:val="both"/>
      </w:pPr>
      <w:r>
        <w:tab/>
      </w:r>
      <w:r w:rsidRPr="00A22E91">
        <w:rPr>
          <w:rStyle w:val="FootnoteReference"/>
          <w:szCs w:val="18"/>
          <w:vertAlign w:val="baseline"/>
        </w:rPr>
        <w:t>*</w:t>
      </w:r>
      <w:r w:rsidRPr="00A22E91">
        <w:rPr>
          <w:szCs w:val="18"/>
        </w:rPr>
        <w:t xml:space="preserve"> </w:t>
      </w:r>
      <w:r>
        <w:tab/>
      </w:r>
      <w:bookmarkStart w:id="0" w:name="_Hlk511380602"/>
      <w:r w:rsidRPr="00E84C96">
        <w:rPr>
          <w:szCs w:val="18"/>
          <w:lang w:val="fr-FR"/>
        </w:rPr>
        <w:t>Des annotations à l’ordre du jour et une liste de documents seront diffusées dans le document ECE/ADN/</w:t>
      </w:r>
      <w:r w:rsidR="0092525A">
        <w:rPr>
          <w:szCs w:val="18"/>
          <w:lang w:val="fr-FR"/>
        </w:rPr>
        <w:t>50</w:t>
      </w:r>
      <w:r w:rsidRPr="00E84C96">
        <w:rPr>
          <w:szCs w:val="18"/>
          <w:lang w:val="fr-FR"/>
        </w:rPr>
        <w:t xml:space="preserve">/Add.1.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0"/>
      <w:r w:rsidRPr="00E84C96">
        <w:rPr>
          <w:szCs w:val="18"/>
          <w:lang w:val="fr-FR"/>
        </w:rPr>
        <w:t xml:space="preserve">Commission centrale pour la navigation du Rhin avant le </w:t>
      </w:r>
      <w:r w:rsidR="0092525A">
        <w:rPr>
          <w:szCs w:val="18"/>
          <w:lang w:val="fr-FR"/>
        </w:rPr>
        <w:t>31</w:t>
      </w:r>
      <w:r w:rsidR="0092525A" w:rsidRPr="00E84C96">
        <w:rPr>
          <w:szCs w:val="18"/>
          <w:lang w:val="fr-FR"/>
        </w:rPr>
        <w:t xml:space="preserve"> </w:t>
      </w:r>
      <w:r w:rsidR="0092525A">
        <w:rPr>
          <w:szCs w:val="18"/>
          <w:lang w:val="fr-FR"/>
        </w:rPr>
        <w:t>mai 2019</w:t>
      </w:r>
      <w:r w:rsidRPr="00E84C96">
        <w:rPr>
          <w:szCs w:val="18"/>
          <w:lang w:val="fr-FR"/>
        </w:rPr>
        <w:t>.</w:t>
      </w:r>
    </w:p>
  </w:footnote>
  <w:footnote w:id="3">
    <w:p w14:paraId="25BEE7E1" w14:textId="77777777" w:rsidR="00F41B72" w:rsidRPr="00F16E72" w:rsidRDefault="00F41B72" w:rsidP="00F41B72">
      <w:pPr>
        <w:pStyle w:val="FootnoteText"/>
        <w:jc w:val="both"/>
        <w:rPr>
          <w:szCs w:val="18"/>
        </w:rPr>
      </w:pPr>
      <w:r>
        <w:tab/>
      </w:r>
      <w:r w:rsidRPr="00A22E91">
        <w:rPr>
          <w:rStyle w:val="FootnoteReference"/>
          <w:szCs w:val="18"/>
          <w:vertAlign w:val="baseline"/>
        </w:rPr>
        <w:t>**</w:t>
      </w:r>
      <w:r>
        <w:tab/>
      </w:r>
      <w:r w:rsidR="008B67CC"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proofErr w:type="spellStart"/>
      <w:r w:rsidR="008B67CC" w:rsidRPr="00670E76">
        <w:rPr>
          <w:color w:val="000000"/>
          <w:szCs w:val="18"/>
          <w:lang w:val="fr-FR"/>
        </w:rPr>
        <w:t>website</w:t>
      </w:r>
      <w:proofErr w:type="spellEnd"/>
      <w:r w:rsidR="008B67CC" w:rsidRPr="00670E76">
        <w:rPr>
          <w:color w:val="000000"/>
          <w:szCs w:val="18"/>
          <w:lang w:val="fr-FR"/>
        </w:rPr>
        <w:t xml:space="preserve"> </w:t>
      </w:r>
      <w:r w:rsidR="00591DC9" w:rsidRPr="00591DC9">
        <w:rPr>
          <w:color w:val="000000"/>
          <w:szCs w:val="18"/>
          <w:lang w:val="fr-FR"/>
        </w:rPr>
        <w:t>http://www.unece.org/trans/danger/danger.html</w:t>
      </w:r>
      <w:r w:rsidR="008B67CC" w:rsidRPr="00A90940">
        <w:rPr>
          <w:color w:val="000000"/>
          <w:szCs w:val="18"/>
          <w:lang w:val="fr-FR"/>
        </w:rPr>
        <w:t>.</w:t>
      </w:r>
      <w:r w:rsidR="008B67CC" w:rsidRPr="00670E76">
        <w:rPr>
          <w:color w:val="000000"/>
          <w:szCs w:val="18"/>
          <w:lang w:val="fr-FR"/>
        </w:rPr>
        <w:t xml:space="preserve"> À titre exceptionnel, les documents pourront également être obtenus par courrier électronique (</w:t>
      </w:r>
      <w:hyperlink r:id="rId1" w:history="1">
        <w:r w:rsidR="0092525A">
          <w:rPr>
            <w:rStyle w:val="Hyperlink"/>
            <w:szCs w:val="18"/>
            <w:lang w:val="fr-FR"/>
          </w:rPr>
          <w:t>marie-claude.collet@un.org</w:t>
        </w:r>
      </w:hyperlink>
      <w:r w:rsidR="008B67CC">
        <w:rPr>
          <w:color w:val="000000"/>
          <w:szCs w:val="18"/>
          <w:lang w:val="fr-FR"/>
        </w:rPr>
        <w:t>).</w:t>
      </w:r>
      <w:r w:rsidR="008B67CC" w:rsidRPr="00670E76">
        <w:rPr>
          <w:color w:val="000000"/>
          <w:szCs w:val="18"/>
          <w:lang w:val="fr-FR"/>
        </w:rPr>
        <w:t xml:space="preserve"> Pendant la réunion, les documents seront disponibles auprès de la Section de la distribution des documents (salle C. 337, 3e étage, Palais des Nations).</w:t>
      </w:r>
    </w:p>
  </w:footnote>
  <w:footnote w:id="4">
    <w:p w14:paraId="27D25684" w14:textId="77777777" w:rsidR="00F41B72" w:rsidRDefault="00F41B72" w:rsidP="00F41B72">
      <w:pPr>
        <w:pStyle w:val="FootnoteText"/>
        <w:jc w:val="both"/>
      </w:pPr>
      <w:r w:rsidRPr="00F33391">
        <w:tab/>
      </w:r>
      <w:r w:rsidRPr="00A22E91">
        <w:rPr>
          <w:rStyle w:val="FootnoteReference"/>
          <w:szCs w:val="18"/>
          <w:vertAlign w:val="baseline"/>
        </w:rPr>
        <w:t>***</w:t>
      </w:r>
      <w:r w:rsidRPr="00A22E91">
        <w:rPr>
          <w:szCs w:val="18"/>
        </w:rPr>
        <w:t xml:space="preserve"> </w:t>
      </w:r>
      <w:r w:rsidRPr="00F33391">
        <w:tab/>
      </w:r>
      <w:r w:rsidRPr="002F252C">
        <w:rPr>
          <w:color w:val="000000"/>
          <w:szCs w:val="18"/>
          <w:lang w:val="fr-FR"/>
        </w:rPr>
        <w:t xml:space="preserve">Les délégués sont priés de s'inscrire en ligne </w:t>
      </w:r>
      <w:r w:rsidR="002F252C" w:rsidRPr="002F252C">
        <w:rPr>
          <w:color w:val="000000"/>
          <w:szCs w:val="18"/>
          <w:lang w:val="fr-FR"/>
        </w:rPr>
        <w:t>(</w:t>
      </w:r>
      <w:r w:rsidR="0092525A" w:rsidRPr="002F252C">
        <w:rPr>
          <w:color w:val="000000"/>
          <w:szCs w:val="18"/>
          <w:lang w:val="fr-FR"/>
        </w:rPr>
        <w:t xml:space="preserve"> </w:t>
      </w:r>
      <w:hyperlink r:id="rId2" w:history="1">
        <w:r w:rsidR="00927C02" w:rsidRPr="002F252C">
          <w:rPr>
            <w:rStyle w:val="Hyperlink"/>
          </w:rPr>
          <w:t>https://uncdb.unece.org/app/ext/meeting-registration?id=zuSVfs</w:t>
        </w:r>
      </w:hyperlink>
      <w:proofErr w:type="gramStart"/>
      <w:r w:rsidR="002F252C" w:rsidRPr="00407DA1">
        <w:rPr>
          <w:color w:val="000000"/>
          <w:szCs w:val="18"/>
        </w:rPr>
        <w:t>).</w:t>
      </w:r>
      <w:r w:rsidRPr="002F252C">
        <w:rPr>
          <w:color w:val="000000"/>
          <w:szCs w:val="18"/>
          <w:lang w:val="fr-FR"/>
        </w:rPr>
        <w:t>.</w:t>
      </w:r>
      <w:proofErr w:type="gramEnd"/>
      <w:r w:rsidRPr="002F252C">
        <w:rPr>
          <w:color w:val="000000"/>
          <w:szCs w:val="18"/>
          <w:lang w:val="fr-FR"/>
        </w:rPr>
        <w:t xml:space="preserve"> À l'arrivée au Palais des Nations, les délégués doivent obtenir un badge d'identification à la Section de la sécurité</w:t>
      </w:r>
      <w:r w:rsidRPr="003C7D0E">
        <w:rPr>
          <w:color w:val="000000"/>
          <w:szCs w:val="18"/>
          <w:lang w:val="fr-FR"/>
        </w:rPr>
        <w:t xml:space="preserve">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(ext. </w:t>
      </w:r>
      <w:r w:rsidR="0092525A">
        <w:rPr>
          <w:color w:val="000000"/>
          <w:szCs w:val="18"/>
          <w:lang w:val="fr-FR"/>
        </w:rPr>
        <w:t>7906</w:t>
      </w:r>
      <w:r w:rsidRPr="003C7D0E">
        <w:rPr>
          <w:color w:val="000000"/>
          <w:szCs w:val="18"/>
          <w:lang w:val="fr-FR"/>
        </w:rPr>
        <w:t>). Pour une carte du Palais des Nations et d'autres renseignements utiles, voir le site web (</w:t>
      </w:r>
      <w:hyperlink r:id="rId3" w:history="1">
        <w:r w:rsidRPr="003C7D0E">
          <w:rPr>
            <w:rStyle w:val="Hyperlink"/>
            <w:szCs w:val="18"/>
            <w:lang w:val="fr-FR"/>
          </w:rPr>
          <w:t>http://www.unece.org/meetings/practical.htm</w:t>
        </w:r>
      </w:hyperlink>
      <w:r w:rsidR="00591DC9">
        <w:rPr>
          <w:rStyle w:val="Hyperlink"/>
          <w:szCs w:val="18"/>
          <w:lang w:val="fr-FR"/>
        </w:rPr>
        <w:t>l</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E59C" w14:textId="77777777" w:rsidR="002F13A8" w:rsidRPr="009C3416" w:rsidRDefault="00E056C3">
    <w:pPr>
      <w:pStyle w:val="Header"/>
    </w:pPr>
    <w:r>
      <w:t>ECE/ADN/</w:t>
    </w:r>
    <w:r w:rsidR="00E173AB">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2194" w14:textId="77777777"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85B9B"/>
    <w:rsid w:val="00092A19"/>
    <w:rsid w:val="00096784"/>
    <w:rsid w:val="000B0D4D"/>
    <w:rsid w:val="000C41BD"/>
    <w:rsid w:val="000E22BF"/>
    <w:rsid w:val="000F41F2"/>
    <w:rsid w:val="001150D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1EDC"/>
    <w:rsid w:val="002A5D07"/>
    <w:rsid w:val="002D7669"/>
    <w:rsid w:val="002E0624"/>
    <w:rsid w:val="002F13A8"/>
    <w:rsid w:val="002F252C"/>
    <w:rsid w:val="003016B7"/>
    <w:rsid w:val="00307A7B"/>
    <w:rsid w:val="00330F9C"/>
    <w:rsid w:val="00340C35"/>
    <w:rsid w:val="003515AA"/>
    <w:rsid w:val="00370E0F"/>
    <w:rsid w:val="00374106"/>
    <w:rsid w:val="0039294D"/>
    <w:rsid w:val="003976D5"/>
    <w:rsid w:val="00397BE3"/>
    <w:rsid w:val="003A2976"/>
    <w:rsid w:val="003C244F"/>
    <w:rsid w:val="003C3BD4"/>
    <w:rsid w:val="003D1DF3"/>
    <w:rsid w:val="003D46A7"/>
    <w:rsid w:val="003D6C68"/>
    <w:rsid w:val="003E7137"/>
    <w:rsid w:val="003F3EFA"/>
    <w:rsid w:val="003F4567"/>
    <w:rsid w:val="00407DA1"/>
    <w:rsid w:val="00410886"/>
    <w:rsid w:val="004159D0"/>
    <w:rsid w:val="004249E7"/>
    <w:rsid w:val="00436523"/>
    <w:rsid w:val="004532CE"/>
    <w:rsid w:val="004812F5"/>
    <w:rsid w:val="004A5B1C"/>
    <w:rsid w:val="0050385F"/>
    <w:rsid w:val="00505BFE"/>
    <w:rsid w:val="005259B3"/>
    <w:rsid w:val="00530F2E"/>
    <w:rsid w:val="00542273"/>
    <w:rsid w:val="00543D5E"/>
    <w:rsid w:val="005459A2"/>
    <w:rsid w:val="00546C87"/>
    <w:rsid w:val="00571F41"/>
    <w:rsid w:val="00591DC9"/>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C707D"/>
    <w:rsid w:val="006E5FC7"/>
    <w:rsid w:val="0070347C"/>
    <w:rsid w:val="007176C1"/>
    <w:rsid w:val="007338EF"/>
    <w:rsid w:val="007420EE"/>
    <w:rsid w:val="007526D7"/>
    <w:rsid w:val="00756B13"/>
    <w:rsid w:val="00757B15"/>
    <w:rsid w:val="00763EB9"/>
    <w:rsid w:val="00790F2F"/>
    <w:rsid w:val="00796E58"/>
    <w:rsid w:val="007F55CB"/>
    <w:rsid w:val="00812C1A"/>
    <w:rsid w:val="008317F6"/>
    <w:rsid w:val="0083247D"/>
    <w:rsid w:val="00842B75"/>
    <w:rsid w:val="00844750"/>
    <w:rsid w:val="008539F6"/>
    <w:rsid w:val="008543A5"/>
    <w:rsid w:val="008829B6"/>
    <w:rsid w:val="008A4584"/>
    <w:rsid w:val="008A6CE4"/>
    <w:rsid w:val="008B44C4"/>
    <w:rsid w:val="008B56B0"/>
    <w:rsid w:val="008B67CC"/>
    <w:rsid w:val="008B7879"/>
    <w:rsid w:val="008D2E73"/>
    <w:rsid w:val="008D3919"/>
    <w:rsid w:val="008E7FAE"/>
    <w:rsid w:val="0090008D"/>
    <w:rsid w:val="00911BF7"/>
    <w:rsid w:val="00916183"/>
    <w:rsid w:val="0092525A"/>
    <w:rsid w:val="00927C02"/>
    <w:rsid w:val="0093433F"/>
    <w:rsid w:val="009431B3"/>
    <w:rsid w:val="00952FDB"/>
    <w:rsid w:val="009564E9"/>
    <w:rsid w:val="00977EC8"/>
    <w:rsid w:val="00993B52"/>
    <w:rsid w:val="009B18A3"/>
    <w:rsid w:val="009C3416"/>
    <w:rsid w:val="009C4BD5"/>
    <w:rsid w:val="009D3A8C"/>
    <w:rsid w:val="009E01B8"/>
    <w:rsid w:val="009E0C18"/>
    <w:rsid w:val="009E0FC3"/>
    <w:rsid w:val="009E7956"/>
    <w:rsid w:val="00A107D0"/>
    <w:rsid w:val="00A22E91"/>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011E8"/>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20443"/>
    <w:rsid w:val="00D27D5E"/>
    <w:rsid w:val="00D60301"/>
    <w:rsid w:val="00DA57D4"/>
    <w:rsid w:val="00DB4793"/>
    <w:rsid w:val="00DB520C"/>
    <w:rsid w:val="00DE01E3"/>
    <w:rsid w:val="00DE6D90"/>
    <w:rsid w:val="00DF002F"/>
    <w:rsid w:val="00DF472F"/>
    <w:rsid w:val="00DF6276"/>
    <w:rsid w:val="00E0235F"/>
    <w:rsid w:val="00E0244D"/>
    <w:rsid w:val="00E0331A"/>
    <w:rsid w:val="00E056C3"/>
    <w:rsid w:val="00E173AB"/>
    <w:rsid w:val="00E50079"/>
    <w:rsid w:val="00E55D71"/>
    <w:rsid w:val="00E81E94"/>
    <w:rsid w:val="00E82607"/>
    <w:rsid w:val="00E834BE"/>
    <w:rsid w:val="00E84C96"/>
    <w:rsid w:val="00EA269B"/>
    <w:rsid w:val="00EA31C2"/>
    <w:rsid w:val="00EC0989"/>
    <w:rsid w:val="00ED7B26"/>
    <w:rsid w:val="00EE1424"/>
    <w:rsid w:val="00EE2EA3"/>
    <w:rsid w:val="00EE6764"/>
    <w:rsid w:val="00EF486C"/>
    <w:rsid w:val="00F01516"/>
    <w:rsid w:val="00F27DAF"/>
    <w:rsid w:val="00F41B72"/>
    <w:rsid w:val="00F57129"/>
    <w:rsid w:val="00FA5A79"/>
    <w:rsid w:val="00FB00CB"/>
    <w:rsid w:val="00FB0BFE"/>
    <w:rsid w:val="00FB4C51"/>
    <w:rsid w:val="00FB5980"/>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212A237D"/>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F41B72"/>
    <w:rPr>
      <w:sz w:val="18"/>
      <w:lang w:val="fr-CH"/>
    </w:rPr>
  </w:style>
  <w:style w:type="character" w:styleId="UnresolvedMention">
    <w:name w:val="Unresolved Mention"/>
    <w:basedOn w:val="DefaultParagraphFon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s://uncdb.unece.org/app/ext/meeting-registration?id=zuSVfs"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1065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Marie-Claude Collet</cp:lastModifiedBy>
  <cp:revision>28</cp:revision>
  <cp:lastPrinted>2019-05-07T13:52:00Z</cp:lastPrinted>
  <dcterms:created xsi:type="dcterms:W3CDTF">2018-04-13T13:11:00Z</dcterms:created>
  <dcterms:modified xsi:type="dcterms:W3CDTF">2019-05-07T13:53:00Z</dcterms:modified>
</cp:coreProperties>
</file>