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49211A" w14:paraId="4A5F6ADC" w14:textId="77777777" w:rsidTr="000216CC">
        <w:trPr>
          <w:trHeight w:val="851"/>
        </w:trPr>
        <w:tc>
          <w:tcPr>
            <w:tcW w:w="1259" w:type="dxa"/>
            <w:tcBorders>
              <w:top w:val="nil"/>
              <w:left w:val="nil"/>
              <w:bottom w:val="single" w:sz="4" w:space="0" w:color="auto"/>
              <w:right w:val="nil"/>
            </w:tcBorders>
            <w:shd w:val="clear" w:color="auto" w:fill="auto"/>
          </w:tcPr>
          <w:p w14:paraId="3F1F585F" w14:textId="77777777" w:rsidR="00446DE4" w:rsidRPr="00E3141C"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308E1120" w14:textId="77777777" w:rsidR="00446DE4" w:rsidRPr="00E3141C"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5533BF95" w14:textId="20B11714" w:rsidR="00FC215C" w:rsidRPr="0049211A" w:rsidRDefault="00FC215C" w:rsidP="00B666B2">
            <w:pPr>
              <w:jc w:val="right"/>
              <w:rPr>
                <w:b/>
                <w:sz w:val="40"/>
                <w:szCs w:val="40"/>
              </w:rPr>
            </w:pPr>
            <w:r w:rsidRPr="0049211A">
              <w:rPr>
                <w:b/>
                <w:sz w:val="40"/>
                <w:szCs w:val="40"/>
              </w:rPr>
              <w:t>UN/SCETDG/</w:t>
            </w:r>
            <w:r w:rsidR="00CE74ED" w:rsidRPr="0049211A">
              <w:rPr>
                <w:b/>
                <w:sz w:val="40"/>
                <w:szCs w:val="40"/>
              </w:rPr>
              <w:t>5</w:t>
            </w:r>
            <w:r w:rsidR="006A53DC">
              <w:rPr>
                <w:b/>
                <w:sz w:val="40"/>
                <w:szCs w:val="40"/>
              </w:rPr>
              <w:t>5</w:t>
            </w:r>
            <w:r w:rsidRPr="0049211A">
              <w:rPr>
                <w:b/>
                <w:sz w:val="40"/>
                <w:szCs w:val="40"/>
              </w:rPr>
              <w:t>/INF.</w:t>
            </w:r>
            <w:r w:rsidR="006216A1">
              <w:rPr>
                <w:b/>
                <w:sz w:val="40"/>
                <w:szCs w:val="40"/>
              </w:rPr>
              <w:t>1</w:t>
            </w:r>
            <w:r w:rsidR="00750799">
              <w:rPr>
                <w:b/>
                <w:sz w:val="40"/>
                <w:szCs w:val="40"/>
              </w:rPr>
              <w:t>4</w:t>
            </w:r>
            <w:r w:rsidR="00AE668E">
              <w:rPr>
                <w:b/>
                <w:sz w:val="40"/>
                <w:szCs w:val="40"/>
              </w:rPr>
              <w:t>E</w:t>
            </w:r>
          </w:p>
          <w:p w14:paraId="3D49917E" w14:textId="77777777" w:rsidR="000216CC" w:rsidRPr="0049211A" w:rsidRDefault="000216CC" w:rsidP="00497711">
            <w:pPr>
              <w:jc w:val="right"/>
            </w:pPr>
          </w:p>
        </w:tc>
      </w:tr>
    </w:tbl>
    <w:p w14:paraId="49935CD4" w14:textId="77777777" w:rsidR="000019B8" w:rsidRPr="00E3141C" w:rsidRDefault="000019B8" w:rsidP="000019B8">
      <w:pPr>
        <w:rPr>
          <w:vanish/>
        </w:rPr>
      </w:pPr>
    </w:p>
    <w:tbl>
      <w:tblPr>
        <w:tblW w:w="9645" w:type="dxa"/>
        <w:tblInd w:w="108" w:type="dxa"/>
        <w:tblLayout w:type="fixed"/>
        <w:tblLook w:val="04A0" w:firstRow="1" w:lastRow="0" w:firstColumn="1" w:lastColumn="0" w:noHBand="0" w:noVBand="1"/>
      </w:tblPr>
      <w:tblGrid>
        <w:gridCol w:w="9645"/>
      </w:tblGrid>
      <w:tr w:rsidR="00645A0B" w:rsidRPr="0049211A" w14:paraId="4C1D54C0" w14:textId="77777777" w:rsidTr="00D73803">
        <w:tc>
          <w:tcPr>
            <w:tcW w:w="9645" w:type="dxa"/>
            <w:tcMar>
              <w:top w:w="142" w:type="dxa"/>
              <w:left w:w="108" w:type="dxa"/>
              <w:bottom w:w="142" w:type="dxa"/>
              <w:right w:w="108" w:type="dxa"/>
            </w:tcMar>
          </w:tcPr>
          <w:p w14:paraId="355D01DD" w14:textId="67C08C0F" w:rsidR="00645A0B" w:rsidRPr="0049211A" w:rsidRDefault="00645A0B" w:rsidP="000B6AD1">
            <w:pPr>
              <w:tabs>
                <w:tab w:val="right" w:pos="9214"/>
              </w:tabs>
            </w:pPr>
            <w:r w:rsidRPr="0049211A">
              <w:rPr>
                <w:b/>
                <w:sz w:val="24"/>
                <w:szCs w:val="24"/>
              </w:rPr>
              <w:t>Committee of Experts on the Transport of Dangerous Goods</w:t>
            </w:r>
            <w:r w:rsidRPr="0049211A">
              <w:rPr>
                <w:b/>
                <w:sz w:val="24"/>
                <w:szCs w:val="24"/>
              </w:rPr>
              <w:tab/>
            </w:r>
            <w:r w:rsidRPr="0049211A">
              <w:rPr>
                <w:b/>
                <w:sz w:val="24"/>
                <w:szCs w:val="24"/>
              </w:rPr>
              <w:br/>
              <w:t>and on the Globally Harmonized System of Classification</w:t>
            </w:r>
            <w:r w:rsidRPr="0049211A">
              <w:rPr>
                <w:b/>
                <w:sz w:val="24"/>
                <w:szCs w:val="24"/>
              </w:rPr>
              <w:br/>
              <w:t>and Labelling of Chemicals</w:t>
            </w:r>
            <w:r w:rsidRPr="0049211A">
              <w:rPr>
                <w:b/>
              </w:rPr>
              <w:tab/>
            </w:r>
            <w:r w:rsidR="00FB4C9D">
              <w:rPr>
                <w:b/>
              </w:rPr>
              <w:t>4</w:t>
            </w:r>
            <w:r w:rsidR="008B57F6">
              <w:rPr>
                <w:b/>
              </w:rPr>
              <w:t xml:space="preserve"> June</w:t>
            </w:r>
            <w:r w:rsidR="006216A1" w:rsidRPr="006216A1">
              <w:rPr>
                <w:b/>
              </w:rPr>
              <w:t xml:space="preserve"> </w:t>
            </w:r>
            <w:r w:rsidR="006A53DC" w:rsidRPr="006216A1">
              <w:rPr>
                <w:b/>
              </w:rPr>
              <w:t>2019</w:t>
            </w:r>
          </w:p>
        </w:tc>
      </w:tr>
      <w:tr w:rsidR="008B57F6" w:rsidRPr="00E3141C" w14:paraId="42129799" w14:textId="77777777" w:rsidTr="0073597D">
        <w:trPr>
          <w:trHeight w:val="1944"/>
        </w:trPr>
        <w:tc>
          <w:tcPr>
            <w:tcW w:w="9645" w:type="dxa"/>
            <w:tcMar>
              <w:top w:w="57" w:type="dxa"/>
              <w:left w:w="108" w:type="dxa"/>
              <w:bottom w:w="0" w:type="dxa"/>
              <w:right w:w="108" w:type="dxa"/>
            </w:tcMar>
            <w:vAlign w:val="center"/>
          </w:tcPr>
          <w:p w14:paraId="1C491EF2" w14:textId="77777777" w:rsidR="008B57F6" w:rsidRPr="0049211A" w:rsidRDefault="008B57F6" w:rsidP="00D73803">
            <w:pPr>
              <w:spacing w:before="40"/>
              <w:rPr>
                <w:b/>
              </w:rPr>
            </w:pPr>
            <w:r w:rsidRPr="0049211A">
              <w:rPr>
                <w:b/>
              </w:rPr>
              <w:t xml:space="preserve">Sub-Committee of Experts on the Transport of Dangerous Goods </w:t>
            </w:r>
          </w:p>
          <w:p w14:paraId="3C34F18C" w14:textId="77777777" w:rsidR="008B57F6" w:rsidRPr="0049211A" w:rsidRDefault="008B57F6" w:rsidP="00D73803">
            <w:pPr>
              <w:spacing w:line="240" w:lineRule="auto"/>
              <w:ind w:left="34" w:hanging="34"/>
              <w:rPr>
                <w:b/>
              </w:rPr>
            </w:pPr>
            <w:r w:rsidRPr="0049211A">
              <w:rPr>
                <w:b/>
              </w:rPr>
              <w:t>Fifty-</w:t>
            </w:r>
            <w:r>
              <w:rPr>
                <w:b/>
              </w:rPr>
              <w:t>fifth</w:t>
            </w:r>
            <w:r w:rsidRPr="0049211A">
              <w:rPr>
                <w:b/>
              </w:rPr>
              <w:t xml:space="preserve"> session</w:t>
            </w:r>
          </w:p>
          <w:p w14:paraId="56235436" w14:textId="77777777" w:rsidR="008B57F6" w:rsidRPr="0049211A" w:rsidRDefault="008B57F6" w:rsidP="00CE74ED">
            <w:pPr>
              <w:tabs>
                <w:tab w:val="left" w:pos="6361"/>
                <w:tab w:val="left" w:pos="6939"/>
              </w:tabs>
              <w:spacing w:before="40"/>
              <w:outlineLvl w:val="0"/>
              <w:rPr>
                <w:bCs/>
              </w:rPr>
            </w:pPr>
            <w:r w:rsidRPr="0049211A">
              <w:t xml:space="preserve">Geneva, </w:t>
            </w:r>
            <w:r>
              <w:t>1-5</w:t>
            </w:r>
            <w:r w:rsidRPr="0049211A">
              <w:t xml:space="preserve"> </w:t>
            </w:r>
            <w:r>
              <w:t>July 2019</w:t>
            </w:r>
          </w:p>
          <w:p w14:paraId="246278FB" w14:textId="77777777" w:rsidR="008B57F6" w:rsidRPr="0049211A" w:rsidRDefault="008B57F6" w:rsidP="00EA48C4">
            <w:pPr>
              <w:spacing w:before="40"/>
              <w:ind w:left="34" w:hanging="34"/>
            </w:pPr>
            <w:r w:rsidRPr="0049211A">
              <w:t xml:space="preserve">Item </w:t>
            </w:r>
            <w:r>
              <w:t>6 (</w:t>
            </w:r>
            <w:r w:rsidRPr="00560F47">
              <w:t>c</w:t>
            </w:r>
            <w:r>
              <w:t>)</w:t>
            </w:r>
            <w:r w:rsidRPr="0049211A">
              <w:t xml:space="preserve"> of the provisional agenda</w:t>
            </w:r>
          </w:p>
          <w:p w14:paraId="70C7F518" w14:textId="77777777" w:rsidR="008B57F6" w:rsidRPr="008B57F6" w:rsidRDefault="008B57F6" w:rsidP="000B6AD1">
            <w:pPr>
              <w:spacing w:before="40"/>
              <w:rPr>
                <w:b/>
                <w:bCs/>
              </w:rPr>
            </w:pPr>
            <w:r w:rsidRPr="008B57F6">
              <w:rPr>
                <w:b/>
                <w:bCs/>
              </w:rPr>
              <w:t xml:space="preserve">Miscellaneous proposals for amendments to the Model Regulations </w:t>
            </w:r>
            <w:r w:rsidRPr="008B57F6">
              <w:rPr>
                <w:b/>
                <w:bCs/>
              </w:rPr>
              <w:br/>
              <w:t xml:space="preserve">on the Transport of Dangerous Goods: </w:t>
            </w:r>
            <w:r w:rsidRPr="008B57F6">
              <w:rPr>
                <w:b/>
                <w:bCs/>
              </w:rPr>
              <w:br/>
            </w:r>
            <w:r w:rsidRPr="00560F47">
              <w:rPr>
                <w:b/>
                <w:bCs/>
              </w:rPr>
              <w:t>fibre-reinforced plastics (FRP) portable tanks</w:t>
            </w:r>
          </w:p>
        </w:tc>
      </w:tr>
    </w:tbl>
    <w:p w14:paraId="18968C4F" w14:textId="295B064D" w:rsidR="00750799" w:rsidRDefault="00314109" w:rsidP="00314109">
      <w:pPr>
        <w:pStyle w:val="HChG"/>
        <w:spacing w:before="240" w:after="120"/>
        <w:rPr>
          <w:szCs w:val="26"/>
        </w:rPr>
      </w:pPr>
      <w:r>
        <w:tab/>
      </w:r>
      <w:r>
        <w:tab/>
      </w:r>
      <w:r w:rsidR="00750799">
        <w:t xml:space="preserve">Inclusion of new Chapter 6.9.3 in the UN Model Regulations on the Transport of Dangerous Goods: “Requirements to the structure, manufacture, inspection and testing of portable tanks with </w:t>
      </w:r>
      <w:proofErr w:type="spellStart"/>
      <w:r w:rsidR="00560F47">
        <w:rPr>
          <w:lang w:val="fr-CH"/>
        </w:rPr>
        <w:t>polymeric</w:t>
      </w:r>
      <w:proofErr w:type="spellEnd"/>
      <w:r w:rsidR="00560F47">
        <w:rPr>
          <w:lang w:val="fr-CH"/>
        </w:rPr>
        <w:t xml:space="preserve"> composite </w:t>
      </w:r>
      <w:proofErr w:type="spellStart"/>
      <w:r w:rsidR="00560F47">
        <w:rPr>
          <w:lang w:val="fr-CH"/>
        </w:rPr>
        <w:t>materials</w:t>
      </w:r>
      <w:proofErr w:type="spellEnd"/>
      <w:r w:rsidR="00560F47">
        <w:rPr>
          <w:lang w:val="fr-CH"/>
        </w:rPr>
        <w:t xml:space="preserve"> (</w:t>
      </w:r>
      <w:r w:rsidR="00750799">
        <w:t>PCM</w:t>
      </w:r>
      <w:r w:rsidR="00560F47">
        <w:rPr>
          <w:lang w:val="fr-CH"/>
        </w:rPr>
        <w:t>)</w:t>
      </w:r>
      <w:bookmarkStart w:id="0" w:name="_GoBack"/>
      <w:bookmarkEnd w:id="0"/>
      <w:r w:rsidR="00750799">
        <w:t xml:space="preserve"> vessel intended for carriage of non-refrigerated liquefied gas of maximum permissible working pressure 20.0 bar and less”</w:t>
      </w:r>
    </w:p>
    <w:p w14:paraId="629170BD" w14:textId="621A70C9" w:rsidR="00750799" w:rsidRPr="003F0D60" w:rsidRDefault="00314109" w:rsidP="00314109">
      <w:pPr>
        <w:pStyle w:val="H1G"/>
        <w:spacing w:before="240" w:after="120"/>
      </w:pPr>
      <w:r>
        <w:rPr>
          <w:lang w:val="en-US"/>
        </w:rPr>
        <w:tab/>
      </w:r>
      <w:r>
        <w:rPr>
          <w:lang w:val="en-US"/>
        </w:rPr>
        <w:tab/>
      </w:r>
      <w:r w:rsidR="00750799" w:rsidRPr="006E5A62">
        <w:rPr>
          <w:lang w:val="en-US"/>
        </w:rPr>
        <w:t>Submitted</w:t>
      </w:r>
      <w:r w:rsidR="00750799">
        <w:t xml:space="preserve"> by the </w:t>
      </w:r>
      <w:r w:rsidR="00750799" w:rsidRPr="00314109">
        <w:t>Russian</w:t>
      </w:r>
      <w:r w:rsidR="00750799">
        <w:t xml:space="preserve"> Federation </w:t>
      </w:r>
    </w:p>
    <w:p w14:paraId="009EEBCA" w14:textId="7736C424" w:rsidR="00750799" w:rsidRPr="006E5A62" w:rsidRDefault="00314109" w:rsidP="00314109">
      <w:pPr>
        <w:pStyle w:val="HChG"/>
        <w:spacing w:before="240" w:after="120"/>
      </w:pPr>
      <w:r>
        <w:tab/>
      </w:r>
      <w:r>
        <w:tab/>
      </w:r>
      <w:r w:rsidR="00750799">
        <w:t>General</w:t>
      </w:r>
    </w:p>
    <w:p w14:paraId="6BC851C9" w14:textId="6F69FD0F" w:rsidR="00750799" w:rsidRPr="006E5A62" w:rsidRDefault="00750799" w:rsidP="00314109">
      <w:pPr>
        <w:pStyle w:val="SingleTxtG"/>
      </w:pPr>
      <w:r w:rsidRPr="006E5A62">
        <w:t>1.</w:t>
      </w:r>
      <w:r w:rsidR="00314109">
        <w:tab/>
      </w:r>
      <w:r w:rsidRPr="006E5A62">
        <w:t>Multimodal transport of UN Portable Tank, including tank containers for carriage of non-refrigerated liquefied gas play a crucial part in global transport sector.</w:t>
      </w:r>
    </w:p>
    <w:p w14:paraId="7EF68F11" w14:textId="32526EE2" w:rsidR="00750799" w:rsidRPr="006E5A62" w:rsidRDefault="00750799" w:rsidP="00314109">
      <w:pPr>
        <w:pStyle w:val="SingleTxtG"/>
      </w:pPr>
      <w:r w:rsidRPr="006E5A62">
        <w:t>2.</w:t>
      </w:r>
      <w:r w:rsidR="00314109">
        <w:tab/>
      </w:r>
      <w:r w:rsidRPr="006E5A62">
        <w:t xml:space="preserve">During the </w:t>
      </w:r>
      <w:proofErr w:type="spellStart"/>
      <w:r w:rsidR="00314109">
        <w:rPr>
          <w:lang w:val="fr-CH"/>
        </w:rPr>
        <w:t>fifty</w:t>
      </w:r>
      <w:proofErr w:type="spellEnd"/>
      <w:r w:rsidR="00314109">
        <w:rPr>
          <w:lang w:val="fr-CH"/>
        </w:rPr>
        <w:t>-second</w:t>
      </w:r>
      <w:r w:rsidRPr="006E5A62">
        <w:t xml:space="preserve"> session of TDG Sub-Committee the Russian Federation submitted document ST/SG/AC.10/2017/40 on new Chapter 6.9 “Provisions for design, manufacture, inspection and testing of portable tanks with PCM vessel intended for transportation of substances and of categories </w:t>
      </w:r>
      <w:r w:rsidRPr="006E5A62">
        <w:rPr>
          <w:color w:val="000000" w:themeColor="text1"/>
        </w:rPr>
        <w:t>3, 5.1, 6.1, 6.2, 8 and 9</w:t>
      </w:r>
      <w:r w:rsidRPr="006E5A62">
        <w:t>.”</w:t>
      </w:r>
    </w:p>
    <w:p w14:paraId="53DB7F14" w14:textId="776202D2" w:rsidR="00750799" w:rsidRPr="006E5A62" w:rsidRDefault="00750799" w:rsidP="00314109">
      <w:pPr>
        <w:pStyle w:val="SingleTxtG"/>
      </w:pPr>
      <w:r w:rsidRPr="006E5A62">
        <w:t>3.</w:t>
      </w:r>
      <w:r w:rsidR="00314109">
        <w:tab/>
      </w:r>
      <w:r w:rsidRPr="006E5A62">
        <w:t>Herewith, in debating the UN experts noted that use of FRP to manufacture tanks may not only be used for substances of categories 3, 5.1, 6.1, 6.2, 8 and 9, but also for substances of categories 1 and 2.</w:t>
      </w:r>
    </w:p>
    <w:p w14:paraId="26A6FE81" w14:textId="23D54A75" w:rsidR="00750799" w:rsidRPr="006E5A62" w:rsidRDefault="00750799" w:rsidP="00314109">
      <w:pPr>
        <w:pStyle w:val="SingleTxtG"/>
      </w:pPr>
      <w:r w:rsidRPr="006E5A62">
        <w:t>4.</w:t>
      </w:r>
      <w:r w:rsidR="00314109">
        <w:tab/>
      </w:r>
      <w:r w:rsidRPr="006E5A62">
        <w:t xml:space="preserve">Informal working group on fibre-reinforced plastics (FRP) portable tanks, issues of carrying substances of categories 1 and 2 were accepted for discussion. </w:t>
      </w:r>
    </w:p>
    <w:p w14:paraId="6F7E6557" w14:textId="45B20DB2" w:rsidR="00750799" w:rsidRPr="006E5A62" w:rsidRDefault="00750799" w:rsidP="00314109">
      <w:pPr>
        <w:pStyle w:val="SingleTxtG"/>
      </w:pPr>
      <w:r w:rsidRPr="006E5A62">
        <w:t>5.</w:t>
      </w:r>
      <w:r w:rsidR="00314109">
        <w:tab/>
      </w:r>
      <w:r w:rsidRPr="006E5A62">
        <w:t>Regarding the issues of category 2 substances carriage, the working group agreed to the point that transport of non-refrigerated liquefied gas of maximum permissible working pressure 20.0 bar and less may be performed in the fibre-reinforced plastics (FRP) portable tanks. However, the review of this issue was not accepted for discussion.</w:t>
      </w:r>
    </w:p>
    <w:p w14:paraId="5F02A993" w14:textId="6F5531CF" w:rsidR="00750799" w:rsidRPr="006E5A62" w:rsidRDefault="00750799" w:rsidP="00314109">
      <w:pPr>
        <w:pStyle w:val="SingleTxtG"/>
      </w:pPr>
      <w:r w:rsidRPr="006E5A62">
        <w:t>6.</w:t>
      </w:r>
      <w:r w:rsidR="00314109">
        <w:tab/>
      </w:r>
      <w:r w:rsidRPr="006E5A62">
        <w:t xml:space="preserve">The Russian Federation reported that it had certain best practice in this respect and it </w:t>
      </w:r>
    </w:p>
    <w:p w14:paraId="4B14C96B" w14:textId="58AC9176" w:rsidR="00750799" w:rsidRPr="006E5A62" w:rsidRDefault="00314109" w:rsidP="00314109">
      <w:pPr>
        <w:pStyle w:val="H1G"/>
        <w:rPr>
          <w:bCs/>
        </w:rPr>
      </w:pPr>
      <w:r>
        <w:tab/>
      </w:r>
      <w:r>
        <w:tab/>
      </w:r>
      <w:r w:rsidR="00750799" w:rsidRPr="006E5A62">
        <w:t>Requested actions</w:t>
      </w:r>
    </w:p>
    <w:p w14:paraId="777FF4E5" w14:textId="3CFF38B3" w:rsidR="00750799" w:rsidRPr="006E5A62" w:rsidRDefault="00314109" w:rsidP="00314109">
      <w:pPr>
        <w:pStyle w:val="SingleTxtG"/>
      </w:pPr>
      <w:r>
        <w:rPr>
          <w:lang w:val="fr-CH"/>
        </w:rPr>
        <w:t>7.</w:t>
      </w:r>
      <w:r>
        <w:rPr>
          <w:lang w:val="fr-CH"/>
        </w:rPr>
        <w:tab/>
      </w:r>
      <w:r w:rsidR="00750799" w:rsidRPr="006E5A62">
        <w:t xml:space="preserve">All the above considered, the Russian Federation invites the delegates of </w:t>
      </w:r>
      <w:r>
        <w:rPr>
          <w:lang w:val="fr-CH"/>
        </w:rPr>
        <w:t xml:space="preserve">the </w:t>
      </w:r>
      <w:proofErr w:type="spellStart"/>
      <w:r>
        <w:rPr>
          <w:lang w:val="fr-CH"/>
        </w:rPr>
        <w:t>Sub-Committee</w:t>
      </w:r>
      <w:proofErr w:type="spellEnd"/>
      <w:r w:rsidR="00750799" w:rsidRPr="006E5A62">
        <w:t xml:space="preserve"> </w:t>
      </w:r>
      <w:proofErr w:type="gramStart"/>
      <w:r w:rsidR="00750799" w:rsidRPr="006E5A62">
        <w:t>to:</w:t>
      </w:r>
      <w:proofErr w:type="gramEnd"/>
    </w:p>
    <w:p w14:paraId="02E2EC08" w14:textId="2DB4159B" w:rsidR="00750799" w:rsidRPr="006E5A62" w:rsidRDefault="00314109" w:rsidP="00314109">
      <w:pPr>
        <w:pStyle w:val="SingleTxtG"/>
        <w:ind w:left="1701"/>
        <w:rPr>
          <w:color w:val="000000" w:themeColor="text1"/>
        </w:rPr>
      </w:pPr>
      <w:r>
        <w:lastRenderedPageBreak/>
        <w:tab/>
      </w:r>
      <w:r>
        <w:rPr>
          <w:lang w:val="fr-CH"/>
        </w:rPr>
        <w:t>-</w:t>
      </w:r>
      <w:r>
        <w:tab/>
      </w:r>
      <w:r w:rsidR="00750799" w:rsidRPr="006E5A62">
        <w:t>Review the proposed draft of Sub-chapter 6.9.3 “Requirements to the design, manufacture, inspection and testing of portable tanks with PCM vessel intended for carriage of non-refrigerated liquefied gas of maximum permissible working pressure 20.0 bar and less</w:t>
      </w:r>
      <w:proofErr w:type="gramStart"/>
      <w:r w:rsidR="00750799" w:rsidRPr="006E5A62">
        <w:t>”;</w:t>
      </w:r>
      <w:proofErr w:type="gramEnd"/>
    </w:p>
    <w:p w14:paraId="5685A5AE" w14:textId="70AD94A0" w:rsidR="00750799" w:rsidRPr="006E5A62" w:rsidRDefault="00314109" w:rsidP="00314109">
      <w:pPr>
        <w:pStyle w:val="SingleTxtG"/>
        <w:ind w:left="1701"/>
        <w:rPr>
          <w:color w:val="000000" w:themeColor="text1"/>
        </w:rPr>
      </w:pPr>
      <w:r>
        <w:tab/>
      </w:r>
      <w:r>
        <w:rPr>
          <w:lang w:val="fr-CH"/>
        </w:rPr>
        <w:t>-</w:t>
      </w:r>
      <w:r>
        <w:tab/>
      </w:r>
      <w:r w:rsidR="00750799" w:rsidRPr="006E5A62">
        <w:t>Invite experts from states concerned to contribute to the development of new Sub-chapter 6.9.3, given that industry and operators are looking forward to new safe, environmentally friendly and cost-effective portable tanks for the transport of non-refrigerated liquefied gas.</w:t>
      </w:r>
    </w:p>
    <w:p w14:paraId="5ADFBF72" w14:textId="77777777" w:rsidR="00314109" w:rsidRDefault="00314109">
      <w:pPr>
        <w:suppressAutoHyphens w:val="0"/>
        <w:spacing w:line="240" w:lineRule="auto"/>
        <w:rPr>
          <w:b/>
          <w:sz w:val="28"/>
          <w:lang w:val="x-none"/>
        </w:rPr>
      </w:pPr>
      <w:r>
        <w:br w:type="page"/>
      </w:r>
    </w:p>
    <w:p w14:paraId="17194F74" w14:textId="7B0D6DFE" w:rsidR="00750799" w:rsidRPr="00C5563C" w:rsidRDefault="00750799" w:rsidP="00314109">
      <w:pPr>
        <w:pStyle w:val="HChG"/>
        <w:rPr>
          <w:szCs w:val="22"/>
        </w:rPr>
      </w:pPr>
      <w:r>
        <w:lastRenderedPageBreak/>
        <w:t>A</w:t>
      </w:r>
      <w:r w:rsidR="00314109">
        <w:rPr>
          <w:lang w:val="fr-CH"/>
        </w:rPr>
        <w:t>ppendix</w:t>
      </w:r>
      <w:r>
        <w:t xml:space="preserve"> A</w:t>
      </w:r>
    </w:p>
    <w:p w14:paraId="30761AA8" w14:textId="67EFB290" w:rsidR="00750799" w:rsidRPr="00314109" w:rsidRDefault="00750799" w:rsidP="00314109">
      <w:pPr>
        <w:pStyle w:val="SingleTxtG"/>
        <w:spacing w:after="60"/>
        <w:rPr>
          <w:rStyle w:val="FontStyle65"/>
          <w:rFonts w:ascii="Times New Roman" w:hAnsi="Times New Roman" w:cs="Times New Roman"/>
          <w:b w:val="0"/>
          <w:bCs w:val="0"/>
          <w:sz w:val="20"/>
          <w:szCs w:val="20"/>
        </w:rPr>
      </w:pPr>
      <w:r w:rsidRPr="00314109">
        <w:rPr>
          <w:rStyle w:val="FontStyle65"/>
          <w:rFonts w:ascii="Times New Roman" w:hAnsi="Times New Roman" w:cs="Times New Roman"/>
          <w:b w:val="0"/>
          <w:bCs w:val="0"/>
          <w:sz w:val="20"/>
          <w:szCs w:val="20"/>
        </w:rPr>
        <w:t>SUB-CHAPTER 6.9.3</w:t>
      </w:r>
    </w:p>
    <w:p w14:paraId="3DE96C6F" w14:textId="046EDDAB" w:rsidR="00750799" w:rsidRPr="00314109" w:rsidRDefault="00750799" w:rsidP="00314109">
      <w:pPr>
        <w:pStyle w:val="SingleTxtG"/>
        <w:rPr>
          <w:rStyle w:val="FontStyle65"/>
          <w:rFonts w:ascii="Times New Roman" w:hAnsi="Times New Roman" w:cs="Times New Roman"/>
          <w:b w:val="0"/>
          <w:bCs w:val="0"/>
          <w:sz w:val="20"/>
          <w:szCs w:val="20"/>
        </w:rPr>
      </w:pPr>
      <w:r w:rsidRPr="00314109">
        <w:rPr>
          <w:rStyle w:val="FontStyle65"/>
          <w:rFonts w:ascii="Times New Roman" w:hAnsi="Times New Roman" w:cs="Times New Roman"/>
          <w:b w:val="0"/>
          <w:bCs w:val="0"/>
          <w:sz w:val="20"/>
          <w:szCs w:val="20"/>
        </w:rPr>
        <w:t>6.9.3 Requirements to the design, manufacture, inspection and testing of portable tanks with PCM vessel intended for carriage of non-refrigerated liquefied gas of maximum permissible working pressure 20.0 bar and less</w:t>
      </w:r>
    </w:p>
    <w:p w14:paraId="3EF1AA27" w14:textId="77777777" w:rsidR="00750799" w:rsidRPr="00314109" w:rsidRDefault="00750799" w:rsidP="00314109">
      <w:pPr>
        <w:pStyle w:val="SingleTxtG"/>
        <w:rPr>
          <w:rStyle w:val="FontStyle65"/>
          <w:rFonts w:ascii="Times New Roman" w:hAnsi="Times New Roman" w:cs="Times New Roman"/>
          <w:b w:val="0"/>
          <w:bCs w:val="0"/>
          <w:sz w:val="20"/>
          <w:szCs w:val="20"/>
        </w:rPr>
      </w:pPr>
      <w:r w:rsidRPr="00314109">
        <w:rPr>
          <w:rStyle w:val="FontStyle65"/>
          <w:rFonts w:ascii="Times New Roman" w:hAnsi="Times New Roman" w:cs="Times New Roman"/>
          <w:b w:val="0"/>
          <w:bCs w:val="0"/>
          <w:sz w:val="20"/>
          <w:szCs w:val="20"/>
        </w:rPr>
        <w:t>6.9.3.1 Definitions</w:t>
      </w:r>
    </w:p>
    <w:p w14:paraId="58196D1D" w14:textId="66C9E40D" w:rsidR="00750799" w:rsidRPr="00314109" w:rsidRDefault="00750799" w:rsidP="00314109">
      <w:pPr>
        <w:pStyle w:val="SingleTxtG"/>
        <w:rPr>
          <w:rStyle w:val="FontStyle65"/>
          <w:rFonts w:ascii="Times New Roman" w:hAnsi="Times New Roman" w:cs="Times New Roman"/>
          <w:b w:val="0"/>
          <w:bCs w:val="0"/>
          <w:sz w:val="20"/>
          <w:szCs w:val="20"/>
        </w:rPr>
      </w:pPr>
      <w:r w:rsidRPr="00314109">
        <w:rPr>
          <w:rStyle w:val="FontStyle65"/>
          <w:rFonts w:ascii="Times New Roman" w:hAnsi="Times New Roman" w:cs="Times New Roman"/>
          <w:b w:val="0"/>
          <w:bCs w:val="0"/>
          <w:sz w:val="20"/>
          <w:szCs w:val="20"/>
        </w:rPr>
        <w:t>For the purposes of the section definitions in 6.9.2 shall be applied as well as those in 6.7.3 with the exception of definitions related to metals (“Fine grain steel”, “Mild steel” and “Reference steel”) to manufacture the portable tank vessel.</w:t>
      </w:r>
    </w:p>
    <w:p w14:paraId="627BCE4B" w14:textId="77777777" w:rsidR="00750799" w:rsidRPr="00314109" w:rsidRDefault="00750799" w:rsidP="00314109">
      <w:pPr>
        <w:pStyle w:val="SingleTxtG"/>
        <w:rPr>
          <w:rStyle w:val="FontStyle65"/>
          <w:rFonts w:ascii="Times New Roman" w:hAnsi="Times New Roman" w:cs="Times New Roman"/>
          <w:b w:val="0"/>
          <w:bCs w:val="0"/>
          <w:sz w:val="20"/>
          <w:szCs w:val="20"/>
        </w:rPr>
      </w:pPr>
      <w:r w:rsidRPr="00314109">
        <w:rPr>
          <w:rStyle w:val="FontStyle65"/>
          <w:rFonts w:ascii="Times New Roman" w:hAnsi="Times New Roman" w:cs="Times New Roman"/>
          <w:b w:val="0"/>
          <w:bCs w:val="0"/>
          <w:sz w:val="20"/>
          <w:szCs w:val="20"/>
        </w:rPr>
        <w:t>Additionally:</w:t>
      </w:r>
    </w:p>
    <w:p w14:paraId="42A60E81" w14:textId="392FE7BA" w:rsidR="00750799" w:rsidRPr="00314109" w:rsidRDefault="00750799" w:rsidP="00314109">
      <w:pPr>
        <w:pStyle w:val="SingleTxtG"/>
        <w:rPr>
          <w:rStyle w:val="FontStyle65"/>
          <w:rFonts w:ascii="Times New Roman" w:hAnsi="Times New Roman" w:cs="Times New Roman"/>
          <w:b w:val="0"/>
          <w:bCs w:val="0"/>
          <w:sz w:val="20"/>
          <w:szCs w:val="20"/>
        </w:rPr>
      </w:pPr>
      <w:r w:rsidRPr="00314109">
        <w:rPr>
          <w:rStyle w:val="FontStyle65"/>
          <w:rFonts w:ascii="Times New Roman" w:hAnsi="Times New Roman" w:cs="Times New Roman"/>
          <w:b w:val="0"/>
          <w:bCs w:val="0"/>
          <w:sz w:val="20"/>
          <w:szCs w:val="20"/>
        </w:rPr>
        <w:t>Liner -  internal gas-tight vessel layers made of PCM or metals.</w:t>
      </w:r>
    </w:p>
    <w:p w14:paraId="77873CFB" w14:textId="7873C434" w:rsidR="00750799" w:rsidRPr="00314109" w:rsidRDefault="00750799" w:rsidP="00314109">
      <w:pPr>
        <w:pStyle w:val="SingleTxtG"/>
        <w:rPr>
          <w:rStyle w:val="FontStyle65"/>
          <w:rFonts w:ascii="Times New Roman" w:hAnsi="Times New Roman" w:cs="Times New Roman"/>
          <w:b w:val="0"/>
          <w:bCs w:val="0"/>
          <w:sz w:val="20"/>
          <w:szCs w:val="20"/>
        </w:rPr>
      </w:pPr>
      <w:r w:rsidRPr="00314109">
        <w:rPr>
          <w:rStyle w:val="FontStyle65"/>
          <w:rFonts w:ascii="Times New Roman" w:hAnsi="Times New Roman" w:cs="Times New Roman"/>
          <w:b w:val="0"/>
          <w:bCs w:val="0"/>
          <w:sz w:val="20"/>
          <w:szCs w:val="20"/>
        </w:rPr>
        <w:t>6.9.3.2 General requirements for design and manufacture</w:t>
      </w:r>
    </w:p>
    <w:p w14:paraId="1A3B6C63" w14:textId="076C49CA" w:rsidR="00750799" w:rsidRPr="00314109" w:rsidRDefault="00750799" w:rsidP="00314109">
      <w:pPr>
        <w:pStyle w:val="SingleTxtG"/>
        <w:rPr>
          <w:rStyle w:val="FontStyle65"/>
          <w:rFonts w:ascii="Times New Roman" w:hAnsi="Times New Roman" w:cs="Times New Roman"/>
          <w:b w:val="0"/>
          <w:bCs w:val="0"/>
          <w:sz w:val="20"/>
          <w:szCs w:val="20"/>
        </w:rPr>
      </w:pPr>
      <w:r w:rsidRPr="00314109">
        <w:rPr>
          <w:rStyle w:val="FontStyle65"/>
          <w:rFonts w:ascii="Times New Roman" w:hAnsi="Times New Roman" w:cs="Times New Roman"/>
          <w:b w:val="0"/>
          <w:bCs w:val="0"/>
          <w:sz w:val="20"/>
          <w:szCs w:val="20"/>
        </w:rPr>
        <w:t>6.9.3.2.1 Requirements of 6.7.3.2 shall be, except for 6.7.3.2.1, 6.7.3.2.2 b), 6.7.3.2.4, 6.7.3.2.10, 6.7.3.2.11 and 6.7.3.2.12, concerning the tank hull structures from metals and requirements of 6.9.2.2 as well.</w:t>
      </w:r>
    </w:p>
    <w:p w14:paraId="74B9C789" w14:textId="77777777" w:rsidR="00750799" w:rsidRPr="00314109" w:rsidRDefault="00750799" w:rsidP="00314109">
      <w:pPr>
        <w:pStyle w:val="SingleTxtG"/>
        <w:rPr>
          <w:rStyle w:val="FontStyle65"/>
          <w:rFonts w:ascii="Times New Roman" w:hAnsi="Times New Roman" w:cs="Times New Roman"/>
          <w:b w:val="0"/>
          <w:bCs w:val="0"/>
          <w:sz w:val="20"/>
          <w:szCs w:val="20"/>
        </w:rPr>
      </w:pPr>
      <w:r w:rsidRPr="00314109">
        <w:rPr>
          <w:rStyle w:val="FontStyle65"/>
          <w:rFonts w:ascii="Times New Roman" w:hAnsi="Times New Roman" w:cs="Times New Roman"/>
          <w:b w:val="0"/>
          <w:bCs w:val="0"/>
          <w:sz w:val="20"/>
          <w:szCs w:val="20"/>
        </w:rPr>
        <w:t>6.9.3.3 Criteria for calculation</w:t>
      </w:r>
    </w:p>
    <w:p w14:paraId="1628CE1B" w14:textId="3B3D7302" w:rsidR="00750799" w:rsidRPr="00314109" w:rsidRDefault="00750799" w:rsidP="00314109">
      <w:pPr>
        <w:pStyle w:val="SingleTxtG"/>
        <w:rPr>
          <w:rStyle w:val="FontStyle65"/>
          <w:rFonts w:ascii="Times New Roman" w:hAnsi="Times New Roman" w:cs="Times New Roman"/>
          <w:b w:val="0"/>
          <w:bCs w:val="0"/>
          <w:sz w:val="20"/>
          <w:szCs w:val="20"/>
        </w:rPr>
      </w:pPr>
      <w:r w:rsidRPr="00314109">
        <w:rPr>
          <w:rStyle w:val="FontStyle65"/>
          <w:rFonts w:ascii="Times New Roman" w:hAnsi="Times New Roman" w:cs="Times New Roman"/>
          <w:b w:val="0"/>
          <w:bCs w:val="0"/>
          <w:sz w:val="20"/>
          <w:szCs w:val="20"/>
        </w:rPr>
        <w:t>6.9.3.3.1 Requirements of 6.9.2.3 shall be applied, exception being 6.9.2.3.2.</w:t>
      </w:r>
    </w:p>
    <w:p w14:paraId="367794B0" w14:textId="77777777" w:rsidR="00750799" w:rsidRPr="00314109" w:rsidRDefault="00750799" w:rsidP="00314109">
      <w:pPr>
        <w:pStyle w:val="SingleTxtG"/>
        <w:rPr>
          <w:rStyle w:val="FontStyle65"/>
          <w:rFonts w:ascii="Times New Roman" w:hAnsi="Times New Roman" w:cs="Times New Roman"/>
          <w:b w:val="0"/>
          <w:bCs w:val="0"/>
          <w:sz w:val="20"/>
          <w:szCs w:val="20"/>
        </w:rPr>
      </w:pPr>
      <w:r w:rsidRPr="00314109">
        <w:rPr>
          <w:rStyle w:val="FontStyle65"/>
          <w:rFonts w:ascii="Times New Roman" w:hAnsi="Times New Roman" w:cs="Times New Roman"/>
          <w:b w:val="0"/>
          <w:bCs w:val="0"/>
          <w:sz w:val="20"/>
          <w:szCs w:val="20"/>
        </w:rPr>
        <w:t>Additionally:</w:t>
      </w:r>
    </w:p>
    <w:p w14:paraId="248FE43A" w14:textId="59BA53D2" w:rsidR="00750799" w:rsidRPr="00314109" w:rsidRDefault="00750799" w:rsidP="00314109">
      <w:pPr>
        <w:pStyle w:val="SingleTxtG"/>
        <w:rPr>
          <w:rStyle w:val="FontStyle65"/>
          <w:rFonts w:ascii="Times New Roman" w:hAnsi="Times New Roman" w:cs="Times New Roman"/>
          <w:b w:val="0"/>
          <w:bCs w:val="0"/>
          <w:sz w:val="20"/>
          <w:szCs w:val="20"/>
        </w:rPr>
      </w:pPr>
      <w:r w:rsidRPr="00314109">
        <w:rPr>
          <w:rStyle w:val="FontStyle65"/>
          <w:rFonts w:ascii="Times New Roman" w:hAnsi="Times New Roman" w:cs="Times New Roman"/>
          <w:b w:val="0"/>
          <w:bCs w:val="0"/>
          <w:sz w:val="20"/>
          <w:szCs w:val="20"/>
        </w:rPr>
        <w:t>6.9.3.3.2 The hulls shall be designed and manufactured to withstand the test pressure exceeding at least 1,3 times the design pressure. In the design of the hull structures, MAWP minimum values shall be taken into account, specified in the Instructions for portable tanks T50 contained in 4.2.5.2.6 for each non-refrigerated liquefied gas to be carried. Requirements to the minimum wall thickness of such hulls contained in 6.9.2.4 shall be considered.</w:t>
      </w:r>
    </w:p>
    <w:p w14:paraId="3F335911" w14:textId="77777777" w:rsidR="00750799" w:rsidRPr="00314109" w:rsidRDefault="00750799" w:rsidP="00314109">
      <w:pPr>
        <w:pStyle w:val="SingleTxtG"/>
        <w:rPr>
          <w:rStyle w:val="FontStyle65"/>
          <w:rFonts w:ascii="Times New Roman" w:hAnsi="Times New Roman" w:cs="Times New Roman"/>
          <w:b w:val="0"/>
          <w:bCs w:val="0"/>
          <w:sz w:val="20"/>
          <w:szCs w:val="20"/>
        </w:rPr>
      </w:pPr>
      <w:r w:rsidRPr="00314109">
        <w:rPr>
          <w:rStyle w:val="FontStyle65"/>
          <w:rFonts w:ascii="Times New Roman" w:hAnsi="Times New Roman" w:cs="Times New Roman"/>
          <w:b w:val="0"/>
          <w:bCs w:val="0"/>
          <w:sz w:val="20"/>
          <w:szCs w:val="20"/>
        </w:rPr>
        <w:t>6.9.3.4 Minimum hull wall/bulkhead thickness</w:t>
      </w:r>
    </w:p>
    <w:p w14:paraId="2FECAC68" w14:textId="2760EE14" w:rsidR="00750799" w:rsidRPr="00314109" w:rsidRDefault="00750799" w:rsidP="00314109">
      <w:pPr>
        <w:pStyle w:val="SingleTxtG"/>
        <w:rPr>
          <w:rStyle w:val="FontStyle65"/>
          <w:rFonts w:ascii="Times New Roman" w:hAnsi="Times New Roman" w:cs="Times New Roman"/>
          <w:b w:val="0"/>
          <w:bCs w:val="0"/>
          <w:sz w:val="20"/>
          <w:szCs w:val="20"/>
        </w:rPr>
      </w:pPr>
      <w:r w:rsidRPr="00314109">
        <w:rPr>
          <w:rStyle w:val="FontStyle65"/>
          <w:rFonts w:ascii="Times New Roman" w:hAnsi="Times New Roman" w:cs="Times New Roman"/>
          <w:b w:val="0"/>
          <w:bCs w:val="0"/>
          <w:sz w:val="20"/>
          <w:szCs w:val="20"/>
        </w:rPr>
        <w:t>6.9.3.4.1 Minimum hull wall/bulkhead thickness shall be determined in accordance with 6.9.2.4.</w:t>
      </w:r>
    </w:p>
    <w:p w14:paraId="259ED358" w14:textId="77777777" w:rsidR="00750799" w:rsidRPr="00314109" w:rsidRDefault="00750799" w:rsidP="00314109">
      <w:pPr>
        <w:pStyle w:val="SingleTxtG"/>
        <w:rPr>
          <w:rStyle w:val="FontStyle65"/>
          <w:rFonts w:ascii="Times New Roman" w:hAnsi="Times New Roman" w:cs="Times New Roman"/>
          <w:b w:val="0"/>
          <w:bCs w:val="0"/>
          <w:sz w:val="20"/>
          <w:szCs w:val="20"/>
        </w:rPr>
      </w:pPr>
      <w:r w:rsidRPr="00314109">
        <w:rPr>
          <w:rStyle w:val="FontStyle65"/>
          <w:rFonts w:ascii="Times New Roman" w:hAnsi="Times New Roman" w:cs="Times New Roman"/>
          <w:b w:val="0"/>
          <w:bCs w:val="0"/>
          <w:sz w:val="20"/>
          <w:szCs w:val="20"/>
        </w:rPr>
        <w:t>6.9.3.5 Components of equipment for portable tanks with PCM vessel</w:t>
      </w:r>
    </w:p>
    <w:p w14:paraId="591EAE55" w14:textId="64C56648" w:rsidR="00750799" w:rsidRPr="00314109" w:rsidRDefault="00750799" w:rsidP="00314109">
      <w:pPr>
        <w:pStyle w:val="SingleTxtG"/>
        <w:rPr>
          <w:rStyle w:val="FontStyle65"/>
          <w:rFonts w:ascii="Times New Roman" w:hAnsi="Times New Roman" w:cs="Times New Roman"/>
          <w:b w:val="0"/>
          <w:bCs w:val="0"/>
          <w:sz w:val="20"/>
          <w:szCs w:val="20"/>
        </w:rPr>
      </w:pPr>
      <w:r w:rsidRPr="00314109">
        <w:rPr>
          <w:rStyle w:val="FontStyle65"/>
          <w:rFonts w:ascii="Times New Roman" w:hAnsi="Times New Roman" w:cs="Times New Roman"/>
          <w:b w:val="0"/>
          <w:bCs w:val="0"/>
          <w:sz w:val="20"/>
          <w:szCs w:val="20"/>
        </w:rPr>
        <w:t xml:space="preserve">6.9.3.5.1 Arrangements for tank loading, </w:t>
      </w:r>
      <w:proofErr w:type="spellStart"/>
      <w:r w:rsidRPr="00314109">
        <w:rPr>
          <w:rStyle w:val="FontStyle65"/>
          <w:rFonts w:ascii="Times New Roman" w:hAnsi="Times New Roman" w:cs="Times New Roman"/>
          <w:b w:val="0"/>
          <w:bCs w:val="0"/>
          <w:sz w:val="20"/>
          <w:szCs w:val="20"/>
        </w:rPr>
        <w:t>vapors</w:t>
      </w:r>
      <w:proofErr w:type="spellEnd"/>
      <w:r w:rsidRPr="00314109">
        <w:rPr>
          <w:rStyle w:val="FontStyle65"/>
          <w:rFonts w:ascii="Times New Roman" w:hAnsi="Times New Roman" w:cs="Times New Roman"/>
          <w:b w:val="0"/>
          <w:bCs w:val="0"/>
          <w:sz w:val="20"/>
          <w:szCs w:val="20"/>
        </w:rPr>
        <w:t xml:space="preserve"> and gases, bottom openings, safety devices, instrumentation and gauges and also portable tank supports, frameworks, lifting and tie-down attachments shall comply with 6.7.3.5-6.7.3.13.</w:t>
      </w:r>
    </w:p>
    <w:p w14:paraId="0912EB24" w14:textId="77777777" w:rsidR="00750799" w:rsidRPr="00314109" w:rsidRDefault="00750799" w:rsidP="00314109">
      <w:pPr>
        <w:pStyle w:val="SingleTxtG"/>
        <w:rPr>
          <w:rStyle w:val="FontStyle65"/>
          <w:rFonts w:ascii="Times New Roman" w:hAnsi="Times New Roman" w:cs="Times New Roman"/>
          <w:b w:val="0"/>
          <w:bCs w:val="0"/>
          <w:sz w:val="20"/>
          <w:szCs w:val="20"/>
        </w:rPr>
      </w:pPr>
      <w:r w:rsidRPr="00314109">
        <w:rPr>
          <w:rStyle w:val="FontStyle65"/>
          <w:rFonts w:ascii="Times New Roman" w:hAnsi="Times New Roman" w:cs="Times New Roman"/>
          <w:b w:val="0"/>
          <w:bCs w:val="0"/>
          <w:sz w:val="20"/>
          <w:szCs w:val="20"/>
        </w:rPr>
        <w:t>6.9.3.6 Design type approval</w:t>
      </w:r>
    </w:p>
    <w:p w14:paraId="35D38C03" w14:textId="76338450" w:rsidR="00750799" w:rsidRPr="00314109" w:rsidRDefault="00750799" w:rsidP="00314109">
      <w:pPr>
        <w:pStyle w:val="SingleTxtG"/>
        <w:rPr>
          <w:rStyle w:val="FontStyle65"/>
          <w:rFonts w:ascii="Times New Roman" w:hAnsi="Times New Roman" w:cs="Times New Roman"/>
          <w:b w:val="0"/>
          <w:bCs w:val="0"/>
          <w:sz w:val="20"/>
          <w:szCs w:val="20"/>
        </w:rPr>
      </w:pPr>
      <w:r w:rsidRPr="00314109">
        <w:rPr>
          <w:rStyle w:val="FontStyle65"/>
          <w:rFonts w:ascii="Times New Roman" w:hAnsi="Times New Roman" w:cs="Times New Roman"/>
          <w:b w:val="0"/>
          <w:bCs w:val="0"/>
          <w:sz w:val="20"/>
          <w:szCs w:val="20"/>
        </w:rPr>
        <w:t>6.9.3.6.1 Design type approval of portable tanks with PCM vessel shall be performed in accordance with 6.7.3.14 and 6.9.2.6.2.</w:t>
      </w:r>
    </w:p>
    <w:p w14:paraId="0FAF10F5" w14:textId="22A7740D" w:rsidR="00750799" w:rsidRPr="00314109" w:rsidRDefault="00750799" w:rsidP="00314109">
      <w:pPr>
        <w:pStyle w:val="SingleTxtG"/>
        <w:rPr>
          <w:rStyle w:val="FontStyle65"/>
          <w:rFonts w:ascii="Times New Roman" w:hAnsi="Times New Roman" w:cs="Times New Roman"/>
          <w:b w:val="0"/>
          <w:bCs w:val="0"/>
          <w:sz w:val="20"/>
          <w:szCs w:val="20"/>
        </w:rPr>
      </w:pPr>
      <w:r w:rsidRPr="00314109">
        <w:rPr>
          <w:rStyle w:val="FontStyle65"/>
          <w:rFonts w:ascii="Times New Roman" w:hAnsi="Times New Roman" w:cs="Times New Roman"/>
          <w:b w:val="0"/>
          <w:bCs w:val="0"/>
          <w:sz w:val="20"/>
          <w:szCs w:val="20"/>
        </w:rPr>
        <w:t>6.9.3.7 Checks and tests.</w:t>
      </w:r>
    </w:p>
    <w:p w14:paraId="4A2A2D84" w14:textId="027DFB85" w:rsidR="00750799" w:rsidRPr="00314109" w:rsidRDefault="00750799" w:rsidP="00314109">
      <w:pPr>
        <w:pStyle w:val="SingleTxtG"/>
        <w:rPr>
          <w:rStyle w:val="FontStyle65"/>
          <w:rFonts w:ascii="Times New Roman" w:hAnsi="Times New Roman" w:cs="Times New Roman"/>
          <w:b w:val="0"/>
          <w:bCs w:val="0"/>
          <w:sz w:val="20"/>
          <w:szCs w:val="20"/>
        </w:rPr>
      </w:pPr>
      <w:r w:rsidRPr="00314109">
        <w:rPr>
          <w:rStyle w:val="FontStyle65"/>
          <w:rFonts w:ascii="Times New Roman" w:hAnsi="Times New Roman" w:cs="Times New Roman"/>
          <w:b w:val="0"/>
          <w:bCs w:val="0"/>
          <w:sz w:val="20"/>
          <w:szCs w:val="20"/>
        </w:rPr>
        <w:t>6.9.3.7.1 Checks and tests shall be carried out in accordance with 6.7.3.15 and 6.9.2.7</w:t>
      </w:r>
    </w:p>
    <w:p w14:paraId="4F2108BA" w14:textId="77777777" w:rsidR="00750799" w:rsidRPr="00314109" w:rsidRDefault="00750799" w:rsidP="00314109">
      <w:pPr>
        <w:pStyle w:val="SingleTxtG"/>
        <w:rPr>
          <w:rStyle w:val="FontStyle65"/>
          <w:rFonts w:ascii="Times New Roman" w:hAnsi="Times New Roman" w:cs="Times New Roman"/>
          <w:b w:val="0"/>
          <w:bCs w:val="0"/>
          <w:sz w:val="20"/>
          <w:szCs w:val="20"/>
        </w:rPr>
      </w:pPr>
      <w:r w:rsidRPr="00314109">
        <w:rPr>
          <w:rStyle w:val="FontStyle65"/>
          <w:rFonts w:ascii="Times New Roman" w:hAnsi="Times New Roman" w:cs="Times New Roman"/>
          <w:b w:val="0"/>
          <w:bCs w:val="0"/>
          <w:sz w:val="20"/>
          <w:szCs w:val="20"/>
        </w:rPr>
        <w:t>6.9.3.8 Marking</w:t>
      </w:r>
    </w:p>
    <w:p w14:paraId="4158B75D" w14:textId="7685A9B8" w:rsidR="00750799" w:rsidRPr="00314109" w:rsidRDefault="00750799" w:rsidP="00314109">
      <w:pPr>
        <w:pStyle w:val="SingleTxtG"/>
        <w:rPr>
          <w:rStyle w:val="FontStyle65"/>
          <w:rFonts w:ascii="Times New Roman" w:hAnsi="Times New Roman" w:cs="Times New Roman"/>
          <w:b w:val="0"/>
          <w:bCs w:val="0"/>
          <w:sz w:val="20"/>
          <w:szCs w:val="20"/>
        </w:rPr>
      </w:pPr>
      <w:r w:rsidRPr="00314109">
        <w:rPr>
          <w:rStyle w:val="FontStyle65"/>
          <w:rFonts w:ascii="Times New Roman" w:hAnsi="Times New Roman" w:cs="Times New Roman"/>
          <w:b w:val="0"/>
          <w:bCs w:val="0"/>
          <w:sz w:val="20"/>
          <w:szCs w:val="20"/>
        </w:rPr>
        <w:t>6.9.3.8.1 Requirements of 6.7.3.16.1 shall be applied except for f) ii).</w:t>
      </w:r>
    </w:p>
    <w:p w14:paraId="037F44EE" w14:textId="451D6C82" w:rsidR="00750799" w:rsidRPr="00314109" w:rsidRDefault="00750799" w:rsidP="00314109">
      <w:pPr>
        <w:pStyle w:val="SingleTxtG"/>
        <w:rPr>
          <w:rStyle w:val="FontStyle65"/>
          <w:rFonts w:ascii="Times New Roman" w:hAnsi="Times New Roman" w:cs="Times New Roman"/>
          <w:b w:val="0"/>
          <w:bCs w:val="0"/>
          <w:sz w:val="20"/>
          <w:szCs w:val="20"/>
        </w:rPr>
      </w:pPr>
      <w:r w:rsidRPr="00314109">
        <w:rPr>
          <w:rStyle w:val="FontStyle65"/>
          <w:rFonts w:ascii="Times New Roman" w:hAnsi="Times New Roman" w:cs="Times New Roman"/>
          <w:b w:val="0"/>
          <w:bCs w:val="0"/>
          <w:sz w:val="20"/>
          <w:szCs w:val="20"/>
        </w:rPr>
        <w:t>6.9.3.8.2 In addition, 6.7.3.16.1 f) ii) specifies the PCM brand and Specifications / Performance Specification No. for PCM manufacture.</w:t>
      </w:r>
    </w:p>
    <w:p w14:paraId="684DDCEB" w14:textId="3CAF26D6" w:rsidR="00314109" w:rsidRPr="00314109" w:rsidRDefault="00314109" w:rsidP="00314109">
      <w:pPr>
        <w:pStyle w:val="SingleTxtG"/>
        <w:rPr>
          <w:rStyle w:val="FontStyle65"/>
          <w:rFonts w:ascii="Times New Roman" w:hAnsi="Times New Roman" w:cs="Times New Roman"/>
          <w:b w:val="0"/>
          <w:bCs w:val="0"/>
          <w:sz w:val="20"/>
          <w:szCs w:val="20"/>
        </w:rPr>
      </w:pPr>
      <w:r w:rsidRPr="00314109">
        <w:rPr>
          <w:rStyle w:val="FontStyle65"/>
          <w:rFonts w:ascii="Times New Roman" w:hAnsi="Times New Roman" w:cs="Times New Roman"/>
          <w:b w:val="0"/>
          <w:bCs w:val="0"/>
          <w:noProof/>
          <w:sz w:val="20"/>
          <w:szCs w:val="20"/>
        </w:rPr>
        <mc:AlternateContent>
          <mc:Choice Requires="wps">
            <w:drawing>
              <wp:anchor distT="45720" distB="45720" distL="114300" distR="114300" simplePos="0" relativeHeight="251659264" behindDoc="0" locked="0" layoutInCell="1" allowOverlap="1" wp14:anchorId="19AC3BC5" wp14:editId="102B8B84">
                <wp:simplePos x="0" y="0"/>
                <wp:positionH relativeFrom="column">
                  <wp:posOffset>2620010</wp:posOffset>
                </wp:positionH>
                <wp:positionV relativeFrom="page">
                  <wp:posOffset>9366250</wp:posOffset>
                </wp:positionV>
                <wp:extent cx="1460500" cy="252730"/>
                <wp:effectExtent l="0" t="0" r="254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252730"/>
                        </a:xfrm>
                        <a:prstGeom prst="rect">
                          <a:avLst/>
                        </a:prstGeom>
                        <a:solidFill>
                          <a:srgbClr val="FFFFFF"/>
                        </a:solidFill>
                        <a:ln w="9525">
                          <a:solidFill>
                            <a:schemeClr val="bg1"/>
                          </a:solidFill>
                          <a:miter lim="800000"/>
                          <a:headEnd/>
                          <a:tailEnd/>
                        </a:ln>
                      </wps:spPr>
                      <wps:txbx>
                        <w:txbxContent>
                          <w:p w14:paraId="2EE8990C" w14:textId="72131230" w:rsidR="00314109" w:rsidRDefault="00314109">
                            <w:r>
                              <w:t>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AC3BC5" id="_x0000_t202" coordsize="21600,21600" o:spt="202" path="m,l,21600r21600,l21600,xe">
                <v:stroke joinstyle="miter"/>
                <v:path gradientshapeok="t" o:connecttype="rect"/>
              </v:shapetype>
              <v:shape id="Text Box 2" o:spid="_x0000_s1026" type="#_x0000_t202" style="position:absolute;left:0;text-align:left;margin-left:206.3pt;margin-top:737.5pt;width:115pt;height:19.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5BvKAIAAEUEAAAOAAAAZHJzL2Uyb0RvYy54bWysU9uO2yAQfa/Uf0C8N3bcZC9WnNU221SV&#10;thdptx+AMbZRgaFAYqdf3wFn0zR9q8oDYpjhMHPOzOpu1IrshfMSTEXns5wSYTg00nQV/fa8fXND&#10;iQ/MNEyBERU9CE/v1q9frQZbigJ6UI1wBEGMLwdb0T4EW2aZ573QzM/ACoPOFpxmAU3XZY1jA6Jr&#10;lRV5fpUN4BrrgAvv8fZhctJ1wm9bwcOXtvUiEFVRzC2k3aW9jnu2XrGyc8z2kh/TYP+QhWbS4Kcn&#10;qAcWGNk5+ReUltyBhzbMOOgM2lZykWrAaub5RTVPPbMi1YLkeHuiyf8/WP55/9UR2VS0mF9TYphG&#10;kZ7FGMg7GEkR+RmsLzHsyWJgGPEadU61evsI/LsnBjY9M524dw6GXrAG85vHl9nZ0wnHR5B6+AQN&#10;fsN2ARLQ2DodyUM6CKKjToeTNjEVHr9cXOXLHF0cfcWyuH6bxMtY+fLaOh8+CNAkHirqUPuEzvaP&#10;PsRsWPkSEj/zoGSzlUolw3X1RjmyZ9gn27RSARdhypChorfLYjkR8AdEbFlxAqm7iYILBC0D9ruS&#10;uqI3eVxTB0bW3psmdWNgUk1nzFiZI42RuYnDMNbjUZYamgMS6mDqa5xDPPTgflIyYE9X1P/YMSco&#10;UR8NinI7XyziECRjsbwu0HDnnvrcwwxHqIoGSqbjJqTBSXzZexRvKxOvUeUpk2Ou2KuJ7uNcxWE4&#10;t1PU7+lf/wIAAP//AwBQSwMEFAAGAAgAAAAhABt/k77hAAAADQEAAA8AAABkcnMvZG93bnJldi54&#10;bWxMj81OwzAQhO9IvIO1SNyokyoNVYhTARIcOLRqQO3ViZ0fYa+j2EnD27M9wXFnPs3O5LvFGjbr&#10;0fcOBcSrCJjG2qkeWwFfn28PW2A+SFTSONQCfrSHXXF7k8tMuQse9VyGllEI+kwK6EIYMs593Wkr&#10;/coNGslr3GhloHNsuRrlhcKt4esoSrmVPdKHTg76tdP1dzlZAe8vvNofy0PVnBszf5iTnfYHK8T9&#10;3fL8BCzoJfzBcK1P1aGgTpWbUHlmBCTxOiWUjORxQ6sISZOrVJG0iZMt8CLn/1cUvwAAAP//AwBQ&#10;SwECLQAUAAYACAAAACEAtoM4kv4AAADhAQAAEwAAAAAAAAAAAAAAAAAAAAAAW0NvbnRlbnRfVHlw&#10;ZXNdLnhtbFBLAQItABQABgAIAAAAIQA4/SH/1gAAAJQBAAALAAAAAAAAAAAAAAAAAC8BAABfcmVs&#10;cy8ucmVsc1BLAQItABQABgAIAAAAIQATV5BvKAIAAEUEAAAOAAAAAAAAAAAAAAAAAC4CAABkcnMv&#10;ZTJvRG9jLnhtbFBLAQItABQABgAIAAAAIQAbf5O+4QAAAA0BAAAPAAAAAAAAAAAAAAAAAIIEAABk&#10;cnMvZG93bnJldi54bWxQSwUGAAAAAAQABADzAAAAkAUAAAAA&#10;" strokecolor="white [3212]">
                <v:textbox style="mso-fit-shape-to-text:t">
                  <w:txbxContent>
                    <w:p w14:paraId="2EE8990C" w14:textId="72131230" w:rsidR="00314109" w:rsidRDefault="00314109">
                      <w:r>
                        <w:t>________________</w:t>
                      </w:r>
                    </w:p>
                  </w:txbxContent>
                </v:textbox>
                <w10:wrap type="square" anchory="page"/>
              </v:shape>
            </w:pict>
          </mc:Fallback>
        </mc:AlternateContent>
      </w:r>
      <w:r w:rsidR="00750799" w:rsidRPr="00314109">
        <w:rPr>
          <w:rStyle w:val="FontStyle65"/>
          <w:rFonts w:ascii="Times New Roman" w:hAnsi="Times New Roman" w:cs="Times New Roman"/>
          <w:b w:val="0"/>
          <w:bCs w:val="0"/>
          <w:sz w:val="20"/>
          <w:szCs w:val="20"/>
        </w:rPr>
        <w:t>6.9.3.8.3 Requirements of 6.7.3.16.2 shall be applied.</w:t>
      </w:r>
    </w:p>
    <w:sectPr w:rsidR="00314109" w:rsidRPr="00314109" w:rsidSect="00206BD0">
      <w:headerReference w:type="even" r:id="rId8"/>
      <w:headerReference w:type="default" r:id="rId9"/>
      <w:footerReference w:type="even" r:id="rId10"/>
      <w:footerReference w:type="default" r:id="rId11"/>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C13B4" w14:textId="77777777" w:rsidR="004F6DF4" w:rsidRDefault="004F6DF4"/>
  </w:endnote>
  <w:endnote w:type="continuationSeparator" w:id="0">
    <w:p w14:paraId="2F47C3D8" w14:textId="77777777" w:rsidR="004F6DF4" w:rsidRDefault="004F6DF4"/>
  </w:endnote>
  <w:endnote w:type="continuationNotice" w:id="1">
    <w:p w14:paraId="472826C0" w14:textId="77777777" w:rsidR="004F6DF4" w:rsidRDefault="004F6D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E48B" w14:textId="77777777" w:rsidR="004F6DF4" w:rsidRPr="00314109" w:rsidRDefault="004F6DF4" w:rsidP="00314109">
    <w:pPr>
      <w:pStyle w:val="Footer"/>
      <w:rPr>
        <w:rStyle w:val="PageNumber"/>
        <w:noProof/>
        <w:szCs w:val="18"/>
      </w:rPr>
    </w:pPr>
    <w:r w:rsidRPr="00314109">
      <w:rPr>
        <w:rStyle w:val="PageNumber"/>
        <w:noProof/>
        <w:szCs w:val="18"/>
      </w:rPr>
      <w:fldChar w:fldCharType="begin"/>
    </w:r>
    <w:r w:rsidRPr="00314109">
      <w:rPr>
        <w:rStyle w:val="PageNumber"/>
        <w:noProof/>
        <w:szCs w:val="18"/>
      </w:rPr>
      <w:instrText xml:space="preserve"> PAGE  \* MERGEFORMAT </w:instrText>
    </w:r>
    <w:r w:rsidRPr="00314109">
      <w:rPr>
        <w:rStyle w:val="PageNumber"/>
        <w:noProof/>
        <w:szCs w:val="18"/>
      </w:rPr>
      <w:fldChar w:fldCharType="separate"/>
    </w:r>
    <w:r w:rsidRPr="00314109">
      <w:rPr>
        <w:rStyle w:val="PageNumber"/>
        <w:noProof/>
        <w:szCs w:val="18"/>
      </w:rPr>
      <w:t>2</w:t>
    </w:r>
    <w:r w:rsidRPr="00314109">
      <w:rPr>
        <w:rStyle w:val="PageNumber"/>
        <w:noProof/>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63028" w14:textId="77777777" w:rsidR="004F6DF4" w:rsidRPr="000216CC" w:rsidRDefault="004F6DF4"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97</w:t>
    </w:r>
    <w:r w:rsidRPr="000216C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049D8" w14:textId="77777777" w:rsidR="004F6DF4" w:rsidRPr="000B175B" w:rsidRDefault="004F6DF4" w:rsidP="000B175B">
      <w:pPr>
        <w:tabs>
          <w:tab w:val="right" w:pos="2155"/>
        </w:tabs>
        <w:spacing w:after="80"/>
        <w:ind w:left="680"/>
        <w:rPr>
          <w:u w:val="single"/>
        </w:rPr>
      </w:pPr>
      <w:r>
        <w:rPr>
          <w:u w:val="single"/>
        </w:rPr>
        <w:tab/>
      </w:r>
    </w:p>
  </w:footnote>
  <w:footnote w:type="continuationSeparator" w:id="0">
    <w:p w14:paraId="19E1803B" w14:textId="77777777" w:rsidR="004F6DF4" w:rsidRPr="00FC68B7" w:rsidRDefault="004F6DF4" w:rsidP="00FC68B7">
      <w:pPr>
        <w:tabs>
          <w:tab w:val="left" w:pos="2155"/>
        </w:tabs>
        <w:spacing w:after="80"/>
        <w:ind w:left="680"/>
        <w:rPr>
          <w:u w:val="single"/>
        </w:rPr>
      </w:pPr>
      <w:r>
        <w:rPr>
          <w:u w:val="single"/>
        </w:rPr>
        <w:tab/>
      </w:r>
    </w:p>
  </w:footnote>
  <w:footnote w:type="continuationNotice" w:id="1">
    <w:p w14:paraId="761FCF5E" w14:textId="77777777" w:rsidR="004F6DF4" w:rsidRDefault="004F6D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F6E0B" w14:textId="1D8EAD14" w:rsidR="004F6DF4" w:rsidRPr="00B5392B" w:rsidRDefault="004F6DF4">
    <w:pPr>
      <w:pStyle w:val="Header"/>
      <w:rPr>
        <w:lang w:val="nl-NL"/>
      </w:rPr>
    </w:pPr>
    <w:r w:rsidRPr="00460B22">
      <w:rPr>
        <w:lang w:val="nl-NL"/>
      </w:rPr>
      <w:t>UN/SCE</w:t>
    </w:r>
    <w:r w:rsidR="0060673A">
      <w:rPr>
        <w:lang w:val="nl-NL"/>
      </w:rPr>
      <w:t>TDG</w:t>
    </w:r>
    <w:r w:rsidRPr="00460B22">
      <w:rPr>
        <w:lang w:val="nl-NL"/>
      </w:rPr>
      <w:t>/</w:t>
    </w:r>
    <w:r w:rsidR="0060673A">
      <w:rPr>
        <w:lang w:val="nl-NL"/>
      </w:rPr>
      <w:t>5</w:t>
    </w:r>
    <w:r w:rsidR="00314109">
      <w:rPr>
        <w:lang w:val="nl-NL"/>
      </w:rPr>
      <w:t>5</w:t>
    </w:r>
    <w:r w:rsidRPr="00460B22">
      <w:rPr>
        <w:lang w:val="nl-NL"/>
      </w:rPr>
      <w:t>/INF.</w:t>
    </w:r>
    <w:r w:rsidR="00314109">
      <w:rPr>
        <w:lang w:val="nl-NL"/>
      </w:rPr>
      <w:t>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8C5C7" w14:textId="77930094" w:rsidR="004F6DF4" w:rsidRPr="000216CC" w:rsidRDefault="004F6DF4" w:rsidP="000216CC">
    <w:pPr>
      <w:pStyle w:val="Header"/>
      <w:jc w:val="right"/>
    </w:pPr>
    <w:r w:rsidRPr="0059131E">
      <w:t>UN/SCETDG/5</w:t>
    </w:r>
    <w:r w:rsidR="00314109">
      <w:t>5</w:t>
    </w:r>
    <w:r w:rsidRPr="0059131E">
      <w:t>/INF.</w:t>
    </w:r>
    <w:r w:rsidR="00314109">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E200B12"/>
    <w:multiLevelType w:val="hybridMultilevel"/>
    <w:tmpl w:val="B822898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FFF4D2A"/>
    <w:multiLevelType w:val="hybridMultilevel"/>
    <w:tmpl w:val="D868A210"/>
    <w:lvl w:ilvl="0" w:tplc="57AE1362">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531056F"/>
    <w:multiLevelType w:val="hybridMultilevel"/>
    <w:tmpl w:val="BC385B34"/>
    <w:lvl w:ilvl="0" w:tplc="FA2E5D2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E14603"/>
    <w:multiLevelType w:val="hybridMultilevel"/>
    <w:tmpl w:val="69A0AE52"/>
    <w:lvl w:ilvl="0" w:tplc="A4EEA9E6">
      <w:start w:val="1"/>
      <w:numFmt w:val="decimal"/>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0"/>
  </w:num>
  <w:num w:numId="14">
    <w:abstractNumId w:val="16"/>
  </w:num>
  <w:num w:numId="15">
    <w:abstractNumId w:val="18"/>
  </w:num>
  <w:num w:numId="16">
    <w:abstractNumId w:val="17"/>
  </w:num>
  <w:num w:numId="17">
    <w:abstractNumId w:val="14"/>
  </w:num>
  <w:num w:numId="18">
    <w:abstractNumId w:val="12"/>
  </w:num>
  <w:num w:numId="1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6FAE"/>
    <w:rsid w:val="00012EB6"/>
    <w:rsid w:val="000133C5"/>
    <w:rsid w:val="00017D24"/>
    <w:rsid w:val="000216CC"/>
    <w:rsid w:val="0003375D"/>
    <w:rsid w:val="00043180"/>
    <w:rsid w:val="000504CE"/>
    <w:rsid w:val="00050922"/>
    <w:rsid w:val="00050F6B"/>
    <w:rsid w:val="00053492"/>
    <w:rsid w:val="0005710C"/>
    <w:rsid w:val="00064402"/>
    <w:rsid w:val="00067E6D"/>
    <w:rsid w:val="00072C8C"/>
    <w:rsid w:val="00073129"/>
    <w:rsid w:val="00075F99"/>
    <w:rsid w:val="00076A0A"/>
    <w:rsid w:val="00082CE1"/>
    <w:rsid w:val="00083598"/>
    <w:rsid w:val="00084632"/>
    <w:rsid w:val="00087152"/>
    <w:rsid w:val="00091046"/>
    <w:rsid w:val="00091419"/>
    <w:rsid w:val="00091CB3"/>
    <w:rsid w:val="000931C0"/>
    <w:rsid w:val="000A2236"/>
    <w:rsid w:val="000A35F2"/>
    <w:rsid w:val="000A3A48"/>
    <w:rsid w:val="000A4C38"/>
    <w:rsid w:val="000B175B"/>
    <w:rsid w:val="000B3A0F"/>
    <w:rsid w:val="000B4919"/>
    <w:rsid w:val="000B6AD1"/>
    <w:rsid w:val="000B7AF2"/>
    <w:rsid w:val="000C1ED8"/>
    <w:rsid w:val="000C5D4B"/>
    <w:rsid w:val="000C717F"/>
    <w:rsid w:val="000D0B8F"/>
    <w:rsid w:val="000D481F"/>
    <w:rsid w:val="000D6D97"/>
    <w:rsid w:val="000D7830"/>
    <w:rsid w:val="000E0415"/>
    <w:rsid w:val="000F0347"/>
    <w:rsid w:val="000F52D6"/>
    <w:rsid w:val="000F6A20"/>
    <w:rsid w:val="0010461A"/>
    <w:rsid w:val="00115303"/>
    <w:rsid w:val="00117787"/>
    <w:rsid w:val="00117D0D"/>
    <w:rsid w:val="00121EB7"/>
    <w:rsid w:val="00131B10"/>
    <w:rsid w:val="00131D42"/>
    <w:rsid w:val="00133C50"/>
    <w:rsid w:val="001406F4"/>
    <w:rsid w:val="00140F48"/>
    <w:rsid w:val="001633FB"/>
    <w:rsid w:val="00163A1B"/>
    <w:rsid w:val="00165735"/>
    <w:rsid w:val="00167786"/>
    <w:rsid w:val="001728EF"/>
    <w:rsid w:val="00180633"/>
    <w:rsid w:val="00181019"/>
    <w:rsid w:val="0018168F"/>
    <w:rsid w:val="001835BF"/>
    <w:rsid w:val="00184B86"/>
    <w:rsid w:val="00195229"/>
    <w:rsid w:val="001A02A4"/>
    <w:rsid w:val="001A7113"/>
    <w:rsid w:val="001B35EE"/>
    <w:rsid w:val="001B4B04"/>
    <w:rsid w:val="001B6B72"/>
    <w:rsid w:val="001C429D"/>
    <w:rsid w:val="001C6663"/>
    <w:rsid w:val="001C7895"/>
    <w:rsid w:val="001D26DF"/>
    <w:rsid w:val="001D2B6E"/>
    <w:rsid w:val="001D2FDC"/>
    <w:rsid w:val="001D3123"/>
    <w:rsid w:val="001D3A88"/>
    <w:rsid w:val="001D49F7"/>
    <w:rsid w:val="001D4B2D"/>
    <w:rsid w:val="001D4E70"/>
    <w:rsid w:val="001E797C"/>
    <w:rsid w:val="002062DE"/>
    <w:rsid w:val="00206BD0"/>
    <w:rsid w:val="00211B12"/>
    <w:rsid w:val="00211E0B"/>
    <w:rsid w:val="0021481D"/>
    <w:rsid w:val="00221589"/>
    <w:rsid w:val="00221AC2"/>
    <w:rsid w:val="00224CD9"/>
    <w:rsid w:val="002309A7"/>
    <w:rsid w:val="00235381"/>
    <w:rsid w:val="00237785"/>
    <w:rsid w:val="00241178"/>
    <w:rsid w:val="00241466"/>
    <w:rsid w:val="002440E7"/>
    <w:rsid w:val="00247570"/>
    <w:rsid w:val="00257C1E"/>
    <w:rsid w:val="00261B71"/>
    <w:rsid w:val="002621F5"/>
    <w:rsid w:val="002622A9"/>
    <w:rsid w:val="002708B5"/>
    <w:rsid w:val="002725CA"/>
    <w:rsid w:val="00273A92"/>
    <w:rsid w:val="00277896"/>
    <w:rsid w:val="00280EB7"/>
    <w:rsid w:val="00295C28"/>
    <w:rsid w:val="002976CF"/>
    <w:rsid w:val="002A0BD2"/>
    <w:rsid w:val="002A5B17"/>
    <w:rsid w:val="002B067A"/>
    <w:rsid w:val="002B1514"/>
    <w:rsid w:val="002B1CDA"/>
    <w:rsid w:val="002C7F25"/>
    <w:rsid w:val="002D5A85"/>
    <w:rsid w:val="002D5C7D"/>
    <w:rsid w:val="002E35BB"/>
    <w:rsid w:val="002F68FD"/>
    <w:rsid w:val="003107FA"/>
    <w:rsid w:val="00313AC2"/>
    <w:rsid w:val="00314109"/>
    <w:rsid w:val="00315D73"/>
    <w:rsid w:val="00316FF9"/>
    <w:rsid w:val="00321716"/>
    <w:rsid w:val="003229D8"/>
    <w:rsid w:val="003244D9"/>
    <w:rsid w:val="00327D0A"/>
    <w:rsid w:val="003517C3"/>
    <w:rsid w:val="00355502"/>
    <w:rsid w:val="00356BC7"/>
    <w:rsid w:val="00357A20"/>
    <w:rsid w:val="00372F06"/>
    <w:rsid w:val="00390360"/>
    <w:rsid w:val="00391647"/>
    <w:rsid w:val="0039260F"/>
    <w:rsid w:val="0039277A"/>
    <w:rsid w:val="00393B99"/>
    <w:rsid w:val="00396F6A"/>
    <w:rsid w:val="003972E0"/>
    <w:rsid w:val="003A1EC2"/>
    <w:rsid w:val="003A52D7"/>
    <w:rsid w:val="003A5A16"/>
    <w:rsid w:val="003C0657"/>
    <w:rsid w:val="003C18C9"/>
    <w:rsid w:val="003C2CC4"/>
    <w:rsid w:val="003C655D"/>
    <w:rsid w:val="003D4B23"/>
    <w:rsid w:val="003E4122"/>
    <w:rsid w:val="003F23A4"/>
    <w:rsid w:val="003F54D8"/>
    <w:rsid w:val="003F5B52"/>
    <w:rsid w:val="00400408"/>
    <w:rsid w:val="00403EC6"/>
    <w:rsid w:val="00406CD4"/>
    <w:rsid w:val="00430086"/>
    <w:rsid w:val="00430918"/>
    <w:rsid w:val="004317D1"/>
    <w:rsid w:val="004325CB"/>
    <w:rsid w:val="00437F3F"/>
    <w:rsid w:val="004469E7"/>
    <w:rsid w:val="00446DE4"/>
    <w:rsid w:val="004526E8"/>
    <w:rsid w:val="00452D10"/>
    <w:rsid w:val="00454036"/>
    <w:rsid w:val="004562AA"/>
    <w:rsid w:val="00460B22"/>
    <w:rsid w:val="0046443A"/>
    <w:rsid w:val="004653B3"/>
    <w:rsid w:val="004654C4"/>
    <w:rsid w:val="0046668F"/>
    <w:rsid w:val="0046773D"/>
    <w:rsid w:val="0046788D"/>
    <w:rsid w:val="0048304D"/>
    <w:rsid w:val="00484A9B"/>
    <w:rsid w:val="0049211A"/>
    <w:rsid w:val="00492AF9"/>
    <w:rsid w:val="00494C77"/>
    <w:rsid w:val="00497291"/>
    <w:rsid w:val="00497711"/>
    <w:rsid w:val="004B25F8"/>
    <w:rsid w:val="004B2C9D"/>
    <w:rsid w:val="004B5939"/>
    <w:rsid w:val="004B73D6"/>
    <w:rsid w:val="004C39D0"/>
    <w:rsid w:val="004C4F1A"/>
    <w:rsid w:val="004C6D6D"/>
    <w:rsid w:val="004E0C5D"/>
    <w:rsid w:val="004F4240"/>
    <w:rsid w:val="004F6DF4"/>
    <w:rsid w:val="004F77CD"/>
    <w:rsid w:val="00507CF1"/>
    <w:rsid w:val="00522177"/>
    <w:rsid w:val="00526AFD"/>
    <w:rsid w:val="00527910"/>
    <w:rsid w:val="005420F2"/>
    <w:rsid w:val="00542505"/>
    <w:rsid w:val="005475D4"/>
    <w:rsid w:val="00555CDB"/>
    <w:rsid w:val="00560F47"/>
    <w:rsid w:val="00561B6D"/>
    <w:rsid w:val="00562D45"/>
    <w:rsid w:val="0056615B"/>
    <w:rsid w:val="00567DFB"/>
    <w:rsid w:val="00571DAA"/>
    <w:rsid w:val="0058129D"/>
    <w:rsid w:val="00590144"/>
    <w:rsid w:val="0059131E"/>
    <w:rsid w:val="0059682C"/>
    <w:rsid w:val="005A3F48"/>
    <w:rsid w:val="005A64DD"/>
    <w:rsid w:val="005B09F0"/>
    <w:rsid w:val="005B0CED"/>
    <w:rsid w:val="005B3DB3"/>
    <w:rsid w:val="005B528A"/>
    <w:rsid w:val="005B6088"/>
    <w:rsid w:val="005C3490"/>
    <w:rsid w:val="005C4CB5"/>
    <w:rsid w:val="005D0C6C"/>
    <w:rsid w:val="005D1BB4"/>
    <w:rsid w:val="005E010D"/>
    <w:rsid w:val="005E3563"/>
    <w:rsid w:val="005E3AAD"/>
    <w:rsid w:val="005E5946"/>
    <w:rsid w:val="005F3A39"/>
    <w:rsid w:val="005F5C2F"/>
    <w:rsid w:val="005F7BB1"/>
    <w:rsid w:val="00602490"/>
    <w:rsid w:val="00603E3C"/>
    <w:rsid w:val="0060673A"/>
    <w:rsid w:val="00611FC4"/>
    <w:rsid w:val="00612812"/>
    <w:rsid w:val="006176FB"/>
    <w:rsid w:val="006216A1"/>
    <w:rsid w:val="00626B06"/>
    <w:rsid w:val="006279AC"/>
    <w:rsid w:val="0063419C"/>
    <w:rsid w:val="00635381"/>
    <w:rsid w:val="00636986"/>
    <w:rsid w:val="00637542"/>
    <w:rsid w:val="00640B26"/>
    <w:rsid w:val="00641194"/>
    <w:rsid w:val="00645A0B"/>
    <w:rsid w:val="006500BA"/>
    <w:rsid w:val="006506DB"/>
    <w:rsid w:val="00662121"/>
    <w:rsid w:val="00662E09"/>
    <w:rsid w:val="00670CF0"/>
    <w:rsid w:val="00675F87"/>
    <w:rsid w:val="00690CD6"/>
    <w:rsid w:val="006A3932"/>
    <w:rsid w:val="006A53DC"/>
    <w:rsid w:val="006A63E3"/>
    <w:rsid w:val="006A7392"/>
    <w:rsid w:val="006B1148"/>
    <w:rsid w:val="006B1C55"/>
    <w:rsid w:val="006C0D34"/>
    <w:rsid w:val="006C251B"/>
    <w:rsid w:val="006C2F7E"/>
    <w:rsid w:val="006D3560"/>
    <w:rsid w:val="006E3B65"/>
    <w:rsid w:val="006E564B"/>
    <w:rsid w:val="007025C0"/>
    <w:rsid w:val="00707F04"/>
    <w:rsid w:val="00711637"/>
    <w:rsid w:val="00714F4F"/>
    <w:rsid w:val="0072632A"/>
    <w:rsid w:val="00734F20"/>
    <w:rsid w:val="00736E6A"/>
    <w:rsid w:val="00741F59"/>
    <w:rsid w:val="0074697D"/>
    <w:rsid w:val="00750799"/>
    <w:rsid w:val="00755EBE"/>
    <w:rsid w:val="00761619"/>
    <w:rsid w:val="0076177C"/>
    <w:rsid w:val="00763C33"/>
    <w:rsid w:val="00766322"/>
    <w:rsid w:val="00770BCD"/>
    <w:rsid w:val="00771904"/>
    <w:rsid w:val="00773353"/>
    <w:rsid w:val="00774129"/>
    <w:rsid w:val="00774E8F"/>
    <w:rsid w:val="00774EAA"/>
    <w:rsid w:val="0078123B"/>
    <w:rsid w:val="00781B57"/>
    <w:rsid w:val="00786434"/>
    <w:rsid w:val="00790791"/>
    <w:rsid w:val="00796F36"/>
    <w:rsid w:val="007A2CDB"/>
    <w:rsid w:val="007A334C"/>
    <w:rsid w:val="007A62EC"/>
    <w:rsid w:val="007B1A7E"/>
    <w:rsid w:val="007B2BA8"/>
    <w:rsid w:val="007B6BA5"/>
    <w:rsid w:val="007C2C0D"/>
    <w:rsid w:val="007C3162"/>
    <w:rsid w:val="007C3390"/>
    <w:rsid w:val="007C4F4B"/>
    <w:rsid w:val="007C644D"/>
    <w:rsid w:val="007D2AC1"/>
    <w:rsid w:val="007D384C"/>
    <w:rsid w:val="007D7BC6"/>
    <w:rsid w:val="007E4BD3"/>
    <w:rsid w:val="007E5D7C"/>
    <w:rsid w:val="007F2A54"/>
    <w:rsid w:val="007F5104"/>
    <w:rsid w:val="007F6611"/>
    <w:rsid w:val="00800024"/>
    <w:rsid w:val="008037A2"/>
    <w:rsid w:val="00816582"/>
    <w:rsid w:val="008175E9"/>
    <w:rsid w:val="00820A2D"/>
    <w:rsid w:val="008242D7"/>
    <w:rsid w:val="00826C09"/>
    <w:rsid w:val="0083043E"/>
    <w:rsid w:val="0083069A"/>
    <w:rsid w:val="00832A1D"/>
    <w:rsid w:val="00834479"/>
    <w:rsid w:val="00843AB2"/>
    <w:rsid w:val="00846809"/>
    <w:rsid w:val="00857789"/>
    <w:rsid w:val="0086107D"/>
    <w:rsid w:val="00864251"/>
    <w:rsid w:val="00871FD5"/>
    <w:rsid w:val="00881213"/>
    <w:rsid w:val="008830CC"/>
    <w:rsid w:val="008979B1"/>
    <w:rsid w:val="008A0B75"/>
    <w:rsid w:val="008A1542"/>
    <w:rsid w:val="008A6B25"/>
    <w:rsid w:val="008A6C4F"/>
    <w:rsid w:val="008A7679"/>
    <w:rsid w:val="008A7AB3"/>
    <w:rsid w:val="008A7E0F"/>
    <w:rsid w:val="008B57F6"/>
    <w:rsid w:val="008B65FB"/>
    <w:rsid w:val="008C3B3C"/>
    <w:rsid w:val="008C4283"/>
    <w:rsid w:val="008C74C3"/>
    <w:rsid w:val="008C7BF7"/>
    <w:rsid w:val="008D134F"/>
    <w:rsid w:val="008D3C75"/>
    <w:rsid w:val="008D6942"/>
    <w:rsid w:val="008E0E46"/>
    <w:rsid w:val="008E1DAE"/>
    <w:rsid w:val="008E295A"/>
    <w:rsid w:val="008F2D9A"/>
    <w:rsid w:val="008F44B8"/>
    <w:rsid w:val="008F504A"/>
    <w:rsid w:val="0090092A"/>
    <w:rsid w:val="009045EE"/>
    <w:rsid w:val="00904EBC"/>
    <w:rsid w:val="00906C3D"/>
    <w:rsid w:val="00923019"/>
    <w:rsid w:val="00924B63"/>
    <w:rsid w:val="009363B6"/>
    <w:rsid w:val="00940F46"/>
    <w:rsid w:val="00941ECC"/>
    <w:rsid w:val="00945A5D"/>
    <w:rsid w:val="00946A0D"/>
    <w:rsid w:val="00955109"/>
    <w:rsid w:val="00956AD7"/>
    <w:rsid w:val="00963B67"/>
    <w:rsid w:val="00963CBA"/>
    <w:rsid w:val="00964682"/>
    <w:rsid w:val="009701ED"/>
    <w:rsid w:val="00972A01"/>
    <w:rsid w:val="00984471"/>
    <w:rsid w:val="00985F37"/>
    <w:rsid w:val="009879EA"/>
    <w:rsid w:val="009908A5"/>
    <w:rsid w:val="0099124E"/>
    <w:rsid w:val="00991261"/>
    <w:rsid w:val="00991CC2"/>
    <w:rsid w:val="009953D5"/>
    <w:rsid w:val="009A1D29"/>
    <w:rsid w:val="009C6394"/>
    <w:rsid w:val="009D0E2A"/>
    <w:rsid w:val="009D0F0E"/>
    <w:rsid w:val="009D1AAE"/>
    <w:rsid w:val="009D634E"/>
    <w:rsid w:val="009E1560"/>
    <w:rsid w:val="009F0F06"/>
    <w:rsid w:val="009F1220"/>
    <w:rsid w:val="009F4FC5"/>
    <w:rsid w:val="00A0152E"/>
    <w:rsid w:val="00A12B58"/>
    <w:rsid w:val="00A1427D"/>
    <w:rsid w:val="00A235F1"/>
    <w:rsid w:val="00A23F62"/>
    <w:rsid w:val="00A34B00"/>
    <w:rsid w:val="00A3777A"/>
    <w:rsid w:val="00A50077"/>
    <w:rsid w:val="00A54CA8"/>
    <w:rsid w:val="00A60196"/>
    <w:rsid w:val="00A6199C"/>
    <w:rsid w:val="00A622AF"/>
    <w:rsid w:val="00A65F4A"/>
    <w:rsid w:val="00A66636"/>
    <w:rsid w:val="00A72F22"/>
    <w:rsid w:val="00A744D7"/>
    <w:rsid w:val="00A748A6"/>
    <w:rsid w:val="00A74A46"/>
    <w:rsid w:val="00A75EC9"/>
    <w:rsid w:val="00A810D4"/>
    <w:rsid w:val="00A83451"/>
    <w:rsid w:val="00A83538"/>
    <w:rsid w:val="00A8523D"/>
    <w:rsid w:val="00A864F0"/>
    <w:rsid w:val="00A879A4"/>
    <w:rsid w:val="00AA1D9A"/>
    <w:rsid w:val="00AA32EB"/>
    <w:rsid w:val="00AB1DA6"/>
    <w:rsid w:val="00AB382F"/>
    <w:rsid w:val="00AB4CF1"/>
    <w:rsid w:val="00AD1151"/>
    <w:rsid w:val="00AD34EE"/>
    <w:rsid w:val="00AD7C88"/>
    <w:rsid w:val="00AE45DE"/>
    <w:rsid w:val="00AE668E"/>
    <w:rsid w:val="00AF0878"/>
    <w:rsid w:val="00AF2F9D"/>
    <w:rsid w:val="00AF6710"/>
    <w:rsid w:val="00B013E6"/>
    <w:rsid w:val="00B04D66"/>
    <w:rsid w:val="00B10C19"/>
    <w:rsid w:val="00B1157C"/>
    <w:rsid w:val="00B1501F"/>
    <w:rsid w:val="00B22971"/>
    <w:rsid w:val="00B26710"/>
    <w:rsid w:val="00B26B3C"/>
    <w:rsid w:val="00B30179"/>
    <w:rsid w:val="00B304E1"/>
    <w:rsid w:val="00B3317B"/>
    <w:rsid w:val="00B41384"/>
    <w:rsid w:val="00B4398E"/>
    <w:rsid w:val="00B5392B"/>
    <w:rsid w:val="00B666B2"/>
    <w:rsid w:val="00B71E2B"/>
    <w:rsid w:val="00B73DA8"/>
    <w:rsid w:val="00B74F7C"/>
    <w:rsid w:val="00B75E05"/>
    <w:rsid w:val="00B81E12"/>
    <w:rsid w:val="00B84AAC"/>
    <w:rsid w:val="00B90F54"/>
    <w:rsid w:val="00B91CC3"/>
    <w:rsid w:val="00B92A0C"/>
    <w:rsid w:val="00B93068"/>
    <w:rsid w:val="00BB176D"/>
    <w:rsid w:val="00BB3B28"/>
    <w:rsid w:val="00BC74E9"/>
    <w:rsid w:val="00BD2077"/>
    <w:rsid w:val="00BE1FF8"/>
    <w:rsid w:val="00BE382C"/>
    <w:rsid w:val="00BE50CA"/>
    <w:rsid w:val="00BE618E"/>
    <w:rsid w:val="00C0263F"/>
    <w:rsid w:val="00C03B44"/>
    <w:rsid w:val="00C05987"/>
    <w:rsid w:val="00C13A85"/>
    <w:rsid w:val="00C17563"/>
    <w:rsid w:val="00C218A4"/>
    <w:rsid w:val="00C31519"/>
    <w:rsid w:val="00C36D37"/>
    <w:rsid w:val="00C463DD"/>
    <w:rsid w:val="00C46D5B"/>
    <w:rsid w:val="00C537D5"/>
    <w:rsid w:val="00C62F76"/>
    <w:rsid w:val="00C66D78"/>
    <w:rsid w:val="00C737DA"/>
    <w:rsid w:val="00C745C3"/>
    <w:rsid w:val="00C81212"/>
    <w:rsid w:val="00C84FF1"/>
    <w:rsid w:val="00C91180"/>
    <w:rsid w:val="00C93C11"/>
    <w:rsid w:val="00C971F6"/>
    <w:rsid w:val="00CA049C"/>
    <w:rsid w:val="00CA381C"/>
    <w:rsid w:val="00CA74D3"/>
    <w:rsid w:val="00CB2158"/>
    <w:rsid w:val="00CB3CEA"/>
    <w:rsid w:val="00CB6380"/>
    <w:rsid w:val="00CC4CA6"/>
    <w:rsid w:val="00CD0009"/>
    <w:rsid w:val="00CD2CE2"/>
    <w:rsid w:val="00CD30EE"/>
    <w:rsid w:val="00CD3225"/>
    <w:rsid w:val="00CD35E8"/>
    <w:rsid w:val="00CE4083"/>
    <w:rsid w:val="00CE46BA"/>
    <w:rsid w:val="00CE4A8F"/>
    <w:rsid w:val="00CE74ED"/>
    <w:rsid w:val="00CF4FE1"/>
    <w:rsid w:val="00CF6F32"/>
    <w:rsid w:val="00CF778D"/>
    <w:rsid w:val="00D0631B"/>
    <w:rsid w:val="00D06C3A"/>
    <w:rsid w:val="00D164BA"/>
    <w:rsid w:val="00D2031B"/>
    <w:rsid w:val="00D25E8C"/>
    <w:rsid w:val="00D25FE2"/>
    <w:rsid w:val="00D27E89"/>
    <w:rsid w:val="00D37E80"/>
    <w:rsid w:val="00D43252"/>
    <w:rsid w:val="00D46231"/>
    <w:rsid w:val="00D477C4"/>
    <w:rsid w:val="00D50DF8"/>
    <w:rsid w:val="00D5409C"/>
    <w:rsid w:val="00D57C13"/>
    <w:rsid w:val="00D57FD9"/>
    <w:rsid w:val="00D610C1"/>
    <w:rsid w:val="00D658FA"/>
    <w:rsid w:val="00D730E3"/>
    <w:rsid w:val="00D73803"/>
    <w:rsid w:val="00D753D8"/>
    <w:rsid w:val="00D9274F"/>
    <w:rsid w:val="00D96248"/>
    <w:rsid w:val="00D96CC5"/>
    <w:rsid w:val="00D978C6"/>
    <w:rsid w:val="00D97B77"/>
    <w:rsid w:val="00DA6620"/>
    <w:rsid w:val="00DA67AD"/>
    <w:rsid w:val="00DD42A0"/>
    <w:rsid w:val="00DE236F"/>
    <w:rsid w:val="00DE3ECB"/>
    <w:rsid w:val="00DE4785"/>
    <w:rsid w:val="00DE7267"/>
    <w:rsid w:val="00DF0A4D"/>
    <w:rsid w:val="00DF3039"/>
    <w:rsid w:val="00DF3A04"/>
    <w:rsid w:val="00DF4518"/>
    <w:rsid w:val="00DF69A6"/>
    <w:rsid w:val="00E130AB"/>
    <w:rsid w:val="00E1679E"/>
    <w:rsid w:val="00E239A0"/>
    <w:rsid w:val="00E3141C"/>
    <w:rsid w:val="00E34E58"/>
    <w:rsid w:val="00E36838"/>
    <w:rsid w:val="00E36C10"/>
    <w:rsid w:val="00E40B76"/>
    <w:rsid w:val="00E40D7C"/>
    <w:rsid w:val="00E42461"/>
    <w:rsid w:val="00E4443D"/>
    <w:rsid w:val="00E52EB0"/>
    <w:rsid w:val="00E54352"/>
    <w:rsid w:val="00E5644E"/>
    <w:rsid w:val="00E5691C"/>
    <w:rsid w:val="00E56B35"/>
    <w:rsid w:val="00E60903"/>
    <w:rsid w:val="00E631BA"/>
    <w:rsid w:val="00E63481"/>
    <w:rsid w:val="00E63DE8"/>
    <w:rsid w:val="00E6613A"/>
    <w:rsid w:val="00E7260F"/>
    <w:rsid w:val="00E730D8"/>
    <w:rsid w:val="00E81230"/>
    <w:rsid w:val="00E8535A"/>
    <w:rsid w:val="00E864BE"/>
    <w:rsid w:val="00E90647"/>
    <w:rsid w:val="00E96630"/>
    <w:rsid w:val="00EA0364"/>
    <w:rsid w:val="00EA48C4"/>
    <w:rsid w:val="00EA772F"/>
    <w:rsid w:val="00EB2AE3"/>
    <w:rsid w:val="00EB4C06"/>
    <w:rsid w:val="00EB51D5"/>
    <w:rsid w:val="00EB65EF"/>
    <w:rsid w:val="00EB6832"/>
    <w:rsid w:val="00EB71BA"/>
    <w:rsid w:val="00EB798F"/>
    <w:rsid w:val="00EC14E9"/>
    <w:rsid w:val="00EC1F27"/>
    <w:rsid w:val="00EC271A"/>
    <w:rsid w:val="00EC6BFD"/>
    <w:rsid w:val="00EC755A"/>
    <w:rsid w:val="00ED3508"/>
    <w:rsid w:val="00ED3F6F"/>
    <w:rsid w:val="00ED769C"/>
    <w:rsid w:val="00ED7A2A"/>
    <w:rsid w:val="00EE4D59"/>
    <w:rsid w:val="00EE73C3"/>
    <w:rsid w:val="00EF1D7F"/>
    <w:rsid w:val="00EF4AAC"/>
    <w:rsid w:val="00F01C57"/>
    <w:rsid w:val="00F03FA2"/>
    <w:rsid w:val="00F05283"/>
    <w:rsid w:val="00F07537"/>
    <w:rsid w:val="00F07E12"/>
    <w:rsid w:val="00F1200D"/>
    <w:rsid w:val="00F21A22"/>
    <w:rsid w:val="00F257D1"/>
    <w:rsid w:val="00F30A8A"/>
    <w:rsid w:val="00F34267"/>
    <w:rsid w:val="00F3574D"/>
    <w:rsid w:val="00F40295"/>
    <w:rsid w:val="00F40E75"/>
    <w:rsid w:val="00F412D3"/>
    <w:rsid w:val="00F444E3"/>
    <w:rsid w:val="00F5087E"/>
    <w:rsid w:val="00F51BAB"/>
    <w:rsid w:val="00F535BE"/>
    <w:rsid w:val="00F54674"/>
    <w:rsid w:val="00F64C95"/>
    <w:rsid w:val="00F75E96"/>
    <w:rsid w:val="00FA00A0"/>
    <w:rsid w:val="00FA032F"/>
    <w:rsid w:val="00FA3FB7"/>
    <w:rsid w:val="00FB4C9D"/>
    <w:rsid w:val="00FB5A37"/>
    <w:rsid w:val="00FB7793"/>
    <w:rsid w:val="00FC18AA"/>
    <w:rsid w:val="00FC215C"/>
    <w:rsid w:val="00FC68B7"/>
    <w:rsid w:val="00FD3C5D"/>
    <w:rsid w:val="00FD3E70"/>
    <w:rsid w:val="00FD6B2B"/>
    <w:rsid w:val="00FE3EEA"/>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78A9BAB"/>
  <w15:docId w15:val="{003AA85F-5C3C-4185-A8C3-F213E366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semiHidden/>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styleId="UnresolvedMention">
    <w:name w:val="Unresolved Mention"/>
    <w:basedOn w:val="DefaultParagraphFont"/>
    <w:uiPriority w:val="99"/>
    <w:semiHidden/>
    <w:unhideWhenUsed/>
    <w:rsid w:val="00E3141C"/>
    <w:rPr>
      <w:color w:val="808080"/>
      <w:shd w:val="clear" w:color="auto" w:fill="E6E6E6"/>
    </w:rPr>
  </w:style>
  <w:style w:type="character" w:customStyle="1" w:styleId="FontStyle65">
    <w:name w:val="Font Style65"/>
    <w:basedOn w:val="DefaultParagraphFont"/>
    <w:uiPriority w:val="99"/>
    <w:rsid w:val="00750799"/>
    <w:rPr>
      <w:rFonts w:ascii="Arial" w:hAnsi="Arial" w:cs="Arial"/>
      <w:b/>
      <w:bCs/>
      <w:sz w:val="14"/>
      <w:szCs w:val="14"/>
    </w:rPr>
  </w:style>
  <w:style w:type="paragraph" w:customStyle="1" w:styleId="Style35">
    <w:name w:val="Style35"/>
    <w:basedOn w:val="Normal"/>
    <w:uiPriority w:val="99"/>
    <w:rsid w:val="00750799"/>
    <w:pPr>
      <w:widowControl w:val="0"/>
      <w:suppressAutoHyphens w:val="0"/>
      <w:autoSpaceDE w:val="0"/>
      <w:autoSpaceDN w:val="0"/>
      <w:adjustRightInd w:val="0"/>
      <w:spacing w:line="240" w:lineRule="auto"/>
    </w:pPr>
    <w:rPr>
      <w:rFonts w:ascii="Arial" w:eastAsiaTheme="minorEastAsia" w:hAnsi="Arial" w:cs="Arial"/>
      <w:sz w:val="24"/>
      <w:szCs w:val="24"/>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044CC-3D0E-4710-AAB1-B874451B3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48</TotalTime>
  <Pages>3</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5</cp:revision>
  <cp:lastPrinted>2019-06-04T07:23:00Z</cp:lastPrinted>
  <dcterms:created xsi:type="dcterms:W3CDTF">2019-06-04T06:38:00Z</dcterms:created>
  <dcterms:modified xsi:type="dcterms:W3CDTF">2019-06-04T08:47:00Z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-925587518</vt:i4>
  </property>
  <property fmtid="{D5CDD505-2E9C-101B-9397-08002B2CF9AE}" pid="3" name="_NewReviewCycle">
    <vt:lpwstr/>
  </property>
  <property fmtid="{D5CDD505-2E9C-101B-9397-08002B2CF9AE}" pid="4" name="_EmailSubject">
    <vt:lpwstr>27 February 2014; 2nd Teleconference Follow up Joint Meeting on corrosivity UN SCE TDG/ GHS, elaboration of INF.27, Agenda +Minutes 1st teleconference + technical practicalities + CEFIC input</vt:lpwstr>
  </property>
  <property fmtid="{D5CDD505-2E9C-101B-9397-08002B2CF9AE}" pid="5" name="_AuthorEmail">
    <vt:lpwstr>Robin.Foster@hse.gsi.gov.uk</vt:lpwstr>
  </property>
  <property fmtid="{D5CDD505-2E9C-101B-9397-08002B2CF9AE}" pid="6" name="_AuthorEmailDisplayName">
    <vt:lpwstr>Robin Foster</vt:lpwstr>
  </property>
  <property fmtid="{D5CDD505-2E9C-101B-9397-08002B2CF9AE}" pid="7" name="_ReviewingToolsShownOnce">
    <vt:lpwstr/>
  </property>
</Properties>
</file>