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2&amp;Size=2&amp;Lang=A"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112"/>
        <w:gridCol w:w="4253"/>
      </w:tblGrid>
      <w:tr w:rsidR="00716229" w:rsidRPr="00865EC0" w:rsidTr="00F54540">
        <w:trPr>
          <w:trHeight w:hRule="exact" w:val="851"/>
        </w:trPr>
        <w:tc>
          <w:tcPr>
            <w:tcW w:w="1274" w:type="dxa"/>
            <w:tcBorders>
              <w:bottom w:val="single" w:sz="4" w:space="0" w:color="auto"/>
            </w:tcBorders>
          </w:tcPr>
          <w:p w:rsidR="006B3E27" w:rsidRPr="00865EC0" w:rsidRDefault="006B3E27" w:rsidP="00F54540">
            <w:pPr>
              <w:bidi w:val="0"/>
              <w:jc w:val="right"/>
            </w:pPr>
            <w:bookmarkStart w:id="0" w:name="_GoBack"/>
            <w:bookmarkEnd w:id="0"/>
          </w:p>
        </w:tc>
        <w:tc>
          <w:tcPr>
            <w:tcW w:w="4112" w:type="dxa"/>
            <w:tcBorders>
              <w:bottom w:val="single" w:sz="4" w:space="0" w:color="auto"/>
            </w:tcBorders>
            <w:vAlign w:val="bottom"/>
          </w:tcPr>
          <w:p w:rsidR="006B3E27" w:rsidRPr="00865EC0" w:rsidRDefault="006B3E27" w:rsidP="00F54540">
            <w:pPr>
              <w:spacing w:after="80" w:line="480" w:lineRule="exact"/>
              <w:jc w:val="left"/>
              <w:rPr>
                <w:szCs w:val="40"/>
                <w:rtl/>
              </w:rPr>
            </w:pPr>
            <w:r w:rsidRPr="00865EC0">
              <w:rPr>
                <w:rFonts w:hint="cs"/>
                <w:szCs w:val="40"/>
                <w:rtl/>
              </w:rPr>
              <w:t>الأمم المتحدة</w:t>
            </w:r>
          </w:p>
        </w:tc>
        <w:tc>
          <w:tcPr>
            <w:tcW w:w="4253" w:type="dxa"/>
            <w:tcBorders>
              <w:bottom w:val="single" w:sz="4" w:space="0" w:color="auto"/>
            </w:tcBorders>
            <w:vAlign w:val="bottom"/>
          </w:tcPr>
          <w:p w:rsidR="006B3E27" w:rsidRPr="00865EC0" w:rsidRDefault="00050D6A" w:rsidP="00466808">
            <w:pPr>
              <w:bidi w:val="0"/>
              <w:spacing w:after="20"/>
              <w:jc w:val="left"/>
              <w:rPr>
                <w:szCs w:val="20"/>
              </w:rPr>
            </w:pPr>
            <w:r w:rsidRPr="00865EC0">
              <w:rPr>
                <w:sz w:val="40"/>
                <w:szCs w:val="20"/>
              </w:rPr>
              <w:t>ST</w:t>
            </w:r>
            <w:r w:rsidRPr="00865EC0">
              <w:rPr>
                <w:szCs w:val="20"/>
              </w:rPr>
              <w:t>/SG/AC.10/46/Add.2</w:t>
            </w:r>
          </w:p>
        </w:tc>
      </w:tr>
      <w:tr w:rsidR="00716229" w:rsidRPr="00865EC0" w:rsidTr="00F54540">
        <w:trPr>
          <w:trHeight w:hRule="exact" w:val="2835"/>
        </w:trPr>
        <w:tc>
          <w:tcPr>
            <w:tcW w:w="1274" w:type="dxa"/>
            <w:tcBorders>
              <w:top w:val="single" w:sz="4" w:space="0" w:color="auto"/>
              <w:bottom w:val="single" w:sz="12" w:space="0" w:color="auto"/>
            </w:tcBorders>
          </w:tcPr>
          <w:p w:rsidR="006B3E27" w:rsidRPr="00865EC0" w:rsidRDefault="0059622A" w:rsidP="00F54540">
            <w:pPr>
              <w:jc w:val="center"/>
              <w:rPr>
                <w:rtl/>
              </w:rPr>
            </w:pPr>
            <w:r w:rsidRPr="00865EC0">
              <w:rPr>
                <w:noProof/>
              </w:rPr>
              <w:drawing>
                <wp:inline distT="0" distB="0" distL="0" distR="0" wp14:anchorId="6B187B4F" wp14:editId="253F86A7">
                  <wp:extent cx="630000" cy="6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Borders>
              <w:top w:val="single" w:sz="4" w:space="0" w:color="auto"/>
              <w:bottom w:val="single" w:sz="12" w:space="0" w:color="auto"/>
            </w:tcBorders>
          </w:tcPr>
          <w:p w:rsidR="006B3E27" w:rsidRPr="00865EC0" w:rsidRDefault="005F1F5B" w:rsidP="00F54540">
            <w:pPr>
              <w:spacing w:before="240" w:after="40" w:line="640" w:lineRule="exact"/>
              <w:jc w:val="left"/>
              <w:rPr>
                <w:b/>
                <w:bCs/>
                <w:sz w:val="60"/>
                <w:szCs w:val="60"/>
              </w:rPr>
            </w:pPr>
            <w:r w:rsidRPr="00865EC0">
              <w:rPr>
                <w:rFonts w:hint="cs"/>
                <w:b/>
                <w:bCs/>
                <w:sz w:val="60"/>
                <w:szCs w:val="60"/>
                <w:rtl/>
              </w:rPr>
              <w:t>الأم</w:t>
            </w:r>
            <w:r w:rsidR="001428CE" w:rsidRPr="00865EC0">
              <w:rPr>
                <w:rFonts w:hint="cs"/>
                <w:b/>
                <w:bCs/>
                <w:sz w:val="60"/>
                <w:szCs w:val="60"/>
                <w:rtl/>
              </w:rPr>
              <w:t>ا</w:t>
            </w:r>
            <w:r w:rsidRPr="00865EC0">
              <w:rPr>
                <w:rFonts w:hint="cs"/>
                <w:b/>
                <w:bCs/>
                <w:sz w:val="60"/>
                <w:szCs w:val="60"/>
                <w:rtl/>
              </w:rPr>
              <w:t>ن</w:t>
            </w:r>
            <w:r w:rsidR="001428CE" w:rsidRPr="00865EC0">
              <w:rPr>
                <w:rFonts w:hint="cs"/>
                <w:b/>
                <w:bCs/>
                <w:sz w:val="60"/>
                <w:szCs w:val="60"/>
                <w:rtl/>
              </w:rPr>
              <w:t>ة العامة</w:t>
            </w:r>
          </w:p>
        </w:tc>
        <w:tc>
          <w:tcPr>
            <w:tcW w:w="4253" w:type="dxa"/>
            <w:tcBorders>
              <w:top w:val="single" w:sz="4" w:space="0" w:color="auto"/>
              <w:bottom w:val="single" w:sz="12" w:space="0" w:color="auto"/>
            </w:tcBorders>
          </w:tcPr>
          <w:p w:rsidR="006B3E27" w:rsidRPr="00865EC0" w:rsidRDefault="00466808" w:rsidP="00466808">
            <w:pPr>
              <w:bidi w:val="0"/>
              <w:spacing w:before="240"/>
              <w:jc w:val="left"/>
            </w:pPr>
            <w:r w:rsidRPr="00865EC0">
              <w:t xml:space="preserve">Distr.: </w:t>
            </w:r>
            <w:r w:rsidR="008B4BD6" w:rsidRPr="00865EC0">
              <w:t>General</w:t>
            </w:r>
          </w:p>
          <w:p w:rsidR="00466808" w:rsidRPr="00865EC0" w:rsidRDefault="008B4BD6" w:rsidP="00466808">
            <w:pPr>
              <w:bidi w:val="0"/>
              <w:jc w:val="left"/>
            </w:pPr>
            <w:r w:rsidRPr="00865EC0">
              <w:t>1 April 2019</w:t>
            </w:r>
          </w:p>
          <w:p w:rsidR="00466808" w:rsidRPr="00865EC0" w:rsidRDefault="00466808" w:rsidP="00466808">
            <w:pPr>
              <w:bidi w:val="0"/>
              <w:jc w:val="left"/>
            </w:pPr>
            <w:r w:rsidRPr="00865EC0">
              <w:t>Arabic</w:t>
            </w:r>
          </w:p>
          <w:p w:rsidR="00466808" w:rsidRPr="00865EC0" w:rsidRDefault="00466808" w:rsidP="00466808">
            <w:pPr>
              <w:bidi w:val="0"/>
              <w:jc w:val="left"/>
            </w:pPr>
            <w:r w:rsidRPr="00865EC0">
              <w:t xml:space="preserve">Original: </w:t>
            </w:r>
            <w:r w:rsidR="008B4BD6" w:rsidRPr="00865EC0">
              <w:t>English and French</w:t>
            </w:r>
          </w:p>
        </w:tc>
      </w:tr>
    </w:tbl>
    <w:p w:rsidR="00064E44" w:rsidRPr="00865EC0" w:rsidRDefault="00064E44" w:rsidP="008B4BD6">
      <w:pPr>
        <w:spacing w:before="120" w:after="120" w:line="380" w:lineRule="exact"/>
        <w:ind w:right="4785"/>
        <w:rPr>
          <w:b/>
          <w:bCs/>
          <w:sz w:val="26"/>
          <w:szCs w:val="36"/>
          <w:rtl/>
          <w:lang w:eastAsia="zh-TW"/>
        </w:rPr>
      </w:pPr>
      <w:r w:rsidRPr="00865EC0">
        <w:rPr>
          <w:rFonts w:hint="cs"/>
          <w:b/>
          <w:bCs/>
          <w:sz w:val="26"/>
          <w:szCs w:val="36"/>
          <w:rtl/>
          <w:lang w:eastAsia="zh-TW"/>
        </w:rPr>
        <w:t>ل</w:t>
      </w:r>
      <w:r w:rsidRPr="00865EC0">
        <w:rPr>
          <w:b/>
          <w:bCs/>
          <w:sz w:val="26"/>
          <w:szCs w:val="36"/>
          <w:rtl/>
          <w:lang w:eastAsia="zh-TW"/>
        </w:rPr>
        <w:t>جنة الخبراء المعنية بنقل البضائع الخطرة وبالنظام المنسَّق عالمياً لتصنيف المواد الكيميائية ووسمها</w:t>
      </w:r>
    </w:p>
    <w:p w:rsidR="00064E44" w:rsidRPr="00865EC0" w:rsidRDefault="00064E44" w:rsidP="008B4BD6">
      <w:pPr>
        <w:pStyle w:val="HChGA"/>
        <w:rPr>
          <w:rtl/>
          <w:lang w:eastAsia="zh-TW"/>
        </w:rPr>
      </w:pPr>
      <w:r w:rsidRPr="00865EC0">
        <w:rPr>
          <w:rtl/>
          <w:lang w:eastAsia="zh-TW"/>
        </w:rPr>
        <w:tab/>
      </w:r>
      <w:r w:rsidRPr="00865EC0">
        <w:rPr>
          <w:rtl/>
          <w:lang w:eastAsia="zh-TW"/>
        </w:rPr>
        <w:tab/>
        <w:t>تقرير لجنة الخبراء المعنية بنقل البضائع الخطرة وبالنظام المنسق عالمياً لتصنيف المواد الكيميائية ووسمها عن دورتها ال</w:t>
      </w:r>
      <w:r w:rsidRPr="00865EC0">
        <w:rPr>
          <w:rFonts w:hint="cs"/>
          <w:rtl/>
          <w:lang w:eastAsia="zh-TW"/>
        </w:rPr>
        <w:t>تاسع</w:t>
      </w:r>
      <w:r w:rsidRPr="00865EC0">
        <w:rPr>
          <w:rtl/>
          <w:lang w:eastAsia="zh-TW"/>
        </w:rPr>
        <w:t>ة</w:t>
      </w:r>
    </w:p>
    <w:p w:rsidR="00064E44" w:rsidRPr="00865EC0" w:rsidRDefault="00064E44" w:rsidP="008B4BD6">
      <w:pPr>
        <w:pStyle w:val="SingleTxtGA"/>
        <w:rPr>
          <w:rtl/>
          <w:lang w:eastAsia="zh-TW"/>
        </w:rPr>
      </w:pPr>
      <w:r w:rsidRPr="00865EC0">
        <w:rPr>
          <w:rtl/>
          <w:lang w:eastAsia="zh-TW"/>
        </w:rPr>
        <w:t xml:space="preserve">المعقودة في جنيف في </w:t>
      </w:r>
      <w:r w:rsidRPr="00865EC0">
        <w:rPr>
          <w:rFonts w:hint="cs"/>
          <w:rtl/>
          <w:lang w:eastAsia="zh-TW"/>
        </w:rPr>
        <w:t>7</w:t>
      </w:r>
      <w:r w:rsidRPr="00865EC0">
        <w:rPr>
          <w:rtl/>
          <w:lang w:eastAsia="zh-TW"/>
        </w:rPr>
        <w:t xml:space="preserve"> كانون الأول/ديسمبر 201</w:t>
      </w:r>
      <w:r w:rsidRPr="00865EC0">
        <w:rPr>
          <w:rFonts w:hint="cs"/>
          <w:rtl/>
          <w:lang w:eastAsia="zh-TW"/>
        </w:rPr>
        <w:t>8</w:t>
      </w:r>
    </w:p>
    <w:p w:rsidR="00064E44" w:rsidRPr="00865EC0" w:rsidRDefault="00064E44" w:rsidP="008B4BD6">
      <w:pPr>
        <w:pStyle w:val="H23GA"/>
        <w:rPr>
          <w:rtl/>
        </w:rPr>
      </w:pPr>
      <w:r w:rsidRPr="00865EC0">
        <w:rPr>
          <w:rtl/>
        </w:rPr>
        <w:tab/>
      </w:r>
      <w:r w:rsidRPr="00865EC0">
        <w:rPr>
          <w:rtl/>
        </w:rPr>
        <w:tab/>
        <w:t>إضافة</w:t>
      </w:r>
    </w:p>
    <w:p w:rsidR="00064E44" w:rsidRPr="00865EC0" w:rsidRDefault="00064E44" w:rsidP="00307CA1">
      <w:pPr>
        <w:pStyle w:val="H1GA"/>
        <w:rPr>
          <w:rtl/>
          <w:lang w:eastAsia="zh-TW"/>
        </w:rPr>
      </w:pPr>
      <w:r w:rsidRPr="00865EC0">
        <w:rPr>
          <w:rtl/>
          <w:lang w:eastAsia="zh-TW"/>
        </w:rPr>
        <w:tab/>
      </w:r>
      <w:r w:rsidRPr="00865EC0">
        <w:rPr>
          <w:rtl/>
          <w:lang w:eastAsia="zh-TW"/>
        </w:rPr>
        <w:tab/>
        <w:t>المرفق الث</w:t>
      </w:r>
      <w:r w:rsidRPr="00865EC0">
        <w:rPr>
          <w:rFonts w:hint="cs"/>
          <w:rtl/>
          <w:lang w:eastAsia="zh-TW"/>
        </w:rPr>
        <w:t>اني</w:t>
      </w:r>
    </w:p>
    <w:p w:rsidR="00064E44" w:rsidRPr="00865EC0" w:rsidRDefault="00064E44" w:rsidP="00307CA1">
      <w:pPr>
        <w:pStyle w:val="H1GA"/>
        <w:rPr>
          <w:rtl/>
        </w:rPr>
      </w:pPr>
      <w:r w:rsidRPr="00865EC0">
        <w:rPr>
          <w:rFonts w:hint="cs"/>
          <w:rtl/>
          <w:lang w:eastAsia="zh-TW"/>
        </w:rPr>
        <w:tab/>
      </w:r>
      <w:r w:rsidRPr="00865EC0">
        <w:rPr>
          <w:rFonts w:hint="cs"/>
          <w:rtl/>
          <w:lang w:eastAsia="zh-TW"/>
        </w:rPr>
        <w:tab/>
      </w:r>
      <w:r w:rsidRPr="00865EC0">
        <w:rPr>
          <w:rtl/>
        </w:rPr>
        <w:t>تعديلات على الطبعة المنقحة السادسة لل</w:t>
      </w:r>
      <w:r w:rsidRPr="00865EC0">
        <w:rPr>
          <w:rFonts w:hint="cs"/>
          <w:rtl/>
        </w:rPr>
        <w:t xml:space="preserve">توصيات </w:t>
      </w:r>
      <w:r w:rsidRPr="00865EC0">
        <w:rPr>
          <w:rFonts w:hint="eastAsia"/>
          <w:rtl/>
        </w:rPr>
        <w:t>بشأن</w:t>
      </w:r>
      <w:r w:rsidRPr="00865EC0">
        <w:rPr>
          <w:rtl/>
        </w:rPr>
        <w:t xml:space="preserve"> نقل</w:t>
      </w:r>
      <w:r w:rsidRPr="00865EC0">
        <w:rPr>
          <w:rFonts w:hint="cs"/>
          <w:rtl/>
        </w:rPr>
        <w:t xml:space="preserve"> البضائع الخطرة، دليل ال</w:t>
      </w:r>
      <w:r w:rsidRPr="00865EC0">
        <w:rPr>
          <w:rFonts w:hint="cs"/>
          <w:rtl/>
          <w:lang w:bidi="ar-LB"/>
        </w:rPr>
        <w:t>ا</w:t>
      </w:r>
      <w:r w:rsidRPr="00865EC0">
        <w:rPr>
          <w:rFonts w:hint="cs"/>
          <w:rtl/>
        </w:rPr>
        <w:t xml:space="preserve">ختبارات والمعايير </w:t>
      </w:r>
      <w:r w:rsidRPr="00865EC0">
        <w:rPr>
          <w:rtl/>
        </w:rPr>
        <w:t>(</w:t>
      </w:r>
      <w:r w:rsidRPr="00865EC0">
        <w:t>ST/SG/AC.10/11/Rev.6</w:t>
      </w:r>
      <w:r w:rsidR="00F312B9">
        <w:rPr>
          <w:rFonts w:hint="cs"/>
          <w:rtl/>
        </w:rPr>
        <w:t xml:space="preserve"> و</w:t>
      </w:r>
      <w:r w:rsidR="00F312B9">
        <w:t>Amend.1</w:t>
      </w:r>
      <w:r w:rsidRPr="00865EC0">
        <w:rPr>
          <w:rtl/>
        </w:rPr>
        <w:t>)</w:t>
      </w:r>
    </w:p>
    <w:p w:rsidR="00064E44" w:rsidRPr="00865EC0" w:rsidRDefault="00EC7141" w:rsidP="0076520E">
      <w:pPr>
        <w:pStyle w:val="H1GA"/>
        <w:spacing w:before="120" w:after="120"/>
        <w:rPr>
          <w:rtl/>
          <w:lang w:eastAsia="zh-TW"/>
        </w:rPr>
      </w:pPr>
      <w:r w:rsidRPr="00865EC0">
        <w:rPr>
          <w:rtl/>
          <w:lang w:eastAsia="zh-TW"/>
        </w:rPr>
        <w:br w:type="page"/>
      </w:r>
      <w:r w:rsidR="00064E44" w:rsidRPr="00865EC0">
        <w:rPr>
          <w:rtl/>
          <w:lang w:eastAsia="zh-TW"/>
        </w:rPr>
        <w:lastRenderedPageBreak/>
        <w:tab/>
      </w:r>
      <w:r w:rsidR="00064E44" w:rsidRPr="00865EC0">
        <w:rPr>
          <w:rtl/>
          <w:lang w:eastAsia="zh-TW"/>
        </w:rPr>
        <w:tab/>
      </w:r>
      <w:r w:rsidR="00064E44" w:rsidRPr="00865EC0">
        <w:rPr>
          <w:rFonts w:hint="cs"/>
          <w:rtl/>
          <w:lang w:eastAsia="zh-TW"/>
        </w:rPr>
        <w:t>الجدول العام للمحتويات</w:t>
      </w:r>
    </w:p>
    <w:p w:rsidR="00064E44" w:rsidRPr="00865EC0" w:rsidRDefault="00064E44" w:rsidP="0076520E">
      <w:pPr>
        <w:pStyle w:val="SingleTxtGA"/>
        <w:spacing w:after="80"/>
        <w:rPr>
          <w:rtl/>
          <w:lang w:eastAsia="zh-TW" w:bidi="ar-LB"/>
        </w:rPr>
      </w:pPr>
      <w:r w:rsidRPr="00865EC0">
        <w:rPr>
          <w:rFonts w:hint="cs"/>
          <w:rtl/>
          <w:lang w:eastAsia="zh-TW"/>
        </w:rPr>
        <w:t>الجزء الأول</w:t>
      </w:r>
      <w:r w:rsidRPr="00865EC0">
        <w:rPr>
          <w:rtl/>
          <w:lang w:eastAsia="zh-TW"/>
        </w:rPr>
        <w:tab/>
      </w:r>
      <w:r w:rsidRPr="00865EC0">
        <w:rPr>
          <w:rFonts w:hint="cs"/>
          <w:rtl/>
          <w:lang w:eastAsia="zh-TW" w:bidi="ar-LB"/>
        </w:rPr>
        <w:t>يستعاض عن عبارة "بمتفجرات الرتبة 1" بكلمة "بالمتفجرات".</w:t>
      </w:r>
    </w:p>
    <w:p w:rsidR="00064E44" w:rsidRPr="00865EC0" w:rsidRDefault="00064E44" w:rsidP="0076520E">
      <w:pPr>
        <w:pStyle w:val="SingleTxtGA"/>
        <w:spacing w:after="80"/>
        <w:rPr>
          <w:rtl/>
          <w:lang w:eastAsia="zh-TW" w:bidi="ar-LB"/>
        </w:rPr>
      </w:pPr>
      <w:r w:rsidRPr="00865EC0">
        <w:rPr>
          <w:rFonts w:hint="cs"/>
          <w:rtl/>
          <w:lang w:eastAsia="zh-TW" w:bidi="ar-LB"/>
        </w:rPr>
        <w:t>12</w:t>
      </w:r>
      <w:r w:rsidRPr="00865EC0">
        <w:rPr>
          <w:rtl/>
          <w:lang w:eastAsia="zh-TW" w:bidi="ar-LB"/>
        </w:rPr>
        <w:tab/>
      </w:r>
      <w:r w:rsidRPr="00865EC0">
        <w:rPr>
          <w:rFonts w:hint="cs"/>
          <w:rtl/>
          <w:lang w:eastAsia="zh-TW" w:bidi="ar-LB"/>
        </w:rPr>
        <w:t>يستعاض عن عبارة "تدرج في الرتبة 1" بعبارة "تدرج في رتبة المتفجرات".</w:t>
      </w:r>
    </w:p>
    <w:p w:rsidR="00064E44" w:rsidRPr="00865EC0" w:rsidRDefault="00064E44" w:rsidP="0076520E">
      <w:pPr>
        <w:pStyle w:val="SingleTxtGA"/>
        <w:spacing w:after="80"/>
        <w:rPr>
          <w:rtl/>
          <w:lang w:eastAsia="zh-TW" w:bidi="ar-LB"/>
        </w:rPr>
      </w:pPr>
      <w:r w:rsidRPr="00865EC0">
        <w:rPr>
          <w:rFonts w:hint="cs"/>
          <w:rtl/>
          <w:lang w:eastAsia="zh-TW" w:bidi="ar-LB"/>
        </w:rPr>
        <w:t>13</w:t>
      </w:r>
      <w:r w:rsidRPr="00865EC0">
        <w:rPr>
          <w:rtl/>
          <w:lang w:eastAsia="zh-TW" w:bidi="ar-LB"/>
        </w:rPr>
        <w:tab/>
      </w:r>
      <w:r w:rsidRPr="00865EC0">
        <w:rPr>
          <w:rFonts w:hint="cs"/>
          <w:rtl/>
          <w:lang w:eastAsia="zh-TW" w:bidi="ar-LB"/>
        </w:rPr>
        <w:t>يعدل نص الجملة بين قوسين ليصبح كما يلي: "لتحديد ما إذا كانت المادة متفجرة غير مستقرة بالشكل الذي اختُبرت به".</w:t>
      </w:r>
    </w:p>
    <w:p w:rsidR="00064E44" w:rsidRPr="00865EC0" w:rsidRDefault="00064E44" w:rsidP="0076520E">
      <w:pPr>
        <w:pStyle w:val="SingleTxtGA"/>
        <w:spacing w:after="80"/>
        <w:rPr>
          <w:lang w:eastAsia="zh-TW" w:bidi="ar-LB"/>
        </w:rPr>
      </w:pPr>
      <w:r w:rsidRPr="00865EC0">
        <w:rPr>
          <w:rFonts w:hint="cs"/>
          <w:rtl/>
          <w:lang w:eastAsia="zh-TW" w:bidi="ar-LB"/>
        </w:rPr>
        <w:t>14</w:t>
      </w:r>
      <w:r w:rsidRPr="00865EC0">
        <w:rPr>
          <w:rtl/>
          <w:lang w:eastAsia="zh-TW" w:bidi="ar-LB"/>
        </w:rPr>
        <w:tab/>
      </w:r>
      <w:r w:rsidRPr="00865EC0">
        <w:rPr>
          <w:rFonts w:hint="cs"/>
          <w:rtl/>
          <w:lang w:eastAsia="zh-TW" w:bidi="ar-LB"/>
        </w:rPr>
        <w:t>في النهاية، بعد عبارة "أخطر من أن تنقل" تضاف عبارة "...</w:t>
      </w:r>
      <w:r w:rsidR="00307CA1" w:rsidRPr="00865EC0">
        <w:rPr>
          <w:rFonts w:hint="cs"/>
          <w:rtl/>
          <w:lang w:eastAsia="zh-TW" w:bidi="ar-LB"/>
        </w:rPr>
        <w:t xml:space="preserve"> </w:t>
      </w:r>
      <w:r w:rsidRPr="00865EC0">
        <w:rPr>
          <w:rFonts w:hint="cs"/>
          <w:rtl/>
          <w:lang w:eastAsia="zh-TW" w:bidi="ar-LB"/>
        </w:rPr>
        <w:t>ومصنفة كمادة متفجرة غير مستقرة في النظام المنسق عالمياً".</w:t>
      </w:r>
      <w:r w:rsidR="00382319" w:rsidRPr="00865EC0">
        <w:rPr>
          <w:rFonts w:hint="cs"/>
          <w:rtl/>
          <w:lang w:eastAsia="zh-TW" w:bidi="ar-LB"/>
        </w:rPr>
        <w:t xml:space="preserve"> </w:t>
      </w:r>
    </w:p>
    <w:p w:rsidR="00064E44" w:rsidRPr="00865EC0" w:rsidRDefault="00064E44" w:rsidP="0076520E">
      <w:pPr>
        <w:pStyle w:val="SingleTxtGA"/>
        <w:spacing w:after="80"/>
        <w:rPr>
          <w:rtl/>
          <w:lang w:eastAsia="zh-TW" w:bidi="ar-LB"/>
        </w:rPr>
      </w:pPr>
      <w:r w:rsidRPr="00865EC0">
        <w:rPr>
          <w:rFonts w:hint="cs"/>
          <w:rtl/>
          <w:lang w:eastAsia="zh-TW" w:bidi="ar-LB"/>
        </w:rPr>
        <w:t>16</w:t>
      </w:r>
      <w:r w:rsidRPr="00865EC0">
        <w:rPr>
          <w:rtl/>
          <w:lang w:eastAsia="zh-TW" w:bidi="ar-LB"/>
        </w:rPr>
        <w:tab/>
      </w:r>
      <w:r w:rsidRPr="00865EC0">
        <w:rPr>
          <w:rFonts w:hint="cs"/>
          <w:rtl/>
          <w:lang w:eastAsia="zh-TW" w:bidi="ar-LB"/>
        </w:rPr>
        <w:t>يستعاض عن عبارة "الرتبة 1" بعبارة "رتبة المتفجرات".</w:t>
      </w:r>
    </w:p>
    <w:p w:rsidR="00064E44" w:rsidRPr="00865EC0" w:rsidRDefault="00064E44" w:rsidP="0076520E">
      <w:pPr>
        <w:pStyle w:val="SingleTxtGA"/>
        <w:spacing w:after="80"/>
        <w:rPr>
          <w:rtl/>
          <w:lang w:eastAsia="zh-TW" w:bidi="ar-LB"/>
        </w:rPr>
      </w:pPr>
      <w:r w:rsidRPr="00865EC0">
        <w:rPr>
          <w:rFonts w:hint="cs"/>
          <w:rtl/>
          <w:lang w:eastAsia="zh-TW" w:bidi="ar-LB"/>
        </w:rPr>
        <w:t>18</w:t>
      </w:r>
      <w:r w:rsidRPr="00865EC0">
        <w:rPr>
          <w:rtl/>
          <w:lang w:eastAsia="zh-TW" w:bidi="ar-LB"/>
        </w:rPr>
        <w:tab/>
      </w:r>
      <w:r w:rsidRPr="00865EC0">
        <w:rPr>
          <w:rFonts w:hint="cs"/>
          <w:rtl/>
          <w:lang w:eastAsia="zh-TW" w:bidi="ar-LB"/>
        </w:rPr>
        <w:t>يستعاض عن عبارة "لكي تدرج في شعبة المخاطر 5-1،" بعبارة " لتصنيفها كمادة مؤكسِدة" وعن عبارة "مدى ملاءمتها للنقل" بعبارة "مدى ملاءمتها</w:t>
      </w:r>
      <w:r w:rsidR="00A96605" w:rsidRPr="00865EC0">
        <w:rPr>
          <w:rFonts w:hint="cs"/>
          <w:rtl/>
          <w:lang w:eastAsia="zh-TW" w:bidi="ar-LB"/>
        </w:rPr>
        <w:t xml:space="preserve"> </w:t>
      </w:r>
      <w:r w:rsidRPr="00865EC0">
        <w:rPr>
          <w:rFonts w:hint="cs"/>
          <w:rtl/>
          <w:lang w:eastAsia="zh-TW"/>
        </w:rPr>
        <w:t>للاحتواء</w:t>
      </w:r>
      <w:r w:rsidRPr="00865EC0">
        <w:rPr>
          <w:rFonts w:hint="cs"/>
          <w:rtl/>
          <w:lang w:eastAsia="zh-TW" w:bidi="ar-LB"/>
        </w:rPr>
        <w:t>".</w:t>
      </w:r>
    </w:p>
    <w:p w:rsidR="00064E44" w:rsidRPr="00865EC0" w:rsidRDefault="00064E44" w:rsidP="0076520E">
      <w:pPr>
        <w:pStyle w:val="SingleTxtGA"/>
        <w:spacing w:after="80"/>
        <w:rPr>
          <w:rtl/>
          <w:lang w:eastAsia="zh-TW" w:bidi="ar-LB"/>
        </w:rPr>
      </w:pPr>
      <w:r w:rsidRPr="00865EC0">
        <w:rPr>
          <w:rFonts w:hint="cs"/>
          <w:rtl/>
          <w:lang w:eastAsia="zh-TW" w:bidi="ar-LB"/>
        </w:rPr>
        <w:t>الجزء الثاني</w:t>
      </w:r>
      <w:r w:rsidRPr="00865EC0">
        <w:rPr>
          <w:rtl/>
          <w:lang w:eastAsia="zh-TW" w:bidi="ar-LB"/>
        </w:rPr>
        <w:tab/>
      </w:r>
      <w:r w:rsidRPr="00865EC0">
        <w:rPr>
          <w:rFonts w:hint="cs"/>
          <w:rtl/>
          <w:lang w:eastAsia="zh-TW" w:bidi="ar-LB"/>
        </w:rPr>
        <w:t>يستعاض عن عبارة "</w:t>
      </w:r>
      <w:r w:rsidRPr="00865EC0">
        <w:rPr>
          <w:rFonts w:hint="eastAsia"/>
          <w:rtl/>
          <w:lang w:eastAsia="zh-TW" w:bidi="ar-LB"/>
        </w:rPr>
        <w:t>بالمواد</w:t>
      </w:r>
      <w:r w:rsidRPr="00865EC0">
        <w:rPr>
          <w:rtl/>
          <w:lang w:eastAsia="zh-TW" w:bidi="ar-LB"/>
        </w:rPr>
        <w:t xml:space="preserve"> </w:t>
      </w:r>
      <w:r w:rsidRPr="00865EC0">
        <w:rPr>
          <w:rFonts w:hint="eastAsia"/>
          <w:rtl/>
          <w:lang w:eastAsia="zh-TW" w:bidi="ar-LB"/>
        </w:rPr>
        <w:t>الذاتية</w:t>
      </w:r>
      <w:r w:rsidRPr="00865EC0">
        <w:rPr>
          <w:rtl/>
          <w:lang w:eastAsia="zh-TW" w:bidi="ar-LB"/>
        </w:rPr>
        <w:t xml:space="preserve"> </w:t>
      </w:r>
      <w:r w:rsidRPr="00865EC0">
        <w:rPr>
          <w:rFonts w:hint="eastAsia"/>
          <w:rtl/>
          <w:lang w:eastAsia="zh-TW" w:bidi="ar-LB"/>
        </w:rPr>
        <w:t>التفاعل</w:t>
      </w:r>
      <w:r w:rsidRPr="00865EC0">
        <w:rPr>
          <w:rtl/>
          <w:lang w:eastAsia="zh-TW" w:bidi="ar-LB"/>
        </w:rPr>
        <w:t xml:space="preserve"> </w:t>
      </w:r>
      <w:r w:rsidRPr="00865EC0">
        <w:rPr>
          <w:rFonts w:hint="eastAsia"/>
          <w:rtl/>
          <w:lang w:eastAsia="zh-TW" w:bidi="ar-LB"/>
        </w:rPr>
        <w:t>المدرجة</w:t>
      </w:r>
      <w:r w:rsidRPr="00865EC0">
        <w:rPr>
          <w:rtl/>
          <w:lang w:eastAsia="zh-TW" w:bidi="ar-LB"/>
        </w:rPr>
        <w:t xml:space="preserve"> </w:t>
      </w:r>
      <w:r w:rsidRPr="00865EC0">
        <w:rPr>
          <w:rFonts w:hint="eastAsia"/>
          <w:rtl/>
          <w:lang w:eastAsia="zh-TW" w:bidi="ar-LB"/>
        </w:rPr>
        <w:t>في</w:t>
      </w:r>
      <w:r w:rsidRPr="00865EC0">
        <w:rPr>
          <w:rtl/>
          <w:lang w:eastAsia="zh-TW" w:bidi="ar-LB"/>
        </w:rPr>
        <w:t xml:space="preserve"> </w:t>
      </w:r>
      <w:r w:rsidRPr="00865EC0">
        <w:rPr>
          <w:rFonts w:hint="eastAsia"/>
          <w:rtl/>
          <w:lang w:eastAsia="zh-TW" w:bidi="ar-LB"/>
        </w:rPr>
        <w:t>الشعبة</w:t>
      </w:r>
      <w:r w:rsidRPr="00865EC0">
        <w:rPr>
          <w:rtl/>
          <w:lang w:eastAsia="zh-TW" w:bidi="ar-LB"/>
        </w:rPr>
        <w:t xml:space="preserve"> 4-1 </w:t>
      </w:r>
      <w:r w:rsidRPr="00865EC0">
        <w:rPr>
          <w:rFonts w:hint="eastAsia"/>
          <w:rtl/>
          <w:lang w:eastAsia="zh-TW" w:bidi="ar-LB"/>
        </w:rPr>
        <w:t>والأكاسيد</w:t>
      </w:r>
      <w:r w:rsidRPr="00865EC0">
        <w:rPr>
          <w:rtl/>
          <w:lang w:eastAsia="zh-TW" w:bidi="ar-LB"/>
        </w:rPr>
        <w:t xml:space="preserve"> </w:t>
      </w:r>
      <w:r w:rsidRPr="00865EC0">
        <w:rPr>
          <w:rFonts w:hint="eastAsia"/>
          <w:rtl/>
          <w:lang w:eastAsia="zh-TW" w:bidi="ar-LB"/>
        </w:rPr>
        <w:t>الفوقية</w:t>
      </w:r>
      <w:r w:rsidRPr="00865EC0">
        <w:rPr>
          <w:rtl/>
          <w:lang w:eastAsia="zh-TW" w:bidi="ar-LB"/>
        </w:rPr>
        <w:t xml:space="preserve"> </w:t>
      </w:r>
      <w:r w:rsidRPr="00865EC0">
        <w:rPr>
          <w:rFonts w:hint="eastAsia"/>
          <w:rtl/>
          <w:lang w:eastAsia="zh-TW" w:bidi="ar-LB"/>
        </w:rPr>
        <w:t>العضوية</w:t>
      </w:r>
      <w:r w:rsidRPr="00865EC0">
        <w:rPr>
          <w:rtl/>
          <w:lang w:eastAsia="zh-TW" w:bidi="ar-LB"/>
        </w:rPr>
        <w:t xml:space="preserve"> </w:t>
      </w:r>
      <w:r w:rsidRPr="00865EC0">
        <w:rPr>
          <w:rFonts w:hint="eastAsia"/>
          <w:rtl/>
          <w:lang w:eastAsia="zh-TW" w:bidi="ar-LB"/>
        </w:rPr>
        <w:t>المدرجة</w:t>
      </w:r>
      <w:r w:rsidRPr="00865EC0">
        <w:rPr>
          <w:rtl/>
          <w:lang w:eastAsia="zh-TW" w:bidi="ar-LB"/>
        </w:rPr>
        <w:t xml:space="preserve"> </w:t>
      </w:r>
      <w:r w:rsidRPr="00865EC0">
        <w:rPr>
          <w:rFonts w:hint="eastAsia"/>
          <w:rtl/>
          <w:lang w:eastAsia="zh-TW" w:bidi="ar-LB"/>
        </w:rPr>
        <w:t>في</w:t>
      </w:r>
      <w:r w:rsidRPr="00865EC0">
        <w:rPr>
          <w:rtl/>
          <w:lang w:eastAsia="zh-TW" w:bidi="ar-LB"/>
        </w:rPr>
        <w:t xml:space="preserve"> </w:t>
      </w:r>
      <w:r w:rsidRPr="00865EC0">
        <w:rPr>
          <w:rFonts w:hint="eastAsia"/>
          <w:rtl/>
          <w:lang w:eastAsia="zh-TW" w:bidi="ar-LB"/>
        </w:rPr>
        <w:t>الشعبة</w:t>
      </w:r>
      <w:r w:rsidRPr="00865EC0">
        <w:rPr>
          <w:rtl/>
          <w:lang w:eastAsia="zh-TW" w:bidi="ar-LB"/>
        </w:rPr>
        <w:t xml:space="preserve"> 5-2</w:t>
      </w:r>
      <w:r w:rsidRPr="00865EC0">
        <w:rPr>
          <w:rFonts w:hint="cs"/>
          <w:rtl/>
          <w:lang w:eastAsia="zh-TW" w:bidi="ar-LB"/>
        </w:rPr>
        <w:t>" بعبارة "</w:t>
      </w:r>
      <w:r w:rsidRPr="00865EC0">
        <w:rPr>
          <w:rFonts w:hint="eastAsia"/>
          <w:rtl/>
          <w:lang w:eastAsia="zh-TW" w:bidi="ar-LB"/>
        </w:rPr>
        <w:t>بالمواد</w:t>
      </w:r>
      <w:r w:rsidRPr="00865EC0">
        <w:rPr>
          <w:rtl/>
          <w:lang w:eastAsia="zh-TW" w:bidi="ar-LB"/>
        </w:rPr>
        <w:t xml:space="preserve"> </w:t>
      </w:r>
      <w:r w:rsidRPr="00865EC0">
        <w:rPr>
          <w:rFonts w:hint="eastAsia"/>
          <w:rtl/>
          <w:lang w:eastAsia="zh-TW" w:bidi="ar-LB"/>
        </w:rPr>
        <w:t>الذاتية</w:t>
      </w:r>
      <w:r w:rsidRPr="00865EC0">
        <w:rPr>
          <w:rtl/>
          <w:lang w:eastAsia="zh-TW" w:bidi="ar-LB"/>
        </w:rPr>
        <w:t xml:space="preserve"> </w:t>
      </w:r>
      <w:r w:rsidRPr="00865EC0">
        <w:rPr>
          <w:rFonts w:hint="eastAsia"/>
          <w:rtl/>
          <w:lang w:eastAsia="zh-TW" w:bidi="ar-LB"/>
        </w:rPr>
        <w:t>التفاعل</w:t>
      </w:r>
      <w:r w:rsidRPr="00865EC0">
        <w:rPr>
          <w:rtl/>
          <w:lang w:eastAsia="zh-TW" w:bidi="ar-LB"/>
        </w:rPr>
        <w:t xml:space="preserve"> </w:t>
      </w:r>
      <w:r w:rsidRPr="00865EC0">
        <w:rPr>
          <w:rFonts w:hint="eastAsia"/>
          <w:rtl/>
          <w:lang w:eastAsia="zh-TW" w:bidi="ar-LB"/>
        </w:rPr>
        <w:t>والأكاسيد</w:t>
      </w:r>
      <w:r w:rsidRPr="00865EC0">
        <w:rPr>
          <w:rtl/>
          <w:lang w:eastAsia="zh-TW" w:bidi="ar-LB"/>
        </w:rPr>
        <w:t xml:space="preserve"> </w:t>
      </w:r>
      <w:r w:rsidRPr="00865EC0">
        <w:rPr>
          <w:rFonts w:hint="eastAsia"/>
          <w:rtl/>
          <w:lang w:eastAsia="zh-TW" w:bidi="ar-LB"/>
        </w:rPr>
        <w:t>الفوقية</w:t>
      </w:r>
      <w:r w:rsidRPr="00865EC0">
        <w:rPr>
          <w:rtl/>
          <w:lang w:eastAsia="zh-TW" w:bidi="ar-LB"/>
        </w:rPr>
        <w:t xml:space="preserve"> </w:t>
      </w:r>
      <w:r w:rsidRPr="00865EC0">
        <w:rPr>
          <w:rFonts w:hint="eastAsia"/>
          <w:rtl/>
          <w:lang w:eastAsia="zh-TW" w:bidi="ar-LB"/>
        </w:rPr>
        <w:t>العضوية</w:t>
      </w:r>
      <w:r w:rsidRPr="00865EC0">
        <w:rPr>
          <w:rtl/>
          <w:lang w:eastAsia="zh-TW" w:bidi="ar-LB"/>
        </w:rPr>
        <w:t xml:space="preserve"> </w:t>
      </w:r>
      <w:r w:rsidRPr="00865EC0">
        <w:rPr>
          <w:rFonts w:hint="cs"/>
          <w:rtl/>
          <w:lang w:eastAsia="zh-TW" w:bidi="ar-LB"/>
        </w:rPr>
        <w:t>والمواد المسببة للتماثر".</w:t>
      </w:r>
    </w:p>
    <w:p w:rsidR="00064E44" w:rsidRPr="00865EC0" w:rsidRDefault="00064E44" w:rsidP="0076520E">
      <w:pPr>
        <w:pStyle w:val="SingleTxtGA"/>
        <w:spacing w:after="80"/>
        <w:rPr>
          <w:rtl/>
          <w:lang w:eastAsia="zh-TW" w:bidi="ar-LB"/>
        </w:rPr>
      </w:pPr>
      <w:r w:rsidRPr="00865EC0">
        <w:rPr>
          <w:rFonts w:hint="eastAsia"/>
          <w:rtl/>
          <w:lang w:eastAsia="zh-TW" w:bidi="ar-LB"/>
        </w:rPr>
        <w:t>الجزء</w:t>
      </w:r>
      <w:r w:rsidRPr="00865EC0">
        <w:rPr>
          <w:rtl/>
          <w:lang w:eastAsia="zh-TW" w:bidi="ar-LB"/>
        </w:rPr>
        <w:t xml:space="preserve"> </w:t>
      </w:r>
      <w:r w:rsidRPr="00865EC0">
        <w:rPr>
          <w:rFonts w:hint="eastAsia"/>
          <w:rtl/>
          <w:lang w:eastAsia="zh-TW" w:bidi="ar-LB"/>
        </w:rPr>
        <w:t>الثالث</w:t>
      </w:r>
      <w:r w:rsidRPr="00865EC0">
        <w:rPr>
          <w:rtl/>
          <w:lang w:eastAsia="zh-TW" w:bidi="ar-LB"/>
        </w:rPr>
        <w:tab/>
      </w:r>
      <w:r w:rsidRPr="00865EC0">
        <w:rPr>
          <w:rFonts w:hint="cs"/>
          <w:rtl/>
          <w:lang w:eastAsia="zh-TW" w:bidi="ar-LB"/>
        </w:rPr>
        <w:t>يستعاض عن عبارة "</w:t>
      </w:r>
      <w:r w:rsidRPr="00865EC0">
        <w:rPr>
          <w:rFonts w:hint="eastAsia"/>
          <w:rtl/>
          <w:lang w:eastAsia="zh-TW" w:bidi="ar-LB"/>
        </w:rPr>
        <w:t>بمواد</w:t>
      </w:r>
      <w:r w:rsidRPr="00865EC0">
        <w:rPr>
          <w:rtl/>
          <w:lang w:eastAsia="zh-TW" w:bidi="ar-LB"/>
        </w:rPr>
        <w:t xml:space="preserve"> </w:t>
      </w:r>
      <w:r w:rsidRPr="00865EC0">
        <w:rPr>
          <w:rFonts w:hint="eastAsia"/>
          <w:rtl/>
          <w:lang w:eastAsia="zh-TW" w:bidi="ar-LB"/>
        </w:rPr>
        <w:t>وسلع</w:t>
      </w:r>
      <w:r w:rsidRPr="00865EC0">
        <w:rPr>
          <w:rtl/>
          <w:lang w:eastAsia="zh-TW" w:bidi="ar-LB"/>
        </w:rPr>
        <w:t xml:space="preserve"> </w:t>
      </w:r>
      <w:r w:rsidRPr="00865EC0">
        <w:rPr>
          <w:rFonts w:hint="eastAsia"/>
          <w:rtl/>
          <w:lang w:eastAsia="zh-TW" w:bidi="ar-LB"/>
        </w:rPr>
        <w:t>الرتبة</w:t>
      </w:r>
      <w:r w:rsidRPr="00865EC0">
        <w:rPr>
          <w:rtl/>
          <w:lang w:eastAsia="zh-TW" w:bidi="ar-LB"/>
        </w:rPr>
        <w:t xml:space="preserve"> 2 </w:t>
      </w:r>
      <w:r w:rsidRPr="00865EC0">
        <w:rPr>
          <w:rFonts w:hint="eastAsia"/>
          <w:rtl/>
          <w:lang w:eastAsia="zh-TW" w:bidi="ar-LB"/>
        </w:rPr>
        <w:t>والرتبة</w:t>
      </w:r>
      <w:r w:rsidRPr="00865EC0">
        <w:rPr>
          <w:rtl/>
          <w:lang w:eastAsia="zh-TW" w:bidi="ar-LB"/>
        </w:rPr>
        <w:t xml:space="preserve"> 3 </w:t>
      </w:r>
      <w:r w:rsidRPr="00865EC0">
        <w:rPr>
          <w:rFonts w:hint="eastAsia"/>
          <w:rtl/>
          <w:lang w:eastAsia="zh-TW" w:bidi="ar-LB"/>
        </w:rPr>
        <w:t>والرتبة</w:t>
      </w:r>
      <w:r w:rsidRPr="00865EC0">
        <w:rPr>
          <w:rtl/>
          <w:lang w:eastAsia="zh-TW" w:bidi="ar-LB"/>
        </w:rPr>
        <w:t xml:space="preserve"> 4 </w:t>
      </w:r>
      <w:r w:rsidRPr="00865EC0">
        <w:rPr>
          <w:rFonts w:hint="eastAsia"/>
          <w:rtl/>
          <w:lang w:eastAsia="zh-TW" w:bidi="ar-LB"/>
        </w:rPr>
        <w:t>والشعبة</w:t>
      </w:r>
      <w:r w:rsidRPr="00865EC0">
        <w:rPr>
          <w:rtl/>
          <w:lang w:eastAsia="zh-TW" w:bidi="ar-LB"/>
        </w:rPr>
        <w:t xml:space="preserve"> 5-1 </w:t>
      </w:r>
      <w:r w:rsidRPr="00865EC0">
        <w:rPr>
          <w:rFonts w:hint="eastAsia"/>
          <w:rtl/>
          <w:lang w:eastAsia="zh-TW" w:bidi="ar-LB"/>
        </w:rPr>
        <w:t>والرتبة</w:t>
      </w:r>
      <w:r w:rsidRPr="00865EC0">
        <w:rPr>
          <w:rtl/>
          <w:lang w:eastAsia="zh-TW" w:bidi="ar-LB"/>
        </w:rPr>
        <w:t xml:space="preserve"> 8 </w:t>
      </w:r>
      <w:r w:rsidRPr="00865EC0">
        <w:rPr>
          <w:rFonts w:hint="eastAsia"/>
          <w:rtl/>
          <w:lang w:eastAsia="zh-TW" w:bidi="ar-LB"/>
        </w:rPr>
        <w:t>والرتبة</w:t>
      </w:r>
      <w:r w:rsidRPr="00865EC0">
        <w:rPr>
          <w:rtl/>
          <w:lang w:eastAsia="zh-TW" w:bidi="ar-LB"/>
        </w:rPr>
        <w:t xml:space="preserve"> 9</w:t>
      </w:r>
      <w:r w:rsidRPr="00865EC0">
        <w:rPr>
          <w:rFonts w:hint="cs"/>
          <w:rtl/>
          <w:lang w:eastAsia="zh-TW" w:bidi="ar-LB"/>
        </w:rPr>
        <w:t>" بعبارة "بمختلف رتب الخطورة".</w:t>
      </w:r>
    </w:p>
    <w:p w:rsidR="00F312B9" w:rsidRDefault="00064E44" w:rsidP="00F312B9">
      <w:pPr>
        <w:pStyle w:val="SingleTxtGA"/>
        <w:spacing w:after="80"/>
        <w:rPr>
          <w:lang w:eastAsia="zh-TW" w:bidi="ar-LB"/>
        </w:rPr>
      </w:pPr>
      <w:r w:rsidRPr="00865EC0">
        <w:rPr>
          <w:rFonts w:hint="cs"/>
          <w:rtl/>
          <w:lang w:eastAsia="zh-TW" w:bidi="ar-LB"/>
        </w:rPr>
        <w:t>31</w:t>
      </w:r>
      <w:r w:rsidR="001364D8" w:rsidRPr="00865EC0">
        <w:rPr>
          <w:rtl/>
          <w:lang w:eastAsia="zh-TW" w:bidi="ar-LB"/>
        </w:rPr>
        <w:tab/>
      </w:r>
      <w:r w:rsidRPr="00865EC0">
        <w:rPr>
          <w:rFonts w:hint="cs"/>
          <w:rtl/>
          <w:lang w:eastAsia="zh-TW" w:bidi="ar-LB"/>
        </w:rPr>
        <w:t>يستعاض عن عبارة "بالأيروسولات اللهوبة" بعبارة "قابلية التهاب الأيروسولات" وتحذف عبارة "من الرتبة 2".</w:t>
      </w:r>
    </w:p>
    <w:p w:rsidR="00064E44" w:rsidRPr="00865EC0" w:rsidRDefault="00064E44" w:rsidP="00F312B9">
      <w:pPr>
        <w:pStyle w:val="SingleTxtGA"/>
        <w:spacing w:after="80"/>
        <w:rPr>
          <w:rtl/>
          <w:lang w:eastAsia="zh-TW" w:bidi="ar-LB"/>
        </w:rPr>
      </w:pPr>
      <w:r w:rsidRPr="00865EC0">
        <w:rPr>
          <w:rFonts w:hint="cs"/>
          <w:rtl/>
          <w:lang w:eastAsia="zh-TW" w:bidi="ar-LB"/>
        </w:rPr>
        <w:t>32</w:t>
      </w:r>
      <w:r w:rsidRPr="00865EC0">
        <w:rPr>
          <w:rtl/>
          <w:lang w:eastAsia="zh-TW" w:bidi="ar-LB"/>
        </w:rPr>
        <w:tab/>
      </w:r>
      <w:r w:rsidRPr="00865EC0">
        <w:rPr>
          <w:rFonts w:hint="cs"/>
          <w:rtl/>
          <w:lang w:eastAsia="zh-TW" w:bidi="ar-LB"/>
        </w:rPr>
        <w:t>تحذف عبارة "من الرتبة 3".</w:t>
      </w:r>
    </w:p>
    <w:p w:rsidR="00064E44" w:rsidRPr="00865EC0" w:rsidRDefault="00064E44" w:rsidP="0076520E">
      <w:pPr>
        <w:pStyle w:val="SingleTxtGA"/>
        <w:spacing w:after="80"/>
        <w:rPr>
          <w:rtl/>
          <w:lang w:eastAsia="zh-TW" w:bidi="ar-LB"/>
        </w:rPr>
      </w:pPr>
      <w:r w:rsidRPr="00865EC0">
        <w:rPr>
          <w:rFonts w:hint="cs"/>
          <w:rtl/>
          <w:lang w:eastAsia="zh-TW" w:bidi="ar-LB"/>
        </w:rPr>
        <w:t>33</w:t>
      </w:r>
      <w:r w:rsidRPr="00865EC0">
        <w:rPr>
          <w:rtl/>
          <w:lang w:eastAsia="zh-TW" w:bidi="ar-LB"/>
        </w:rPr>
        <w:tab/>
      </w:r>
      <w:r w:rsidRPr="00865EC0">
        <w:rPr>
          <w:rFonts w:hint="cs"/>
          <w:rtl/>
          <w:lang w:eastAsia="zh-TW" w:bidi="ar-LB"/>
        </w:rPr>
        <w:t>يستعاض عن عبارة "بمواد وسلع الرتبة 4" بعبارة "بالمواد الصلبة اللهوبة، والمتفجرات الصلبة المنزوعة الحساسية، والمواد القابلة للاحتراق التلقائي، والمواد التي تطلق غازات لهوبة بتلامسها مع الماء".</w:t>
      </w:r>
    </w:p>
    <w:p w:rsidR="00064E44" w:rsidRPr="00865EC0" w:rsidRDefault="00064E44" w:rsidP="0076520E">
      <w:pPr>
        <w:pStyle w:val="SingleTxtGA"/>
        <w:spacing w:after="80"/>
        <w:rPr>
          <w:rtl/>
          <w:lang w:eastAsia="zh-TW" w:bidi="ar-LB"/>
        </w:rPr>
      </w:pPr>
      <w:r w:rsidRPr="00865EC0">
        <w:rPr>
          <w:rFonts w:hint="cs"/>
          <w:rtl/>
          <w:lang w:eastAsia="zh-TW" w:bidi="ar-LB"/>
        </w:rPr>
        <w:t>34</w:t>
      </w:r>
      <w:r w:rsidRPr="00865EC0">
        <w:rPr>
          <w:rtl/>
          <w:lang w:eastAsia="zh-TW" w:bidi="ar-LB"/>
        </w:rPr>
        <w:tab/>
      </w:r>
      <w:r w:rsidRPr="00865EC0">
        <w:rPr>
          <w:rFonts w:hint="cs"/>
          <w:rtl/>
          <w:lang w:eastAsia="zh-TW" w:bidi="ar-LB"/>
        </w:rPr>
        <w:t>يستعاض عن عبارة "المدرجة في الشعبة 5-1" بعبارة "الصلبة والسائلة".</w:t>
      </w:r>
    </w:p>
    <w:p w:rsidR="00064E44" w:rsidRPr="00865EC0" w:rsidRDefault="00064E44" w:rsidP="0076520E">
      <w:pPr>
        <w:pStyle w:val="SingleTxtGA"/>
        <w:spacing w:after="80"/>
        <w:rPr>
          <w:rtl/>
          <w:lang w:eastAsia="zh-TW" w:bidi="ar-LB"/>
        </w:rPr>
      </w:pPr>
      <w:r w:rsidRPr="00865EC0">
        <w:rPr>
          <w:rFonts w:hint="cs"/>
          <w:rtl/>
          <w:lang w:eastAsia="zh-TW" w:bidi="ar-LB"/>
        </w:rPr>
        <w:t>36</w:t>
      </w:r>
      <w:r w:rsidRPr="00865EC0">
        <w:rPr>
          <w:rtl/>
          <w:lang w:eastAsia="zh-TW" w:bidi="ar-LB"/>
        </w:rPr>
        <w:tab/>
      </w:r>
      <w:r w:rsidRPr="00865EC0">
        <w:rPr>
          <w:rFonts w:hint="cs"/>
          <w:rtl/>
          <w:lang w:eastAsia="zh-TW" w:bidi="ar-LB"/>
        </w:rPr>
        <w:t>تحذف عبارة "</w:t>
      </w:r>
      <w:r w:rsidRPr="00865EC0">
        <w:rPr>
          <w:rFonts w:hint="eastAsia"/>
          <w:rtl/>
          <w:lang w:eastAsia="zh-TW" w:bidi="ar-LB"/>
        </w:rPr>
        <w:t>لإجراءات</w:t>
      </w:r>
      <w:r w:rsidRPr="00865EC0">
        <w:rPr>
          <w:rtl/>
          <w:lang w:eastAsia="zh-TW" w:bidi="ar-LB"/>
        </w:rPr>
        <w:t xml:space="preserve"> </w:t>
      </w:r>
      <w:r w:rsidRPr="00865EC0">
        <w:rPr>
          <w:rFonts w:hint="eastAsia"/>
          <w:rtl/>
          <w:lang w:eastAsia="zh-TW" w:bidi="ar-LB"/>
        </w:rPr>
        <w:t>التصنيف</w:t>
      </w:r>
      <w:r w:rsidRPr="00865EC0">
        <w:rPr>
          <w:rtl/>
          <w:lang w:eastAsia="zh-TW" w:bidi="ar-LB"/>
        </w:rPr>
        <w:t xml:space="preserve"> </w:t>
      </w:r>
      <w:r w:rsidRPr="00865EC0">
        <w:rPr>
          <w:rFonts w:hint="eastAsia"/>
          <w:rtl/>
          <w:lang w:eastAsia="zh-TW" w:bidi="ar-LB"/>
        </w:rPr>
        <w:t>وطرق</w:t>
      </w:r>
      <w:r w:rsidRPr="00865EC0">
        <w:rPr>
          <w:rtl/>
          <w:lang w:eastAsia="zh-TW" w:bidi="ar-LB"/>
        </w:rPr>
        <w:t xml:space="preserve"> </w:t>
      </w:r>
      <w:r w:rsidRPr="00865EC0">
        <w:rPr>
          <w:rFonts w:hint="eastAsia"/>
          <w:rtl/>
          <w:lang w:eastAsia="zh-TW" w:bidi="ar-LB"/>
        </w:rPr>
        <w:t>الاختبار</w:t>
      </w:r>
      <w:r w:rsidRPr="00865EC0">
        <w:rPr>
          <w:rtl/>
          <w:lang w:eastAsia="zh-TW" w:bidi="ar-LB"/>
        </w:rPr>
        <w:t xml:space="preserve"> </w:t>
      </w:r>
      <w:r w:rsidRPr="00865EC0">
        <w:rPr>
          <w:rFonts w:hint="eastAsia"/>
          <w:rtl/>
          <w:lang w:eastAsia="zh-TW" w:bidi="ar-LB"/>
        </w:rPr>
        <w:t>والمعايير</w:t>
      </w:r>
      <w:r w:rsidRPr="00865EC0">
        <w:rPr>
          <w:rtl/>
          <w:lang w:eastAsia="zh-TW" w:bidi="ar-LB"/>
        </w:rPr>
        <w:t xml:space="preserve"> </w:t>
      </w:r>
      <w:r w:rsidRPr="00865EC0">
        <w:rPr>
          <w:rFonts w:hint="eastAsia"/>
          <w:rtl/>
          <w:lang w:eastAsia="zh-TW" w:bidi="ar-LB"/>
        </w:rPr>
        <w:t>المتصلة</w:t>
      </w:r>
      <w:r w:rsidRPr="00865EC0">
        <w:rPr>
          <w:rtl/>
          <w:lang w:eastAsia="zh-TW" w:bidi="ar-LB"/>
        </w:rPr>
        <w:t xml:space="preserve"> </w:t>
      </w:r>
      <w:r w:rsidRPr="00865EC0">
        <w:rPr>
          <w:rFonts w:hint="eastAsia"/>
          <w:rtl/>
          <w:lang w:eastAsia="zh-TW" w:bidi="ar-LB"/>
        </w:rPr>
        <w:t>بالرتبة</w:t>
      </w:r>
      <w:r w:rsidRPr="00865EC0">
        <w:rPr>
          <w:rtl/>
          <w:lang w:eastAsia="zh-TW" w:bidi="ar-LB"/>
        </w:rPr>
        <w:t xml:space="preserve"> 7</w:t>
      </w:r>
      <w:r w:rsidRPr="00865EC0">
        <w:rPr>
          <w:rFonts w:hint="cs"/>
          <w:rtl/>
          <w:lang w:eastAsia="zh-TW" w:bidi="ar-LB"/>
        </w:rPr>
        <w:t>".</w:t>
      </w:r>
    </w:p>
    <w:p w:rsidR="00064E44" w:rsidRPr="00865EC0" w:rsidRDefault="00064E44" w:rsidP="0076520E">
      <w:pPr>
        <w:pStyle w:val="SingleTxtGA"/>
        <w:spacing w:after="80" w:line="360" w:lineRule="exact"/>
        <w:rPr>
          <w:rtl/>
          <w:lang w:eastAsia="zh-TW" w:bidi="ar-LB"/>
        </w:rPr>
      </w:pPr>
      <w:r w:rsidRPr="00865EC0">
        <w:rPr>
          <w:rFonts w:hint="cs"/>
          <w:rtl/>
          <w:lang w:eastAsia="zh-TW" w:bidi="ar-LB"/>
        </w:rPr>
        <w:t>37</w:t>
      </w:r>
      <w:r w:rsidRPr="00865EC0">
        <w:rPr>
          <w:rtl/>
          <w:lang w:eastAsia="zh-TW" w:bidi="ar-LB"/>
        </w:rPr>
        <w:tab/>
      </w:r>
      <w:r w:rsidRPr="00865EC0">
        <w:rPr>
          <w:rFonts w:hint="cs"/>
          <w:rtl/>
          <w:lang w:eastAsia="zh-TW" w:bidi="ar-LB"/>
        </w:rPr>
        <w:t>يستعاض عن عبارة "بمواد الرتبة 8" بعبارة "بالمواد الأكّالة للفلزات".</w:t>
      </w:r>
    </w:p>
    <w:p w:rsidR="00064E44" w:rsidRPr="00865EC0" w:rsidRDefault="00064E44" w:rsidP="0076520E">
      <w:pPr>
        <w:pStyle w:val="SingleTxtGA"/>
        <w:spacing w:after="80" w:line="360" w:lineRule="exact"/>
        <w:rPr>
          <w:rtl/>
          <w:lang w:eastAsia="zh-TW" w:bidi="ar-LB"/>
        </w:rPr>
      </w:pPr>
      <w:r w:rsidRPr="00865EC0">
        <w:rPr>
          <w:rFonts w:hint="cs"/>
          <w:rtl/>
          <w:lang w:eastAsia="zh-TW" w:bidi="ar-LB"/>
        </w:rPr>
        <w:t>38</w:t>
      </w:r>
      <w:r w:rsidRPr="00865EC0">
        <w:rPr>
          <w:rtl/>
          <w:lang w:eastAsia="zh-TW" w:bidi="ar-LB"/>
        </w:rPr>
        <w:tab/>
      </w:r>
      <w:r w:rsidRPr="00865EC0">
        <w:rPr>
          <w:rFonts w:hint="cs"/>
          <w:rtl/>
          <w:lang w:eastAsia="zh-TW" w:bidi="ar-LB"/>
        </w:rPr>
        <w:t>يستعاض عن عبارة " بالرتبة 9" بعبارة "بمواد وسلع الرتبة 9 لأغراض النقل".</w:t>
      </w:r>
    </w:p>
    <w:p w:rsidR="00064E44" w:rsidRPr="00865EC0" w:rsidRDefault="00064E44" w:rsidP="0076520E">
      <w:pPr>
        <w:tabs>
          <w:tab w:val="right" w:pos="1359"/>
        </w:tabs>
        <w:spacing w:after="80" w:line="360" w:lineRule="exact"/>
        <w:ind w:left="1269"/>
        <w:rPr>
          <w:rtl/>
          <w:lang w:eastAsia="zh-TW" w:bidi="ar-LB"/>
        </w:rPr>
      </w:pPr>
      <w:r w:rsidRPr="00865EC0">
        <w:rPr>
          <w:rtl/>
          <w:lang w:eastAsia="zh-TW" w:bidi="ar-LB"/>
        </w:rPr>
        <w:tab/>
      </w:r>
      <w:r w:rsidRPr="00865EC0">
        <w:rPr>
          <w:rFonts w:hint="cs"/>
          <w:rtl/>
          <w:lang w:eastAsia="zh-TW" w:bidi="ar-LB"/>
        </w:rPr>
        <w:t>يضاف البند الجديد التالي:</w:t>
      </w:r>
    </w:p>
    <w:p w:rsidR="00064E44" w:rsidRPr="00865EC0" w:rsidRDefault="00064E44" w:rsidP="0076520E">
      <w:pPr>
        <w:pStyle w:val="SingleTxtGA"/>
        <w:spacing w:after="80" w:line="360" w:lineRule="exact"/>
        <w:rPr>
          <w:rtl/>
          <w:lang w:eastAsia="zh-TW" w:bidi="ar-LB"/>
        </w:rPr>
      </w:pPr>
      <w:r w:rsidRPr="00865EC0">
        <w:rPr>
          <w:rFonts w:hint="cs"/>
          <w:rtl/>
          <w:lang w:eastAsia="zh-TW" w:bidi="ar-LB"/>
        </w:rPr>
        <w:t>"39</w:t>
      </w:r>
      <w:r w:rsidRPr="00865EC0">
        <w:rPr>
          <w:rtl/>
          <w:lang w:eastAsia="zh-TW" w:bidi="ar-LB"/>
        </w:rPr>
        <w:tab/>
      </w:r>
      <w:r w:rsidRPr="00865EC0">
        <w:rPr>
          <w:rFonts w:hint="cs"/>
          <w:rtl/>
          <w:lang w:eastAsia="zh-TW" w:bidi="ar-LB"/>
        </w:rPr>
        <w:t>إجراءات ومعايير التصنيف المتصلة بالأسمدة الصلبة المكونة من نترات الأمونيوم"</w:t>
      </w:r>
    </w:p>
    <w:p w:rsidR="00064E44" w:rsidRPr="00865EC0" w:rsidRDefault="00064E44" w:rsidP="0076520E">
      <w:pPr>
        <w:pStyle w:val="SingleTxtGA"/>
        <w:spacing w:after="80" w:line="360" w:lineRule="exact"/>
        <w:rPr>
          <w:rtl/>
          <w:lang w:eastAsia="zh-TW" w:bidi="ar-LB"/>
        </w:rPr>
      </w:pPr>
      <w:r w:rsidRPr="00865EC0">
        <w:rPr>
          <w:rFonts w:hint="cs"/>
          <w:rtl/>
          <w:lang w:eastAsia="zh-TW" w:bidi="ar-LB"/>
        </w:rPr>
        <w:t>الجزء الرابع</w:t>
      </w:r>
      <w:r w:rsidRPr="00865EC0">
        <w:rPr>
          <w:rtl/>
          <w:lang w:eastAsia="zh-TW" w:bidi="ar-LB"/>
        </w:rPr>
        <w:tab/>
      </w:r>
      <w:r w:rsidRPr="00865EC0">
        <w:rPr>
          <w:rFonts w:hint="cs"/>
          <w:rtl/>
          <w:lang w:eastAsia="zh-TW" w:bidi="ar-LB"/>
        </w:rPr>
        <w:t>لا ينطبق التعديل على النسخة العربية.</w:t>
      </w:r>
    </w:p>
    <w:p w:rsidR="00064E44" w:rsidRPr="00865EC0" w:rsidRDefault="00064E44" w:rsidP="0076520E">
      <w:pPr>
        <w:pStyle w:val="SingleTxtGA"/>
        <w:spacing w:after="80" w:line="360" w:lineRule="exact"/>
        <w:rPr>
          <w:rtl/>
          <w:lang w:eastAsia="zh-TW" w:bidi="ar-LB"/>
        </w:rPr>
      </w:pPr>
      <w:r w:rsidRPr="00865EC0">
        <w:rPr>
          <w:rFonts w:hint="cs"/>
          <w:rtl/>
          <w:lang w:eastAsia="zh-TW" w:bidi="ar-LB"/>
        </w:rPr>
        <w:t>يضاف البندان الجديدان التاليان:</w:t>
      </w:r>
    </w:p>
    <w:p w:rsidR="00064E44" w:rsidRPr="00865EC0" w:rsidRDefault="00064E44" w:rsidP="0076520E">
      <w:pPr>
        <w:pStyle w:val="SingleTxtGA"/>
        <w:spacing w:after="80" w:line="360" w:lineRule="exact"/>
        <w:rPr>
          <w:rtl/>
          <w:lang w:eastAsia="zh-TW" w:bidi="ar-LB"/>
        </w:rPr>
      </w:pPr>
      <w:r w:rsidRPr="00865EC0">
        <w:rPr>
          <w:rFonts w:hint="cs"/>
          <w:rtl/>
          <w:lang w:eastAsia="zh-TW" w:bidi="ar-LB"/>
        </w:rPr>
        <w:t>"التذييل 10</w:t>
      </w:r>
      <w:r w:rsidRPr="00865EC0">
        <w:rPr>
          <w:rtl/>
          <w:lang w:eastAsia="zh-TW" w:bidi="ar-LB"/>
        </w:rPr>
        <w:tab/>
      </w:r>
      <w:r w:rsidR="00307CA1" w:rsidRPr="00865EC0">
        <w:rPr>
          <w:rFonts w:hint="cs"/>
          <w:rtl/>
          <w:lang w:eastAsia="zh-TW" w:bidi="ar-LB"/>
        </w:rPr>
        <w:t xml:space="preserve">اختبارات الثبات </w:t>
      </w:r>
      <w:r w:rsidRPr="00865EC0">
        <w:rPr>
          <w:rFonts w:hint="cs"/>
          <w:rtl/>
          <w:lang w:eastAsia="zh-TW" w:bidi="ar-LB"/>
        </w:rPr>
        <w:t>لمخاليط النتروسليلوز"</w:t>
      </w:r>
    </w:p>
    <w:p w:rsidR="00064E44" w:rsidRPr="00865EC0" w:rsidRDefault="00064E44" w:rsidP="00064E44">
      <w:pPr>
        <w:pStyle w:val="SingleTxtGA"/>
        <w:rPr>
          <w:b/>
          <w:bCs/>
          <w:rtl/>
        </w:rPr>
      </w:pPr>
      <w:r w:rsidRPr="00865EC0">
        <w:rPr>
          <w:rFonts w:hint="cs"/>
          <w:rtl/>
          <w:lang w:eastAsia="zh-TW" w:bidi="ar-LB"/>
        </w:rPr>
        <w:t>"التذييل 11</w:t>
      </w:r>
      <w:r w:rsidRPr="00865EC0">
        <w:rPr>
          <w:rtl/>
          <w:lang w:eastAsia="zh-TW" w:bidi="ar-LB"/>
        </w:rPr>
        <w:tab/>
      </w:r>
      <w:r w:rsidRPr="00865EC0">
        <w:rPr>
          <w:rFonts w:hint="cs"/>
          <w:rtl/>
        </w:rPr>
        <w:t>تجميع نتائج التصنيف المتصلة بالنتروسليلوز الصناعي لأغراض التوريد والاستعمال وفقاً للفصل 2-17 من النظام المنسق عالمياً، لاستخدامه في تصنيف منتجات النتروسليلوز الصناعي"</w:t>
      </w:r>
    </w:p>
    <w:p w:rsidR="00064E44" w:rsidRPr="00865EC0" w:rsidRDefault="00EC7141" w:rsidP="00074AAB">
      <w:pPr>
        <w:pStyle w:val="H1GA"/>
        <w:spacing w:before="120"/>
        <w:rPr>
          <w:rtl/>
          <w:lang w:bidi="ar-EG"/>
        </w:rPr>
      </w:pPr>
      <w:r w:rsidRPr="00865EC0">
        <w:rPr>
          <w:rtl/>
        </w:rPr>
        <w:lastRenderedPageBreak/>
        <w:tab/>
      </w:r>
      <w:r w:rsidRPr="00865EC0">
        <w:rPr>
          <w:rtl/>
        </w:rPr>
        <w:tab/>
      </w:r>
      <w:r w:rsidR="00064E44" w:rsidRPr="00865EC0">
        <w:rPr>
          <w:rFonts w:hint="cs"/>
          <w:rtl/>
        </w:rPr>
        <w:t>القسم 1</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lang w:eastAsia="zh-TW"/>
        </w:rPr>
      </w:pPr>
      <w:r w:rsidRPr="00865EC0">
        <w:rPr>
          <w:rFonts w:hint="cs"/>
          <w:rtl/>
          <w:lang w:eastAsia="zh-TW"/>
        </w:rPr>
        <w:t>ملاحظة أولية</w:t>
      </w:r>
      <w:r w:rsidR="0076520E" w:rsidRPr="00865EC0">
        <w:rPr>
          <w:rtl/>
          <w:lang w:eastAsia="zh-TW"/>
        </w:rPr>
        <w:tab/>
      </w:r>
      <w:r w:rsidRPr="00865EC0">
        <w:rPr>
          <w:rFonts w:hint="cs"/>
          <w:rtl/>
          <w:lang w:eastAsia="zh-TW"/>
        </w:rPr>
        <w:t>لا ينطبق التعديل على النسخة العربية.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rPr>
      </w:pPr>
      <w:r w:rsidRPr="00865EC0">
        <w:rPr>
          <w:rtl/>
        </w:rPr>
        <w:t>1-1-1</w:t>
      </w:r>
      <w:r w:rsidRPr="00865EC0">
        <w:rPr>
          <w:rtl/>
        </w:rPr>
        <w:tab/>
      </w:r>
      <w:r w:rsidRPr="00865EC0">
        <w:rPr>
          <w:rFonts w:hint="cs"/>
          <w:rtl/>
        </w:rPr>
        <w:t xml:space="preserve">يُعدَّل نص الفقرة ليصبح كما يلي: </w:t>
      </w:r>
    </w:p>
    <w:p w:rsidR="00064E44" w:rsidRPr="00865EC0" w:rsidRDefault="00D85859" w:rsidP="004F1DA4">
      <w:pPr>
        <w:pStyle w:val="SingleTxtGA"/>
        <w:tabs>
          <w:tab w:val="clear" w:pos="1928"/>
          <w:tab w:val="clear" w:pos="2608"/>
          <w:tab w:val="clear" w:pos="3289"/>
          <w:tab w:val="clear" w:pos="3969"/>
          <w:tab w:val="clear" w:pos="4649"/>
          <w:tab w:val="clear" w:pos="5330"/>
          <w:tab w:val="left" w:pos="3402"/>
        </w:tabs>
      </w:pPr>
      <w:r w:rsidRPr="00865EC0">
        <w:rPr>
          <w:rtl/>
        </w:rPr>
        <w:tab/>
      </w:r>
      <w:r w:rsidR="00064E44" w:rsidRPr="00865EC0">
        <w:rPr>
          <w:rFonts w:hint="cs"/>
          <w:rtl/>
        </w:rPr>
        <w:t>"</w:t>
      </w:r>
      <w:r w:rsidR="00064E44" w:rsidRPr="00865EC0">
        <w:rPr>
          <w:rtl/>
        </w:rPr>
        <w:t xml:space="preserve">الغرض من </w:t>
      </w:r>
      <w:r w:rsidR="00064E44" w:rsidRPr="00865EC0">
        <w:rPr>
          <w:rFonts w:hint="cs"/>
          <w:rtl/>
        </w:rPr>
        <w:t xml:space="preserve">دليل الاختبارات والمعايير (المشار إليه فيما يلي باسم "الدليل") </w:t>
      </w:r>
      <w:r w:rsidR="00064E44" w:rsidRPr="00865EC0">
        <w:rPr>
          <w:rtl/>
        </w:rPr>
        <w:t xml:space="preserve">هو عرض نظم الأمم المتحدة لتصنيف البضائع الخطرة </w:t>
      </w:r>
      <w:r w:rsidR="00064E44" w:rsidRPr="00865EC0">
        <w:rPr>
          <w:rFonts w:hint="cs"/>
          <w:rtl/>
        </w:rPr>
        <w:t xml:space="preserve">التي تخضع للوائح النقل، والمواد والمخاليط الخطرة وفقاً للنظام </w:t>
      </w:r>
      <w:r w:rsidR="00064E44" w:rsidRPr="00865EC0">
        <w:rPr>
          <w:rFonts w:hint="cs"/>
          <w:rtl/>
          <w:lang w:eastAsia="zh-TW"/>
        </w:rPr>
        <w:t>المنسق</w:t>
      </w:r>
      <w:r w:rsidR="00064E44" w:rsidRPr="00865EC0">
        <w:rPr>
          <w:rFonts w:hint="cs"/>
          <w:rtl/>
        </w:rPr>
        <w:t xml:space="preserve"> عالمياً لتصنيف المواد الكيميائية ووسمها. وهو يقدم علاوة على ذلك </w:t>
      </w:r>
      <w:r w:rsidR="00064E44" w:rsidRPr="00865EC0">
        <w:rPr>
          <w:rtl/>
        </w:rPr>
        <w:t>وصف</w:t>
      </w:r>
      <w:r w:rsidR="00064E44" w:rsidRPr="00865EC0">
        <w:rPr>
          <w:rFonts w:hint="cs"/>
          <w:rtl/>
        </w:rPr>
        <w:t>اً</w:t>
      </w:r>
      <w:r w:rsidR="00064E44" w:rsidRPr="00865EC0">
        <w:rPr>
          <w:rtl/>
        </w:rPr>
        <w:t xml:space="preserve"> لطرق و</w:t>
      </w:r>
      <w:r w:rsidR="00064E44" w:rsidRPr="00865EC0">
        <w:rPr>
          <w:rFonts w:hint="cs"/>
          <w:rtl/>
        </w:rPr>
        <w:t xml:space="preserve">إجراءات </w:t>
      </w:r>
      <w:r w:rsidR="00064E44" w:rsidRPr="00865EC0">
        <w:rPr>
          <w:rtl/>
        </w:rPr>
        <w:t xml:space="preserve">الاختبار التي تعتبر أكثر فائدة في تزويد </w:t>
      </w:r>
      <w:r w:rsidR="00064E44" w:rsidRPr="00865EC0">
        <w:rPr>
          <w:rFonts w:hint="cs"/>
          <w:rtl/>
        </w:rPr>
        <w:t>الجهات المصنّفة</w:t>
      </w:r>
      <w:r w:rsidR="00064E44" w:rsidRPr="00865EC0">
        <w:rPr>
          <w:rtl/>
        </w:rPr>
        <w:t xml:space="preserve"> بالمعلومات اللازمة للتوصل إلى تصنيف مناسب. </w:t>
      </w:r>
      <w:r w:rsidR="00064E44" w:rsidRPr="00865EC0">
        <w:rPr>
          <w:rFonts w:hint="cs"/>
          <w:rtl/>
        </w:rPr>
        <w:t xml:space="preserve">ومع أن استخدام مصطلح "الجهة (الجهات) المصنّفة" استخداماً عاماً </w:t>
      </w:r>
      <w:r w:rsidR="00064E44" w:rsidRPr="00865EC0">
        <w:rPr>
          <w:rFonts w:hint="cs"/>
          <w:rtl/>
          <w:lang w:bidi="ar-LB"/>
        </w:rPr>
        <w:t>عبر</w:t>
      </w:r>
      <w:r w:rsidR="00064E44" w:rsidRPr="00865EC0">
        <w:rPr>
          <w:rFonts w:hint="cs"/>
          <w:rtl/>
        </w:rPr>
        <w:t xml:space="preserve"> الدليل بأكمله لتحديد الكيان الذي يوفر التصنيف، ل</w:t>
      </w:r>
      <w:r w:rsidR="00064E44" w:rsidRPr="00865EC0">
        <w:rPr>
          <w:rFonts w:hint="cs"/>
          <w:rtl/>
          <w:lang w:bidi="ar-LB"/>
        </w:rPr>
        <w:t>ك</w:t>
      </w:r>
      <w:r w:rsidR="00064E44" w:rsidRPr="00865EC0">
        <w:rPr>
          <w:rFonts w:hint="cs"/>
          <w:rtl/>
        </w:rPr>
        <w:t>نه قد يقتصر تحديداً في بعض القطاعات على سلطة مختصة أو سلطة معيّنة لإجراء الاختبارات، في حين أنه يُسمح للمصنّعين أو المورّدين في قطاعات أخرى بإجراء تصنيف ذاتي. وينبغي عند كل استخدام لهذا المصطلح أن يؤخذ القطاع المعني بالتصنيف في الاعتبار لتحديد الكيان المسؤول عن التصنيف بشكل صحيح."</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spacing w:val="-4"/>
          <w:rtl/>
        </w:rPr>
      </w:pPr>
      <w:r w:rsidRPr="00865EC0">
        <w:rPr>
          <w:spacing w:val="-4"/>
          <w:rtl/>
        </w:rPr>
        <w:t>1-1-2</w:t>
      </w:r>
      <w:r w:rsidRPr="00865EC0">
        <w:rPr>
          <w:spacing w:val="-4"/>
          <w:rtl/>
        </w:rPr>
        <w:tab/>
      </w:r>
      <w:r w:rsidRPr="00865EC0">
        <w:rPr>
          <w:rFonts w:hint="cs"/>
          <w:spacing w:val="-4"/>
          <w:rtl/>
        </w:rPr>
        <w:t xml:space="preserve">يعاد </w:t>
      </w:r>
      <w:r w:rsidRPr="004F1DA4">
        <w:rPr>
          <w:rFonts w:hint="cs"/>
          <w:rtl/>
          <w:lang w:eastAsia="zh-TW"/>
        </w:rPr>
        <w:t>ترقيم</w:t>
      </w:r>
      <w:r w:rsidRPr="00865EC0">
        <w:rPr>
          <w:rFonts w:hint="cs"/>
          <w:spacing w:val="-4"/>
          <w:rtl/>
        </w:rPr>
        <w:t xml:space="preserve"> الفقرة 1-1-2 من النص الحالي لتصبح الفقرة 1-1-7.</w:t>
      </w:r>
    </w:p>
    <w:p w:rsidR="00064E44" w:rsidRPr="00865EC0" w:rsidRDefault="007B4565" w:rsidP="004F1DA4">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00064E44" w:rsidRPr="00865EC0">
        <w:rPr>
          <w:rFonts w:hint="cs"/>
          <w:rtl/>
        </w:rPr>
        <w:t>تدرج فقرة جديدة 1-1-2 يكون نصها كما يلي:</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"1-1-2</w:t>
      </w:r>
      <w:r w:rsidRPr="00865EC0">
        <w:rPr>
          <w:rtl/>
        </w:rPr>
        <w:tab/>
      </w:r>
      <w:r w:rsidR="0059301C" w:rsidRPr="00865EC0">
        <w:rPr>
          <w:rFonts w:hint="cs"/>
          <w:rtl/>
        </w:rPr>
        <w:t xml:space="preserve">ينبغي </w:t>
      </w:r>
      <w:r w:rsidR="0059301C" w:rsidRPr="00865EC0">
        <w:rPr>
          <w:rFonts w:hint="cs"/>
          <w:rtl/>
          <w:lang w:eastAsia="zh-TW"/>
        </w:rPr>
        <w:t>استعمال</w:t>
      </w:r>
      <w:r w:rsidR="0059301C" w:rsidRPr="00865EC0">
        <w:rPr>
          <w:rFonts w:hint="cs"/>
          <w:rtl/>
        </w:rPr>
        <w:t xml:space="preserve"> هذه الدليل </w:t>
      </w:r>
      <w:r w:rsidRPr="00865EC0">
        <w:rPr>
          <w:rFonts w:hint="cs"/>
          <w:rtl/>
        </w:rPr>
        <w:t>مقترنا</w:t>
      </w:r>
      <w:r w:rsidR="0059301C" w:rsidRPr="00865EC0">
        <w:rPr>
          <w:rFonts w:hint="cs"/>
          <w:rtl/>
        </w:rPr>
        <w:t>ً</w:t>
      </w:r>
      <w:r w:rsidRPr="00865EC0">
        <w:rPr>
          <w:rFonts w:hint="cs"/>
          <w:rtl/>
        </w:rPr>
        <w:t xml:space="preserve"> بالطبعات الأخيرة لما يلي:</w:t>
      </w:r>
    </w:p>
    <w:p w:rsidR="00064E44" w:rsidRPr="00865EC0" w:rsidRDefault="0059301C" w:rsidP="004F1DA4">
      <w:pPr>
        <w:pStyle w:val="SingleTxtGA"/>
        <w:tabs>
          <w:tab w:val="clear" w:pos="1928"/>
          <w:tab w:val="clear" w:pos="2608"/>
          <w:tab w:val="clear" w:pos="3289"/>
          <w:tab w:val="clear" w:pos="3969"/>
          <w:tab w:val="clear" w:pos="4649"/>
          <w:tab w:val="clear" w:pos="5330"/>
          <w:tab w:val="left" w:pos="3402"/>
        </w:tabs>
      </w:pPr>
      <w:r w:rsidRPr="00865EC0">
        <w:rPr>
          <w:rtl/>
        </w:rPr>
        <w:tab/>
      </w:r>
      <w:r w:rsidR="00064E44" w:rsidRPr="00865EC0">
        <w:rPr>
          <w:rFonts w:hint="cs"/>
          <w:rtl/>
        </w:rPr>
        <w:t>(أ‌)</w:t>
      </w:r>
      <w:r w:rsidR="00064E44" w:rsidRPr="00865EC0">
        <w:rPr>
          <w:rFonts w:hint="cs"/>
          <w:rtl/>
        </w:rPr>
        <w:tab/>
        <w:t xml:space="preserve">التوصيات بشأن نقل البضائع الخطرة (المشار إليها فيما يلي باسم "التوصيات") </w:t>
      </w:r>
      <w:r w:rsidR="00064E44" w:rsidRPr="00865EC0">
        <w:rPr>
          <w:rFonts w:hint="cs"/>
          <w:rtl/>
          <w:lang w:eastAsia="zh-TW"/>
        </w:rPr>
        <w:t>واللائحة</w:t>
      </w:r>
      <w:r w:rsidR="00064E44" w:rsidRPr="00865EC0">
        <w:rPr>
          <w:rFonts w:hint="cs"/>
          <w:rtl/>
        </w:rPr>
        <w:t xml:space="preserve"> التنظيمية النموذجية المرفقة بها (المشار إليها فيما يلي باسم "اللائحة النموذجية")؛</w:t>
      </w:r>
    </w:p>
    <w:p w:rsidR="00064E44" w:rsidRPr="00865EC0" w:rsidRDefault="0059301C" w:rsidP="004F1DA4">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00064E44" w:rsidRPr="00865EC0">
        <w:rPr>
          <w:rFonts w:hint="cs"/>
          <w:rtl/>
        </w:rPr>
        <w:t>(ب‌)</w:t>
      </w:r>
      <w:r w:rsidR="00064E44" w:rsidRPr="00865EC0">
        <w:rPr>
          <w:rFonts w:hint="cs"/>
          <w:rtl/>
        </w:rPr>
        <w:tab/>
        <w:t xml:space="preserve">والنظام المنسق عالمياً لتصنيف المواد الكيميائية ووسمها (الذي يشار إليه فيما يلي </w:t>
      </w:r>
      <w:r w:rsidR="00064E44" w:rsidRPr="00865EC0">
        <w:rPr>
          <w:rFonts w:hint="cs"/>
          <w:rtl/>
          <w:lang w:eastAsia="zh-TW"/>
        </w:rPr>
        <w:t>باسم</w:t>
      </w:r>
      <w:r w:rsidR="00064E44" w:rsidRPr="00865EC0">
        <w:rPr>
          <w:rFonts w:hint="cs"/>
          <w:rtl/>
        </w:rPr>
        <w:t xml:space="preserve"> "النظام المنسق عالمياً"</w:t>
      </w:r>
      <w:r w:rsidR="00064E44" w:rsidRPr="00865EC0">
        <w:rPr>
          <w:rFonts w:hint="cs"/>
          <w:rtl/>
          <w:lang w:bidi="ar-LB"/>
        </w:rPr>
        <w:t>)."</w:t>
      </w:r>
      <w:r w:rsidRPr="00865EC0">
        <w:rPr>
          <w:rFonts w:hint="cs"/>
          <w:rtl/>
        </w:rPr>
        <w:t xml:space="preserve"> </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spacing w:val="-4"/>
          <w:rtl/>
        </w:rPr>
      </w:pPr>
      <w:r w:rsidRPr="00865EC0">
        <w:rPr>
          <w:spacing w:val="-4"/>
          <w:rtl/>
        </w:rPr>
        <w:t>1-1-3</w:t>
      </w:r>
      <w:r w:rsidRPr="00865EC0">
        <w:rPr>
          <w:spacing w:val="-4"/>
          <w:rtl/>
        </w:rPr>
        <w:tab/>
      </w:r>
      <w:r w:rsidRPr="00865EC0">
        <w:rPr>
          <w:rFonts w:hint="cs"/>
          <w:spacing w:val="-4"/>
          <w:rtl/>
        </w:rPr>
        <w:t xml:space="preserve">يعاد </w:t>
      </w:r>
      <w:r w:rsidRPr="004F1DA4">
        <w:rPr>
          <w:rFonts w:hint="cs"/>
          <w:rtl/>
          <w:lang w:eastAsia="zh-TW"/>
        </w:rPr>
        <w:t>ترقيم</w:t>
      </w:r>
      <w:r w:rsidRPr="00865EC0">
        <w:rPr>
          <w:rFonts w:hint="cs"/>
          <w:spacing w:val="-4"/>
          <w:rtl/>
        </w:rPr>
        <w:t xml:space="preserve"> الفقرة 1-1-3 من النص الحالي لتصبح الفقرة 1-1-8.</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1-1-3 إلى 1-1-6</w:t>
      </w:r>
      <w:r w:rsidR="007B4565" w:rsidRPr="00865EC0">
        <w:rPr>
          <w:rtl/>
        </w:rPr>
        <w:tab/>
      </w:r>
      <w:r w:rsidRPr="00865EC0">
        <w:rPr>
          <w:rFonts w:hint="cs"/>
          <w:rtl/>
        </w:rPr>
        <w:t xml:space="preserve">تدرج </w:t>
      </w:r>
      <w:r w:rsidRPr="00865EC0">
        <w:rPr>
          <w:rFonts w:hint="cs"/>
          <w:rtl/>
          <w:lang w:eastAsia="zh-TW"/>
        </w:rPr>
        <w:t>الفقرات</w:t>
      </w:r>
      <w:r w:rsidRPr="00865EC0">
        <w:rPr>
          <w:rFonts w:hint="cs"/>
          <w:rtl/>
        </w:rPr>
        <w:t xml:space="preserve"> الجديدة التالية: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"1-1-3</w:t>
      </w:r>
      <w:r w:rsidRPr="00865EC0">
        <w:rPr>
          <w:rtl/>
        </w:rPr>
        <w:tab/>
      </w:r>
      <w:r w:rsidRPr="00865EC0">
        <w:rPr>
          <w:rFonts w:hint="cs"/>
          <w:rtl/>
        </w:rPr>
        <w:t xml:space="preserve">يمكن الاطلاع على تعاريف المصطلحات المستخدمة في الدليل في القسم 1-2 والتذييل باء من </w:t>
      </w:r>
      <w:r w:rsidRPr="00865EC0">
        <w:rPr>
          <w:rFonts w:hint="cs"/>
          <w:rtl/>
          <w:lang w:eastAsia="zh-TW"/>
        </w:rPr>
        <w:t>اللائحة</w:t>
      </w:r>
      <w:r w:rsidRPr="00865EC0">
        <w:rPr>
          <w:rFonts w:hint="cs"/>
          <w:rtl/>
        </w:rPr>
        <w:t xml:space="preserve"> النموذجية وفي النظام المن</w:t>
      </w:r>
      <w:r w:rsidRPr="00865EC0">
        <w:rPr>
          <w:rFonts w:hint="cs"/>
          <w:rtl/>
          <w:lang w:bidi="ar-LB"/>
        </w:rPr>
        <w:t>سّ</w:t>
      </w:r>
      <w:r w:rsidRPr="00865EC0">
        <w:rPr>
          <w:rFonts w:hint="cs"/>
          <w:rtl/>
        </w:rPr>
        <w:t>ق عالمياً</w:t>
      </w:r>
      <w:r w:rsidRPr="00865EC0">
        <w:rPr>
          <w:rFonts w:hint="cs"/>
          <w:rtl/>
          <w:lang w:bidi="ar-LB"/>
        </w:rPr>
        <w:t>. ويشمل المصطلح "مادة" على النحو المستعمل في هذا الدليل المواد والمخاليط والمحاليل، ما لم يُذكر خلاف ذلك.</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1-1-4</w:t>
      </w:r>
      <w:r w:rsidRPr="00865EC0">
        <w:rPr>
          <w:rtl/>
          <w:lang w:bidi="ar-LB"/>
        </w:rPr>
        <w:tab/>
      </w:r>
      <w:r w:rsidRPr="00865EC0">
        <w:rPr>
          <w:rFonts w:hint="cs"/>
          <w:rtl/>
          <w:lang w:bidi="ar-LB"/>
        </w:rPr>
        <w:t>وُضعت طرق الاختبار والمعايير الواردة في هذا الدليل في الأصل لمعالجة التصنيف لأغراض النقل، ولذلك وردت كثيراً في الطبعات السابقة للدليل (حتى الطبعة المنقحة السادسة) الإشارة إلى عبارة "في عبوتها المعدة للنقل".</w:t>
      </w:r>
      <w:r w:rsidR="00A96605" w:rsidRPr="00865EC0">
        <w:rPr>
          <w:rFonts w:hint="cs"/>
          <w:rtl/>
          <w:lang w:bidi="ar-LB"/>
        </w:rPr>
        <w:t xml:space="preserve"> </w:t>
      </w:r>
      <w:r w:rsidRPr="00865EC0">
        <w:rPr>
          <w:rFonts w:hint="cs"/>
          <w:rtl/>
          <w:lang w:bidi="ar-LB"/>
        </w:rPr>
        <w:t>وبما أن النظام المنسّق عالمياً يشير، في معرض تناوله لأوجه الخطورة الفيزيائية، إلى الاختبارات الواردة في هذا الدليل، لتسهيل استخدامه في سياق النظام (أي في قطاعات غير قطاع النقل)، تُستخدم الآن بدلاً من ذلك وعند الاقتضاء عبارة "</w:t>
      </w:r>
      <w:r w:rsidRPr="00865EC0">
        <w:rPr>
          <w:rtl/>
          <w:lang w:bidi="ar-LB"/>
        </w:rPr>
        <w:t xml:space="preserve"> في هيئة</w:t>
      </w:r>
      <w:r w:rsidRPr="00865EC0">
        <w:rPr>
          <w:rFonts w:hint="cs"/>
          <w:rtl/>
          <w:lang w:bidi="ar-LB"/>
        </w:rPr>
        <w:t xml:space="preserve"> معدّة للتصنيف". وعلى سبيل المثال، إذا كان التصنيف المقرر تحديده هو للمنتجات في عبوتها المعدة للنقل، فإن عبارة "</w:t>
      </w:r>
      <w:r w:rsidR="00A96605" w:rsidRPr="00865EC0">
        <w:rPr>
          <w:rFonts w:hint="cs"/>
          <w:rtl/>
          <w:lang w:bidi="ar-LB"/>
        </w:rPr>
        <w:t xml:space="preserve"> </w:t>
      </w:r>
      <w:r w:rsidRPr="00865EC0">
        <w:rPr>
          <w:rFonts w:hint="cs"/>
          <w:rtl/>
          <w:lang w:bidi="ar-LB"/>
        </w:rPr>
        <w:t xml:space="preserve">في هيئة معدّة للتصنيف" تعني " في </w:t>
      </w:r>
      <w:r w:rsidRPr="00865EC0">
        <w:rPr>
          <w:rFonts w:hint="cs"/>
          <w:rtl/>
          <w:lang w:bidi="ar-LB"/>
        </w:rPr>
        <w:lastRenderedPageBreak/>
        <w:t>هيئة معدّة للنقل". ومن ناحية ثانية، إذا كان التصنيف المقرر تحديده هو لقطاعات غير قطاع النقل في إطار النظام المنسّق عالمياً، فإن عبارة "</w:t>
      </w:r>
      <w:r w:rsidR="00A96605" w:rsidRPr="00865EC0">
        <w:rPr>
          <w:rFonts w:hint="cs"/>
          <w:rtl/>
          <w:lang w:bidi="ar-LB"/>
        </w:rPr>
        <w:t xml:space="preserve"> </w:t>
      </w:r>
      <w:r w:rsidRPr="00865EC0">
        <w:rPr>
          <w:rFonts w:hint="cs"/>
          <w:rtl/>
          <w:lang w:bidi="ar-LB"/>
        </w:rPr>
        <w:t>في هيئة معدّة للتصنيف" تعني عندئذ "في</w:t>
      </w:r>
      <w:r w:rsidR="00A96605" w:rsidRPr="00865EC0">
        <w:rPr>
          <w:rFonts w:hint="cs"/>
          <w:rtl/>
          <w:lang w:bidi="ar-LB"/>
        </w:rPr>
        <w:t xml:space="preserve"> </w:t>
      </w:r>
      <w:r w:rsidRPr="00865EC0">
        <w:rPr>
          <w:rFonts w:hint="cs"/>
          <w:rtl/>
          <w:lang w:bidi="ar-LB"/>
        </w:rPr>
        <w:t>حالة</w:t>
      </w:r>
      <w:r w:rsidR="00A96605" w:rsidRPr="00865EC0">
        <w:rPr>
          <w:rFonts w:hint="cs"/>
          <w:rtl/>
          <w:lang w:bidi="ar-LB"/>
        </w:rPr>
        <w:t xml:space="preserve"> </w:t>
      </w:r>
      <w:r w:rsidRPr="00865EC0">
        <w:rPr>
          <w:rtl/>
          <w:lang w:bidi="ar-LB"/>
        </w:rPr>
        <w:t>تلبي الغرض</w:t>
      </w:r>
      <w:r w:rsidRPr="00865EC0">
        <w:rPr>
          <w:rFonts w:hint="cs"/>
          <w:rtl/>
          <w:lang w:bidi="ar-LB"/>
        </w:rPr>
        <w:t xml:space="preserve"> المتوخى، كالتوريد والاستخدام مثلا". ويرد أدناه مزيد من التفاصيل عن أسباب هذا التعديل.</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1-1-5</w:t>
      </w:r>
      <w:r w:rsidRPr="00865EC0">
        <w:rPr>
          <w:rtl/>
          <w:lang w:bidi="ar-LB"/>
        </w:rPr>
        <w:tab/>
      </w:r>
      <w:r w:rsidRPr="00865EC0">
        <w:rPr>
          <w:rFonts w:hint="cs"/>
          <w:rtl/>
          <w:lang w:bidi="ar-LB"/>
        </w:rPr>
        <w:t xml:space="preserve">تتعلق نتائج الاختبارات الواردة في هذه الدليل بالدرجة الأولى بالخصائص المتأصلة للمادة التي </w:t>
      </w:r>
      <w:r w:rsidRPr="00865EC0">
        <w:rPr>
          <w:rFonts w:hint="cs"/>
          <w:rtl/>
          <w:lang w:eastAsia="zh-TW"/>
        </w:rPr>
        <w:t>يجري</w:t>
      </w:r>
      <w:r w:rsidRPr="00865EC0">
        <w:rPr>
          <w:rFonts w:hint="cs"/>
          <w:rtl/>
          <w:lang w:bidi="ar-LB"/>
        </w:rPr>
        <w:t xml:space="preserve"> اختبارها. ومع ذلك، فقد تتأثر أيضاً نتائج الاختبارات ببارامترات فيزيائية أخرى مثل: الكثافة، وحجم (توزيع) الجسيمات، والرطوبة. وفيما يتعلق ببعض أوجه الخطورة الفيزيائية يمكن أن تكون نتائج الاختبارات، وبالتالي نتائج التصنيف، متعلقة بحجم العينة والعبوة.</w:t>
      </w:r>
      <w:r w:rsidR="00A96605" w:rsidRPr="00865EC0">
        <w:rPr>
          <w:rFonts w:hint="cs"/>
          <w:rtl/>
          <w:lang w:bidi="ar-LB"/>
        </w:rPr>
        <w:t xml:space="preserve"> </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1-1-6</w:t>
      </w:r>
      <w:r w:rsidRPr="00865EC0">
        <w:rPr>
          <w:rtl/>
          <w:lang w:bidi="ar-LB"/>
        </w:rPr>
        <w:tab/>
      </w:r>
      <w:r w:rsidRPr="00865EC0">
        <w:rPr>
          <w:rFonts w:hint="cs"/>
          <w:rtl/>
        </w:rPr>
        <w:t>لهذه</w:t>
      </w:r>
      <w:r w:rsidRPr="00865EC0">
        <w:rPr>
          <w:rFonts w:hint="cs"/>
          <w:rtl/>
          <w:lang w:bidi="ar-LB"/>
        </w:rPr>
        <w:t xml:space="preserve"> الأسباب، ينبغي أن تؤخذ البارامترات والظروف المذكورة أعلاه في الاعتبار عند النظر في نتائج الاختبارات، ولا سيما للتصنيف في قطاعات غير قطاع النقل."</w:t>
      </w:r>
    </w:p>
    <w:p w:rsidR="00064E44" w:rsidRPr="00865EC0" w:rsidRDefault="00A96605"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1-1-7</w:t>
      </w:r>
      <w:r w:rsidRPr="00865EC0">
        <w:rPr>
          <w:rtl/>
          <w:lang w:bidi="ar-LB"/>
        </w:rPr>
        <w:tab/>
      </w:r>
      <w:r w:rsidR="00064E44" w:rsidRPr="00865EC0">
        <w:rPr>
          <w:rFonts w:hint="cs"/>
          <w:rtl/>
          <w:lang w:bidi="ar-LB"/>
        </w:rPr>
        <w:t>(</w:t>
      </w:r>
      <w:r w:rsidR="00064E44" w:rsidRPr="00865EC0">
        <w:rPr>
          <w:rFonts w:hint="cs"/>
          <w:rtl/>
        </w:rPr>
        <w:t>فقرة</w:t>
      </w:r>
      <w:r w:rsidR="00064E44" w:rsidRPr="00865EC0">
        <w:rPr>
          <w:rFonts w:hint="cs"/>
          <w:rtl/>
          <w:lang w:bidi="ar-LB"/>
        </w:rPr>
        <w:t xml:space="preserve"> جديدة، سابقاً 1-1-2)</w:t>
      </w:r>
      <w:r w:rsidR="00064E44" w:rsidRPr="00865EC0">
        <w:rPr>
          <w:rtl/>
          <w:lang w:bidi="ar-LB"/>
        </w:rPr>
        <w:tab/>
      </w:r>
      <w:r w:rsidR="00064E44" w:rsidRPr="00865EC0">
        <w:rPr>
          <w:rFonts w:hint="cs"/>
          <w:rtl/>
          <w:lang w:bidi="ar-LB"/>
        </w:rPr>
        <w:t>في الجملة الأولى، يستعاض عن عبارة "دليل الاختبارات والمعايير" بعبارة "الدليل" وتحذف كلمة "للمنتجات". وتعدل بداية الجملة الثالثة ليصبح نصها كما يلي: "وللسلطة المختصة أن تستغني، عند الاقتضاء، ...".</w:t>
      </w:r>
    </w:p>
    <w:p w:rsidR="00064E44" w:rsidRPr="00865EC0" w:rsidRDefault="00A96605"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1-1-8</w:t>
      </w:r>
      <w:r w:rsidRPr="00865EC0">
        <w:rPr>
          <w:rtl/>
          <w:lang w:bidi="ar-LB"/>
        </w:rPr>
        <w:tab/>
      </w:r>
      <w:r w:rsidR="00064E44" w:rsidRPr="00865EC0">
        <w:rPr>
          <w:rFonts w:hint="cs"/>
          <w:rtl/>
          <w:lang w:bidi="ar-LB"/>
        </w:rPr>
        <w:t>(</w:t>
      </w:r>
      <w:r w:rsidR="00064E44" w:rsidRPr="00865EC0">
        <w:rPr>
          <w:rFonts w:hint="cs"/>
          <w:rtl/>
        </w:rPr>
        <w:t>فقرة</w:t>
      </w:r>
      <w:r w:rsidR="00064E44" w:rsidRPr="00865EC0">
        <w:rPr>
          <w:rFonts w:hint="cs"/>
          <w:rtl/>
          <w:lang w:bidi="ar-LB"/>
        </w:rPr>
        <w:t xml:space="preserve"> جديدة، سابقاً 1-1-3)</w:t>
      </w:r>
      <w:r w:rsidR="00064E44" w:rsidRPr="00865EC0">
        <w:rPr>
          <w:rtl/>
          <w:lang w:bidi="ar-LB"/>
        </w:rPr>
        <w:tab/>
      </w:r>
      <w:r w:rsidR="00064E44" w:rsidRPr="00865EC0">
        <w:rPr>
          <w:rFonts w:hint="cs"/>
          <w:rtl/>
          <w:lang w:bidi="ar-LB"/>
        </w:rPr>
        <w:t>تحذف "والشُعب التي تشكل خطراً للنقل" ويستعاض عن عبارة "السلطة المختصة" بعبارة "السلطات المختصة".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1-1-9</w:t>
      </w:r>
      <w:r w:rsidRPr="00865EC0">
        <w:rPr>
          <w:rtl/>
          <w:lang w:bidi="ar-LB"/>
        </w:rPr>
        <w:tab/>
      </w:r>
      <w:r w:rsidRPr="00865EC0">
        <w:rPr>
          <w:rFonts w:hint="cs"/>
          <w:rtl/>
          <w:lang w:bidi="ar-LB"/>
        </w:rPr>
        <w:t xml:space="preserve">تدرج </w:t>
      </w:r>
      <w:r w:rsidRPr="00865EC0">
        <w:rPr>
          <w:rFonts w:hint="cs"/>
          <w:rtl/>
        </w:rPr>
        <w:t>فقرة</w:t>
      </w:r>
      <w:r w:rsidRPr="00865EC0">
        <w:rPr>
          <w:rFonts w:hint="cs"/>
          <w:rtl/>
          <w:lang w:bidi="ar-LB"/>
        </w:rPr>
        <w:t xml:space="preserve"> جديدة 1-1-9 يكون نصها كما يلي:</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w:t>
      </w:r>
      <w:r w:rsidRPr="00865EC0">
        <w:rPr>
          <w:rFonts w:hint="eastAsia"/>
          <w:rtl/>
          <w:lang w:bidi="ar-LB"/>
        </w:rPr>
        <w:t>روعي</w:t>
      </w:r>
      <w:r w:rsidRPr="00865EC0">
        <w:rPr>
          <w:rtl/>
          <w:lang w:bidi="ar-LB"/>
        </w:rPr>
        <w:t xml:space="preserve"> </w:t>
      </w:r>
      <w:r w:rsidRPr="00865EC0">
        <w:rPr>
          <w:rFonts w:hint="eastAsia"/>
          <w:rtl/>
          <w:lang w:bidi="ar-LB"/>
        </w:rPr>
        <w:t>في</w:t>
      </w:r>
      <w:r w:rsidRPr="00865EC0">
        <w:rPr>
          <w:rtl/>
          <w:lang w:bidi="ar-LB"/>
        </w:rPr>
        <w:t xml:space="preserve"> الدليل</w:t>
      </w:r>
      <w:r w:rsidR="00A96605" w:rsidRPr="00865EC0">
        <w:rPr>
          <w:rtl/>
          <w:lang w:bidi="ar-LB"/>
        </w:rPr>
        <w:t xml:space="preserve"> أن يتسم </w:t>
      </w:r>
      <w:r w:rsidRPr="00865EC0">
        <w:rPr>
          <w:rFonts w:hint="eastAsia"/>
          <w:rtl/>
          <w:lang w:bidi="ar-LB"/>
        </w:rPr>
        <w:t>نصه</w:t>
      </w:r>
      <w:r w:rsidRPr="00865EC0">
        <w:rPr>
          <w:rtl/>
          <w:lang w:bidi="ar-LB"/>
        </w:rPr>
        <w:t xml:space="preserve"> </w:t>
      </w:r>
      <w:r w:rsidRPr="00865EC0">
        <w:rPr>
          <w:rFonts w:hint="eastAsia"/>
          <w:rtl/>
          <w:lang w:eastAsia="zh-TW"/>
        </w:rPr>
        <w:t>ومراجعه</w:t>
      </w:r>
      <w:r w:rsidRPr="00865EC0">
        <w:rPr>
          <w:rtl/>
          <w:lang w:bidi="ar-LB"/>
        </w:rPr>
        <w:t xml:space="preserve"> بطابع محايد </w:t>
      </w:r>
      <w:r w:rsidRPr="00865EC0">
        <w:rPr>
          <w:rFonts w:hint="eastAsia"/>
          <w:rtl/>
          <w:lang w:bidi="ar-LB"/>
        </w:rPr>
        <w:t>قطاعيا</w:t>
      </w:r>
      <w:r w:rsidR="00F312B9">
        <w:rPr>
          <w:rFonts w:hint="cs"/>
          <w:rtl/>
          <w:lang w:bidi="ar-LB"/>
        </w:rPr>
        <w:t>ً</w:t>
      </w:r>
      <w:r w:rsidRPr="00865EC0">
        <w:rPr>
          <w:rFonts w:hint="eastAsia"/>
          <w:rtl/>
          <w:lang w:bidi="ar-LB"/>
        </w:rPr>
        <w:t>،</w:t>
      </w:r>
      <w:r w:rsidRPr="00865EC0">
        <w:rPr>
          <w:rtl/>
          <w:lang w:bidi="ar-LB"/>
        </w:rPr>
        <w:t xml:space="preserve"> </w:t>
      </w:r>
      <w:r w:rsidRPr="00865EC0">
        <w:rPr>
          <w:rFonts w:hint="eastAsia"/>
          <w:rtl/>
          <w:lang w:bidi="ar-LB"/>
        </w:rPr>
        <w:t>لكن</w:t>
      </w:r>
      <w:r w:rsidRPr="00865EC0">
        <w:rPr>
          <w:rtl/>
          <w:lang w:bidi="ar-LB"/>
        </w:rPr>
        <w:t xml:space="preserve"> الأمر اقتضى </w:t>
      </w:r>
      <w:r w:rsidRPr="00865EC0">
        <w:rPr>
          <w:rFonts w:hint="eastAsia"/>
          <w:rtl/>
          <w:lang w:bidi="ar-LB"/>
        </w:rPr>
        <w:t>أحياناً</w:t>
      </w:r>
      <w:r w:rsidRPr="00865EC0">
        <w:rPr>
          <w:rtl/>
          <w:lang w:bidi="ar-LB"/>
        </w:rPr>
        <w:t xml:space="preserve"> نوعا</w:t>
      </w:r>
      <w:r w:rsidR="00F312B9">
        <w:rPr>
          <w:rFonts w:hint="cs"/>
          <w:rtl/>
          <w:lang w:bidi="ar-LB"/>
        </w:rPr>
        <w:t>ً</w:t>
      </w:r>
      <w:r w:rsidRPr="00865EC0">
        <w:rPr>
          <w:rtl/>
          <w:lang w:bidi="ar-LB"/>
        </w:rPr>
        <w:t xml:space="preserve"> من التخصيص الموجه ل</w:t>
      </w:r>
      <w:r w:rsidRPr="00865EC0">
        <w:rPr>
          <w:rFonts w:hint="eastAsia"/>
          <w:rtl/>
          <w:lang w:bidi="ar-LB"/>
        </w:rPr>
        <w:t>قطاع</w:t>
      </w:r>
      <w:r w:rsidRPr="00865EC0">
        <w:rPr>
          <w:rtl/>
          <w:lang w:bidi="ar-LB"/>
        </w:rPr>
        <w:t xml:space="preserve"> </w:t>
      </w:r>
      <w:r w:rsidRPr="00865EC0">
        <w:rPr>
          <w:rFonts w:hint="eastAsia"/>
          <w:rtl/>
          <w:lang w:bidi="ar-LB"/>
        </w:rPr>
        <w:t>معين</w:t>
      </w:r>
      <w:r w:rsidRPr="00865EC0">
        <w:rPr>
          <w:rtl/>
          <w:lang w:bidi="ar-LB"/>
        </w:rPr>
        <w:t xml:space="preserve">. </w:t>
      </w:r>
      <w:r w:rsidRPr="00865EC0">
        <w:rPr>
          <w:rFonts w:hint="eastAsia"/>
          <w:rtl/>
          <w:lang w:bidi="ar-LB"/>
        </w:rPr>
        <w:t>فعلى</w:t>
      </w:r>
      <w:r w:rsidRPr="00865EC0">
        <w:rPr>
          <w:rtl/>
          <w:lang w:bidi="ar-LB"/>
        </w:rPr>
        <w:t xml:space="preserve"> </w:t>
      </w:r>
      <w:r w:rsidRPr="00865EC0">
        <w:rPr>
          <w:rFonts w:hint="eastAsia"/>
          <w:rtl/>
          <w:lang w:bidi="ar-LB"/>
        </w:rPr>
        <w:t>سبيل</w:t>
      </w:r>
      <w:r w:rsidRPr="00865EC0">
        <w:rPr>
          <w:rtl/>
          <w:lang w:bidi="ar-LB"/>
        </w:rPr>
        <w:t xml:space="preserve"> </w:t>
      </w:r>
      <w:r w:rsidRPr="00865EC0">
        <w:rPr>
          <w:rFonts w:hint="eastAsia"/>
          <w:rtl/>
          <w:lang w:bidi="ar-LB"/>
        </w:rPr>
        <w:t>المثال،</w:t>
      </w:r>
      <w:r w:rsidRPr="00865EC0">
        <w:rPr>
          <w:rtl/>
          <w:lang w:bidi="ar-LB"/>
        </w:rPr>
        <w:t xml:space="preserve"> </w:t>
      </w:r>
      <w:r w:rsidRPr="00865EC0">
        <w:rPr>
          <w:rFonts w:hint="eastAsia"/>
          <w:rtl/>
          <w:lang w:bidi="ar-LB"/>
        </w:rPr>
        <w:t>يُستخدم</w:t>
      </w:r>
      <w:r w:rsidRPr="00865EC0">
        <w:rPr>
          <w:rtl/>
          <w:lang w:bidi="ar-LB"/>
        </w:rPr>
        <w:t xml:space="preserve"> </w:t>
      </w:r>
      <w:r w:rsidRPr="00865EC0">
        <w:rPr>
          <w:rFonts w:hint="eastAsia"/>
          <w:rtl/>
          <w:lang w:bidi="ar-LB"/>
        </w:rPr>
        <w:t>الجزء</w:t>
      </w:r>
      <w:r w:rsidRPr="00865EC0">
        <w:rPr>
          <w:rtl/>
          <w:lang w:bidi="ar-LB"/>
        </w:rPr>
        <w:t xml:space="preserve"> </w:t>
      </w:r>
      <w:r w:rsidRPr="00865EC0">
        <w:rPr>
          <w:rFonts w:hint="eastAsia"/>
          <w:rtl/>
          <w:lang w:bidi="ar-LB"/>
        </w:rPr>
        <w:t>الرابع</w:t>
      </w:r>
      <w:r w:rsidRPr="00865EC0">
        <w:rPr>
          <w:rtl/>
          <w:lang w:bidi="ar-LB"/>
        </w:rPr>
        <w:t xml:space="preserve"> </w:t>
      </w:r>
      <w:r w:rsidRPr="00865EC0">
        <w:rPr>
          <w:rFonts w:hint="eastAsia"/>
          <w:rtl/>
          <w:lang w:bidi="ar-LB"/>
        </w:rPr>
        <w:t>لمعدات</w:t>
      </w:r>
      <w:r w:rsidRPr="00865EC0">
        <w:rPr>
          <w:rtl/>
          <w:lang w:bidi="ar-LB"/>
        </w:rPr>
        <w:t xml:space="preserve"> </w:t>
      </w:r>
      <w:r w:rsidRPr="00865EC0">
        <w:rPr>
          <w:rFonts w:hint="eastAsia"/>
          <w:rtl/>
          <w:lang w:bidi="ar-LB"/>
        </w:rPr>
        <w:t>النقل</w:t>
      </w:r>
      <w:r w:rsidRPr="00865EC0">
        <w:rPr>
          <w:rtl/>
          <w:lang w:bidi="ar-LB"/>
        </w:rPr>
        <w:t xml:space="preserve"> </w:t>
      </w:r>
      <w:r w:rsidRPr="00865EC0">
        <w:rPr>
          <w:rFonts w:hint="eastAsia"/>
          <w:rtl/>
          <w:lang w:bidi="ar-LB"/>
        </w:rPr>
        <w:t>ويستخدم</w:t>
      </w:r>
      <w:r w:rsidRPr="00865EC0">
        <w:rPr>
          <w:rtl/>
          <w:lang w:bidi="ar-LB"/>
        </w:rPr>
        <w:t xml:space="preserve"> </w:t>
      </w:r>
      <w:r w:rsidRPr="00865EC0">
        <w:rPr>
          <w:rFonts w:hint="eastAsia"/>
          <w:rtl/>
          <w:lang w:bidi="ar-LB"/>
        </w:rPr>
        <w:t>الجزء</w:t>
      </w:r>
      <w:r w:rsidRPr="00865EC0">
        <w:rPr>
          <w:rtl/>
          <w:lang w:bidi="ar-LB"/>
        </w:rPr>
        <w:t xml:space="preserve"> </w:t>
      </w:r>
      <w:r w:rsidRPr="00865EC0">
        <w:rPr>
          <w:rFonts w:hint="eastAsia"/>
          <w:rtl/>
          <w:lang w:bidi="ar-LB"/>
        </w:rPr>
        <w:t>الخامس</w:t>
      </w:r>
      <w:r w:rsidRPr="00865EC0">
        <w:rPr>
          <w:rtl/>
          <w:lang w:bidi="ar-LB"/>
        </w:rPr>
        <w:t xml:space="preserve"> </w:t>
      </w:r>
      <w:r w:rsidRPr="00865EC0">
        <w:rPr>
          <w:rtl/>
        </w:rPr>
        <w:t>لقطاعات</w:t>
      </w:r>
      <w:r w:rsidRPr="00865EC0">
        <w:rPr>
          <w:rtl/>
          <w:lang w:bidi="ar-LB"/>
        </w:rPr>
        <w:t xml:space="preserve"> غير قطاع النقل. </w:t>
      </w:r>
      <w:r w:rsidRPr="00865EC0">
        <w:rPr>
          <w:rFonts w:hint="eastAsia"/>
          <w:rtl/>
          <w:lang w:bidi="ar-LB"/>
        </w:rPr>
        <w:t>ويشتمل</w:t>
      </w:r>
      <w:r w:rsidRPr="00865EC0">
        <w:rPr>
          <w:rtl/>
          <w:lang w:bidi="ar-LB"/>
        </w:rPr>
        <w:t xml:space="preserve"> </w:t>
      </w:r>
      <w:r w:rsidRPr="00865EC0">
        <w:rPr>
          <w:rFonts w:hint="eastAsia"/>
          <w:rtl/>
          <w:lang w:bidi="ar-LB"/>
        </w:rPr>
        <w:t>نص</w:t>
      </w:r>
      <w:r w:rsidRPr="00865EC0">
        <w:rPr>
          <w:rtl/>
          <w:lang w:bidi="ar-LB"/>
        </w:rPr>
        <w:t xml:space="preserve"> </w:t>
      </w:r>
      <w:r w:rsidRPr="00865EC0">
        <w:rPr>
          <w:rFonts w:hint="eastAsia"/>
          <w:rtl/>
          <w:lang w:bidi="ar-LB"/>
        </w:rPr>
        <w:t>الدليل</w:t>
      </w:r>
      <w:r w:rsidRPr="00865EC0">
        <w:rPr>
          <w:rtl/>
          <w:lang w:bidi="ar-LB"/>
        </w:rPr>
        <w:t xml:space="preserve"> </w:t>
      </w:r>
      <w:r w:rsidRPr="00865EC0">
        <w:rPr>
          <w:rFonts w:hint="eastAsia"/>
          <w:rtl/>
          <w:lang w:bidi="ar-LB"/>
        </w:rPr>
        <w:t>على</w:t>
      </w:r>
      <w:r w:rsidRPr="00865EC0">
        <w:rPr>
          <w:rtl/>
          <w:lang w:bidi="ar-LB"/>
        </w:rPr>
        <w:t xml:space="preserve"> </w:t>
      </w:r>
      <w:r w:rsidRPr="00865EC0">
        <w:rPr>
          <w:rFonts w:hint="eastAsia"/>
          <w:rtl/>
          <w:lang w:bidi="ar-LB"/>
        </w:rPr>
        <w:t>نوع</w:t>
      </w:r>
      <w:r w:rsidRPr="00865EC0">
        <w:rPr>
          <w:rtl/>
          <w:lang w:bidi="ar-LB"/>
        </w:rPr>
        <w:t xml:space="preserve"> </w:t>
      </w:r>
      <w:r w:rsidRPr="00865EC0">
        <w:rPr>
          <w:rFonts w:hint="eastAsia"/>
          <w:rtl/>
          <w:lang w:bidi="ar-LB"/>
        </w:rPr>
        <w:t>من</w:t>
      </w:r>
      <w:r w:rsidRPr="00865EC0">
        <w:rPr>
          <w:rtl/>
          <w:lang w:bidi="ar-LB"/>
        </w:rPr>
        <w:t xml:space="preserve"> التخصيص </w:t>
      </w:r>
      <w:r w:rsidRPr="00865EC0">
        <w:rPr>
          <w:rFonts w:hint="eastAsia"/>
          <w:rtl/>
          <w:lang w:bidi="ar-LB"/>
        </w:rPr>
        <w:t>ال</w:t>
      </w:r>
      <w:r w:rsidRPr="00865EC0">
        <w:rPr>
          <w:rtl/>
          <w:lang w:bidi="ar-LB"/>
        </w:rPr>
        <w:t xml:space="preserve">قطاعي في </w:t>
      </w:r>
      <w:r w:rsidRPr="00865EC0">
        <w:rPr>
          <w:rFonts w:hint="eastAsia"/>
          <w:rtl/>
          <w:lang w:bidi="ar-LB"/>
        </w:rPr>
        <w:t>الجزأين</w:t>
      </w:r>
      <w:r w:rsidRPr="00865EC0">
        <w:rPr>
          <w:rtl/>
          <w:lang w:bidi="ar-LB"/>
        </w:rPr>
        <w:t xml:space="preserve"> </w:t>
      </w:r>
      <w:r w:rsidRPr="00865EC0">
        <w:rPr>
          <w:rFonts w:hint="eastAsia"/>
          <w:rtl/>
          <w:lang w:bidi="ar-LB"/>
        </w:rPr>
        <w:t>الأول</w:t>
      </w:r>
      <w:r w:rsidRPr="00865EC0">
        <w:rPr>
          <w:rtl/>
          <w:lang w:bidi="ar-LB"/>
        </w:rPr>
        <w:t xml:space="preserve"> </w:t>
      </w:r>
      <w:r w:rsidRPr="00865EC0">
        <w:rPr>
          <w:rFonts w:hint="eastAsia"/>
          <w:rtl/>
          <w:lang w:bidi="ar-LB"/>
        </w:rPr>
        <w:t>والثاني</w:t>
      </w:r>
      <w:r w:rsidRPr="00865EC0">
        <w:rPr>
          <w:rtl/>
          <w:lang w:bidi="ar-LB"/>
        </w:rPr>
        <w:t xml:space="preserve"> </w:t>
      </w:r>
      <w:r w:rsidRPr="00865EC0">
        <w:rPr>
          <w:rFonts w:hint="eastAsia"/>
          <w:rtl/>
          <w:lang w:bidi="ar-LB"/>
        </w:rPr>
        <w:t>المتضمنين</w:t>
      </w:r>
      <w:r w:rsidRPr="00865EC0">
        <w:rPr>
          <w:rtl/>
          <w:lang w:bidi="ar-LB"/>
        </w:rPr>
        <w:t xml:space="preserve"> وصفا</w:t>
      </w:r>
      <w:r w:rsidR="00F312B9">
        <w:rPr>
          <w:rFonts w:hint="cs"/>
          <w:rtl/>
          <w:lang w:bidi="ar-LB"/>
        </w:rPr>
        <w:t>ً</w:t>
      </w:r>
      <w:r w:rsidRPr="00865EC0">
        <w:rPr>
          <w:rtl/>
          <w:lang w:bidi="ar-LB"/>
        </w:rPr>
        <w:t xml:space="preserve"> </w:t>
      </w:r>
      <w:r w:rsidRPr="00865EC0">
        <w:rPr>
          <w:rFonts w:hint="eastAsia"/>
          <w:rtl/>
          <w:lang w:bidi="ar-LB"/>
        </w:rPr>
        <w:t>لاختبارات</w:t>
      </w:r>
      <w:r w:rsidRPr="00865EC0">
        <w:rPr>
          <w:rtl/>
          <w:lang w:bidi="ar-LB"/>
        </w:rPr>
        <w:t xml:space="preserve"> </w:t>
      </w:r>
      <w:r w:rsidRPr="00865EC0">
        <w:rPr>
          <w:rFonts w:hint="eastAsia"/>
          <w:rtl/>
          <w:lang w:bidi="ar-LB"/>
        </w:rPr>
        <w:t>العبوات</w:t>
      </w:r>
      <w:r w:rsidRPr="00865EC0">
        <w:rPr>
          <w:rtl/>
          <w:lang w:bidi="ar-LB"/>
        </w:rPr>
        <w:t xml:space="preserve"> </w:t>
      </w:r>
      <w:r w:rsidRPr="00865EC0">
        <w:rPr>
          <w:rFonts w:hint="eastAsia"/>
          <w:rtl/>
          <w:lang w:bidi="ar-LB"/>
        </w:rPr>
        <w:t>المقدمة</w:t>
      </w:r>
      <w:r w:rsidRPr="00865EC0">
        <w:rPr>
          <w:rtl/>
          <w:lang w:bidi="ar-LB"/>
        </w:rPr>
        <w:t xml:space="preserve"> في هيئة معدّة </w:t>
      </w:r>
      <w:r w:rsidRPr="00865EC0">
        <w:rPr>
          <w:rFonts w:hint="eastAsia"/>
          <w:rtl/>
          <w:lang w:bidi="ar-LB"/>
        </w:rPr>
        <w:t>للنقل</w:t>
      </w:r>
      <w:r w:rsidRPr="00865EC0">
        <w:rPr>
          <w:rtl/>
          <w:lang w:bidi="ar-LB"/>
        </w:rPr>
        <w:t xml:space="preserve">. ولا تنطبق </w:t>
      </w:r>
      <w:r w:rsidRPr="00865EC0">
        <w:rPr>
          <w:rFonts w:hint="eastAsia"/>
          <w:rtl/>
          <w:lang w:bidi="ar-LB"/>
        </w:rPr>
        <w:t>في</w:t>
      </w:r>
      <w:r w:rsidRPr="00865EC0">
        <w:rPr>
          <w:rtl/>
          <w:lang w:bidi="ar-LB"/>
        </w:rPr>
        <w:t xml:space="preserve"> أكثر الأحيان </w:t>
      </w:r>
      <w:r w:rsidRPr="00865EC0">
        <w:rPr>
          <w:rFonts w:hint="eastAsia"/>
          <w:rtl/>
          <w:lang w:bidi="ar-LB"/>
        </w:rPr>
        <w:t>تصنيفات</w:t>
      </w:r>
      <w:r w:rsidRPr="00865EC0">
        <w:rPr>
          <w:rtl/>
          <w:lang w:bidi="ar-LB"/>
        </w:rPr>
        <w:t xml:space="preserve"> نقل المتفجرات على مستوى الشعبة إلا</w:t>
      </w:r>
      <w:r w:rsidR="00F312B9">
        <w:rPr>
          <w:rFonts w:hint="cs"/>
          <w:rtl/>
          <w:lang w:bidi="ar-LB"/>
        </w:rPr>
        <w:t> </w:t>
      </w:r>
      <w:r w:rsidRPr="00865EC0">
        <w:rPr>
          <w:rFonts w:hint="eastAsia"/>
          <w:rtl/>
          <w:lang w:bidi="ar-LB"/>
        </w:rPr>
        <w:t>على</w:t>
      </w:r>
      <w:r w:rsidRPr="00865EC0">
        <w:rPr>
          <w:rtl/>
          <w:lang w:bidi="ar-LB"/>
        </w:rPr>
        <w:t xml:space="preserve"> </w:t>
      </w:r>
      <w:r w:rsidRPr="00865EC0">
        <w:rPr>
          <w:rFonts w:hint="eastAsia"/>
          <w:rtl/>
          <w:lang w:bidi="ar-LB"/>
        </w:rPr>
        <w:t>تشكيلة</w:t>
      </w:r>
      <w:r w:rsidRPr="00865EC0">
        <w:rPr>
          <w:rtl/>
          <w:lang w:bidi="ar-LB"/>
        </w:rPr>
        <w:t xml:space="preserve"> محددة، </w:t>
      </w:r>
      <w:r w:rsidRPr="00865EC0">
        <w:rPr>
          <w:rFonts w:hint="eastAsia"/>
          <w:rtl/>
          <w:lang w:bidi="ar-LB"/>
        </w:rPr>
        <w:t>في</w:t>
      </w:r>
      <w:r w:rsidRPr="00865EC0">
        <w:rPr>
          <w:rtl/>
          <w:lang w:bidi="ar-LB"/>
        </w:rPr>
        <w:t xml:space="preserve"> حالة مراعاة </w:t>
      </w:r>
      <w:r w:rsidRPr="00865EC0">
        <w:rPr>
          <w:rFonts w:hint="eastAsia"/>
          <w:rtl/>
          <w:lang w:bidi="ar-LB"/>
        </w:rPr>
        <w:t>الكمية</w:t>
      </w:r>
      <w:r w:rsidRPr="00865EC0">
        <w:rPr>
          <w:rtl/>
          <w:lang w:bidi="ar-LB"/>
        </w:rPr>
        <w:t xml:space="preserve"> </w:t>
      </w:r>
      <w:r w:rsidRPr="00865EC0">
        <w:rPr>
          <w:rFonts w:hint="eastAsia"/>
          <w:rtl/>
          <w:lang w:bidi="ar-LB"/>
        </w:rPr>
        <w:t>والاحتواء</w:t>
      </w:r>
      <w:r w:rsidRPr="00865EC0">
        <w:rPr>
          <w:rtl/>
          <w:lang w:bidi="ar-LB"/>
        </w:rPr>
        <w:t xml:space="preserve"> (العبوة) </w:t>
      </w:r>
      <w:r w:rsidRPr="00865EC0">
        <w:rPr>
          <w:rFonts w:hint="eastAsia"/>
          <w:rtl/>
          <w:lang w:bidi="ar-LB"/>
        </w:rPr>
        <w:t>في</w:t>
      </w:r>
      <w:r w:rsidRPr="00865EC0">
        <w:rPr>
          <w:rtl/>
          <w:lang w:bidi="ar-LB"/>
        </w:rPr>
        <w:t xml:space="preserve"> الهيئة المعدّة </w:t>
      </w:r>
      <w:r w:rsidRPr="00865EC0">
        <w:rPr>
          <w:rFonts w:hint="eastAsia"/>
          <w:rtl/>
          <w:lang w:bidi="ar-LB"/>
        </w:rPr>
        <w:t>للنقل</w:t>
      </w:r>
      <w:r w:rsidRPr="00865EC0">
        <w:rPr>
          <w:rtl/>
          <w:lang w:bidi="ar-LB"/>
        </w:rPr>
        <w:t xml:space="preserve">. </w:t>
      </w:r>
      <w:r w:rsidRPr="00865EC0">
        <w:rPr>
          <w:rFonts w:hint="eastAsia"/>
          <w:rtl/>
          <w:lang w:bidi="ar-LB"/>
        </w:rPr>
        <w:t>وقد</w:t>
      </w:r>
      <w:r w:rsidRPr="00865EC0">
        <w:rPr>
          <w:rtl/>
          <w:lang w:bidi="ar-LB"/>
        </w:rPr>
        <w:t xml:space="preserve"> </w:t>
      </w:r>
      <w:r w:rsidRPr="00865EC0">
        <w:rPr>
          <w:rFonts w:hint="eastAsia"/>
          <w:rtl/>
          <w:lang w:bidi="ar-LB"/>
        </w:rPr>
        <w:t>تستند</w:t>
      </w:r>
      <w:r w:rsidRPr="00865EC0">
        <w:rPr>
          <w:rtl/>
          <w:lang w:bidi="ar-LB"/>
        </w:rPr>
        <w:t xml:space="preserve"> </w:t>
      </w:r>
      <w:r w:rsidRPr="00865EC0">
        <w:rPr>
          <w:rFonts w:hint="eastAsia"/>
          <w:rtl/>
          <w:lang w:bidi="ar-LB"/>
        </w:rPr>
        <w:t>قطاعات</w:t>
      </w:r>
      <w:r w:rsidRPr="00865EC0">
        <w:rPr>
          <w:rtl/>
          <w:lang w:bidi="ar-LB"/>
        </w:rPr>
        <w:t xml:space="preserve"> </w:t>
      </w:r>
      <w:r w:rsidRPr="00865EC0">
        <w:rPr>
          <w:rFonts w:hint="eastAsia"/>
          <w:rtl/>
          <w:lang w:bidi="ar-LB"/>
        </w:rPr>
        <w:t>غير</w:t>
      </w:r>
      <w:r w:rsidRPr="00865EC0">
        <w:rPr>
          <w:rtl/>
          <w:lang w:bidi="ar-LB"/>
        </w:rPr>
        <w:t xml:space="preserve"> </w:t>
      </w:r>
      <w:r w:rsidRPr="00865EC0">
        <w:rPr>
          <w:rFonts w:hint="eastAsia"/>
          <w:rtl/>
          <w:lang w:bidi="ar-LB"/>
        </w:rPr>
        <w:t>قطاع</w:t>
      </w:r>
      <w:r w:rsidRPr="00865EC0">
        <w:rPr>
          <w:rtl/>
          <w:lang w:bidi="ar-LB"/>
        </w:rPr>
        <w:t xml:space="preserve"> </w:t>
      </w:r>
      <w:r w:rsidRPr="00865EC0">
        <w:rPr>
          <w:rFonts w:hint="eastAsia"/>
          <w:rtl/>
          <w:lang w:bidi="ar-LB"/>
        </w:rPr>
        <w:t>النقل</w:t>
      </w:r>
      <w:r w:rsidRPr="00865EC0">
        <w:rPr>
          <w:rtl/>
          <w:lang w:bidi="ar-LB"/>
        </w:rPr>
        <w:t xml:space="preserve"> </w:t>
      </w:r>
      <w:r w:rsidRPr="00865EC0">
        <w:rPr>
          <w:rFonts w:hint="eastAsia"/>
          <w:rtl/>
          <w:lang w:bidi="ar-LB"/>
        </w:rPr>
        <w:t>إلى</w:t>
      </w:r>
      <w:r w:rsidRPr="00865EC0">
        <w:rPr>
          <w:rtl/>
          <w:lang w:bidi="ar-LB"/>
        </w:rPr>
        <w:t xml:space="preserve"> </w:t>
      </w:r>
      <w:r w:rsidRPr="00865EC0">
        <w:rPr>
          <w:rFonts w:hint="eastAsia"/>
          <w:rtl/>
          <w:lang w:bidi="ar-LB"/>
        </w:rPr>
        <w:t>تصنيفات</w:t>
      </w:r>
      <w:r w:rsidRPr="00865EC0">
        <w:rPr>
          <w:rtl/>
          <w:lang w:bidi="ar-LB"/>
        </w:rPr>
        <w:t xml:space="preserve"> </w:t>
      </w:r>
      <w:r w:rsidRPr="00865EC0">
        <w:rPr>
          <w:rFonts w:hint="eastAsia"/>
          <w:rtl/>
          <w:lang w:bidi="ar-LB"/>
        </w:rPr>
        <w:t>نقل</w:t>
      </w:r>
      <w:r w:rsidRPr="00865EC0">
        <w:rPr>
          <w:rtl/>
          <w:lang w:bidi="ar-LB"/>
        </w:rPr>
        <w:t xml:space="preserve"> </w:t>
      </w:r>
      <w:r w:rsidRPr="00865EC0">
        <w:rPr>
          <w:rFonts w:hint="eastAsia"/>
          <w:rtl/>
          <w:lang w:bidi="ar-LB"/>
        </w:rPr>
        <w:t>المتفجرات</w:t>
      </w:r>
      <w:r w:rsidRPr="00865EC0">
        <w:rPr>
          <w:rtl/>
          <w:lang w:bidi="ar-LB"/>
        </w:rPr>
        <w:t>."</w:t>
      </w:r>
    </w:p>
    <w:p w:rsidR="00064E44" w:rsidRPr="00865EC0" w:rsidRDefault="007B4565" w:rsidP="004F1DA4">
      <w:pPr>
        <w:pStyle w:val="SingleTxtGA"/>
        <w:tabs>
          <w:tab w:val="clear" w:pos="1928"/>
          <w:tab w:val="clear" w:pos="2608"/>
          <w:tab w:val="clear" w:pos="3289"/>
          <w:tab w:val="clear" w:pos="3969"/>
          <w:tab w:val="clear" w:pos="4649"/>
          <w:tab w:val="clear" w:pos="5330"/>
          <w:tab w:val="left" w:pos="3402"/>
        </w:tabs>
      </w:pPr>
      <w:r w:rsidRPr="00865EC0">
        <w:rPr>
          <w:rFonts w:hint="cs"/>
          <w:rtl/>
        </w:rPr>
        <w:t>1-2</w:t>
      </w:r>
      <w:r w:rsidRPr="00865EC0">
        <w:rPr>
          <w:rtl/>
        </w:rPr>
        <w:tab/>
      </w:r>
      <w:r w:rsidR="00064E44" w:rsidRPr="00865EC0">
        <w:rPr>
          <w:rFonts w:hint="cs"/>
          <w:rtl/>
        </w:rPr>
        <w:t xml:space="preserve">يعاد </w:t>
      </w:r>
      <w:r w:rsidR="00064E44" w:rsidRPr="00865EC0">
        <w:rPr>
          <w:rFonts w:hint="cs"/>
          <w:rtl/>
          <w:lang w:eastAsia="zh-TW"/>
        </w:rPr>
        <w:t>ترقيم</w:t>
      </w:r>
      <w:r w:rsidR="00064E44" w:rsidRPr="00865EC0">
        <w:rPr>
          <w:rFonts w:hint="cs"/>
          <w:rtl/>
        </w:rPr>
        <w:t xml:space="preserve"> القسم 1-2 من النص الحالي ليصبح القسم 1-3.</w:t>
      </w:r>
    </w:p>
    <w:p w:rsidR="00064E44" w:rsidRPr="00865EC0" w:rsidRDefault="00064E44" w:rsidP="00422BC1">
      <w:pPr>
        <w:pStyle w:val="SingleTxtGA"/>
        <w:tabs>
          <w:tab w:val="clear" w:pos="1928"/>
          <w:tab w:val="clear" w:pos="2608"/>
          <w:tab w:val="clear" w:pos="3289"/>
          <w:tab w:val="clear" w:pos="3969"/>
          <w:tab w:val="left" w:pos="3429"/>
        </w:tabs>
        <w:rPr>
          <w:rtl/>
        </w:rPr>
      </w:pPr>
      <w:r w:rsidRPr="00865EC0">
        <w:rPr>
          <w:rFonts w:hint="cs"/>
          <w:rtl/>
        </w:rPr>
        <w:t>يدرج قسم جديد 1-2 يكون نصه كما يلي:</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pPr>
      <w:r w:rsidRPr="00865EC0">
        <w:rPr>
          <w:rFonts w:hint="cs"/>
          <w:rtl/>
        </w:rPr>
        <w:t>"</w:t>
      </w:r>
      <w:r w:rsidRPr="00865EC0">
        <w:rPr>
          <w:rFonts w:hint="cs"/>
          <w:b/>
          <w:bCs/>
          <w:rtl/>
        </w:rPr>
        <w:t>1-2</w:t>
      </w:r>
      <w:r w:rsidRPr="00865EC0">
        <w:rPr>
          <w:b/>
          <w:bCs/>
          <w:rtl/>
        </w:rPr>
        <w:tab/>
      </w:r>
      <w:r w:rsidRPr="00865EC0">
        <w:rPr>
          <w:rFonts w:hint="cs"/>
          <w:b/>
          <w:bCs/>
          <w:rtl/>
        </w:rPr>
        <w:t>رتب الخطورة في اللائحة النموذجية والنظام المنسّق عالمياً</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b/>
          <w:bCs/>
          <w:rtl/>
          <w:lang w:bidi="ar-LB"/>
        </w:rPr>
      </w:pPr>
      <w:r w:rsidRPr="00865EC0">
        <w:rPr>
          <w:rFonts w:hint="cs"/>
          <w:b/>
          <w:bCs/>
          <w:rtl/>
          <w:lang w:bidi="ar-LB"/>
        </w:rPr>
        <w:t>1-2-1</w:t>
      </w:r>
      <w:r w:rsidRPr="00865EC0">
        <w:rPr>
          <w:b/>
          <w:bCs/>
          <w:rtl/>
          <w:lang w:bidi="ar-LB"/>
        </w:rPr>
        <w:tab/>
      </w:r>
      <w:r w:rsidRPr="00865EC0">
        <w:rPr>
          <w:rFonts w:hint="cs"/>
          <w:b/>
          <w:bCs/>
          <w:i/>
          <w:iCs/>
          <w:rtl/>
          <w:lang w:bidi="ar-LB"/>
        </w:rPr>
        <w:t>رتب الخطورة في اللائحة النموذجية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1-2-1-1</w:t>
      </w:r>
      <w:r w:rsidRPr="00865EC0">
        <w:rPr>
          <w:rtl/>
          <w:lang w:bidi="ar-LB"/>
        </w:rPr>
        <w:tab/>
      </w:r>
      <w:r w:rsidRPr="00865EC0">
        <w:rPr>
          <w:rFonts w:hint="cs"/>
          <w:rtl/>
          <w:lang w:bidi="ar-LB"/>
        </w:rPr>
        <w:t xml:space="preserve">تدرج المواد </w:t>
      </w:r>
      <w:r w:rsidRPr="00865EC0">
        <w:rPr>
          <w:rFonts w:hint="cs"/>
          <w:rtl/>
        </w:rPr>
        <w:t>والسلع</w:t>
      </w:r>
      <w:r w:rsidRPr="00865EC0">
        <w:rPr>
          <w:rFonts w:hint="cs"/>
          <w:rtl/>
          <w:lang w:bidi="ar-LB"/>
        </w:rPr>
        <w:t xml:space="preserve"> التي تخضع للائحة النموذجية في واحدة من تسع رتب تبعاً لما تمثله من خطورة أو خطورة</w:t>
      </w:r>
      <w:r w:rsidR="00A96605" w:rsidRPr="00865EC0">
        <w:rPr>
          <w:rFonts w:hint="cs"/>
          <w:rtl/>
          <w:lang w:bidi="ar-LB"/>
        </w:rPr>
        <w:t xml:space="preserve"> </w:t>
      </w:r>
      <w:r w:rsidRPr="00865EC0">
        <w:rPr>
          <w:rFonts w:hint="cs"/>
          <w:rtl/>
          <w:lang w:bidi="ar-LB"/>
        </w:rPr>
        <w:t>أكثر ترجيحا أثناء</w:t>
      </w:r>
      <w:r w:rsidR="00A96605" w:rsidRPr="00865EC0">
        <w:rPr>
          <w:rFonts w:hint="cs"/>
          <w:rtl/>
          <w:lang w:bidi="ar-LB"/>
        </w:rPr>
        <w:t xml:space="preserve"> </w:t>
      </w:r>
      <w:r w:rsidRPr="00865EC0">
        <w:rPr>
          <w:rFonts w:hint="cs"/>
          <w:rtl/>
          <w:lang w:bidi="ar-LB"/>
        </w:rPr>
        <w:t>النقل. وتقسم بعض هذه الرتب إلى شعب تعالج نوعاً أكثر تحديداً من الخطورة ضمن رتبة معينة. ولا يعبر الترتيب الرقمي للرتب والشعب عن درجة الخطورة.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lastRenderedPageBreak/>
        <w:t>1-2-1-2</w:t>
      </w:r>
      <w:r w:rsidRPr="00865EC0">
        <w:rPr>
          <w:rtl/>
          <w:lang w:bidi="ar-LB"/>
        </w:rPr>
        <w:tab/>
      </w:r>
      <w:r w:rsidRPr="00865EC0">
        <w:rPr>
          <w:rFonts w:hint="cs"/>
          <w:rtl/>
          <w:lang w:bidi="ar-LB"/>
        </w:rPr>
        <w:t>بالإضافة إلى ذلك، ولأغراض النقل، تدرج بعض البضائع الخطرة في واحدة من ثلاث مجموعات للتعبئة تبعاً لدرجة</w:t>
      </w:r>
      <w:r w:rsidR="00A96605" w:rsidRPr="00865EC0">
        <w:rPr>
          <w:rFonts w:hint="cs"/>
          <w:rtl/>
          <w:lang w:bidi="ar-LB"/>
        </w:rPr>
        <w:t xml:space="preserve"> </w:t>
      </w:r>
      <w:r w:rsidRPr="00865EC0">
        <w:rPr>
          <w:rFonts w:hint="cs"/>
          <w:rtl/>
          <w:lang w:bidi="ar-LB"/>
        </w:rPr>
        <w:t>الخطورة التي تمثلها.</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Fonts w:ascii="Traditional Arabic" w:hAnsi="Traditional Arabic"/>
          <w:rtl/>
          <w:lang w:bidi="ar-LB"/>
        </w:rPr>
      </w:pPr>
      <w:r w:rsidRPr="00865EC0">
        <w:rPr>
          <w:rtl/>
          <w:lang w:bidi="ar-LB"/>
        </w:rPr>
        <w:tab/>
      </w:r>
      <w:r w:rsidRPr="00865EC0">
        <w:rPr>
          <w:rFonts w:ascii="Traditional Arabic" w:hAnsi="Traditional Arabic"/>
          <w:rtl/>
          <w:lang w:bidi="ar-LB"/>
        </w:rPr>
        <w:t xml:space="preserve">مجموعة </w:t>
      </w:r>
      <w:r w:rsidRPr="004F1DA4">
        <w:rPr>
          <w:rFonts w:hint="cs"/>
          <w:rtl/>
          <w:lang w:eastAsia="zh-TW"/>
        </w:rPr>
        <w:t>التعبئة</w:t>
      </w:r>
      <w:r w:rsidRPr="00865EC0">
        <w:rPr>
          <w:rFonts w:ascii="Traditional Arabic" w:hAnsi="Traditional Arabic" w:hint="cs"/>
          <w:rtl/>
          <w:lang w:bidi="ar-LB"/>
        </w:rPr>
        <w:t xml:space="preserve"> </w:t>
      </w:r>
      <w:r w:rsidRPr="00865EC0">
        <w:rPr>
          <w:rtl/>
        </w:rPr>
        <w:t>‘</w:t>
      </w:r>
      <w:r w:rsidRPr="00865EC0">
        <w:rPr>
          <w:rFonts w:hint="cs"/>
          <w:rtl/>
        </w:rPr>
        <w:t>1</w:t>
      </w:r>
      <w:r w:rsidRPr="00865EC0">
        <w:rPr>
          <w:rtl/>
        </w:rPr>
        <w:t>‘</w:t>
      </w:r>
      <w:r w:rsidRPr="00865EC0">
        <w:rPr>
          <w:rFonts w:ascii="Traditional Arabic" w:hAnsi="Traditional Arabic" w:hint="cs"/>
          <w:rtl/>
          <w:lang w:bidi="ar-LB"/>
        </w:rPr>
        <w:t>:</w:t>
      </w:r>
      <w:r w:rsidRPr="00865EC0">
        <w:rPr>
          <w:rFonts w:ascii="Traditional Arabic" w:hAnsi="Traditional Arabic"/>
          <w:rtl/>
          <w:lang w:bidi="ar-LB"/>
        </w:rPr>
        <w:t xml:space="preserve"> </w:t>
      </w:r>
      <w:r w:rsidRPr="00865EC0">
        <w:rPr>
          <w:rFonts w:ascii="Traditional Arabic" w:hAnsi="Traditional Arabic" w:hint="cs"/>
          <w:rtl/>
          <w:lang w:bidi="ar-LB"/>
        </w:rPr>
        <w:t>خطورة</w:t>
      </w:r>
      <w:r w:rsidRPr="00865EC0">
        <w:rPr>
          <w:rFonts w:ascii="Traditional Arabic" w:hAnsi="Traditional Arabic"/>
          <w:rtl/>
          <w:lang w:bidi="ar-LB"/>
        </w:rPr>
        <w:t xml:space="preserve"> شديد</w:t>
      </w:r>
      <w:r w:rsidRPr="00865EC0">
        <w:rPr>
          <w:rFonts w:ascii="Traditional Arabic" w:hAnsi="Traditional Arabic" w:hint="cs"/>
          <w:rtl/>
          <w:lang w:bidi="ar-LB"/>
        </w:rPr>
        <w:t>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Fonts w:ascii="Traditional Arabic" w:hAnsi="Traditional Arabic"/>
          <w:rtl/>
          <w:lang w:bidi="ar-LB"/>
        </w:rPr>
      </w:pPr>
      <w:r w:rsidRPr="00865EC0">
        <w:rPr>
          <w:rFonts w:ascii="Traditional Arabic" w:hAnsi="Traditional Arabic"/>
          <w:rtl/>
          <w:lang w:bidi="ar-LB"/>
        </w:rPr>
        <w:tab/>
        <w:t xml:space="preserve">مجموعة </w:t>
      </w:r>
      <w:r w:rsidRPr="004F1DA4">
        <w:rPr>
          <w:rtl/>
          <w:lang w:eastAsia="zh-TW"/>
        </w:rPr>
        <w:t>التعبئة</w:t>
      </w:r>
      <w:r w:rsidRPr="00865EC0">
        <w:rPr>
          <w:rFonts w:ascii="Traditional Arabic" w:hAnsi="Traditional Arabic" w:hint="cs"/>
          <w:rtl/>
        </w:rPr>
        <w:t xml:space="preserve"> </w:t>
      </w:r>
      <w:r w:rsidRPr="00865EC0">
        <w:rPr>
          <w:rtl/>
        </w:rPr>
        <w:t>‘</w:t>
      </w:r>
      <w:r w:rsidRPr="00865EC0">
        <w:rPr>
          <w:rFonts w:hint="cs"/>
          <w:rtl/>
        </w:rPr>
        <w:t>2</w:t>
      </w:r>
      <w:r w:rsidRPr="00865EC0">
        <w:rPr>
          <w:rtl/>
        </w:rPr>
        <w:t>‘</w:t>
      </w:r>
      <w:r w:rsidRPr="00865EC0">
        <w:rPr>
          <w:rFonts w:ascii="Traditional Arabic" w:hAnsi="Traditional Arabic"/>
          <w:rtl/>
          <w:lang w:bidi="ar-LB"/>
        </w:rPr>
        <w:t xml:space="preserve">: </w:t>
      </w:r>
      <w:r w:rsidRPr="00865EC0">
        <w:rPr>
          <w:rFonts w:ascii="Traditional Arabic" w:hAnsi="Traditional Arabic" w:hint="cs"/>
          <w:rtl/>
          <w:lang w:bidi="ar-LB"/>
        </w:rPr>
        <w:t>خطورة</w:t>
      </w:r>
      <w:r w:rsidRPr="00865EC0">
        <w:rPr>
          <w:rFonts w:ascii="Traditional Arabic" w:hAnsi="Traditional Arabic"/>
          <w:rtl/>
          <w:lang w:bidi="ar-LB"/>
        </w:rPr>
        <w:t xml:space="preserve"> متوسط</w:t>
      </w:r>
      <w:r w:rsidRPr="00865EC0">
        <w:rPr>
          <w:rFonts w:ascii="Traditional Arabic" w:hAnsi="Traditional Arabic" w:hint="cs"/>
          <w:rtl/>
          <w:lang w:bidi="ar-LB"/>
        </w:rPr>
        <w:t>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Fonts w:ascii="Traditional Arabic" w:hAnsi="Traditional Arabic"/>
          <w:rtl/>
          <w:lang w:bidi="ar-LB"/>
        </w:rPr>
      </w:pPr>
      <w:r w:rsidRPr="00865EC0">
        <w:rPr>
          <w:rFonts w:ascii="Traditional Arabic" w:hAnsi="Traditional Arabic"/>
          <w:rtl/>
          <w:lang w:bidi="ar-LB"/>
        </w:rPr>
        <w:tab/>
        <w:t xml:space="preserve">مجموعة التعبئة </w:t>
      </w:r>
      <w:r w:rsidRPr="00865EC0">
        <w:rPr>
          <w:rtl/>
        </w:rPr>
        <w:t>‘</w:t>
      </w:r>
      <w:r w:rsidRPr="00865EC0">
        <w:rPr>
          <w:rFonts w:hint="cs"/>
          <w:rtl/>
        </w:rPr>
        <w:t>3</w:t>
      </w:r>
      <w:r w:rsidRPr="00865EC0">
        <w:rPr>
          <w:rtl/>
        </w:rPr>
        <w:t>‘</w:t>
      </w:r>
      <w:r w:rsidRPr="00865EC0">
        <w:rPr>
          <w:rFonts w:ascii="Traditional Arabic" w:hAnsi="Traditional Arabic"/>
          <w:rtl/>
          <w:lang w:bidi="ar-LB"/>
        </w:rPr>
        <w:t xml:space="preserve">: </w:t>
      </w:r>
      <w:r w:rsidRPr="00865EC0">
        <w:rPr>
          <w:rFonts w:ascii="Traditional Arabic" w:hAnsi="Traditional Arabic" w:hint="cs"/>
          <w:rtl/>
          <w:lang w:bidi="ar-LB"/>
        </w:rPr>
        <w:t>خطورة</w:t>
      </w:r>
      <w:r w:rsidRPr="00865EC0">
        <w:rPr>
          <w:rFonts w:ascii="Traditional Arabic" w:hAnsi="Traditional Arabic"/>
          <w:rtl/>
          <w:lang w:bidi="ar-LB"/>
        </w:rPr>
        <w:t xml:space="preserve"> ضعيف</w:t>
      </w:r>
      <w:r w:rsidRPr="00865EC0">
        <w:rPr>
          <w:rFonts w:ascii="Traditional Arabic" w:hAnsi="Traditional Arabic" w:hint="cs"/>
          <w:rtl/>
          <w:lang w:bidi="ar-LB"/>
        </w:rPr>
        <w:t>ة</w:t>
      </w:r>
    </w:p>
    <w:p w:rsidR="00064E44" w:rsidRPr="00865EC0" w:rsidRDefault="006D78D6"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00064E44" w:rsidRPr="00865EC0">
        <w:rPr>
          <w:rFonts w:hint="cs"/>
          <w:rtl/>
          <w:lang w:bidi="ar-LB"/>
        </w:rPr>
        <w:t>وتبين قائمة البضائع الخطرة الواردة في الفصل 3-2 من اللائحة النموذجية مجموعة التعبئة التي تدرج فيها المادة. ولا تصنف السلع بحسب مجموعات التعبئة.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1-2-1-3</w:t>
      </w:r>
      <w:r w:rsidRPr="00865EC0">
        <w:rPr>
          <w:rtl/>
          <w:lang w:bidi="ar-LB"/>
        </w:rPr>
        <w:tab/>
      </w:r>
      <w:r w:rsidRPr="00865EC0">
        <w:rPr>
          <w:rFonts w:hint="cs"/>
          <w:rtl/>
          <w:lang w:bidi="ar-LB"/>
        </w:rPr>
        <w:t xml:space="preserve">تعيّن للبضائع الخطرة التي تستوفي معايير التصنيف الخاصة بأكثر من رتبة أو شعبة خطورة وغير المدرجة </w:t>
      </w:r>
      <w:r w:rsidRPr="00865EC0">
        <w:rPr>
          <w:rFonts w:hint="cs"/>
          <w:rtl/>
        </w:rPr>
        <w:t>في</w:t>
      </w:r>
      <w:r w:rsidRPr="00865EC0">
        <w:rPr>
          <w:rFonts w:hint="cs"/>
          <w:rtl/>
          <w:lang w:bidi="ar-LB"/>
        </w:rPr>
        <w:t xml:space="preserve"> قائمة البضائع الخطرة رتبةُ أو شعبةُ نقلٍ وأخطارٌ إضافية على أساس أسبقيات خصائص الخطورة.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1-2-1-4</w:t>
      </w:r>
      <w:r w:rsidRPr="00865EC0">
        <w:rPr>
          <w:rtl/>
          <w:lang w:bidi="ar-LB"/>
        </w:rPr>
        <w:tab/>
      </w:r>
      <w:r w:rsidRPr="00865EC0">
        <w:rPr>
          <w:rFonts w:hint="cs"/>
          <w:i/>
          <w:iCs/>
          <w:rtl/>
        </w:rPr>
        <w:t>أسبقيات</w:t>
      </w:r>
      <w:r w:rsidRPr="00865EC0">
        <w:rPr>
          <w:rFonts w:hint="cs"/>
          <w:i/>
          <w:iCs/>
          <w:rtl/>
          <w:lang w:bidi="ar-LB"/>
        </w:rPr>
        <w:t xml:space="preserve"> </w:t>
      </w:r>
      <w:r w:rsidRPr="00865EC0">
        <w:rPr>
          <w:rFonts w:hint="eastAsia"/>
          <w:i/>
          <w:iCs/>
          <w:rtl/>
          <w:lang w:bidi="ar-LB"/>
        </w:rPr>
        <w:t>خصائص</w:t>
      </w:r>
      <w:r w:rsidRPr="00865EC0">
        <w:rPr>
          <w:i/>
          <w:iCs/>
          <w:rtl/>
          <w:lang w:bidi="ar-LB"/>
        </w:rPr>
        <w:t xml:space="preserve"> </w:t>
      </w:r>
      <w:r w:rsidRPr="00865EC0">
        <w:rPr>
          <w:rFonts w:hint="eastAsia"/>
          <w:i/>
          <w:iCs/>
          <w:rtl/>
          <w:lang w:bidi="ar-LB"/>
        </w:rPr>
        <w:t>الخطورة</w:t>
      </w:r>
      <w:r w:rsidRPr="00865EC0">
        <w:rPr>
          <w:rFonts w:hint="cs"/>
          <w:i/>
          <w:iCs/>
          <w:rtl/>
          <w:lang w:bidi="ar-LB"/>
        </w:rPr>
        <w:t xml:space="preserve"> لأغراض النقل</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1-2-1-4-1</w:t>
      </w:r>
      <w:r w:rsidRPr="00865EC0">
        <w:rPr>
          <w:rtl/>
          <w:lang w:bidi="ar-LB"/>
        </w:rPr>
        <w:tab/>
      </w:r>
      <w:r w:rsidRPr="00865EC0">
        <w:rPr>
          <w:rFonts w:hint="cs"/>
          <w:rtl/>
          <w:lang w:bidi="ar-LB"/>
        </w:rPr>
        <w:t xml:space="preserve">يمكن </w:t>
      </w:r>
      <w:r w:rsidRPr="00865EC0">
        <w:rPr>
          <w:rFonts w:hint="cs"/>
          <w:rtl/>
        </w:rPr>
        <w:t>استعمال</w:t>
      </w:r>
      <w:r w:rsidRPr="00865EC0">
        <w:rPr>
          <w:rFonts w:hint="cs"/>
          <w:rtl/>
          <w:lang w:bidi="ar-LB"/>
        </w:rPr>
        <w:t xml:space="preserve"> جدول أسبقية خصائص الخطورة الوارد في الفقرة</w:t>
      </w:r>
      <w:r w:rsidR="00581A43">
        <w:rPr>
          <w:rFonts w:hint="eastAsia"/>
          <w:rtl/>
          <w:lang w:bidi="ar-LB"/>
        </w:rPr>
        <w:t> </w:t>
      </w:r>
      <w:r w:rsidRPr="00865EC0">
        <w:rPr>
          <w:rFonts w:hint="cs"/>
          <w:rtl/>
          <w:lang w:bidi="ar-LB"/>
        </w:rPr>
        <w:t xml:space="preserve">2-0-3-3 من الفصل 2-0 كدليل في تعيين رتبة المادة التي تنطوي على أكثر من خطورة واحدة، إذا كانت غير مذكورة في قائمة البضائع الخطرة الواردة في الفصل 3-2 من اللائحة النموذجية. وفيما يخص البضائع التي تنطوي على </w:t>
      </w:r>
      <w:r w:rsidRPr="00865EC0">
        <w:rPr>
          <w:rFonts w:hint="eastAsia"/>
          <w:rtl/>
          <w:lang w:bidi="ar-LB"/>
        </w:rPr>
        <w:t>مصادر</w:t>
      </w:r>
      <w:r w:rsidRPr="00865EC0">
        <w:rPr>
          <w:rtl/>
          <w:lang w:bidi="ar-LB"/>
        </w:rPr>
        <w:t xml:space="preserve"> </w:t>
      </w:r>
      <w:r w:rsidRPr="00865EC0">
        <w:rPr>
          <w:rFonts w:hint="eastAsia"/>
          <w:rtl/>
          <w:lang w:bidi="ar-LB"/>
        </w:rPr>
        <w:t>خطورة</w:t>
      </w:r>
      <w:r w:rsidRPr="00865EC0">
        <w:rPr>
          <w:rFonts w:hint="cs"/>
          <w:rtl/>
          <w:lang w:bidi="ar-LB"/>
        </w:rPr>
        <w:t xml:space="preserve"> متعددة ولم تذكر بالاسم تحديداً في القائمة، تعطى الأسبقية لمجموعة التعبئة الأشد صرامة التي تحدَّد لمصادر خطورة هذه البضائع، بصرف النظر عن ترتيب الأسبقيات المبين في جدول خصائص الخطورة.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1-2-1-4-2</w:t>
      </w:r>
      <w:r w:rsidRPr="00865EC0">
        <w:rPr>
          <w:rtl/>
          <w:lang w:bidi="ar-LB"/>
        </w:rPr>
        <w:tab/>
      </w:r>
      <w:r w:rsidRPr="00865EC0">
        <w:rPr>
          <w:rFonts w:hint="cs"/>
          <w:rtl/>
          <w:lang w:bidi="ar-LB"/>
        </w:rPr>
        <w:t xml:space="preserve">لا يتناول جدول </w:t>
      </w:r>
      <w:r w:rsidRPr="00865EC0">
        <w:rPr>
          <w:rFonts w:hint="eastAsia"/>
          <w:rtl/>
          <w:lang w:bidi="ar-LB"/>
        </w:rPr>
        <w:t>أسبقيات</w:t>
      </w:r>
      <w:r w:rsidRPr="00865EC0">
        <w:rPr>
          <w:rtl/>
          <w:lang w:bidi="ar-LB"/>
        </w:rPr>
        <w:t xml:space="preserve"> </w:t>
      </w:r>
      <w:r w:rsidRPr="00865EC0">
        <w:rPr>
          <w:rFonts w:hint="eastAsia"/>
          <w:rtl/>
          <w:lang w:bidi="ar-LB"/>
        </w:rPr>
        <w:t>الخطورة</w:t>
      </w:r>
      <w:r w:rsidRPr="00865EC0">
        <w:rPr>
          <w:rFonts w:hint="cs"/>
          <w:rtl/>
          <w:lang w:bidi="ar-LB"/>
        </w:rPr>
        <w:t xml:space="preserve"> الوارد في الفصل 2-0 من اللائحة النموذجية أسبقيات خصائص خطورة البضائع التالية، نظراً لأن هذه الخصائص الرئيسية لها الأسبقية دائماً: </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 xml:space="preserve">المواد والسلع </w:t>
      </w:r>
      <w:r w:rsidR="00064E44" w:rsidRPr="00865EC0">
        <w:rPr>
          <w:rFonts w:hint="cs"/>
          <w:rtl/>
        </w:rPr>
        <w:t>المدرجة</w:t>
      </w:r>
      <w:r w:rsidR="00064E44" w:rsidRPr="00865EC0">
        <w:rPr>
          <w:rFonts w:hint="cs"/>
          <w:rtl/>
          <w:lang w:bidi="ar-LB"/>
        </w:rPr>
        <w:t xml:space="preserve"> في الرتبة 1؛</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lang w:bidi="ar-LB"/>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والغازات المدرجة في الرتبة 2؛</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lang w:bidi="ar-LB"/>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 xml:space="preserve">والمتفجرات </w:t>
      </w:r>
      <w:r w:rsidR="00064E44" w:rsidRPr="00865EC0">
        <w:rPr>
          <w:rFonts w:hint="cs"/>
          <w:rtl/>
        </w:rPr>
        <w:t>السائلة</w:t>
      </w:r>
      <w:r w:rsidR="00064E44" w:rsidRPr="00865EC0">
        <w:rPr>
          <w:rFonts w:hint="cs"/>
          <w:rtl/>
          <w:lang w:bidi="ar-LB"/>
        </w:rPr>
        <w:t xml:space="preserve"> المنزوعة الحساسية المدرجة في الرتبة 3؛</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 xml:space="preserve">والمواد الذاتية </w:t>
      </w:r>
      <w:r w:rsidR="00064E44" w:rsidRPr="00865EC0">
        <w:rPr>
          <w:rFonts w:hint="cs"/>
          <w:rtl/>
        </w:rPr>
        <w:t>التفاعل</w:t>
      </w:r>
      <w:r w:rsidR="00064E44" w:rsidRPr="00865EC0">
        <w:rPr>
          <w:rFonts w:hint="cs"/>
          <w:rtl/>
          <w:lang w:bidi="ar-LB"/>
        </w:rPr>
        <w:t xml:space="preserve"> والمتفجرات الصلبة المنزوعة</w:t>
      </w:r>
      <w:r w:rsidR="00A96605" w:rsidRPr="00865EC0">
        <w:rPr>
          <w:rFonts w:hint="cs"/>
          <w:rtl/>
          <w:lang w:bidi="ar-LB"/>
        </w:rPr>
        <w:t xml:space="preserve"> </w:t>
      </w:r>
      <w:r w:rsidR="00064E44" w:rsidRPr="00865EC0">
        <w:rPr>
          <w:rFonts w:hint="cs"/>
          <w:rtl/>
          <w:lang w:bidi="ar-LB"/>
        </w:rPr>
        <w:t>الحساسية، المدرجة في الشعبة 4-1؛</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lang w:bidi="ar-LB"/>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 xml:space="preserve">والمواد التلقائية </w:t>
      </w:r>
      <w:r w:rsidR="00064E44" w:rsidRPr="00865EC0">
        <w:rPr>
          <w:rFonts w:hint="cs"/>
          <w:rtl/>
        </w:rPr>
        <w:t>الاشتعال</w:t>
      </w:r>
      <w:r w:rsidR="00064E44" w:rsidRPr="00865EC0">
        <w:rPr>
          <w:rFonts w:hint="cs"/>
          <w:rtl/>
          <w:lang w:bidi="ar-LB"/>
        </w:rPr>
        <w:t xml:space="preserve"> المدرجة في الشعبة 4-2؛</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lang w:bidi="ar-LB"/>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 xml:space="preserve">والمواد المدرجة في </w:t>
      </w:r>
      <w:r w:rsidR="00064E44" w:rsidRPr="00865EC0">
        <w:rPr>
          <w:rFonts w:hint="cs"/>
          <w:rtl/>
        </w:rPr>
        <w:t>الشعبة</w:t>
      </w:r>
      <w:r w:rsidR="00064E44" w:rsidRPr="00865EC0">
        <w:rPr>
          <w:rFonts w:hint="cs"/>
          <w:rtl/>
          <w:lang w:bidi="ar-LB"/>
        </w:rPr>
        <w:t xml:space="preserve"> 5-2؛</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lang w:bidi="ar-LB"/>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rPr>
        <w:t>والمواد</w:t>
      </w:r>
      <w:r w:rsidR="00064E44" w:rsidRPr="00865EC0">
        <w:rPr>
          <w:rFonts w:hint="cs"/>
          <w:rtl/>
          <w:lang w:bidi="ar-LB"/>
        </w:rPr>
        <w:t xml:space="preserve"> المدرجة في </w:t>
      </w:r>
      <w:r w:rsidR="00064E44" w:rsidRPr="00865EC0">
        <w:rPr>
          <w:rFonts w:hint="cs"/>
          <w:rtl/>
        </w:rPr>
        <w:t>الشعبة</w:t>
      </w:r>
      <w:r w:rsidR="00064E44" w:rsidRPr="00865EC0">
        <w:rPr>
          <w:rFonts w:hint="cs"/>
          <w:rtl/>
          <w:lang w:bidi="ar-LB"/>
        </w:rPr>
        <w:t xml:space="preserve"> 6-1 التي لها سمية استنشاق مطابقة لمجموعة </w:t>
      </w:r>
      <w:r w:rsidR="00064E44" w:rsidRPr="00865EC0">
        <w:rPr>
          <w:rFonts w:ascii="Traditional Arabic" w:hAnsi="Traditional Arabic" w:hint="cs"/>
          <w:rtl/>
          <w:lang w:bidi="ar-LB"/>
        </w:rPr>
        <w:t xml:space="preserve">التعبئة </w:t>
      </w:r>
      <w:r w:rsidR="00064E44" w:rsidRPr="00865EC0">
        <w:rPr>
          <w:rtl/>
        </w:rPr>
        <w:t>‘</w:t>
      </w:r>
      <w:r w:rsidR="00064E44" w:rsidRPr="00865EC0">
        <w:rPr>
          <w:rFonts w:hint="cs"/>
          <w:rtl/>
        </w:rPr>
        <w:t>1</w:t>
      </w:r>
      <w:r w:rsidR="00064E44" w:rsidRPr="00865EC0">
        <w:rPr>
          <w:rtl/>
        </w:rPr>
        <w:t>‘</w:t>
      </w:r>
      <w:r w:rsidR="00064E44" w:rsidRPr="00865EC0">
        <w:rPr>
          <w:rFonts w:ascii="Traditional Arabic" w:hAnsi="Traditional Arabic" w:hint="cs"/>
          <w:rtl/>
          <w:lang w:bidi="ar-LB"/>
        </w:rPr>
        <w:t>؛</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 xml:space="preserve">والمواد المدرجة في </w:t>
      </w:r>
      <w:r w:rsidR="00064E44" w:rsidRPr="00865EC0">
        <w:rPr>
          <w:rFonts w:hint="cs"/>
          <w:rtl/>
        </w:rPr>
        <w:t>الشعبة</w:t>
      </w:r>
      <w:r w:rsidR="00064E44" w:rsidRPr="00865EC0">
        <w:rPr>
          <w:rFonts w:hint="cs"/>
          <w:rtl/>
          <w:lang w:bidi="ar-LB"/>
        </w:rPr>
        <w:t xml:space="preserve"> 6-2؛</w:t>
      </w:r>
    </w:p>
    <w:p w:rsidR="00064E44" w:rsidRPr="00865EC0" w:rsidRDefault="006D78D6" w:rsidP="0055735D">
      <w:pPr>
        <w:pStyle w:val="SingleTxtGA"/>
        <w:tabs>
          <w:tab w:val="clear" w:pos="1928"/>
          <w:tab w:val="clear" w:pos="2608"/>
          <w:tab w:val="clear" w:pos="3289"/>
          <w:tab w:val="clear" w:pos="3969"/>
          <w:tab w:val="clear" w:pos="4649"/>
          <w:tab w:val="clear" w:pos="5330"/>
          <w:tab w:val="left" w:pos="3402"/>
        </w:tabs>
        <w:ind w:left="3816" w:hanging="2569"/>
        <w:rPr>
          <w:lang w:bidi="ar-LB"/>
        </w:rPr>
      </w:pPr>
      <w:r w:rsidRPr="00865EC0">
        <w:rPr>
          <w:rFonts w:ascii="Traditional Arabic" w:hAnsi="Traditional Arabic"/>
          <w:rtl/>
          <w:lang w:bidi="ar-LB"/>
        </w:rPr>
        <w:tab/>
      </w:r>
      <w:r w:rsidR="00064E44" w:rsidRPr="00EC0296">
        <w:rPr>
          <w:rFonts w:ascii="Traditional Arabic" w:hAnsi="Traditional Arabic"/>
          <w:sz w:val="30"/>
          <w:szCs w:val="40"/>
          <w:lang w:bidi="ar-LB"/>
        </w:rPr>
        <w:t>-</w:t>
      </w:r>
      <w:r w:rsidR="00064E44" w:rsidRPr="00865EC0">
        <w:rPr>
          <w:rFonts w:ascii="Traditional Arabic" w:hAnsi="Traditional Arabic"/>
          <w:lang w:bidi="ar-LB"/>
        </w:rPr>
        <w:tab/>
      </w:r>
      <w:r w:rsidR="00064E44" w:rsidRPr="00865EC0">
        <w:rPr>
          <w:rFonts w:hint="cs"/>
          <w:rtl/>
          <w:lang w:bidi="ar-LB"/>
        </w:rPr>
        <w:t>والمواد المشعة المدرجة في الرتبة 7.</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lastRenderedPageBreak/>
        <w:t>1-2-1-4-3</w:t>
      </w:r>
      <w:r w:rsidRPr="00865EC0">
        <w:rPr>
          <w:rtl/>
          <w:lang w:bidi="ar-LB"/>
        </w:rPr>
        <w:tab/>
      </w:r>
      <w:r w:rsidRPr="00865EC0">
        <w:rPr>
          <w:rFonts w:hint="cs"/>
          <w:rtl/>
          <w:lang w:bidi="ar-LB"/>
        </w:rPr>
        <w:t xml:space="preserve">ينبغي عدم اختبار المواد ذاتية التفاعل، من النوع ألف إلى النوع زاي، في اختبار التسخين الذاتي </w:t>
      </w:r>
      <w:r w:rsidRPr="00865EC0">
        <w:rPr>
          <w:rFonts w:hint="cs"/>
          <w:rtl/>
        </w:rPr>
        <w:t>نون</w:t>
      </w:r>
      <w:r w:rsidRPr="00865EC0">
        <w:rPr>
          <w:rFonts w:hint="cs"/>
          <w:rtl/>
          <w:lang w:bidi="ar-LB"/>
        </w:rPr>
        <w:t xml:space="preserve">-4، لأن نتائج الاختبار تعطي نتيجة إيجابية خاطئة (أي ارتفاع في درجة الحرارة ناجم عن التحلل الحراري لا عن تسخين ذاتي مؤكسِد). أما المواد الذاتية التفاعل من النوع زاي والأكاسيد الفوقية العضوية من النوع زاي التي لها خواص </w:t>
      </w:r>
      <w:r w:rsidRPr="00865EC0">
        <w:rPr>
          <w:rFonts w:hint="eastAsia"/>
          <w:rtl/>
          <w:lang w:bidi="ar-LB"/>
        </w:rPr>
        <w:t>رتبة</w:t>
      </w:r>
      <w:r w:rsidRPr="00865EC0">
        <w:rPr>
          <w:rtl/>
          <w:lang w:bidi="ar-LB"/>
        </w:rPr>
        <w:t xml:space="preserve"> </w:t>
      </w:r>
      <w:r w:rsidRPr="00865EC0">
        <w:rPr>
          <w:rFonts w:hint="eastAsia"/>
          <w:rtl/>
          <w:lang w:bidi="ar-LB"/>
        </w:rPr>
        <w:t>خطورة</w:t>
      </w:r>
      <w:r w:rsidRPr="00865EC0">
        <w:rPr>
          <w:rFonts w:hint="cs"/>
          <w:rtl/>
          <w:lang w:bidi="ar-LB"/>
        </w:rPr>
        <w:t xml:space="preserve"> أخرى (مثل رقم الأمم المتحدة 3149) فينبغي تصنيفها حسب اشتراطات رتبة الخطورة تلك.</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b/>
          <w:bCs/>
          <w:i/>
          <w:iCs/>
          <w:rtl/>
          <w:lang w:bidi="ar-LB"/>
        </w:rPr>
      </w:pPr>
      <w:r w:rsidRPr="00865EC0">
        <w:rPr>
          <w:rFonts w:hint="cs"/>
          <w:b/>
          <w:bCs/>
          <w:rtl/>
          <w:lang w:bidi="ar-LB"/>
        </w:rPr>
        <w:t>1-2-2</w:t>
      </w:r>
      <w:r w:rsidRPr="00865EC0">
        <w:rPr>
          <w:b/>
          <w:bCs/>
          <w:rtl/>
          <w:lang w:bidi="ar-LB"/>
        </w:rPr>
        <w:tab/>
      </w:r>
      <w:r w:rsidRPr="00865EC0">
        <w:rPr>
          <w:rFonts w:hint="cs"/>
          <w:b/>
          <w:bCs/>
          <w:i/>
          <w:iCs/>
          <w:rtl/>
          <w:lang w:bidi="ar-LB"/>
        </w:rPr>
        <w:t>رتب الخطورة في النظام المنسق عالمياً</w:t>
      </w:r>
    </w:p>
    <w:p w:rsidR="00064E44" w:rsidRPr="00865EC0" w:rsidRDefault="00212F23" w:rsidP="004F1DA4">
      <w:pPr>
        <w:pStyle w:val="SingleTxtGA"/>
        <w:tabs>
          <w:tab w:val="clear" w:pos="1928"/>
          <w:tab w:val="clear" w:pos="2608"/>
          <w:tab w:val="clear" w:pos="3289"/>
          <w:tab w:val="clear" w:pos="3969"/>
          <w:tab w:val="clear" w:pos="4649"/>
          <w:tab w:val="clear" w:pos="5330"/>
          <w:tab w:val="left" w:pos="3402"/>
        </w:tabs>
        <w:rPr>
          <w:spacing w:val="-2"/>
          <w:rtl/>
          <w:lang w:bidi="ar-LB"/>
        </w:rPr>
      </w:pPr>
      <w:r w:rsidRPr="00865EC0">
        <w:rPr>
          <w:rtl/>
          <w:lang w:bidi="ar-LB"/>
        </w:rPr>
        <w:tab/>
      </w:r>
      <w:r w:rsidR="00064E44" w:rsidRPr="00865EC0">
        <w:rPr>
          <w:rFonts w:hint="cs"/>
          <w:rtl/>
          <w:lang w:bidi="ar-LB"/>
        </w:rPr>
        <w:t xml:space="preserve">يتناول النظام المنسق عالمياً تصنيف المواد بحسب أنواع الأخطار الكيميائية (مثل القابلية للالتهاب، والسمّية، </w:t>
      </w:r>
      <w:r w:rsidR="00064E44" w:rsidRPr="00865EC0">
        <w:rPr>
          <w:rFonts w:hint="eastAsia"/>
          <w:rtl/>
          <w:lang w:bidi="ar-LB"/>
        </w:rPr>
        <w:t>والائتكالية</w:t>
      </w:r>
      <w:r w:rsidR="00064E44" w:rsidRPr="00865EC0">
        <w:rPr>
          <w:rFonts w:hint="cs"/>
          <w:rtl/>
          <w:lang w:bidi="ar-LB"/>
        </w:rPr>
        <w:t xml:space="preserve">) المصنّفة </w:t>
      </w:r>
      <w:r w:rsidR="00064E44" w:rsidRPr="00865EC0">
        <w:rPr>
          <w:rFonts w:hint="cs"/>
          <w:rtl/>
        </w:rPr>
        <w:t>إلى</w:t>
      </w:r>
      <w:r w:rsidR="00064E44" w:rsidRPr="00865EC0">
        <w:rPr>
          <w:rFonts w:hint="cs"/>
          <w:rtl/>
          <w:lang w:bidi="ar-LB"/>
        </w:rPr>
        <w:t xml:space="preserve"> أخطار فيزيائية وصحية وبيئية. وتتوافق كل رتبة خطورة في النظام المنسّق عالمياً مع نوع من</w:t>
      </w:r>
      <w:r w:rsidR="00A96605" w:rsidRPr="00865EC0">
        <w:rPr>
          <w:rFonts w:hint="cs"/>
          <w:rtl/>
          <w:lang w:bidi="ar-LB"/>
        </w:rPr>
        <w:t xml:space="preserve"> </w:t>
      </w:r>
      <w:r w:rsidR="00064E44" w:rsidRPr="00865EC0">
        <w:rPr>
          <w:rFonts w:hint="cs"/>
          <w:rtl/>
          <w:lang w:bidi="ar-LB"/>
        </w:rPr>
        <w:t xml:space="preserve">الخطورة، وتكون أحياناً </w:t>
      </w:r>
      <w:r w:rsidR="00064E44" w:rsidRPr="00865EC0">
        <w:rPr>
          <w:rFonts w:hint="cs"/>
          <w:spacing w:val="-2"/>
          <w:rtl/>
          <w:lang w:bidi="ar-LB"/>
        </w:rPr>
        <w:t>خاصة بحالة تكتل معينة (صلبة أو سائلة أو غازية). وتقسم معظم رتب الخطورة في النظام المنسق عالمياً إلى فئات خطورة تعكس حدة</w:t>
      </w:r>
      <w:r w:rsidR="00A96605" w:rsidRPr="00865EC0">
        <w:rPr>
          <w:rFonts w:hint="cs"/>
          <w:spacing w:val="-2"/>
          <w:rtl/>
          <w:lang w:bidi="ar-LB"/>
        </w:rPr>
        <w:t xml:space="preserve"> </w:t>
      </w:r>
      <w:r w:rsidR="00064E44" w:rsidRPr="00865EC0">
        <w:rPr>
          <w:rFonts w:hint="cs"/>
          <w:spacing w:val="-2"/>
          <w:rtl/>
          <w:lang w:bidi="ar-LB"/>
        </w:rPr>
        <w:t>الخطور</w:t>
      </w:r>
      <w:r w:rsidR="00064E44" w:rsidRPr="00865EC0">
        <w:rPr>
          <w:rFonts w:hint="cs"/>
          <w:spacing w:val="-2"/>
          <w:rtl/>
          <w:lang w:bidi="ar-EG"/>
        </w:rPr>
        <w:t>ة</w:t>
      </w:r>
      <w:r w:rsidR="00064E44" w:rsidRPr="00865EC0">
        <w:rPr>
          <w:rFonts w:hint="cs"/>
          <w:spacing w:val="-2"/>
          <w:rtl/>
          <w:lang w:bidi="ar-LB"/>
        </w:rPr>
        <w:t>، حيث تشير الفئة 1 إلى الخطورة الأكثر حدة.</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b/>
          <w:bCs/>
          <w:rtl/>
          <w:lang w:bidi="ar-LB"/>
        </w:rPr>
      </w:pPr>
      <w:r w:rsidRPr="00865EC0">
        <w:rPr>
          <w:rFonts w:hint="cs"/>
          <w:b/>
          <w:bCs/>
          <w:rtl/>
          <w:lang w:bidi="ar-LB"/>
        </w:rPr>
        <w:t>1-2-3</w:t>
      </w:r>
      <w:r w:rsidRPr="00865EC0">
        <w:rPr>
          <w:b/>
          <w:bCs/>
          <w:rtl/>
          <w:lang w:bidi="ar-LB"/>
        </w:rPr>
        <w:tab/>
      </w:r>
      <w:r w:rsidRPr="00865EC0">
        <w:rPr>
          <w:rFonts w:hint="cs"/>
          <w:b/>
          <w:bCs/>
          <w:i/>
          <w:iCs/>
          <w:rtl/>
          <w:lang w:bidi="ar-LB"/>
        </w:rPr>
        <w:t>العلاقة بين اللائحة النموذجية والنظام المنسّق عالمياً</w:t>
      </w:r>
    </w:p>
    <w:p w:rsidR="00064E44" w:rsidRPr="00865EC0" w:rsidRDefault="00064E44" w:rsidP="004F1DA4">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1-2-3-1</w:t>
      </w:r>
      <w:r w:rsidRPr="00865EC0">
        <w:rPr>
          <w:rtl/>
          <w:lang w:bidi="ar-LB"/>
        </w:rPr>
        <w:tab/>
      </w:r>
      <w:r w:rsidRPr="00865EC0">
        <w:rPr>
          <w:rFonts w:hint="cs"/>
          <w:rtl/>
          <w:lang w:bidi="ar-LB"/>
        </w:rPr>
        <w:t xml:space="preserve">بما أن النظام المنسق عالمياً يتناول قطاعات أخرى بالإضافة إلى قطاع النقل (مثل التخزين، والتوريد، </w:t>
      </w:r>
      <w:r w:rsidRPr="00865EC0">
        <w:rPr>
          <w:rFonts w:hint="cs"/>
          <w:rtl/>
        </w:rPr>
        <w:t>والاستعمال</w:t>
      </w:r>
      <w:r w:rsidRPr="00865EC0">
        <w:rPr>
          <w:rFonts w:hint="cs"/>
          <w:rtl/>
          <w:lang w:bidi="ar-LB"/>
        </w:rPr>
        <w:t>)، فإنه يشمل أوجه خطورة لا تعدّ ذات صلة بالنقل، من قبيل عدد من أوجه الخطورة الصحية غير الحادة. وبسبب الاختلافات في النطاق بين النظام المنسّق عالمياً واللائحة النموذجية، ليس لجميع أوجه الخطورة التي يتناولها النظام المنسق عالمياً</w:t>
      </w:r>
      <w:r w:rsidR="00A96605" w:rsidRPr="00865EC0">
        <w:rPr>
          <w:rFonts w:hint="cs"/>
          <w:rtl/>
          <w:lang w:bidi="ar-LB"/>
        </w:rPr>
        <w:t xml:space="preserve"> </w:t>
      </w:r>
      <w:r w:rsidRPr="00865EC0">
        <w:rPr>
          <w:rFonts w:hint="cs"/>
          <w:rtl/>
          <w:lang w:bidi="ar-LB"/>
        </w:rPr>
        <w:t>مقابل لها في اللائحة النموذجية، والعكس صحيح. فعلى سبيل المثال، لا يوجد في النظام المنسق عالمياَ رتبة خطورة خاصة بالمواد المشعة (الرتبة 7 في النقل)</w:t>
      </w:r>
      <w:r w:rsidR="00A96605" w:rsidRPr="00865EC0">
        <w:rPr>
          <w:rFonts w:hint="cs"/>
          <w:rtl/>
          <w:lang w:bidi="ar-LB"/>
        </w:rPr>
        <w:t xml:space="preserve"> </w:t>
      </w:r>
      <w:r w:rsidRPr="00865EC0">
        <w:rPr>
          <w:rFonts w:hint="cs"/>
          <w:rtl/>
          <w:lang w:bidi="ar-LB"/>
        </w:rPr>
        <w:t>في حين أن بعض البضائع الخطرة المصنفة لأغراض النقل في الرتبة 9 مشمول برتب خطورة أخرى في النظام المنسق عالمياً (مثلاً قد تندرج المواد الخطرة بيئياً المدرجة في الرتبة 9 تحت رتبة "خطورة على البيئة المائية" في النظام المنسق عالمياً.</w:t>
      </w:r>
    </w:p>
    <w:p w:rsidR="00064E44" w:rsidRPr="00865EC0" w:rsidRDefault="00064E44" w:rsidP="0055735D">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1-2-3-2</w:t>
      </w:r>
      <w:r w:rsidRPr="00865EC0">
        <w:rPr>
          <w:rtl/>
          <w:lang w:bidi="ar-LB"/>
        </w:rPr>
        <w:tab/>
      </w:r>
      <w:r w:rsidRPr="00865EC0">
        <w:rPr>
          <w:rFonts w:hint="cs"/>
          <w:rtl/>
          <w:lang w:bidi="ar-LB"/>
        </w:rPr>
        <w:t xml:space="preserve">بالإضافة إلى </w:t>
      </w:r>
      <w:r w:rsidRPr="00865EC0">
        <w:rPr>
          <w:rFonts w:hint="cs"/>
          <w:rtl/>
        </w:rPr>
        <w:t>ذلك</w:t>
      </w:r>
      <w:r w:rsidRPr="00865EC0">
        <w:rPr>
          <w:rFonts w:hint="cs"/>
          <w:rtl/>
          <w:lang w:bidi="ar-LB"/>
        </w:rPr>
        <w:t>، وبينما يمكن لرتبة نقل واحدة أن تشمل عدة أنواع مختلفة من</w:t>
      </w:r>
      <w:r w:rsidR="00A96605" w:rsidRPr="00865EC0">
        <w:rPr>
          <w:rFonts w:hint="cs"/>
          <w:rtl/>
          <w:lang w:bidi="ar-LB"/>
        </w:rPr>
        <w:t xml:space="preserve"> </w:t>
      </w:r>
      <w:r w:rsidRPr="00865EC0">
        <w:rPr>
          <w:rFonts w:hint="cs"/>
          <w:rtl/>
          <w:lang w:bidi="ar-LB"/>
        </w:rPr>
        <w:t>أوجه الخطورة، فإن رتب الخطورة الواردة في النظام المنسق عالمياً تتناول في كل منها عادة نوعاً واحداً من الخطورة. وعلى سبيل المثال، تنتمي مواد الرتبة 4 في النقل إلى سبع رتب إفرادية للخطورة في النظام المنسق عالمياً. وعلاوة على ذلك، ففي حين أن تحديد رتب النقل يتم بواسطة رقم (من 1 إلى 9)، تحدد رتب الخطورة في النظام المنسق عالمياً بواسطة اسم يدل على نوع الخطورة الكيميائية (مثل "المواد الصلبة اللهوبة"). ومع ذلك، فإن مفهوم أسبقيات الخطورة كما هو محدد في اللائحة النموذجية (انظر 1-2-1-4) غير موجود في النظام المنسق عالمياً.</w:t>
      </w:r>
    </w:p>
    <w:p w:rsidR="00B54045" w:rsidRPr="00865EC0" w:rsidRDefault="00064E44" w:rsidP="0055735D">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1-2-3-3</w:t>
      </w:r>
      <w:r w:rsidRPr="00865EC0">
        <w:rPr>
          <w:rtl/>
          <w:lang w:bidi="ar-LB"/>
        </w:rPr>
        <w:tab/>
      </w:r>
      <w:r w:rsidRPr="00865EC0">
        <w:rPr>
          <w:rFonts w:hint="cs"/>
          <w:rtl/>
          <w:lang w:bidi="ar-LB"/>
        </w:rPr>
        <w:t>يبين الجدول 1-1 الترابط</w:t>
      </w:r>
      <w:r w:rsidR="00A96605" w:rsidRPr="00865EC0">
        <w:rPr>
          <w:rFonts w:hint="cs"/>
          <w:rtl/>
          <w:lang w:bidi="ar-LB"/>
        </w:rPr>
        <w:t xml:space="preserve"> </w:t>
      </w:r>
      <w:r w:rsidRPr="00865EC0">
        <w:rPr>
          <w:rFonts w:hint="cs"/>
          <w:rtl/>
          <w:lang w:bidi="ar-LB"/>
        </w:rPr>
        <w:t>العام بين رتب الخطورة في النظام المنسق عالمياً ورتب النقل الواردة في اللائحة النموذجية. والجدول هو إرشادي فقط وغير معدّ لكي يستخدم كأساس لتحويل تصنيف أي مادة أو سلعة بين النظام المنسق عالمياً واللائحة النموذجية، أو بالعكس.</w:t>
      </w:r>
      <w:r w:rsidR="009D74BC" w:rsidRPr="00865EC0">
        <w:rPr>
          <w:rFonts w:hint="cs"/>
          <w:rtl/>
        </w:rPr>
        <w:t xml:space="preserve"> </w:t>
      </w:r>
    </w:p>
    <w:p w:rsidR="00806BE7" w:rsidRPr="00865EC0" w:rsidRDefault="00735A97" w:rsidP="00735A97">
      <w:pPr>
        <w:pStyle w:val="SingleTxtGA"/>
        <w:keepNext/>
        <w:keepLines/>
        <w:tabs>
          <w:tab w:val="clear" w:pos="1928"/>
          <w:tab w:val="clear" w:pos="2608"/>
          <w:tab w:val="clear" w:pos="3289"/>
          <w:tab w:val="clear" w:pos="3969"/>
          <w:tab w:val="clear" w:pos="4649"/>
          <w:tab w:val="clear" w:pos="5330"/>
          <w:tab w:val="left" w:pos="3402"/>
        </w:tabs>
        <w:rPr>
          <w:b/>
          <w:bCs/>
          <w:rtl/>
          <w:lang w:bidi="ar-LB"/>
        </w:rPr>
      </w:pPr>
      <w:r>
        <w:rPr>
          <w:rFonts w:hint="cs"/>
          <w:b/>
          <w:bCs/>
          <w:rtl/>
          <w:lang w:bidi="ar-LB"/>
        </w:rPr>
        <w:lastRenderedPageBreak/>
        <w:t>الجدول 1-1:</w:t>
      </w:r>
      <w:r>
        <w:rPr>
          <w:b/>
          <w:bCs/>
          <w:rtl/>
          <w:lang w:bidi="ar-LB"/>
        </w:rPr>
        <w:tab/>
      </w:r>
      <w:r w:rsidR="00806BE7" w:rsidRPr="00865EC0">
        <w:rPr>
          <w:rFonts w:hint="cs"/>
          <w:b/>
          <w:bCs/>
          <w:rtl/>
          <w:lang w:bidi="ar-LB"/>
        </w:rPr>
        <w:t>الترابط بين رتب الخطورة في النظام المنسق عالمياً وفي اللائحة النموذجية</w:t>
      </w:r>
    </w:p>
    <w:tbl>
      <w:tblPr>
        <w:tblStyle w:val="TableGrid"/>
        <w:bidiVisual/>
        <w:tblW w:w="0" w:type="auto"/>
        <w:tblInd w:w="1328" w:type="dxa"/>
        <w:tblCellMar>
          <w:left w:w="57" w:type="dxa"/>
          <w:right w:w="57" w:type="dxa"/>
        </w:tblCellMar>
        <w:tblLook w:val="04A0" w:firstRow="1" w:lastRow="0" w:firstColumn="1" w:lastColumn="0" w:noHBand="0" w:noVBand="1"/>
      </w:tblPr>
      <w:tblGrid>
        <w:gridCol w:w="4025"/>
        <w:gridCol w:w="3134"/>
      </w:tblGrid>
      <w:tr w:rsidR="00716229" w:rsidRPr="00865EC0" w:rsidTr="009D74BC">
        <w:trPr>
          <w:tblHeader/>
        </w:trPr>
        <w:tc>
          <w:tcPr>
            <w:tcW w:w="4025"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bCs/>
                <w:sz w:val="24"/>
                <w:szCs w:val="24"/>
              </w:rPr>
            </w:pPr>
            <w:r w:rsidRPr="00865EC0">
              <w:rPr>
                <w:rFonts w:ascii="Traditional Arabic" w:hAnsi="Traditional Arabic"/>
                <w:bCs/>
                <w:sz w:val="24"/>
                <w:szCs w:val="24"/>
                <w:rtl/>
              </w:rPr>
              <w:t>رتب الخطورة في النظام المنسق عالمياً</w:t>
            </w:r>
          </w:p>
        </w:tc>
        <w:tc>
          <w:tcPr>
            <w:tcW w:w="3134"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bCs/>
                <w:sz w:val="24"/>
                <w:szCs w:val="24"/>
              </w:rPr>
            </w:pPr>
            <w:r w:rsidRPr="00865EC0">
              <w:rPr>
                <w:rFonts w:ascii="Traditional Arabic" w:hAnsi="Traditional Arabic"/>
                <w:bCs/>
                <w:sz w:val="24"/>
                <w:szCs w:val="24"/>
                <w:rtl/>
              </w:rPr>
              <w:t>رتب الخطورة في اللائحة النموذجية</w:t>
            </w:r>
          </w:p>
        </w:tc>
      </w:tr>
      <w:tr w:rsidR="00716229" w:rsidRPr="00865EC0" w:rsidTr="009D74BC">
        <w:tc>
          <w:tcPr>
            <w:tcW w:w="4025"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sz w:val="24"/>
                <w:szCs w:val="24"/>
                <w:rtl/>
              </w:rPr>
              <w:t>متفجرات، الشعب من 1-1 إلى 1-6</w:t>
            </w:r>
          </w:p>
        </w:tc>
        <w:tc>
          <w:tcPr>
            <w:tcW w:w="3134"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1، الشعب من 1-1 إلى 1-6</w:t>
            </w:r>
          </w:p>
        </w:tc>
      </w:tr>
      <w:tr w:rsidR="00716229" w:rsidRPr="00865EC0" w:rsidTr="009D74BC">
        <w:tc>
          <w:tcPr>
            <w:tcW w:w="4025"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الغازات اللهوبة، الفئة 1</w:t>
            </w:r>
          </w:p>
        </w:tc>
        <w:tc>
          <w:tcPr>
            <w:tcW w:w="3134"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2، الشعبة 2-1</w:t>
            </w:r>
          </w:p>
        </w:tc>
      </w:tr>
      <w:tr w:rsidR="00716229" w:rsidRPr="00865EC0" w:rsidTr="009D74BC">
        <w:tc>
          <w:tcPr>
            <w:tcW w:w="4025"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الأيروسولات</w:t>
            </w:r>
          </w:p>
        </w:tc>
        <w:tc>
          <w:tcPr>
            <w:tcW w:w="3134"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2، الشعبة 2-1 و2-2</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الغازات المؤكسِدة</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2، الشعبة 2-2 مع خطر إضافي 5-1</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الغازات تحت الضغط</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2</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السوائل اللهوبة، الفئة 1 إلى 3</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3</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الصلبة اللهوبة</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4-1</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والمخاليط الذاتية التفاعل</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4-1</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السوائل التلقائية الاشتعال</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4-2</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الصلبة التلقائية الاشتعال</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4-2</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والمخاليط الذاتية التسخين</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4-2</w:t>
            </w:r>
          </w:p>
        </w:tc>
      </w:tr>
      <w:tr w:rsidR="00716229" w:rsidRPr="00865EC0" w:rsidTr="009D74BC">
        <w:tc>
          <w:tcPr>
            <w:tcW w:w="4025"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والمخاليط التي تطلق غازات لهوبة بتلامسها مع الماء</w:t>
            </w:r>
          </w:p>
        </w:tc>
        <w:tc>
          <w:tcPr>
            <w:tcW w:w="3134" w:type="dxa"/>
          </w:tcPr>
          <w:p w:rsidR="00806BE7" w:rsidRPr="00865EC0" w:rsidRDefault="00806BE7" w:rsidP="009D74BC">
            <w:pPr>
              <w:keepNext/>
              <w:keepLines/>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4-3</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السوائل المؤكسدة</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5، الشعبة 5-1</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الصلبة المؤكسدة</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5، الشعبة 5-1</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الأكاسيد الفوقية العضوية</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5، الشعبة 5-2</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المواد الأكّالة للفلزات</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8</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المتفجرات المنزوعة الحساسية</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3 (سوائل)</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4، الشعبة 4-1 (المواد الصلبة)</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 xml:space="preserve">السمية الحادة، الفئات 1 و2 و3 </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6، الشعبة 6-1 (المواد الصلبة والسوائل)</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2، الشعبة 2-3 (الغازات)</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تآكل الجلد، الفئة 1</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tl/>
              </w:rPr>
            </w:pPr>
            <w:r w:rsidRPr="00865EC0">
              <w:rPr>
                <w:rFonts w:ascii="Traditional Arabic" w:hAnsi="Traditional Arabic" w:hint="cs"/>
                <w:sz w:val="24"/>
                <w:szCs w:val="24"/>
                <w:rtl/>
              </w:rPr>
              <w:t>الرتبة 8</w:t>
            </w:r>
          </w:p>
        </w:tc>
      </w:tr>
      <w:tr w:rsidR="00716229" w:rsidRPr="00865EC0" w:rsidTr="009D74BC">
        <w:tc>
          <w:tcPr>
            <w:tcW w:w="4025"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 xml:space="preserve">المواد الخطرة على البيئة المائية، من الفئة الحادة 1 والمزمنة 1 و2 </w:t>
            </w:r>
          </w:p>
        </w:tc>
        <w:tc>
          <w:tcPr>
            <w:tcW w:w="3134" w:type="dxa"/>
          </w:tcPr>
          <w:p w:rsidR="00806BE7" w:rsidRPr="00865EC0" w:rsidRDefault="00806BE7" w:rsidP="009D74BC">
            <w:pPr>
              <w:spacing w:before="20" w:after="40" w:line="300" w:lineRule="exact"/>
              <w:ind w:left="57" w:right="57"/>
              <w:contextualSpacing/>
              <w:jc w:val="left"/>
              <w:rPr>
                <w:rFonts w:ascii="Traditional Arabic" w:hAnsi="Traditional Arabic"/>
                <w:sz w:val="24"/>
                <w:szCs w:val="24"/>
              </w:rPr>
            </w:pPr>
            <w:r w:rsidRPr="00865EC0">
              <w:rPr>
                <w:rFonts w:ascii="Traditional Arabic" w:hAnsi="Traditional Arabic" w:hint="cs"/>
                <w:sz w:val="24"/>
                <w:szCs w:val="24"/>
                <w:rtl/>
              </w:rPr>
              <w:t>الرتبة 9 (المواد التي تشكل خطراً على البيئة)</w:t>
            </w:r>
          </w:p>
        </w:tc>
      </w:tr>
    </w:tbl>
    <w:p w:rsidR="006C0625" w:rsidRDefault="00806BE7" w:rsidP="006C0625">
      <w:pPr>
        <w:pStyle w:val="SingleTxtGA"/>
        <w:tabs>
          <w:tab w:val="clear" w:pos="1928"/>
          <w:tab w:val="clear" w:pos="2608"/>
          <w:tab w:val="clear" w:pos="3289"/>
          <w:tab w:val="clear" w:pos="3969"/>
          <w:tab w:val="clear" w:pos="4649"/>
          <w:tab w:val="clear" w:pos="5330"/>
          <w:tab w:val="left" w:pos="3402"/>
        </w:tabs>
        <w:spacing w:before="240"/>
        <w:rPr>
          <w:lang w:bidi="ar-LB"/>
        </w:rPr>
      </w:pPr>
      <w:r w:rsidRPr="00865EC0">
        <w:rPr>
          <w:rFonts w:hint="cs"/>
          <w:rtl/>
          <w:lang w:bidi="ar-LB"/>
        </w:rPr>
        <w:t>1-3</w:t>
      </w:r>
      <w:r w:rsidRPr="00865EC0">
        <w:rPr>
          <w:rtl/>
          <w:lang w:bidi="ar-LB"/>
        </w:rPr>
        <w:tab/>
      </w:r>
      <w:r w:rsidRPr="00865EC0">
        <w:rPr>
          <w:rFonts w:hint="cs"/>
          <w:rtl/>
          <w:lang w:bidi="ar-LB"/>
        </w:rPr>
        <w:t>يحذف القسم 1-3 من النص الحالي ("أسبقيات خصائص المخاطر").</w:t>
      </w:r>
    </w:p>
    <w:p w:rsidR="00806BE7" w:rsidRPr="00865EC0" w:rsidRDefault="006C0625" w:rsidP="006C0625">
      <w:pPr>
        <w:pStyle w:val="SingleTxtGA"/>
        <w:tabs>
          <w:tab w:val="clear" w:pos="1928"/>
          <w:tab w:val="clear" w:pos="2608"/>
          <w:tab w:val="clear" w:pos="3289"/>
          <w:tab w:val="clear" w:pos="3969"/>
          <w:tab w:val="clear" w:pos="4649"/>
          <w:tab w:val="clear" w:pos="5330"/>
          <w:tab w:val="left" w:pos="3402"/>
        </w:tabs>
        <w:spacing w:before="240"/>
        <w:rPr>
          <w:rtl/>
          <w:lang w:bidi="ar-LB"/>
        </w:rPr>
      </w:pPr>
      <w:r>
        <w:rPr>
          <w:lang w:bidi="ar-LB"/>
        </w:rPr>
        <w:tab/>
      </w:r>
      <w:r w:rsidR="00806BE7" w:rsidRPr="00865EC0">
        <w:rPr>
          <w:rFonts w:hint="cs"/>
          <w:rtl/>
          <w:lang w:bidi="ar-LB"/>
        </w:rPr>
        <w:t xml:space="preserve">يعدّل العنوان السابق للفقرة 1-2 </w:t>
      </w:r>
      <w:r w:rsidR="00806BE7" w:rsidRPr="00865EC0">
        <w:rPr>
          <w:rFonts w:hint="cs"/>
          <w:rtl/>
        </w:rPr>
        <w:t>ليصبح</w:t>
      </w:r>
      <w:r w:rsidR="00806BE7" w:rsidRPr="00865EC0">
        <w:rPr>
          <w:rFonts w:hint="cs"/>
          <w:rtl/>
          <w:lang w:bidi="ar-LB"/>
        </w:rPr>
        <w:t xml:space="preserve"> 1-3. ويبقى النص بدون تغيير.</w:t>
      </w:r>
    </w:p>
    <w:p w:rsidR="00806BE7" w:rsidRPr="00865EC0" w:rsidRDefault="00806BE7" w:rsidP="003D024F">
      <w:pPr>
        <w:pStyle w:val="SingleTxtGA"/>
        <w:tabs>
          <w:tab w:val="clear" w:pos="1928"/>
          <w:tab w:val="clear" w:pos="2608"/>
          <w:tab w:val="clear" w:pos="3289"/>
          <w:tab w:val="clear" w:pos="3969"/>
          <w:tab w:val="left" w:pos="3438"/>
        </w:tabs>
        <w:rPr>
          <w:rtl/>
          <w:lang w:bidi="ar-LB"/>
        </w:rPr>
      </w:pPr>
      <w:r w:rsidRPr="00865EC0">
        <w:rPr>
          <w:rFonts w:hint="cs"/>
          <w:rtl/>
          <w:lang w:bidi="ar-LB"/>
        </w:rPr>
        <w:t>1-3-1 (فقرة جديدة، سابقاً 1-2-1)</w:t>
      </w:r>
      <w:r w:rsidR="003D024F" w:rsidRPr="00865EC0">
        <w:rPr>
          <w:rFonts w:hint="cs"/>
          <w:rtl/>
          <w:lang w:bidi="ar-LB"/>
        </w:rPr>
        <w:t xml:space="preserve"> </w:t>
      </w:r>
      <w:r w:rsidRPr="00865EC0">
        <w:rPr>
          <w:rFonts w:hint="cs"/>
          <w:rtl/>
          <w:lang w:bidi="ar-LB"/>
        </w:rPr>
        <w:t>يعدل النص ليصبح كما يلي:</w:t>
      </w:r>
    </w:p>
    <w:p w:rsidR="00806BE7" w:rsidRPr="00865EC0" w:rsidRDefault="00806BE7" w:rsidP="00735A97">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"1-3-1</w:t>
      </w:r>
      <w:r w:rsidRPr="00865EC0">
        <w:rPr>
          <w:rtl/>
          <w:lang w:bidi="ar-LB"/>
        </w:rPr>
        <w:tab/>
      </w:r>
      <w:r w:rsidRPr="00865EC0">
        <w:rPr>
          <w:rFonts w:hint="cs"/>
          <w:rtl/>
          <w:lang w:bidi="ar-LB"/>
        </w:rPr>
        <w:t>يقسم الدليل إلى خمسة أجزاء:</w:t>
      </w:r>
    </w:p>
    <w:p w:rsidR="00806BE7" w:rsidRPr="00865EC0" w:rsidRDefault="00806BE7" w:rsidP="00735A97">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الجزء الأول:</w:t>
      </w:r>
      <w:r w:rsidRPr="00865EC0">
        <w:rPr>
          <w:rtl/>
          <w:lang w:bidi="ar-LB"/>
        </w:rPr>
        <w:tab/>
      </w:r>
      <w:r w:rsidRPr="00865EC0">
        <w:rPr>
          <w:rFonts w:hint="cs"/>
          <w:rtl/>
          <w:lang w:bidi="ar-LB"/>
        </w:rPr>
        <w:t xml:space="preserve">ما يتصل </w:t>
      </w:r>
      <w:r w:rsidRPr="00865EC0">
        <w:rPr>
          <w:rFonts w:hint="cs"/>
          <w:rtl/>
        </w:rPr>
        <w:t>بالمتفجرات</w:t>
      </w:r>
      <w:r w:rsidRPr="00865EC0">
        <w:rPr>
          <w:rFonts w:hint="cs"/>
          <w:rtl/>
          <w:lang w:bidi="ar-LB"/>
        </w:rPr>
        <w:t>؛</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t>والجزء الثاني:</w:t>
      </w:r>
      <w:r w:rsidRPr="00865EC0">
        <w:rPr>
          <w:rtl/>
          <w:lang w:bidi="ar-LB"/>
        </w:rPr>
        <w:tab/>
      </w:r>
      <w:r w:rsidRPr="00865EC0">
        <w:rPr>
          <w:rFonts w:hint="cs"/>
          <w:rtl/>
          <w:lang w:bidi="ar-LB"/>
        </w:rPr>
        <w:t xml:space="preserve">ما يتصل </w:t>
      </w:r>
      <w:r w:rsidRPr="00865EC0">
        <w:rPr>
          <w:rFonts w:hint="cs"/>
          <w:rtl/>
        </w:rPr>
        <w:t>بالمواد</w:t>
      </w:r>
      <w:r w:rsidRPr="00865EC0">
        <w:rPr>
          <w:rFonts w:hint="cs"/>
          <w:rtl/>
          <w:lang w:bidi="ar-LB"/>
        </w:rPr>
        <w:t xml:space="preserve"> الذاتية التفاعل والأكاسيد الفوقية العضوية والمواد المسببة للتماثر؛</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lastRenderedPageBreak/>
        <w:t>والجزء الثالث:</w:t>
      </w:r>
      <w:r w:rsidRPr="00865EC0">
        <w:rPr>
          <w:rtl/>
          <w:lang w:bidi="ar-LB"/>
        </w:rPr>
        <w:tab/>
      </w:r>
      <w:r w:rsidRPr="00865EC0">
        <w:rPr>
          <w:rFonts w:hint="cs"/>
          <w:rtl/>
          <w:lang w:bidi="ar-LB"/>
        </w:rPr>
        <w:t xml:space="preserve">ما يتصل بالأيروسولات، والمتفجرات المنزوعة الحساسية (فيما يتعلق بالنقل فقط)، </w:t>
      </w:r>
      <w:r w:rsidRPr="00865EC0">
        <w:rPr>
          <w:rFonts w:hint="cs"/>
          <w:rtl/>
        </w:rPr>
        <w:t>والسوائل</w:t>
      </w:r>
      <w:r w:rsidRPr="00865EC0">
        <w:rPr>
          <w:rFonts w:hint="cs"/>
          <w:rtl/>
          <w:lang w:bidi="ar-LB"/>
        </w:rPr>
        <w:t xml:space="preserve"> اللهوبة، </w:t>
      </w:r>
      <w:r w:rsidRPr="00865EC0">
        <w:rPr>
          <w:rFonts w:hint="cs"/>
          <w:rtl/>
        </w:rPr>
        <w:t>والمواد</w:t>
      </w:r>
      <w:r w:rsidRPr="00865EC0">
        <w:rPr>
          <w:rFonts w:hint="cs"/>
          <w:rtl/>
          <w:lang w:bidi="ar-LB"/>
        </w:rPr>
        <w:t xml:space="preserve"> الصلبة اللهوبة، والسوائل والمواد الصلبة التلقائية الاشتعال، والمواد التي تطلق غازات لهوبة بتلامسها مع الهواء، والمواد السائلة والصلبة المؤكسدة، والغازات والمخاليط </w:t>
      </w:r>
      <w:r w:rsidRPr="00865EC0">
        <w:rPr>
          <w:rFonts w:hint="eastAsia"/>
          <w:rtl/>
          <w:lang w:bidi="ar-LB"/>
        </w:rPr>
        <w:t>الغازية</w:t>
      </w:r>
      <w:r w:rsidRPr="00865EC0">
        <w:rPr>
          <w:rtl/>
          <w:lang w:bidi="ar-LB"/>
        </w:rPr>
        <w:t xml:space="preserve"> </w:t>
      </w:r>
      <w:r w:rsidRPr="00865EC0">
        <w:rPr>
          <w:rFonts w:hint="eastAsia"/>
          <w:rtl/>
          <w:lang w:bidi="ar-LB"/>
        </w:rPr>
        <w:t>غير</w:t>
      </w:r>
      <w:r w:rsidRPr="00865EC0">
        <w:rPr>
          <w:rtl/>
          <w:lang w:bidi="ar-LB"/>
        </w:rPr>
        <w:t xml:space="preserve"> </w:t>
      </w:r>
      <w:r w:rsidRPr="00865EC0">
        <w:rPr>
          <w:rFonts w:hint="eastAsia"/>
          <w:rtl/>
          <w:lang w:bidi="ar-LB"/>
        </w:rPr>
        <w:t>المستقرة</w:t>
      </w:r>
      <w:r w:rsidRPr="00865EC0">
        <w:rPr>
          <w:rtl/>
          <w:lang w:bidi="ar-LB"/>
        </w:rPr>
        <w:t xml:space="preserve"> </w:t>
      </w:r>
      <w:r w:rsidRPr="00865EC0">
        <w:rPr>
          <w:rFonts w:hint="eastAsia"/>
          <w:rtl/>
          <w:lang w:bidi="ar-LB"/>
        </w:rPr>
        <w:t>كيميائياً</w:t>
      </w:r>
      <w:r w:rsidRPr="00865EC0">
        <w:rPr>
          <w:rFonts w:hint="cs"/>
          <w:rtl/>
          <w:lang w:bidi="ar-LB"/>
        </w:rPr>
        <w:t>، والمواد الأكّالة للفلزات، والمواد والسلع المدرجة في الرتبة 9 لأغراض النقل (أسمدة نترات الأمونيوم، وبطاريات فلز الليثيوم، وأيونات الليثيوم)، والأسمدة الصلبة المكونة من نترات الأمونيوم؛</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t>والجزء الرابع:</w:t>
      </w:r>
      <w:r w:rsidRPr="00865EC0">
        <w:rPr>
          <w:rtl/>
          <w:lang w:bidi="ar-LB"/>
        </w:rPr>
        <w:tab/>
      </w:r>
      <w:r w:rsidRPr="00865EC0">
        <w:rPr>
          <w:rFonts w:hint="cs"/>
          <w:rtl/>
          <w:lang w:bidi="ar-LB"/>
        </w:rPr>
        <w:t xml:space="preserve">ما </w:t>
      </w:r>
      <w:r w:rsidRPr="00865EC0">
        <w:rPr>
          <w:rFonts w:hint="cs"/>
          <w:rtl/>
        </w:rPr>
        <w:t>يتصل</w:t>
      </w:r>
      <w:r w:rsidRPr="00865EC0">
        <w:rPr>
          <w:rFonts w:hint="cs"/>
          <w:rtl/>
          <w:lang w:bidi="ar-LB"/>
        </w:rPr>
        <w:t xml:space="preserve"> بطرائق الاختبار </w:t>
      </w:r>
      <w:r w:rsidRPr="00865EC0">
        <w:rPr>
          <w:rFonts w:hint="cs"/>
          <w:rtl/>
        </w:rPr>
        <w:t>المتعلقة</w:t>
      </w:r>
      <w:r w:rsidRPr="00865EC0">
        <w:rPr>
          <w:rFonts w:hint="cs"/>
          <w:rtl/>
          <w:lang w:bidi="ar-LB"/>
        </w:rPr>
        <w:t xml:space="preserve"> بمعدات النقل؛</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t>والجزء الخامس:</w:t>
      </w:r>
      <w:r w:rsidRPr="00865EC0">
        <w:rPr>
          <w:rtl/>
          <w:lang w:bidi="ar-LB"/>
        </w:rPr>
        <w:tab/>
      </w:r>
      <w:r w:rsidRPr="00865EC0">
        <w:rPr>
          <w:rFonts w:hint="cs"/>
          <w:rtl/>
          <w:lang w:bidi="ar-LB"/>
        </w:rPr>
        <w:t xml:space="preserve">ما </w:t>
      </w:r>
      <w:r w:rsidRPr="00865EC0">
        <w:rPr>
          <w:rFonts w:hint="cs"/>
          <w:rtl/>
        </w:rPr>
        <w:t>يتصل</w:t>
      </w:r>
      <w:r w:rsidRPr="00865EC0">
        <w:rPr>
          <w:rFonts w:hint="cs"/>
          <w:rtl/>
          <w:lang w:bidi="ar-LB"/>
        </w:rPr>
        <w:t xml:space="preserve"> بإجراءات </w:t>
      </w:r>
      <w:r w:rsidRPr="00865EC0">
        <w:rPr>
          <w:rFonts w:hint="cs"/>
          <w:rtl/>
        </w:rPr>
        <w:t>التصنيف</w:t>
      </w:r>
      <w:r w:rsidRPr="00865EC0">
        <w:rPr>
          <w:rFonts w:hint="cs"/>
          <w:rtl/>
          <w:lang w:bidi="ar-LB"/>
        </w:rPr>
        <w:t xml:space="preserve"> وطرائق الاختبار والمعايير المتصلة بقطاعات غير قطاع النقل."</w:t>
      </w:r>
    </w:p>
    <w:p w:rsidR="00806BE7" w:rsidRPr="00865EC0" w:rsidRDefault="00031EAE" w:rsidP="006A0E83">
      <w:pPr>
        <w:pStyle w:val="SingleTxtGA"/>
        <w:tabs>
          <w:tab w:val="clear" w:pos="1928"/>
          <w:tab w:val="clear" w:pos="2608"/>
          <w:tab w:val="clear" w:pos="3289"/>
          <w:tab w:val="clear" w:pos="3969"/>
          <w:tab w:val="left" w:pos="3438"/>
        </w:tabs>
        <w:rPr>
          <w:rtl/>
          <w:lang w:bidi="ar-LB"/>
        </w:rPr>
      </w:pPr>
      <w:r>
        <w:rPr>
          <w:lang w:bidi="ar-LB"/>
        </w:rPr>
        <w:tab/>
      </w:r>
      <w:r w:rsidR="00806BE7" w:rsidRPr="00865EC0">
        <w:rPr>
          <w:rFonts w:hint="eastAsia"/>
          <w:rtl/>
          <w:lang w:bidi="ar-LB"/>
        </w:rPr>
        <w:t>الفقرة</w:t>
      </w:r>
      <w:r w:rsidR="00806BE7" w:rsidRPr="00865EC0">
        <w:rPr>
          <w:rtl/>
          <w:lang w:bidi="ar-LB"/>
        </w:rPr>
        <w:t xml:space="preserve"> </w:t>
      </w:r>
      <w:r w:rsidR="00806BE7" w:rsidRPr="00865EC0">
        <w:rPr>
          <w:rFonts w:hint="eastAsia"/>
          <w:rtl/>
          <w:lang w:bidi="ar-LB"/>
        </w:rPr>
        <w:t>الأخيرة</w:t>
      </w:r>
      <w:r w:rsidR="00806BE7" w:rsidRPr="00865EC0">
        <w:rPr>
          <w:rtl/>
          <w:lang w:bidi="ar-LB"/>
        </w:rPr>
        <w:t xml:space="preserve"> </w:t>
      </w:r>
      <w:r w:rsidR="00806BE7" w:rsidRPr="00865EC0">
        <w:rPr>
          <w:rFonts w:hint="eastAsia"/>
          <w:rtl/>
          <w:lang w:bidi="ar-LB"/>
        </w:rPr>
        <w:t>من</w:t>
      </w:r>
      <w:r w:rsidR="00806BE7" w:rsidRPr="00865EC0">
        <w:rPr>
          <w:rtl/>
          <w:lang w:bidi="ar-LB"/>
        </w:rPr>
        <w:t xml:space="preserve"> </w:t>
      </w:r>
      <w:r w:rsidR="00806BE7" w:rsidRPr="00865EC0">
        <w:rPr>
          <w:rFonts w:hint="eastAsia"/>
          <w:rtl/>
          <w:lang w:bidi="ar-LB"/>
        </w:rPr>
        <w:t>الفقرة</w:t>
      </w:r>
      <w:r w:rsidR="00806BE7" w:rsidRPr="00865EC0">
        <w:rPr>
          <w:rtl/>
          <w:lang w:bidi="ar-LB"/>
        </w:rPr>
        <w:t xml:space="preserve"> </w:t>
      </w:r>
      <w:r w:rsidR="00806BE7" w:rsidRPr="00865EC0">
        <w:rPr>
          <w:rFonts w:hint="eastAsia"/>
          <w:rtl/>
          <w:lang w:bidi="ar-LB"/>
        </w:rPr>
        <w:t>الحالية</w:t>
      </w:r>
      <w:r w:rsidR="00806BE7" w:rsidRPr="00865EC0">
        <w:rPr>
          <w:rtl/>
          <w:lang w:bidi="ar-LB"/>
        </w:rPr>
        <w:t xml:space="preserve"> 1-2-1 ("</w:t>
      </w:r>
      <w:r w:rsidR="00806BE7" w:rsidRPr="00865EC0">
        <w:rPr>
          <w:rFonts w:hint="eastAsia"/>
          <w:rtl/>
          <w:lang w:bidi="ar-LB"/>
        </w:rPr>
        <w:t>ويتضمن</w:t>
      </w:r>
      <w:r w:rsidR="00806BE7" w:rsidRPr="00865EC0">
        <w:rPr>
          <w:rtl/>
          <w:lang w:bidi="ar-LB"/>
        </w:rPr>
        <w:t xml:space="preserve"> </w:t>
      </w:r>
      <w:r w:rsidR="00806BE7" w:rsidRPr="00865EC0">
        <w:rPr>
          <w:rFonts w:hint="eastAsia"/>
          <w:rtl/>
          <w:lang w:bidi="ar-LB"/>
        </w:rPr>
        <w:t>الجزء</w:t>
      </w:r>
      <w:r w:rsidR="00806BE7" w:rsidRPr="00865EC0">
        <w:rPr>
          <w:rtl/>
          <w:lang w:bidi="ar-LB"/>
        </w:rPr>
        <w:t xml:space="preserve"> الثالث ... </w:t>
      </w:r>
      <w:r w:rsidR="00806BE7" w:rsidRPr="00865EC0">
        <w:rPr>
          <w:rFonts w:hint="eastAsia"/>
          <w:rtl/>
          <w:lang w:bidi="ar-LB"/>
        </w:rPr>
        <w:t>بإجراءات</w:t>
      </w:r>
      <w:r w:rsidR="00806BE7" w:rsidRPr="00865EC0">
        <w:rPr>
          <w:rtl/>
          <w:lang w:bidi="ar-LB"/>
        </w:rPr>
        <w:t xml:space="preserve"> الفرز") تصبح الفقرة الجديدة 1-3-2. </w:t>
      </w:r>
      <w:r w:rsidR="00806BE7" w:rsidRPr="00865EC0">
        <w:rPr>
          <w:rFonts w:hint="eastAsia"/>
          <w:rtl/>
          <w:lang w:bidi="ar-LB"/>
        </w:rPr>
        <w:t>وتحذف</w:t>
      </w:r>
      <w:r w:rsidR="00806BE7" w:rsidRPr="00865EC0">
        <w:rPr>
          <w:rtl/>
          <w:lang w:bidi="ar-LB"/>
        </w:rPr>
        <w:t xml:space="preserve"> </w:t>
      </w:r>
      <w:r w:rsidR="00806BE7" w:rsidRPr="00865EC0">
        <w:rPr>
          <w:rFonts w:hint="eastAsia"/>
          <w:rtl/>
          <w:lang w:bidi="ar-LB"/>
        </w:rPr>
        <w:t>الجملة</w:t>
      </w:r>
      <w:r w:rsidR="00806BE7" w:rsidRPr="00865EC0">
        <w:rPr>
          <w:rtl/>
          <w:lang w:bidi="ar-LB"/>
        </w:rPr>
        <w:t xml:space="preserve"> </w:t>
      </w:r>
      <w:r w:rsidR="00806BE7" w:rsidRPr="00865EC0">
        <w:rPr>
          <w:rFonts w:hint="eastAsia"/>
          <w:rtl/>
          <w:lang w:bidi="ar-LB"/>
        </w:rPr>
        <w:t>الأولى</w:t>
      </w:r>
      <w:r w:rsidR="00806BE7" w:rsidRPr="00865EC0">
        <w:rPr>
          <w:rtl/>
          <w:lang w:bidi="ar-LB"/>
        </w:rPr>
        <w:t xml:space="preserve"> ("ويتضمن </w:t>
      </w:r>
      <w:r w:rsidR="00806BE7" w:rsidRPr="00865EC0">
        <w:rPr>
          <w:rFonts w:hint="eastAsia"/>
          <w:rtl/>
          <w:lang w:bidi="ar-LB"/>
        </w:rPr>
        <w:t>الجزء</w:t>
      </w:r>
      <w:r w:rsidR="00806BE7" w:rsidRPr="00865EC0">
        <w:rPr>
          <w:rtl/>
          <w:lang w:bidi="ar-LB"/>
        </w:rPr>
        <w:t xml:space="preserve"> </w:t>
      </w:r>
      <w:r w:rsidR="00806BE7" w:rsidRPr="00865EC0">
        <w:rPr>
          <w:rFonts w:hint="eastAsia"/>
          <w:rtl/>
          <w:lang w:bidi="ar-LB"/>
        </w:rPr>
        <w:t>الثالث</w:t>
      </w:r>
      <w:r w:rsidR="00806BE7" w:rsidRPr="00865EC0">
        <w:rPr>
          <w:rtl/>
          <w:lang w:bidi="ar-LB"/>
        </w:rPr>
        <w:t xml:space="preserve"> ... </w:t>
      </w:r>
      <w:r w:rsidR="00806BE7" w:rsidRPr="00865EC0">
        <w:rPr>
          <w:rFonts w:hint="eastAsia"/>
          <w:rtl/>
          <w:lang w:bidi="ar-LB"/>
        </w:rPr>
        <w:t>اللائحة</w:t>
      </w:r>
      <w:r w:rsidR="00806BE7" w:rsidRPr="00865EC0">
        <w:rPr>
          <w:rtl/>
          <w:lang w:bidi="ar-LB"/>
        </w:rPr>
        <w:t xml:space="preserve"> </w:t>
      </w:r>
      <w:r w:rsidR="00806BE7" w:rsidRPr="00865EC0">
        <w:rPr>
          <w:rFonts w:hint="eastAsia"/>
          <w:rtl/>
          <w:lang w:bidi="ar-LB"/>
        </w:rPr>
        <w:t>النموذجية</w:t>
      </w:r>
      <w:r w:rsidR="00806BE7" w:rsidRPr="00865EC0">
        <w:rPr>
          <w:rtl/>
          <w:lang w:bidi="ar-LB"/>
        </w:rPr>
        <w:t xml:space="preserve">") </w:t>
      </w:r>
      <w:r w:rsidR="00806BE7" w:rsidRPr="00865EC0">
        <w:rPr>
          <w:rFonts w:hint="eastAsia"/>
          <w:rtl/>
          <w:lang w:bidi="ar-LB"/>
        </w:rPr>
        <w:t>ويستعاض</w:t>
      </w:r>
      <w:r w:rsidR="00806BE7" w:rsidRPr="00865EC0">
        <w:rPr>
          <w:rtl/>
          <w:lang w:bidi="ar-LB"/>
        </w:rPr>
        <w:t xml:space="preserve"> </w:t>
      </w:r>
      <w:r w:rsidR="00806BE7" w:rsidRPr="00865EC0">
        <w:rPr>
          <w:rFonts w:hint="eastAsia"/>
          <w:rtl/>
          <w:lang w:bidi="ar-LB"/>
        </w:rPr>
        <w:t>عن</w:t>
      </w:r>
      <w:r w:rsidR="00806BE7" w:rsidRPr="00865EC0">
        <w:rPr>
          <w:rtl/>
          <w:lang w:bidi="ar-LB"/>
        </w:rPr>
        <w:t xml:space="preserve"> </w:t>
      </w:r>
      <w:r w:rsidR="00806BE7" w:rsidRPr="00865EC0">
        <w:rPr>
          <w:rFonts w:hint="eastAsia"/>
          <w:rtl/>
          <w:lang w:bidi="ar-LB"/>
        </w:rPr>
        <w:t>عبارة</w:t>
      </w:r>
      <w:r w:rsidR="00806BE7" w:rsidRPr="00865EC0">
        <w:rPr>
          <w:rtl/>
          <w:lang w:bidi="ar-LB"/>
        </w:rPr>
        <w:t xml:space="preserve"> "عدد </w:t>
      </w:r>
      <w:r w:rsidR="00806BE7" w:rsidRPr="00865EC0">
        <w:rPr>
          <w:rFonts w:hint="eastAsia"/>
          <w:rtl/>
          <w:lang w:bidi="ar-LB"/>
        </w:rPr>
        <w:t>من</w:t>
      </w:r>
      <w:r w:rsidR="00806BE7" w:rsidRPr="00865EC0">
        <w:rPr>
          <w:rtl/>
          <w:lang w:bidi="ar-LB"/>
        </w:rPr>
        <w:t xml:space="preserve"> </w:t>
      </w:r>
      <w:r w:rsidR="00806BE7" w:rsidRPr="00865EC0">
        <w:rPr>
          <w:rFonts w:hint="eastAsia"/>
          <w:rtl/>
          <w:lang w:bidi="ar-LB"/>
        </w:rPr>
        <w:t>التذييلات</w:t>
      </w:r>
      <w:r w:rsidR="00806BE7" w:rsidRPr="00865EC0">
        <w:rPr>
          <w:rtl/>
          <w:lang w:bidi="ar-LB"/>
        </w:rPr>
        <w:t xml:space="preserve">" </w:t>
      </w:r>
      <w:r w:rsidR="00806BE7" w:rsidRPr="00865EC0">
        <w:rPr>
          <w:rFonts w:hint="eastAsia"/>
          <w:rtl/>
          <w:lang w:bidi="ar-LB"/>
        </w:rPr>
        <w:t>بكلمة</w:t>
      </w:r>
      <w:r w:rsidR="00806BE7" w:rsidRPr="00865EC0">
        <w:rPr>
          <w:rtl/>
          <w:lang w:bidi="ar-LB"/>
        </w:rPr>
        <w:t xml:space="preserve"> "تذييلات". </w:t>
      </w:r>
      <w:r w:rsidR="00806BE7" w:rsidRPr="00865EC0">
        <w:rPr>
          <w:rFonts w:hint="eastAsia"/>
          <w:rtl/>
          <w:lang w:bidi="ar-LB"/>
        </w:rPr>
        <w:t>وتعدّل</w:t>
      </w:r>
      <w:r w:rsidR="00806BE7" w:rsidRPr="00865EC0">
        <w:rPr>
          <w:rtl/>
          <w:lang w:bidi="ar-LB"/>
        </w:rPr>
        <w:t xml:space="preserve"> </w:t>
      </w:r>
      <w:r w:rsidR="00806BE7" w:rsidRPr="00865EC0">
        <w:rPr>
          <w:rFonts w:hint="eastAsia"/>
          <w:rtl/>
          <w:lang w:bidi="ar-LB"/>
        </w:rPr>
        <w:t>نهاية</w:t>
      </w:r>
      <w:r w:rsidR="00806BE7" w:rsidRPr="00865EC0">
        <w:rPr>
          <w:rtl/>
          <w:lang w:bidi="ar-LB"/>
        </w:rPr>
        <w:t xml:space="preserve"> </w:t>
      </w:r>
      <w:r w:rsidR="00806BE7" w:rsidRPr="00865EC0">
        <w:rPr>
          <w:rFonts w:hint="eastAsia"/>
          <w:rtl/>
          <w:lang w:bidi="ar-LB"/>
        </w:rPr>
        <w:t>الفقرة</w:t>
      </w:r>
      <w:r w:rsidR="00806BE7" w:rsidRPr="00865EC0">
        <w:rPr>
          <w:rtl/>
          <w:lang w:bidi="ar-LB"/>
        </w:rPr>
        <w:t xml:space="preserve"> </w:t>
      </w:r>
      <w:r w:rsidR="00806BE7" w:rsidRPr="00865EC0">
        <w:rPr>
          <w:rFonts w:hint="eastAsia"/>
          <w:rtl/>
          <w:lang w:bidi="ar-LB"/>
        </w:rPr>
        <w:t>ليصبح</w:t>
      </w:r>
      <w:r w:rsidR="00806BE7" w:rsidRPr="00865EC0">
        <w:rPr>
          <w:rtl/>
          <w:lang w:bidi="ar-LB"/>
        </w:rPr>
        <w:t xml:space="preserve"> </w:t>
      </w:r>
      <w:r w:rsidR="00806BE7" w:rsidRPr="00865EC0">
        <w:rPr>
          <w:rFonts w:hint="eastAsia"/>
          <w:rtl/>
          <w:lang w:bidi="ar-LB"/>
        </w:rPr>
        <w:t>نصها</w:t>
      </w:r>
      <w:r w:rsidR="00806BE7" w:rsidRPr="00865EC0">
        <w:rPr>
          <w:rtl/>
          <w:lang w:bidi="ar-LB"/>
        </w:rPr>
        <w:t xml:space="preserve"> </w:t>
      </w:r>
      <w:r w:rsidR="00806BE7" w:rsidRPr="00865EC0">
        <w:rPr>
          <w:rFonts w:hint="eastAsia"/>
          <w:rtl/>
          <w:lang w:bidi="ar-LB"/>
        </w:rPr>
        <w:t>كما</w:t>
      </w:r>
      <w:r w:rsidR="00806BE7" w:rsidRPr="00865EC0">
        <w:rPr>
          <w:rtl/>
          <w:lang w:bidi="ar-LB"/>
        </w:rPr>
        <w:t xml:space="preserve"> </w:t>
      </w:r>
      <w:r w:rsidR="00806BE7" w:rsidRPr="00865EC0">
        <w:rPr>
          <w:rFonts w:hint="eastAsia"/>
          <w:rtl/>
          <w:lang w:bidi="ar-LB"/>
        </w:rPr>
        <w:t>يلي</w:t>
      </w:r>
      <w:r w:rsidR="00806BE7" w:rsidRPr="00865EC0">
        <w:rPr>
          <w:rtl/>
          <w:lang w:bidi="ar-LB"/>
        </w:rPr>
        <w:t>: "</w:t>
      </w:r>
      <w:r w:rsidR="00396E15" w:rsidRPr="00865EC0">
        <w:rPr>
          <w:rFonts w:hint="cs"/>
          <w:rtl/>
          <w:lang w:bidi="ar-LB"/>
        </w:rPr>
        <w:t>.</w:t>
      </w:r>
      <w:r w:rsidR="00806BE7" w:rsidRPr="00865EC0">
        <w:rPr>
          <w:rtl/>
          <w:lang w:bidi="ar-LB"/>
        </w:rPr>
        <w:t xml:space="preserve">.. بالصهاريج النقالة للأكاسيد الفوقية العضوية والمواد </w:t>
      </w:r>
      <w:r w:rsidR="00806BE7" w:rsidRPr="00865EC0">
        <w:rPr>
          <w:rFonts w:hint="eastAsia"/>
          <w:rtl/>
          <w:lang w:bidi="ar-LB"/>
        </w:rPr>
        <w:t>الذاتية</w:t>
      </w:r>
      <w:r w:rsidR="00806BE7" w:rsidRPr="00865EC0">
        <w:rPr>
          <w:rtl/>
          <w:lang w:bidi="ar-LB"/>
        </w:rPr>
        <w:t xml:space="preserve"> </w:t>
      </w:r>
      <w:r w:rsidR="00806BE7" w:rsidRPr="00865EC0">
        <w:rPr>
          <w:rFonts w:hint="eastAsia"/>
          <w:rtl/>
          <w:lang w:bidi="ar-LB"/>
        </w:rPr>
        <w:t>التفاعل،</w:t>
      </w:r>
      <w:r w:rsidR="00806BE7" w:rsidRPr="00865EC0">
        <w:rPr>
          <w:rtl/>
          <w:lang w:bidi="ar-LB"/>
        </w:rPr>
        <w:t xml:space="preserve"> </w:t>
      </w:r>
      <w:r w:rsidR="00806BE7" w:rsidRPr="00865EC0">
        <w:rPr>
          <w:rFonts w:hint="eastAsia"/>
          <w:rtl/>
          <w:lang w:bidi="ar-LB"/>
        </w:rPr>
        <w:t>وإجراءات</w:t>
      </w:r>
      <w:r w:rsidR="00806BE7" w:rsidRPr="00865EC0">
        <w:rPr>
          <w:rtl/>
          <w:lang w:bidi="ar-LB"/>
        </w:rPr>
        <w:t xml:space="preserve"> </w:t>
      </w:r>
      <w:r w:rsidR="00806BE7" w:rsidRPr="00865EC0">
        <w:rPr>
          <w:rFonts w:hint="eastAsia"/>
          <w:rtl/>
          <w:lang w:bidi="ar-LB"/>
        </w:rPr>
        <w:t>الفرز،</w:t>
      </w:r>
      <w:r w:rsidR="00806BE7" w:rsidRPr="00865EC0">
        <w:rPr>
          <w:rtl/>
          <w:lang w:bidi="ar-LB"/>
        </w:rPr>
        <w:t xml:space="preserve"> </w:t>
      </w:r>
      <w:r w:rsidR="00806BE7" w:rsidRPr="00865EC0">
        <w:rPr>
          <w:rFonts w:hint="eastAsia"/>
          <w:rtl/>
          <w:lang w:bidi="ar-LB"/>
        </w:rPr>
        <w:t>واختبارات</w:t>
      </w:r>
      <w:r w:rsidR="00806BE7" w:rsidRPr="00865EC0">
        <w:rPr>
          <w:rtl/>
          <w:lang w:bidi="ar-LB"/>
        </w:rPr>
        <w:t xml:space="preserve"> </w:t>
      </w:r>
      <w:r w:rsidR="00806BE7" w:rsidRPr="00865EC0">
        <w:rPr>
          <w:rFonts w:hint="eastAsia"/>
          <w:rtl/>
          <w:lang w:bidi="ar-LB"/>
        </w:rPr>
        <w:t>المكون</w:t>
      </w:r>
      <w:r w:rsidR="00806BE7" w:rsidRPr="00865EC0">
        <w:rPr>
          <w:rtl/>
          <w:lang w:bidi="ar-LB"/>
        </w:rPr>
        <w:t xml:space="preserve"> </w:t>
      </w:r>
      <w:r w:rsidR="00806BE7" w:rsidRPr="00865EC0">
        <w:rPr>
          <w:rFonts w:hint="eastAsia"/>
          <w:rtl/>
          <w:lang w:bidi="ar-LB"/>
        </w:rPr>
        <w:t>الومضي</w:t>
      </w:r>
      <w:r w:rsidR="00806BE7" w:rsidRPr="00865EC0">
        <w:rPr>
          <w:rtl/>
          <w:lang w:bidi="ar-LB"/>
        </w:rPr>
        <w:t xml:space="preserve"> </w:t>
      </w:r>
      <w:r w:rsidR="00806BE7" w:rsidRPr="00865EC0">
        <w:rPr>
          <w:rFonts w:hint="eastAsia"/>
          <w:rtl/>
          <w:lang w:bidi="ar-LB"/>
        </w:rPr>
        <w:t>لتصنيف</w:t>
      </w:r>
      <w:r w:rsidR="00806BE7" w:rsidRPr="00865EC0">
        <w:rPr>
          <w:rtl/>
          <w:lang w:bidi="ar-LB"/>
        </w:rPr>
        <w:t xml:space="preserve"> </w:t>
      </w:r>
      <w:r w:rsidR="00806BE7" w:rsidRPr="00865EC0">
        <w:rPr>
          <w:rFonts w:hint="eastAsia"/>
          <w:rtl/>
          <w:lang w:bidi="ar-LB"/>
        </w:rPr>
        <w:t>الألعاب</w:t>
      </w:r>
      <w:r w:rsidR="00806BE7" w:rsidRPr="00865EC0">
        <w:rPr>
          <w:rtl/>
          <w:lang w:bidi="ar-LB"/>
        </w:rPr>
        <w:t xml:space="preserve"> </w:t>
      </w:r>
      <w:r w:rsidR="00806BE7" w:rsidRPr="00865EC0">
        <w:rPr>
          <w:rFonts w:hint="eastAsia"/>
          <w:rtl/>
          <w:lang w:bidi="ar-LB"/>
        </w:rPr>
        <w:t>النارية،</w:t>
      </w:r>
      <w:r w:rsidR="00806BE7" w:rsidRPr="00865EC0">
        <w:rPr>
          <w:rtl/>
          <w:lang w:bidi="ar-LB"/>
        </w:rPr>
        <w:t xml:space="preserve"> </w:t>
      </w:r>
      <w:r w:rsidR="00806BE7" w:rsidRPr="00865EC0">
        <w:rPr>
          <w:rFonts w:hint="eastAsia"/>
          <w:rtl/>
          <w:lang w:bidi="ar-LB"/>
        </w:rPr>
        <w:t>وواصفات</w:t>
      </w:r>
      <w:r w:rsidR="00806BE7" w:rsidRPr="00865EC0">
        <w:rPr>
          <w:rtl/>
          <w:lang w:bidi="ar-LB"/>
        </w:rPr>
        <w:t xml:space="preserve"> </w:t>
      </w:r>
      <w:r w:rsidR="00806BE7" w:rsidRPr="00865EC0">
        <w:rPr>
          <w:rFonts w:hint="eastAsia"/>
          <w:rtl/>
          <w:lang w:bidi="ar-LB"/>
        </w:rPr>
        <w:t>الاستجابة،</w:t>
      </w:r>
      <w:r w:rsidR="00806BE7" w:rsidRPr="00865EC0">
        <w:rPr>
          <w:rtl/>
          <w:lang w:bidi="ar-LB"/>
        </w:rPr>
        <w:t xml:space="preserve"> </w:t>
      </w:r>
      <w:r w:rsidR="00806BE7" w:rsidRPr="00865EC0">
        <w:rPr>
          <w:rFonts w:hint="eastAsia"/>
          <w:rtl/>
          <w:lang w:bidi="ar-LB"/>
        </w:rPr>
        <w:t>واختبار</w:t>
      </w:r>
      <w:r w:rsidR="00806BE7" w:rsidRPr="00865EC0">
        <w:rPr>
          <w:rtl/>
          <w:lang w:bidi="ar-LB"/>
        </w:rPr>
        <w:t xml:space="preserve"> </w:t>
      </w:r>
      <w:r w:rsidR="00806BE7" w:rsidRPr="00865EC0">
        <w:rPr>
          <w:rFonts w:hint="eastAsia"/>
          <w:rtl/>
          <w:lang w:bidi="ar-LB"/>
        </w:rPr>
        <w:t>طاقة</w:t>
      </w:r>
      <w:r w:rsidR="00806BE7" w:rsidRPr="00865EC0">
        <w:rPr>
          <w:rtl/>
          <w:lang w:bidi="ar-LB"/>
        </w:rPr>
        <w:t xml:space="preserve"> </w:t>
      </w:r>
      <w:r w:rsidR="00806BE7" w:rsidRPr="00865EC0">
        <w:rPr>
          <w:rFonts w:hint="eastAsia"/>
          <w:rtl/>
          <w:lang w:bidi="ar-LB"/>
        </w:rPr>
        <w:t>المقذوفات</w:t>
      </w:r>
      <w:r w:rsidR="00806BE7" w:rsidRPr="00865EC0">
        <w:rPr>
          <w:rtl/>
          <w:lang w:bidi="ar-LB"/>
        </w:rPr>
        <w:t xml:space="preserve"> </w:t>
      </w:r>
      <w:r w:rsidR="00806BE7" w:rsidRPr="00865EC0">
        <w:rPr>
          <w:rFonts w:hint="eastAsia"/>
          <w:rtl/>
          <w:lang w:bidi="ar-LB"/>
        </w:rPr>
        <w:t>لطلقات</w:t>
      </w:r>
      <w:r w:rsidR="00806BE7" w:rsidRPr="00865EC0">
        <w:rPr>
          <w:rtl/>
          <w:lang w:bidi="ar-LB"/>
        </w:rPr>
        <w:t xml:space="preserve"> </w:t>
      </w:r>
      <w:r w:rsidR="00806BE7" w:rsidRPr="00865EC0">
        <w:rPr>
          <w:rFonts w:hint="eastAsia"/>
          <w:rtl/>
          <w:lang w:bidi="ar-LB"/>
        </w:rPr>
        <w:t>الأسلحة</w:t>
      </w:r>
      <w:r w:rsidR="00806BE7" w:rsidRPr="00865EC0">
        <w:rPr>
          <w:rtl/>
          <w:lang w:bidi="ar-LB"/>
        </w:rPr>
        <w:t xml:space="preserve"> </w:t>
      </w:r>
      <w:r w:rsidR="00806BE7" w:rsidRPr="00865EC0">
        <w:rPr>
          <w:rFonts w:hint="eastAsia"/>
          <w:rtl/>
          <w:lang w:bidi="ar-LB"/>
        </w:rPr>
        <w:t>الصغيرة</w:t>
      </w:r>
      <w:r w:rsidR="00806BE7" w:rsidRPr="00865EC0">
        <w:rPr>
          <w:rtl/>
          <w:lang w:bidi="ar-LB"/>
        </w:rPr>
        <w:t>.".</w:t>
      </w:r>
    </w:p>
    <w:p w:rsidR="006C0625" w:rsidRDefault="00533ABF" w:rsidP="006C0625">
      <w:pPr>
        <w:pStyle w:val="SingleTxtGA"/>
        <w:tabs>
          <w:tab w:val="clear" w:pos="1928"/>
          <w:tab w:val="clear" w:pos="2608"/>
          <w:tab w:val="clear" w:pos="3289"/>
          <w:tab w:val="clear" w:pos="3969"/>
          <w:tab w:val="left" w:pos="3438"/>
        </w:tabs>
        <w:rPr>
          <w:lang w:bidi="ar-LB"/>
        </w:rPr>
      </w:pPr>
      <w:r w:rsidRPr="00865EC0">
        <w:rPr>
          <w:rFonts w:hint="cs"/>
          <w:rtl/>
          <w:lang w:bidi="ar-LB"/>
        </w:rPr>
        <w:t>1-3-3</w:t>
      </w:r>
      <w:r w:rsidR="006A0E83" w:rsidRPr="00865EC0">
        <w:rPr>
          <w:rFonts w:hint="cs"/>
          <w:rtl/>
          <w:lang w:bidi="ar-LB"/>
        </w:rPr>
        <w:t xml:space="preserve"> </w:t>
      </w:r>
      <w:r w:rsidR="00806BE7" w:rsidRPr="00865EC0">
        <w:rPr>
          <w:rFonts w:hint="cs"/>
          <w:rtl/>
          <w:lang w:bidi="ar-LB"/>
        </w:rPr>
        <w:t>(فقرة جديدة، سابقاً 1-2-2)</w:t>
      </w:r>
      <w:r w:rsidR="00806BE7" w:rsidRPr="00865EC0">
        <w:rPr>
          <w:rtl/>
          <w:lang w:bidi="ar-LB"/>
        </w:rPr>
        <w:tab/>
      </w:r>
      <w:r w:rsidR="00806BE7" w:rsidRPr="00865EC0">
        <w:rPr>
          <w:rFonts w:hint="cs"/>
          <w:rtl/>
          <w:lang w:bidi="ar-LB"/>
        </w:rPr>
        <w:t>يستعاض (مرتان) عن عبارة "الجدول 1-1" بعبارة "الجدول 1-2".</w:t>
      </w:r>
      <w:r w:rsidR="00074AAB" w:rsidRPr="00865EC0">
        <w:rPr>
          <w:rFonts w:hint="cs"/>
          <w:rtl/>
          <w:lang w:bidi="ar-LB"/>
        </w:rPr>
        <w:t xml:space="preserve"> </w:t>
      </w:r>
    </w:p>
    <w:p w:rsidR="00806BE7" w:rsidRPr="00865EC0" w:rsidRDefault="006C0625" w:rsidP="006C0625">
      <w:pPr>
        <w:pStyle w:val="SingleTxtGA"/>
        <w:tabs>
          <w:tab w:val="clear" w:pos="1928"/>
          <w:tab w:val="clear" w:pos="2608"/>
          <w:tab w:val="clear" w:pos="3289"/>
          <w:tab w:val="clear" w:pos="3969"/>
          <w:tab w:val="left" w:pos="3438"/>
        </w:tabs>
        <w:rPr>
          <w:rtl/>
          <w:lang w:bidi="ar-LB"/>
        </w:rPr>
      </w:pPr>
      <w:r>
        <w:rPr>
          <w:lang w:bidi="ar-LB"/>
        </w:rPr>
        <w:tab/>
      </w:r>
      <w:r w:rsidR="00806BE7" w:rsidRPr="00865EC0">
        <w:rPr>
          <w:rFonts w:hint="cs"/>
          <w:rtl/>
          <w:lang w:bidi="ar-LB"/>
        </w:rPr>
        <w:t xml:space="preserve">في </w:t>
      </w:r>
      <w:r w:rsidR="00806BE7" w:rsidRPr="00865EC0">
        <w:rPr>
          <w:rFonts w:hint="cs"/>
          <w:rtl/>
        </w:rPr>
        <w:t>الجدول</w:t>
      </w:r>
      <w:r w:rsidR="00806BE7" w:rsidRPr="00865EC0">
        <w:rPr>
          <w:rFonts w:hint="cs"/>
          <w:rtl/>
          <w:lang w:bidi="ar-LB"/>
        </w:rPr>
        <w:t>، الصف الثالث، تحت "مجموعة الاختبارات"، يستعاض عن عبارة "لام</w:t>
      </w:r>
      <w:r w:rsidR="00396E15" w:rsidRPr="00865EC0">
        <w:rPr>
          <w:rFonts w:hint="cs"/>
          <w:rtl/>
          <w:lang w:bidi="ar-LB"/>
        </w:rPr>
        <w:t xml:space="preserve"> </w:t>
      </w:r>
      <w:r w:rsidR="00806BE7" w:rsidRPr="00865EC0">
        <w:rPr>
          <w:rFonts w:hint="cs"/>
          <w:rtl/>
          <w:lang w:bidi="ar-LB"/>
        </w:rPr>
        <w:t>-</w:t>
      </w:r>
      <w:r w:rsidR="00396E15" w:rsidRPr="00865EC0">
        <w:rPr>
          <w:rFonts w:hint="cs"/>
          <w:rtl/>
          <w:lang w:bidi="ar-LB"/>
        </w:rPr>
        <w:t xml:space="preserve"> </w:t>
      </w:r>
      <w:r w:rsidR="00806BE7" w:rsidRPr="00865EC0">
        <w:rPr>
          <w:rFonts w:hint="cs"/>
          <w:rtl/>
          <w:lang w:bidi="ar-LB"/>
        </w:rPr>
        <w:t>راء" بعبارة "جيم، لام</w:t>
      </w:r>
      <w:r w:rsidR="006A0E83" w:rsidRPr="00865EC0">
        <w:rPr>
          <w:rFonts w:hint="cs"/>
          <w:rtl/>
          <w:lang w:bidi="ar-LB"/>
        </w:rPr>
        <w:t xml:space="preserve"> </w:t>
      </w:r>
      <w:r w:rsidR="00806BE7" w:rsidRPr="00865EC0">
        <w:rPr>
          <w:rFonts w:hint="cs"/>
          <w:rtl/>
          <w:lang w:bidi="ar-LB"/>
        </w:rPr>
        <w:t>-</w:t>
      </w:r>
      <w:r w:rsidR="006A0E83" w:rsidRPr="00865EC0">
        <w:rPr>
          <w:rFonts w:hint="cs"/>
          <w:rtl/>
          <w:lang w:bidi="ar-LB"/>
        </w:rPr>
        <w:t xml:space="preserve"> </w:t>
      </w:r>
      <w:r w:rsidR="00806BE7" w:rsidRPr="00865EC0">
        <w:rPr>
          <w:rFonts w:hint="cs"/>
          <w:rtl/>
          <w:lang w:bidi="ar-LB"/>
        </w:rPr>
        <w:t>شين".</w:t>
      </w:r>
      <w:r w:rsidR="00396E15" w:rsidRPr="00865EC0">
        <w:rPr>
          <w:rFonts w:hint="cs"/>
          <w:rtl/>
          <w:lang w:bidi="ar-LB"/>
        </w:rPr>
        <w:t xml:space="preserve"> </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spacing w:val="-2"/>
          <w:rtl/>
          <w:lang w:bidi="ar-EG"/>
        </w:rPr>
      </w:pPr>
      <w:r w:rsidRPr="00865EC0">
        <w:rPr>
          <w:rFonts w:hint="cs"/>
          <w:spacing w:val="-2"/>
          <w:rtl/>
          <w:lang w:bidi="ar-LB"/>
        </w:rPr>
        <w:t>1</w:t>
      </w:r>
      <w:r w:rsidRPr="00865EC0">
        <w:rPr>
          <w:rFonts w:hint="cs"/>
          <w:spacing w:val="-4"/>
          <w:rtl/>
          <w:lang w:bidi="ar-LB"/>
        </w:rPr>
        <w:t>-3-4</w:t>
      </w:r>
      <w:r w:rsidRPr="00865EC0">
        <w:rPr>
          <w:spacing w:val="-4"/>
          <w:rtl/>
          <w:lang w:bidi="ar-LB"/>
        </w:rPr>
        <w:tab/>
      </w:r>
      <w:r w:rsidRPr="00865EC0">
        <w:rPr>
          <w:rFonts w:hint="cs"/>
          <w:spacing w:val="-4"/>
          <w:rtl/>
          <w:lang w:bidi="ar-LB"/>
        </w:rPr>
        <w:t xml:space="preserve">يعاد </w:t>
      </w:r>
      <w:r w:rsidRPr="0071273B">
        <w:rPr>
          <w:rFonts w:hint="cs"/>
          <w:rtl/>
          <w:lang w:bidi="ar-LB"/>
        </w:rPr>
        <w:t>ترقيم</w:t>
      </w:r>
      <w:r w:rsidRPr="00865EC0">
        <w:rPr>
          <w:rFonts w:hint="cs"/>
          <w:spacing w:val="-4"/>
          <w:rtl/>
          <w:lang w:bidi="ar-LB"/>
        </w:rPr>
        <w:t xml:space="preserve"> الفقرة 1-2-3 من النص الحالي لتصبح الفقرة 1-3-4.</w:t>
      </w:r>
      <w:r w:rsidRPr="00865EC0">
        <w:rPr>
          <w:rFonts w:hint="cs"/>
          <w:spacing w:val="-2"/>
          <w:rtl/>
          <w:lang w:bidi="ar-LB"/>
        </w:rPr>
        <w:t xml:space="preserve"> يبقى نص الفقرة بدون تغيير.</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1-4-1</w:t>
      </w:r>
      <w:r w:rsidRPr="00865EC0">
        <w:rPr>
          <w:rtl/>
          <w:lang w:bidi="ar-LB"/>
        </w:rPr>
        <w:tab/>
      </w:r>
      <w:r w:rsidRPr="00865EC0">
        <w:rPr>
          <w:rFonts w:hint="cs"/>
          <w:rtl/>
          <w:lang w:bidi="ar-LB"/>
        </w:rPr>
        <w:t>تعدل نهاية الفقرة ليصبح نصها كما يلي: "بيانات السمية (انظر الفصل 1-5 والمرفق 4 بالنظام المنسق عالمياً للاطلاع على توجيهات بشأن إعداد صحائف بيانات السلامة).".</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1-5-1</w:t>
      </w:r>
      <w:r w:rsidRPr="00865EC0">
        <w:rPr>
          <w:rtl/>
          <w:lang w:bidi="ar-LB"/>
        </w:rPr>
        <w:tab/>
      </w:r>
      <w:r w:rsidRPr="00865EC0">
        <w:rPr>
          <w:rFonts w:hint="cs"/>
          <w:rtl/>
          <w:lang w:bidi="ar-LB"/>
        </w:rPr>
        <w:t>في الجملة الثانية، يستعاض عن كلمة "هنا" بكلمة "أدناه". وفي الجملة الأخيرة، بعد كلمة "ينبغي"، يستعاض عن عبارة "أن يذكر سبب الانحراف" بعبارة " وصف الانحراف وذكر سببه".</w:t>
      </w:r>
      <w:r w:rsidR="00396E15" w:rsidRPr="00865EC0">
        <w:rPr>
          <w:rFonts w:hint="cs"/>
          <w:rtl/>
          <w:lang w:bidi="ar-LB"/>
        </w:rPr>
        <w:t xml:space="preserve"> </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1-5-2</w:t>
      </w:r>
      <w:r w:rsidRPr="00865EC0">
        <w:rPr>
          <w:rtl/>
          <w:lang w:bidi="ar-LB"/>
        </w:rPr>
        <w:tab/>
      </w:r>
      <w:r w:rsidRPr="00865EC0">
        <w:rPr>
          <w:rFonts w:hint="cs"/>
          <w:rtl/>
          <w:lang w:bidi="ar-LB"/>
        </w:rPr>
        <w:t xml:space="preserve">تعدل نهاية الجملة الأولى ليصبح نصها كما يلي: "... تكوين عينة الاختبار ممثلاً للمواد المراد </w:t>
      </w:r>
      <w:r w:rsidRPr="00865EC0">
        <w:rPr>
          <w:rFonts w:hint="cs"/>
          <w:rtl/>
        </w:rPr>
        <w:t>تصنيفها</w:t>
      </w:r>
      <w:r w:rsidRPr="00865EC0">
        <w:rPr>
          <w:rFonts w:hint="cs"/>
          <w:rtl/>
          <w:lang w:bidi="ar-LB"/>
        </w:rPr>
        <w:t>.".</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1-5-4</w:t>
      </w:r>
      <w:r w:rsidRPr="00865EC0">
        <w:rPr>
          <w:rtl/>
          <w:lang w:bidi="ar-LB"/>
        </w:rPr>
        <w:tab/>
      </w:r>
      <w:r w:rsidRPr="00865EC0">
        <w:rPr>
          <w:rFonts w:hint="cs"/>
          <w:rtl/>
          <w:lang w:bidi="ar-LB"/>
        </w:rPr>
        <w:t xml:space="preserve">تعدل نهاية الجملة الأولى ليصبح نصها كما يلي: "في ظل الظروف المتوقعة، مثلاً للنقل أو </w:t>
      </w:r>
      <w:r w:rsidRPr="00865EC0">
        <w:rPr>
          <w:rFonts w:hint="cs"/>
          <w:rtl/>
        </w:rPr>
        <w:t>التخزين</w:t>
      </w:r>
      <w:r w:rsidRPr="00865EC0">
        <w:rPr>
          <w:rFonts w:hint="cs"/>
          <w:rtl/>
          <w:lang w:bidi="ar-LB"/>
        </w:rPr>
        <w:t>.". وفي الجملة الثانية يستعاض عن عبارة "ظروف النقل" بعبارة "هذه الظروف" وعن عبارة "لظروف النقل المتوقعة" بعبارة "للظروف المتوقعة".</w:t>
      </w:r>
    </w:p>
    <w:p w:rsidR="006C0625" w:rsidRDefault="00806BE7" w:rsidP="006C0625">
      <w:pPr>
        <w:pStyle w:val="SingleTxtGA"/>
        <w:tabs>
          <w:tab w:val="clear" w:pos="1928"/>
          <w:tab w:val="clear" w:pos="2608"/>
          <w:tab w:val="clear" w:pos="3289"/>
          <w:tab w:val="clear" w:pos="3969"/>
          <w:tab w:val="clear" w:pos="4649"/>
          <w:tab w:val="clear" w:pos="5330"/>
          <w:tab w:val="left" w:pos="3402"/>
        </w:tabs>
        <w:rPr>
          <w:lang w:bidi="ar-LB"/>
        </w:rPr>
      </w:pPr>
      <w:r w:rsidRPr="00865EC0">
        <w:rPr>
          <w:rFonts w:hint="cs"/>
          <w:rtl/>
          <w:lang w:bidi="ar-LB"/>
        </w:rPr>
        <w:lastRenderedPageBreak/>
        <w:t>1-6-1</w:t>
      </w:r>
      <w:r w:rsidRPr="00865EC0">
        <w:rPr>
          <w:rtl/>
          <w:lang w:bidi="ar-LB"/>
        </w:rPr>
        <w:tab/>
      </w:r>
      <w:r w:rsidRPr="00865EC0">
        <w:rPr>
          <w:rFonts w:hint="cs"/>
          <w:rtl/>
          <w:lang w:bidi="ar-LB"/>
        </w:rPr>
        <w:t>في الجملة الثالثة يستعاض عن عبارة "الجدول 1-2" بعبارة "الجدول 1-3" وعن عبارة "الجدول 1-3" بعبارة "الجدول 1-4". وفي الجملة الرابعة تعدل عبارة "المواد الذاتية التفاعل والأكاسيد الفوقية العضوية" لتصبح "المواد الذاتية التفاعل والأكاسيد الفوقية العضوية والمواد المسببة للتماثر". وفي الجملة قبل الأخيرة، تحذف العبارة "</w:t>
      </w:r>
      <w:r w:rsidRPr="00865EC0">
        <w:rPr>
          <w:rtl/>
        </w:rPr>
        <w:t>إذ يرد لكل خاصية اختبارٌ واحد فقط،</w:t>
      </w:r>
      <w:r w:rsidRPr="00865EC0">
        <w:rPr>
          <w:rFonts w:hint="cs"/>
          <w:rtl/>
          <w:lang w:bidi="ar-LB"/>
        </w:rPr>
        <w:t xml:space="preserve">". </w:t>
      </w:r>
    </w:p>
    <w:p w:rsidR="00806BE7" w:rsidRPr="00865EC0" w:rsidRDefault="006C0625" w:rsidP="006C0625">
      <w:pPr>
        <w:pStyle w:val="SingleTxtGA"/>
        <w:tabs>
          <w:tab w:val="clear" w:pos="1928"/>
          <w:tab w:val="clear" w:pos="2608"/>
          <w:tab w:val="clear" w:pos="3289"/>
          <w:tab w:val="clear" w:pos="3969"/>
          <w:tab w:val="clear" w:pos="4649"/>
          <w:tab w:val="clear" w:pos="5330"/>
          <w:tab w:val="left" w:pos="3402"/>
        </w:tabs>
        <w:rPr>
          <w:rtl/>
          <w:lang w:bidi="ar-LB"/>
        </w:rPr>
      </w:pPr>
      <w:r>
        <w:rPr>
          <w:lang w:bidi="ar-LB"/>
        </w:rPr>
        <w:tab/>
      </w:r>
      <w:r w:rsidR="00806BE7" w:rsidRPr="00865EC0">
        <w:rPr>
          <w:rFonts w:hint="eastAsia"/>
          <w:rtl/>
          <w:lang w:bidi="ar-LB"/>
        </w:rPr>
        <w:t>يصبح</w:t>
      </w:r>
      <w:r w:rsidR="00806BE7" w:rsidRPr="00865EC0">
        <w:rPr>
          <w:rtl/>
          <w:lang w:bidi="ar-LB"/>
        </w:rPr>
        <w:t xml:space="preserve"> الجدول 1-2 من النص </w:t>
      </w:r>
      <w:r w:rsidR="00806BE7" w:rsidRPr="00865EC0">
        <w:rPr>
          <w:rFonts w:hint="eastAsia"/>
          <w:rtl/>
          <w:lang w:bidi="ar-LB"/>
        </w:rPr>
        <w:t>الحالي</w:t>
      </w:r>
      <w:r w:rsidR="00806BE7" w:rsidRPr="00865EC0">
        <w:rPr>
          <w:rtl/>
          <w:lang w:bidi="ar-LB"/>
        </w:rPr>
        <w:t xml:space="preserve"> </w:t>
      </w:r>
      <w:r w:rsidR="00806BE7" w:rsidRPr="00865EC0">
        <w:rPr>
          <w:rFonts w:hint="eastAsia"/>
          <w:rtl/>
          <w:lang w:bidi="ar-LB"/>
        </w:rPr>
        <w:t>الجدول</w:t>
      </w:r>
      <w:r w:rsidR="00806BE7" w:rsidRPr="00865EC0">
        <w:rPr>
          <w:rtl/>
          <w:lang w:bidi="ar-LB"/>
        </w:rPr>
        <w:t xml:space="preserve"> </w:t>
      </w:r>
      <w:r w:rsidR="00806BE7" w:rsidRPr="00865EC0">
        <w:rPr>
          <w:rFonts w:hint="eastAsia"/>
          <w:rtl/>
          <w:lang w:bidi="ar-LB"/>
        </w:rPr>
        <w:t>الجديد</w:t>
      </w:r>
      <w:r w:rsidR="00806BE7" w:rsidRPr="00865EC0">
        <w:rPr>
          <w:rtl/>
          <w:lang w:bidi="ar-LB"/>
        </w:rPr>
        <w:t xml:space="preserve"> 1-3، </w:t>
      </w:r>
      <w:r w:rsidR="00806BE7" w:rsidRPr="00865EC0">
        <w:rPr>
          <w:rFonts w:hint="eastAsia"/>
          <w:rtl/>
          <w:lang w:bidi="ar-LB"/>
        </w:rPr>
        <w:t>مع</w:t>
      </w:r>
      <w:r w:rsidR="00806BE7" w:rsidRPr="00865EC0">
        <w:rPr>
          <w:rtl/>
          <w:lang w:bidi="ar-LB"/>
        </w:rPr>
        <w:t xml:space="preserve"> </w:t>
      </w:r>
      <w:r w:rsidR="00806BE7" w:rsidRPr="00865EC0">
        <w:rPr>
          <w:rFonts w:hint="eastAsia"/>
          <w:rtl/>
          <w:lang w:bidi="ar-LB"/>
        </w:rPr>
        <w:t>إدخال</w:t>
      </w:r>
      <w:r w:rsidR="00806BE7" w:rsidRPr="00865EC0">
        <w:rPr>
          <w:rtl/>
          <w:lang w:bidi="ar-LB"/>
        </w:rPr>
        <w:t xml:space="preserve"> </w:t>
      </w:r>
      <w:r w:rsidR="00806BE7" w:rsidRPr="00865EC0">
        <w:rPr>
          <w:rFonts w:hint="eastAsia"/>
          <w:rtl/>
          <w:lang w:bidi="ar-LB"/>
        </w:rPr>
        <w:t>التعديلات</w:t>
      </w:r>
      <w:r w:rsidR="00806BE7" w:rsidRPr="00865EC0">
        <w:rPr>
          <w:rtl/>
          <w:lang w:bidi="ar-LB"/>
        </w:rPr>
        <w:t xml:space="preserve"> </w:t>
      </w:r>
      <w:r w:rsidR="00806BE7" w:rsidRPr="00865EC0">
        <w:rPr>
          <w:rFonts w:hint="eastAsia"/>
          <w:rtl/>
          <w:lang w:bidi="ar-LB"/>
        </w:rPr>
        <w:t>التالية</w:t>
      </w:r>
      <w:r w:rsidR="00806BE7" w:rsidRPr="00865EC0">
        <w:rPr>
          <w:rtl/>
          <w:lang w:bidi="ar-LB"/>
        </w:rPr>
        <w:t>:</w:t>
      </w:r>
    </w:p>
    <w:p w:rsidR="006C0625" w:rsidRDefault="006C0625" w:rsidP="006C0625">
      <w:pPr>
        <w:pStyle w:val="SingleTxtGA"/>
        <w:tabs>
          <w:tab w:val="clear" w:pos="1928"/>
          <w:tab w:val="clear" w:pos="2608"/>
          <w:tab w:val="clear" w:pos="3289"/>
          <w:tab w:val="clear" w:pos="3969"/>
          <w:tab w:val="left" w:pos="3438"/>
        </w:tabs>
        <w:rPr>
          <w:spacing w:val="-8"/>
          <w:lang w:bidi="ar-LB"/>
        </w:rPr>
      </w:pPr>
      <w:r>
        <w:rPr>
          <w:lang w:bidi="ar-LB"/>
        </w:rPr>
        <w:tab/>
      </w:r>
      <w:r w:rsidR="00806BE7" w:rsidRPr="006C0625">
        <w:rPr>
          <w:rFonts w:hint="eastAsia"/>
          <w:spacing w:val="-8"/>
          <w:rtl/>
          <w:lang w:bidi="ar-LB"/>
        </w:rPr>
        <w:t>يعدل</w:t>
      </w:r>
      <w:r w:rsidR="00806BE7" w:rsidRPr="006C0625">
        <w:rPr>
          <w:spacing w:val="-8"/>
          <w:rtl/>
          <w:lang w:bidi="ar-LB"/>
        </w:rPr>
        <w:t xml:space="preserve"> العنوان </w:t>
      </w:r>
      <w:r w:rsidR="00806BE7" w:rsidRPr="006C0625">
        <w:rPr>
          <w:spacing w:val="-8"/>
          <w:rtl/>
        </w:rPr>
        <w:t>ليصبح</w:t>
      </w:r>
      <w:r w:rsidR="00806BE7" w:rsidRPr="006C0625">
        <w:rPr>
          <w:spacing w:val="-8"/>
          <w:rtl/>
          <w:lang w:bidi="ar-LB"/>
        </w:rPr>
        <w:t xml:space="preserve"> كما يلي: "</w:t>
      </w:r>
      <w:r w:rsidR="00806BE7" w:rsidRPr="006C0625">
        <w:rPr>
          <w:rFonts w:hint="eastAsia"/>
          <w:spacing w:val="-8"/>
          <w:rtl/>
          <w:lang w:bidi="ar-LB"/>
        </w:rPr>
        <w:t>الاختبارات</w:t>
      </w:r>
      <w:r w:rsidR="00806BE7" w:rsidRPr="006C0625">
        <w:rPr>
          <w:spacing w:val="-8"/>
          <w:rtl/>
          <w:lang w:bidi="ar-LB"/>
        </w:rPr>
        <w:t xml:space="preserve"> </w:t>
      </w:r>
      <w:r w:rsidR="00806BE7" w:rsidRPr="006C0625">
        <w:rPr>
          <w:rFonts w:hint="eastAsia"/>
          <w:spacing w:val="-8"/>
          <w:rtl/>
          <w:lang w:bidi="ar-LB"/>
        </w:rPr>
        <w:t>الموصى</w:t>
      </w:r>
      <w:r w:rsidR="00806BE7" w:rsidRPr="006C0625">
        <w:rPr>
          <w:spacing w:val="-8"/>
          <w:rtl/>
          <w:lang w:bidi="ar-LB"/>
        </w:rPr>
        <w:t xml:space="preserve"> </w:t>
      </w:r>
      <w:r w:rsidR="00806BE7" w:rsidRPr="006C0625">
        <w:rPr>
          <w:rFonts w:hint="eastAsia"/>
          <w:spacing w:val="-8"/>
          <w:rtl/>
          <w:lang w:bidi="ar-LB"/>
        </w:rPr>
        <w:t>بها</w:t>
      </w:r>
      <w:r w:rsidR="00A96605" w:rsidRPr="006C0625">
        <w:rPr>
          <w:spacing w:val="-8"/>
          <w:rtl/>
          <w:lang w:bidi="ar-LB"/>
        </w:rPr>
        <w:t xml:space="preserve"> </w:t>
      </w:r>
      <w:r w:rsidR="00806BE7" w:rsidRPr="006C0625">
        <w:rPr>
          <w:spacing w:val="-8"/>
          <w:rtl/>
          <w:lang w:bidi="ar-LB"/>
        </w:rPr>
        <w:t>في الجزء الأول".</w:t>
      </w:r>
    </w:p>
    <w:p w:rsidR="00806BE7" w:rsidRPr="00865EC0" w:rsidRDefault="006C0625" w:rsidP="006C0625">
      <w:pPr>
        <w:pStyle w:val="SingleTxtGA"/>
        <w:tabs>
          <w:tab w:val="clear" w:pos="1928"/>
          <w:tab w:val="clear" w:pos="2608"/>
          <w:tab w:val="clear" w:pos="3289"/>
          <w:tab w:val="clear" w:pos="3969"/>
          <w:tab w:val="left" w:pos="3438"/>
        </w:tabs>
        <w:rPr>
          <w:rtl/>
          <w:lang w:bidi="ar-LB"/>
        </w:rPr>
      </w:pPr>
      <w:r>
        <w:rPr>
          <w:lang w:bidi="ar-LB"/>
        </w:rPr>
        <w:tab/>
      </w:r>
      <w:r w:rsidR="00806BE7" w:rsidRPr="00865EC0">
        <w:rPr>
          <w:rFonts w:hint="eastAsia"/>
          <w:rtl/>
          <w:lang w:bidi="ar-LB"/>
        </w:rPr>
        <w:t>يضاف</w:t>
      </w:r>
      <w:r w:rsidR="00806BE7" w:rsidRPr="00865EC0">
        <w:rPr>
          <w:rtl/>
          <w:lang w:bidi="ar-LB"/>
        </w:rPr>
        <w:t xml:space="preserve"> </w:t>
      </w:r>
      <w:r w:rsidR="00806BE7" w:rsidRPr="00865EC0">
        <w:rPr>
          <w:rFonts w:hint="eastAsia"/>
          <w:rtl/>
          <w:lang w:bidi="ar-LB"/>
        </w:rPr>
        <w:t>الصفان</w:t>
      </w:r>
      <w:r w:rsidR="00806BE7" w:rsidRPr="00865EC0">
        <w:rPr>
          <w:rtl/>
          <w:lang w:bidi="ar-LB"/>
        </w:rPr>
        <w:t xml:space="preserve"> الجديد</w:t>
      </w:r>
      <w:r w:rsidR="00806BE7" w:rsidRPr="00865EC0">
        <w:rPr>
          <w:rFonts w:hint="eastAsia"/>
          <w:rtl/>
          <w:lang w:bidi="ar-LB"/>
        </w:rPr>
        <w:t>ان</w:t>
      </w:r>
      <w:r w:rsidR="00806BE7" w:rsidRPr="00865EC0">
        <w:rPr>
          <w:rtl/>
          <w:lang w:bidi="ar-LB"/>
        </w:rPr>
        <w:t xml:space="preserve"> التالي</w:t>
      </w:r>
      <w:r w:rsidR="00806BE7" w:rsidRPr="00865EC0">
        <w:rPr>
          <w:rFonts w:hint="eastAsia"/>
          <w:rtl/>
          <w:lang w:bidi="ar-LB"/>
        </w:rPr>
        <w:t>ان</w:t>
      </w:r>
      <w:r w:rsidR="00806BE7" w:rsidRPr="00865EC0">
        <w:rPr>
          <w:rtl/>
          <w:lang w:bidi="ar-LB"/>
        </w:rPr>
        <w:t xml:space="preserve"> بالترتيب المناسب:</w:t>
      </w:r>
    </w:p>
    <w:tbl>
      <w:tblPr>
        <w:tblStyle w:val="Arabic"/>
        <w:bidiVisual/>
        <w:tblW w:w="7248" w:type="dxa"/>
        <w:jc w:val="left"/>
        <w:tblInd w:w="1198" w:type="dxa"/>
        <w:tblLayout w:type="fixed"/>
        <w:tblLook w:val="06E0" w:firstRow="1" w:lastRow="1" w:firstColumn="1" w:lastColumn="0" w:noHBand="1" w:noVBand="1"/>
      </w:tblPr>
      <w:tblGrid>
        <w:gridCol w:w="235"/>
        <w:gridCol w:w="1276"/>
        <w:gridCol w:w="1311"/>
        <w:gridCol w:w="4426"/>
      </w:tblGrid>
      <w:tr w:rsidR="00716229" w:rsidRPr="00865EC0" w:rsidTr="00396E15">
        <w:trPr>
          <w:cnfStyle w:val="100000000000" w:firstRow="1" w:lastRow="0" w:firstColumn="0" w:lastColumn="0" w:oddVBand="0" w:evenVBand="0" w:oddHBand="0" w:evenHBand="0" w:firstRowFirstColumn="0" w:firstRowLastColumn="0" w:lastRowFirstColumn="0" w:lastRowLastColumn="0"/>
          <w:trHeight w:val="60"/>
          <w:jc w:val="left"/>
        </w:trPr>
        <w:tc>
          <w:tcPr>
            <w:tcW w:w="235" w:type="dxa"/>
          </w:tcPr>
          <w:p w:rsidR="00806BE7" w:rsidRPr="00865EC0" w:rsidRDefault="00806BE7" w:rsidP="00396E15">
            <w:pPr>
              <w:spacing w:before="20" w:after="40" w:line="300" w:lineRule="exact"/>
              <w:ind w:left="51" w:right="0"/>
              <w:rPr>
                <w:b w:val="0"/>
                <w:bCs w:val="0"/>
                <w:szCs w:val="26"/>
              </w:rPr>
            </w:pPr>
            <w:r w:rsidRPr="00865EC0">
              <w:rPr>
                <w:b w:val="0"/>
                <w:bCs w:val="0"/>
                <w:szCs w:val="26"/>
                <w:rtl/>
              </w:rPr>
              <w:t>7</w:t>
            </w:r>
          </w:p>
        </w:tc>
        <w:tc>
          <w:tcPr>
            <w:tcW w:w="1276" w:type="dxa"/>
          </w:tcPr>
          <w:p w:rsidR="00806BE7" w:rsidRPr="00865EC0" w:rsidRDefault="00806BE7" w:rsidP="00396E15">
            <w:pPr>
              <w:spacing w:before="20" w:after="40" w:line="300" w:lineRule="exact"/>
              <w:ind w:right="0"/>
              <w:rPr>
                <w:b w:val="0"/>
                <w:bCs w:val="0"/>
                <w:szCs w:val="26"/>
              </w:rPr>
            </w:pPr>
            <w:r w:rsidRPr="00865EC0">
              <w:rPr>
                <w:b w:val="0"/>
                <w:bCs w:val="0"/>
                <w:szCs w:val="26"/>
                <w:rtl/>
              </w:rPr>
              <w:t>(</w:t>
            </w:r>
            <w:r w:rsidRPr="00865EC0">
              <w:rPr>
                <w:rFonts w:hint="cs"/>
                <w:b w:val="0"/>
                <w:bCs w:val="0"/>
                <w:szCs w:val="26"/>
                <w:rtl/>
              </w:rPr>
              <w:t>ل</w:t>
            </w:r>
            <w:r w:rsidRPr="00865EC0">
              <w:rPr>
                <w:b w:val="0"/>
                <w:bCs w:val="0"/>
                <w:szCs w:val="26"/>
                <w:rtl/>
              </w:rPr>
              <w:t>)</w:t>
            </w:r>
          </w:p>
        </w:tc>
        <w:tc>
          <w:tcPr>
            <w:tcW w:w="1311" w:type="dxa"/>
          </w:tcPr>
          <w:p w:rsidR="00806BE7" w:rsidRPr="00865EC0" w:rsidRDefault="00806BE7" w:rsidP="00396E15">
            <w:pPr>
              <w:spacing w:before="20" w:after="40" w:line="300" w:lineRule="exact"/>
              <w:ind w:right="0"/>
              <w:rPr>
                <w:b w:val="0"/>
                <w:bCs w:val="0"/>
                <w:szCs w:val="26"/>
              </w:rPr>
            </w:pPr>
            <w:r w:rsidRPr="00865EC0">
              <w:rPr>
                <w:b w:val="0"/>
                <w:bCs w:val="0"/>
                <w:szCs w:val="26"/>
                <w:rtl/>
              </w:rPr>
              <w:t>7(</w:t>
            </w:r>
            <w:r w:rsidRPr="00865EC0">
              <w:rPr>
                <w:rFonts w:hint="cs"/>
                <w:b w:val="0"/>
                <w:bCs w:val="0"/>
                <w:szCs w:val="26"/>
                <w:rtl/>
              </w:rPr>
              <w:t>ل</w:t>
            </w:r>
            <w:r w:rsidRPr="00865EC0">
              <w:rPr>
                <w:b w:val="0"/>
                <w:bCs w:val="0"/>
                <w:szCs w:val="26"/>
                <w:rtl/>
              </w:rPr>
              <w:t>)</w:t>
            </w:r>
          </w:p>
        </w:tc>
        <w:tc>
          <w:tcPr>
            <w:tcW w:w="4426" w:type="dxa"/>
          </w:tcPr>
          <w:p w:rsidR="00806BE7" w:rsidRPr="00865EC0" w:rsidRDefault="00806BE7" w:rsidP="00396E15">
            <w:pPr>
              <w:spacing w:before="20" w:after="40" w:line="300" w:lineRule="exact"/>
              <w:ind w:right="0"/>
              <w:rPr>
                <w:b w:val="0"/>
                <w:bCs w:val="0"/>
                <w:szCs w:val="26"/>
              </w:rPr>
            </w:pPr>
            <w:r w:rsidRPr="00865EC0">
              <w:rPr>
                <w:b w:val="0"/>
                <w:bCs w:val="0"/>
                <w:szCs w:val="26"/>
                <w:rtl/>
              </w:rPr>
              <w:t xml:space="preserve">اختبار </w:t>
            </w:r>
            <w:r w:rsidRPr="00865EC0">
              <w:rPr>
                <w:rFonts w:hint="cs"/>
                <w:b w:val="0"/>
                <w:bCs w:val="0"/>
                <w:szCs w:val="26"/>
                <w:rtl/>
              </w:rPr>
              <w:t>الصدم للسلع</w:t>
            </w:r>
            <w:r w:rsidRPr="00865EC0">
              <w:rPr>
                <w:b w:val="0"/>
                <w:bCs w:val="0"/>
                <w:szCs w:val="26"/>
                <w:rtl/>
              </w:rPr>
              <w:t xml:space="preserve"> </w:t>
            </w:r>
            <w:r w:rsidRPr="00865EC0">
              <w:rPr>
                <w:rFonts w:hint="cs"/>
                <w:b w:val="0"/>
                <w:bCs w:val="0"/>
                <w:szCs w:val="26"/>
                <w:rtl/>
              </w:rPr>
              <w:t xml:space="preserve">(أو المكونات) </w:t>
            </w:r>
            <w:r w:rsidRPr="00865EC0">
              <w:rPr>
                <w:b w:val="0"/>
                <w:bCs w:val="0"/>
                <w:szCs w:val="26"/>
                <w:rtl/>
              </w:rPr>
              <w:t>المدرجة في الشعبة 1-6</w:t>
            </w:r>
          </w:p>
        </w:tc>
      </w:tr>
      <w:tr w:rsidR="00716229" w:rsidRPr="00865EC0" w:rsidTr="00396E15">
        <w:trPr>
          <w:cnfStyle w:val="010000000000" w:firstRow="0" w:lastRow="1" w:firstColumn="0" w:lastColumn="0" w:oddVBand="0" w:evenVBand="0" w:oddHBand="0" w:evenHBand="0" w:firstRowFirstColumn="0" w:firstRowLastColumn="0" w:lastRowFirstColumn="0" w:lastRowLastColumn="0"/>
          <w:trHeight w:val="60"/>
          <w:jc w:val="left"/>
        </w:trPr>
        <w:tc>
          <w:tcPr>
            <w:tcW w:w="235" w:type="dxa"/>
          </w:tcPr>
          <w:p w:rsidR="00806BE7" w:rsidRPr="00865EC0" w:rsidRDefault="00806BE7" w:rsidP="00396E15">
            <w:pPr>
              <w:spacing w:before="20" w:after="40" w:line="300" w:lineRule="exact"/>
              <w:ind w:left="51" w:right="0"/>
              <w:rPr>
                <w:szCs w:val="26"/>
              </w:rPr>
            </w:pPr>
            <w:r w:rsidRPr="00865EC0">
              <w:rPr>
                <w:szCs w:val="26"/>
                <w:rtl/>
              </w:rPr>
              <w:t>8</w:t>
            </w:r>
          </w:p>
        </w:tc>
        <w:tc>
          <w:tcPr>
            <w:tcW w:w="1276" w:type="dxa"/>
          </w:tcPr>
          <w:p w:rsidR="00806BE7" w:rsidRPr="00865EC0" w:rsidRDefault="00806BE7" w:rsidP="00396E15">
            <w:pPr>
              <w:spacing w:before="20" w:after="40" w:line="300" w:lineRule="exact"/>
              <w:ind w:right="0"/>
              <w:rPr>
                <w:szCs w:val="26"/>
              </w:rPr>
            </w:pPr>
            <w:r w:rsidRPr="00865EC0">
              <w:rPr>
                <w:szCs w:val="26"/>
                <w:rtl/>
              </w:rPr>
              <w:t>(</w:t>
            </w:r>
            <w:r w:rsidRPr="00865EC0">
              <w:rPr>
                <w:rFonts w:hint="cs"/>
                <w:szCs w:val="26"/>
                <w:rtl/>
              </w:rPr>
              <w:t>ه</w:t>
            </w:r>
            <w:r w:rsidRPr="00865EC0">
              <w:rPr>
                <w:szCs w:val="26"/>
                <w:rtl/>
              </w:rPr>
              <w:t xml:space="preserve">) </w:t>
            </w:r>
          </w:p>
        </w:tc>
        <w:tc>
          <w:tcPr>
            <w:tcW w:w="1311" w:type="dxa"/>
          </w:tcPr>
          <w:p w:rsidR="00806BE7" w:rsidRPr="00865EC0" w:rsidRDefault="00806BE7" w:rsidP="00396E15">
            <w:pPr>
              <w:spacing w:before="20" w:after="40" w:line="300" w:lineRule="exact"/>
              <w:ind w:right="0"/>
              <w:rPr>
                <w:szCs w:val="26"/>
              </w:rPr>
            </w:pPr>
            <w:r w:rsidRPr="00865EC0">
              <w:rPr>
                <w:szCs w:val="26"/>
                <w:rtl/>
              </w:rPr>
              <w:t>8(</w:t>
            </w:r>
            <w:r w:rsidRPr="00865EC0">
              <w:rPr>
                <w:rFonts w:hint="cs"/>
                <w:szCs w:val="26"/>
                <w:rtl/>
              </w:rPr>
              <w:t>ه</w:t>
            </w:r>
            <w:r w:rsidRPr="00865EC0">
              <w:rPr>
                <w:szCs w:val="26"/>
                <w:rtl/>
              </w:rPr>
              <w:t xml:space="preserve">) </w:t>
            </w:r>
          </w:p>
        </w:tc>
        <w:tc>
          <w:tcPr>
            <w:tcW w:w="4426" w:type="dxa"/>
          </w:tcPr>
          <w:p w:rsidR="00806BE7" w:rsidRPr="00865EC0" w:rsidRDefault="00806BE7" w:rsidP="00396E15">
            <w:pPr>
              <w:spacing w:before="20" w:after="40" w:line="300" w:lineRule="exact"/>
              <w:ind w:right="0"/>
              <w:rPr>
                <w:szCs w:val="26"/>
                <w:lang w:bidi="ar-LB"/>
              </w:rPr>
            </w:pPr>
            <w:r w:rsidRPr="00865EC0">
              <w:rPr>
                <w:rFonts w:hint="cs"/>
                <w:szCs w:val="26"/>
                <w:rtl/>
              </w:rPr>
              <w:t xml:space="preserve">اختبار </w:t>
            </w:r>
            <w:r w:rsidRPr="00865EC0">
              <w:rPr>
                <w:rFonts w:hint="cs"/>
                <w:i/>
                <w:iCs/>
                <w:szCs w:val="26"/>
                <w:rtl/>
              </w:rPr>
              <w:t>ضغط</w:t>
            </w:r>
            <w:r w:rsidRPr="00865EC0">
              <w:rPr>
                <w:rFonts w:hint="cs"/>
                <w:szCs w:val="26"/>
                <w:rtl/>
              </w:rPr>
              <w:t xml:space="preserve"> الاحتراق الأدنى</w:t>
            </w:r>
            <w:r w:rsidRPr="00865EC0">
              <w:rPr>
                <w:rFonts w:hint="cs"/>
                <w:szCs w:val="26"/>
                <w:rtl/>
                <w:lang w:bidi="ar-LB"/>
              </w:rPr>
              <w:t xml:space="preserve"> للمختبر الكندي لبحوث المتفجرات </w:t>
            </w:r>
            <w:r w:rsidRPr="00865EC0">
              <w:rPr>
                <w:szCs w:val="26"/>
                <w:lang w:bidi="ar-LB"/>
              </w:rPr>
              <w:t>(CanmetCERL)</w:t>
            </w:r>
          </w:p>
        </w:tc>
      </w:tr>
    </w:tbl>
    <w:p w:rsidR="006C0625" w:rsidRDefault="006C0625" w:rsidP="006C0625">
      <w:pPr>
        <w:pStyle w:val="SingleTxtGA"/>
        <w:tabs>
          <w:tab w:val="clear" w:pos="1928"/>
          <w:tab w:val="clear" w:pos="2608"/>
          <w:tab w:val="clear" w:pos="3289"/>
          <w:tab w:val="clear" w:pos="3969"/>
          <w:tab w:val="left" w:pos="3438"/>
        </w:tabs>
      </w:pPr>
      <w:r>
        <w:rPr>
          <w:lang w:bidi="ar-LB"/>
        </w:rPr>
        <w:tab/>
      </w:r>
      <w:r w:rsidR="00806BE7" w:rsidRPr="00865EC0">
        <w:rPr>
          <w:rFonts w:hint="cs"/>
          <w:rtl/>
          <w:lang w:bidi="ar-LB"/>
        </w:rPr>
        <w:t xml:space="preserve">تعدل نهاية الملاحظة (أ) تحت الجدول ليصبح نصها كما يلي: "... </w:t>
      </w:r>
      <w:r w:rsidR="00806BE7" w:rsidRPr="00865EC0">
        <w:rPr>
          <w:rFonts w:hint="eastAsia"/>
          <w:rtl/>
        </w:rPr>
        <w:t>مدى</w:t>
      </w:r>
      <w:r w:rsidR="00806BE7" w:rsidRPr="00865EC0">
        <w:rPr>
          <w:rtl/>
        </w:rPr>
        <w:t xml:space="preserve"> </w:t>
      </w:r>
      <w:r w:rsidR="00806BE7" w:rsidRPr="00865EC0">
        <w:rPr>
          <w:rFonts w:hint="eastAsia"/>
          <w:rtl/>
        </w:rPr>
        <w:t>ملاءمة</w:t>
      </w:r>
      <w:r w:rsidR="00806BE7" w:rsidRPr="00865EC0">
        <w:rPr>
          <w:rtl/>
        </w:rPr>
        <w:t xml:space="preserve"> </w:t>
      </w:r>
      <w:r w:rsidR="00806BE7" w:rsidRPr="00865EC0">
        <w:rPr>
          <w:rFonts w:hint="cs"/>
          <w:rtl/>
        </w:rPr>
        <w:t>المواد ل</w:t>
      </w:r>
      <w:r w:rsidR="00806BE7" w:rsidRPr="00865EC0">
        <w:rPr>
          <w:rtl/>
        </w:rPr>
        <w:t>وضعها في صهاريج نقالة بوصفها مواد مؤكسدة</w:t>
      </w:r>
      <w:r w:rsidR="00806BE7" w:rsidRPr="00865EC0">
        <w:rPr>
          <w:rFonts w:hint="cs"/>
          <w:rtl/>
        </w:rPr>
        <w:t>.".</w:t>
      </w:r>
    </w:p>
    <w:p w:rsidR="006C0625" w:rsidRDefault="006C0625" w:rsidP="006C0625">
      <w:pPr>
        <w:pStyle w:val="SingleTxtGA"/>
        <w:tabs>
          <w:tab w:val="clear" w:pos="1928"/>
          <w:tab w:val="clear" w:pos="2608"/>
          <w:tab w:val="clear" w:pos="3289"/>
          <w:tab w:val="clear" w:pos="3969"/>
          <w:tab w:val="left" w:pos="3438"/>
        </w:tabs>
      </w:pPr>
      <w:r>
        <w:rPr>
          <w:sz w:val="30"/>
        </w:rPr>
        <w:tab/>
      </w:r>
      <w:r w:rsidR="00806BE7" w:rsidRPr="00865EC0">
        <w:rPr>
          <w:rFonts w:hint="cs"/>
          <w:sz w:val="30"/>
          <w:rtl/>
        </w:rPr>
        <w:t xml:space="preserve">يصبح الجدول </w:t>
      </w:r>
      <w:r w:rsidR="00806BE7" w:rsidRPr="00865EC0">
        <w:rPr>
          <w:rFonts w:hint="cs"/>
          <w:rtl/>
        </w:rPr>
        <w:t>1-</w:t>
      </w:r>
      <w:r w:rsidR="00806BE7" w:rsidRPr="00865EC0">
        <w:rPr>
          <w:rFonts w:hint="cs"/>
          <w:rtl/>
          <w:lang w:bidi="ar-LB"/>
        </w:rPr>
        <w:t xml:space="preserve">3 من النص الحالي </w:t>
      </w:r>
      <w:r w:rsidR="00806BE7" w:rsidRPr="00865EC0">
        <w:rPr>
          <w:rFonts w:hint="cs"/>
          <w:rtl/>
        </w:rPr>
        <w:t>الجدول الجديد 1-4، مع إدخال التعديلات التالية:</w:t>
      </w:r>
    </w:p>
    <w:p w:rsidR="00806BE7" w:rsidRPr="00865EC0" w:rsidRDefault="006C0625" w:rsidP="006C0625">
      <w:pPr>
        <w:pStyle w:val="SingleTxtGA"/>
        <w:tabs>
          <w:tab w:val="clear" w:pos="1928"/>
          <w:tab w:val="clear" w:pos="2608"/>
          <w:tab w:val="clear" w:pos="3289"/>
          <w:tab w:val="clear" w:pos="3969"/>
          <w:tab w:val="left" w:pos="3438"/>
        </w:tabs>
        <w:rPr>
          <w:rtl/>
          <w:lang w:bidi="ar-LB"/>
        </w:rPr>
      </w:pPr>
      <w:r>
        <w:tab/>
      </w:r>
      <w:r w:rsidR="00806BE7" w:rsidRPr="00865EC0">
        <w:rPr>
          <w:rFonts w:hint="cs"/>
          <w:rtl/>
        </w:rPr>
        <w:t>يعدل العنوان ليصبح نصه كما</w:t>
      </w:r>
      <w:r w:rsidR="00806BE7" w:rsidRPr="00865EC0">
        <w:rPr>
          <w:rFonts w:hint="cs"/>
          <w:rtl/>
          <w:lang w:bidi="ar-LB"/>
        </w:rPr>
        <w:t xml:space="preserve"> يلي: "الاختبارات الموصى بها في الجزء الثاني".</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1-7-1</w:t>
      </w:r>
      <w:r w:rsidRPr="00865EC0">
        <w:rPr>
          <w:rtl/>
          <w:lang w:bidi="ar-LB"/>
        </w:rPr>
        <w:tab/>
      </w:r>
      <w:r w:rsidRPr="00865EC0">
        <w:rPr>
          <w:rFonts w:hint="cs"/>
          <w:rtl/>
          <w:lang w:bidi="ar-LB"/>
        </w:rPr>
        <w:t xml:space="preserve">تعدل بداية الجملة الأولى ليصبح نصها كما يلي: "وضعت التصنيفات في الفصل 3-2 من </w:t>
      </w:r>
      <w:r w:rsidRPr="00865EC0">
        <w:rPr>
          <w:rFonts w:hint="cs"/>
          <w:rtl/>
        </w:rPr>
        <w:t>اللائحة</w:t>
      </w:r>
      <w:r w:rsidRPr="00865EC0">
        <w:rPr>
          <w:rFonts w:hint="cs"/>
          <w:rtl/>
          <w:lang w:bidi="ar-LB"/>
        </w:rPr>
        <w:t xml:space="preserve"> النموذجية لإدراج المواد في قائمة البضائع الخطرة لأغراض النقل على أساس</w:t>
      </w:r>
      <w:r w:rsidR="00396E15" w:rsidRPr="00865EC0">
        <w:rPr>
          <w:rFonts w:hint="cs"/>
          <w:rtl/>
          <w:lang w:bidi="ar-LB"/>
        </w:rPr>
        <w:t xml:space="preserve"> </w:t>
      </w:r>
      <w:r w:rsidRPr="00865EC0">
        <w:rPr>
          <w:rFonts w:hint="cs"/>
          <w:rtl/>
          <w:lang w:bidi="ar-LB"/>
        </w:rPr>
        <w:t>...".</w:t>
      </w:r>
    </w:p>
    <w:p w:rsidR="00806BE7" w:rsidRPr="00865EC0" w:rsidRDefault="00510864" w:rsidP="0071273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00806BE7" w:rsidRPr="00865EC0">
        <w:rPr>
          <w:rFonts w:hint="cs"/>
          <w:rtl/>
          <w:lang w:bidi="ar-LB"/>
        </w:rPr>
        <w:t>في القائمة تحت الفقرة الاستهلالية، يستعاض عن عبارة "المواد والسلع المدرجة في الرتبة 1" بعبارة "المواد والسلع المتفجرة"، وتحذف عبارة "</w:t>
      </w:r>
      <w:r w:rsidR="00806BE7" w:rsidRPr="00865EC0">
        <w:rPr>
          <w:rtl/>
        </w:rPr>
        <w:t>المدرجة في الشعبة 4-1</w:t>
      </w:r>
      <w:r w:rsidR="00806BE7" w:rsidRPr="00865EC0">
        <w:rPr>
          <w:rFonts w:hint="cs"/>
          <w:rtl/>
          <w:lang w:bidi="ar-LB"/>
        </w:rPr>
        <w:t>" وعبارة "</w:t>
      </w:r>
      <w:r w:rsidR="00806BE7" w:rsidRPr="00865EC0">
        <w:rPr>
          <w:rtl/>
        </w:rPr>
        <w:t xml:space="preserve">المدرجة في الشعبة </w:t>
      </w:r>
      <w:r w:rsidR="00806BE7" w:rsidRPr="00865EC0">
        <w:rPr>
          <w:rFonts w:hint="cs"/>
          <w:rtl/>
        </w:rPr>
        <w:t>5-2"</w:t>
      </w:r>
      <w:r w:rsidR="00806BE7" w:rsidRPr="00865EC0">
        <w:rPr>
          <w:rFonts w:hint="cs"/>
          <w:rtl/>
          <w:lang w:bidi="ar-LB"/>
        </w:rPr>
        <w:t>.</w:t>
      </w:r>
    </w:p>
    <w:p w:rsidR="00806BE7" w:rsidRPr="00865EC0" w:rsidRDefault="00396E15" w:rsidP="00396E15">
      <w:pPr>
        <w:pStyle w:val="H1GA"/>
        <w:rPr>
          <w:lang w:bidi="ar-LB"/>
        </w:rPr>
      </w:pPr>
      <w:r w:rsidRPr="00865EC0">
        <w:rPr>
          <w:rtl/>
          <w:lang w:bidi="ar-LB"/>
        </w:rPr>
        <w:tab/>
      </w:r>
      <w:r w:rsidRPr="00865EC0">
        <w:rPr>
          <w:rtl/>
          <w:lang w:bidi="ar-LB"/>
        </w:rPr>
        <w:tab/>
      </w:r>
      <w:r w:rsidR="00806BE7" w:rsidRPr="00865EC0">
        <w:rPr>
          <w:rFonts w:hint="cs"/>
          <w:rtl/>
          <w:lang w:bidi="ar-LB"/>
        </w:rPr>
        <w:t>الجزء الأول</w:t>
      </w:r>
    </w:p>
    <w:p w:rsidR="00806BE7" w:rsidRPr="00865EC0" w:rsidRDefault="00806BE7" w:rsidP="00C82364">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t>العنوان</w:t>
      </w:r>
      <w:r w:rsidRPr="00865EC0">
        <w:rPr>
          <w:rtl/>
          <w:lang w:bidi="ar-LB"/>
        </w:rPr>
        <w:tab/>
      </w:r>
      <w:r w:rsidRPr="00865EC0">
        <w:rPr>
          <w:rFonts w:hint="cs"/>
          <w:rtl/>
          <w:lang w:bidi="ar-LB"/>
        </w:rPr>
        <w:t>في العنوان، يستعاض عن عبارة "بمتفجرات الرتبة 1" بكلمة "بالمتفجرات".</w:t>
      </w:r>
    </w:p>
    <w:p w:rsidR="00806BE7" w:rsidRPr="00865EC0" w:rsidRDefault="00806BE7" w:rsidP="00C82364">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t>جدول المحتويات</w:t>
      </w:r>
      <w:r w:rsidRPr="00865EC0">
        <w:rPr>
          <w:rtl/>
          <w:lang w:bidi="ar-LB"/>
        </w:rPr>
        <w:tab/>
      </w:r>
      <w:r w:rsidRPr="00865EC0">
        <w:rPr>
          <w:rFonts w:hint="cs"/>
          <w:rtl/>
          <w:lang w:bidi="ar-LB"/>
        </w:rPr>
        <w:t>في البند المتعلق بالقسم 10-4، يستعاض عن عبارة "الرتبة 1" بعبارة "رتبة المتفجرات".</w:t>
      </w:r>
    </w:p>
    <w:p w:rsidR="00806BE7" w:rsidRPr="00865EC0" w:rsidRDefault="00806BE7" w:rsidP="00510864">
      <w:pPr>
        <w:pStyle w:val="SingleTxtGA"/>
        <w:rPr>
          <w:rtl/>
          <w:lang w:bidi="ar-LB"/>
        </w:rPr>
      </w:pPr>
      <w:r w:rsidRPr="00865EC0">
        <w:rPr>
          <w:rFonts w:hint="cs"/>
          <w:rtl/>
          <w:lang w:bidi="ar-LB"/>
        </w:rPr>
        <w:t>تضاف البنود الجديدة التالية:</w:t>
      </w:r>
    </w:p>
    <w:p w:rsidR="00806BE7" w:rsidRPr="00865EC0" w:rsidRDefault="00806BE7" w:rsidP="00C82364">
      <w:pPr>
        <w:pStyle w:val="SingleTxtGA"/>
        <w:tabs>
          <w:tab w:val="clear" w:pos="1928"/>
          <w:tab w:val="clear" w:pos="2608"/>
          <w:tab w:val="clear" w:pos="3289"/>
          <w:tab w:val="clear" w:pos="3969"/>
          <w:tab w:val="clear" w:pos="4649"/>
          <w:tab w:val="clear" w:pos="5330"/>
          <w:tab w:val="left" w:pos="3402"/>
        </w:tabs>
        <w:ind w:left="3410" w:hanging="2163"/>
        <w:rPr>
          <w:rtl/>
          <w:lang w:bidi="ar-LB"/>
        </w:rPr>
      </w:pPr>
      <w:r w:rsidRPr="00865EC0">
        <w:rPr>
          <w:rFonts w:hint="cs"/>
          <w:rtl/>
          <w:lang w:bidi="ar-LB"/>
        </w:rPr>
        <w:t>"18-8</w:t>
      </w:r>
      <w:r w:rsidRPr="00865EC0">
        <w:rPr>
          <w:rtl/>
          <w:lang w:bidi="ar-LB"/>
        </w:rPr>
        <w:tab/>
      </w:r>
      <w:r w:rsidRPr="00865EC0">
        <w:rPr>
          <w:rFonts w:hint="eastAsia"/>
          <w:rtl/>
          <w:lang w:bidi="ar-LB"/>
        </w:rPr>
        <w:t>وصف</w:t>
      </w:r>
      <w:r w:rsidRPr="00865EC0">
        <w:rPr>
          <w:rtl/>
          <w:lang w:bidi="ar-LB"/>
        </w:rPr>
        <w:t xml:space="preserve"> </w:t>
      </w:r>
      <w:r w:rsidRPr="00865EC0">
        <w:rPr>
          <w:rFonts w:hint="eastAsia"/>
          <w:rtl/>
          <w:lang w:bidi="ar-LB"/>
        </w:rPr>
        <w:t>اختبار</w:t>
      </w:r>
      <w:r w:rsidRPr="00865EC0">
        <w:rPr>
          <w:rtl/>
          <w:lang w:bidi="ar-LB"/>
        </w:rPr>
        <w:t xml:space="preserve"> </w:t>
      </w:r>
      <w:r w:rsidRPr="00865EC0">
        <w:rPr>
          <w:rFonts w:hint="eastAsia"/>
          <w:rtl/>
          <w:lang w:bidi="ar-LB"/>
        </w:rPr>
        <w:t>النوع</w:t>
      </w:r>
      <w:r w:rsidRPr="00865EC0">
        <w:rPr>
          <w:rtl/>
          <w:lang w:bidi="ar-LB"/>
        </w:rPr>
        <w:t xml:space="preserve"> (</w:t>
      </w:r>
      <w:r w:rsidRPr="00865EC0">
        <w:rPr>
          <w:rFonts w:hint="cs"/>
          <w:rtl/>
          <w:lang w:bidi="ar-LB"/>
        </w:rPr>
        <w:t>ه</w:t>
      </w:r>
      <w:r w:rsidRPr="00865EC0">
        <w:rPr>
          <w:rtl/>
          <w:lang w:bidi="ar-LB"/>
        </w:rPr>
        <w:t xml:space="preserve">) </w:t>
      </w:r>
      <w:r w:rsidRPr="00865EC0">
        <w:rPr>
          <w:rFonts w:hint="eastAsia"/>
          <w:rtl/>
          <w:lang w:bidi="ar-LB"/>
        </w:rPr>
        <w:t>من</w:t>
      </w:r>
      <w:r w:rsidRPr="00865EC0">
        <w:rPr>
          <w:rtl/>
          <w:lang w:bidi="ar-LB"/>
        </w:rPr>
        <w:t xml:space="preserve"> </w:t>
      </w:r>
      <w:r w:rsidRPr="00865EC0">
        <w:rPr>
          <w:rFonts w:hint="eastAsia"/>
          <w:rtl/>
          <w:lang w:bidi="ar-LB"/>
        </w:rPr>
        <w:t>المجموعة</w:t>
      </w:r>
      <w:r w:rsidRPr="00865EC0">
        <w:rPr>
          <w:rtl/>
          <w:lang w:bidi="ar-LB"/>
        </w:rPr>
        <w:t xml:space="preserve"> </w:t>
      </w:r>
      <w:r w:rsidRPr="00865EC0">
        <w:rPr>
          <w:rFonts w:hint="cs"/>
          <w:rtl/>
          <w:lang w:bidi="ar-LB"/>
        </w:rPr>
        <w:t>8".</w:t>
      </w:r>
    </w:p>
    <w:p w:rsidR="00806BE7" w:rsidRPr="00865EC0" w:rsidRDefault="00806BE7" w:rsidP="00C82364">
      <w:pPr>
        <w:pStyle w:val="SingleTxtGA"/>
        <w:tabs>
          <w:tab w:val="clear" w:pos="1928"/>
          <w:tab w:val="clear" w:pos="2608"/>
          <w:tab w:val="clear" w:pos="3289"/>
          <w:tab w:val="clear" w:pos="3969"/>
          <w:tab w:val="clear" w:pos="4649"/>
          <w:tab w:val="clear" w:pos="5330"/>
          <w:tab w:val="left" w:pos="3402"/>
        </w:tabs>
        <w:ind w:left="3410" w:hanging="2163"/>
        <w:rPr>
          <w:b/>
          <w:bCs/>
          <w:rtl/>
          <w:lang w:bidi="ar-LB"/>
        </w:rPr>
      </w:pPr>
      <w:r w:rsidRPr="00865EC0">
        <w:rPr>
          <w:rFonts w:hint="cs"/>
          <w:rtl/>
          <w:lang w:bidi="ar-LB"/>
        </w:rPr>
        <w:lastRenderedPageBreak/>
        <w:t>"18-8-1</w:t>
      </w:r>
      <w:r w:rsidRPr="00865EC0">
        <w:rPr>
          <w:rtl/>
          <w:lang w:bidi="ar-LB"/>
        </w:rPr>
        <w:tab/>
      </w:r>
      <w:r w:rsidRPr="00865EC0">
        <w:rPr>
          <w:rFonts w:hint="cs"/>
          <w:b/>
          <w:bCs/>
          <w:rtl/>
        </w:rPr>
        <w:t>اختبار ضغط الاحتراق الأدنى</w:t>
      </w:r>
      <w:r w:rsidRPr="00865EC0">
        <w:rPr>
          <w:rFonts w:hint="cs"/>
          <w:b/>
          <w:bCs/>
          <w:rtl/>
          <w:lang w:bidi="ar-LB"/>
        </w:rPr>
        <w:t xml:space="preserve"> للمختبر الكندي لبحوث المتفجرات </w:t>
      </w:r>
      <w:r w:rsidRPr="00865EC0">
        <w:rPr>
          <w:b/>
          <w:bCs/>
          <w:lang w:bidi="ar-LB"/>
        </w:rPr>
        <w:t>(CanmetCERL)</w:t>
      </w:r>
      <w:r w:rsidRPr="00865EC0">
        <w:rPr>
          <w:rFonts w:hint="cs"/>
          <w:b/>
          <w:bCs/>
          <w:rtl/>
          <w:lang w:bidi="ar-LB"/>
        </w:rPr>
        <w:t>"</w:t>
      </w:r>
    </w:p>
    <w:p w:rsidR="00806BE7" w:rsidRPr="00865EC0" w:rsidRDefault="00806BE7" w:rsidP="00510864">
      <w:pPr>
        <w:pStyle w:val="H1GA"/>
        <w:rPr>
          <w:rtl/>
        </w:rPr>
      </w:pPr>
      <w:r w:rsidRPr="00865EC0">
        <w:rPr>
          <w:rFonts w:hint="cs"/>
          <w:rtl/>
        </w:rPr>
        <w:tab/>
      </w:r>
      <w:r w:rsidRPr="00865EC0">
        <w:rPr>
          <w:rFonts w:hint="cs"/>
          <w:rtl/>
        </w:rPr>
        <w:tab/>
        <w:t>القسم 10</w:t>
      </w:r>
    </w:p>
    <w:p w:rsidR="00806BE7" w:rsidRPr="00865EC0" w:rsidRDefault="00806BE7" w:rsidP="0071273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10-1-1</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الثانية، بعد عبارة "ا</w:t>
      </w:r>
      <w:r w:rsidRPr="00865EC0">
        <w:rPr>
          <w:rtl/>
        </w:rPr>
        <w:t>لأكثر فائدة في</w:t>
      </w:r>
      <w:r w:rsidRPr="00865EC0">
        <w:rPr>
          <w:rFonts w:hint="cs"/>
          <w:rtl/>
        </w:rPr>
        <w:t>" يستعاض عن عبارة "</w:t>
      </w:r>
      <w:r w:rsidRPr="00865EC0">
        <w:rPr>
          <w:rtl/>
        </w:rPr>
        <w:t>تزويد</w:t>
      </w:r>
      <w:r w:rsidRPr="00865EC0">
        <w:rPr>
          <w:rFonts w:hint="cs"/>
          <w:rtl/>
        </w:rPr>
        <w:t xml:space="preserve"> السلطات المختصة بالمعلومات" بعبارة</w:t>
      </w:r>
      <w:r w:rsidRPr="00865EC0">
        <w:t xml:space="preserve"> </w:t>
      </w:r>
      <w:r w:rsidRPr="00865EC0">
        <w:rPr>
          <w:rFonts w:hint="cs"/>
          <w:rtl/>
        </w:rPr>
        <w:t>"توفير المعلومات" وتحذف عبارة "لأغراض النقل".</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10-1-2</w:t>
      </w:r>
      <w:r w:rsidRPr="00865EC0">
        <w:rPr>
          <w:rtl/>
        </w:rPr>
        <w:tab/>
      </w:r>
      <w:r w:rsidRPr="00865EC0">
        <w:rPr>
          <w:rFonts w:hint="cs"/>
          <w:rtl/>
          <w:lang w:bidi="ar-LB"/>
        </w:rPr>
        <w:t>ي</w:t>
      </w:r>
      <w:r w:rsidRPr="00865EC0">
        <w:rPr>
          <w:rFonts w:hint="cs"/>
          <w:rtl/>
        </w:rPr>
        <w:t xml:space="preserve">عدل </w:t>
      </w:r>
      <w:r w:rsidRPr="00865EC0">
        <w:rPr>
          <w:rFonts w:hint="cs"/>
          <w:rtl/>
          <w:lang w:bidi="ar-LB"/>
        </w:rPr>
        <w:t>نص</w:t>
      </w:r>
      <w:r w:rsidRPr="00865EC0">
        <w:rPr>
          <w:rFonts w:hint="cs"/>
          <w:rtl/>
        </w:rPr>
        <w:t xml:space="preserve"> الفقرة ليصبح كما يلي:</w:t>
      </w:r>
    </w:p>
    <w:p w:rsidR="00806BE7" w:rsidRPr="00865EC0" w:rsidRDefault="00074AAB" w:rsidP="004D1F8B">
      <w:pPr>
        <w:pStyle w:val="SingleTxtGA"/>
        <w:tabs>
          <w:tab w:val="clear" w:pos="1928"/>
          <w:tab w:val="clear" w:pos="2608"/>
          <w:tab w:val="clear" w:pos="3289"/>
          <w:tab w:val="clear" w:pos="3969"/>
          <w:tab w:val="clear" w:pos="4649"/>
          <w:tab w:val="clear" w:pos="5330"/>
          <w:tab w:val="left" w:pos="3402"/>
        </w:tabs>
        <w:rPr>
          <w:rtl/>
          <w:lang w:bidi="ar-EG"/>
        </w:rPr>
      </w:pPr>
      <w:r w:rsidRPr="00865EC0">
        <w:rPr>
          <w:rtl/>
        </w:rPr>
        <w:tab/>
      </w:r>
      <w:r w:rsidR="00806BE7" w:rsidRPr="00865EC0">
        <w:rPr>
          <w:rFonts w:hint="cs"/>
          <w:rtl/>
        </w:rPr>
        <w:t>"</w:t>
      </w:r>
      <w:r w:rsidR="00806BE7" w:rsidRPr="00865EC0">
        <w:rPr>
          <w:rFonts w:hint="cs"/>
          <w:rtl/>
          <w:lang w:bidi="ar-LB"/>
        </w:rPr>
        <w:t>تغطي</w:t>
      </w:r>
      <w:r w:rsidR="00806BE7" w:rsidRPr="00865EC0">
        <w:rPr>
          <w:rFonts w:hint="cs"/>
          <w:rtl/>
        </w:rPr>
        <w:t xml:space="preserve"> رتبة </w:t>
      </w:r>
      <w:r w:rsidR="00806BE7" w:rsidRPr="00865EC0">
        <w:rPr>
          <w:rFonts w:hint="cs"/>
          <w:rtl/>
          <w:lang w:bidi="ar-LB"/>
        </w:rPr>
        <w:t>المتفجرات</w:t>
      </w:r>
      <w:r w:rsidR="00806BE7" w:rsidRPr="00865EC0">
        <w:rPr>
          <w:rFonts w:hint="cs"/>
          <w:rtl/>
        </w:rPr>
        <w:t xml:space="preserve"> في النظام المنسق عالمياً جميع القطاعات. وتعتبر الرتبة 1 مجموعة فرعية من هذه الرتبة وتشمل المتفجرات في هيئتها المقدمة للنقل. وتشمل رتبة المتفجرات أيضاً المتفجرات غير المستقرة التي لا يسمح بنقلها. </w:t>
      </w:r>
      <w:r w:rsidR="00806BE7" w:rsidRPr="00865EC0">
        <w:rPr>
          <w:rFonts w:hint="cs"/>
          <w:rtl/>
          <w:lang w:bidi="ar-LB"/>
        </w:rPr>
        <w:t>وتدرج</w:t>
      </w:r>
      <w:r w:rsidR="00806BE7" w:rsidRPr="00865EC0">
        <w:rPr>
          <w:rtl/>
        </w:rPr>
        <w:t xml:space="preserve"> بضائع الرتبة 1 في واحدة من ست شعب، </w:t>
      </w:r>
      <w:r w:rsidR="00806BE7" w:rsidRPr="00865EC0">
        <w:rPr>
          <w:spacing w:val="-2"/>
          <w:rtl/>
        </w:rPr>
        <w:t>حسب نوع</w:t>
      </w:r>
      <w:r w:rsidR="00A96605" w:rsidRPr="00865EC0">
        <w:rPr>
          <w:spacing w:val="-2"/>
          <w:rtl/>
        </w:rPr>
        <w:t xml:space="preserve"> </w:t>
      </w:r>
      <w:r w:rsidR="00806BE7" w:rsidRPr="00865EC0">
        <w:rPr>
          <w:rFonts w:hint="cs"/>
          <w:spacing w:val="-2"/>
          <w:rtl/>
        </w:rPr>
        <w:t>الخطورة</w:t>
      </w:r>
      <w:r w:rsidR="00806BE7" w:rsidRPr="00865EC0">
        <w:rPr>
          <w:spacing w:val="-2"/>
          <w:rtl/>
        </w:rPr>
        <w:t xml:space="preserve"> ال</w:t>
      </w:r>
      <w:r w:rsidR="00806BE7" w:rsidRPr="00865EC0">
        <w:rPr>
          <w:rFonts w:hint="cs"/>
          <w:spacing w:val="-2"/>
          <w:rtl/>
        </w:rPr>
        <w:t>ت</w:t>
      </w:r>
      <w:r w:rsidR="00806BE7" w:rsidRPr="00865EC0">
        <w:rPr>
          <w:spacing w:val="-2"/>
          <w:rtl/>
        </w:rPr>
        <w:t>ي تمثله</w:t>
      </w:r>
      <w:r w:rsidR="00806BE7" w:rsidRPr="00865EC0">
        <w:rPr>
          <w:rFonts w:hint="cs"/>
          <w:spacing w:val="-2"/>
          <w:rtl/>
        </w:rPr>
        <w:t>ا</w:t>
      </w:r>
      <w:r w:rsidR="00806BE7" w:rsidRPr="00865EC0">
        <w:rPr>
          <w:spacing w:val="-2"/>
          <w:rtl/>
        </w:rPr>
        <w:t xml:space="preserve"> (انظر</w:t>
      </w:r>
      <w:r w:rsidR="00806BE7" w:rsidRPr="00865EC0">
        <w:rPr>
          <w:rFonts w:hint="cs"/>
          <w:spacing w:val="-2"/>
          <w:rtl/>
        </w:rPr>
        <w:t xml:space="preserve"> </w:t>
      </w:r>
      <w:r w:rsidR="00806BE7" w:rsidRPr="00865EC0">
        <w:rPr>
          <w:spacing w:val="-2"/>
          <w:rtl/>
        </w:rPr>
        <w:t>الفقرة 2-1-1-4 من اللائحة النموذجية</w:t>
      </w:r>
      <w:r w:rsidR="00806BE7" w:rsidRPr="00865EC0">
        <w:rPr>
          <w:rFonts w:hint="cs"/>
          <w:spacing w:val="-2"/>
          <w:rtl/>
        </w:rPr>
        <w:t xml:space="preserve"> والفقرة 2-1-2 </w:t>
      </w:r>
      <w:r w:rsidR="00806BE7" w:rsidRPr="00865EC0">
        <w:rPr>
          <w:rFonts w:hint="cs"/>
          <w:rtl/>
        </w:rPr>
        <w:t>من الفصل 2-1 من النظام المنسّق عالمياً</w:t>
      </w:r>
      <w:r w:rsidR="00806BE7" w:rsidRPr="00865EC0">
        <w:rPr>
          <w:rtl/>
        </w:rPr>
        <w:t>)، و</w:t>
      </w:r>
      <w:r w:rsidR="00806BE7" w:rsidRPr="00865EC0">
        <w:rPr>
          <w:rFonts w:hint="cs"/>
          <w:rtl/>
        </w:rPr>
        <w:t xml:space="preserve">لأغراض تنظيمية، </w:t>
      </w:r>
      <w:r w:rsidR="00806BE7" w:rsidRPr="00865EC0">
        <w:rPr>
          <w:rtl/>
        </w:rPr>
        <w:t>في واحدة من مجموعات التوافق الثلاث عشرة التي تعيِّن أنواع المتفجر</w:t>
      </w:r>
      <w:r w:rsidR="00806BE7" w:rsidRPr="00865EC0">
        <w:rPr>
          <w:rFonts w:hint="cs"/>
          <w:rtl/>
        </w:rPr>
        <w:t>ات</w:t>
      </w:r>
      <w:r w:rsidR="00806BE7" w:rsidRPr="00865EC0">
        <w:rPr>
          <w:rtl/>
        </w:rPr>
        <w:t xml:space="preserve"> التي تعتبر متوافقة. ويوضح الشكل 10-1 المخطط العام لتصنيف المادة أو السلعة التي يتعيَّن النظر في إدراجها في رتبة </w:t>
      </w:r>
      <w:r w:rsidR="00806BE7" w:rsidRPr="00865EC0">
        <w:rPr>
          <w:rFonts w:hint="cs"/>
          <w:rtl/>
        </w:rPr>
        <w:t>المتفجرات</w:t>
      </w:r>
      <w:r w:rsidR="00806BE7" w:rsidRPr="00865EC0">
        <w:rPr>
          <w:rtl/>
        </w:rPr>
        <w:t>. ويجري التقييم على مرحلتين</w:t>
      </w:r>
      <w:r w:rsidR="00806BE7" w:rsidRPr="00865EC0">
        <w:rPr>
          <w:rFonts w:hint="cs"/>
          <w:rtl/>
        </w:rPr>
        <w:t>.</w:t>
      </w:r>
      <w:r w:rsidR="00806BE7" w:rsidRPr="00865EC0">
        <w:rPr>
          <w:rtl/>
        </w:rPr>
        <w:t xml:space="preserve"> في المرحلة الأولى، ي</w:t>
      </w:r>
      <w:r w:rsidR="00806BE7" w:rsidRPr="00865EC0">
        <w:rPr>
          <w:rFonts w:hint="cs"/>
          <w:rtl/>
        </w:rPr>
        <w:t>تم</w:t>
      </w:r>
      <w:r w:rsidR="00806BE7" w:rsidRPr="00865EC0">
        <w:rPr>
          <w:rtl/>
        </w:rPr>
        <w:t xml:space="preserve"> التأكد من إمكانية انفجار المادة أو السلعة </w:t>
      </w:r>
      <w:r w:rsidR="00806BE7" w:rsidRPr="00865EC0">
        <w:rPr>
          <w:rFonts w:hint="cs"/>
          <w:rtl/>
        </w:rPr>
        <w:t>كما يُحدَّد</w:t>
      </w:r>
      <w:r w:rsidR="00806BE7" w:rsidRPr="00865EC0">
        <w:rPr>
          <w:rtl/>
        </w:rPr>
        <w:t xml:space="preserve"> ثباتها وحساسيتها </w:t>
      </w:r>
      <w:r w:rsidR="00806BE7" w:rsidRPr="00865EC0">
        <w:rPr>
          <w:rFonts w:hint="cs"/>
          <w:rtl/>
        </w:rPr>
        <w:t>من الناحية ال</w:t>
      </w:r>
      <w:r w:rsidR="00806BE7" w:rsidRPr="00865EC0">
        <w:rPr>
          <w:rtl/>
        </w:rPr>
        <w:t>كيميائي</w:t>
      </w:r>
      <w:r w:rsidR="00806BE7" w:rsidRPr="00865EC0">
        <w:rPr>
          <w:rFonts w:hint="cs"/>
          <w:rtl/>
        </w:rPr>
        <w:t>ة</w:t>
      </w:r>
      <w:r w:rsidR="00806BE7" w:rsidRPr="00865EC0">
        <w:rPr>
          <w:rtl/>
        </w:rPr>
        <w:t>ً و</w:t>
      </w:r>
      <w:r w:rsidR="00806BE7" w:rsidRPr="00865EC0">
        <w:rPr>
          <w:rFonts w:hint="cs"/>
          <w:rtl/>
        </w:rPr>
        <w:t>ال</w:t>
      </w:r>
      <w:r w:rsidR="00806BE7" w:rsidRPr="00865EC0">
        <w:rPr>
          <w:rtl/>
        </w:rPr>
        <w:t>فيزيائي</w:t>
      </w:r>
      <w:r w:rsidR="00D10B6F" w:rsidRPr="00865EC0">
        <w:rPr>
          <w:rFonts w:hint="cs"/>
          <w:rtl/>
        </w:rPr>
        <w:t>ة</w:t>
      </w:r>
      <w:r w:rsidR="00806BE7" w:rsidRPr="00865EC0">
        <w:rPr>
          <w:rtl/>
        </w:rPr>
        <w:t xml:space="preserve">. ولتشجيع قيام </w:t>
      </w:r>
      <w:r w:rsidR="00806BE7" w:rsidRPr="00865EC0">
        <w:rPr>
          <w:rFonts w:hint="cs"/>
          <w:rtl/>
        </w:rPr>
        <w:t>الجهات المصنّفة</w:t>
      </w:r>
      <w:r w:rsidR="00806BE7" w:rsidRPr="00865EC0">
        <w:rPr>
          <w:rtl/>
        </w:rPr>
        <w:t xml:space="preserve"> بعمليات تقييم متماثلة، يوصى</w:t>
      </w:r>
      <w:r w:rsidR="00806BE7" w:rsidRPr="00865EC0">
        <w:rPr>
          <w:rFonts w:hint="cs"/>
          <w:rtl/>
        </w:rPr>
        <w:t>،</w:t>
      </w:r>
      <w:r w:rsidR="00806BE7" w:rsidRPr="00865EC0">
        <w:rPr>
          <w:rtl/>
        </w:rPr>
        <w:t xml:space="preserve"> باستخدام </w:t>
      </w:r>
      <w:r w:rsidR="00806BE7" w:rsidRPr="00865EC0">
        <w:rPr>
          <w:rFonts w:hint="cs"/>
          <w:rtl/>
        </w:rPr>
        <w:t>ال</w:t>
      </w:r>
      <w:r w:rsidR="00806BE7" w:rsidRPr="00865EC0">
        <w:rPr>
          <w:rFonts w:ascii="Roboto" w:hAnsi="Roboto"/>
          <w:sz w:val="30"/>
          <w:shd w:val="clear" w:color="auto" w:fill="FFFFFF"/>
          <w:rtl/>
        </w:rPr>
        <w:t xml:space="preserve">رسم </w:t>
      </w:r>
      <w:r w:rsidR="00806BE7" w:rsidRPr="00865EC0">
        <w:rPr>
          <w:rFonts w:ascii="Roboto" w:hAnsi="Roboto" w:hint="cs"/>
          <w:sz w:val="30"/>
          <w:shd w:val="clear" w:color="auto" w:fill="FFFFFF"/>
          <w:rtl/>
        </w:rPr>
        <w:t>ال</w:t>
      </w:r>
      <w:r w:rsidR="00806BE7" w:rsidRPr="00865EC0">
        <w:rPr>
          <w:rFonts w:ascii="Roboto" w:hAnsi="Roboto"/>
          <w:sz w:val="30"/>
          <w:shd w:val="clear" w:color="auto" w:fill="FFFFFF"/>
          <w:rtl/>
        </w:rPr>
        <w:t xml:space="preserve">تخطيطي لمسار </w:t>
      </w:r>
      <w:r w:rsidR="00806BE7" w:rsidRPr="00865EC0">
        <w:rPr>
          <w:rFonts w:ascii="Roboto" w:hAnsi="Roboto" w:hint="cs"/>
          <w:sz w:val="30"/>
          <w:shd w:val="clear" w:color="auto" w:fill="FFFFFF"/>
          <w:rtl/>
        </w:rPr>
        <w:t>ال</w:t>
      </w:r>
      <w:r w:rsidR="00806BE7" w:rsidRPr="00865EC0">
        <w:rPr>
          <w:rFonts w:ascii="Roboto" w:hAnsi="Roboto"/>
          <w:sz w:val="30"/>
          <w:shd w:val="clear" w:color="auto" w:fill="FFFFFF"/>
          <w:rtl/>
        </w:rPr>
        <w:t>خطوات</w:t>
      </w:r>
      <w:r w:rsidR="00806BE7" w:rsidRPr="00865EC0">
        <w:rPr>
          <w:rFonts w:hint="cs"/>
          <w:rtl/>
        </w:rPr>
        <w:t xml:space="preserve"> </w:t>
      </w:r>
      <w:r w:rsidR="00806BE7" w:rsidRPr="00865EC0">
        <w:rPr>
          <w:rtl/>
        </w:rPr>
        <w:t>الوارد في الشكل 10-2، بتحليل البيانات التي يتم الحصول عليها من اختبارات مناسبة تحليلاً منهجياً على ضوء معايير الاختبارات المناسبة. وإذا ما ق</w:t>
      </w:r>
      <w:r w:rsidR="00806BE7" w:rsidRPr="00865EC0">
        <w:rPr>
          <w:rFonts w:hint="cs"/>
          <w:rtl/>
        </w:rPr>
        <w:t>ُ</w:t>
      </w:r>
      <w:r w:rsidR="00806BE7" w:rsidRPr="00865EC0">
        <w:rPr>
          <w:rtl/>
        </w:rPr>
        <w:t xml:space="preserve">بلت المادة أو السلعة مؤقتاً في رتبة </w:t>
      </w:r>
      <w:r w:rsidR="00806BE7" w:rsidRPr="00865EC0">
        <w:rPr>
          <w:rFonts w:hint="cs"/>
          <w:rtl/>
        </w:rPr>
        <w:t>المتفجرات</w:t>
      </w:r>
      <w:r w:rsidR="00806BE7" w:rsidRPr="00865EC0">
        <w:rPr>
          <w:rtl/>
        </w:rPr>
        <w:t xml:space="preserve">، فإنه يتعين حينئذ الانتقال إلى المرحلة الثانية وإدراج المادة أو السلعة في الشعبة </w:t>
      </w:r>
      <w:r w:rsidR="00806BE7" w:rsidRPr="00865EC0">
        <w:rPr>
          <w:spacing w:val="-2"/>
          <w:rtl/>
        </w:rPr>
        <w:t xml:space="preserve">الصحيحة باستخدام </w:t>
      </w:r>
      <w:r w:rsidR="00806BE7" w:rsidRPr="00865EC0">
        <w:rPr>
          <w:rFonts w:hint="cs"/>
          <w:spacing w:val="-2"/>
          <w:rtl/>
        </w:rPr>
        <w:t xml:space="preserve">الرسمين </w:t>
      </w:r>
      <w:r w:rsidR="00806BE7" w:rsidRPr="00865EC0">
        <w:rPr>
          <w:rFonts w:ascii="Roboto" w:hAnsi="Roboto" w:hint="cs"/>
          <w:spacing w:val="-2"/>
          <w:sz w:val="30"/>
          <w:shd w:val="clear" w:color="auto" w:fill="FFFFFF"/>
          <w:rtl/>
        </w:rPr>
        <w:t>ال</w:t>
      </w:r>
      <w:r w:rsidR="00806BE7" w:rsidRPr="00865EC0">
        <w:rPr>
          <w:rFonts w:ascii="Roboto" w:hAnsi="Roboto"/>
          <w:spacing w:val="-2"/>
          <w:sz w:val="30"/>
          <w:shd w:val="clear" w:color="auto" w:fill="FFFFFF"/>
          <w:rtl/>
        </w:rPr>
        <w:t>تخطيط</w:t>
      </w:r>
      <w:r w:rsidR="00806BE7" w:rsidRPr="00865EC0">
        <w:rPr>
          <w:rFonts w:ascii="Roboto" w:hAnsi="Roboto" w:hint="cs"/>
          <w:spacing w:val="-2"/>
          <w:sz w:val="30"/>
          <w:shd w:val="clear" w:color="auto" w:fill="FFFFFF"/>
          <w:rtl/>
        </w:rPr>
        <w:t>يين</w:t>
      </w:r>
      <w:r w:rsidR="00806BE7" w:rsidRPr="00865EC0">
        <w:rPr>
          <w:rFonts w:ascii="Roboto" w:hAnsi="Roboto"/>
          <w:spacing w:val="-2"/>
          <w:sz w:val="30"/>
          <w:shd w:val="clear" w:color="auto" w:fill="FFFFFF"/>
          <w:rtl/>
        </w:rPr>
        <w:t xml:space="preserve"> </w:t>
      </w:r>
      <w:r w:rsidR="00806BE7" w:rsidRPr="00865EC0">
        <w:rPr>
          <w:rFonts w:ascii="Roboto" w:hAnsi="Roboto" w:hint="eastAsia"/>
          <w:spacing w:val="-2"/>
          <w:sz w:val="30"/>
          <w:shd w:val="clear" w:color="auto" w:fill="FFFFFF"/>
          <w:rtl/>
        </w:rPr>
        <w:t>لمسار</w:t>
      </w:r>
      <w:r w:rsidR="00806BE7" w:rsidRPr="00865EC0">
        <w:rPr>
          <w:rFonts w:ascii="Roboto" w:hAnsi="Roboto"/>
          <w:spacing w:val="-2"/>
          <w:sz w:val="30"/>
          <w:shd w:val="clear" w:color="auto" w:fill="FFFFFF"/>
          <w:rtl/>
        </w:rPr>
        <w:t xml:space="preserve"> </w:t>
      </w:r>
      <w:r w:rsidR="00806BE7" w:rsidRPr="00865EC0">
        <w:rPr>
          <w:rFonts w:ascii="Roboto" w:hAnsi="Roboto" w:hint="eastAsia"/>
          <w:spacing w:val="-2"/>
          <w:sz w:val="30"/>
          <w:shd w:val="clear" w:color="auto" w:fill="FFFFFF"/>
          <w:rtl/>
        </w:rPr>
        <w:t>الخطوات</w:t>
      </w:r>
      <w:r w:rsidR="00806BE7" w:rsidRPr="00865EC0">
        <w:rPr>
          <w:rFonts w:hint="cs"/>
          <w:b/>
          <w:bCs/>
          <w:spacing w:val="-2"/>
          <w:rtl/>
        </w:rPr>
        <w:t xml:space="preserve"> </w:t>
      </w:r>
      <w:r w:rsidR="00806BE7" w:rsidRPr="00865EC0">
        <w:rPr>
          <w:spacing w:val="-2"/>
          <w:rtl/>
        </w:rPr>
        <w:t>المبيَّن</w:t>
      </w:r>
      <w:r w:rsidR="00806BE7" w:rsidRPr="00865EC0">
        <w:rPr>
          <w:rFonts w:hint="cs"/>
          <w:spacing w:val="-2"/>
          <w:rtl/>
        </w:rPr>
        <w:t>ين</w:t>
      </w:r>
      <w:r w:rsidR="00806BE7" w:rsidRPr="00865EC0">
        <w:rPr>
          <w:spacing w:val="-2"/>
          <w:rtl/>
        </w:rPr>
        <w:t xml:space="preserve"> في الشكل</w:t>
      </w:r>
      <w:r w:rsidR="00806BE7" w:rsidRPr="00865EC0">
        <w:rPr>
          <w:rFonts w:hint="cs"/>
          <w:spacing w:val="-2"/>
          <w:rtl/>
        </w:rPr>
        <w:t>ين </w:t>
      </w:r>
      <w:r w:rsidR="00806BE7" w:rsidRPr="00865EC0">
        <w:rPr>
          <w:spacing w:val="-2"/>
          <w:rtl/>
        </w:rPr>
        <w:t>10-3</w:t>
      </w:r>
      <w:r w:rsidR="00806BE7" w:rsidRPr="00865EC0">
        <w:rPr>
          <w:rFonts w:hint="cs"/>
          <w:spacing w:val="-2"/>
          <w:rtl/>
        </w:rPr>
        <w:t xml:space="preserve"> و10-5.</w:t>
      </w:r>
      <w:r w:rsidR="00806BE7" w:rsidRPr="00865EC0">
        <w:rPr>
          <w:rtl/>
        </w:rPr>
        <w:t xml:space="preserve"> وباستثناء مجموعتي التوافق نون وقاف، اللتين تلزم لهما بيانات اختبارات،</w:t>
      </w:r>
      <w:r w:rsidR="00A96605" w:rsidRPr="00865EC0">
        <w:rPr>
          <w:rtl/>
        </w:rPr>
        <w:t xml:space="preserve"> </w:t>
      </w:r>
      <w:r w:rsidR="00806BE7" w:rsidRPr="00865EC0">
        <w:rPr>
          <w:rFonts w:hint="cs"/>
          <w:rtl/>
        </w:rPr>
        <w:t>تُدرج</w:t>
      </w:r>
      <w:r w:rsidR="00806BE7" w:rsidRPr="00865EC0">
        <w:rPr>
          <w:rtl/>
        </w:rPr>
        <w:t xml:space="preserve"> عادة المادة أو السلعة في إحدى مجموعات التوافق</w:t>
      </w:r>
      <w:r w:rsidR="00806BE7" w:rsidRPr="00865EC0">
        <w:rPr>
          <w:rFonts w:hint="cs"/>
          <w:rtl/>
        </w:rPr>
        <w:t>، عند الاقتضاء،</w:t>
      </w:r>
      <w:r w:rsidR="00806BE7" w:rsidRPr="00865EC0">
        <w:rPr>
          <w:rtl/>
        </w:rPr>
        <w:t xml:space="preserve"> دون الإشارة إلى إجراء اختبار. وفي حالة مجموعة التوافق قاف، يمكن </w:t>
      </w:r>
      <w:r w:rsidR="00806BE7" w:rsidRPr="00865EC0">
        <w:rPr>
          <w:rFonts w:hint="cs"/>
          <w:rtl/>
        </w:rPr>
        <w:t>(</w:t>
      </w:r>
      <w:r w:rsidR="00806BE7" w:rsidRPr="00865EC0">
        <w:rPr>
          <w:rtl/>
        </w:rPr>
        <w:t>للسلطة المختصة</w:t>
      </w:r>
      <w:r w:rsidR="00806BE7" w:rsidRPr="00865EC0">
        <w:rPr>
          <w:rFonts w:hint="cs"/>
          <w:rtl/>
        </w:rPr>
        <w:t xml:space="preserve"> عند الاقتضاء)</w:t>
      </w:r>
      <w:r w:rsidR="00806BE7" w:rsidRPr="00865EC0">
        <w:rPr>
          <w:rtl/>
        </w:rPr>
        <w:t xml:space="preserve"> الاستغناء عن الاختبارات إذا ما استند التصنيف عن طريق المقارنة إلى نتائج اختبارات سلعة مضاهية</w:t>
      </w:r>
      <w:r w:rsidR="00806BE7"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spacing w:val="-6"/>
          <w:rtl/>
        </w:rPr>
      </w:pPr>
      <w:r w:rsidRPr="00865EC0">
        <w:rPr>
          <w:rFonts w:hint="cs"/>
          <w:spacing w:val="-6"/>
          <w:rtl/>
        </w:rPr>
        <w:t>10-1-3</w:t>
      </w:r>
      <w:r w:rsidRPr="00865EC0">
        <w:rPr>
          <w:spacing w:val="-6"/>
          <w:rtl/>
        </w:rPr>
        <w:tab/>
      </w:r>
      <w:r w:rsidRPr="004D1F8B">
        <w:rPr>
          <w:rFonts w:hint="cs"/>
          <w:rtl/>
          <w:lang w:bidi="ar-LB"/>
        </w:rPr>
        <w:t>تصبح</w:t>
      </w:r>
      <w:r w:rsidRPr="00865EC0">
        <w:rPr>
          <w:rFonts w:hint="cs"/>
          <w:spacing w:val="-6"/>
          <w:rtl/>
        </w:rPr>
        <w:t xml:space="preserve"> الفقرة 10-1-3 من النص الحالي الفقرة الجديدة 10-1-4.</w:t>
      </w:r>
    </w:p>
    <w:p w:rsidR="00806BE7" w:rsidRPr="00865EC0" w:rsidRDefault="00806BE7" w:rsidP="00510864">
      <w:pPr>
        <w:pStyle w:val="SingleTxtGA"/>
        <w:rPr>
          <w:rtl/>
        </w:rPr>
      </w:pPr>
      <w:r w:rsidRPr="00865EC0">
        <w:rPr>
          <w:rFonts w:hint="cs"/>
          <w:rtl/>
        </w:rPr>
        <w:t>تدرج الفقرة الجديدة التالية 10-1-3:</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"10-1-3</w:t>
      </w:r>
      <w:r w:rsidRPr="00865EC0">
        <w:rPr>
          <w:rtl/>
        </w:rPr>
        <w:tab/>
      </w:r>
      <w:r w:rsidRPr="00865EC0">
        <w:rPr>
          <w:rFonts w:hint="cs"/>
          <w:rtl/>
        </w:rPr>
        <w:t xml:space="preserve">تجرى مجموعتا الاختبارات 4 و6 للمواد </w:t>
      </w:r>
      <w:r w:rsidRPr="00865EC0">
        <w:rPr>
          <w:rFonts w:hint="cs"/>
          <w:rtl/>
          <w:lang w:bidi="ar-LB"/>
        </w:rPr>
        <w:t>بالشكل المقدمة به</w:t>
      </w:r>
      <w:r w:rsidRPr="00865EC0">
        <w:rPr>
          <w:rFonts w:hint="cs"/>
          <w:rtl/>
        </w:rPr>
        <w:t xml:space="preserve"> للنقل. وتعدّ المتفجرات فريدة من حيث أنه كثيراً ما يكون لنوع العبوة والبيئة تأثير حاسم على الخطر وبالتالي على التصنيف في شعبة بعينها (انظر الفصل 2-1 من اللائحة النموذجية، الملاحظة </w:t>
      </w:r>
      <w:r w:rsidRPr="00865EC0">
        <w:rPr>
          <w:rFonts w:hint="cs"/>
          <w:rtl/>
          <w:lang w:bidi="ar-LB"/>
        </w:rPr>
        <w:t>التمهيدية 4).</w:t>
      </w:r>
      <w:r w:rsidRPr="00865EC0">
        <w:rPr>
          <w:lang w:bidi="ar-LB"/>
        </w:rPr>
        <w:t xml:space="preserve"> </w:t>
      </w:r>
      <w:r w:rsidRPr="00865EC0">
        <w:rPr>
          <w:rFonts w:hint="cs"/>
          <w:rtl/>
          <w:lang w:bidi="ar-LB"/>
        </w:rPr>
        <w:t>ولذلك فقد يلزم مراعاة اعتبارات إضافية عند استخدام التصنيفات المتعلقة بالنقل في قطاعات أخرى."</w:t>
      </w:r>
    </w:p>
    <w:p w:rsidR="00806BE7" w:rsidRPr="00865EC0" w:rsidRDefault="00806BE7" w:rsidP="009025AC">
      <w:pPr>
        <w:pStyle w:val="SingleTxtGA"/>
        <w:tabs>
          <w:tab w:val="clear" w:pos="1928"/>
          <w:tab w:val="clear" w:pos="2608"/>
          <w:tab w:val="clear" w:pos="3289"/>
          <w:tab w:val="clear" w:pos="3969"/>
          <w:tab w:val="left" w:pos="3438"/>
        </w:tabs>
        <w:rPr>
          <w:rtl/>
          <w:lang w:bidi="ar-LB"/>
        </w:rPr>
      </w:pPr>
      <w:r w:rsidRPr="00865EC0">
        <w:rPr>
          <w:rFonts w:hint="cs"/>
          <w:rtl/>
          <w:lang w:bidi="ar-LB"/>
        </w:rPr>
        <w:t xml:space="preserve">10-1-4 (فقرة جديدة، سابقاً 10-1-3) تعدل نهاية الجملة ليصبح نصها كما يلي: "بحيث </w:t>
      </w:r>
      <w:r w:rsidRPr="00865EC0">
        <w:rPr>
          <w:rFonts w:hint="cs"/>
          <w:rtl/>
        </w:rPr>
        <w:t>يتسنى</w:t>
      </w:r>
      <w:r w:rsidRPr="00865EC0">
        <w:rPr>
          <w:rFonts w:hint="cs"/>
          <w:rtl/>
          <w:lang w:bidi="ar-LB"/>
        </w:rPr>
        <w:t xml:space="preserve"> التوصل إلى تصنيف مناسب. ويتم ذلك عن طريق السلطة المختصة عند الاقتضاء.".</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lastRenderedPageBreak/>
        <w:t>10-2-1</w:t>
      </w:r>
      <w:r w:rsidRPr="00865EC0">
        <w:rPr>
          <w:rtl/>
          <w:lang w:bidi="ar-LB"/>
        </w:rPr>
        <w:tab/>
      </w:r>
      <w:r w:rsidRPr="00865EC0">
        <w:rPr>
          <w:rFonts w:hint="cs"/>
          <w:rtl/>
          <w:lang w:bidi="ar-LB"/>
        </w:rPr>
        <w:t>في نهاية الجملة الأولى، يستعاض عن</w:t>
      </w:r>
      <w:r w:rsidR="006C0625">
        <w:rPr>
          <w:lang w:bidi="ar-LB"/>
        </w:rPr>
        <w:t xml:space="preserve"> </w:t>
      </w:r>
      <w:r w:rsidRPr="00865EC0">
        <w:rPr>
          <w:rFonts w:hint="cs"/>
          <w:rtl/>
          <w:lang w:bidi="ar-LB"/>
        </w:rPr>
        <w:t>عبارة "الرتبة 1" بعبارة "رتبة المتفجرات". وفي الجملة الثانية تحذف عبارتا "المدرجة في الشعبة 4-1" و"المدرجة في الشعبة 5-2". وفي الجملة الثالثة، تدرج عبارة "عند الاقتضاء،" بعد عبارة "في رأي السلطة المختصة،".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lang w:bidi="ar-LB"/>
        </w:rPr>
      </w:pPr>
      <w:r w:rsidRPr="00865EC0">
        <w:rPr>
          <w:rtl/>
          <w:lang w:bidi="ar-LB"/>
        </w:rPr>
        <w:tab/>
      </w:r>
      <w:r w:rsidRPr="00865EC0">
        <w:rPr>
          <w:rFonts w:hint="cs"/>
          <w:rtl/>
          <w:lang w:bidi="ar-LB"/>
        </w:rPr>
        <w:t>في (أ)، تحذف عبارة "، أ</w:t>
      </w:r>
      <w:r w:rsidRPr="00865EC0">
        <w:rPr>
          <w:rtl/>
          <w:lang w:bidi="ar-LB"/>
        </w:rPr>
        <w:t xml:space="preserve">و </w:t>
      </w:r>
      <w:r w:rsidRPr="00865EC0">
        <w:rPr>
          <w:rFonts w:hint="cs"/>
          <w:rtl/>
          <w:lang w:bidi="ar-LB"/>
        </w:rPr>
        <w:t>تجميع من مخلوط من المواد،". ويستعاض عن عبارة "التجميعات أو المخاليط" بكلمة "المواد".</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lang w:bidi="ar-LB"/>
        </w:rPr>
        <w:tab/>
      </w:r>
      <w:r w:rsidRPr="00865EC0">
        <w:rPr>
          <w:rFonts w:hint="cs"/>
          <w:rtl/>
          <w:lang w:bidi="ar-LB"/>
        </w:rPr>
        <w:t>في (ب)، تحذف عبارة "(انظر الفقرة 2-1-1-5 من اللائحة النموذجية)".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(ج)، تحذف عبارة "أو تجميعاً جديداً أو مخلوطاً جديداً من مواد متفجرة".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(د)، يستعاض عن كلمة "خطر" بكلمة "خطورة" (حالتان).</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تحذف الجملة الأخيرة بعد الفقرات الفرعية (أ) إلى (د) ("وينبغي ... لنقله").</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10-2-2</w:t>
      </w:r>
      <w:r w:rsidRPr="00865EC0">
        <w:rPr>
          <w:rtl/>
          <w:lang w:bidi="ar-LB"/>
        </w:rPr>
        <w:tab/>
      </w:r>
      <w:r w:rsidRPr="00865EC0">
        <w:rPr>
          <w:rFonts w:hint="cs"/>
          <w:rtl/>
          <w:lang w:bidi="ar-LB"/>
        </w:rPr>
        <w:t>يعدل نص لفقرة ليصبح كما يلي:</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"10-2-2</w:t>
      </w:r>
      <w:r w:rsidRPr="00865EC0">
        <w:rPr>
          <w:rtl/>
          <w:lang w:bidi="ar-LB"/>
        </w:rPr>
        <w:tab/>
      </w:r>
      <w:r w:rsidRPr="00865EC0">
        <w:rPr>
          <w:rtl/>
        </w:rPr>
        <w:t xml:space="preserve">ينبغي </w:t>
      </w:r>
      <w:r w:rsidRPr="00865EC0">
        <w:rPr>
          <w:rtl/>
          <w:lang w:bidi="ar-LB"/>
        </w:rPr>
        <w:t>للجهة</w:t>
      </w:r>
      <w:r w:rsidRPr="00865EC0">
        <w:rPr>
          <w:rtl/>
        </w:rPr>
        <w:t xml:space="preserve"> الم</w:t>
      </w:r>
      <w:r w:rsidRPr="00865EC0">
        <w:rPr>
          <w:rFonts w:hint="cs"/>
          <w:rtl/>
        </w:rPr>
        <w:t>صنف</w:t>
      </w:r>
      <w:r w:rsidRPr="00865EC0">
        <w:rPr>
          <w:rtl/>
        </w:rPr>
        <w:t>ة</w:t>
      </w:r>
      <w:r w:rsidRPr="00865EC0">
        <w:rPr>
          <w:rFonts w:hint="cs"/>
          <w:rtl/>
        </w:rPr>
        <w:t xml:space="preserve"> لمنتج جديد أن توثق</w:t>
      </w:r>
      <w:r w:rsidRPr="00865EC0">
        <w:rPr>
          <w:rtl/>
        </w:rPr>
        <w:t xml:space="preserve"> معلومات كافية عن أسماء وخصائص كل المواد المتفجرة في المنتج وكذلك نتائج كل الاختبارات التي أجريت في هذا الصدد</w:t>
      </w:r>
      <w:r w:rsidRPr="00865EC0">
        <w:rPr>
          <w:rFonts w:hint="cs"/>
          <w:rtl/>
        </w:rPr>
        <w:t>. وينبغي تقديم هذه المعلومات إلى السلطة المختصة، عند الاقتضاء."</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10-3</w:t>
      </w:r>
      <w:r w:rsidRPr="00865EC0">
        <w:rPr>
          <w:rtl/>
        </w:rPr>
        <w:tab/>
      </w:r>
      <w:r w:rsidRPr="00865EC0">
        <w:rPr>
          <w:rFonts w:hint="cs"/>
          <w:rtl/>
        </w:rPr>
        <w:t xml:space="preserve">لا ينطبق </w:t>
      </w:r>
      <w:r w:rsidRPr="00865EC0">
        <w:rPr>
          <w:rFonts w:hint="cs"/>
          <w:rtl/>
          <w:lang w:bidi="ar-LB"/>
        </w:rPr>
        <w:t>التعديل</w:t>
      </w:r>
      <w:r w:rsidRPr="00865EC0">
        <w:rPr>
          <w:rFonts w:hint="cs"/>
          <w:rtl/>
        </w:rPr>
        <w:t xml:space="preserve"> على النسخة العربية.</w:t>
      </w:r>
      <w:r w:rsidR="006B336B" w:rsidRPr="00865EC0">
        <w:rPr>
          <w:rFonts w:hint="cs"/>
          <w:rtl/>
        </w:rPr>
        <w:t xml:space="preserve"> </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10-3-1-1</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الأولى يستعاض عن عبارة "كان المنتج" بعبارة "كانت المادة أو السلعة"، وعن كلمة "للنقل" بكلمة "للتصنيف"، وعن عبارة "الرتبة 1" بعبارة "رتبة المتفجرات". </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يعدل نص الجملة الثانية ليصبح كما يلي: "</w:t>
      </w:r>
      <w:r w:rsidRPr="00865EC0">
        <w:rPr>
          <w:rtl/>
        </w:rPr>
        <w:t xml:space="preserve">وهذا يتقرر بتحديد ما إذا كانت المادة المقبولة مؤقتاً في </w:t>
      </w:r>
      <w:r w:rsidRPr="00865EC0">
        <w:rPr>
          <w:rFonts w:hint="cs"/>
          <w:rtl/>
          <w:lang w:bidi="ar-LB"/>
        </w:rPr>
        <w:t>رتبة</w:t>
      </w:r>
      <w:r w:rsidRPr="00865EC0">
        <w:rPr>
          <w:rFonts w:hint="cs"/>
          <w:rtl/>
        </w:rPr>
        <w:t xml:space="preserve"> المتفجرات</w:t>
      </w:r>
      <w:r w:rsidRPr="00865EC0">
        <w:rPr>
          <w:rtl/>
        </w:rPr>
        <w:t xml:space="preserve"> أقل حساسية من أن تُدرج في هذه الرتبة أو </w:t>
      </w:r>
      <w:r w:rsidRPr="00865EC0">
        <w:rPr>
          <w:rFonts w:hint="cs"/>
          <w:rtl/>
        </w:rPr>
        <w:t xml:space="preserve">أن تقبل كمادة متفجرة غير مستقرة (ويعتبر أنها </w:t>
      </w:r>
      <w:r w:rsidRPr="00865EC0">
        <w:rPr>
          <w:rtl/>
        </w:rPr>
        <w:t>أخطر من أن تنقل</w:t>
      </w:r>
      <w:r w:rsidRPr="00865EC0">
        <w:rPr>
          <w:rFonts w:hint="cs"/>
          <w:rtl/>
        </w:rPr>
        <w:t>)</w:t>
      </w:r>
      <w:r w:rsidRPr="00865EC0">
        <w:rPr>
          <w:rtl/>
        </w:rPr>
        <w:t xml:space="preserve">؛ أو ما إذا كانت السلعة </w:t>
      </w:r>
      <w:r w:rsidRPr="00865EC0">
        <w:rPr>
          <w:rFonts w:hint="cs"/>
          <w:rtl/>
        </w:rPr>
        <w:t xml:space="preserve">أو </w:t>
      </w:r>
      <w:r w:rsidRPr="00865EC0">
        <w:rPr>
          <w:rtl/>
        </w:rPr>
        <w:t>السلع</w:t>
      </w:r>
      <w:r w:rsidRPr="00865EC0">
        <w:rPr>
          <w:rFonts w:hint="cs"/>
          <w:rtl/>
        </w:rPr>
        <w:t>ة</w:t>
      </w:r>
      <w:r w:rsidRPr="00865EC0">
        <w:rPr>
          <w:rtl/>
        </w:rPr>
        <w:t xml:space="preserve"> المعبأة</w:t>
      </w:r>
      <w:r w:rsidRPr="00865EC0">
        <w:rPr>
          <w:rFonts w:hint="cs"/>
          <w:rtl/>
        </w:rPr>
        <w:t xml:space="preserve"> مقبولة كمادة متفجرة غير مستقرة (ويعتبر أنها أخطر من أن تنقل).".</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10-3-2-1</w:t>
      </w:r>
      <w:r w:rsidRPr="00865EC0">
        <w:rPr>
          <w:rtl/>
        </w:rPr>
        <w:tab/>
      </w:r>
      <w:r w:rsidRPr="00865EC0">
        <w:rPr>
          <w:rFonts w:hint="cs"/>
          <w:rtl/>
          <w:lang w:bidi="ar-LB"/>
        </w:rPr>
        <w:t>يستعاض</w:t>
      </w:r>
      <w:r w:rsidRPr="00865EC0">
        <w:rPr>
          <w:rFonts w:hint="cs"/>
          <w:rtl/>
        </w:rPr>
        <w:t xml:space="preserve"> عن عبارة "الرتبة 1" بعبارة "رتبة المتفجرات". ويستعاض عن عبارة "</w:t>
      </w:r>
      <w:r w:rsidRPr="00865EC0">
        <w:rPr>
          <w:rtl/>
        </w:rPr>
        <w:t>أربع مجموعات مرق</w:t>
      </w:r>
      <w:r w:rsidRPr="00865EC0">
        <w:rPr>
          <w:rFonts w:hint="cs"/>
          <w:rtl/>
        </w:rPr>
        <w:t>ّ</w:t>
      </w:r>
      <w:r w:rsidRPr="00865EC0">
        <w:rPr>
          <w:rtl/>
        </w:rPr>
        <w:t xml:space="preserve">مة </w:t>
      </w:r>
      <w:r w:rsidRPr="00865EC0">
        <w:rPr>
          <w:rtl/>
          <w:lang w:bidi="ar-LB"/>
        </w:rPr>
        <w:t>من</w:t>
      </w:r>
      <w:r w:rsidRPr="00865EC0">
        <w:rPr>
          <w:rtl/>
        </w:rPr>
        <w:t xml:space="preserve"> 1 إلى 4</w:t>
      </w:r>
      <w:r w:rsidRPr="00865EC0">
        <w:rPr>
          <w:rFonts w:hint="cs"/>
          <w:rtl/>
        </w:rPr>
        <w:t>" بعبارة "4</w:t>
      </w:r>
      <w:r w:rsidR="006B336B" w:rsidRPr="00865EC0">
        <w:rPr>
          <w:rFonts w:hint="cs"/>
          <w:rtl/>
        </w:rPr>
        <w:t xml:space="preserve"> مجموعات (مجموعات الاختبارات من</w:t>
      </w:r>
      <w:r w:rsidR="006B336B" w:rsidRPr="00865EC0">
        <w:rPr>
          <w:rFonts w:hint="eastAsia"/>
          <w:rtl/>
        </w:rPr>
        <w:t> </w:t>
      </w:r>
      <w:r w:rsidRPr="00865EC0">
        <w:rPr>
          <w:rFonts w:hint="cs"/>
          <w:rtl/>
        </w:rPr>
        <w:t>1 إلى 4)".</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10-3-2-2</w:t>
      </w:r>
      <w:r w:rsidRPr="00865EC0">
        <w:rPr>
          <w:rtl/>
        </w:rPr>
        <w:tab/>
      </w:r>
      <w:r w:rsidRPr="00865EC0">
        <w:rPr>
          <w:rFonts w:hint="cs"/>
          <w:rtl/>
          <w:lang w:bidi="ar-LB"/>
        </w:rPr>
        <w:t>تعدل بداية الجملة ليصبح نصها كما يلي: "</w:t>
      </w:r>
      <w:r w:rsidRPr="00865EC0">
        <w:rPr>
          <w:rtl/>
        </w:rPr>
        <w:t xml:space="preserve">وتكون </w:t>
      </w:r>
      <w:r w:rsidRPr="00865EC0">
        <w:rPr>
          <w:rFonts w:hint="cs"/>
          <w:rtl/>
        </w:rPr>
        <w:t>ال</w:t>
      </w:r>
      <w:r w:rsidRPr="00865EC0">
        <w:rPr>
          <w:rtl/>
        </w:rPr>
        <w:t xml:space="preserve">إجابة </w:t>
      </w:r>
      <w:r w:rsidRPr="00865EC0">
        <w:rPr>
          <w:rFonts w:hint="cs"/>
          <w:rtl/>
        </w:rPr>
        <w:t xml:space="preserve">على </w:t>
      </w:r>
      <w:r w:rsidRPr="00865EC0">
        <w:rPr>
          <w:rtl/>
        </w:rPr>
        <w:t xml:space="preserve">السؤال "هل </w:t>
      </w:r>
      <w:r w:rsidRPr="00865EC0">
        <w:rPr>
          <w:rFonts w:hint="cs"/>
          <w:rtl/>
        </w:rPr>
        <w:t>لها خواص انفجارية</w:t>
      </w:r>
      <w:r w:rsidRPr="00865EC0">
        <w:rPr>
          <w:rtl/>
        </w:rPr>
        <w:t xml:space="preserve">؟" (المربع </w:t>
      </w:r>
      <w:r w:rsidRPr="00865EC0">
        <w:rPr>
          <w:rFonts w:hint="cs"/>
          <w:rtl/>
        </w:rPr>
        <w:t>5</w:t>
      </w:r>
      <w:r w:rsidRPr="00865EC0">
        <w:rPr>
          <w:rtl/>
        </w:rPr>
        <w:t xml:space="preserve"> من الشكل 10-2)</w:t>
      </w:r>
      <w:r w:rsidRPr="00865EC0">
        <w:rPr>
          <w:rFonts w:hint="cs"/>
          <w:rtl/>
        </w:rPr>
        <w:t xml:space="preserve"> على أساس</w:t>
      </w:r>
      <w:r w:rsidR="006B336B" w:rsidRPr="00865EC0">
        <w:rPr>
          <w:rFonts w:hint="cs"/>
          <w:rtl/>
          <w:lang w:bidi="ar-LB"/>
        </w:rPr>
        <w:t xml:space="preserve"> </w:t>
      </w:r>
      <w:r w:rsidRPr="00865EC0">
        <w:rPr>
          <w:rFonts w:hint="cs"/>
          <w:rtl/>
          <w:lang w:bidi="ar-LB"/>
        </w:rPr>
        <w:t>..</w:t>
      </w:r>
      <w:r w:rsidRPr="00865EC0">
        <w:rPr>
          <w:rFonts w:hint="cs"/>
          <w:rtl/>
        </w:rPr>
        <w:t xml:space="preserve">.". </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10-3-2-3</w:t>
      </w:r>
      <w:r w:rsidRPr="00865EC0">
        <w:rPr>
          <w:rtl/>
        </w:rPr>
        <w:tab/>
      </w:r>
      <w:r w:rsidRPr="00865EC0">
        <w:rPr>
          <w:rFonts w:hint="cs"/>
          <w:rtl/>
        </w:rPr>
        <w:t>يعدل نص الجملة الأولى ليصبح كما يلي: "</w:t>
      </w:r>
      <w:r w:rsidRPr="00865EC0">
        <w:rPr>
          <w:rtl/>
        </w:rPr>
        <w:t xml:space="preserve">وتستخدم اختبارات المجموعة 2 للإجابة على السؤال "هل المادة أقل حساسية من أن تُقبل في </w:t>
      </w:r>
      <w:r w:rsidRPr="00865EC0">
        <w:rPr>
          <w:rFonts w:hint="cs"/>
          <w:rtl/>
        </w:rPr>
        <w:t xml:space="preserve">هذه </w:t>
      </w:r>
      <w:r w:rsidRPr="00865EC0">
        <w:rPr>
          <w:rtl/>
        </w:rPr>
        <w:t xml:space="preserve">الرتبة؟ (المربع </w:t>
      </w:r>
      <w:r w:rsidRPr="00865EC0">
        <w:rPr>
          <w:rFonts w:hint="cs"/>
          <w:rtl/>
        </w:rPr>
        <w:t>7</w:t>
      </w:r>
      <w:r w:rsidRPr="00865EC0">
        <w:rPr>
          <w:rtl/>
        </w:rPr>
        <w:t xml:space="preserve"> من الشكل 10-2)</w:t>
      </w:r>
      <w:r w:rsidRPr="00865EC0">
        <w:rPr>
          <w:rFonts w:hint="cs"/>
          <w:rtl/>
        </w:rPr>
        <w:t xml:space="preserve">". </w:t>
      </w:r>
    </w:p>
    <w:p w:rsidR="00806BE7" w:rsidRPr="00865EC0" w:rsidRDefault="006B336B"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00806BE7" w:rsidRPr="00865EC0">
        <w:rPr>
          <w:rFonts w:hint="cs"/>
          <w:rtl/>
        </w:rPr>
        <w:lastRenderedPageBreak/>
        <w:t>الشكل 10-1</w:t>
      </w:r>
      <w:r w:rsidR="00806BE7" w:rsidRPr="00865EC0">
        <w:rPr>
          <w:rtl/>
        </w:rPr>
        <w:tab/>
      </w:r>
      <w:r w:rsidR="00806BE7" w:rsidRPr="00865EC0">
        <w:rPr>
          <w:rFonts w:hint="cs"/>
          <w:rtl/>
          <w:lang w:bidi="ar-LB"/>
        </w:rPr>
        <w:t>يستعاض</w:t>
      </w:r>
      <w:r w:rsidR="00806BE7" w:rsidRPr="00865EC0">
        <w:rPr>
          <w:rFonts w:hint="cs"/>
          <w:rtl/>
        </w:rPr>
        <w:t xml:space="preserve"> عن الشكل وعنوانه بما يلي:</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b/>
          <w:bCs/>
          <w:rtl/>
        </w:rPr>
      </w:pPr>
      <w:r w:rsidRPr="00865EC0">
        <w:rPr>
          <w:rFonts w:hint="cs"/>
          <w:b/>
          <w:bCs/>
          <w:rtl/>
        </w:rPr>
        <w:t>"الشكل 10-1:</w:t>
      </w:r>
      <w:r w:rsidR="006B336B" w:rsidRPr="00865EC0">
        <w:rPr>
          <w:b/>
          <w:bCs/>
          <w:rtl/>
        </w:rPr>
        <w:tab/>
      </w:r>
      <w:r w:rsidRPr="00865EC0">
        <w:rPr>
          <w:rFonts w:hint="cs"/>
          <w:b/>
          <w:bCs/>
          <w:rtl/>
        </w:rPr>
        <w:t>مخطط عام </w:t>
      </w:r>
      <w:r w:rsidRPr="00865EC0">
        <w:rPr>
          <w:rFonts w:hint="cs"/>
          <w:b/>
          <w:bCs/>
          <w:rtl/>
          <w:lang w:bidi="ar-LB"/>
        </w:rPr>
        <w:t>لإجراء</w:t>
      </w:r>
      <w:r w:rsidRPr="00865EC0">
        <w:rPr>
          <w:rFonts w:hint="cs"/>
          <w:b/>
          <w:bCs/>
          <w:rtl/>
        </w:rPr>
        <w:t xml:space="preserve"> تصنيف مادة أو سلعة في رتبة المتفجرات</w:t>
      </w:r>
    </w:p>
    <w:p w:rsidR="00806BE7" w:rsidRPr="00865EC0" w:rsidRDefault="006019F1" w:rsidP="006375DB">
      <w:pPr>
        <w:pStyle w:val="SingleTxtGA"/>
        <w:spacing w:line="240" w:lineRule="auto"/>
        <w:jc w:val="left"/>
        <w:rPr>
          <w:lang w:bidi="ar-LB"/>
        </w:rPr>
      </w:pPr>
      <w:r w:rsidRPr="00865EC0">
        <w:object w:dxaOrig="9211"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75pt;height:395.45pt" o:ole="">
            <v:imagedata r:id="rId9" o:title=""/>
          </v:shape>
          <o:OLEObject Type="Embed" ProgID="Visio.Drawing.15" ShapeID="_x0000_i1025" DrawAspect="Content" ObjectID="_1624795257" r:id="rId10"/>
        </w:object>
      </w:r>
      <w:r w:rsidR="00806BE7" w:rsidRPr="00865EC0">
        <w:rPr>
          <w:rtl/>
        </w:rPr>
        <w:br w:type="page"/>
      </w:r>
      <w:r w:rsidR="00806BE7" w:rsidRPr="00865EC0">
        <w:rPr>
          <w:rFonts w:hint="cs"/>
          <w:rtl/>
          <w:lang w:bidi="ar-LB"/>
        </w:rPr>
        <w:lastRenderedPageBreak/>
        <w:t>الشكل 10-2</w:t>
      </w:r>
      <w:r w:rsidR="00806BE7" w:rsidRPr="00865EC0">
        <w:rPr>
          <w:rtl/>
          <w:lang w:bidi="ar-LB"/>
        </w:rPr>
        <w:tab/>
      </w:r>
      <w:r w:rsidR="00806BE7" w:rsidRPr="00865EC0">
        <w:rPr>
          <w:rFonts w:hint="cs"/>
          <w:rtl/>
          <w:lang w:bidi="ar-LB"/>
        </w:rPr>
        <w:t>يستعاض عن الشكل 10-2 وعنوانه من النص الحالي بما يلي:</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b/>
          <w:bCs/>
          <w:rtl/>
        </w:rPr>
      </w:pPr>
      <w:r w:rsidRPr="00865EC0">
        <w:rPr>
          <w:rFonts w:hint="cs"/>
          <w:b/>
          <w:bCs/>
          <w:rtl/>
          <w:lang w:bidi="ar-LB"/>
        </w:rPr>
        <w:t>"الشكل 10-2:</w:t>
      </w:r>
      <w:r w:rsidR="003D5FD1" w:rsidRPr="00865EC0">
        <w:rPr>
          <w:b/>
          <w:bCs/>
          <w:rtl/>
        </w:rPr>
        <w:tab/>
      </w:r>
      <w:r w:rsidRPr="00865EC0">
        <w:rPr>
          <w:b/>
          <w:bCs/>
          <w:rtl/>
        </w:rPr>
        <w:t xml:space="preserve">إجراءات قبول مادة أو سلعة قبولاً مؤقتاً في </w:t>
      </w:r>
      <w:r w:rsidRPr="00865EC0">
        <w:rPr>
          <w:rFonts w:hint="cs"/>
          <w:b/>
          <w:bCs/>
          <w:rtl/>
        </w:rPr>
        <w:t>رتبة المتفجرات</w:t>
      </w:r>
    </w:p>
    <w:p w:rsidR="00806BE7" w:rsidRPr="00865EC0" w:rsidRDefault="003D5FD1" w:rsidP="003D5FD1">
      <w:pPr>
        <w:pStyle w:val="SingleTxtGA"/>
        <w:spacing w:line="240" w:lineRule="auto"/>
        <w:ind w:left="8"/>
        <w:jc w:val="right"/>
        <w:rPr>
          <w:b/>
          <w:bCs/>
          <w:rtl/>
        </w:rPr>
      </w:pPr>
      <w:r w:rsidRPr="00865EC0">
        <w:object w:dxaOrig="8836" w:dyaOrig="11521">
          <v:shape id="_x0000_i1026" type="#_x0000_t75" style="width:479.65pt;height:555.35pt" o:ole="">
            <v:imagedata r:id="rId11" o:title=""/>
          </v:shape>
          <o:OLEObject Type="Embed" ProgID="Visio.Drawing.15" ShapeID="_x0000_i1026" DrawAspect="Content" ObjectID="_1624795258" r:id="rId12"/>
        </w:object>
      </w:r>
    </w:p>
    <w:p w:rsidR="00806BE7" w:rsidRPr="00865EC0" w:rsidRDefault="00806BE7" w:rsidP="006B336B">
      <w:pPr>
        <w:pStyle w:val="SingleTxtGA"/>
        <w:rPr>
          <w:rtl/>
        </w:rPr>
      </w:pPr>
      <w:r w:rsidRPr="00865EC0">
        <w:rPr>
          <w:rFonts w:ascii="Traditional Arabic" w:hAnsi="Traditional Arabic"/>
          <w:rtl/>
        </w:rPr>
        <w:t>*</w:t>
      </w:r>
      <w:r w:rsidR="006B336B" w:rsidRPr="00865EC0">
        <w:rPr>
          <w:rFonts w:ascii="Traditional Arabic" w:hAnsi="Traditional Arabic"/>
          <w:i/>
          <w:iCs/>
          <w:rtl/>
        </w:rPr>
        <w:tab/>
      </w:r>
      <w:r w:rsidRPr="00054D3C">
        <w:rPr>
          <w:rFonts w:ascii="Traditional Arabic" w:hAnsi="Traditional Arabic"/>
          <w:i/>
          <w:iCs/>
          <w:sz w:val="26"/>
          <w:szCs w:val="26"/>
          <w:rtl/>
        </w:rPr>
        <w:t>لأغراض التصنيف يُبدأ بمجموعة الاختبارات 2</w:t>
      </w:r>
      <w:r w:rsidRPr="00054D3C">
        <w:rPr>
          <w:rFonts w:ascii="Traditional Arabic" w:hAnsi="Traditional Arabic"/>
          <w:sz w:val="26"/>
          <w:szCs w:val="26"/>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Pr="00865EC0">
        <w:rPr>
          <w:rFonts w:hint="cs"/>
          <w:rtl/>
        </w:rPr>
        <w:lastRenderedPageBreak/>
        <w:t>10-3-2-4</w:t>
      </w:r>
      <w:r w:rsidRPr="00865EC0">
        <w:rPr>
          <w:rtl/>
        </w:rPr>
        <w:tab/>
      </w:r>
      <w:r w:rsidRPr="00865EC0">
        <w:rPr>
          <w:rFonts w:hint="cs"/>
          <w:rtl/>
        </w:rPr>
        <w:t xml:space="preserve">يعدل نص الجملة الأولى ليصبح كما يلي: "وتستخدم مجموعة </w:t>
      </w:r>
      <w:r w:rsidRPr="00865EC0">
        <w:rPr>
          <w:rFonts w:hint="cs"/>
          <w:spacing w:val="-2"/>
          <w:rtl/>
        </w:rPr>
        <w:t>ال</w:t>
      </w:r>
      <w:r w:rsidRPr="00865EC0">
        <w:rPr>
          <w:spacing w:val="-2"/>
          <w:rtl/>
        </w:rPr>
        <w:t xml:space="preserve">اختبارات </w:t>
      </w:r>
      <w:r w:rsidRPr="00865EC0">
        <w:rPr>
          <w:rFonts w:hint="cs"/>
          <w:spacing w:val="-2"/>
          <w:rtl/>
        </w:rPr>
        <w:t>3</w:t>
      </w:r>
      <w:r w:rsidRPr="00865EC0">
        <w:rPr>
          <w:spacing w:val="-2"/>
          <w:rtl/>
        </w:rPr>
        <w:t xml:space="preserve"> للإجابة على السؤال</w:t>
      </w:r>
      <w:r w:rsidRPr="00865EC0">
        <w:rPr>
          <w:rFonts w:hint="cs"/>
          <w:spacing w:val="-2"/>
          <w:rtl/>
        </w:rPr>
        <w:t>ين</w:t>
      </w:r>
      <w:r w:rsidRPr="00865EC0">
        <w:rPr>
          <w:spacing w:val="-2"/>
          <w:rtl/>
        </w:rPr>
        <w:t xml:space="preserve"> "هل </w:t>
      </w:r>
      <w:r w:rsidRPr="004D1F8B">
        <w:rPr>
          <w:rtl/>
          <w:lang w:bidi="ar-LB"/>
        </w:rPr>
        <w:t>المادة</w:t>
      </w:r>
      <w:r w:rsidRPr="00865EC0">
        <w:rPr>
          <w:spacing w:val="-2"/>
          <w:rtl/>
        </w:rPr>
        <w:t xml:space="preserve"> </w:t>
      </w:r>
      <w:r w:rsidRPr="00865EC0">
        <w:rPr>
          <w:rFonts w:hint="cs"/>
          <w:spacing w:val="-2"/>
          <w:rtl/>
        </w:rPr>
        <w:t>مستقرة حرارياً</w:t>
      </w:r>
      <w:r w:rsidRPr="00865EC0">
        <w:rPr>
          <w:spacing w:val="-2"/>
          <w:rtl/>
        </w:rPr>
        <w:t>؟</w:t>
      </w:r>
      <w:r w:rsidRPr="00865EC0">
        <w:rPr>
          <w:rFonts w:hint="cs"/>
          <w:spacing w:val="-2"/>
          <w:rtl/>
        </w:rPr>
        <w:t>"</w:t>
      </w:r>
      <w:r w:rsidRPr="00865EC0">
        <w:rPr>
          <w:spacing w:val="-2"/>
          <w:rtl/>
        </w:rPr>
        <w:t xml:space="preserve"> (المربع </w:t>
      </w:r>
      <w:r w:rsidRPr="00865EC0">
        <w:rPr>
          <w:rFonts w:hint="cs"/>
          <w:spacing w:val="-2"/>
          <w:rtl/>
        </w:rPr>
        <w:t>12</w:t>
      </w:r>
      <w:r w:rsidRPr="00865EC0">
        <w:rPr>
          <w:spacing w:val="-2"/>
          <w:rtl/>
        </w:rPr>
        <w:t xml:space="preserve"> من الشكل 10-2)</w:t>
      </w:r>
      <w:r w:rsidRPr="00865EC0">
        <w:rPr>
          <w:rFonts w:hint="cs"/>
          <w:rtl/>
        </w:rPr>
        <w:t xml:space="preserve"> و"هل المادة غير مستقرة بالشكل الذي اختبرت به؟" (المربع 13 من الشكل 10-2)."</w:t>
      </w:r>
      <w:r w:rsidRPr="00865EC0">
        <w:rPr>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10-3-2-5</w:t>
      </w:r>
      <w:r w:rsidRPr="00865EC0">
        <w:rPr>
          <w:rtl/>
        </w:rPr>
        <w:tab/>
      </w:r>
      <w:r w:rsidRPr="00865EC0">
        <w:rPr>
          <w:rFonts w:hint="cs"/>
          <w:rtl/>
        </w:rPr>
        <w:t xml:space="preserve">في الجملة </w:t>
      </w:r>
      <w:r w:rsidRPr="00865EC0">
        <w:rPr>
          <w:rFonts w:hint="cs"/>
          <w:rtl/>
          <w:lang w:bidi="ar-LB"/>
        </w:rPr>
        <w:t>الأولى</w:t>
      </w:r>
      <w:r w:rsidRPr="00865EC0">
        <w:rPr>
          <w:rFonts w:hint="cs"/>
          <w:rtl/>
        </w:rPr>
        <w:t>، يستعاض عن عبارة "</w:t>
      </w:r>
      <w:r w:rsidRPr="00865EC0">
        <w:rPr>
          <w:rtl/>
        </w:rPr>
        <w:t>أخطر من أن تنقل</w:t>
      </w:r>
      <w:r w:rsidRPr="00865EC0">
        <w:rPr>
          <w:rFonts w:hint="cs"/>
          <w:rtl/>
        </w:rPr>
        <w:t>؟" بعبارة "مادة متفجرة غير مستقرة؟".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10-3-3-3</w:t>
      </w:r>
      <w:r w:rsidRPr="00865EC0">
        <w:rPr>
          <w:rtl/>
        </w:rPr>
        <w:tab/>
      </w:r>
      <w:r w:rsidRPr="00865EC0">
        <w:rPr>
          <w:rFonts w:hint="cs"/>
          <w:rtl/>
          <w:lang w:bidi="ar-LB"/>
        </w:rPr>
        <w:t>في الجملة الثانية، تدرج عبارة "، عند الاقتضاء،" بعد عبارة "السلطة المختصة".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10-3-3-4</w:t>
      </w:r>
      <w:r w:rsidRPr="00865EC0">
        <w:rPr>
          <w:rtl/>
          <w:lang w:bidi="ar-LB"/>
        </w:rPr>
        <w:tab/>
      </w:r>
      <w:r w:rsidRPr="00865EC0">
        <w:rPr>
          <w:rFonts w:hint="cs"/>
          <w:rtl/>
          <w:lang w:bidi="ar-LB"/>
        </w:rPr>
        <w:t>يعدل نص الفقرة ليصبح كما يلي:</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Fonts w:ascii="Traditional Arabic" w:hAnsi="Traditional Arabic"/>
          <w:sz w:val="30"/>
          <w:shd w:val="clear" w:color="auto" w:fill="FFFFFF"/>
          <w:rtl/>
        </w:rPr>
      </w:pPr>
      <w:r w:rsidRPr="00865EC0">
        <w:rPr>
          <w:rFonts w:hint="cs"/>
          <w:rtl/>
          <w:lang w:bidi="ar-LB"/>
        </w:rPr>
        <w:t>"10-3-3-4</w:t>
      </w:r>
      <w:r w:rsidRPr="00865EC0">
        <w:rPr>
          <w:rtl/>
          <w:lang w:bidi="ar-LB"/>
        </w:rPr>
        <w:tab/>
      </w:r>
      <w:r w:rsidRPr="00865EC0">
        <w:rPr>
          <w:rFonts w:hint="cs"/>
          <w:rtl/>
          <w:lang w:bidi="ar-LB"/>
        </w:rPr>
        <w:t xml:space="preserve">تبين </w:t>
      </w:r>
      <w:r w:rsidRPr="00865EC0">
        <w:rPr>
          <w:rFonts w:hint="cs"/>
          <w:rtl/>
        </w:rPr>
        <w:t>مجموعة</w:t>
      </w:r>
      <w:r w:rsidRPr="00865EC0">
        <w:rPr>
          <w:rFonts w:hint="cs"/>
          <w:rtl/>
          <w:lang w:bidi="ar-LB"/>
        </w:rPr>
        <w:t xml:space="preserve"> الاختبارات 1 ما إذا كانت للمادة </w:t>
      </w:r>
      <w:r w:rsidRPr="00865EC0">
        <w:rPr>
          <w:rFonts w:hint="eastAsia"/>
          <w:rtl/>
          <w:lang w:bidi="ar-LB"/>
        </w:rPr>
        <w:t>خواص</w:t>
      </w:r>
      <w:r w:rsidRPr="00865EC0">
        <w:rPr>
          <w:rFonts w:hint="cs"/>
          <w:rtl/>
          <w:lang w:bidi="ar-LB"/>
        </w:rPr>
        <w:t xml:space="preserve"> تفجيرية. ومع ذلك، فبالنسبة لمادة جديدة غير مصممة بحيث</w:t>
      </w:r>
      <w:r w:rsidR="00A96605" w:rsidRPr="00865EC0">
        <w:rPr>
          <w:rFonts w:hint="cs"/>
          <w:rtl/>
          <w:lang w:bidi="ar-LB"/>
        </w:rPr>
        <w:t xml:space="preserve"> </w:t>
      </w:r>
      <w:r w:rsidRPr="00865EC0">
        <w:rPr>
          <w:rFonts w:hint="cs"/>
          <w:rtl/>
          <w:lang w:bidi="ar-LB"/>
        </w:rPr>
        <w:t xml:space="preserve">يكون لها تأثير عملي تفجيري أو ناري، فسيكون من الأنسب بدء إجراءات الاختبار بمجموعة الاختبارات 3. وتتطلب مجموعة الاختبارات 3 أحجاماً صغيرة من العينات، </w:t>
      </w:r>
      <w:r w:rsidRPr="00865EC0">
        <w:rPr>
          <w:rFonts w:hint="cs"/>
          <w:sz w:val="30"/>
          <w:rtl/>
          <w:lang w:bidi="ar-LB"/>
        </w:rPr>
        <w:t>الأ</w:t>
      </w:r>
      <w:r w:rsidRPr="00865EC0">
        <w:rPr>
          <w:rFonts w:ascii="Roboto" w:hAnsi="Roboto"/>
          <w:sz w:val="30"/>
          <w:shd w:val="clear" w:color="auto" w:fill="FFFFFF"/>
          <w:rtl/>
        </w:rPr>
        <w:t xml:space="preserve">مر الذي </w:t>
      </w:r>
      <w:r w:rsidRPr="00865EC0">
        <w:rPr>
          <w:rFonts w:ascii="Roboto" w:hAnsi="Roboto" w:hint="eastAsia"/>
          <w:sz w:val="30"/>
          <w:shd w:val="clear" w:color="auto" w:fill="FFFFFF"/>
          <w:rtl/>
        </w:rPr>
        <w:t>يقلل</w:t>
      </w:r>
      <w:r w:rsidRPr="00865EC0">
        <w:rPr>
          <w:rFonts w:ascii="Roboto" w:hAnsi="Roboto"/>
          <w:sz w:val="30"/>
          <w:shd w:val="clear" w:color="auto" w:fill="FFFFFF"/>
          <w:rtl/>
        </w:rPr>
        <w:t xml:space="preserve"> </w:t>
      </w:r>
      <w:r w:rsidRPr="00865EC0">
        <w:rPr>
          <w:rFonts w:ascii="Roboto" w:hAnsi="Roboto" w:hint="eastAsia"/>
          <w:sz w:val="30"/>
          <w:shd w:val="clear" w:color="auto" w:fill="FFFFFF"/>
          <w:rtl/>
        </w:rPr>
        <w:t>الخطر</w:t>
      </w:r>
      <w:r w:rsidRPr="00865EC0">
        <w:rPr>
          <w:rFonts w:ascii="Roboto" w:hAnsi="Roboto"/>
          <w:sz w:val="30"/>
          <w:shd w:val="clear" w:color="auto" w:fill="FFFFFF"/>
          <w:rtl/>
        </w:rPr>
        <w:t xml:space="preserve"> </w:t>
      </w:r>
      <w:r w:rsidRPr="00865EC0">
        <w:rPr>
          <w:rFonts w:ascii="Roboto" w:hAnsi="Roboto" w:hint="eastAsia"/>
          <w:sz w:val="30"/>
          <w:shd w:val="clear" w:color="auto" w:fill="FFFFFF"/>
          <w:rtl/>
        </w:rPr>
        <w:t>الذي</w:t>
      </w:r>
      <w:r w:rsidRPr="00865EC0">
        <w:rPr>
          <w:rFonts w:ascii="Roboto" w:hAnsi="Roboto"/>
          <w:sz w:val="30"/>
          <w:shd w:val="clear" w:color="auto" w:fill="FFFFFF"/>
          <w:rtl/>
        </w:rPr>
        <w:t xml:space="preserve"> يتعرض له القائمون بإجراء الاختبارات</w:t>
      </w:r>
      <w:r w:rsidRPr="00865EC0">
        <w:rPr>
          <w:rFonts w:ascii="Roboto" w:hAnsi="Roboto" w:hint="cs"/>
          <w:sz w:val="30"/>
          <w:shd w:val="clear" w:color="auto" w:fill="FFFFFF"/>
          <w:rtl/>
        </w:rPr>
        <w:t xml:space="preserve">. وإذا ما اجتازت المادة </w:t>
      </w:r>
      <w:r w:rsidRPr="00865EC0">
        <w:rPr>
          <w:rFonts w:hint="cs"/>
          <w:rtl/>
          <w:lang w:bidi="ar-LB"/>
        </w:rPr>
        <w:t>اختبارات المجموعة 3، فإن الخطوة التالية من الناحية العملية هي تطبيق مجموعة الاختبارات 2 التي تحدد ما إذا كانت حساسية المادة أقل بكثير مما</w:t>
      </w:r>
      <w:r w:rsidR="00DA0476">
        <w:rPr>
          <w:rFonts w:hint="eastAsia"/>
          <w:lang w:bidi="ar-LB"/>
        </w:rPr>
        <w:t> </w:t>
      </w:r>
      <w:r w:rsidRPr="00865EC0">
        <w:rPr>
          <w:rFonts w:hint="cs"/>
          <w:rtl/>
          <w:lang w:bidi="ar-LB"/>
        </w:rPr>
        <w:t xml:space="preserve">يتطلب إدراجها في رتبة المتفجرات. </w:t>
      </w:r>
      <w:r w:rsidRPr="00865EC0">
        <w:rPr>
          <w:rtl/>
        </w:rPr>
        <w:t>وليست هناك حاجة حقيقية إلى إجراء مجموعة الاختبارات 1 عند هذه المرحلة</w:t>
      </w:r>
      <w:r w:rsidRPr="00865EC0">
        <w:rPr>
          <w:rFonts w:hint="cs"/>
          <w:rtl/>
        </w:rPr>
        <w:t xml:space="preserve">. </w:t>
      </w:r>
      <w:r w:rsidRPr="00865EC0">
        <w:rPr>
          <w:rFonts w:ascii="Traditional Arabic" w:hAnsi="Traditional Arabic" w:hint="cs"/>
          <w:sz w:val="30"/>
          <w:rtl/>
        </w:rPr>
        <w:t>فالمواد</w:t>
      </w:r>
      <w:r w:rsidRPr="00865EC0">
        <w:rPr>
          <w:rFonts w:ascii="Traditional Arabic" w:hAnsi="Traditional Arabic"/>
          <w:sz w:val="30"/>
          <w:shd w:val="clear" w:color="auto" w:fill="FFFFFF"/>
          <w:rtl/>
        </w:rPr>
        <w:t xml:space="preserve"> التي</w:t>
      </w:r>
      <w:r w:rsidR="00A96605" w:rsidRPr="00865EC0">
        <w:rPr>
          <w:rFonts w:ascii="Traditional Arabic" w:hAnsi="Traditional Arabic"/>
          <w:sz w:val="30"/>
          <w:shd w:val="clear" w:color="auto" w:fill="FFFFFF"/>
          <w:rtl/>
        </w:rPr>
        <w:t xml:space="preserve"> </w:t>
      </w:r>
      <w:r w:rsidRPr="00865EC0">
        <w:rPr>
          <w:rFonts w:ascii="Traditional Arabic" w:hAnsi="Traditional Arabic" w:hint="cs"/>
          <w:sz w:val="30"/>
          <w:shd w:val="clear" w:color="auto" w:fill="FFFFFF"/>
          <w:rtl/>
        </w:rPr>
        <w:t>لا تجتاز</w:t>
      </w:r>
      <w:r w:rsidRPr="00865EC0">
        <w:rPr>
          <w:rFonts w:ascii="Traditional Arabic" w:hAnsi="Traditional Arabic"/>
          <w:sz w:val="30"/>
          <w:shd w:val="clear" w:color="auto" w:fill="FFFFFF"/>
          <w:rtl/>
        </w:rPr>
        <w:t xml:space="preserve"> مجموعة الاختبارات 2 ولكنها تجتاز مجموعة الاختبارات 3 </w:t>
      </w:r>
      <w:r w:rsidRPr="00865EC0">
        <w:rPr>
          <w:rFonts w:ascii="Traditional Arabic" w:hAnsi="Traditional Arabic" w:hint="cs"/>
          <w:sz w:val="30"/>
          <w:shd w:val="clear" w:color="auto" w:fill="FFFFFF"/>
          <w:rtl/>
        </w:rPr>
        <w:t>تخضع لإجراءات الإدراج في الشعبة المناسبة للمتفجرات. ومع ذلك تجدر الإشارة إلى أن المادة التي</w:t>
      </w:r>
      <w:r w:rsidR="00A96605" w:rsidRPr="00865EC0">
        <w:rPr>
          <w:rFonts w:ascii="Traditional Arabic" w:hAnsi="Traditional Arabic" w:hint="cs"/>
          <w:sz w:val="30"/>
          <w:shd w:val="clear" w:color="auto" w:fill="FFFFFF"/>
          <w:rtl/>
        </w:rPr>
        <w:t xml:space="preserve"> </w:t>
      </w:r>
      <w:r w:rsidRPr="00865EC0">
        <w:rPr>
          <w:rFonts w:ascii="Traditional Arabic" w:hAnsi="Traditional Arabic" w:hint="cs"/>
          <w:sz w:val="30"/>
          <w:shd w:val="clear" w:color="auto" w:fill="FFFFFF"/>
          <w:rtl/>
        </w:rPr>
        <w:t xml:space="preserve">لا تجتاز مجموعة الاختبارات 2 قد تظل مستبعدة من رتبة المتفجرات شريطة </w:t>
      </w:r>
      <w:proofErr w:type="gramStart"/>
      <w:r w:rsidRPr="00865EC0">
        <w:rPr>
          <w:rFonts w:ascii="Traditional Arabic" w:hAnsi="Traditional Arabic" w:hint="cs"/>
          <w:sz w:val="30"/>
          <w:shd w:val="clear" w:color="auto" w:fill="FFFFFF"/>
          <w:rtl/>
        </w:rPr>
        <w:t>أن لا</w:t>
      </w:r>
      <w:proofErr w:type="gramEnd"/>
      <w:r w:rsidRPr="00865EC0">
        <w:rPr>
          <w:rFonts w:ascii="Traditional Arabic" w:hAnsi="Traditional Arabic" w:hint="cs"/>
          <w:sz w:val="30"/>
          <w:shd w:val="clear" w:color="auto" w:fill="FFFFFF"/>
          <w:rtl/>
        </w:rPr>
        <w:t xml:space="preserve"> تكون المادة مصممة بحيث يكون لها تأثير تفجيري أو </w:t>
      </w:r>
      <w:r w:rsidRPr="00865EC0">
        <w:rPr>
          <w:rFonts w:hint="cs"/>
          <w:rtl/>
          <w:lang w:bidi="ar-LB"/>
        </w:rPr>
        <w:t>تأثير</w:t>
      </w:r>
      <w:r w:rsidR="00A96605" w:rsidRPr="00865EC0">
        <w:rPr>
          <w:rFonts w:hint="cs"/>
          <w:rtl/>
          <w:lang w:bidi="ar-LB"/>
        </w:rPr>
        <w:t xml:space="preserve"> </w:t>
      </w:r>
      <w:r w:rsidRPr="00865EC0">
        <w:rPr>
          <w:rFonts w:hint="cs"/>
          <w:rtl/>
          <w:lang w:bidi="ar-LB"/>
        </w:rPr>
        <w:t>ناري</w:t>
      </w:r>
      <w:r w:rsidRPr="00865EC0">
        <w:rPr>
          <w:rFonts w:ascii="Traditional Arabic" w:hAnsi="Traditional Arabic" w:hint="cs"/>
          <w:sz w:val="30"/>
          <w:shd w:val="clear" w:color="auto" w:fill="FFFFFF"/>
          <w:rtl/>
        </w:rPr>
        <w:t>، وأن لا تظهر عليها أي أثار خطيرة في مجموعة الاختبارات 6 لإجراءات</w:t>
      </w:r>
      <w:r w:rsidR="00A96605" w:rsidRPr="00865EC0">
        <w:rPr>
          <w:rFonts w:ascii="Traditional Arabic" w:hAnsi="Traditional Arabic" w:hint="cs"/>
          <w:sz w:val="30"/>
          <w:shd w:val="clear" w:color="auto" w:fill="FFFFFF"/>
          <w:rtl/>
        </w:rPr>
        <w:t xml:space="preserve"> </w:t>
      </w:r>
      <w:r w:rsidRPr="00865EC0">
        <w:rPr>
          <w:rFonts w:ascii="Traditional Arabic" w:hAnsi="Traditional Arabic" w:hint="eastAsia"/>
          <w:sz w:val="30"/>
          <w:shd w:val="clear" w:color="auto" w:fill="FFFFFF"/>
          <w:rtl/>
        </w:rPr>
        <w:t>تصنيف</w:t>
      </w:r>
      <w:r w:rsidRPr="00865EC0">
        <w:rPr>
          <w:rFonts w:ascii="Traditional Arabic" w:hAnsi="Traditional Arabic"/>
          <w:sz w:val="30"/>
          <w:shd w:val="clear" w:color="auto" w:fill="FFFFFF"/>
          <w:rtl/>
        </w:rPr>
        <w:t xml:space="preserve"> المادة</w:t>
      </w:r>
      <w:r w:rsidR="00A96605" w:rsidRPr="00865EC0">
        <w:rPr>
          <w:rFonts w:ascii="Traditional Arabic" w:hAnsi="Traditional Arabic" w:hint="cs"/>
          <w:sz w:val="30"/>
          <w:shd w:val="clear" w:color="auto" w:fill="FFFFFF"/>
          <w:rtl/>
        </w:rPr>
        <w:t xml:space="preserve"> </w:t>
      </w:r>
      <w:r w:rsidRPr="00865EC0">
        <w:rPr>
          <w:rFonts w:ascii="Traditional Arabic" w:hAnsi="Traditional Arabic" w:hint="cs"/>
          <w:sz w:val="30"/>
          <w:shd w:val="clear" w:color="auto" w:fill="FFFFFF"/>
          <w:rtl/>
        </w:rPr>
        <w:t>معبأة."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10-3-3-5</w:t>
      </w:r>
      <w:r w:rsidRPr="00865EC0">
        <w:rPr>
          <w:shd w:val="clear" w:color="auto" w:fill="FFFFFF"/>
          <w:rtl/>
        </w:rPr>
        <w:tab/>
      </w:r>
      <w:r w:rsidRPr="00865EC0">
        <w:rPr>
          <w:rFonts w:hint="cs"/>
          <w:shd w:val="clear" w:color="auto" w:fill="FFFFFF"/>
          <w:rtl/>
        </w:rPr>
        <w:t xml:space="preserve">تدرج </w:t>
      </w:r>
      <w:r w:rsidRPr="004D1F8B">
        <w:rPr>
          <w:rFonts w:hint="cs"/>
          <w:rtl/>
          <w:lang w:bidi="ar-LB"/>
        </w:rPr>
        <w:t>عبارة</w:t>
      </w:r>
      <w:r w:rsidRPr="00865EC0">
        <w:rPr>
          <w:rFonts w:hint="cs"/>
          <w:shd w:val="clear" w:color="auto" w:fill="FFFFFF"/>
          <w:rtl/>
        </w:rPr>
        <w:t xml:space="preserve"> "لأغراض الاختبار،" بعد عبارة "غالية الثمن،".</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10-4</w:t>
      </w:r>
      <w:r w:rsidRPr="00865EC0">
        <w:rPr>
          <w:rtl/>
          <w:lang w:bidi="ar-LB"/>
        </w:rPr>
        <w:tab/>
      </w:r>
      <w:r w:rsidRPr="00865EC0">
        <w:rPr>
          <w:rFonts w:hint="cs"/>
          <w:rtl/>
          <w:lang w:bidi="ar-LB"/>
        </w:rPr>
        <w:t xml:space="preserve">في العنوان، </w:t>
      </w:r>
      <w:r w:rsidRPr="00865EC0">
        <w:rPr>
          <w:rFonts w:hint="cs"/>
          <w:rtl/>
        </w:rPr>
        <w:t>يستعاض</w:t>
      </w:r>
      <w:r w:rsidRPr="00865EC0">
        <w:rPr>
          <w:rFonts w:hint="cs"/>
          <w:rtl/>
          <w:lang w:bidi="ar-LB"/>
        </w:rPr>
        <w:t xml:space="preserve"> عن عبارة "الرتبة 1" بعبارة "رتبة المتفجرات".</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10</w:t>
      </w:r>
      <w:r w:rsidRPr="00865EC0">
        <w:rPr>
          <w:rFonts w:hint="cs"/>
          <w:spacing w:val="-2"/>
          <w:rtl/>
          <w:lang w:bidi="ar-LB"/>
        </w:rPr>
        <w:t>-4-1-1</w:t>
      </w:r>
      <w:r w:rsidRPr="00865EC0">
        <w:rPr>
          <w:spacing w:val="-2"/>
          <w:rtl/>
          <w:lang w:bidi="ar-LB"/>
        </w:rPr>
        <w:tab/>
      </w:r>
      <w:r w:rsidRPr="00865EC0">
        <w:rPr>
          <w:rFonts w:hint="cs"/>
          <w:spacing w:val="-2"/>
          <w:rtl/>
          <w:lang w:bidi="ar-LB"/>
        </w:rPr>
        <w:t xml:space="preserve">يعدل </w:t>
      </w:r>
      <w:r w:rsidRPr="004D1F8B">
        <w:rPr>
          <w:rFonts w:hint="cs"/>
          <w:rtl/>
          <w:lang w:bidi="ar-LB"/>
        </w:rPr>
        <w:t>النص</w:t>
      </w:r>
      <w:r w:rsidRPr="00865EC0">
        <w:rPr>
          <w:rFonts w:hint="cs"/>
          <w:spacing w:val="-2"/>
          <w:rtl/>
          <w:lang w:bidi="ar-LB"/>
        </w:rPr>
        <w:t xml:space="preserve"> في بداية ونهاية الجملة الأولى ليصبح كما يلي: "تدرج المتفجرات، ما لم تصنف بأنها غير مستقرة، في واحدة من ... </w:t>
      </w:r>
      <w:r w:rsidRPr="00865EC0">
        <w:rPr>
          <w:spacing w:val="-2"/>
          <w:rtl/>
        </w:rPr>
        <w:t>اللائحة النموذجية</w:t>
      </w:r>
      <w:r w:rsidRPr="00865EC0">
        <w:rPr>
          <w:rFonts w:hint="cs"/>
          <w:spacing w:val="-2"/>
          <w:rtl/>
        </w:rPr>
        <w:t xml:space="preserve"> والفقرة 2-1-2</w:t>
      </w:r>
      <w:r w:rsidRPr="00865EC0">
        <w:rPr>
          <w:rFonts w:hint="cs"/>
          <w:rtl/>
        </w:rPr>
        <w:t xml:space="preserve"> من النظام المنسق عالمياً</w:t>
      </w:r>
      <w:r w:rsidRPr="00865EC0">
        <w:rPr>
          <w:rtl/>
        </w:rPr>
        <w:t>)</w:t>
      </w:r>
      <w:r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الثانية، يستعاض عن النص بين قوسين بعبارة "(الشكلان 10-3 و10-5)"، وعن عبارة "و/أو" بعبارة "و</w:t>
      </w:r>
      <w:r w:rsidRPr="00865EC0">
        <w:rPr>
          <w:rFonts w:hint="cs"/>
          <w:rtl/>
          <w:lang w:bidi="ar-LB"/>
        </w:rPr>
        <w:t>" و</w:t>
      </w:r>
      <w:r w:rsidRPr="00865EC0">
        <w:rPr>
          <w:rFonts w:hint="cs"/>
          <w:rtl/>
        </w:rPr>
        <w:t>عن عبارة "للرتبة 1" بعبارة "لهذه الرتبة".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lang w:bidi="ar-LB"/>
        </w:rPr>
        <w:t>تعدل</w:t>
      </w:r>
      <w:r w:rsidRPr="00865EC0">
        <w:rPr>
          <w:rFonts w:hint="cs"/>
          <w:rtl/>
        </w:rPr>
        <w:t xml:space="preserve"> بداية ونهاية الجملة الثالثة ليصبح نصها كما يلي:</w:t>
      </w:r>
      <w:r w:rsidR="0098324A" w:rsidRPr="00865EC0">
        <w:rPr>
          <w:rFonts w:hint="cs"/>
          <w:rtl/>
        </w:rPr>
        <w:t xml:space="preserve"> </w:t>
      </w:r>
      <w:r w:rsidRPr="00865EC0">
        <w:rPr>
          <w:rFonts w:hint="cs"/>
          <w:rtl/>
        </w:rPr>
        <w:t>"وتدرج</w:t>
      </w:r>
      <w:r w:rsidRPr="00865EC0">
        <w:rPr>
          <w:rtl/>
        </w:rPr>
        <w:t xml:space="preserve"> المادة أو السلعة</w:t>
      </w:r>
      <w:r w:rsidRPr="00865EC0">
        <w:rPr>
          <w:rFonts w:hint="cs"/>
          <w:rtl/>
        </w:rPr>
        <w:t xml:space="preserve"> ...</w:t>
      </w:r>
      <w:r w:rsidRPr="00865EC0">
        <w:rPr>
          <w:rtl/>
        </w:rPr>
        <w:t xml:space="preserve"> </w:t>
      </w:r>
      <w:r w:rsidRPr="00865EC0">
        <w:rPr>
          <w:rFonts w:hint="cs"/>
          <w:rtl/>
        </w:rPr>
        <w:t xml:space="preserve">التي </w:t>
      </w:r>
      <w:r w:rsidRPr="00865EC0">
        <w:rPr>
          <w:rtl/>
        </w:rPr>
        <w:t>أجريت عل</w:t>
      </w:r>
      <w:r w:rsidRPr="00865EC0">
        <w:rPr>
          <w:rFonts w:hint="cs"/>
          <w:rtl/>
        </w:rPr>
        <w:t>يها</w:t>
      </w:r>
      <w:r w:rsidRPr="00865EC0">
        <w:rPr>
          <w:rtl/>
        </w:rPr>
        <w:t xml:space="preserve"> كما هي مقدمة للنقل</w:t>
      </w:r>
      <w:r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يعدل نص الجملة الأخيرة ليصبح كما يلي:</w:t>
      </w:r>
    </w:p>
    <w:p w:rsidR="00806BE7" w:rsidRPr="00865EC0" w:rsidRDefault="0091143A"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00806BE7" w:rsidRPr="00865EC0">
        <w:rPr>
          <w:rFonts w:hint="cs"/>
          <w:rtl/>
        </w:rPr>
        <w:t>"</w:t>
      </w:r>
      <w:r w:rsidR="00806BE7" w:rsidRPr="00865EC0">
        <w:rPr>
          <w:rtl/>
        </w:rPr>
        <w:t>و</w:t>
      </w:r>
      <w:r w:rsidR="00806BE7" w:rsidRPr="00865EC0">
        <w:rPr>
          <w:rFonts w:hint="cs"/>
          <w:rtl/>
        </w:rPr>
        <w:t>كما هو مبين في المربع 39 من الشكل 10-3، هناك</w:t>
      </w:r>
      <w:r w:rsidR="00806BE7" w:rsidRPr="00865EC0">
        <w:rPr>
          <w:rFonts w:hint="cs"/>
          <w:rtl/>
          <w:lang w:bidi="ar-LB"/>
        </w:rPr>
        <w:t xml:space="preserve"> سند</w:t>
      </w:r>
      <w:r w:rsidR="00806BE7" w:rsidRPr="00865EC0">
        <w:rPr>
          <w:rFonts w:hint="cs"/>
          <w:rtl/>
        </w:rPr>
        <w:t xml:space="preserve"> لاستبعاد سلعة من رتبة المتفجرات بحكم نتائج الاختبارات وتعريف "</w:t>
      </w:r>
      <w:r w:rsidR="0098324A" w:rsidRPr="00865EC0">
        <w:rPr>
          <w:rFonts w:hint="cs"/>
          <w:rtl/>
        </w:rPr>
        <w:t>المتفجرات" (انظر الفقرة 2-1-1-1</w:t>
      </w:r>
      <w:r w:rsidR="00806BE7" w:rsidRPr="00865EC0">
        <w:rPr>
          <w:rFonts w:hint="cs"/>
          <w:rtl/>
        </w:rPr>
        <w:t>(ب) من ال</w:t>
      </w:r>
      <w:r w:rsidR="0098324A" w:rsidRPr="00865EC0">
        <w:rPr>
          <w:rFonts w:hint="cs"/>
          <w:rtl/>
        </w:rPr>
        <w:t>لائحة النموذجية والفقرة 2-1-1-2</w:t>
      </w:r>
      <w:r w:rsidR="00806BE7" w:rsidRPr="00865EC0">
        <w:rPr>
          <w:rFonts w:hint="cs"/>
          <w:rtl/>
        </w:rPr>
        <w:t xml:space="preserve">(ب) من النظام المنسق عالمياً). </w:t>
      </w:r>
      <w:r w:rsidR="00806BE7" w:rsidRPr="00865EC0">
        <w:rPr>
          <w:rFonts w:hint="cs"/>
          <w:rtl/>
        </w:rPr>
        <w:lastRenderedPageBreak/>
        <w:t>و</w:t>
      </w:r>
      <w:r w:rsidR="00806BE7" w:rsidRPr="00865EC0">
        <w:rPr>
          <w:rtl/>
        </w:rPr>
        <w:t xml:space="preserve">يمكن </w:t>
      </w:r>
      <w:r w:rsidR="00806BE7" w:rsidRPr="00865EC0">
        <w:rPr>
          <w:rFonts w:hint="cs"/>
          <w:rtl/>
        </w:rPr>
        <w:t xml:space="preserve">الاطلاع على </w:t>
      </w:r>
      <w:r w:rsidR="00806BE7" w:rsidRPr="00865EC0">
        <w:rPr>
          <w:rFonts w:hint="cs"/>
          <w:rtl/>
          <w:lang w:bidi="ar-LB"/>
        </w:rPr>
        <w:t>ال</w:t>
      </w:r>
      <w:r w:rsidR="00806BE7" w:rsidRPr="00865EC0">
        <w:rPr>
          <w:rFonts w:hint="cs"/>
          <w:rtl/>
        </w:rPr>
        <w:t>معايير المحددة التي يجوز بواسطتها استبعاد سلع من رتبة المتفجرات في الفقرة 2-1-3-6-4 من اللائحة النموذجية."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10-4-2-1</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الأولى، يستعاض عن عبارة "</w:t>
      </w:r>
      <w:r w:rsidRPr="00865EC0">
        <w:rPr>
          <w:rtl/>
        </w:rPr>
        <w:t>المجموعات 5 و6 و7</w:t>
      </w:r>
      <w:r w:rsidRPr="00865EC0">
        <w:rPr>
          <w:rFonts w:hint="cs"/>
          <w:rtl/>
        </w:rPr>
        <w:t>" بعبارة "</w:t>
      </w:r>
      <w:r w:rsidRPr="00865EC0">
        <w:rPr>
          <w:rtl/>
        </w:rPr>
        <w:t>مجموعات</w:t>
      </w:r>
      <w:r w:rsidRPr="00865EC0">
        <w:rPr>
          <w:rFonts w:hint="cs"/>
          <w:rtl/>
        </w:rPr>
        <w:t xml:space="preserve"> الاختبارات</w:t>
      </w:r>
      <w:r w:rsidRPr="00865EC0">
        <w:rPr>
          <w:rtl/>
        </w:rPr>
        <w:t xml:space="preserve"> 5 و6 و7</w:t>
      </w:r>
      <w:r w:rsidRPr="00865EC0">
        <w:rPr>
          <w:rFonts w:hint="cs"/>
          <w:rtl/>
        </w:rPr>
        <w:t>". وفي الجملة الأخيرة، يستعاض عن عبارة "السلطة الوطنية" بعبارة "الجهة المصنفة".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10-4-2-2</w:t>
      </w:r>
      <w:r w:rsidRPr="00865EC0">
        <w:rPr>
          <w:rtl/>
        </w:rPr>
        <w:tab/>
      </w:r>
      <w:r w:rsidRPr="00865EC0">
        <w:rPr>
          <w:rFonts w:hint="cs"/>
          <w:rtl/>
          <w:lang w:bidi="ar-LB"/>
        </w:rPr>
        <w:t>يستعاض</w:t>
      </w:r>
      <w:r w:rsidRPr="00865EC0">
        <w:rPr>
          <w:rFonts w:hint="cs"/>
          <w:rtl/>
        </w:rPr>
        <w:t xml:space="preserve"> عن عبارة "(المربع 21 من الشكل 10-3)" بعبارة "(المربع 28 من الشكل 10-3)".</w:t>
      </w:r>
    </w:p>
    <w:p w:rsidR="00806BE7" w:rsidRPr="00865EC0" w:rsidRDefault="007A0C94"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00806BE7" w:rsidRPr="00865EC0">
        <w:rPr>
          <w:rFonts w:hint="cs"/>
          <w:rtl/>
        </w:rPr>
        <w:lastRenderedPageBreak/>
        <w:t>الشكل 10-3</w:t>
      </w:r>
      <w:r w:rsidR="00806BE7" w:rsidRPr="00865EC0">
        <w:rPr>
          <w:rtl/>
        </w:rPr>
        <w:tab/>
      </w:r>
      <w:r w:rsidR="00806BE7" w:rsidRPr="00865EC0">
        <w:rPr>
          <w:rFonts w:hint="cs"/>
          <w:rtl/>
          <w:lang w:bidi="ar-LB"/>
        </w:rPr>
        <w:t>يستعاض</w:t>
      </w:r>
      <w:r w:rsidR="00806BE7" w:rsidRPr="00865EC0">
        <w:rPr>
          <w:rFonts w:hint="cs"/>
          <w:rtl/>
        </w:rPr>
        <w:t xml:space="preserve"> عن الشكل وعنوانه بالشكل التالي:</w:t>
      </w:r>
    </w:p>
    <w:p w:rsidR="00806BE7" w:rsidRPr="00865EC0" w:rsidRDefault="0098324A" w:rsidP="004D1F8B">
      <w:pPr>
        <w:pStyle w:val="SingleTxtGA"/>
        <w:tabs>
          <w:tab w:val="clear" w:pos="1928"/>
          <w:tab w:val="clear" w:pos="2608"/>
          <w:tab w:val="clear" w:pos="3289"/>
          <w:tab w:val="clear" w:pos="3969"/>
          <w:tab w:val="clear" w:pos="4649"/>
          <w:tab w:val="clear" w:pos="5330"/>
          <w:tab w:val="left" w:pos="3402"/>
        </w:tabs>
        <w:rPr>
          <w:b/>
          <w:bCs/>
        </w:rPr>
      </w:pPr>
      <w:r w:rsidRPr="00865EC0">
        <w:rPr>
          <w:rFonts w:hint="cs"/>
          <w:b/>
          <w:bCs/>
          <w:rtl/>
        </w:rPr>
        <w:t>"الشكل 10-3:</w:t>
      </w:r>
      <w:r w:rsidRPr="00865EC0">
        <w:rPr>
          <w:b/>
          <w:bCs/>
          <w:rtl/>
        </w:rPr>
        <w:tab/>
      </w:r>
      <w:r w:rsidR="00806BE7" w:rsidRPr="00865EC0">
        <w:rPr>
          <w:rFonts w:hint="cs"/>
          <w:b/>
          <w:bCs/>
          <w:rtl/>
        </w:rPr>
        <w:t>إجراءات الإدراج في إحدى شعب رتبة المتفجرات</w:t>
      </w:r>
    </w:p>
    <w:p w:rsidR="00806BE7" w:rsidRPr="00865EC0" w:rsidRDefault="00E27AF2" w:rsidP="006375DB">
      <w:pPr>
        <w:pStyle w:val="SingleTxtGA"/>
        <w:spacing w:line="240" w:lineRule="auto"/>
        <w:ind w:left="1086" w:right="84"/>
        <w:rPr>
          <w:rtl/>
        </w:rPr>
      </w:pPr>
      <w:r w:rsidRPr="00865EC0">
        <w:object w:dxaOrig="10741" w:dyaOrig="14236">
          <v:shape id="_x0000_i1027" type="#_x0000_t75" style="width:424.6pt;height:563.8pt" o:ole="">
            <v:imagedata r:id="rId13" o:title=""/>
          </v:shape>
          <o:OLEObject Type="Embed" ProgID="Visio.Drawing.15" ShapeID="_x0000_i1027" DrawAspect="Content" ObjectID="_1624795259" r:id="rId14"/>
        </w:object>
      </w:r>
      <w:r w:rsidR="00806BE7" w:rsidRPr="00865EC0">
        <w:rPr>
          <w:rtl/>
        </w:rPr>
        <w:br w:type="page"/>
      </w:r>
      <w:r w:rsidR="00806BE7" w:rsidRPr="00865EC0">
        <w:rPr>
          <w:rFonts w:hint="cs"/>
          <w:rtl/>
        </w:rPr>
        <w:lastRenderedPageBreak/>
        <w:t>الشكل 10-4</w:t>
      </w:r>
      <w:r w:rsidR="00806BE7" w:rsidRPr="00865EC0">
        <w:rPr>
          <w:rtl/>
        </w:rPr>
        <w:tab/>
      </w:r>
      <w:r w:rsidR="00806BE7" w:rsidRPr="00865EC0">
        <w:rPr>
          <w:rFonts w:hint="cs"/>
          <w:rtl/>
          <w:lang w:bidi="ar-LB"/>
        </w:rPr>
        <w:t>يستعاض</w:t>
      </w:r>
      <w:r w:rsidR="00806BE7" w:rsidRPr="00865EC0">
        <w:rPr>
          <w:rFonts w:hint="cs"/>
          <w:rtl/>
        </w:rPr>
        <w:t xml:space="preserve"> عن الشكل 10-4 من النص الحالي بما يلي:</w:t>
      </w:r>
    </w:p>
    <w:p w:rsidR="00806BE7" w:rsidRPr="00865EC0" w:rsidRDefault="00806BE7" w:rsidP="006375DB">
      <w:pPr>
        <w:pStyle w:val="SingleTxtGA"/>
        <w:tabs>
          <w:tab w:val="clear" w:pos="1928"/>
          <w:tab w:val="clear" w:pos="2608"/>
          <w:tab w:val="clear" w:pos="3289"/>
          <w:tab w:val="clear" w:pos="3969"/>
          <w:tab w:val="clear" w:pos="4649"/>
          <w:tab w:val="clear" w:pos="5330"/>
        </w:tabs>
        <w:ind w:left="3214" w:hanging="1540"/>
        <w:rPr>
          <w:b/>
          <w:bCs/>
          <w:rtl/>
        </w:rPr>
      </w:pPr>
      <w:r w:rsidRPr="00865EC0">
        <w:rPr>
          <w:rFonts w:hint="cs"/>
          <w:b/>
          <w:bCs/>
          <w:rtl/>
        </w:rPr>
        <w:t>"الشكل 10-4:</w:t>
      </w:r>
      <w:r w:rsidR="007A0C94" w:rsidRPr="00865EC0">
        <w:rPr>
          <w:b/>
          <w:bCs/>
          <w:rtl/>
        </w:rPr>
        <w:tab/>
      </w:r>
      <w:r w:rsidRPr="00865EC0">
        <w:rPr>
          <w:rFonts w:hint="cs"/>
          <w:b/>
          <w:bCs/>
          <w:rtl/>
        </w:rPr>
        <w:t>الإ</w:t>
      </w:r>
      <w:r w:rsidRPr="00865EC0">
        <w:rPr>
          <w:b/>
          <w:bCs/>
          <w:shd w:val="clear" w:color="auto" w:fill="FFFFFF"/>
          <w:rtl/>
        </w:rPr>
        <w:t xml:space="preserve">جراءات </w:t>
      </w:r>
      <w:r w:rsidRPr="00865EC0">
        <w:rPr>
          <w:b/>
          <w:bCs/>
          <w:rtl/>
        </w:rPr>
        <w:t>المتعلقة</w:t>
      </w:r>
      <w:r w:rsidRPr="00865EC0">
        <w:rPr>
          <w:b/>
          <w:bCs/>
          <w:shd w:val="clear" w:color="auto" w:fill="FFFFFF"/>
          <w:rtl/>
        </w:rPr>
        <w:t xml:space="preserve"> بمستحلب أو معلق أو هلام نترات الأمونيوم المستخدمة في صنع المتفجرات العصفية</w:t>
      </w:r>
    </w:p>
    <w:p w:rsidR="00806BE7" w:rsidRPr="00865EC0" w:rsidRDefault="00244DC5" w:rsidP="00244DC5">
      <w:pPr>
        <w:pStyle w:val="SingleTxtGA"/>
        <w:spacing w:line="240" w:lineRule="auto"/>
        <w:rPr>
          <w:rtl/>
        </w:rPr>
      </w:pPr>
      <w:r w:rsidRPr="00865EC0">
        <w:object w:dxaOrig="7591" w:dyaOrig="13170">
          <v:shape id="_x0000_i1028" type="#_x0000_t75" style="width:326.1pt;height:567pt" o:ole="">
            <v:imagedata r:id="rId15" o:title=""/>
          </v:shape>
          <o:OLEObject Type="Embed" ProgID="Visio.Drawing.15" ShapeID="_x0000_i1028" DrawAspect="Content" ObjectID="_1624795260" r:id="rId16"/>
        </w:objec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Pr="00865EC0">
        <w:rPr>
          <w:rFonts w:hint="cs"/>
          <w:rtl/>
        </w:rPr>
        <w:lastRenderedPageBreak/>
        <w:t>الشكل 10-5</w:t>
      </w:r>
      <w:r w:rsidRPr="00865EC0">
        <w:rPr>
          <w:rtl/>
        </w:rPr>
        <w:tab/>
      </w:r>
      <w:r w:rsidRPr="00865EC0">
        <w:rPr>
          <w:rFonts w:hint="cs"/>
          <w:rtl/>
          <w:lang w:bidi="ar-LB"/>
        </w:rPr>
        <w:t>يستعاض</w:t>
      </w:r>
      <w:r w:rsidRPr="00865EC0">
        <w:rPr>
          <w:rFonts w:hint="cs"/>
          <w:rtl/>
        </w:rPr>
        <w:t xml:space="preserve"> عن الشكل 10-5 بالشكل التالي:</w:t>
      </w:r>
    </w:p>
    <w:p w:rsidR="00272E8E" w:rsidRPr="00865EC0" w:rsidRDefault="00272E8E" w:rsidP="00272E8E">
      <w:pPr>
        <w:pStyle w:val="SingleTxtGA"/>
        <w:tabs>
          <w:tab w:val="clear" w:pos="1928"/>
          <w:tab w:val="clear" w:pos="2608"/>
          <w:tab w:val="clear" w:pos="3289"/>
          <w:tab w:val="clear" w:pos="3969"/>
          <w:tab w:val="left" w:pos="3438"/>
        </w:tabs>
        <w:spacing w:line="240" w:lineRule="auto"/>
        <w:rPr>
          <w:rtl/>
        </w:rPr>
      </w:pPr>
      <w:r w:rsidRPr="00865EC0">
        <w:object w:dxaOrig="9781" w:dyaOrig="9451">
          <v:shape id="_x0000_i1029" type="#_x0000_t75" style="width:423pt;height:409.25pt" o:ole="">
            <v:imagedata r:id="rId17" o:title=""/>
          </v:shape>
          <o:OLEObject Type="Embed" ProgID="Visio.Drawing.15" ShapeID="_x0000_i1029" DrawAspect="Content" ObjectID="_1624795261" r:id="rId18"/>
        </w:objec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10-4-2-3</w:t>
      </w:r>
      <w:r w:rsidRPr="00865EC0">
        <w:rPr>
          <w:rtl/>
        </w:rPr>
        <w:tab/>
      </w:r>
      <w:r w:rsidRPr="00865EC0">
        <w:rPr>
          <w:rFonts w:hint="cs"/>
          <w:rtl/>
        </w:rPr>
        <w:t>في الجملة الأولى، تدرج عبارة "، عند الاقتضاء،" بعد عبارة "اختبارات المجموعة 6". ويستعاض عن عبارة "</w:t>
      </w:r>
      <w:r w:rsidRPr="00865EC0">
        <w:rPr>
          <w:rtl/>
        </w:rPr>
        <w:t>سلوك مُنتج ما إذا ما تعرضت الحمولة</w:t>
      </w:r>
      <w:r w:rsidRPr="00865EC0">
        <w:rPr>
          <w:rFonts w:hint="cs"/>
          <w:rtl/>
        </w:rPr>
        <w:t xml:space="preserve">" بعبارة "سلوك المادة المتفجرة إذا ما </w:t>
      </w:r>
      <w:r w:rsidRPr="00865EC0">
        <w:rPr>
          <w:rFonts w:hint="cs"/>
          <w:rtl/>
          <w:lang w:bidi="ar-LB"/>
        </w:rPr>
        <w:t>تعرضت</w:t>
      </w:r>
      <w:r w:rsidRPr="00865EC0">
        <w:rPr>
          <w:rFonts w:hint="cs"/>
          <w:rtl/>
        </w:rPr>
        <w:t>" ويعدل النص بين قوسين ليصبح كما يلي: "(المربعات 32 و33 و34 و35 و36 و37 من الشكل 10-3)".</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الثانية، يستعاض عن عبارة "منتج ما" بعبارة "مادة أو</w:t>
      </w:r>
      <w:r w:rsidR="006C0625">
        <w:rPr>
          <w:rFonts w:hint="eastAsia"/>
        </w:rPr>
        <w:t> </w:t>
      </w:r>
      <w:r w:rsidRPr="00865EC0">
        <w:rPr>
          <w:rFonts w:hint="cs"/>
          <w:rtl/>
        </w:rPr>
        <w:t xml:space="preserve">سلعة بالهيئة المقدمة بها للنقل" وعن </w:t>
      </w:r>
      <w:r w:rsidRPr="00865EC0">
        <w:rPr>
          <w:rFonts w:hint="cs"/>
          <w:rtl/>
          <w:lang w:bidi="ar-LB"/>
        </w:rPr>
        <w:t>عبارة</w:t>
      </w:r>
      <w:r w:rsidRPr="00865EC0">
        <w:rPr>
          <w:rFonts w:hint="cs"/>
          <w:rtl/>
        </w:rPr>
        <w:t xml:space="preserve"> "</w:t>
      </w:r>
      <w:r w:rsidRPr="00865EC0">
        <w:rPr>
          <w:rtl/>
        </w:rPr>
        <w:t xml:space="preserve">ينبغي، أو لا ينبغي، استبعاده من الرتبة 1 </w:t>
      </w:r>
      <w:bookmarkStart w:id="1" w:name="_Hlk6304767"/>
      <w:r w:rsidRPr="00865EC0">
        <w:rPr>
          <w:rtl/>
        </w:rPr>
        <w:t>(المربعان 35 و36 من الشكل 10-3)</w:t>
      </w:r>
      <w:bookmarkEnd w:id="1"/>
      <w:r w:rsidRPr="00865EC0">
        <w:rPr>
          <w:rFonts w:hint="cs"/>
          <w:rtl/>
        </w:rPr>
        <w:t>" بعبارة "يمكن، أو لا يمكن، استبعاد</w:t>
      </w:r>
      <w:r w:rsidR="00A363D8">
        <w:rPr>
          <w:rFonts w:hint="cs"/>
          <w:rtl/>
        </w:rPr>
        <w:t>ه</w:t>
      </w:r>
      <w:r w:rsidRPr="00865EC0">
        <w:rPr>
          <w:rFonts w:hint="cs"/>
          <w:rtl/>
        </w:rPr>
        <w:t xml:space="preserve"> من رتبة المتفجرات </w:t>
      </w:r>
      <w:r w:rsidRPr="00865EC0">
        <w:rPr>
          <w:rtl/>
        </w:rPr>
        <w:t xml:space="preserve">(المربعان </w:t>
      </w:r>
      <w:r w:rsidRPr="00865EC0">
        <w:rPr>
          <w:rFonts w:hint="cs"/>
          <w:rtl/>
        </w:rPr>
        <w:t>38</w:t>
      </w:r>
      <w:r w:rsidRPr="00865EC0">
        <w:rPr>
          <w:rtl/>
        </w:rPr>
        <w:t xml:space="preserve"> و3</w:t>
      </w:r>
      <w:r w:rsidRPr="00865EC0">
        <w:rPr>
          <w:rFonts w:hint="cs"/>
          <w:rtl/>
        </w:rPr>
        <w:t>9</w:t>
      </w:r>
      <w:r w:rsidRPr="00865EC0">
        <w:rPr>
          <w:rtl/>
        </w:rPr>
        <w:t xml:space="preserve"> من الشكل 10-3)</w:t>
      </w:r>
      <w:r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10-4-2-4</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الأولى، تحذف كلمة "متفجر" </w:t>
      </w:r>
      <w:r w:rsidRPr="00865EC0">
        <w:rPr>
          <w:rFonts w:hint="cs"/>
          <w:rtl/>
          <w:lang w:bidi="ar-LB"/>
        </w:rPr>
        <w:t>ويستعاض عن كلمة</w:t>
      </w:r>
      <w:r w:rsidRPr="00865EC0">
        <w:rPr>
          <w:rFonts w:hint="cs"/>
          <w:rtl/>
        </w:rPr>
        <w:t xml:space="preserve"> </w:t>
      </w:r>
      <w:r w:rsidRPr="00A363D8">
        <w:rPr>
          <w:rFonts w:hint="cs"/>
          <w:spacing w:val="-4"/>
          <w:rtl/>
        </w:rPr>
        <w:t>"عديم" بكلمة "عديمة". ويستعاض عن عبارة "</w:t>
      </w:r>
      <w:r w:rsidRPr="00A363D8">
        <w:rPr>
          <w:spacing w:val="-4"/>
          <w:rtl/>
        </w:rPr>
        <w:t>(المربع 40 من الشكل 10-3)</w:t>
      </w:r>
      <w:r w:rsidRPr="00A363D8">
        <w:rPr>
          <w:rFonts w:hint="cs"/>
          <w:spacing w:val="-4"/>
          <w:rtl/>
        </w:rPr>
        <w:t>" بعبارة "</w:t>
      </w:r>
      <w:r w:rsidRPr="00A363D8">
        <w:rPr>
          <w:spacing w:val="-4"/>
          <w:rtl/>
        </w:rPr>
        <w:t xml:space="preserve">(المربع </w:t>
      </w:r>
      <w:r w:rsidRPr="00A363D8">
        <w:rPr>
          <w:rFonts w:hint="cs"/>
          <w:spacing w:val="-4"/>
          <w:rtl/>
        </w:rPr>
        <w:t>23</w:t>
      </w:r>
      <w:r w:rsidRPr="00865EC0">
        <w:rPr>
          <w:rtl/>
        </w:rPr>
        <w:t xml:space="preserve"> من الشكل 10-3)</w:t>
      </w:r>
      <w:r w:rsidRPr="00865EC0">
        <w:rPr>
          <w:rFonts w:hint="cs"/>
          <w:rtl/>
        </w:rPr>
        <w:t>"، و</w:t>
      </w:r>
      <w:r w:rsidRPr="00865EC0">
        <w:rPr>
          <w:rFonts w:hint="cs"/>
          <w:rtl/>
          <w:lang w:bidi="ar-LB"/>
        </w:rPr>
        <w:t>قبل</w:t>
      </w:r>
      <w:r w:rsidRPr="00865EC0">
        <w:rPr>
          <w:rFonts w:hint="cs"/>
          <w:rtl/>
        </w:rPr>
        <w:t xml:space="preserve"> عبارة "</w:t>
      </w:r>
      <w:r w:rsidRPr="00865EC0">
        <w:rPr>
          <w:rtl/>
        </w:rPr>
        <w:t>مرشحة للإدراج في الشعبة 1-6</w:t>
      </w:r>
      <w:r w:rsidRPr="00865EC0">
        <w:rPr>
          <w:rFonts w:hint="cs"/>
          <w:rtl/>
        </w:rPr>
        <w:t>"، يستعاض عن عبارة "وينبغي لأي مادة" بعبارة "ويجب على أي مادة".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lastRenderedPageBreak/>
        <w:tab/>
      </w:r>
      <w:r w:rsidRPr="00865EC0">
        <w:rPr>
          <w:rFonts w:hint="cs"/>
          <w:rtl/>
        </w:rPr>
        <w:t>في بند النوع 7(ز)، يستعاض عن عبارة "</w:t>
      </w:r>
      <w:r w:rsidRPr="00865EC0">
        <w:rPr>
          <w:rtl/>
        </w:rPr>
        <w:t>في حالتها المقدمة بها للنقل</w:t>
      </w:r>
      <w:r w:rsidRPr="00865EC0">
        <w:rPr>
          <w:rFonts w:hint="cs"/>
          <w:rtl/>
        </w:rPr>
        <w:t>" بعبارة "بالحالة المقدمة بها للتصنيف".</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10-4-2-5</w:t>
      </w:r>
      <w:r w:rsidRPr="00865EC0">
        <w:rPr>
          <w:rtl/>
        </w:rPr>
        <w:tab/>
      </w:r>
      <w:r w:rsidRPr="00865EC0">
        <w:rPr>
          <w:rFonts w:hint="cs"/>
          <w:rtl/>
        </w:rPr>
        <w:t>في الجملة الأولى، يستعاض عن عبارة "</w:t>
      </w:r>
      <w:r w:rsidRPr="00865EC0">
        <w:rPr>
          <w:rtl/>
        </w:rPr>
        <w:t>هل المادة</w:t>
      </w:r>
      <w:r w:rsidRPr="00865EC0">
        <w:rPr>
          <w:rFonts w:hint="cs"/>
          <w:rtl/>
        </w:rPr>
        <w:t xml:space="preserve"> مرشحة" بعبارة "هل هي مرشحة". ويستعاض عن </w:t>
      </w:r>
      <w:r w:rsidRPr="00865EC0">
        <w:rPr>
          <w:rFonts w:hint="cs"/>
          <w:rtl/>
          <w:lang w:bidi="ar-LB"/>
        </w:rPr>
        <w:t>عبارة</w:t>
      </w:r>
      <w:r w:rsidRPr="00865EC0">
        <w:rPr>
          <w:rFonts w:hint="cs"/>
          <w:rtl/>
        </w:rPr>
        <w:t xml:space="preserve"> "</w:t>
      </w:r>
      <w:r w:rsidRPr="00865EC0">
        <w:rPr>
          <w:rtl/>
        </w:rPr>
        <w:t>(المربع 2</w:t>
      </w:r>
      <w:r w:rsidRPr="00865EC0">
        <w:rPr>
          <w:rFonts w:hint="cs"/>
          <w:rtl/>
        </w:rPr>
        <w:t xml:space="preserve"> </w:t>
      </w:r>
      <w:r w:rsidRPr="00865EC0">
        <w:rPr>
          <w:rtl/>
        </w:rPr>
        <w:t xml:space="preserve">(أ) </w:t>
      </w:r>
      <w:r w:rsidRPr="00865EC0">
        <w:rPr>
          <w:rFonts w:hint="cs"/>
          <w:rtl/>
        </w:rPr>
        <w:t>ل</w:t>
      </w:r>
      <w:r w:rsidRPr="00865EC0">
        <w:rPr>
          <w:rtl/>
        </w:rPr>
        <w:t>لشكل 10-2)</w:t>
      </w:r>
      <w:r w:rsidRPr="00865EC0">
        <w:rPr>
          <w:rFonts w:hint="cs"/>
          <w:rtl/>
        </w:rPr>
        <w:t>" بعبارة "</w:t>
      </w:r>
      <w:r w:rsidRPr="00865EC0">
        <w:rPr>
          <w:rtl/>
        </w:rPr>
        <w:t>(المربع 2</w:t>
      </w:r>
      <w:r w:rsidRPr="00865EC0">
        <w:rPr>
          <w:rFonts w:hint="cs"/>
          <w:rtl/>
        </w:rPr>
        <w:t>3</w:t>
      </w:r>
      <w:r w:rsidRPr="00865EC0">
        <w:rPr>
          <w:rtl/>
        </w:rPr>
        <w:t xml:space="preserve"> </w:t>
      </w:r>
      <w:r w:rsidRPr="00865EC0">
        <w:rPr>
          <w:rFonts w:hint="cs"/>
          <w:rtl/>
        </w:rPr>
        <w:t>من ا</w:t>
      </w:r>
      <w:r w:rsidRPr="00865EC0">
        <w:rPr>
          <w:rtl/>
        </w:rPr>
        <w:t>لشكل 10-2)</w:t>
      </w:r>
      <w:r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بند النوع 8(ب)، يستعاض عن كلمة "النوع" بكلمة "والنوع".</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w:t>
      </w:r>
      <w:r w:rsidRPr="00865EC0">
        <w:rPr>
          <w:rFonts w:hint="cs"/>
          <w:rtl/>
          <w:lang w:bidi="ar-LB"/>
        </w:rPr>
        <w:t>بند</w:t>
      </w:r>
      <w:r w:rsidRPr="00865EC0">
        <w:rPr>
          <w:rFonts w:hint="cs"/>
          <w:rtl/>
        </w:rPr>
        <w:t xml:space="preserve"> النوع 8(ج)، يستعاض عن كلمة "النوع" بكلمة "والنوع".</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A363D8">
        <w:rPr>
          <w:rFonts w:hint="cs"/>
          <w:spacing w:val="-10"/>
          <w:rtl/>
        </w:rPr>
        <w:t>يضاف بند جديد في نهاية القائمة يكون نصه كما يلي: "والنوع 8(ه):</w:t>
      </w:r>
      <w:r w:rsidRPr="00865EC0">
        <w:rPr>
          <w:rFonts w:hint="cs"/>
          <w:rtl/>
        </w:rPr>
        <w:t xml:space="preserve"> اختبار لتحديد تأثير </w:t>
      </w:r>
      <w:r w:rsidR="003D41BE" w:rsidRPr="00865EC0">
        <w:rPr>
          <w:rFonts w:hint="cs"/>
          <w:rtl/>
        </w:rPr>
        <w:t>الاشتعال</w:t>
      </w:r>
      <w:r w:rsidRPr="00865EC0">
        <w:rPr>
          <w:rFonts w:hint="cs"/>
          <w:rtl/>
        </w:rPr>
        <w:t xml:space="preserve"> الحراري الموضعي الشديد في حيّز مغلق بإحكام.".</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lang w:bidi="ar-LB"/>
        </w:rPr>
        <w:t>تعدل</w:t>
      </w:r>
      <w:r w:rsidRPr="00865EC0">
        <w:rPr>
          <w:rFonts w:hint="cs"/>
          <w:rtl/>
        </w:rPr>
        <w:t xml:space="preserve"> نهاية الجملة الأخيرة ليصبح نصها كما يلي: " ... </w:t>
      </w:r>
      <w:r w:rsidRPr="00865EC0">
        <w:rPr>
          <w:rtl/>
        </w:rPr>
        <w:t>تحديد مدى ملاءمة المادة ل</w:t>
      </w:r>
      <w:r w:rsidRPr="00865EC0">
        <w:rPr>
          <w:rFonts w:hint="cs"/>
          <w:rtl/>
        </w:rPr>
        <w:t>وضعها في صهاريج نقالة باعتبارها مادة مؤكسِدة.".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10-4-3-3</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الثانية، يستعاض عن عبارة "</w:t>
      </w:r>
      <w:r w:rsidRPr="00865EC0">
        <w:rPr>
          <w:rtl/>
        </w:rPr>
        <w:t>أسوأ نتائج للاختبارات</w:t>
      </w:r>
      <w:r w:rsidRPr="00865EC0">
        <w:rPr>
          <w:rFonts w:hint="cs"/>
          <w:rtl/>
        </w:rPr>
        <w:t>" بعبارة "</w:t>
      </w:r>
      <w:r w:rsidRPr="00865EC0">
        <w:rPr>
          <w:rFonts w:hint="cs"/>
          <w:rtl/>
          <w:lang w:bidi="ar-LB"/>
        </w:rPr>
        <w:t xml:space="preserve">أشد نتائج الاختبارات </w:t>
      </w:r>
      <w:r w:rsidRPr="00865EC0">
        <w:rPr>
          <w:rFonts w:hint="cs"/>
          <w:rtl/>
        </w:rPr>
        <w:t>صرامة". وفي الجملة الثالثة، يستعاض عن عبارة "وإذا كان يتعين نقل" بعبارة "</w:t>
      </w:r>
      <w:r w:rsidRPr="00865EC0">
        <w:rPr>
          <w:rFonts w:hint="cs"/>
          <w:rtl/>
          <w:lang w:bidi="ar-LB"/>
        </w:rPr>
        <w:t>وعند تصنيف</w:t>
      </w:r>
      <w:r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(أ)، </w:t>
      </w:r>
      <w:r w:rsidRPr="00865EC0">
        <w:rPr>
          <w:rFonts w:hint="cs"/>
          <w:rtl/>
          <w:lang w:bidi="ar-LB"/>
        </w:rPr>
        <w:t>تضاف</w:t>
      </w:r>
      <w:r w:rsidRPr="00865EC0">
        <w:rPr>
          <w:rFonts w:hint="cs"/>
          <w:rtl/>
        </w:rPr>
        <w:t xml:space="preserve"> عبارة "، عند الاقتضاء،" بعد عبارة "السلطة المختصة".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spacing w:val="-6"/>
          <w:rtl/>
        </w:rPr>
      </w:pPr>
      <w:r w:rsidRPr="00865EC0">
        <w:rPr>
          <w:rFonts w:hint="cs"/>
          <w:spacing w:val="-6"/>
          <w:rtl/>
        </w:rPr>
        <w:t>10-4-3-4</w:t>
      </w:r>
      <w:r w:rsidRPr="00865EC0">
        <w:rPr>
          <w:spacing w:val="-6"/>
          <w:rtl/>
        </w:rPr>
        <w:tab/>
      </w:r>
      <w:r w:rsidRPr="00865EC0">
        <w:rPr>
          <w:rFonts w:hint="cs"/>
          <w:spacing w:val="-6"/>
          <w:rtl/>
        </w:rPr>
        <w:t xml:space="preserve">في (أ)، </w:t>
      </w:r>
      <w:r w:rsidRPr="004D1F8B">
        <w:rPr>
          <w:rFonts w:hint="cs"/>
          <w:rtl/>
          <w:lang w:bidi="ar-LB"/>
        </w:rPr>
        <w:t>يستعاض</w:t>
      </w:r>
      <w:r w:rsidRPr="00865EC0">
        <w:rPr>
          <w:rFonts w:hint="cs"/>
          <w:spacing w:val="-6"/>
          <w:rtl/>
        </w:rPr>
        <w:t xml:space="preserve"> عن عبارة "إذا ما نُقلت السلع" بعبارة "إذا ما صُنّفت السلع" وعن عبارة "</w:t>
      </w:r>
      <w:r w:rsidRPr="00865EC0">
        <w:rPr>
          <w:spacing w:val="-6"/>
          <w:rtl/>
        </w:rPr>
        <w:t>(انظر الفقرة 10-4-3-4(د))</w:t>
      </w:r>
      <w:r w:rsidRPr="00865EC0">
        <w:rPr>
          <w:rFonts w:hint="cs"/>
          <w:spacing w:val="-6"/>
          <w:rtl/>
        </w:rPr>
        <w:t>" بعبارة "</w:t>
      </w:r>
      <w:r w:rsidRPr="00865EC0">
        <w:rPr>
          <w:spacing w:val="-6"/>
          <w:rtl/>
        </w:rPr>
        <w:t>(انظر الفقرة 10-4-3-4(د))</w:t>
      </w:r>
      <w:r w:rsidRPr="00865EC0">
        <w:rPr>
          <w:rFonts w:hint="cs"/>
          <w:spacing w:val="-6"/>
          <w:rtl/>
        </w:rPr>
        <w:t xml:space="preserve"> أدناه".</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(ب)، تعدل نهاية </w:t>
      </w:r>
      <w:r w:rsidRPr="00865EC0">
        <w:rPr>
          <w:rFonts w:hint="cs"/>
          <w:rtl/>
          <w:lang w:bidi="ar-LB"/>
        </w:rPr>
        <w:t>الجملة الأولى ليصبح نصها كما يلي: "...</w:t>
      </w:r>
      <w:r w:rsidRPr="00865EC0">
        <w:rPr>
          <w:rtl/>
        </w:rPr>
        <w:t xml:space="preserve"> في كل نوع من أنواع الاختبار 6(أ)</w:t>
      </w:r>
      <w:r w:rsidR="007A0C94" w:rsidRPr="00865EC0">
        <w:rPr>
          <w:rFonts w:hint="cs"/>
          <w:rtl/>
        </w:rPr>
        <w:t xml:space="preserve"> (انظر أيضاً الفقرة 10-4-3-4</w:t>
      </w:r>
      <w:r w:rsidRPr="00865EC0">
        <w:rPr>
          <w:rFonts w:hint="cs"/>
          <w:rtl/>
        </w:rPr>
        <w:t>(د) أدناه)".</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pPr>
      <w:r w:rsidRPr="00865EC0">
        <w:rPr>
          <w:rtl/>
        </w:rPr>
        <w:tab/>
      </w:r>
      <w:r w:rsidRPr="00865EC0">
        <w:rPr>
          <w:rFonts w:hint="cs"/>
          <w:rtl/>
        </w:rPr>
        <w:t>في (ب)</w:t>
      </w:r>
      <w:r w:rsidRPr="00865EC0">
        <w:rPr>
          <w:rtl/>
        </w:rPr>
        <w:t>‘1‘</w:t>
      </w:r>
      <w:r w:rsidRPr="00865EC0">
        <w:rPr>
          <w:rFonts w:hint="cs"/>
          <w:rtl/>
        </w:rPr>
        <w:t xml:space="preserve">، </w:t>
      </w:r>
      <w:r w:rsidRPr="00865EC0">
        <w:rPr>
          <w:rFonts w:hint="cs"/>
          <w:rtl/>
          <w:lang w:bidi="ar-LB"/>
        </w:rPr>
        <w:t>يستعاض</w:t>
      </w:r>
      <w:r w:rsidRPr="00865EC0">
        <w:rPr>
          <w:rFonts w:hint="cs"/>
          <w:rtl/>
        </w:rPr>
        <w:t xml:space="preserve"> عن عبارة "</w:t>
      </w:r>
      <w:r w:rsidRPr="00865EC0">
        <w:rPr>
          <w:rtl/>
        </w:rPr>
        <w:t>التفجير الداخلي و/أو ال</w:t>
      </w:r>
      <w:r w:rsidRPr="00865EC0">
        <w:rPr>
          <w:rFonts w:hint="cs"/>
          <w:rtl/>
        </w:rPr>
        <w:t>اشت</w:t>
      </w:r>
      <w:r w:rsidRPr="00865EC0">
        <w:rPr>
          <w:rtl/>
        </w:rPr>
        <w:t>عال</w:t>
      </w:r>
      <w:r w:rsidRPr="00865EC0">
        <w:rPr>
          <w:rFonts w:hint="cs"/>
          <w:rtl/>
        </w:rPr>
        <w:t>" بعبارة "بدء الإشعال".</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10-4-3-6</w:t>
      </w:r>
      <w:r w:rsidRPr="00865EC0">
        <w:rPr>
          <w:rtl/>
        </w:rPr>
        <w:tab/>
      </w:r>
      <w:r w:rsidRPr="00A363D8">
        <w:rPr>
          <w:rFonts w:hint="cs"/>
          <w:spacing w:val="-8"/>
          <w:rtl/>
        </w:rPr>
        <w:t>يعدل نص الفقرة ليصبح كما يلي: "تستخدم</w:t>
      </w:r>
      <w:r w:rsidRPr="00A363D8">
        <w:rPr>
          <w:spacing w:val="-8"/>
          <w:rtl/>
        </w:rPr>
        <w:t xml:space="preserve"> أنواع الاختبارات من 7(أ) </w:t>
      </w:r>
      <w:r w:rsidRPr="00865EC0">
        <w:rPr>
          <w:rtl/>
        </w:rPr>
        <w:t xml:space="preserve">إلى 7(و) للتحقق </w:t>
      </w:r>
      <w:r w:rsidRPr="00865EC0">
        <w:rPr>
          <w:rFonts w:hint="cs"/>
          <w:rtl/>
        </w:rPr>
        <w:t xml:space="preserve">مما إذا </w:t>
      </w:r>
      <w:r w:rsidRPr="00865EC0">
        <w:rPr>
          <w:rFonts w:hint="cs"/>
          <w:rtl/>
          <w:lang w:bidi="ar-LB"/>
        </w:rPr>
        <w:t>كانت</w:t>
      </w:r>
      <w:r w:rsidRPr="00865EC0">
        <w:rPr>
          <w:rtl/>
        </w:rPr>
        <w:t xml:space="preserve"> المادة المتفجرة</w:t>
      </w:r>
      <w:r w:rsidRPr="00865EC0">
        <w:rPr>
          <w:rFonts w:hint="cs"/>
          <w:rtl/>
        </w:rPr>
        <w:t xml:space="preserve"> عديمة الحساسية للغاية. </w:t>
      </w:r>
      <w:r w:rsidRPr="00865EC0">
        <w:rPr>
          <w:rtl/>
        </w:rPr>
        <w:t xml:space="preserve">ثم تستخدم أنواع الاختبارات 7(ز) و7(ح) و7(ي) و7(ك) و7(ل) للتحقق </w:t>
      </w:r>
      <w:r w:rsidRPr="00865EC0">
        <w:rPr>
          <w:rFonts w:hint="cs"/>
          <w:rtl/>
        </w:rPr>
        <w:t>مما إذا كان من الممكن</w:t>
      </w:r>
      <w:r w:rsidRPr="00865EC0">
        <w:rPr>
          <w:rtl/>
        </w:rPr>
        <w:t xml:space="preserve"> إدراج السلع المحتوية </w:t>
      </w:r>
      <w:r w:rsidRPr="00865EC0">
        <w:rPr>
          <w:rFonts w:hint="cs"/>
          <w:rtl/>
        </w:rPr>
        <w:t xml:space="preserve">في معظمها </w:t>
      </w:r>
      <w:r w:rsidRPr="00865EC0">
        <w:rPr>
          <w:rtl/>
        </w:rPr>
        <w:t>على مواد عديمة الحساسية للغاية</w:t>
      </w:r>
      <w:r w:rsidRPr="00865EC0">
        <w:rPr>
          <w:rFonts w:hint="cs"/>
          <w:rtl/>
        </w:rPr>
        <w:t xml:space="preserve">.". </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spacing w:val="-4"/>
          <w:rtl/>
        </w:rPr>
      </w:pPr>
      <w:r w:rsidRPr="00865EC0">
        <w:rPr>
          <w:rFonts w:hint="cs"/>
          <w:spacing w:val="-4"/>
          <w:rtl/>
        </w:rPr>
        <w:t>10-4-3-7</w:t>
      </w:r>
      <w:r w:rsidRPr="00865EC0">
        <w:rPr>
          <w:spacing w:val="-4"/>
          <w:rtl/>
        </w:rPr>
        <w:tab/>
      </w:r>
      <w:r w:rsidRPr="00865EC0">
        <w:rPr>
          <w:rFonts w:hint="cs"/>
          <w:spacing w:val="-4"/>
          <w:rtl/>
        </w:rPr>
        <w:t xml:space="preserve">في الجملة </w:t>
      </w:r>
      <w:r w:rsidRPr="004D1F8B">
        <w:rPr>
          <w:rFonts w:hint="cs"/>
          <w:rtl/>
          <w:lang w:bidi="ar-LB"/>
        </w:rPr>
        <w:t>الأولى</w:t>
      </w:r>
      <w:r w:rsidRPr="00865EC0">
        <w:rPr>
          <w:rFonts w:hint="cs"/>
          <w:spacing w:val="-4"/>
          <w:rtl/>
        </w:rPr>
        <w:t>، يستعاض عن عبارة "ينبغي إجراء" بعبارة "تجرى".</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الجملة </w:t>
      </w:r>
      <w:r w:rsidRPr="00865EC0">
        <w:rPr>
          <w:rFonts w:hint="cs"/>
          <w:rtl/>
          <w:lang w:bidi="ar-LB"/>
        </w:rPr>
        <w:t>الثانية</w:t>
      </w:r>
      <w:r w:rsidRPr="00865EC0">
        <w:rPr>
          <w:rFonts w:hint="cs"/>
          <w:rtl/>
        </w:rPr>
        <w:t xml:space="preserve">، يستعاض عن كلمة ""للنقل" بكلمة "للتصنيف" وعن عبارة "السلطة المختصة" بعبارة " الجهة المصنفة". </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spacing w:val="-2"/>
          <w:rtl/>
        </w:rPr>
      </w:pPr>
      <w:r w:rsidRPr="00865EC0">
        <w:rPr>
          <w:spacing w:val="-2"/>
          <w:rtl/>
        </w:rPr>
        <w:tab/>
      </w:r>
      <w:r w:rsidRPr="00865EC0">
        <w:rPr>
          <w:rFonts w:hint="cs"/>
          <w:spacing w:val="-2"/>
          <w:rtl/>
        </w:rPr>
        <w:t>يعدل نص الفقرة (أ) ليصبح كما يلي: "</w:t>
      </w:r>
      <w:r w:rsidRPr="00865EC0">
        <w:rPr>
          <w:spacing w:val="-2"/>
          <w:rtl/>
        </w:rPr>
        <w:t xml:space="preserve">يمكن أن تحتوي السلع المركبة على مواد متعددة، وينبغي إتمام </w:t>
      </w:r>
      <w:r w:rsidRPr="00865EC0">
        <w:rPr>
          <w:rFonts w:hint="cs"/>
          <w:spacing w:val="-2"/>
          <w:rtl/>
        </w:rPr>
        <w:t>أنواع الاختبارات 7(أ) إلى 7(و) لجميع الشحنات المتفجرة الرئيسية</w:t>
      </w:r>
      <w:r w:rsidRPr="00865EC0">
        <w:rPr>
          <w:spacing w:val="-2"/>
          <w:rtl/>
        </w:rPr>
        <w:t xml:space="preserve"> </w:t>
      </w:r>
      <w:r w:rsidRPr="00865EC0">
        <w:rPr>
          <w:rFonts w:hint="cs"/>
          <w:spacing w:val="-2"/>
          <w:rtl/>
        </w:rPr>
        <w:t xml:space="preserve">وتعزيز المواد المركبة، عند الاقتضاء، </w:t>
      </w:r>
      <w:r w:rsidRPr="00865EC0">
        <w:rPr>
          <w:spacing w:val="-2"/>
          <w:rtl/>
        </w:rPr>
        <w:t>داخل السلعة التي يتعين تصنيفها</w:t>
      </w:r>
      <w:r w:rsidRPr="00865EC0">
        <w:rPr>
          <w:rFonts w:hint="cs"/>
          <w:spacing w:val="-2"/>
          <w:rtl/>
        </w:rPr>
        <w:t xml:space="preserve"> في الشعبة 1-6.".</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lastRenderedPageBreak/>
        <w:tab/>
      </w:r>
      <w:r w:rsidRPr="00865EC0">
        <w:rPr>
          <w:rFonts w:hint="cs"/>
          <w:rtl/>
        </w:rPr>
        <w:t>في (ب)، يستعاض</w:t>
      </w:r>
      <w:r w:rsidRPr="00865EC0">
        <w:rPr>
          <w:rFonts w:hint="cs"/>
          <w:rtl/>
          <w:lang w:bidi="ar-LB"/>
        </w:rPr>
        <w:t xml:space="preserve"> عن عبارة "المربع 3" بعبارة "المربع 9"، وعن عبارة "المربع 24" بعبارة "المربع 21".</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(ج)، يستعاض عن عبارة "المربع 4" بعبارة "المربع 3".</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(د)، يستعاض عن عبارة "المربع 6" بعبارة "المربع 4"، وعن عبارة "المربع 7" بعبارة "المربع 6"، وعن عبارة "المربع 24" بعبارة "المربع 21".</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(ه)، يستعاض عن عبارة "المربع 8" بعبارة "المربع 5"، وعن عبارة "المربع 24" بعبارة "المربع 21".</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10-4-3-8</w:t>
      </w:r>
      <w:r w:rsidRPr="00865EC0">
        <w:rPr>
          <w:rtl/>
          <w:lang w:bidi="ar-LB"/>
        </w:rPr>
        <w:tab/>
      </w:r>
      <w:r w:rsidRPr="00865EC0">
        <w:rPr>
          <w:rFonts w:hint="cs"/>
          <w:rtl/>
          <w:lang w:bidi="ar-LB"/>
        </w:rPr>
        <w:t>تعدل نهاية الجملة الأولى ليصبح نصها كما يلي: "...</w:t>
      </w:r>
      <w:r w:rsidR="00E91083" w:rsidRPr="00865EC0">
        <w:rPr>
          <w:rFonts w:hint="cs"/>
          <w:rtl/>
          <w:lang w:bidi="ar-LB"/>
        </w:rPr>
        <w:t xml:space="preserve"> </w:t>
      </w:r>
      <w:r w:rsidRPr="00865EC0">
        <w:rPr>
          <w:rtl/>
        </w:rPr>
        <w:t xml:space="preserve">(متفجرات نترات الأمونيوم) </w:t>
      </w:r>
      <w:r w:rsidRPr="00865EC0">
        <w:rPr>
          <w:rFonts w:hint="cs"/>
          <w:rtl/>
          <w:lang w:bidi="ar-LB"/>
        </w:rPr>
        <w:t>يمكن قبولها بوصفها مادة صلبة أو سائلة مؤكسِدة".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 xml:space="preserve">في </w:t>
      </w:r>
      <w:r w:rsidRPr="00865EC0">
        <w:rPr>
          <w:rFonts w:hint="cs"/>
          <w:rtl/>
        </w:rPr>
        <w:t>الجملة</w:t>
      </w:r>
      <w:r w:rsidRPr="00865EC0">
        <w:rPr>
          <w:rFonts w:hint="cs"/>
          <w:rtl/>
          <w:lang w:bidi="ar-LB"/>
        </w:rPr>
        <w:t xml:space="preserve"> الثانية، يستعاض عن عبارة "الرتبة 1" بعبارة "رتبة المتفجرات".</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10-4-3-9</w:t>
      </w:r>
      <w:r w:rsidRPr="00865EC0">
        <w:rPr>
          <w:rtl/>
          <w:lang w:bidi="ar-LB"/>
        </w:rPr>
        <w:tab/>
      </w:r>
      <w:r w:rsidRPr="00865EC0">
        <w:rPr>
          <w:rFonts w:hint="cs"/>
          <w:rtl/>
          <w:lang w:bidi="ar-LB"/>
        </w:rPr>
        <w:t>تحذف الفقرة.</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10-5-1</w:t>
      </w:r>
      <w:r w:rsidRPr="00865EC0">
        <w:rPr>
          <w:rtl/>
          <w:lang w:bidi="ar-LB"/>
        </w:rPr>
        <w:tab/>
      </w:r>
      <w:r w:rsidRPr="00865EC0">
        <w:rPr>
          <w:rFonts w:hint="cs"/>
          <w:rtl/>
        </w:rPr>
        <w:t>يعدل</w:t>
      </w:r>
      <w:r w:rsidRPr="00865EC0">
        <w:rPr>
          <w:rFonts w:hint="cs"/>
          <w:rtl/>
          <w:lang w:bidi="ar-LB"/>
        </w:rPr>
        <w:t xml:space="preserve"> نص الفقرة ليصبح كما يلي: "</w:t>
      </w:r>
      <w:r w:rsidR="00925213" w:rsidRPr="00865EC0">
        <w:rPr>
          <w:rtl/>
        </w:rPr>
        <w:t>ترد في الأشكال 10-6</w:t>
      </w:r>
      <w:r w:rsidRPr="00865EC0">
        <w:rPr>
          <w:rFonts w:hint="cs"/>
          <w:rtl/>
        </w:rPr>
        <w:t>(أ) إ</w:t>
      </w:r>
      <w:r w:rsidRPr="00865EC0">
        <w:rPr>
          <w:rtl/>
        </w:rPr>
        <w:t>لى</w:t>
      </w:r>
      <w:r w:rsidR="00925213" w:rsidRPr="00865EC0">
        <w:rPr>
          <w:rFonts w:hint="cs"/>
          <w:rtl/>
        </w:rPr>
        <w:t xml:space="preserve"> 10-6(د) و10-7(أ) إلى 10-7</w:t>
      </w:r>
      <w:r w:rsidRPr="00865EC0">
        <w:rPr>
          <w:rFonts w:hint="cs"/>
          <w:rtl/>
        </w:rPr>
        <w:t xml:space="preserve">(د) </w:t>
      </w:r>
      <w:r w:rsidRPr="00865EC0">
        <w:rPr>
          <w:rtl/>
        </w:rPr>
        <w:t xml:space="preserve">أمثلة لتقارير الاختبارات، مع توضيح لاستخدام الرسومات التخطيطية لمسار الخطوات في تطبيق إجراءات الإدراج في </w:t>
      </w:r>
      <w:r w:rsidRPr="00865EC0">
        <w:rPr>
          <w:rFonts w:hint="cs"/>
          <w:rtl/>
        </w:rPr>
        <w:t xml:space="preserve">رتبة المتفجرات </w:t>
      </w:r>
      <w:r w:rsidRPr="00865EC0">
        <w:rPr>
          <w:rtl/>
        </w:rPr>
        <w:t xml:space="preserve">على </w:t>
      </w:r>
      <w:r w:rsidRPr="00865EC0">
        <w:rPr>
          <w:rFonts w:hint="cs"/>
          <w:rtl/>
        </w:rPr>
        <w:t>سداسي نترو ستيلبين</w:t>
      </w:r>
      <w:r w:rsidRPr="00865EC0">
        <w:rPr>
          <w:rtl/>
        </w:rPr>
        <w:t xml:space="preserve"> (رقم الأمم المتحدة </w:t>
      </w:r>
      <w:r w:rsidRPr="00865EC0">
        <w:rPr>
          <w:rFonts w:hint="cs"/>
          <w:rtl/>
        </w:rPr>
        <w:t>0392</w:t>
      </w:r>
      <w:r w:rsidRPr="00865EC0">
        <w:rPr>
          <w:rtl/>
        </w:rPr>
        <w:t>)</w:t>
      </w:r>
      <w:r w:rsidRPr="00865EC0">
        <w:rPr>
          <w:rFonts w:hint="cs"/>
          <w:rtl/>
        </w:rPr>
        <w:t xml:space="preserve"> و</w:t>
      </w:r>
      <w:r w:rsidRPr="00865EC0">
        <w:rPr>
          <w:rtl/>
        </w:rPr>
        <w:t>زيلين المسك (رقم الأمم المتحدة 2956)</w:t>
      </w:r>
      <w:r w:rsidRPr="00865EC0">
        <w:rPr>
          <w:rFonts w:hint="cs"/>
          <w:rtl/>
        </w:rPr>
        <w:t>."</w:t>
      </w:r>
    </w:p>
    <w:p w:rsidR="00806BE7" w:rsidRPr="00865EC0" w:rsidRDefault="00806BE7" w:rsidP="004D1F8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10-5-2</w:t>
      </w:r>
      <w:r w:rsidRPr="00865EC0">
        <w:rPr>
          <w:rtl/>
        </w:rPr>
        <w:tab/>
      </w:r>
      <w:r w:rsidRPr="00865EC0">
        <w:rPr>
          <w:rFonts w:hint="cs"/>
          <w:rtl/>
        </w:rPr>
        <w:t>يستعاض عن عبارة "الشكل 10-10" بعبارة "الشكل 10-8".</w:t>
      </w:r>
      <w:r w:rsidR="006E308C" w:rsidRPr="00865EC0">
        <w:rPr>
          <w:rFonts w:hint="cs"/>
          <w:rtl/>
        </w:rPr>
        <w:t xml:space="preserve"> </w:t>
      </w:r>
    </w:p>
    <w:p w:rsidR="006E308C" w:rsidRPr="00865EC0" w:rsidRDefault="006E308C"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Pr="00865EC0">
        <w:rPr>
          <w:rFonts w:hint="cs"/>
          <w:rtl/>
        </w:rPr>
        <w:lastRenderedPageBreak/>
        <w:t>الشكل 10-6</w:t>
      </w:r>
      <w:r w:rsidRPr="00865EC0">
        <w:rPr>
          <w:rtl/>
        </w:rPr>
        <w:tab/>
      </w:r>
      <w:r w:rsidRPr="00865EC0">
        <w:rPr>
          <w:rFonts w:hint="cs"/>
          <w:rtl/>
          <w:lang w:bidi="ar-LB"/>
        </w:rPr>
        <w:t>تد</w:t>
      </w:r>
      <w:r w:rsidR="0093417E" w:rsidRPr="00865EC0">
        <w:rPr>
          <w:rFonts w:hint="cs"/>
          <w:rtl/>
          <w:lang w:bidi="ar-LB"/>
        </w:rPr>
        <w:t>رج</w:t>
      </w:r>
      <w:r w:rsidR="0093417E" w:rsidRPr="00865EC0">
        <w:rPr>
          <w:rFonts w:hint="cs"/>
          <w:rtl/>
        </w:rPr>
        <w:t xml:space="preserve"> الأشكال الجديدة التالية 10-6(أ) إلى 10-6</w:t>
      </w:r>
      <w:r w:rsidRPr="00865EC0">
        <w:rPr>
          <w:rFonts w:hint="cs"/>
          <w:rtl/>
        </w:rPr>
        <w:t>(د):</w:t>
      </w:r>
    </w:p>
    <w:tbl>
      <w:tblPr>
        <w:bidiVisual/>
        <w:tblW w:w="9606" w:type="dxa"/>
        <w:tblInd w:w="111" w:type="dxa"/>
        <w:tblLayout w:type="fixed"/>
        <w:tblCellMar>
          <w:left w:w="0" w:type="dxa"/>
          <w:right w:w="0" w:type="dxa"/>
        </w:tblCellMar>
        <w:tblLook w:val="0000" w:firstRow="0" w:lastRow="0" w:firstColumn="0" w:lastColumn="0" w:noHBand="0" w:noVBand="0"/>
      </w:tblPr>
      <w:tblGrid>
        <w:gridCol w:w="680"/>
        <w:gridCol w:w="2893"/>
        <w:gridCol w:w="6033"/>
      </w:tblGrid>
      <w:tr w:rsidR="00EC0422" w:rsidRPr="00865EC0" w:rsidTr="00EC0422">
        <w:trPr>
          <w:trHeight w:val="60"/>
          <w:tblHeader/>
        </w:trPr>
        <w:tc>
          <w:tcPr>
            <w:tcW w:w="9606" w:type="dxa"/>
            <w:gridSpan w:val="3"/>
            <w:tcBorders>
              <w:top w:val="nil"/>
              <w:left w:val="nil"/>
              <w:bottom w:val="nil"/>
              <w:right w:val="nil"/>
            </w:tcBorders>
            <w:tcMar>
              <w:top w:w="0" w:type="dxa"/>
              <w:left w:w="57" w:type="dxa"/>
              <w:bottom w:w="0" w:type="dxa"/>
              <w:right w:w="57" w:type="dxa"/>
            </w:tcMar>
          </w:tcPr>
          <w:p w:rsidR="00EC0422" w:rsidRPr="00124A38" w:rsidRDefault="00EC0422" w:rsidP="00EC0422">
            <w:pPr>
              <w:ind w:right="1948" w:firstLine="1024"/>
              <w:jc w:val="left"/>
              <w:rPr>
                <w:b/>
                <w:bCs/>
                <w:rtl/>
              </w:rPr>
            </w:pPr>
            <w:r w:rsidRPr="00124A38">
              <w:rPr>
                <w:rFonts w:hint="cs"/>
                <w:b/>
                <w:bCs/>
                <w:rtl/>
              </w:rPr>
              <w:t>"</w:t>
            </w:r>
            <w:r w:rsidRPr="00124A38">
              <w:rPr>
                <w:b/>
                <w:bCs/>
                <w:rtl/>
              </w:rPr>
              <w:t>الشكل 10-</w:t>
            </w:r>
            <w:r w:rsidRPr="00124A38">
              <w:rPr>
                <w:rFonts w:hint="cs"/>
                <w:b/>
                <w:bCs/>
                <w:rtl/>
              </w:rPr>
              <w:t>6(أ)</w:t>
            </w:r>
            <w:r w:rsidRPr="00124A38">
              <w:rPr>
                <w:b/>
                <w:bCs/>
                <w:rtl/>
              </w:rPr>
              <w:t>:</w:t>
            </w:r>
          </w:p>
          <w:p w:rsidR="00EC0422" w:rsidRPr="00EC0422" w:rsidRDefault="00EC0422" w:rsidP="00EC0422">
            <w:pPr>
              <w:ind w:left="1134" w:right="1948" w:hanging="110"/>
              <w:jc w:val="left"/>
              <w:rPr>
                <w:rtl/>
              </w:rPr>
            </w:pPr>
            <w:r w:rsidRPr="00124A38">
              <w:rPr>
                <w:rFonts w:hint="cs"/>
                <w:b/>
                <w:bCs/>
                <w:rtl/>
              </w:rPr>
              <w:t>نتائج تطبيق إجراءات القبول المؤقت في رتبة المتفجرات على سداسي نتروستيلبين (الشكل 10-2)</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bCs/>
                <w:rtl/>
              </w:rPr>
              <w:t>1</w:t>
            </w:r>
            <w:r w:rsidRPr="00865EC0">
              <w:rPr>
                <w:rFonts w:hint="cs"/>
                <w:bCs/>
                <w:rtl/>
              </w:rPr>
              <w:t>-</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اسم المادة</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سداسي نتروستيلبين</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bCs/>
                <w:rtl/>
              </w:rPr>
              <w:t>2</w:t>
            </w:r>
            <w:r w:rsidRPr="00865EC0">
              <w:rPr>
                <w:rFonts w:hint="cs"/>
                <w:bCs/>
                <w:rtl/>
              </w:rPr>
              <w:t>-</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بيانات عامة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2-1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التركيب:</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سداسي نتروستيلبين</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2-2</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الصيغة الجزيئية: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sz w:val="22"/>
                <w:szCs w:val="22"/>
              </w:rPr>
            </w:pPr>
            <w:r w:rsidRPr="00865EC0">
              <w:rPr>
                <w:sz w:val="22"/>
                <w:szCs w:val="22"/>
              </w:rPr>
              <w:t>C</w:t>
            </w:r>
            <w:r w:rsidRPr="00865EC0">
              <w:rPr>
                <w:sz w:val="22"/>
                <w:szCs w:val="22"/>
                <w:vertAlign w:val="subscript"/>
              </w:rPr>
              <w:t>14</w:t>
            </w:r>
            <w:r w:rsidRPr="00865EC0">
              <w:rPr>
                <w:sz w:val="22"/>
                <w:szCs w:val="22"/>
              </w:rPr>
              <w:t>H</w:t>
            </w:r>
            <w:r w:rsidRPr="00865EC0">
              <w:rPr>
                <w:sz w:val="22"/>
                <w:szCs w:val="22"/>
                <w:vertAlign w:val="subscript"/>
              </w:rPr>
              <w:t>6</w:t>
            </w:r>
            <w:r w:rsidRPr="00865EC0">
              <w:rPr>
                <w:sz w:val="22"/>
                <w:szCs w:val="22"/>
              </w:rPr>
              <w:t>N</w:t>
            </w:r>
            <w:r w:rsidRPr="00865EC0">
              <w:rPr>
                <w:sz w:val="22"/>
                <w:szCs w:val="22"/>
                <w:vertAlign w:val="subscript"/>
              </w:rPr>
              <w:t>6</w:t>
            </w:r>
            <w:r w:rsidRPr="00865EC0">
              <w:rPr>
                <w:sz w:val="22"/>
                <w:szCs w:val="22"/>
              </w:rPr>
              <w:t>O</w:t>
            </w:r>
            <w:r w:rsidRPr="00865EC0">
              <w:rPr>
                <w:sz w:val="22"/>
                <w:szCs w:val="22"/>
                <w:vertAlign w:val="subscript"/>
              </w:rPr>
              <w:t>12</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2-3</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الشكل الفيزيائي:</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r w:rsidRPr="00865EC0">
              <w:rPr>
                <w:rtl/>
              </w:rPr>
              <w:t xml:space="preserve">مسحوق </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2-4</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اللون:</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أصفر ب</w:t>
            </w:r>
            <w:r w:rsidRPr="00865EC0">
              <w:rPr>
                <w:rFonts w:hint="cs"/>
                <w:rtl/>
              </w:rPr>
              <w:t>رتقالي</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2-5</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الكثافة الظاهرية: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1700</w:t>
            </w:r>
            <w:r w:rsidRPr="00865EC0">
              <w:rPr>
                <w:rtl/>
              </w:rPr>
              <w:t xml:space="preserve"> كغ/م</w:t>
            </w:r>
            <w:r w:rsidRPr="00865EC0">
              <w:rPr>
                <w:vertAlign w:val="superscript"/>
                <w:rtl/>
              </w:rPr>
              <w:t>3</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2-6</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حجم الجسيمات:</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0.1 - 0.3</w:t>
            </w:r>
            <w:r w:rsidRPr="00865EC0">
              <w:rPr>
                <w:rtl/>
              </w:rPr>
              <w:t xml:space="preserve"> مم</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bCs/>
                <w:rtl/>
              </w:rPr>
              <w:t>3-</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المربع 2</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هل صُنعت المادة </w:t>
            </w:r>
            <w:r w:rsidRPr="00865EC0">
              <w:rPr>
                <w:rFonts w:hint="cs"/>
                <w:rtl/>
              </w:rPr>
              <w:t>ب</w:t>
            </w:r>
            <w:r w:rsidRPr="00865EC0">
              <w:rPr>
                <w:rtl/>
              </w:rPr>
              <w:t>غرض إحداث تأثير تفجيري عملي أو تأثير الألعاب النارية؟</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3-1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الإجابة: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نعم</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3-2</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أُترك هذا المربع:</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انتقل إلى المربع </w:t>
            </w:r>
            <w:r w:rsidRPr="00865EC0">
              <w:rPr>
                <w:rFonts w:hint="cs"/>
                <w:rtl/>
              </w:rPr>
              <w:t>10</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bCs/>
                <w:rtl/>
              </w:rPr>
              <w:t>4-</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 xml:space="preserve">المربع </w:t>
            </w:r>
            <w:r w:rsidRPr="00865EC0">
              <w:rPr>
                <w:rFonts w:hint="cs"/>
                <w:bCs/>
                <w:rtl/>
              </w:rPr>
              <w:t>10</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يُنظر في إدراج المادة في هذه الرتبة</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bCs/>
                <w:rtl/>
              </w:rPr>
            </w:pP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keepNext/>
              <w:spacing w:before="40" w:after="40" w:line="300" w:lineRule="exact"/>
            </w:pPr>
            <w:r w:rsidRPr="00865EC0">
              <w:rPr>
                <w:bCs/>
                <w:rtl/>
              </w:rPr>
              <w:t>5-</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keepNext/>
              <w:spacing w:before="40" w:after="40" w:line="300" w:lineRule="exact"/>
            </w:pPr>
            <w:r w:rsidRPr="00865EC0">
              <w:rPr>
                <w:bCs/>
                <w:rtl/>
              </w:rPr>
              <w:t xml:space="preserve">المربع </w:t>
            </w:r>
            <w:r w:rsidRPr="00865EC0">
              <w:rPr>
                <w:rFonts w:hint="cs"/>
                <w:bCs/>
                <w:rtl/>
              </w:rPr>
              <w:t>11</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keepNext/>
              <w:spacing w:before="40" w:after="40" w:line="300" w:lineRule="exact"/>
            </w:pPr>
            <w:r w:rsidRPr="00865EC0">
              <w:rPr>
                <w:rFonts w:hint="cs"/>
                <w:rtl/>
              </w:rPr>
              <w:t>مجموعة الاختبارات 3</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5-1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Fonts w:hint="cs"/>
                <w:rtl/>
              </w:rPr>
              <w:t>الثبات الحراري</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sz w:val="22"/>
                <w:shd w:val="clear" w:color="auto" w:fill="FFFFFF"/>
                <w:rtl/>
              </w:rPr>
              <w:t>75</w:t>
            </w:r>
            <w:r w:rsidRPr="00865EC0">
              <w:rPr>
                <w:sz w:val="22"/>
                <w:shd w:val="clear" w:color="auto" w:fill="FFFFFF"/>
                <w:rtl/>
              </w:rPr>
              <w:t>°س</w:t>
            </w:r>
            <w:r w:rsidRPr="00865EC0">
              <w:rPr>
                <w:i/>
                <w:iCs/>
                <w:sz w:val="22"/>
                <w:shd w:val="clear" w:color="auto" w:fill="FFFFFF"/>
                <w:rtl/>
              </w:rPr>
              <w:t xml:space="preserve"> </w:t>
            </w:r>
            <w:r w:rsidRPr="00865EC0">
              <w:rPr>
                <w:rFonts w:hint="cs"/>
                <w:rtl/>
              </w:rPr>
              <w:t>كل 48 ساعة (الاختبار 3(ج))</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r w:rsidRPr="00865EC0">
              <w:rPr>
                <w:rFonts w:hint="cs"/>
                <w:rtl/>
              </w:rPr>
              <w:t>5-2</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r w:rsidRPr="00865EC0">
              <w:rPr>
                <w:rtl/>
              </w:rPr>
              <w:t>ظروف العينة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r w:rsidRPr="00865EC0">
              <w:rPr>
                <w:rFonts w:hint="cs"/>
                <w:rtl/>
              </w:rPr>
              <w:t xml:space="preserve">100 غ من المادة عند </w:t>
            </w:r>
            <w:r w:rsidRPr="00865EC0">
              <w:rPr>
                <w:rFonts w:hint="cs"/>
                <w:sz w:val="22"/>
                <w:shd w:val="clear" w:color="auto" w:fill="FFFFFF"/>
                <w:rtl/>
              </w:rPr>
              <w:t>75</w:t>
            </w:r>
            <w:r w:rsidRPr="00865EC0">
              <w:rPr>
                <w:sz w:val="22"/>
                <w:shd w:val="clear" w:color="auto" w:fill="FFFFFF"/>
                <w:rtl/>
              </w:rPr>
              <w:t>°س</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5-</w:t>
            </w:r>
            <w:r w:rsidRPr="00865EC0">
              <w:rPr>
                <w:rFonts w:hint="cs"/>
                <w:rtl/>
              </w:rPr>
              <w:t>3</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Fonts w:hint="cs"/>
                <w:rtl/>
              </w:rPr>
              <w:t>المشاهدات</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عدم حدوث اشتعال أو انفجار أو تسخين ذاتي أو تحلل ظاهر</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r w:rsidRPr="00865EC0">
              <w:rPr>
                <w:rFonts w:hint="cs"/>
                <w:rtl/>
              </w:rPr>
              <w:t>5-4</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النتيجة: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 </w:t>
            </w:r>
            <w:r w:rsidRPr="00865EC0">
              <w:rPr>
                <w:rFonts w:hint="cs"/>
                <w:rtl/>
              </w:rPr>
              <w:t>مستقرة حرارياً</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5-5</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الحساسية للصدم:</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اختبار المطرقة الساقطة للمكتب الاتحادي لبحوث واختبارات المواد </w:t>
            </w:r>
            <w:r w:rsidRPr="00865EC0">
              <w:rPr>
                <w:sz w:val="22"/>
                <w:szCs w:val="22"/>
              </w:rPr>
              <w:t>(BAM)</w:t>
            </w:r>
            <w:r w:rsidRPr="00865EC0">
              <w:rPr>
                <w:sz w:val="22"/>
                <w:szCs w:val="22"/>
                <w:rtl/>
              </w:rPr>
              <w:t xml:space="preserve"> </w:t>
            </w:r>
            <w:r w:rsidRPr="00865EC0">
              <w:rPr>
                <w:rtl/>
              </w:rPr>
              <w:t>(الاختبار 3(</w:t>
            </w:r>
            <w:r w:rsidRPr="00865EC0">
              <w:rPr>
                <w:rFonts w:hint="cs"/>
                <w:rtl/>
              </w:rPr>
              <w:t>أ</w:t>
            </w:r>
            <w:r w:rsidRPr="00865EC0">
              <w:rPr>
                <w:rtl/>
              </w:rPr>
              <w:t>)‘</w:t>
            </w:r>
            <w:r w:rsidRPr="00865EC0">
              <w:rPr>
                <w:rFonts w:hint="cs"/>
                <w:rtl/>
              </w:rPr>
              <w:t>2</w:t>
            </w:r>
            <w:r w:rsidRPr="00865EC0">
              <w:rPr>
                <w:rtl/>
              </w:rPr>
              <w:t>‘)</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5-6</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ظروف العينة: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كما وردت</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5-7</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المشاهدات:</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 xml:space="preserve">طاقة الصدم </w:t>
            </w:r>
            <w:r w:rsidRPr="00865EC0">
              <w:rPr>
                <w:rtl/>
              </w:rPr>
              <w:t>المحدِّد</w:t>
            </w:r>
            <w:r w:rsidRPr="00865EC0">
              <w:rPr>
                <w:rFonts w:hint="cs"/>
                <w:rtl/>
              </w:rPr>
              <w:t>ة</w:t>
            </w:r>
            <w:r w:rsidRPr="00865EC0">
              <w:rPr>
                <w:rtl/>
              </w:rPr>
              <w:t xml:space="preserve"> </w:t>
            </w:r>
            <w:r w:rsidRPr="00865EC0">
              <w:rPr>
                <w:rFonts w:hint="cs"/>
                <w:rtl/>
              </w:rPr>
              <w:t>5 جول</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5-8</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النتيجة: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 </w:t>
            </w:r>
            <w:r w:rsidRPr="00865EC0">
              <w:rPr>
                <w:rFonts w:hint="cs"/>
                <w:rtl/>
              </w:rPr>
              <w:t>ليست غير مستقرة بالشكل الذي اختبرت به</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5-9</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الحساسية للصدم:</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اختبار المطرقة الساقطة للمكتب الاتحادي لبحوث واختبارات المواد </w:t>
            </w:r>
            <w:r w:rsidRPr="00865EC0">
              <w:rPr>
                <w:sz w:val="22"/>
                <w:szCs w:val="22"/>
              </w:rPr>
              <w:t>(BAM)</w:t>
            </w:r>
            <w:r w:rsidRPr="00865EC0">
              <w:rPr>
                <w:rtl/>
              </w:rPr>
              <w:t xml:space="preserve"> (الاختبار 3(</w:t>
            </w:r>
            <w:r w:rsidRPr="00865EC0">
              <w:rPr>
                <w:rFonts w:hint="cs"/>
                <w:rtl/>
              </w:rPr>
              <w:t>ب</w:t>
            </w:r>
            <w:r w:rsidRPr="00865EC0">
              <w:rPr>
                <w:rtl/>
              </w:rPr>
              <w:t>)‘</w:t>
            </w:r>
            <w:r w:rsidRPr="00865EC0">
              <w:rPr>
                <w:rFonts w:hint="cs"/>
                <w:rtl/>
              </w:rPr>
              <w:t>1</w:t>
            </w:r>
            <w:r w:rsidRPr="00865EC0">
              <w:rPr>
                <w:rtl/>
              </w:rPr>
              <w:t>‘)</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5-10</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ظروف العينة: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كما وردت</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المشاهدات:</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الحمل المحدِّد </w:t>
            </w:r>
            <w:r w:rsidRPr="00865EC0">
              <w:rPr>
                <w:rFonts w:cs="Times New Roman"/>
                <w:rtl/>
              </w:rPr>
              <w:t>˂</w:t>
            </w:r>
            <w:r w:rsidRPr="00865EC0">
              <w:rPr>
                <w:rtl/>
              </w:rPr>
              <w:t xml:space="preserve"> </w:t>
            </w:r>
            <w:r w:rsidRPr="00865EC0">
              <w:rPr>
                <w:rFonts w:hint="cs"/>
                <w:rtl/>
              </w:rPr>
              <w:t>240</w:t>
            </w:r>
            <w:r w:rsidRPr="00865EC0">
              <w:rPr>
                <w:rtl/>
              </w:rPr>
              <w:t xml:space="preserve"> نيوتون </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5-12</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النتيجة: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w:t>
            </w:r>
            <w:r w:rsidRPr="00865EC0">
              <w:rPr>
                <w:rFonts w:hint="cs"/>
                <w:rtl/>
              </w:rPr>
              <w:t>-</w:t>
            </w:r>
            <w:r w:rsidRPr="00865EC0">
              <w:rPr>
                <w:rtl/>
              </w:rPr>
              <w:t xml:space="preserve">"، </w:t>
            </w:r>
            <w:r w:rsidRPr="00865EC0">
              <w:rPr>
                <w:rFonts w:hint="cs"/>
                <w:rtl/>
              </w:rPr>
              <w:t>ليست غير مستقرة بالشكل الذي اختبرت به</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lastRenderedPageBreak/>
              <w:t>5-13</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B63D72">
            <w:pPr>
              <w:spacing w:before="40" w:after="40" w:line="300" w:lineRule="exact"/>
            </w:pPr>
            <w:r w:rsidRPr="00865EC0">
              <w:rPr>
                <w:rtl/>
              </w:rPr>
              <w:t>سهولة الانتقال من الاحتراق</w:t>
            </w:r>
            <w:r w:rsidR="00B63D72" w:rsidRPr="00865EC0">
              <w:rPr>
                <w:rtl/>
              </w:rPr>
              <w:tab/>
            </w:r>
            <w:r w:rsidR="00B63D72" w:rsidRPr="00865EC0">
              <w:rPr>
                <w:rtl/>
              </w:rPr>
              <w:br/>
            </w:r>
            <w:r w:rsidRPr="00865EC0">
              <w:rPr>
                <w:rtl/>
              </w:rPr>
              <w:t>إلى الانفجار:</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اختبار الاحتراق الصغير النطاق (الاختبار 3(د))</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5-14</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ظروف العينة: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درجة حرارة الغرفة</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5-15</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المشاهدات:</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تشتعل وتحترق</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5-16</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النتيجة:</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 </w:t>
            </w:r>
            <w:r w:rsidRPr="00865EC0">
              <w:rPr>
                <w:rFonts w:hint="cs"/>
                <w:rtl/>
              </w:rPr>
              <w:t>ليست غير مستقرة بالشكل الذي اختبرت به</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5-17</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أُترك هذا المربع:</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انتقل إلى المربع </w:t>
            </w:r>
            <w:r w:rsidRPr="00865EC0">
              <w:rPr>
                <w:rFonts w:hint="cs"/>
                <w:rtl/>
              </w:rPr>
              <w:t>12</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bCs/>
                <w:rtl/>
              </w:rPr>
              <w:t>6</w:t>
            </w:r>
            <w:r w:rsidRPr="00865EC0">
              <w:rPr>
                <w:bCs/>
                <w:rtl/>
              </w:rPr>
              <w:t>-</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 xml:space="preserve">المربع </w:t>
            </w:r>
            <w:r w:rsidRPr="00865EC0">
              <w:rPr>
                <w:rFonts w:hint="cs"/>
                <w:bCs/>
                <w:rtl/>
              </w:rPr>
              <w:t>12</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هل المادة </w:t>
            </w:r>
            <w:r w:rsidRPr="00865EC0">
              <w:rPr>
                <w:rFonts w:hint="cs"/>
                <w:rtl/>
              </w:rPr>
              <w:t>مستقرة حرارياً</w:t>
            </w:r>
            <w:r w:rsidRPr="00865EC0">
              <w:rPr>
                <w:rtl/>
              </w:rPr>
              <w:t>؟</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6</w:t>
            </w:r>
            <w:r w:rsidRPr="00865EC0">
              <w:rPr>
                <w:rtl/>
              </w:rPr>
              <w:t>-1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الإجابة من</w:t>
            </w:r>
            <w:r w:rsidRPr="00865EC0">
              <w:rPr>
                <w:rFonts w:hint="cs"/>
                <w:rtl/>
              </w:rPr>
              <w:t xml:space="preserve"> </w:t>
            </w:r>
            <w:r w:rsidRPr="00865EC0">
              <w:rPr>
                <w:rtl/>
              </w:rPr>
              <w:t xml:space="preserve">الاختبار </w:t>
            </w:r>
            <w:r w:rsidRPr="00865EC0">
              <w:rPr>
                <w:rFonts w:hint="cs"/>
                <w:rtl/>
              </w:rPr>
              <w:t>3(ج)</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نعم</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6</w:t>
            </w:r>
            <w:r w:rsidRPr="00865EC0">
              <w:rPr>
                <w:rtl/>
              </w:rPr>
              <w:t>-</w:t>
            </w:r>
            <w:r w:rsidRPr="00865EC0">
              <w:rPr>
                <w:rFonts w:hint="cs"/>
                <w:rtl/>
              </w:rPr>
              <w:t>2</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أُترك هذا المربع:</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انتقل إلى المربع </w:t>
            </w:r>
            <w:r w:rsidRPr="00865EC0">
              <w:rPr>
                <w:rFonts w:hint="cs"/>
                <w:rtl/>
              </w:rPr>
              <w:t>13</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bCs/>
                <w:rtl/>
              </w:rPr>
              <w:t>7</w:t>
            </w:r>
            <w:r w:rsidRPr="00865EC0">
              <w:rPr>
                <w:bCs/>
                <w:rtl/>
              </w:rPr>
              <w:t>-</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 xml:space="preserve">المربع </w:t>
            </w:r>
            <w:r w:rsidRPr="00865EC0">
              <w:rPr>
                <w:rFonts w:hint="cs"/>
                <w:bCs/>
                <w:rtl/>
              </w:rPr>
              <w:t>13</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هل المادة غير مستقرة بالشكل الذي اختبرت به؟</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7</w:t>
            </w:r>
            <w:r w:rsidRPr="00865EC0">
              <w:rPr>
                <w:rtl/>
              </w:rPr>
              <w:t>-1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الإجابة من</w:t>
            </w:r>
            <w:r w:rsidRPr="00865EC0">
              <w:rPr>
                <w:rFonts w:hint="cs"/>
                <w:rtl/>
              </w:rPr>
              <w:t xml:space="preserve"> مجموعة </w:t>
            </w:r>
            <w:r w:rsidRPr="00865EC0">
              <w:rPr>
                <w:rtl/>
              </w:rPr>
              <w:t>الاختبار</w:t>
            </w:r>
            <w:r w:rsidRPr="00865EC0">
              <w:rPr>
                <w:rFonts w:hint="cs"/>
                <w:rtl/>
              </w:rPr>
              <w:t>ات</w:t>
            </w:r>
            <w:r w:rsidRPr="00865EC0">
              <w:rPr>
                <w:rtl/>
              </w:rPr>
              <w:t xml:space="preserve"> </w:t>
            </w:r>
            <w:r w:rsidRPr="00865EC0">
              <w:rPr>
                <w:rFonts w:hint="cs"/>
                <w:rtl/>
              </w:rPr>
              <w:t>3</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لا</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7-2</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أُترك هذا المربع:</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انتقل إلى المربع 1</w:t>
            </w:r>
            <w:r w:rsidRPr="00865EC0">
              <w:rPr>
                <w:rFonts w:hint="cs"/>
                <w:rtl/>
              </w:rPr>
              <w:t>9</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rPr>
                <w:rtl/>
              </w:rPr>
            </w:pP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rPr>
                <w:rtl/>
              </w:rPr>
            </w:pP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bCs/>
                <w:rtl/>
              </w:rPr>
              <w:t>8</w:t>
            </w:r>
            <w:r w:rsidRPr="00865EC0">
              <w:rPr>
                <w:bCs/>
                <w:rtl/>
              </w:rPr>
              <w:t>-</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bCs/>
                <w:rtl/>
              </w:rPr>
              <w:t>الاستنتاج</w:t>
            </w:r>
            <w:r w:rsidRPr="00865EC0">
              <w:rPr>
                <w:rtl/>
              </w:rPr>
              <w:t>:</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 xml:space="preserve">تُقبل المادة مؤقتاً في </w:t>
            </w:r>
            <w:r w:rsidRPr="00865EC0">
              <w:rPr>
                <w:rFonts w:hint="cs"/>
                <w:rtl/>
              </w:rPr>
              <w:t xml:space="preserve">هذه </w:t>
            </w:r>
            <w:r w:rsidRPr="00865EC0">
              <w:rPr>
                <w:rtl/>
              </w:rPr>
              <w:t xml:space="preserve">الرتبة </w:t>
            </w:r>
          </w:p>
        </w:tc>
      </w:tr>
      <w:tr w:rsidR="007E1B03" w:rsidRPr="00865EC0" w:rsidTr="00B276FC">
        <w:trPr>
          <w:trHeight w:val="60"/>
        </w:trPr>
        <w:tc>
          <w:tcPr>
            <w:tcW w:w="680"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Fonts w:hint="cs"/>
                <w:rtl/>
              </w:rPr>
              <w:t>8</w:t>
            </w:r>
            <w:r w:rsidRPr="00865EC0">
              <w:rPr>
                <w:rtl/>
              </w:rPr>
              <w:t>-1</w:t>
            </w:r>
          </w:p>
        </w:tc>
        <w:tc>
          <w:tcPr>
            <w:tcW w:w="2893" w:type="dxa"/>
            <w:tcBorders>
              <w:top w:val="nil"/>
              <w:left w:val="nil"/>
              <w:bottom w:val="nil"/>
              <w:right w:val="nil"/>
            </w:tcBorders>
            <w:tcMar>
              <w:top w:w="0" w:type="dxa"/>
              <w:left w:w="108" w:type="dxa"/>
              <w:bottom w:w="0" w:type="dxa"/>
              <w:right w:w="108" w:type="dxa"/>
            </w:tcMar>
          </w:tcPr>
          <w:p w:rsidR="007E1B03" w:rsidRPr="00865EC0" w:rsidRDefault="007E1B03" w:rsidP="007E1B03">
            <w:pPr>
              <w:spacing w:before="40" w:after="40" w:line="300" w:lineRule="exact"/>
            </w:pPr>
            <w:r w:rsidRPr="00865EC0">
              <w:rPr>
                <w:rtl/>
              </w:rPr>
              <w:t>أُترك هذا المربع:</w:t>
            </w:r>
          </w:p>
        </w:tc>
        <w:tc>
          <w:tcPr>
            <w:tcW w:w="6033" w:type="dxa"/>
            <w:tcBorders>
              <w:top w:val="nil"/>
              <w:left w:val="nil"/>
              <w:bottom w:val="nil"/>
              <w:right w:val="nil"/>
            </w:tcBorders>
            <w:tcMar>
              <w:top w:w="0" w:type="dxa"/>
              <w:left w:w="57" w:type="dxa"/>
              <w:bottom w:w="0" w:type="dxa"/>
              <w:right w:w="57" w:type="dxa"/>
            </w:tcMar>
          </w:tcPr>
          <w:p w:rsidR="007E1B03" w:rsidRPr="00865EC0" w:rsidRDefault="007E1B03" w:rsidP="007E1B03">
            <w:pPr>
              <w:spacing w:before="40" w:after="40" w:line="300" w:lineRule="exact"/>
            </w:pPr>
            <w:r w:rsidRPr="00865EC0">
              <w:rPr>
                <w:rtl/>
              </w:rPr>
              <w:t>طب</w:t>
            </w:r>
            <w:r w:rsidRPr="00865EC0">
              <w:rPr>
                <w:rFonts w:hint="cs"/>
                <w:rtl/>
              </w:rPr>
              <w:t>ّ</w:t>
            </w:r>
            <w:r w:rsidRPr="00865EC0">
              <w:rPr>
                <w:rtl/>
              </w:rPr>
              <w:t xml:space="preserve">ق إجراءات الإدراج في </w:t>
            </w:r>
            <w:r w:rsidRPr="00865EC0">
              <w:rPr>
                <w:rFonts w:hint="cs"/>
                <w:rtl/>
              </w:rPr>
              <w:t>إحدى شعب رتبة المتفجرات</w:t>
            </w:r>
          </w:p>
        </w:tc>
      </w:tr>
    </w:tbl>
    <w:p w:rsidR="006E308C" w:rsidRPr="00865EC0" w:rsidRDefault="006E308C" w:rsidP="004D1F8B">
      <w:pPr>
        <w:pStyle w:val="SingleTxtGA"/>
        <w:tabs>
          <w:tab w:val="clear" w:pos="1928"/>
          <w:tab w:val="clear" w:pos="2608"/>
          <w:tab w:val="clear" w:pos="3289"/>
          <w:tab w:val="clear" w:pos="3969"/>
          <w:tab w:val="clear" w:pos="4649"/>
          <w:tab w:val="clear" w:pos="5330"/>
          <w:tab w:val="left" w:pos="3402"/>
        </w:tabs>
        <w:rPr>
          <w:b/>
          <w:bCs/>
          <w:rtl/>
        </w:rPr>
      </w:pPr>
      <w:r w:rsidRPr="00865EC0">
        <w:rPr>
          <w:b/>
          <w:bCs/>
          <w:rtl/>
        </w:rPr>
        <w:br w:type="page"/>
      </w:r>
      <w:r w:rsidRPr="00865EC0">
        <w:rPr>
          <w:rFonts w:hint="cs"/>
          <w:b/>
          <w:bCs/>
          <w:rtl/>
        </w:rPr>
        <w:lastRenderedPageBreak/>
        <w:t>"</w:t>
      </w:r>
      <w:r w:rsidR="003F267F" w:rsidRPr="00865EC0">
        <w:rPr>
          <w:rFonts w:hint="cs"/>
          <w:b/>
          <w:bCs/>
          <w:rtl/>
        </w:rPr>
        <w:t>الشكل 10-6</w:t>
      </w:r>
      <w:r w:rsidRPr="00865EC0">
        <w:rPr>
          <w:rFonts w:hint="cs"/>
          <w:b/>
          <w:bCs/>
          <w:rtl/>
        </w:rPr>
        <w:t>(ب):</w:t>
      </w:r>
      <w:r w:rsidR="0093417E" w:rsidRPr="00865EC0">
        <w:rPr>
          <w:rFonts w:ascii="Roboto" w:hAnsi="Roboto"/>
          <w:b/>
          <w:bCs/>
          <w:sz w:val="30"/>
          <w:shd w:val="clear" w:color="auto" w:fill="FFFFFF"/>
          <w:rtl/>
        </w:rPr>
        <w:tab/>
      </w:r>
      <w:r w:rsidRPr="00865EC0">
        <w:rPr>
          <w:b/>
          <w:bCs/>
          <w:rtl/>
          <w:lang w:bidi="ar-LB"/>
        </w:rPr>
        <w:t>رسم</w:t>
      </w:r>
      <w:r w:rsidRPr="00865EC0">
        <w:rPr>
          <w:rFonts w:ascii="Roboto" w:hAnsi="Roboto"/>
          <w:b/>
          <w:bCs/>
          <w:sz w:val="30"/>
          <w:shd w:val="clear" w:color="auto" w:fill="FFFFFF"/>
          <w:rtl/>
        </w:rPr>
        <w:t xml:space="preserve"> تخطيطي لمسار خطوات</w:t>
      </w:r>
      <w:r w:rsidRPr="00865EC0">
        <w:rPr>
          <w:rFonts w:hint="cs"/>
          <w:b/>
          <w:bCs/>
          <w:rtl/>
        </w:rPr>
        <w:t xml:space="preserve"> القبول المؤقت لسداسي نتروستيلبين في رتبة المتفجرات</w:t>
      </w:r>
    </w:p>
    <w:p w:rsidR="00FB7E44" w:rsidRPr="00865EC0" w:rsidRDefault="00FB7E44" w:rsidP="00FB7E44">
      <w:pPr>
        <w:pStyle w:val="SingleTxtGA"/>
        <w:tabs>
          <w:tab w:val="clear" w:pos="1928"/>
          <w:tab w:val="clear" w:pos="2608"/>
          <w:tab w:val="clear" w:pos="3289"/>
          <w:tab w:val="clear" w:pos="3969"/>
          <w:tab w:val="left" w:pos="3438"/>
        </w:tabs>
        <w:spacing w:line="240" w:lineRule="auto"/>
        <w:rPr>
          <w:b/>
          <w:bCs/>
          <w:rtl/>
        </w:rPr>
      </w:pPr>
      <w:r w:rsidRPr="00865EC0">
        <w:object w:dxaOrig="8836" w:dyaOrig="11521">
          <v:shape id="_x0000_i1030" type="#_x0000_t75" style="width:418.25pt;height:554.3pt" o:ole="">
            <v:imagedata r:id="rId19" o:title=""/>
          </v:shape>
          <o:OLEObject Type="Embed" ProgID="Visio.Drawing.15" ShapeID="_x0000_i1030" DrawAspect="Content" ObjectID="_1624795262" r:id="rId20"/>
        </w:object>
      </w:r>
    </w:p>
    <w:p w:rsidR="006E308C" w:rsidRPr="00865EC0" w:rsidRDefault="006E308C" w:rsidP="004D1F8B">
      <w:pPr>
        <w:pStyle w:val="SingleTxtGA"/>
        <w:tabs>
          <w:tab w:val="clear" w:pos="1928"/>
          <w:tab w:val="clear" w:pos="2608"/>
          <w:tab w:val="clear" w:pos="3289"/>
          <w:tab w:val="clear" w:pos="3969"/>
          <w:tab w:val="clear" w:pos="4649"/>
          <w:tab w:val="clear" w:pos="5330"/>
          <w:tab w:val="left" w:pos="3402"/>
        </w:tabs>
        <w:rPr>
          <w:b/>
          <w:bCs/>
          <w:rtl/>
        </w:rPr>
      </w:pPr>
      <w:r w:rsidRPr="00865EC0">
        <w:rPr>
          <w:b/>
          <w:bCs/>
          <w:rtl/>
        </w:rPr>
        <w:br w:type="page"/>
      </w:r>
      <w:r w:rsidRPr="00865EC0">
        <w:rPr>
          <w:rFonts w:hint="cs"/>
          <w:b/>
          <w:bCs/>
          <w:rtl/>
        </w:rPr>
        <w:lastRenderedPageBreak/>
        <w:t>"</w:t>
      </w:r>
      <w:r w:rsidR="00952277" w:rsidRPr="00865EC0">
        <w:rPr>
          <w:rFonts w:ascii="Traditional Arabic" w:hAnsi="Traditional Arabic"/>
          <w:b/>
          <w:bCs/>
          <w:rtl/>
        </w:rPr>
        <w:t>الشكل 10-6</w:t>
      </w:r>
      <w:r w:rsidRPr="00865EC0">
        <w:rPr>
          <w:rFonts w:ascii="Traditional Arabic" w:hAnsi="Traditional Arabic"/>
          <w:b/>
          <w:bCs/>
          <w:rtl/>
        </w:rPr>
        <w:t>(ج):</w:t>
      </w:r>
      <w:r w:rsidR="0093417E" w:rsidRPr="00865EC0">
        <w:rPr>
          <w:rFonts w:ascii="Traditional Arabic" w:hAnsi="Traditional Arabic"/>
          <w:b/>
          <w:bCs/>
          <w:rtl/>
        </w:rPr>
        <w:tab/>
      </w:r>
      <w:r w:rsidRPr="00865EC0">
        <w:rPr>
          <w:b/>
          <w:bCs/>
          <w:rtl/>
          <w:lang w:bidi="ar-LB"/>
        </w:rPr>
        <w:t>نتائج</w:t>
      </w:r>
      <w:r w:rsidRPr="00865EC0">
        <w:rPr>
          <w:rFonts w:hint="cs"/>
          <w:b/>
          <w:bCs/>
          <w:rtl/>
        </w:rPr>
        <w:t xml:space="preserve"> تطبيق إجراءات إدراج سداسي نتروستيلبين في إحدى شعب رتبة المتفجرات (الشكل 10-3)</w:t>
      </w:r>
    </w:p>
    <w:tbl>
      <w:tblPr>
        <w:bidiVisual/>
        <w:tblW w:w="9635" w:type="dxa"/>
        <w:tblInd w:w="63" w:type="dxa"/>
        <w:tblLayout w:type="fixed"/>
        <w:tblCellMar>
          <w:left w:w="0" w:type="dxa"/>
          <w:right w:w="0" w:type="dxa"/>
        </w:tblCellMar>
        <w:tblLook w:val="0000" w:firstRow="0" w:lastRow="0" w:firstColumn="0" w:lastColumn="0" w:noHBand="0" w:noVBand="0"/>
      </w:tblPr>
      <w:tblGrid>
        <w:gridCol w:w="578"/>
        <w:gridCol w:w="3242"/>
        <w:gridCol w:w="5815"/>
      </w:tblGrid>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1-</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 xml:space="preserve">المربع </w:t>
            </w:r>
            <w:r w:rsidRPr="00865EC0">
              <w:rPr>
                <w:rFonts w:hint="cs"/>
                <w:bCs/>
                <w:rtl/>
              </w:rPr>
              <w:t>26</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هل المادة مرشحة للشعبة 1-5؟</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r w:rsidRPr="00865EC0">
              <w:rPr>
                <w:rtl/>
              </w:rPr>
              <w:t>1-1</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الإجابة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لا</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1-2</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النتيجة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تعبأ المادة (المربع </w:t>
            </w:r>
            <w:r w:rsidRPr="00865EC0">
              <w:rPr>
                <w:rFonts w:hint="cs"/>
                <w:rtl/>
              </w:rPr>
              <w:t>30</w:t>
            </w:r>
            <w:r w:rsidRPr="00865EC0">
              <w:rPr>
                <w:rtl/>
              </w:rPr>
              <w:t>)</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1-3</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اترك هذا المربع</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انتقل إلى المربع </w:t>
            </w:r>
            <w:r w:rsidRPr="00865EC0">
              <w:rPr>
                <w:rFonts w:hint="cs"/>
                <w:rtl/>
              </w:rPr>
              <w:t>31</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2-</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 xml:space="preserve">المربع </w:t>
            </w:r>
            <w:r w:rsidRPr="00865EC0">
              <w:rPr>
                <w:rFonts w:hint="cs"/>
                <w:bCs/>
                <w:rtl/>
              </w:rPr>
              <w:t>31</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مجموعة الاختبارات 6</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2-1</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تأثير بدء الإشعال في العبوة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الاختبار 6(أ) مع مفج</w:t>
            </w:r>
            <w:r w:rsidRPr="00865EC0">
              <w:rPr>
                <w:rFonts w:hint="cs"/>
                <w:rtl/>
              </w:rPr>
              <w:t>ّ</w:t>
            </w:r>
            <w:r w:rsidRPr="00865EC0">
              <w:rPr>
                <w:rtl/>
              </w:rPr>
              <w:t>ر</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2-2</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ظروف العينة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درجة حرارة الغرفة، برميل من الخشب الحبيبي زنته 50 كغ</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2-3</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المشاهدات</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rtl/>
              </w:rPr>
              <w:t>انفجار، حدوث حفرة</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2-4</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النتيجة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rtl/>
              </w:rPr>
              <w:t>انفجار شامل</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2-5</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تأثير الاشتعال </w:t>
            </w:r>
            <w:r w:rsidRPr="00865EC0">
              <w:rPr>
                <w:rFonts w:hint="cs"/>
                <w:rtl/>
              </w:rPr>
              <w:t>بين العبوات:</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الاختبار 6</w:t>
            </w:r>
            <w:r w:rsidRPr="00865EC0">
              <w:t xml:space="preserve"> </w:t>
            </w:r>
            <w:r w:rsidRPr="00865EC0">
              <w:rPr>
                <w:rtl/>
              </w:rPr>
              <w:t xml:space="preserve">(أ) مع </w:t>
            </w:r>
            <w:r w:rsidRPr="00865EC0">
              <w:rPr>
                <w:rFonts w:hint="cs"/>
                <w:rtl/>
              </w:rPr>
              <w:t>مفجّر</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2-6</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ظروف العينة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درجة حرارة الغرفة، </w:t>
            </w:r>
            <w:r w:rsidRPr="00865EC0">
              <w:rPr>
                <w:rFonts w:hint="cs"/>
                <w:rtl/>
              </w:rPr>
              <w:t xml:space="preserve">3 </w:t>
            </w:r>
            <w:r w:rsidRPr="00865EC0">
              <w:rPr>
                <w:rtl/>
              </w:rPr>
              <w:t>بر</w:t>
            </w:r>
            <w:r w:rsidRPr="00865EC0">
              <w:rPr>
                <w:rFonts w:hint="cs"/>
                <w:rtl/>
              </w:rPr>
              <w:t>ا</w:t>
            </w:r>
            <w:r w:rsidRPr="00865EC0">
              <w:rPr>
                <w:rtl/>
              </w:rPr>
              <w:t xml:space="preserve">ميل من الخشب الحبيبي </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2-7</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المشاهدات</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rtl/>
              </w:rPr>
              <w:t>انفجار، حدوث حفرة</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2-8</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النتيجة</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rtl/>
              </w:rPr>
              <w:t>انفجار شامل</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2-9</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أثر </w:t>
            </w:r>
            <w:r w:rsidRPr="00865EC0">
              <w:rPr>
                <w:rFonts w:hint="cs"/>
                <w:rtl/>
              </w:rPr>
              <w:t>الإحاطة بالنيران:</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لا يلزم إجراء </w:t>
            </w:r>
            <w:r w:rsidRPr="00865EC0">
              <w:rPr>
                <w:rFonts w:hint="cs"/>
                <w:rtl/>
                <w:lang w:bidi="ar-LB"/>
              </w:rPr>
              <w:t>ال</w:t>
            </w:r>
            <w:r w:rsidRPr="00865EC0">
              <w:rPr>
                <w:rtl/>
              </w:rPr>
              <w:t>اختبار 6(</w:t>
            </w:r>
            <w:r w:rsidRPr="00865EC0">
              <w:rPr>
                <w:rFonts w:hint="cs"/>
                <w:rtl/>
              </w:rPr>
              <w:t>ج</w:t>
            </w:r>
            <w:r w:rsidRPr="00865EC0">
              <w:rPr>
                <w:rtl/>
              </w:rPr>
              <w:t xml:space="preserve">) </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3-</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 xml:space="preserve">المربع </w:t>
            </w:r>
            <w:r w:rsidRPr="00865EC0">
              <w:rPr>
                <w:rFonts w:hint="cs"/>
                <w:bCs/>
                <w:rtl/>
              </w:rPr>
              <w:t>32</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هل النتيجة انفجار شامل؟</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3-1</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الإجابة من مجموعة الاختبارات 6</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rtl/>
              </w:rPr>
              <w:t>نعم</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3-2</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اترك هذا المربع</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tl/>
              </w:rPr>
              <w:t xml:space="preserve">انتقل إلى المربع </w:t>
            </w:r>
            <w:r w:rsidRPr="00865EC0">
              <w:rPr>
                <w:rFonts w:hint="cs"/>
                <w:rtl/>
              </w:rPr>
              <w:t>44</w:t>
            </w: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rPr>
                <w:rtl/>
              </w:rPr>
            </w:pPr>
          </w:p>
        </w:tc>
      </w:tr>
      <w:tr w:rsidR="00730541" w:rsidRPr="00865EC0" w:rsidTr="00730541">
        <w:trPr>
          <w:trHeight w:val="60"/>
        </w:trPr>
        <w:tc>
          <w:tcPr>
            <w:tcW w:w="578"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bCs/>
                <w:rtl/>
              </w:rPr>
              <w:t>4-</w:t>
            </w:r>
          </w:p>
        </w:tc>
        <w:tc>
          <w:tcPr>
            <w:tcW w:w="3242"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bCs/>
                <w:rtl/>
              </w:rPr>
              <w:t>الاستنتاج</w:t>
            </w:r>
            <w:r w:rsidRPr="00865EC0">
              <w:rPr>
                <w:rFonts w:hint="cs"/>
                <w:rtl/>
              </w:rPr>
              <w:t>:</w:t>
            </w:r>
          </w:p>
        </w:tc>
        <w:tc>
          <w:tcPr>
            <w:tcW w:w="5815" w:type="dxa"/>
            <w:tcBorders>
              <w:top w:val="nil"/>
              <w:left w:val="nil"/>
              <w:bottom w:val="nil"/>
              <w:right w:val="nil"/>
            </w:tcBorders>
            <w:tcMar>
              <w:top w:w="0" w:type="dxa"/>
              <w:left w:w="57" w:type="dxa"/>
              <w:bottom w:w="0" w:type="dxa"/>
              <w:right w:w="57" w:type="dxa"/>
            </w:tcMar>
          </w:tcPr>
          <w:p w:rsidR="00730541" w:rsidRPr="00865EC0" w:rsidRDefault="00730541" w:rsidP="0093280F">
            <w:pPr>
              <w:spacing w:before="40" w:after="40" w:line="300" w:lineRule="exact"/>
            </w:pPr>
            <w:r w:rsidRPr="00865EC0">
              <w:rPr>
                <w:rFonts w:hint="cs"/>
                <w:rtl/>
              </w:rPr>
              <w:t>إدراج في الشعبة 1-1</w:t>
            </w:r>
          </w:p>
        </w:tc>
      </w:tr>
    </w:tbl>
    <w:p w:rsidR="006E308C" w:rsidRPr="00865EC0" w:rsidRDefault="006E308C" w:rsidP="006E308C">
      <w:pPr>
        <w:pStyle w:val="SingleTxtGA"/>
        <w:rPr>
          <w:rtl/>
        </w:rPr>
      </w:pPr>
    </w:p>
    <w:p w:rsidR="006E308C" w:rsidRPr="00865EC0" w:rsidRDefault="006E308C" w:rsidP="004D1F8B">
      <w:pPr>
        <w:pStyle w:val="SingleTxtGA"/>
        <w:tabs>
          <w:tab w:val="clear" w:pos="1928"/>
          <w:tab w:val="clear" w:pos="2608"/>
          <w:tab w:val="clear" w:pos="3289"/>
          <w:tab w:val="clear" w:pos="3969"/>
          <w:tab w:val="clear" w:pos="4649"/>
          <w:tab w:val="clear" w:pos="5330"/>
          <w:tab w:val="left" w:pos="3402"/>
        </w:tabs>
        <w:rPr>
          <w:b/>
          <w:bCs/>
          <w:rtl/>
        </w:rPr>
      </w:pPr>
      <w:r w:rsidRPr="00865EC0">
        <w:rPr>
          <w:b/>
          <w:bCs/>
          <w:rtl/>
        </w:rPr>
        <w:br w:type="page"/>
      </w:r>
      <w:r w:rsidR="0093417E" w:rsidRPr="00865EC0">
        <w:rPr>
          <w:rFonts w:hint="cs"/>
          <w:b/>
          <w:bCs/>
          <w:rtl/>
        </w:rPr>
        <w:lastRenderedPageBreak/>
        <w:t>الشكل 10-6</w:t>
      </w:r>
      <w:r w:rsidRPr="00865EC0">
        <w:rPr>
          <w:rFonts w:hint="cs"/>
          <w:b/>
          <w:bCs/>
          <w:rtl/>
        </w:rPr>
        <w:t>(د):</w:t>
      </w:r>
      <w:r w:rsidR="0093417E" w:rsidRPr="00865EC0">
        <w:rPr>
          <w:rFonts w:ascii="Roboto" w:hAnsi="Roboto"/>
          <w:b/>
          <w:bCs/>
          <w:sz w:val="30"/>
          <w:shd w:val="clear" w:color="auto" w:fill="FFFFFF"/>
          <w:rtl/>
        </w:rPr>
        <w:tab/>
      </w:r>
      <w:r w:rsidRPr="00865EC0">
        <w:rPr>
          <w:rFonts w:ascii="Roboto" w:hAnsi="Roboto"/>
          <w:b/>
          <w:bCs/>
          <w:sz w:val="30"/>
          <w:shd w:val="clear" w:color="auto" w:fill="FFFFFF"/>
          <w:rtl/>
        </w:rPr>
        <w:t xml:space="preserve">رسم </w:t>
      </w:r>
      <w:r w:rsidRPr="00865EC0">
        <w:rPr>
          <w:b/>
          <w:bCs/>
          <w:rtl/>
          <w:lang w:bidi="ar-LB"/>
        </w:rPr>
        <w:t>تخطيطي</w:t>
      </w:r>
      <w:r w:rsidRPr="00865EC0">
        <w:rPr>
          <w:rFonts w:ascii="Roboto" w:hAnsi="Roboto"/>
          <w:b/>
          <w:bCs/>
          <w:sz w:val="30"/>
          <w:shd w:val="clear" w:color="auto" w:fill="FFFFFF"/>
          <w:rtl/>
        </w:rPr>
        <w:t xml:space="preserve"> لمسار خطوات</w:t>
      </w:r>
      <w:r w:rsidRPr="00865EC0">
        <w:rPr>
          <w:rFonts w:hint="cs"/>
          <w:b/>
          <w:bCs/>
          <w:rtl/>
        </w:rPr>
        <w:t xml:space="preserve"> إدراج سداسي نتروستيلبين في إحدى شعب رتبة المتفجرات</w:t>
      </w:r>
    </w:p>
    <w:p w:rsidR="00EE5C1F" w:rsidRPr="00865EC0" w:rsidRDefault="00EE5C1F" w:rsidP="00EE5C1F">
      <w:pPr>
        <w:pStyle w:val="SingleTxtGA"/>
        <w:tabs>
          <w:tab w:val="clear" w:pos="1928"/>
          <w:tab w:val="clear" w:pos="2608"/>
          <w:tab w:val="clear" w:pos="3289"/>
          <w:tab w:val="clear" w:pos="3969"/>
          <w:tab w:val="left" w:pos="3438"/>
        </w:tabs>
        <w:spacing w:line="240" w:lineRule="auto"/>
        <w:rPr>
          <w:b/>
          <w:bCs/>
          <w:rtl/>
        </w:rPr>
      </w:pPr>
      <w:r w:rsidRPr="00865EC0">
        <w:object w:dxaOrig="10741" w:dyaOrig="14236">
          <v:shape id="_x0000_i1031" type="#_x0000_t75" style="width:418.75pt;height:562.25pt" o:ole="">
            <v:imagedata r:id="rId21" o:title=""/>
          </v:shape>
          <o:OLEObject Type="Embed" ProgID="Visio.Drawing.15" ShapeID="_x0000_i1031" DrawAspect="Content" ObjectID="_1624795263" r:id="rId22"/>
        </w:object>
      </w:r>
    </w:p>
    <w:p w:rsidR="006E308C" w:rsidRPr="00865EC0" w:rsidRDefault="006E308C"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0093417E" w:rsidRPr="00865EC0">
        <w:rPr>
          <w:rFonts w:hint="cs"/>
          <w:rtl/>
        </w:rPr>
        <w:lastRenderedPageBreak/>
        <w:t>الشكل 10-7</w:t>
      </w:r>
      <w:r w:rsidRPr="00865EC0">
        <w:rPr>
          <w:rFonts w:hint="cs"/>
          <w:rtl/>
        </w:rPr>
        <w:t>(أ)</w:t>
      </w:r>
      <w:r w:rsidRPr="00865EC0">
        <w:rPr>
          <w:rtl/>
        </w:rPr>
        <w:tab/>
      </w:r>
      <w:r w:rsidRPr="00865EC0">
        <w:rPr>
          <w:rFonts w:hint="cs"/>
          <w:rtl/>
          <w:lang w:bidi="ar-LB"/>
        </w:rPr>
        <w:t>يستعاض</w:t>
      </w:r>
      <w:r w:rsidRPr="00865EC0">
        <w:rPr>
          <w:rFonts w:hint="cs"/>
          <w:rtl/>
        </w:rPr>
        <w:t xml:space="preserve"> عن الشكل 10-6 </w:t>
      </w:r>
      <w:r w:rsidR="0093280F" w:rsidRPr="00865EC0">
        <w:rPr>
          <w:rFonts w:hint="cs"/>
          <w:rtl/>
          <w:lang w:bidi="ar-LB"/>
        </w:rPr>
        <w:t>بالشكل 10-7</w:t>
      </w:r>
      <w:r w:rsidRPr="00865EC0">
        <w:rPr>
          <w:rFonts w:hint="cs"/>
          <w:rtl/>
          <w:lang w:bidi="ar-LB"/>
        </w:rPr>
        <w:t>(أ) بصيغته المعدلة على النحو التالي:</w:t>
      </w:r>
    </w:p>
    <w:tbl>
      <w:tblPr>
        <w:bidiVisual/>
        <w:tblW w:w="9595" w:type="dxa"/>
        <w:tblInd w:w="77" w:type="dxa"/>
        <w:tblLayout w:type="fixed"/>
        <w:tblCellMar>
          <w:left w:w="0" w:type="dxa"/>
          <w:right w:w="0" w:type="dxa"/>
        </w:tblCellMar>
        <w:tblLook w:val="0000" w:firstRow="0" w:lastRow="0" w:firstColumn="0" w:lastColumn="0" w:noHBand="0" w:noVBand="0"/>
      </w:tblPr>
      <w:tblGrid>
        <w:gridCol w:w="678"/>
        <w:gridCol w:w="3128"/>
        <w:gridCol w:w="5789"/>
      </w:tblGrid>
      <w:tr w:rsidR="00DA0476" w:rsidRPr="00865EC0" w:rsidTr="00DA0476">
        <w:trPr>
          <w:trHeight w:val="60"/>
          <w:tblHeader/>
        </w:trPr>
        <w:tc>
          <w:tcPr>
            <w:tcW w:w="9595" w:type="dxa"/>
            <w:gridSpan w:val="3"/>
            <w:tcBorders>
              <w:top w:val="nil"/>
              <w:left w:val="nil"/>
              <w:bottom w:val="nil"/>
              <w:right w:val="nil"/>
            </w:tcBorders>
            <w:tcMar>
              <w:top w:w="0" w:type="dxa"/>
              <w:left w:w="57" w:type="dxa"/>
              <w:bottom w:w="0" w:type="dxa"/>
              <w:right w:w="57" w:type="dxa"/>
            </w:tcMar>
          </w:tcPr>
          <w:p w:rsidR="00DA0476" w:rsidRPr="00865EC0" w:rsidRDefault="00DA0476" w:rsidP="00DA0476">
            <w:pPr>
              <w:spacing w:before="40" w:after="40" w:line="300" w:lineRule="exact"/>
              <w:ind w:left="1333" w:right="2467" w:firstLine="9"/>
              <w:rPr>
                <w:rtl/>
              </w:rPr>
            </w:pPr>
            <w:r w:rsidRPr="00865EC0">
              <w:rPr>
                <w:rFonts w:hint="cs"/>
                <w:b/>
                <w:bCs/>
                <w:rtl/>
              </w:rPr>
              <w:t>"</w:t>
            </w:r>
            <w:r w:rsidRPr="00865EC0">
              <w:rPr>
                <w:b/>
                <w:bCs/>
                <w:rtl/>
              </w:rPr>
              <w:t>الشكل 10-</w:t>
            </w:r>
            <w:r w:rsidRPr="00865EC0">
              <w:rPr>
                <w:rFonts w:hint="cs"/>
                <w:b/>
                <w:bCs/>
                <w:rtl/>
              </w:rPr>
              <w:t>7(أ)</w:t>
            </w:r>
            <w:r w:rsidRPr="00865EC0">
              <w:rPr>
                <w:b/>
                <w:bCs/>
                <w:rtl/>
              </w:rPr>
              <w:t>:</w:t>
            </w:r>
            <w:r w:rsidRPr="00865EC0">
              <w:rPr>
                <w:rFonts w:ascii="Traditional Arabic" w:hAnsi="Traditional Arabic"/>
                <w:b/>
                <w:bCs/>
                <w:rtl/>
              </w:rPr>
              <w:tab/>
            </w:r>
            <w:r w:rsidRPr="00865EC0">
              <w:rPr>
                <w:b/>
                <w:bCs/>
                <w:rtl/>
                <w:lang w:bidi="ar-LB"/>
              </w:rPr>
              <w:t>نتائج</w:t>
            </w:r>
            <w:r w:rsidRPr="00865EC0">
              <w:rPr>
                <w:rFonts w:hint="cs"/>
                <w:b/>
                <w:bCs/>
                <w:rtl/>
              </w:rPr>
              <w:t xml:space="preserve"> تطبيق إجراءات القبول المؤقت ل</w:t>
            </w:r>
            <w:r w:rsidRPr="00865EC0">
              <w:rPr>
                <w:b/>
                <w:bCs/>
                <w:rtl/>
              </w:rPr>
              <w:t>زيلين المسك</w:t>
            </w:r>
            <w:r w:rsidRPr="00865EC0">
              <w:rPr>
                <w:rFonts w:hint="cs"/>
                <w:b/>
                <w:bCs/>
                <w:rtl/>
              </w:rPr>
              <w:t xml:space="preserve"> في رتبة المتفجرات (الشكل 10-2)</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bCs/>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اسم المادة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5-ثلاثي بوتيل-6،4،2-ثلاثي نترو-م-زيلين (زيلين المسك)</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bCs/>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بيانات عامة</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2-1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التركيب</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99 في المائة ثلاثي بوتيل-6،4،2-ثلاثي-نترو-م-زيلين</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2-2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الصيغة الجزيئية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sz w:val="22"/>
                <w:szCs w:val="22"/>
              </w:rPr>
            </w:pPr>
            <w:r w:rsidRPr="00865EC0">
              <w:rPr>
                <w:sz w:val="22"/>
                <w:szCs w:val="22"/>
              </w:rPr>
              <w:t>C</w:t>
            </w:r>
            <w:r w:rsidRPr="00865EC0">
              <w:rPr>
                <w:sz w:val="22"/>
                <w:szCs w:val="22"/>
                <w:vertAlign w:val="subscript"/>
              </w:rPr>
              <w:t>12</w:t>
            </w:r>
            <w:r w:rsidRPr="00865EC0">
              <w:rPr>
                <w:sz w:val="22"/>
                <w:szCs w:val="22"/>
              </w:rPr>
              <w:t xml:space="preserve"> H</w:t>
            </w:r>
            <w:r w:rsidRPr="00865EC0">
              <w:rPr>
                <w:sz w:val="22"/>
                <w:szCs w:val="22"/>
                <w:vertAlign w:val="subscript"/>
              </w:rPr>
              <w:t>15</w:t>
            </w:r>
            <w:r w:rsidRPr="00865EC0">
              <w:rPr>
                <w:sz w:val="22"/>
                <w:szCs w:val="22"/>
              </w:rPr>
              <w:t xml:space="preserve"> N</w:t>
            </w:r>
            <w:r w:rsidRPr="00865EC0">
              <w:rPr>
                <w:sz w:val="22"/>
                <w:szCs w:val="22"/>
                <w:vertAlign w:val="subscript"/>
              </w:rPr>
              <w:t>3</w:t>
            </w:r>
            <w:r w:rsidRPr="00865EC0">
              <w:rPr>
                <w:sz w:val="22"/>
                <w:szCs w:val="22"/>
              </w:rPr>
              <w:t xml:space="preserve"> O</w:t>
            </w:r>
            <w:r w:rsidRPr="00865EC0">
              <w:rPr>
                <w:sz w:val="22"/>
                <w:szCs w:val="22"/>
                <w:vertAlign w:val="subscript"/>
              </w:rPr>
              <w:t>6</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2-3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الشكل الفيزيائي</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r w:rsidRPr="00865EC0">
              <w:rPr>
                <w:rtl/>
              </w:rPr>
              <w:t>مسحوق بلوري ناعم</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2-4</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اللون</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أصفر باهت</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2-5</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الكثافة الظاهرية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840 كغ/م</w:t>
            </w:r>
            <w:r w:rsidRPr="00865EC0">
              <w:rPr>
                <w:vertAlign w:val="superscript"/>
                <w:rtl/>
              </w:rPr>
              <w:t>3</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2-6</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حجم الجسيمات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&lt; 1.7 مم</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bCs/>
                <w:rtl/>
              </w:rPr>
              <w:t>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المربع 2</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هل صُنعت المادة لغرض إحداث تأثير تفجيري عملي أو تأثير الألعاب النارية؟</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3-1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الإجابة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لا</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3-2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انتقل إلى المربع 3</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bCs/>
                <w:rtl/>
              </w:rPr>
              <w:t>4</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 xml:space="preserve">المربع </w:t>
            </w:r>
            <w:r w:rsidRPr="00865EC0">
              <w:rPr>
                <w:rFonts w:hint="cs"/>
                <w:bCs/>
                <w:rtl/>
              </w:rPr>
              <w:t>3</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Fonts w:ascii="Traditional Arabic" w:hAnsi="Traditional Arabic"/>
                <w:sz w:val="30"/>
              </w:rPr>
            </w:pPr>
            <w:r w:rsidRPr="00865EC0">
              <w:rPr>
                <w:rFonts w:ascii="Traditional Arabic" w:hAnsi="Traditional Arabic"/>
                <w:sz w:val="30"/>
                <w:shd w:val="clear" w:color="auto" w:fill="FFFFFF"/>
                <w:rtl/>
              </w:rPr>
              <w:t>هل المادّة مرشّحة لأن تصنّف كنترات الأمونيوم، بشكل مستحلب أو معلَّق أو هلام، المستخدمة في صنع المتفجرات العصفية</w:t>
            </w:r>
            <w:r w:rsidRPr="00865EC0">
              <w:rPr>
                <w:rFonts w:ascii="Traditional Arabic" w:hAnsi="Traditional Arabic" w:hint="cs"/>
                <w:sz w:val="30"/>
                <w:shd w:val="clear" w:color="auto" w:fill="FFFFFF"/>
                <w:rtl/>
              </w:rPr>
              <w:t xml:space="preserve"> (م ن أ)</w:t>
            </w:r>
            <w:r w:rsidRPr="00865EC0">
              <w:rPr>
                <w:rFonts w:ascii="Traditional Arabic" w:hAnsi="Traditional Arabic"/>
                <w:sz w:val="30"/>
                <w:rtl/>
              </w:rPr>
              <w:t>؟</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4</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الإجابة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لا</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4</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انتقل إلى المربع </w:t>
            </w:r>
            <w:r w:rsidRPr="00865EC0">
              <w:rPr>
                <w:rFonts w:hint="cs"/>
                <w:rtl/>
              </w:rPr>
              <w:t>4</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bCs/>
                <w:rtl/>
              </w:rPr>
              <w:t>5</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 xml:space="preserve">المربع </w:t>
            </w:r>
            <w:r w:rsidRPr="00865EC0">
              <w:rPr>
                <w:rFonts w:hint="cs"/>
                <w:bCs/>
                <w:rtl/>
              </w:rPr>
              <w:t>4</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مجموعة الاختبارات 1</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انتشار الانفجار</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الفجوة للأمم المتحدة (الاختبار 1(أ))</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درجة حرارة الغرفة</w:t>
            </w:r>
          </w:p>
        </w:tc>
      </w:tr>
      <w:tr w:rsidR="0093280F" w:rsidRPr="00865EC0" w:rsidTr="0093280F">
        <w:trPr>
          <w:trHeight w:val="60"/>
        </w:trPr>
        <w:tc>
          <w:tcPr>
            <w:tcW w:w="678" w:type="dxa"/>
            <w:tcBorders>
              <w:top w:val="nil"/>
              <w:left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-3</w:t>
            </w:r>
          </w:p>
        </w:tc>
        <w:tc>
          <w:tcPr>
            <w:tcW w:w="3128" w:type="dxa"/>
            <w:tcBorders>
              <w:top w:val="nil"/>
              <w:left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طول التشظي 40 سم</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-4</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 انتشار الانفجار</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-5</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تأثير التسخين في حيز مغلق</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كوينن (الاختبار 1(ب))</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-6</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الكتلة 22.6 غ</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-7</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rPr>
                <w:rtl/>
              </w:rPr>
            </w:pPr>
            <w:r w:rsidRPr="00865EC0">
              <w:rPr>
                <w:rtl/>
              </w:rPr>
              <w:t>القطر المحدِّد 5.0 مم</w:t>
            </w:r>
          </w:p>
          <w:p w:rsidR="0093280F" w:rsidRPr="00865EC0" w:rsidRDefault="0093280F" w:rsidP="0093280F">
            <w:pPr>
              <w:spacing w:before="40" w:after="40" w:line="300" w:lineRule="exact"/>
            </w:pPr>
            <w:r w:rsidRPr="00865EC0">
              <w:rPr>
                <w:rtl/>
              </w:rPr>
              <w:t>نوع التشظي "واو" (الزمن حتى حدوث التفاعل 52 ثانية، مدة التفاعل 27 ثانية)</w:t>
            </w:r>
          </w:p>
        </w:tc>
      </w:tr>
      <w:tr w:rsidR="0093280F" w:rsidRPr="00865EC0" w:rsidTr="0093280F">
        <w:trPr>
          <w:trHeight w:val="60"/>
        </w:trPr>
        <w:tc>
          <w:tcPr>
            <w:tcW w:w="678" w:type="dxa"/>
            <w:tcBorders>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-8</w:t>
            </w:r>
          </w:p>
        </w:tc>
        <w:tc>
          <w:tcPr>
            <w:tcW w:w="3128" w:type="dxa"/>
            <w:tcBorders>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تبين النتيجة بعض التأثيرات المتفجرة عند التسخين في حيز مغلق</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-9</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تأثير الاشتعال في حيز مغلق</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الزمن/الضغط (الاختبار 1(ج)‘1‘)</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-10</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درجة حرارة الغرفة</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w:t>
            </w:r>
            <w:r w:rsidRPr="00865EC0">
              <w:rPr>
                <w:rtl/>
              </w:rPr>
              <w:lastRenderedPageBreak/>
              <w:t>11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lastRenderedPageBreak/>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عدم حدوث اشتعال</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-12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عدم حدوث تأثير عند الاشتعال في حيز مغلق</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5</w:t>
            </w:r>
            <w:r w:rsidRPr="00865EC0">
              <w:rPr>
                <w:rtl/>
              </w:rPr>
              <w:t>-13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انتقل إلى المربع </w:t>
            </w:r>
            <w:r w:rsidRPr="00865EC0">
              <w:rPr>
                <w:rFonts w:hint="cs"/>
                <w:rtl/>
              </w:rPr>
              <w:t>5</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keepNext/>
              <w:spacing w:before="40" w:after="40" w:line="300" w:lineRule="exact"/>
            </w:pPr>
            <w:r w:rsidRPr="00865EC0">
              <w:rPr>
                <w:rFonts w:hint="cs"/>
                <w:bCs/>
                <w:rtl/>
              </w:rPr>
              <w:t>6</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keepNext/>
              <w:spacing w:before="40" w:after="40" w:line="300" w:lineRule="exact"/>
            </w:pPr>
            <w:r w:rsidRPr="00865EC0">
              <w:rPr>
                <w:bCs/>
                <w:rtl/>
              </w:rPr>
              <w:t xml:space="preserve">المربع </w:t>
            </w:r>
            <w:r w:rsidRPr="00865EC0">
              <w:rPr>
                <w:rFonts w:hint="cs"/>
                <w:bCs/>
                <w:rtl/>
              </w:rPr>
              <w:t>5:</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keepNext/>
              <w:spacing w:before="40" w:after="40" w:line="300" w:lineRule="exact"/>
            </w:pPr>
            <w:r w:rsidRPr="00865EC0">
              <w:rPr>
                <w:rtl/>
              </w:rPr>
              <w:t xml:space="preserve">هل </w:t>
            </w:r>
            <w:r w:rsidRPr="00865EC0">
              <w:rPr>
                <w:rFonts w:hint="cs"/>
                <w:rtl/>
              </w:rPr>
              <w:t>لها خواص تفحيرية</w:t>
            </w:r>
            <w:r w:rsidRPr="00865EC0">
              <w:rPr>
                <w:rtl/>
              </w:rPr>
              <w:t>؟</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6</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الإجابة من مجموعة الاختبارات 1</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نعم</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6</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انتقل إلى المربع </w:t>
            </w:r>
            <w:r w:rsidRPr="00865EC0">
              <w:rPr>
                <w:rFonts w:hint="cs"/>
                <w:rtl/>
              </w:rPr>
              <w:t>6</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bCs/>
                <w:rtl/>
              </w:rPr>
              <w:t>7</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 xml:space="preserve">المربع </w:t>
            </w:r>
            <w:r w:rsidRPr="00865EC0">
              <w:rPr>
                <w:rFonts w:hint="cs"/>
                <w:bCs/>
                <w:rtl/>
              </w:rPr>
              <w:t>6</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مجموعة الاختبارات 2</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الحساسية للصدم</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الفجوة للأمم المتحدة (الاختبار 2(أ))</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درجة حرارة الغرفة</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عدم حدوث انتشار</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-4</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غير حساسة للصدم</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-5</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تأثير التسخين في حيز مغلق</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كوينن (الاختبار 2(ب))</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-6</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الكتلة 22.6 غ</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-7</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r w:rsidRPr="00865EC0">
              <w:rPr>
                <w:rtl/>
              </w:rPr>
              <w:t>القطر المحدِّد 5.0 مم</w:t>
            </w:r>
          </w:p>
          <w:p w:rsidR="0093280F" w:rsidRPr="00865EC0" w:rsidRDefault="0093280F" w:rsidP="0093280F">
            <w:pPr>
              <w:spacing w:before="40" w:after="40" w:line="300" w:lineRule="exact"/>
            </w:pPr>
            <w:r w:rsidRPr="00865EC0">
              <w:rPr>
                <w:rtl/>
              </w:rPr>
              <w:t>نوع التشظي "واو" (الزمن حتى حدوث التفاعل 52 ثانية، مدة التفاعل 27 ثانية)</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-8</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تأثير عنيف عند التسخين في حيز مغلق</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-9</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تأثير الاشتعال في حيز مغلق</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الزمن/الضغط (الاختبار 2(ج)‘1‘</w:t>
            </w:r>
            <w:r w:rsidRPr="00865EC0">
              <w:rPr>
                <w:rFonts w:hint="cs"/>
                <w:rtl/>
              </w:rPr>
              <w:t>)</w:t>
            </w:r>
          </w:p>
        </w:tc>
      </w:tr>
      <w:tr w:rsidR="0093280F" w:rsidRPr="00865EC0" w:rsidTr="0093280F">
        <w:trPr>
          <w:trHeight w:val="60"/>
        </w:trPr>
        <w:tc>
          <w:tcPr>
            <w:tcW w:w="678" w:type="dxa"/>
            <w:tcBorders>
              <w:top w:val="nil"/>
              <w:left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-10</w:t>
            </w:r>
          </w:p>
        </w:tc>
        <w:tc>
          <w:tcPr>
            <w:tcW w:w="3128" w:type="dxa"/>
            <w:tcBorders>
              <w:top w:val="nil"/>
              <w:left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درجة حرارة الغرفة</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-11</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عدم حدوث اشتعال</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-12</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 عدم حدوث تأثير عند الاشتعال في حيز مغلق </w:t>
            </w:r>
          </w:p>
        </w:tc>
      </w:tr>
      <w:tr w:rsidR="0093280F" w:rsidRPr="00865EC0" w:rsidTr="0093280F">
        <w:trPr>
          <w:trHeight w:val="60"/>
        </w:trPr>
        <w:tc>
          <w:tcPr>
            <w:tcW w:w="678" w:type="dxa"/>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7</w:t>
            </w:r>
            <w:r w:rsidRPr="00865EC0">
              <w:rPr>
                <w:rtl/>
              </w:rPr>
              <w:t>-13</w:t>
            </w:r>
          </w:p>
        </w:tc>
        <w:tc>
          <w:tcPr>
            <w:tcW w:w="3128"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انتقل إلى المربع </w:t>
            </w:r>
            <w:r w:rsidRPr="00865EC0">
              <w:rPr>
                <w:rFonts w:hint="cs"/>
                <w:rtl/>
              </w:rPr>
              <w:t>7</w:t>
            </w:r>
          </w:p>
        </w:tc>
      </w:tr>
      <w:tr w:rsidR="0093280F" w:rsidRPr="00865EC0" w:rsidTr="0093280F">
        <w:trPr>
          <w:trHeight w:val="60"/>
        </w:trPr>
        <w:tc>
          <w:tcPr>
            <w:tcW w:w="678" w:type="dxa"/>
            <w:tcBorders>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bCs/>
                <w:rtl/>
              </w:rPr>
              <w:t>8</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 xml:space="preserve">المربع </w:t>
            </w:r>
            <w:r w:rsidRPr="00865EC0">
              <w:rPr>
                <w:rFonts w:hint="cs"/>
                <w:bCs/>
                <w:rtl/>
              </w:rPr>
              <w:t>7</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هل المادة أقل حساسية من أن تُقبل في </w:t>
            </w:r>
            <w:r w:rsidRPr="00865EC0">
              <w:rPr>
                <w:rFonts w:hint="cs"/>
                <w:rtl/>
              </w:rPr>
              <w:t xml:space="preserve">هذه </w:t>
            </w:r>
            <w:r w:rsidRPr="00865EC0">
              <w:rPr>
                <w:rtl/>
              </w:rPr>
              <w:t>الرتبة؟</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8</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الإجابة من مجموعة الاختبارات 2</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لا</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8</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الاستنتاج</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يُنظر في إدراج المادة في </w:t>
            </w:r>
            <w:r w:rsidRPr="00865EC0">
              <w:rPr>
                <w:rFonts w:hint="cs"/>
                <w:rtl/>
              </w:rPr>
              <w:t xml:space="preserve">هذه </w:t>
            </w:r>
            <w:r w:rsidRPr="00865EC0">
              <w:rPr>
                <w:rtl/>
              </w:rPr>
              <w:t xml:space="preserve">الرتبة 1 (المربع </w:t>
            </w:r>
            <w:r w:rsidRPr="00865EC0">
              <w:rPr>
                <w:rFonts w:hint="cs"/>
                <w:rtl/>
              </w:rPr>
              <w:t>10</w:t>
            </w:r>
            <w:r w:rsidRPr="00865EC0">
              <w:rPr>
                <w:rtl/>
              </w:rPr>
              <w:t>)</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8</w:t>
            </w:r>
            <w:r w:rsidRPr="00865EC0">
              <w:rPr>
                <w:rtl/>
              </w:rPr>
              <w:t>-3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انتقل إلى المربع </w:t>
            </w:r>
            <w:r w:rsidRPr="00865EC0">
              <w:rPr>
                <w:rFonts w:hint="cs"/>
                <w:rtl/>
              </w:rPr>
              <w:t>11</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bCs/>
                <w:rtl/>
              </w:rPr>
              <w:t>9</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 xml:space="preserve">المربع </w:t>
            </w:r>
            <w:r w:rsidRPr="00865EC0">
              <w:rPr>
                <w:rFonts w:hint="cs"/>
                <w:bCs/>
                <w:rtl/>
              </w:rPr>
              <w:t>11:</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مجموعة الاختبارات 3</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lastRenderedPageBreak/>
              <w:t>9</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الثبات الحراري</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اختبار التعريض لدرجة حرارة </w:t>
            </w:r>
            <w:r w:rsidRPr="00865EC0">
              <w:rPr>
                <w:rFonts w:hint="cs"/>
                <w:sz w:val="22"/>
                <w:shd w:val="clear" w:color="auto" w:fill="FFFFFF"/>
                <w:rtl/>
              </w:rPr>
              <w:t>75°</w:t>
            </w:r>
            <w:r w:rsidRPr="00865EC0">
              <w:rPr>
                <w:sz w:val="22"/>
                <w:shd w:val="clear" w:color="auto" w:fill="FFFFFF"/>
                <w:rtl/>
              </w:rPr>
              <w:t>س</w:t>
            </w:r>
            <w:r w:rsidRPr="00865EC0">
              <w:rPr>
                <w:rtl/>
              </w:rPr>
              <w:t xml:space="preserve"> لمدة 48 ساعة (الاختبار 3(ج))</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100</w:t>
            </w:r>
            <w:r w:rsidRPr="00865EC0">
              <w:rPr>
                <w:rFonts w:hint="cs"/>
                <w:rtl/>
              </w:rPr>
              <w:t xml:space="preserve"> غ </w:t>
            </w:r>
            <w:r w:rsidRPr="00865EC0">
              <w:rPr>
                <w:rtl/>
              </w:rPr>
              <w:t xml:space="preserve">من المادة عند درجة </w:t>
            </w:r>
            <w:r w:rsidRPr="00865EC0">
              <w:rPr>
                <w:rFonts w:hint="cs"/>
                <w:sz w:val="22"/>
                <w:shd w:val="clear" w:color="auto" w:fill="FFFFFF"/>
                <w:rtl/>
              </w:rPr>
              <w:t>75°</w:t>
            </w:r>
            <w:r w:rsidRPr="00865EC0">
              <w:rPr>
                <w:sz w:val="22"/>
                <w:shd w:val="clear" w:color="auto" w:fill="FFFFFF"/>
                <w:rtl/>
              </w:rPr>
              <w:t>س</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عدم حدوث اشتعال أو انفجار أو تسخين ذاتي أو تحلل ظاهر</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-4</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ثابتة حرارياً</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-5</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الحساسية للصدم</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اختبار المطرقة الساقطة للمكتب الاتحادي لبحوث واختبارات المواد </w:t>
            </w:r>
            <w:r w:rsidRPr="00865EC0">
              <w:rPr>
                <w:sz w:val="22"/>
                <w:szCs w:val="22"/>
              </w:rPr>
              <w:t>(BAM)</w:t>
            </w:r>
            <w:r w:rsidRPr="00865EC0">
              <w:rPr>
                <w:rtl/>
              </w:rPr>
              <w:t xml:space="preserve"> (الاختبار 3(أ)‘2‘)</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-6</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كما وردت</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-7</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طاقة الصدم المحدِّدة 25 جول</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-8</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 ليست </w:t>
            </w:r>
            <w:r w:rsidRPr="00865EC0">
              <w:rPr>
                <w:rFonts w:hint="cs"/>
                <w:rtl/>
              </w:rPr>
              <w:t>غير ثابتة</w:t>
            </w:r>
            <w:r w:rsidRPr="00865EC0">
              <w:rPr>
                <w:rtl/>
              </w:rPr>
              <w:t xml:space="preserve"> بالشكل الذي اختبرت به</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-9</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الحساسية للاحتكاك</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الاحتكاك للمكتب الاتحادي لبحوث واختبارات المواد (الاختبار 3(ب)‘1‘)</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-10</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كما وردت</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الحمل المحدِّد </w:t>
            </w:r>
            <w:r w:rsidRPr="00865EC0">
              <w:rPr>
                <w:rFonts w:cs="Times New Roman"/>
                <w:rtl/>
              </w:rPr>
              <w:t>˂</w:t>
            </w:r>
            <w:r w:rsidRPr="00865EC0">
              <w:rPr>
                <w:rtl/>
              </w:rPr>
              <w:t xml:space="preserve"> 360 نيوتون</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 ليست </w:t>
            </w:r>
            <w:r w:rsidRPr="00865EC0">
              <w:rPr>
                <w:rFonts w:hint="cs"/>
                <w:rtl/>
              </w:rPr>
              <w:t>غير ثابتة</w:t>
            </w:r>
            <w:r w:rsidRPr="00865EC0">
              <w:rPr>
                <w:rtl/>
              </w:rPr>
              <w:t xml:space="preserve"> بالشكل الذي اختبرت به</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-13</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212ACA">
            <w:pPr>
              <w:spacing w:before="40" w:after="40" w:line="300" w:lineRule="exact"/>
              <w:jc w:val="left"/>
            </w:pPr>
            <w:r w:rsidRPr="00865EC0">
              <w:rPr>
                <w:rtl/>
              </w:rPr>
              <w:t>سهولة الانتقال من الاحتراق</w:t>
            </w:r>
            <w:r w:rsidR="00212ACA" w:rsidRPr="00865EC0">
              <w:rPr>
                <w:rtl/>
              </w:rPr>
              <w:br/>
            </w:r>
            <w:r w:rsidRPr="00865EC0">
              <w:rPr>
                <w:rtl/>
              </w:rPr>
              <w:t>إلى</w:t>
            </w:r>
            <w:r w:rsidRPr="00865EC0">
              <w:rPr>
                <w:rFonts w:hint="cs"/>
                <w:rtl/>
              </w:rPr>
              <w:t xml:space="preserve"> </w:t>
            </w:r>
            <w:r w:rsidRPr="00865EC0">
              <w:rPr>
                <w:rtl/>
              </w:rPr>
              <w:t>الانفجار</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اختبار الاحتراق الصغير النطاق (الاختبار 3(د))</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-14</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ظروف العينة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درجة حرارة الغرفة</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-15</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المشاهدات</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تشتعل وتحترق ببطء</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-16</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النتيجة</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 ليست </w:t>
            </w:r>
            <w:r w:rsidRPr="00865EC0">
              <w:rPr>
                <w:rFonts w:hint="cs"/>
                <w:rtl/>
              </w:rPr>
              <w:t>غير ثابتة</w:t>
            </w:r>
            <w:r w:rsidRPr="00865EC0">
              <w:rPr>
                <w:rtl/>
              </w:rPr>
              <w:t xml:space="preserve"> بالشكل الذي اختبرت به</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9</w:t>
            </w:r>
            <w:r w:rsidRPr="00865EC0">
              <w:rPr>
                <w:rtl/>
              </w:rPr>
              <w:t>-17</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انتقل إلى المربع 1</w:t>
            </w:r>
            <w:r w:rsidRPr="00865EC0">
              <w:rPr>
                <w:rFonts w:hint="cs"/>
                <w:rtl/>
              </w:rPr>
              <w:t>2</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bCs/>
                <w:rtl/>
              </w:rPr>
              <w:t>10</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المربع 1</w:t>
            </w:r>
            <w:r w:rsidRPr="00865EC0">
              <w:rPr>
                <w:rFonts w:hint="cs"/>
                <w:bCs/>
                <w:rtl/>
              </w:rPr>
              <w:t>2:</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هل المادة ثابتة حرارياً؟</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10</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الإجابة من الاختبار 3(ج)</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نعم</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Fonts w:hint="cs"/>
                <w:rtl/>
              </w:rPr>
              <w:t>10</w:t>
            </w:r>
            <w:r w:rsidRPr="00865EC0">
              <w:rPr>
                <w:rtl/>
              </w:rPr>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انتقل إلى المربع 1</w:t>
            </w:r>
            <w:r w:rsidRPr="00865EC0">
              <w:rPr>
                <w:rFonts w:hint="cs"/>
                <w:rtl/>
              </w:rPr>
              <w:t>3</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bCs/>
                <w:rtl/>
              </w:rPr>
              <w:t>1</w:t>
            </w:r>
            <w:r w:rsidRPr="00865EC0">
              <w:rPr>
                <w:rFonts w:hint="cs"/>
                <w:bCs/>
                <w:rtl/>
              </w:rPr>
              <w:t>1</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المربع 1</w:t>
            </w:r>
            <w:r w:rsidRPr="00865EC0">
              <w:rPr>
                <w:rFonts w:hint="cs"/>
                <w:bCs/>
                <w:rtl/>
              </w:rPr>
              <w:t>3</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هل المادة </w:t>
            </w:r>
            <w:r w:rsidRPr="00865EC0">
              <w:rPr>
                <w:rFonts w:hint="cs"/>
                <w:rtl/>
              </w:rPr>
              <w:t>غير مستقرة</w:t>
            </w:r>
            <w:r w:rsidRPr="00865EC0">
              <w:rPr>
                <w:rtl/>
              </w:rPr>
              <w:t xml:space="preserve"> بالشكل الذي اختبرت به؟</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1</w:t>
            </w:r>
            <w:r w:rsidRPr="00865EC0">
              <w:rPr>
                <w:rFonts w:hint="cs"/>
                <w:rtl/>
              </w:rPr>
              <w:t>1</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الإجابة من مجموعة الاختبارات 3</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لا</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1</w:t>
            </w:r>
            <w:r w:rsidRPr="00865EC0">
              <w:rPr>
                <w:rFonts w:hint="cs"/>
                <w:rtl/>
              </w:rPr>
              <w:t>1</w:t>
            </w:r>
            <w:r w:rsidRPr="00865EC0">
              <w:rPr>
                <w:rtl/>
              </w:rPr>
              <w:t>-</w:t>
            </w:r>
            <w:r w:rsidRPr="00865EC0">
              <w:rPr>
                <w:rtl/>
              </w:rPr>
              <w:lastRenderedPageBreak/>
              <w:t>2</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lastRenderedPageBreak/>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انتقل إلى المربع 1</w:t>
            </w:r>
            <w:r w:rsidRPr="00865EC0">
              <w:rPr>
                <w:rFonts w:hint="cs"/>
                <w:rtl/>
              </w:rPr>
              <w:t>9</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rPr>
                <w:rtl/>
              </w:rPr>
            </w:pP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rPr>
                <w:rtl/>
              </w:rPr>
            </w:pP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bCs/>
                <w:rtl/>
              </w:rPr>
              <w:t>1</w:t>
            </w:r>
            <w:r w:rsidRPr="00865EC0">
              <w:rPr>
                <w:rFonts w:hint="cs"/>
                <w:bCs/>
                <w:rtl/>
              </w:rPr>
              <w:t>2</w:t>
            </w:r>
            <w:r w:rsidRPr="00865EC0">
              <w:rPr>
                <w:bCs/>
                <w:rtl/>
              </w:rPr>
              <w:t>-</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bCs/>
                <w:rtl/>
              </w:rPr>
              <w:t>الاستنتاج</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تُقبل المادة مؤقتاً في </w:t>
            </w:r>
            <w:r w:rsidRPr="00865EC0">
              <w:rPr>
                <w:rFonts w:hint="cs"/>
                <w:rtl/>
              </w:rPr>
              <w:t xml:space="preserve">هذه </w:t>
            </w:r>
            <w:r w:rsidRPr="00865EC0">
              <w:rPr>
                <w:rtl/>
              </w:rPr>
              <w:t xml:space="preserve">الرتبة </w:t>
            </w:r>
          </w:p>
        </w:tc>
      </w:tr>
      <w:tr w:rsidR="0093280F" w:rsidRPr="00865EC0" w:rsidTr="0093280F">
        <w:trPr>
          <w:trHeight w:val="60"/>
        </w:trPr>
        <w:tc>
          <w:tcPr>
            <w:tcW w:w="678" w:type="dxa"/>
            <w:tcBorders>
              <w:top w:val="nil"/>
              <w:left w:val="nil"/>
              <w:bottom w:val="nil"/>
              <w:right w:val="nil"/>
            </w:tcBorders>
            <w:tcMar>
              <w:top w:w="0" w:type="dxa"/>
              <w:left w:w="57" w:type="dxa"/>
              <w:bottom w:w="0" w:type="dxa"/>
              <w:right w:w="57" w:type="dxa"/>
            </w:tcMar>
          </w:tcPr>
          <w:p w:rsidR="0093280F" w:rsidRPr="00865EC0" w:rsidRDefault="0093280F" w:rsidP="0093280F">
            <w:pPr>
              <w:spacing w:before="40" w:after="40" w:line="300" w:lineRule="exact"/>
            </w:pPr>
            <w:r w:rsidRPr="00865EC0">
              <w:rPr>
                <w:rtl/>
              </w:rPr>
              <w:t>1</w:t>
            </w:r>
            <w:r w:rsidRPr="00865EC0">
              <w:rPr>
                <w:rFonts w:hint="cs"/>
                <w:rtl/>
              </w:rPr>
              <w:t>2</w:t>
            </w:r>
            <w:r w:rsidRPr="00865EC0">
              <w:rPr>
                <w:rtl/>
              </w:rPr>
              <w:t>-1</w:t>
            </w:r>
          </w:p>
        </w:tc>
        <w:tc>
          <w:tcPr>
            <w:tcW w:w="3128"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أُترك هذا المربع</w:t>
            </w:r>
            <w:r w:rsidRPr="00865EC0">
              <w:rPr>
                <w:rFonts w:hint="cs"/>
                <w:rtl/>
              </w:rPr>
              <w:t>:</w:t>
            </w:r>
          </w:p>
        </w:tc>
        <w:tc>
          <w:tcPr>
            <w:tcW w:w="5789" w:type="dxa"/>
            <w:tcBorders>
              <w:top w:val="nil"/>
              <w:left w:val="nil"/>
              <w:bottom w:val="nil"/>
              <w:right w:val="nil"/>
            </w:tcBorders>
            <w:tcMar>
              <w:top w:w="0" w:type="dxa"/>
              <w:left w:w="108" w:type="dxa"/>
              <w:bottom w:w="0" w:type="dxa"/>
              <w:right w:w="108" w:type="dxa"/>
            </w:tcMar>
          </w:tcPr>
          <w:p w:rsidR="0093280F" w:rsidRPr="00865EC0" w:rsidRDefault="0093280F" w:rsidP="0093280F">
            <w:pPr>
              <w:spacing w:before="40" w:after="40" w:line="300" w:lineRule="exact"/>
            </w:pPr>
            <w:r w:rsidRPr="00865EC0">
              <w:rPr>
                <w:rtl/>
              </w:rPr>
              <w:t xml:space="preserve">طبق إجراءات الإدراج في </w:t>
            </w:r>
            <w:r w:rsidRPr="00865EC0">
              <w:rPr>
                <w:rFonts w:hint="cs"/>
                <w:rtl/>
              </w:rPr>
              <w:t xml:space="preserve">إحدى شعب </w:t>
            </w:r>
            <w:r w:rsidRPr="00865EC0">
              <w:rPr>
                <w:rtl/>
              </w:rPr>
              <w:t xml:space="preserve">رتبة </w:t>
            </w:r>
            <w:r w:rsidRPr="00865EC0">
              <w:rPr>
                <w:rFonts w:hint="cs"/>
                <w:rtl/>
              </w:rPr>
              <w:t>المتفجرات</w:t>
            </w:r>
          </w:p>
        </w:tc>
      </w:tr>
    </w:tbl>
    <w:p w:rsidR="006E308C" w:rsidRPr="00865EC0" w:rsidRDefault="006E308C" w:rsidP="006E308C">
      <w:pPr>
        <w:pStyle w:val="SingleTxtGA"/>
        <w:rPr>
          <w:rtl/>
        </w:rPr>
      </w:pPr>
    </w:p>
    <w:p w:rsidR="00EC5844" w:rsidRPr="00865EC0" w:rsidRDefault="00EC5844"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br w:type="page"/>
      </w:r>
      <w:r w:rsidR="00385BCE" w:rsidRPr="00865EC0">
        <w:rPr>
          <w:rFonts w:hint="cs"/>
          <w:rtl/>
          <w:lang w:bidi="ar-LB"/>
        </w:rPr>
        <w:lastRenderedPageBreak/>
        <w:t>الشكل 10-7</w:t>
      </w:r>
      <w:r w:rsidRPr="00865EC0">
        <w:rPr>
          <w:rFonts w:hint="cs"/>
          <w:rtl/>
          <w:lang w:bidi="ar-LB"/>
        </w:rPr>
        <w:t>(ب)</w:t>
      </w:r>
      <w:r w:rsidRPr="00865EC0">
        <w:rPr>
          <w:rtl/>
          <w:lang w:bidi="ar-LB"/>
        </w:rPr>
        <w:tab/>
      </w:r>
      <w:r w:rsidRPr="00865EC0">
        <w:rPr>
          <w:rFonts w:hint="cs"/>
          <w:rtl/>
          <w:lang w:bidi="ar-LB"/>
        </w:rPr>
        <w:t>يعاد تر</w:t>
      </w:r>
      <w:r w:rsidR="00385BCE" w:rsidRPr="00865EC0">
        <w:rPr>
          <w:rFonts w:hint="cs"/>
          <w:rtl/>
          <w:lang w:bidi="ar-LB"/>
        </w:rPr>
        <w:t>قيم الشكل 10-7 ليصبح الشكل 10-7</w:t>
      </w:r>
      <w:r w:rsidRPr="00865EC0">
        <w:rPr>
          <w:rFonts w:hint="cs"/>
          <w:rtl/>
          <w:lang w:bidi="ar-LB"/>
        </w:rPr>
        <w:t>(ب) بصيغته المعدلة على النحو التالي:</w:t>
      </w:r>
    </w:p>
    <w:p w:rsidR="00EC5844" w:rsidRPr="00865EC0" w:rsidRDefault="00385BCE" w:rsidP="004D1F8B">
      <w:pPr>
        <w:pStyle w:val="SingleTxtGA"/>
        <w:tabs>
          <w:tab w:val="clear" w:pos="1928"/>
          <w:tab w:val="clear" w:pos="2608"/>
          <w:tab w:val="clear" w:pos="3289"/>
          <w:tab w:val="clear" w:pos="3969"/>
          <w:tab w:val="clear" w:pos="4649"/>
          <w:tab w:val="clear" w:pos="5330"/>
          <w:tab w:val="left" w:pos="3402"/>
        </w:tabs>
        <w:rPr>
          <w:b/>
          <w:bCs/>
          <w:rtl/>
        </w:rPr>
      </w:pPr>
      <w:r w:rsidRPr="00865EC0">
        <w:rPr>
          <w:rFonts w:hint="cs"/>
          <w:b/>
          <w:bCs/>
          <w:rtl/>
          <w:lang w:bidi="ar-LB"/>
        </w:rPr>
        <w:t>"الشكل 10-7</w:t>
      </w:r>
      <w:r w:rsidR="00EC5844" w:rsidRPr="00865EC0">
        <w:rPr>
          <w:rFonts w:hint="cs"/>
          <w:b/>
          <w:bCs/>
          <w:rtl/>
          <w:lang w:bidi="ar-LB"/>
        </w:rPr>
        <w:t>(ب):</w:t>
      </w:r>
      <w:r w:rsidRPr="00865EC0">
        <w:rPr>
          <w:rFonts w:ascii="Roboto" w:hAnsi="Roboto"/>
          <w:b/>
          <w:bCs/>
          <w:sz w:val="30"/>
          <w:shd w:val="clear" w:color="auto" w:fill="FFFFFF"/>
          <w:rtl/>
        </w:rPr>
        <w:tab/>
      </w:r>
      <w:r w:rsidR="00EC5844" w:rsidRPr="00865EC0">
        <w:rPr>
          <w:rFonts w:ascii="Roboto" w:hAnsi="Roboto"/>
          <w:b/>
          <w:bCs/>
          <w:sz w:val="30"/>
          <w:shd w:val="clear" w:color="auto" w:fill="FFFFFF"/>
          <w:rtl/>
        </w:rPr>
        <w:t xml:space="preserve">رسم </w:t>
      </w:r>
      <w:r w:rsidR="00EC5844" w:rsidRPr="00865EC0">
        <w:rPr>
          <w:b/>
          <w:bCs/>
          <w:rtl/>
          <w:lang w:bidi="ar-LB"/>
        </w:rPr>
        <w:t>تخطيطي</w:t>
      </w:r>
      <w:r w:rsidR="00EC5844" w:rsidRPr="00865EC0">
        <w:rPr>
          <w:rFonts w:ascii="Roboto" w:hAnsi="Roboto"/>
          <w:b/>
          <w:bCs/>
          <w:sz w:val="30"/>
          <w:shd w:val="clear" w:color="auto" w:fill="FFFFFF"/>
          <w:rtl/>
        </w:rPr>
        <w:t xml:space="preserve"> لمسار خطوات</w:t>
      </w:r>
      <w:r w:rsidR="00EC5844" w:rsidRPr="00865EC0">
        <w:rPr>
          <w:rFonts w:hint="cs"/>
          <w:b/>
          <w:bCs/>
          <w:rtl/>
        </w:rPr>
        <w:t xml:space="preserve"> القبول المؤقت لزيلين المسك في رتبة المتفجرات</w:t>
      </w:r>
    </w:p>
    <w:p w:rsidR="00AF1FB1" w:rsidRPr="00865EC0" w:rsidRDefault="00AF1FB1" w:rsidP="00AF1FB1">
      <w:pPr>
        <w:pStyle w:val="SingleTxtGA"/>
        <w:tabs>
          <w:tab w:val="clear" w:pos="1928"/>
          <w:tab w:val="clear" w:pos="2608"/>
          <w:tab w:val="clear" w:pos="3289"/>
          <w:tab w:val="clear" w:pos="3969"/>
          <w:tab w:val="left" w:pos="3438"/>
        </w:tabs>
        <w:spacing w:line="240" w:lineRule="auto"/>
        <w:ind w:left="1072"/>
        <w:rPr>
          <w:b/>
          <w:bCs/>
          <w:rtl/>
        </w:rPr>
      </w:pPr>
      <w:r w:rsidRPr="00865EC0">
        <w:object w:dxaOrig="8836" w:dyaOrig="11521">
          <v:shape id="_x0000_i1032" type="#_x0000_t75" style="width:425.65pt;height:555.35pt" o:ole="">
            <v:imagedata r:id="rId23" o:title=""/>
          </v:shape>
          <o:OLEObject Type="Embed" ProgID="Visio.Drawing.15" ShapeID="_x0000_i1032" DrawAspect="Content" ObjectID="_1624795264" r:id="rId24"/>
        </w:object>
      </w:r>
    </w:p>
    <w:p w:rsidR="00EC5844" w:rsidRPr="00865EC0" w:rsidRDefault="00EC5844"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00385BCE" w:rsidRPr="00865EC0">
        <w:rPr>
          <w:rFonts w:hint="cs"/>
          <w:rtl/>
        </w:rPr>
        <w:lastRenderedPageBreak/>
        <w:t>الشكل 10-7</w:t>
      </w:r>
      <w:r w:rsidRPr="00865EC0">
        <w:rPr>
          <w:rFonts w:hint="cs"/>
          <w:rtl/>
        </w:rPr>
        <w:t>(ج)</w:t>
      </w:r>
      <w:r w:rsidRPr="00865EC0">
        <w:rPr>
          <w:rtl/>
        </w:rPr>
        <w:tab/>
      </w:r>
      <w:r w:rsidRPr="00865EC0">
        <w:rPr>
          <w:rFonts w:hint="cs"/>
          <w:rtl/>
        </w:rPr>
        <w:t>يعاد تر</w:t>
      </w:r>
      <w:r w:rsidR="00500C90">
        <w:rPr>
          <w:rFonts w:hint="cs"/>
          <w:rtl/>
        </w:rPr>
        <w:t>قيم الشكل 10-8 ليصبح</w:t>
      </w:r>
      <w:r w:rsidR="00385BCE" w:rsidRPr="00865EC0">
        <w:rPr>
          <w:rFonts w:hint="cs"/>
          <w:rtl/>
        </w:rPr>
        <w:t xml:space="preserve"> الشكل 10-7</w:t>
      </w:r>
      <w:r w:rsidRPr="00865EC0">
        <w:rPr>
          <w:rFonts w:hint="cs"/>
          <w:rtl/>
        </w:rPr>
        <w:t>(ج) بصيغته المعدلة على النحو التالي:</w:t>
      </w:r>
    </w:p>
    <w:p w:rsidR="00EC5844" w:rsidRPr="00865EC0" w:rsidRDefault="00EC5844" w:rsidP="004D1F8B">
      <w:pPr>
        <w:pStyle w:val="SingleTxtGA"/>
        <w:tabs>
          <w:tab w:val="clear" w:pos="1928"/>
          <w:tab w:val="clear" w:pos="2608"/>
          <w:tab w:val="clear" w:pos="3289"/>
          <w:tab w:val="clear" w:pos="3969"/>
          <w:tab w:val="clear" w:pos="4649"/>
          <w:tab w:val="clear" w:pos="5330"/>
          <w:tab w:val="left" w:pos="3402"/>
        </w:tabs>
        <w:rPr>
          <w:b/>
          <w:bCs/>
          <w:rtl/>
        </w:rPr>
      </w:pPr>
      <w:r w:rsidRPr="00865EC0">
        <w:rPr>
          <w:rFonts w:hint="cs"/>
          <w:b/>
          <w:bCs/>
          <w:rtl/>
        </w:rPr>
        <w:t>"</w:t>
      </w:r>
      <w:r w:rsidRPr="00865EC0">
        <w:rPr>
          <w:b/>
          <w:bCs/>
          <w:rtl/>
        </w:rPr>
        <w:t>الشكل 10-</w:t>
      </w:r>
      <w:r w:rsidR="00385BCE" w:rsidRPr="00865EC0">
        <w:rPr>
          <w:rFonts w:hint="cs"/>
          <w:b/>
          <w:bCs/>
          <w:rtl/>
        </w:rPr>
        <w:t>7</w:t>
      </w:r>
      <w:r w:rsidRPr="00865EC0">
        <w:rPr>
          <w:rFonts w:hint="cs"/>
          <w:b/>
          <w:bCs/>
          <w:rtl/>
        </w:rPr>
        <w:t>(ج)</w:t>
      </w:r>
      <w:r w:rsidRPr="00865EC0">
        <w:rPr>
          <w:b/>
          <w:bCs/>
          <w:rtl/>
        </w:rPr>
        <w:t>:</w:t>
      </w:r>
      <w:r w:rsidR="00385BCE" w:rsidRPr="00865EC0">
        <w:rPr>
          <w:rFonts w:ascii="Traditional Arabic" w:hAnsi="Traditional Arabic"/>
          <w:b/>
          <w:bCs/>
          <w:rtl/>
        </w:rPr>
        <w:tab/>
      </w:r>
      <w:r w:rsidRPr="00865EC0">
        <w:rPr>
          <w:rFonts w:ascii="Traditional Arabic" w:hAnsi="Traditional Arabic"/>
          <w:b/>
          <w:bCs/>
          <w:rtl/>
        </w:rPr>
        <w:t>نتائج</w:t>
      </w:r>
      <w:r w:rsidRPr="00865EC0">
        <w:rPr>
          <w:rFonts w:hint="cs"/>
          <w:b/>
          <w:bCs/>
          <w:rtl/>
        </w:rPr>
        <w:t xml:space="preserve"> </w:t>
      </w:r>
      <w:r w:rsidRPr="00865EC0">
        <w:rPr>
          <w:rFonts w:hint="cs"/>
          <w:b/>
          <w:bCs/>
          <w:rtl/>
          <w:lang w:bidi="ar-LB"/>
        </w:rPr>
        <w:t>تطبيق</w:t>
      </w:r>
      <w:r w:rsidRPr="00865EC0">
        <w:rPr>
          <w:rFonts w:hint="cs"/>
          <w:b/>
          <w:bCs/>
          <w:rtl/>
        </w:rPr>
        <w:t xml:space="preserve"> إجراءات إدراج </w:t>
      </w:r>
      <w:r w:rsidRPr="00865EC0">
        <w:rPr>
          <w:b/>
          <w:bCs/>
          <w:rtl/>
        </w:rPr>
        <w:t>زيلين المسك</w:t>
      </w:r>
      <w:r w:rsidRPr="00865EC0">
        <w:rPr>
          <w:rFonts w:hint="cs"/>
          <w:b/>
          <w:bCs/>
          <w:rtl/>
        </w:rPr>
        <w:t xml:space="preserve"> في إحدى شعب رتبة المتفجرات (الشكل 10-3)</w:t>
      </w:r>
    </w:p>
    <w:tbl>
      <w:tblPr>
        <w:bidiVisual/>
        <w:tblW w:w="0" w:type="auto"/>
        <w:tblInd w:w="63" w:type="dxa"/>
        <w:tblLayout w:type="fixed"/>
        <w:tblCellMar>
          <w:left w:w="0" w:type="dxa"/>
          <w:right w:w="0" w:type="dxa"/>
        </w:tblCellMar>
        <w:tblLook w:val="0000" w:firstRow="0" w:lastRow="0" w:firstColumn="0" w:lastColumn="0" w:noHBand="0" w:noVBand="0"/>
      </w:tblPr>
      <w:tblGrid>
        <w:gridCol w:w="676"/>
        <w:gridCol w:w="3160"/>
        <w:gridCol w:w="5771"/>
      </w:tblGrid>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lang w:bidi="ar-LB"/>
              </w:rPr>
            </w:pPr>
            <w:r w:rsidRPr="00865EC0">
              <w:rPr>
                <w:bCs/>
                <w:rtl/>
              </w:rPr>
              <w:t xml:space="preserve">المربع </w:t>
            </w:r>
            <w:r w:rsidRPr="00865EC0">
              <w:rPr>
                <w:rFonts w:hint="cs"/>
                <w:bCs/>
                <w:rtl/>
                <w:lang w:bidi="ar-LB"/>
              </w:rPr>
              <w:t>26:</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هل المادة مرشحة ل</w:t>
            </w:r>
            <w:r w:rsidRPr="00865EC0">
              <w:rPr>
                <w:rFonts w:hint="cs"/>
                <w:rtl/>
              </w:rPr>
              <w:t>لإدراج في ا</w:t>
            </w:r>
            <w:r w:rsidRPr="00865EC0">
              <w:rPr>
                <w:rtl/>
              </w:rPr>
              <w:t>لشعبة 1-5؟</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r w:rsidRPr="00865EC0">
              <w:rPr>
                <w:rtl/>
              </w:rPr>
              <w:t>1-1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1-2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النتيجة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تعبأ المادة (المربع </w:t>
            </w:r>
            <w:r w:rsidRPr="00865EC0">
              <w:rPr>
                <w:rFonts w:hint="cs"/>
                <w:rtl/>
              </w:rPr>
              <w:t>30</w:t>
            </w:r>
            <w:r w:rsidRPr="00865EC0">
              <w:rPr>
                <w:rtl/>
              </w:rPr>
              <w:t>)</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1-3</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31</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 xml:space="preserve">المربع </w:t>
            </w:r>
            <w:r w:rsidRPr="00865EC0">
              <w:rPr>
                <w:rFonts w:hint="cs"/>
                <w:bCs/>
                <w:rtl/>
              </w:rPr>
              <w:t>31</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مجموعة الاختبارات 6</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تأثير بدء الإشعال في العبوة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الاختبار 6(أ) مع مفجر</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ظروف العينة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درجة حرارة الغرفة، برميل من الخشب الحبيبي زنته 50 كغ</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2-3</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المشاهدات</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Fonts w:hint="cs"/>
                <w:rtl/>
              </w:rPr>
              <w:t>لم يحدث سوى</w:t>
            </w:r>
            <w:r w:rsidRPr="00865EC0">
              <w:rPr>
                <w:rtl/>
              </w:rPr>
              <w:t xml:space="preserve"> تحلل موضعي حول المفجر</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2-4</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النتيجة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لم يحدث تفاعل ملحوظ</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2-5</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تأثير الاشتعال في العبوة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الاختبار 6(أ) مع مُشعل</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2-6</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ظروف العينة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درجة حرارة الغرفة، برميل من الخشب الحبيبي زنته 50 كغ</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2-7</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المشاهدات</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مجرد تحلل موضعي حول المشعل</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2-8</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النتيجة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لم يحدث تفاعل ملحوظ</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2-9</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أثر الانتشار</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 يلزم إجراء اختبار من النوع 6(ب) بالنظر إلى عدم حدوث أثر خارج العبوة في الاختبار 6(أ)</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2-10</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تأثير الإحاطة بالنيران</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الاختبار 6(ج)</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2-11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ظروف العينة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ثلاثة براميل من الخشب الحبيبي زنة كل منها 50 كغ، مركبة على إطار فولاذي فوق نار موقد خشبي</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2-12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المشاهدات</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لم يحدث سوى احتراق بطيء بدخان أسود</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2-13</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النتيجة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لم تظهر آثار تعرقل مكافحة النيران</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2-14</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32</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3-</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 xml:space="preserve">المربع </w:t>
            </w:r>
            <w:r w:rsidRPr="00865EC0">
              <w:rPr>
                <w:rFonts w:hint="cs"/>
                <w:bCs/>
                <w:rtl/>
              </w:rPr>
              <w:t>32</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هل النتيجة انفجار شامل؟</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3-1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 من مجموعة الاختبارات 6</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3-2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33</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4-</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 xml:space="preserve">المربع </w:t>
            </w:r>
            <w:r w:rsidRPr="00865EC0">
              <w:rPr>
                <w:rFonts w:hint="cs"/>
                <w:bCs/>
                <w:rtl/>
              </w:rPr>
              <w:t>33:</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هل الخطر الرئيسي هو الخطر الناجم عن انتثارات خطرة؟</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4-1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 من مجموعة الاختبارات 6</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4-2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34</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5-</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المربع 3</w:t>
            </w:r>
            <w:r w:rsidRPr="00865EC0">
              <w:rPr>
                <w:rFonts w:hint="cs"/>
                <w:bCs/>
                <w:rtl/>
              </w:rPr>
              <w:t>4:</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هل الخطر الرئيسي هو حرارة منبعثة و/أو احتراق عنيف ولكن مع عدم وجود خطر عصف خطر أو انتثارات خطرة؟</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5-1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 من مجموعة الاختبارات 6</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5-2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35</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6-</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المربع 3</w:t>
            </w:r>
            <w:r w:rsidRPr="00865EC0">
              <w:rPr>
                <w:rFonts w:hint="cs"/>
                <w:bCs/>
                <w:rtl/>
              </w:rPr>
              <w:t>5:</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هل </w:t>
            </w:r>
            <w:r w:rsidRPr="00865EC0">
              <w:rPr>
                <w:rFonts w:hint="cs"/>
                <w:rtl/>
              </w:rPr>
              <w:t>يعرقل الخطر مكافحة النيران في الجوار المباشر؟</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6-1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 من مجموعة الاختبارات 6</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378"/>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6-2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36</w:t>
            </w:r>
          </w:p>
        </w:tc>
      </w:tr>
      <w:tr w:rsidR="00105530" w:rsidRPr="00865EC0" w:rsidTr="00105530">
        <w:trPr>
          <w:trHeight w:val="378"/>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7-</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 xml:space="preserve">المربع </w:t>
            </w:r>
            <w:r w:rsidRPr="00865EC0">
              <w:rPr>
                <w:rFonts w:hint="cs"/>
                <w:bCs/>
                <w:rtl/>
              </w:rPr>
              <w:t>36:</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هل ينطبق الحكم الخاص 347؟</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7-1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7-2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انتقل إلى المربع 3</w:t>
            </w:r>
            <w:r w:rsidRPr="00865EC0">
              <w:rPr>
                <w:rFonts w:hint="cs"/>
                <w:rtl/>
              </w:rPr>
              <w:t>8</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8-</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المربع 3</w:t>
            </w:r>
            <w:r w:rsidRPr="00865EC0">
              <w:rPr>
                <w:rFonts w:hint="cs"/>
                <w:bCs/>
                <w:rtl/>
              </w:rPr>
              <w:t>8:</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هل صنعت المادة أو السلعة بغرض إحداث تأثير تفجيري عملي أو تأثير الألعاب النارية</w:t>
            </w:r>
            <w:r w:rsidRPr="00865EC0">
              <w:rPr>
                <w:rFonts w:hint="cs"/>
                <w:rtl/>
              </w:rPr>
              <w:t>؟</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8-1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الإجابة</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لا</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8-2</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 xml:space="preserve">انتقل إلى المربع </w:t>
            </w:r>
            <w:r w:rsidRPr="00865EC0">
              <w:rPr>
                <w:rFonts w:hint="cs"/>
                <w:rtl/>
              </w:rPr>
              <w:t>24</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rPr>
                <w:rtl/>
              </w:rPr>
            </w:pP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rPr>
                <w:rtl/>
              </w:rPr>
            </w:pP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bCs/>
                <w:rtl/>
              </w:rPr>
              <w:t>9-</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bCs/>
                <w:rtl/>
              </w:rPr>
              <w:t>الاستنتاج</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Fonts w:hint="cs"/>
                <w:rtl/>
              </w:rPr>
              <w:t>ليست المادة متفجرة</w:t>
            </w:r>
          </w:p>
        </w:tc>
      </w:tr>
      <w:tr w:rsidR="00105530" w:rsidRPr="00865EC0" w:rsidTr="00105530">
        <w:trPr>
          <w:trHeight w:val="60"/>
        </w:trPr>
        <w:tc>
          <w:tcPr>
            <w:tcW w:w="676" w:type="dxa"/>
            <w:tcBorders>
              <w:top w:val="nil"/>
              <w:left w:val="nil"/>
              <w:bottom w:val="nil"/>
              <w:right w:val="nil"/>
            </w:tcBorders>
            <w:tcMar>
              <w:top w:w="0" w:type="dxa"/>
              <w:left w:w="57" w:type="dxa"/>
              <w:bottom w:w="0" w:type="dxa"/>
              <w:right w:w="57" w:type="dxa"/>
            </w:tcMar>
          </w:tcPr>
          <w:p w:rsidR="00105530" w:rsidRPr="00865EC0" w:rsidRDefault="00105530" w:rsidP="00D91DF3">
            <w:pPr>
              <w:spacing w:before="40" w:after="40" w:line="300" w:lineRule="exact"/>
            </w:pPr>
            <w:r w:rsidRPr="00865EC0">
              <w:rPr>
                <w:rtl/>
              </w:rPr>
              <w:t>9-1</w:t>
            </w:r>
          </w:p>
        </w:tc>
        <w:tc>
          <w:tcPr>
            <w:tcW w:w="3160"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اترك هذا المربع</w:t>
            </w:r>
            <w:r w:rsidRPr="00865EC0">
              <w:rPr>
                <w:rFonts w:hint="cs"/>
                <w:rtl/>
              </w:rPr>
              <w:t>:</w:t>
            </w:r>
          </w:p>
        </w:tc>
        <w:tc>
          <w:tcPr>
            <w:tcW w:w="5771" w:type="dxa"/>
            <w:tcBorders>
              <w:top w:val="nil"/>
              <w:left w:val="nil"/>
              <w:bottom w:val="nil"/>
              <w:right w:val="nil"/>
            </w:tcBorders>
            <w:tcMar>
              <w:top w:w="0" w:type="dxa"/>
              <w:left w:w="108" w:type="dxa"/>
              <w:bottom w:w="0" w:type="dxa"/>
              <w:right w:w="108" w:type="dxa"/>
            </w:tcMar>
          </w:tcPr>
          <w:p w:rsidR="00105530" w:rsidRPr="00865EC0" w:rsidRDefault="00105530" w:rsidP="00D91DF3">
            <w:pPr>
              <w:spacing w:before="40" w:after="40" w:line="300" w:lineRule="exact"/>
            </w:pPr>
            <w:r w:rsidRPr="00865EC0">
              <w:rPr>
                <w:rtl/>
              </w:rPr>
              <w:t>انظر في إمكانية الإدراج في رتبة/شعبة أخرى</w:t>
            </w:r>
          </w:p>
        </w:tc>
      </w:tr>
    </w:tbl>
    <w:p w:rsidR="00EC5844" w:rsidRPr="00865EC0" w:rsidRDefault="00EC5844" w:rsidP="004D1F8B">
      <w:pPr>
        <w:pStyle w:val="SingleTxtGA"/>
        <w:tabs>
          <w:tab w:val="clear" w:pos="1928"/>
          <w:tab w:val="clear" w:pos="2608"/>
          <w:tab w:val="clear" w:pos="3289"/>
          <w:tab w:val="clear" w:pos="3969"/>
          <w:tab w:val="clear" w:pos="4649"/>
          <w:tab w:val="clear" w:pos="5330"/>
          <w:tab w:val="left" w:pos="3402"/>
        </w:tabs>
        <w:rPr>
          <w:rtl/>
        </w:rPr>
      </w:pPr>
      <w:r w:rsidRPr="00865EC0">
        <w:rPr>
          <w:rtl/>
        </w:rPr>
        <w:br w:type="page"/>
      </w:r>
      <w:r w:rsidR="00385BCE" w:rsidRPr="00865EC0">
        <w:rPr>
          <w:rFonts w:hint="cs"/>
          <w:rtl/>
        </w:rPr>
        <w:lastRenderedPageBreak/>
        <w:t>الشكل 10-7</w:t>
      </w:r>
      <w:r w:rsidRPr="00865EC0">
        <w:rPr>
          <w:rFonts w:hint="cs"/>
          <w:rtl/>
        </w:rPr>
        <w:t>(د)</w:t>
      </w:r>
      <w:r w:rsidRPr="00865EC0">
        <w:rPr>
          <w:rtl/>
        </w:rPr>
        <w:tab/>
      </w:r>
      <w:r w:rsidRPr="00865EC0">
        <w:rPr>
          <w:rFonts w:hint="cs"/>
          <w:rtl/>
        </w:rPr>
        <w:t>يعاد تر</w:t>
      </w:r>
      <w:r w:rsidR="000919EF">
        <w:rPr>
          <w:rFonts w:hint="cs"/>
          <w:rtl/>
        </w:rPr>
        <w:t>قيم الشكل 10-9 ليصبح الشكل 10-7</w:t>
      </w:r>
      <w:r w:rsidRPr="00865EC0">
        <w:rPr>
          <w:rFonts w:hint="cs"/>
          <w:rtl/>
        </w:rPr>
        <w:t>(د) بصيغته المعدلة على النحو التالي:</w:t>
      </w:r>
    </w:p>
    <w:p w:rsidR="00EC5844" w:rsidRPr="00865EC0" w:rsidRDefault="00385BCE" w:rsidP="004D1F8B">
      <w:pPr>
        <w:pStyle w:val="SingleTxtGA"/>
        <w:tabs>
          <w:tab w:val="clear" w:pos="1928"/>
          <w:tab w:val="clear" w:pos="2608"/>
          <w:tab w:val="clear" w:pos="3289"/>
          <w:tab w:val="clear" w:pos="3969"/>
          <w:tab w:val="clear" w:pos="4649"/>
          <w:tab w:val="clear" w:pos="5330"/>
          <w:tab w:val="left" w:pos="3402"/>
        </w:tabs>
        <w:rPr>
          <w:b/>
          <w:bCs/>
          <w:rtl/>
        </w:rPr>
      </w:pPr>
      <w:r w:rsidRPr="00865EC0">
        <w:rPr>
          <w:rFonts w:hint="cs"/>
          <w:b/>
          <w:bCs/>
          <w:rtl/>
        </w:rPr>
        <w:t>"الشكل 10-7</w:t>
      </w:r>
      <w:r w:rsidR="00EC5844" w:rsidRPr="00865EC0">
        <w:rPr>
          <w:rFonts w:hint="cs"/>
          <w:b/>
          <w:bCs/>
          <w:rtl/>
        </w:rPr>
        <w:t>(د):</w:t>
      </w:r>
      <w:r w:rsidRPr="00865EC0">
        <w:rPr>
          <w:b/>
          <w:bCs/>
          <w:rtl/>
        </w:rPr>
        <w:tab/>
      </w:r>
      <w:r w:rsidR="00EC5844" w:rsidRPr="00865EC0">
        <w:rPr>
          <w:rFonts w:hint="cs"/>
          <w:b/>
          <w:bCs/>
          <w:rtl/>
        </w:rPr>
        <w:t>إجراءات استبعاد زيلين المسك من رتبة المتفجرات</w:t>
      </w:r>
    </w:p>
    <w:p w:rsidR="00105530" w:rsidRPr="00865EC0" w:rsidRDefault="00105530" w:rsidP="00105530">
      <w:pPr>
        <w:pStyle w:val="SingleTxtGA"/>
        <w:tabs>
          <w:tab w:val="clear" w:pos="1928"/>
          <w:tab w:val="clear" w:pos="2608"/>
          <w:tab w:val="clear" w:pos="3289"/>
          <w:tab w:val="clear" w:pos="3969"/>
          <w:tab w:val="left" w:pos="3438"/>
        </w:tabs>
        <w:spacing w:line="240" w:lineRule="auto"/>
        <w:ind w:left="1100"/>
        <w:rPr>
          <w:b/>
          <w:bCs/>
          <w:rtl/>
        </w:rPr>
      </w:pPr>
      <w:r w:rsidRPr="00865EC0">
        <w:object w:dxaOrig="10741" w:dyaOrig="14236">
          <v:shape id="_x0000_i1033" type="#_x0000_t75" style="width:424.6pt;height:562.25pt" o:ole="">
            <v:imagedata r:id="rId25" o:title=""/>
          </v:shape>
          <o:OLEObject Type="Embed" ProgID="Visio.Drawing.15" ShapeID="_x0000_i1033" DrawAspect="Content" ObjectID="_1624795265" r:id="rId26"/>
        </w:object>
      </w:r>
    </w:p>
    <w:p w:rsidR="00EC5844" w:rsidRPr="00865EC0" w:rsidRDefault="00EC5844" w:rsidP="004D1F8B">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br w:type="page"/>
      </w:r>
      <w:r w:rsidRPr="00865EC0">
        <w:rPr>
          <w:rFonts w:hint="cs"/>
          <w:rtl/>
        </w:rPr>
        <w:lastRenderedPageBreak/>
        <w:t>الشكل 10-8</w:t>
      </w:r>
      <w:r w:rsidRPr="00865EC0">
        <w:rPr>
          <w:rtl/>
        </w:rPr>
        <w:tab/>
      </w:r>
      <w:r w:rsidRPr="00865EC0">
        <w:rPr>
          <w:rFonts w:hint="cs"/>
          <w:rtl/>
        </w:rPr>
        <w:t>يعاد ترقيم الشكل 10-10 ليصبح الشكل 10-8.</w:t>
      </w:r>
      <w:r w:rsidRPr="00865EC0">
        <w:rPr>
          <w:rtl/>
          <w:lang w:bidi="ar-LB"/>
        </w:rPr>
        <w:t xml:space="preserve"> </w:t>
      </w:r>
    </w:p>
    <w:p w:rsidR="00EC5844" w:rsidRPr="00865EC0" w:rsidRDefault="00EC5844" w:rsidP="00F07C8B">
      <w:pPr>
        <w:pStyle w:val="H1GA"/>
        <w:rPr>
          <w:rtl/>
          <w:lang w:eastAsia="zh-TW"/>
        </w:rPr>
      </w:pPr>
      <w:r w:rsidRPr="00865EC0">
        <w:rPr>
          <w:rFonts w:hint="cs"/>
          <w:rtl/>
          <w:lang w:eastAsia="zh-TW"/>
        </w:rPr>
        <w:tab/>
      </w:r>
      <w:r w:rsidRPr="00865EC0">
        <w:rPr>
          <w:rFonts w:hint="cs"/>
          <w:rtl/>
          <w:lang w:eastAsia="zh-TW"/>
        </w:rPr>
        <w:tab/>
        <w:t>القسم 11</w:t>
      </w:r>
    </w:p>
    <w:p w:rsidR="00EC5844" w:rsidRPr="00865EC0" w:rsidRDefault="00EC5844" w:rsidP="00885BB1">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11-5-1-2-2</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الرابعة، تحذف عبارة "الفثالات ثنائية البوتيل".</w:t>
      </w:r>
      <w:r w:rsidRPr="00865EC0">
        <w:rPr>
          <w:rtl/>
          <w:lang w:bidi="ar-LB"/>
        </w:rPr>
        <w:t xml:space="preserve"> </w:t>
      </w:r>
    </w:p>
    <w:p w:rsidR="00EC5844" w:rsidRPr="00865EC0" w:rsidRDefault="00EC5844" w:rsidP="00C15502">
      <w:pPr>
        <w:pStyle w:val="H1GA"/>
        <w:rPr>
          <w:rtl/>
          <w:lang w:eastAsia="zh-TW"/>
        </w:rPr>
      </w:pPr>
      <w:r w:rsidRPr="00865EC0">
        <w:rPr>
          <w:rFonts w:hint="cs"/>
          <w:rtl/>
          <w:lang w:eastAsia="zh-TW"/>
        </w:rPr>
        <w:tab/>
      </w:r>
      <w:r w:rsidRPr="00865EC0">
        <w:rPr>
          <w:rFonts w:hint="cs"/>
          <w:rtl/>
          <w:lang w:eastAsia="zh-TW"/>
        </w:rPr>
        <w:tab/>
        <w:t>القسم 12</w:t>
      </w:r>
    </w:p>
    <w:p w:rsidR="00EC5844" w:rsidRPr="00865EC0" w:rsidRDefault="00EC5844" w:rsidP="00885BB1">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1</w:t>
      </w:r>
      <w:r w:rsidRPr="00865EC0">
        <w:rPr>
          <w:rFonts w:hint="cs"/>
          <w:rtl/>
          <w:lang w:bidi="ar-LB"/>
        </w:rPr>
        <w:t>2</w:t>
      </w:r>
      <w:r w:rsidRPr="00865EC0">
        <w:rPr>
          <w:rFonts w:hint="cs"/>
          <w:rtl/>
        </w:rPr>
        <w:t>-5-1-2-2</w:t>
      </w:r>
      <w:r w:rsidRPr="00865EC0">
        <w:rPr>
          <w:rtl/>
        </w:rPr>
        <w:tab/>
      </w:r>
      <w:r w:rsidRPr="00865EC0">
        <w:rPr>
          <w:rFonts w:hint="cs"/>
          <w:rtl/>
        </w:rPr>
        <w:t>في الجملة الرابعة، تحذف عبارة "</w:t>
      </w:r>
      <w:r w:rsidRPr="00865EC0">
        <w:rPr>
          <w:rtl/>
        </w:rPr>
        <w:t>الفثالات ثنائية البوتيل</w:t>
      </w:r>
      <w:r w:rsidRPr="00865EC0">
        <w:rPr>
          <w:rFonts w:hint="cs"/>
          <w:rtl/>
        </w:rPr>
        <w:t>".</w:t>
      </w:r>
      <w:r w:rsidRPr="00865EC0">
        <w:rPr>
          <w:rtl/>
          <w:lang w:bidi="ar-LB"/>
        </w:rPr>
        <w:t xml:space="preserve"> </w:t>
      </w:r>
    </w:p>
    <w:p w:rsidR="00EC5844" w:rsidRPr="00865EC0" w:rsidRDefault="00EC5844" w:rsidP="00C15502">
      <w:pPr>
        <w:pStyle w:val="H1GA"/>
        <w:rPr>
          <w:rtl/>
          <w:lang w:eastAsia="zh-TW"/>
        </w:rPr>
      </w:pPr>
      <w:r w:rsidRPr="00865EC0">
        <w:rPr>
          <w:rFonts w:hint="cs"/>
          <w:rtl/>
          <w:lang w:eastAsia="zh-TW"/>
        </w:rPr>
        <w:tab/>
      </w:r>
      <w:r w:rsidRPr="00865EC0">
        <w:rPr>
          <w:rFonts w:hint="cs"/>
          <w:rtl/>
          <w:lang w:eastAsia="zh-TW"/>
        </w:rPr>
        <w:tab/>
        <w:t>القسم 16</w:t>
      </w:r>
    </w:p>
    <w:p w:rsidR="00EC5844" w:rsidRPr="00865EC0" w:rsidRDefault="00F62950" w:rsidP="00885BB1">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[16-5-1-4</w:t>
      </w:r>
      <w:r w:rsidR="00EC5844" w:rsidRPr="00865EC0">
        <w:rPr>
          <w:rFonts w:hint="cs"/>
          <w:rtl/>
        </w:rPr>
        <w:t>(ج)</w:t>
      </w:r>
      <w:r w:rsidR="00EC5844" w:rsidRPr="00865EC0">
        <w:rPr>
          <w:rtl/>
        </w:rPr>
        <w:tab/>
      </w:r>
      <w:r w:rsidR="00EC5844" w:rsidRPr="00865EC0">
        <w:rPr>
          <w:rFonts w:hint="cs"/>
          <w:rtl/>
        </w:rPr>
        <w:t xml:space="preserve">يستعاض عن كلمة "يعطي نتيجة موجبة </w:t>
      </w:r>
      <w:r w:rsidR="00EC5844" w:rsidRPr="00865EC0">
        <w:rPr>
          <w:rtl/>
        </w:rPr>
        <w:t>"+"</w:t>
      </w:r>
      <w:r w:rsidR="00EC5844" w:rsidRPr="00865EC0">
        <w:rPr>
          <w:rFonts w:hint="cs"/>
          <w:rtl/>
        </w:rPr>
        <w:t xml:space="preserve"> في" بعبارة "</w:t>
      </w:r>
      <w:r w:rsidR="00EC5844" w:rsidRPr="00865EC0">
        <w:rPr>
          <w:rFonts w:hint="cs"/>
          <w:rtl/>
          <w:lang w:bidi="ar-LB"/>
        </w:rPr>
        <w:t>يعطي أدلة على حدوث</w:t>
      </w:r>
      <w:r w:rsidR="00EC5844" w:rsidRPr="00865EC0">
        <w:rPr>
          <w:lang w:bidi="ar-LB"/>
        </w:rPr>
        <w:t xml:space="preserve"> </w:t>
      </w:r>
      <w:r w:rsidR="00EC5844" w:rsidRPr="00865EC0">
        <w:rPr>
          <w:rFonts w:hint="cs"/>
          <w:rtl/>
          <w:lang w:bidi="ar-LB"/>
        </w:rPr>
        <w:t>انفجار شامل في</w:t>
      </w:r>
      <w:r w:rsidR="00EC5844" w:rsidRPr="00865EC0">
        <w:rPr>
          <w:rFonts w:hint="cs"/>
          <w:rtl/>
        </w:rPr>
        <w:t>".</w:t>
      </w:r>
    </w:p>
    <w:p w:rsidR="00EC5844" w:rsidRPr="00865EC0" w:rsidRDefault="00EC5844" w:rsidP="00C15502">
      <w:pPr>
        <w:pStyle w:val="H1GA"/>
        <w:rPr>
          <w:rtl/>
          <w:lang w:eastAsia="zh-TW"/>
        </w:rPr>
      </w:pPr>
      <w:r w:rsidRPr="00865EC0">
        <w:rPr>
          <w:rFonts w:hint="cs"/>
          <w:rtl/>
          <w:lang w:eastAsia="zh-TW"/>
        </w:rPr>
        <w:tab/>
      </w:r>
      <w:r w:rsidRPr="00865EC0">
        <w:rPr>
          <w:rFonts w:hint="cs"/>
          <w:rtl/>
          <w:lang w:eastAsia="zh-TW"/>
        </w:rPr>
        <w:tab/>
        <w:t>القسم 18</w:t>
      </w:r>
    </w:p>
    <w:p w:rsidR="00EC5844" w:rsidRPr="006B71B0" w:rsidRDefault="00F62950" w:rsidP="00885BB1">
      <w:pPr>
        <w:pStyle w:val="SingleTxtGA"/>
        <w:tabs>
          <w:tab w:val="clear" w:pos="1928"/>
          <w:tab w:val="clear" w:pos="2608"/>
          <w:tab w:val="clear" w:pos="3289"/>
          <w:tab w:val="clear" w:pos="3969"/>
          <w:tab w:val="clear" w:pos="4649"/>
          <w:tab w:val="clear" w:pos="5330"/>
          <w:tab w:val="left" w:pos="3402"/>
        </w:tabs>
        <w:rPr>
          <w:spacing w:val="-2"/>
          <w:lang w:bidi="ar-LB"/>
        </w:rPr>
      </w:pPr>
      <w:r w:rsidRPr="006B71B0">
        <w:rPr>
          <w:rFonts w:hint="cs"/>
          <w:spacing w:val="-2"/>
          <w:rtl/>
        </w:rPr>
        <w:t>18-1</w:t>
      </w:r>
      <w:r w:rsidR="00EC5844" w:rsidRPr="006B71B0">
        <w:rPr>
          <w:spacing w:val="-2"/>
          <w:rtl/>
        </w:rPr>
        <w:tab/>
      </w:r>
      <w:r w:rsidR="00EC5844" w:rsidRPr="006B71B0">
        <w:rPr>
          <w:rFonts w:hint="cs"/>
          <w:spacing w:val="-2"/>
          <w:rtl/>
        </w:rPr>
        <w:t xml:space="preserve">تعدل نهاية </w:t>
      </w:r>
      <w:r w:rsidR="00EC5844" w:rsidRPr="006B71B0">
        <w:rPr>
          <w:rFonts w:hint="cs"/>
          <w:spacing w:val="-2"/>
          <w:rtl/>
          <w:lang w:bidi="ar-LB"/>
        </w:rPr>
        <w:t>الفقرة</w:t>
      </w:r>
      <w:r w:rsidR="00EC5844" w:rsidRPr="006B71B0">
        <w:rPr>
          <w:rFonts w:hint="cs"/>
          <w:spacing w:val="-2"/>
          <w:rtl/>
        </w:rPr>
        <w:t xml:space="preserve"> الأولى ليصبح نصها كما يلي: "</w:t>
      </w:r>
      <w:r w:rsidR="00EC5844" w:rsidRPr="006B71B0">
        <w:rPr>
          <w:spacing w:val="-2"/>
          <w:rtl/>
        </w:rPr>
        <w:t xml:space="preserve">يتعيَّن إجراء </w:t>
      </w:r>
      <w:r w:rsidR="00EC5844" w:rsidRPr="006B71B0">
        <w:rPr>
          <w:rFonts w:hint="cs"/>
          <w:spacing w:val="-2"/>
          <w:rtl/>
        </w:rPr>
        <w:t>أنواع الاختبارات التي تشمل 8(أ) و8(ب) و8(ج)، أو إذا فشلت المادة في اجتياز اختبار النوع 8(ج) وكان الوقت أطول من 60 ثانية لحدوث التفاعل في اختبار النوع 8(ج) والمحتوى</w:t>
      </w:r>
      <w:r w:rsidR="00EC5844" w:rsidRPr="006B71B0">
        <w:rPr>
          <w:rFonts w:hint="cs"/>
          <w:spacing w:val="-2"/>
          <w:rtl/>
          <w:lang w:bidi="ar-LB"/>
        </w:rPr>
        <w:t xml:space="preserve"> من</w:t>
      </w:r>
      <w:r w:rsidR="00EC5844" w:rsidRPr="006B71B0">
        <w:rPr>
          <w:rFonts w:hint="cs"/>
          <w:spacing w:val="-2"/>
          <w:rtl/>
        </w:rPr>
        <w:t xml:space="preserve"> الماء أكثر من 14%، إجراء أنواع الاختبارات 8 (أ) و8(ب) و8(ه)</w:t>
      </w:r>
      <w:r w:rsidR="00EC5844" w:rsidRPr="006B71B0">
        <w:rPr>
          <w:spacing w:val="-2"/>
          <w:rtl/>
        </w:rPr>
        <w:t>. وأنواع الاختبارات الثلاثة هي</w:t>
      </w:r>
      <w:r w:rsidR="00EC5844" w:rsidRPr="006B71B0">
        <w:rPr>
          <w:rFonts w:hint="cs"/>
          <w:spacing w:val="-2"/>
          <w:rtl/>
        </w:rPr>
        <w:t>:"</w:t>
      </w:r>
      <w:r w:rsidR="00EC5844" w:rsidRPr="006B71B0">
        <w:rPr>
          <w:rFonts w:hint="cs"/>
          <w:spacing w:val="-2"/>
          <w:rtl/>
          <w:lang w:bidi="ar-LB"/>
        </w:rPr>
        <w:t>.</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القائمة، بعد بند "النوع 8(ج)" يضاف البند التالي:</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"النوع 8(ه):</w:t>
      </w:r>
      <w:r w:rsidRPr="00865EC0">
        <w:rPr>
          <w:rtl/>
          <w:lang w:bidi="ar-LB"/>
        </w:rPr>
        <w:tab/>
      </w:r>
      <w:r w:rsidRPr="00865EC0">
        <w:rPr>
          <w:rFonts w:hint="cs"/>
          <w:rtl/>
          <w:lang w:bidi="ar-LB"/>
        </w:rPr>
        <w:t>اختبار لتحديد تأثير الضغط على الاحتراق."</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الجدول 18-1</w:t>
      </w:r>
      <w:r w:rsidRPr="00865EC0">
        <w:rPr>
          <w:rtl/>
          <w:lang w:bidi="ar-LB"/>
        </w:rPr>
        <w:tab/>
      </w:r>
      <w:r w:rsidRPr="00865EC0">
        <w:rPr>
          <w:rFonts w:hint="cs"/>
          <w:rtl/>
          <w:lang w:bidi="ar-LB"/>
        </w:rPr>
        <w:t>يضاف بند جديد على النحو التالي:</w:t>
      </w:r>
    </w:p>
    <w:tbl>
      <w:tblPr>
        <w:tblStyle w:val="Arabic"/>
        <w:tblW w:w="7194" w:type="dxa"/>
        <w:jc w:val="left"/>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644"/>
        <w:gridCol w:w="6047"/>
        <w:gridCol w:w="503"/>
      </w:tblGrid>
      <w:tr w:rsidR="00716229" w:rsidRPr="00865EC0" w:rsidTr="00D3186F">
        <w:trPr>
          <w:cnfStyle w:val="100000000000" w:firstRow="1" w:lastRow="0" w:firstColumn="0" w:lastColumn="0" w:oddVBand="0" w:evenVBand="0" w:oddHBand="0" w:evenHBand="0" w:firstRowFirstColumn="0" w:firstRowLastColumn="0" w:lastRowFirstColumn="0" w:lastRowLastColumn="0"/>
          <w:jc w:val="left"/>
        </w:trPr>
        <w:tc>
          <w:tcPr>
            <w:tcW w:w="6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C5844" w:rsidRPr="00865EC0" w:rsidRDefault="00EC5844" w:rsidP="007B2666">
            <w:pPr>
              <w:spacing w:line="320" w:lineRule="exact"/>
              <w:ind w:right="0"/>
              <w:jc w:val="left"/>
              <w:rPr>
                <w:b w:val="0"/>
                <w:bCs w:val="0"/>
                <w:szCs w:val="28"/>
              </w:rPr>
            </w:pPr>
            <w:r w:rsidRPr="00865EC0">
              <w:rPr>
                <w:b w:val="0"/>
                <w:bCs w:val="0"/>
                <w:szCs w:val="28"/>
                <w:rtl/>
              </w:rPr>
              <w:t>18-</w:t>
            </w:r>
            <w:r w:rsidRPr="00865EC0">
              <w:rPr>
                <w:rFonts w:hint="cs"/>
                <w:b w:val="0"/>
                <w:bCs w:val="0"/>
                <w:szCs w:val="28"/>
                <w:rtl/>
              </w:rPr>
              <w:t>8</w:t>
            </w:r>
          </w:p>
        </w:tc>
        <w:tc>
          <w:tcPr>
            <w:tcW w:w="60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C5844" w:rsidRPr="00E21942" w:rsidRDefault="00EC5844" w:rsidP="007B2666">
            <w:pPr>
              <w:spacing w:line="320" w:lineRule="exact"/>
              <w:ind w:left="57" w:right="0"/>
              <w:jc w:val="left"/>
              <w:rPr>
                <w:b w:val="0"/>
                <w:bCs w:val="0"/>
                <w:spacing w:val="-2"/>
                <w:szCs w:val="28"/>
              </w:rPr>
            </w:pPr>
            <w:r w:rsidRPr="00E21942">
              <w:rPr>
                <w:b w:val="0"/>
                <w:bCs w:val="0"/>
                <w:spacing w:val="-2"/>
                <w:szCs w:val="28"/>
                <w:rtl/>
              </w:rPr>
              <w:t xml:space="preserve">اختبار </w:t>
            </w:r>
            <w:r w:rsidRPr="00E21942">
              <w:rPr>
                <w:rFonts w:hint="cs"/>
                <w:b w:val="0"/>
                <w:bCs w:val="0"/>
                <w:spacing w:val="-2"/>
                <w:szCs w:val="28"/>
                <w:rtl/>
              </w:rPr>
              <w:t>ضغط الاحتراق الأدنى</w:t>
            </w:r>
            <w:r w:rsidRPr="00E21942">
              <w:rPr>
                <w:rFonts w:hint="cs"/>
                <w:b w:val="0"/>
                <w:bCs w:val="0"/>
                <w:spacing w:val="-2"/>
                <w:szCs w:val="28"/>
                <w:rtl/>
                <w:lang w:bidi="ar-LB"/>
              </w:rPr>
              <w:t xml:space="preserve"> للمختبر الكندي </w:t>
            </w:r>
            <w:proofErr w:type="gramStart"/>
            <w:r w:rsidRPr="00E21942">
              <w:rPr>
                <w:rFonts w:hint="cs"/>
                <w:b w:val="0"/>
                <w:bCs w:val="0"/>
                <w:spacing w:val="-2"/>
                <w:szCs w:val="28"/>
                <w:rtl/>
                <w:lang w:bidi="ar-LB"/>
              </w:rPr>
              <w:t>لبحوث  المتفجرات</w:t>
            </w:r>
            <w:proofErr w:type="gramEnd"/>
            <w:r w:rsidRPr="00E21942">
              <w:rPr>
                <w:rFonts w:hint="cs"/>
                <w:b w:val="0"/>
                <w:bCs w:val="0"/>
                <w:spacing w:val="-2"/>
                <w:szCs w:val="28"/>
                <w:rtl/>
              </w:rPr>
              <w:t xml:space="preserve"> </w:t>
            </w:r>
            <w:r w:rsidRPr="00E21942">
              <w:rPr>
                <w:b w:val="0"/>
                <w:bCs w:val="0"/>
                <w:spacing w:val="-2"/>
                <w:szCs w:val="28"/>
              </w:rPr>
              <w:t>CanmtCERL)</w:t>
            </w:r>
            <w:r w:rsidR="00E21942" w:rsidRPr="00E21942">
              <w:rPr>
                <w:rFonts w:hint="cs"/>
                <w:b w:val="0"/>
                <w:bCs w:val="0"/>
                <w:spacing w:val="-2"/>
                <w:szCs w:val="28"/>
                <w:vertAlign w:val="superscript"/>
                <w:rtl/>
              </w:rPr>
              <w:t>(</w:t>
            </w:r>
            <w:r w:rsidRPr="00E21942">
              <w:rPr>
                <w:rFonts w:hint="cs"/>
                <w:b w:val="0"/>
                <w:bCs w:val="0"/>
                <w:spacing w:val="-2"/>
                <w:szCs w:val="28"/>
                <w:vertAlign w:val="superscript"/>
                <w:rtl/>
              </w:rPr>
              <w:t>أ</w:t>
            </w:r>
            <w:r w:rsidRPr="00E21942">
              <w:rPr>
                <w:b w:val="0"/>
                <w:bCs w:val="0"/>
                <w:spacing w:val="-2"/>
                <w:szCs w:val="28"/>
                <w:vertAlign w:val="superscript"/>
                <w:rtl/>
              </w:rPr>
              <w:t>)</w:t>
            </w:r>
          </w:p>
        </w:tc>
        <w:tc>
          <w:tcPr>
            <w:tcW w:w="5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C5844" w:rsidRPr="00865EC0" w:rsidRDefault="00EC5844" w:rsidP="007B2666">
            <w:pPr>
              <w:spacing w:line="320" w:lineRule="exact"/>
              <w:ind w:left="57" w:right="0"/>
              <w:jc w:val="left"/>
              <w:rPr>
                <w:b w:val="0"/>
                <w:bCs w:val="0"/>
                <w:szCs w:val="28"/>
              </w:rPr>
            </w:pPr>
            <w:r w:rsidRPr="00865EC0">
              <w:rPr>
                <w:b w:val="0"/>
                <w:bCs w:val="0"/>
                <w:szCs w:val="28"/>
                <w:rtl/>
              </w:rPr>
              <w:t>8(</w:t>
            </w:r>
            <w:r w:rsidRPr="00865EC0">
              <w:rPr>
                <w:rFonts w:hint="cs"/>
                <w:b w:val="0"/>
                <w:bCs w:val="0"/>
                <w:szCs w:val="28"/>
                <w:rtl/>
              </w:rPr>
              <w:t>ه</w:t>
            </w:r>
            <w:r w:rsidRPr="00865EC0">
              <w:rPr>
                <w:b w:val="0"/>
                <w:bCs w:val="0"/>
                <w:szCs w:val="28"/>
                <w:rtl/>
              </w:rPr>
              <w:t>)</w:t>
            </w:r>
          </w:p>
        </w:tc>
      </w:tr>
    </w:tbl>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18-6-1-2-2</w:t>
      </w:r>
      <w:r w:rsidRPr="00865EC0">
        <w:rPr>
          <w:rtl/>
        </w:rPr>
        <w:tab/>
      </w:r>
      <w:r w:rsidRPr="00865EC0">
        <w:rPr>
          <w:rFonts w:hint="cs"/>
          <w:rtl/>
        </w:rPr>
        <w:t>في الجملة الثالثة، تحذف عبارة "</w:t>
      </w:r>
      <w:r w:rsidRPr="00865EC0">
        <w:rPr>
          <w:rtl/>
        </w:rPr>
        <w:t>الفثالات ثنائية البوتيل أو</w:t>
      </w:r>
      <w:r w:rsidRPr="00865EC0">
        <w:rPr>
          <w:rFonts w:hint="cs"/>
          <w:rtl/>
        </w:rPr>
        <w:t>".</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18-6-1-4</w:t>
      </w:r>
      <w:r w:rsidRPr="00865EC0">
        <w:rPr>
          <w:rtl/>
        </w:rPr>
        <w:tab/>
      </w:r>
      <w:r w:rsidRPr="00865EC0">
        <w:rPr>
          <w:rFonts w:hint="cs"/>
          <w:rtl/>
        </w:rPr>
        <w:t>يعدل نص الفقرة ليصبح كما يلي:</w:t>
      </w:r>
    </w:p>
    <w:p w:rsidR="00EC5844" w:rsidRPr="00865EC0" w:rsidRDefault="00EC5844" w:rsidP="006E4720">
      <w:pPr>
        <w:pStyle w:val="SingleTxtGA"/>
        <w:tabs>
          <w:tab w:val="clear" w:pos="1928"/>
          <w:tab w:val="clear" w:pos="2608"/>
          <w:tab w:val="clear" w:pos="3289"/>
          <w:tab w:val="clear" w:pos="3969"/>
          <w:tab w:val="left" w:pos="3438"/>
        </w:tabs>
        <w:spacing w:line="360" w:lineRule="exact"/>
        <w:rPr>
          <w:rtl/>
        </w:rPr>
      </w:pPr>
      <w:r w:rsidRPr="00865EC0">
        <w:rPr>
          <w:rFonts w:hint="cs"/>
          <w:rtl/>
        </w:rPr>
        <w:t>"</w:t>
      </w:r>
      <w:r w:rsidRPr="00865EC0">
        <w:rPr>
          <w:rtl/>
        </w:rPr>
        <w:t xml:space="preserve">تعتبر النتيجة </w:t>
      </w:r>
      <w:r w:rsidRPr="00865EC0">
        <w:rPr>
          <w:rtl/>
          <w:lang w:bidi="ar-LB"/>
        </w:rPr>
        <w:t>موجبة</w:t>
      </w:r>
      <w:r w:rsidRPr="00865EC0">
        <w:rPr>
          <w:rtl/>
        </w:rPr>
        <w:t xml:space="preserve"> "+" </w:t>
      </w:r>
      <w:r w:rsidRPr="00865EC0">
        <w:rPr>
          <w:rFonts w:hint="cs"/>
          <w:rtl/>
        </w:rPr>
        <w:t xml:space="preserve">إذا لم تتحقق ثلاث نتائج سالبة </w:t>
      </w:r>
      <w:r w:rsidRPr="00865EC0">
        <w:rPr>
          <w:rtl/>
        </w:rPr>
        <w:t>"</w:t>
      </w:r>
      <w:r w:rsidRPr="00865EC0">
        <w:rPr>
          <w:rFonts w:hint="cs"/>
          <w:rtl/>
        </w:rPr>
        <w:t>-</w:t>
      </w:r>
      <w:r w:rsidRPr="00865EC0">
        <w:rPr>
          <w:rtl/>
        </w:rPr>
        <w:t>"</w:t>
      </w:r>
      <w:r w:rsidRPr="00865EC0">
        <w:rPr>
          <w:rFonts w:hint="cs"/>
          <w:rtl/>
        </w:rPr>
        <w:t xml:space="preserve"> </w:t>
      </w:r>
      <w:r w:rsidRPr="00865EC0">
        <w:rPr>
          <w:rtl/>
        </w:rPr>
        <w:t>في خمسة اختبارات كحد أقصى</w:t>
      </w:r>
      <w:r w:rsidRPr="00865EC0">
        <w:rPr>
          <w:rFonts w:hint="cs"/>
          <w:rtl/>
        </w:rPr>
        <w:t xml:space="preserve">. وفي هذه الحالة، يمكن إدراج </w:t>
      </w:r>
      <w:r w:rsidRPr="00865EC0">
        <w:rPr>
          <w:rFonts w:hint="cs"/>
          <w:rtl/>
          <w:lang w:bidi="ar-LB"/>
        </w:rPr>
        <w:t xml:space="preserve">متفجرات نترات الأمونيوم (م ن أ) في رتبة المتفجرات أو، إذا كان الوقت </w:t>
      </w:r>
      <w:r w:rsidRPr="00865EC0">
        <w:rPr>
          <w:rFonts w:hint="cs"/>
          <w:rtl/>
        </w:rPr>
        <w:t>أطول من 60 ثانية لحدوث التفاعل والمحتوى من الماء أكثر من 14%</w:t>
      </w:r>
      <w:r w:rsidRPr="00865EC0">
        <w:rPr>
          <w:rFonts w:hint="cs"/>
          <w:rtl/>
          <w:lang w:bidi="ar-LB"/>
        </w:rPr>
        <w:t xml:space="preserve">، يمكن أن تخضع المادة لنوع الاختبار 8(ه) (على النحو المحدد في الفقرة 18-8) لتحديد ما إذا يمكن </w:t>
      </w:r>
      <w:r w:rsidR="000B28D7" w:rsidRPr="00865EC0">
        <w:rPr>
          <w:rFonts w:hint="cs"/>
          <w:rtl/>
          <w:lang w:bidi="ar-LB"/>
        </w:rPr>
        <w:t>تصنيفها</w:t>
      </w:r>
      <w:r w:rsidRPr="00865EC0">
        <w:rPr>
          <w:rFonts w:hint="cs"/>
          <w:rtl/>
          <w:lang w:bidi="ar-LB"/>
        </w:rPr>
        <w:t xml:space="preserve"> في الشعبة 5-1</w:t>
      </w:r>
      <w:r w:rsidRPr="00865EC0">
        <w:rPr>
          <w:rFonts w:hint="cs"/>
          <w:rtl/>
        </w:rPr>
        <w:t>."</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فقرة جديدة 18-8</w:t>
      </w:r>
      <w:r w:rsidRPr="00865EC0">
        <w:rPr>
          <w:rtl/>
          <w:lang w:bidi="ar-LB"/>
        </w:rPr>
        <w:tab/>
      </w:r>
      <w:r w:rsidRPr="00865EC0">
        <w:rPr>
          <w:rFonts w:hint="cs"/>
          <w:rtl/>
          <w:lang w:bidi="ar-LB"/>
        </w:rPr>
        <w:t>تضاف فقرة جديدة 18-8 يكون نصها كما يلي:</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"18-8</w:t>
      </w:r>
      <w:r w:rsidRPr="00865EC0">
        <w:rPr>
          <w:rtl/>
          <w:lang w:bidi="ar-LB"/>
        </w:rPr>
        <w:tab/>
      </w:r>
      <w:r w:rsidRPr="00865EC0">
        <w:rPr>
          <w:rtl/>
        </w:rPr>
        <w:t xml:space="preserve">وصف </w:t>
      </w:r>
      <w:r w:rsidRPr="00865EC0">
        <w:rPr>
          <w:rtl/>
          <w:lang w:bidi="ar-LB"/>
        </w:rPr>
        <w:t>اختبار</w:t>
      </w:r>
      <w:r w:rsidRPr="00865EC0">
        <w:rPr>
          <w:rtl/>
        </w:rPr>
        <w:t xml:space="preserve"> النوع (</w:t>
      </w:r>
      <w:r w:rsidRPr="00865EC0">
        <w:rPr>
          <w:rFonts w:hint="cs"/>
          <w:rtl/>
        </w:rPr>
        <w:t>ه</w:t>
      </w:r>
      <w:r w:rsidRPr="00865EC0">
        <w:rPr>
          <w:rtl/>
        </w:rPr>
        <w:t xml:space="preserve">) من المجموعة </w:t>
      </w:r>
      <w:r w:rsidRPr="00865EC0">
        <w:rPr>
          <w:rFonts w:hint="cs"/>
          <w:rtl/>
        </w:rPr>
        <w:t>8</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b/>
          <w:bCs/>
          <w:i/>
          <w:iCs/>
          <w:rtl/>
        </w:rPr>
      </w:pPr>
      <w:r w:rsidRPr="00865EC0">
        <w:rPr>
          <w:rFonts w:hint="cs"/>
          <w:b/>
          <w:bCs/>
          <w:rtl/>
        </w:rPr>
        <w:lastRenderedPageBreak/>
        <w:t>18-8-1</w:t>
      </w:r>
      <w:r w:rsidRPr="00865EC0">
        <w:rPr>
          <w:b/>
          <w:bCs/>
          <w:rtl/>
        </w:rPr>
        <w:tab/>
      </w:r>
      <w:r w:rsidRPr="00865EC0">
        <w:rPr>
          <w:rFonts w:hint="cs"/>
          <w:b/>
          <w:bCs/>
          <w:i/>
          <w:iCs/>
          <w:rtl/>
        </w:rPr>
        <w:t xml:space="preserve">الاختبار 8(ه): اختبار ضغط الاحتراق الأدنى للمختبر الكندي لبحوث المتفجرات </w:t>
      </w:r>
      <w:r w:rsidRPr="00865EC0">
        <w:rPr>
          <w:b/>
          <w:bCs/>
          <w:i/>
          <w:iCs/>
        </w:rPr>
        <w:t>(CanmetCERL)</w:t>
      </w:r>
    </w:p>
    <w:p w:rsidR="00EC5844" w:rsidRPr="006E4720" w:rsidRDefault="00EC5844"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18-8-1-1</w:t>
      </w:r>
      <w:r w:rsidRPr="00865EC0">
        <w:rPr>
          <w:rtl/>
        </w:rPr>
        <w:tab/>
      </w:r>
      <w:r w:rsidRPr="00865EC0">
        <w:rPr>
          <w:rFonts w:hint="cs"/>
          <w:i/>
          <w:iCs/>
          <w:rtl/>
        </w:rPr>
        <w:t>مقدمة</w:t>
      </w:r>
    </w:p>
    <w:p w:rsidR="00EC5844" w:rsidRPr="00865EC0" w:rsidRDefault="00EC5844" w:rsidP="006E4720">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t xml:space="preserve">يستخدم هذا الاختبار لتحديد حساسيَّة مادّة مرشَّحة لأن تصنّف كنترات الأمونيوم، بشكل مستحلب أو معلق أو هلام، المستخدمة في صنع المتفجرات العصفية، لتأثير </w:t>
      </w:r>
      <w:r w:rsidRPr="00865EC0">
        <w:rPr>
          <w:rFonts w:hint="cs"/>
          <w:rtl/>
        </w:rPr>
        <w:t xml:space="preserve">الاشتعال الحراري الموضعي الشديد في حيّز مغلق بإحكام. ويمكن إجراء هذا الاختبار إذا كانت نتيجة الاختبار 8(ج) </w:t>
      </w:r>
      <w:r w:rsidRPr="00865EC0">
        <w:rPr>
          <w:rtl/>
        </w:rPr>
        <w:t xml:space="preserve">موجبة "+" </w:t>
      </w:r>
      <w:r w:rsidRPr="00865EC0">
        <w:rPr>
          <w:rFonts w:hint="cs"/>
          <w:rtl/>
        </w:rPr>
        <w:t xml:space="preserve">وكان </w:t>
      </w:r>
      <w:r w:rsidRPr="00865EC0">
        <w:rPr>
          <w:rFonts w:hint="cs"/>
          <w:rtl/>
          <w:lang w:bidi="ar-LB"/>
        </w:rPr>
        <w:t xml:space="preserve">الوقت </w:t>
      </w:r>
      <w:r w:rsidRPr="00865EC0">
        <w:rPr>
          <w:rFonts w:hint="cs"/>
          <w:rtl/>
        </w:rPr>
        <w:t>أطول من 60 ثانية لحدوث التفاعل ومحتوى المادة من الماء أكثر من 14%</w:t>
      </w:r>
      <w:r w:rsidRPr="00865EC0">
        <w:rPr>
          <w:rFonts w:hint="cs"/>
          <w:rtl/>
          <w:lang w:bidi="ar-LB"/>
        </w:rPr>
        <w:t>.</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i/>
          <w:iCs/>
          <w:rtl/>
          <w:lang w:bidi="ar-LB"/>
        </w:rPr>
      </w:pPr>
      <w:r w:rsidRPr="00865EC0">
        <w:rPr>
          <w:rFonts w:hint="cs"/>
          <w:rtl/>
          <w:lang w:bidi="ar-LB"/>
        </w:rPr>
        <w:t>18-8-1-2</w:t>
      </w:r>
      <w:r w:rsidRPr="00865EC0">
        <w:rPr>
          <w:rtl/>
          <w:lang w:bidi="ar-LB"/>
        </w:rPr>
        <w:tab/>
      </w:r>
      <w:r w:rsidRPr="00865EC0">
        <w:rPr>
          <w:rFonts w:hint="cs"/>
          <w:i/>
          <w:iCs/>
          <w:rtl/>
          <w:lang w:bidi="ar-LB"/>
        </w:rPr>
        <w:t>الجهاز والمواد</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18-8-1-2-1</w:t>
      </w:r>
      <w:r w:rsidRPr="00865EC0">
        <w:rPr>
          <w:lang w:bidi="ar-LB"/>
        </w:rPr>
        <w:tab/>
      </w:r>
      <w:r w:rsidRPr="00865EC0">
        <w:rPr>
          <w:rFonts w:hint="cs"/>
          <w:rtl/>
          <w:lang w:bidi="ar-LB"/>
        </w:rPr>
        <w:t>ينبغي أن تشحن العينات في أنابيب أسطوانية صغيرة من الفولاذ (ما يسمى خلايا الاختبار) طول الواحدة الاسمي 7.6 سم وقطرها الداخلي 1.6 سم على الأقل. وينبغي أن يوجد في كل خلية اختبار شق بعرض 3 مم مشكّل على طول المحور للسماح بتسّرب غازات الاحتراق أثناء الاختبارات (</w:t>
      </w:r>
      <w:r w:rsidRPr="00865EC0">
        <w:rPr>
          <w:rFonts w:hint="cs"/>
          <w:rtl/>
        </w:rPr>
        <w:t>الشكل</w:t>
      </w:r>
      <w:r w:rsidRPr="00865EC0">
        <w:rPr>
          <w:rFonts w:hint="cs"/>
          <w:rtl/>
          <w:lang w:bidi="ar-LB"/>
        </w:rPr>
        <w:t xml:space="preserve"> 18-8-1). وينبغي أن يكون السطح الداخلي لكل خلية اختبار مطلياً بطلاء غير موصل لدرجات الحرارة العالية. وينبغي توخي الحرص عند إدخال العينة في الخلية لتجنب إحداث تبلّر في العينة ودخول فراغات هوائية فيها. وبعد إدخال سلك الإشعال في العينة (انظر 18-8-1-2-2)، تغلق أطراف الخلية بسدادات من النيوبرين رقم 0، أو من مادة مماثلة، يوسّع سطحها الداخلي لتتلاءم مع الوصلات التراكبية لمجموعة سلك الإشعال.</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Fonts w:ascii="Roboto" w:hAnsi="Roboto"/>
          <w:sz w:val="30"/>
          <w:shd w:val="clear" w:color="auto" w:fill="FFFFFF"/>
          <w:rtl/>
          <w:lang w:bidi="ar-LB"/>
        </w:rPr>
      </w:pPr>
      <w:r w:rsidRPr="00865EC0">
        <w:rPr>
          <w:rFonts w:hint="cs"/>
          <w:rtl/>
          <w:lang w:bidi="ar-LB"/>
        </w:rPr>
        <w:t>18-8-1-2-2</w:t>
      </w:r>
      <w:r w:rsidRPr="00865EC0">
        <w:rPr>
          <w:rtl/>
          <w:lang w:bidi="ar-LB"/>
        </w:rPr>
        <w:tab/>
      </w:r>
      <w:r w:rsidRPr="006B71B0">
        <w:rPr>
          <w:rtl/>
          <w:lang w:bidi="ar-LB"/>
        </w:rPr>
        <w:t>يتم</w:t>
      </w:r>
      <w:r w:rsidRPr="00865EC0">
        <w:rPr>
          <w:shd w:val="clear" w:color="auto" w:fill="FFFFFF"/>
          <w:rtl/>
        </w:rPr>
        <w:t xml:space="preserve"> </w:t>
      </w:r>
      <w:r w:rsidRPr="00865EC0">
        <w:rPr>
          <w:rFonts w:hint="cs"/>
          <w:shd w:val="clear" w:color="auto" w:fill="FFFFFF"/>
          <w:rtl/>
        </w:rPr>
        <w:t>ال</w:t>
      </w:r>
      <w:r w:rsidRPr="00865EC0">
        <w:rPr>
          <w:shd w:val="clear" w:color="auto" w:fill="FFFFFF"/>
          <w:rtl/>
        </w:rPr>
        <w:t>إشعال بواسطة سلك من النيكل والكروم قطره</w:t>
      </w:r>
      <w:r w:rsidRPr="00865EC0">
        <w:rPr>
          <w:rFonts w:hint="cs"/>
          <w:shd w:val="clear" w:color="auto" w:fill="FFFFFF"/>
          <w:rtl/>
        </w:rPr>
        <w:t xml:space="preserve"> الاسمي</w:t>
      </w:r>
      <w:r w:rsidRPr="00865EC0">
        <w:rPr>
          <w:shd w:val="clear" w:color="auto" w:fill="FFFFFF"/>
          <w:rtl/>
        </w:rPr>
        <w:t xml:space="preserve"> 0.</w:t>
      </w:r>
      <w:r w:rsidRPr="00865EC0">
        <w:rPr>
          <w:rFonts w:hint="cs"/>
          <w:shd w:val="clear" w:color="auto" w:fill="FFFFFF"/>
          <w:rtl/>
        </w:rPr>
        <w:t>51</w:t>
      </w:r>
      <w:r w:rsidRPr="00865EC0">
        <w:rPr>
          <w:shd w:val="clear" w:color="auto" w:fill="FFFFFF"/>
          <w:rtl/>
        </w:rPr>
        <w:t xml:space="preserve"> مم </w:t>
      </w:r>
      <w:r w:rsidRPr="00865EC0">
        <w:rPr>
          <w:rFonts w:hint="cs"/>
          <w:shd w:val="clear" w:color="auto" w:fill="FFFFFF"/>
          <w:rtl/>
        </w:rPr>
        <w:t>(ومقاومته الاسمية 5.5 أوم م</w:t>
      </w:r>
      <w:r w:rsidRPr="00865EC0">
        <w:rPr>
          <w:rFonts w:hint="cs"/>
          <w:shd w:val="clear" w:color="auto" w:fill="FFFFFF"/>
          <w:vertAlign w:val="superscript"/>
          <w:rtl/>
        </w:rPr>
        <w:t>-1</w:t>
      </w:r>
      <w:r w:rsidRPr="00865EC0">
        <w:rPr>
          <w:rFonts w:hint="cs"/>
          <w:shd w:val="clear" w:color="auto" w:fill="FFFFFF"/>
          <w:rtl/>
        </w:rPr>
        <w:t xml:space="preserve"> </w:t>
      </w:r>
      <w:r w:rsidRPr="00865EC0">
        <w:rPr>
          <w:shd w:val="clear" w:color="auto" w:fill="FFFFFF"/>
          <w:rtl/>
        </w:rPr>
        <w:t xml:space="preserve">عند </w:t>
      </w:r>
      <w:r w:rsidRPr="00865EC0">
        <w:rPr>
          <w:rFonts w:hint="cs"/>
          <w:shd w:val="clear" w:color="auto" w:fill="FFFFFF"/>
          <w:rtl/>
          <w:lang w:bidi="ar-LB"/>
        </w:rPr>
        <w:t>ال</w:t>
      </w:r>
      <w:r w:rsidRPr="00865EC0">
        <w:rPr>
          <w:shd w:val="clear" w:color="auto" w:fill="FFFFFF"/>
          <w:rtl/>
        </w:rPr>
        <w:t>درجة 20°س</w:t>
      </w:r>
      <w:r w:rsidRPr="00865EC0">
        <w:rPr>
          <w:rFonts w:hint="cs"/>
          <w:shd w:val="clear" w:color="auto" w:fill="FFFFFF"/>
          <w:rtl/>
        </w:rPr>
        <w:t xml:space="preserve">) وطوله 7 سم. وينبغي أن يكون طرفا سلك الإشعال موصولين </w:t>
      </w:r>
      <w:r w:rsidRPr="00865EC0">
        <w:rPr>
          <w:rFonts w:hint="cs"/>
          <w:shd w:val="clear" w:color="auto" w:fill="FFFFFF"/>
          <w:rtl/>
          <w:lang w:bidi="ar-LB"/>
        </w:rPr>
        <w:t xml:space="preserve">على طول 50 سم مع سلك نحاسي عارٍ </w:t>
      </w:r>
      <w:r w:rsidRPr="00865EC0">
        <w:rPr>
          <w:rFonts w:hint="cs"/>
          <w:shd w:val="clear" w:color="auto" w:fill="FFFFFF"/>
          <w:rtl/>
        </w:rPr>
        <w:t>ب</w:t>
      </w:r>
      <w:r w:rsidRPr="00865EC0">
        <w:rPr>
          <w:rFonts w:hint="cs"/>
          <w:shd w:val="clear" w:color="auto" w:fill="FFFFFF"/>
          <w:rtl/>
          <w:lang w:bidi="ar-LB"/>
        </w:rPr>
        <w:t>قياس 14 حسب معيار الأسلاك الأمريكي (قطر 1.628 مم) أو أكبر باستخدام أدوات توصيل تراكبية. وينبغي إدخال سلك الإشعال في العينة على طول محور خلية الاختبار. بعد ذلك توضع السدادتان في مكانيهما.</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18-8-1-2-3</w:t>
      </w:r>
      <w:r w:rsidRPr="00865EC0">
        <w:rPr>
          <w:rtl/>
          <w:lang w:bidi="ar-LB"/>
        </w:rPr>
        <w:tab/>
      </w:r>
      <w:r w:rsidRPr="00865EC0">
        <w:rPr>
          <w:rFonts w:hint="cs"/>
          <w:rtl/>
        </w:rPr>
        <w:t>وينبغي</w:t>
      </w:r>
      <w:r w:rsidRPr="00865EC0">
        <w:rPr>
          <w:rFonts w:hint="cs"/>
          <w:rtl/>
          <w:lang w:bidi="ar-LB"/>
        </w:rPr>
        <w:t xml:space="preserve"> أن توضع خلية الاختبار الواردة أعلاه في وعاء الضغط بحيث يكون محور الخلية أفقياً والشقّ في الأعلى (الشكل 18-8-2). ويوصى بأن لا يقل حجم وعاء الضغط هذا عن 4 لترات وأن يكون قادراً على تحمل ضغط تشغيل قدره 10.8 ميغاباسكال (أو 3000 باوند فعلي بالإنش المربع). ويجب أن يكون الوعاء مجهزاً بقطبين جاسئين ومعزولين قادرين على نقل تيار كهربائي يصل إلى 20 أمبير ومحكمي الإغلاق بحيث يكون الضغط الاسمي فيهما مكافئاً لضغط الوعاء نفسه. كما ينبغي أن يكون الوعاء مجهزاً بصنبور للدخول وصنبور للخروج. يستعمل صنبور الدخول لتكييف ضغط الوعاء مع ضغط أولي محدد مسبقاً قبل إجراء الاختبار. ولأغراض الملاءمة، يوصى بأن يكون الوعاء مجهزاً أيضاً بمحوال ضغط يتراوح مداه من 0 إلى 25 ميغاباسكال.</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18-8-1-2-4</w:t>
      </w:r>
      <w:r w:rsidRPr="00865EC0">
        <w:rPr>
          <w:rtl/>
          <w:lang w:bidi="ar-LB"/>
        </w:rPr>
        <w:tab/>
      </w:r>
      <w:r w:rsidRPr="00865EC0">
        <w:rPr>
          <w:rFonts w:hint="cs"/>
          <w:rtl/>
          <w:lang w:bidi="ar-LB"/>
        </w:rPr>
        <w:t xml:space="preserve">ومشعب للغازات قادر على تكييف الضغط في وعاء الضغط ليصبح مساوياً للضغط الأولي الذي تم اختياره باستخدام أسطوانات من الأرغون. ولأغراض </w:t>
      </w:r>
      <w:r w:rsidRPr="00865EC0">
        <w:rPr>
          <w:rFonts w:hint="cs"/>
          <w:rtl/>
          <w:lang w:bidi="ar-LB"/>
        </w:rPr>
        <w:lastRenderedPageBreak/>
        <w:t>الملاءمة، ينبغي أن يكون المشعب مجهزاً بصمام إبري يمكن استخدامه كصمام تنفيس لضبط الضغط الأولي في وعاء الضغط.</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18-8-1-2-5</w:t>
      </w:r>
      <w:r w:rsidRPr="00865EC0">
        <w:rPr>
          <w:rtl/>
          <w:lang w:bidi="ar-LB"/>
        </w:rPr>
        <w:tab/>
      </w:r>
      <w:r w:rsidRPr="00865EC0">
        <w:rPr>
          <w:rFonts w:hint="cs"/>
          <w:rtl/>
        </w:rPr>
        <w:t>ومصدر</w:t>
      </w:r>
      <w:r w:rsidRPr="00865EC0">
        <w:rPr>
          <w:rFonts w:hint="cs"/>
          <w:rtl/>
          <w:lang w:bidi="ar-LB"/>
        </w:rPr>
        <w:t xml:space="preserve"> كهرباء قادر على توصيل تيار كهربائي يصل إلى 20 أمبير. ويمكن قياس التيار عن طريق قياس الفلطية عبر مقاومة مجزِّئة (بضعة ميغا أوم) موصولة على التوالي مع سلك الإشعال.</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18-8-1-2-6</w:t>
      </w:r>
      <w:r w:rsidRPr="00865EC0">
        <w:rPr>
          <w:rtl/>
          <w:lang w:bidi="ar-LB"/>
        </w:rPr>
        <w:tab/>
      </w:r>
      <w:r w:rsidRPr="00865EC0">
        <w:rPr>
          <w:rFonts w:hint="cs"/>
          <w:rtl/>
          <w:lang w:bidi="ar-LB"/>
        </w:rPr>
        <w:t xml:space="preserve">وكاشف للذبذبات أو حاسوب لحيازة البيانات يمكنه حيازة إشارة محوال الضغط وتيار سلك الإشعال. وينبغي </w:t>
      </w:r>
      <w:proofErr w:type="gramStart"/>
      <w:r w:rsidRPr="00865EC0">
        <w:rPr>
          <w:rFonts w:hint="cs"/>
          <w:rtl/>
          <w:lang w:bidi="ar-LB"/>
        </w:rPr>
        <w:t>أن لا</w:t>
      </w:r>
      <w:proofErr w:type="gramEnd"/>
      <w:r w:rsidRPr="00865EC0">
        <w:rPr>
          <w:rFonts w:hint="cs"/>
          <w:rtl/>
          <w:lang w:bidi="ar-LB"/>
        </w:rPr>
        <w:t xml:space="preserve"> يقل معدل الحيازة عن 100 هرتز خلال دورات زمنية تصل مدتها إلى 5 دقائق.</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w:t>
      </w:r>
      <w:r w:rsidRPr="0096174C">
        <w:rPr>
          <w:rFonts w:hint="cs"/>
          <w:spacing w:val="-4"/>
          <w:rtl/>
          <w:lang w:bidi="ar-LB"/>
        </w:rPr>
        <w:t>-8-1-2-7</w:t>
      </w:r>
      <w:r w:rsidRPr="0096174C">
        <w:rPr>
          <w:spacing w:val="-4"/>
          <w:rtl/>
          <w:lang w:bidi="ar-LB"/>
        </w:rPr>
        <w:tab/>
      </w:r>
      <w:r w:rsidRPr="0096174C">
        <w:rPr>
          <w:rFonts w:hint="cs"/>
          <w:spacing w:val="-4"/>
          <w:rtl/>
          <w:lang w:bidi="ar-LB"/>
        </w:rPr>
        <w:t>ومقياس متعدد قادر على قياس المقاومة الكهربائية في المدى من 0.1</w:t>
      </w:r>
      <w:r w:rsidRPr="00865EC0">
        <w:rPr>
          <w:rFonts w:hint="cs"/>
          <w:rtl/>
          <w:lang w:bidi="ar-LB"/>
        </w:rPr>
        <w:t xml:space="preserve"> أوم إلى 10 ميغا أوم.</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w:t>
      </w:r>
      <w:r w:rsidR="000A2E2B" w:rsidRPr="00865EC0">
        <w:rPr>
          <w:rFonts w:hint="cs"/>
          <w:rtl/>
          <w:lang w:bidi="ar-LB"/>
        </w:rPr>
        <w:t>-</w:t>
      </w:r>
      <w:r w:rsidRPr="00865EC0">
        <w:rPr>
          <w:rFonts w:hint="cs"/>
          <w:rtl/>
          <w:lang w:bidi="ar-LB"/>
        </w:rPr>
        <w:t>1-3</w:t>
      </w:r>
      <w:r w:rsidRPr="00865EC0">
        <w:rPr>
          <w:rtl/>
          <w:lang w:bidi="ar-LB"/>
        </w:rPr>
        <w:tab/>
      </w:r>
      <w:r w:rsidRPr="00865EC0">
        <w:rPr>
          <w:rFonts w:hint="cs"/>
          <w:i/>
          <w:iCs/>
          <w:rtl/>
          <w:lang w:bidi="ar-LB"/>
        </w:rPr>
        <w:t>إجراء الاختبار</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18-8-1-3-1</w:t>
      </w:r>
      <w:r w:rsidRPr="00865EC0">
        <w:rPr>
          <w:rtl/>
          <w:lang w:bidi="ar-LB"/>
        </w:rPr>
        <w:tab/>
      </w:r>
      <w:r w:rsidRPr="00865EC0">
        <w:rPr>
          <w:rFonts w:hint="cs"/>
          <w:rtl/>
          <w:lang w:bidi="ar-LB"/>
        </w:rPr>
        <w:t xml:space="preserve">توضع خلية الاختبار التي تمّ تحضيرها على النحو الوارد </w:t>
      </w:r>
      <w:r w:rsidR="000B28D7" w:rsidRPr="00865EC0">
        <w:rPr>
          <w:rFonts w:hint="cs"/>
          <w:rtl/>
          <w:lang w:bidi="ar-LB"/>
        </w:rPr>
        <w:t xml:space="preserve">   في</w:t>
      </w:r>
      <w:r w:rsidR="000B28D7" w:rsidRPr="00865EC0">
        <w:rPr>
          <w:rFonts w:hint="eastAsia"/>
          <w:rtl/>
          <w:lang w:bidi="ar-LB"/>
        </w:rPr>
        <w:t> </w:t>
      </w:r>
      <w:r w:rsidRPr="00865EC0">
        <w:rPr>
          <w:rFonts w:hint="cs"/>
          <w:rtl/>
          <w:lang w:bidi="ar-LB"/>
        </w:rPr>
        <w:t xml:space="preserve">18-8-1-2-1 و18-8-1-2-2 في </w:t>
      </w:r>
      <w:r w:rsidRPr="00865EC0">
        <w:rPr>
          <w:rFonts w:hint="cs"/>
          <w:rtl/>
        </w:rPr>
        <w:t>وعاء</w:t>
      </w:r>
      <w:r w:rsidRPr="00865EC0">
        <w:rPr>
          <w:rFonts w:hint="cs"/>
          <w:rtl/>
          <w:lang w:bidi="ar-LB"/>
        </w:rPr>
        <w:t xml:space="preserve"> الضغط بحيث يكون محورها أفقياً. ويوصل السلكان النحاسيان العاريان المثبّتان بالخلية بقطبي الوعاء من الداخل ثم يُغلق الوعاء.</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18-8-1-3-2</w:t>
      </w:r>
      <w:r w:rsidRPr="00865EC0">
        <w:rPr>
          <w:rtl/>
          <w:lang w:bidi="ar-LB"/>
        </w:rPr>
        <w:tab/>
      </w:r>
      <w:r w:rsidRPr="00865EC0">
        <w:rPr>
          <w:rFonts w:hint="cs"/>
          <w:rtl/>
          <w:lang w:bidi="ar-LB"/>
        </w:rPr>
        <w:t>يتحقق المشغّل بواسطة المقياس المتعدد (انظر 18-8-1-2-7) من عدم وجود تماس كهربائي بين كل قطب وهيكل وعاء الضغط.</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18-8-1-3-3</w:t>
      </w:r>
      <w:r w:rsidRPr="00865EC0">
        <w:rPr>
          <w:rtl/>
          <w:lang w:bidi="ar-LB"/>
        </w:rPr>
        <w:tab/>
      </w:r>
      <w:r w:rsidRPr="00865EC0">
        <w:rPr>
          <w:rFonts w:hint="cs"/>
          <w:rtl/>
        </w:rPr>
        <w:t>يُغلق</w:t>
      </w:r>
      <w:r w:rsidRPr="00865EC0">
        <w:rPr>
          <w:rFonts w:hint="cs"/>
          <w:rtl/>
          <w:lang w:bidi="ar-LB"/>
        </w:rPr>
        <w:t xml:space="preserve"> صنبور الخروج ويبقى صنبور الدخول مفتوحاً. ويُكيّف ضغط الوعاء ليصل تقريباً إلى الضغط الأولي اللازم للاختبار. وإذا كان هذا الاختبار هو أول اختبار لمادة معينة، ينبغي أن يكون الضغط تخميناً مدروساً مثل ضغط الاحتراق الأدنى المتوقع، وأن يستند إلى تركيبة العينة. بعد ذلك يغلق صنبور الدخول ويترك الضغط في الوعاء مكيّفاً لعدة دقائق للتحقق من عدم وجود تسرب في الجهاز. وعندما يتم ذلك، يضبط الضغط على القيمة الأولية المطلوبة ويغلق صنبور الدخول في الوعاء. </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18-8-1-3-4</w:t>
      </w:r>
      <w:r w:rsidRPr="00865EC0">
        <w:rPr>
          <w:rtl/>
          <w:lang w:bidi="ar-LB"/>
        </w:rPr>
        <w:tab/>
      </w:r>
      <w:r w:rsidRPr="00865EC0">
        <w:rPr>
          <w:rFonts w:hint="cs"/>
          <w:rtl/>
          <w:lang w:bidi="ar-LB"/>
        </w:rPr>
        <w:t>بعد ذلك تبدأ حيازة البيانات (أو تشغيل كاشف الذبذبات) ويُسمح لتيار قيمته 10.5 أمبير أو أكبر بالتدفق عبر سلك الإشعال. وينبغي أن يبقى التيار موصولاً إلى أن تشتعل العينة وينصهر سلك الإشعال أو لمدة لا تزيد على 100 ثانية.</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18-8-1-3-5</w:t>
      </w:r>
      <w:r w:rsidRPr="00865EC0">
        <w:rPr>
          <w:rtl/>
          <w:lang w:bidi="ar-LB"/>
        </w:rPr>
        <w:tab/>
      </w:r>
      <w:r w:rsidRPr="00865EC0">
        <w:rPr>
          <w:rFonts w:hint="cs"/>
          <w:rtl/>
          <w:lang w:bidi="ar-LB"/>
        </w:rPr>
        <w:t xml:space="preserve">إذا احترقت العيّنة بالكامل (أي إذا وصلت جبهة الاحتراق إلى جدار خلية الاختبار؛ أو كان </w:t>
      </w:r>
      <w:r w:rsidRPr="00865EC0">
        <w:rPr>
          <w:rFonts w:hint="cs"/>
          <w:rtl/>
        </w:rPr>
        <w:t>هناك</w:t>
      </w:r>
      <w:r w:rsidRPr="00865EC0">
        <w:rPr>
          <w:rFonts w:hint="cs"/>
          <w:rtl/>
          <w:lang w:bidi="ar-LB"/>
        </w:rPr>
        <w:t xml:space="preserve"> إمكانية لبقاء كمية صغيرة من العيّنة على السدادتين)، تعتبر النتيجة حاسمة وينبغي تخفيض الضغط في الاختبار التالي. وإلا فإن النتيجة تعتبر غير حاسمة وينبغي زيادة الضغط في الاختبار التالي (الشكل 18-8-3). ويمكن أيضاً استعمال سجل الضغط الصادر عن المحوال كدليل على الاحتراق المداوَم أو عدمه (الشكل 18-8-4).</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18-8-1-3-6</w:t>
      </w:r>
      <w:r w:rsidRPr="00865EC0">
        <w:rPr>
          <w:rtl/>
          <w:lang w:bidi="ar-LB"/>
        </w:rPr>
        <w:tab/>
      </w:r>
      <w:r w:rsidRPr="00865EC0">
        <w:rPr>
          <w:rFonts w:hint="cs"/>
          <w:rtl/>
          <w:lang w:bidi="ar-LB"/>
        </w:rPr>
        <w:t xml:space="preserve">تكرر الخطوات من 18-8-1-3-1 إلى 18-8-1-3-5 مع إنقاص تدريجي لزيادات (أو تخفيضات) الضغط إلى أن يتم تحديد ضغط الاحتراق الأدنى بالدرجة المطلوبة من الدقة (انظر الأمثلة النموذجية أدناه). وينبغي إجراء 12 اختباراً على الأقل باستخدام منهجية "الزيادات والتخفيضات التدريجية" هذه. وينبغي الإشارة إلى ضغط الاحتراق </w:t>
      </w:r>
      <w:r w:rsidRPr="00865EC0">
        <w:rPr>
          <w:rFonts w:hint="cs"/>
          <w:rtl/>
          <w:lang w:bidi="ar-LB"/>
        </w:rPr>
        <w:lastRenderedPageBreak/>
        <w:t>الأدنى باعتباره القيمة المتوسطة بين الضغط الأولي لأعلى ضغط غير ملائم والضغط الأولي لأدنى ضغط ملائم.</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i/>
          <w:iCs/>
          <w:rtl/>
          <w:lang w:bidi="ar-LB"/>
        </w:rPr>
      </w:pPr>
      <w:r w:rsidRPr="00865EC0">
        <w:rPr>
          <w:rFonts w:hint="cs"/>
          <w:rtl/>
          <w:lang w:bidi="ar-LB"/>
        </w:rPr>
        <w:t>18-8-1-4</w:t>
      </w:r>
      <w:r w:rsidRPr="00865EC0">
        <w:rPr>
          <w:rtl/>
          <w:lang w:bidi="ar-LB"/>
        </w:rPr>
        <w:tab/>
      </w:r>
      <w:r w:rsidRPr="00865EC0">
        <w:rPr>
          <w:rFonts w:hint="cs"/>
          <w:i/>
          <w:iCs/>
          <w:rtl/>
          <w:lang w:bidi="ar-LB"/>
        </w:rPr>
        <w:t>معايير الاختبار وطريقة تقييم النتائج</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18-8-1-4-1</w:t>
      </w:r>
      <w:r w:rsidR="000A2E2B" w:rsidRPr="00865EC0">
        <w:rPr>
          <w:rtl/>
          <w:lang w:bidi="ar-LB"/>
        </w:rPr>
        <w:tab/>
      </w:r>
      <w:r w:rsidRPr="00865EC0">
        <w:rPr>
          <w:rtl/>
        </w:rPr>
        <w:t>تعتبر النتيجة موجبة "+" ولا ينبغي تصن</w:t>
      </w:r>
      <w:r w:rsidRPr="00865EC0">
        <w:rPr>
          <w:rFonts w:hint="cs"/>
          <w:rtl/>
        </w:rPr>
        <w:t>ي</w:t>
      </w:r>
      <w:r w:rsidRPr="00865EC0">
        <w:rPr>
          <w:rtl/>
        </w:rPr>
        <w:t>ف</w:t>
      </w:r>
      <w:r w:rsidRPr="00865EC0">
        <w:rPr>
          <w:rFonts w:hint="cs"/>
          <w:rtl/>
        </w:rPr>
        <w:t xml:space="preserve"> المادة</w:t>
      </w:r>
      <w:r w:rsidRPr="00865EC0">
        <w:rPr>
          <w:rtl/>
        </w:rPr>
        <w:t xml:space="preserve"> في الشعبة 5-1 إذا </w:t>
      </w:r>
      <w:r w:rsidRPr="00865EC0">
        <w:rPr>
          <w:rFonts w:hint="cs"/>
          <w:rtl/>
        </w:rPr>
        <w:t>كان ضغط الاحتراق الأدنى أقل من 5.6 ميغاباسكال (800 باوند فعلي بالإنش المربع).</w:t>
      </w:r>
    </w:p>
    <w:p w:rsidR="00EC5844" w:rsidRPr="00865EC0" w:rsidRDefault="00EC5844" w:rsidP="006B71B0">
      <w:pPr>
        <w:pStyle w:val="SingleTxtGA"/>
        <w:tabs>
          <w:tab w:val="clear" w:pos="1928"/>
          <w:tab w:val="clear" w:pos="2608"/>
          <w:tab w:val="clear" w:pos="3289"/>
          <w:tab w:val="clear" w:pos="3969"/>
          <w:tab w:val="clear" w:pos="4649"/>
          <w:tab w:val="clear" w:pos="5330"/>
          <w:tab w:val="left" w:pos="3402"/>
        </w:tabs>
        <w:rPr>
          <w:iCs/>
          <w:rtl/>
        </w:rPr>
      </w:pPr>
      <w:r w:rsidRPr="00865EC0">
        <w:rPr>
          <w:rFonts w:hint="cs"/>
          <w:rtl/>
        </w:rPr>
        <w:t>18-8-1-4-2</w:t>
      </w:r>
      <w:r w:rsidR="00C2404B" w:rsidRPr="00865EC0">
        <w:rPr>
          <w:iCs/>
          <w:rtl/>
        </w:rPr>
        <w:tab/>
      </w:r>
      <w:r w:rsidRPr="00865EC0">
        <w:rPr>
          <w:rFonts w:hint="eastAsia"/>
          <w:iCs/>
          <w:rtl/>
        </w:rPr>
        <w:t>أمثلة</w:t>
      </w:r>
      <w:r w:rsidRPr="00865EC0">
        <w:rPr>
          <w:iCs/>
          <w:rtl/>
        </w:rPr>
        <w:t xml:space="preserve"> </w:t>
      </w:r>
      <w:r w:rsidRPr="00865EC0">
        <w:rPr>
          <w:rFonts w:hint="eastAsia"/>
          <w:iCs/>
          <w:rtl/>
        </w:rPr>
        <w:t>للنتائج</w:t>
      </w:r>
    </w:p>
    <w:tbl>
      <w:tblPr>
        <w:tblStyle w:val="Arabic"/>
        <w:bidiVisual/>
        <w:tblW w:w="9639" w:type="dxa"/>
        <w:jc w:val="left"/>
        <w:tblLayout w:type="fixed"/>
        <w:tblCellMar>
          <w:left w:w="57" w:type="dxa"/>
          <w:right w:w="57" w:type="dxa"/>
        </w:tblCellMar>
        <w:tblLook w:val="04E0" w:firstRow="1" w:lastRow="1" w:firstColumn="1" w:lastColumn="0" w:noHBand="0" w:noVBand="1"/>
      </w:tblPr>
      <w:tblGrid>
        <w:gridCol w:w="465"/>
        <w:gridCol w:w="6005"/>
        <w:gridCol w:w="2506"/>
        <w:gridCol w:w="663"/>
      </w:tblGrid>
      <w:tr w:rsidR="00716229" w:rsidRPr="00865EC0" w:rsidTr="00C01B2A">
        <w:trPr>
          <w:cnfStyle w:val="100000000000" w:firstRow="1" w:lastRow="0" w:firstColumn="0" w:lastColumn="0" w:oddVBand="0" w:evenVBand="0" w:oddHBand="0" w:evenHBand="0" w:firstRowFirstColumn="0" w:firstRowLastColumn="0" w:lastRowFirstColumn="0" w:lastRowLastColumn="0"/>
          <w:jc w:val="left"/>
        </w:trPr>
        <w:tc>
          <w:tcPr>
            <w:tcW w:w="465" w:type="dxa"/>
          </w:tcPr>
          <w:p w:rsidR="00EC5844" w:rsidRPr="00865EC0" w:rsidRDefault="00EC5844" w:rsidP="000B28D7">
            <w:pPr>
              <w:spacing w:before="40" w:after="40" w:line="300" w:lineRule="exact"/>
              <w:jc w:val="left"/>
              <w:rPr>
                <w:i/>
                <w:iCs/>
                <w:sz w:val="18"/>
                <w:szCs w:val="24"/>
              </w:rPr>
            </w:pPr>
          </w:p>
        </w:tc>
        <w:tc>
          <w:tcPr>
            <w:tcW w:w="6005" w:type="dxa"/>
          </w:tcPr>
          <w:p w:rsidR="00EC5844" w:rsidRPr="00865EC0" w:rsidRDefault="00EC5844" w:rsidP="000B28D7">
            <w:pPr>
              <w:spacing w:before="40" w:after="40" w:line="300" w:lineRule="exact"/>
              <w:rPr>
                <w:i/>
                <w:iCs/>
                <w:sz w:val="18"/>
                <w:szCs w:val="24"/>
              </w:rPr>
            </w:pPr>
            <w:r w:rsidRPr="00865EC0">
              <w:rPr>
                <w:i/>
                <w:iCs/>
                <w:sz w:val="18"/>
                <w:szCs w:val="24"/>
                <w:rtl/>
              </w:rPr>
              <w:t>المواد</w:t>
            </w:r>
          </w:p>
        </w:tc>
        <w:tc>
          <w:tcPr>
            <w:tcW w:w="2506" w:type="dxa"/>
          </w:tcPr>
          <w:p w:rsidR="00EC5844" w:rsidRPr="00865EC0" w:rsidRDefault="00EC5844" w:rsidP="000B28D7">
            <w:pPr>
              <w:spacing w:before="40" w:after="40" w:line="300" w:lineRule="exact"/>
              <w:ind w:left="115" w:right="115"/>
              <w:contextualSpacing/>
              <w:rPr>
                <w:i/>
                <w:iCs/>
                <w:sz w:val="18"/>
                <w:szCs w:val="24"/>
                <w:rtl/>
                <w:lang w:bidi="ar-LB"/>
              </w:rPr>
            </w:pPr>
            <w:r w:rsidRPr="00865EC0">
              <w:rPr>
                <w:rFonts w:hint="cs"/>
                <w:i/>
                <w:iCs/>
                <w:sz w:val="18"/>
                <w:szCs w:val="24"/>
                <w:rtl/>
                <w:lang w:bidi="ar-LB"/>
              </w:rPr>
              <w:t>ضغط الاحتراق الأدنى/ميغا باسكال (باوند فعلي بالإنش المربع)</w:t>
            </w:r>
            <w:r w:rsidRPr="00865EC0">
              <w:rPr>
                <w:i/>
                <w:iCs/>
                <w:sz w:val="18"/>
                <w:szCs w:val="24"/>
                <w:lang w:eastAsia="en-CA"/>
              </w:rPr>
              <w:t xml:space="preserve"> </w:t>
            </w:r>
            <w:r w:rsidRPr="00865EC0">
              <w:rPr>
                <w:b w:val="0"/>
                <w:bCs w:val="0"/>
                <w:i/>
                <w:iCs/>
                <w:sz w:val="18"/>
                <w:szCs w:val="24"/>
                <w:lang w:eastAsia="en-CA"/>
              </w:rPr>
              <w:t>*</w:t>
            </w:r>
          </w:p>
        </w:tc>
        <w:tc>
          <w:tcPr>
            <w:tcW w:w="663" w:type="dxa"/>
          </w:tcPr>
          <w:p w:rsidR="00EC5844" w:rsidRPr="00865EC0" w:rsidRDefault="00EC5844" w:rsidP="000B28D7">
            <w:pPr>
              <w:spacing w:before="40" w:after="40" w:line="300" w:lineRule="exact"/>
              <w:rPr>
                <w:i/>
                <w:iCs/>
                <w:sz w:val="18"/>
                <w:szCs w:val="24"/>
              </w:rPr>
            </w:pPr>
            <w:r w:rsidRPr="00865EC0">
              <w:rPr>
                <w:i/>
                <w:iCs/>
                <w:sz w:val="18"/>
                <w:szCs w:val="24"/>
                <w:rtl/>
              </w:rPr>
              <w:t>النتيجة</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lang w:bidi="ar-LB"/>
              </w:rPr>
            </w:pPr>
            <w:r w:rsidRPr="00865EC0">
              <w:rPr>
                <w:rFonts w:hint="cs"/>
                <w:sz w:val="18"/>
                <w:szCs w:val="24"/>
                <w:rtl/>
                <w:lang w:bidi="ar-LB"/>
              </w:rPr>
              <w:t>1-</w:t>
            </w:r>
          </w:p>
        </w:tc>
        <w:tc>
          <w:tcPr>
            <w:tcW w:w="6005" w:type="dxa"/>
          </w:tcPr>
          <w:p w:rsidR="00EC5844" w:rsidRPr="00865EC0" w:rsidRDefault="00EC5844" w:rsidP="000B28D7">
            <w:pPr>
              <w:pStyle w:val="SingleTxt"/>
              <w:spacing w:before="40" w:after="40" w:line="300" w:lineRule="exact"/>
              <w:rPr>
                <w:sz w:val="18"/>
                <w:szCs w:val="24"/>
              </w:rPr>
            </w:pPr>
            <w:r w:rsidRPr="00865EC0">
              <w:rPr>
                <w:rFonts w:hint="cs"/>
                <w:sz w:val="18"/>
                <w:szCs w:val="24"/>
                <w:rtl/>
              </w:rPr>
              <w:t>72.5 في</w:t>
            </w:r>
            <w:r w:rsidRPr="00865EC0">
              <w:rPr>
                <w:sz w:val="18"/>
                <w:szCs w:val="24"/>
                <w:rtl/>
              </w:rPr>
              <w:t xml:space="preserve"> المائة نترات أمونيوم/</w:t>
            </w:r>
            <w:r w:rsidRPr="00865EC0">
              <w:rPr>
                <w:rFonts w:hint="cs"/>
                <w:sz w:val="18"/>
                <w:szCs w:val="24"/>
                <w:rtl/>
              </w:rPr>
              <w:t>6.1 في المائة فوق كلورات الصوديوم/8.1</w:t>
            </w:r>
            <w:r w:rsidRPr="00865EC0">
              <w:rPr>
                <w:sz w:val="18"/>
                <w:szCs w:val="24"/>
                <w:rtl/>
              </w:rPr>
              <w:t xml:space="preserve"> في المائة ماء/5.</w:t>
            </w:r>
            <w:r w:rsidRPr="00865EC0">
              <w:rPr>
                <w:rFonts w:hint="cs"/>
                <w:sz w:val="18"/>
                <w:szCs w:val="24"/>
                <w:rtl/>
              </w:rPr>
              <w:t>3</w:t>
            </w:r>
            <w:r w:rsidRPr="00865EC0">
              <w:rPr>
                <w:sz w:val="18"/>
                <w:szCs w:val="24"/>
                <w:rtl/>
              </w:rPr>
              <w:t xml:space="preserve"> في المائة زيت</w:t>
            </w:r>
            <w:r w:rsidRPr="00865EC0">
              <w:rPr>
                <w:rFonts w:hint="cs"/>
                <w:sz w:val="18"/>
                <w:szCs w:val="24"/>
                <w:rtl/>
              </w:rPr>
              <w:t>+شمع</w:t>
            </w:r>
            <w:r w:rsidRPr="00865EC0">
              <w:rPr>
                <w:sz w:val="18"/>
                <w:szCs w:val="24"/>
                <w:rtl/>
              </w:rPr>
              <w:t>/</w:t>
            </w:r>
            <w:r w:rsidRPr="00865EC0">
              <w:rPr>
                <w:rFonts w:hint="cs"/>
                <w:sz w:val="18"/>
                <w:szCs w:val="24"/>
                <w:rtl/>
              </w:rPr>
              <w:t>5.0</w:t>
            </w:r>
            <w:r w:rsidRPr="00865EC0">
              <w:rPr>
                <w:sz w:val="18"/>
                <w:szCs w:val="24"/>
                <w:rtl/>
              </w:rPr>
              <w:t xml:space="preserve"> في المائة</w:t>
            </w:r>
            <w:r w:rsidRPr="00865EC0">
              <w:rPr>
                <w:rFonts w:hint="cs"/>
                <w:sz w:val="18"/>
                <w:szCs w:val="24"/>
                <w:rtl/>
              </w:rPr>
              <w:t xml:space="preserve"> ألومنيوم/3.0 في المائة</w:t>
            </w:r>
            <w:r w:rsidRPr="00865EC0">
              <w:rPr>
                <w:rFonts w:hint="cs"/>
                <w:sz w:val="18"/>
                <w:szCs w:val="24"/>
                <w:rtl/>
                <w:lang w:bidi="ar-LB"/>
              </w:rPr>
              <w:t xml:space="preserve">كريات </w:t>
            </w:r>
            <w:r w:rsidRPr="00865EC0">
              <w:rPr>
                <w:rFonts w:hint="cs"/>
                <w:sz w:val="18"/>
                <w:szCs w:val="24"/>
                <w:rtl/>
              </w:rPr>
              <w:t xml:space="preserve">زجاجية دقيقة </w:t>
            </w:r>
            <w:r w:rsidRPr="00865EC0">
              <w:rPr>
                <w:sz w:val="18"/>
                <w:szCs w:val="24"/>
                <w:rtl/>
              </w:rPr>
              <w:t xml:space="preserve"> </w:t>
            </w:r>
          </w:p>
        </w:tc>
        <w:tc>
          <w:tcPr>
            <w:tcW w:w="2506" w:type="dxa"/>
          </w:tcPr>
          <w:p w:rsidR="00EC5844" w:rsidRPr="00865EC0" w:rsidRDefault="00EC5844" w:rsidP="000B28D7">
            <w:pPr>
              <w:pStyle w:val="SingleTxt"/>
              <w:spacing w:before="40" w:after="40" w:line="300" w:lineRule="exact"/>
              <w:rPr>
                <w:sz w:val="18"/>
                <w:szCs w:val="24"/>
                <w:rtl/>
              </w:rPr>
            </w:pPr>
            <w:r w:rsidRPr="00865EC0">
              <w:rPr>
                <w:rFonts w:hint="cs"/>
                <w:sz w:val="18"/>
                <w:szCs w:val="24"/>
                <w:rtl/>
              </w:rPr>
              <w:t>0.93 (120)</w:t>
            </w:r>
          </w:p>
        </w:tc>
        <w:tc>
          <w:tcPr>
            <w:tcW w:w="663" w:type="dxa"/>
          </w:tcPr>
          <w:p w:rsidR="00EC5844" w:rsidRPr="00865EC0" w:rsidRDefault="00EC5844" w:rsidP="000B28D7">
            <w:pPr>
              <w:pStyle w:val="SingleTxt"/>
              <w:spacing w:before="40" w:after="40" w:line="300" w:lineRule="exact"/>
              <w:rPr>
                <w:sz w:val="18"/>
                <w:szCs w:val="24"/>
              </w:rPr>
            </w:pPr>
            <w:r w:rsidRPr="00865EC0">
              <w:rPr>
                <w:sz w:val="18"/>
                <w:szCs w:val="24"/>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2-</w:t>
            </w:r>
          </w:p>
        </w:tc>
        <w:tc>
          <w:tcPr>
            <w:tcW w:w="6005" w:type="dxa"/>
          </w:tcPr>
          <w:p w:rsidR="00EC5844" w:rsidRPr="00865EC0" w:rsidRDefault="00EC5844" w:rsidP="000B28D7">
            <w:pPr>
              <w:spacing w:before="40" w:after="40" w:line="300" w:lineRule="exact"/>
              <w:rPr>
                <w:sz w:val="18"/>
                <w:szCs w:val="24"/>
              </w:rPr>
            </w:pPr>
            <w:r w:rsidRPr="00865EC0">
              <w:rPr>
                <w:rFonts w:hint="cs"/>
                <w:sz w:val="18"/>
                <w:szCs w:val="24"/>
                <w:rtl/>
              </w:rPr>
              <w:t>69.4 في</w:t>
            </w:r>
            <w:r w:rsidRPr="00865EC0">
              <w:rPr>
                <w:sz w:val="18"/>
                <w:szCs w:val="24"/>
                <w:rtl/>
              </w:rPr>
              <w:t xml:space="preserve"> المائة نترات أمونيوم/</w:t>
            </w:r>
            <w:r w:rsidRPr="00865EC0">
              <w:rPr>
                <w:rFonts w:hint="cs"/>
                <w:sz w:val="18"/>
                <w:szCs w:val="24"/>
                <w:rtl/>
              </w:rPr>
              <w:t>5.7 في المائة نترات صوديوم</w:t>
            </w:r>
            <w:r w:rsidRPr="00865EC0">
              <w:rPr>
                <w:sz w:val="18"/>
                <w:szCs w:val="24"/>
                <w:rtl/>
              </w:rPr>
              <w:t>/</w:t>
            </w:r>
            <w:r w:rsidRPr="00865EC0">
              <w:rPr>
                <w:rFonts w:hint="cs"/>
                <w:sz w:val="18"/>
                <w:szCs w:val="24"/>
                <w:rtl/>
              </w:rPr>
              <w:t>6.4 في المائة فوق كلورات الصوديوم/7.8</w:t>
            </w:r>
            <w:r w:rsidRPr="00865EC0">
              <w:rPr>
                <w:sz w:val="18"/>
                <w:szCs w:val="24"/>
                <w:rtl/>
              </w:rPr>
              <w:t xml:space="preserve"> في المائة ماء/5.</w:t>
            </w:r>
            <w:r w:rsidRPr="00865EC0">
              <w:rPr>
                <w:rFonts w:hint="cs"/>
                <w:sz w:val="18"/>
                <w:szCs w:val="24"/>
                <w:rtl/>
              </w:rPr>
              <w:t>5</w:t>
            </w:r>
            <w:r w:rsidRPr="00865EC0">
              <w:rPr>
                <w:sz w:val="18"/>
                <w:szCs w:val="24"/>
                <w:rtl/>
              </w:rPr>
              <w:t xml:space="preserve"> في المائة زيت</w:t>
            </w:r>
            <w:r w:rsidRPr="00865EC0">
              <w:rPr>
                <w:rFonts w:hint="cs"/>
                <w:sz w:val="18"/>
                <w:szCs w:val="24"/>
                <w:rtl/>
              </w:rPr>
              <w:t>+شمع</w:t>
            </w:r>
            <w:r w:rsidRPr="00865EC0">
              <w:rPr>
                <w:sz w:val="18"/>
                <w:szCs w:val="24"/>
                <w:rtl/>
              </w:rPr>
              <w:t>/</w:t>
            </w:r>
            <w:r w:rsidRPr="00865EC0">
              <w:rPr>
                <w:rFonts w:hint="cs"/>
                <w:sz w:val="18"/>
                <w:szCs w:val="24"/>
                <w:rtl/>
              </w:rPr>
              <w:t>5.0</w:t>
            </w:r>
            <w:r w:rsidRPr="00865EC0">
              <w:rPr>
                <w:sz w:val="18"/>
                <w:szCs w:val="24"/>
                <w:rtl/>
              </w:rPr>
              <w:t xml:space="preserve"> في المائة</w:t>
            </w:r>
            <w:r w:rsidRPr="00865EC0">
              <w:rPr>
                <w:rFonts w:hint="cs"/>
                <w:sz w:val="18"/>
                <w:szCs w:val="24"/>
                <w:rtl/>
              </w:rPr>
              <w:t xml:space="preserve"> ألومنيوم/0.2 في المائة</w:t>
            </w:r>
            <w:r w:rsidRPr="00865EC0">
              <w:rPr>
                <w:rFonts w:hint="cs"/>
                <w:sz w:val="18"/>
                <w:szCs w:val="24"/>
                <w:rtl/>
                <w:lang w:bidi="ar-LB"/>
              </w:rPr>
              <w:t xml:space="preserve">كريات </w:t>
            </w:r>
            <w:r w:rsidRPr="00865EC0">
              <w:rPr>
                <w:rFonts w:hint="cs"/>
                <w:sz w:val="18"/>
                <w:szCs w:val="24"/>
                <w:rtl/>
              </w:rPr>
              <w:t>بلاستيكية دقيقة</w:t>
            </w:r>
          </w:p>
        </w:tc>
        <w:tc>
          <w:tcPr>
            <w:tcW w:w="2506" w:type="dxa"/>
          </w:tcPr>
          <w:p w:rsidR="00EC5844" w:rsidRPr="00865EC0" w:rsidRDefault="00EC5844" w:rsidP="000B28D7">
            <w:pPr>
              <w:pStyle w:val="SingleTxt"/>
              <w:spacing w:before="40" w:after="40" w:line="300" w:lineRule="exact"/>
              <w:rPr>
                <w:sz w:val="18"/>
                <w:szCs w:val="24"/>
              </w:rPr>
            </w:pPr>
            <w:r w:rsidRPr="00865EC0">
              <w:rPr>
                <w:rFonts w:hint="cs"/>
                <w:sz w:val="18"/>
                <w:szCs w:val="24"/>
                <w:rtl/>
              </w:rPr>
              <w:t>1.58 (215)</w:t>
            </w:r>
          </w:p>
        </w:tc>
        <w:tc>
          <w:tcPr>
            <w:tcW w:w="663" w:type="dxa"/>
          </w:tcPr>
          <w:p w:rsidR="00EC5844" w:rsidRPr="00865EC0" w:rsidRDefault="00EC5844" w:rsidP="000B28D7">
            <w:pPr>
              <w:pStyle w:val="SingleTxt"/>
              <w:spacing w:before="40" w:after="40" w:line="300" w:lineRule="exact"/>
              <w:rPr>
                <w:sz w:val="18"/>
                <w:szCs w:val="24"/>
              </w:rPr>
            </w:pPr>
            <w:r w:rsidRPr="00865EC0">
              <w:rPr>
                <w:sz w:val="18"/>
                <w:szCs w:val="24"/>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3-</w:t>
            </w:r>
          </w:p>
        </w:tc>
        <w:tc>
          <w:tcPr>
            <w:tcW w:w="6005" w:type="dxa"/>
          </w:tcPr>
          <w:p w:rsidR="00EC5844" w:rsidRPr="00865EC0" w:rsidRDefault="00EC5844" w:rsidP="000B28D7">
            <w:pPr>
              <w:spacing w:before="40" w:after="40" w:line="300" w:lineRule="exact"/>
              <w:rPr>
                <w:sz w:val="18"/>
                <w:szCs w:val="24"/>
              </w:rPr>
            </w:pPr>
            <w:r w:rsidRPr="00865EC0">
              <w:rPr>
                <w:rFonts w:hint="cs"/>
                <w:sz w:val="18"/>
                <w:szCs w:val="24"/>
                <w:rtl/>
              </w:rPr>
              <w:t>72.1 في</w:t>
            </w:r>
            <w:r w:rsidRPr="00865EC0">
              <w:rPr>
                <w:sz w:val="18"/>
                <w:szCs w:val="24"/>
                <w:rtl/>
              </w:rPr>
              <w:t xml:space="preserve"> المائة نترات أمونيوم/</w:t>
            </w:r>
            <w:r w:rsidRPr="00865EC0">
              <w:rPr>
                <w:rFonts w:hint="cs"/>
                <w:sz w:val="18"/>
                <w:szCs w:val="24"/>
                <w:rtl/>
              </w:rPr>
              <w:t>11.2 في المائة نترات صوديوم/11.2</w:t>
            </w:r>
            <w:r w:rsidRPr="00865EC0">
              <w:rPr>
                <w:sz w:val="18"/>
                <w:szCs w:val="24"/>
                <w:rtl/>
              </w:rPr>
              <w:t xml:space="preserve"> في المائة ماء/5.</w:t>
            </w:r>
            <w:r w:rsidRPr="00865EC0">
              <w:rPr>
                <w:rFonts w:hint="cs"/>
                <w:sz w:val="18"/>
                <w:szCs w:val="24"/>
                <w:rtl/>
              </w:rPr>
              <w:t>5</w:t>
            </w:r>
            <w:r w:rsidRPr="00865EC0">
              <w:rPr>
                <w:sz w:val="18"/>
                <w:szCs w:val="24"/>
                <w:rtl/>
              </w:rPr>
              <w:t xml:space="preserve"> في المائة زيت</w:t>
            </w:r>
            <w:r w:rsidRPr="00865EC0">
              <w:rPr>
                <w:rFonts w:hint="cs"/>
                <w:sz w:val="18"/>
                <w:szCs w:val="24"/>
                <w:rtl/>
              </w:rPr>
              <w:t>+شمع</w:t>
            </w:r>
            <w:r w:rsidRPr="00865EC0">
              <w:rPr>
                <w:sz w:val="18"/>
                <w:szCs w:val="24"/>
                <w:rtl/>
              </w:rPr>
              <w:t xml:space="preserve"> </w:t>
            </w:r>
          </w:p>
        </w:tc>
        <w:tc>
          <w:tcPr>
            <w:tcW w:w="2506" w:type="dxa"/>
          </w:tcPr>
          <w:p w:rsidR="00EC5844" w:rsidRPr="00865EC0" w:rsidRDefault="00EC5844" w:rsidP="000B28D7">
            <w:pPr>
              <w:spacing w:before="40" w:after="40" w:line="300" w:lineRule="exact"/>
              <w:rPr>
                <w:sz w:val="18"/>
                <w:szCs w:val="24"/>
              </w:rPr>
            </w:pPr>
            <w:r w:rsidRPr="00865EC0">
              <w:rPr>
                <w:rFonts w:hint="cs"/>
                <w:sz w:val="18"/>
                <w:szCs w:val="24"/>
                <w:rtl/>
              </w:rPr>
              <w:t>3.03 (425)</w:t>
            </w:r>
          </w:p>
        </w:tc>
        <w:tc>
          <w:tcPr>
            <w:tcW w:w="663" w:type="dxa"/>
          </w:tcPr>
          <w:p w:rsidR="00EC5844" w:rsidRPr="00865EC0" w:rsidRDefault="00EC5844" w:rsidP="000B28D7">
            <w:pPr>
              <w:spacing w:before="40" w:after="40" w:line="300" w:lineRule="exact"/>
              <w:rPr>
                <w:sz w:val="18"/>
                <w:szCs w:val="24"/>
              </w:rPr>
            </w:pPr>
            <w:r w:rsidRPr="00865EC0">
              <w:rPr>
                <w:sz w:val="18"/>
                <w:szCs w:val="24"/>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4-</w:t>
            </w:r>
          </w:p>
        </w:tc>
        <w:tc>
          <w:tcPr>
            <w:tcW w:w="6005" w:type="dxa"/>
          </w:tcPr>
          <w:p w:rsidR="00EC5844" w:rsidRPr="00865EC0" w:rsidRDefault="00EC5844" w:rsidP="000B28D7">
            <w:pPr>
              <w:spacing w:before="40" w:after="40" w:line="300" w:lineRule="exact"/>
              <w:rPr>
                <w:sz w:val="18"/>
                <w:szCs w:val="24"/>
              </w:rPr>
            </w:pPr>
            <w:r w:rsidRPr="00865EC0">
              <w:rPr>
                <w:rFonts w:hint="cs"/>
                <w:sz w:val="18"/>
                <w:szCs w:val="24"/>
                <w:rtl/>
              </w:rPr>
              <w:t>69.3 في</w:t>
            </w:r>
            <w:r w:rsidRPr="00865EC0">
              <w:rPr>
                <w:sz w:val="18"/>
                <w:szCs w:val="24"/>
                <w:rtl/>
              </w:rPr>
              <w:t xml:space="preserve"> المائة نترات أمونيوم/</w:t>
            </w:r>
            <w:r w:rsidRPr="00865EC0">
              <w:rPr>
                <w:rFonts w:hint="cs"/>
                <w:sz w:val="18"/>
                <w:szCs w:val="24"/>
                <w:rtl/>
              </w:rPr>
              <w:t>10.5 في المائة نترات صوديوم/14.7</w:t>
            </w:r>
            <w:r w:rsidRPr="00865EC0">
              <w:rPr>
                <w:sz w:val="18"/>
                <w:szCs w:val="24"/>
                <w:rtl/>
              </w:rPr>
              <w:t xml:space="preserve"> في المائة ماء/5.</w:t>
            </w:r>
            <w:r w:rsidRPr="00865EC0">
              <w:rPr>
                <w:rFonts w:hint="cs"/>
                <w:sz w:val="18"/>
                <w:szCs w:val="24"/>
                <w:rtl/>
              </w:rPr>
              <w:t>5</w:t>
            </w:r>
            <w:r w:rsidRPr="00865EC0">
              <w:rPr>
                <w:sz w:val="18"/>
                <w:szCs w:val="24"/>
                <w:rtl/>
              </w:rPr>
              <w:t xml:space="preserve"> في المائة زيت</w:t>
            </w:r>
            <w:r w:rsidRPr="00865EC0">
              <w:rPr>
                <w:rFonts w:hint="cs"/>
                <w:sz w:val="18"/>
                <w:szCs w:val="24"/>
                <w:rtl/>
              </w:rPr>
              <w:t>+شمع</w:t>
            </w:r>
          </w:p>
        </w:tc>
        <w:tc>
          <w:tcPr>
            <w:tcW w:w="2506" w:type="dxa"/>
          </w:tcPr>
          <w:p w:rsidR="00EC5844" w:rsidRPr="00865EC0" w:rsidRDefault="00EC5844" w:rsidP="000B28D7">
            <w:pPr>
              <w:spacing w:before="40" w:after="40" w:line="300" w:lineRule="exact"/>
              <w:rPr>
                <w:sz w:val="18"/>
                <w:szCs w:val="24"/>
              </w:rPr>
            </w:pPr>
            <w:r w:rsidRPr="00865EC0">
              <w:rPr>
                <w:rFonts w:hint="cs"/>
                <w:sz w:val="18"/>
                <w:szCs w:val="24"/>
                <w:rtl/>
              </w:rPr>
              <w:t>4.17 (590)</w:t>
            </w:r>
          </w:p>
        </w:tc>
        <w:tc>
          <w:tcPr>
            <w:tcW w:w="663" w:type="dxa"/>
          </w:tcPr>
          <w:p w:rsidR="00EC5844" w:rsidRPr="00865EC0" w:rsidRDefault="00EC5844" w:rsidP="000B28D7">
            <w:pPr>
              <w:spacing w:before="40" w:after="40" w:line="300" w:lineRule="exact"/>
              <w:rPr>
                <w:sz w:val="18"/>
                <w:szCs w:val="24"/>
              </w:rPr>
            </w:pPr>
            <w:r w:rsidRPr="00865EC0">
              <w:rPr>
                <w:sz w:val="18"/>
                <w:szCs w:val="24"/>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5-</w:t>
            </w:r>
          </w:p>
        </w:tc>
        <w:tc>
          <w:tcPr>
            <w:tcW w:w="6005" w:type="dxa"/>
          </w:tcPr>
          <w:p w:rsidR="00EC5844" w:rsidRPr="00865EC0" w:rsidRDefault="00EC5844" w:rsidP="000B28D7">
            <w:pPr>
              <w:pStyle w:val="SingleTxt"/>
              <w:spacing w:before="40" w:after="40" w:line="300" w:lineRule="exact"/>
              <w:rPr>
                <w:sz w:val="18"/>
                <w:szCs w:val="24"/>
                <w:rtl/>
              </w:rPr>
            </w:pPr>
            <w:r w:rsidRPr="00865EC0">
              <w:rPr>
                <w:rFonts w:hint="cs"/>
                <w:sz w:val="18"/>
                <w:szCs w:val="24"/>
                <w:rtl/>
              </w:rPr>
              <w:t xml:space="preserve">83.0 </w:t>
            </w:r>
            <w:r w:rsidRPr="00865EC0">
              <w:rPr>
                <w:sz w:val="18"/>
                <w:szCs w:val="24"/>
                <w:rtl/>
              </w:rPr>
              <w:t>في المائة نترات أمونيوم</w:t>
            </w:r>
            <w:r w:rsidRPr="00865EC0">
              <w:rPr>
                <w:rFonts w:hint="cs"/>
                <w:sz w:val="18"/>
                <w:szCs w:val="24"/>
                <w:rtl/>
              </w:rPr>
              <w:t>/11.7</w:t>
            </w:r>
            <w:r w:rsidRPr="00865EC0">
              <w:rPr>
                <w:sz w:val="18"/>
                <w:szCs w:val="24"/>
                <w:rtl/>
              </w:rPr>
              <w:t xml:space="preserve"> في المائة ماء/</w:t>
            </w:r>
            <w:r w:rsidRPr="00865EC0">
              <w:rPr>
                <w:rFonts w:hint="cs"/>
                <w:sz w:val="18"/>
                <w:szCs w:val="24"/>
                <w:rtl/>
              </w:rPr>
              <w:t>5.3 في المائة زيت+شمع</w:t>
            </w:r>
          </w:p>
        </w:tc>
        <w:tc>
          <w:tcPr>
            <w:tcW w:w="2506" w:type="dxa"/>
          </w:tcPr>
          <w:p w:rsidR="00EC5844" w:rsidRPr="00865EC0" w:rsidRDefault="00EC5844" w:rsidP="000B28D7">
            <w:pPr>
              <w:spacing w:before="40" w:after="40" w:line="300" w:lineRule="exact"/>
              <w:rPr>
                <w:sz w:val="18"/>
                <w:szCs w:val="24"/>
              </w:rPr>
            </w:pPr>
            <w:r w:rsidRPr="00865EC0">
              <w:rPr>
                <w:rFonts w:hint="cs"/>
                <w:sz w:val="18"/>
                <w:szCs w:val="24"/>
                <w:rtl/>
              </w:rPr>
              <w:t>4.48 (635)</w:t>
            </w:r>
          </w:p>
        </w:tc>
        <w:tc>
          <w:tcPr>
            <w:tcW w:w="663" w:type="dxa"/>
            <w:tcBorders>
              <w:left w:val="nil"/>
            </w:tcBorders>
          </w:tcPr>
          <w:p w:rsidR="00EC5844" w:rsidRPr="00865EC0" w:rsidRDefault="00EC5844" w:rsidP="000B28D7">
            <w:pPr>
              <w:spacing w:before="40" w:after="40" w:line="300" w:lineRule="exact"/>
              <w:rPr>
                <w:sz w:val="18"/>
                <w:szCs w:val="24"/>
              </w:rPr>
            </w:pPr>
            <w:r w:rsidRPr="00865EC0">
              <w:rPr>
                <w:sz w:val="18"/>
                <w:szCs w:val="24"/>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6-</w:t>
            </w:r>
          </w:p>
        </w:tc>
        <w:tc>
          <w:tcPr>
            <w:tcW w:w="6005" w:type="dxa"/>
          </w:tcPr>
          <w:p w:rsidR="00EC5844" w:rsidRPr="00865EC0" w:rsidRDefault="00EC5844" w:rsidP="000B28D7">
            <w:pPr>
              <w:pStyle w:val="SingleTxt"/>
              <w:spacing w:before="40" w:after="40" w:line="300" w:lineRule="exact"/>
              <w:rPr>
                <w:sz w:val="18"/>
                <w:szCs w:val="24"/>
                <w:rtl/>
              </w:rPr>
            </w:pPr>
            <w:r w:rsidRPr="00865EC0">
              <w:rPr>
                <w:rFonts w:hint="cs"/>
                <w:sz w:val="18"/>
                <w:szCs w:val="24"/>
                <w:rtl/>
              </w:rPr>
              <w:t xml:space="preserve">66.9 </w:t>
            </w:r>
            <w:r w:rsidRPr="00865EC0">
              <w:rPr>
                <w:sz w:val="18"/>
                <w:szCs w:val="24"/>
                <w:rtl/>
              </w:rPr>
              <w:t>في المائة نترات أمونيوم</w:t>
            </w:r>
            <w:r w:rsidRPr="00865EC0">
              <w:rPr>
                <w:rFonts w:hint="cs"/>
                <w:sz w:val="18"/>
                <w:szCs w:val="24"/>
                <w:rtl/>
              </w:rPr>
              <w:t>/10.4 نترات صوديوم/17.2</w:t>
            </w:r>
            <w:r w:rsidRPr="00865EC0">
              <w:rPr>
                <w:sz w:val="18"/>
                <w:szCs w:val="24"/>
                <w:rtl/>
              </w:rPr>
              <w:t xml:space="preserve"> في المائة ماء/</w:t>
            </w:r>
            <w:r w:rsidRPr="00865EC0">
              <w:rPr>
                <w:rFonts w:hint="cs"/>
                <w:sz w:val="18"/>
                <w:szCs w:val="24"/>
                <w:rtl/>
              </w:rPr>
              <w:t>5.5 في المائة زيت+شمع</w:t>
            </w:r>
          </w:p>
        </w:tc>
        <w:tc>
          <w:tcPr>
            <w:tcW w:w="2506" w:type="dxa"/>
          </w:tcPr>
          <w:p w:rsidR="00EC5844" w:rsidRPr="00865EC0" w:rsidRDefault="00EC5844" w:rsidP="000B28D7">
            <w:pPr>
              <w:spacing w:before="40" w:after="40" w:line="300" w:lineRule="exact"/>
              <w:rPr>
                <w:sz w:val="18"/>
                <w:szCs w:val="24"/>
                <w:rtl/>
              </w:rPr>
            </w:pPr>
            <w:r w:rsidRPr="00865EC0">
              <w:rPr>
                <w:rFonts w:hint="cs"/>
                <w:sz w:val="18"/>
                <w:szCs w:val="24"/>
                <w:rtl/>
              </w:rPr>
              <w:t>5.72 (815)</w:t>
            </w:r>
          </w:p>
        </w:tc>
        <w:tc>
          <w:tcPr>
            <w:tcW w:w="663" w:type="dxa"/>
          </w:tcPr>
          <w:p w:rsidR="00EC5844" w:rsidRPr="00865EC0" w:rsidRDefault="00EC5844" w:rsidP="000B28D7">
            <w:pPr>
              <w:spacing w:before="40" w:after="40" w:line="300" w:lineRule="exact"/>
              <w:rPr>
                <w:sz w:val="18"/>
                <w:szCs w:val="24"/>
              </w:rPr>
            </w:pPr>
            <w:r w:rsidRPr="00865EC0">
              <w:rPr>
                <w:rFonts w:hint="cs"/>
                <w:sz w:val="18"/>
                <w:szCs w:val="24"/>
                <w:rtl/>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7-</w:t>
            </w:r>
          </w:p>
        </w:tc>
        <w:tc>
          <w:tcPr>
            <w:tcW w:w="6005" w:type="dxa"/>
          </w:tcPr>
          <w:p w:rsidR="00EC5844" w:rsidRPr="00865EC0" w:rsidRDefault="00EC5844" w:rsidP="000B28D7">
            <w:pPr>
              <w:pStyle w:val="SingleTxt"/>
              <w:spacing w:before="40" w:after="40" w:line="300" w:lineRule="exact"/>
              <w:rPr>
                <w:sz w:val="18"/>
                <w:szCs w:val="24"/>
                <w:rtl/>
              </w:rPr>
            </w:pPr>
            <w:r w:rsidRPr="00865EC0">
              <w:rPr>
                <w:rFonts w:hint="cs"/>
                <w:sz w:val="18"/>
                <w:szCs w:val="24"/>
                <w:rtl/>
              </w:rPr>
              <w:t xml:space="preserve">79.7 </w:t>
            </w:r>
            <w:r w:rsidRPr="00865EC0">
              <w:rPr>
                <w:sz w:val="18"/>
                <w:szCs w:val="24"/>
                <w:rtl/>
              </w:rPr>
              <w:t>في المائة نترات أمونيوم</w:t>
            </w:r>
            <w:r w:rsidRPr="00865EC0">
              <w:rPr>
                <w:rFonts w:hint="cs"/>
                <w:sz w:val="18"/>
                <w:szCs w:val="24"/>
                <w:rtl/>
              </w:rPr>
              <w:t>/14.6</w:t>
            </w:r>
            <w:r w:rsidRPr="00865EC0">
              <w:rPr>
                <w:sz w:val="18"/>
                <w:szCs w:val="24"/>
                <w:rtl/>
              </w:rPr>
              <w:t xml:space="preserve"> في المائة ماء/</w:t>
            </w:r>
            <w:r w:rsidRPr="00865EC0">
              <w:rPr>
                <w:rFonts w:hint="cs"/>
                <w:sz w:val="18"/>
                <w:szCs w:val="24"/>
                <w:rtl/>
              </w:rPr>
              <w:t>5.5 في المائة زيت+شمع</w:t>
            </w:r>
          </w:p>
        </w:tc>
        <w:tc>
          <w:tcPr>
            <w:tcW w:w="2506" w:type="dxa"/>
          </w:tcPr>
          <w:p w:rsidR="00EC5844" w:rsidRPr="00865EC0" w:rsidRDefault="00EC5844" w:rsidP="000B28D7">
            <w:pPr>
              <w:spacing w:before="40" w:after="40" w:line="300" w:lineRule="exact"/>
              <w:rPr>
                <w:sz w:val="18"/>
                <w:szCs w:val="24"/>
                <w:rtl/>
              </w:rPr>
            </w:pPr>
            <w:r w:rsidRPr="00865EC0">
              <w:rPr>
                <w:rFonts w:hint="cs"/>
                <w:sz w:val="18"/>
                <w:szCs w:val="24"/>
                <w:rtl/>
              </w:rPr>
              <w:t>6.82 (975)</w:t>
            </w:r>
          </w:p>
        </w:tc>
        <w:tc>
          <w:tcPr>
            <w:tcW w:w="663" w:type="dxa"/>
          </w:tcPr>
          <w:p w:rsidR="00EC5844" w:rsidRPr="00865EC0" w:rsidRDefault="00EC5844" w:rsidP="000B28D7">
            <w:pPr>
              <w:spacing w:before="40" w:after="40" w:line="300" w:lineRule="exact"/>
              <w:rPr>
                <w:sz w:val="18"/>
                <w:szCs w:val="24"/>
              </w:rPr>
            </w:pPr>
            <w:r w:rsidRPr="00865EC0">
              <w:rPr>
                <w:rFonts w:hint="cs"/>
                <w:sz w:val="18"/>
                <w:szCs w:val="24"/>
                <w:rtl/>
              </w:rPr>
              <w:t>-</w:t>
            </w:r>
          </w:p>
        </w:tc>
      </w:tr>
      <w:tr w:rsidR="00716229" w:rsidRPr="00865EC0" w:rsidTr="00C01B2A">
        <w:trPr>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8-</w:t>
            </w:r>
          </w:p>
        </w:tc>
        <w:tc>
          <w:tcPr>
            <w:tcW w:w="6005" w:type="dxa"/>
          </w:tcPr>
          <w:p w:rsidR="00EC5844" w:rsidRPr="00865EC0" w:rsidRDefault="00EC5844" w:rsidP="000B28D7">
            <w:pPr>
              <w:spacing w:before="40" w:after="40" w:line="300" w:lineRule="exact"/>
              <w:rPr>
                <w:sz w:val="18"/>
                <w:szCs w:val="24"/>
              </w:rPr>
            </w:pPr>
            <w:r w:rsidRPr="00865EC0">
              <w:rPr>
                <w:rFonts w:hint="cs"/>
                <w:sz w:val="18"/>
                <w:szCs w:val="24"/>
                <w:rtl/>
              </w:rPr>
              <w:t xml:space="preserve">77.2 </w:t>
            </w:r>
            <w:r w:rsidRPr="00865EC0">
              <w:rPr>
                <w:sz w:val="18"/>
                <w:szCs w:val="24"/>
                <w:rtl/>
              </w:rPr>
              <w:t>في المائة نترات أمونيوم</w:t>
            </w:r>
            <w:r w:rsidRPr="00865EC0">
              <w:rPr>
                <w:rFonts w:hint="cs"/>
                <w:sz w:val="18"/>
                <w:szCs w:val="24"/>
                <w:rtl/>
              </w:rPr>
              <w:t>/17.4</w:t>
            </w:r>
            <w:r w:rsidRPr="00865EC0">
              <w:rPr>
                <w:sz w:val="18"/>
                <w:szCs w:val="24"/>
                <w:rtl/>
              </w:rPr>
              <w:t xml:space="preserve"> في المائة ماء/</w:t>
            </w:r>
            <w:r w:rsidRPr="00865EC0">
              <w:rPr>
                <w:rFonts w:hint="cs"/>
                <w:sz w:val="18"/>
                <w:szCs w:val="24"/>
                <w:rtl/>
              </w:rPr>
              <w:t>5.4 في المائة زيت+شمع</w:t>
            </w:r>
          </w:p>
        </w:tc>
        <w:tc>
          <w:tcPr>
            <w:tcW w:w="2506" w:type="dxa"/>
          </w:tcPr>
          <w:p w:rsidR="00EC5844" w:rsidRPr="00865EC0" w:rsidRDefault="00EC5844" w:rsidP="000B28D7">
            <w:pPr>
              <w:spacing w:before="40" w:after="40" w:line="300" w:lineRule="exact"/>
              <w:rPr>
                <w:sz w:val="18"/>
                <w:szCs w:val="24"/>
                <w:rtl/>
              </w:rPr>
            </w:pPr>
            <w:r w:rsidRPr="00865EC0">
              <w:rPr>
                <w:rFonts w:hint="cs"/>
                <w:sz w:val="18"/>
                <w:szCs w:val="24"/>
                <w:rtl/>
              </w:rPr>
              <w:t>8.18 (1170)</w:t>
            </w:r>
          </w:p>
        </w:tc>
        <w:tc>
          <w:tcPr>
            <w:tcW w:w="663" w:type="dxa"/>
          </w:tcPr>
          <w:p w:rsidR="00EC5844" w:rsidRPr="00865EC0" w:rsidRDefault="00EC5844" w:rsidP="000B28D7">
            <w:pPr>
              <w:spacing w:before="40" w:after="40" w:line="300" w:lineRule="exact"/>
              <w:rPr>
                <w:sz w:val="18"/>
                <w:szCs w:val="24"/>
              </w:rPr>
            </w:pPr>
            <w:r w:rsidRPr="00865EC0">
              <w:rPr>
                <w:rFonts w:hint="cs"/>
                <w:sz w:val="18"/>
                <w:szCs w:val="24"/>
                <w:rtl/>
              </w:rPr>
              <w:t>-</w:t>
            </w:r>
          </w:p>
        </w:tc>
      </w:tr>
      <w:tr w:rsidR="00716229" w:rsidRPr="00865EC0" w:rsidTr="00C01B2A">
        <w:trPr>
          <w:cnfStyle w:val="010000000000" w:firstRow="0" w:lastRow="1" w:firstColumn="0" w:lastColumn="0" w:oddVBand="0" w:evenVBand="0" w:oddHBand="0" w:evenHBand="0" w:firstRowFirstColumn="0" w:firstRowLastColumn="0" w:lastRowFirstColumn="0" w:lastRowLastColumn="0"/>
          <w:cantSplit w:val="0"/>
          <w:jc w:val="left"/>
        </w:trPr>
        <w:tc>
          <w:tcPr>
            <w:tcW w:w="465" w:type="dxa"/>
          </w:tcPr>
          <w:p w:rsidR="00EC5844" w:rsidRPr="00865EC0" w:rsidRDefault="00EC5844" w:rsidP="000B28D7">
            <w:pPr>
              <w:pStyle w:val="SingleTxt"/>
              <w:spacing w:before="40" w:after="40" w:line="300" w:lineRule="exact"/>
              <w:jc w:val="left"/>
              <w:rPr>
                <w:sz w:val="18"/>
                <w:szCs w:val="24"/>
                <w:rtl/>
              </w:rPr>
            </w:pPr>
            <w:r w:rsidRPr="00865EC0">
              <w:rPr>
                <w:rFonts w:hint="cs"/>
                <w:sz w:val="18"/>
                <w:szCs w:val="24"/>
                <w:rtl/>
              </w:rPr>
              <w:t>9-</w:t>
            </w:r>
          </w:p>
        </w:tc>
        <w:tc>
          <w:tcPr>
            <w:tcW w:w="6005" w:type="dxa"/>
          </w:tcPr>
          <w:p w:rsidR="00EC5844" w:rsidRPr="00865EC0" w:rsidRDefault="00EC5844" w:rsidP="000B28D7">
            <w:pPr>
              <w:spacing w:before="40" w:after="40" w:line="300" w:lineRule="exact"/>
              <w:rPr>
                <w:sz w:val="18"/>
                <w:szCs w:val="24"/>
              </w:rPr>
            </w:pPr>
            <w:r w:rsidRPr="00865EC0">
              <w:rPr>
                <w:rFonts w:hint="cs"/>
                <w:sz w:val="18"/>
                <w:szCs w:val="24"/>
                <w:rtl/>
              </w:rPr>
              <w:t xml:space="preserve">69.8 </w:t>
            </w:r>
            <w:r w:rsidRPr="00865EC0">
              <w:rPr>
                <w:sz w:val="18"/>
                <w:szCs w:val="24"/>
                <w:rtl/>
              </w:rPr>
              <w:t>في المائة نترات أمونيوم</w:t>
            </w:r>
            <w:r w:rsidRPr="00865EC0">
              <w:rPr>
                <w:rFonts w:hint="cs"/>
                <w:sz w:val="18"/>
                <w:szCs w:val="24"/>
                <w:rtl/>
              </w:rPr>
              <w:t>/24.8</w:t>
            </w:r>
            <w:r w:rsidRPr="00865EC0">
              <w:rPr>
                <w:sz w:val="18"/>
                <w:szCs w:val="24"/>
                <w:rtl/>
              </w:rPr>
              <w:t xml:space="preserve"> في المائة ماء/</w:t>
            </w:r>
            <w:r w:rsidRPr="00865EC0">
              <w:rPr>
                <w:rFonts w:hint="cs"/>
                <w:sz w:val="18"/>
                <w:szCs w:val="24"/>
                <w:rtl/>
              </w:rPr>
              <w:t>5.4 في المائة زيت+شمع</w:t>
            </w:r>
          </w:p>
        </w:tc>
        <w:tc>
          <w:tcPr>
            <w:tcW w:w="2506" w:type="dxa"/>
          </w:tcPr>
          <w:p w:rsidR="00EC5844" w:rsidRPr="00865EC0" w:rsidRDefault="00EC5844" w:rsidP="000B28D7">
            <w:pPr>
              <w:spacing w:before="40" w:after="40" w:line="300" w:lineRule="exact"/>
              <w:rPr>
                <w:sz w:val="18"/>
                <w:szCs w:val="24"/>
                <w:rtl/>
              </w:rPr>
            </w:pPr>
            <w:r w:rsidRPr="00865EC0">
              <w:rPr>
                <w:rFonts w:hint="cs"/>
                <w:sz w:val="18"/>
                <w:szCs w:val="24"/>
                <w:rtl/>
              </w:rPr>
              <w:t>14.24 (2050)</w:t>
            </w:r>
          </w:p>
        </w:tc>
        <w:tc>
          <w:tcPr>
            <w:tcW w:w="663" w:type="dxa"/>
          </w:tcPr>
          <w:p w:rsidR="00EC5844" w:rsidRPr="00865EC0" w:rsidRDefault="00EC5844" w:rsidP="000B28D7">
            <w:pPr>
              <w:spacing w:before="40" w:after="40" w:line="300" w:lineRule="exact"/>
              <w:rPr>
                <w:sz w:val="18"/>
                <w:szCs w:val="24"/>
              </w:rPr>
            </w:pPr>
            <w:r w:rsidRPr="00865EC0">
              <w:rPr>
                <w:rFonts w:hint="cs"/>
                <w:sz w:val="18"/>
                <w:szCs w:val="24"/>
                <w:rtl/>
              </w:rPr>
              <w:t>-</w:t>
            </w:r>
          </w:p>
        </w:tc>
      </w:tr>
    </w:tbl>
    <w:p w:rsidR="00EC5844" w:rsidRPr="00865EC0" w:rsidRDefault="004D130C" w:rsidP="004D130C">
      <w:pPr>
        <w:pStyle w:val="SingleTxtGA"/>
        <w:ind w:left="1842" w:hanging="595"/>
        <w:rPr>
          <w:i/>
          <w:iCs/>
          <w:sz w:val="26"/>
          <w:szCs w:val="26"/>
          <w:rtl/>
          <w:lang w:bidi="ar-LB"/>
        </w:rPr>
      </w:pPr>
      <w:r w:rsidRPr="00865EC0">
        <w:rPr>
          <w:rFonts w:hint="cs"/>
          <w:b/>
          <w:sz w:val="26"/>
          <w:szCs w:val="26"/>
          <w:rtl/>
          <w:lang w:val="fr-CH"/>
        </w:rPr>
        <w:t>*</w:t>
      </w:r>
      <w:r w:rsidR="00EC5844" w:rsidRPr="00865EC0">
        <w:rPr>
          <w:b/>
          <w:sz w:val="26"/>
          <w:szCs w:val="26"/>
          <w:lang w:bidi="ar-LB"/>
        </w:rPr>
        <w:tab/>
      </w:r>
      <w:r w:rsidR="00EC5844" w:rsidRPr="00865EC0">
        <w:rPr>
          <w:rFonts w:hint="cs"/>
          <w:i/>
          <w:iCs/>
          <w:sz w:val="26"/>
          <w:szCs w:val="26"/>
          <w:rtl/>
          <w:lang w:eastAsia="en-CA"/>
        </w:rPr>
        <w:t>الضغط بوحدات الميغاباسكال هو ضغط مطلق في حين أن الضغط بين قوسين بوحدات الباوند الفعلي بالإ</w:t>
      </w:r>
      <w:r w:rsidRPr="00865EC0">
        <w:rPr>
          <w:rFonts w:hint="cs"/>
          <w:i/>
          <w:iCs/>
          <w:sz w:val="26"/>
          <w:szCs w:val="26"/>
          <w:rtl/>
          <w:lang w:eastAsia="en-CA"/>
        </w:rPr>
        <w:t xml:space="preserve">نش المربع هو ضغط نسبي. </w:t>
      </w:r>
    </w:p>
    <w:p w:rsidR="00B6113B" w:rsidRPr="00865EC0" w:rsidRDefault="00EC5844" w:rsidP="006B71B0">
      <w:pPr>
        <w:pStyle w:val="SingleTxtGA"/>
        <w:tabs>
          <w:tab w:val="clear" w:pos="1928"/>
          <w:tab w:val="clear" w:pos="2608"/>
          <w:tab w:val="clear" w:pos="3289"/>
          <w:tab w:val="clear" w:pos="3969"/>
          <w:tab w:val="clear" w:pos="4649"/>
          <w:tab w:val="clear" w:pos="5330"/>
          <w:tab w:val="left" w:pos="3402"/>
        </w:tabs>
        <w:rPr>
          <w:b/>
          <w:bCs/>
          <w:lang w:bidi="ar-LB"/>
        </w:rPr>
      </w:pPr>
      <w:r w:rsidRPr="00865EC0">
        <w:rPr>
          <w:b/>
          <w:bCs/>
          <w:rtl/>
        </w:rPr>
        <w:br w:type="page"/>
      </w:r>
      <w:r w:rsidR="00F02441" w:rsidRPr="00865EC0">
        <w:rPr>
          <w:rFonts w:hint="cs"/>
          <w:b/>
          <w:bCs/>
          <w:rtl/>
          <w:lang w:bidi="ar-LB"/>
        </w:rPr>
        <w:lastRenderedPageBreak/>
        <w:t>الشكل 18-8-1:</w:t>
      </w:r>
      <w:r w:rsidR="00F02441" w:rsidRPr="00865EC0">
        <w:rPr>
          <w:b/>
          <w:bCs/>
          <w:rtl/>
          <w:lang w:bidi="ar-LB"/>
        </w:rPr>
        <w:tab/>
      </w:r>
      <w:r w:rsidR="00B6113B" w:rsidRPr="00865EC0">
        <w:rPr>
          <w:rFonts w:hint="cs"/>
          <w:b/>
          <w:bCs/>
          <w:rtl/>
          <w:lang w:bidi="ar-LB"/>
        </w:rPr>
        <w:t xml:space="preserve">خلية </w:t>
      </w:r>
      <w:r w:rsidR="00B6113B" w:rsidRPr="00865EC0">
        <w:rPr>
          <w:rFonts w:hint="cs"/>
          <w:b/>
          <w:bCs/>
          <w:rtl/>
        </w:rPr>
        <w:t>اختبار</w:t>
      </w:r>
      <w:r w:rsidR="00B6113B" w:rsidRPr="00865EC0">
        <w:rPr>
          <w:rFonts w:hint="cs"/>
          <w:b/>
          <w:bCs/>
          <w:rtl/>
          <w:lang w:bidi="ar-LB"/>
        </w:rPr>
        <w:t xml:space="preserve"> ضغط الاحتراق الأدنى </w:t>
      </w:r>
      <w:r w:rsidR="00B6113B" w:rsidRPr="00865EC0">
        <w:rPr>
          <w:b/>
          <w:bCs/>
          <w:lang w:bidi="ar-LB"/>
        </w:rPr>
        <w:t>(CanmetCERL)</w:t>
      </w:r>
    </w:p>
    <w:p w:rsidR="00EC5844" w:rsidRPr="00865EC0" w:rsidRDefault="00F02441" w:rsidP="00F02441">
      <w:pPr>
        <w:pStyle w:val="SingleTxtGA"/>
        <w:spacing w:line="240" w:lineRule="auto"/>
        <w:rPr>
          <w:rtl/>
        </w:rPr>
      </w:pPr>
      <w:r w:rsidRPr="00865EC0">
        <w:rPr>
          <w:b/>
          <w:noProof/>
        </w:rPr>
        <w:drawing>
          <wp:inline distT="0" distB="0" distL="0" distR="0" wp14:anchorId="722F823B" wp14:editId="23A41589">
            <wp:extent cx="4512624" cy="337558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27">
                      <a:extLst>
                        <a:ext uri="{28A0092B-C50C-407E-A947-70E740481C1C}">
                          <a14:useLocalDpi xmlns:a14="http://schemas.microsoft.com/office/drawing/2010/main" val="0"/>
                        </a:ext>
                      </a:extLst>
                    </a:blip>
                    <a:stretch>
                      <a:fillRect/>
                    </a:stretch>
                  </pic:blipFill>
                  <pic:spPr>
                    <a:xfrm>
                      <a:off x="0" y="0"/>
                      <a:ext cx="4521133" cy="3381954"/>
                    </a:xfrm>
                    <a:prstGeom prst="rect">
                      <a:avLst/>
                    </a:prstGeom>
                  </pic:spPr>
                </pic:pic>
              </a:graphicData>
            </a:graphic>
          </wp:inline>
        </w:drawing>
      </w:r>
    </w:p>
    <w:tbl>
      <w:tblPr>
        <w:tblStyle w:val="Arabic"/>
        <w:bidiVisual/>
        <w:tblW w:w="5308" w:type="dxa"/>
        <w:jc w:val="left"/>
        <w:tblInd w:w="1256" w:type="dxa"/>
        <w:tblBorders>
          <w:top w:val="single" w:sz="4" w:space="0" w:color="auto"/>
          <w:bottom w:val="single" w:sz="4" w:space="0" w:color="auto"/>
        </w:tblBorders>
        <w:tblLayout w:type="fixed"/>
        <w:tblLook w:val="0600" w:firstRow="0" w:lastRow="0" w:firstColumn="0" w:lastColumn="0" w:noHBand="1" w:noVBand="1"/>
      </w:tblPr>
      <w:tblGrid>
        <w:gridCol w:w="689"/>
        <w:gridCol w:w="1792"/>
        <w:gridCol w:w="587"/>
        <w:gridCol w:w="2240"/>
      </w:tblGrid>
      <w:tr w:rsidR="00716229" w:rsidRPr="00865EC0" w:rsidTr="000C435C">
        <w:trPr>
          <w:jc w:val="left"/>
        </w:trPr>
        <w:tc>
          <w:tcPr>
            <w:tcW w:w="689" w:type="dxa"/>
          </w:tcPr>
          <w:p w:rsidR="00C622C2" w:rsidRPr="00865EC0" w:rsidRDefault="00C622C2" w:rsidP="00F02441">
            <w:pPr>
              <w:pStyle w:val="TableTEXT"/>
              <w:spacing w:line="300" w:lineRule="exact"/>
              <w:ind w:left="57" w:right="57"/>
              <w:rPr>
                <w:sz w:val="26"/>
                <w:szCs w:val="26"/>
                <w:rtl/>
              </w:rPr>
            </w:pPr>
            <w:r w:rsidRPr="00865EC0">
              <w:rPr>
                <w:rFonts w:hint="cs"/>
                <w:sz w:val="26"/>
                <w:szCs w:val="26"/>
                <w:rtl/>
              </w:rPr>
              <w:t>(ألف)</w:t>
            </w:r>
          </w:p>
        </w:tc>
        <w:tc>
          <w:tcPr>
            <w:tcW w:w="1792" w:type="dxa"/>
          </w:tcPr>
          <w:p w:rsidR="00C622C2" w:rsidRPr="00865EC0" w:rsidRDefault="00C622C2" w:rsidP="00F02441">
            <w:pPr>
              <w:pStyle w:val="SingleTxt"/>
              <w:spacing w:before="40" w:after="40" w:line="300" w:lineRule="exact"/>
              <w:ind w:left="57" w:right="57"/>
              <w:rPr>
                <w:sz w:val="26"/>
                <w:szCs w:val="26"/>
              </w:rPr>
            </w:pPr>
            <w:r w:rsidRPr="00865EC0">
              <w:rPr>
                <w:rFonts w:hint="cs"/>
                <w:sz w:val="26"/>
                <w:szCs w:val="26"/>
                <w:rtl/>
                <w:lang w:bidi="ar-LB"/>
              </w:rPr>
              <w:t>شق</w:t>
            </w:r>
          </w:p>
        </w:tc>
        <w:tc>
          <w:tcPr>
            <w:tcW w:w="587" w:type="dxa"/>
          </w:tcPr>
          <w:p w:rsidR="00C622C2" w:rsidRPr="00865EC0" w:rsidRDefault="00C622C2" w:rsidP="00F02441">
            <w:pPr>
              <w:pStyle w:val="TableTEXT"/>
              <w:spacing w:line="300" w:lineRule="exact"/>
              <w:ind w:left="57" w:right="57"/>
              <w:rPr>
                <w:sz w:val="26"/>
                <w:szCs w:val="26"/>
                <w:rtl/>
              </w:rPr>
            </w:pPr>
            <w:r w:rsidRPr="00865EC0">
              <w:rPr>
                <w:rFonts w:hint="cs"/>
                <w:sz w:val="26"/>
                <w:szCs w:val="26"/>
                <w:rtl/>
              </w:rPr>
              <w:t>(باء)</w:t>
            </w:r>
          </w:p>
        </w:tc>
        <w:tc>
          <w:tcPr>
            <w:tcW w:w="2240" w:type="dxa"/>
          </w:tcPr>
          <w:p w:rsidR="00C622C2" w:rsidRPr="00865EC0" w:rsidRDefault="00C622C2" w:rsidP="00F02441">
            <w:pPr>
              <w:pStyle w:val="SingleTxt"/>
              <w:spacing w:before="40" w:after="40" w:line="300" w:lineRule="exact"/>
              <w:ind w:left="57" w:right="57"/>
              <w:rPr>
                <w:sz w:val="26"/>
                <w:szCs w:val="26"/>
              </w:rPr>
            </w:pPr>
            <w:r w:rsidRPr="00865EC0">
              <w:rPr>
                <w:rFonts w:hint="cs"/>
                <w:sz w:val="26"/>
                <w:szCs w:val="26"/>
                <w:rtl/>
              </w:rPr>
              <w:t>متفجّر</w:t>
            </w:r>
          </w:p>
        </w:tc>
      </w:tr>
      <w:tr w:rsidR="00716229" w:rsidRPr="00865EC0" w:rsidTr="000C435C">
        <w:trPr>
          <w:jc w:val="left"/>
        </w:trPr>
        <w:tc>
          <w:tcPr>
            <w:tcW w:w="689" w:type="dxa"/>
          </w:tcPr>
          <w:p w:rsidR="00C622C2" w:rsidRPr="00865EC0" w:rsidRDefault="00C622C2" w:rsidP="00F02441">
            <w:pPr>
              <w:pStyle w:val="TableTEXT"/>
              <w:spacing w:line="300" w:lineRule="exact"/>
              <w:ind w:left="57" w:right="57"/>
              <w:rPr>
                <w:sz w:val="26"/>
                <w:szCs w:val="26"/>
                <w:rtl/>
              </w:rPr>
            </w:pPr>
            <w:r w:rsidRPr="00865EC0">
              <w:rPr>
                <w:rFonts w:hint="cs"/>
                <w:sz w:val="26"/>
                <w:szCs w:val="26"/>
                <w:rtl/>
              </w:rPr>
              <w:t>(جيم)</w:t>
            </w:r>
          </w:p>
        </w:tc>
        <w:tc>
          <w:tcPr>
            <w:tcW w:w="1792" w:type="dxa"/>
          </w:tcPr>
          <w:p w:rsidR="00C622C2" w:rsidRPr="00865EC0" w:rsidRDefault="00C622C2" w:rsidP="00F02441">
            <w:pPr>
              <w:pStyle w:val="SingleTxt"/>
              <w:spacing w:before="40" w:after="40" w:line="300" w:lineRule="exact"/>
              <w:ind w:left="57" w:right="57"/>
              <w:rPr>
                <w:sz w:val="26"/>
                <w:szCs w:val="26"/>
              </w:rPr>
            </w:pPr>
            <w:r w:rsidRPr="00865EC0">
              <w:rPr>
                <w:rFonts w:hint="cs"/>
                <w:sz w:val="26"/>
                <w:szCs w:val="26"/>
                <w:rtl/>
              </w:rPr>
              <w:t>موصل نحاسي</w:t>
            </w:r>
          </w:p>
        </w:tc>
        <w:tc>
          <w:tcPr>
            <w:tcW w:w="587" w:type="dxa"/>
          </w:tcPr>
          <w:p w:rsidR="00C622C2" w:rsidRPr="00865EC0" w:rsidRDefault="00C622C2" w:rsidP="00F02441">
            <w:pPr>
              <w:pStyle w:val="TableTEXT"/>
              <w:spacing w:line="300" w:lineRule="exact"/>
              <w:ind w:left="57" w:right="57"/>
              <w:rPr>
                <w:sz w:val="26"/>
                <w:szCs w:val="26"/>
                <w:rtl/>
              </w:rPr>
            </w:pPr>
            <w:r w:rsidRPr="00865EC0">
              <w:rPr>
                <w:rFonts w:hint="cs"/>
                <w:sz w:val="26"/>
                <w:szCs w:val="26"/>
                <w:rtl/>
              </w:rPr>
              <w:t>(دال)</w:t>
            </w:r>
          </w:p>
        </w:tc>
        <w:tc>
          <w:tcPr>
            <w:tcW w:w="2240" w:type="dxa"/>
          </w:tcPr>
          <w:p w:rsidR="00C622C2" w:rsidRPr="00865EC0" w:rsidRDefault="00C622C2" w:rsidP="00F02441">
            <w:pPr>
              <w:pStyle w:val="SingleTxt"/>
              <w:spacing w:before="40" w:after="40" w:line="300" w:lineRule="exact"/>
              <w:ind w:left="57" w:right="57"/>
              <w:rPr>
                <w:sz w:val="26"/>
                <w:szCs w:val="26"/>
              </w:rPr>
            </w:pPr>
            <w:r w:rsidRPr="00865EC0">
              <w:rPr>
                <w:rFonts w:hint="cs"/>
                <w:sz w:val="26"/>
                <w:szCs w:val="26"/>
                <w:rtl/>
              </w:rPr>
              <w:t>سلك من النيكل والكروم</w:t>
            </w:r>
          </w:p>
        </w:tc>
      </w:tr>
      <w:tr w:rsidR="00716229" w:rsidRPr="00865EC0" w:rsidTr="000C435C">
        <w:trPr>
          <w:jc w:val="left"/>
        </w:trPr>
        <w:tc>
          <w:tcPr>
            <w:tcW w:w="689" w:type="dxa"/>
          </w:tcPr>
          <w:p w:rsidR="00C622C2" w:rsidRPr="00865EC0" w:rsidRDefault="00C622C2" w:rsidP="00F02441">
            <w:pPr>
              <w:pStyle w:val="TableTEXT"/>
              <w:spacing w:line="300" w:lineRule="exact"/>
              <w:ind w:left="57" w:right="57"/>
              <w:rPr>
                <w:sz w:val="26"/>
                <w:szCs w:val="26"/>
              </w:rPr>
            </w:pPr>
            <w:r w:rsidRPr="00865EC0">
              <w:rPr>
                <w:rFonts w:hint="cs"/>
                <w:sz w:val="26"/>
                <w:szCs w:val="26"/>
                <w:rtl/>
              </w:rPr>
              <w:t>(هاء)</w:t>
            </w:r>
          </w:p>
        </w:tc>
        <w:tc>
          <w:tcPr>
            <w:tcW w:w="1792" w:type="dxa"/>
          </w:tcPr>
          <w:p w:rsidR="00C622C2" w:rsidRPr="00865EC0" w:rsidRDefault="00C622C2" w:rsidP="00F02441">
            <w:pPr>
              <w:pStyle w:val="SingleTxt"/>
              <w:spacing w:before="40" w:after="40" w:line="300" w:lineRule="exact"/>
              <w:ind w:left="57" w:right="57"/>
              <w:rPr>
                <w:sz w:val="26"/>
                <w:szCs w:val="26"/>
              </w:rPr>
            </w:pPr>
            <w:r w:rsidRPr="00865EC0">
              <w:rPr>
                <w:rFonts w:hint="cs"/>
                <w:sz w:val="26"/>
                <w:szCs w:val="26"/>
                <w:rtl/>
              </w:rPr>
              <w:t>سدادة مطاطية</w:t>
            </w:r>
          </w:p>
        </w:tc>
        <w:tc>
          <w:tcPr>
            <w:tcW w:w="587" w:type="dxa"/>
          </w:tcPr>
          <w:p w:rsidR="00C622C2" w:rsidRPr="00865EC0" w:rsidRDefault="00C622C2" w:rsidP="00F02441">
            <w:pPr>
              <w:pStyle w:val="TableTEXT"/>
              <w:spacing w:line="300" w:lineRule="exact"/>
              <w:ind w:left="57" w:right="57"/>
              <w:rPr>
                <w:sz w:val="26"/>
                <w:szCs w:val="26"/>
              </w:rPr>
            </w:pPr>
            <w:r w:rsidRPr="00865EC0">
              <w:rPr>
                <w:rFonts w:hint="cs"/>
                <w:sz w:val="26"/>
                <w:szCs w:val="26"/>
                <w:rtl/>
              </w:rPr>
              <w:t>(واو)</w:t>
            </w:r>
          </w:p>
        </w:tc>
        <w:tc>
          <w:tcPr>
            <w:tcW w:w="2240" w:type="dxa"/>
          </w:tcPr>
          <w:p w:rsidR="00C622C2" w:rsidRPr="00865EC0" w:rsidRDefault="00C622C2" w:rsidP="00F02441">
            <w:pPr>
              <w:pStyle w:val="SingleTxt"/>
              <w:spacing w:before="40" w:after="40" w:line="300" w:lineRule="exact"/>
              <w:ind w:left="57" w:right="57"/>
              <w:rPr>
                <w:sz w:val="26"/>
                <w:szCs w:val="26"/>
              </w:rPr>
            </w:pPr>
            <w:r w:rsidRPr="00865EC0">
              <w:rPr>
                <w:sz w:val="26"/>
                <w:szCs w:val="26"/>
                <w:rtl/>
              </w:rPr>
              <w:t>أنبوبة فولاذية</w:t>
            </w:r>
          </w:p>
        </w:tc>
      </w:tr>
      <w:tr w:rsidR="00716229" w:rsidRPr="00865EC0" w:rsidTr="000C435C">
        <w:trPr>
          <w:jc w:val="left"/>
        </w:trPr>
        <w:tc>
          <w:tcPr>
            <w:tcW w:w="689" w:type="dxa"/>
          </w:tcPr>
          <w:p w:rsidR="00C622C2" w:rsidRPr="00865EC0" w:rsidRDefault="00C622C2" w:rsidP="00F02441">
            <w:pPr>
              <w:pStyle w:val="TableTEXT"/>
              <w:spacing w:line="300" w:lineRule="exact"/>
              <w:ind w:left="57" w:right="57"/>
              <w:rPr>
                <w:sz w:val="26"/>
                <w:szCs w:val="26"/>
              </w:rPr>
            </w:pPr>
            <w:r w:rsidRPr="00865EC0">
              <w:rPr>
                <w:rFonts w:hint="cs"/>
                <w:sz w:val="26"/>
                <w:szCs w:val="26"/>
                <w:rtl/>
              </w:rPr>
              <w:t>(زاي)</w:t>
            </w:r>
          </w:p>
        </w:tc>
        <w:tc>
          <w:tcPr>
            <w:tcW w:w="1792" w:type="dxa"/>
          </w:tcPr>
          <w:p w:rsidR="00C622C2" w:rsidRPr="00865EC0" w:rsidRDefault="00C622C2" w:rsidP="00F02441">
            <w:pPr>
              <w:pStyle w:val="SingleTxt"/>
              <w:spacing w:before="40" w:after="40" w:line="300" w:lineRule="exact"/>
              <w:ind w:left="57" w:right="57"/>
              <w:rPr>
                <w:sz w:val="26"/>
                <w:szCs w:val="26"/>
                <w:rtl/>
              </w:rPr>
            </w:pPr>
            <w:r w:rsidRPr="00865EC0">
              <w:rPr>
                <w:rFonts w:hint="cs"/>
                <w:sz w:val="26"/>
                <w:szCs w:val="26"/>
                <w:rtl/>
              </w:rPr>
              <w:t>وصلة</w:t>
            </w:r>
          </w:p>
        </w:tc>
        <w:tc>
          <w:tcPr>
            <w:tcW w:w="587" w:type="dxa"/>
          </w:tcPr>
          <w:p w:rsidR="00C622C2" w:rsidRPr="00865EC0" w:rsidRDefault="00C622C2" w:rsidP="00F02441">
            <w:pPr>
              <w:pStyle w:val="TableTEXT"/>
              <w:spacing w:line="300" w:lineRule="exact"/>
              <w:ind w:left="57" w:right="57"/>
              <w:rPr>
                <w:sz w:val="26"/>
                <w:szCs w:val="26"/>
              </w:rPr>
            </w:pPr>
          </w:p>
        </w:tc>
        <w:tc>
          <w:tcPr>
            <w:tcW w:w="2240" w:type="dxa"/>
          </w:tcPr>
          <w:p w:rsidR="00C622C2" w:rsidRPr="00865EC0" w:rsidRDefault="00C622C2" w:rsidP="00F02441">
            <w:pPr>
              <w:pStyle w:val="SingleTxt"/>
              <w:spacing w:before="40" w:after="40" w:line="300" w:lineRule="exact"/>
              <w:ind w:left="57" w:right="57"/>
              <w:rPr>
                <w:sz w:val="26"/>
                <w:szCs w:val="26"/>
                <w:rtl/>
              </w:rPr>
            </w:pPr>
          </w:p>
        </w:tc>
      </w:tr>
    </w:tbl>
    <w:p w:rsidR="00C622C2" w:rsidRPr="00865EC0" w:rsidRDefault="00C622C2" w:rsidP="006C3F7B">
      <w:pPr>
        <w:pStyle w:val="SingleTxtGA"/>
        <w:tabs>
          <w:tab w:val="clear" w:pos="1928"/>
          <w:tab w:val="clear" w:pos="2608"/>
          <w:tab w:val="clear" w:pos="3289"/>
          <w:tab w:val="clear" w:pos="3969"/>
          <w:tab w:val="left" w:pos="3438"/>
        </w:tabs>
        <w:spacing w:before="240"/>
        <w:rPr>
          <w:b/>
          <w:bCs/>
          <w:rtl/>
        </w:rPr>
      </w:pPr>
      <w:r w:rsidRPr="00865EC0">
        <w:rPr>
          <w:rFonts w:hint="cs"/>
          <w:b/>
          <w:bCs/>
          <w:rtl/>
        </w:rPr>
        <w:t>الش</w:t>
      </w:r>
      <w:r w:rsidR="00F02441" w:rsidRPr="00865EC0">
        <w:rPr>
          <w:rFonts w:hint="cs"/>
          <w:b/>
          <w:bCs/>
          <w:rtl/>
        </w:rPr>
        <w:t>كل 18-8-2:</w:t>
      </w:r>
      <w:r w:rsidR="00F02441" w:rsidRPr="00865EC0">
        <w:rPr>
          <w:b/>
          <w:bCs/>
          <w:rtl/>
        </w:rPr>
        <w:tab/>
      </w:r>
      <w:r w:rsidRPr="00865EC0">
        <w:rPr>
          <w:rFonts w:hint="cs"/>
          <w:b/>
          <w:bCs/>
          <w:rtl/>
        </w:rPr>
        <w:t>خلية اختبار مركبة بشكل أفقي تحت غطاء وعاء الضغط</w:t>
      </w:r>
      <w:r w:rsidR="00F02441" w:rsidRPr="00865EC0">
        <w:rPr>
          <w:rFonts w:hint="cs"/>
          <w:b/>
          <w:bCs/>
          <w:rtl/>
        </w:rPr>
        <w:t xml:space="preserve"> </w:t>
      </w:r>
      <w:r w:rsidRPr="00865EC0">
        <w:rPr>
          <w:rFonts w:hint="cs"/>
          <w:b/>
          <w:bCs/>
          <w:rtl/>
        </w:rPr>
        <w:t>(موصلات نحاسية موصولة بقطبين مثبتين بالوعاء)</w:t>
      </w:r>
    </w:p>
    <w:p w:rsidR="00F02441" w:rsidRPr="00865EC0" w:rsidRDefault="00F02441" w:rsidP="00F02441">
      <w:pPr>
        <w:pStyle w:val="SingleTxtGA"/>
        <w:tabs>
          <w:tab w:val="clear" w:pos="1928"/>
          <w:tab w:val="clear" w:pos="2608"/>
          <w:tab w:val="clear" w:pos="3289"/>
          <w:tab w:val="clear" w:pos="3969"/>
          <w:tab w:val="left" w:pos="3438"/>
        </w:tabs>
        <w:spacing w:before="120" w:line="240" w:lineRule="auto"/>
        <w:rPr>
          <w:b/>
          <w:bCs/>
          <w:rtl/>
        </w:rPr>
      </w:pPr>
      <w:r w:rsidRPr="00865EC0">
        <w:rPr>
          <w:b/>
          <w:bCs/>
          <w:noProof/>
        </w:rPr>
        <w:drawing>
          <wp:inline distT="0" distB="0" distL="0" distR="0" wp14:anchorId="501819A5" wp14:editId="479CC03C">
            <wp:extent cx="3921346" cy="2973304"/>
            <wp:effectExtent l="0" t="0" r="317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8317" cy="2986172"/>
                    </a:xfrm>
                    <a:prstGeom prst="rect">
                      <a:avLst/>
                    </a:prstGeom>
                    <a:noFill/>
                    <a:ln>
                      <a:noFill/>
                    </a:ln>
                  </pic:spPr>
                </pic:pic>
              </a:graphicData>
            </a:graphic>
          </wp:inline>
        </w:drawing>
      </w:r>
    </w:p>
    <w:p w:rsidR="00C622C2" w:rsidRPr="00824A26" w:rsidRDefault="00C622C2" w:rsidP="006B71B0">
      <w:pPr>
        <w:pStyle w:val="SingleTxtGA"/>
        <w:tabs>
          <w:tab w:val="clear" w:pos="1928"/>
          <w:tab w:val="clear" w:pos="2608"/>
          <w:tab w:val="clear" w:pos="3289"/>
          <w:tab w:val="clear" w:pos="3969"/>
          <w:tab w:val="clear" w:pos="4649"/>
          <w:tab w:val="clear" w:pos="5330"/>
          <w:tab w:val="left" w:pos="3402"/>
        </w:tabs>
        <w:rPr>
          <w:b/>
          <w:bCs/>
          <w:rtl/>
        </w:rPr>
      </w:pPr>
      <w:r w:rsidRPr="00824A26">
        <w:rPr>
          <w:b/>
          <w:bCs/>
          <w:rtl/>
        </w:rPr>
        <w:br w:type="page"/>
      </w:r>
      <w:r w:rsidRPr="00824A26">
        <w:rPr>
          <w:rFonts w:hint="cs"/>
          <w:b/>
          <w:bCs/>
          <w:rtl/>
        </w:rPr>
        <w:lastRenderedPageBreak/>
        <w:t>الشكل 18-8-3:</w:t>
      </w:r>
      <w:r w:rsidR="00824A26">
        <w:rPr>
          <w:b/>
          <w:bCs/>
          <w:rtl/>
        </w:rPr>
        <w:tab/>
      </w:r>
      <w:r w:rsidRPr="00824A26">
        <w:rPr>
          <w:rFonts w:hint="cs"/>
          <w:b/>
          <w:bCs/>
          <w:rtl/>
        </w:rPr>
        <w:t>المظهر النموذجي لخلية الاختبار بعد حالة "ملائمة" (يسار) وحالة "غير ملائمة" (يمين)</w:t>
      </w:r>
    </w:p>
    <w:p w:rsidR="00C622C2" w:rsidRPr="00865EC0" w:rsidRDefault="00824A26" w:rsidP="00824A26">
      <w:pPr>
        <w:pStyle w:val="SingleTxtGA"/>
        <w:spacing w:line="240" w:lineRule="auto"/>
        <w:ind w:left="764"/>
        <w:rPr>
          <w:rtl/>
        </w:rPr>
      </w:pPr>
      <w:r w:rsidRPr="00C54F00">
        <w:rPr>
          <w:b/>
          <w:bCs/>
          <w:noProof/>
        </w:rPr>
        <w:drawing>
          <wp:inline distT="0" distB="0" distL="0" distR="0" wp14:anchorId="55118F4A" wp14:editId="1DB2E23A">
            <wp:extent cx="547306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inline>
        </w:drawing>
      </w:r>
    </w:p>
    <w:p w:rsidR="00C622C2" w:rsidRPr="007A472B" w:rsidRDefault="00C622C2" w:rsidP="006B71B0">
      <w:pPr>
        <w:pStyle w:val="SingleTxtGA"/>
        <w:tabs>
          <w:tab w:val="clear" w:pos="1928"/>
          <w:tab w:val="clear" w:pos="2608"/>
          <w:tab w:val="clear" w:pos="3289"/>
          <w:tab w:val="clear" w:pos="3969"/>
          <w:tab w:val="clear" w:pos="4649"/>
          <w:tab w:val="clear" w:pos="5330"/>
          <w:tab w:val="left" w:pos="3402"/>
        </w:tabs>
        <w:rPr>
          <w:rFonts w:ascii="Times New Roman Bold" w:hAnsi="Times New Roman Bold"/>
          <w:b/>
          <w:bCs/>
          <w:spacing w:val="-8"/>
          <w:rtl/>
        </w:rPr>
      </w:pPr>
      <w:r w:rsidRPr="007A472B">
        <w:rPr>
          <w:rFonts w:ascii="Times New Roman Bold" w:hAnsi="Times New Roman Bold" w:hint="cs"/>
          <w:b/>
          <w:bCs/>
          <w:spacing w:val="-8"/>
          <w:rtl/>
        </w:rPr>
        <w:t>الشكل 18-8-4:</w:t>
      </w:r>
      <w:r w:rsidR="00B91767" w:rsidRPr="007A472B">
        <w:rPr>
          <w:rFonts w:ascii="Times New Roman Bold" w:hAnsi="Times New Roman Bold"/>
          <w:b/>
          <w:bCs/>
          <w:spacing w:val="-8"/>
          <w:rtl/>
        </w:rPr>
        <w:tab/>
      </w:r>
      <w:r w:rsidRPr="007A472B">
        <w:rPr>
          <w:rFonts w:ascii="Times New Roman Bold" w:hAnsi="Times New Roman Bold" w:hint="cs"/>
          <w:b/>
          <w:bCs/>
          <w:spacing w:val="-8"/>
          <w:rtl/>
        </w:rPr>
        <w:t>سجلات الضغط النموذجية للحالة "الملائمة" والحالة "غير الملائمة"</w:t>
      </w:r>
    </w:p>
    <w:p w:rsidR="00B91767" w:rsidRPr="00B91767" w:rsidRDefault="00B91767" w:rsidP="00B91767">
      <w:pPr>
        <w:pStyle w:val="SingleTxtGA"/>
        <w:spacing w:line="240" w:lineRule="auto"/>
        <w:ind w:left="2486"/>
        <w:rPr>
          <w:rFonts w:ascii="Times New Roman Bold" w:hAnsi="Times New Roman Bold"/>
          <w:b/>
          <w:bCs/>
          <w:spacing w:val="-4"/>
          <w:rtl/>
        </w:rPr>
      </w:pPr>
      <w:r w:rsidRPr="00C54F00">
        <w:rPr>
          <w:b/>
          <w:bCs/>
          <w:noProof/>
        </w:rPr>
        <w:drawing>
          <wp:inline distT="0" distB="0" distL="0" distR="0" wp14:anchorId="55299ACE" wp14:editId="3824AB0D">
            <wp:extent cx="3194685" cy="336740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94685" cy="3367405"/>
                    </a:xfrm>
                    <a:prstGeom prst="rect">
                      <a:avLst/>
                    </a:prstGeom>
                    <a:ln>
                      <a:noFill/>
                    </a:ln>
                    <a:extLst>
                      <a:ext uri="{53640926-AAD7-44D8-BBD7-CCE9431645EC}">
                        <a14:shadowObscured xmlns:a14="http://schemas.microsoft.com/office/drawing/2010/main"/>
                      </a:ext>
                    </a:extLst>
                  </pic:spPr>
                </pic:pic>
              </a:graphicData>
            </a:graphic>
          </wp:inline>
        </w:drawing>
      </w:r>
    </w:p>
    <w:p w:rsidR="00C622C2" w:rsidRPr="00865EC0" w:rsidRDefault="00C622C2" w:rsidP="00B91767">
      <w:pPr>
        <w:pStyle w:val="H1GA"/>
        <w:rPr>
          <w:rtl/>
        </w:rPr>
      </w:pPr>
      <w:r w:rsidRPr="00865EC0">
        <w:rPr>
          <w:rtl/>
        </w:rPr>
        <w:br w:type="page"/>
      </w:r>
      <w:r w:rsidR="00B91767">
        <w:rPr>
          <w:rtl/>
        </w:rPr>
        <w:lastRenderedPageBreak/>
        <w:tab/>
      </w:r>
      <w:r w:rsidR="00B91767">
        <w:rPr>
          <w:rtl/>
        </w:rPr>
        <w:tab/>
      </w:r>
      <w:r w:rsidRPr="00865EC0">
        <w:rPr>
          <w:rFonts w:hint="cs"/>
          <w:rtl/>
        </w:rPr>
        <w:t>ا</w:t>
      </w:r>
      <w:r w:rsidRPr="00865EC0">
        <w:rPr>
          <w:rFonts w:hint="eastAsia"/>
          <w:rtl/>
        </w:rPr>
        <w:t>لجزء</w:t>
      </w:r>
      <w:r w:rsidRPr="00865EC0">
        <w:rPr>
          <w:rtl/>
        </w:rPr>
        <w:t xml:space="preserve"> </w:t>
      </w:r>
      <w:r w:rsidRPr="00865EC0">
        <w:rPr>
          <w:rFonts w:hint="eastAsia"/>
          <w:rtl/>
        </w:rPr>
        <w:t>الثاني</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rPr>
      </w:pPr>
      <w:r w:rsidRPr="00EB3675">
        <w:rPr>
          <w:rFonts w:hint="cs"/>
          <w:spacing w:val="-4"/>
          <w:rtl/>
        </w:rPr>
        <w:t>العنوان</w:t>
      </w:r>
      <w:r w:rsidRPr="00EB3675">
        <w:rPr>
          <w:spacing w:val="-4"/>
          <w:rtl/>
        </w:rPr>
        <w:tab/>
      </w:r>
      <w:r w:rsidRPr="006B71B0">
        <w:rPr>
          <w:rFonts w:hint="cs"/>
          <w:rtl/>
          <w:lang w:bidi="ar-LB"/>
        </w:rPr>
        <w:t>يستعاض</w:t>
      </w:r>
      <w:r w:rsidRPr="00EB3675">
        <w:rPr>
          <w:rFonts w:hint="cs"/>
          <w:spacing w:val="-4"/>
          <w:rtl/>
        </w:rPr>
        <w:t xml:space="preserve"> عن عبارة "</w:t>
      </w:r>
      <w:r w:rsidRPr="00EB3675">
        <w:rPr>
          <w:spacing w:val="-4"/>
          <w:rtl/>
        </w:rPr>
        <w:t>بالمواد الذاتية التفاعل المدرجة في الشعبة 4-1</w:t>
      </w:r>
      <w:r w:rsidRPr="00865EC0">
        <w:rPr>
          <w:rtl/>
        </w:rPr>
        <w:t xml:space="preserve"> والأكاسيد الفوقية العضوية </w:t>
      </w:r>
      <w:r w:rsidRPr="00865EC0">
        <w:rPr>
          <w:rtl/>
          <w:lang w:bidi="ar-LB"/>
        </w:rPr>
        <w:t>المدرجة</w:t>
      </w:r>
      <w:r w:rsidRPr="00865EC0">
        <w:rPr>
          <w:rtl/>
        </w:rPr>
        <w:t xml:space="preserve"> في الشعبة 5-2</w:t>
      </w:r>
      <w:r w:rsidRPr="00865EC0">
        <w:rPr>
          <w:rFonts w:hint="cs"/>
          <w:rtl/>
        </w:rPr>
        <w:t>" بعبارة "</w:t>
      </w:r>
      <w:r w:rsidRPr="00865EC0">
        <w:rPr>
          <w:rtl/>
        </w:rPr>
        <w:t xml:space="preserve">بالمواد الذاتية التفاعل والأكاسيد الفوقية العضوية </w:t>
      </w:r>
      <w:r w:rsidRPr="00865EC0">
        <w:rPr>
          <w:rFonts w:hint="cs"/>
          <w:rtl/>
        </w:rPr>
        <w:t>والمواد المسبّبة للتماثر".</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جدول المحتويات</w:t>
      </w:r>
      <w:r w:rsidRPr="00865EC0">
        <w:rPr>
          <w:rtl/>
        </w:rPr>
        <w:tab/>
      </w:r>
      <w:r w:rsidRPr="00865EC0">
        <w:rPr>
          <w:rFonts w:hint="cs"/>
          <w:rtl/>
        </w:rPr>
        <w:t>تعدل البنود الواردة أدناه على النحو التالي:</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20-4-4 (فقرة جديدة)</w:t>
      </w:r>
      <w:r w:rsidRPr="00865EC0">
        <w:rPr>
          <w:rtl/>
        </w:rPr>
        <w:tab/>
      </w:r>
      <w:r w:rsidRPr="00865EC0">
        <w:rPr>
          <w:rFonts w:hint="cs"/>
          <w:rtl/>
        </w:rPr>
        <w:t xml:space="preserve">يدرج </w:t>
      </w:r>
      <w:r w:rsidRPr="00865EC0">
        <w:rPr>
          <w:rFonts w:hint="cs"/>
          <w:rtl/>
          <w:lang w:bidi="ar-LB"/>
        </w:rPr>
        <w:t>بند</w:t>
      </w:r>
      <w:r w:rsidRPr="00865EC0">
        <w:rPr>
          <w:rFonts w:hint="cs"/>
          <w:rtl/>
        </w:rPr>
        <w:t xml:space="preserve"> جديد على النحو التالي: "20-4-4</w:t>
      </w:r>
      <w:r w:rsidRPr="00865EC0">
        <w:rPr>
          <w:rtl/>
        </w:rPr>
        <w:tab/>
      </w:r>
      <w:r w:rsidRPr="00865EC0">
        <w:rPr>
          <w:rFonts w:hint="cs"/>
          <w:rtl/>
        </w:rPr>
        <w:t>تصنيف المواد المسبّبة للتماثر لأغراض النقل".</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20-4-4</w:t>
      </w:r>
      <w:r w:rsidRPr="00865EC0">
        <w:rPr>
          <w:rtl/>
        </w:rPr>
        <w:tab/>
      </w:r>
      <w:r w:rsidRPr="00865EC0">
        <w:rPr>
          <w:rFonts w:hint="cs"/>
          <w:rtl/>
        </w:rPr>
        <w:t xml:space="preserve">يعاد </w:t>
      </w:r>
      <w:r w:rsidRPr="00865EC0">
        <w:rPr>
          <w:rFonts w:hint="cs"/>
          <w:rtl/>
          <w:lang w:bidi="ar-LB"/>
        </w:rPr>
        <w:t>ترقيم الفقرة "20-4-4" لتصبح "20-4-5".</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20-4-5</w:t>
      </w:r>
      <w:r w:rsidRPr="00865EC0">
        <w:rPr>
          <w:rtl/>
          <w:lang w:bidi="ar-LB"/>
        </w:rPr>
        <w:tab/>
      </w:r>
      <w:r w:rsidRPr="00865EC0">
        <w:rPr>
          <w:rFonts w:hint="cs"/>
          <w:rtl/>
          <w:lang w:bidi="ar-LB"/>
        </w:rPr>
        <w:t>يعاد ترقيم الفقرة "20-4-5" لتصبح "20-4-6".</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21-4-2</w:t>
      </w:r>
      <w:r w:rsidRPr="00865EC0">
        <w:rPr>
          <w:rtl/>
          <w:lang w:bidi="ar-LB"/>
        </w:rPr>
        <w:tab/>
      </w:r>
      <w:r w:rsidRPr="00865EC0">
        <w:rPr>
          <w:rFonts w:hint="cs"/>
          <w:rtl/>
          <w:lang w:bidi="ar-LB"/>
        </w:rPr>
        <w:t>يحذف هذا البند.</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21-4-3</w:t>
      </w:r>
      <w:r w:rsidRPr="00865EC0">
        <w:rPr>
          <w:rtl/>
          <w:lang w:bidi="ar-LB"/>
        </w:rPr>
        <w:tab/>
      </w:r>
      <w:r w:rsidRPr="00865EC0">
        <w:rPr>
          <w:rFonts w:hint="cs"/>
          <w:rtl/>
          <w:lang w:bidi="ar-LB"/>
        </w:rPr>
        <w:t>يعاد ترقيم الفقرة "21-4-3" لتصبح "21-4-2".</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21-4-4</w:t>
      </w:r>
      <w:r w:rsidRPr="00865EC0">
        <w:rPr>
          <w:rtl/>
          <w:lang w:bidi="ar-LB"/>
        </w:rPr>
        <w:tab/>
      </w:r>
      <w:r w:rsidRPr="00865EC0">
        <w:rPr>
          <w:rFonts w:hint="cs"/>
          <w:rtl/>
          <w:lang w:bidi="ar-LB"/>
        </w:rPr>
        <w:t>يعاد ترقيم الفقرة "21-4-4" لتصبح "21-4-3".</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21-4-5</w:t>
      </w:r>
      <w:r w:rsidRPr="00865EC0">
        <w:rPr>
          <w:rtl/>
          <w:lang w:bidi="ar-LB"/>
        </w:rPr>
        <w:tab/>
      </w:r>
      <w:r w:rsidRPr="00865EC0">
        <w:rPr>
          <w:rFonts w:hint="cs"/>
          <w:rtl/>
          <w:lang w:bidi="ar-LB"/>
        </w:rPr>
        <w:t>يحذف هذا</w:t>
      </w:r>
      <w:r w:rsidRPr="00865EC0">
        <w:rPr>
          <w:rFonts w:hint="cs"/>
          <w:rtl/>
        </w:rPr>
        <w:t xml:space="preserve"> البند.</w:t>
      </w:r>
    </w:p>
    <w:p w:rsidR="00C622C2" w:rsidRPr="00865EC0" w:rsidRDefault="00EB3675" w:rsidP="00EB3675">
      <w:pPr>
        <w:pStyle w:val="H1GA"/>
        <w:rPr>
          <w:rtl/>
        </w:rPr>
      </w:pPr>
      <w:r>
        <w:rPr>
          <w:rtl/>
        </w:rPr>
        <w:tab/>
      </w:r>
      <w:r>
        <w:rPr>
          <w:rtl/>
        </w:rPr>
        <w:tab/>
      </w:r>
      <w:r w:rsidR="00C622C2" w:rsidRPr="00865EC0">
        <w:rPr>
          <w:rFonts w:hint="cs"/>
          <w:rtl/>
        </w:rPr>
        <w:t>القسم 20</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pPr>
      <w:r w:rsidRPr="00865EC0">
        <w:rPr>
          <w:rFonts w:hint="cs"/>
          <w:rtl/>
        </w:rPr>
        <w:t>20-1-1</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الأولى، تحذف عبارة "</w:t>
      </w:r>
      <w:r w:rsidRPr="00865EC0">
        <w:rPr>
          <w:rtl/>
        </w:rPr>
        <w:t>المدرجة في الشعبة</w:t>
      </w:r>
      <w:r w:rsidRPr="00865EC0">
        <w:rPr>
          <w:rFonts w:hint="cs"/>
          <w:rtl/>
        </w:rPr>
        <w:t> </w:t>
      </w:r>
      <w:r w:rsidRPr="00865EC0">
        <w:rPr>
          <w:rtl/>
        </w:rPr>
        <w:t>4-1</w:t>
      </w:r>
      <w:r w:rsidRPr="00865EC0">
        <w:rPr>
          <w:rFonts w:hint="cs"/>
          <w:rtl/>
        </w:rPr>
        <w:t xml:space="preserve">" </w:t>
      </w:r>
      <w:r w:rsidRPr="00422AA6">
        <w:rPr>
          <w:rFonts w:hint="cs"/>
          <w:spacing w:val="-6"/>
          <w:rtl/>
        </w:rPr>
        <w:t xml:space="preserve">ويستعاض عن عبارة </w:t>
      </w:r>
      <w:r w:rsidRPr="00422AA6">
        <w:rPr>
          <w:rFonts w:hint="cs"/>
          <w:spacing w:val="-6"/>
          <w:rtl/>
          <w:lang w:bidi="ar-LB"/>
        </w:rPr>
        <w:t>"</w:t>
      </w:r>
      <w:r w:rsidRPr="00422AA6">
        <w:rPr>
          <w:spacing w:val="-6"/>
          <w:rtl/>
        </w:rPr>
        <w:t>المدرجة في الشعبة 5-2 (انظر على الترتيب القسمين 2-4-2-3 و2-5-3</w:t>
      </w:r>
      <w:r w:rsidRPr="00865EC0">
        <w:rPr>
          <w:rtl/>
        </w:rPr>
        <w:t xml:space="preserve"> من اللائحة النموذجية)</w:t>
      </w:r>
      <w:r w:rsidRPr="00865EC0">
        <w:rPr>
          <w:rFonts w:hint="cs"/>
          <w:rtl/>
        </w:rPr>
        <w:t xml:space="preserve">" بعبارة "وتحديد درجة حرارة التماثر ذاتي التسارع </w:t>
      </w:r>
      <w:r w:rsidRPr="00865EC0">
        <w:t>(SAPT)</w:t>
      </w:r>
      <w:r w:rsidRPr="00865EC0">
        <w:rPr>
          <w:rFonts w:hint="cs"/>
          <w:rtl/>
        </w:rPr>
        <w:t xml:space="preserve"> للمواد المسببة للتماثر".</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tab/>
      </w:r>
      <w:r w:rsidRPr="00865EC0">
        <w:rPr>
          <w:rFonts w:hint="cs"/>
          <w:rtl/>
        </w:rPr>
        <w:t xml:space="preserve">تعدل الجملة الثانية ليصبح نصها كما يلي: "وبالنسبة للمواد الذاتية </w:t>
      </w:r>
      <w:r w:rsidRPr="00865EC0">
        <w:rPr>
          <w:rFonts w:hint="cs"/>
          <w:rtl/>
          <w:lang w:bidi="ar-LB"/>
        </w:rPr>
        <w:t>التفاعل</w:t>
      </w:r>
      <w:r w:rsidRPr="00865EC0">
        <w:rPr>
          <w:rFonts w:hint="cs"/>
          <w:rtl/>
        </w:rPr>
        <w:t xml:space="preserve"> والأكاسيد الفوقية </w:t>
      </w:r>
      <w:r w:rsidRPr="00865EC0">
        <w:rPr>
          <w:rFonts w:hint="cs"/>
          <w:rtl/>
          <w:lang w:bidi="ar-LB"/>
        </w:rPr>
        <w:t xml:space="preserve">العضوية، يتضمن </w:t>
      </w:r>
      <w:r w:rsidRPr="00865EC0">
        <w:rPr>
          <w:rtl/>
          <w:lang w:bidi="ar-LB"/>
        </w:rPr>
        <w:t>هذا الجزء وصفاً للإجراءات وطرق ومعايير الاختبار التي تعتبر أكثر ملاءمة للتوصل إلى تصنيف هذه المواد تصنيفاً صحيحاً</w:t>
      </w:r>
      <w:r w:rsidRPr="00865EC0">
        <w:rPr>
          <w:rFonts w:hint="cs"/>
          <w:rtl/>
          <w:lang w:bidi="ar-LB"/>
        </w:rPr>
        <w:t>.".</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في الجملة الثالثة، تحذف عبارة "</w:t>
      </w:r>
      <w:r w:rsidRPr="00865EC0">
        <w:rPr>
          <w:rtl/>
          <w:lang w:bidi="ar-LB"/>
        </w:rPr>
        <w:t>(الشعبة 4-1)</w:t>
      </w:r>
      <w:r w:rsidRPr="00865EC0">
        <w:rPr>
          <w:rFonts w:hint="cs"/>
          <w:rtl/>
          <w:lang w:bidi="ar-LB"/>
        </w:rPr>
        <w:t>"، ويستعاض عن عبارة "(الشعبة 5-1) و" بفاصلة" ويستعاض عن عبارة "</w:t>
      </w:r>
      <w:r w:rsidRPr="00865EC0">
        <w:rPr>
          <w:rtl/>
          <w:lang w:bidi="ar-LB"/>
        </w:rPr>
        <w:t xml:space="preserve">(انظر أيضاً الفقرتين 2-4-2-3-3 </w:t>
      </w:r>
      <w:r w:rsidRPr="009639F0">
        <w:rPr>
          <w:spacing w:val="-4"/>
          <w:rtl/>
          <w:lang w:bidi="ar-LB"/>
        </w:rPr>
        <w:t>و2-5-3-3 من اللائحة التنظيمية النموذجية)</w:t>
      </w:r>
      <w:r w:rsidRPr="009639F0">
        <w:rPr>
          <w:rFonts w:hint="cs"/>
          <w:spacing w:val="-4"/>
          <w:rtl/>
          <w:lang w:bidi="ar-LB"/>
        </w:rPr>
        <w:t>" بعبارة "من هذا الدليل، والقسمين 2-4-2-3</w:t>
      </w:r>
      <w:r w:rsidRPr="00865EC0">
        <w:rPr>
          <w:rFonts w:hint="cs"/>
          <w:rtl/>
          <w:lang w:bidi="ar-LB"/>
        </w:rPr>
        <w:t xml:space="preserve"> و2-5-3 من اللائحة النموذجية والفصلين 2-8 و2-15 من النظام المنسق عالمياً".</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20-1-2</w:t>
      </w:r>
      <w:r w:rsidRPr="00865EC0">
        <w:rPr>
          <w:rtl/>
          <w:lang w:bidi="ar-LB"/>
        </w:rPr>
        <w:tab/>
      </w:r>
      <w:r w:rsidRPr="00865EC0">
        <w:rPr>
          <w:rFonts w:hint="cs"/>
          <w:rtl/>
          <w:lang w:bidi="ar-LB"/>
        </w:rPr>
        <w:t>تعدل نهاية</w:t>
      </w:r>
      <w:r w:rsidRPr="00865EC0">
        <w:rPr>
          <w:rFonts w:hint="cs"/>
          <w:rtl/>
        </w:rPr>
        <w:t xml:space="preserve"> الجملة الأولى ليصبح نصها كما يلي: "... حسب مصادر الخطورة التي تمثلها."</w:t>
      </w:r>
    </w:p>
    <w:p w:rsidR="00C622C2" w:rsidRPr="00865EC0" w:rsidRDefault="00EB3675" w:rsidP="006B71B0">
      <w:pPr>
        <w:pStyle w:val="SingleTxtGA"/>
        <w:tabs>
          <w:tab w:val="clear" w:pos="1928"/>
          <w:tab w:val="clear" w:pos="2608"/>
          <w:tab w:val="clear" w:pos="3289"/>
          <w:tab w:val="clear" w:pos="3969"/>
          <w:tab w:val="clear" w:pos="4649"/>
          <w:tab w:val="clear" w:pos="5330"/>
          <w:tab w:val="left" w:pos="3402"/>
        </w:tabs>
        <w:rPr>
          <w:rtl/>
        </w:rPr>
      </w:pPr>
      <w:r>
        <w:rPr>
          <w:rtl/>
        </w:rPr>
        <w:tab/>
      </w:r>
      <w:r w:rsidR="00C622C2" w:rsidRPr="00865EC0">
        <w:rPr>
          <w:rFonts w:hint="cs"/>
          <w:rtl/>
        </w:rPr>
        <w:t>تعدل الجملة الأخيرة ليصبح نصها كما يلي: "وتجرى اختبارات التصنيف في المرحلة الثانية."</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20-2-1</w:t>
      </w:r>
      <w:r w:rsidRPr="00865EC0">
        <w:rPr>
          <w:rtl/>
        </w:rPr>
        <w:tab/>
      </w:r>
      <w:r w:rsidRPr="00865EC0">
        <w:rPr>
          <w:rFonts w:hint="cs"/>
          <w:rtl/>
        </w:rPr>
        <w:t xml:space="preserve">في </w:t>
      </w:r>
      <w:r w:rsidRPr="00865EC0">
        <w:rPr>
          <w:rFonts w:hint="cs"/>
          <w:rtl/>
          <w:lang w:bidi="ar-LB"/>
        </w:rPr>
        <w:t>الجملة</w:t>
      </w:r>
      <w:r w:rsidRPr="00865EC0">
        <w:rPr>
          <w:rFonts w:hint="cs"/>
          <w:rtl/>
        </w:rPr>
        <w:t xml:space="preserve"> الأولى، تحذف عبارة "، والمقدمة للنقل،".</w:t>
      </w:r>
    </w:p>
    <w:p w:rsidR="00C622C2" w:rsidRPr="00865EC0" w:rsidRDefault="00EB3675" w:rsidP="006B71B0">
      <w:pPr>
        <w:pStyle w:val="SingleTxtGA"/>
        <w:tabs>
          <w:tab w:val="clear" w:pos="1928"/>
          <w:tab w:val="clear" w:pos="2608"/>
          <w:tab w:val="clear" w:pos="3289"/>
          <w:tab w:val="clear" w:pos="3969"/>
          <w:tab w:val="clear" w:pos="4649"/>
          <w:tab w:val="clear" w:pos="5330"/>
          <w:tab w:val="left" w:pos="3402"/>
        </w:tabs>
        <w:rPr>
          <w:rtl/>
          <w:lang w:bidi="ar-LB"/>
        </w:rPr>
      </w:pPr>
      <w:r>
        <w:rPr>
          <w:rtl/>
        </w:rPr>
        <w:lastRenderedPageBreak/>
        <w:tab/>
      </w:r>
      <w:r w:rsidR="00C622C2" w:rsidRPr="00865EC0">
        <w:rPr>
          <w:rFonts w:hint="cs"/>
          <w:rtl/>
          <w:lang w:bidi="ar-LB"/>
        </w:rPr>
        <w:t>في (أ)، يستعاض عن عبارة "</w:t>
      </w:r>
      <w:r w:rsidR="00C622C2" w:rsidRPr="00865EC0">
        <w:rPr>
          <w:rtl/>
          <w:lang w:bidi="ar-LB"/>
        </w:rPr>
        <w:t>وفقاً لمعايير الرتبة 1</w:t>
      </w:r>
      <w:r w:rsidR="00C622C2" w:rsidRPr="00865EC0">
        <w:rPr>
          <w:rFonts w:hint="cs"/>
          <w:rtl/>
          <w:lang w:bidi="ar-LB"/>
        </w:rPr>
        <w:t>" بعبارة "(انظر الجزء الأول)".</w:t>
      </w:r>
    </w:p>
    <w:p w:rsidR="00C622C2" w:rsidRPr="00865EC0" w:rsidRDefault="00EB3675" w:rsidP="006B71B0">
      <w:pPr>
        <w:pStyle w:val="SingleTxtGA"/>
        <w:tabs>
          <w:tab w:val="clear" w:pos="1928"/>
          <w:tab w:val="clear" w:pos="2608"/>
          <w:tab w:val="clear" w:pos="3289"/>
          <w:tab w:val="clear" w:pos="3969"/>
          <w:tab w:val="clear" w:pos="4649"/>
          <w:tab w:val="clear" w:pos="5330"/>
          <w:tab w:val="left" w:pos="3402"/>
        </w:tabs>
        <w:rPr>
          <w:rtl/>
        </w:rPr>
      </w:pPr>
      <w:r w:rsidRPr="009639F0">
        <w:rPr>
          <w:spacing w:val="-2"/>
          <w:rtl/>
          <w:lang w:bidi="ar-LB"/>
        </w:rPr>
        <w:tab/>
      </w:r>
      <w:r w:rsidR="00C622C2" w:rsidRPr="009639F0">
        <w:rPr>
          <w:rFonts w:hint="cs"/>
          <w:spacing w:val="-2"/>
          <w:rtl/>
          <w:lang w:bidi="ar-LB"/>
        </w:rPr>
        <w:t>في (ب)، تحذف عبارة "</w:t>
      </w:r>
      <w:r w:rsidR="00C622C2" w:rsidRPr="009639F0">
        <w:rPr>
          <w:spacing w:val="-2"/>
          <w:rtl/>
          <w:lang w:bidi="ar-LB"/>
        </w:rPr>
        <w:t>وفقاً لإجراءات التصنيف في الشعبة 5-1</w:t>
      </w:r>
      <w:r w:rsidR="00C622C2" w:rsidRPr="009639F0">
        <w:rPr>
          <w:rFonts w:hint="cs"/>
          <w:spacing w:val="-2"/>
          <w:rtl/>
          <w:lang w:bidi="ar-LB"/>
        </w:rPr>
        <w:t>"</w:t>
      </w:r>
      <w:r w:rsidR="00C622C2" w:rsidRPr="00865EC0">
        <w:rPr>
          <w:rFonts w:hint="cs"/>
          <w:rtl/>
          <w:lang w:bidi="ar-LB"/>
        </w:rPr>
        <w:t xml:space="preserve"> ويستعاض عن كلمة "المعرّفة" بكلمة "الواردة</w:t>
      </w:r>
      <w:r w:rsidR="00C622C2" w:rsidRPr="00865EC0">
        <w:rPr>
          <w:rFonts w:hint="cs"/>
          <w:rtl/>
        </w:rPr>
        <w:t>".</w:t>
      </w:r>
    </w:p>
    <w:p w:rsidR="00C622C2" w:rsidRPr="00865EC0" w:rsidRDefault="00EB3675" w:rsidP="006B71B0">
      <w:pPr>
        <w:pStyle w:val="SingleTxtGA"/>
        <w:tabs>
          <w:tab w:val="clear" w:pos="1928"/>
          <w:tab w:val="clear" w:pos="2608"/>
          <w:tab w:val="clear" w:pos="3289"/>
          <w:tab w:val="clear" w:pos="3969"/>
          <w:tab w:val="clear" w:pos="4649"/>
          <w:tab w:val="clear" w:pos="5330"/>
          <w:tab w:val="left" w:pos="3402"/>
        </w:tabs>
        <w:rPr>
          <w:rtl/>
        </w:rPr>
      </w:pPr>
      <w:r>
        <w:rPr>
          <w:rtl/>
        </w:rPr>
        <w:tab/>
      </w:r>
      <w:r w:rsidR="00C622C2" w:rsidRPr="00865EC0">
        <w:rPr>
          <w:rFonts w:hint="cs"/>
          <w:rtl/>
        </w:rPr>
        <w:t>في الملاحظة الواردة تحت (ب):</w:t>
      </w:r>
    </w:p>
    <w:p w:rsidR="00C622C2" w:rsidRPr="00865EC0" w:rsidRDefault="00C622C2" w:rsidP="0083021E">
      <w:pPr>
        <w:pStyle w:val="Bullet1GA"/>
        <w:tabs>
          <w:tab w:val="clear" w:pos="2495"/>
        </w:tabs>
        <w:bidi/>
        <w:ind w:left="3802" w:hanging="350"/>
        <w:rPr>
          <w:rtl/>
        </w:rPr>
      </w:pPr>
      <w:r w:rsidRPr="00865EC0">
        <w:rPr>
          <w:rFonts w:hint="cs"/>
          <w:rtl/>
        </w:rPr>
        <w:t>الجملة الأولى: تحذف عبارة "</w:t>
      </w:r>
      <w:r w:rsidRPr="00865EC0">
        <w:rPr>
          <w:rFonts w:hint="eastAsia"/>
          <w:i/>
          <w:iCs/>
          <w:rtl/>
        </w:rPr>
        <w:t>التي</w:t>
      </w:r>
      <w:r w:rsidRPr="00865EC0">
        <w:rPr>
          <w:i/>
          <w:iCs/>
          <w:rtl/>
        </w:rPr>
        <w:t xml:space="preserve"> </w:t>
      </w:r>
      <w:r w:rsidRPr="00865EC0">
        <w:rPr>
          <w:rFonts w:hint="eastAsia"/>
          <w:i/>
          <w:iCs/>
          <w:rtl/>
        </w:rPr>
        <w:t>تفي</w:t>
      </w:r>
      <w:r w:rsidRPr="00865EC0">
        <w:rPr>
          <w:i/>
          <w:iCs/>
          <w:rtl/>
        </w:rPr>
        <w:t xml:space="preserve"> </w:t>
      </w:r>
      <w:r w:rsidRPr="00865EC0">
        <w:rPr>
          <w:rFonts w:hint="eastAsia"/>
          <w:i/>
          <w:iCs/>
          <w:rtl/>
        </w:rPr>
        <w:t>بمعايير</w:t>
      </w:r>
      <w:r w:rsidRPr="00865EC0">
        <w:rPr>
          <w:i/>
          <w:iCs/>
          <w:rtl/>
        </w:rPr>
        <w:t xml:space="preserve"> </w:t>
      </w:r>
      <w:r w:rsidRPr="00865EC0">
        <w:rPr>
          <w:rFonts w:hint="eastAsia"/>
          <w:i/>
          <w:iCs/>
          <w:rtl/>
        </w:rPr>
        <w:t>الشعبة</w:t>
      </w:r>
      <w:r w:rsidRPr="00865EC0">
        <w:rPr>
          <w:i/>
          <w:iCs/>
          <w:rtl/>
        </w:rPr>
        <w:t xml:space="preserve"> 5-1</w:t>
      </w:r>
      <w:r w:rsidRPr="00865EC0">
        <w:rPr>
          <w:rFonts w:hint="cs"/>
          <w:rtl/>
        </w:rPr>
        <w:t>" وكلمة "</w:t>
      </w:r>
      <w:r w:rsidRPr="00865EC0">
        <w:rPr>
          <w:rFonts w:hint="cs"/>
          <w:i/>
          <w:iCs/>
          <w:rtl/>
        </w:rPr>
        <w:t>أعلاه</w:t>
      </w:r>
      <w:r w:rsidRPr="00865EC0">
        <w:rPr>
          <w:rFonts w:hint="cs"/>
          <w:rtl/>
        </w:rPr>
        <w:t>" ويستعا</w:t>
      </w:r>
      <w:r w:rsidR="000E42B2">
        <w:rPr>
          <w:rFonts w:hint="cs"/>
          <w:rtl/>
        </w:rPr>
        <w:t xml:space="preserve">ض عن كلمة "والتي" بكلمة "التي". </w:t>
      </w:r>
    </w:p>
    <w:p w:rsidR="00C622C2" w:rsidRPr="00865EC0" w:rsidRDefault="00C622C2" w:rsidP="0083021E">
      <w:pPr>
        <w:pStyle w:val="Bullet1GA"/>
        <w:tabs>
          <w:tab w:val="clear" w:pos="2495"/>
        </w:tabs>
        <w:bidi/>
        <w:ind w:left="3802" w:hanging="350"/>
        <w:rPr>
          <w:i/>
          <w:rtl/>
        </w:rPr>
      </w:pPr>
      <w:r w:rsidRPr="00865EC0">
        <w:rPr>
          <w:rFonts w:hint="cs"/>
          <w:rtl/>
        </w:rPr>
        <w:t>الجملة الثانية: في النهاية تضاف عبارة "وفي هذا الصدد ينبغي أن يُنظر أيضاً في النوع زاي لأغراض النظام المنسق عالمياً</w:t>
      </w:r>
      <w:r w:rsidRPr="00865EC0">
        <w:rPr>
          <w:rFonts w:hint="cs"/>
          <w:i/>
          <w:rtl/>
        </w:rPr>
        <w:t>".</w:t>
      </w:r>
      <w:r w:rsidR="000E42B2">
        <w:rPr>
          <w:rFonts w:hint="cs"/>
          <w:i/>
          <w:rtl/>
        </w:rPr>
        <w:t xml:space="preserve"> </w:t>
      </w:r>
    </w:p>
    <w:p w:rsidR="00C622C2" w:rsidRPr="00865EC0" w:rsidRDefault="00C622C2" w:rsidP="0083021E">
      <w:pPr>
        <w:pStyle w:val="Bullet1GA"/>
        <w:tabs>
          <w:tab w:val="clear" w:pos="2495"/>
        </w:tabs>
        <w:bidi/>
        <w:ind w:left="3802" w:hanging="350"/>
        <w:rPr>
          <w:rtl/>
        </w:rPr>
      </w:pPr>
      <w:r w:rsidRPr="00865EC0">
        <w:rPr>
          <w:rFonts w:hint="cs"/>
          <w:rtl/>
        </w:rPr>
        <w:t>الجملة الثالثة: يستعاض عن عبارة "</w:t>
      </w:r>
      <w:r w:rsidRPr="00865EC0">
        <w:rPr>
          <w:rFonts w:hint="eastAsia"/>
          <w:iCs/>
          <w:rtl/>
        </w:rPr>
        <w:t>مادة</w:t>
      </w:r>
      <w:r w:rsidRPr="00865EC0">
        <w:rPr>
          <w:iCs/>
          <w:rtl/>
        </w:rPr>
        <w:t xml:space="preserve"> </w:t>
      </w:r>
      <w:r w:rsidRPr="00865EC0">
        <w:rPr>
          <w:rFonts w:hint="eastAsia"/>
          <w:iCs/>
          <w:rtl/>
        </w:rPr>
        <w:t>مدرجة</w:t>
      </w:r>
      <w:r w:rsidRPr="00865EC0">
        <w:rPr>
          <w:iCs/>
          <w:rtl/>
        </w:rPr>
        <w:t xml:space="preserve"> </w:t>
      </w:r>
      <w:r w:rsidRPr="00865EC0">
        <w:rPr>
          <w:rFonts w:hint="eastAsia"/>
          <w:iCs/>
          <w:rtl/>
        </w:rPr>
        <w:t>في</w:t>
      </w:r>
      <w:r w:rsidRPr="00865EC0">
        <w:rPr>
          <w:iCs/>
          <w:rtl/>
        </w:rPr>
        <w:t xml:space="preserve"> </w:t>
      </w:r>
      <w:r w:rsidRPr="00865EC0">
        <w:rPr>
          <w:rFonts w:hint="eastAsia"/>
          <w:iCs/>
          <w:rtl/>
        </w:rPr>
        <w:t>الشعبة</w:t>
      </w:r>
      <w:r w:rsidRPr="00865EC0">
        <w:rPr>
          <w:iCs/>
          <w:rtl/>
        </w:rPr>
        <w:t xml:space="preserve"> 5-1</w:t>
      </w:r>
      <w:r w:rsidRPr="00865EC0">
        <w:rPr>
          <w:rFonts w:hint="cs"/>
          <w:rtl/>
        </w:rPr>
        <w:t>" بعبارة "</w:t>
      </w:r>
      <w:r w:rsidRPr="00865EC0">
        <w:rPr>
          <w:rFonts w:hint="eastAsia"/>
          <w:iCs/>
          <w:rtl/>
        </w:rPr>
        <w:t>مادة</w:t>
      </w:r>
      <w:r w:rsidRPr="00865EC0">
        <w:rPr>
          <w:iCs/>
          <w:rtl/>
        </w:rPr>
        <w:t xml:space="preserve"> </w:t>
      </w:r>
      <w:r w:rsidRPr="00865EC0">
        <w:rPr>
          <w:rFonts w:hint="cs"/>
          <w:iCs/>
          <w:rtl/>
        </w:rPr>
        <w:t>مؤكسِدة</w:t>
      </w:r>
      <w:r w:rsidRPr="00865EC0">
        <w:rPr>
          <w:rFonts w:hint="cs"/>
          <w:rtl/>
        </w:rPr>
        <w:t>".</w:t>
      </w:r>
      <w:r w:rsidR="000E42B2">
        <w:rPr>
          <w:rFonts w:hint="cs"/>
          <w:rtl/>
        </w:rPr>
        <w:t xml:space="preserve"> </w:t>
      </w:r>
    </w:p>
    <w:p w:rsidR="00C622C2" w:rsidRPr="006B71B0" w:rsidRDefault="005B4421" w:rsidP="006B71B0">
      <w:pPr>
        <w:pStyle w:val="SingleTxtGA"/>
        <w:tabs>
          <w:tab w:val="clear" w:pos="1928"/>
          <w:tab w:val="clear" w:pos="2608"/>
          <w:tab w:val="clear" w:pos="3289"/>
          <w:tab w:val="clear" w:pos="3969"/>
          <w:tab w:val="clear" w:pos="4649"/>
          <w:tab w:val="clear" w:pos="5330"/>
          <w:tab w:val="left" w:pos="3402"/>
        </w:tabs>
        <w:rPr>
          <w:rtl/>
          <w:lang w:bidi="ar-LB"/>
        </w:rPr>
      </w:pPr>
      <w:r>
        <w:rPr>
          <w:i/>
          <w:rtl/>
        </w:rPr>
        <w:tab/>
      </w:r>
      <w:r w:rsidR="00C622C2" w:rsidRPr="00865EC0">
        <w:rPr>
          <w:rFonts w:hint="cs"/>
          <w:i/>
          <w:rtl/>
        </w:rPr>
        <w:t xml:space="preserve">في (ج)، </w:t>
      </w:r>
      <w:r w:rsidR="00C622C2" w:rsidRPr="006B71B0">
        <w:rPr>
          <w:rFonts w:hint="cs"/>
          <w:rtl/>
          <w:lang w:bidi="ar-LB"/>
        </w:rPr>
        <w:t>يستعاض عن عبارة "</w:t>
      </w:r>
      <w:r w:rsidR="00C622C2" w:rsidRPr="00865EC0">
        <w:rPr>
          <w:rtl/>
          <w:lang w:bidi="ar-LB"/>
        </w:rPr>
        <w:t xml:space="preserve"> وفقاً لمعايير </w:t>
      </w:r>
      <w:r w:rsidR="00C622C2" w:rsidRPr="00865EC0">
        <w:rPr>
          <w:rFonts w:hint="cs"/>
          <w:rtl/>
          <w:lang w:bidi="ar-LB"/>
        </w:rPr>
        <w:t>الشعبة 5-2</w:t>
      </w:r>
      <w:r w:rsidR="00C622C2" w:rsidRPr="006B71B0">
        <w:rPr>
          <w:rFonts w:hint="cs"/>
          <w:rtl/>
          <w:lang w:bidi="ar-LB"/>
        </w:rPr>
        <w:t>" بعبارة "(انظر 20-2-2)".</w:t>
      </w:r>
    </w:p>
    <w:p w:rsidR="00C622C2" w:rsidRPr="006B71B0" w:rsidRDefault="005B4421" w:rsidP="006B71B0">
      <w:pPr>
        <w:pStyle w:val="SingleTxtGA"/>
        <w:tabs>
          <w:tab w:val="clear" w:pos="1928"/>
          <w:tab w:val="clear" w:pos="2608"/>
          <w:tab w:val="clear" w:pos="3289"/>
          <w:tab w:val="clear" w:pos="3969"/>
          <w:tab w:val="clear" w:pos="4649"/>
          <w:tab w:val="clear" w:pos="5330"/>
          <w:tab w:val="left" w:pos="3402"/>
        </w:tabs>
        <w:rPr>
          <w:rtl/>
          <w:lang w:bidi="ar-LB"/>
        </w:rPr>
      </w:pPr>
      <w:r w:rsidRPr="006B71B0">
        <w:rPr>
          <w:rtl/>
          <w:lang w:bidi="ar-LB"/>
        </w:rPr>
        <w:tab/>
      </w:r>
      <w:r w:rsidR="00C622C2" w:rsidRPr="006B71B0">
        <w:rPr>
          <w:rFonts w:hint="cs"/>
          <w:rtl/>
          <w:lang w:bidi="ar-LB"/>
        </w:rPr>
        <w:t>في (ه)، في النهاية، يستعاض عن النقطة (.) بعبارة "؛ أو"</w:t>
      </w:r>
    </w:p>
    <w:p w:rsidR="00C622C2" w:rsidRPr="00865EC0" w:rsidRDefault="005B4421" w:rsidP="006B71B0">
      <w:pPr>
        <w:pStyle w:val="SingleTxtGA"/>
        <w:tabs>
          <w:tab w:val="clear" w:pos="1928"/>
          <w:tab w:val="clear" w:pos="2608"/>
          <w:tab w:val="clear" w:pos="3289"/>
          <w:tab w:val="clear" w:pos="3969"/>
          <w:tab w:val="clear" w:pos="4649"/>
          <w:tab w:val="clear" w:pos="5330"/>
          <w:tab w:val="left" w:pos="3402"/>
        </w:tabs>
        <w:rPr>
          <w:rtl/>
          <w:lang w:bidi="ar-LB"/>
        </w:rPr>
      </w:pPr>
      <w:r>
        <w:rPr>
          <w:rtl/>
          <w:lang w:bidi="ar-LB"/>
        </w:rPr>
        <w:tab/>
      </w:r>
      <w:r w:rsidR="00C622C2" w:rsidRPr="00865EC0">
        <w:rPr>
          <w:rFonts w:hint="cs"/>
          <w:rtl/>
          <w:lang w:bidi="ar-LB"/>
        </w:rPr>
        <w:t>يدرج بند جديد (و)، يكون نصه كما يلي: "إذا كانت موادّ مسببة للتماثر وفقاً للفقرة 2-4-2-5 من اللائحة النموذجية.".</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20-2-2</w:t>
      </w:r>
      <w:r w:rsidRPr="00865EC0">
        <w:rPr>
          <w:rtl/>
          <w:lang w:bidi="ar-LB"/>
        </w:rPr>
        <w:tab/>
      </w:r>
      <w:r w:rsidRPr="00865EC0">
        <w:rPr>
          <w:rFonts w:hint="cs"/>
          <w:rtl/>
          <w:lang w:bidi="ar-LB"/>
        </w:rPr>
        <w:t>تحذف عبارة "المقدمة للنقل"، وفي الجملة الأولى يستعاض عن عبارة "خطوات التصنيف" بكلمة "الخطوات".</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20-2-3</w:t>
      </w:r>
      <w:r w:rsidRPr="00865EC0">
        <w:rPr>
          <w:rFonts w:hint="cs"/>
          <w:rtl/>
          <w:lang w:bidi="ar-LB"/>
        </w:rPr>
        <w:tab/>
        <w:t>في الجملة الأولى، تحذف عبارة "</w:t>
      </w:r>
      <w:r w:rsidRPr="00865EC0">
        <w:rPr>
          <w:rtl/>
          <w:lang w:bidi="ar-LB"/>
        </w:rPr>
        <w:t>، في رأي السلطة المختصة،</w:t>
      </w:r>
      <w:r w:rsidRPr="00865EC0">
        <w:rPr>
          <w:rFonts w:hint="cs"/>
          <w:rtl/>
          <w:lang w:bidi="ar-LB"/>
        </w:rPr>
        <w:t>".</w:t>
      </w:r>
    </w:p>
    <w:p w:rsidR="00C622C2" w:rsidRPr="00865EC0" w:rsidRDefault="00C622C2" w:rsidP="009639F0">
      <w:pPr>
        <w:pStyle w:val="SingleTxtGA"/>
        <w:tabs>
          <w:tab w:val="clear" w:pos="1928"/>
          <w:tab w:val="clear" w:pos="2608"/>
          <w:tab w:val="clear" w:pos="3289"/>
          <w:tab w:val="clear" w:pos="3969"/>
          <w:tab w:val="clear" w:pos="4649"/>
          <w:tab w:val="clear" w:pos="5330"/>
          <w:tab w:val="left" w:pos="3402"/>
        </w:tabs>
        <w:rPr>
          <w:rtl/>
        </w:rPr>
      </w:pPr>
      <w:r w:rsidRPr="00865EC0">
        <w:rPr>
          <w:rtl/>
          <w:lang w:bidi="ar-LB"/>
        </w:rPr>
        <w:tab/>
      </w:r>
      <w:r w:rsidRPr="00865EC0">
        <w:rPr>
          <w:rFonts w:hint="cs"/>
          <w:rtl/>
          <w:lang w:bidi="ar-LB"/>
        </w:rPr>
        <w:t xml:space="preserve">في (أ)، </w:t>
      </w:r>
      <w:r w:rsidR="009639F0">
        <w:rPr>
          <w:rFonts w:hint="cs"/>
          <w:rtl/>
          <w:lang w:bidi="ar-LB"/>
        </w:rPr>
        <w:t>ي</w:t>
      </w:r>
      <w:r w:rsidRPr="00865EC0">
        <w:rPr>
          <w:rFonts w:hint="cs"/>
          <w:rtl/>
          <w:lang w:bidi="ar-LB"/>
        </w:rPr>
        <w:t>ستعاض عن عبارة "</w:t>
      </w:r>
      <w:r w:rsidRPr="00865EC0">
        <w:rPr>
          <w:rtl/>
          <w:lang w:bidi="ar-LB"/>
        </w:rPr>
        <w:t>الفقرة 2-4-2-3-1-1 من اللائحة التنظيمية النموذجية</w:t>
      </w:r>
      <w:r w:rsidRPr="00865EC0">
        <w:rPr>
          <w:rFonts w:hint="cs"/>
          <w:rtl/>
          <w:lang w:bidi="ar-LB"/>
        </w:rPr>
        <w:t xml:space="preserve"> " بعبارة "20-2-1</w:t>
      </w:r>
      <w:r w:rsidRPr="00865EC0">
        <w:rPr>
          <w:rFonts w:hint="cs"/>
          <w:rtl/>
        </w:rPr>
        <w:t>".</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tab/>
      </w:r>
      <w:r w:rsidRPr="00865EC0">
        <w:rPr>
          <w:rFonts w:hint="cs"/>
          <w:rtl/>
        </w:rPr>
        <w:t>في (</w:t>
      </w:r>
      <w:r w:rsidRPr="00865EC0">
        <w:rPr>
          <w:rFonts w:hint="cs"/>
          <w:rtl/>
          <w:lang w:bidi="ar-LB"/>
        </w:rPr>
        <w:t>ج)، يستعاض عن عبارة "</w:t>
      </w:r>
      <w:r w:rsidRPr="00865EC0">
        <w:rPr>
          <w:rtl/>
          <w:lang w:bidi="ar-LB"/>
        </w:rPr>
        <w:t>الفقرة 2-</w:t>
      </w:r>
      <w:r w:rsidRPr="00865EC0">
        <w:rPr>
          <w:rFonts w:hint="cs"/>
          <w:rtl/>
          <w:lang w:bidi="ar-LB"/>
        </w:rPr>
        <w:t>5-1</w:t>
      </w:r>
      <w:r w:rsidRPr="00865EC0">
        <w:rPr>
          <w:rtl/>
          <w:lang w:bidi="ar-LB"/>
        </w:rPr>
        <w:t xml:space="preserve"> من اللائحة التنظيمية النموذجية</w:t>
      </w:r>
      <w:r w:rsidRPr="00865EC0">
        <w:rPr>
          <w:rFonts w:hint="cs"/>
          <w:rtl/>
          <w:lang w:bidi="ar-LB"/>
        </w:rPr>
        <w:t>" بعبارة "20-2-2".</w:t>
      </w:r>
    </w:p>
    <w:p w:rsidR="00C622C2" w:rsidRPr="00865EC0" w:rsidRDefault="00C622C2" w:rsidP="006B71B0">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20-2-4</w:t>
      </w:r>
      <w:r w:rsidRPr="00865EC0">
        <w:rPr>
          <w:rtl/>
          <w:lang w:bidi="ar-LB"/>
        </w:rPr>
        <w:tab/>
      </w:r>
      <w:r w:rsidRPr="00865EC0">
        <w:rPr>
          <w:rFonts w:hint="cs"/>
          <w:rtl/>
          <w:lang w:bidi="ar-LB"/>
        </w:rPr>
        <w:t>في الجملة الأولى، تدرج العبارة "في قائمة البضائع الخطرة الواردة في الفصل 3-2 من اللائحة النموذجية" بعد كلمة "أصيل".</w:t>
      </w:r>
    </w:p>
    <w:p w:rsidR="00C622C2" w:rsidRPr="00D508CE" w:rsidRDefault="00C622C2" w:rsidP="006B71B0">
      <w:pPr>
        <w:pStyle w:val="SingleTxtGA"/>
        <w:tabs>
          <w:tab w:val="clear" w:pos="1928"/>
          <w:tab w:val="clear" w:pos="2608"/>
          <w:tab w:val="clear" w:pos="3289"/>
          <w:tab w:val="clear" w:pos="3969"/>
          <w:tab w:val="clear" w:pos="4649"/>
          <w:tab w:val="clear" w:pos="5330"/>
          <w:tab w:val="left" w:pos="3402"/>
        </w:tabs>
        <w:rPr>
          <w:spacing w:val="2"/>
          <w:rtl/>
          <w:lang w:bidi="ar-LB"/>
        </w:rPr>
      </w:pPr>
      <w:r w:rsidRPr="00D508CE">
        <w:rPr>
          <w:rFonts w:hint="cs"/>
          <w:spacing w:val="2"/>
          <w:rtl/>
          <w:lang w:bidi="ar-LB"/>
        </w:rPr>
        <w:t>20-2-5</w:t>
      </w:r>
      <w:r w:rsidRPr="00D508CE">
        <w:rPr>
          <w:spacing w:val="2"/>
          <w:rtl/>
          <w:lang w:bidi="ar-LB"/>
        </w:rPr>
        <w:tab/>
      </w:r>
      <w:r w:rsidRPr="00D508CE">
        <w:rPr>
          <w:rFonts w:hint="cs"/>
          <w:spacing w:val="2"/>
          <w:rtl/>
          <w:lang w:bidi="ar-LB"/>
        </w:rPr>
        <w:t xml:space="preserve">تحذف الفقرة 20-2-6 من </w:t>
      </w:r>
      <w:r w:rsidR="00D508CE">
        <w:rPr>
          <w:rFonts w:hint="cs"/>
          <w:spacing w:val="2"/>
          <w:rtl/>
          <w:lang w:bidi="ar-LB"/>
        </w:rPr>
        <w:t>النص الحالي ويعاد ترقيمها لتصبح</w:t>
      </w:r>
      <w:r w:rsidR="00D508CE">
        <w:rPr>
          <w:rFonts w:hint="eastAsia"/>
          <w:spacing w:val="2"/>
          <w:rtl/>
          <w:lang w:bidi="ar-LB"/>
        </w:rPr>
        <w:t> </w:t>
      </w:r>
      <w:r w:rsidRPr="00D508CE">
        <w:rPr>
          <w:rFonts w:hint="cs"/>
          <w:spacing w:val="2"/>
          <w:rtl/>
          <w:lang w:bidi="ar-LB"/>
        </w:rPr>
        <w:t>20-2-5.</w:t>
      </w:r>
    </w:p>
    <w:p w:rsidR="00C622C2" w:rsidRPr="00865EC0" w:rsidRDefault="00C622C2" w:rsidP="00BF7487">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20-2-5 (فقرة جديدة، سابقاً 20-2-6</w:t>
      </w:r>
      <w:r w:rsidRPr="00865EC0">
        <w:rPr>
          <w:rFonts w:hint="cs"/>
          <w:rtl/>
        </w:rPr>
        <w:t>)</w:t>
      </w:r>
      <w:r w:rsidRPr="00865EC0">
        <w:rPr>
          <w:rtl/>
        </w:rPr>
        <w:tab/>
      </w:r>
      <w:r w:rsidRPr="00865EC0">
        <w:rPr>
          <w:rFonts w:hint="cs"/>
          <w:rtl/>
        </w:rPr>
        <w:t>في الجملة الأولى، تعدل العبارة "</w:t>
      </w:r>
      <w:r w:rsidRPr="00865EC0">
        <w:rPr>
          <w:rtl/>
        </w:rPr>
        <w:t>(فيما عدا النوع زاي)</w:t>
      </w:r>
      <w:r w:rsidRPr="00865EC0">
        <w:rPr>
          <w:rFonts w:hint="cs"/>
          <w:rtl/>
        </w:rPr>
        <w:t xml:space="preserve"> ينبغي أن" ليصبح نصها كما يلي: "(النوع ألف إلى النوع زاي) ينبغي أن" ويستعاض عن باقي الجملة بعبارة "لا تخضع لاختبار التسخين الذاتي </w:t>
      </w:r>
      <w:r w:rsidRPr="00865EC0">
        <w:rPr>
          <w:rFonts w:hint="cs"/>
          <w:sz w:val="30"/>
          <w:rtl/>
        </w:rPr>
        <w:t>نون-4 لأن</w:t>
      </w:r>
      <w:r w:rsidRPr="00865EC0">
        <w:rPr>
          <w:rFonts w:hint="cs"/>
          <w:rtl/>
        </w:rPr>
        <w:t xml:space="preserve"> نتيجة الاختبار تعطي نتيجة موجبة "+" خاطئة (أي زيادة في درجة الحرارة ناتجة عن التحلل الحراري بدلاً من التسخين الذاتي المؤكسِد).".</w:t>
      </w:r>
    </w:p>
    <w:p w:rsidR="00C622C2" w:rsidRPr="00255272" w:rsidRDefault="00C622C2" w:rsidP="00255272">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lastRenderedPageBreak/>
        <w:t>20-2-6</w:t>
      </w:r>
      <w:r w:rsidRPr="00865EC0">
        <w:rPr>
          <w:rtl/>
        </w:rPr>
        <w:tab/>
      </w:r>
      <w:r w:rsidRPr="00255272">
        <w:rPr>
          <w:rFonts w:hint="cs"/>
          <w:rtl/>
          <w:lang w:bidi="ar-LB"/>
        </w:rPr>
        <w:t>تدرج فقرة جديدة 20-2-6 يكون نصها كما يلي:</w:t>
      </w:r>
    </w:p>
    <w:p w:rsidR="00C622C2" w:rsidRPr="00255272" w:rsidRDefault="00C622C2" w:rsidP="00255272">
      <w:pPr>
        <w:pStyle w:val="SingleTxtGA"/>
        <w:tabs>
          <w:tab w:val="clear" w:pos="1928"/>
          <w:tab w:val="clear" w:pos="2608"/>
          <w:tab w:val="clear" w:pos="3289"/>
          <w:tab w:val="clear" w:pos="3969"/>
          <w:tab w:val="clear" w:pos="4649"/>
          <w:tab w:val="clear" w:pos="5330"/>
          <w:tab w:val="left" w:pos="3402"/>
        </w:tabs>
        <w:rPr>
          <w:rtl/>
          <w:lang w:bidi="ar-LB"/>
        </w:rPr>
      </w:pPr>
      <w:r w:rsidRPr="00255272">
        <w:rPr>
          <w:rFonts w:hint="cs"/>
          <w:rtl/>
          <w:lang w:bidi="ar-LB"/>
        </w:rPr>
        <w:t>"20-2-6</w:t>
      </w:r>
      <w:r w:rsidRPr="00255272">
        <w:rPr>
          <w:rtl/>
          <w:lang w:bidi="ar-LB"/>
        </w:rPr>
        <w:tab/>
      </w:r>
      <w:r w:rsidRPr="00255272">
        <w:rPr>
          <w:rFonts w:hint="cs"/>
          <w:rtl/>
          <w:lang w:bidi="ar-LB"/>
        </w:rPr>
        <w:t>ينبغي للمواد القابلة للتماثر أن تخضع لإجراءات تصنيف المواد المسببة للتماثر الواردة في القسم 2-4-2-5، الفصل 24، من اللائحة النموذجية، إلا إذا:</w:t>
      </w:r>
    </w:p>
    <w:p w:rsidR="00C622C2" w:rsidRPr="00865EC0" w:rsidRDefault="005D2D14" w:rsidP="005D2D14">
      <w:pPr>
        <w:pStyle w:val="SingleTxtGA"/>
        <w:tabs>
          <w:tab w:val="clear" w:pos="1928"/>
          <w:tab w:val="clear" w:pos="2608"/>
          <w:tab w:val="clear" w:pos="3289"/>
          <w:tab w:val="clear" w:pos="3969"/>
          <w:tab w:val="clear" w:pos="4649"/>
          <w:tab w:val="clear" w:pos="5330"/>
          <w:tab w:val="left" w:pos="3402"/>
          <w:tab w:val="left" w:pos="4067"/>
        </w:tabs>
        <w:rPr>
          <w:lang w:bidi="ar-LB"/>
        </w:rPr>
      </w:pPr>
      <w:r>
        <w:rPr>
          <w:rtl/>
          <w:lang w:bidi="ar-LB"/>
        </w:rPr>
        <w:tab/>
      </w:r>
      <w:r w:rsidR="00C622C2" w:rsidRPr="00865EC0">
        <w:rPr>
          <w:rFonts w:hint="cs"/>
          <w:rtl/>
          <w:lang w:bidi="ar-LB"/>
        </w:rPr>
        <w:t>(أ‌)</w:t>
      </w:r>
      <w:r w:rsidR="00C622C2" w:rsidRPr="00865EC0">
        <w:rPr>
          <w:rFonts w:hint="cs"/>
          <w:rtl/>
          <w:lang w:bidi="ar-LB"/>
        </w:rPr>
        <w:tab/>
        <w:t xml:space="preserve">كانت درجة حرارة تماثرها ذاتي التسارع </w:t>
      </w:r>
      <w:r w:rsidR="00C622C2" w:rsidRPr="00865EC0">
        <w:rPr>
          <w:lang w:bidi="ar-LB"/>
        </w:rPr>
        <w:t>(SAPT)</w:t>
      </w:r>
      <w:r w:rsidR="00C622C2" w:rsidRPr="00865EC0">
        <w:rPr>
          <w:rFonts w:hint="cs"/>
          <w:rtl/>
          <w:lang w:bidi="ar-LB"/>
        </w:rPr>
        <w:t xml:space="preserve"> </w:t>
      </w:r>
      <w:r w:rsidR="00C622C2" w:rsidRPr="00255272">
        <w:rPr>
          <w:rFonts w:hint="cs"/>
          <w:rtl/>
          <w:lang w:bidi="ar-LB"/>
        </w:rPr>
        <w:t>أعلى من 75</w:t>
      </w:r>
      <w:r w:rsidR="00C622C2" w:rsidRPr="00255272">
        <w:rPr>
          <w:rtl/>
          <w:lang w:bidi="ar-LB"/>
        </w:rPr>
        <w:t>°س</w:t>
      </w:r>
      <w:r w:rsidR="00C622C2" w:rsidRPr="00255272">
        <w:rPr>
          <w:rFonts w:hint="eastAsia"/>
          <w:rtl/>
          <w:lang w:bidi="ar-LB"/>
        </w:rPr>
        <w:t xml:space="preserve"> </w:t>
      </w:r>
      <w:r w:rsidR="00C622C2" w:rsidRPr="00255272">
        <w:rPr>
          <w:rFonts w:hint="cs"/>
          <w:rtl/>
          <w:lang w:bidi="ar-LB"/>
        </w:rPr>
        <w:t xml:space="preserve">في </w:t>
      </w:r>
      <w:r w:rsidR="00C622C2" w:rsidRPr="00255272">
        <w:rPr>
          <w:rtl/>
          <w:lang w:bidi="ar-LB"/>
        </w:rPr>
        <w:t xml:space="preserve">ظروف النقل (مع أو بدون استقرار كيميائي في الشكل الذي تقدم </w:t>
      </w:r>
      <w:r w:rsidR="00C622C2" w:rsidRPr="00255272">
        <w:rPr>
          <w:rFonts w:hint="cs"/>
          <w:rtl/>
          <w:lang w:bidi="ar-LB"/>
        </w:rPr>
        <w:t>به</w:t>
      </w:r>
      <w:r w:rsidR="00C622C2" w:rsidRPr="00255272">
        <w:rPr>
          <w:rtl/>
          <w:lang w:bidi="ar-LB"/>
        </w:rPr>
        <w:t xml:space="preserve"> للنقل) وفي العبوة أو الحاوية الوسيطة للسوائب أو الصهريج النقال الذي ستنقل فيه المادة أو المخلوط</w:t>
      </w:r>
      <w:r w:rsidR="00C622C2" w:rsidRPr="00255272">
        <w:rPr>
          <w:rFonts w:hint="cs"/>
          <w:rtl/>
          <w:lang w:bidi="ar-LB"/>
        </w:rPr>
        <w:t>؛ أو</w:t>
      </w:r>
    </w:p>
    <w:p w:rsidR="00C622C2" w:rsidRPr="00865EC0" w:rsidRDefault="005D2D14" w:rsidP="005D2D14">
      <w:pPr>
        <w:pStyle w:val="SingleTxtGA"/>
        <w:tabs>
          <w:tab w:val="clear" w:pos="1928"/>
          <w:tab w:val="clear" w:pos="2608"/>
          <w:tab w:val="clear" w:pos="3289"/>
          <w:tab w:val="clear" w:pos="3969"/>
          <w:tab w:val="clear" w:pos="4649"/>
          <w:tab w:val="clear" w:pos="5330"/>
          <w:tab w:val="left" w:pos="3402"/>
          <w:tab w:val="left" w:pos="4067"/>
        </w:tabs>
        <w:rPr>
          <w:lang w:bidi="ar-LB"/>
        </w:rPr>
      </w:pPr>
      <w:r>
        <w:rPr>
          <w:rtl/>
          <w:lang w:bidi="ar-LB"/>
        </w:rPr>
        <w:tab/>
      </w:r>
      <w:r w:rsidR="00C622C2" w:rsidRPr="00865EC0">
        <w:rPr>
          <w:rFonts w:hint="cs"/>
          <w:rtl/>
          <w:lang w:bidi="ar-LB"/>
        </w:rPr>
        <w:t>(ب‌)</w:t>
      </w:r>
      <w:r w:rsidR="00C622C2" w:rsidRPr="00865EC0">
        <w:rPr>
          <w:rFonts w:hint="cs"/>
          <w:rtl/>
          <w:lang w:bidi="ar-LB"/>
        </w:rPr>
        <w:tab/>
      </w:r>
      <w:r w:rsidR="00C622C2" w:rsidRPr="00865EC0">
        <w:rPr>
          <w:rtl/>
          <w:lang w:bidi="ar-LB"/>
        </w:rPr>
        <w:t>إذا</w:t>
      </w:r>
      <w:r w:rsidR="00C622C2" w:rsidRPr="00255272">
        <w:rPr>
          <w:rtl/>
          <w:lang w:bidi="ar-LB"/>
        </w:rPr>
        <w:t xml:space="preserve"> أدت إلى حرارة تفاعل أكبر من</w:t>
      </w:r>
      <w:r w:rsidR="00C622C2" w:rsidRPr="00255272">
        <w:rPr>
          <w:rFonts w:hint="cs"/>
          <w:rtl/>
          <w:lang w:bidi="ar-LB"/>
        </w:rPr>
        <w:t xml:space="preserve"> أو تساوي</w:t>
      </w:r>
      <w:r w:rsidR="00C622C2" w:rsidRPr="00255272">
        <w:rPr>
          <w:rtl/>
          <w:lang w:bidi="ar-LB"/>
        </w:rPr>
        <w:t xml:space="preserve"> 300 جول/غ</w:t>
      </w:r>
      <w:r w:rsidR="00C622C2" w:rsidRPr="00255272">
        <w:rPr>
          <w:rFonts w:hint="cs"/>
          <w:rtl/>
          <w:lang w:bidi="ar-LB"/>
        </w:rPr>
        <w:t>؛ أو</w:t>
      </w:r>
    </w:p>
    <w:p w:rsidR="00C622C2" w:rsidRPr="00865EC0" w:rsidRDefault="005D2D14" w:rsidP="005D2D14">
      <w:pPr>
        <w:pStyle w:val="SingleTxtGA"/>
        <w:tabs>
          <w:tab w:val="clear" w:pos="1928"/>
          <w:tab w:val="clear" w:pos="2608"/>
          <w:tab w:val="clear" w:pos="3289"/>
          <w:tab w:val="clear" w:pos="3969"/>
          <w:tab w:val="clear" w:pos="4649"/>
          <w:tab w:val="clear" w:pos="5330"/>
          <w:tab w:val="left" w:pos="3402"/>
          <w:tab w:val="left" w:pos="4067"/>
        </w:tabs>
        <w:rPr>
          <w:rtl/>
        </w:rPr>
      </w:pPr>
      <w:r>
        <w:rPr>
          <w:rtl/>
          <w:lang w:bidi="ar-LB"/>
        </w:rPr>
        <w:tab/>
      </w:r>
      <w:r w:rsidR="00C622C2" w:rsidRPr="00865EC0">
        <w:rPr>
          <w:rFonts w:hint="cs"/>
          <w:rtl/>
          <w:lang w:bidi="ar-LB"/>
        </w:rPr>
        <w:t>(ج)</w:t>
      </w:r>
      <w:r w:rsidR="00C622C2" w:rsidRPr="00865EC0">
        <w:rPr>
          <w:rtl/>
          <w:lang w:bidi="ar-LB"/>
        </w:rPr>
        <w:tab/>
      </w:r>
      <w:r w:rsidR="00C622C2" w:rsidRPr="00865EC0">
        <w:rPr>
          <w:rFonts w:hint="cs"/>
          <w:rtl/>
          <w:lang w:bidi="ar-LB"/>
        </w:rPr>
        <w:t>إذا استوفت أي معايير</w:t>
      </w:r>
      <w:r w:rsidR="00C622C2" w:rsidRPr="00865EC0">
        <w:rPr>
          <w:rFonts w:hint="cs"/>
          <w:rtl/>
        </w:rPr>
        <w:t xml:space="preserve"> أخرى للإدراج في رتب خطورة النقل من 1 إلى 8.</w:t>
      </w:r>
      <w:r w:rsidR="005C597F">
        <w:rPr>
          <w:rFonts w:hint="cs"/>
          <w:rtl/>
        </w:rPr>
        <w:t xml:space="preserve"> </w:t>
      </w:r>
    </w:p>
    <w:p w:rsidR="00C622C2" w:rsidRPr="00865EC0" w:rsidRDefault="00C622C2" w:rsidP="006B72E7">
      <w:pPr>
        <w:pStyle w:val="SingleTxtGA"/>
        <w:rPr>
          <w:shd w:val="clear" w:color="auto" w:fill="FFFFFF"/>
          <w:rtl/>
        </w:rPr>
      </w:pPr>
      <w:r w:rsidRPr="005C597F">
        <w:rPr>
          <w:spacing w:val="-4"/>
          <w:shd w:val="clear" w:color="auto" w:fill="FFFFFF"/>
          <w:rtl/>
        </w:rPr>
        <w:t xml:space="preserve">ويصنف </w:t>
      </w:r>
      <w:r w:rsidRPr="005C597F">
        <w:rPr>
          <w:spacing w:val="-4"/>
          <w:rtl/>
        </w:rPr>
        <w:t>المخلوط</w:t>
      </w:r>
      <w:r w:rsidRPr="005C597F">
        <w:rPr>
          <w:spacing w:val="-4"/>
          <w:shd w:val="clear" w:color="auto" w:fill="FFFFFF"/>
          <w:rtl/>
        </w:rPr>
        <w:t xml:space="preserve"> الذي يستوفي معايير مادة مسببة للتماثر كمادة مسببة للتماثر من الشعب</w:t>
      </w:r>
      <w:r w:rsidRPr="005C597F">
        <w:rPr>
          <w:rFonts w:hint="cs"/>
          <w:spacing w:val="-4"/>
          <w:shd w:val="clear" w:color="auto" w:fill="FFFFFF"/>
          <w:rtl/>
        </w:rPr>
        <w:t>ة 4-1</w:t>
      </w:r>
      <w:r w:rsidRPr="00865EC0">
        <w:rPr>
          <w:rFonts w:hint="cs"/>
          <w:shd w:val="clear" w:color="auto" w:fill="FFFFFF"/>
          <w:rtl/>
        </w:rPr>
        <w:t xml:space="preserve"> لأغراض النقل.</w:t>
      </w:r>
      <w:r w:rsidR="006B72E7">
        <w:rPr>
          <w:rFonts w:hint="cs"/>
          <w:shd w:val="clear" w:color="auto" w:fill="FFFFFF"/>
          <w:rtl/>
        </w:rPr>
        <w:t xml:space="preserve"> </w:t>
      </w:r>
    </w:p>
    <w:p w:rsidR="00C622C2" w:rsidRPr="006B72E7" w:rsidRDefault="00C622C2" w:rsidP="006B72E7">
      <w:pPr>
        <w:pStyle w:val="SingleTxtGA"/>
        <w:rPr>
          <w:i/>
          <w:iCs/>
          <w:shd w:val="clear" w:color="auto" w:fill="FFFFFF"/>
          <w:rtl/>
          <w:lang w:bidi="ar-LB"/>
        </w:rPr>
      </w:pPr>
      <w:r w:rsidRPr="006B72E7">
        <w:rPr>
          <w:rFonts w:hint="cs"/>
          <w:b/>
          <w:bCs/>
          <w:i/>
          <w:iCs/>
          <w:shd w:val="clear" w:color="auto" w:fill="FFFFFF"/>
          <w:rtl/>
        </w:rPr>
        <w:t>ملاحظة</w:t>
      </w:r>
      <w:r w:rsidRPr="006B72E7">
        <w:rPr>
          <w:rFonts w:hint="cs"/>
          <w:i/>
          <w:iCs/>
          <w:shd w:val="clear" w:color="auto" w:fill="FFFFFF"/>
          <w:rtl/>
        </w:rPr>
        <w:t xml:space="preserve">: إذا استوفت مادة مسببة للتماثر معايير الإدراج في الرتب من 1 إلى 8 لأغراض النقل، يجري تقييم (أي حساب أو قياس) درجة حرارة التماثر ذاتي التسارع </w:t>
      </w:r>
      <w:r w:rsidRPr="006B72E7">
        <w:rPr>
          <w:i/>
          <w:iCs/>
          <w:shd w:val="clear" w:color="auto" w:fill="FFFFFF"/>
        </w:rPr>
        <w:t>(SAPT)</w:t>
      </w:r>
      <w:r w:rsidRPr="006B72E7">
        <w:rPr>
          <w:rFonts w:hint="cs"/>
          <w:i/>
          <w:iCs/>
          <w:shd w:val="clear" w:color="auto" w:fill="FFFFFF"/>
          <w:rtl/>
          <w:lang w:bidi="ar-LB"/>
        </w:rPr>
        <w:t xml:space="preserve"> لتحديد ما إذا كان هناك حاجة لضبط درجة الحرارة (انظر الفقرة 2-4-2-5-2 من اللائحة النموذجية)."</w:t>
      </w:r>
    </w:p>
    <w:p w:rsidR="00C622C2" w:rsidRPr="00865EC0" w:rsidRDefault="00C622C2" w:rsidP="00255272">
      <w:pPr>
        <w:pStyle w:val="SingleTxtGA"/>
        <w:tabs>
          <w:tab w:val="clear" w:pos="1928"/>
          <w:tab w:val="clear" w:pos="2608"/>
          <w:tab w:val="clear" w:pos="3289"/>
          <w:tab w:val="clear" w:pos="3969"/>
          <w:tab w:val="clear" w:pos="4649"/>
          <w:tab w:val="clear" w:pos="5330"/>
          <w:tab w:val="left" w:pos="3402"/>
        </w:tabs>
        <w:rPr>
          <w:rtl/>
        </w:rPr>
      </w:pPr>
      <w:r w:rsidRPr="00865EC0">
        <w:rPr>
          <w:rFonts w:hint="cs"/>
          <w:shd w:val="clear" w:color="auto" w:fill="FFFFFF"/>
          <w:rtl/>
        </w:rPr>
        <w:t>20-</w:t>
      </w:r>
      <w:r w:rsidRPr="00865EC0">
        <w:rPr>
          <w:rFonts w:hint="cs"/>
          <w:shd w:val="clear" w:color="auto" w:fill="FFFFFF"/>
          <w:rtl/>
          <w:lang w:bidi="ar-LB"/>
        </w:rPr>
        <w:t>3-3-2</w:t>
      </w:r>
      <w:r w:rsidRPr="00865EC0">
        <w:rPr>
          <w:shd w:val="clear" w:color="auto" w:fill="FFFFFF"/>
          <w:rtl/>
          <w:lang w:bidi="ar-LB"/>
        </w:rPr>
        <w:tab/>
      </w:r>
      <w:r w:rsidRPr="00255272">
        <w:rPr>
          <w:rFonts w:hint="cs"/>
          <w:rtl/>
          <w:lang w:bidi="ar-LB"/>
        </w:rPr>
        <w:t>يستعاض</w:t>
      </w:r>
      <w:r w:rsidRPr="00865EC0">
        <w:rPr>
          <w:rFonts w:hint="cs"/>
          <w:shd w:val="clear" w:color="auto" w:fill="FFFFFF"/>
          <w:rtl/>
          <w:lang w:bidi="ar-LB"/>
        </w:rPr>
        <w:t xml:space="preserve"> عن عبارة "الرتبة 1" بعبارة "رتبة المتفجرات".</w:t>
      </w:r>
    </w:p>
    <w:p w:rsidR="00C622C2" w:rsidRDefault="00C622C2" w:rsidP="00255272">
      <w:pPr>
        <w:pStyle w:val="SingleTxtGA"/>
        <w:tabs>
          <w:tab w:val="clear" w:pos="1928"/>
          <w:tab w:val="clear" w:pos="2608"/>
          <w:tab w:val="clear" w:pos="3289"/>
          <w:tab w:val="clear" w:pos="3969"/>
          <w:tab w:val="clear" w:pos="4649"/>
          <w:tab w:val="clear" w:pos="5330"/>
          <w:tab w:val="left" w:pos="3402"/>
        </w:tabs>
        <w:rPr>
          <w:rFonts w:ascii="Times New Roman Bold" w:hAnsi="Times New Roman Bold"/>
          <w:b/>
          <w:bCs/>
          <w:spacing w:val="-4"/>
          <w:rtl/>
        </w:rPr>
      </w:pPr>
      <w:r w:rsidRPr="005C597F">
        <w:rPr>
          <w:rFonts w:ascii="Times New Roman Bold" w:hAnsi="Times New Roman Bold"/>
          <w:b/>
          <w:bCs/>
          <w:spacing w:val="-4"/>
          <w:rtl/>
        </w:rPr>
        <w:br w:type="page"/>
      </w:r>
      <w:r w:rsidR="005C597F" w:rsidRPr="005C597F">
        <w:rPr>
          <w:rFonts w:ascii="Times New Roman Bold" w:hAnsi="Times New Roman Bold" w:hint="cs"/>
          <w:b/>
          <w:bCs/>
          <w:spacing w:val="-4"/>
          <w:sz w:val="22"/>
          <w:shd w:val="clear" w:color="auto" w:fill="FFFFFF"/>
          <w:rtl/>
          <w:lang w:bidi="ar-LB"/>
        </w:rPr>
        <w:lastRenderedPageBreak/>
        <w:t>الشكل 20-1</w:t>
      </w:r>
      <w:r w:rsidRPr="005C597F">
        <w:rPr>
          <w:rFonts w:ascii="Times New Roman Bold" w:hAnsi="Times New Roman Bold" w:hint="cs"/>
          <w:b/>
          <w:bCs/>
          <w:spacing w:val="-4"/>
          <w:sz w:val="22"/>
          <w:shd w:val="clear" w:color="auto" w:fill="FFFFFF"/>
          <w:rtl/>
          <w:lang w:bidi="ar-LB"/>
        </w:rPr>
        <w:t>(أ):</w:t>
      </w:r>
      <w:r w:rsidRPr="005C597F">
        <w:rPr>
          <w:rFonts w:ascii="Times New Roman Bold" w:hAnsi="Times New Roman Bold"/>
          <w:b/>
          <w:bCs/>
          <w:spacing w:val="-4"/>
          <w:sz w:val="22"/>
          <w:shd w:val="clear" w:color="auto" w:fill="FFFFFF"/>
          <w:rtl/>
          <w:lang w:bidi="ar-LB"/>
        </w:rPr>
        <w:tab/>
      </w:r>
      <w:r w:rsidRPr="005C597F">
        <w:rPr>
          <w:rFonts w:ascii="Times New Roman Bold" w:hAnsi="Times New Roman Bold" w:hint="cs"/>
          <w:b/>
          <w:bCs/>
          <w:spacing w:val="-4"/>
          <w:sz w:val="22"/>
          <w:shd w:val="clear" w:color="auto" w:fill="FFFFFF"/>
          <w:rtl/>
          <w:lang w:bidi="ar-LB"/>
        </w:rPr>
        <w:t>يعاد ترقيم الشكل ليصبح 20-1 ويستعاض عنه بالشكل التالي:</w:t>
      </w:r>
    </w:p>
    <w:p w:rsidR="005C597F" w:rsidRPr="005C597F" w:rsidRDefault="005C597F" w:rsidP="005C597F">
      <w:pPr>
        <w:pStyle w:val="SingleTxtGA"/>
        <w:tabs>
          <w:tab w:val="clear" w:pos="1928"/>
          <w:tab w:val="clear" w:pos="2608"/>
          <w:tab w:val="clear" w:pos="3289"/>
          <w:tab w:val="clear" w:pos="3969"/>
          <w:tab w:val="left" w:pos="3438"/>
        </w:tabs>
        <w:spacing w:line="240" w:lineRule="auto"/>
        <w:ind w:left="1156"/>
        <w:rPr>
          <w:rFonts w:ascii="Times New Roman Bold" w:hAnsi="Times New Roman Bold"/>
          <w:b/>
          <w:bCs/>
          <w:spacing w:val="-4"/>
          <w:rtl/>
        </w:rPr>
      </w:pPr>
      <w:r w:rsidRPr="00510B3F">
        <w:object w:dxaOrig="10951" w:dyaOrig="14910">
          <v:shape id="_x0000_i1034" type="#_x0000_t75" style="width:426.2pt;height:579.2pt" o:ole="">
            <v:imagedata r:id="rId31" o:title=""/>
          </v:shape>
          <o:OLEObject Type="Embed" ProgID="Visio.Drawing.15" ShapeID="_x0000_i1034" DrawAspect="Content" ObjectID="_1624795266" r:id="rId32"/>
        </w:object>
      </w:r>
    </w:p>
    <w:p w:rsidR="00C622C2" w:rsidRPr="00865EC0" w:rsidRDefault="00C622C2" w:rsidP="00C622C2">
      <w:pPr>
        <w:pStyle w:val="SingleTxtGA"/>
        <w:ind w:right="0"/>
        <w:rPr>
          <w:rtl/>
        </w:rPr>
      </w:pPr>
      <w:r w:rsidRPr="00865EC0">
        <w:rPr>
          <w:rtl/>
        </w:rPr>
        <w:br w:type="page"/>
      </w:r>
      <w:r w:rsidRPr="00865EC0">
        <w:rPr>
          <w:rFonts w:hint="cs"/>
          <w:rtl/>
        </w:rPr>
        <w:lastRenderedPageBreak/>
        <w:t>تضاف الملاحظة التالية إلى الشكل 20-1:</w:t>
      </w:r>
    </w:p>
    <w:p w:rsidR="00C622C2" w:rsidRPr="00865EC0" w:rsidRDefault="00C622C2" w:rsidP="00C622C2">
      <w:pPr>
        <w:pStyle w:val="SingleTxtGA"/>
        <w:ind w:right="0"/>
        <w:rPr>
          <w:i/>
          <w:iCs/>
          <w:rtl/>
        </w:rPr>
      </w:pPr>
      <w:r w:rsidRPr="00865EC0">
        <w:rPr>
          <w:rFonts w:hint="cs"/>
          <w:rtl/>
        </w:rPr>
        <w:t>"</w:t>
      </w:r>
      <w:r w:rsidRPr="00865EC0">
        <w:rPr>
          <w:rFonts w:hint="cs"/>
          <w:b/>
          <w:bCs/>
          <w:i/>
          <w:iCs/>
          <w:rtl/>
        </w:rPr>
        <w:t xml:space="preserve">ملاحظة: </w:t>
      </w:r>
      <w:r w:rsidRPr="00865EC0">
        <w:rPr>
          <w:rFonts w:hint="cs"/>
          <w:i/>
          <w:iCs/>
          <w:rtl/>
        </w:rPr>
        <w:t>لأغراض النقل:</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pPr>
      <w:r>
        <w:rPr>
          <w:rFonts w:ascii="Traditional Arabic" w:hAnsi="Traditional Arabic" w:hint="cs"/>
          <w:rtl/>
        </w:rPr>
        <w:t>-</w:t>
      </w:r>
      <w:r w:rsidR="00C622C2" w:rsidRPr="00865EC0">
        <w:rPr>
          <w:rFonts w:ascii="Traditional Arabic" w:hAnsi="Traditional Arabic"/>
        </w:rPr>
        <w:tab/>
      </w:r>
      <w:r w:rsidR="00C622C2" w:rsidRPr="00865EC0">
        <w:rPr>
          <w:rFonts w:hint="cs"/>
          <w:i/>
          <w:iCs/>
          <w:rtl/>
        </w:rPr>
        <w:t>النوع ألف:</w:t>
      </w:r>
      <w:r w:rsidR="00C622C2" w:rsidRPr="00865EC0">
        <w:rPr>
          <w:i/>
          <w:iCs/>
          <w:rtl/>
        </w:rPr>
        <w:tab/>
      </w:r>
      <w:r w:rsidR="00C622C2" w:rsidRPr="00865EC0">
        <w:rPr>
          <w:rFonts w:hint="cs"/>
          <w:i/>
          <w:iCs/>
          <w:rtl/>
        </w:rPr>
        <w:t>لا يقبل للنقل في هذه العبوة؛</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pPr>
      <w:r>
        <w:rPr>
          <w:rFonts w:ascii="Traditional Arabic" w:hAnsi="Traditional Arabic" w:hint="cs"/>
          <w:rtl/>
        </w:rPr>
        <w:t>-</w:t>
      </w:r>
      <w:r w:rsidR="00C622C2" w:rsidRPr="00865EC0">
        <w:rPr>
          <w:rFonts w:ascii="Traditional Arabic" w:hAnsi="Traditional Arabic"/>
        </w:rPr>
        <w:tab/>
      </w:r>
      <w:r w:rsidR="00C622C2" w:rsidRPr="00865EC0">
        <w:rPr>
          <w:rFonts w:hint="cs"/>
          <w:i/>
          <w:iCs/>
          <w:rtl/>
        </w:rPr>
        <w:t>النوع باء:</w:t>
      </w:r>
      <w:r w:rsidR="00C622C2" w:rsidRPr="00865EC0">
        <w:rPr>
          <w:i/>
          <w:iCs/>
          <w:rtl/>
        </w:rPr>
        <w:tab/>
      </w:r>
      <w:r w:rsidR="00C622C2" w:rsidRPr="00865EC0">
        <w:rPr>
          <w:rFonts w:hint="cs"/>
          <w:i/>
          <w:iCs/>
          <w:rtl/>
        </w:rPr>
        <w:t xml:space="preserve">يقبل للنقل في عبوات لا تتجاوز كتلتها الصافية 25 كغ مع بطاقة تعريف </w:t>
      </w:r>
      <w:r w:rsidR="00C622C2" w:rsidRPr="00865EC0">
        <w:rPr>
          <w:rFonts w:hint="cs"/>
          <w:i/>
          <w:iCs/>
          <w:rtl/>
          <w:lang w:bidi="ar-LB"/>
        </w:rPr>
        <w:t>ب</w:t>
      </w:r>
      <w:r w:rsidR="00C622C2" w:rsidRPr="00865EC0">
        <w:rPr>
          <w:rFonts w:hint="cs"/>
          <w:i/>
          <w:iCs/>
          <w:rtl/>
        </w:rPr>
        <w:t>مصدر الخطر الفرعي "متفجرات"؛</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pPr>
      <w:r>
        <w:rPr>
          <w:rFonts w:ascii="Traditional Arabic" w:hAnsi="Traditional Arabic" w:hint="cs"/>
          <w:rtl/>
        </w:rPr>
        <w:t>-</w:t>
      </w:r>
      <w:r w:rsidR="00C622C2" w:rsidRPr="00865EC0">
        <w:rPr>
          <w:rFonts w:ascii="Traditional Arabic" w:hAnsi="Traditional Arabic"/>
        </w:rPr>
        <w:tab/>
      </w:r>
      <w:r w:rsidR="00C622C2" w:rsidRPr="00865EC0">
        <w:rPr>
          <w:rFonts w:hint="cs"/>
          <w:i/>
          <w:iCs/>
          <w:rtl/>
          <w:lang w:bidi="ar-LB"/>
        </w:rPr>
        <w:t>النوع جيم:</w:t>
      </w:r>
      <w:r w:rsidR="00C622C2" w:rsidRPr="00865EC0">
        <w:rPr>
          <w:i/>
          <w:iCs/>
          <w:rtl/>
          <w:lang w:bidi="ar-LB"/>
        </w:rPr>
        <w:tab/>
      </w:r>
      <w:r w:rsidR="00C622C2" w:rsidRPr="00865EC0">
        <w:rPr>
          <w:rFonts w:hint="cs"/>
          <w:i/>
          <w:iCs/>
          <w:rtl/>
          <w:lang w:bidi="ar-LB"/>
        </w:rPr>
        <w:t xml:space="preserve">يقبل للنقل في عبوات </w:t>
      </w:r>
      <w:r w:rsidR="00C622C2" w:rsidRPr="00865EC0">
        <w:rPr>
          <w:rFonts w:hint="cs"/>
          <w:i/>
          <w:iCs/>
          <w:rtl/>
        </w:rPr>
        <w:t>لا تتجاوز كتلتها الصافية 50 كغ؛</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pPr>
      <w:r>
        <w:rPr>
          <w:rFonts w:ascii="Traditional Arabic" w:hAnsi="Traditional Arabic" w:hint="cs"/>
          <w:rtl/>
        </w:rPr>
        <w:t>-</w:t>
      </w:r>
      <w:r w:rsidR="00C622C2" w:rsidRPr="00865EC0">
        <w:rPr>
          <w:rFonts w:ascii="Traditional Arabic" w:hAnsi="Traditional Arabic"/>
        </w:rPr>
        <w:tab/>
      </w:r>
      <w:r w:rsidR="00C622C2" w:rsidRPr="00865EC0">
        <w:rPr>
          <w:rFonts w:hint="cs"/>
          <w:i/>
          <w:iCs/>
          <w:rtl/>
        </w:rPr>
        <w:t>النوع دال:</w:t>
      </w:r>
      <w:r w:rsidR="00C622C2" w:rsidRPr="00865EC0">
        <w:rPr>
          <w:i/>
          <w:iCs/>
          <w:rtl/>
        </w:rPr>
        <w:tab/>
      </w:r>
      <w:r w:rsidR="00C622C2" w:rsidRPr="00865EC0">
        <w:rPr>
          <w:rFonts w:hint="cs"/>
          <w:i/>
          <w:iCs/>
          <w:rtl/>
          <w:lang w:bidi="ar-LB"/>
        </w:rPr>
        <w:t xml:space="preserve">يقبل للنقل في عبوات </w:t>
      </w:r>
      <w:r w:rsidR="00C622C2" w:rsidRPr="00865EC0">
        <w:rPr>
          <w:rFonts w:hint="cs"/>
          <w:i/>
          <w:iCs/>
          <w:rtl/>
        </w:rPr>
        <w:t>لا تتجاوز كتلتها الصافية 50 كغ؛</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pPr>
      <w:r>
        <w:rPr>
          <w:rFonts w:ascii="Traditional Arabic" w:hAnsi="Traditional Arabic" w:hint="cs"/>
          <w:rtl/>
        </w:rPr>
        <w:t>-</w:t>
      </w:r>
      <w:r w:rsidR="00C622C2" w:rsidRPr="00865EC0">
        <w:rPr>
          <w:rFonts w:ascii="Traditional Arabic" w:hAnsi="Traditional Arabic"/>
        </w:rPr>
        <w:tab/>
      </w:r>
      <w:r w:rsidR="00C622C2" w:rsidRPr="00865EC0">
        <w:rPr>
          <w:rFonts w:hint="cs"/>
          <w:i/>
          <w:iCs/>
          <w:rtl/>
        </w:rPr>
        <w:t>النوع هاء:</w:t>
      </w:r>
      <w:r w:rsidR="00C622C2" w:rsidRPr="00865EC0">
        <w:rPr>
          <w:i/>
          <w:iCs/>
          <w:rtl/>
        </w:rPr>
        <w:tab/>
      </w:r>
      <w:r w:rsidR="00C622C2" w:rsidRPr="00865EC0">
        <w:rPr>
          <w:rFonts w:hint="cs"/>
          <w:i/>
          <w:iCs/>
          <w:rtl/>
          <w:lang w:bidi="ar-LB"/>
        </w:rPr>
        <w:t xml:space="preserve">يقبل للنقل في عبوات </w:t>
      </w:r>
      <w:r w:rsidR="00C622C2" w:rsidRPr="00865EC0">
        <w:rPr>
          <w:rFonts w:hint="cs"/>
          <w:i/>
          <w:iCs/>
          <w:rtl/>
        </w:rPr>
        <w:t>لا يتجاوز وزنها 400 كغ أو حجمها 450 لتراً؛</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pPr>
      <w:r>
        <w:rPr>
          <w:rFonts w:ascii="Traditional Arabic" w:hAnsi="Traditional Arabic" w:hint="cs"/>
          <w:rtl/>
        </w:rPr>
        <w:t>-</w:t>
      </w:r>
      <w:r w:rsidR="00C622C2" w:rsidRPr="00865EC0">
        <w:rPr>
          <w:rFonts w:ascii="Traditional Arabic" w:hAnsi="Traditional Arabic"/>
        </w:rPr>
        <w:tab/>
      </w:r>
      <w:r w:rsidR="00C622C2" w:rsidRPr="00865EC0">
        <w:rPr>
          <w:rFonts w:hint="cs"/>
          <w:i/>
          <w:iCs/>
          <w:rtl/>
        </w:rPr>
        <w:t>النوع واو:</w:t>
      </w:r>
      <w:r w:rsidR="00C622C2" w:rsidRPr="00865EC0">
        <w:rPr>
          <w:i/>
          <w:iCs/>
          <w:rtl/>
        </w:rPr>
        <w:tab/>
      </w:r>
      <w:r w:rsidR="00C622C2" w:rsidRPr="00865EC0">
        <w:rPr>
          <w:rFonts w:hint="cs"/>
          <w:i/>
          <w:iCs/>
          <w:rtl/>
        </w:rPr>
        <w:t>يمكن النظر في نقلها في حاويات وسيطة للسوائب أو صهاريج؛</w:t>
      </w:r>
    </w:p>
    <w:p w:rsidR="00C622C2" w:rsidRPr="00865EC0" w:rsidRDefault="005C53AB" w:rsidP="00D22F0D">
      <w:pPr>
        <w:pStyle w:val="SingleTxtGA"/>
        <w:tabs>
          <w:tab w:val="clear" w:pos="1928"/>
          <w:tab w:val="clear" w:pos="2608"/>
          <w:tab w:val="clear" w:pos="3289"/>
          <w:tab w:val="clear" w:pos="3969"/>
          <w:tab w:val="clear" w:pos="4649"/>
          <w:tab w:val="clear" w:pos="5330"/>
          <w:tab w:val="left" w:pos="1702"/>
        </w:tabs>
        <w:ind w:left="3453" w:hanging="2183"/>
        <w:rPr>
          <w:rtl/>
        </w:rPr>
      </w:pPr>
      <w:r>
        <w:rPr>
          <w:rFonts w:hint="cs"/>
          <w:i/>
          <w:iCs/>
          <w:rtl/>
        </w:rPr>
        <w:t>-</w:t>
      </w:r>
      <w:r w:rsidR="00711312">
        <w:rPr>
          <w:i/>
          <w:iCs/>
          <w:rtl/>
        </w:rPr>
        <w:tab/>
      </w:r>
      <w:r w:rsidR="00C622C2" w:rsidRPr="00865EC0">
        <w:rPr>
          <w:rFonts w:hint="cs"/>
          <w:i/>
          <w:iCs/>
          <w:rtl/>
        </w:rPr>
        <w:t>النوع زاي</w:t>
      </w:r>
      <w:r w:rsidR="00711312">
        <w:rPr>
          <w:rFonts w:hint="cs"/>
          <w:i/>
          <w:iCs/>
          <w:rtl/>
          <w:lang w:bidi="ar-LB"/>
        </w:rPr>
        <w:t>:</w:t>
      </w:r>
      <w:r w:rsidR="00C622C2" w:rsidRPr="00865EC0">
        <w:rPr>
          <w:i/>
          <w:iCs/>
          <w:rtl/>
          <w:lang w:bidi="ar-LB"/>
        </w:rPr>
        <w:tab/>
      </w:r>
      <w:r w:rsidR="00C622C2" w:rsidRPr="00865EC0">
        <w:rPr>
          <w:rFonts w:hint="cs"/>
          <w:i/>
          <w:iCs/>
          <w:rtl/>
          <w:lang w:bidi="ar-LB"/>
        </w:rPr>
        <w:t>ينبغي النظر في استبعادها."</w:t>
      </w:r>
      <w:r w:rsidR="00C622C2" w:rsidRPr="00865EC0">
        <w:rPr>
          <w:rtl/>
        </w:rPr>
        <w:t xml:space="preserve"> </w:t>
      </w:r>
    </w:p>
    <w:p w:rsidR="00C622C2" w:rsidRPr="00865EC0" w:rsidRDefault="007B7453" w:rsidP="00B10E89">
      <w:pPr>
        <w:pStyle w:val="SingleTxtGA"/>
        <w:tabs>
          <w:tab w:val="clear" w:pos="1928"/>
          <w:tab w:val="clear" w:pos="2608"/>
          <w:tab w:val="clear" w:pos="3289"/>
          <w:tab w:val="clear" w:pos="3969"/>
          <w:tab w:val="clear" w:pos="4649"/>
          <w:tab w:val="clear" w:pos="5330"/>
          <w:tab w:val="left" w:pos="3402"/>
        </w:tabs>
        <w:rPr>
          <w:sz w:val="22"/>
          <w:rtl/>
        </w:rPr>
      </w:pPr>
      <w:r w:rsidRPr="006375DB">
        <w:rPr>
          <w:rFonts w:hint="cs"/>
          <w:rtl/>
        </w:rPr>
        <w:t xml:space="preserve">الشكل </w:t>
      </w:r>
      <w:r w:rsidR="007A13B1" w:rsidRPr="006375DB">
        <w:rPr>
          <w:rFonts w:hint="cs"/>
          <w:rtl/>
        </w:rPr>
        <w:t>20-1</w:t>
      </w:r>
      <w:r w:rsidR="00C622C2" w:rsidRPr="006375DB">
        <w:rPr>
          <w:rFonts w:hint="cs"/>
          <w:rtl/>
        </w:rPr>
        <w:t>(ب)</w:t>
      </w:r>
      <w:r w:rsidR="00C622C2" w:rsidRPr="006375DB">
        <w:rPr>
          <w:rtl/>
        </w:rPr>
        <w:tab/>
      </w:r>
      <w:r w:rsidR="00C622C2" w:rsidRPr="006375DB">
        <w:rPr>
          <w:rFonts w:hint="cs"/>
          <w:rtl/>
        </w:rPr>
        <w:t>يحذف</w:t>
      </w:r>
      <w:r w:rsidR="00C622C2" w:rsidRPr="006375DB">
        <w:rPr>
          <w:rFonts w:hint="cs"/>
          <w:sz w:val="22"/>
          <w:rtl/>
        </w:rPr>
        <w:t>.</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Fonts w:hint="cs"/>
          <w:sz w:val="22"/>
          <w:rtl/>
        </w:rPr>
        <w:t>20</w:t>
      </w:r>
      <w:r w:rsidRPr="007B7453">
        <w:rPr>
          <w:rFonts w:hint="cs"/>
          <w:spacing w:val="-6"/>
          <w:sz w:val="22"/>
          <w:rtl/>
        </w:rPr>
        <w:t>-4-1-1</w:t>
      </w:r>
      <w:r w:rsidRPr="007B7453">
        <w:rPr>
          <w:spacing w:val="-6"/>
          <w:sz w:val="22"/>
          <w:rtl/>
        </w:rPr>
        <w:tab/>
      </w:r>
      <w:r w:rsidRPr="007B7453">
        <w:rPr>
          <w:rFonts w:hint="cs"/>
          <w:spacing w:val="-6"/>
          <w:rtl/>
        </w:rPr>
        <w:t xml:space="preserve">في </w:t>
      </w:r>
      <w:r w:rsidRPr="00B10E89">
        <w:rPr>
          <w:rFonts w:hint="cs"/>
          <w:shd w:val="clear" w:color="auto" w:fill="FFFFFF"/>
          <w:rtl/>
          <w:lang w:bidi="ar-LB"/>
        </w:rPr>
        <w:t>الجملة</w:t>
      </w:r>
      <w:r w:rsidRPr="007B7453">
        <w:rPr>
          <w:rFonts w:hint="cs"/>
          <w:spacing w:val="-6"/>
          <w:rtl/>
        </w:rPr>
        <w:t xml:space="preserve"> الأولى</w:t>
      </w:r>
      <w:r w:rsidRPr="007B7453">
        <w:rPr>
          <w:rFonts w:hint="cs"/>
          <w:spacing w:val="-6"/>
          <w:sz w:val="22"/>
          <w:rtl/>
        </w:rPr>
        <w:t>، تحذف عبارة "</w:t>
      </w:r>
      <w:r w:rsidRPr="007B7453">
        <w:rPr>
          <w:spacing w:val="-6"/>
          <w:rtl/>
        </w:rPr>
        <w:t>(انظر أيضاً الفقرتين 2-4-2-3-3</w:t>
      </w:r>
      <w:r w:rsidRPr="00865EC0">
        <w:rPr>
          <w:rtl/>
        </w:rPr>
        <w:t xml:space="preserve"> و2-5-3-3 من اللائحة التنظيمية النموذجية</w:t>
      </w:r>
      <w:r w:rsidRPr="00865EC0">
        <w:rPr>
          <w:rFonts w:hint="cs"/>
          <w:rtl/>
        </w:rPr>
        <w:t>)". وفي نهاية الجملة الثالثة يستعاض عن عبارة "حسب نوع الخطر" بعبارة "حسب مصادر الخطورة". وفي السطر الخامس تحذف عبارة "</w:t>
      </w:r>
      <w:r w:rsidRPr="00865EC0">
        <w:rPr>
          <w:rtl/>
        </w:rPr>
        <w:t>المدرجة في الشعبة 4-1</w:t>
      </w:r>
      <w:r w:rsidRPr="00865EC0">
        <w:rPr>
          <w:rFonts w:hint="cs"/>
          <w:rtl/>
        </w:rPr>
        <w:t>" وعبارة "</w:t>
      </w:r>
      <w:r w:rsidRPr="00865EC0">
        <w:rPr>
          <w:rtl/>
        </w:rPr>
        <w:t xml:space="preserve">المدرجة في الشعبة </w:t>
      </w:r>
      <w:r w:rsidRPr="00865EC0">
        <w:rPr>
          <w:rFonts w:hint="cs"/>
          <w:rtl/>
        </w:rPr>
        <w:t>5-2".</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z w:val="22"/>
          <w:rtl/>
        </w:rPr>
      </w:pPr>
      <w:r w:rsidRPr="00865EC0">
        <w:rPr>
          <w:rFonts w:hint="cs"/>
          <w:rtl/>
        </w:rPr>
        <w:t>20-4-1-3</w:t>
      </w:r>
      <w:r w:rsidRPr="00865EC0">
        <w:rPr>
          <w:rtl/>
        </w:rPr>
        <w:tab/>
      </w:r>
      <w:r w:rsidRPr="00865EC0">
        <w:rPr>
          <w:rFonts w:hint="cs"/>
          <w:rtl/>
        </w:rPr>
        <w:t xml:space="preserve">في </w:t>
      </w:r>
      <w:r w:rsidRPr="00B10E89">
        <w:rPr>
          <w:rFonts w:hint="cs"/>
          <w:shd w:val="clear" w:color="auto" w:fill="FFFFFF"/>
          <w:rtl/>
          <w:lang w:bidi="ar-LB"/>
        </w:rPr>
        <w:t>نهاية</w:t>
      </w:r>
      <w:r w:rsidRPr="00865EC0">
        <w:rPr>
          <w:rFonts w:hint="cs"/>
          <w:rtl/>
        </w:rPr>
        <w:t xml:space="preserve"> الجملة الأولى، تحذف عبارة "</w:t>
      </w:r>
      <w:r w:rsidRPr="00865EC0">
        <w:rPr>
          <w:rtl/>
        </w:rPr>
        <w:t>وهي بالحالة التي تستخدم بها للنقل (انظر القسم 2-5-3-4 من اللائحة التنظيمية النموذجية)</w:t>
      </w:r>
      <w:r w:rsidRPr="00865EC0">
        <w:rPr>
          <w:rFonts w:hint="cs"/>
          <w:rtl/>
        </w:rPr>
        <w:t>"</w:t>
      </w:r>
      <w:r w:rsidRPr="00865EC0">
        <w:rPr>
          <w:rFonts w:hint="cs"/>
          <w:sz w:val="22"/>
          <w:rtl/>
        </w:rPr>
        <w:t>.</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z w:val="22"/>
          <w:rtl/>
        </w:rPr>
      </w:pPr>
      <w:r w:rsidRPr="00865EC0">
        <w:rPr>
          <w:sz w:val="22"/>
          <w:rtl/>
        </w:rPr>
        <w:tab/>
      </w:r>
      <w:r w:rsidRPr="00865EC0">
        <w:rPr>
          <w:rFonts w:hint="cs"/>
          <w:sz w:val="22"/>
          <w:rtl/>
        </w:rPr>
        <w:t>في (أ)، تحذف عبارة "</w:t>
      </w:r>
      <w:r w:rsidRPr="00865EC0">
        <w:rPr>
          <w:rtl/>
        </w:rPr>
        <w:t>أثناء نقلها</w:t>
      </w:r>
      <w:r w:rsidRPr="00865EC0">
        <w:rPr>
          <w:rFonts w:hint="cs"/>
          <w:sz w:val="22"/>
          <w:rtl/>
        </w:rPr>
        <w:t>".</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z w:val="22"/>
          <w:rtl/>
        </w:rPr>
      </w:pPr>
      <w:r w:rsidRPr="00865EC0">
        <w:rPr>
          <w:rFonts w:hint="cs"/>
          <w:sz w:val="22"/>
          <w:rtl/>
        </w:rPr>
        <w:t>20-4-1-4</w:t>
      </w:r>
      <w:r w:rsidRPr="00865EC0">
        <w:rPr>
          <w:sz w:val="22"/>
          <w:rtl/>
        </w:rPr>
        <w:tab/>
      </w:r>
      <w:r w:rsidRPr="00865EC0">
        <w:rPr>
          <w:rFonts w:hint="cs"/>
          <w:sz w:val="22"/>
          <w:rtl/>
        </w:rPr>
        <w:t xml:space="preserve">تدرج </w:t>
      </w:r>
      <w:r w:rsidRPr="00B10E89">
        <w:rPr>
          <w:rFonts w:hint="cs"/>
          <w:shd w:val="clear" w:color="auto" w:fill="FFFFFF"/>
          <w:rtl/>
          <w:lang w:bidi="ar-LB"/>
        </w:rPr>
        <w:t>فقرة</w:t>
      </w:r>
      <w:r w:rsidRPr="00865EC0">
        <w:rPr>
          <w:rFonts w:hint="cs"/>
          <w:sz w:val="22"/>
          <w:rtl/>
        </w:rPr>
        <w:t xml:space="preserve"> جديدة 20-4-1-4 يكون نصها كما يلي:</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z w:val="22"/>
          <w:shd w:val="clear" w:color="auto" w:fill="FFFFFF"/>
          <w:rtl/>
          <w:lang w:bidi="ar-LB"/>
        </w:rPr>
      </w:pPr>
      <w:r w:rsidRPr="00865EC0">
        <w:rPr>
          <w:rFonts w:hint="cs"/>
          <w:sz w:val="22"/>
          <w:rtl/>
        </w:rPr>
        <w:t>"20-4-1-4</w:t>
      </w:r>
      <w:r w:rsidRPr="00865EC0">
        <w:rPr>
          <w:sz w:val="22"/>
          <w:rtl/>
        </w:rPr>
        <w:tab/>
      </w:r>
      <w:r w:rsidRPr="00865EC0">
        <w:rPr>
          <w:rFonts w:hint="cs"/>
          <w:sz w:val="22"/>
          <w:rtl/>
        </w:rPr>
        <w:t xml:space="preserve">درجة حرارة التماثر ذاتي التسارع </w:t>
      </w:r>
      <w:r w:rsidRPr="00865EC0">
        <w:rPr>
          <w:sz w:val="22"/>
        </w:rPr>
        <w:t>(SAPT)</w:t>
      </w:r>
      <w:r w:rsidRPr="00865EC0">
        <w:rPr>
          <w:rFonts w:hint="cs"/>
          <w:sz w:val="22"/>
          <w:rtl/>
        </w:rPr>
        <w:t xml:space="preserve"> تعني أ</w:t>
      </w:r>
      <w:r w:rsidRPr="00865EC0">
        <w:rPr>
          <w:shd w:val="clear" w:color="auto" w:fill="FFFFFF"/>
          <w:rtl/>
        </w:rPr>
        <w:t>دنى درجة حرارة يمكن أن يحدث عندها التماثر (البلمرة) لمادة في العبوة</w:t>
      </w:r>
      <w:r w:rsidRPr="00865EC0">
        <w:rPr>
          <w:rFonts w:hint="cs"/>
          <w:shd w:val="clear" w:color="auto" w:fill="FFFFFF"/>
          <w:rtl/>
        </w:rPr>
        <w:t xml:space="preserve"> أو الحاوية الوسيطة للسوائب أو الصهريج النقال بالشكل الذي تقدم به للنقل. ويجري تقييم </w:t>
      </w:r>
      <w:r w:rsidRPr="00865EC0">
        <w:rPr>
          <w:rFonts w:hint="cs"/>
          <w:sz w:val="22"/>
          <w:rtl/>
        </w:rPr>
        <w:t xml:space="preserve">درجة حرارة التماثر ذاتي التسارع (أي حسابها أو قياسها) </w:t>
      </w:r>
      <w:r w:rsidRPr="00865EC0">
        <w:rPr>
          <w:rFonts w:hint="cs"/>
          <w:sz w:val="22"/>
          <w:shd w:val="clear" w:color="auto" w:fill="FFFFFF"/>
          <w:rtl/>
          <w:lang w:bidi="ar-LB"/>
        </w:rPr>
        <w:t>لتحديد ما إذا كان هناك حاجة لضبط درجة الحرارة."</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hd w:val="clear" w:color="auto" w:fill="FFFFFF"/>
          <w:rtl/>
          <w:lang w:bidi="ar-LB"/>
        </w:rPr>
      </w:pPr>
      <w:r w:rsidRPr="00865EC0">
        <w:rPr>
          <w:rFonts w:hint="cs"/>
          <w:shd w:val="clear" w:color="auto" w:fill="FFFFFF"/>
          <w:rtl/>
          <w:lang w:bidi="ar-LB"/>
        </w:rPr>
        <w:t>يعاد ترقيم الفقرتين 20-4-1-4 و20-4-1-5 من النص الحالي لتصبحا 20-4-1-5 و20-4-1-6.</w:t>
      </w:r>
    </w:p>
    <w:p w:rsidR="00C622C2" w:rsidRPr="00865EC0" w:rsidRDefault="00C622C2" w:rsidP="007B7453">
      <w:pPr>
        <w:pStyle w:val="SingleTxtGA"/>
        <w:tabs>
          <w:tab w:val="clear" w:pos="1928"/>
          <w:tab w:val="clear" w:pos="2608"/>
          <w:tab w:val="clear" w:pos="3289"/>
          <w:tab w:val="clear" w:pos="3969"/>
          <w:tab w:val="left" w:pos="3438"/>
        </w:tabs>
        <w:rPr>
          <w:shd w:val="clear" w:color="auto" w:fill="FFFFFF"/>
          <w:rtl/>
          <w:lang w:bidi="ar-LB"/>
        </w:rPr>
      </w:pPr>
      <w:r w:rsidRPr="00865EC0">
        <w:rPr>
          <w:rFonts w:hint="cs"/>
          <w:shd w:val="clear" w:color="auto" w:fill="FFFFFF"/>
          <w:rtl/>
          <w:lang w:bidi="ar-LB"/>
        </w:rPr>
        <w:t>20-4-1-5 (فقرة جديدة، سابقاً 20-4-1-4)</w:t>
      </w:r>
      <w:r w:rsidRPr="00865EC0">
        <w:rPr>
          <w:shd w:val="clear" w:color="auto" w:fill="FFFFFF"/>
          <w:rtl/>
          <w:lang w:bidi="ar-LB"/>
        </w:rPr>
        <w:tab/>
      </w:r>
      <w:r w:rsidRPr="00865EC0">
        <w:rPr>
          <w:rFonts w:hint="cs"/>
          <w:shd w:val="clear" w:color="auto" w:fill="FFFFFF"/>
          <w:rtl/>
          <w:lang w:bidi="ar-LB"/>
        </w:rPr>
        <w:t>تدرج الحاشية "1" في نهاية الجملة ويكون نصها كما يلي:</w:t>
      </w:r>
    </w:p>
    <w:p w:rsidR="00C622C2" w:rsidRPr="002F3427" w:rsidRDefault="00C622C2" w:rsidP="002F3427">
      <w:pPr>
        <w:pStyle w:val="SingleTxtGA"/>
        <w:tabs>
          <w:tab w:val="clear" w:pos="1928"/>
          <w:tab w:val="clear" w:pos="2608"/>
          <w:tab w:val="clear" w:pos="3289"/>
          <w:tab w:val="clear" w:pos="3969"/>
          <w:tab w:val="left" w:pos="3438"/>
        </w:tabs>
        <w:rPr>
          <w:sz w:val="22"/>
          <w:shd w:val="clear" w:color="auto" w:fill="FFFFFF"/>
          <w:rtl/>
        </w:rPr>
      </w:pPr>
      <w:r w:rsidRPr="00865EC0">
        <w:rPr>
          <w:rFonts w:hint="cs"/>
          <w:sz w:val="22"/>
          <w:shd w:val="clear" w:color="auto" w:fill="FFFFFF"/>
          <w:rtl/>
          <w:lang w:bidi="ar-LB"/>
        </w:rPr>
        <w:t>"</w:t>
      </w:r>
      <w:r w:rsidRPr="00865EC0">
        <w:rPr>
          <w:rFonts w:hint="cs"/>
          <w:sz w:val="22"/>
          <w:shd w:val="clear" w:color="auto" w:fill="FFFFFF"/>
          <w:vertAlign w:val="superscript"/>
          <w:rtl/>
          <w:lang w:bidi="ar-LB"/>
        </w:rPr>
        <w:t>1</w:t>
      </w:r>
      <w:r w:rsidRPr="00865EC0">
        <w:rPr>
          <w:rFonts w:hint="cs"/>
          <w:sz w:val="22"/>
          <w:shd w:val="clear" w:color="auto" w:fill="FFFFFF"/>
          <w:rtl/>
          <w:lang w:bidi="ar-LB"/>
        </w:rPr>
        <w:t xml:space="preserve"> </w:t>
      </w:r>
      <w:r w:rsidRPr="00865EC0">
        <w:rPr>
          <w:rFonts w:hint="cs"/>
          <w:i/>
          <w:iCs/>
          <w:sz w:val="22"/>
          <w:shd w:val="clear" w:color="auto" w:fill="FFFFFF"/>
          <w:rtl/>
          <w:lang w:bidi="ar-LB"/>
        </w:rPr>
        <w:t>السائل هو مادة لا ي</w:t>
      </w:r>
      <w:r w:rsidRPr="00865EC0">
        <w:rPr>
          <w:i/>
          <w:iCs/>
          <w:sz w:val="22"/>
          <w:shd w:val="clear" w:color="auto" w:fill="FFFFFF"/>
          <w:rtl/>
        </w:rPr>
        <w:t>زيد ضغطها البخاري عند 50°س على 300 كيلوباسكال (3 بار)، ولا تكون غازية بالكامل عند 20°س وضغط معياري 101.3 كيلوباسكال،</w:t>
      </w:r>
      <w:r w:rsidRPr="00865EC0">
        <w:rPr>
          <w:rFonts w:hint="cs"/>
          <w:i/>
          <w:iCs/>
          <w:sz w:val="22"/>
          <w:shd w:val="clear" w:color="auto" w:fill="FFFFFF"/>
          <w:rtl/>
          <w:lang w:bidi="ar-LB"/>
        </w:rPr>
        <w:t xml:space="preserve"> وت</w:t>
      </w:r>
      <w:r w:rsidRPr="00865EC0">
        <w:rPr>
          <w:i/>
          <w:iCs/>
          <w:sz w:val="22"/>
          <w:shd w:val="clear" w:color="auto" w:fill="FFFFFF"/>
          <w:rtl/>
        </w:rPr>
        <w:t>كون درجة انصهارها أو درجة بدء انصهارها 20°س أو أقل عند ضغط معياري 101.3 كيلوباسكا</w:t>
      </w:r>
      <w:r w:rsidRPr="00865EC0">
        <w:rPr>
          <w:rFonts w:hint="cs"/>
          <w:i/>
          <w:iCs/>
          <w:sz w:val="22"/>
          <w:shd w:val="clear" w:color="auto" w:fill="FFFFFF"/>
          <w:rtl/>
        </w:rPr>
        <w:t>ل. وا</w:t>
      </w:r>
      <w:r w:rsidRPr="00865EC0">
        <w:rPr>
          <w:i/>
          <w:iCs/>
          <w:sz w:val="22"/>
          <w:shd w:val="clear" w:color="auto" w:fill="FFFFFF"/>
          <w:rtl/>
        </w:rPr>
        <w:t>لمادة اللزجة التي يتعذر تحديد نقطة انصهارها يجب إخضاعها للاختبار</w:t>
      </w:r>
      <w:r w:rsidR="00A635CA">
        <w:rPr>
          <w:rFonts w:hint="cs"/>
          <w:i/>
          <w:iCs/>
          <w:sz w:val="22"/>
          <w:shd w:val="clear" w:color="auto" w:fill="FFFFFF"/>
          <w:rtl/>
        </w:rPr>
        <w:t xml:space="preserve"> </w:t>
      </w:r>
      <w:r w:rsidRPr="00865EC0">
        <w:rPr>
          <w:i/>
          <w:iCs/>
          <w:sz w:val="22"/>
          <w:shd w:val="clear" w:color="auto" w:fill="FFFFFF"/>
        </w:rPr>
        <w:t>ASTM D4359-90</w:t>
      </w:r>
      <w:r w:rsidRPr="00865EC0">
        <w:rPr>
          <w:i/>
          <w:iCs/>
          <w:sz w:val="22"/>
          <w:shd w:val="clear" w:color="auto" w:fill="FFFFFF"/>
          <w:rtl/>
        </w:rPr>
        <w:t xml:space="preserve">؛ </w:t>
      </w:r>
      <w:r w:rsidRPr="00865EC0">
        <w:rPr>
          <w:i/>
          <w:iCs/>
          <w:sz w:val="22"/>
          <w:shd w:val="clear" w:color="auto" w:fill="FFFFFF"/>
          <w:rtl/>
        </w:rPr>
        <w:lastRenderedPageBreak/>
        <w:t xml:space="preserve">أو لاختبـار تحديـد السيولـة (اختبـار مقياس الاختراقية) المبيَّن في القسم 2-3-4 </w:t>
      </w:r>
      <w:r w:rsidRPr="00865EC0">
        <w:rPr>
          <w:rFonts w:hint="cs"/>
          <w:i/>
          <w:iCs/>
          <w:sz w:val="22"/>
          <w:shd w:val="clear" w:color="auto" w:fill="FFFFFF"/>
          <w:rtl/>
        </w:rPr>
        <w:t>من</w:t>
      </w:r>
      <w:r w:rsidRPr="00865EC0">
        <w:rPr>
          <w:i/>
          <w:iCs/>
          <w:sz w:val="22"/>
          <w:shd w:val="clear" w:color="auto" w:fill="FFFFFF"/>
          <w:rtl/>
        </w:rPr>
        <w:t xml:space="preserve"> المرفق ألف بالاتفاق الأوروبي بشأن النقل الدولي للبضائع الخطرة بالطرق البرية</w:t>
      </w:r>
      <w:r w:rsidRPr="00865EC0">
        <w:rPr>
          <w:rFonts w:hint="cs"/>
          <w:i/>
          <w:iCs/>
          <w:sz w:val="22"/>
          <w:shd w:val="clear" w:color="auto" w:fill="FFFFFF"/>
          <w:rtl/>
        </w:rPr>
        <w:t xml:space="preserve"> </w:t>
      </w:r>
      <w:r w:rsidRPr="00865EC0">
        <w:rPr>
          <w:i/>
          <w:iCs/>
          <w:sz w:val="22"/>
          <w:shd w:val="clear" w:color="auto" w:fill="FFFFFF"/>
        </w:rPr>
        <w:t>(ADR)</w:t>
      </w:r>
      <w:r w:rsidR="002F3427">
        <w:rPr>
          <w:rFonts w:hint="cs"/>
          <w:i/>
          <w:iCs/>
          <w:sz w:val="22"/>
          <w:shd w:val="clear" w:color="auto" w:fill="FFFFFF"/>
          <w:rtl/>
        </w:rPr>
        <w:t>.</w:t>
      </w:r>
      <w:r w:rsidR="002F3427">
        <w:rPr>
          <w:rFonts w:hint="cs"/>
          <w:sz w:val="22"/>
          <w:shd w:val="clear" w:color="auto" w:fill="FFFFFF"/>
          <w:rtl/>
        </w:rPr>
        <w:t>"</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i/>
          <w:iCs/>
          <w:rtl/>
          <w:lang w:bidi="ar-LB"/>
        </w:rPr>
      </w:pPr>
      <w:r w:rsidRPr="00865EC0">
        <w:rPr>
          <w:rFonts w:hint="cs"/>
          <w:shd w:val="clear" w:color="auto" w:fill="FFFFFF"/>
          <w:rtl/>
        </w:rPr>
        <w:t>20-4-2</w:t>
      </w:r>
      <w:r w:rsidRPr="00865EC0">
        <w:rPr>
          <w:shd w:val="clear" w:color="auto" w:fill="FFFFFF"/>
          <w:rtl/>
        </w:rPr>
        <w:tab/>
      </w:r>
      <w:r w:rsidRPr="00865EC0">
        <w:rPr>
          <w:rFonts w:hint="cs"/>
          <w:shd w:val="clear" w:color="auto" w:fill="FFFFFF"/>
          <w:rtl/>
        </w:rPr>
        <w:t>يستعاض عن الجملة الأولى بعبارة "تصنف المواد الذاتية التفاعل في واحدة من سبع فئات من "الأنواع ألف إلى زاي" وفقاً للمبادئ التالية:</w:t>
      </w:r>
      <w:r w:rsidRPr="00865EC0">
        <w:rPr>
          <w:rFonts w:hint="cs"/>
          <w:shd w:val="clear" w:color="auto" w:fill="FFFFFF"/>
          <w:vertAlign w:val="superscript"/>
          <w:rtl/>
        </w:rPr>
        <w:t>2</w:t>
      </w:r>
      <w:r w:rsidRPr="00865EC0">
        <w:rPr>
          <w:rFonts w:hint="cs"/>
          <w:shd w:val="clear" w:color="auto" w:fill="FFFFFF"/>
          <w:rtl/>
        </w:rPr>
        <w:t>"</w:t>
      </w:r>
      <w:r w:rsidRPr="00865EC0">
        <w:rPr>
          <w:rFonts w:hint="cs"/>
          <w:szCs w:val="21"/>
          <w:shd w:val="clear" w:color="auto" w:fill="FFFFFF"/>
          <w:rtl/>
        </w:rPr>
        <w:t xml:space="preserve"> </w:t>
      </w:r>
      <w:r w:rsidRPr="00865EC0">
        <w:rPr>
          <w:rFonts w:hint="cs"/>
          <w:shd w:val="clear" w:color="auto" w:fill="FFFFFF"/>
          <w:rtl/>
        </w:rPr>
        <w:t>وتدرج الحاشية "2" ويكون نصها كما يلي:</w:t>
      </w:r>
      <w:r w:rsidRPr="00865EC0">
        <w:rPr>
          <w:rFonts w:hint="cs"/>
          <w:rtl/>
          <w:lang w:bidi="ar-LB"/>
        </w:rPr>
        <w:t xml:space="preserve"> "</w:t>
      </w:r>
      <w:r w:rsidRPr="00865EC0">
        <w:rPr>
          <w:rFonts w:hint="cs"/>
          <w:vertAlign w:val="superscript"/>
          <w:rtl/>
          <w:lang w:bidi="ar-LB"/>
        </w:rPr>
        <w:t>2</w:t>
      </w:r>
      <w:r w:rsidRPr="00865EC0">
        <w:rPr>
          <w:rFonts w:hint="cs"/>
          <w:rtl/>
          <w:lang w:bidi="ar-LB"/>
        </w:rPr>
        <w:t xml:space="preserve"> </w:t>
      </w:r>
      <w:r w:rsidRPr="00865EC0">
        <w:rPr>
          <w:rFonts w:hint="cs"/>
          <w:i/>
          <w:iCs/>
          <w:rtl/>
          <w:lang w:bidi="ar-LB"/>
        </w:rPr>
        <w:t>لأغراض النقل، ينبغي تطبيق هذه المبادئ على تصنيف المواد الذاتية التفاعل غير المدرجة في الجدول الوارد في الفقرة 2-4-2-3-2-3 من اللائحة النموذجية.".</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sz w:val="22"/>
          <w:rtl/>
          <w:lang w:bidi="ar-LB"/>
        </w:rPr>
        <w:tab/>
      </w:r>
      <w:r w:rsidRPr="00865EC0">
        <w:rPr>
          <w:rFonts w:hint="cs"/>
          <w:sz w:val="22"/>
          <w:rtl/>
        </w:rPr>
        <w:t>تعدل</w:t>
      </w:r>
      <w:r w:rsidRPr="00865EC0">
        <w:rPr>
          <w:rFonts w:hint="cs"/>
          <w:sz w:val="22"/>
          <w:rtl/>
          <w:lang w:bidi="ar-LB"/>
        </w:rPr>
        <w:t xml:space="preserve"> (أ) ليصبح نصها كما يلي: "</w:t>
      </w:r>
      <w:r w:rsidRPr="00865EC0">
        <w:rPr>
          <w:rtl/>
        </w:rPr>
        <w:t>أي مادة ذاتية التفاعل</w:t>
      </w:r>
      <w:r w:rsidRPr="00865EC0">
        <w:rPr>
          <w:rFonts w:hint="cs"/>
          <w:rtl/>
        </w:rPr>
        <w:t xml:space="preserve"> يمكن، وهي معبأة، </w:t>
      </w:r>
      <w:r w:rsidRPr="00865EC0">
        <w:rPr>
          <w:rtl/>
        </w:rPr>
        <w:t xml:space="preserve">أن تنفجر أو تحترق بسرعة، </w:t>
      </w:r>
      <w:r w:rsidRPr="00865EC0">
        <w:rPr>
          <w:rFonts w:hint="cs"/>
          <w:rtl/>
        </w:rPr>
        <w:t>تصنّف كمادة ذاتية التفاعل من النوع ألف؛".</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z w:val="22"/>
          <w:rtl/>
          <w:lang w:bidi="ar-LB"/>
        </w:rPr>
      </w:pPr>
      <w:r w:rsidRPr="00865EC0">
        <w:rPr>
          <w:sz w:val="22"/>
          <w:rtl/>
          <w:lang w:bidi="ar-LB"/>
        </w:rPr>
        <w:tab/>
      </w:r>
      <w:r w:rsidRPr="00865EC0">
        <w:rPr>
          <w:rFonts w:hint="cs"/>
          <w:sz w:val="22"/>
          <w:rtl/>
          <w:lang w:bidi="ar-LB"/>
        </w:rPr>
        <w:t>في (ب)، تدرج عبارة "ذاتية التفاعل" بعد كلمة "مادة"، وتحذف عبارة "</w:t>
      </w:r>
      <w:r w:rsidRPr="00865EC0">
        <w:rPr>
          <w:rtl/>
        </w:rPr>
        <w:t>لأغراض النقل،</w:t>
      </w:r>
      <w:r w:rsidRPr="00865EC0">
        <w:rPr>
          <w:rFonts w:hint="cs"/>
          <w:sz w:val="22"/>
          <w:rtl/>
          <w:lang w:bidi="ar-LB"/>
        </w:rPr>
        <w:t>". وبعد عبارة "تلك العبوة،" يستعاض عن باقي الفقرة بعبارة "تصنّف كمادة ذاتية التفاعل من النوع باء؛".</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sz w:val="22"/>
          <w:rtl/>
          <w:lang w:bidi="ar-LB"/>
        </w:rPr>
        <w:tab/>
      </w:r>
      <w:r w:rsidRPr="00865EC0">
        <w:rPr>
          <w:rFonts w:hint="cs"/>
          <w:sz w:val="22"/>
          <w:rtl/>
          <w:lang w:bidi="ar-LB"/>
        </w:rPr>
        <w:t>تعدّل (ج) ليصبح نصها كما يلي: "</w:t>
      </w:r>
      <w:r w:rsidRPr="00865EC0">
        <w:rPr>
          <w:rFonts w:hint="cs"/>
          <w:rtl/>
        </w:rPr>
        <w:t>ب</w:t>
      </w:r>
      <w:r w:rsidRPr="00865EC0">
        <w:rPr>
          <w:rtl/>
        </w:rPr>
        <w:t xml:space="preserve">النسبة لأية مادة </w:t>
      </w:r>
      <w:r w:rsidRPr="00865EC0">
        <w:rPr>
          <w:rFonts w:hint="cs"/>
          <w:rtl/>
        </w:rPr>
        <w:t xml:space="preserve">ذاتية التفاعل ذات خواص انفجارية إذا كان من غير الممكن للمادة بالشكل المعبأة به أن </w:t>
      </w:r>
      <w:r w:rsidRPr="00865EC0">
        <w:rPr>
          <w:rtl/>
        </w:rPr>
        <w:t xml:space="preserve">تنفجر </w:t>
      </w:r>
      <w:r w:rsidRPr="00865EC0">
        <w:rPr>
          <w:rFonts w:hint="cs"/>
          <w:rtl/>
        </w:rPr>
        <w:t>أو</w:t>
      </w:r>
      <w:r w:rsidRPr="00865EC0">
        <w:rPr>
          <w:rtl/>
        </w:rPr>
        <w:t xml:space="preserve"> تحترق بسرعة </w:t>
      </w:r>
      <w:r w:rsidRPr="00865EC0">
        <w:rPr>
          <w:rFonts w:hint="cs"/>
          <w:rtl/>
        </w:rPr>
        <w:t>أو تنفجر</w:t>
      </w:r>
      <w:r w:rsidRPr="00865EC0">
        <w:rPr>
          <w:rtl/>
        </w:rPr>
        <w:t xml:space="preserve"> </w:t>
      </w:r>
      <w:r w:rsidRPr="00865EC0">
        <w:rPr>
          <w:rFonts w:hint="cs"/>
          <w:rtl/>
        </w:rPr>
        <w:t xml:space="preserve">انفجاراً حرارياً، تصنّف </w:t>
      </w:r>
      <w:r w:rsidRPr="00865EC0">
        <w:rPr>
          <w:rFonts w:hint="cs"/>
          <w:sz w:val="22"/>
          <w:rtl/>
          <w:lang w:bidi="ar-LB"/>
        </w:rPr>
        <w:t>كمادة ذاتية التفاعل من النوع جيم</w:t>
      </w:r>
      <w:r w:rsidRPr="00865EC0">
        <w:rPr>
          <w:rtl/>
        </w:rPr>
        <w:t>؛</w:t>
      </w:r>
      <w:r w:rsidRPr="00865EC0">
        <w:rPr>
          <w:rFonts w:hint="cs"/>
          <w:rtl/>
        </w:rPr>
        <w:t>".</w:t>
      </w:r>
    </w:p>
    <w:p w:rsidR="00C622C2" w:rsidRPr="002F3427" w:rsidRDefault="00C622C2" w:rsidP="00B10E89">
      <w:pPr>
        <w:pStyle w:val="SingleTxtGA"/>
        <w:tabs>
          <w:tab w:val="clear" w:pos="1928"/>
          <w:tab w:val="clear" w:pos="2608"/>
          <w:tab w:val="clear" w:pos="3289"/>
          <w:tab w:val="clear" w:pos="3969"/>
          <w:tab w:val="clear" w:pos="4649"/>
          <w:tab w:val="clear" w:pos="5330"/>
          <w:tab w:val="left" w:pos="3402"/>
        </w:tabs>
        <w:rPr>
          <w:spacing w:val="-4"/>
          <w:rtl/>
        </w:rPr>
      </w:pPr>
      <w:r w:rsidRPr="002F3427">
        <w:rPr>
          <w:spacing w:val="-4"/>
          <w:rtl/>
        </w:rPr>
        <w:tab/>
      </w:r>
      <w:r w:rsidRPr="002F3427">
        <w:rPr>
          <w:rFonts w:hint="cs"/>
          <w:spacing w:val="-4"/>
          <w:rtl/>
        </w:rPr>
        <w:t xml:space="preserve">في (د)، </w:t>
      </w:r>
      <w:r w:rsidRPr="00B10E89">
        <w:rPr>
          <w:rFonts w:hint="cs"/>
          <w:sz w:val="22"/>
          <w:rtl/>
        </w:rPr>
        <w:t>تدرج</w:t>
      </w:r>
      <w:r w:rsidRPr="002F3427">
        <w:rPr>
          <w:rFonts w:hint="cs"/>
          <w:spacing w:val="-4"/>
          <w:rtl/>
        </w:rPr>
        <w:t xml:space="preserve"> عبارة "ذاتية التفاعل" بعد كلمة "مادة"، ويعدّل الجزء الأخير (بعد البند </w:t>
      </w:r>
      <w:r w:rsidRPr="002F3427">
        <w:rPr>
          <w:spacing w:val="-4"/>
          <w:rtl/>
        </w:rPr>
        <w:t>‘</w:t>
      </w:r>
      <w:proofErr w:type="gramStart"/>
      <w:r w:rsidRPr="002F3427">
        <w:rPr>
          <w:spacing w:val="-4"/>
          <w:rtl/>
        </w:rPr>
        <w:t>3‘</w:t>
      </w:r>
      <w:r w:rsidRPr="002F3427">
        <w:rPr>
          <w:rFonts w:hint="cs"/>
          <w:spacing w:val="-4"/>
          <w:rtl/>
        </w:rPr>
        <w:t xml:space="preserve"> ليصبح</w:t>
      </w:r>
      <w:proofErr w:type="gramEnd"/>
      <w:r w:rsidRPr="002F3427">
        <w:rPr>
          <w:rFonts w:hint="cs"/>
          <w:spacing w:val="-4"/>
          <w:rtl/>
        </w:rPr>
        <w:t xml:space="preserve"> نصه كما يلي: "تصنف كمادة ذاتية التفاعل من النوع دال؛".</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(ه)، </w:t>
      </w:r>
      <w:r w:rsidRPr="00B10E89">
        <w:rPr>
          <w:rFonts w:hint="cs"/>
          <w:sz w:val="22"/>
          <w:rtl/>
        </w:rPr>
        <w:t>يستعاض</w:t>
      </w:r>
      <w:r w:rsidRPr="00865EC0">
        <w:rPr>
          <w:rFonts w:hint="cs"/>
          <w:rtl/>
        </w:rPr>
        <w:t xml:space="preserve"> عن النص بعد عبارة "في حيّز مغلق،" بعبارة "...، تصنف كمادة ذاتية التفاعل من النوع هاء؛".</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(و)، </w:t>
      </w:r>
      <w:r w:rsidRPr="00B10E89">
        <w:rPr>
          <w:rFonts w:hint="cs"/>
          <w:sz w:val="22"/>
          <w:rtl/>
        </w:rPr>
        <w:t>تعدّل</w:t>
      </w:r>
      <w:r w:rsidRPr="00865EC0">
        <w:rPr>
          <w:rFonts w:hint="cs"/>
          <w:rtl/>
        </w:rPr>
        <w:t xml:space="preserve"> نهاية الفقرة</w:t>
      </w:r>
      <w:r w:rsidR="002F3427">
        <w:rPr>
          <w:rFonts w:hint="cs"/>
          <w:rtl/>
        </w:rPr>
        <w:t xml:space="preserve"> ليصبح نصها كما يلي: "... أو لا</w:t>
      </w:r>
      <w:r w:rsidR="002F3427">
        <w:rPr>
          <w:rFonts w:hint="eastAsia"/>
          <w:rtl/>
        </w:rPr>
        <w:t> </w:t>
      </w:r>
      <w:r w:rsidRPr="00865EC0">
        <w:rPr>
          <w:rFonts w:hint="cs"/>
          <w:rtl/>
        </w:rPr>
        <w:t>تبدي قوة انفجار، تصنّف كمادة ذاتية التفاعل من النوع واو؛".</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pacing w:val="-4"/>
          <w:rtl/>
        </w:rPr>
      </w:pPr>
      <w:r w:rsidRPr="00865EC0">
        <w:rPr>
          <w:rtl/>
        </w:rPr>
        <w:tab/>
      </w:r>
      <w:r w:rsidRPr="00865EC0">
        <w:rPr>
          <w:rFonts w:hint="cs"/>
          <w:rtl/>
        </w:rPr>
        <w:t>في (ز)، تحذف عبارة "ي</w:t>
      </w:r>
      <w:r w:rsidRPr="00865EC0">
        <w:rPr>
          <w:rtl/>
        </w:rPr>
        <w:t>نبغي إعفاء تلك المادة من التصنيف باعتبارها مادة ذاتية التفاعل مدرجة في الشعبة 4-1</w:t>
      </w:r>
      <w:r w:rsidRPr="00865EC0">
        <w:rPr>
          <w:rFonts w:hint="cs"/>
          <w:rtl/>
        </w:rPr>
        <w:t>" وتحذف كلمة "التركيبة". وتعدّل نهاية الفقرة ليصبح نصها "...</w:t>
      </w:r>
      <w:r w:rsidRPr="00865EC0">
        <w:rPr>
          <w:rtl/>
        </w:rPr>
        <w:t xml:space="preserve"> لعبوة وزنها 50 كغ)</w:t>
      </w:r>
      <w:r w:rsidRPr="00865EC0">
        <w:rPr>
          <w:rFonts w:hint="cs"/>
          <w:rtl/>
        </w:rPr>
        <w:t xml:space="preserve">، </w:t>
      </w:r>
      <w:r w:rsidRPr="00865EC0">
        <w:rPr>
          <w:shd w:val="clear" w:color="auto" w:fill="FFFFFF"/>
          <w:rtl/>
        </w:rPr>
        <w:t xml:space="preserve">وفي حالة المخاليط السائلة، عندما تستخدم مادة تخفيف لنزع الحساسية ذات نقطة غليان </w:t>
      </w:r>
      <w:r w:rsidRPr="00865EC0">
        <w:rPr>
          <w:rFonts w:cs="Times New Roman" w:hint="cs"/>
          <w:shd w:val="clear" w:color="auto" w:fill="FFFFFF"/>
          <w:rtl/>
        </w:rPr>
        <w:t>≥</w:t>
      </w:r>
      <w:r w:rsidRPr="00865EC0">
        <w:rPr>
          <w:shd w:val="clear" w:color="auto" w:fill="FFFFFF"/>
          <w:rtl/>
        </w:rPr>
        <w:t xml:space="preserve"> 150</w:t>
      </w:r>
      <w:r w:rsidRPr="00865EC0">
        <w:rPr>
          <w:rFonts w:hint="cs"/>
          <w:shd w:val="clear" w:color="auto" w:fill="FFFFFF"/>
          <w:rtl/>
        </w:rPr>
        <w:t>°</w:t>
      </w:r>
      <w:r w:rsidRPr="00865EC0">
        <w:rPr>
          <w:shd w:val="clear" w:color="auto" w:fill="FFFFFF"/>
          <w:rtl/>
        </w:rPr>
        <w:t>س، تصنف كم</w:t>
      </w:r>
      <w:r w:rsidRPr="00865EC0">
        <w:rPr>
          <w:rFonts w:hint="cs"/>
          <w:shd w:val="clear" w:color="auto" w:fill="FFFFFF"/>
          <w:rtl/>
        </w:rPr>
        <w:t>ادة</w:t>
      </w:r>
      <w:r w:rsidRPr="00865EC0">
        <w:rPr>
          <w:shd w:val="clear" w:color="auto" w:fill="FFFFFF"/>
          <w:rtl/>
        </w:rPr>
        <w:t xml:space="preserve"> ذاتية التفاعل من النوع زاي. وإذا كان المخلوط غير مستقر حرارياً أو استخدمت مادة تخفيف لنزع الحساسية ذات نقطة غليان</w:t>
      </w:r>
      <w:r w:rsidRPr="00865EC0">
        <w:rPr>
          <w:rFonts w:hint="cs"/>
          <w:shd w:val="clear" w:color="auto" w:fill="FFFFFF"/>
          <w:rtl/>
        </w:rPr>
        <w:t xml:space="preserve"> أقل من</w:t>
      </w:r>
      <w:r w:rsidRPr="00865EC0">
        <w:rPr>
          <w:shd w:val="clear" w:color="auto" w:fill="FFFFFF"/>
          <w:rtl/>
        </w:rPr>
        <w:t xml:space="preserve"> 150</w:t>
      </w:r>
      <w:r w:rsidRPr="00865EC0">
        <w:rPr>
          <w:rFonts w:hint="cs"/>
          <w:shd w:val="clear" w:color="auto" w:fill="FFFFFF"/>
          <w:rtl/>
        </w:rPr>
        <w:t>°</w:t>
      </w:r>
      <w:r w:rsidR="004551E1">
        <w:rPr>
          <w:shd w:val="clear" w:color="auto" w:fill="FFFFFF"/>
          <w:rtl/>
        </w:rPr>
        <w:t>س</w:t>
      </w:r>
      <w:r w:rsidRPr="00865EC0">
        <w:rPr>
          <w:shd w:val="clear" w:color="auto" w:fill="FFFFFF"/>
          <w:rtl/>
        </w:rPr>
        <w:t>، يصنف المخلوط كمادة ذاتية التفاعل من النوع وا</w:t>
      </w:r>
      <w:r w:rsidRPr="00865EC0">
        <w:rPr>
          <w:rFonts w:hint="cs"/>
          <w:shd w:val="clear" w:color="auto" w:fill="FFFFFF"/>
          <w:rtl/>
        </w:rPr>
        <w:t>و.".</w:t>
      </w:r>
      <w:r w:rsidRPr="00865EC0">
        <w:rPr>
          <w:spacing w:val="-4"/>
          <w:rtl/>
        </w:rPr>
        <w:t xml:space="preserve"> </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i/>
          <w:iCs/>
          <w:rtl/>
          <w:lang w:bidi="ar-LB"/>
        </w:rPr>
      </w:pPr>
      <w:r w:rsidRPr="00865EC0">
        <w:rPr>
          <w:rFonts w:hint="cs"/>
          <w:spacing w:val="-4"/>
          <w:rtl/>
        </w:rPr>
        <w:t>20-4-3</w:t>
      </w:r>
      <w:r w:rsidRPr="00865EC0">
        <w:rPr>
          <w:spacing w:val="-4"/>
          <w:rtl/>
        </w:rPr>
        <w:tab/>
      </w:r>
      <w:r w:rsidRPr="00B10E89">
        <w:rPr>
          <w:rFonts w:hint="cs"/>
          <w:sz w:val="22"/>
          <w:rtl/>
        </w:rPr>
        <w:t>يستعاض</w:t>
      </w:r>
      <w:r w:rsidRPr="00865EC0">
        <w:rPr>
          <w:rFonts w:hint="cs"/>
          <w:spacing w:val="-4"/>
          <w:rtl/>
        </w:rPr>
        <w:t xml:space="preserve"> عن الجملة الأولى بعبارة "</w:t>
      </w:r>
      <w:r w:rsidRPr="00865EC0">
        <w:rPr>
          <w:rFonts w:hint="cs"/>
          <w:rtl/>
        </w:rPr>
        <w:t>تصنّف الأكاسيد الفوقية العضوية في واحدة من سبع فئات من "الأنواع ألف إلى زاي" وفقاً للمبادئ التالية:</w:t>
      </w:r>
      <w:r w:rsidR="00722C22">
        <w:rPr>
          <w:rFonts w:hint="cs"/>
          <w:rtl/>
        </w:rPr>
        <w:t xml:space="preserve"> </w:t>
      </w:r>
      <w:r w:rsidRPr="00865EC0">
        <w:rPr>
          <w:rFonts w:hint="cs"/>
          <w:vertAlign w:val="superscript"/>
          <w:rtl/>
        </w:rPr>
        <w:t>3</w:t>
      </w:r>
      <w:r w:rsidR="00722C22">
        <w:rPr>
          <w:rFonts w:hint="cs"/>
          <w:spacing w:val="-4"/>
          <w:rtl/>
        </w:rPr>
        <w:t>"</w:t>
      </w:r>
      <w:r w:rsidRPr="00865EC0">
        <w:rPr>
          <w:rFonts w:hint="cs"/>
          <w:spacing w:val="-4"/>
          <w:rtl/>
        </w:rPr>
        <w:t>وتدرج الحاشية "3" ويكون نصها: "</w:t>
      </w:r>
      <w:r w:rsidRPr="00865EC0">
        <w:rPr>
          <w:rFonts w:hint="cs"/>
          <w:spacing w:val="-4"/>
          <w:vertAlign w:val="superscript"/>
          <w:rtl/>
        </w:rPr>
        <w:t>3</w:t>
      </w:r>
      <w:r w:rsidRPr="00865EC0">
        <w:rPr>
          <w:rFonts w:hint="cs"/>
          <w:spacing w:val="-4"/>
          <w:rtl/>
        </w:rPr>
        <w:t xml:space="preserve"> </w:t>
      </w:r>
      <w:r w:rsidRPr="00865EC0">
        <w:rPr>
          <w:rFonts w:hint="cs"/>
          <w:i/>
          <w:iCs/>
          <w:spacing w:val="-4"/>
          <w:rtl/>
        </w:rPr>
        <w:t xml:space="preserve">لأغراض النقل، ينبغي تطبيق هذه المبادئ على تصنيف </w:t>
      </w:r>
      <w:r w:rsidRPr="00865EC0">
        <w:rPr>
          <w:rFonts w:hint="cs"/>
          <w:i/>
          <w:iCs/>
          <w:rtl/>
        </w:rPr>
        <w:t xml:space="preserve">الأكاسيد الفوقية العضوية غير المدرجة </w:t>
      </w:r>
      <w:r w:rsidRPr="00865EC0">
        <w:rPr>
          <w:rFonts w:hint="cs"/>
          <w:i/>
          <w:iCs/>
          <w:rtl/>
          <w:lang w:bidi="ar-LB"/>
        </w:rPr>
        <w:t>في الجدول الوارد في الفقرة 2-4-2-3-2-3 من اللائحة النموذجية.".</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lang w:bidi="ar-LB"/>
        </w:rPr>
        <w:tab/>
      </w:r>
      <w:r w:rsidRPr="00865EC0">
        <w:rPr>
          <w:rFonts w:hint="cs"/>
          <w:rtl/>
          <w:lang w:bidi="ar-LB"/>
        </w:rPr>
        <w:t>في</w:t>
      </w:r>
      <w:r w:rsidRPr="00865EC0">
        <w:rPr>
          <w:rFonts w:hint="cs"/>
          <w:rtl/>
        </w:rPr>
        <w:t xml:space="preserve"> </w:t>
      </w:r>
      <w:r w:rsidRPr="00B10E89">
        <w:rPr>
          <w:rFonts w:hint="cs"/>
          <w:sz w:val="22"/>
          <w:rtl/>
        </w:rPr>
        <w:t>بداية</w:t>
      </w:r>
      <w:r w:rsidRPr="00865EC0">
        <w:rPr>
          <w:rFonts w:hint="cs"/>
          <w:rtl/>
        </w:rPr>
        <w:t xml:space="preserve"> النقاط الفرعية (أ) إلى (ز)، يستعاض عن عبارة "بالنسبة لأي تركيبة لأكسيد" بعبارة "بالنسبة لأي أكسيد".</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rPr>
        <w:lastRenderedPageBreak/>
        <w:tab/>
      </w:r>
      <w:r w:rsidRPr="00B10E89">
        <w:rPr>
          <w:rFonts w:hint="cs"/>
          <w:sz w:val="22"/>
          <w:rtl/>
        </w:rPr>
        <w:t>تعدل</w:t>
      </w:r>
      <w:r w:rsidRPr="00865EC0">
        <w:rPr>
          <w:rFonts w:hint="cs"/>
          <w:rtl/>
        </w:rPr>
        <w:t xml:space="preserve"> (أ) ليصبح نصها كما يلي: "</w:t>
      </w:r>
      <w:r w:rsidRPr="00865EC0">
        <w:rPr>
          <w:rtl/>
        </w:rPr>
        <w:t xml:space="preserve">بالنسبة لأي أكسيد فوقي عضوي يمكن أن </w:t>
      </w:r>
      <w:r w:rsidRPr="00865EC0">
        <w:rPr>
          <w:rFonts w:hint="cs"/>
          <w:rtl/>
        </w:rPr>
        <w:t>ي</w:t>
      </w:r>
      <w:r w:rsidRPr="00865EC0">
        <w:rPr>
          <w:rtl/>
        </w:rPr>
        <w:t>نفجر أو </w:t>
      </w:r>
      <w:r w:rsidRPr="00865EC0">
        <w:rPr>
          <w:rFonts w:hint="cs"/>
          <w:rtl/>
        </w:rPr>
        <w:t>ي</w:t>
      </w:r>
      <w:r w:rsidRPr="00865EC0">
        <w:rPr>
          <w:rtl/>
        </w:rPr>
        <w:t>حترق بسرعة، وه</w:t>
      </w:r>
      <w:r w:rsidRPr="00865EC0">
        <w:rPr>
          <w:rFonts w:hint="cs"/>
          <w:rtl/>
        </w:rPr>
        <w:t>و</w:t>
      </w:r>
      <w:r w:rsidRPr="00865EC0">
        <w:rPr>
          <w:rtl/>
        </w:rPr>
        <w:t xml:space="preserve"> بالشكل المعبأ به، </w:t>
      </w:r>
      <w:r w:rsidRPr="00865EC0">
        <w:rPr>
          <w:rFonts w:hint="cs"/>
          <w:rtl/>
        </w:rPr>
        <w:t>يصنّف كأكسيد فوقي عضوي من النوع ألف؛".</w:t>
      </w:r>
    </w:p>
    <w:p w:rsidR="00C622C2" w:rsidRPr="004551E1" w:rsidRDefault="00C622C2" w:rsidP="00B10E89">
      <w:pPr>
        <w:pStyle w:val="SingleTxtGA"/>
        <w:tabs>
          <w:tab w:val="clear" w:pos="1928"/>
          <w:tab w:val="clear" w:pos="2608"/>
          <w:tab w:val="clear" w:pos="3289"/>
          <w:tab w:val="clear" w:pos="3969"/>
          <w:tab w:val="clear" w:pos="4649"/>
          <w:tab w:val="clear" w:pos="5330"/>
          <w:tab w:val="left" w:pos="3402"/>
        </w:tabs>
        <w:rPr>
          <w:spacing w:val="-4"/>
          <w:rtl/>
        </w:rPr>
      </w:pPr>
      <w:r w:rsidRPr="004551E1">
        <w:rPr>
          <w:spacing w:val="-4"/>
          <w:rtl/>
        </w:rPr>
        <w:tab/>
      </w:r>
      <w:r w:rsidRPr="00B10E89">
        <w:rPr>
          <w:rFonts w:hint="cs"/>
          <w:sz w:val="22"/>
          <w:rtl/>
        </w:rPr>
        <w:t>تعدّل</w:t>
      </w:r>
      <w:r w:rsidRPr="004551E1">
        <w:rPr>
          <w:rFonts w:hint="cs"/>
          <w:spacing w:val="-4"/>
          <w:rtl/>
        </w:rPr>
        <w:t xml:space="preserve"> (ب) ليصبح نصها كما يلي: "</w:t>
      </w:r>
      <w:r w:rsidRPr="004551E1">
        <w:rPr>
          <w:spacing w:val="-4"/>
          <w:rtl/>
        </w:rPr>
        <w:t xml:space="preserve">بالنسبة لأي أكسيد فوقي عضوي </w:t>
      </w:r>
      <w:r w:rsidRPr="004551E1">
        <w:rPr>
          <w:rFonts w:hint="cs"/>
          <w:spacing w:val="-4"/>
          <w:rtl/>
          <w:lang w:bidi="ar-LB"/>
        </w:rPr>
        <w:t>له خواص تفجيرية</w:t>
      </w:r>
      <w:r w:rsidRPr="004551E1">
        <w:rPr>
          <w:spacing w:val="-4"/>
          <w:rtl/>
        </w:rPr>
        <w:t xml:space="preserve">، </w:t>
      </w:r>
      <w:r w:rsidRPr="004551E1">
        <w:rPr>
          <w:rFonts w:hint="cs"/>
          <w:spacing w:val="-4"/>
          <w:rtl/>
        </w:rPr>
        <w:t xml:space="preserve">وهو </w:t>
      </w:r>
      <w:r w:rsidRPr="004551E1">
        <w:rPr>
          <w:spacing w:val="-4"/>
          <w:rtl/>
        </w:rPr>
        <w:t>بالشكل المعبأ به</w:t>
      </w:r>
      <w:r w:rsidRPr="004551E1">
        <w:rPr>
          <w:rFonts w:hint="cs"/>
          <w:spacing w:val="-4"/>
          <w:rtl/>
        </w:rPr>
        <w:t>، يصنّف كأكسيد فوقي عضوي من النوع باء؛".</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B10E89">
        <w:rPr>
          <w:rFonts w:hint="cs"/>
          <w:sz w:val="22"/>
          <w:rtl/>
        </w:rPr>
        <w:t>تعدّل</w:t>
      </w:r>
      <w:r w:rsidRPr="00865EC0">
        <w:rPr>
          <w:rFonts w:hint="cs"/>
          <w:rtl/>
        </w:rPr>
        <w:t xml:space="preserve"> (ج) ليصبح نصها كما يلي: "</w:t>
      </w:r>
      <w:r w:rsidRPr="00865EC0">
        <w:rPr>
          <w:rtl/>
        </w:rPr>
        <w:t xml:space="preserve">بالنسبة لأي أكسيد فوقي عضوي </w:t>
      </w:r>
      <w:r w:rsidRPr="00865EC0">
        <w:rPr>
          <w:rFonts w:hint="cs"/>
          <w:rtl/>
          <w:lang w:bidi="ar-LB"/>
        </w:rPr>
        <w:t>له خواص تفجيرية</w:t>
      </w:r>
      <w:r w:rsidRPr="00865EC0">
        <w:rPr>
          <w:rtl/>
        </w:rPr>
        <w:t xml:space="preserve">، </w:t>
      </w:r>
      <w:r w:rsidRPr="00865EC0">
        <w:rPr>
          <w:rFonts w:hint="cs"/>
          <w:rtl/>
        </w:rPr>
        <w:t xml:space="preserve">عندما يكون من غير الممكن </w:t>
      </w:r>
      <w:r w:rsidRPr="00865EC0">
        <w:rPr>
          <w:rtl/>
        </w:rPr>
        <w:t>بالشكل المعبأ به</w:t>
      </w:r>
      <w:r w:rsidRPr="00865EC0">
        <w:rPr>
          <w:rFonts w:hint="cs"/>
          <w:rtl/>
        </w:rPr>
        <w:t xml:space="preserve"> أن ينفجر أو يحترق بسرعة أو ينفجر انفجاراً حرارياً، يصنّف كأكسيد فوقي عضوي من النوع جيم؛".</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(د)، </w:t>
      </w:r>
      <w:r w:rsidRPr="00B10E89">
        <w:rPr>
          <w:rFonts w:hint="cs"/>
          <w:sz w:val="22"/>
          <w:rtl/>
        </w:rPr>
        <w:t>يعدّل</w:t>
      </w:r>
      <w:r w:rsidRPr="00865EC0">
        <w:rPr>
          <w:rFonts w:hint="cs"/>
          <w:rtl/>
        </w:rPr>
        <w:t xml:space="preserve"> الجزء الأخير (بعد النقطة الفرعية </w:t>
      </w:r>
      <w:r w:rsidRPr="00865EC0">
        <w:rPr>
          <w:rtl/>
        </w:rPr>
        <w:t>‘3‘</w:t>
      </w:r>
      <w:r w:rsidRPr="00865EC0">
        <w:rPr>
          <w:rFonts w:hint="cs"/>
          <w:rtl/>
        </w:rPr>
        <w:t xml:space="preserve">) ليصبح نصه: "يصنّف كأكسيد </w:t>
      </w:r>
      <w:r w:rsidRPr="00865EC0">
        <w:rPr>
          <w:rtl/>
        </w:rPr>
        <w:t>فوقي عضوي من النوع دال</w:t>
      </w:r>
      <w:r w:rsidRPr="00865EC0">
        <w:rPr>
          <w:rFonts w:hint="cs"/>
          <w:rtl/>
        </w:rPr>
        <w:t>؛".</w:t>
      </w:r>
    </w:p>
    <w:p w:rsidR="00C622C2" w:rsidRPr="004551E1" w:rsidRDefault="00C622C2" w:rsidP="00B10E89">
      <w:pPr>
        <w:pStyle w:val="SingleTxtGA"/>
        <w:tabs>
          <w:tab w:val="clear" w:pos="1928"/>
          <w:tab w:val="clear" w:pos="2608"/>
          <w:tab w:val="clear" w:pos="3289"/>
          <w:tab w:val="clear" w:pos="3969"/>
          <w:tab w:val="clear" w:pos="4649"/>
          <w:tab w:val="clear" w:pos="5330"/>
          <w:tab w:val="left" w:pos="3402"/>
        </w:tabs>
        <w:rPr>
          <w:spacing w:val="-4"/>
          <w:rtl/>
        </w:rPr>
      </w:pPr>
      <w:r w:rsidRPr="004551E1">
        <w:rPr>
          <w:spacing w:val="-4"/>
          <w:rtl/>
        </w:rPr>
        <w:tab/>
      </w:r>
      <w:r w:rsidRPr="004551E1">
        <w:rPr>
          <w:rFonts w:hint="cs"/>
          <w:spacing w:val="-4"/>
          <w:rtl/>
        </w:rPr>
        <w:t>تعدّل (ه) ليصبح نصها كما يلي: "</w:t>
      </w:r>
      <w:r w:rsidRPr="004551E1">
        <w:rPr>
          <w:spacing w:val="-4"/>
          <w:rtl/>
        </w:rPr>
        <w:t>بالنسبة لأي أكسيد فوقي عضوي لا يحدث له</w:t>
      </w:r>
      <w:r w:rsidRPr="004551E1">
        <w:rPr>
          <w:rFonts w:hint="cs"/>
          <w:spacing w:val="-4"/>
          <w:rtl/>
        </w:rPr>
        <w:t>،</w:t>
      </w:r>
      <w:r w:rsidRPr="004551E1">
        <w:rPr>
          <w:spacing w:val="-4"/>
          <w:rtl/>
        </w:rPr>
        <w:t xml:space="preserve"> عند اختباره في المختبر، انفجار أو احتراق مطلقاً، و</w:t>
      </w:r>
      <w:r w:rsidRPr="004551E1">
        <w:rPr>
          <w:rFonts w:hint="cs"/>
          <w:spacing w:val="-4"/>
          <w:rtl/>
        </w:rPr>
        <w:t>ي</w:t>
      </w:r>
      <w:r w:rsidRPr="004551E1">
        <w:rPr>
          <w:spacing w:val="-4"/>
          <w:rtl/>
        </w:rPr>
        <w:t>بدي تأثيراً ضعيفاً أو لا </w:t>
      </w:r>
      <w:r w:rsidRPr="004551E1">
        <w:rPr>
          <w:rFonts w:hint="cs"/>
          <w:spacing w:val="-4"/>
          <w:rtl/>
        </w:rPr>
        <w:t>ي</w:t>
      </w:r>
      <w:r w:rsidRPr="004551E1">
        <w:rPr>
          <w:spacing w:val="-4"/>
          <w:rtl/>
        </w:rPr>
        <w:t xml:space="preserve">بدي أي تأثير عندما </w:t>
      </w:r>
      <w:r w:rsidRPr="004551E1">
        <w:rPr>
          <w:rFonts w:hint="cs"/>
          <w:spacing w:val="-4"/>
          <w:rtl/>
        </w:rPr>
        <w:t>ي</w:t>
      </w:r>
      <w:r w:rsidRPr="004551E1">
        <w:rPr>
          <w:spacing w:val="-4"/>
          <w:rtl/>
        </w:rPr>
        <w:t xml:space="preserve">سخَّن في حيز مغلق، </w:t>
      </w:r>
      <w:r w:rsidRPr="004551E1">
        <w:rPr>
          <w:rFonts w:hint="cs"/>
          <w:spacing w:val="-4"/>
          <w:rtl/>
        </w:rPr>
        <w:t xml:space="preserve">يصنّف كأكسيد </w:t>
      </w:r>
      <w:r w:rsidRPr="004551E1">
        <w:rPr>
          <w:spacing w:val="-4"/>
          <w:rtl/>
        </w:rPr>
        <w:t>فوقي عضوي من النوع هاء،</w:t>
      </w:r>
      <w:r w:rsidRPr="004551E1">
        <w:rPr>
          <w:rFonts w:hint="cs"/>
          <w:spacing w:val="-4"/>
          <w:rtl/>
        </w:rPr>
        <w:t>".</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تعدّل (و) </w:t>
      </w:r>
      <w:r w:rsidRPr="00B10E89">
        <w:rPr>
          <w:rFonts w:hint="cs"/>
          <w:sz w:val="22"/>
          <w:rtl/>
        </w:rPr>
        <w:t>ليصبح</w:t>
      </w:r>
      <w:r w:rsidRPr="00865EC0">
        <w:rPr>
          <w:rFonts w:hint="cs"/>
          <w:rtl/>
        </w:rPr>
        <w:t xml:space="preserve"> نصها كما يلي: "</w:t>
      </w:r>
      <w:r w:rsidRPr="00865EC0">
        <w:rPr>
          <w:rtl/>
        </w:rPr>
        <w:t>بالنسبة لأي أكسيد فوقي عضوي لا يحدث له عند اختباره، في المختبر، انفجار في ظروف التخلخل أو احتراق مطلقاً، و</w:t>
      </w:r>
      <w:r w:rsidRPr="00865EC0">
        <w:rPr>
          <w:rFonts w:hint="cs"/>
          <w:rtl/>
        </w:rPr>
        <w:t>ي</w:t>
      </w:r>
      <w:r w:rsidRPr="00865EC0">
        <w:rPr>
          <w:rtl/>
        </w:rPr>
        <w:t>بدي تأثيراً ضعيفاً أو لا </w:t>
      </w:r>
      <w:r w:rsidRPr="00865EC0">
        <w:rPr>
          <w:rFonts w:hint="cs"/>
          <w:rtl/>
        </w:rPr>
        <w:t>ي</w:t>
      </w:r>
      <w:r w:rsidRPr="00865EC0">
        <w:rPr>
          <w:rtl/>
        </w:rPr>
        <w:t xml:space="preserve">بدي أي تأثير عندما </w:t>
      </w:r>
      <w:r w:rsidRPr="00865EC0">
        <w:rPr>
          <w:rFonts w:hint="cs"/>
          <w:rtl/>
        </w:rPr>
        <w:t>ي</w:t>
      </w:r>
      <w:r w:rsidRPr="00865EC0">
        <w:rPr>
          <w:rtl/>
        </w:rPr>
        <w:t>سخَّن في حيز مغلق، كما </w:t>
      </w:r>
      <w:r w:rsidRPr="00865EC0">
        <w:rPr>
          <w:rFonts w:hint="cs"/>
          <w:rtl/>
        </w:rPr>
        <w:t>ي</w:t>
      </w:r>
      <w:r w:rsidRPr="00865EC0">
        <w:rPr>
          <w:rtl/>
        </w:rPr>
        <w:t>بدي قوة انفجار منخفضة أو لا </w:t>
      </w:r>
      <w:r w:rsidRPr="00865EC0">
        <w:rPr>
          <w:rFonts w:hint="cs"/>
          <w:rtl/>
        </w:rPr>
        <w:t>ي</w:t>
      </w:r>
      <w:r w:rsidRPr="00865EC0">
        <w:rPr>
          <w:rtl/>
        </w:rPr>
        <w:t xml:space="preserve">بدي قوة انفجار، </w:t>
      </w:r>
      <w:r w:rsidRPr="00865EC0">
        <w:rPr>
          <w:rFonts w:hint="cs"/>
          <w:rtl/>
        </w:rPr>
        <w:t>يصنّف كأكسيد</w:t>
      </w:r>
      <w:r w:rsidRPr="00865EC0">
        <w:rPr>
          <w:rtl/>
        </w:rPr>
        <w:t xml:space="preserve"> فوقي عضوي من النوع واو</w:t>
      </w:r>
      <w:r w:rsidRPr="00865EC0">
        <w:rPr>
          <w:rFonts w:hint="cs"/>
          <w:rtl/>
        </w:rPr>
        <w:t>؛".</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z w:val="22"/>
          <w:shd w:val="clear" w:color="auto" w:fill="FFFFFF"/>
          <w:rtl/>
        </w:rPr>
      </w:pPr>
      <w:r w:rsidRPr="00865EC0">
        <w:rPr>
          <w:rtl/>
        </w:rPr>
        <w:tab/>
      </w:r>
      <w:r w:rsidRPr="00865EC0">
        <w:rPr>
          <w:rFonts w:hint="cs"/>
          <w:rtl/>
        </w:rPr>
        <w:t>تعدّل (ز) ليصبح نصها كما يلي: "با</w:t>
      </w:r>
      <w:r w:rsidRPr="00865EC0">
        <w:rPr>
          <w:rtl/>
        </w:rPr>
        <w:t>لنسبة لأي أكسيد فوقي عضوي لا يحدث له، عند اختباره في المختبر، انفجار في ظروف التخلخل أو احتراق مطلقاً، ولا </w:t>
      </w:r>
      <w:r w:rsidRPr="00865EC0">
        <w:rPr>
          <w:rFonts w:hint="cs"/>
          <w:rtl/>
        </w:rPr>
        <w:t>ي</w:t>
      </w:r>
      <w:r w:rsidRPr="00865EC0">
        <w:rPr>
          <w:rtl/>
        </w:rPr>
        <w:t xml:space="preserve">بدي أي تأثير عندما </w:t>
      </w:r>
      <w:r w:rsidRPr="00865EC0">
        <w:rPr>
          <w:rFonts w:hint="cs"/>
          <w:rtl/>
        </w:rPr>
        <w:t>ي</w:t>
      </w:r>
      <w:r w:rsidRPr="00865EC0">
        <w:rPr>
          <w:rtl/>
        </w:rPr>
        <w:t>سخَّن في حيز مغلق، أو أية قوة انفجار، ينبغي استبعاد</w:t>
      </w:r>
      <w:r w:rsidRPr="00865EC0">
        <w:rPr>
          <w:rFonts w:hint="cs"/>
          <w:rtl/>
        </w:rPr>
        <w:t>ه</w:t>
      </w:r>
      <w:r w:rsidRPr="00865EC0">
        <w:rPr>
          <w:rtl/>
        </w:rPr>
        <w:t xml:space="preserve"> من التصنيف في الشعبة 5-2 شريطة أن </w:t>
      </w:r>
      <w:r w:rsidRPr="00865EC0">
        <w:rPr>
          <w:rFonts w:hint="cs"/>
          <w:rtl/>
        </w:rPr>
        <w:t>ي</w:t>
      </w:r>
      <w:r w:rsidRPr="00865EC0">
        <w:rPr>
          <w:rtl/>
        </w:rPr>
        <w:t>كون ثابت</w:t>
      </w:r>
      <w:r w:rsidRPr="00865EC0">
        <w:rPr>
          <w:rFonts w:hint="cs"/>
          <w:rtl/>
        </w:rPr>
        <w:t>اً</w:t>
      </w:r>
      <w:r w:rsidRPr="00865EC0">
        <w:rPr>
          <w:rtl/>
        </w:rPr>
        <w:t xml:space="preserve"> حرارياً (درجة حرارة التحلل الذاتي التسارع </w:t>
      </w:r>
      <w:r w:rsidRPr="00865EC0">
        <w:rPr>
          <w:rFonts w:hint="cs"/>
          <w:sz w:val="22"/>
          <w:shd w:val="clear" w:color="auto" w:fill="FFFFFF"/>
          <w:rtl/>
        </w:rPr>
        <w:t>6</w:t>
      </w:r>
      <w:r w:rsidRPr="00865EC0">
        <w:rPr>
          <w:sz w:val="22"/>
          <w:shd w:val="clear" w:color="auto" w:fill="FFFFFF"/>
          <w:rtl/>
        </w:rPr>
        <w:t>0</w:t>
      </w:r>
      <w:r w:rsidRPr="00865EC0">
        <w:rPr>
          <w:rFonts w:hint="cs"/>
          <w:sz w:val="22"/>
          <w:shd w:val="clear" w:color="auto" w:fill="FFFFFF"/>
          <w:rtl/>
        </w:rPr>
        <w:t>°</w:t>
      </w:r>
      <w:r w:rsidRPr="00865EC0">
        <w:rPr>
          <w:sz w:val="22"/>
          <w:shd w:val="clear" w:color="auto" w:fill="FFFFFF"/>
          <w:rtl/>
        </w:rPr>
        <w:t>س</w:t>
      </w:r>
      <w:r w:rsidRPr="00865EC0">
        <w:rPr>
          <w:rtl/>
        </w:rPr>
        <w:t xml:space="preserve"> أو أعلى لعبوة وزنها 50 كغ)</w:t>
      </w:r>
      <w:r w:rsidRPr="00865EC0">
        <w:rPr>
          <w:rFonts w:hint="cs"/>
          <w:rtl/>
        </w:rPr>
        <w:t>.</w:t>
      </w:r>
      <w:r w:rsidRPr="00865EC0">
        <w:rPr>
          <w:rtl/>
        </w:rPr>
        <w:t xml:space="preserve"> </w:t>
      </w:r>
      <w:r w:rsidRPr="00865EC0">
        <w:rPr>
          <w:sz w:val="22"/>
          <w:shd w:val="clear" w:color="auto" w:fill="FFFFFF"/>
          <w:rtl/>
        </w:rPr>
        <w:t xml:space="preserve">وفي حالة المخاليط السائلة، عندما تستخدم مادة تخفيف لنزع الحساسية ذات نقطة غليان </w:t>
      </w:r>
      <w:r w:rsidRPr="00865EC0">
        <w:rPr>
          <w:rtl/>
          <w:lang w:val="fr-CH"/>
        </w:rPr>
        <w:sym w:font="Symbol" w:char="F0A3"/>
      </w:r>
      <w:r w:rsidRPr="00865EC0">
        <w:rPr>
          <w:sz w:val="22"/>
          <w:shd w:val="clear" w:color="auto" w:fill="FFFFFF"/>
          <w:rtl/>
        </w:rPr>
        <w:t xml:space="preserve"> 150</w:t>
      </w:r>
      <w:r w:rsidRPr="00865EC0">
        <w:rPr>
          <w:rFonts w:hint="cs"/>
          <w:sz w:val="22"/>
          <w:shd w:val="clear" w:color="auto" w:fill="FFFFFF"/>
          <w:rtl/>
        </w:rPr>
        <w:t>°</w:t>
      </w:r>
      <w:r w:rsidRPr="00865EC0">
        <w:rPr>
          <w:sz w:val="22"/>
          <w:shd w:val="clear" w:color="auto" w:fill="FFFFFF"/>
          <w:rtl/>
        </w:rPr>
        <w:t xml:space="preserve">س، </w:t>
      </w:r>
      <w:r w:rsidRPr="00865EC0">
        <w:rPr>
          <w:rFonts w:hint="cs"/>
          <w:sz w:val="22"/>
          <w:shd w:val="clear" w:color="auto" w:fill="FFFFFF"/>
          <w:rtl/>
        </w:rPr>
        <w:t>يصنّف</w:t>
      </w:r>
      <w:r w:rsidRPr="00865EC0">
        <w:rPr>
          <w:rtl/>
        </w:rPr>
        <w:t xml:space="preserve"> </w:t>
      </w:r>
      <w:r w:rsidRPr="00865EC0">
        <w:rPr>
          <w:rFonts w:hint="cs"/>
          <w:rtl/>
        </w:rPr>
        <w:t>ك</w:t>
      </w:r>
      <w:r w:rsidRPr="00865EC0">
        <w:rPr>
          <w:rtl/>
        </w:rPr>
        <w:t xml:space="preserve">أكسيد فوقي عضوي من النوع </w:t>
      </w:r>
      <w:r w:rsidRPr="00865EC0">
        <w:rPr>
          <w:sz w:val="22"/>
          <w:shd w:val="clear" w:color="auto" w:fill="FFFFFF"/>
          <w:rtl/>
        </w:rPr>
        <w:t>زاي. وإذا كان المخلوط غير مستقر حرارياً أو استخدمت مادة تخفيف لنزع الحساسية ذات نقطة غليان</w:t>
      </w:r>
      <w:r w:rsidRPr="00865EC0">
        <w:rPr>
          <w:rFonts w:hint="cs"/>
          <w:sz w:val="22"/>
          <w:shd w:val="clear" w:color="auto" w:fill="FFFFFF"/>
          <w:rtl/>
        </w:rPr>
        <w:t xml:space="preserve"> أقل من</w:t>
      </w:r>
      <w:r w:rsidRPr="00865EC0">
        <w:rPr>
          <w:sz w:val="22"/>
          <w:shd w:val="clear" w:color="auto" w:fill="FFFFFF"/>
          <w:rtl/>
        </w:rPr>
        <w:t xml:space="preserve"> 150</w:t>
      </w:r>
      <w:r w:rsidRPr="00865EC0">
        <w:rPr>
          <w:rFonts w:hint="cs"/>
          <w:sz w:val="22"/>
          <w:shd w:val="clear" w:color="auto" w:fill="FFFFFF"/>
          <w:rtl/>
        </w:rPr>
        <w:t>°</w:t>
      </w:r>
      <w:r w:rsidRPr="00865EC0">
        <w:rPr>
          <w:sz w:val="22"/>
          <w:shd w:val="clear" w:color="auto" w:fill="FFFFFF"/>
          <w:rtl/>
        </w:rPr>
        <w:t xml:space="preserve">س، </w:t>
      </w:r>
      <w:r w:rsidRPr="00865EC0">
        <w:rPr>
          <w:rFonts w:hint="cs"/>
          <w:sz w:val="22"/>
          <w:shd w:val="clear" w:color="auto" w:fill="FFFFFF"/>
          <w:rtl/>
        </w:rPr>
        <w:t>يصنّف</w:t>
      </w:r>
      <w:r w:rsidRPr="00865EC0">
        <w:rPr>
          <w:sz w:val="22"/>
          <w:shd w:val="clear" w:color="auto" w:fill="FFFFFF"/>
          <w:rtl/>
        </w:rPr>
        <w:t xml:space="preserve"> </w:t>
      </w:r>
      <w:r w:rsidRPr="00865EC0">
        <w:rPr>
          <w:rFonts w:hint="cs"/>
          <w:sz w:val="22"/>
          <w:shd w:val="clear" w:color="auto" w:fill="FFFFFF"/>
          <w:rtl/>
        </w:rPr>
        <w:t xml:space="preserve">المخلوط </w:t>
      </w:r>
      <w:r w:rsidRPr="00865EC0">
        <w:rPr>
          <w:rFonts w:hint="cs"/>
          <w:rtl/>
        </w:rPr>
        <w:t>ك</w:t>
      </w:r>
      <w:r w:rsidRPr="00865EC0">
        <w:rPr>
          <w:rtl/>
        </w:rPr>
        <w:t xml:space="preserve">أكسيد فوقي عضوي من النوع </w:t>
      </w:r>
      <w:r w:rsidRPr="00865EC0">
        <w:rPr>
          <w:rFonts w:hint="cs"/>
          <w:sz w:val="22"/>
          <w:shd w:val="clear" w:color="auto" w:fill="FFFFFF"/>
          <w:rtl/>
        </w:rPr>
        <w:t>واو.".</w:t>
      </w:r>
    </w:p>
    <w:p w:rsidR="00C622C2" w:rsidRPr="00865EC0" w:rsidRDefault="00C622C2" w:rsidP="009F2889">
      <w:pPr>
        <w:pStyle w:val="SingleTxtGA"/>
        <w:tabs>
          <w:tab w:val="clear" w:pos="1928"/>
          <w:tab w:val="clear" w:pos="2608"/>
          <w:tab w:val="clear" w:pos="3289"/>
          <w:tab w:val="clear" w:pos="3969"/>
          <w:tab w:val="left" w:pos="3438"/>
        </w:tabs>
        <w:rPr>
          <w:sz w:val="22"/>
          <w:shd w:val="clear" w:color="auto" w:fill="FFFFFF"/>
          <w:rtl/>
        </w:rPr>
      </w:pPr>
      <w:r w:rsidRPr="00865EC0">
        <w:rPr>
          <w:rFonts w:hint="cs"/>
          <w:sz w:val="22"/>
          <w:shd w:val="clear" w:color="auto" w:fill="FFFFFF"/>
          <w:rtl/>
        </w:rPr>
        <w:t>تدرج فقرة جديدة 20-4-4 يكون نصها كما يلي:</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rtl/>
        </w:rPr>
      </w:pPr>
      <w:r w:rsidRPr="00865EC0">
        <w:rPr>
          <w:rFonts w:hint="cs"/>
          <w:sz w:val="22"/>
          <w:shd w:val="clear" w:color="auto" w:fill="FFFFFF"/>
          <w:rtl/>
        </w:rPr>
        <w:t>"</w:t>
      </w:r>
      <w:r w:rsidRPr="00865EC0">
        <w:rPr>
          <w:rFonts w:hint="cs"/>
          <w:b/>
          <w:bCs/>
          <w:sz w:val="22"/>
          <w:shd w:val="clear" w:color="auto" w:fill="FFFFFF"/>
          <w:rtl/>
        </w:rPr>
        <w:t>20-4-4</w:t>
      </w:r>
      <w:r w:rsidRPr="00865EC0">
        <w:rPr>
          <w:b/>
          <w:bCs/>
          <w:sz w:val="22"/>
          <w:shd w:val="clear" w:color="auto" w:fill="FFFFFF"/>
          <w:rtl/>
        </w:rPr>
        <w:tab/>
      </w:r>
      <w:r w:rsidRPr="00865EC0">
        <w:rPr>
          <w:rFonts w:hint="cs"/>
          <w:b/>
          <w:bCs/>
          <w:sz w:val="22"/>
          <w:shd w:val="clear" w:color="auto" w:fill="FFFFFF"/>
          <w:rtl/>
        </w:rPr>
        <w:t>تصنيف المواد المسبّبة للتماثر لأغراض النقل</w:t>
      </w:r>
    </w:p>
    <w:p w:rsidR="00C622C2" w:rsidRPr="00865EC0" w:rsidRDefault="00C622C2" w:rsidP="00B10E89">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20-4-4-1</w:t>
      </w:r>
      <w:r w:rsidRPr="00865EC0">
        <w:rPr>
          <w:rtl/>
        </w:rPr>
        <w:tab/>
      </w:r>
      <w:r w:rsidRPr="00865EC0">
        <w:rPr>
          <w:rFonts w:hint="cs"/>
          <w:rtl/>
        </w:rPr>
        <w:t xml:space="preserve">المواد </w:t>
      </w:r>
      <w:r w:rsidRPr="00B10E89">
        <w:rPr>
          <w:rFonts w:hint="cs"/>
          <w:sz w:val="22"/>
          <w:rtl/>
        </w:rPr>
        <w:t>المسببة</w:t>
      </w:r>
      <w:r w:rsidRPr="00865EC0">
        <w:rPr>
          <w:rFonts w:hint="cs"/>
          <w:rtl/>
        </w:rPr>
        <w:t xml:space="preserve"> للتماثر هي ا</w:t>
      </w:r>
      <w:r w:rsidRPr="00865EC0">
        <w:rPr>
          <w:shd w:val="clear" w:color="auto" w:fill="FFFFFF"/>
          <w:rtl/>
        </w:rPr>
        <w:t>لمواد التي يمكنها، إذا لم تكن مستقرة، أن تحدث تفاعلاً طارداً للحرارة بشدة يؤدي إلى تكوين جزيئات كبيرة أو إلى تشكل</w:t>
      </w:r>
      <w:r w:rsidRPr="00865EC0">
        <w:rPr>
          <w:rFonts w:hint="cs"/>
          <w:shd w:val="clear" w:color="auto" w:fill="FFFFFF"/>
          <w:rtl/>
        </w:rPr>
        <w:t xml:space="preserve"> متماثرات (ب</w:t>
      </w:r>
      <w:r w:rsidRPr="00865EC0">
        <w:rPr>
          <w:shd w:val="clear" w:color="auto" w:fill="FFFFFF"/>
          <w:rtl/>
        </w:rPr>
        <w:t>وليمرات</w:t>
      </w:r>
      <w:r w:rsidRPr="00865EC0">
        <w:rPr>
          <w:rFonts w:hint="cs"/>
          <w:shd w:val="clear" w:color="auto" w:fill="FFFFFF"/>
          <w:rtl/>
        </w:rPr>
        <w:t>)</w:t>
      </w:r>
      <w:r w:rsidRPr="00865EC0">
        <w:rPr>
          <w:shd w:val="clear" w:color="auto" w:fill="FFFFFF"/>
          <w:rtl/>
        </w:rPr>
        <w:t xml:space="preserve"> في ظروف النقل العاد</w:t>
      </w:r>
      <w:r w:rsidRPr="00865EC0">
        <w:rPr>
          <w:rFonts w:hint="cs"/>
          <w:shd w:val="clear" w:color="auto" w:fill="FFFFFF"/>
          <w:rtl/>
        </w:rPr>
        <w:t>ية. و</w:t>
      </w:r>
      <w:r w:rsidRPr="00865EC0">
        <w:rPr>
          <w:shd w:val="clear" w:color="auto" w:fill="FFFFFF"/>
          <w:rtl/>
        </w:rPr>
        <w:t xml:space="preserve">تعتبر هذه المواد مواد مسببة للتماثر من الشعبة 4-1 </w:t>
      </w:r>
      <w:r w:rsidRPr="00865EC0">
        <w:rPr>
          <w:rFonts w:hint="cs"/>
          <w:shd w:val="clear" w:color="auto" w:fill="FFFFFF"/>
          <w:rtl/>
        </w:rPr>
        <w:t xml:space="preserve">لأغراض النقل </w:t>
      </w:r>
      <w:r w:rsidRPr="00865EC0">
        <w:rPr>
          <w:shd w:val="clear" w:color="auto" w:fill="FFFFFF"/>
          <w:rtl/>
        </w:rPr>
        <w:t>في الحالات التالي</w:t>
      </w:r>
      <w:r w:rsidRPr="00865EC0">
        <w:rPr>
          <w:rFonts w:hint="cs"/>
          <w:shd w:val="clear" w:color="auto" w:fill="FFFFFF"/>
          <w:rtl/>
        </w:rPr>
        <w:t>ة:</w:t>
      </w:r>
    </w:p>
    <w:p w:rsidR="00C622C2" w:rsidRPr="00865EC0" w:rsidRDefault="00C622C2" w:rsidP="00704284">
      <w:pPr>
        <w:pStyle w:val="SingleTxtGA"/>
        <w:tabs>
          <w:tab w:val="clear" w:pos="1928"/>
          <w:tab w:val="clear" w:pos="2608"/>
          <w:tab w:val="clear" w:pos="3289"/>
          <w:tab w:val="clear" w:pos="3969"/>
          <w:tab w:val="left" w:pos="3438"/>
        </w:tabs>
        <w:ind w:left="4151" w:hanging="2904"/>
        <w:rPr>
          <w:sz w:val="22"/>
        </w:rPr>
      </w:pPr>
      <w:r w:rsidRPr="00865EC0">
        <w:rPr>
          <w:rFonts w:hint="cs"/>
          <w:sz w:val="22"/>
          <w:rtl/>
        </w:rPr>
        <w:t>‌</w:t>
      </w:r>
      <w:r w:rsidR="00704284">
        <w:rPr>
          <w:sz w:val="22"/>
          <w:rtl/>
        </w:rPr>
        <w:tab/>
      </w:r>
      <w:r w:rsidR="006A2877">
        <w:rPr>
          <w:rFonts w:hint="cs"/>
          <w:sz w:val="22"/>
          <w:rtl/>
        </w:rPr>
        <w:t>(</w:t>
      </w:r>
      <w:r w:rsidRPr="00865EC0">
        <w:rPr>
          <w:rFonts w:hint="cs"/>
          <w:sz w:val="22"/>
          <w:rtl/>
        </w:rPr>
        <w:t>أ)</w:t>
      </w:r>
      <w:r w:rsidRPr="00865EC0">
        <w:rPr>
          <w:rFonts w:hint="cs"/>
          <w:sz w:val="22"/>
          <w:rtl/>
        </w:rPr>
        <w:tab/>
      </w:r>
      <w:r w:rsidRPr="00865EC0">
        <w:rPr>
          <w:rFonts w:hint="cs"/>
          <w:sz w:val="22"/>
          <w:shd w:val="clear" w:color="auto" w:fill="FFFFFF"/>
          <w:rtl/>
        </w:rPr>
        <w:t>إ</w:t>
      </w:r>
      <w:r w:rsidRPr="00865EC0">
        <w:rPr>
          <w:sz w:val="22"/>
          <w:shd w:val="clear" w:color="auto" w:fill="FFFFFF"/>
          <w:rtl/>
        </w:rPr>
        <w:t>ذا كانت درجة حرارة تماثرها ذاتي التسارع</w:t>
      </w:r>
      <w:r w:rsidRPr="00865EC0">
        <w:rPr>
          <w:rFonts w:hint="cs"/>
          <w:sz w:val="22"/>
          <w:shd w:val="clear" w:color="auto" w:fill="FFFFFF"/>
          <w:rtl/>
        </w:rPr>
        <w:t xml:space="preserve"> </w:t>
      </w:r>
      <w:r w:rsidRPr="00865EC0">
        <w:rPr>
          <w:sz w:val="22"/>
          <w:shd w:val="clear" w:color="auto" w:fill="FFFFFF"/>
        </w:rPr>
        <w:t>(SAPT)</w:t>
      </w:r>
      <w:r w:rsidRPr="00865EC0">
        <w:rPr>
          <w:rFonts w:hint="cs"/>
          <w:sz w:val="22"/>
          <w:shd w:val="clear" w:color="auto" w:fill="FFFFFF"/>
          <w:rtl/>
        </w:rPr>
        <w:t xml:space="preserve"> 75°</w:t>
      </w:r>
      <w:r w:rsidRPr="00865EC0">
        <w:rPr>
          <w:sz w:val="22"/>
          <w:shd w:val="clear" w:color="auto" w:fill="FFFFFF"/>
          <w:rtl/>
        </w:rPr>
        <w:t xml:space="preserve">س أو أقل في ظروف النقل (مع أو بدون استقرار كيميائي </w:t>
      </w:r>
      <w:r w:rsidRPr="00865EC0">
        <w:rPr>
          <w:rFonts w:hint="cs"/>
          <w:sz w:val="22"/>
          <w:shd w:val="clear" w:color="auto" w:fill="FFFFFF"/>
          <w:rtl/>
        </w:rPr>
        <w:t>ب</w:t>
      </w:r>
      <w:r w:rsidRPr="00865EC0">
        <w:rPr>
          <w:sz w:val="22"/>
          <w:shd w:val="clear" w:color="auto" w:fill="FFFFFF"/>
          <w:rtl/>
        </w:rPr>
        <w:t xml:space="preserve">الشكل الذي تقدم </w:t>
      </w:r>
      <w:r w:rsidRPr="00865EC0">
        <w:rPr>
          <w:rFonts w:hint="cs"/>
          <w:sz w:val="22"/>
          <w:shd w:val="clear" w:color="auto" w:fill="FFFFFF"/>
          <w:rtl/>
        </w:rPr>
        <w:t>ب</w:t>
      </w:r>
      <w:r w:rsidRPr="00865EC0">
        <w:rPr>
          <w:sz w:val="22"/>
          <w:shd w:val="clear" w:color="auto" w:fill="FFFFFF"/>
          <w:rtl/>
        </w:rPr>
        <w:t xml:space="preserve">ه للنقل) وفي العبوة أو </w:t>
      </w:r>
      <w:r w:rsidRPr="00865EC0">
        <w:rPr>
          <w:sz w:val="22"/>
          <w:shd w:val="clear" w:color="auto" w:fill="FFFFFF"/>
          <w:rtl/>
        </w:rPr>
        <w:lastRenderedPageBreak/>
        <w:t>الحاوية الوسيطة للسوائب أو الصهريج النقال الذي ستنقل فيه المادة أو المخلوط</w:t>
      </w:r>
      <w:r w:rsidRPr="00865EC0">
        <w:rPr>
          <w:rFonts w:hint="cs"/>
          <w:sz w:val="22"/>
          <w:rtl/>
        </w:rPr>
        <w:t>؛</w:t>
      </w:r>
    </w:p>
    <w:p w:rsidR="00C622C2" w:rsidRPr="00865EC0" w:rsidRDefault="00C622C2" w:rsidP="00704284">
      <w:pPr>
        <w:pStyle w:val="SingleTxtGA"/>
        <w:tabs>
          <w:tab w:val="clear" w:pos="1928"/>
          <w:tab w:val="clear" w:pos="2608"/>
          <w:tab w:val="clear" w:pos="3289"/>
          <w:tab w:val="clear" w:pos="3969"/>
          <w:tab w:val="left" w:pos="3438"/>
        </w:tabs>
        <w:ind w:left="4151" w:hanging="2904"/>
        <w:rPr>
          <w:sz w:val="22"/>
        </w:rPr>
      </w:pPr>
      <w:r w:rsidRPr="00865EC0">
        <w:rPr>
          <w:rFonts w:hint="cs"/>
          <w:sz w:val="22"/>
          <w:rtl/>
        </w:rPr>
        <w:t>‌</w:t>
      </w:r>
      <w:r w:rsidR="00704284">
        <w:rPr>
          <w:sz w:val="22"/>
          <w:rtl/>
        </w:rPr>
        <w:tab/>
      </w:r>
      <w:r w:rsidR="006A2877">
        <w:rPr>
          <w:rFonts w:hint="cs"/>
          <w:sz w:val="22"/>
          <w:rtl/>
        </w:rPr>
        <w:t>(</w:t>
      </w:r>
      <w:r w:rsidRPr="00865EC0">
        <w:rPr>
          <w:rFonts w:hint="cs"/>
          <w:sz w:val="22"/>
          <w:rtl/>
        </w:rPr>
        <w:t>ب)</w:t>
      </w:r>
      <w:r w:rsidRPr="00865EC0">
        <w:rPr>
          <w:rFonts w:hint="cs"/>
          <w:sz w:val="22"/>
          <w:rtl/>
        </w:rPr>
        <w:tab/>
      </w:r>
      <w:r w:rsidRPr="00865EC0">
        <w:rPr>
          <w:rFonts w:hint="cs"/>
          <w:sz w:val="22"/>
          <w:rtl/>
          <w:lang w:bidi="ar-LB"/>
        </w:rPr>
        <w:t>و</w:t>
      </w:r>
      <w:r w:rsidRPr="00865EC0">
        <w:rPr>
          <w:rFonts w:hint="cs"/>
          <w:sz w:val="22"/>
          <w:rtl/>
        </w:rPr>
        <w:t>إذا أدت إلى حرارة تفاعل أكبر من 300 جول/غ؛</w:t>
      </w:r>
    </w:p>
    <w:p w:rsidR="00C622C2" w:rsidRPr="00865EC0" w:rsidRDefault="00C622C2" w:rsidP="00704284">
      <w:pPr>
        <w:pStyle w:val="SingleTxtGA"/>
        <w:tabs>
          <w:tab w:val="clear" w:pos="1928"/>
          <w:tab w:val="clear" w:pos="2608"/>
          <w:tab w:val="clear" w:pos="3289"/>
          <w:tab w:val="clear" w:pos="3969"/>
          <w:tab w:val="left" w:pos="3438"/>
        </w:tabs>
        <w:ind w:left="4151" w:hanging="2904"/>
        <w:rPr>
          <w:sz w:val="22"/>
        </w:rPr>
      </w:pPr>
      <w:r w:rsidRPr="00865EC0">
        <w:rPr>
          <w:rFonts w:hint="cs"/>
          <w:sz w:val="22"/>
          <w:rtl/>
        </w:rPr>
        <w:t>‌</w:t>
      </w:r>
      <w:r w:rsidR="00704284">
        <w:rPr>
          <w:sz w:val="22"/>
          <w:rtl/>
        </w:rPr>
        <w:tab/>
      </w:r>
      <w:r w:rsidR="006A2877">
        <w:rPr>
          <w:rFonts w:hint="cs"/>
          <w:sz w:val="22"/>
          <w:rtl/>
        </w:rPr>
        <w:t>(</w:t>
      </w:r>
      <w:r w:rsidRPr="00865EC0">
        <w:rPr>
          <w:rFonts w:hint="cs"/>
          <w:sz w:val="22"/>
          <w:rtl/>
        </w:rPr>
        <w:t>ج)</w:t>
      </w:r>
      <w:r w:rsidRPr="00865EC0">
        <w:rPr>
          <w:rFonts w:hint="cs"/>
          <w:sz w:val="22"/>
          <w:rtl/>
        </w:rPr>
        <w:tab/>
        <w:t>وإذا لم تستوفِ أي معيار من معايير الإدراج في الرتب من 1 إلى 8؛</w:t>
      </w:r>
    </w:p>
    <w:p w:rsidR="00C622C2" w:rsidRPr="00865EC0" w:rsidRDefault="00C622C2" w:rsidP="006A2877">
      <w:pPr>
        <w:pStyle w:val="SingleTxtGA"/>
        <w:tabs>
          <w:tab w:val="clear" w:pos="1928"/>
          <w:tab w:val="clear" w:pos="2608"/>
          <w:tab w:val="clear" w:pos="3289"/>
          <w:tab w:val="clear" w:pos="3969"/>
          <w:tab w:val="clear" w:pos="4649"/>
          <w:tab w:val="clear" w:pos="5330"/>
          <w:tab w:val="left" w:pos="3402"/>
        </w:tabs>
      </w:pPr>
      <w:r w:rsidRPr="00865EC0">
        <w:rPr>
          <w:rFonts w:hint="cs"/>
          <w:rtl/>
        </w:rPr>
        <w:t>20-4-4-2</w:t>
      </w:r>
      <w:r w:rsidRPr="00865EC0">
        <w:rPr>
          <w:rtl/>
        </w:rPr>
        <w:tab/>
      </w:r>
      <w:r w:rsidRPr="006A2877">
        <w:rPr>
          <w:rFonts w:hint="cs"/>
          <w:shd w:val="clear" w:color="auto" w:fill="FFFFFF"/>
          <w:rtl/>
        </w:rPr>
        <w:t>واستناداً</w:t>
      </w:r>
      <w:r w:rsidRPr="00865EC0">
        <w:rPr>
          <w:rFonts w:hint="cs"/>
          <w:rtl/>
        </w:rPr>
        <w:t xml:space="preserve"> إلى درجة حرارة تماثرها ذاتي التفاعل وحالتها الفيزيائية، تصنّف المواد المسببة للتماثر لأغراض النقل على أنها:</w:t>
      </w:r>
    </w:p>
    <w:p w:rsidR="00C622C2" w:rsidRPr="00865EC0" w:rsidRDefault="00C622C2" w:rsidP="00704284">
      <w:pPr>
        <w:pStyle w:val="SingleTxtGA"/>
        <w:tabs>
          <w:tab w:val="clear" w:pos="1928"/>
          <w:tab w:val="clear" w:pos="2608"/>
          <w:tab w:val="clear" w:pos="3289"/>
          <w:tab w:val="clear" w:pos="3969"/>
          <w:tab w:val="left" w:pos="3438"/>
        </w:tabs>
        <w:ind w:left="4151" w:hanging="2904"/>
        <w:rPr>
          <w:sz w:val="22"/>
          <w:lang w:bidi="ar-LB"/>
        </w:rPr>
      </w:pPr>
      <w:r w:rsidRPr="00865EC0">
        <w:rPr>
          <w:rFonts w:hint="cs"/>
          <w:sz w:val="22"/>
          <w:rtl/>
        </w:rPr>
        <w:t>‌</w:t>
      </w:r>
      <w:r w:rsidR="00704284">
        <w:rPr>
          <w:sz w:val="22"/>
          <w:rtl/>
        </w:rPr>
        <w:tab/>
      </w:r>
      <w:r w:rsidR="00836A60">
        <w:rPr>
          <w:rFonts w:hint="cs"/>
          <w:sz w:val="22"/>
          <w:rtl/>
        </w:rPr>
        <w:t>(</w:t>
      </w:r>
      <w:r w:rsidRPr="00865EC0">
        <w:rPr>
          <w:rFonts w:hint="cs"/>
          <w:sz w:val="22"/>
          <w:rtl/>
        </w:rPr>
        <w:t>أ)</w:t>
      </w:r>
      <w:r w:rsidRPr="00865EC0">
        <w:rPr>
          <w:rFonts w:hint="cs"/>
          <w:sz w:val="22"/>
          <w:rtl/>
        </w:rPr>
        <w:tab/>
      </w:r>
      <w:r w:rsidRPr="00865EC0">
        <w:rPr>
          <w:rFonts w:hint="cs"/>
          <w:sz w:val="22"/>
          <w:rtl/>
          <w:lang w:bidi="ar-LB"/>
        </w:rPr>
        <w:t>مواد مسببة للتماثر، صلبة، مستقرة</w:t>
      </w:r>
    </w:p>
    <w:p w:rsidR="00C622C2" w:rsidRPr="00865EC0" w:rsidRDefault="00C622C2" w:rsidP="00704284">
      <w:pPr>
        <w:pStyle w:val="SingleTxtGA"/>
        <w:tabs>
          <w:tab w:val="clear" w:pos="1928"/>
          <w:tab w:val="clear" w:pos="2608"/>
          <w:tab w:val="clear" w:pos="3289"/>
          <w:tab w:val="clear" w:pos="3969"/>
          <w:tab w:val="left" w:pos="3438"/>
        </w:tabs>
        <w:ind w:left="4151" w:hanging="2904"/>
        <w:rPr>
          <w:lang w:bidi="ar-LB"/>
        </w:rPr>
      </w:pPr>
      <w:r w:rsidRPr="00865EC0">
        <w:rPr>
          <w:rFonts w:hint="cs"/>
          <w:rtl/>
        </w:rPr>
        <w:t>‌</w:t>
      </w:r>
      <w:r w:rsidR="00704284">
        <w:rPr>
          <w:rtl/>
        </w:rPr>
        <w:tab/>
      </w:r>
      <w:r w:rsidR="00836A60">
        <w:rPr>
          <w:rFonts w:hint="cs"/>
          <w:rtl/>
        </w:rPr>
        <w:t>(</w:t>
      </w:r>
      <w:r w:rsidRPr="00865EC0">
        <w:rPr>
          <w:rFonts w:hint="cs"/>
          <w:rtl/>
        </w:rPr>
        <w:t>ب)</w:t>
      </w:r>
      <w:r w:rsidRPr="00865EC0">
        <w:rPr>
          <w:rFonts w:hint="cs"/>
          <w:rtl/>
        </w:rPr>
        <w:tab/>
      </w:r>
      <w:r w:rsidRPr="00704284">
        <w:rPr>
          <w:rFonts w:hint="cs"/>
          <w:sz w:val="22"/>
          <w:rtl/>
        </w:rPr>
        <w:t>مواد</w:t>
      </w:r>
      <w:r w:rsidRPr="00865EC0">
        <w:rPr>
          <w:rFonts w:hint="cs"/>
          <w:rtl/>
          <w:lang w:bidi="ar-LB"/>
        </w:rPr>
        <w:t xml:space="preserve"> مسببة للتماثر، سائلة، مستقرة</w:t>
      </w:r>
    </w:p>
    <w:p w:rsidR="00C622C2" w:rsidRPr="00865EC0" w:rsidRDefault="00C622C2" w:rsidP="00704284">
      <w:pPr>
        <w:pStyle w:val="SingleTxtGA"/>
        <w:tabs>
          <w:tab w:val="clear" w:pos="1928"/>
          <w:tab w:val="clear" w:pos="2608"/>
          <w:tab w:val="clear" w:pos="3289"/>
          <w:tab w:val="clear" w:pos="3969"/>
          <w:tab w:val="left" w:pos="3438"/>
        </w:tabs>
        <w:ind w:left="4151" w:hanging="2904"/>
        <w:rPr>
          <w:lang w:bidi="ar-LB"/>
        </w:rPr>
      </w:pPr>
      <w:r w:rsidRPr="00865EC0">
        <w:rPr>
          <w:rFonts w:hint="cs"/>
          <w:rtl/>
        </w:rPr>
        <w:t>‌</w:t>
      </w:r>
      <w:r w:rsidR="00704284">
        <w:rPr>
          <w:rtl/>
        </w:rPr>
        <w:tab/>
      </w:r>
      <w:r w:rsidR="00836A60">
        <w:rPr>
          <w:rFonts w:hint="cs"/>
          <w:rtl/>
        </w:rPr>
        <w:t>(</w:t>
      </w:r>
      <w:r w:rsidRPr="00865EC0">
        <w:rPr>
          <w:rFonts w:hint="cs"/>
          <w:rtl/>
        </w:rPr>
        <w:t>ج)</w:t>
      </w:r>
      <w:r w:rsidRPr="00865EC0">
        <w:rPr>
          <w:rFonts w:hint="cs"/>
          <w:rtl/>
        </w:rPr>
        <w:tab/>
      </w:r>
      <w:r w:rsidRPr="00865EC0">
        <w:rPr>
          <w:rFonts w:hint="cs"/>
          <w:rtl/>
          <w:lang w:bidi="ar-LB"/>
        </w:rPr>
        <w:t>مواد مسببة للتماثر، صلبة، مستقرة، مع ضبط درجة الحرارة</w:t>
      </w:r>
    </w:p>
    <w:p w:rsidR="00C622C2" w:rsidRPr="00865EC0" w:rsidRDefault="00C622C2" w:rsidP="00704284">
      <w:pPr>
        <w:pStyle w:val="SingleTxtGA"/>
        <w:tabs>
          <w:tab w:val="clear" w:pos="1928"/>
          <w:tab w:val="clear" w:pos="2608"/>
          <w:tab w:val="clear" w:pos="3289"/>
          <w:tab w:val="clear" w:pos="3969"/>
          <w:tab w:val="left" w:pos="3438"/>
        </w:tabs>
        <w:ind w:left="4151" w:hanging="2904"/>
        <w:rPr>
          <w:lang w:bidi="ar-LB"/>
        </w:rPr>
      </w:pPr>
      <w:r w:rsidRPr="00865EC0">
        <w:rPr>
          <w:rFonts w:hint="cs"/>
          <w:rtl/>
        </w:rPr>
        <w:t>‌</w:t>
      </w:r>
      <w:r w:rsidR="00704284">
        <w:rPr>
          <w:rtl/>
        </w:rPr>
        <w:tab/>
      </w:r>
      <w:r w:rsidR="00836A60">
        <w:rPr>
          <w:rFonts w:hint="cs"/>
          <w:rtl/>
        </w:rPr>
        <w:t>(</w:t>
      </w:r>
      <w:r w:rsidRPr="00865EC0">
        <w:rPr>
          <w:rFonts w:hint="cs"/>
          <w:rtl/>
        </w:rPr>
        <w:t>د)</w:t>
      </w:r>
      <w:r w:rsidRPr="00865EC0">
        <w:rPr>
          <w:rFonts w:hint="cs"/>
          <w:rtl/>
        </w:rPr>
        <w:tab/>
      </w:r>
      <w:r w:rsidRPr="00865EC0">
        <w:rPr>
          <w:rFonts w:hint="cs"/>
          <w:rtl/>
          <w:lang w:bidi="ar-LB"/>
        </w:rPr>
        <w:t xml:space="preserve">مواد </w:t>
      </w:r>
      <w:r w:rsidRPr="00704284">
        <w:rPr>
          <w:rFonts w:hint="cs"/>
          <w:sz w:val="22"/>
          <w:rtl/>
        </w:rPr>
        <w:t>مسببة</w:t>
      </w:r>
      <w:r w:rsidRPr="00865EC0">
        <w:rPr>
          <w:rFonts w:hint="cs"/>
          <w:rtl/>
          <w:lang w:bidi="ar-LB"/>
        </w:rPr>
        <w:t xml:space="preserve"> للتماثر، سائلة، مستقرة، مع ضبط درجة الحرارة</w:t>
      </w:r>
      <w:r w:rsidR="000512CE">
        <w:rPr>
          <w:rFonts w:hint="cs"/>
          <w:rtl/>
          <w:lang w:bidi="ar-LB"/>
        </w:rPr>
        <w:t>"</w:t>
      </w:r>
    </w:p>
    <w:p w:rsidR="00C622C2" w:rsidRPr="00955493" w:rsidRDefault="0099267E" w:rsidP="009F2889">
      <w:pPr>
        <w:pStyle w:val="SingleTxtGA"/>
        <w:tabs>
          <w:tab w:val="clear" w:pos="1928"/>
          <w:tab w:val="clear" w:pos="2608"/>
          <w:tab w:val="clear" w:pos="3289"/>
          <w:tab w:val="clear" w:pos="3969"/>
          <w:tab w:val="left" w:pos="3438"/>
        </w:tabs>
        <w:rPr>
          <w:rtl/>
          <w:lang w:bidi="ar-LB"/>
        </w:rPr>
      </w:pPr>
      <w:r w:rsidRPr="00955493">
        <w:rPr>
          <w:rtl/>
          <w:lang w:bidi="ar-LB"/>
        </w:rPr>
        <w:tab/>
      </w:r>
      <w:r w:rsidR="00C622C2" w:rsidRPr="00955493">
        <w:rPr>
          <w:rFonts w:hint="cs"/>
          <w:rtl/>
          <w:lang w:bidi="ar-LB"/>
        </w:rPr>
        <w:t xml:space="preserve">يعاد </w:t>
      </w:r>
      <w:r w:rsidR="00C622C2" w:rsidRPr="00955493">
        <w:rPr>
          <w:rFonts w:hint="cs"/>
          <w:rtl/>
        </w:rPr>
        <w:t>ترقيم</w:t>
      </w:r>
      <w:r w:rsidR="00C622C2" w:rsidRPr="00955493">
        <w:rPr>
          <w:rFonts w:hint="cs"/>
          <w:rtl/>
          <w:lang w:bidi="ar-LB"/>
        </w:rPr>
        <w:t xml:space="preserve"> الفقرا</w:t>
      </w:r>
      <w:r w:rsidR="000512CE" w:rsidRPr="00955493">
        <w:rPr>
          <w:rFonts w:hint="cs"/>
          <w:rtl/>
          <w:lang w:bidi="ar-LB"/>
        </w:rPr>
        <w:t>ت اللاحقة وفقاً لذلك (أي 20-4-5</w:t>
      </w:r>
      <w:r w:rsidR="00C622C2" w:rsidRPr="00955493">
        <w:rPr>
          <w:rFonts w:hint="cs"/>
          <w:rtl/>
          <w:lang w:bidi="ar-LB"/>
        </w:rPr>
        <w:t>(-</w:t>
      </w:r>
      <w:r w:rsidR="00C622C2" w:rsidRPr="00955493">
        <w:rPr>
          <w:lang w:bidi="ar-LB"/>
        </w:rPr>
        <w:t>x</w:t>
      </w:r>
      <w:r w:rsidR="000512CE" w:rsidRPr="00955493">
        <w:rPr>
          <w:rFonts w:hint="cs"/>
          <w:rtl/>
          <w:lang w:bidi="ar-LB"/>
        </w:rPr>
        <w:t>) و20-4-6</w:t>
      </w:r>
      <w:r w:rsidR="00C622C2" w:rsidRPr="00955493">
        <w:rPr>
          <w:rFonts w:hint="cs"/>
          <w:rtl/>
          <w:lang w:bidi="ar-LB"/>
        </w:rPr>
        <w:t>(-</w:t>
      </w:r>
      <w:r w:rsidR="00C622C2" w:rsidRPr="00955493">
        <w:rPr>
          <w:lang w:bidi="ar-LB"/>
        </w:rPr>
        <w:t>x</w:t>
      </w:r>
      <w:r w:rsidR="00C622C2" w:rsidRPr="00955493">
        <w:rPr>
          <w:rFonts w:hint="cs"/>
          <w:rtl/>
          <w:lang w:bidi="ar-LB"/>
        </w:rPr>
        <w:t>)).</w:t>
      </w:r>
    </w:p>
    <w:p w:rsidR="00C622C2" w:rsidRPr="00865EC0" w:rsidRDefault="0099267E" w:rsidP="009F2889">
      <w:pPr>
        <w:pStyle w:val="SingleTxtGA"/>
        <w:tabs>
          <w:tab w:val="clear" w:pos="1928"/>
          <w:tab w:val="clear" w:pos="2608"/>
          <w:tab w:val="clear" w:pos="3289"/>
          <w:tab w:val="clear" w:pos="3969"/>
          <w:tab w:val="left" w:pos="3438"/>
        </w:tabs>
        <w:rPr>
          <w:rtl/>
          <w:lang w:bidi="ar-LB"/>
        </w:rPr>
      </w:pPr>
      <w:r>
        <w:rPr>
          <w:rtl/>
          <w:lang w:bidi="ar-LB"/>
        </w:rPr>
        <w:tab/>
      </w:r>
      <w:r w:rsidR="00C622C2" w:rsidRPr="00865EC0">
        <w:rPr>
          <w:rFonts w:hint="cs"/>
          <w:rtl/>
          <w:lang w:bidi="ar-LB"/>
        </w:rPr>
        <w:t>في الفقرات التي أعيد ترقيمها 20-4-5-4 و20-4-5-6 و20-4-5-9، تحذف عبارة "لأغراض النقل".</w:t>
      </w:r>
    </w:p>
    <w:p w:rsidR="00C622C2" w:rsidRPr="00865EC0" w:rsidRDefault="0099267E" w:rsidP="009F2889">
      <w:pPr>
        <w:pStyle w:val="SingleTxtGA"/>
        <w:tabs>
          <w:tab w:val="clear" w:pos="1928"/>
          <w:tab w:val="clear" w:pos="2608"/>
          <w:tab w:val="clear" w:pos="3289"/>
          <w:tab w:val="clear" w:pos="3969"/>
          <w:tab w:val="left" w:pos="3438"/>
        </w:tabs>
        <w:rPr>
          <w:rtl/>
          <w:lang w:bidi="ar-LB"/>
        </w:rPr>
      </w:pPr>
      <w:r>
        <w:rPr>
          <w:rtl/>
          <w:lang w:bidi="ar-LB"/>
        </w:rPr>
        <w:tab/>
      </w:r>
      <w:r w:rsidR="00C622C2" w:rsidRPr="00865EC0">
        <w:rPr>
          <w:rFonts w:hint="cs"/>
          <w:rtl/>
          <w:lang w:bidi="ar-LB"/>
        </w:rPr>
        <w:t xml:space="preserve">في الفقرة </w:t>
      </w:r>
      <w:r w:rsidR="00C622C2" w:rsidRPr="00865EC0">
        <w:rPr>
          <w:rFonts w:hint="cs"/>
          <w:rtl/>
        </w:rPr>
        <w:t>الجديدة</w:t>
      </w:r>
      <w:r w:rsidR="00C622C2" w:rsidRPr="00865EC0">
        <w:rPr>
          <w:rFonts w:hint="cs"/>
          <w:rtl/>
          <w:lang w:bidi="ar-LB"/>
        </w:rPr>
        <w:t xml:space="preserve"> رقم 20-4-5-8، يستعاض عن كلمة "نقلها" بكلمة "وضعها".</w:t>
      </w:r>
    </w:p>
    <w:p w:rsidR="00C622C2" w:rsidRPr="00865EC0" w:rsidRDefault="0099267E" w:rsidP="009F2889">
      <w:pPr>
        <w:pStyle w:val="SingleTxtGA"/>
        <w:tabs>
          <w:tab w:val="clear" w:pos="1928"/>
          <w:tab w:val="clear" w:pos="2608"/>
          <w:tab w:val="clear" w:pos="3289"/>
          <w:tab w:val="clear" w:pos="3969"/>
          <w:tab w:val="left" w:pos="3438"/>
        </w:tabs>
        <w:rPr>
          <w:rtl/>
          <w:lang w:bidi="ar-LB"/>
        </w:rPr>
      </w:pPr>
      <w:r>
        <w:rPr>
          <w:rtl/>
          <w:lang w:bidi="ar-LB"/>
        </w:rPr>
        <w:tab/>
      </w:r>
      <w:r w:rsidR="00C622C2" w:rsidRPr="00865EC0">
        <w:rPr>
          <w:rFonts w:hint="cs"/>
          <w:rtl/>
          <w:lang w:bidi="ar-LB"/>
        </w:rPr>
        <w:t xml:space="preserve">تضاف إلى </w:t>
      </w:r>
      <w:r w:rsidR="00C622C2" w:rsidRPr="00865EC0">
        <w:rPr>
          <w:rFonts w:hint="cs"/>
          <w:rtl/>
        </w:rPr>
        <w:t>نهاية</w:t>
      </w:r>
      <w:r w:rsidR="00C622C2" w:rsidRPr="00865EC0">
        <w:rPr>
          <w:rFonts w:hint="cs"/>
          <w:rtl/>
          <w:lang w:bidi="ar-LB"/>
        </w:rPr>
        <w:t xml:space="preserve"> الفقرة المعاد ترقيمها 20-4-5-10 عبارة "وتحديد درجة التماثر ذاتي التسارع </w:t>
      </w:r>
      <w:r w:rsidR="00C622C2" w:rsidRPr="00865EC0">
        <w:rPr>
          <w:lang w:bidi="ar-LB"/>
        </w:rPr>
        <w:t>(SAPT)</w:t>
      </w:r>
      <w:r w:rsidR="00C622C2" w:rsidRPr="00865EC0">
        <w:rPr>
          <w:rFonts w:hint="cs"/>
          <w:rtl/>
          <w:lang w:bidi="ar-LB"/>
        </w:rPr>
        <w:t>".</w:t>
      </w:r>
    </w:p>
    <w:p w:rsidR="00C622C2" w:rsidRPr="00865EC0" w:rsidRDefault="00C622C2" w:rsidP="006A2877">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20-5-2</w:t>
      </w:r>
      <w:r w:rsidRPr="00865EC0">
        <w:rPr>
          <w:rtl/>
          <w:lang w:bidi="ar-LB"/>
        </w:rPr>
        <w:tab/>
      </w:r>
      <w:r w:rsidRPr="006A2877">
        <w:rPr>
          <w:rFonts w:hint="cs"/>
          <w:shd w:val="clear" w:color="auto" w:fill="FFFFFF"/>
          <w:rtl/>
        </w:rPr>
        <w:t>يستعاض</w:t>
      </w:r>
      <w:r w:rsidRPr="00865EC0">
        <w:rPr>
          <w:rFonts w:hint="cs"/>
          <w:rtl/>
          <w:lang w:bidi="ar-LB"/>
        </w:rPr>
        <w:t xml:space="preserve"> عن كلمة "نقلها" بكلمة "تصنيفها".</w:t>
      </w:r>
    </w:p>
    <w:p w:rsidR="00684C39" w:rsidRPr="00865EC0" w:rsidRDefault="00C622C2" w:rsidP="006A2877">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الشكل 20-2</w:t>
      </w:r>
      <w:r w:rsidRPr="00865EC0">
        <w:rPr>
          <w:rtl/>
          <w:lang w:bidi="ar-LB"/>
        </w:rPr>
        <w:tab/>
      </w:r>
      <w:r w:rsidRPr="00865EC0">
        <w:rPr>
          <w:rFonts w:hint="cs"/>
          <w:rtl/>
          <w:lang w:bidi="ar-LB"/>
        </w:rPr>
        <w:t>تعديل السؤال في السطر 3 وفي السطر 4 لا ينطبق على النسخة العربية. وفي السطر 6، تحذف عبارة "المعدّة للنقل".</w:t>
      </w:r>
      <w:r w:rsidRPr="00865EC0">
        <w:rPr>
          <w:rFonts w:hint="cs"/>
          <w:rtl/>
        </w:rPr>
        <w:t xml:space="preserve"> </w:t>
      </w:r>
    </w:p>
    <w:p w:rsidR="00C622C2" w:rsidRDefault="00684C39" w:rsidP="009F2889">
      <w:pPr>
        <w:pStyle w:val="SingleTxtGA"/>
        <w:tabs>
          <w:tab w:val="clear" w:pos="1928"/>
          <w:tab w:val="clear" w:pos="2608"/>
          <w:tab w:val="clear" w:pos="3289"/>
          <w:tab w:val="clear" w:pos="3969"/>
          <w:tab w:val="left" w:pos="3438"/>
        </w:tabs>
        <w:rPr>
          <w:rtl/>
        </w:rPr>
      </w:pPr>
      <w:r w:rsidRPr="00865EC0">
        <w:rPr>
          <w:rtl/>
        </w:rPr>
        <w:br w:type="page"/>
      </w:r>
      <w:r w:rsidRPr="00865EC0">
        <w:rPr>
          <w:rFonts w:hint="cs"/>
          <w:rtl/>
          <w:lang w:bidi="ar-LB"/>
        </w:rPr>
        <w:lastRenderedPageBreak/>
        <w:t>يستعاض عن الشكل 20-3 من النص الحالي بالشكل التالي:</w:t>
      </w:r>
    </w:p>
    <w:p w:rsidR="000512CE" w:rsidRPr="00865EC0" w:rsidRDefault="000512CE" w:rsidP="000512CE">
      <w:pPr>
        <w:pStyle w:val="SingleTxtGA"/>
        <w:tabs>
          <w:tab w:val="clear" w:pos="1928"/>
          <w:tab w:val="clear" w:pos="2608"/>
          <w:tab w:val="clear" w:pos="3289"/>
          <w:tab w:val="clear" w:pos="3969"/>
          <w:tab w:val="left" w:pos="3438"/>
        </w:tabs>
        <w:spacing w:line="240" w:lineRule="auto"/>
        <w:ind w:left="1100"/>
        <w:rPr>
          <w:rtl/>
        </w:rPr>
      </w:pPr>
      <w:r w:rsidRPr="00510B3F">
        <w:object w:dxaOrig="10951" w:dyaOrig="14910">
          <v:shape id="_x0000_i1035" type="#_x0000_t75" style="width:426.2pt;height:578.65pt" o:ole="">
            <v:imagedata r:id="rId33" o:title=""/>
          </v:shape>
          <o:OLEObject Type="Embed" ProgID="Visio.Drawing.15" ShapeID="_x0000_i1035" DrawAspect="Content" ObjectID="_1624795267" r:id="rId34"/>
        </w:object>
      </w:r>
    </w:p>
    <w:p w:rsidR="00684C39" w:rsidRPr="00865EC0" w:rsidRDefault="00684C39" w:rsidP="000512CE">
      <w:pPr>
        <w:pStyle w:val="H1GA"/>
        <w:rPr>
          <w:rtl/>
        </w:rPr>
      </w:pPr>
      <w:r w:rsidRPr="00865EC0">
        <w:rPr>
          <w:rtl/>
        </w:rPr>
        <w:br w:type="page"/>
      </w:r>
      <w:r w:rsidR="000512CE">
        <w:rPr>
          <w:rtl/>
        </w:rPr>
        <w:lastRenderedPageBreak/>
        <w:tab/>
      </w:r>
      <w:r w:rsidR="000512CE">
        <w:rPr>
          <w:rtl/>
        </w:rPr>
        <w:tab/>
      </w:r>
      <w:r w:rsidRPr="00865EC0">
        <w:rPr>
          <w:rFonts w:hint="cs"/>
          <w:rtl/>
        </w:rPr>
        <w:t>القسم 21</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21-2-1</w:t>
      </w:r>
      <w:r w:rsidRPr="00865EC0">
        <w:rPr>
          <w:rtl/>
        </w:rPr>
        <w:tab/>
      </w:r>
      <w:r w:rsidRPr="00865EC0">
        <w:rPr>
          <w:rFonts w:hint="cs"/>
          <w:rtl/>
        </w:rPr>
        <w:t xml:space="preserve">في </w:t>
      </w:r>
      <w:r w:rsidRPr="00836A60">
        <w:rPr>
          <w:rFonts w:hint="cs"/>
          <w:shd w:val="clear" w:color="auto" w:fill="FFFFFF"/>
          <w:rtl/>
        </w:rPr>
        <w:t>الجملة</w:t>
      </w:r>
      <w:r w:rsidRPr="00865EC0">
        <w:rPr>
          <w:rFonts w:hint="cs"/>
          <w:rtl/>
        </w:rPr>
        <w:t xml:space="preserve"> الثانية، يستعاض عن كلمة "نقل" بكلمة "وضع".</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الجدول 21-1</w:t>
      </w:r>
      <w:r w:rsidRPr="00865EC0">
        <w:rPr>
          <w:rtl/>
        </w:rPr>
        <w:tab/>
      </w:r>
      <w:r w:rsidRPr="00836A60">
        <w:rPr>
          <w:rFonts w:hint="cs"/>
          <w:shd w:val="clear" w:color="auto" w:fill="FFFFFF"/>
          <w:rtl/>
        </w:rPr>
        <w:t>يستعاض عن عبارة "21-4-3" بعبارة "21-4-2" وعن عبارة "20-4-4" بعبارة "20-4-3".</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36A60">
        <w:rPr>
          <w:rFonts w:hint="cs"/>
          <w:shd w:val="clear" w:color="auto" w:fill="FFFFFF"/>
          <w:rtl/>
        </w:rPr>
        <w:t>21-2-2</w:t>
      </w:r>
      <w:r w:rsidRPr="00836A60">
        <w:rPr>
          <w:shd w:val="clear" w:color="auto" w:fill="FFFFFF"/>
          <w:rtl/>
        </w:rPr>
        <w:tab/>
      </w:r>
      <w:r w:rsidRPr="00836A60">
        <w:rPr>
          <w:rFonts w:hint="cs"/>
          <w:shd w:val="clear" w:color="auto" w:fill="FFFFFF"/>
          <w:rtl/>
        </w:rPr>
        <w:t>في الفقرة التي تلي النقطة الفرعية (ب)، الجملة الأولى، تحذف عبارة "</w:t>
      </w:r>
      <w:r w:rsidRPr="00836A60">
        <w:rPr>
          <w:shd w:val="clear" w:color="auto" w:fill="FFFFFF"/>
          <w:rtl/>
        </w:rPr>
        <w:t>وبالنسبة للنقل في عبوات (فيما عدا الحاويات الوسيطة للسوائب)،</w:t>
      </w:r>
      <w:r w:rsidRPr="00836A60">
        <w:rPr>
          <w:rFonts w:hint="cs"/>
          <w:shd w:val="clear" w:color="auto" w:fill="FFFFFF"/>
          <w:rtl/>
        </w:rPr>
        <w:t>". وفي الجملة الثانية، يستعاض عن كلمة "نقل" بكلمة "وضع".</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36A60">
        <w:rPr>
          <w:rFonts w:hint="cs"/>
          <w:shd w:val="clear" w:color="auto" w:fill="FFFFFF"/>
          <w:rtl/>
        </w:rPr>
        <w:t>21-3-2</w:t>
      </w:r>
      <w:r w:rsidRPr="00836A60">
        <w:rPr>
          <w:shd w:val="clear" w:color="auto" w:fill="FFFFFF"/>
          <w:rtl/>
        </w:rPr>
        <w:tab/>
      </w:r>
      <w:r w:rsidRPr="00836A60">
        <w:rPr>
          <w:rFonts w:hint="cs"/>
          <w:shd w:val="clear" w:color="auto" w:fill="FFFFFF"/>
          <w:rtl/>
        </w:rPr>
        <w:t>تحذف عبارة "أثناء النقل".</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Fonts w:ascii="Traditional Arabic" w:hAnsi="Traditional Arabic"/>
          <w:sz w:val="30"/>
          <w:rtl/>
        </w:rPr>
      </w:pPr>
      <w:r w:rsidRPr="00836A60">
        <w:rPr>
          <w:rFonts w:hint="cs"/>
          <w:shd w:val="clear" w:color="auto" w:fill="FFFFFF"/>
          <w:rtl/>
        </w:rPr>
        <w:t>21-3-3</w:t>
      </w:r>
      <w:r w:rsidRPr="00836A60">
        <w:rPr>
          <w:shd w:val="clear" w:color="auto" w:fill="FFFFFF"/>
          <w:rtl/>
        </w:rPr>
        <w:tab/>
        <w:t>يستعاض عن عبارة "ما لم تكن المادة ستنقل في ظروف" بعبارة "إذا كان من المحتمل أن تتعرض المادة</w:t>
      </w:r>
      <w:r w:rsidRPr="00865EC0">
        <w:rPr>
          <w:rFonts w:ascii="Traditional Arabic" w:hAnsi="Traditional Arabic"/>
          <w:sz w:val="30"/>
          <w:shd w:val="clear" w:color="auto" w:fill="FFFFFF"/>
          <w:rtl/>
        </w:rPr>
        <w:t xml:space="preserve"> لظروف</w:t>
      </w:r>
      <w:r w:rsidRPr="00865EC0">
        <w:rPr>
          <w:rFonts w:ascii="Traditional Arabic" w:hAnsi="Traditional Arabic"/>
          <w:sz w:val="30"/>
          <w:shd w:val="clear" w:color="auto" w:fill="FFFFFF"/>
        </w:rPr>
        <w:t>"</w:t>
      </w:r>
      <w:r w:rsidRPr="00865EC0">
        <w:rPr>
          <w:rFonts w:ascii="Traditional Arabic" w:hAnsi="Traditional Arabic"/>
          <w:sz w:val="30"/>
          <w:rtl/>
        </w:rPr>
        <w:t xml:space="preserve"> ".</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65EC0">
        <w:rPr>
          <w:rFonts w:ascii="Traditional Arabic" w:hAnsi="Traditional Arabic" w:hint="cs"/>
          <w:sz w:val="30"/>
          <w:rtl/>
        </w:rPr>
        <w:t>21</w:t>
      </w:r>
      <w:r w:rsidRPr="000512CE">
        <w:rPr>
          <w:rFonts w:ascii="Traditional Arabic" w:hAnsi="Traditional Arabic" w:hint="cs"/>
          <w:spacing w:val="-2"/>
          <w:sz w:val="30"/>
          <w:rtl/>
        </w:rPr>
        <w:t>-</w:t>
      </w:r>
      <w:r w:rsidRPr="000512CE">
        <w:rPr>
          <w:rFonts w:ascii="Traditional Arabic" w:hAnsi="Traditional Arabic" w:hint="cs"/>
          <w:spacing w:val="-2"/>
          <w:sz w:val="30"/>
          <w:rtl/>
          <w:lang w:bidi="ar-LB"/>
        </w:rPr>
        <w:t>4-2</w:t>
      </w:r>
      <w:r w:rsidRPr="000512CE">
        <w:rPr>
          <w:rFonts w:ascii="Traditional Arabic" w:hAnsi="Traditional Arabic"/>
          <w:spacing w:val="-2"/>
          <w:sz w:val="30"/>
          <w:rtl/>
        </w:rPr>
        <w:tab/>
      </w:r>
      <w:r w:rsidRPr="00836A60">
        <w:rPr>
          <w:rFonts w:hint="cs"/>
          <w:shd w:val="clear" w:color="auto" w:fill="FFFFFF"/>
          <w:rtl/>
        </w:rPr>
        <w:t>يحذف</w:t>
      </w:r>
      <w:r w:rsidRPr="000512CE">
        <w:rPr>
          <w:rFonts w:ascii="Traditional Arabic" w:hAnsi="Traditional Arabic" w:hint="cs"/>
          <w:spacing w:val="-2"/>
          <w:sz w:val="30"/>
          <w:rtl/>
        </w:rPr>
        <w:t xml:space="preserve"> القسم بكامله ويعاد ترقيم القسمين 21-4-3 و21-4-4</w:t>
      </w:r>
      <w:r w:rsidRPr="00865EC0">
        <w:rPr>
          <w:rFonts w:ascii="Traditional Arabic" w:hAnsi="Traditional Arabic" w:hint="cs"/>
          <w:sz w:val="30"/>
          <w:rtl/>
        </w:rPr>
        <w:t xml:space="preserve"> (والإحالات إليها ذات الصلة) وفقاً لذلك.</w:t>
      </w:r>
      <w:r w:rsidRPr="00865EC0">
        <w:rPr>
          <w:rtl/>
        </w:rPr>
        <w:t xml:space="preserve"> </w:t>
      </w:r>
    </w:p>
    <w:p w:rsidR="00684C39" w:rsidRPr="00865EC0" w:rsidRDefault="000512CE" w:rsidP="000512CE">
      <w:pPr>
        <w:pStyle w:val="H1GA"/>
        <w:rPr>
          <w:rtl/>
        </w:rPr>
      </w:pPr>
      <w:r>
        <w:rPr>
          <w:rtl/>
        </w:rPr>
        <w:tab/>
      </w:r>
      <w:r>
        <w:rPr>
          <w:rtl/>
        </w:rPr>
        <w:tab/>
      </w:r>
      <w:r w:rsidR="00684C39" w:rsidRPr="00865EC0">
        <w:rPr>
          <w:rFonts w:hint="cs"/>
          <w:rtl/>
        </w:rPr>
        <w:t>القسم 22</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22-1</w:t>
      </w:r>
      <w:r w:rsidRPr="00865EC0">
        <w:rPr>
          <w:rtl/>
        </w:rPr>
        <w:tab/>
      </w:r>
      <w:r w:rsidRPr="00836A60">
        <w:rPr>
          <w:rFonts w:hint="cs"/>
          <w:shd w:val="clear" w:color="auto" w:fill="FFFFFF"/>
          <w:rtl/>
        </w:rPr>
        <w:t>يستعاض عن عبارة "م</w:t>
      </w:r>
      <w:r w:rsidRPr="00836A60">
        <w:rPr>
          <w:shd w:val="clear" w:color="auto" w:fill="FFFFFF"/>
          <w:rtl/>
        </w:rPr>
        <w:t>عبأة بالشكل الذي ستنقل به</w:t>
      </w:r>
      <w:r w:rsidRPr="00836A60">
        <w:rPr>
          <w:rFonts w:hint="cs"/>
          <w:shd w:val="clear" w:color="auto" w:fill="FFFFFF"/>
          <w:rtl/>
        </w:rPr>
        <w:t>" في الجملة الأولى بعبارة "وهي معبأة".</w:t>
      </w:r>
    </w:p>
    <w:p w:rsidR="00684C39" w:rsidRPr="009F6851" w:rsidRDefault="00684C39" w:rsidP="00836A60">
      <w:pPr>
        <w:pStyle w:val="SingleTxtGA"/>
        <w:tabs>
          <w:tab w:val="clear" w:pos="1928"/>
          <w:tab w:val="clear" w:pos="2608"/>
          <w:tab w:val="clear" w:pos="3289"/>
          <w:tab w:val="clear" w:pos="3969"/>
          <w:tab w:val="clear" w:pos="4649"/>
          <w:tab w:val="clear" w:pos="5330"/>
          <w:tab w:val="left" w:pos="3402"/>
        </w:tabs>
        <w:rPr>
          <w:spacing w:val="-2"/>
          <w:rtl/>
        </w:rPr>
      </w:pPr>
      <w:r w:rsidRPr="00836A60">
        <w:rPr>
          <w:rFonts w:hint="cs"/>
          <w:shd w:val="clear" w:color="auto" w:fill="FFFFFF"/>
          <w:rtl/>
        </w:rPr>
        <w:t>22-2</w:t>
      </w:r>
      <w:r w:rsidRPr="00836A60">
        <w:rPr>
          <w:shd w:val="clear" w:color="auto" w:fill="FFFFFF"/>
          <w:rtl/>
        </w:rPr>
        <w:tab/>
      </w:r>
      <w:r w:rsidRPr="00836A60">
        <w:rPr>
          <w:rFonts w:hint="cs"/>
          <w:shd w:val="clear" w:color="auto" w:fill="FFFFFF"/>
          <w:rtl/>
        </w:rPr>
        <w:t>تضاف فقرة</w:t>
      </w:r>
      <w:r w:rsidRPr="009F6851">
        <w:rPr>
          <w:rFonts w:hint="cs"/>
          <w:spacing w:val="-2"/>
          <w:rtl/>
        </w:rPr>
        <w:t xml:space="preserve"> سقطت سهواً في النسخة العربية يكون نصها كما يلي:</w:t>
      </w:r>
    </w:p>
    <w:p w:rsidR="00684C39" w:rsidRPr="00865EC0" w:rsidRDefault="00684C39" w:rsidP="009F2889">
      <w:pPr>
        <w:pStyle w:val="SingleTxtGA"/>
        <w:tabs>
          <w:tab w:val="clear" w:pos="1928"/>
          <w:tab w:val="clear" w:pos="2608"/>
          <w:tab w:val="clear" w:pos="3289"/>
          <w:tab w:val="clear" w:pos="3969"/>
          <w:tab w:val="left" w:pos="3438"/>
        </w:tabs>
        <w:rPr>
          <w:rtl/>
        </w:rPr>
      </w:pPr>
      <w:r w:rsidRPr="006375DB">
        <w:rPr>
          <w:rFonts w:hint="cs"/>
          <w:rtl/>
        </w:rPr>
        <w:t>"تكون الإجابة على السؤال "هل</w:t>
      </w:r>
      <w:r w:rsidRPr="006375DB">
        <w:rPr>
          <w:rFonts w:hint="cs"/>
          <w:rtl/>
          <w:lang w:bidi="ar-LB"/>
        </w:rPr>
        <w:t xml:space="preserve"> من الممكن أن تنفجر</w:t>
      </w:r>
      <w:r w:rsidR="000512CE" w:rsidRPr="006375DB">
        <w:rPr>
          <w:rFonts w:hint="cs"/>
          <w:rtl/>
        </w:rPr>
        <w:t xml:space="preserve"> </w:t>
      </w:r>
      <w:r w:rsidRPr="006375DB">
        <w:rPr>
          <w:rFonts w:hint="cs"/>
          <w:rtl/>
        </w:rPr>
        <w:t>في عبوتها المعدّة للنقل" (المربع 2 من الشكل 20-1) على أساس نتائج طريقة الاختبار الواردة في الجدول 22-1.".</w:t>
      </w:r>
      <w:r w:rsidRPr="00865EC0">
        <w:rPr>
          <w:rFonts w:hint="cs"/>
          <w:rtl/>
        </w:rPr>
        <w:t xml:space="preserve"> </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22-3-1</w:t>
      </w:r>
      <w:r w:rsidRPr="00865EC0">
        <w:rPr>
          <w:rtl/>
        </w:rPr>
        <w:tab/>
      </w:r>
      <w:r w:rsidRPr="00836A60">
        <w:rPr>
          <w:rFonts w:hint="cs"/>
          <w:shd w:val="clear" w:color="auto" w:fill="FFFFFF"/>
          <w:rtl/>
        </w:rPr>
        <w:t>تعدل ليصبح نصها كما يلي: "</w:t>
      </w:r>
      <w:r w:rsidRPr="00836A60">
        <w:rPr>
          <w:shd w:val="clear" w:color="auto" w:fill="FFFFFF"/>
          <w:rtl/>
        </w:rPr>
        <w:t xml:space="preserve">ينبغي أن يجرى اختبار المجموعة باء على </w:t>
      </w:r>
      <w:r w:rsidRPr="00836A60">
        <w:rPr>
          <w:rFonts w:hint="cs"/>
          <w:shd w:val="clear" w:color="auto" w:fill="FFFFFF"/>
          <w:rtl/>
        </w:rPr>
        <w:t xml:space="preserve">المواد الموضوعة في عبوات </w:t>
      </w:r>
      <w:r w:rsidRPr="00836A60">
        <w:rPr>
          <w:shd w:val="clear" w:color="auto" w:fill="FFFFFF"/>
          <w:rtl/>
        </w:rPr>
        <w:t>(يزيد وزنها على 50 كغ) بالحالة والشكل المقدمة بهما لل</w:t>
      </w:r>
      <w:r w:rsidRPr="00836A60">
        <w:rPr>
          <w:rFonts w:hint="cs"/>
          <w:shd w:val="clear" w:color="auto" w:fill="FFFFFF"/>
          <w:rtl/>
        </w:rPr>
        <w:t>تصنيف".</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36A60">
        <w:rPr>
          <w:rFonts w:hint="cs"/>
          <w:shd w:val="clear" w:color="auto" w:fill="FFFFFF"/>
          <w:rtl/>
        </w:rPr>
        <w:t>22-4-1-1</w:t>
      </w:r>
      <w:r w:rsidRPr="00836A60">
        <w:rPr>
          <w:shd w:val="clear" w:color="auto" w:fill="FFFFFF"/>
          <w:rtl/>
        </w:rPr>
        <w:tab/>
      </w:r>
      <w:r w:rsidRPr="00836A60">
        <w:rPr>
          <w:rFonts w:hint="cs"/>
          <w:shd w:val="clear" w:color="auto" w:fill="FFFFFF"/>
          <w:rtl/>
        </w:rPr>
        <w:t>في نهاية الجملة الأولى، تحذف عبارة "المعدة للنقل".</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36A60">
        <w:rPr>
          <w:rFonts w:hint="cs"/>
          <w:shd w:val="clear" w:color="auto" w:fill="FFFFFF"/>
          <w:rtl/>
        </w:rPr>
        <w:t>22-4-1-3</w:t>
      </w:r>
      <w:r w:rsidRPr="00836A60">
        <w:rPr>
          <w:shd w:val="clear" w:color="auto" w:fill="FFFFFF"/>
          <w:rtl/>
        </w:rPr>
        <w:tab/>
      </w:r>
      <w:r w:rsidRPr="00836A60">
        <w:rPr>
          <w:rFonts w:hint="cs"/>
          <w:shd w:val="clear" w:color="auto" w:fill="FFFFFF"/>
          <w:rtl/>
        </w:rPr>
        <w:t>في الجملة الأولى</w:t>
      </w:r>
      <w:r w:rsidRPr="00865EC0">
        <w:rPr>
          <w:rFonts w:hint="cs"/>
          <w:rtl/>
        </w:rPr>
        <w:t>، يستعاض عن كلمة "للنقل" بكلمة "للتصنيف".</w:t>
      </w:r>
      <w:r w:rsidRPr="00865EC0">
        <w:rPr>
          <w:rtl/>
        </w:rPr>
        <w:t xml:space="preserve"> </w:t>
      </w:r>
    </w:p>
    <w:p w:rsidR="00684C39" w:rsidRPr="00865EC0" w:rsidRDefault="00032231" w:rsidP="00032231">
      <w:pPr>
        <w:pStyle w:val="H1GA"/>
        <w:rPr>
          <w:rtl/>
        </w:rPr>
      </w:pPr>
      <w:r>
        <w:rPr>
          <w:rtl/>
        </w:rPr>
        <w:tab/>
      </w:r>
      <w:r>
        <w:rPr>
          <w:rtl/>
        </w:rPr>
        <w:tab/>
      </w:r>
      <w:r w:rsidR="00684C39" w:rsidRPr="00865EC0">
        <w:rPr>
          <w:rFonts w:hint="cs"/>
          <w:rtl/>
        </w:rPr>
        <w:t>القسم 23</w:t>
      </w:r>
    </w:p>
    <w:p w:rsidR="00684C39" w:rsidRPr="009F6851" w:rsidRDefault="00684C39" w:rsidP="00836A60">
      <w:pPr>
        <w:pStyle w:val="SingleTxtGA"/>
        <w:tabs>
          <w:tab w:val="clear" w:pos="1928"/>
          <w:tab w:val="clear" w:pos="2608"/>
          <w:tab w:val="clear" w:pos="3289"/>
          <w:tab w:val="clear" w:pos="3969"/>
          <w:tab w:val="clear" w:pos="4649"/>
          <w:tab w:val="clear" w:pos="5330"/>
          <w:tab w:val="left" w:pos="3402"/>
        </w:tabs>
        <w:rPr>
          <w:spacing w:val="-4"/>
          <w:rtl/>
        </w:rPr>
      </w:pPr>
      <w:r w:rsidRPr="009F6851">
        <w:rPr>
          <w:rFonts w:hint="cs"/>
          <w:spacing w:val="-4"/>
          <w:rtl/>
        </w:rPr>
        <w:t>23-4-2-3-2</w:t>
      </w:r>
      <w:r w:rsidRPr="009F6851">
        <w:rPr>
          <w:spacing w:val="-4"/>
          <w:rtl/>
        </w:rPr>
        <w:tab/>
      </w:r>
      <w:r w:rsidRPr="009F6851">
        <w:rPr>
          <w:rFonts w:hint="cs"/>
          <w:spacing w:val="-4"/>
          <w:rtl/>
        </w:rPr>
        <w:t>في نهاية الجملة الأخيرة، يستعاض عن كلمة "النقل" بكلمة</w:t>
      </w:r>
      <w:r w:rsidR="00B327CC" w:rsidRPr="009F6851">
        <w:rPr>
          <w:rFonts w:hint="cs"/>
          <w:spacing w:val="-4"/>
          <w:rtl/>
        </w:rPr>
        <w:t xml:space="preserve"> </w:t>
      </w:r>
      <w:r w:rsidRPr="009F6851">
        <w:rPr>
          <w:rFonts w:hint="cs"/>
          <w:spacing w:val="-4"/>
          <w:rtl/>
        </w:rPr>
        <w:t>"العبوة".</w:t>
      </w:r>
    </w:p>
    <w:p w:rsidR="00684C39" w:rsidRPr="00865EC0" w:rsidRDefault="00032231" w:rsidP="00032231">
      <w:pPr>
        <w:pStyle w:val="H1GA"/>
        <w:rPr>
          <w:rtl/>
        </w:rPr>
      </w:pPr>
      <w:r>
        <w:rPr>
          <w:rtl/>
        </w:rPr>
        <w:tab/>
      </w:r>
      <w:r>
        <w:rPr>
          <w:rtl/>
        </w:rPr>
        <w:tab/>
      </w:r>
      <w:r w:rsidR="00684C39" w:rsidRPr="00865EC0">
        <w:rPr>
          <w:rFonts w:hint="cs"/>
          <w:rtl/>
        </w:rPr>
        <w:t>القسم 24</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24-1</w:t>
      </w:r>
      <w:r w:rsidRPr="00865EC0">
        <w:rPr>
          <w:rtl/>
        </w:rPr>
        <w:tab/>
      </w:r>
      <w:r w:rsidRPr="00865EC0">
        <w:rPr>
          <w:rFonts w:hint="cs"/>
          <w:rtl/>
        </w:rPr>
        <w:t xml:space="preserve">في نهاية </w:t>
      </w:r>
      <w:r w:rsidRPr="00836A60">
        <w:rPr>
          <w:rFonts w:hint="cs"/>
          <w:shd w:val="clear" w:color="auto" w:fill="FFFFFF"/>
          <w:rtl/>
        </w:rPr>
        <w:t>الجملة</w:t>
      </w:r>
      <w:r w:rsidRPr="00865EC0">
        <w:rPr>
          <w:rFonts w:hint="cs"/>
          <w:rtl/>
        </w:rPr>
        <w:t xml:space="preserve"> الأولى، تحذف عبارة "المعدة للنقل".</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lastRenderedPageBreak/>
        <w:t>24-3-1</w:t>
      </w:r>
      <w:r w:rsidRPr="00865EC0">
        <w:rPr>
          <w:rtl/>
        </w:rPr>
        <w:tab/>
      </w:r>
      <w:r w:rsidRPr="00836A60">
        <w:rPr>
          <w:rFonts w:hint="cs"/>
          <w:shd w:val="clear" w:color="auto" w:fill="FFFFFF"/>
          <w:rtl/>
        </w:rPr>
        <w:t>يعدل نص الفقرة ليصبح كما يلي: "</w:t>
      </w:r>
      <w:r w:rsidRPr="00836A60">
        <w:rPr>
          <w:shd w:val="clear" w:color="auto" w:fill="FFFFFF"/>
          <w:rtl/>
        </w:rPr>
        <w:t xml:space="preserve">ينبغي أن يجرى اختبار المجموعة </w:t>
      </w:r>
      <w:r w:rsidRPr="00836A60">
        <w:rPr>
          <w:rFonts w:hint="cs"/>
          <w:shd w:val="clear" w:color="auto" w:fill="FFFFFF"/>
          <w:rtl/>
        </w:rPr>
        <w:t>دال</w:t>
      </w:r>
      <w:r w:rsidRPr="00836A60">
        <w:rPr>
          <w:shd w:val="clear" w:color="auto" w:fill="FFFFFF"/>
          <w:rtl/>
        </w:rPr>
        <w:t xml:space="preserve"> على </w:t>
      </w:r>
      <w:r w:rsidRPr="00836A60">
        <w:rPr>
          <w:rFonts w:hint="cs"/>
          <w:shd w:val="clear" w:color="auto" w:fill="FFFFFF"/>
          <w:rtl/>
        </w:rPr>
        <w:t xml:space="preserve">المواد الموضوعة في عبوات </w:t>
      </w:r>
      <w:r w:rsidRPr="00836A60">
        <w:rPr>
          <w:shd w:val="clear" w:color="auto" w:fill="FFFFFF"/>
          <w:rtl/>
        </w:rPr>
        <w:t>(</w:t>
      </w:r>
      <w:r w:rsidRPr="00836A60">
        <w:rPr>
          <w:rFonts w:hint="cs"/>
          <w:shd w:val="clear" w:color="auto" w:fill="FFFFFF"/>
          <w:rtl/>
        </w:rPr>
        <w:t xml:space="preserve">لا </w:t>
      </w:r>
      <w:r w:rsidRPr="00836A60">
        <w:rPr>
          <w:shd w:val="clear" w:color="auto" w:fill="FFFFFF"/>
          <w:rtl/>
        </w:rPr>
        <w:t>يزيد وزنها على 50 كغ) بالحالة والشكل المقدمة بهما لل</w:t>
      </w:r>
      <w:r w:rsidRPr="00836A60">
        <w:rPr>
          <w:rFonts w:hint="cs"/>
          <w:shd w:val="clear" w:color="auto" w:fill="FFFFFF"/>
          <w:rtl/>
        </w:rPr>
        <w:t>تصنيف".</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36A60">
        <w:rPr>
          <w:rFonts w:hint="cs"/>
          <w:shd w:val="clear" w:color="auto" w:fill="FFFFFF"/>
          <w:rtl/>
        </w:rPr>
        <w:t>24-4-1-1</w:t>
      </w:r>
      <w:r w:rsidRPr="00836A60">
        <w:rPr>
          <w:shd w:val="clear" w:color="auto" w:fill="FFFFFF"/>
          <w:rtl/>
        </w:rPr>
        <w:tab/>
      </w:r>
      <w:r w:rsidRPr="00836A60">
        <w:rPr>
          <w:rFonts w:hint="cs"/>
          <w:shd w:val="clear" w:color="auto" w:fill="FFFFFF"/>
          <w:rtl/>
        </w:rPr>
        <w:t>في نهاية الجملة الأولى، تحذف عبارة "المعدة للنقل".</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36A60">
        <w:rPr>
          <w:rFonts w:hint="cs"/>
          <w:shd w:val="clear" w:color="auto" w:fill="FFFFFF"/>
          <w:rtl/>
        </w:rPr>
        <w:t>24-4-1-3</w:t>
      </w:r>
      <w:r w:rsidRPr="00836A60">
        <w:rPr>
          <w:shd w:val="clear" w:color="auto" w:fill="FFFFFF"/>
          <w:rtl/>
        </w:rPr>
        <w:tab/>
      </w:r>
      <w:r w:rsidRPr="00836A60">
        <w:rPr>
          <w:rFonts w:hint="cs"/>
          <w:shd w:val="clear" w:color="auto" w:fill="FFFFFF"/>
          <w:rtl/>
        </w:rPr>
        <w:t>في الجملة الأولى</w:t>
      </w:r>
      <w:r w:rsidRPr="00865EC0">
        <w:rPr>
          <w:rFonts w:hint="cs"/>
          <w:rtl/>
        </w:rPr>
        <w:t>، يستعاض عن كلمة "للنقل" بكلمة "للتصنيف".</w:t>
      </w:r>
    </w:p>
    <w:p w:rsidR="00684C39" w:rsidRPr="00865EC0" w:rsidRDefault="00B327CC" w:rsidP="00B327CC">
      <w:pPr>
        <w:pStyle w:val="H1GA"/>
      </w:pPr>
      <w:r>
        <w:rPr>
          <w:rtl/>
        </w:rPr>
        <w:tab/>
      </w:r>
      <w:r>
        <w:rPr>
          <w:rtl/>
        </w:rPr>
        <w:tab/>
      </w:r>
      <w:r w:rsidR="00684C39" w:rsidRPr="00865EC0">
        <w:rPr>
          <w:rFonts w:hint="cs"/>
          <w:rtl/>
        </w:rPr>
        <w:t>القسم 25</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B327CC">
        <w:rPr>
          <w:rFonts w:hint="cs"/>
          <w:rtl/>
        </w:rPr>
        <w:t>25-4-1-2-2</w:t>
      </w:r>
      <w:r w:rsidRPr="00B327CC">
        <w:rPr>
          <w:rtl/>
        </w:rPr>
        <w:tab/>
      </w:r>
      <w:r w:rsidRPr="00B327CC">
        <w:rPr>
          <w:rFonts w:hint="cs"/>
          <w:rtl/>
        </w:rPr>
        <w:t xml:space="preserve">في </w:t>
      </w:r>
      <w:r w:rsidRPr="00836A60">
        <w:rPr>
          <w:rFonts w:hint="cs"/>
          <w:shd w:val="clear" w:color="auto" w:fill="FFFFFF"/>
          <w:rtl/>
        </w:rPr>
        <w:t>الجملة الرابعة، تحذف عبارة "</w:t>
      </w:r>
      <w:r w:rsidRPr="00836A60">
        <w:rPr>
          <w:shd w:val="clear" w:color="auto" w:fill="FFFFFF"/>
          <w:rtl/>
        </w:rPr>
        <w:t>الفثالات ثنائية البوتيل أو</w:t>
      </w:r>
      <w:r w:rsidRPr="00836A60">
        <w:rPr>
          <w:rFonts w:hint="cs"/>
          <w:shd w:val="clear" w:color="auto" w:fill="FFFFFF"/>
          <w:rtl/>
        </w:rPr>
        <w:t>".</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36A60">
        <w:rPr>
          <w:rFonts w:hint="cs"/>
          <w:shd w:val="clear" w:color="auto" w:fill="FFFFFF"/>
          <w:rtl/>
        </w:rPr>
        <w:t>25-4-1-3-1</w:t>
      </w:r>
      <w:r w:rsidRPr="00836A60">
        <w:rPr>
          <w:shd w:val="clear" w:color="auto" w:fill="FFFFFF"/>
          <w:rtl/>
        </w:rPr>
        <w:tab/>
      </w:r>
      <w:r w:rsidRPr="00836A60">
        <w:rPr>
          <w:rFonts w:hint="cs"/>
          <w:shd w:val="clear" w:color="auto" w:fill="FFFFFF"/>
          <w:rtl/>
        </w:rPr>
        <w:t>الحاش</w:t>
      </w:r>
      <w:r w:rsidRPr="00865EC0">
        <w:rPr>
          <w:rFonts w:hint="cs"/>
          <w:rtl/>
        </w:rPr>
        <w:t>ية 1: في الجملة الثانية، يستعاض عن كلمة "النقل" بكلمة "العبوة".</w:t>
      </w:r>
    </w:p>
    <w:p w:rsidR="00684C39" w:rsidRPr="00836A60" w:rsidRDefault="00684C39" w:rsidP="003E33D4">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25-4-1-3-4</w:t>
      </w:r>
      <w:r w:rsidRPr="00865EC0">
        <w:rPr>
          <w:rtl/>
        </w:rPr>
        <w:tab/>
      </w:r>
      <w:r w:rsidRPr="00865EC0">
        <w:rPr>
          <w:rFonts w:hint="cs"/>
          <w:rtl/>
        </w:rPr>
        <w:t xml:space="preserve">لا </w:t>
      </w:r>
      <w:r w:rsidRPr="00836A60">
        <w:rPr>
          <w:rFonts w:hint="cs"/>
          <w:shd w:val="clear" w:color="auto" w:fill="FFFFFF"/>
          <w:rtl/>
        </w:rPr>
        <w:t>ينطبق</w:t>
      </w:r>
      <w:r w:rsidR="003E33D4">
        <w:rPr>
          <w:rFonts w:hint="cs"/>
          <w:shd w:val="clear" w:color="auto" w:fill="FFFFFF"/>
          <w:rtl/>
        </w:rPr>
        <w:t xml:space="preserve"> </w:t>
      </w:r>
      <w:r w:rsidRPr="00836A60">
        <w:rPr>
          <w:rFonts w:hint="cs"/>
          <w:shd w:val="clear" w:color="auto" w:fill="FFFFFF"/>
          <w:rtl/>
        </w:rPr>
        <w:t>التعديل على النسخة العربية.</w:t>
      </w:r>
    </w:p>
    <w:p w:rsidR="00684C39" w:rsidRPr="00836A60" w:rsidRDefault="00684C39" w:rsidP="00836A6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36A60">
        <w:rPr>
          <w:rFonts w:hint="cs"/>
          <w:shd w:val="clear" w:color="auto" w:fill="FFFFFF"/>
          <w:rtl/>
        </w:rPr>
        <w:t>25-4-2-2-2</w:t>
      </w:r>
      <w:r w:rsidRPr="00836A60">
        <w:rPr>
          <w:shd w:val="clear" w:color="auto" w:fill="FFFFFF"/>
          <w:rtl/>
        </w:rPr>
        <w:tab/>
      </w:r>
      <w:r w:rsidRPr="00836A60">
        <w:rPr>
          <w:rFonts w:hint="cs"/>
          <w:shd w:val="clear" w:color="auto" w:fill="FFFFFF"/>
          <w:rtl/>
        </w:rPr>
        <w:t>في الجملة الرابعة، يستعاض عن عبارة "</w:t>
      </w:r>
      <w:r w:rsidRPr="00836A60">
        <w:rPr>
          <w:shd w:val="clear" w:color="auto" w:fill="FFFFFF"/>
          <w:rtl/>
        </w:rPr>
        <w:t>فثالات ثنائي</w:t>
      </w:r>
      <w:r w:rsidRPr="00836A60">
        <w:rPr>
          <w:rFonts w:hint="cs"/>
          <w:shd w:val="clear" w:color="auto" w:fill="FFFFFF"/>
          <w:rtl/>
        </w:rPr>
        <w:t xml:space="preserve"> بوتيل أو</w:t>
      </w:r>
      <w:r w:rsidR="006375DB">
        <w:rPr>
          <w:rFonts w:hint="eastAsia"/>
          <w:shd w:val="clear" w:color="auto" w:fill="FFFFFF"/>
          <w:rtl/>
        </w:rPr>
        <w:t> </w:t>
      </w:r>
      <w:r w:rsidRPr="00836A60">
        <w:rPr>
          <w:rFonts w:hint="cs"/>
          <w:shd w:val="clear" w:color="auto" w:fill="FFFFFF"/>
          <w:rtl/>
        </w:rPr>
        <w:t>ما</w:t>
      </w:r>
      <w:r w:rsidR="006375DB">
        <w:rPr>
          <w:rFonts w:hint="eastAsia"/>
          <w:shd w:val="clear" w:color="auto" w:fill="FFFFFF"/>
          <w:rtl/>
        </w:rPr>
        <w:t> </w:t>
      </w:r>
      <w:r w:rsidRPr="00836A60">
        <w:rPr>
          <w:rFonts w:hint="cs"/>
          <w:shd w:val="clear" w:color="auto" w:fill="FFFFFF"/>
          <w:rtl/>
        </w:rPr>
        <w:t>يعادلها" بعبارة "زيت السليكون، الذي تبلغ كثافته الظاهرية 0.96 ± 0.02 عند</w:t>
      </w:r>
      <w:r w:rsidR="006375DB">
        <w:rPr>
          <w:rFonts w:hint="eastAsia"/>
          <w:shd w:val="clear" w:color="auto" w:fill="FFFFFF"/>
          <w:rtl/>
        </w:rPr>
        <w:t> </w:t>
      </w:r>
      <w:r w:rsidRPr="00836A60">
        <w:rPr>
          <w:rFonts w:hint="cs"/>
          <w:shd w:val="clear" w:color="auto" w:fill="FFFFFF"/>
          <w:rtl/>
        </w:rPr>
        <w:t>20°</w:t>
      </w:r>
      <w:r w:rsidRPr="00836A60">
        <w:rPr>
          <w:shd w:val="clear" w:color="auto" w:fill="FFFFFF"/>
          <w:rtl/>
        </w:rPr>
        <w:t>س</w:t>
      </w:r>
      <w:r w:rsidRPr="00836A60">
        <w:rPr>
          <w:rFonts w:hint="cs"/>
          <w:shd w:val="clear" w:color="auto" w:fill="FFFFFF"/>
          <w:rtl/>
        </w:rPr>
        <w:t xml:space="preserve"> وسعته الحرارية 1.46 ± 0.02 جول/غ عند 25°</w:t>
      </w:r>
      <w:r w:rsidRPr="00836A60">
        <w:rPr>
          <w:shd w:val="clear" w:color="auto" w:fill="FFFFFF"/>
          <w:rtl/>
        </w:rPr>
        <w:t>س</w:t>
      </w:r>
      <w:r w:rsidRPr="00836A60">
        <w:rPr>
          <w:rFonts w:hint="cs"/>
          <w:shd w:val="clear" w:color="auto" w:fill="FFFFFF"/>
          <w:rtl/>
        </w:rPr>
        <w:t>"، ويستعاض عن عبارة "درجة حرارتها" بعبارة "درجة حرارته".</w:t>
      </w:r>
    </w:p>
    <w:p w:rsidR="00684C39" w:rsidRPr="00865EC0" w:rsidRDefault="00684C39" w:rsidP="00836A60">
      <w:pPr>
        <w:pStyle w:val="SingleTxtGA"/>
        <w:tabs>
          <w:tab w:val="clear" w:pos="1928"/>
          <w:tab w:val="clear" w:pos="2608"/>
          <w:tab w:val="clear" w:pos="3289"/>
          <w:tab w:val="clear" w:pos="3969"/>
          <w:tab w:val="clear" w:pos="4649"/>
          <w:tab w:val="clear" w:pos="5330"/>
          <w:tab w:val="left" w:pos="3402"/>
        </w:tabs>
        <w:rPr>
          <w:rtl/>
        </w:rPr>
      </w:pPr>
      <w:r w:rsidRPr="00836A60">
        <w:rPr>
          <w:rFonts w:hint="cs"/>
          <w:shd w:val="clear" w:color="auto" w:fill="FFFFFF"/>
          <w:rtl/>
        </w:rPr>
        <w:t>25-4-3-3-1</w:t>
      </w:r>
      <w:r w:rsidRPr="00836A60">
        <w:rPr>
          <w:shd w:val="clear" w:color="auto" w:fill="FFFFFF"/>
          <w:rtl/>
        </w:rPr>
        <w:tab/>
      </w:r>
      <w:r w:rsidRPr="00836A60">
        <w:rPr>
          <w:rFonts w:hint="cs"/>
          <w:shd w:val="clear" w:color="auto" w:fill="FFFFFF"/>
          <w:rtl/>
        </w:rPr>
        <w:t>في الجملة الثانية، يستعاض عن عبارة "</w:t>
      </w:r>
      <w:r w:rsidRPr="00836A60">
        <w:rPr>
          <w:shd w:val="clear" w:color="auto" w:fill="FFFFFF"/>
          <w:rtl/>
        </w:rPr>
        <w:t>فثالات ثنائي بوتيل</w:t>
      </w:r>
      <w:r w:rsidRPr="00836A60">
        <w:rPr>
          <w:rFonts w:hint="cs"/>
          <w:shd w:val="clear" w:color="auto" w:fill="FFFFFF"/>
          <w:rtl/>
        </w:rPr>
        <w:t>" بعبارة "زيت السليكون، الذي تبلغ كثافته الظاهرية</w:t>
      </w:r>
      <w:r w:rsidRPr="00865EC0">
        <w:rPr>
          <w:rFonts w:hint="cs"/>
          <w:rtl/>
        </w:rPr>
        <w:t xml:space="preserve"> 0.96 ± 0.02 عند </w:t>
      </w:r>
      <w:r w:rsidRPr="00865EC0">
        <w:rPr>
          <w:rFonts w:hint="cs"/>
          <w:sz w:val="22"/>
          <w:shd w:val="clear" w:color="auto" w:fill="FFFFFF"/>
          <w:rtl/>
        </w:rPr>
        <w:t>20°</w:t>
      </w:r>
      <w:r w:rsidRPr="00865EC0">
        <w:rPr>
          <w:sz w:val="22"/>
          <w:shd w:val="clear" w:color="auto" w:fill="FFFFFF"/>
          <w:rtl/>
        </w:rPr>
        <w:t>س</w:t>
      </w:r>
      <w:r w:rsidRPr="00865EC0">
        <w:rPr>
          <w:rFonts w:hint="cs"/>
          <w:sz w:val="22"/>
          <w:shd w:val="clear" w:color="auto" w:fill="FFFFFF"/>
          <w:rtl/>
        </w:rPr>
        <w:t xml:space="preserve"> وسعته الحرارية</w:t>
      </w:r>
      <w:r w:rsidR="006375DB">
        <w:rPr>
          <w:rFonts w:hint="eastAsia"/>
          <w:sz w:val="22"/>
          <w:shd w:val="clear" w:color="auto" w:fill="FFFFFF"/>
          <w:rtl/>
        </w:rPr>
        <w:t> </w:t>
      </w:r>
      <w:r w:rsidRPr="00865EC0">
        <w:rPr>
          <w:rFonts w:hint="cs"/>
          <w:sz w:val="22"/>
          <w:shd w:val="clear" w:color="auto" w:fill="FFFFFF"/>
          <w:rtl/>
        </w:rPr>
        <w:t xml:space="preserve">1.46 </w:t>
      </w:r>
      <w:r w:rsidRPr="00865EC0">
        <w:rPr>
          <w:rFonts w:hint="cs"/>
          <w:rtl/>
        </w:rPr>
        <w:t xml:space="preserve">± 0.02 جول/غ عند </w:t>
      </w:r>
      <w:r w:rsidRPr="00865EC0">
        <w:rPr>
          <w:rFonts w:hint="cs"/>
          <w:sz w:val="22"/>
          <w:shd w:val="clear" w:color="auto" w:fill="FFFFFF"/>
          <w:rtl/>
        </w:rPr>
        <w:t>25°</w:t>
      </w:r>
      <w:r w:rsidRPr="00865EC0">
        <w:rPr>
          <w:sz w:val="22"/>
          <w:shd w:val="clear" w:color="auto" w:fill="FFFFFF"/>
          <w:rtl/>
        </w:rPr>
        <w:t>س</w:t>
      </w:r>
      <w:r w:rsidRPr="00865EC0">
        <w:rPr>
          <w:rFonts w:hint="cs"/>
          <w:sz w:val="22"/>
          <w:shd w:val="clear" w:color="auto" w:fill="FFFFFF"/>
          <w:rtl/>
        </w:rPr>
        <w:t>"،</w:t>
      </w:r>
      <w:r w:rsidRPr="00865EC0">
        <w:rPr>
          <w:rFonts w:hint="cs"/>
          <w:rtl/>
        </w:rPr>
        <w:t xml:space="preserve"> </w:t>
      </w:r>
      <w:r w:rsidRPr="00865EC0">
        <w:rPr>
          <w:rFonts w:hint="cs"/>
          <w:sz w:val="22"/>
          <w:shd w:val="clear" w:color="auto" w:fill="FFFFFF"/>
          <w:rtl/>
        </w:rPr>
        <w:t>ويستعاض عن عبارة "درجة حرارتها" بعبارة "درجة حرارته". وفي الجملة الثالثة، يستعاض عن عبارة "</w:t>
      </w:r>
      <w:r w:rsidRPr="00865EC0">
        <w:rPr>
          <w:spacing w:val="-2"/>
          <w:rtl/>
        </w:rPr>
        <w:t xml:space="preserve">درجة حرارة فثالات </w:t>
      </w:r>
      <w:r w:rsidRPr="00865EC0">
        <w:rPr>
          <w:rtl/>
        </w:rPr>
        <w:t>ثنائية البوتيل</w:t>
      </w:r>
      <w:r w:rsidRPr="00865EC0">
        <w:rPr>
          <w:rFonts w:hint="cs"/>
          <w:sz w:val="22"/>
          <w:shd w:val="clear" w:color="auto" w:fill="FFFFFF"/>
          <w:rtl/>
        </w:rPr>
        <w:t>" بعبارة "درجة حرارة الزيت".</w:t>
      </w:r>
    </w:p>
    <w:p w:rsidR="00684C39" w:rsidRPr="00865EC0" w:rsidRDefault="00B327CC" w:rsidP="00B327CC">
      <w:pPr>
        <w:pStyle w:val="H1GA"/>
        <w:rPr>
          <w:rtl/>
        </w:rPr>
      </w:pPr>
      <w:r>
        <w:rPr>
          <w:rtl/>
        </w:rPr>
        <w:tab/>
      </w:r>
      <w:r>
        <w:rPr>
          <w:rtl/>
        </w:rPr>
        <w:tab/>
      </w:r>
      <w:r w:rsidR="00684C39" w:rsidRPr="00865EC0">
        <w:rPr>
          <w:rFonts w:hint="cs"/>
          <w:rtl/>
        </w:rPr>
        <w:t>القسم 26</w:t>
      </w:r>
    </w:p>
    <w:p w:rsidR="00684C39" w:rsidRPr="003E33D4" w:rsidRDefault="00684C39" w:rsidP="003E33D4">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26-1-1</w:t>
      </w:r>
      <w:r w:rsidRPr="00865EC0">
        <w:rPr>
          <w:rtl/>
        </w:rPr>
        <w:tab/>
      </w:r>
      <w:r w:rsidRPr="00865EC0">
        <w:rPr>
          <w:rFonts w:hint="cs"/>
          <w:rtl/>
        </w:rPr>
        <w:t xml:space="preserve">في </w:t>
      </w:r>
      <w:r w:rsidRPr="003E33D4">
        <w:rPr>
          <w:rFonts w:hint="cs"/>
          <w:shd w:val="clear" w:color="auto" w:fill="FFFFFF"/>
          <w:rtl/>
        </w:rPr>
        <w:t>الجملة الثانية، يستعاض عن كلمة "نقلها" بكلمة "وضعها" وتحذف عبارة "المدرجة في الشعبة 4-1" وعبارة "المدرجة في الشعبة 5-2".</w:t>
      </w:r>
    </w:p>
    <w:p w:rsidR="00684C39" w:rsidRPr="00865EC0" w:rsidRDefault="00684C39" w:rsidP="003E33D4">
      <w:pPr>
        <w:pStyle w:val="SingleTxtGA"/>
        <w:tabs>
          <w:tab w:val="clear" w:pos="1928"/>
          <w:tab w:val="clear" w:pos="2608"/>
          <w:tab w:val="clear" w:pos="3289"/>
          <w:tab w:val="clear" w:pos="3969"/>
          <w:tab w:val="clear" w:pos="4649"/>
          <w:tab w:val="clear" w:pos="5330"/>
          <w:tab w:val="left" w:pos="3402"/>
        </w:tabs>
        <w:rPr>
          <w:rtl/>
        </w:rPr>
      </w:pPr>
      <w:r w:rsidRPr="003E33D4">
        <w:rPr>
          <w:rFonts w:hint="cs"/>
          <w:shd w:val="clear" w:color="auto" w:fill="FFFFFF"/>
          <w:rtl/>
        </w:rPr>
        <w:t>26-4-5</w:t>
      </w:r>
      <w:r w:rsidRPr="003E33D4">
        <w:rPr>
          <w:shd w:val="clear" w:color="auto" w:fill="FFFFFF"/>
          <w:rtl/>
        </w:rPr>
        <w:tab/>
      </w:r>
      <w:r w:rsidRPr="003E33D4">
        <w:rPr>
          <w:rFonts w:hint="cs"/>
          <w:shd w:val="clear" w:color="auto" w:fill="FFFFFF"/>
          <w:rtl/>
        </w:rPr>
        <w:t>يحذف</w:t>
      </w:r>
      <w:r w:rsidRPr="00865EC0">
        <w:rPr>
          <w:rFonts w:hint="cs"/>
          <w:rtl/>
        </w:rPr>
        <w:t xml:space="preserve"> القسم بكامله.</w:t>
      </w:r>
      <w:r w:rsidRPr="00865EC0">
        <w:rPr>
          <w:rtl/>
        </w:rPr>
        <w:t xml:space="preserve"> </w:t>
      </w:r>
    </w:p>
    <w:p w:rsidR="00684C39" w:rsidRPr="00865EC0" w:rsidRDefault="00B327CC" w:rsidP="00B327CC">
      <w:pPr>
        <w:pStyle w:val="H1GA"/>
        <w:rPr>
          <w:rtl/>
        </w:rPr>
      </w:pPr>
      <w:r>
        <w:rPr>
          <w:rtl/>
        </w:rPr>
        <w:tab/>
      </w:r>
      <w:r>
        <w:rPr>
          <w:rtl/>
        </w:rPr>
        <w:tab/>
      </w:r>
      <w:r w:rsidR="00684C39" w:rsidRPr="00865EC0">
        <w:rPr>
          <w:rFonts w:hint="cs"/>
          <w:rtl/>
        </w:rPr>
        <w:t>القسم 27</w:t>
      </w:r>
    </w:p>
    <w:p w:rsidR="00684C39" w:rsidRPr="003E33D4" w:rsidRDefault="00684C39" w:rsidP="003E33D4">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27-1-1</w:t>
      </w:r>
      <w:r w:rsidRPr="00865EC0">
        <w:rPr>
          <w:rtl/>
        </w:rPr>
        <w:tab/>
      </w:r>
      <w:r w:rsidRPr="003E33D4">
        <w:rPr>
          <w:rFonts w:hint="cs"/>
          <w:shd w:val="clear" w:color="auto" w:fill="FFFFFF"/>
          <w:rtl/>
        </w:rPr>
        <w:t>في الجملة الأولى، تحذف عبارة "</w:t>
      </w:r>
      <w:r w:rsidRPr="003E33D4">
        <w:rPr>
          <w:shd w:val="clear" w:color="auto" w:fill="FFFFFF"/>
          <w:rtl/>
        </w:rPr>
        <w:t>المعدَّة للنقل</w:t>
      </w:r>
      <w:r w:rsidRPr="003E33D4">
        <w:rPr>
          <w:rFonts w:hint="cs"/>
          <w:shd w:val="clear" w:color="auto" w:fill="FFFFFF"/>
          <w:rtl/>
        </w:rPr>
        <w:t>".</w:t>
      </w:r>
    </w:p>
    <w:p w:rsidR="00684C39" w:rsidRPr="003E33D4" w:rsidRDefault="00684C39" w:rsidP="003E33D4">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3E33D4">
        <w:rPr>
          <w:rFonts w:hint="cs"/>
          <w:shd w:val="clear" w:color="auto" w:fill="FFFFFF"/>
          <w:rtl/>
        </w:rPr>
        <w:t>27-2-1</w:t>
      </w:r>
      <w:r w:rsidRPr="003E33D4">
        <w:rPr>
          <w:shd w:val="clear" w:color="auto" w:fill="FFFFFF"/>
          <w:rtl/>
        </w:rPr>
        <w:tab/>
      </w:r>
      <w:r w:rsidRPr="003E33D4">
        <w:rPr>
          <w:rFonts w:hint="cs"/>
          <w:shd w:val="clear" w:color="auto" w:fill="FFFFFF"/>
          <w:rtl/>
        </w:rPr>
        <w:t>تحذف عبارة "</w:t>
      </w:r>
      <w:r w:rsidRPr="003E33D4">
        <w:rPr>
          <w:shd w:val="clear" w:color="auto" w:fill="FFFFFF"/>
          <w:rtl/>
        </w:rPr>
        <w:t>المعدَّة للنقل</w:t>
      </w:r>
      <w:r w:rsidRPr="003E33D4">
        <w:rPr>
          <w:rFonts w:hint="cs"/>
          <w:shd w:val="clear" w:color="auto" w:fill="FFFFFF"/>
          <w:rtl/>
        </w:rPr>
        <w:t>".</w:t>
      </w:r>
    </w:p>
    <w:p w:rsidR="00684C39" w:rsidRPr="003E33D4" w:rsidRDefault="00684C39" w:rsidP="003E33D4">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3E33D4">
        <w:rPr>
          <w:rFonts w:hint="cs"/>
          <w:shd w:val="clear" w:color="auto" w:fill="FFFFFF"/>
          <w:rtl/>
        </w:rPr>
        <w:t>27-3-1</w:t>
      </w:r>
      <w:r w:rsidRPr="003E33D4">
        <w:rPr>
          <w:shd w:val="clear" w:color="auto" w:fill="FFFFFF"/>
          <w:rtl/>
        </w:rPr>
        <w:tab/>
      </w:r>
      <w:r w:rsidRPr="003E33D4">
        <w:rPr>
          <w:rFonts w:hint="cs"/>
          <w:shd w:val="clear" w:color="auto" w:fill="FFFFFF"/>
          <w:rtl/>
        </w:rPr>
        <w:t>يعدل النص ليصبح كما يلي: "</w:t>
      </w:r>
      <w:r w:rsidRPr="003E33D4">
        <w:rPr>
          <w:shd w:val="clear" w:color="auto" w:fill="FFFFFF"/>
          <w:rtl/>
        </w:rPr>
        <w:t xml:space="preserve">ينبغي أن يجرى اختبار المجموعة </w:t>
      </w:r>
      <w:r w:rsidRPr="003E33D4">
        <w:rPr>
          <w:rFonts w:hint="cs"/>
          <w:shd w:val="clear" w:color="auto" w:fill="FFFFFF"/>
          <w:rtl/>
        </w:rPr>
        <w:t>زاي</w:t>
      </w:r>
      <w:r w:rsidRPr="003E33D4">
        <w:rPr>
          <w:shd w:val="clear" w:color="auto" w:fill="FFFFFF"/>
          <w:rtl/>
        </w:rPr>
        <w:t xml:space="preserve"> على </w:t>
      </w:r>
      <w:r w:rsidRPr="003E33D4">
        <w:rPr>
          <w:rFonts w:hint="cs"/>
          <w:shd w:val="clear" w:color="auto" w:fill="FFFFFF"/>
          <w:rtl/>
        </w:rPr>
        <w:t xml:space="preserve">المواد الموضوعة في عبوات </w:t>
      </w:r>
      <w:r w:rsidRPr="003E33D4">
        <w:rPr>
          <w:shd w:val="clear" w:color="auto" w:fill="FFFFFF"/>
          <w:rtl/>
        </w:rPr>
        <w:t>(</w:t>
      </w:r>
      <w:r w:rsidRPr="003E33D4">
        <w:rPr>
          <w:rFonts w:hint="cs"/>
          <w:shd w:val="clear" w:color="auto" w:fill="FFFFFF"/>
          <w:rtl/>
        </w:rPr>
        <w:t xml:space="preserve">لا </w:t>
      </w:r>
      <w:r w:rsidRPr="003E33D4">
        <w:rPr>
          <w:shd w:val="clear" w:color="auto" w:fill="FFFFFF"/>
          <w:rtl/>
        </w:rPr>
        <w:t>يزيد وزنها على 50 كغ) بالحالة والشكل المقدمة بهما لل</w:t>
      </w:r>
      <w:r w:rsidRPr="003E33D4">
        <w:rPr>
          <w:rFonts w:hint="cs"/>
          <w:shd w:val="clear" w:color="auto" w:fill="FFFFFF"/>
          <w:rtl/>
        </w:rPr>
        <w:t>تصنيف".</w:t>
      </w:r>
    </w:p>
    <w:p w:rsidR="00684C39" w:rsidRPr="00865EC0" w:rsidRDefault="00684C39" w:rsidP="003E33D4">
      <w:pPr>
        <w:pStyle w:val="SingleTxtGA"/>
        <w:tabs>
          <w:tab w:val="clear" w:pos="1928"/>
          <w:tab w:val="clear" w:pos="2608"/>
          <w:tab w:val="clear" w:pos="3289"/>
          <w:tab w:val="clear" w:pos="3969"/>
          <w:tab w:val="clear" w:pos="4649"/>
          <w:tab w:val="clear" w:pos="5330"/>
          <w:tab w:val="left" w:pos="3402"/>
        </w:tabs>
        <w:rPr>
          <w:rtl/>
        </w:rPr>
      </w:pPr>
      <w:r w:rsidRPr="003E33D4">
        <w:rPr>
          <w:rFonts w:hint="cs"/>
          <w:shd w:val="clear" w:color="auto" w:fill="FFFFFF"/>
          <w:rtl/>
        </w:rPr>
        <w:t>27-4-1-3</w:t>
      </w:r>
      <w:r w:rsidRPr="003E33D4">
        <w:rPr>
          <w:shd w:val="clear" w:color="auto" w:fill="FFFFFF"/>
          <w:rtl/>
        </w:rPr>
        <w:tab/>
      </w:r>
      <w:r w:rsidRPr="003E33D4">
        <w:rPr>
          <w:rFonts w:hint="cs"/>
          <w:shd w:val="clear" w:color="auto" w:fill="FFFFFF"/>
          <w:rtl/>
        </w:rPr>
        <w:t>في الجملة الأولى</w:t>
      </w:r>
      <w:r w:rsidRPr="00865EC0">
        <w:rPr>
          <w:rFonts w:hint="cs"/>
          <w:rtl/>
        </w:rPr>
        <w:t xml:space="preserve"> يستعاض عن كلمة "للنقل" بكلمة "للتصنيف".</w:t>
      </w:r>
    </w:p>
    <w:p w:rsidR="00684C39" w:rsidRPr="00865EC0" w:rsidRDefault="00684C39" w:rsidP="003E33D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27-4-2</w:t>
      </w:r>
      <w:r w:rsidRPr="00865EC0">
        <w:rPr>
          <w:rtl/>
        </w:rPr>
        <w:tab/>
      </w:r>
      <w:r w:rsidRPr="00865EC0">
        <w:rPr>
          <w:rFonts w:hint="cs"/>
          <w:rtl/>
        </w:rPr>
        <w:t xml:space="preserve">لا </w:t>
      </w:r>
      <w:r w:rsidRPr="003E33D4">
        <w:rPr>
          <w:rFonts w:hint="cs"/>
          <w:shd w:val="clear" w:color="auto" w:fill="FFFFFF"/>
          <w:rtl/>
        </w:rPr>
        <w:t>ينطبق</w:t>
      </w:r>
      <w:r w:rsidRPr="00865EC0">
        <w:rPr>
          <w:rFonts w:hint="cs"/>
          <w:rtl/>
        </w:rPr>
        <w:t xml:space="preserve"> التعديل على النسخة العربية.</w:t>
      </w:r>
      <w:r w:rsidRPr="00865EC0">
        <w:rPr>
          <w:rtl/>
        </w:rPr>
        <w:t xml:space="preserve"> </w:t>
      </w:r>
    </w:p>
    <w:p w:rsidR="00684C39" w:rsidRPr="00865EC0" w:rsidRDefault="00B327CC" w:rsidP="00B327CC">
      <w:pPr>
        <w:pStyle w:val="H1GA"/>
        <w:rPr>
          <w:rtl/>
        </w:rPr>
      </w:pPr>
      <w:r>
        <w:rPr>
          <w:rtl/>
        </w:rPr>
        <w:tab/>
      </w:r>
      <w:r>
        <w:rPr>
          <w:rtl/>
        </w:rPr>
        <w:tab/>
      </w:r>
      <w:r w:rsidR="00684C39" w:rsidRPr="00865EC0">
        <w:rPr>
          <w:rFonts w:hint="cs"/>
          <w:rtl/>
        </w:rPr>
        <w:t>القسم 28</w:t>
      </w:r>
    </w:p>
    <w:p w:rsidR="00684C39" w:rsidRPr="00F623F1" w:rsidRDefault="00684C39" w:rsidP="003E33D4">
      <w:pPr>
        <w:pStyle w:val="SingleTxtGA"/>
        <w:tabs>
          <w:tab w:val="clear" w:pos="1928"/>
          <w:tab w:val="clear" w:pos="2608"/>
          <w:tab w:val="clear" w:pos="3289"/>
          <w:tab w:val="clear" w:pos="3969"/>
          <w:tab w:val="clear" w:pos="4649"/>
          <w:tab w:val="clear" w:pos="5330"/>
          <w:tab w:val="left" w:pos="3402"/>
        </w:tabs>
        <w:rPr>
          <w:spacing w:val="-4"/>
          <w:shd w:val="clear" w:color="auto" w:fill="FFFFFF"/>
          <w:rtl/>
        </w:rPr>
      </w:pPr>
      <w:r w:rsidRPr="00F623F1">
        <w:rPr>
          <w:rFonts w:hint="cs"/>
          <w:spacing w:val="-4"/>
          <w:rtl/>
        </w:rPr>
        <w:t>28-1</w:t>
      </w:r>
      <w:r w:rsidRPr="00F623F1">
        <w:rPr>
          <w:spacing w:val="-4"/>
          <w:rtl/>
        </w:rPr>
        <w:tab/>
      </w:r>
      <w:r w:rsidRPr="00F623F1">
        <w:rPr>
          <w:rFonts w:hint="cs"/>
          <w:spacing w:val="-4"/>
          <w:rtl/>
        </w:rPr>
        <w:t xml:space="preserve">في </w:t>
      </w:r>
      <w:r w:rsidRPr="00F623F1">
        <w:rPr>
          <w:rFonts w:hint="cs"/>
          <w:spacing w:val="-4"/>
          <w:shd w:val="clear" w:color="auto" w:fill="FFFFFF"/>
          <w:rtl/>
        </w:rPr>
        <w:t>الجملة الأولى، تدرج عبارة "ودرجة حرارة التماثر الذاتي التسارع".</w:t>
      </w:r>
    </w:p>
    <w:p w:rsidR="00684C39" w:rsidRPr="003E33D4" w:rsidRDefault="00684C39" w:rsidP="003E33D4">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3E33D4">
        <w:rPr>
          <w:shd w:val="clear" w:color="auto" w:fill="FFFFFF"/>
          <w:rtl/>
        </w:rPr>
        <w:tab/>
      </w:r>
      <w:r w:rsidRPr="003E33D4">
        <w:rPr>
          <w:rFonts w:hint="cs"/>
          <w:shd w:val="clear" w:color="auto" w:fill="FFFFFF"/>
          <w:rtl/>
        </w:rPr>
        <w:t>في نهاية الجملة الثانية، تحذف عبارة "</w:t>
      </w:r>
      <w:r w:rsidRPr="003E33D4">
        <w:rPr>
          <w:shd w:val="clear" w:color="auto" w:fill="FFFFFF"/>
          <w:rtl/>
        </w:rPr>
        <w:t>المستخدمة لنقلها</w:t>
      </w:r>
      <w:r w:rsidRPr="003E33D4">
        <w:rPr>
          <w:rFonts w:hint="cs"/>
          <w:shd w:val="clear" w:color="auto" w:fill="FFFFFF"/>
          <w:rtl/>
        </w:rPr>
        <w:t>".</w:t>
      </w:r>
    </w:p>
    <w:p w:rsidR="00684C39" w:rsidRPr="00865EC0" w:rsidRDefault="00684C39" w:rsidP="003E33D4">
      <w:pPr>
        <w:pStyle w:val="SingleTxtGA"/>
        <w:tabs>
          <w:tab w:val="clear" w:pos="1928"/>
          <w:tab w:val="clear" w:pos="2608"/>
          <w:tab w:val="clear" w:pos="3289"/>
          <w:tab w:val="clear" w:pos="3969"/>
          <w:tab w:val="clear" w:pos="4649"/>
          <w:tab w:val="clear" w:pos="5330"/>
          <w:tab w:val="left" w:pos="3402"/>
        </w:tabs>
        <w:rPr>
          <w:rtl/>
        </w:rPr>
      </w:pPr>
      <w:r w:rsidRPr="003E33D4">
        <w:rPr>
          <w:shd w:val="clear" w:color="auto" w:fill="FFFFFF"/>
          <w:rtl/>
        </w:rPr>
        <w:tab/>
      </w:r>
      <w:r w:rsidRPr="003E33D4">
        <w:rPr>
          <w:rFonts w:hint="cs"/>
          <w:shd w:val="clear" w:color="auto" w:fill="FFFFFF"/>
          <w:rtl/>
        </w:rPr>
        <w:t>تدرج جملة ثالثة جديدة يكون نصها كما يلي: "</w:t>
      </w:r>
      <w:r w:rsidRPr="003E33D4">
        <w:rPr>
          <w:shd w:val="clear" w:color="auto" w:fill="FFFFFF"/>
          <w:rtl/>
        </w:rPr>
        <w:t>وتعرّف درجة حرارة الت</w:t>
      </w:r>
      <w:r w:rsidRPr="003E33D4">
        <w:rPr>
          <w:rFonts w:hint="cs"/>
          <w:shd w:val="clear" w:color="auto" w:fill="FFFFFF"/>
          <w:rtl/>
        </w:rPr>
        <w:t>ماثر</w:t>
      </w:r>
      <w:r w:rsidRPr="003E33D4">
        <w:rPr>
          <w:shd w:val="clear" w:color="auto" w:fill="FFFFFF"/>
          <w:rtl/>
        </w:rPr>
        <w:t xml:space="preserve"> الذاتي التسارع على أنها</w:t>
      </w:r>
      <w:r w:rsidRPr="00865EC0">
        <w:rPr>
          <w:rtl/>
        </w:rPr>
        <w:t xml:space="preserve"> أقل درجة حرارة يمكن أن يحدث عندها ت</w:t>
      </w:r>
      <w:r w:rsidRPr="00865EC0">
        <w:rPr>
          <w:rFonts w:hint="cs"/>
          <w:rtl/>
        </w:rPr>
        <w:t>ماثر</w:t>
      </w:r>
      <w:r w:rsidRPr="00865EC0">
        <w:rPr>
          <w:rtl/>
        </w:rPr>
        <w:t xml:space="preserve"> متسارع عندما تكون المادة في العبوة</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تعدل بداية الجملة الرابعة ليصبح نصها كما يلي: "</w:t>
      </w:r>
      <w:r w:rsidRPr="00865EC0">
        <w:rPr>
          <w:rtl/>
        </w:rPr>
        <w:t xml:space="preserve">ودرجة حرارة التحلل </w:t>
      </w:r>
      <w:r w:rsidRPr="00865EC0">
        <w:rPr>
          <w:rFonts w:hint="cs"/>
          <w:rtl/>
          <w:lang w:bidi="ar-LB"/>
        </w:rPr>
        <w:t>ال</w:t>
      </w:r>
      <w:r w:rsidRPr="00865EC0">
        <w:rPr>
          <w:rtl/>
        </w:rPr>
        <w:t xml:space="preserve">ذاتي التسارع </w:t>
      </w:r>
      <w:r w:rsidRPr="00865EC0">
        <w:rPr>
          <w:rFonts w:hint="cs"/>
          <w:rtl/>
        </w:rPr>
        <w:t>ودرجة حرارة التماثر الذاتي التسارع</w:t>
      </w:r>
      <w:r w:rsidRPr="00865EC0">
        <w:rPr>
          <w:rtl/>
        </w:rPr>
        <w:t xml:space="preserve"> تعتبر</w:t>
      </w:r>
      <w:r w:rsidRPr="00865EC0">
        <w:rPr>
          <w:rFonts w:hint="cs"/>
          <w:rtl/>
        </w:rPr>
        <w:t>ان</w:t>
      </w:r>
      <w:r w:rsidRPr="00865EC0">
        <w:rPr>
          <w:rtl/>
        </w:rPr>
        <w:t xml:space="preserve"> مق</w:t>
      </w:r>
      <w:r w:rsidRPr="00865EC0">
        <w:rPr>
          <w:rFonts w:hint="cs"/>
          <w:rtl/>
        </w:rPr>
        <w:t>ياسين للتأثير</w:t>
      </w:r>
      <w:r w:rsidR="00C67B40">
        <w:rPr>
          <w:rFonts w:hint="cs"/>
          <w:rtl/>
        </w:rPr>
        <w:t xml:space="preserve"> </w:t>
      </w:r>
      <w:r w:rsidRPr="00865EC0">
        <w:rPr>
          <w:rFonts w:hint="cs"/>
          <w:rtl/>
        </w:rPr>
        <w:t>..." ويستعاض عن كلمة "التحلل" بكلمة "التفاعل".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28-2-1</w:t>
      </w:r>
      <w:r w:rsidRPr="00865EC0">
        <w:rPr>
          <w:rtl/>
        </w:rPr>
        <w:tab/>
      </w:r>
      <w:r w:rsidRPr="00865EC0">
        <w:rPr>
          <w:rFonts w:hint="cs"/>
          <w:rtl/>
        </w:rPr>
        <w:t>تحذف عبارة "</w:t>
      </w:r>
      <w:r w:rsidRPr="00865EC0">
        <w:rPr>
          <w:rtl/>
        </w:rPr>
        <w:t>عند درجات الحرارة التي تنقل فيها</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نهاية الفقرة، تدرج عبارة "أو مادة مسببة للتماثر".</w:t>
      </w:r>
    </w:p>
    <w:p w:rsidR="00684C39" w:rsidRPr="00BC2711" w:rsidRDefault="00684C39" w:rsidP="00BC2711">
      <w:pPr>
        <w:pStyle w:val="SingleTxtGA"/>
        <w:tabs>
          <w:tab w:val="clear" w:pos="1928"/>
          <w:tab w:val="clear" w:pos="2608"/>
          <w:tab w:val="clear" w:pos="3289"/>
          <w:tab w:val="clear" w:pos="3969"/>
          <w:tab w:val="clear" w:pos="4649"/>
          <w:tab w:val="clear" w:pos="5330"/>
          <w:tab w:val="left" w:pos="3402"/>
        </w:tabs>
        <w:rPr>
          <w:spacing w:val="-10"/>
          <w:rtl/>
        </w:rPr>
      </w:pPr>
      <w:r w:rsidRPr="00BC2711">
        <w:rPr>
          <w:rFonts w:hint="cs"/>
          <w:spacing w:val="-10"/>
          <w:rtl/>
        </w:rPr>
        <w:t>الجدول 28-1</w:t>
      </w:r>
      <w:r w:rsidRPr="00BC2711">
        <w:rPr>
          <w:spacing w:val="-10"/>
          <w:rtl/>
        </w:rPr>
        <w:tab/>
      </w:r>
      <w:r w:rsidRPr="00BC2711">
        <w:rPr>
          <w:rFonts w:hint="cs"/>
          <w:spacing w:val="-10"/>
          <w:rtl/>
        </w:rPr>
        <w:t>في الحواشي (أ) و(ب) و(ج) يستعاض عن كلمة "تنقل" بكلمة "توضع".</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28-2-2</w:t>
      </w:r>
      <w:r w:rsidRPr="00865EC0">
        <w:rPr>
          <w:rtl/>
        </w:rPr>
        <w:tab/>
      </w:r>
      <w:r w:rsidRPr="00865EC0">
        <w:rPr>
          <w:rFonts w:hint="cs"/>
          <w:rtl/>
        </w:rPr>
        <w:t>في الجملة الأخيرة بعد الجدول، تدرج عبارة "أو درجة حرارة التماثر ذاتي التسارع" بعد عبارة "درجة حرارة التحلل ذاتي التسارع" وتحذف عبارة "ا</w:t>
      </w:r>
      <w:r w:rsidRPr="00865EC0">
        <w:rPr>
          <w:rtl/>
        </w:rPr>
        <w:t>لمهيئة للنقل</w:t>
      </w:r>
      <w:r w:rsidRPr="00865EC0">
        <w:rPr>
          <w:rFonts w:hint="cs"/>
          <w:rtl/>
        </w:rPr>
        <w:t>".</w:t>
      </w:r>
    </w:p>
    <w:p w:rsidR="00684C39" w:rsidRPr="009F6851" w:rsidRDefault="00684C39" w:rsidP="00A557E9">
      <w:pPr>
        <w:pStyle w:val="SingleTxtGA"/>
        <w:tabs>
          <w:tab w:val="clear" w:pos="1928"/>
          <w:tab w:val="clear" w:pos="2608"/>
          <w:tab w:val="clear" w:pos="3289"/>
          <w:tab w:val="clear" w:pos="3969"/>
          <w:tab w:val="clear" w:pos="4649"/>
          <w:tab w:val="clear" w:pos="5330"/>
          <w:tab w:val="left" w:pos="3402"/>
        </w:tabs>
        <w:rPr>
          <w:spacing w:val="-2"/>
          <w:rtl/>
        </w:rPr>
      </w:pPr>
      <w:r w:rsidRPr="009F6851">
        <w:rPr>
          <w:rFonts w:hint="cs"/>
          <w:spacing w:val="-2"/>
          <w:rtl/>
        </w:rPr>
        <w:t>28-2-3</w:t>
      </w:r>
      <w:r w:rsidRPr="009F6851">
        <w:rPr>
          <w:spacing w:val="-2"/>
          <w:rtl/>
        </w:rPr>
        <w:tab/>
      </w:r>
      <w:r w:rsidRPr="009F6851">
        <w:rPr>
          <w:rFonts w:hint="cs"/>
          <w:spacing w:val="-2"/>
          <w:rtl/>
        </w:rPr>
        <w:t>يعدل نص الفقرة ليصبح "</w:t>
      </w:r>
      <w:r w:rsidRPr="009F6851">
        <w:rPr>
          <w:rFonts w:hint="cs"/>
          <w:spacing w:val="-2"/>
          <w:sz w:val="30"/>
          <w:shd w:val="clear" w:color="auto" w:fill="FFFFFF"/>
          <w:rtl/>
        </w:rPr>
        <w:t>إ</w:t>
      </w:r>
      <w:r w:rsidRPr="009F6851">
        <w:rPr>
          <w:spacing w:val="-2"/>
          <w:sz w:val="30"/>
          <w:shd w:val="clear" w:color="auto" w:fill="FFFFFF"/>
          <w:rtl/>
        </w:rPr>
        <w:t>ذا كانت هناك حاجة لضبط درجة الحرارة</w:t>
      </w:r>
      <w:r w:rsidRPr="009F6851">
        <w:rPr>
          <w:rFonts w:hint="cs"/>
          <w:spacing w:val="-2"/>
          <w:sz w:val="30"/>
          <w:shd w:val="clear" w:color="auto" w:fill="FFFFFF"/>
          <w:rtl/>
        </w:rPr>
        <w:t xml:space="preserve"> (انظر الجدول 28-2)</w:t>
      </w:r>
      <w:r w:rsidRPr="009F6851">
        <w:rPr>
          <w:rFonts w:hint="cs"/>
          <w:spacing w:val="-2"/>
          <w:rtl/>
        </w:rPr>
        <w:t xml:space="preserve">، </w:t>
      </w:r>
      <w:r w:rsidRPr="009F6851">
        <w:rPr>
          <w:spacing w:val="-2"/>
          <w:rtl/>
        </w:rPr>
        <w:t>ي</w:t>
      </w:r>
      <w:r w:rsidRPr="009F6851">
        <w:rPr>
          <w:rFonts w:hint="cs"/>
          <w:spacing w:val="-2"/>
          <w:rtl/>
        </w:rPr>
        <w:t>نبغي</w:t>
      </w:r>
      <w:r w:rsidRPr="009F6851">
        <w:rPr>
          <w:spacing w:val="-2"/>
          <w:rtl/>
        </w:rPr>
        <w:t xml:space="preserve"> اشتقاق درجة حرارة الضبط ودرجة حرارة الطوارئ من درجة حرارة التحلل ذاتي التسارع </w:t>
      </w:r>
      <w:r w:rsidRPr="009F6851">
        <w:rPr>
          <w:rFonts w:hint="cs"/>
          <w:spacing w:val="-2"/>
          <w:rtl/>
        </w:rPr>
        <w:t xml:space="preserve">أو درجة حرارة التماثر الذاتي التسارع </w:t>
      </w:r>
      <w:r w:rsidRPr="009F6851">
        <w:rPr>
          <w:spacing w:val="-2"/>
          <w:rtl/>
        </w:rPr>
        <w:t>باستخدام الجدول 28-</w:t>
      </w:r>
      <w:r w:rsidRPr="009F6851">
        <w:rPr>
          <w:rFonts w:hint="cs"/>
          <w:spacing w:val="-2"/>
          <w:rtl/>
        </w:rPr>
        <w:t>3.".</w:t>
      </w:r>
    </w:p>
    <w:p w:rsidR="00684C39" w:rsidRPr="00865EC0" w:rsidRDefault="00C67B40" w:rsidP="009F2889">
      <w:pPr>
        <w:pStyle w:val="SingleTxtGA"/>
        <w:tabs>
          <w:tab w:val="clear" w:pos="1928"/>
          <w:tab w:val="clear" w:pos="2608"/>
          <w:tab w:val="clear" w:pos="3289"/>
          <w:tab w:val="clear" w:pos="3969"/>
          <w:tab w:val="left" w:pos="3438"/>
        </w:tabs>
        <w:rPr>
          <w:rtl/>
        </w:rPr>
      </w:pPr>
      <w:r>
        <w:rPr>
          <w:rtl/>
        </w:rPr>
        <w:tab/>
      </w:r>
      <w:r w:rsidR="00684C39" w:rsidRPr="00865EC0">
        <w:rPr>
          <w:rFonts w:hint="cs"/>
          <w:rtl/>
        </w:rPr>
        <w:t>يعاد ترقيم الجدول 28-2 من النص الحالي ليصبح 28-3.</w:t>
      </w:r>
    </w:p>
    <w:p w:rsidR="00190221" w:rsidRDefault="00190221" w:rsidP="00EC0296">
      <w:pPr>
        <w:pStyle w:val="SingleTxtGA"/>
        <w:tabs>
          <w:tab w:val="clear" w:pos="1928"/>
          <w:tab w:val="clear" w:pos="2608"/>
          <w:tab w:val="clear" w:pos="3289"/>
          <w:tab w:val="clear" w:pos="3969"/>
          <w:tab w:val="left" w:pos="3438"/>
        </w:tabs>
        <w:rPr>
          <w:rtl/>
        </w:rPr>
      </w:pPr>
      <w:r>
        <w:rPr>
          <w:rtl/>
        </w:rPr>
        <w:tab/>
      </w:r>
      <w:r w:rsidR="00684C39" w:rsidRPr="00865EC0">
        <w:rPr>
          <w:rFonts w:hint="cs"/>
          <w:rtl/>
        </w:rPr>
        <w:t>يدرج جدول جديد 28-3 يكون نصه كما يلي</w:t>
      </w:r>
      <w:r w:rsidR="009F6851">
        <w:rPr>
          <w:rFonts w:hint="cs"/>
          <w:rtl/>
        </w:rPr>
        <w:t>:</w:t>
      </w:r>
    </w:p>
    <w:p w:rsidR="00684C39" w:rsidRPr="00190221" w:rsidRDefault="00684C39" w:rsidP="00190221">
      <w:pPr>
        <w:pStyle w:val="SingleTxtGA"/>
        <w:tabs>
          <w:tab w:val="clear" w:pos="1928"/>
          <w:tab w:val="clear" w:pos="2608"/>
          <w:tab w:val="clear" w:pos="3289"/>
          <w:tab w:val="clear" w:pos="3969"/>
          <w:tab w:val="left" w:pos="3438"/>
        </w:tabs>
        <w:jc w:val="center"/>
        <w:rPr>
          <w:b/>
          <w:bCs/>
          <w:rtl/>
        </w:rPr>
      </w:pPr>
      <w:r w:rsidRPr="00190221">
        <w:rPr>
          <w:b/>
          <w:bCs/>
          <w:rtl/>
        </w:rPr>
        <w:t xml:space="preserve">الجدول 28-2: </w:t>
      </w:r>
      <w:r w:rsidRPr="00190221">
        <w:rPr>
          <w:rFonts w:hint="cs"/>
          <w:b/>
          <w:bCs/>
          <w:rtl/>
        </w:rPr>
        <w:t xml:space="preserve">معايير </w:t>
      </w:r>
      <w:r w:rsidRPr="00190221">
        <w:rPr>
          <w:b/>
          <w:bCs/>
          <w:rtl/>
        </w:rPr>
        <w:t xml:space="preserve">ضبط درجة </w:t>
      </w:r>
      <w:r w:rsidRPr="00190221">
        <w:rPr>
          <w:rFonts w:hint="cs"/>
          <w:b/>
          <w:bCs/>
          <w:rtl/>
        </w:rPr>
        <w:t>ال</w:t>
      </w:r>
      <w:r w:rsidRPr="00190221">
        <w:rPr>
          <w:b/>
          <w:bCs/>
          <w:rtl/>
        </w:rPr>
        <w:t>حرارة</w:t>
      </w:r>
    </w:p>
    <w:tbl>
      <w:tblPr>
        <w:tblStyle w:val="Arabic"/>
        <w:tblW w:w="8370" w:type="dxa"/>
        <w:jc w:val="left"/>
        <w:tblLayout w:type="fixed"/>
        <w:tblCellMar>
          <w:left w:w="57" w:type="dxa"/>
          <w:right w:w="57" w:type="dxa"/>
        </w:tblCellMar>
        <w:tblLook w:val="04E0" w:firstRow="1" w:lastRow="1" w:firstColumn="1" w:lastColumn="0" w:noHBand="0" w:noVBand="1"/>
      </w:tblPr>
      <w:tblGrid>
        <w:gridCol w:w="3276"/>
        <w:gridCol w:w="5094"/>
      </w:tblGrid>
      <w:tr w:rsidR="00D93DC3" w:rsidRPr="00865EC0" w:rsidTr="008A4FD7">
        <w:trPr>
          <w:cnfStyle w:val="100000000000" w:firstRow="1" w:lastRow="0" w:firstColumn="0" w:lastColumn="0" w:oddVBand="0" w:evenVBand="0" w:oddHBand="0" w:evenHBand="0" w:firstRowFirstColumn="0" w:firstRowLastColumn="0" w:lastRowFirstColumn="0" w:lastRowLastColumn="0"/>
          <w:trHeight w:val="346"/>
          <w:jc w:val="left"/>
        </w:trPr>
        <w:tc>
          <w:tcPr>
            <w:tcW w:w="3276" w:type="dxa"/>
          </w:tcPr>
          <w:p w:rsidR="00684C39" w:rsidRPr="0055211C" w:rsidRDefault="00684C39" w:rsidP="008A4FD7">
            <w:pPr>
              <w:pStyle w:val="SingleTxt"/>
              <w:spacing w:before="40" w:after="40" w:line="300" w:lineRule="exact"/>
              <w:ind w:left="170" w:right="57"/>
              <w:rPr>
                <w:b w:val="0"/>
                <w:sz w:val="26"/>
                <w:szCs w:val="26"/>
              </w:rPr>
            </w:pPr>
            <w:r w:rsidRPr="0055211C">
              <w:rPr>
                <w:rFonts w:hint="cs"/>
                <w:b w:val="0"/>
                <w:sz w:val="26"/>
                <w:szCs w:val="26"/>
                <w:rtl/>
              </w:rPr>
              <w:t xml:space="preserve">معيار ضبط </w:t>
            </w:r>
            <w:r w:rsidRPr="0055211C">
              <w:rPr>
                <w:b w:val="0"/>
                <w:sz w:val="26"/>
                <w:szCs w:val="26"/>
                <w:rtl/>
              </w:rPr>
              <w:t xml:space="preserve">درجة </w:t>
            </w:r>
            <w:r w:rsidRPr="0055211C">
              <w:rPr>
                <w:rFonts w:hint="cs"/>
                <w:b w:val="0"/>
                <w:sz w:val="26"/>
                <w:szCs w:val="26"/>
                <w:rtl/>
              </w:rPr>
              <w:t>ال</w:t>
            </w:r>
            <w:r w:rsidRPr="0055211C">
              <w:rPr>
                <w:b w:val="0"/>
                <w:sz w:val="26"/>
                <w:szCs w:val="26"/>
                <w:rtl/>
              </w:rPr>
              <w:t xml:space="preserve">حرارة </w:t>
            </w:r>
          </w:p>
        </w:tc>
        <w:tc>
          <w:tcPr>
            <w:tcW w:w="5094" w:type="dxa"/>
          </w:tcPr>
          <w:p w:rsidR="00684C39" w:rsidRPr="0055211C" w:rsidRDefault="00684C39" w:rsidP="008A4FD7">
            <w:pPr>
              <w:pStyle w:val="SingleTxt"/>
              <w:spacing w:before="40" w:after="40" w:line="300" w:lineRule="exact"/>
              <w:ind w:left="57" w:right="170"/>
              <w:rPr>
                <w:b w:val="0"/>
                <w:sz w:val="26"/>
                <w:szCs w:val="26"/>
              </w:rPr>
            </w:pPr>
            <w:r w:rsidRPr="0055211C">
              <w:rPr>
                <w:b w:val="0"/>
                <w:sz w:val="26"/>
                <w:szCs w:val="26"/>
                <w:rtl/>
              </w:rPr>
              <w:t>نوع ال</w:t>
            </w:r>
            <w:r w:rsidRPr="0055211C">
              <w:rPr>
                <w:rFonts w:hint="cs"/>
                <w:b w:val="0"/>
                <w:sz w:val="26"/>
                <w:szCs w:val="26"/>
                <w:rtl/>
              </w:rPr>
              <w:t>مادة</w:t>
            </w:r>
          </w:p>
        </w:tc>
      </w:tr>
      <w:tr w:rsidR="00D93DC3" w:rsidRPr="00865EC0" w:rsidTr="008A4FD7">
        <w:trPr>
          <w:cantSplit w:val="0"/>
          <w:jc w:val="left"/>
        </w:trPr>
        <w:tc>
          <w:tcPr>
            <w:tcW w:w="3276" w:type="dxa"/>
          </w:tcPr>
          <w:p w:rsidR="00684C39" w:rsidRPr="0055211C" w:rsidRDefault="00684C39" w:rsidP="008A4FD7">
            <w:pPr>
              <w:pStyle w:val="SingleTxt"/>
              <w:spacing w:before="40" w:after="40" w:line="300" w:lineRule="exact"/>
              <w:ind w:left="170" w:right="57"/>
              <w:rPr>
                <w:spacing w:val="-2"/>
                <w:w w:val="100"/>
                <w:sz w:val="26"/>
                <w:szCs w:val="26"/>
              </w:rPr>
            </w:pPr>
            <w:r w:rsidRPr="0055211C">
              <w:rPr>
                <w:spacing w:val="-2"/>
                <w:w w:val="100"/>
                <w:sz w:val="26"/>
                <w:szCs w:val="26"/>
                <w:rtl/>
              </w:rPr>
              <w:t xml:space="preserve">درجة حرارة التحلل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55°</w:t>
            </w:r>
            <w:r w:rsidRPr="0055211C">
              <w:rPr>
                <w:sz w:val="26"/>
                <w:szCs w:val="26"/>
                <w:shd w:val="clear" w:color="auto" w:fill="FFFFFF"/>
                <w:rtl/>
              </w:rPr>
              <w:t>س</w:t>
            </w:r>
          </w:p>
        </w:tc>
        <w:tc>
          <w:tcPr>
            <w:tcW w:w="5094" w:type="dxa"/>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مواد ذاتية التفاعل</w:t>
            </w:r>
          </w:p>
        </w:tc>
      </w:tr>
      <w:tr w:rsidR="00D93DC3" w:rsidRPr="00865EC0" w:rsidTr="008A4FD7">
        <w:trPr>
          <w:cantSplit w:val="0"/>
          <w:jc w:val="left"/>
        </w:trPr>
        <w:tc>
          <w:tcPr>
            <w:tcW w:w="3276" w:type="dxa"/>
          </w:tcPr>
          <w:p w:rsidR="00684C39" w:rsidRPr="0055211C" w:rsidRDefault="00684C39" w:rsidP="008A4FD7">
            <w:pPr>
              <w:spacing w:before="40" w:after="40" w:line="300" w:lineRule="exact"/>
              <w:ind w:left="170" w:right="57"/>
              <w:rPr>
                <w:sz w:val="26"/>
                <w:szCs w:val="26"/>
              </w:rPr>
            </w:pPr>
            <w:r w:rsidRPr="0055211C">
              <w:rPr>
                <w:spacing w:val="-2"/>
                <w:sz w:val="26"/>
                <w:szCs w:val="26"/>
                <w:rtl/>
              </w:rPr>
              <w:t xml:space="preserve">درجة حرارة التحلل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50°</w:t>
            </w:r>
            <w:r w:rsidRPr="0055211C">
              <w:rPr>
                <w:sz w:val="26"/>
                <w:szCs w:val="26"/>
                <w:shd w:val="clear" w:color="auto" w:fill="FFFFFF"/>
                <w:rtl/>
              </w:rPr>
              <w:t>س</w:t>
            </w:r>
          </w:p>
        </w:tc>
        <w:tc>
          <w:tcPr>
            <w:tcW w:w="5094" w:type="dxa"/>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أكاسيد فوقية عضوية من النوع باء أو جيم</w:t>
            </w:r>
          </w:p>
        </w:tc>
      </w:tr>
      <w:tr w:rsidR="00D93DC3" w:rsidRPr="00865EC0" w:rsidTr="008A4FD7">
        <w:trPr>
          <w:cantSplit w:val="0"/>
          <w:jc w:val="left"/>
        </w:trPr>
        <w:tc>
          <w:tcPr>
            <w:tcW w:w="3276" w:type="dxa"/>
            <w:tcBorders>
              <w:bottom w:val="single" w:sz="4" w:space="0" w:color="auto"/>
            </w:tcBorders>
          </w:tcPr>
          <w:p w:rsidR="00684C39" w:rsidRPr="0055211C" w:rsidRDefault="00684C39" w:rsidP="008A4FD7">
            <w:pPr>
              <w:spacing w:before="40" w:after="40" w:line="300" w:lineRule="exact"/>
              <w:ind w:left="170" w:right="57"/>
              <w:rPr>
                <w:sz w:val="26"/>
                <w:szCs w:val="26"/>
              </w:rPr>
            </w:pPr>
            <w:r w:rsidRPr="0055211C">
              <w:rPr>
                <w:spacing w:val="-2"/>
                <w:sz w:val="26"/>
                <w:szCs w:val="26"/>
                <w:rtl/>
              </w:rPr>
              <w:t xml:space="preserve">درجة حرارة التحلل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50°</w:t>
            </w:r>
            <w:r w:rsidRPr="0055211C">
              <w:rPr>
                <w:sz w:val="26"/>
                <w:szCs w:val="26"/>
                <w:shd w:val="clear" w:color="auto" w:fill="FFFFFF"/>
                <w:rtl/>
              </w:rPr>
              <w:t>س</w:t>
            </w:r>
          </w:p>
        </w:tc>
        <w:tc>
          <w:tcPr>
            <w:tcW w:w="5094" w:type="dxa"/>
            <w:tcBorders>
              <w:bottom w:val="single" w:sz="4" w:space="0" w:color="auto"/>
            </w:tcBorders>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أكاسيد فوقية عضوية من النوع دال تبدي تأثيراً متوسطاً عندما تسخّن في حيّز مغلق</w:t>
            </w:r>
            <w:r w:rsidRPr="0055211C">
              <w:rPr>
                <w:rFonts w:ascii="Traditional Arabic" w:eastAsia="Calibri" w:hAnsi="Traditional Arabic" w:hint="cs"/>
                <w:sz w:val="26"/>
                <w:szCs w:val="26"/>
                <w:vertAlign w:val="superscript"/>
                <w:rtl/>
              </w:rPr>
              <w:t>(أ)</w:t>
            </w:r>
            <w:r w:rsidRPr="0055211C">
              <w:rPr>
                <w:rFonts w:ascii="Traditional Arabic" w:eastAsia="Calibri" w:hAnsi="Traditional Arabic"/>
                <w:sz w:val="26"/>
                <w:szCs w:val="26"/>
                <w:rtl/>
              </w:rPr>
              <w:t xml:space="preserve"> </w:t>
            </w:r>
          </w:p>
        </w:tc>
      </w:tr>
      <w:tr w:rsidR="00D93DC3" w:rsidRPr="00865EC0" w:rsidTr="008A4FD7">
        <w:trPr>
          <w:cantSplit w:val="0"/>
          <w:jc w:val="left"/>
        </w:trPr>
        <w:tc>
          <w:tcPr>
            <w:tcW w:w="3276" w:type="dxa"/>
            <w:tcBorders>
              <w:top w:val="single" w:sz="4" w:space="0" w:color="auto"/>
              <w:bottom w:val="single" w:sz="4" w:space="0" w:color="auto"/>
            </w:tcBorders>
          </w:tcPr>
          <w:p w:rsidR="00684C39" w:rsidRPr="0055211C" w:rsidRDefault="00684C39" w:rsidP="008A4FD7">
            <w:pPr>
              <w:spacing w:before="40" w:after="40" w:line="300" w:lineRule="exact"/>
              <w:ind w:left="170" w:right="57"/>
              <w:rPr>
                <w:sz w:val="26"/>
                <w:szCs w:val="26"/>
              </w:rPr>
            </w:pPr>
            <w:r w:rsidRPr="0055211C">
              <w:rPr>
                <w:spacing w:val="-2"/>
                <w:sz w:val="26"/>
                <w:szCs w:val="26"/>
                <w:rtl/>
              </w:rPr>
              <w:t xml:space="preserve">درجة حرارة التحلل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45°</w:t>
            </w:r>
            <w:r w:rsidRPr="0055211C">
              <w:rPr>
                <w:sz w:val="26"/>
                <w:szCs w:val="26"/>
                <w:shd w:val="clear" w:color="auto" w:fill="FFFFFF"/>
                <w:rtl/>
              </w:rPr>
              <w:t>س</w:t>
            </w:r>
          </w:p>
        </w:tc>
        <w:tc>
          <w:tcPr>
            <w:tcW w:w="5094" w:type="dxa"/>
            <w:tcBorders>
              <w:top w:val="single" w:sz="4" w:space="0" w:color="auto"/>
              <w:bottom w:val="single" w:sz="4" w:space="0" w:color="auto"/>
            </w:tcBorders>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أكاسيد فوقية عضوية من النوع دال تبدي تأثيراً ضعيفاً أو لا تبدي أي تأثير عندما تسخّن في حيّز مغلق</w:t>
            </w:r>
            <w:r w:rsidRPr="0055211C">
              <w:rPr>
                <w:rFonts w:ascii="Traditional Arabic" w:eastAsia="Calibri" w:hAnsi="Traditional Arabic" w:hint="cs"/>
                <w:sz w:val="26"/>
                <w:szCs w:val="26"/>
                <w:rtl/>
              </w:rPr>
              <w:t xml:space="preserve"> </w:t>
            </w:r>
            <w:r w:rsidRPr="0055211C">
              <w:rPr>
                <w:rFonts w:ascii="Traditional Arabic" w:eastAsia="Calibri" w:hAnsi="Traditional Arabic" w:hint="cs"/>
                <w:sz w:val="26"/>
                <w:szCs w:val="26"/>
                <w:vertAlign w:val="superscript"/>
                <w:rtl/>
              </w:rPr>
              <w:t>(أ)</w:t>
            </w:r>
          </w:p>
        </w:tc>
      </w:tr>
      <w:tr w:rsidR="00D93DC3" w:rsidRPr="00865EC0" w:rsidTr="008A4FD7">
        <w:trPr>
          <w:cantSplit w:val="0"/>
          <w:jc w:val="left"/>
        </w:trPr>
        <w:tc>
          <w:tcPr>
            <w:tcW w:w="3276" w:type="dxa"/>
            <w:tcBorders>
              <w:top w:val="single" w:sz="4" w:space="0" w:color="auto"/>
              <w:bottom w:val="single" w:sz="4" w:space="0" w:color="auto"/>
            </w:tcBorders>
          </w:tcPr>
          <w:p w:rsidR="00684C39" w:rsidRPr="0055211C" w:rsidRDefault="00684C39" w:rsidP="008A4FD7">
            <w:pPr>
              <w:spacing w:before="40" w:after="40" w:line="300" w:lineRule="exact"/>
              <w:ind w:left="170" w:right="57"/>
              <w:rPr>
                <w:sz w:val="26"/>
                <w:szCs w:val="26"/>
              </w:rPr>
            </w:pPr>
            <w:r w:rsidRPr="0055211C">
              <w:rPr>
                <w:spacing w:val="-2"/>
                <w:sz w:val="26"/>
                <w:szCs w:val="26"/>
                <w:rtl/>
              </w:rPr>
              <w:t xml:space="preserve">درجة حرارة التحلل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45°</w:t>
            </w:r>
            <w:r w:rsidRPr="0055211C">
              <w:rPr>
                <w:sz w:val="26"/>
                <w:szCs w:val="26"/>
                <w:shd w:val="clear" w:color="auto" w:fill="FFFFFF"/>
                <w:rtl/>
              </w:rPr>
              <w:t>س</w:t>
            </w:r>
          </w:p>
        </w:tc>
        <w:tc>
          <w:tcPr>
            <w:tcW w:w="5094" w:type="dxa"/>
            <w:tcBorders>
              <w:top w:val="single" w:sz="4" w:space="0" w:color="auto"/>
              <w:bottom w:val="single" w:sz="4" w:space="0" w:color="auto"/>
            </w:tcBorders>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أكاسيد فوقية عضوية من النوع هاء أو واو</w:t>
            </w:r>
          </w:p>
        </w:tc>
      </w:tr>
      <w:tr w:rsidR="00D93DC3" w:rsidRPr="00865EC0" w:rsidTr="008A4FD7">
        <w:trPr>
          <w:cantSplit w:val="0"/>
          <w:jc w:val="left"/>
        </w:trPr>
        <w:tc>
          <w:tcPr>
            <w:tcW w:w="3276" w:type="dxa"/>
            <w:tcBorders>
              <w:top w:val="single" w:sz="4" w:space="0" w:color="auto"/>
              <w:bottom w:val="single" w:sz="4" w:space="0" w:color="auto"/>
            </w:tcBorders>
          </w:tcPr>
          <w:p w:rsidR="00684C39" w:rsidRPr="0055211C" w:rsidRDefault="00684C39" w:rsidP="00A450B8">
            <w:pPr>
              <w:spacing w:before="40" w:after="40" w:line="300" w:lineRule="exact"/>
              <w:ind w:left="170" w:right="57"/>
              <w:rPr>
                <w:sz w:val="26"/>
                <w:szCs w:val="26"/>
              </w:rPr>
            </w:pPr>
            <w:r w:rsidRPr="0055211C">
              <w:rPr>
                <w:spacing w:val="-2"/>
                <w:sz w:val="26"/>
                <w:szCs w:val="26"/>
                <w:rtl/>
              </w:rPr>
              <w:t>درجة حرارة الت</w:t>
            </w:r>
            <w:r w:rsidRPr="0055211C">
              <w:rPr>
                <w:rFonts w:hint="cs"/>
                <w:spacing w:val="-2"/>
                <w:sz w:val="26"/>
                <w:szCs w:val="26"/>
                <w:rtl/>
              </w:rPr>
              <w:t>ماثر</w:t>
            </w:r>
            <w:r w:rsidRPr="0055211C">
              <w:rPr>
                <w:spacing w:val="-2"/>
                <w:sz w:val="26"/>
                <w:szCs w:val="26"/>
                <w:rtl/>
              </w:rPr>
              <w:t xml:space="preserve">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50°</w:t>
            </w:r>
            <w:r w:rsidRPr="0055211C">
              <w:rPr>
                <w:sz w:val="26"/>
                <w:szCs w:val="26"/>
                <w:shd w:val="clear" w:color="auto" w:fill="FFFFFF"/>
                <w:rtl/>
              </w:rPr>
              <w:t>س</w:t>
            </w:r>
          </w:p>
        </w:tc>
        <w:tc>
          <w:tcPr>
            <w:tcW w:w="5094" w:type="dxa"/>
            <w:tcBorders>
              <w:top w:val="single" w:sz="4" w:space="0" w:color="auto"/>
              <w:bottom w:val="single" w:sz="4" w:space="0" w:color="auto"/>
            </w:tcBorders>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مواد مسببة للتماثر موضوعة في عبوات أو حاويات وسيطة للسوائب</w:t>
            </w:r>
          </w:p>
        </w:tc>
      </w:tr>
      <w:tr w:rsidR="00D93DC3" w:rsidRPr="00865EC0" w:rsidTr="008A4FD7">
        <w:trPr>
          <w:cnfStyle w:val="010000000000" w:firstRow="0" w:lastRow="1" w:firstColumn="0" w:lastColumn="0" w:oddVBand="0" w:evenVBand="0" w:oddHBand="0" w:evenHBand="0" w:firstRowFirstColumn="0" w:firstRowLastColumn="0" w:lastRowFirstColumn="0" w:lastRowLastColumn="0"/>
          <w:cantSplit w:val="0"/>
          <w:jc w:val="left"/>
        </w:trPr>
        <w:tc>
          <w:tcPr>
            <w:tcW w:w="3276" w:type="dxa"/>
            <w:tcBorders>
              <w:top w:val="single" w:sz="4" w:space="0" w:color="auto"/>
            </w:tcBorders>
          </w:tcPr>
          <w:p w:rsidR="00684C39" w:rsidRPr="0055211C" w:rsidRDefault="00684C39" w:rsidP="008A4FD7">
            <w:pPr>
              <w:spacing w:before="40" w:after="40" w:line="300" w:lineRule="exact"/>
              <w:ind w:left="170" w:right="57"/>
              <w:rPr>
                <w:sz w:val="26"/>
                <w:szCs w:val="26"/>
              </w:rPr>
            </w:pPr>
            <w:r w:rsidRPr="0055211C">
              <w:rPr>
                <w:spacing w:val="-2"/>
                <w:sz w:val="26"/>
                <w:szCs w:val="26"/>
                <w:rtl/>
              </w:rPr>
              <w:t>درجة حرارة الت</w:t>
            </w:r>
            <w:r w:rsidRPr="0055211C">
              <w:rPr>
                <w:rFonts w:hint="cs"/>
                <w:spacing w:val="-2"/>
                <w:sz w:val="26"/>
                <w:szCs w:val="26"/>
                <w:rtl/>
              </w:rPr>
              <w:t>ماثر</w:t>
            </w:r>
            <w:r w:rsidRPr="0055211C">
              <w:rPr>
                <w:spacing w:val="-2"/>
                <w:sz w:val="26"/>
                <w:szCs w:val="26"/>
                <w:rtl/>
              </w:rPr>
              <w:t xml:space="preserve"> الذاتي التسارع </w:t>
            </w:r>
            <w:r w:rsidRPr="0055211C">
              <w:rPr>
                <w:sz w:val="26"/>
                <w:szCs w:val="26"/>
                <w:rtl/>
                <w:lang w:val="fr-CH"/>
              </w:rPr>
              <w:sym w:font="Symbol" w:char="F0B3"/>
            </w:r>
            <w:r w:rsidRPr="0055211C">
              <w:rPr>
                <w:sz w:val="26"/>
                <w:szCs w:val="26"/>
                <w:rtl/>
              </w:rPr>
              <w:t xml:space="preserve"> </w:t>
            </w:r>
            <w:r w:rsidRPr="0055211C">
              <w:rPr>
                <w:rFonts w:hint="cs"/>
                <w:sz w:val="26"/>
                <w:szCs w:val="26"/>
                <w:shd w:val="clear" w:color="auto" w:fill="FFFFFF"/>
                <w:rtl/>
              </w:rPr>
              <w:t>45°</w:t>
            </w:r>
            <w:r w:rsidRPr="0055211C">
              <w:rPr>
                <w:sz w:val="26"/>
                <w:szCs w:val="26"/>
                <w:shd w:val="clear" w:color="auto" w:fill="FFFFFF"/>
                <w:rtl/>
              </w:rPr>
              <w:t>س</w:t>
            </w:r>
          </w:p>
        </w:tc>
        <w:tc>
          <w:tcPr>
            <w:tcW w:w="5094" w:type="dxa"/>
            <w:tcBorders>
              <w:top w:val="single" w:sz="4" w:space="0" w:color="auto"/>
            </w:tcBorders>
          </w:tcPr>
          <w:p w:rsidR="00684C39" w:rsidRPr="0055211C" w:rsidRDefault="00684C39" w:rsidP="008A4FD7">
            <w:pPr>
              <w:keepNext/>
              <w:keepLines/>
              <w:numPr>
                <w:ilvl w:val="12"/>
                <w:numId w:val="0"/>
              </w:numPr>
              <w:tabs>
                <w:tab w:val="left" w:pos="1134"/>
                <w:tab w:val="left" w:pos="1701"/>
                <w:tab w:val="left" w:pos="2268"/>
                <w:tab w:val="left" w:pos="2835"/>
                <w:tab w:val="left" w:pos="3402"/>
                <w:tab w:val="left" w:pos="3969"/>
              </w:tabs>
              <w:spacing w:before="40" w:after="40" w:line="300" w:lineRule="exact"/>
              <w:ind w:left="57" w:right="170"/>
              <w:rPr>
                <w:rFonts w:ascii="Traditional Arabic" w:eastAsia="Calibri" w:hAnsi="Traditional Arabic"/>
                <w:sz w:val="26"/>
                <w:szCs w:val="26"/>
              </w:rPr>
            </w:pPr>
            <w:r w:rsidRPr="0055211C">
              <w:rPr>
                <w:rFonts w:ascii="Traditional Arabic" w:eastAsia="Calibri" w:hAnsi="Traditional Arabic"/>
                <w:sz w:val="26"/>
                <w:szCs w:val="26"/>
                <w:rtl/>
              </w:rPr>
              <w:t>مواد مسببة للتماثر موضوعة في صهاريج نقالة</w:t>
            </w:r>
          </w:p>
        </w:tc>
      </w:tr>
    </w:tbl>
    <w:p w:rsidR="00684C39" w:rsidRPr="00720BCF" w:rsidRDefault="00684C39" w:rsidP="00EC0296">
      <w:pPr>
        <w:pStyle w:val="SingleTxtGA"/>
        <w:tabs>
          <w:tab w:val="clear" w:pos="1928"/>
          <w:tab w:val="clear" w:pos="2608"/>
          <w:tab w:val="clear" w:pos="3289"/>
          <w:tab w:val="clear" w:pos="3969"/>
          <w:tab w:val="left" w:pos="1701"/>
        </w:tabs>
        <w:rPr>
          <w:sz w:val="26"/>
          <w:szCs w:val="26"/>
          <w:rtl/>
        </w:rPr>
      </w:pPr>
      <w:r w:rsidRPr="00720BCF">
        <w:rPr>
          <w:sz w:val="26"/>
          <w:szCs w:val="26"/>
          <w:vertAlign w:val="superscript"/>
          <w:rtl/>
        </w:rPr>
        <w:t>(أ)</w:t>
      </w:r>
      <w:r w:rsidRPr="00720BCF">
        <w:rPr>
          <w:sz w:val="26"/>
          <w:szCs w:val="26"/>
          <w:rtl/>
        </w:rPr>
        <w:tab/>
      </w:r>
      <w:r w:rsidRPr="00720BCF">
        <w:rPr>
          <w:rFonts w:hint="cs"/>
          <w:i/>
          <w:iCs/>
          <w:sz w:val="26"/>
          <w:szCs w:val="26"/>
          <w:rtl/>
        </w:rPr>
        <w:t>على النحو الذي تحدده مجموعة الاختبارات هاء الواردة في دليل الاختبارات والمعايير هذا، الجزء الثاني."</w:t>
      </w:r>
    </w:p>
    <w:p w:rsidR="00684C39" w:rsidRPr="00865EC0" w:rsidRDefault="00684C39" w:rsidP="00BC2711">
      <w:pPr>
        <w:pStyle w:val="SingleTxtGA"/>
        <w:tabs>
          <w:tab w:val="clear" w:pos="1928"/>
          <w:tab w:val="clear" w:pos="2608"/>
          <w:tab w:val="clear" w:pos="3289"/>
          <w:tab w:val="clear" w:pos="3969"/>
          <w:tab w:val="clear" w:pos="4649"/>
          <w:tab w:val="clear" w:pos="5330"/>
          <w:tab w:val="left" w:pos="3438"/>
          <w:tab w:val="left" w:pos="5103"/>
        </w:tabs>
        <w:rPr>
          <w:sz w:val="22"/>
          <w:shd w:val="clear" w:color="auto" w:fill="FFFFFF"/>
          <w:rtl/>
        </w:rPr>
      </w:pPr>
      <w:r w:rsidRPr="00EC0296">
        <w:rPr>
          <w:rFonts w:hint="cs"/>
          <w:spacing w:val="-6"/>
          <w:rtl/>
        </w:rPr>
        <w:lastRenderedPageBreak/>
        <w:t>الجدول 28-3 (جدول جديد، سابقاً 28-2)</w:t>
      </w:r>
      <w:r w:rsidR="00BC2711">
        <w:rPr>
          <w:spacing w:val="-6"/>
          <w:rtl/>
        </w:rPr>
        <w:tab/>
      </w:r>
      <w:r w:rsidRPr="00EC0296">
        <w:rPr>
          <w:rFonts w:hint="cs"/>
          <w:spacing w:val="-6"/>
          <w:rtl/>
        </w:rPr>
        <w:t>يستعاض عن عبارة "</w:t>
      </w:r>
      <w:r w:rsidRPr="00EC0296">
        <w:rPr>
          <w:spacing w:val="-6"/>
          <w:szCs w:val="28"/>
          <w:rtl/>
        </w:rPr>
        <w:t>درجة حرارة التحلل الذاتي التسارع</w:t>
      </w:r>
      <w:r w:rsidRPr="00EC0296">
        <w:rPr>
          <w:rFonts w:hint="cs"/>
          <w:spacing w:val="-6"/>
          <w:szCs w:val="28"/>
          <w:rtl/>
        </w:rPr>
        <w:t>" بعبارة "</w:t>
      </w:r>
      <w:r w:rsidRPr="00EC0296">
        <w:rPr>
          <w:spacing w:val="-6"/>
          <w:szCs w:val="28"/>
          <w:rtl/>
        </w:rPr>
        <w:t>درجة حرارة التحلل الذاتي التسارع</w:t>
      </w:r>
      <w:r w:rsidRPr="00EC0296">
        <w:rPr>
          <w:rFonts w:hint="cs"/>
          <w:spacing w:val="-6"/>
          <w:szCs w:val="28"/>
          <w:rtl/>
        </w:rPr>
        <w:t>/</w:t>
      </w:r>
      <w:r w:rsidRPr="00EC0296">
        <w:rPr>
          <w:spacing w:val="-6"/>
          <w:szCs w:val="28"/>
          <w:rtl/>
        </w:rPr>
        <w:t>درجة حرارة الت</w:t>
      </w:r>
      <w:r w:rsidRPr="00EC0296">
        <w:rPr>
          <w:rFonts w:hint="cs"/>
          <w:spacing w:val="-6"/>
          <w:szCs w:val="28"/>
          <w:rtl/>
        </w:rPr>
        <w:t>ماثر</w:t>
      </w:r>
      <w:r w:rsidRPr="00EC0296">
        <w:rPr>
          <w:spacing w:val="-6"/>
          <w:szCs w:val="28"/>
          <w:rtl/>
        </w:rPr>
        <w:t xml:space="preserve"> الذاتي التسارع</w:t>
      </w:r>
      <w:r w:rsidRPr="00EC0296">
        <w:rPr>
          <w:rFonts w:hint="cs"/>
          <w:spacing w:val="-6"/>
          <w:szCs w:val="28"/>
          <w:rtl/>
        </w:rPr>
        <w:t>" في الجدول وفي الملاحظة تحت الجدول (10 مرات). في الصف المتعلق بالصهاريج النقالة، يستعاض عن عبارة "</w:t>
      </w:r>
      <w:r w:rsidRPr="00EC0296">
        <w:rPr>
          <w:rFonts w:cs="Times New Roman"/>
          <w:spacing w:val="-6"/>
          <w:szCs w:val="28"/>
          <w:rtl/>
        </w:rPr>
        <w:t>˃</w:t>
      </w:r>
      <w:r w:rsidRPr="00EC0296">
        <w:rPr>
          <w:rFonts w:hint="cs"/>
          <w:spacing w:val="-6"/>
          <w:szCs w:val="28"/>
          <w:rtl/>
        </w:rPr>
        <w:t xml:space="preserve"> </w:t>
      </w:r>
      <w:r w:rsidRPr="00EC0296">
        <w:rPr>
          <w:rFonts w:hint="cs"/>
          <w:spacing w:val="-6"/>
          <w:sz w:val="22"/>
          <w:shd w:val="clear" w:color="auto" w:fill="FFFFFF"/>
          <w:rtl/>
        </w:rPr>
        <w:t>50°</w:t>
      </w:r>
      <w:r w:rsidRPr="00EC0296">
        <w:rPr>
          <w:spacing w:val="-6"/>
          <w:sz w:val="22"/>
          <w:shd w:val="clear" w:color="auto" w:fill="FFFFFF"/>
          <w:rtl/>
        </w:rPr>
        <w:t>س</w:t>
      </w:r>
      <w:r w:rsidRPr="00EC0296">
        <w:rPr>
          <w:rFonts w:hint="cs"/>
          <w:spacing w:val="-6"/>
          <w:sz w:val="22"/>
          <w:shd w:val="clear" w:color="auto" w:fill="FFFFFF"/>
          <w:rtl/>
        </w:rPr>
        <w:t>"</w:t>
      </w:r>
      <w:r w:rsidRPr="00865EC0">
        <w:rPr>
          <w:rFonts w:hint="cs"/>
          <w:sz w:val="22"/>
          <w:shd w:val="clear" w:color="auto" w:fill="FFFFFF"/>
          <w:rtl/>
        </w:rPr>
        <w:t xml:space="preserve"> بعبارة "</w:t>
      </w:r>
      <w:r w:rsidRPr="00865EC0">
        <w:rPr>
          <w:sz w:val="18"/>
          <w:szCs w:val="26"/>
          <w:rtl/>
          <w:lang w:val="fr-CH"/>
        </w:rPr>
        <w:sym w:font="Symbol" w:char="F0B3"/>
      </w:r>
      <w:r w:rsidRPr="00865EC0">
        <w:rPr>
          <w:rtl/>
        </w:rPr>
        <w:t xml:space="preserve"> </w:t>
      </w:r>
      <w:r w:rsidRPr="00865EC0">
        <w:rPr>
          <w:rFonts w:hint="cs"/>
          <w:sz w:val="22"/>
          <w:shd w:val="clear" w:color="auto" w:fill="FFFFFF"/>
          <w:rtl/>
        </w:rPr>
        <w:t>45°</w:t>
      </w:r>
      <w:r w:rsidRPr="00865EC0">
        <w:rPr>
          <w:sz w:val="22"/>
          <w:shd w:val="clear" w:color="auto" w:fill="FFFFFF"/>
          <w:rtl/>
        </w:rPr>
        <w:t>س</w:t>
      </w:r>
      <w:r w:rsidRPr="00865EC0">
        <w:rPr>
          <w:rFonts w:hint="cs"/>
          <w:sz w:val="22"/>
          <w:shd w:val="clear" w:color="auto" w:fill="FFFFFF"/>
          <w:rtl/>
        </w:rPr>
        <w:t>". وفي الحاشية (أ)، تحذف كلمة "للنقل".</w:t>
      </w:r>
    </w:p>
    <w:p w:rsidR="00684C39" w:rsidRPr="00A557E9"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sz w:val="22"/>
          <w:shd w:val="clear" w:color="auto" w:fill="FFFFFF"/>
          <w:rtl/>
        </w:rPr>
        <w:t>28-2-4</w:t>
      </w:r>
      <w:r w:rsidRPr="00865EC0">
        <w:rPr>
          <w:sz w:val="22"/>
          <w:shd w:val="clear" w:color="auto" w:fill="FFFFFF"/>
          <w:rtl/>
        </w:rPr>
        <w:tab/>
      </w:r>
      <w:r w:rsidRPr="00865EC0">
        <w:rPr>
          <w:rFonts w:hint="cs"/>
          <w:rtl/>
        </w:rPr>
        <w:t>يستعاض</w:t>
      </w:r>
      <w:r w:rsidRPr="00865EC0">
        <w:rPr>
          <w:rFonts w:hint="cs"/>
          <w:sz w:val="22"/>
          <w:shd w:val="clear" w:color="auto" w:fill="FFFFFF"/>
          <w:rtl/>
          <w:lang w:bidi="ar-LB"/>
        </w:rPr>
        <w:t xml:space="preserve"> عن عبارة "</w:t>
      </w:r>
      <w:r w:rsidRPr="00865EC0">
        <w:rPr>
          <w:rtl/>
        </w:rPr>
        <w:t>مادة ذاتية التفاعل من المواد المدرجة في الشعبة</w:t>
      </w:r>
      <w:r w:rsidRPr="00865EC0">
        <w:rPr>
          <w:rFonts w:hint="cs"/>
          <w:rtl/>
        </w:rPr>
        <w:t> </w:t>
      </w:r>
      <w:r w:rsidRPr="00865EC0">
        <w:rPr>
          <w:rtl/>
        </w:rPr>
        <w:t>4-1</w:t>
      </w:r>
      <w:r w:rsidRPr="00865EC0">
        <w:rPr>
          <w:rFonts w:hint="cs"/>
          <w:sz w:val="22"/>
          <w:shd w:val="clear" w:color="auto" w:fill="FFFFFF"/>
          <w:rtl/>
          <w:lang w:bidi="ar-LB"/>
        </w:rPr>
        <w:t>" بكلمة "</w:t>
      </w:r>
      <w:r w:rsidRPr="00A557E9">
        <w:rPr>
          <w:rFonts w:hint="cs"/>
          <w:rtl/>
        </w:rPr>
        <w:t>المادة ذاتية التفاعل" وعن كلمة "نقلها" بكلمة "وضعها".</w:t>
      </w:r>
    </w:p>
    <w:p w:rsidR="00684C39" w:rsidRPr="00A557E9"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28-2-5</w:t>
      </w:r>
      <w:r w:rsidRPr="00A557E9">
        <w:rPr>
          <w:rtl/>
        </w:rPr>
        <w:tab/>
      </w:r>
      <w:r w:rsidRPr="00865EC0">
        <w:rPr>
          <w:rFonts w:hint="cs"/>
          <w:rtl/>
        </w:rPr>
        <w:t>تدرج</w:t>
      </w:r>
      <w:r w:rsidRPr="00A557E9">
        <w:rPr>
          <w:rFonts w:hint="cs"/>
          <w:rtl/>
        </w:rPr>
        <w:t xml:space="preserve"> فقرة جديدة 28-2-5 يكون نصها كما يلي:</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sz w:val="22"/>
          <w:shd w:val="clear" w:color="auto" w:fill="FFFFFF"/>
          <w:rtl/>
        </w:rPr>
      </w:pPr>
      <w:r w:rsidRPr="00A557E9">
        <w:rPr>
          <w:rFonts w:hint="cs"/>
          <w:rtl/>
        </w:rPr>
        <w:t>"28-2-5</w:t>
      </w:r>
      <w:r w:rsidRPr="00A557E9">
        <w:rPr>
          <w:rtl/>
        </w:rPr>
        <w:tab/>
      </w:r>
      <w:r w:rsidRPr="00865EC0">
        <w:rPr>
          <w:rFonts w:hint="cs"/>
          <w:rtl/>
        </w:rPr>
        <w:t>إ</w:t>
      </w:r>
      <w:r w:rsidRPr="00865EC0">
        <w:rPr>
          <w:rtl/>
        </w:rPr>
        <w:t>ذا</w:t>
      </w:r>
      <w:r w:rsidRPr="00A557E9">
        <w:rPr>
          <w:rtl/>
        </w:rPr>
        <w:t xml:space="preserve"> كان الغرض من اختبار المادة هو تحديد ما إذا كانت </w:t>
      </w:r>
      <w:r w:rsidRPr="00A557E9">
        <w:rPr>
          <w:rFonts w:hint="cs"/>
          <w:rtl/>
        </w:rPr>
        <w:t>ال</w:t>
      </w:r>
      <w:r w:rsidRPr="00A557E9">
        <w:rPr>
          <w:rtl/>
        </w:rPr>
        <w:t xml:space="preserve">مادة </w:t>
      </w:r>
      <w:r w:rsidRPr="00A557E9">
        <w:rPr>
          <w:rFonts w:hint="cs"/>
          <w:rtl/>
        </w:rPr>
        <w:t xml:space="preserve">مسببة للتماثر، </w:t>
      </w:r>
      <w:r w:rsidRPr="00A557E9">
        <w:rPr>
          <w:rtl/>
        </w:rPr>
        <w:t>ينبغي إجراء اختبار من اختبارات المجموعة حاء، أو اختبار بديل مناسب، لتحديد ما إذا كانت درجة حرارة ت</w:t>
      </w:r>
      <w:r w:rsidRPr="00A557E9">
        <w:rPr>
          <w:rFonts w:hint="cs"/>
          <w:rtl/>
        </w:rPr>
        <w:t>ماثرها</w:t>
      </w:r>
      <w:r w:rsidRPr="00865EC0">
        <w:rPr>
          <w:sz w:val="22"/>
          <w:shd w:val="clear" w:color="auto" w:fill="FFFFFF"/>
          <w:rtl/>
        </w:rPr>
        <w:t xml:space="preserve"> الذاتي التسارع أقل من، أو تساوي، </w:t>
      </w:r>
      <w:r w:rsidRPr="00865EC0">
        <w:rPr>
          <w:rFonts w:hint="cs"/>
          <w:sz w:val="22"/>
          <w:shd w:val="clear" w:color="auto" w:fill="FFFFFF"/>
          <w:rtl/>
        </w:rPr>
        <w:t>75°</w:t>
      </w:r>
      <w:r w:rsidRPr="00865EC0">
        <w:rPr>
          <w:sz w:val="22"/>
          <w:shd w:val="clear" w:color="auto" w:fill="FFFFFF"/>
          <w:rtl/>
        </w:rPr>
        <w:t>س</w:t>
      </w:r>
      <w:r w:rsidRPr="00865EC0">
        <w:rPr>
          <w:rFonts w:hint="cs"/>
          <w:sz w:val="22"/>
          <w:shd w:val="clear" w:color="auto" w:fill="FFFFFF"/>
          <w:rtl/>
        </w:rPr>
        <w:t xml:space="preserve"> في عبوتها أو حاويتها الوسيطة للسوائب أو صهريجها النقال."</w:t>
      </w:r>
    </w:p>
    <w:p w:rsidR="00684C39" w:rsidRPr="00865EC0" w:rsidRDefault="00DB6C4A" w:rsidP="009F2889">
      <w:pPr>
        <w:pStyle w:val="SingleTxtGA"/>
        <w:tabs>
          <w:tab w:val="clear" w:pos="1928"/>
          <w:tab w:val="clear" w:pos="2608"/>
          <w:tab w:val="clear" w:pos="3289"/>
          <w:tab w:val="clear" w:pos="3969"/>
          <w:tab w:val="left" w:pos="3438"/>
        </w:tabs>
        <w:rPr>
          <w:sz w:val="22"/>
          <w:shd w:val="clear" w:color="auto" w:fill="FFFFFF"/>
          <w:rtl/>
        </w:rPr>
      </w:pPr>
      <w:r>
        <w:rPr>
          <w:sz w:val="22"/>
          <w:shd w:val="clear" w:color="auto" w:fill="FFFFFF"/>
          <w:rtl/>
        </w:rPr>
        <w:tab/>
      </w:r>
      <w:r w:rsidR="00684C39" w:rsidRPr="00865EC0">
        <w:rPr>
          <w:rFonts w:hint="cs"/>
          <w:sz w:val="22"/>
          <w:shd w:val="clear" w:color="auto" w:fill="FFFFFF"/>
          <w:rtl/>
        </w:rPr>
        <w:t xml:space="preserve">الفقرة 28-2-5 </w:t>
      </w:r>
      <w:r w:rsidR="00684C39" w:rsidRPr="00865EC0">
        <w:rPr>
          <w:rFonts w:hint="cs"/>
          <w:rtl/>
        </w:rPr>
        <w:t>من</w:t>
      </w:r>
      <w:r w:rsidR="00684C39" w:rsidRPr="00865EC0">
        <w:rPr>
          <w:rFonts w:hint="cs"/>
          <w:sz w:val="22"/>
          <w:shd w:val="clear" w:color="auto" w:fill="FFFFFF"/>
          <w:rtl/>
        </w:rPr>
        <w:t xml:space="preserve"> النص الحالي تصبح 28-2-6.</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sz w:val="22"/>
          <w:shd w:val="clear" w:color="auto" w:fill="FFFFFF"/>
          <w:rtl/>
        </w:rPr>
        <w:t>28-3-1</w:t>
      </w:r>
      <w:r w:rsidRPr="00865EC0">
        <w:rPr>
          <w:sz w:val="22"/>
          <w:shd w:val="clear" w:color="auto" w:fill="FFFFFF"/>
          <w:rtl/>
        </w:rPr>
        <w:tab/>
      </w:r>
      <w:r w:rsidRPr="00865EC0">
        <w:rPr>
          <w:rFonts w:hint="cs"/>
          <w:rtl/>
        </w:rPr>
        <w:t>تعدل</w:t>
      </w:r>
      <w:r w:rsidRPr="00A557E9">
        <w:rPr>
          <w:rFonts w:hint="cs"/>
          <w:rtl/>
        </w:rPr>
        <w:t xml:space="preserve"> بداية الجملة ليصبح نصها كما يلي: "بالنسبة للأكاسيد الفوقية العضوية والمواد الذاتية التفاعل، </w:t>
      </w:r>
      <w:r w:rsidRPr="00865EC0">
        <w:rPr>
          <w:rtl/>
        </w:rPr>
        <w:t>ينبغي أن تجرى الإجراءات الأولية</w:t>
      </w:r>
      <w:r w:rsidRPr="00865EC0">
        <w:rPr>
          <w:rFonts w:hint="cs"/>
          <w:rtl/>
        </w:rPr>
        <w:t xml:space="preserve"> ...". </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28-3-2</w:t>
      </w:r>
      <w:r w:rsidRPr="00865EC0">
        <w:rPr>
          <w:rtl/>
        </w:rPr>
        <w:tab/>
      </w:r>
      <w:r w:rsidRPr="00865EC0">
        <w:rPr>
          <w:rFonts w:hint="cs"/>
          <w:rtl/>
        </w:rPr>
        <w:t>في الجملة الأولى، تحذف عبارة "</w:t>
      </w:r>
      <w:r w:rsidRPr="00865EC0">
        <w:rPr>
          <w:rtl/>
        </w:rPr>
        <w:t>المزمع نقلها</w:t>
      </w:r>
      <w:r w:rsidRPr="00865EC0">
        <w:rPr>
          <w:rFonts w:hint="cs"/>
          <w:rtl/>
        </w:rPr>
        <w:t>" وفي الجملة الثانية، يستعاض عن عبارة "</w:t>
      </w:r>
      <w:r w:rsidRPr="00865EC0">
        <w:rPr>
          <w:rtl/>
        </w:rPr>
        <w:t>للنقل في عبوات</w:t>
      </w:r>
      <w:r w:rsidRPr="00865EC0">
        <w:rPr>
          <w:rFonts w:hint="cs"/>
          <w:rtl/>
        </w:rPr>
        <w:t xml:space="preserve"> معدنية" بكلمة "للعبوات المعدنية".</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28-3-4</w:t>
      </w:r>
      <w:r w:rsidRPr="00865EC0">
        <w:rPr>
          <w:rtl/>
        </w:rPr>
        <w:tab/>
      </w:r>
      <w:r w:rsidRPr="00865EC0">
        <w:rPr>
          <w:rFonts w:hint="cs"/>
          <w:rtl/>
        </w:rPr>
        <w:t>تضاف في النهاية عبارة "</w:t>
      </w:r>
      <w:r w:rsidRPr="00865EC0">
        <w:rPr>
          <w:rtl/>
        </w:rPr>
        <w:t xml:space="preserve"> </w:t>
      </w:r>
      <w:r w:rsidRPr="00865EC0">
        <w:rPr>
          <w:rFonts w:hint="cs"/>
          <w:rtl/>
        </w:rPr>
        <w:t xml:space="preserve">أو </w:t>
      </w:r>
      <w:r w:rsidRPr="00865EC0">
        <w:rPr>
          <w:rtl/>
        </w:rPr>
        <w:t>لدرجة حرارة الت</w:t>
      </w:r>
      <w:r w:rsidRPr="00865EC0">
        <w:rPr>
          <w:rFonts w:hint="cs"/>
          <w:rtl/>
        </w:rPr>
        <w:t>ماثر</w:t>
      </w:r>
      <w:r w:rsidRPr="00865EC0">
        <w:rPr>
          <w:rtl/>
        </w:rPr>
        <w:t xml:space="preserve"> ذاتي التسارع</w:t>
      </w:r>
      <w:r w:rsidRPr="00865EC0">
        <w:rPr>
          <w:rFonts w:hint="cs"/>
          <w:rtl/>
        </w:rPr>
        <w:t xml:space="preserve"> ".</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28-3-5</w:t>
      </w:r>
      <w:r w:rsidRPr="00865EC0">
        <w:rPr>
          <w:rtl/>
        </w:rPr>
        <w:tab/>
      </w:r>
      <w:r w:rsidRPr="00865EC0">
        <w:rPr>
          <w:rFonts w:hint="cs"/>
          <w:rtl/>
        </w:rPr>
        <w:t xml:space="preserve">في الجملة الأولى،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 وتحذف عبارة "</w:t>
      </w:r>
      <w:r w:rsidRPr="00865EC0">
        <w:rPr>
          <w:rtl/>
        </w:rPr>
        <w:t>بأشكالها المقدمة بها للنقل</w:t>
      </w:r>
      <w:r w:rsidRPr="00865EC0">
        <w:rPr>
          <w:rFonts w:hint="cs"/>
          <w:rtl/>
        </w:rPr>
        <w:t>".</w:t>
      </w:r>
    </w:p>
    <w:p w:rsidR="00684C39" w:rsidRPr="00A557E9"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28-3-6</w:t>
      </w:r>
      <w:r w:rsidRPr="00865EC0">
        <w:rPr>
          <w:rtl/>
        </w:rPr>
        <w:tab/>
      </w:r>
      <w:r w:rsidR="007416F8">
        <w:rPr>
          <w:rFonts w:hint="cs"/>
          <w:rtl/>
        </w:rPr>
        <w:t>في الجملة الثانية، ي</w:t>
      </w:r>
      <w:r w:rsidRPr="00865EC0">
        <w:rPr>
          <w:rFonts w:hint="cs"/>
          <w:rtl/>
        </w:rPr>
        <w:t xml:space="preserve">ستعاض عن عبارة "فثالات ثنائي بوتيل" بعبارة "زيت السليكون الذي تبلغ كثافته الظاهرية 0.96 ± 0.02 عند </w:t>
      </w:r>
      <w:r w:rsidRPr="00A557E9">
        <w:rPr>
          <w:rFonts w:hint="cs"/>
          <w:rtl/>
        </w:rPr>
        <w:t>20°</w:t>
      </w:r>
      <w:r w:rsidRPr="00A557E9">
        <w:rPr>
          <w:rtl/>
        </w:rPr>
        <w:t>س</w:t>
      </w:r>
      <w:r w:rsidRPr="00A557E9">
        <w:rPr>
          <w:rFonts w:hint="cs"/>
          <w:rtl/>
        </w:rPr>
        <w:t xml:space="preserve"> وسعته الحرارية 1.46 </w:t>
      </w:r>
      <w:r w:rsidRPr="00865EC0">
        <w:rPr>
          <w:rFonts w:hint="cs"/>
          <w:rtl/>
        </w:rPr>
        <w:t xml:space="preserve">± 0.02 جول/غ عند </w:t>
      </w:r>
      <w:r w:rsidRPr="00A557E9">
        <w:rPr>
          <w:rFonts w:hint="cs"/>
          <w:rtl/>
        </w:rPr>
        <w:t>25°</w:t>
      </w:r>
      <w:r w:rsidRPr="00A557E9">
        <w:rPr>
          <w:rtl/>
        </w:rPr>
        <w:t>س</w:t>
      </w:r>
      <w:r w:rsidRPr="00A557E9">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tl/>
        </w:rPr>
        <w:tab/>
      </w:r>
      <w:r w:rsidRPr="00A557E9">
        <w:rPr>
          <w:rFonts w:hint="cs"/>
          <w:rtl/>
        </w:rPr>
        <w:t xml:space="preserve">في الجملة الرابعة، </w:t>
      </w:r>
      <w:r w:rsidRPr="00865EC0">
        <w:rPr>
          <w:rFonts w:hint="cs"/>
          <w:rtl/>
        </w:rPr>
        <w:t xml:space="preserve">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 xml:space="preserve">درجة حرارة التحلل </w:t>
      </w:r>
      <w:r w:rsidRPr="00865EC0">
        <w:rPr>
          <w:rFonts w:hint="cs"/>
          <w:rtl/>
        </w:rPr>
        <w:t>ال</w:t>
      </w:r>
      <w:r w:rsidRPr="00865EC0">
        <w:rPr>
          <w:rtl/>
        </w:rPr>
        <w:t>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28-4-1-1</w:t>
      </w:r>
      <w:r w:rsidRPr="00865EC0">
        <w:rPr>
          <w:rtl/>
        </w:rPr>
        <w:tab/>
      </w:r>
      <w:r w:rsidRPr="00865EC0">
        <w:rPr>
          <w:rFonts w:hint="cs"/>
          <w:rtl/>
        </w:rPr>
        <w:t>في الجملة الأولى، يستعاض عن كلمة "متسارع" بعبارة "ذاتي التسارع". وفي الجملة الثانية، يستعاض عن الرقم "220" بالرقم "225". وفي نهاية الجملة الثالثة، تضاف عبارة " أو التماثر" بعد كلمة "التحلل".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28-4-1-2-5</w:t>
      </w:r>
      <w:r w:rsidRPr="00865EC0">
        <w:rPr>
          <w:rtl/>
        </w:rPr>
        <w:tab/>
      </w:r>
      <w:r w:rsidRPr="00865EC0">
        <w:rPr>
          <w:rFonts w:hint="cs"/>
          <w:rtl/>
        </w:rPr>
        <w:t xml:space="preserve">في الجملة الأخيرة،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28-4-1-3-4</w:t>
      </w:r>
      <w:r w:rsidRPr="00865EC0">
        <w:rPr>
          <w:rtl/>
        </w:rPr>
        <w:tab/>
      </w:r>
      <w:r w:rsidRPr="00865EC0">
        <w:rPr>
          <w:rFonts w:hint="cs"/>
          <w:rtl/>
        </w:rPr>
        <w:t xml:space="preserve">في الجملة الثانية،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 xml:space="preserve">". وفي الجملة الثالثة،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 xml:space="preserve">" (مرتان). وتدرج </w:t>
      </w:r>
      <w:r w:rsidRPr="00865EC0">
        <w:rPr>
          <w:rFonts w:hint="cs"/>
          <w:rtl/>
        </w:rPr>
        <w:lastRenderedPageBreak/>
        <w:t>جملة أخيرة جديدة يكون نصها "</w:t>
      </w:r>
      <w:r w:rsidRPr="00865EC0">
        <w:rPr>
          <w:rFonts w:hint="cs"/>
          <w:shd w:val="clear" w:color="auto" w:fill="FFFFFF"/>
          <w:rtl/>
        </w:rPr>
        <w:t>وإ</w:t>
      </w:r>
      <w:r w:rsidRPr="00865EC0">
        <w:rPr>
          <w:shd w:val="clear" w:color="auto" w:fill="FFFFFF"/>
          <w:rtl/>
        </w:rPr>
        <w:t xml:space="preserve">ذا كان الغرض من اختبار المادة هو تحديد ما إذا كانت </w:t>
      </w:r>
      <w:r w:rsidRPr="00865EC0">
        <w:rPr>
          <w:rFonts w:hint="cs"/>
          <w:shd w:val="clear" w:color="auto" w:fill="FFFFFF"/>
          <w:rtl/>
        </w:rPr>
        <w:t xml:space="preserve">تستوفي معيار </w:t>
      </w:r>
      <w:r w:rsidRPr="00865EC0">
        <w:rPr>
          <w:rtl/>
        </w:rPr>
        <w:t>درجة حرارة الت</w:t>
      </w:r>
      <w:r w:rsidRPr="00865EC0">
        <w:rPr>
          <w:rFonts w:hint="cs"/>
          <w:rtl/>
        </w:rPr>
        <w:t>ماثر</w:t>
      </w:r>
      <w:r w:rsidRPr="00865EC0">
        <w:rPr>
          <w:rtl/>
        </w:rPr>
        <w:t xml:space="preserve"> ذاتي التسارع</w:t>
      </w:r>
      <w:r w:rsidRPr="00865EC0">
        <w:rPr>
          <w:shd w:val="clear" w:color="auto" w:fill="FFFFFF"/>
          <w:rtl/>
        </w:rPr>
        <w:t xml:space="preserve"> </w:t>
      </w:r>
      <w:r w:rsidRPr="00865EC0">
        <w:rPr>
          <w:rFonts w:hint="cs"/>
          <w:shd w:val="clear" w:color="auto" w:fill="FFFFFF"/>
          <w:rtl/>
        </w:rPr>
        <w:t>للمادة المسببة للتماثر</w:t>
      </w:r>
      <w:r w:rsidRPr="00865EC0">
        <w:rPr>
          <w:shd w:val="clear" w:color="auto" w:fill="FFFFFF"/>
          <w:rtl/>
        </w:rPr>
        <w:t xml:space="preserve">، فإنه يجب إجراء عدد كاف من الاختبارات </w:t>
      </w:r>
      <w:r w:rsidRPr="00865EC0">
        <w:rPr>
          <w:rtl/>
        </w:rPr>
        <w:t>لتحديد</w:t>
      </w:r>
      <w:r w:rsidRPr="00865EC0">
        <w:rPr>
          <w:shd w:val="clear" w:color="auto" w:fill="FFFFFF"/>
          <w:rtl/>
        </w:rPr>
        <w:t xml:space="preserve"> ما إذا كانت درجة حرارة ال</w:t>
      </w:r>
      <w:r w:rsidRPr="00865EC0">
        <w:rPr>
          <w:rFonts w:hint="cs"/>
          <w:shd w:val="clear" w:color="auto" w:fill="FFFFFF"/>
          <w:rtl/>
          <w:lang w:bidi="ar-LB"/>
        </w:rPr>
        <w:t>تماثر</w:t>
      </w:r>
      <w:r w:rsidRPr="00865EC0">
        <w:rPr>
          <w:shd w:val="clear" w:color="auto" w:fill="FFFFFF"/>
          <w:rtl/>
        </w:rPr>
        <w:t xml:space="preserve"> ذاتي التسارع </w:t>
      </w:r>
      <w:r w:rsidRPr="00865EC0">
        <w:rPr>
          <w:rFonts w:hint="cs"/>
          <w:shd w:val="clear" w:color="auto" w:fill="FFFFFF"/>
          <w:rtl/>
        </w:rPr>
        <w:t>في العبوة بالشكل الذي ستستخدم به هي 20°</w:t>
      </w:r>
      <w:r w:rsidRPr="00865EC0">
        <w:rPr>
          <w:shd w:val="clear" w:color="auto" w:fill="FFFFFF"/>
          <w:rtl/>
        </w:rPr>
        <w:t>س</w:t>
      </w:r>
      <w:r w:rsidRPr="00865EC0">
        <w:rPr>
          <w:rFonts w:hint="cs"/>
          <w:shd w:val="clear" w:color="auto" w:fill="FFFFFF"/>
          <w:rtl/>
        </w:rPr>
        <w:t xml:space="preserve"> أو أقل.".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shd w:val="clear" w:color="auto" w:fill="FFFFFF"/>
          <w:rtl/>
        </w:rPr>
        <w:t>28-4-1-4-1</w:t>
      </w:r>
      <w:r w:rsidRPr="00865EC0">
        <w:rPr>
          <w:shd w:val="clear" w:color="auto" w:fill="FFFFFF"/>
          <w:rtl/>
        </w:rPr>
        <w:tab/>
      </w:r>
      <w:r w:rsidRPr="00865EC0">
        <w:rPr>
          <w:rFonts w:hint="cs"/>
          <w:rtl/>
        </w:rPr>
        <w:t xml:space="preserve">تضاف عبارة "أو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بعد عبارة "</w:t>
      </w:r>
      <w:r w:rsidRPr="00865EC0">
        <w:rPr>
          <w:rtl/>
        </w:rPr>
        <w:t xml:space="preserve">درجة حرارة التحلل </w:t>
      </w:r>
      <w:r w:rsidRPr="00865EC0">
        <w:rPr>
          <w:rFonts w:hint="cs"/>
          <w:rtl/>
        </w:rPr>
        <w:t>ال</w:t>
      </w:r>
      <w:r w:rsidRPr="00865EC0">
        <w:rPr>
          <w:rtl/>
        </w:rPr>
        <w:t>ذاتي التسارع</w:t>
      </w:r>
      <w:r w:rsidRPr="00865EC0">
        <w:rPr>
          <w:rFonts w:hint="cs"/>
          <w:rtl/>
        </w:rPr>
        <w:t xml:space="preserve">" (مرتان). </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28-4-1-5</w:t>
      </w:r>
      <w:r w:rsidRPr="00A557E9">
        <w:rPr>
          <w:rtl/>
        </w:rPr>
        <w:tab/>
      </w:r>
      <w:r w:rsidRPr="00A557E9">
        <w:rPr>
          <w:rFonts w:hint="cs"/>
          <w:rtl/>
        </w:rPr>
        <w:t xml:space="preserve">في </w:t>
      </w:r>
      <w:r w:rsidRPr="00865EC0">
        <w:rPr>
          <w:rFonts w:hint="cs"/>
          <w:rtl/>
        </w:rPr>
        <w:t>عنوان</w:t>
      </w:r>
      <w:r w:rsidRPr="00A557E9">
        <w:rPr>
          <w:rFonts w:hint="cs"/>
          <w:rtl/>
        </w:rPr>
        <w:t xml:space="preserve"> الجدول، يستعاض عن عبارة "</w:t>
      </w:r>
      <w:r w:rsidRPr="00865EC0">
        <w:rPr>
          <w:rtl/>
        </w:rPr>
        <w:t>درجة حرارة الت</w:t>
      </w:r>
      <w:r w:rsidRPr="00865EC0">
        <w:rPr>
          <w:rFonts w:hint="cs"/>
          <w:rtl/>
        </w:rPr>
        <w:t>حلل</w:t>
      </w:r>
      <w:r w:rsidRPr="00865EC0">
        <w:rPr>
          <w:rtl/>
        </w:rPr>
        <w:t xml:space="preserve"> ذاتي التسارع</w:t>
      </w:r>
      <w:r w:rsidRPr="00865EC0">
        <w:rPr>
          <w:rFonts w:hint="cs"/>
          <w:rtl/>
        </w:rPr>
        <w:t>" بعبارة "</w:t>
      </w:r>
      <w:r w:rsidRPr="00865EC0">
        <w:rPr>
          <w:rtl/>
        </w:rPr>
        <w:t>درجة حرارة الت</w:t>
      </w:r>
      <w:r w:rsidRPr="00865EC0">
        <w:rPr>
          <w:rFonts w:hint="cs"/>
          <w:rtl/>
        </w:rPr>
        <w:t>حلل</w:t>
      </w:r>
      <w:r w:rsidRPr="00865EC0">
        <w:rPr>
          <w:rtl/>
        </w:rPr>
        <w:t xml:space="preserve"> ذاتي التسارع</w:t>
      </w:r>
      <w:r w:rsidRPr="00865EC0">
        <w:rPr>
          <w:rFonts w:hint="cs"/>
          <w:rtl/>
        </w:rPr>
        <w:t>/</w:t>
      </w:r>
      <w:r w:rsidRPr="00865EC0">
        <w:rPr>
          <w:rtl/>
        </w:rPr>
        <w:t>درجة حرارة الت</w:t>
      </w:r>
      <w:r w:rsidRPr="00865EC0">
        <w:rPr>
          <w:rFonts w:hint="cs"/>
          <w:rtl/>
        </w:rPr>
        <w:t>ماثر</w:t>
      </w:r>
      <w:r w:rsidRPr="00865EC0">
        <w:rPr>
          <w:rtl/>
        </w:rPr>
        <w:t xml:space="preserve">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28-4-2-1-1</w:t>
      </w:r>
      <w:r w:rsidRPr="00A557E9">
        <w:rPr>
          <w:rtl/>
        </w:rPr>
        <w:tab/>
      </w:r>
      <w:r w:rsidRPr="00A557E9">
        <w:rPr>
          <w:rFonts w:hint="cs"/>
          <w:rtl/>
        </w:rPr>
        <w:t>في الجملة الثانية، يستعاض عن عبارة "</w:t>
      </w:r>
      <w:r w:rsidRPr="00865EC0">
        <w:rPr>
          <w:rtl/>
        </w:rPr>
        <w:t>درجة حرارة التفاعل المتسارع</w:t>
      </w:r>
      <w:r w:rsidRPr="00865EC0">
        <w:rPr>
          <w:rFonts w:hint="cs"/>
          <w:rtl/>
        </w:rPr>
        <w:t>" بعبارة "</w:t>
      </w:r>
      <w:r w:rsidRPr="00865EC0">
        <w:rPr>
          <w:rtl/>
        </w:rPr>
        <w:t>درجة حرارة الت</w:t>
      </w:r>
      <w:r w:rsidRPr="00865EC0">
        <w:rPr>
          <w:rFonts w:hint="cs"/>
          <w:rtl/>
        </w:rPr>
        <w:t>حلل</w:t>
      </w:r>
      <w:r w:rsidRPr="00865EC0">
        <w:rPr>
          <w:rtl/>
        </w:rPr>
        <w:t xml:space="preserve"> ذاتي التسارع</w:t>
      </w:r>
      <w:r w:rsidRPr="00865EC0">
        <w:rPr>
          <w:rFonts w:hint="cs"/>
          <w:rtl/>
        </w:rPr>
        <w:t>/</w:t>
      </w:r>
      <w:r w:rsidRPr="00865EC0">
        <w:rPr>
          <w:rtl/>
        </w:rPr>
        <w:t>درجة حرارة الت</w:t>
      </w:r>
      <w:r w:rsidRPr="00865EC0">
        <w:rPr>
          <w:rFonts w:hint="cs"/>
          <w:rtl/>
        </w:rPr>
        <w:t>ماثر</w:t>
      </w:r>
      <w:r w:rsidRPr="00865EC0">
        <w:rPr>
          <w:rtl/>
        </w:rPr>
        <w:t xml:space="preserve">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28-4-2-2-2</w:t>
      </w:r>
      <w:r w:rsidRPr="00A557E9">
        <w:rPr>
          <w:rtl/>
        </w:rPr>
        <w:tab/>
      </w:r>
      <w:r w:rsidRPr="00A557E9">
        <w:rPr>
          <w:rFonts w:hint="cs"/>
          <w:rtl/>
        </w:rPr>
        <w:t xml:space="preserve">في الجملة الأخيرة، </w:t>
      </w:r>
      <w:r w:rsidRPr="00865EC0">
        <w:rPr>
          <w:rFonts w:hint="cs"/>
          <w:rtl/>
        </w:rPr>
        <w:t xml:space="preserve">تضاف عبارة "أو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بعد عبارة "</w:t>
      </w:r>
      <w:r w:rsidRPr="00865EC0">
        <w:rPr>
          <w:rtl/>
        </w:rPr>
        <w:t xml:space="preserve">درجة حرارة التحلل </w:t>
      </w:r>
      <w:r w:rsidRPr="00865EC0">
        <w:rPr>
          <w:rFonts w:hint="cs"/>
          <w:rtl/>
        </w:rPr>
        <w:t>ال</w:t>
      </w:r>
      <w:r w:rsidRPr="00865EC0">
        <w:rPr>
          <w:rtl/>
        </w:rPr>
        <w:t>ذاتي التسارع</w:t>
      </w:r>
      <w:r w:rsidRPr="00865EC0">
        <w:rPr>
          <w:rFonts w:hint="cs"/>
          <w:rtl/>
        </w:rPr>
        <w:t>".</w:t>
      </w:r>
    </w:p>
    <w:p w:rsidR="00684C39" w:rsidRPr="00A557E9"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28-4-2-3-1</w:t>
      </w:r>
      <w:r w:rsidRPr="00A557E9">
        <w:rPr>
          <w:rtl/>
        </w:rPr>
        <w:tab/>
      </w:r>
      <w:r w:rsidRPr="00A557E9">
        <w:rPr>
          <w:rFonts w:hint="cs"/>
          <w:rtl/>
        </w:rPr>
        <w:t>في النقطة الفرعية (أ)، يستعاض عن عبارة "</w:t>
      </w:r>
      <w:r w:rsidRPr="00865EC0">
        <w:rPr>
          <w:rtl/>
        </w:rPr>
        <w:t>فثالات ثنائي بوتيل، أو بزيت مناسب</w:t>
      </w:r>
      <w:r w:rsidRPr="00865EC0">
        <w:rPr>
          <w:rFonts w:hint="cs"/>
          <w:rtl/>
        </w:rPr>
        <w:t xml:space="preserve">" بعبارة "بزيت السليكون الذي تبلغ كثافته الظاهرية 0.96 ± 0.02 عند </w:t>
      </w:r>
      <w:r w:rsidRPr="00A557E9">
        <w:rPr>
          <w:rFonts w:hint="cs"/>
          <w:rtl/>
        </w:rPr>
        <w:t>20°</w:t>
      </w:r>
      <w:r w:rsidRPr="00A557E9">
        <w:rPr>
          <w:rtl/>
        </w:rPr>
        <w:t>س</w:t>
      </w:r>
      <w:r w:rsidRPr="00A557E9">
        <w:rPr>
          <w:rFonts w:hint="cs"/>
          <w:rtl/>
        </w:rPr>
        <w:t xml:space="preserve"> وسعته الحرارية 1.46 </w:t>
      </w:r>
      <w:r w:rsidRPr="00865EC0">
        <w:rPr>
          <w:rFonts w:hint="cs"/>
          <w:rtl/>
        </w:rPr>
        <w:t xml:space="preserve">± 0.02 جول/غ عند </w:t>
      </w:r>
      <w:r w:rsidRPr="00A557E9">
        <w:rPr>
          <w:rFonts w:hint="cs"/>
          <w:rtl/>
        </w:rPr>
        <w:t>25°</w:t>
      </w:r>
      <w:r w:rsidRPr="00A557E9">
        <w:rPr>
          <w:rtl/>
        </w:rPr>
        <w:t>س</w:t>
      </w:r>
      <w:r w:rsidRPr="00A557E9">
        <w:rPr>
          <w:rFonts w:hint="cs"/>
          <w:rtl/>
        </w:rPr>
        <w:t>"، أو بزيت ملائم آخر".</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28-4-2-4-6</w:t>
      </w:r>
      <w:r w:rsidRPr="00A557E9">
        <w:rPr>
          <w:rtl/>
        </w:rPr>
        <w:tab/>
      </w:r>
      <w:r w:rsidRPr="00A557E9">
        <w:rPr>
          <w:rFonts w:hint="cs"/>
          <w:rtl/>
        </w:rPr>
        <w:t xml:space="preserve">في </w:t>
      </w:r>
      <w:r w:rsidRPr="00865EC0">
        <w:rPr>
          <w:rFonts w:hint="cs"/>
          <w:rtl/>
        </w:rPr>
        <w:t>الجملة</w:t>
      </w:r>
      <w:r w:rsidRPr="00A557E9">
        <w:rPr>
          <w:rFonts w:hint="cs"/>
          <w:rtl/>
        </w:rPr>
        <w:t xml:space="preserve"> قبل الأخيرة، </w:t>
      </w:r>
      <w:r w:rsidRPr="00865EC0">
        <w:rPr>
          <w:rFonts w:hint="cs"/>
          <w:rtl/>
        </w:rPr>
        <w:t xml:space="preserve">تضاف عبارة "أو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بعد عبارة "</w:t>
      </w:r>
      <w:r w:rsidRPr="00865EC0">
        <w:rPr>
          <w:rtl/>
        </w:rPr>
        <w:t>درجة حرارة التحلل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28-4-2-5</w:t>
      </w:r>
      <w:r w:rsidRPr="00865EC0">
        <w:rPr>
          <w:rtl/>
        </w:rPr>
        <w:tab/>
      </w:r>
      <w:r w:rsidRPr="00865EC0">
        <w:rPr>
          <w:rFonts w:hint="cs"/>
          <w:rtl/>
        </w:rPr>
        <w:t xml:space="preserve">في عنوان الجدول، </w:t>
      </w:r>
      <w:r w:rsidRPr="00865EC0">
        <w:rPr>
          <w:rFonts w:hint="cs"/>
          <w:shd w:val="clear" w:color="auto" w:fill="FFFFFF"/>
          <w:rtl/>
        </w:rPr>
        <w:t>يستعاض عن عبارة "</w:t>
      </w:r>
      <w:r w:rsidRPr="00865EC0">
        <w:rPr>
          <w:rtl/>
        </w:rPr>
        <w:t>درجة حرارة الت</w:t>
      </w:r>
      <w:r w:rsidRPr="00865EC0">
        <w:rPr>
          <w:rFonts w:hint="cs"/>
          <w:rtl/>
        </w:rPr>
        <w:t>حلل</w:t>
      </w:r>
      <w:r w:rsidRPr="00865EC0">
        <w:rPr>
          <w:rtl/>
        </w:rPr>
        <w:t xml:space="preserve"> </w:t>
      </w:r>
      <w:r w:rsidRPr="00865EC0">
        <w:rPr>
          <w:rFonts w:hint="cs"/>
          <w:rtl/>
        </w:rPr>
        <w:t>ال</w:t>
      </w:r>
      <w:r w:rsidRPr="00865EC0">
        <w:rPr>
          <w:rtl/>
        </w:rPr>
        <w:t>ذاتي التسارع</w:t>
      </w:r>
      <w:r w:rsidRPr="00865EC0">
        <w:rPr>
          <w:rFonts w:hint="cs"/>
          <w:rtl/>
        </w:rPr>
        <w:t>" بعبارة "</w:t>
      </w:r>
      <w:r w:rsidRPr="00865EC0">
        <w:rPr>
          <w:rtl/>
        </w:rPr>
        <w:t>درجة حرارة الت</w:t>
      </w:r>
      <w:r w:rsidRPr="00865EC0">
        <w:rPr>
          <w:rFonts w:hint="cs"/>
          <w:rtl/>
        </w:rPr>
        <w:t>حلل</w:t>
      </w:r>
      <w:r w:rsidRPr="00865EC0">
        <w:rPr>
          <w:rtl/>
        </w:rPr>
        <w:t xml:space="preserve"> </w:t>
      </w:r>
      <w:r w:rsidRPr="00865EC0">
        <w:rPr>
          <w:rFonts w:hint="cs"/>
          <w:rtl/>
        </w:rPr>
        <w:t>ال</w:t>
      </w:r>
      <w:r w:rsidRPr="00865EC0">
        <w:rPr>
          <w:rtl/>
        </w:rPr>
        <w:t>ذاتي التسارع</w:t>
      </w:r>
      <w:r w:rsidRPr="00865EC0">
        <w:rPr>
          <w:rFonts w:hint="cs"/>
          <w:rtl/>
        </w:rPr>
        <w:t>/</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الشكل 28-4-2-2</w:t>
      </w:r>
      <w:r w:rsidRPr="00865EC0">
        <w:rPr>
          <w:rtl/>
        </w:rPr>
        <w:tab/>
      </w:r>
      <w:r w:rsidRPr="00865EC0">
        <w:rPr>
          <w:rFonts w:hint="cs"/>
          <w:rtl/>
        </w:rPr>
        <w:t>في مفتاح الرسم الخاص بالحرف دال، يستعاض عن عبارة "</w:t>
      </w:r>
      <w:r w:rsidRPr="00865EC0">
        <w:rPr>
          <w:rtl/>
        </w:rPr>
        <w:t>درجة حرارة التحلل الذاتي التسارع</w:t>
      </w:r>
      <w:r w:rsidRPr="00865EC0">
        <w:rPr>
          <w:rFonts w:hint="cs"/>
          <w:rtl/>
        </w:rPr>
        <w:t>" بعبارة "</w:t>
      </w:r>
      <w:r w:rsidRPr="00865EC0">
        <w:rPr>
          <w:rtl/>
        </w:rPr>
        <w:t>درجة حرارة التحلل الذاتي التسارع</w:t>
      </w:r>
      <w:r w:rsidRPr="00865EC0">
        <w:rPr>
          <w:rFonts w:hint="cs"/>
          <w:rtl/>
        </w:rPr>
        <w:t xml:space="preserve"> أو </w:t>
      </w:r>
      <w:r w:rsidRPr="00865EC0">
        <w:rPr>
          <w:rtl/>
        </w:rPr>
        <w:t>درجة حرارة الت</w:t>
      </w:r>
      <w:r w:rsidRPr="00865EC0">
        <w:rPr>
          <w:rFonts w:hint="cs"/>
          <w:rtl/>
        </w:rPr>
        <w:t>ماثر</w:t>
      </w:r>
      <w:r w:rsidRPr="00865EC0">
        <w:rPr>
          <w:rtl/>
        </w:rPr>
        <w:t xml:space="preserve"> الذاتي التسارع</w:t>
      </w:r>
      <w:r w:rsidRPr="00865EC0">
        <w:rPr>
          <w:rFonts w:hint="cs"/>
          <w:rtl/>
        </w:rPr>
        <w:t xml:space="preserve">". وتدرج عبارة "أو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في نهاية عنوان الشكل.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28-4-3-1-1</w:t>
      </w:r>
      <w:r w:rsidRPr="00865EC0">
        <w:rPr>
          <w:rtl/>
        </w:rPr>
        <w:tab/>
      </w:r>
      <w:r w:rsidRPr="00865EC0">
        <w:rPr>
          <w:rFonts w:hint="cs"/>
          <w:rtl/>
        </w:rPr>
        <w:t xml:space="preserve">في الجملة الثانية، تضاف عبارة "أو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بعد عبارة "</w:t>
      </w:r>
      <w:r w:rsidRPr="00865EC0">
        <w:rPr>
          <w:rtl/>
        </w:rPr>
        <w:t xml:space="preserve">درجة حرارة التحلل </w:t>
      </w:r>
      <w:r w:rsidRPr="00865EC0">
        <w:rPr>
          <w:rFonts w:hint="cs"/>
          <w:rtl/>
        </w:rPr>
        <w:t>ال</w:t>
      </w:r>
      <w:r w:rsidRPr="00865EC0">
        <w:rPr>
          <w:rtl/>
        </w:rPr>
        <w:t>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28-4-3-2-1</w:t>
      </w:r>
      <w:r w:rsidRPr="00865EC0">
        <w:rPr>
          <w:rtl/>
        </w:rPr>
        <w:tab/>
      </w:r>
      <w:r w:rsidRPr="00865EC0">
        <w:rPr>
          <w:rFonts w:hint="cs"/>
          <w:rtl/>
        </w:rPr>
        <w:t xml:space="preserve">في الجملة الأخيرة، تضاف عبارة "أو </w:t>
      </w:r>
      <w:r w:rsidRPr="00865EC0">
        <w:rPr>
          <w:rtl/>
        </w:rPr>
        <w:t>درجة حرارة ت</w:t>
      </w:r>
      <w:r w:rsidRPr="00865EC0">
        <w:rPr>
          <w:rFonts w:hint="cs"/>
          <w:rtl/>
        </w:rPr>
        <w:t>ماثرها</w:t>
      </w:r>
      <w:r w:rsidRPr="00865EC0">
        <w:rPr>
          <w:rtl/>
        </w:rPr>
        <w:t xml:space="preserve"> ذاتي التسارع</w:t>
      </w:r>
      <w:r w:rsidRPr="00865EC0">
        <w:rPr>
          <w:rFonts w:hint="cs"/>
          <w:rtl/>
        </w:rPr>
        <w:t>" بعد عبارة "</w:t>
      </w:r>
      <w:r w:rsidRPr="00865EC0">
        <w:rPr>
          <w:rtl/>
        </w:rPr>
        <w:t>درجة حرارة تحلل</w:t>
      </w:r>
      <w:r w:rsidRPr="00865EC0">
        <w:rPr>
          <w:rFonts w:hint="cs"/>
          <w:rtl/>
        </w:rPr>
        <w:t>ها</w:t>
      </w:r>
      <w:r w:rsidRPr="00865EC0">
        <w:rPr>
          <w:rtl/>
        </w:rPr>
        <w:t xml:space="preserve">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28-4-3-4-3</w:t>
      </w:r>
      <w:r w:rsidRPr="00865EC0">
        <w:rPr>
          <w:rtl/>
        </w:rPr>
        <w:tab/>
      </w:r>
      <w:r w:rsidRPr="00865EC0">
        <w:rPr>
          <w:rFonts w:hint="cs"/>
          <w:rtl/>
        </w:rPr>
        <w:t xml:space="preserve">في الجملة قبل الأخيرة،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28-4-3-5</w:t>
      </w:r>
      <w:r w:rsidRPr="00865EC0">
        <w:rPr>
          <w:rtl/>
        </w:rPr>
        <w:tab/>
      </w:r>
      <w:r w:rsidRPr="00865EC0">
        <w:rPr>
          <w:rFonts w:hint="cs"/>
          <w:rtl/>
        </w:rPr>
        <w:t>في عنوان الجدول،</w:t>
      </w:r>
      <w:r w:rsidRPr="00865EC0">
        <w:rPr>
          <w:rFonts w:hint="cs"/>
          <w:shd w:val="clear" w:color="auto" w:fill="FFFFFF"/>
          <w:rtl/>
        </w:rPr>
        <w:t xml:space="preserve"> يستعاض عن عبارة "</w:t>
      </w:r>
      <w:r w:rsidRPr="00865EC0">
        <w:rPr>
          <w:rtl/>
        </w:rPr>
        <w:t>درجة حرارة الت</w:t>
      </w:r>
      <w:r w:rsidRPr="00865EC0">
        <w:rPr>
          <w:rFonts w:hint="cs"/>
          <w:rtl/>
        </w:rPr>
        <w:t>حلل</w:t>
      </w:r>
      <w:r w:rsidRPr="00865EC0">
        <w:rPr>
          <w:rtl/>
        </w:rPr>
        <w:t xml:space="preserve"> </w:t>
      </w:r>
      <w:r w:rsidRPr="00865EC0">
        <w:rPr>
          <w:rFonts w:hint="cs"/>
          <w:rtl/>
        </w:rPr>
        <w:t>ال</w:t>
      </w:r>
      <w:r w:rsidRPr="00865EC0">
        <w:rPr>
          <w:rtl/>
        </w:rPr>
        <w:t>ذاتي التسارع</w:t>
      </w:r>
      <w:r w:rsidRPr="00865EC0">
        <w:rPr>
          <w:rFonts w:hint="cs"/>
          <w:rtl/>
        </w:rPr>
        <w:t>" بعبارة "</w:t>
      </w:r>
      <w:r w:rsidRPr="00865EC0">
        <w:rPr>
          <w:rtl/>
        </w:rPr>
        <w:t>درجة حرارة الت</w:t>
      </w:r>
      <w:r w:rsidRPr="00865EC0">
        <w:rPr>
          <w:rFonts w:hint="cs"/>
          <w:rtl/>
        </w:rPr>
        <w:t>حلل</w:t>
      </w:r>
      <w:r w:rsidRPr="00865EC0">
        <w:rPr>
          <w:rtl/>
        </w:rPr>
        <w:t xml:space="preserve"> </w:t>
      </w:r>
      <w:r w:rsidRPr="00865EC0">
        <w:rPr>
          <w:rFonts w:hint="cs"/>
          <w:rtl/>
        </w:rPr>
        <w:t>ال</w:t>
      </w:r>
      <w:r w:rsidRPr="00865EC0">
        <w:rPr>
          <w:rtl/>
        </w:rPr>
        <w:t>ذاتي التسارع</w:t>
      </w:r>
      <w:r w:rsidRPr="00865EC0">
        <w:rPr>
          <w:rFonts w:hint="cs"/>
          <w:rtl/>
        </w:rPr>
        <w:t>/</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الشكل 28-4-3-2</w:t>
      </w:r>
      <w:r w:rsidRPr="00865EC0">
        <w:rPr>
          <w:rtl/>
        </w:rPr>
        <w:tab/>
      </w:r>
      <w:r w:rsidRPr="00865EC0">
        <w:rPr>
          <w:rFonts w:hint="cs"/>
          <w:rtl/>
        </w:rPr>
        <w:t>في مفتاح الرسم الخاص بالحرف دال، يستعاض عن عبارة "</w:t>
      </w:r>
      <w:r w:rsidRPr="00865EC0">
        <w:rPr>
          <w:rtl/>
        </w:rPr>
        <w:t>درجة حرارة التحلل الذاتي التسارع</w:t>
      </w:r>
      <w:r w:rsidRPr="00865EC0">
        <w:rPr>
          <w:rFonts w:hint="cs"/>
          <w:rtl/>
        </w:rPr>
        <w:t>" بعبارة "</w:t>
      </w:r>
      <w:r w:rsidRPr="00865EC0">
        <w:rPr>
          <w:rtl/>
        </w:rPr>
        <w:t>درجة حرارة التحلل الذاتي التسارع</w:t>
      </w:r>
      <w:r w:rsidRPr="00865EC0">
        <w:rPr>
          <w:rFonts w:hint="cs"/>
          <w:rtl/>
        </w:rPr>
        <w:t xml:space="preserve"> أو </w:t>
      </w:r>
      <w:r w:rsidRPr="00865EC0">
        <w:rPr>
          <w:rtl/>
        </w:rPr>
        <w:t>درجة حرارة الت</w:t>
      </w:r>
      <w:r w:rsidRPr="00865EC0">
        <w:rPr>
          <w:rFonts w:hint="cs"/>
          <w:rtl/>
        </w:rPr>
        <w:t>ماثر</w:t>
      </w:r>
      <w:r w:rsidRPr="00865EC0">
        <w:rPr>
          <w:rtl/>
        </w:rPr>
        <w:t xml:space="preserve"> الذاتي التسارع</w:t>
      </w:r>
      <w:r w:rsidRPr="00865EC0">
        <w:rPr>
          <w:rFonts w:hint="cs"/>
          <w:rtl/>
        </w:rPr>
        <w:t xml:space="preserve">". وتدرج عبارة "أو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في نهاية عنوان الشكل.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28-4-4-1-1</w:t>
      </w:r>
      <w:r w:rsidRPr="00865EC0">
        <w:rPr>
          <w:rtl/>
        </w:rPr>
        <w:tab/>
      </w:r>
      <w:r w:rsidRPr="00865EC0">
        <w:rPr>
          <w:rFonts w:hint="cs"/>
          <w:rtl/>
        </w:rPr>
        <w:t xml:space="preserve">في نهاية الجملة الأولى، تحذف كلمة "للنقل". وفي الجملة الأخيرة،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28-4-4-1-2</w:t>
      </w:r>
      <w:r w:rsidRPr="00865EC0">
        <w:rPr>
          <w:rtl/>
        </w:rPr>
        <w:tab/>
      </w:r>
      <w:r w:rsidRPr="00865EC0">
        <w:rPr>
          <w:rFonts w:hint="cs"/>
          <w:rtl/>
        </w:rPr>
        <w:t>في نهاية الجملة، تحذف عبارة "المقدمة للنقل".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28-4-4-2-6</w:t>
      </w:r>
      <w:r w:rsidRPr="00865EC0">
        <w:rPr>
          <w:rtl/>
        </w:rPr>
        <w:tab/>
      </w:r>
      <w:r w:rsidRPr="00865EC0">
        <w:rPr>
          <w:rFonts w:hint="cs"/>
          <w:rtl/>
        </w:rPr>
        <w:t>في نهاية الجملة الأولى، تحذف عبارة "المقدمة للنقل".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28-4-4-3-4</w:t>
      </w:r>
      <w:r w:rsidRPr="00865EC0">
        <w:rPr>
          <w:rtl/>
        </w:rPr>
        <w:tab/>
      </w:r>
      <w:r w:rsidRPr="00865EC0">
        <w:rPr>
          <w:rFonts w:hint="cs"/>
          <w:rtl/>
        </w:rPr>
        <w:t xml:space="preserve">في الجملة الثانية، تضاف عبارة "أو </w:t>
      </w:r>
      <w:r w:rsidRPr="00865EC0">
        <w:rPr>
          <w:rtl/>
        </w:rPr>
        <w:t>درجة حرارة الت</w:t>
      </w:r>
      <w:r w:rsidRPr="00865EC0">
        <w:rPr>
          <w:rFonts w:hint="cs"/>
          <w:rtl/>
        </w:rPr>
        <w:t>ماثر</w:t>
      </w:r>
      <w:r w:rsidRPr="00865EC0">
        <w:rPr>
          <w:rtl/>
        </w:rPr>
        <w:t xml:space="preserve"> ذاتي التسارع</w:t>
      </w:r>
      <w:r w:rsidRPr="00865EC0">
        <w:rPr>
          <w:rFonts w:hint="cs"/>
          <w:rtl/>
        </w:rPr>
        <w:t>" بعد عبارة "</w:t>
      </w:r>
      <w:r w:rsidRPr="00865EC0">
        <w:rPr>
          <w:rtl/>
        </w:rPr>
        <w:t>درجة حرارة التحلل ذاتي التسارع</w:t>
      </w:r>
      <w:r w:rsidRPr="00865EC0">
        <w:rPr>
          <w:rFonts w:hint="cs"/>
          <w:rtl/>
        </w:rPr>
        <w:t>" (مرتان). وتدرج جملة أخيرة جديدة يكون نصها "</w:t>
      </w:r>
      <w:r w:rsidRPr="00A557E9">
        <w:rPr>
          <w:rFonts w:hint="cs"/>
          <w:rtl/>
        </w:rPr>
        <w:t>وإ</w:t>
      </w:r>
      <w:r w:rsidRPr="00A557E9">
        <w:rPr>
          <w:rtl/>
        </w:rPr>
        <w:t xml:space="preserve">ذا كان الغرض من اختبار المادة هو تحديد ما إذا كانت </w:t>
      </w:r>
      <w:r w:rsidRPr="00A557E9">
        <w:rPr>
          <w:rFonts w:hint="cs"/>
          <w:rtl/>
        </w:rPr>
        <w:t xml:space="preserve">تستوفي معيار </w:t>
      </w:r>
      <w:r w:rsidRPr="00865EC0">
        <w:rPr>
          <w:rtl/>
        </w:rPr>
        <w:t>درجة حرارة الت</w:t>
      </w:r>
      <w:r w:rsidRPr="00865EC0">
        <w:rPr>
          <w:rFonts w:hint="cs"/>
          <w:rtl/>
        </w:rPr>
        <w:t>ماثر</w:t>
      </w:r>
      <w:r w:rsidRPr="00865EC0">
        <w:rPr>
          <w:rtl/>
        </w:rPr>
        <w:t xml:space="preserve"> ذاتي التسارع</w:t>
      </w:r>
      <w:r w:rsidRPr="00A557E9">
        <w:rPr>
          <w:rtl/>
        </w:rPr>
        <w:t xml:space="preserve"> </w:t>
      </w:r>
      <w:r w:rsidRPr="00A557E9">
        <w:rPr>
          <w:rFonts w:hint="cs"/>
          <w:rtl/>
        </w:rPr>
        <w:t>للمادة المسببة</w:t>
      </w:r>
      <w:r w:rsidRPr="00865EC0">
        <w:rPr>
          <w:rFonts w:hint="cs"/>
          <w:shd w:val="clear" w:color="auto" w:fill="FFFFFF"/>
          <w:rtl/>
        </w:rPr>
        <w:t xml:space="preserve"> للتماثر</w:t>
      </w:r>
      <w:r w:rsidRPr="00865EC0">
        <w:rPr>
          <w:shd w:val="clear" w:color="auto" w:fill="FFFFFF"/>
          <w:rtl/>
        </w:rPr>
        <w:t>، فإنه يجب إجراء عدد كاف من الاختبارات لتحديد ما إذا كانت درجة حرارة الت</w:t>
      </w:r>
      <w:r w:rsidRPr="00865EC0">
        <w:rPr>
          <w:rFonts w:hint="cs"/>
          <w:shd w:val="clear" w:color="auto" w:fill="FFFFFF"/>
          <w:rtl/>
        </w:rPr>
        <w:t>ماثر</w:t>
      </w:r>
      <w:r w:rsidRPr="00865EC0">
        <w:rPr>
          <w:shd w:val="clear" w:color="auto" w:fill="FFFFFF"/>
          <w:rtl/>
        </w:rPr>
        <w:t xml:space="preserve"> ذاتي التسارع </w:t>
      </w:r>
      <w:r w:rsidRPr="00865EC0">
        <w:rPr>
          <w:rFonts w:hint="cs"/>
          <w:shd w:val="clear" w:color="auto" w:fill="FFFFFF"/>
          <w:rtl/>
        </w:rPr>
        <w:t>في العبوة بالشكل الذي ستستخدم به هي 75°</w:t>
      </w:r>
      <w:r w:rsidRPr="00865EC0">
        <w:rPr>
          <w:shd w:val="clear" w:color="auto" w:fill="FFFFFF"/>
          <w:rtl/>
        </w:rPr>
        <w:t>س</w:t>
      </w:r>
      <w:r w:rsidRPr="00865EC0">
        <w:rPr>
          <w:rFonts w:hint="cs"/>
          <w:shd w:val="clear" w:color="auto" w:fill="FFFFFF"/>
          <w:rtl/>
        </w:rPr>
        <w:t xml:space="preserve"> أو أقل.".</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shd w:val="clear" w:color="auto" w:fill="FFFFFF"/>
          <w:rtl/>
        </w:rPr>
        <w:t>28-4-4-4-1</w:t>
      </w:r>
      <w:r w:rsidRPr="00865EC0">
        <w:rPr>
          <w:shd w:val="clear" w:color="auto" w:fill="FFFFFF"/>
          <w:rtl/>
        </w:rPr>
        <w:tab/>
      </w:r>
      <w:r w:rsidRPr="00865EC0">
        <w:rPr>
          <w:rFonts w:hint="cs"/>
          <w:rtl/>
        </w:rPr>
        <w:t>تدرج</w:t>
      </w:r>
      <w:r w:rsidRPr="00A557E9">
        <w:rPr>
          <w:rFonts w:hint="cs"/>
          <w:rtl/>
        </w:rPr>
        <w:t xml:space="preserve"> عبارة "</w:t>
      </w:r>
      <w:r w:rsidRPr="00865EC0">
        <w:rPr>
          <w:rFonts w:hint="cs"/>
          <w:rtl/>
        </w:rPr>
        <w:t xml:space="preserve">أو </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 بعد عبارة "</w:t>
      </w:r>
      <w:r w:rsidRPr="00865EC0">
        <w:rPr>
          <w:rtl/>
        </w:rPr>
        <w:t xml:space="preserve">درجة حرارة التحلل </w:t>
      </w:r>
      <w:r w:rsidRPr="00865EC0">
        <w:rPr>
          <w:rFonts w:hint="cs"/>
          <w:rtl/>
        </w:rPr>
        <w:t>ال</w:t>
      </w:r>
      <w:r w:rsidRPr="00865EC0">
        <w:rPr>
          <w:rtl/>
        </w:rPr>
        <w:t>ذاتي التسارع</w:t>
      </w:r>
      <w:r w:rsidRPr="00865EC0">
        <w:rPr>
          <w:rFonts w:hint="cs"/>
          <w:rtl/>
        </w:rPr>
        <w:t>".</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A557E9">
        <w:rPr>
          <w:rFonts w:hint="cs"/>
          <w:rtl/>
        </w:rPr>
        <w:t>28-4-4-5</w:t>
      </w:r>
      <w:r w:rsidRPr="00A557E9">
        <w:rPr>
          <w:rtl/>
        </w:rPr>
        <w:tab/>
      </w:r>
      <w:r w:rsidRPr="00A557E9">
        <w:rPr>
          <w:rFonts w:hint="cs"/>
          <w:rtl/>
        </w:rPr>
        <w:t>في عنوان</w:t>
      </w:r>
      <w:r w:rsidRPr="00865EC0">
        <w:rPr>
          <w:rFonts w:hint="cs"/>
          <w:shd w:val="clear" w:color="auto" w:fill="FFFFFF"/>
          <w:rtl/>
        </w:rPr>
        <w:t xml:space="preserve"> </w:t>
      </w:r>
      <w:r w:rsidRPr="00865EC0">
        <w:rPr>
          <w:rFonts w:hint="cs"/>
          <w:rtl/>
        </w:rPr>
        <w:t>الجدول</w:t>
      </w:r>
      <w:r w:rsidRPr="00865EC0">
        <w:rPr>
          <w:rFonts w:hint="cs"/>
          <w:shd w:val="clear" w:color="auto" w:fill="FFFFFF"/>
          <w:rtl/>
        </w:rPr>
        <w:t>، يستعاض عن عبارة "</w:t>
      </w:r>
      <w:r w:rsidRPr="00865EC0">
        <w:rPr>
          <w:rtl/>
        </w:rPr>
        <w:t>درجة حرارة الت</w:t>
      </w:r>
      <w:r w:rsidRPr="00865EC0">
        <w:rPr>
          <w:rFonts w:hint="cs"/>
          <w:rtl/>
        </w:rPr>
        <w:t>حلل</w:t>
      </w:r>
      <w:r w:rsidRPr="00865EC0">
        <w:rPr>
          <w:rtl/>
        </w:rPr>
        <w:t xml:space="preserve"> </w:t>
      </w:r>
      <w:r w:rsidRPr="00865EC0">
        <w:rPr>
          <w:rFonts w:hint="cs"/>
          <w:rtl/>
        </w:rPr>
        <w:t>ال</w:t>
      </w:r>
      <w:r w:rsidRPr="00865EC0">
        <w:rPr>
          <w:rtl/>
        </w:rPr>
        <w:t>ذاتي التسارع</w:t>
      </w:r>
      <w:r w:rsidRPr="00865EC0">
        <w:rPr>
          <w:rFonts w:hint="cs"/>
          <w:rtl/>
        </w:rPr>
        <w:t>" بعبارة "</w:t>
      </w:r>
      <w:r w:rsidRPr="00865EC0">
        <w:rPr>
          <w:rtl/>
        </w:rPr>
        <w:t>درجة حرارة الت</w:t>
      </w:r>
      <w:r w:rsidRPr="00865EC0">
        <w:rPr>
          <w:rFonts w:hint="cs"/>
          <w:rtl/>
        </w:rPr>
        <w:t>حلل</w:t>
      </w:r>
      <w:r w:rsidRPr="00865EC0">
        <w:rPr>
          <w:rtl/>
        </w:rPr>
        <w:t xml:space="preserve"> </w:t>
      </w:r>
      <w:r w:rsidRPr="00865EC0">
        <w:rPr>
          <w:rFonts w:hint="cs"/>
          <w:rtl/>
        </w:rPr>
        <w:t>ال</w:t>
      </w:r>
      <w:r w:rsidRPr="00865EC0">
        <w:rPr>
          <w:rtl/>
        </w:rPr>
        <w:t>ذاتي التسارع</w:t>
      </w:r>
      <w:r w:rsidRPr="00865EC0">
        <w:rPr>
          <w:rFonts w:hint="cs"/>
          <w:rtl/>
        </w:rPr>
        <w:t>/</w:t>
      </w:r>
      <w:r w:rsidRPr="00865EC0">
        <w:rPr>
          <w:rtl/>
        </w:rPr>
        <w:t>درجة حرارة الت</w:t>
      </w:r>
      <w:r w:rsidRPr="00865EC0">
        <w:rPr>
          <w:rFonts w:hint="cs"/>
          <w:rtl/>
        </w:rPr>
        <w:t>ماثر</w:t>
      </w:r>
      <w:r w:rsidRPr="00865EC0">
        <w:rPr>
          <w:rtl/>
        </w:rPr>
        <w:t xml:space="preserve"> </w:t>
      </w:r>
      <w:r w:rsidRPr="00865EC0">
        <w:rPr>
          <w:rFonts w:hint="cs"/>
          <w:rtl/>
        </w:rPr>
        <w:t>ال</w:t>
      </w:r>
      <w:r w:rsidRPr="00865EC0">
        <w:rPr>
          <w:rtl/>
        </w:rPr>
        <w:t>ذاتي التسارع</w:t>
      </w:r>
      <w:r w:rsidRPr="00865EC0">
        <w:rPr>
          <w:rFonts w:hint="cs"/>
          <w:rtl/>
        </w:rPr>
        <w:t>".</w:t>
      </w:r>
      <w:r w:rsidRPr="00865EC0">
        <w:rPr>
          <w:rtl/>
        </w:rPr>
        <w:t xml:space="preserve"> </w:t>
      </w:r>
    </w:p>
    <w:p w:rsidR="00684C39" w:rsidRPr="00865EC0" w:rsidRDefault="00EC0296" w:rsidP="00EC0296">
      <w:pPr>
        <w:pStyle w:val="H1GA"/>
        <w:rPr>
          <w:rtl/>
        </w:rPr>
      </w:pPr>
      <w:r>
        <w:rPr>
          <w:rtl/>
        </w:rPr>
        <w:tab/>
      </w:r>
      <w:r>
        <w:rPr>
          <w:rtl/>
        </w:rPr>
        <w:tab/>
      </w:r>
      <w:r w:rsidR="00684C39" w:rsidRPr="00865EC0">
        <w:rPr>
          <w:rFonts w:hint="cs"/>
          <w:rtl/>
        </w:rPr>
        <w:t>الجزء الثالث</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 xml:space="preserve">يستعاض عن عبارة "بمواد وسلع </w:t>
      </w:r>
      <w:r w:rsidRPr="00865EC0">
        <w:rPr>
          <w:rtl/>
        </w:rPr>
        <w:t>الرتبة 2 والرتبة 3 والرتبة</w:t>
      </w:r>
      <w:r w:rsidRPr="00865EC0">
        <w:rPr>
          <w:rFonts w:hint="cs"/>
          <w:rtl/>
        </w:rPr>
        <w:t> </w:t>
      </w:r>
      <w:r w:rsidRPr="00865EC0">
        <w:rPr>
          <w:rtl/>
        </w:rPr>
        <w:t>4 والشعبة 5-1 والرتبة 8 والرتبة 9</w:t>
      </w:r>
      <w:r w:rsidRPr="00865EC0">
        <w:rPr>
          <w:rFonts w:hint="cs"/>
          <w:rtl/>
        </w:rPr>
        <w:t>" بعبارة "بمختلف رتب الخطورة".</w:t>
      </w:r>
    </w:p>
    <w:p w:rsidR="00684C39" w:rsidRPr="00865EC0" w:rsidRDefault="00684C39" w:rsidP="00A557E9">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جدول المحتويات</w:t>
      </w:r>
      <w:r w:rsidRPr="00865EC0">
        <w:rPr>
          <w:rtl/>
        </w:rPr>
        <w:tab/>
      </w:r>
      <w:r w:rsidRPr="00865EC0">
        <w:rPr>
          <w:rFonts w:hint="cs"/>
          <w:rtl/>
        </w:rPr>
        <w:t>تعدل البنود أدناه على النحو التالي، ويعاد الترقيم عند الاقتضاء:</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31</w:t>
      </w:r>
      <w:r w:rsidRPr="00865EC0">
        <w:rPr>
          <w:rtl/>
        </w:rPr>
        <w:tab/>
      </w:r>
      <w:r w:rsidRPr="00865EC0">
        <w:rPr>
          <w:rFonts w:hint="cs"/>
          <w:rtl/>
        </w:rPr>
        <w:t>يستعاض عن عبارة "</w:t>
      </w:r>
      <w:r w:rsidRPr="00865EC0">
        <w:rPr>
          <w:rFonts w:hint="eastAsia"/>
          <w:rtl/>
        </w:rPr>
        <w:t>بالأيروسولات</w:t>
      </w:r>
      <w:r w:rsidRPr="00865EC0">
        <w:rPr>
          <w:rtl/>
        </w:rPr>
        <w:t xml:space="preserve"> </w:t>
      </w:r>
      <w:r w:rsidRPr="00865EC0">
        <w:rPr>
          <w:rFonts w:hint="eastAsia"/>
          <w:rtl/>
        </w:rPr>
        <w:t>اللهوبة</w:t>
      </w:r>
      <w:r w:rsidRPr="00865EC0">
        <w:rPr>
          <w:rtl/>
        </w:rPr>
        <w:t xml:space="preserve"> </w:t>
      </w:r>
      <w:r w:rsidRPr="00865EC0">
        <w:rPr>
          <w:rFonts w:hint="eastAsia"/>
          <w:rtl/>
        </w:rPr>
        <w:t>من</w:t>
      </w:r>
      <w:r w:rsidRPr="00865EC0">
        <w:rPr>
          <w:rtl/>
        </w:rPr>
        <w:t xml:space="preserve"> </w:t>
      </w:r>
      <w:r w:rsidRPr="00865EC0">
        <w:rPr>
          <w:rFonts w:hint="eastAsia"/>
          <w:rtl/>
        </w:rPr>
        <w:t>الرتبة</w:t>
      </w:r>
      <w:r w:rsidRPr="00865EC0">
        <w:rPr>
          <w:rtl/>
        </w:rPr>
        <w:t xml:space="preserve"> 2</w:t>
      </w:r>
      <w:r w:rsidRPr="00865EC0">
        <w:rPr>
          <w:rFonts w:hint="cs"/>
          <w:rtl/>
        </w:rPr>
        <w:t>" بعبارة "بقابلية التهاب الأيروسولات".</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32</w:t>
      </w:r>
      <w:r w:rsidRPr="00865EC0">
        <w:rPr>
          <w:rtl/>
        </w:rPr>
        <w:tab/>
      </w:r>
      <w:r w:rsidRPr="00865EC0">
        <w:rPr>
          <w:rFonts w:hint="cs"/>
          <w:rtl/>
        </w:rPr>
        <w:t>تحذف عبارة "من الرتبة 3".</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w:t>
      </w:r>
      <w:r w:rsidRPr="00865EC0">
        <w:rPr>
          <w:rtl/>
        </w:rPr>
        <w:tab/>
      </w:r>
      <w:r w:rsidRPr="00865EC0">
        <w:rPr>
          <w:rFonts w:hint="cs"/>
          <w:rtl/>
        </w:rPr>
        <w:t>يستعاض عن عبارة "الرتبة 4" بعبارة "الأجسام الصلبة اللهوبة، والمتفجرات الصلبة المنزوعة الحساسية، والمواد القابلة للاحتراق التلقائي، والمواد التي تطلق غازات لهوبة بتلامسها مع الماء".</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33-2</w:t>
      </w:r>
      <w:r w:rsidRPr="00865EC0">
        <w:rPr>
          <w:rtl/>
        </w:rPr>
        <w:tab/>
      </w:r>
      <w:r w:rsidRPr="00865EC0">
        <w:rPr>
          <w:rFonts w:hint="cs"/>
          <w:rtl/>
        </w:rPr>
        <w:t>يحذف هذا البند.</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33-2-1-3</w:t>
      </w:r>
      <w:r w:rsidRPr="00865EC0">
        <w:rPr>
          <w:rtl/>
        </w:rPr>
        <w:tab/>
      </w:r>
      <w:r w:rsidRPr="00865EC0">
        <w:rPr>
          <w:rFonts w:hint="cs"/>
          <w:rtl/>
        </w:rPr>
        <w:t>يستعاض عن عبارة "</w:t>
      </w:r>
      <w:r w:rsidRPr="00865EC0">
        <w:rPr>
          <w:rFonts w:hint="eastAsia"/>
          <w:rtl/>
        </w:rPr>
        <w:t>القابلة</w:t>
      </w:r>
      <w:r w:rsidRPr="00865EC0">
        <w:rPr>
          <w:rtl/>
        </w:rPr>
        <w:t xml:space="preserve"> </w:t>
      </w:r>
      <w:r w:rsidRPr="00865EC0">
        <w:rPr>
          <w:rFonts w:hint="eastAsia"/>
          <w:rtl/>
        </w:rPr>
        <w:t>للاحتراق</w:t>
      </w:r>
      <w:r w:rsidRPr="00865EC0">
        <w:rPr>
          <w:rtl/>
        </w:rPr>
        <w:t xml:space="preserve"> </w:t>
      </w:r>
      <w:r w:rsidRPr="00865EC0">
        <w:rPr>
          <w:rFonts w:hint="eastAsia"/>
          <w:rtl/>
        </w:rPr>
        <w:t>بسهولة</w:t>
      </w:r>
      <w:r w:rsidRPr="00865EC0">
        <w:rPr>
          <w:rFonts w:hint="cs"/>
          <w:rtl/>
        </w:rPr>
        <w:t>" بكلمة "اللهوبة".</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33-2-1-4</w:t>
      </w:r>
      <w:r w:rsidRPr="00865EC0">
        <w:rPr>
          <w:rtl/>
        </w:rPr>
        <w:tab/>
      </w:r>
      <w:r w:rsidRPr="00865EC0">
        <w:rPr>
          <w:rFonts w:hint="cs"/>
          <w:rtl/>
        </w:rPr>
        <w:t>يستعاض عن عبارة "</w:t>
      </w:r>
      <w:r w:rsidRPr="00865EC0">
        <w:rPr>
          <w:rFonts w:hint="eastAsia"/>
          <w:rtl/>
        </w:rPr>
        <w:t>القابلة</w:t>
      </w:r>
      <w:r w:rsidRPr="00865EC0">
        <w:rPr>
          <w:rtl/>
        </w:rPr>
        <w:t xml:space="preserve"> </w:t>
      </w:r>
      <w:r w:rsidRPr="00865EC0">
        <w:rPr>
          <w:rFonts w:hint="eastAsia"/>
          <w:rtl/>
        </w:rPr>
        <w:t>للاحتراق</w:t>
      </w:r>
      <w:r w:rsidRPr="00865EC0">
        <w:rPr>
          <w:rtl/>
        </w:rPr>
        <w:t xml:space="preserve"> </w:t>
      </w:r>
      <w:r w:rsidRPr="00865EC0">
        <w:rPr>
          <w:rFonts w:hint="eastAsia"/>
          <w:rtl/>
        </w:rPr>
        <w:t>بسهولة</w:t>
      </w:r>
      <w:r w:rsidRPr="00865EC0">
        <w:rPr>
          <w:rFonts w:hint="cs"/>
          <w:rtl/>
        </w:rPr>
        <w:t>" بكلمة "اللهوبة".</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33-2-2</w:t>
      </w:r>
      <w:r w:rsidRPr="00865EC0">
        <w:rPr>
          <w:rtl/>
        </w:rPr>
        <w:tab/>
      </w:r>
      <w:r w:rsidRPr="00865EC0">
        <w:rPr>
          <w:rFonts w:hint="cs"/>
          <w:rtl/>
        </w:rPr>
        <w:t>يحذف هذا البند.</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33-2-3</w:t>
      </w:r>
      <w:r w:rsidRPr="00865EC0">
        <w:rPr>
          <w:rtl/>
        </w:rPr>
        <w:tab/>
      </w:r>
      <w:r w:rsidRPr="00865EC0">
        <w:rPr>
          <w:rFonts w:hint="cs"/>
          <w:rtl/>
        </w:rPr>
        <w:t>تحذف عبارة "المدرجة في الشعبة 4-1".</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33-3</w:t>
      </w:r>
      <w:r w:rsidRPr="00865EC0">
        <w:rPr>
          <w:rtl/>
        </w:rPr>
        <w:tab/>
      </w:r>
      <w:r w:rsidRPr="00865EC0">
        <w:rPr>
          <w:rFonts w:hint="cs"/>
          <w:rtl/>
        </w:rPr>
        <w:t>يحذف هذا البند.</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lastRenderedPageBreak/>
        <w:t>33-3-1</w:t>
      </w:r>
      <w:r w:rsidRPr="00865EC0">
        <w:rPr>
          <w:rtl/>
        </w:rPr>
        <w:tab/>
      </w:r>
      <w:r w:rsidRPr="00865EC0">
        <w:rPr>
          <w:rFonts w:hint="cs"/>
          <w:rtl/>
        </w:rPr>
        <w:t>تضاف في النهاية عبارة "</w:t>
      </w:r>
      <w:r w:rsidRPr="00865EC0">
        <w:rPr>
          <w:rFonts w:hint="cs"/>
          <w:shd w:val="clear" w:color="auto" w:fill="FFFFFF"/>
          <w:rtl/>
        </w:rPr>
        <w:t>و</w:t>
      </w:r>
      <w:r w:rsidRPr="00865EC0">
        <w:rPr>
          <w:shd w:val="clear" w:color="auto" w:fill="FFFFFF"/>
          <w:rtl/>
        </w:rPr>
        <w:t>المواد التلقائية الاشتعال والمواد الذاتية التسخين</w:t>
      </w:r>
      <w:r w:rsidRPr="00865EC0">
        <w:rPr>
          <w:rFonts w:hint="cs"/>
          <w:rtl/>
        </w:rPr>
        <w:t>".</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33-3-1-3</w:t>
      </w:r>
      <w:r w:rsidRPr="00865EC0">
        <w:rPr>
          <w:rtl/>
        </w:rPr>
        <w:tab/>
      </w:r>
      <w:r w:rsidRPr="00865EC0">
        <w:rPr>
          <w:rFonts w:hint="cs"/>
          <w:rtl/>
        </w:rPr>
        <w:t>تحذف في النهاية عبارة "للمواد القابلة للاحتراق التلقائي".</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33-4</w:t>
      </w:r>
      <w:r w:rsidRPr="00865EC0">
        <w:rPr>
          <w:rtl/>
        </w:rPr>
        <w:tab/>
      </w:r>
      <w:r w:rsidRPr="00865EC0">
        <w:rPr>
          <w:rFonts w:hint="cs"/>
          <w:rtl/>
        </w:rPr>
        <w:t>يحذف هذا البند.</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34</w:t>
      </w:r>
      <w:r w:rsidRPr="00865EC0">
        <w:rPr>
          <w:rtl/>
        </w:rPr>
        <w:tab/>
      </w:r>
      <w:r w:rsidRPr="00865EC0">
        <w:rPr>
          <w:rFonts w:hint="cs"/>
          <w:rtl/>
        </w:rPr>
        <w:t>تحذف عبارة "المدرجة في الشعبة 5-1".</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36</w:t>
      </w:r>
      <w:r w:rsidRPr="00865EC0">
        <w:rPr>
          <w:rtl/>
        </w:rPr>
        <w:tab/>
      </w:r>
      <w:r w:rsidRPr="00865EC0">
        <w:rPr>
          <w:rFonts w:hint="cs"/>
          <w:rtl/>
        </w:rPr>
        <w:t>تحذف عبارة "</w:t>
      </w:r>
      <w:r w:rsidRPr="00865EC0">
        <w:rPr>
          <w:rFonts w:hint="eastAsia"/>
          <w:rtl/>
        </w:rPr>
        <w:t>لإجراءات</w:t>
      </w:r>
      <w:r w:rsidRPr="00865EC0">
        <w:rPr>
          <w:rtl/>
        </w:rPr>
        <w:t xml:space="preserve"> </w:t>
      </w:r>
      <w:r w:rsidRPr="00865EC0">
        <w:rPr>
          <w:rFonts w:hint="eastAsia"/>
          <w:rtl/>
        </w:rPr>
        <w:t>التصنيف</w:t>
      </w:r>
      <w:r w:rsidRPr="00865EC0">
        <w:rPr>
          <w:rtl/>
        </w:rPr>
        <w:t xml:space="preserve"> </w:t>
      </w:r>
      <w:r w:rsidRPr="00865EC0">
        <w:rPr>
          <w:rFonts w:hint="eastAsia"/>
          <w:rtl/>
        </w:rPr>
        <w:t>وطرق</w:t>
      </w:r>
      <w:r w:rsidRPr="00865EC0">
        <w:rPr>
          <w:rtl/>
        </w:rPr>
        <w:t xml:space="preserve"> </w:t>
      </w:r>
      <w:r w:rsidRPr="00865EC0">
        <w:rPr>
          <w:rFonts w:hint="eastAsia"/>
          <w:rtl/>
        </w:rPr>
        <w:t>الاختبار</w:t>
      </w:r>
      <w:r w:rsidRPr="00865EC0">
        <w:rPr>
          <w:rtl/>
        </w:rPr>
        <w:t xml:space="preserve"> </w:t>
      </w:r>
      <w:r w:rsidRPr="00865EC0">
        <w:rPr>
          <w:rFonts w:hint="eastAsia"/>
          <w:rtl/>
        </w:rPr>
        <w:t>والمعايير</w:t>
      </w:r>
      <w:r w:rsidRPr="00865EC0">
        <w:rPr>
          <w:rtl/>
        </w:rPr>
        <w:t xml:space="preserve"> </w:t>
      </w:r>
      <w:r w:rsidRPr="00865EC0">
        <w:rPr>
          <w:rFonts w:hint="eastAsia"/>
          <w:rtl/>
        </w:rPr>
        <w:t>المتصلة</w:t>
      </w:r>
      <w:r w:rsidRPr="00865EC0">
        <w:rPr>
          <w:rtl/>
        </w:rPr>
        <w:t xml:space="preserve"> </w:t>
      </w:r>
      <w:r w:rsidRPr="00865EC0">
        <w:rPr>
          <w:rFonts w:hint="eastAsia"/>
          <w:rtl/>
        </w:rPr>
        <w:t>بالرتبة</w:t>
      </w:r>
      <w:r w:rsidRPr="00865EC0">
        <w:rPr>
          <w:rtl/>
        </w:rPr>
        <w:t xml:space="preserve"> 7</w:t>
      </w:r>
      <w:r w:rsidRPr="00865EC0">
        <w:rPr>
          <w:rFonts w:hint="cs"/>
          <w:rtl/>
        </w:rPr>
        <w:t>".</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37</w:t>
      </w:r>
      <w:r w:rsidRPr="00865EC0">
        <w:rPr>
          <w:rtl/>
        </w:rPr>
        <w:tab/>
      </w:r>
      <w:r w:rsidRPr="00865EC0">
        <w:rPr>
          <w:rFonts w:hint="cs"/>
          <w:rtl/>
        </w:rPr>
        <w:t>يستعاض عن عبارة "بمواد الرتبة 8" بعبارة "بالمواد الأكّالة للفلزات".</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37-4-1-1</w:t>
      </w:r>
      <w:r w:rsidRPr="00865EC0">
        <w:rPr>
          <w:rtl/>
        </w:rPr>
        <w:tab/>
      </w:r>
      <w:r w:rsidRPr="00865EC0">
        <w:rPr>
          <w:rFonts w:hint="cs"/>
          <w:rtl/>
        </w:rPr>
        <w:t>تعدل نهاية الجملة ليصبح نصها كما يلي: "...</w:t>
      </w:r>
      <w:r w:rsidRPr="00865EC0">
        <w:rPr>
          <w:rFonts w:eastAsiaTheme="majorEastAsia" w:hint="eastAsia"/>
          <w:rtl/>
        </w:rPr>
        <w:t xml:space="preserve"> </w:t>
      </w:r>
      <w:r w:rsidRPr="00865EC0">
        <w:rPr>
          <w:rFonts w:eastAsiaTheme="majorEastAsia" w:hint="cs"/>
          <w:rtl/>
        </w:rPr>
        <w:t>س</w:t>
      </w:r>
      <w:r w:rsidRPr="00865EC0">
        <w:rPr>
          <w:rFonts w:hint="eastAsia"/>
          <w:rtl/>
        </w:rPr>
        <w:t>ائلة</w:t>
      </w:r>
      <w:r w:rsidRPr="00865EC0">
        <w:rPr>
          <w:rtl/>
        </w:rPr>
        <w:t xml:space="preserve"> </w:t>
      </w:r>
      <w:r w:rsidRPr="00865EC0">
        <w:rPr>
          <w:rFonts w:hint="cs"/>
          <w:rtl/>
        </w:rPr>
        <w:t>كمادة أكّالة للفلزات".</w:t>
      </w:r>
    </w:p>
    <w:p w:rsidR="00684C39" w:rsidRPr="00865EC0" w:rsidRDefault="00684C39" w:rsidP="0080453E">
      <w:pPr>
        <w:pStyle w:val="SingleTxtGA"/>
        <w:tabs>
          <w:tab w:val="clear" w:pos="1928"/>
          <w:tab w:val="clear" w:pos="2608"/>
          <w:tab w:val="clear" w:pos="3289"/>
          <w:tab w:val="clear" w:pos="3969"/>
        </w:tabs>
        <w:ind w:left="3410" w:hanging="2163"/>
        <w:rPr>
          <w:rtl/>
        </w:rPr>
      </w:pPr>
      <w:r w:rsidRPr="00865EC0">
        <w:rPr>
          <w:rFonts w:hint="cs"/>
          <w:rtl/>
        </w:rPr>
        <w:t>38</w:t>
      </w:r>
      <w:r w:rsidRPr="00865EC0">
        <w:rPr>
          <w:rtl/>
        </w:rPr>
        <w:tab/>
      </w:r>
      <w:r w:rsidRPr="00865EC0">
        <w:rPr>
          <w:rFonts w:hint="cs"/>
          <w:rtl/>
        </w:rPr>
        <w:t>يستعاض عن عبارة "بالرتبة 9" بعبارة "بمواد وسلع الرتبة 9 لأغراض النقل".</w:t>
      </w:r>
      <w:r w:rsidRPr="00865EC0">
        <w:rPr>
          <w:rtl/>
        </w:rPr>
        <w:t xml:space="preserve"> </w:t>
      </w:r>
    </w:p>
    <w:p w:rsidR="00684C39" w:rsidRPr="00865EC0" w:rsidRDefault="004D00E8" w:rsidP="004D00E8">
      <w:pPr>
        <w:pStyle w:val="H1GA"/>
        <w:rPr>
          <w:rtl/>
        </w:rPr>
      </w:pPr>
      <w:r>
        <w:rPr>
          <w:rtl/>
        </w:rPr>
        <w:tab/>
      </w:r>
      <w:r>
        <w:rPr>
          <w:rtl/>
        </w:rPr>
        <w:tab/>
      </w:r>
      <w:r w:rsidR="00684C39" w:rsidRPr="00865EC0">
        <w:rPr>
          <w:rFonts w:hint="cs"/>
          <w:rtl/>
        </w:rPr>
        <w:t>ا</w:t>
      </w:r>
      <w:r w:rsidR="00684C39" w:rsidRPr="00865EC0">
        <w:rPr>
          <w:rFonts w:hint="cs"/>
          <w:rtl/>
          <w:lang w:bidi="ar-LB"/>
        </w:rPr>
        <w:t>لقسم 30</w:t>
      </w:r>
      <w:r w:rsidR="00684C39" w:rsidRPr="00865EC0">
        <w:rPr>
          <w:rFonts w:hint="cs"/>
          <w:rtl/>
        </w:rPr>
        <w:t xml:space="preserve"> </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30-1-1</w:t>
      </w:r>
      <w:r w:rsidRPr="00865EC0">
        <w:rPr>
          <w:rtl/>
        </w:rPr>
        <w:tab/>
      </w:r>
      <w:r w:rsidRPr="00865EC0">
        <w:rPr>
          <w:rFonts w:hint="cs"/>
          <w:rtl/>
          <w:lang w:bidi="ar-LB"/>
        </w:rPr>
        <w:t xml:space="preserve">في (أ)، </w:t>
      </w:r>
      <w:r w:rsidRPr="00865EC0">
        <w:rPr>
          <w:rFonts w:hint="cs"/>
          <w:rtl/>
        </w:rPr>
        <w:t>تحذف</w:t>
      </w:r>
      <w:r w:rsidRPr="00865EC0">
        <w:rPr>
          <w:rFonts w:hint="cs"/>
          <w:rtl/>
          <w:lang w:bidi="ar-LB"/>
        </w:rPr>
        <w:t xml:space="preserve"> </w:t>
      </w:r>
      <w:r w:rsidRPr="00865EC0">
        <w:rPr>
          <w:rFonts w:hint="cs"/>
          <w:rtl/>
        </w:rPr>
        <w:t>كلمة</w:t>
      </w:r>
      <w:r w:rsidRPr="00865EC0">
        <w:rPr>
          <w:rFonts w:hint="cs"/>
          <w:rtl/>
          <w:lang w:bidi="ar-LB"/>
        </w:rPr>
        <w:t xml:space="preserve"> "هذا" وتعدل نهاية الجملة ليصبح نصها: "... اللائحة النموذجية والفصل 2-3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lang w:bidi="ar-LB"/>
        </w:rPr>
        <w:tab/>
      </w:r>
      <w:r w:rsidRPr="00865EC0">
        <w:rPr>
          <w:rFonts w:hint="cs"/>
          <w:rtl/>
          <w:lang w:bidi="ar-LB"/>
        </w:rPr>
        <w:t xml:space="preserve">في (ب)، </w:t>
      </w:r>
      <w:r w:rsidRPr="00865EC0">
        <w:rPr>
          <w:rFonts w:hint="cs"/>
          <w:rtl/>
        </w:rPr>
        <w:t>تحذف عبارة "</w:t>
      </w:r>
      <w:r w:rsidRPr="00865EC0">
        <w:rPr>
          <w:rtl/>
        </w:rPr>
        <w:t xml:space="preserve"> المدرجة في </w:t>
      </w:r>
      <w:r w:rsidRPr="00865EC0">
        <w:rPr>
          <w:rFonts w:hint="cs"/>
          <w:rtl/>
        </w:rPr>
        <w:t>الرتبة 3" وتحذف كلمة "هذا"، ويستعاض عن كلمة "والفصل" بكلمة "بالفصل"، وتعدل نهاية الجملة ليصبح نصها: "... اللائحة النموذجية والفصلين 2-6 و2-17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(ج)، تحذف عبارة "</w:t>
      </w:r>
      <w:r w:rsidRPr="00865EC0">
        <w:rPr>
          <w:rtl/>
        </w:rPr>
        <w:t xml:space="preserve"> المدرجة في </w:t>
      </w:r>
      <w:r w:rsidRPr="00865EC0">
        <w:rPr>
          <w:rFonts w:hint="cs"/>
          <w:rtl/>
        </w:rPr>
        <w:t>الشعبة 4-1" وتحذف كلمة "هذا"، وتعدل نهاية الجملة ليصبح نصها: "... اللائحة النموذجية والفصلين 2-7 و2-17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tab/>
      </w:r>
      <w:r w:rsidRPr="00865EC0">
        <w:rPr>
          <w:rFonts w:hint="cs"/>
          <w:rtl/>
        </w:rPr>
        <w:t>في (د)، تحذف</w:t>
      </w:r>
      <w:r w:rsidRPr="00865EC0">
        <w:rPr>
          <w:rFonts w:hint="cs"/>
          <w:rtl/>
          <w:lang w:bidi="ar-LB"/>
        </w:rPr>
        <w:t xml:space="preserve"> عبارة "</w:t>
      </w:r>
      <w:r w:rsidRPr="00865EC0">
        <w:rPr>
          <w:rtl/>
        </w:rPr>
        <w:t xml:space="preserve">المدرجة في </w:t>
      </w:r>
      <w:r w:rsidRPr="00865EC0">
        <w:rPr>
          <w:rFonts w:hint="cs"/>
          <w:rtl/>
          <w:lang w:bidi="ar-LB"/>
        </w:rPr>
        <w:t>الشعبة 4-2" وتحذف كلمة "هذا"، وتعدل نهاية الجملة ليصبح نصها: "... اللائحة النموذجية والفصول 2-9 و2-10 و2-11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lang w:bidi="ar-LB"/>
        </w:rPr>
        <w:tab/>
      </w:r>
      <w:r w:rsidRPr="00865EC0">
        <w:rPr>
          <w:rFonts w:hint="cs"/>
          <w:rtl/>
          <w:lang w:bidi="ar-LB"/>
        </w:rPr>
        <w:t xml:space="preserve">في </w:t>
      </w:r>
      <w:r w:rsidRPr="00865EC0">
        <w:rPr>
          <w:rFonts w:hint="cs"/>
          <w:rtl/>
        </w:rPr>
        <w:t>(ه)، تحذف عبارة "و</w:t>
      </w:r>
      <w:r w:rsidRPr="00865EC0">
        <w:rPr>
          <w:rtl/>
        </w:rPr>
        <w:t xml:space="preserve">المدرجة في </w:t>
      </w:r>
      <w:r w:rsidRPr="00865EC0">
        <w:rPr>
          <w:rFonts w:hint="cs"/>
          <w:rtl/>
        </w:rPr>
        <w:t>الشعبة 4-3" وتحذف كلمة "هذا"، وتعدل نهاية الجملة ليصبح نصها: "... اللائحة النموذجية والفصل 2-12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tab/>
      </w:r>
      <w:r w:rsidRPr="00865EC0">
        <w:rPr>
          <w:rFonts w:hint="cs"/>
          <w:rtl/>
        </w:rPr>
        <w:t>في (و)، تحذف عبارة "</w:t>
      </w:r>
      <w:r w:rsidRPr="00865EC0">
        <w:rPr>
          <w:rtl/>
        </w:rPr>
        <w:t xml:space="preserve">المدرجة في </w:t>
      </w:r>
      <w:r w:rsidRPr="00865EC0">
        <w:rPr>
          <w:rFonts w:hint="cs"/>
          <w:rtl/>
        </w:rPr>
        <w:t>الشعبة 5-1" وتحذف كلمة "هذا"، وتعدل نهاية الجملة ليصبح نصها</w:t>
      </w:r>
      <w:r w:rsidRPr="00865EC0">
        <w:rPr>
          <w:rFonts w:hint="cs"/>
          <w:rtl/>
          <w:lang w:bidi="ar-LB"/>
        </w:rPr>
        <w:t>: "... اللائحة النموذجية والفصلين 2-13 و2-14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lang w:bidi="ar-LB"/>
        </w:rPr>
        <w:lastRenderedPageBreak/>
        <w:tab/>
      </w:r>
      <w:r w:rsidRPr="00865EC0">
        <w:rPr>
          <w:rFonts w:hint="cs"/>
          <w:rtl/>
          <w:lang w:bidi="ar-LB"/>
        </w:rPr>
        <w:t>في (ز)، يستعاض عن عبارة "</w:t>
      </w:r>
      <w:r w:rsidRPr="00865EC0">
        <w:rPr>
          <w:rtl/>
        </w:rPr>
        <w:t>الخصائص الأكّالة للمواد</w:t>
      </w:r>
      <w:r w:rsidRPr="00865EC0">
        <w:rPr>
          <w:rFonts w:hint="cs"/>
          <w:rtl/>
        </w:rPr>
        <w:t>"</w:t>
      </w:r>
      <w:r w:rsidRPr="00865EC0">
        <w:rPr>
          <w:rFonts w:hint="cs"/>
          <w:rtl/>
          <w:lang w:bidi="ar-LB"/>
        </w:rPr>
        <w:t xml:space="preserve"> بعبارة "المواد الأكالة" وتحذف </w:t>
      </w:r>
      <w:r w:rsidRPr="00865EC0">
        <w:rPr>
          <w:rFonts w:hint="cs"/>
          <w:rtl/>
        </w:rPr>
        <w:t>عبارة "المدرجة في الرتبة 8" وكلمة "هذا"، وتعدل نهاية الجملة ليصبح نصها: "... اللائحة النموذجية والفصل 2-16 من النظام المنسّق عالمياَ)؛".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(ح)، تحذف عبارة "من الرتبة 9"، وتدرج عبارة "والقسم 39" بعد عبارة "القسم 38-2".</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30-1-2</w:t>
      </w:r>
      <w:r w:rsidRPr="00865EC0">
        <w:rPr>
          <w:rtl/>
        </w:rPr>
        <w:tab/>
      </w:r>
      <w:r w:rsidRPr="00865EC0">
        <w:rPr>
          <w:rFonts w:hint="cs"/>
          <w:rtl/>
        </w:rPr>
        <w:t>تحذف الجملة الأولى. وتعدل بداية الجملة الثانية ليصبح نصها كما يلي: "القسم 36 محجوز للتطورات ..." وتحذف عبارة "</w:t>
      </w:r>
      <w:r w:rsidRPr="00865EC0">
        <w:rPr>
          <w:rtl/>
        </w:rPr>
        <w:t>بالنسبة للرتبتين 6 و7 على</w:t>
      </w:r>
      <w:r w:rsidRPr="00865EC0">
        <w:rPr>
          <w:rFonts w:hint="cs"/>
          <w:rtl/>
        </w:rPr>
        <w:t> </w:t>
      </w:r>
      <w:r w:rsidRPr="00865EC0">
        <w:rPr>
          <w:rtl/>
        </w:rPr>
        <w:t>الترتيب</w:t>
      </w:r>
      <w:r w:rsidRPr="00865EC0">
        <w:rPr>
          <w:rFonts w:hint="cs"/>
          <w:rtl/>
        </w:rPr>
        <w:t>" في نهاية الجملة.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30-2</w:t>
      </w:r>
      <w:r w:rsidRPr="00865EC0">
        <w:rPr>
          <w:rtl/>
        </w:rPr>
        <w:tab/>
      </w:r>
      <w:r w:rsidRPr="00865EC0">
        <w:rPr>
          <w:rFonts w:hint="cs"/>
          <w:rtl/>
        </w:rPr>
        <w:t>تعدل الجملة</w:t>
      </w:r>
      <w:r w:rsidRPr="00865EC0">
        <w:rPr>
          <w:rFonts w:hint="cs"/>
          <w:rtl/>
          <w:lang w:bidi="ar-LB"/>
        </w:rPr>
        <w:t xml:space="preserve"> الأولى ليصبح نصها كما يلي: "</w:t>
      </w:r>
      <w:r w:rsidRPr="00865EC0">
        <w:rPr>
          <w:rtl/>
        </w:rPr>
        <w:t xml:space="preserve">ينبغي تنفيذ إجراءات التصنيف الملائمة </w:t>
      </w:r>
      <w:r w:rsidRPr="00865EC0">
        <w:rPr>
          <w:rFonts w:hint="cs"/>
          <w:rtl/>
        </w:rPr>
        <w:t>على مادة أو سلعة جديدة.</w:t>
      </w:r>
      <w:r w:rsidRPr="00865EC0">
        <w:rPr>
          <w:rtl/>
        </w:rPr>
        <w:t xml:space="preserve"> </w:t>
      </w:r>
    </w:p>
    <w:p w:rsidR="00684C39" w:rsidRPr="00865EC0" w:rsidRDefault="004D00E8" w:rsidP="004D00E8">
      <w:pPr>
        <w:pStyle w:val="H1GA"/>
        <w:rPr>
          <w:rtl/>
        </w:rPr>
      </w:pPr>
      <w:r>
        <w:rPr>
          <w:rtl/>
        </w:rPr>
        <w:tab/>
      </w:r>
      <w:r>
        <w:rPr>
          <w:rtl/>
        </w:rPr>
        <w:tab/>
      </w:r>
      <w:r w:rsidR="00684C39" w:rsidRPr="00865EC0">
        <w:rPr>
          <w:rFonts w:hint="cs"/>
          <w:rtl/>
        </w:rPr>
        <w:t>ا</w:t>
      </w:r>
      <w:r w:rsidR="00684C39" w:rsidRPr="00865EC0">
        <w:rPr>
          <w:rFonts w:hint="cs"/>
          <w:rtl/>
          <w:lang w:bidi="ar-LB"/>
        </w:rPr>
        <w:t>لقسم 31</w:t>
      </w:r>
      <w:r w:rsidR="00684C39" w:rsidRPr="00865EC0">
        <w:rPr>
          <w:rFonts w:hint="cs"/>
          <w:rtl/>
        </w:rPr>
        <w:t xml:space="preserve"> </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تعدل نهاية العنوان ليصبح نصها كما يلي: "المتصلة بقابلية التهاب الأيروسولات".</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31-1-1</w:t>
      </w:r>
      <w:r w:rsidRPr="00865EC0">
        <w:rPr>
          <w:rtl/>
        </w:rPr>
        <w:tab/>
      </w:r>
      <w:r w:rsidRPr="00865EC0">
        <w:rPr>
          <w:rFonts w:hint="cs"/>
          <w:rtl/>
        </w:rPr>
        <w:t>تعدل نهاية الجملة الأولى ليصبح نصها كما يلي: "الأيروسولات بأنها إما لهوبة (الشعبة 2-1/الفئة 1 أو 2) أو غير لهوبة (الشعبة 2-2/الفئة 3)."</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الثانية، تدرج عبارة "والفصل 2-3 من النظام المنسق عالمياً" بعد عبارة "نموذجية،".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31-1-2</w:t>
      </w:r>
      <w:r w:rsidRPr="00865EC0">
        <w:rPr>
          <w:rtl/>
        </w:rPr>
        <w:tab/>
      </w:r>
      <w:r w:rsidRPr="00865EC0">
        <w:rPr>
          <w:rFonts w:hint="cs"/>
          <w:rtl/>
        </w:rPr>
        <w:t>يستعاض عن عبارة "</w:t>
      </w:r>
      <w:r w:rsidRPr="00865EC0">
        <w:rPr>
          <w:rtl/>
        </w:rPr>
        <w:t xml:space="preserve">للمخاطر النسبية للأيروسولات اللهوبة </w:t>
      </w:r>
      <w:r w:rsidRPr="00865EC0">
        <w:rPr>
          <w:rFonts w:hint="cs"/>
          <w:rtl/>
        </w:rPr>
        <w:t>" بعبارة "لمخاطر قابلية التهاب الأيروسولات".</w:t>
      </w:r>
    </w:p>
    <w:p w:rsidR="00684C39" w:rsidRPr="0080453E"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31-1-3</w:t>
      </w:r>
      <w:r w:rsidRPr="00865EC0">
        <w:rPr>
          <w:rtl/>
        </w:rPr>
        <w:tab/>
      </w:r>
      <w:r w:rsidRPr="00865EC0">
        <w:rPr>
          <w:rFonts w:hint="cs"/>
          <w:rtl/>
        </w:rPr>
        <w:t>في تعريف "</w:t>
      </w:r>
      <w:r w:rsidRPr="0080453E">
        <w:rPr>
          <w:rFonts w:hint="eastAsia"/>
          <w:rtl/>
        </w:rPr>
        <w:t xml:space="preserve"> الأيروسولات</w:t>
      </w:r>
      <w:r w:rsidRPr="0080453E">
        <w:rPr>
          <w:rtl/>
        </w:rPr>
        <w:t xml:space="preserve"> أو </w:t>
      </w:r>
      <w:r w:rsidRPr="0080453E">
        <w:rPr>
          <w:rFonts w:hint="eastAsia"/>
          <w:rtl/>
        </w:rPr>
        <w:t>عبوات</w:t>
      </w:r>
      <w:r w:rsidRPr="0080453E">
        <w:rPr>
          <w:rtl/>
        </w:rPr>
        <w:t xml:space="preserve"> </w:t>
      </w:r>
      <w:r w:rsidRPr="0080453E">
        <w:rPr>
          <w:rFonts w:hint="eastAsia"/>
          <w:rtl/>
        </w:rPr>
        <w:t>الأيروسولات</w:t>
      </w:r>
      <w:r w:rsidRPr="0080453E">
        <w:rPr>
          <w:rFonts w:hint="cs"/>
          <w:rtl/>
        </w:rPr>
        <w:t>"، تحذف في بداية الجملة عبارة "</w:t>
      </w:r>
      <w:r w:rsidRPr="00865EC0">
        <w:rPr>
          <w:rtl/>
        </w:rPr>
        <w:t>تفي بمتطلبات القسم</w:t>
      </w:r>
      <w:r w:rsidRPr="00865EC0">
        <w:rPr>
          <w:rFonts w:hint="cs"/>
          <w:rtl/>
        </w:rPr>
        <w:t> </w:t>
      </w:r>
      <w:r w:rsidRPr="00865EC0">
        <w:rPr>
          <w:rtl/>
        </w:rPr>
        <w:t>6-2-4 من اللائحة التنظيمية النموذجية</w:t>
      </w:r>
      <w:r w:rsidRPr="00865EC0">
        <w:rPr>
          <w:rFonts w:hint="cs"/>
          <w:rtl/>
        </w:rPr>
        <w:t>، و</w:t>
      </w:r>
      <w:r w:rsidRPr="0080453E">
        <w:rPr>
          <w:rFonts w:hint="cs"/>
          <w:rtl/>
        </w:rPr>
        <w:t>"، وتدرج في نهاية الجملة عبارة "، ولأغراض النقل يجب أن تستوفي الأوعية اشتراطات القسم 6-2-4 من اللائحة النموذجية".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i/>
          <w:rtl/>
        </w:rPr>
      </w:pPr>
      <w:r w:rsidRPr="0080453E">
        <w:rPr>
          <w:rtl/>
        </w:rPr>
        <w:tab/>
      </w:r>
      <w:r w:rsidRPr="0080453E">
        <w:rPr>
          <w:rFonts w:hint="cs"/>
          <w:rtl/>
        </w:rPr>
        <w:t>في الملاحظة 2 تحت تعريف "المكونات اللهوبة"، تدرج عبارة "والقسم 2-7-1 من النظام المنسّق عالمياً" بعد</w:t>
      </w:r>
      <w:r w:rsidRPr="00865EC0">
        <w:rPr>
          <w:rFonts w:hint="cs"/>
          <w:i/>
          <w:rtl/>
        </w:rPr>
        <w:t xml:space="preserve"> عبارة "اللائحة النموذجية" وتحذف عبارة "المدرجة في الشعبة 4-1".</w:t>
      </w:r>
    </w:p>
    <w:p w:rsidR="00684C39" w:rsidRPr="0080453E"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i/>
          <w:rtl/>
        </w:rPr>
        <w:t>31-2-1</w:t>
      </w:r>
      <w:r w:rsidRPr="00865EC0">
        <w:rPr>
          <w:i/>
          <w:rtl/>
        </w:rPr>
        <w:tab/>
      </w:r>
      <w:r w:rsidRPr="00865EC0">
        <w:rPr>
          <w:rFonts w:hint="cs"/>
          <w:i/>
          <w:rtl/>
          <w:lang w:bidi="ar-LB"/>
        </w:rPr>
        <w:t xml:space="preserve">في الجملة الأولى، تحذف عبارة "المقدّمة للنقل" وتوضع نقطة (.) بعد عبارة "اللائحة </w:t>
      </w:r>
      <w:r w:rsidRPr="0080453E">
        <w:rPr>
          <w:rFonts w:hint="cs"/>
          <w:rtl/>
        </w:rPr>
        <w:t>النموذجية". وتدرج جملة ثانية جديدة يكون نصها كما يلي: "وتخضع الأيروسولات المعدّة للتوريد والاستعمال إلى مخطط التصنيف المبيّن في القسم 2-3-2 من النظام المنسّق عالمياً.". وفي باقي الجملة الأولى الأصلية، تضاف كلمة "الأيروسولات" بعد كلمة "تخضع". وتحذف الجملة الأخيرة.</w:t>
      </w:r>
      <w:r w:rsidR="004D00E8" w:rsidRPr="0080453E">
        <w:rPr>
          <w:rFonts w:hint="cs"/>
          <w:rtl/>
        </w:rPr>
        <w:t xml:space="preserve"> </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i/>
          <w:rtl/>
        </w:rPr>
      </w:pPr>
      <w:r w:rsidRPr="0080453E">
        <w:rPr>
          <w:rtl/>
        </w:rPr>
        <w:tab/>
      </w:r>
      <w:r w:rsidRPr="0080453E">
        <w:rPr>
          <w:rFonts w:hint="cs"/>
          <w:rtl/>
        </w:rPr>
        <w:t xml:space="preserve">في </w:t>
      </w:r>
      <w:r w:rsidRPr="00865EC0">
        <w:rPr>
          <w:rFonts w:hint="cs"/>
          <w:rtl/>
        </w:rPr>
        <w:t>الملاحظة</w:t>
      </w:r>
      <w:r w:rsidRPr="0080453E">
        <w:rPr>
          <w:rFonts w:hint="cs"/>
          <w:rtl/>
        </w:rPr>
        <w:t>، يستعاض</w:t>
      </w:r>
      <w:r w:rsidRPr="00865EC0">
        <w:rPr>
          <w:rFonts w:hint="cs"/>
          <w:i/>
          <w:rtl/>
        </w:rPr>
        <w:t xml:space="preserve"> عن عبارة "</w:t>
      </w:r>
      <w:r w:rsidRPr="00865EC0">
        <w:rPr>
          <w:rFonts w:hint="cs"/>
          <w:iCs/>
          <w:rtl/>
        </w:rPr>
        <w:t>عبوات الأيروسول</w:t>
      </w:r>
      <w:r w:rsidRPr="00865EC0">
        <w:rPr>
          <w:rFonts w:hint="cs"/>
          <w:i/>
          <w:rtl/>
        </w:rPr>
        <w:t>" بكلمة "</w:t>
      </w:r>
      <w:r w:rsidRPr="00865EC0">
        <w:rPr>
          <w:rFonts w:hint="cs"/>
          <w:iCs/>
          <w:rtl/>
        </w:rPr>
        <w:t>الأيروسولات</w:t>
      </w:r>
      <w:r w:rsidRPr="00865EC0">
        <w:rPr>
          <w:rFonts w:hint="cs"/>
          <w:i/>
          <w:rtl/>
        </w:rPr>
        <w:t>" وتدرج عبارة "(الفئة 1)" في نهاية الملاحظة.</w:t>
      </w:r>
      <w:r w:rsidR="0010001C">
        <w:rPr>
          <w:rFonts w:hint="cs"/>
          <w:i/>
          <w:rtl/>
        </w:rPr>
        <w:t xml:space="preserve"> </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31-3-1</w:t>
      </w:r>
      <w:r w:rsidRPr="00865EC0">
        <w:rPr>
          <w:rtl/>
        </w:rPr>
        <w:tab/>
      </w:r>
      <w:r w:rsidRPr="00865EC0">
        <w:rPr>
          <w:rFonts w:hint="cs"/>
          <w:rtl/>
        </w:rPr>
        <w:t>في الجملة الأولى، تدرج عبارة "غير لهوبة أو" بعد كلمة "مواد".</w:t>
      </w:r>
    </w:p>
    <w:p w:rsidR="00684C39" w:rsidRPr="00A248CC" w:rsidRDefault="00684C39" w:rsidP="0080453E">
      <w:pPr>
        <w:pStyle w:val="SingleTxtGA"/>
        <w:tabs>
          <w:tab w:val="clear" w:pos="1928"/>
          <w:tab w:val="clear" w:pos="2608"/>
          <w:tab w:val="clear" w:pos="3289"/>
          <w:tab w:val="clear" w:pos="3969"/>
          <w:tab w:val="clear" w:pos="4649"/>
          <w:tab w:val="clear" w:pos="5330"/>
          <w:tab w:val="left" w:pos="3402"/>
        </w:tabs>
        <w:rPr>
          <w:spacing w:val="-2"/>
          <w:rtl/>
        </w:rPr>
      </w:pPr>
      <w:r w:rsidRPr="00865EC0">
        <w:rPr>
          <w:rtl/>
        </w:rPr>
        <w:tab/>
      </w:r>
      <w:r w:rsidRPr="00865EC0">
        <w:rPr>
          <w:rFonts w:hint="cs"/>
          <w:rtl/>
        </w:rPr>
        <w:t xml:space="preserve">في (أ)، تدرج عبارة "(الشعبة 2-1/الفئة 1)" بعد عبارة "لهوبة جداً" وتدرج نقطتان (:) بعد كلمة "إذا". ويصبح باقي النص نقطة فرعية جديدة </w:t>
      </w:r>
      <w:r w:rsidRPr="00865EC0">
        <w:rPr>
          <w:rtl/>
        </w:rPr>
        <w:t>‘</w:t>
      </w:r>
      <w:proofErr w:type="gramStart"/>
      <w:r w:rsidRPr="00865EC0">
        <w:rPr>
          <w:rtl/>
        </w:rPr>
        <w:t>1‘</w:t>
      </w:r>
      <w:r w:rsidRPr="00865EC0">
        <w:rPr>
          <w:rFonts w:hint="cs"/>
          <w:rtl/>
        </w:rPr>
        <w:t xml:space="preserve"> وتدرج</w:t>
      </w:r>
      <w:proofErr w:type="gramEnd"/>
      <w:r w:rsidRPr="00865EC0">
        <w:rPr>
          <w:rFonts w:hint="cs"/>
          <w:rtl/>
        </w:rPr>
        <w:t xml:space="preserve"> </w:t>
      </w:r>
      <w:r w:rsidRPr="00A248CC">
        <w:rPr>
          <w:rFonts w:hint="cs"/>
          <w:spacing w:val="-2"/>
          <w:rtl/>
        </w:rPr>
        <w:t xml:space="preserve">كلمة "أو" بعد عبارة "30 كيلوجول/غ؛". تدرج نقطة فرعية جديدة </w:t>
      </w:r>
      <w:r w:rsidRPr="00A248CC">
        <w:rPr>
          <w:spacing w:val="-2"/>
          <w:rtl/>
        </w:rPr>
        <w:t>‘</w:t>
      </w:r>
      <w:proofErr w:type="gramStart"/>
      <w:r w:rsidRPr="00A248CC">
        <w:rPr>
          <w:rFonts w:hint="cs"/>
          <w:spacing w:val="-2"/>
          <w:rtl/>
        </w:rPr>
        <w:t>2</w:t>
      </w:r>
      <w:r w:rsidRPr="00A248CC">
        <w:rPr>
          <w:spacing w:val="-2"/>
          <w:rtl/>
        </w:rPr>
        <w:t>‘</w:t>
      </w:r>
      <w:r w:rsidRPr="00A248CC">
        <w:rPr>
          <w:rFonts w:hint="cs"/>
          <w:spacing w:val="-2"/>
          <w:rtl/>
        </w:rPr>
        <w:t xml:space="preserve"> يكون</w:t>
      </w:r>
      <w:proofErr w:type="gramEnd"/>
      <w:r w:rsidRPr="00A248CC">
        <w:rPr>
          <w:rFonts w:hint="cs"/>
          <w:spacing w:val="-2"/>
          <w:rtl/>
        </w:rPr>
        <w:t xml:space="preserve"> نصها كما يلي:</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w:t>
      </w:r>
      <w:r w:rsidRPr="00865EC0">
        <w:rPr>
          <w:rtl/>
        </w:rPr>
        <w:t>‘</w:t>
      </w:r>
      <w:r w:rsidRPr="00865EC0">
        <w:rPr>
          <w:rFonts w:hint="cs"/>
          <w:rtl/>
        </w:rPr>
        <w:t>2</w:t>
      </w:r>
      <w:r w:rsidRPr="00865EC0">
        <w:rPr>
          <w:rtl/>
        </w:rPr>
        <w:t>‘</w:t>
      </w:r>
      <w:r w:rsidRPr="00865EC0">
        <w:rPr>
          <w:rtl/>
        </w:rPr>
        <w:tab/>
      </w:r>
      <w:r w:rsidRPr="00865EC0">
        <w:rPr>
          <w:rFonts w:hint="cs"/>
          <w:rtl/>
        </w:rPr>
        <w:t>كان يستوفي معايير القابلية الشديدة للالتهاب الواردة في الفقرة 31-3-2 للأيروسولات الرذاذة أو في 31-3-4 للأيروسولات الرغوية؛"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تدرج نقطة فرعية جديدة (ب) يكون نصها كما يلي:</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"(ب)</w:t>
      </w:r>
      <w:r w:rsidRPr="00865EC0">
        <w:rPr>
          <w:rtl/>
        </w:rPr>
        <w:tab/>
      </w:r>
      <w:r w:rsidRPr="00865EC0">
        <w:rPr>
          <w:rFonts w:hint="cs"/>
          <w:rtl/>
        </w:rPr>
        <w:t>ويصنف منتج الأيروسول كمادة لهوبة (الشعبة 2-1/الفئة 2) إذا استوفى معايير قابلية الالتهاب الواردة في 31-3-2 للأيروسولات الرذاذة أو في 31-3-4 للأيروسولات الرغوية؛"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يعاد ترقيم النقطة (ب) لتصبح النقطة (ج). وتدرج عبارة "(الشعبة 2-1/الفئة 3)" بعد عبارة "غير لهوبة".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31-3-2</w:t>
      </w:r>
      <w:r w:rsidRPr="00865EC0">
        <w:rPr>
          <w:rtl/>
        </w:rPr>
        <w:tab/>
      </w:r>
      <w:r w:rsidRPr="00865EC0">
        <w:rPr>
          <w:rFonts w:hint="cs"/>
          <w:rtl/>
        </w:rPr>
        <w:t>في الجملة الأولى، يستعاض عن عبارة "</w:t>
      </w:r>
      <w:r w:rsidRPr="00865EC0">
        <w:rPr>
          <w:rtl/>
        </w:rPr>
        <w:t>مع مراعاة</w:t>
      </w:r>
      <w:r w:rsidRPr="00865EC0">
        <w:rPr>
          <w:rFonts w:hint="cs"/>
          <w:rtl/>
        </w:rPr>
        <w:t>" بعبارة "لحساب"، ويستعاض عن عبارة "استناداً لنتائج" بكلمة "ونتائج"، وتدرج عبارة "(انظر القسم 31-4 من هذا الدليل)." بعد عبارة "مسافة الإشعال،" وتحذف عبارة "</w:t>
      </w:r>
      <w:r w:rsidRPr="00865EC0">
        <w:rPr>
          <w:rtl/>
        </w:rPr>
        <w:t>وذلك على النحو التالي:</w:t>
      </w:r>
      <w:r w:rsidRPr="00865EC0">
        <w:rPr>
          <w:rFonts w:hint="cs"/>
          <w:rtl/>
        </w:rPr>
        <w:t>" والنقطتين (أ) و(ب).</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31-3-4</w:t>
      </w:r>
      <w:r w:rsidRPr="00865EC0">
        <w:rPr>
          <w:rtl/>
        </w:rPr>
        <w:tab/>
      </w:r>
      <w:r w:rsidRPr="00865EC0">
        <w:rPr>
          <w:rFonts w:hint="cs"/>
          <w:rtl/>
        </w:rPr>
        <w:t>يحذف نص النقطتين (أ) و(ب) بأكمله.</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31-3-5</w:t>
      </w:r>
      <w:r w:rsidRPr="00865EC0">
        <w:rPr>
          <w:rtl/>
        </w:rPr>
        <w:tab/>
      </w:r>
      <w:r w:rsidRPr="00865EC0">
        <w:rPr>
          <w:rFonts w:hint="cs"/>
          <w:rtl/>
        </w:rPr>
        <w:t>يستعاض عن كلمة "معايير" بكلمة "إجراءات". لا ينطبق التعديل الثاني للنص الفرنسي على النسخة العربية.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31-4-4-2</w:t>
      </w:r>
      <w:r w:rsidRPr="00865EC0">
        <w:rPr>
          <w:rtl/>
        </w:rPr>
        <w:tab/>
      </w:r>
      <w:r w:rsidRPr="00865EC0">
        <w:rPr>
          <w:rFonts w:hint="cs"/>
          <w:rtl/>
        </w:rPr>
        <w:t>في الجملة الأولى، تحذف عبارة "</w:t>
      </w:r>
      <w:r w:rsidRPr="00865EC0">
        <w:rPr>
          <w:rtl/>
        </w:rPr>
        <w:t>كمواد لهوبة أو لهوبة جداً أو غير لهوبة</w:t>
      </w:r>
      <w:r w:rsidRPr="00865EC0">
        <w:rPr>
          <w:rFonts w:hint="cs"/>
          <w:rtl/>
        </w:rPr>
        <w:t>". ويستعاض عن النقاط الفرعية (أ) إلى (د) بالجدول التالي:</w:t>
      </w:r>
    </w:p>
    <w:tbl>
      <w:tblPr>
        <w:bidiVisual/>
        <w:tblW w:w="961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5"/>
        <w:gridCol w:w="3010"/>
        <w:gridCol w:w="2030"/>
      </w:tblGrid>
      <w:tr w:rsidR="0013278C" w:rsidRPr="0013278C" w:rsidTr="0013278C">
        <w:trPr>
          <w:cantSplit/>
        </w:trPr>
        <w:tc>
          <w:tcPr>
            <w:tcW w:w="4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keepNext/>
              <w:keepLines/>
              <w:tabs>
                <w:tab w:val="left" w:pos="1418"/>
              </w:tabs>
              <w:spacing w:before="40" w:after="40" w:line="300" w:lineRule="exact"/>
              <w:ind w:right="170"/>
              <w:rPr>
                <w:rFonts w:ascii="Traditional Arabic" w:hAnsi="Traditional Arabic"/>
                <w:b/>
                <w:bCs/>
                <w:sz w:val="26"/>
                <w:szCs w:val="26"/>
              </w:rPr>
            </w:pPr>
            <w:r w:rsidRPr="0013278C">
              <w:rPr>
                <w:rFonts w:ascii="Traditional Arabic" w:hAnsi="Traditional Arabic"/>
                <w:b/>
                <w:bCs/>
                <w:sz w:val="26"/>
                <w:szCs w:val="26"/>
                <w:rtl/>
              </w:rPr>
              <w:t>المعايير</w:t>
            </w:r>
          </w:p>
        </w:tc>
        <w:tc>
          <w:tcPr>
            <w:tcW w:w="30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keepNext/>
              <w:keepLines/>
              <w:tabs>
                <w:tab w:val="left" w:pos="1418"/>
              </w:tabs>
              <w:spacing w:before="40" w:after="40" w:line="300" w:lineRule="exact"/>
              <w:rPr>
                <w:rFonts w:ascii="Traditional Arabic" w:hAnsi="Traditional Arabic"/>
                <w:b/>
                <w:bCs/>
                <w:sz w:val="26"/>
                <w:szCs w:val="26"/>
              </w:rPr>
            </w:pPr>
            <w:r w:rsidRPr="0013278C">
              <w:rPr>
                <w:rFonts w:ascii="Traditional Arabic" w:hAnsi="Traditional Arabic"/>
                <w:b/>
                <w:bCs/>
                <w:sz w:val="26"/>
                <w:szCs w:val="26"/>
                <w:shd w:val="clear" w:color="auto" w:fill="FFFFFF"/>
                <w:rtl/>
              </w:rPr>
              <w:t xml:space="preserve">الشعبة </w:t>
            </w:r>
            <w:r w:rsidRPr="0013278C">
              <w:rPr>
                <w:rFonts w:ascii="Traditional Arabic" w:hAnsi="Traditional Arabic" w:hint="cs"/>
                <w:b/>
                <w:bCs/>
                <w:sz w:val="26"/>
                <w:szCs w:val="26"/>
                <w:shd w:val="clear" w:color="auto" w:fill="FFFFFF"/>
                <w:rtl/>
              </w:rPr>
              <w:t xml:space="preserve">في </w:t>
            </w:r>
            <w:r w:rsidRPr="0013278C">
              <w:rPr>
                <w:rFonts w:ascii="Traditional Arabic" w:hAnsi="Traditional Arabic"/>
                <w:b/>
                <w:bCs/>
                <w:sz w:val="26"/>
                <w:szCs w:val="26"/>
                <w:shd w:val="clear" w:color="auto" w:fill="FFFFFF"/>
                <w:rtl/>
              </w:rPr>
              <w:t>لائحة الأمم المتحدة النموذجية</w:t>
            </w:r>
          </w:p>
        </w:tc>
        <w:tc>
          <w:tcPr>
            <w:tcW w:w="2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keepNext/>
              <w:keepLines/>
              <w:tabs>
                <w:tab w:val="left" w:pos="1418"/>
              </w:tabs>
              <w:spacing w:before="40" w:after="40" w:line="300" w:lineRule="exact"/>
              <w:rPr>
                <w:rFonts w:ascii="Traditional Arabic" w:hAnsi="Traditional Arabic"/>
                <w:b/>
                <w:bCs/>
                <w:sz w:val="26"/>
                <w:szCs w:val="26"/>
              </w:rPr>
            </w:pPr>
            <w:r w:rsidRPr="0013278C">
              <w:rPr>
                <w:rFonts w:ascii="Traditional Arabic" w:hAnsi="Traditional Arabic"/>
                <w:b/>
                <w:bCs/>
                <w:sz w:val="26"/>
                <w:szCs w:val="26"/>
                <w:rtl/>
              </w:rPr>
              <w:t xml:space="preserve">الفئة </w:t>
            </w:r>
            <w:r w:rsidRPr="0013278C">
              <w:rPr>
                <w:rFonts w:ascii="Traditional Arabic" w:hAnsi="Traditional Arabic" w:hint="cs"/>
                <w:b/>
                <w:bCs/>
                <w:sz w:val="26"/>
                <w:szCs w:val="26"/>
                <w:rtl/>
              </w:rPr>
              <w:t>في</w:t>
            </w:r>
            <w:r w:rsidRPr="0013278C">
              <w:rPr>
                <w:rFonts w:ascii="Traditional Arabic" w:hAnsi="Traditional Arabic"/>
                <w:b/>
                <w:bCs/>
                <w:sz w:val="26"/>
                <w:szCs w:val="26"/>
                <w:rtl/>
              </w:rPr>
              <w:t xml:space="preserve"> النظام المنسق عالمياً</w:t>
            </w:r>
          </w:p>
        </w:tc>
      </w:tr>
      <w:tr w:rsidR="0013278C" w:rsidRPr="0013278C" w:rsidTr="0013278C">
        <w:trPr>
          <w:cantSplit/>
        </w:trPr>
        <w:tc>
          <w:tcPr>
            <w:tcW w:w="4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keepNext/>
              <w:keepLines/>
              <w:tabs>
                <w:tab w:val="left" w:pos="1418"/>
              </w:tabs>
              <w:spacing w:before="40" w:after="40" w:line="300" w:lineRule="exact"/>
              <w:ind w:right="170"/>
              <w:rPr>
                <w:rFonts w:ascii="Traditional Arabic" w:hAnsi="Traditional Arabic"/>
                <w:bCs/>
                <w:sz w:val="26"/>
                <w:szCs w:val="26"/>
              </w:rPr>
            </w:pPr>
            <w:r w:rsidRPr="0013278C">
              <w:rPr>
                <w:rFonts w:ascii="Traditional Arabic" w:hAnsi="Traditional Arabic" w:hint="cs"/>
                <w:sz w:val="26"/>
                <w:szCs w:val="26"/>
                <w:rtl/>
              </w:rPr>
              <w:t>إذا حدث الاشتعال على مسافة 75 سم أو أكثر، بصرف النظر عن حرارة الاحتراق</w:t>
            </w:r>
          </w:p>
        </w:tc>
        <w:tc>
          <w:tcPr>
            <w:tcW w:w="30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keepNext/>
              <w:keepLines/>
              <w:tabs>
                <w:tab w:val="left" w:pos="1418"/>
              </w:tabs>
              <w:spacing w:before="40" w:after="40" w:line="300" w:lineRule="exact"/>
              <w:rPr>
                <w:rFonts w:ascii="Traditional Arabic" w:hAnsi="Traditional Arabic"/>
                <w:b/>
                <w:sz w:val="26"/>
                <w:szCs w:val="26"/>
              </w:rPr>
            </w:pPr>
            <w:r w:rsidRPr="0013278C">
              <w:rPr>
                <w:rFonts w:ascii="Traditional Arabic" w:hAnsi="Traditional Arabic"/>
                <w:b/>
                <w:sz w:val="26"/>
                <w:szCs w:val="26"/>
                <w:rtl/>
              </w:rPr>
              <w:t>2-1</w:t>
            </w:r>
          </w:p>
        </w:tc>
        <w:tc>
          <w:tcPr>
            <w:tcW w:w="2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keepNext/>
              <w:keepLines/>
              <w:tabs>
                <w:tab w:val="left" w:pos="1418"/>
              </w:tabs>
              <w:spacing w:before="40" w:after="40" w:line="300" w:lineRule="exact"/>
              <w:rPr>
                <w:rFonts w:ascii="Traditional Arabic" w:hAnsi="Traditional Arabic"/>
                <w:b/>
                <w:sz w:val="26"/>
                <w:szCs w:val="26"/>
              </w:rPr>
            </w:pPr>
            <w:r w:rsidRPr="0013278C">
              <w:rPr>
                <w:rFonts w:ascii="Traditional Arabic" w:hAnsi="Traditional Arabic"/>
                <w:b/>
                <w:sz w:val="26"/>
                <w:szCs w:val="26"/>
                <w:rtl/>
              </w:rPr>
              <w:t>1</w:t>
            </w:r>
          </w:p>
        </w:tc>
      </w:tr>
      <w:tr w:rsidR="0013278C" w:rsidRPr="0013278C" w:rsidTr="0013278C">
        <w:trPr>
          <w:cantSplit/>
          <w:trHeight w:val="338"/>
        </w:trPr>
        <w:tc>
          <w:tcPr>
            <w:tcW w:w="4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ind w:right="170"/>
              <w:rPr>
                <w:rFonts w:ascii="Traditional Arabic" w:hAnsi="Traditional Arabic"/>
                <w:bCs/>
                <w:sz w:val="26"/>
                <w:szCs w:val="26"/>
              </w:rPr>
            </w:pPr>
            <w:r w:rsidRPr="0013278C">
              <w:rPr>
                <w:rFonts w:ascii="Traditional Arabic" w:hAnsi="Traditional Arabic" w:hint="cs"/>
                <w:sz w:val="26"/>
                <w:szCs w:val="26"/>
                <w:rtl/>
              </w:rPr>
              <w:t xml:space="preserve">إذا حدث الاشتعال على مسافة أقل من 75 سم، وكانت حرارة الاحتراق الكيميائية 20 كيلوجول/غ أو أكثر </w:t>
            </w:r>
          </w:p>
        </w:tc>
        <w:tc>
          <w:tcPr>
            <w:tcW w:w="30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rPr>
                <w:rFonts w:ascii="Traditional Arabic" w:hAnsi="Traditional Arabic"/>
                <w:b/>
                <w:sz w:val="26"/>
                <w:szCs w:val="26"/>
              </w:rPr>
            </w:pPr>
            <w:r w:rsidRPr="0013278C">
              <w:rPr>
                <w:rFonts w:ascii="Traditional Arabic" w:hAnsi="Traditional Arabic"/>
                <w:b/>
                <w:sz w:val="26"/>
                <w:szCs w:val="26"/>
                <w:rtl/>
              </w:rPr>
              <w:t>2-1</w:t>
            </w:r>
          </w:p>
        </w:tc>
        <w:tc>
          <w:tcPr>
            <w:tcW w:w="2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rPr>
                <w:rFonts w:ascii="Traditional Arabic" w:hAnsi="Traditional Arabic"/>
                <w:b/>
                <w:sz w:val="26"/>
                <w:szCs w:val="26"/>
              </w:rPr>
            </w:pPr>
            <w:r w:rsidRPr="0013278C">
              <w:rPr>
                <w:rFonts w:ascii="Traditional Arabic" w:hAnsi="Traditional Arabic"/>
                <w:b/>
                <w:sz w:val="26"/>
                <w:szCs w:val="26"/>
                <w:rtl/>
              </w:rPr>
              <w:t>2</w:t>
            </w:r>
          </w:p>
        </w:tc>
      </w:tr>
      <w:tr w:rsidR="0013278C" w:rsidRPr="0013278C" w:rsidTr="0013278C">
        <w:trPr>
          <w:cantSplit/>
        </w:trPr>
        <w:tc>
          <w:tcPr>
            <w:tcW w:w="4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ind w:right="170"/>
              <w:rPr>
                <w:rFonts w:ascii="Traditional Arabic" w:hAnsi="Traditional Arabic"/>
                <w:bCs/>
                <w:sz w:val="26"/>
                <w:szCs w:val="26"/>
              </w:rPr>
            </w:pPr>
            <w:r w:rsidRPr="0013278C">
              <w:rPr>
                <w:rFonts w:ascii="Traditional Arabic" w:hAnsi="Traditional Arabic" w:hint="cs"/>
                <w:sz w:val="26"/>
                <w:szCs w:val="26"/>
                <w:rtl/>
              </w:rPr>
              <w:t>إذا حدث الاشتعال على مسافة 15 سم أو أكثر،</w:t>
            </w:r>
            <w:r w:rsidR="00500E36">
              <w:rPr>
                <w:rFonts w:ascii="Traditional Arabic" w:hAnsi="Traditional Arabic" w:hint="cs"/>
                <w:sz w:val="26"/>
                <w:szCs w:val="26"/>
                <w:rtl/>
              </w:rPr>
              <w:t xml:space="preserve"> </w:t>
            </w:r>
            <w:r w:rsidRPr="0013278C">
              <w:rPr>
                <w:rFonts w:ascii="Traditional Arabic" w:hAnsi="Traditional Arabic" w:hint="cs"/>
                <w:sz w:val="26"/>
                <w:szCs w:val="26"/>
                <w:rtl/>
              </w:rPr>
              <w:t>ولكن أقل من</w:t>
            </w:r>
            <w:r w:rsidR="006375DB">
              <w:rPr>
                <w:rFonts w:ascii="Traditional Arabic" w:hAnsi="Traditional Arabic" w:hint="eastAsia"/>
                <w:sz w:val="26"/>
                <w:szCs w:val="26"/>
                <w:rtl/>
              </w:rPr>
              <w:t> </w:t>
            </w:r>
            <w:r w:rsidRPr="0013278C">
              <w:rPr>
                <w:rFonts w:ascii="Traditional Arabic" w:hAnsi="Traditional Arabic" w:hint="cs"/>
                <w:sz w:val="26"/>
                <w:szCs w:val="26"/>
                <w:rtl/>
              </w:rPr>
              <w:t xml:space="preserve">75 سم، وكانت حرارة الاحتراق الكيميائية أقل من 20 كيلوجول/غ </w:t>
            </w:r>
          </w:p>
        </w:tc>
        <w:tc>
          <w:tcPr>
            <w:tcW w:w="30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rPr>
                <w:rFonts w:ascii="Traditional Arabic" w:hAnsi="Traditional Arabic"/>
                <w:b/>
                <w:sz w:val="26"/>
                <w:szCs w:val="26"/>
              </w:rPr>
            </w:pPr>
            <w:r w:rsidRPr="0013278C">
              <w:rPr>
                <w:rFonts w:ascii="Traditional Arabic" w:hAnsi="Traditional Arabic"/>
                <w:b/>
                <w:sz w:val="26"/>
                <w:szCs w:val="26"/>
                <w:rtl/>
              </w:rPr>
              <w:t>2-1</w:t>
            </w:r>
          </w:p>
        </w:tc>
        <w:tc>
          <w:tcPr>
            <w:tcW w:w="2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rPr>
                <w:rFonts w:ascii="Traditional Arabic" w:hAnsi="Traditional Arabic"/>
                <w:b/>
                <w:sz w:val="26"/>
                <w:szCs w:val="26"/>
              </w:rPr>
            </w:pPr>
            <w:r w:rsidRPr="0013278C">
              <w:rPr>
                <w:rFonts w:ascii="Traditional Arabic" w:hAnsi="Traditional Arabic"/>
                <w:b/>
                <w:sz w:val="26"/>
                <w:szCs w:val="26"/>
                <w:rtl/>
              </w:rPr>
              <w:t>2</w:t>
            </w:r>
          </w:p>
        </w:tc>
      </w:tr>
      <w:tr w:rsidR="0013278C" w:rsidRPr="0013278C" w:rsidTr="0013278C">
        <w:trPr>
          <w:cantSplit/>
        </w:trPr>
        <w:tc>
          <w:tcPr>
            <w:tcW w:w="4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tabs>
                <w:tab w:val="left" w:pos="1418"/>
              </w:tabs>
              <w:spacing w:before="40" w:after="40" w:line="300" w:lineRule="exact"/>
              <w:ind w:right="170"/>
              <w:rPr>
                <w:rFonts w:ascii="Traditional Arabic" w:hAnsi="Traditional Arabic"/>
                <w:bCs/>
                <w:sz w:val="26"/>
                <w:szCs w:val="26"/>
              </w:rPr>
            </w:pPr>
            <w:r w:rsidRPr="0013278C">
              <w:rPr>
                <w:rFonts w:ascii="Traditional Arabic" w:hAnsi="Traditional Arabic" w:hint="cs"/>
                <w:sz w:val="26"/>
                <w:szCs w:val="26"/>
                <w:rtl/>
              </w:rPr>
              <w:t xml:space="preserve">إذا لم يحدث اشتعال في اختبار مسافة الاشتعال وكانت حرارة الاحتراق الكيميائية أقل من 20 كيلوجول/غ </w:t>
            </w:r>
          </w:p>
        </w:tc>
        <w:tc>
          <w:tcPr>
            <w:tcW w:w="5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84C39" w:rsidRPr="0013278C" w:rsidRDefault="00684C39" w:rsidP="0013278C">
            <w:pPr>
              <w:spacing w:before="40" w:after="40" w:line="300" w:lineRule="exact"/>
              <w:rPr>
                <w:rFonts w:ascii="Traditional Arabic" w:hAnsi="Traditional Arabic"/>
                <w:b/>
                <w:sz w:val="26"/>
                <w:szCs w:val="26"/>
                <w:rtl/>
              </w:rPr>
            </w:pPr>
            <w:r w:rsidRPr="0013278C">
              <w:rPr>
                <w:rFonts w:ascii="Traditional Arabic" w:hAnsi="Traditional Arabic"/>
                <w:b/>
                <w:sz w:val="26"/>
                <w:szCs w:val="26"/>
                <w:rtl/>
              </w:rPr>
              <w:t>إجراء اختبار الاشتعال في حيِّز مغلق</w:t>
            </w:r>
          </w:p>
          <w:p w:rsidR="00684C39" w:rsidRPr="0013278C" w:rsidRDefault="00684C39" w:rsidP="0013278C">
            <w:pPr>
              <w:spacing w:before="40" w:after="40" w:line="300" w:lineRule="exact"/>
              <w:rPr>
                <w:rFonts w:ascii="Traditional Arabic" w:hAnsi="Traditional Arabic"/>
                <w:b/>
                <w:sz w:val="26"/>
                <w:szCs w:val="26"/>
              </w:rPr>
            </w:pPr>
            <w:r w:rsidRPr="0013278C">
              <w:rPr>
                <w:rFonts w:ascii="Traditional Arabic" w:hAnsi="Traditional Arabic" w:hint="cs"/>
                <w:b/>
                <w:sz w:val="26"/>
                <w:szCs w:val="26"/>
                <w:rtl/>
              </w:rPr>
              <w:t>الوارد في القسم 31-3</w:t>
            </w:r>
            <w:r w:rsidRPr="0013278C">
              <w:rPr>
                <w:rFonts w:ascii="Traditional Arabic" w:hAnsi="Traditional Arabic"/>
                <w:b/>
                <w:sz w:val="26"/>
                <w:szCs w:val="26"/>
                <w:rtl/>
              </w:rPr>
              <w:t xml:space="preserve"> </w:t>
            </w:r>
          </w:p>
        </w:tc>
      </w:tr>
    </w:tbl>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31-5-4-4</w:t>
      </w:r>
      <w:r w:rsidRPr="00865EC0">
        <w:rPr>
          <w:rtl/>
          <w:lang w:bidi="ar-LB"/>
        </w:rPr>
        <w:tab/>
      </w:r>
      <w:r w:rsidRPr="00865EC0">
        <w:rPr>
          <w:rFonts w:hint="cs"/>
          <w:rtl/>
          <w:lang w:bidi="ar-LB"/>
        </w:rPr>
        <w:t xml:space="preserve">في بداية </w:t>
      </w:r>
      <w:r w:rsidRPr="00865EC0">
        <w:rPr>
          <w:rFonts w:hint="cs"/>
          <w:rtl/>
        </w:rPr>
        <w:t>الجملة</w:t>
      </w:r>
      <w:r w:rsidRPr="00865EC0">
        <w:rPr>
          <w:rFonts w:hint="cs"/>
          <w:rtl/>
          <w:lang w:bidi="ar-LB"/>
        </w:rPr>
        <w:t xml:space="preserve"> الأولى، تعدل عبارة "يصنّف كل أيروسول" لتصبح "تصنف الأيروسولات الرذاذة التي" ويستعاض عن كلمة "احتراقه" بكلمة "احتراقها" وعن كلمة </w:t>
      </w:r>
      <w:r w:rsidRPr="00865EC0">
        <w:rPr>
          <w:rFonts w:hint="cs"/>
          <w:rtl/>
          <w:lang w:bidi="ar-LB"/>
        </w:rPr>
        <w:lastRenderedPageBreak/>
        <w:t>"فيه" بكلمة "</w:t>
      </w:r>
      <w:r w:rsidRPr="00865EC0">
        <w:rPr>
          <w:rFonts w:hint="cs"/>
          <w:rtl/>
        </w:rPr>
        <w:t>فيها</w:t>
      </w:r>
      <w:r w:rsidRPr="00865EC0">
        <w:rPr>
          <w:rFonts w:hint="cs"/>
          <w:rtl/>
          <w:lang w:bidi="ar-LB"/>
        </w:rPr>
        <w:t xml:space="preserve">"، وتعدل نهاية الجملة ليصبح نصها كما يلي: "هذا الدليل) وفقاً للمعايير التالية:  </w:t>
      </w:r>
    </w:p>
    <w:tbl>
      <w:tblPr>
        <w:bidiVisual/>
        <w:tblW w:w="9589"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3010"/>
        <w:gridCol w:w="2044"/>
      </w:tblGrid>
      <w:tr w:rsidR="0013278C" w:rsidRPr="0013278C" w:rsidTr="0013278C">
        <w:trPr>
          <w:cantSplit/>
        </w:trPr>
        <w:tc>
          <w:tcPr>
            <w:tcW w:w="4535" w:type="dxa"/>
            <w:tcMar>
              <w:left w:w="57" w:type="dxa"/>
              <w:right w:w="57" w:type="dxa"/>
            </w:tcMar>
          </w:tcPr>
          <w:p w:rsidR="00684C39" w:rsidRPr="0013278C" w:rsidRDefault="00684C39" w:rsidP="0013278C">
            <w:pPr>
              <w:keepNext/>
              <w:keepLines/>
              <w:tabs>
                <w:tab w:val="left" w:pos="1418"/>
              </w:tabs>
              <w:spacing w:before="40" w:after="40" w:line="300" w:lineRule="exact"/>
              <w:ind w:right="170"/>
              <w:rPr>
                <w:rFonts w:ascii="Traditional Arabic" w:hAnsi="Traditional Arabic"/>
                <w:b/>
                <w:bCs/>
                <w:sz w:val="26"/>
                <w:szCs w:val="26"/>
              </w:rPr>
            </w:pPr>
            <w:bookmarkStart w:id="2" w:name="_Hlk2759537"/>
            <w:r w:rsidRPr="0013278C">
              <w:rPr>
                <w:rFonts w:ascii="Traditional Arabic" w:hAnsi="Traditional Arabic"/>
                <w:b/>
                <w:bCs/>
                <w:sz w:val="26"/>
                <w:szCs w:val="26"/>
                <w:rtl/>
              </w:rPr>
              <w:t>المعايير</w:t>
            </w:r>
          </w:p>
        </w:tc>
        <w:tc>
          <w:tcPr>
            <w:tcW w:w="3010" w:type="dxa"/>
            <w:tcMar>
              <w:left w:w="57" w:type="dxa"/>
              <w:right w:w="57" w:type="dxa"/>
            </w:tcMar>
          </w:tcPr>
          <w:p w:rsidR="00684C39" w:rsidRPr="0013278C" w:rsidRDefault="00684C39" w:rsidP="0013278C">
            <w:pPr>
              <w:keepNext/>
              <w:keepLines/>
              <w:tabs>
                <w:tab w:val="left" w:pos="1418"/>
              </w:tabs>
              <w:spacing w:before="40" w:after="40" w:line="300" w:lineRule="exact"/>
              <w:rPr>
                <w:rFonts w:ascii="Traditional Arabic" w:hAnsi="Traditional Arabic"/>
                <w:b/>
                <w:bCs/>
                <w:sz w:val="26"/>
                <w:szCs w:val="26"/>
              </w:rPr>
            </w:pPr>
            <w:r w:rsidRPr="0013278C">
              <w:rPr>
                <w:rFonts w:ascii="Traditional Arabic" w:hAnsi="Traditional Arabic"/>
                <w:b/>
                <w:bCs/>
                <w:sz w:val="26"/>
                <w:szCs w:val="26"/>
                <w:shd w:val="clear" w:color="auto" w:fill="FFFFFF"/>
                <w:rtl/>
              </w:rPr>
              <w:t xml:space="preserve">الشعبة </w:t>
            </w:r>
            <w:r w:rsidRPr="0013278C">
              <w:rPr>
                <w:rFonts w:ascii="Traditional Arabic" w:hAnsi="Traditional Arabic" w:hint="cs"/>
                <w:b/>
                <w:bCs/>
                <w:sz w:val="26"/>
                <w:szCs w:val="26"/>
                <w:shd w:val="clear" w:color="auto" w:fill="FFFFFF"/>
                <w:rtl/>
              </w:rPr>
              <w:t>في</w:t>
            </w:r>
            <w:r w:rsidRPr="0013278C">
              <w:rPr>
                <w:rFonts w:ascii="Traditional Arabic" w:hAnsi="Traditional Arabic"/>
                <w:b/>
                <w:bCs/>
                <w:sz w:val="26"/>
                <w:szCs w:val="26"/>
                <w:shd w:val="clear" w:color="auto" w:fill="FFFFFF"/>
                <w:rtl/>
              </w:rPr>
              <w:t xml:space="preserve"> لائحة الأمم المتحدة النموذجية</w:t>
            </w:r>
          </w:p>
        </w:tc>
        <w:tc>
          <w:tcPr>
            <w:tcW w:w="2044" w:type="dxa"/>
            <w:tcMar>
              <w:left w:w="57" w:type="dxa"/>
              <w:right w:w="57" w:type="dxa"/>
            </w:tcMar>
          </w:tcPr>
          <w:p w:rsidR="00684C39" w:rsidRPr="0013278C" w:rsidRDefault="00684C39" w:rsidP="0013278C">
            <w:pPr>
              <w:keepNext/>
              <w:keepLines/>
              <w:tabs>
                <w:tab w:val="left" w:pos="1418"/>
              </w:tabs>
              <w:spacing w:before="40" w:after="40" w:line="300" w:lineRule="exact"/>
              <w:rPr>
                <w:rFonts w:ascii="Traditional Arabic" w:hAnsi="Traditional Arabic"/>
                <w:b/>
                <w:bCs/>
                <w:sz w:val="26"/>
                <w:szCs w:val="26"/>
              </w:rPr>
            </w:pPr>
            <w:r w:rsidRPr="0013278C">
              <w:rPr>
                <w:rFonts w:ascii="Traditional Arabic" w:hAnsi="Traditional Arabic"/>
                <w:b/>
                <w:bCs/>
                <w:sz w:val="26"/>
                <w:szCs w:val="26"/>
                <w:rtl/>
              </w:rPr>
              <w:t xml:space="preserve">الفئة </w:t>
            </w:r>
            <w:r w:rsidRPr="0013278C">
              <w:rPr>
                <w:rFonts w:ascii="Traditional Arabic" w:hAnsi="Traditional Arabic" w:hint="cs"/>
                <w:b/>
                <w:bCs/>
                <w:sz w:val="26"/>
                <w:szCs w:val="26"/>
                <w:rtl/>
              </w:rPr>
              <w:t>في</w:t>
            </w:r>
            <w:r w:rsidRPr="0013278C">
              <w:rPr>
                <w:rFonts w:ascii="Traditional Arabic" w:hAnsi="Traditional Arabic"/>
                <w:b/>
                <w:bCs/>
                <w:sz w:val="26"/>
                <w:szCs w:val="26"/>
                <w:rtl/>
              </w:rPr>
              <w:t xml:space="preserve"> النظام المنسق عالمياً</w:t>
            </w:r>
          </w:p>
        </w:tc>
      </w:tr>
      <w:tr w:rsidR="0013278C" w:rsidRPr="0013278C" w:rsidTr="0013278C">
        <w:trPr>
          <w:cantSplit/>
        </w:trPr>
        <w:tc>
          <w:tcPr>
            <w:tcW w:w="4535" w:type="dxa"/>
            <w:tcMar>
              <w:left w:w="57" w:type="dxa"/>
              <w:right w:w="57" w:type="dxa"/>
            </w:tcMar>
          </w:tcPr>
          <w:p w:rsidR="00684C39" w:rsidRPr="0013278C" w:rsidRDefault="00500E36" w:rsidP="0013278C">
            <w:pPr>
              <w:tabs>
                <w:tab w:val="left" w:pos="1418"/>
              </w:tabs>
              <w:spacing w:before="40" w:after="40" w:line="300" w:lineRule="exact"/>
              <w:ind w:right="170"/>
              <w:rPr>
                <w:bCs/>
                <w:sz w:val="26"/>
                <w:szCs w:val="26"/>
              </w:rPr>
            </w:pPr>
            <w:r>
              <w:rPr>
                <w:sz w:val="26"/>
                <w:szCs w:val="26"/>
                <w:rtl/>
              </w:rPr>
              <w:t>إذا كان الزمن المكاف</w:t>
            </w:r>
            <w:r>
              <w:rPr>
                <w:rFonts w:hint="cs"/>
                <w:sz w:val="26"/>
                <w:szCs w:val="26"/>
                <w:rtl/>
              </w:rPr>
              <w:t>ئ</w:t>
            </w:r>
            <w:r w:rsidR="00684C39" w:rsidRPr="0013278C">
              <w:rPr>
                <w:sz w:val="26"/>
                <w:szCs w:val="26"/>
                <w:rtl/>
              </w:rPr>
              <w:t xml:space="preserve"> يساوي 300 ثانية/م</w:t>
            </w:r>
            <w:r w:rsidR="00684C39" w:rsidRPr="0013278C">
              <w:rPr>
                <w:sz w:val="26"/>
                <w:szCs w:val="26"/>
                <w:vertAlign w:val="superscript"/>
                <w:rtl/>
              </w:rPr>
              <w:t>3</w:t>
            </w:r>
            <w:r w:rsidR="00684C39" w:rsidRPr="0013278C">
              <w:rPr>
                <w:sz w:val="26"/>
                <w:szCs w:val="26"/>
                <w:rtl/>
              </w:rPr>
              <w:t xml:space="preserve"> أو أقل أو كانت كثافة الاحتراق السريع تساوي 300 غ/م</w:t>
            </w:r>
            <w:r w:rsidR="00684C39" w:rsidRPr="0013278C">
              <w:rPr>
                <w:sz w:val="26"/>
                <w:szCs w:val="26"/>
                <w:vertAlign w:val="superscript"/>
                <w:rtl/>
              </w:rPr>
              <w:t>3</w:t>
            </w:r>
            <w:r w:rsidR="00684C39" w:rsidRPr="0013278C">
              <w:rPr>
                <w:sz w:val="26"/>
                <w:szCs w:val="26"/>
                <w:rtl/>
              </w:rPr>
              <w:t xml:space="preserve"> أو أقل</w:t>
            </w:r>
          </w:p>
        </w:tc>
        <w:tc>
          <w:tcPr>
            <w:tcW w:w="3010"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2-1</w:t>
            </w:r>
          </w:p>
        </w:tc>
        <w:tc>
          <w:tcPr>
            <w:tcW w:w="2044"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2</w:t>
            </w:r>
          </w:p>
        </w:tc>
      </w:tr>
      <w:tr w:rsidR="0013278C" w:rsidRPr="0013278C" w:rsidTr="0013278C">
        <w:trPr>
          <w:cantSplit/>
          <w:trHeight w:val="338"/>
        </w:trPr>
        <w:tc>
          <w:tcPr>
            <w:tcW w:w="4535" w:type="dxa"/>
            <w:tcMar>
              <w:left w:w="57" w:type="dxa"/>
              <w:right w:w="57" w:type="dxa"/>
            </w:tcMar>
          </w:tcPr>
          <w:p w:rsidR="00684C39" w:rsidRPr="0013278C" w:rsidRDefault="00500E36" w:rsidP="0013278C">
            <w:pPr>
              <w:tabs>
                <w:tab w:val="left" w:pos="1418"/>
              </w:tabs>
              <w:spacing w:before="40" w:after="40" w:line="300" w:lineRule="exact"/>
              <w:ind w:right="170"/>
              <w:rPr>
                <w:bCs/>
                <w:sz w:val="26"/>
                <w:szCs w:val="26"/>
              </w:rPr>
            </w:pPr>
            <w:r>
              <w:rPr>
                <w:sz w:val="26"/>
                <w:szCs w:val="26"/>
                <w:rtl/>
              </w:rPr>
              <w:t>إذا كان الزمن المكاف</w:t>
            </w:r>
            <w:r>
              <w:rPr>
                <w:rFonts w:hint="cs"/>
                <w:sz w:val="26"/>
                <w:szCs w:val="26"/>
                <w:rtl/>
              </w:rPr>
              <w:t>ئ</w:t>
            </w:r>
            <w:r w:rsidR="00684C39" w:rsidRPr="0013278C">
              <w:rPr>
                <w:sz w:val="26"/>
                <w:szCs w:val="26"/>
                <w:rtl/>
              </w:rPr>
              <w:t xml:space="preserve"> </w:t>
            </w:r>
            <w:r w:rsidR="00684C39" w:rsidRPr="0013278C">
              <w:rPr>
                <w:rFonts w:hint="cs"/>
                <w:sz w:val="26"/>
                <w:szCs w:val="26"/>
                <w:rtl/>
              </w:rPr>
              <w:t>أكثر من</w:t>
            </w:r>
            <w:r w:rsidR="00684C39" w:rsidRPr="0013278C">
              <w:rPr>
                <w:sz w:val="26"/>
                <w:szCs w:val="26"/>
                <w:rtl/>
              </w:rPr>
              <w:t xml:space="preserve"> 300 ثانية/م</w:t>
            </w:r>
            <w:r w:rsidR="00684C39" w:rsidRPr="0013278C">
              <w:rPr>
                <w:sz w:val="26"/>
                <w:szCs w:val="26"/>
                <w:vertAlign w:val="superscript"/>
                <w:rtl/>
              </w:rPr>
              <w:t>3</w:t>
            </w:r>
            <w:r w:rsidR="00684C39" w:rsidRPr="0013278C">
              <w:rPr>
                <w:sz w:val="26"/>
                <w:szCs w:val="26"/>
                <w:rtl/>
              </w:rPr>
              <w:t xml:space="preserve"> </w:t>
            </w:r>
            <w:r w:rsidR="00684C39" w:rsidRPr="0013278C">
              <w:rPr>
                <w:rFonts w:hint="cs"/>
                <w:sz w:val="26"/>
                <w:szCs w:val="26"/>
                <w:rtl/>
              </w:rPr>
              <w:t>و</w:t>
            </w:r>
            <w:r w:rsidR="00684C39" w:rsidRPr="0013278C">
              <w:rPr>
                <w:sz w:val="26"/>
                <w:szCs w:val="26"/>
                <w:rtl/>
              </w:rPr>
              <w:t xml:space="preserve">كانت كثافة الاحتراق السريع </w:t>
            </w:r>
            <w:r w:rsidR="00684C39" w:rsidRPr="0013278C">
              <w:rPr>
                <w:rFonts w:hint="cs"/>
                <w:sz w:val="26"/>
                <w:szCs w:val="26"/>
                <w:rtl/>
              </w:rPr>
              <w:t>أكثر من</w:t>
            </w:r>
            <w:r w:rsidR="00684C39" w:rsidRPr="0013278C">
              <w:rPr>
                <w:sz w:val="26"/>
                <w:szCs w:val="26"/>
                <w:rtl/>
              </w:rPr>
              <w:t xml:space="preserve"> 300 غ/م</w:t>
            </w:r>
            <w:r w:rsidR="00684C39" w:rsidRPr="0013278C">
              <w:rPr>
                <w:sz w:val="26"/>
                <w:szCs w:val="26"/>
                <w:vertAlign w:val="superscript"/>
                <w:rtl/>
              </w:rPr>
              <w:t>3</w:t>
            </w:r>
            <w:r w:rsidR="00684C39" w:rsidRPr="0013278C">
              <w:rPr>
                <w:sz w:val="26"/>
                <w:szCs w:val="26"/>
                <w:rtl/>
              </w:rPr>
              <w:t xml:space="preserve"> </w:t>
            </w:r>
          </w:p>
        </w:tc>
        <w:tc>
          <w:tcPr>
            <w:tcW w:w="3010"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2-2</w:t>
            </w:r>
          </w:p>
        </w:tc>
        <w:tc>
          <w:tcPr>
            <w:tcW w:w="2044"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3</w:t>
            </w:r>
          </w:p>
        </w:tc>
      </w:tr>
    </w:tbl>
    <w:bookmarkEnd w:id="2"/>
    <w:p w:rsidR="00684C39" w:rsidRPr="00865EC0" w:rsidRDefault="00684C39" w:rsidP="0013278C">
      <w:pPr>
        <w:pStyle w:val="SingleTxtGA"/>
        <w:rPr>
          <w:rtl/>
          <w:lang w:bidi="ar-LB"/>
        </w:rPr>
      </w:pPr>
      <w:r w:rsidRPr="00865EC0">
        <w:rPr>
          <w:rFonts w:hint="cs"/>
          <w:rtl/>
          <w:lang w:bidi="ar-LB"/>
        </w:rPr>
        <w:t>"</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pPr>
      <w:r w:rsidRPr="00865EC0">
        <w:rPr>
          <w:rFonts w:hint="cs"/>
          <w:rtl/>
        </w:rPr>
        <w:t>31-6-4-2</w:t>
      </w:r>
      <w:r w:rsidRPr="00865EC0">
        <w:rPr>
          <w:rtl/>
          <w:lang w:bidi="ar-LB"/>
        </w:rPr>
        <w:tab/>
      </w:r>
      <w:r w:rsidRPr="00865EC0">
        <w:rPr>
          <w:rFonts w:hint="cs"/>
          <w:rtl/>
          <w:lang w:bidi="ar-LB"/>
        </w:rPr>
        <w:t xml:space="preserve">يعدل نص </w:t>
      </w:r>
      <w:r w:rsidRPr="00865EC0">
        <w:rPr>
          <w:rFonts w:hint="cs"/>
          <w:rtl/>
        </w:rPr>
        <w:t>الفقرة</w:t>
      </w:r>
      <w:r w:rsidRPr="00865EC0">
        <w:rPr>
          <w:rFonts w:hint="cs"/>
          <w:rtl/>
          <w:lang w:bidi="ar-LB"/>
        </w:rPr>
        <w:t xml:space="preserve"> ليصبح كما يلي: "تصنّف الأيروسولات الرغوية وفقاً للمعايير التالية:</w:t>
      </w:r>
      <w:r w:rsidR="0013278C">
        <w:rPr>
          <w:rFonts w:hint="cs"/>
          <w:rtl/>
        </w:rPr>
        <w:t xml:space="preserve"> </w:t>
      </w:r>
    </w:p>
    <w:tbl>
      <w:tblPr>
        <w:bidiVisual/>
        <w:tblW w:w="961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3"/>
        <w:gridCol w:w="2982"/>
        <w:gridCol w:w="2072"/>
      </w:tblGrid>
      <w:tr w:rsidR="0013278C" w:rsidRPr="0013278C" w:rsidTr="0013278C">
        <w:trPr>
          <w:cantSplit/>
        </w:trPr>
        <w:tc>
          <w:tcPr>
            <w:tcW w:w="4563" w:type="dxa"/>
            <w:tcMar>
              <w:left w:w="57" w:type="dxa"/>
              <w:right w:w="57" w:type="dxa"/>
            </w:tcMar>
          </w:tcPr>
          <w:p w:rsidR="00684C39" w:rsidRPr="0013278C" w:rsidRDefault="00684C39" w:rsidP="0013278C">
            <w:pPr>
              <w:keepNext/>
              <w:keepLines/>
              <w:tabs>
                <w:tab w:val="left" w:pos="1418"/>
              </w:tabs>
              <w:spacing w:before="40" w:after="40" w:line="300" w:lineRule="exact"/>
              <w:ind w:right="170"/>
              <w:rPr>
                <w:rFonts w:ascii="Traditional Arabic" w:hAnsi="Traditional Arabic"/>
                <w:b/>
                <w:bCs/>
                <w:sz w:val="26"/>
                <w:szCs w:val="26"/>
              </w:rPr>
            </w:pPr>
            <w:r w:rsidRPr="0013278C">
              <w:rPr>
                <w:rFonts w:ascii="Traditional Arabic" w:hAnsi="Traditional Arabic"/>
                <w:b/>
                <w:bCs/>
                <w:sz w:val="26"/>
                <w:szCs w:val="26"/>
                <w:rtl/>
              </w:rPr>
              <w:t>المعايير</w:t>
            </w:r>
          </w:p>
        </w:tc>
        <w:tc>
          <w:tcPr>
            <w:tcW w:w="2982" w:type="dxa"/>
            <w:tcMar>
              <w:left w:w="57" w:type="dxa"/>
              <w:right w:w="57" w:type="dxa"/>
            </w:tcMar>
          </w:tcPr>
          <w:p w:rsidR="00684C39" w:rsidRPr="0013278C" w:rsidRDefault="00684C39" w:rsidP="0013278C">
            <w:pPr>
              <w:keepNext/>
              <w:keepLines/>
              <w:tabs>
                <w:tab w:val="left" w:pos="1418"/>
              </w:tabs>
              <w:spacing w:before="40" w:after="40" w:line="300" w:lineRule="exact"/>
              <w:rPr>
                <w:rFonts w:ascii="Traditional Arabic" w:hAnsi="Traditional Arabic"/>
                <w:b/>
                <w:bCs/>
                <w:sz w:val="26"/>
                <w:szCs w:val="26"/>
              </w:rPr>
            </w:pPr>
            <w:r w:rsidRPr="0013278C">
              <w:rPr>
                <w:rFonts w:ascii="Traditional Arabic" w:hAnsi="Traditional Arabic"/>
                <w:b/>
                <w:bCs/>
                <w:sz w:val="26"/>
                <w:szCs w:val="26"/>
                <w:shd w:val="clear" w:color="auto" w:fill="FFFFFF"/>
                <w:rtl/>
              </w:rPr>
              <w:t xml:space="preserve">الشعبة </w:t>
            </w:r>
            <w:r w:rsidRPr="0013278C">
              <w:rPr>
                <w:rFonts w:ascii="Traditional Arabic" w:hAnsi="Traditional Arabic" w:hint="cs"/>
                <w:b/>
                <w:bCs/>
                <w:sz w:val="26"/>
                <w:szCs w:val="26"/>
                <w:shd w:val="clear" w:color="auto" w:fill="FFFFFF"/>
                <w:rtl/>
              </w:rPr>
              <w:t>في</w:t>
            </w:r>
            <w:r w:rsidRPr="0013278C">
              <w:rPr>
                <w:rFonts w:ascii="Traditional Arabic" w:hAnsi="Traditional Arabic"/>
                <w:b/>
                <w:bCs/>
                <w:sz w:val="26"/>
                <w:szCs w:val="26"/>
                <w:shd w:val="clear" w:color="auto" w:fill="FFFFFF"/>
                <w:rtl/>
              </w:rPr>
              <w:t xml:space="preserve"> لائحة الأمم المتحدة النموذجية</w:t>
            </w:r>
          </w:p>
        </w:tc>
        <w:tc>
          <w:tcPr>
            <w:tcW w:w="2072" w:type="dxa"/>
            <w:tcMar>
              <w:left w:w="57" w:type="dxa"/>
              <w:right w:w="57" w:type="dxa"/>
            </w:tcMar>
          </w:tcPr>
          <w:p w:rsidR="00684C39" w:rsidRPr="0013278C" w:rsidRDefault="00684C39" w:rsidP="0013278C">
            <w:pPr>
              <w:keepNext/>
              <w:keepLines/>
              <w:tabs>
                <w:tab w:val="left" w:pos="1418"/>
              </w:tabs>
              <w:spacing w:before="40" w:after="40" w:line="300" w:lineRule="exact"/>
              <w:rPr>
                <w:rFonts w:ascii="Traditional Arabic" w:hAnsi="Traditional Arabic"/>
                <w:b/>
                <w:bCs/>
                <w:sz w:val="26"/>
                <w:szCs w:val="26"/>
              </w:rPr>
            </w:pPr>
            <w:r w:rsidRPr="0013278C">
              <w:rPr>
                <w:rFonts w:ascii="Traditional Arabic" w:hAnsi="Traditional Arabic"/>
                <w:b/>
                <w:bCs/>
                <w:sz w:val="26"/>
                <w:szCs w:val="26"/>
                <w:rtl/>
              </w:rPr>
              <w:t xml:space="preserve">الفئة </w:t>
            </w:r>
            <w:r w:rsidRPr="0013278C">
              <w:rPr>
                <w:rFonts w:ascii="Traditional Arabic" w:hAnsi="Traditional Arabic" w:hint="cs"/>
                <w:b/>
                <w:bCs/>
                <w:sz w:val="26"/>
                <w:szCs w:val="26"/>
                <w:rtl/>
              </w:rPr>
              <w:t>في</w:t>
            </w:r>
            <w:r w:rsidRPr="0013278C">
              <w:rPr>
                <w:rFonts w:ascii="Traditional Arabic" w:hAnsi="Traditional Arabic"/>
                <w:b/>
                <w:bCs/>
                <w:sz w:val="26"/>
                <w:szCs w:val="26"/>
                <w:rtl/>
              </w:rPr>
              <w:t xml:space="preserve"> النظام المنسق عالمياً</w:t>
            </w:r>
          </w:p>
        </w:tc>
      </w:tr>
      <w:tr w:rsidR="0013278C" w:rsidRPr="0013278C" w:rsidTr="0013278C">
        <w:trPr>
          <w:cantSplit/>
        </w:trPr>
        <w:tc>
          <w:tcPr>
            <w:tcW w:w="4563" w:type="dxa"/>
            <w:tcMar>
              <w:left w:w="57" w:type="dxa"/>
              <w:right w:w="57" w:type="dxa"/>
            </w:tcMar>
          </w:tcPr>
          <w:p w:rsidR="00684C39" w:rsidRPr="0013278C" w:rsidRDefault="00684C39" w:rsidP="0013278C">
            <w:pPr>
              <w:tabs>
                <w:tab w:val="left" w:pos="1418"/>
              </w:tabs>
              <w:spacing w:before="40" w:after="40" w:line="300" w:lineRule="exact"/>
              <w:ind w:right="170"/>
              <w:rPr>
                <w:bCs/>
                <w:sz w:val="26"/>
                <w:szCs w:val="26"/>
              </w:rPr>
            </w:pPr>
            <w:r w:rsidRPr="0013278C">
              <w:rPr>
                <w:rFonts w:hint="cs"/>
                <w:sz w:val="26"/>
                <w:szCs w:val="26"/>
                <w:shd w:val="clear" w:color="auto" w:fill="FFFFFF"/>
                <w:rtl/>
              </w:rPr>
              <w:t>إذا كان</w:t>
            </w:r>
            <w:r w:rsidRPr="0013278C">
              <w:rPr>
                <w:sz w:val="26"/>
                <w:szCs w:val="26"/>
                <w:shd w:val="clear" w:color="auto" w:fill="FFFFFF"/>
                <w:rtl/>
              </w:rPr>
              <w:t xml:space="preserve"> ارتفاع اللهب 20 سم أو أكثر وكان أمد اللهب 2 ثانية أو أكثر</w:t>
            </w:r>
          </w:p>
        </w:tc>
        <w:tc>
          <w:tcPr>
            <w:tcW w:w="2982"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2-1</w:t>
            </w:r>
          </w:p>
        </w:tc>
        <w:tc>
          <w:tcPr>
            <w:tcW w:w="2072"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1</w:t>
            </w:r>
          </w:p>
        </w:tc>
      </w:tr>
      <w:tr w:rsidR="0013278C" w:rsidRPr="0013278C" w:rsidTr="0013278C">
        <w:trPr>
          <w:cantSplit/>
          <w:trHeight w:val="338"/>
        </w:trPr>
        <w:tc>
          <w:tcPr>
            <w:tcW w:w="4563" w:type="dxa"/>
            <w:tcMar>
              <w:left w:w="57" w:type="dxa"/>
              <w:right w:w="57" w:type="dxa"/>
            </w:tcMar>
          </w:tcPr>
          <w:p w:rsidR="00684C39" w:rsidRPr="0013278C" w:rsidRDefault="00684C39" w:rsidP="0013278C">
            <w:pPr>
              <w:tabs>
                <w:tab w:val="left" w:pos="1418"/>
              </w:tabs>
              <w:spacing w:before="40" w:after="40" w:line="300" w:lineRule="exact"/>
              <w:ind w:right="170"/>
              <w:rPr>
                <w:bCs/>
                <w:sz w:val="26"/>
                <w:szCs w:val="26"/>
              </w:rPr>
            </w:pPr>
            <w:r w:rsidRPr="0013278C">
              <w:rPr>
                <w:rFonts w:hint="cs"/>
                <w:sz w:val="26"/>
                <w:szCs w:val="26"/>
                <w:shd w:val="clear" w:color="auto" w:fill="FFFFFF"/>
                <w:rtl/>
              </w:rPr>
              <w:t>إذا كان</w:t>
            </w:r>
            <w:r w:rsidRPr="0013278C">
              <w:rPr>
                <w:sz w:val="26"/>
                <w:szCs w:val="26"/>
                <w:shd w:val="clear" w:color="auto" w:fill="FFFFFF"/>
                <w:rtl/>
              </w:rPr>
              <w:t xml:space="preserve"> ارتفاع اللهب </w:t>
            </w:r>
            <w:r w:rsidRPr="0013278C">
              <w:rPr>
                <w:rFonts w:hint="cs"/>
                <w:sz w:val="26"/>
                <w:szCs w:val="26"/>
                <w:shd w:val="clear" w:color="auto" w:fill="FFFFFF"/>
                <w:rtl/>
              </w:rPr>
              <w:t>4</w:t>
            </w:r>
            <w:r w:rsidRPr="0013278C">
              <w:rPr>
                <w:sz w:val="26"/>
                <w:szCs w:val="26"/>
                <w:shd w:val="clear" w:color="auto" w:fill="FFFFFF"/>
                <w:rtl/>
              </w:rPr>
              <w:t xml:space="preserve"> سم أو أكثر وكان أمد اللهب </w:t>
            </w:r>
            <w:r w:rsidRPr="0013278C">
              <w:rPr>
                <w:rFonts w:hint="cs"/>
                <w:sz w:val="26"/>
                <w:szCs w:val="26"/>
                <w:shd w:val="clear" w:color="auto" w:fill="FFFFFF"/>
                <w:rtl/>
              </w:rPr>
              <w:t>7</w:t>
            </w:r>
            <w:r w:rsidRPr="0013278C">
              <w:rPr>
                <w:sz w:val="26"/>
                <w:szCs w:val="26"/>
                <w:shd w:val="clear" w:color="auto" w:fill="FFFFFF"/>
                <w:rtl/>
              </w:rPr>
              <w:t xml:space="preserve"> </w:t>
            </w:r>
            <w:r w:rsidRPr="0013278C">
              <w:rPr>
                <w:rFonts w:hint="cs"/>
                <w:sz w:val="26"/>
                <w:szCs w:val="26"/>
                <w:shd w:val="clear" w:color="auto" w:fill="FFFFFF"/>
                <w:rtl/>
              </w:rPr>
              <w:t>ثوانٍ</w:t>
            </w:r>
            <w:r w:rsidRPr="0013278C">
              <w:rPr>
                <w:sz w:val="26"/>
                <w:szCs w:val="26"/>
                <w:shd w:val="clear" w:color="auto" w:fill="FFFFFF"/>
                <w:rtl/>
              </w:rPr>
              <w:t xml:space="preserve"> أو أكثر</w:t>
            </w:r>
          </w:p>
        </w:tc>
        <w:tc>
          <w:tcPr>
            <w:tcW w:w="2982"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2-1</w:t>
            </w:r>
          </w:p>
        </w:tc>
        <w:tc>
          <w:tcPr>
            <w:tcW w:w="2072" w:type="dxa"/>
            <w:tcMar>
              <w:left w:w="57" w:type="dxa"/>
              <w:right w:w="57" w:type="dxa"/>
            </w:tcMar>
          </w:tcPr>
          <w:p w:rsidR="00684C39" w:rsidRPr="0013278C" w:rsidRDefault="00684C39" w:rsidP="0013278C">
            <w:pPr>
              <w:tabs>
                <w:tab w:val="left" w:pos="1418"/>
              </w:tabs>
              <w:spacing w:before="40" w:after="40" w:line="300" w:lineRule="exact"/>
              <w:rPr>
                <w:b/>
                <w:sz w:val="26"/>
                <w:szCs w:val="26"/>
              </w:rPr>
            </w:pPr>
            <w:r w:rsidRPr="0013278C">
              <w:rPr>
                <w:rFonts w:hint="cs"/>
                <w:b/>
                <w:sz w:val="26"/>
                <w:szCs w:val="26"/>
                <w:rtl/>
              </w:rPr>
              <w:t>1</w:t>
            </w:r>
          </w:p>
        </w:tc>
      </w:tr>
      <w:tr w:rsidR="0013278C" w:rsidRPr="0013278C" w:rsidTr="0013278C">
        <w:trPr>
          <w:cantSplit/>
          <w:trHeight w:val="338"/>
        </w:trPr>
        <w:tc>
          <w:tcPr>
            <w:tcW w:w="4563" w:type="dxa"/>
            <w:tcMar>
              <w:left w:w="57" w:type="dxa"/>
              <w:right w:w="57" w:type="dxa"/>
            </w:tcMar>
          </w:tcPr>
          <w:p w:rsidR="00684C39" w:rsidRPr="0013278C" w:rsidRDefault="00684C39" w:rsidP="0013278C">
            <w:pPr>
              <w:tabs>
                <w:tab w:val="left" w:pos="1418"/>
              </w:tabs>
              <w:spacing w:before="40" w:after="40" w:line="300" w:lineRule="exact"/>
              <w:ind w:right="170"/>
              <w:rPr>
                <w:sz w:val="26"/>
                <w:szCs w:val="26"/>
                <w:rtl/>
              </w:rPr>
            </w:pPr>
            <w:r w:rsidRPr="0013278C">
              <w:rPr>
                <w:rFonts w:hint="cs"/>
                <w:sz w:val="26"/>
                <w:szCs w:val="26"/>
                <w:shd w:val="clear" w:color="auto" w:fill="FFFFFF"/>
                <w:rtl/>
              </w:rPr>
              <w:t>إذا كان</w:t>
            </w:r>
            <w:r w:rsidRPr="0013278C">
              <w:rPr>
                <w:sz w:val="26"/>
                <w:szCs w:val="26"/>
                <w:shd w:val="clear" w:color="auto" w:fill="FFFFFF"/>
                <w:rtl/>
              </w:rPr>
              <w:t xml:space="preserve"> ارتفاع اللهب </w:t>
            </w:r>
            <w:r w:rsidRPr="0013278C">
              <w:rPr>
                <w:rFonts w:hint="cs"/>
                <w:sz w:val="26"/>
                <w:szCs w:val="26"/>
                <w:shd w:val="clear" w:color="auto" w:fill="FFFFFF"/>
                <w:rtl/>
              </w:rPr>
              <w:t>4</w:t>
            </w:r>
            <w:r w:rsidRPr="0013278C">
              <w:rPr>
                <w:sz w:val="26"/>
                <w:szCs w:val="26"/>
                <w:shd w:val="clear" w:color="auto" w:fill="FFFFFF"/>
                <w:rtl/>
              </w:rPr>
              <w:t xml:space="preserve"> سم أو أكثر وكان أمد اللهب 2 ثانية أو أكثر</w:t>
            </w:r>
          </w:p>
        </w:tc>
        <w:tc>
          <w:tcPr>
            <w:tcW w:w="2982" w:type="dxa"/>
            <w:tcMar>
              <w:left w:w="57" w:type="dxa"/>
              <w:right w:w="57" w:type="dxa"/>
            </w:tcMar>
          </w:tcPr>
          <w:p w:rsidR="00684C39" w:rsidRPr="0013278C" w:rsidRDefault="00684C39" w:rsidP="0013278C">
            <w:pPr>
              <w:tabs>
                <w:tab w:val="left" w:pos="1418"/>
              </w:tabs>
              <w:spacing w:before="40" w:after="40" w:line="300" w:lineRule="exact"/>
              <w:rPr>
                <w:b/>
                <w:sz w:val="26"/>
                <w:szCs w:val="26"/>
                <w:rtl/>
              </w:rPr>
            </w:pPr>
            <w:r w:rsidRPr="0013278C">
              <w:rPr>
                <w:rFonts w:hint="cs"/>
                <w:b/>
                <w:sz w:val="26"/>
                <w:szCs w:val="26"/>
                <w:rtl/>
              </w:rPr>
              <w:t>2-1</w:t>
            </w:r>
          </w:p>
        </w:tc>
        <w:tc>
          <w:tcPr>
            <w:tcW w:w="2072" w:type="dxa"/>
            <w:tcMar>
              <w:left w:w="57" w:type="dxa"/>
              <w:right w:w="57" w:type="dxa"/>
            </w:tcMar>
          </w:tcPr>
          <w:p w:rsidR="00684C39" w:rsidRPr="0013278C" w:rsidRDefault="00684C39" w:rsidP="0013278C">
            <w:pPr>
              <w:tabs>
                <w:tab w:val="left" w:pos="1418"/>
              </w:tabs>
              <w:spacing w:before="40" w:after="40" w:line="300" w:lineRule="exact"/>
              <w:rPr>
                <w:b/>
                <w:sz w:val="26"/>
                <w:szCs w:val="26"/>
                <w:rtl/>
              </w:rPr>
            </w:pPr>
            <w:r w:rsidRPr="0013278C">
              <w:rPr>
                <w:rFonts w:hint="cs"/>
                <w:b/>
                <w:sz w:val="26"/>
                <w:szCs w:val="26"/>
                <w:rtl/>
              </w:rPr>
              <w:t>2</w:t>
            </w:r>
          </w:p>
        </w:tc>
      </w:tr>
      <w:tr w:rsidR="0013278C" w:rsidRPr="0013278C" w:rsidTr="0013278C">
        <w:trPr>
          <w:cantSplit/>
          <w:trHeight w:val="338"/>
        </w:trPr>
        <w:tc>
          <w:tcPr>
            <w:tcW w:w="4563" w:type="dxa"/>
            <w:tcMar>
              <w:left w:w="57" w:type="dxa"/>
              <w:right w:w="57" w:type="dxa"/>
            </w:tcMar>
          </w:tcPr>
          <w:p w:rsidR="00684C39" w:rsidRPr="0013278C" w:rsidRDefault="00684C39" w:rsidP="0013278C">
            <w:pPr>
              <w:tabs>
                <w:tab w:val="left" w:pos="1418"/>
              </w:tabs>
              <w:spacing w:before="40" w:after="40" w:line="300" w:lineRule="exact"/>
              <w:ind w:right="170"/>
              <w:rPr>
                <w:sz w:val="26"/>
                <w:szCs w:val="26"/>
                <w:rtl/>
              </w:rPr>
            </w:pPr>
            <w:r w:rsidRPr="0013278C">
              <w:rPr>
                <w:rFonts w:hint="cs"/>
                <w:sz w:val="26"/>
                <w:szCs w:val="26"/>
                <w:shd w:val="clear" w:color="auto" w:fill="FFFFFF"/>
                <w:rtl/>
              </w:rPr>
              <w:t>إذا كان</w:t>
            </w:r>
            <w:r w:rsidRPr="0013278C">
              <w:rPr>
                <w:sz w:val="26"/>
                <w:szCs w:val="26"/>
                <w:shd w:val="clear" w:color="auto" w:fill="FFFFFF"/>
                <w:rtl/>
              </w:rPr>
              <w:t xml:space="preserve"> ارتفاع اللهب </w:t>
            </w:r>
            <w:r w:rsidRPr="0013278C">
              <w:rPr>
                <w:rFonts w:hint="cs"/>
                <w:sz w:val="26"/>
                <w:szCs w:val="26"/>
                <w:shd w:val="clear" w:color="auto" w:fill="FFFFFF"/>
                <w:rtl/>
              </w:rPr>
              <w:t>4</w:t>
            </w:r>
            <w:r w:rsidRPr="0013278C">
              <w:rPr>
                <w:sz w:val="26"/>
                <w:szCs w:val="26"/>
                <w:shd w:val="clear" w:color="auto" w:fill="FFFFFF"/>
                <w:rtl/>
              </w:rPr>
              <w:t xml:space="preserve"> سم أو أ</w:t>
            </w:r>
            <w:r w:rsidRPr="0013278C">
              <w:rPr>
                <w:rFonts w:hint="cs"/>
                <w:sz w:val="26"/>
                <w:szCs w:val="26"/>
                <w:shd w:val="clear" w:color="auto" w:fill="FFFFFF"/>
                <w:rtl/>
              </w:rPr>
              <w:t>قل</w:t>
            </w:r>
            <w:r w:rsidRPr="0013278C">
              <w:rPr>
                <w:sz w:val="26"/>
                <w:szCs w:val="26"/>
                <w:shd w:val="clear" w:color="auto" w:fill="FFFFFF"/>
                <w:rtl/>
              </w:rPr>
              <w:t xml:space="preserve"> </w:t>
            </w:r>
            <w:r w:rsidRPr="0013278C">
              <w:rPr>
                <w:rFonts w:hint="cs"/>
                <w:sz w:val="26"/>
                <w:szCs w:val="26"/>
                <w:shd w:val="clear" w:color="auto" w:fill="FFFFFF"/>
                <w:rtl/>
              </w:rPr>
              <w:t>أو ك</w:t>
            </w:r>
            <w:r w:rsidRPr="0013278C">
              <w:rPr>
                <w:sz w:val="26"/>
                <w:szCs w:val="26"/>
                <w:shd w:val="clear" w:color="auto" w:fill="FFFFFF"/>
                <w:rtl/>
              </w:rPr>
              <w:t>ان أمد اللهب 2 ثانية أو أ</w:t>
            </w:r>
            <w:r w:rsidRPr="0013278C">
              <w:rPr>
                <w:rFonts w:hint="cs"/>
                <w:sz w:val="26"/>
                <w:szCs w:val="26"/>
                <w:shd w:val="clear" w:color="auto" w:fill="FFFFFF"/>
                <w:rtl/>
              </w:rPr>
              <w:t>قل (إن وجد)</w:t>
            </w:r>
          </w:p>
        </w:tc>
        <w:tc>
          <w:tcPr>
            <w:tcW w:w="2982" w:type="dxa"/>
            <w:tcMar>
              <w:left w:w="57" w:type="dxa"/>
              <w:right w:w="57" w:type="dxa"/>
            </w:tcMar>
          </w:tcPr>
          <w:p w:rsidR="00684C39" w:rsidRPr="0013278C" w:rsidRDefault="00684C39" w:rsidP="0013278C">
            <w:pPr>
              <w:tabs>
                <w:tab w:val="left" w:pos="1418"/>
              </w:tabs>
              <w:spacing w:before="40" w:after="40" w:line="300" w:lineRule="exact"/>
              <w:rPr>
                <w:b/>
                <w:sz w:val="26"/>
                <w:szCs w:val="26"/>
                <w:rtl/>
              </w:rPr>
            </w:pPr>
            <w:r w:rsidRPr="0013278C">
              <w:rPr>
                <w:rFonts w:hint="cs"/>
                <w:b/>
                <w:sz w:val="26"/>
                <w:szCs w:val="26"/>
                <w:rtl/>
              </w:rPr>
              <w:t>2-2</w:t>
            </w:r>
          </w:p>
        </w:tc>
        <w:tc>
          <w:tcPr>
            <w:tcW w:w="2072" w:type="dxa"/>
            <w:tcMar>
              <w:left w:w="57" w:type="dxa"/>
              <w:right w:w="57" w:type="dxa"/>
            </w:tcMar>
          </w:tcPr>
          <w:p w:rsidR="00684C39" w:rsidRPr="0013278C" w:rsidRDefault="00684C39" w:rsidP="0013278C">
            <w:pPr>
              <w:tabs>
                <w:tab w:val="left" w:pos="1418"/>
              </w:tabs>
              <w:spacing w:before="40" w:after="40" w:line="300" w:lineRule="exact"/>
              <w:rPr>
                <w:b/>
                <w:sz w:val="26"/>
                <w:szCs w:val="26"/>
                <w:rtl/>
              </w:rPr>
            </w:pPr>
            <w:r w:rsidRPr="0013278C">
              <w:rPr>
                <w:rFonts w:hint="cs"/>
                <w:b/>
                <w:sz w:val="26"/>
                <w:szCs w:val="26"/>
                <w:rtl/>
              </w:rPr>
              <w:t>3</w:t>
            </w:r>
          </w:p>
        </w:tc>
      </w:tr>
    </w:tbl>
    <w:p w:rsidR="00684C39" w:rsidRPr="00865EC0" w:rsidRDefault="00684C39" w:rsidP="00AB2CFD">
      <w:pPr>
        <w:pStyle w:val="SingleTxtGA"/>
        <w:rPr>
          <w:rtl/>
        </w:rPr>
      </w:pPr>
      <w:r w:rsidRPr="00865EC0">
        <w:rPr>
          <w:rFonts w:hint="cs"/>
          <w:rtl/>
        </w:rPr>
        <w:t>"</w:t>
      </w:r>
    </w:p>
    <w:p w:rsidR="00684C39" w:rsidRPr="00865EC0" w:rsidRDefault="00AB2CFD" w:rsidP="00AB2CFD">
      <w:pPr>
        <w:pStyle w:val="H1GA"/>
        <w:rPr>
          <w:rtl/>
        </w:rPr>
      </w:pPr>
      <w:r>
        <w:rPr>
          <w:rtl/>
        </w:rPr>
        <w:tab/>
      </w:r>
      <w:r>
        <w:rPr>
          <w:rtl/>
        </w:rPr>
        <w:tab/>
      </w:r>
      <w:r w:rsidR="00684C39" w:rsidRPr="00865EC0">
        <w:rPr>
          <w:rFonts w:hint="cs"/>
          <w:rtl/>
        </w:rPr>
        <w:t>ا</w:t>
      </w:r>
      <w:r w:rsidR="00684C39" w:rsidRPr="00865EC0">
        <w:rPr>
          <w:rFonts w:hint="cs"/>
          <w:rtl/>
          <w:lang w:bidi="ar-LB"/>
        </w:rPr>
        <w:t>لقسم 32</w:t>
      </w:r>
      <w:r w:rsidR="00684C39" w:rsidRPr="00865EC0">
        <w:rPr>
          <w:rFonts w:hint="cs"/>
          <w:rtl/>
        </w:rPr>
        <w:t xml:space="preserve"> </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تحذف عبارة "من الرتبة 3" من العنوان.</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32-1</w:t>
      </w:r>
      <w:r w:rsidRPr="00865EC0">
        <w:rPr>
          <w:rtl/>
        </w:rPr>
        <w:tab/>
      </w:r>
      <w:r w:rsidRPr="00865EC0">
        <w:rPr>
          <w:rFonts w:hint="cs"/>
          <w:rtl/>
        </w:rPr>
        <w:t>في الجملة الأولى، يستعاض عن عبارة "</w:t>
      </w:r>
      <w:r w:rsidRPr="00865EC0">
        <w:rPr>
          <w:rtl/>
        </w:rPr>
        <w:t>من الرتبة 3 (انظر الفصل 2-3 من اللائحة التنظيمية النموذجية)</w:t>
      </w:r>
      <w:r w:rsidRPr="00865EC0">
        <w:rPr>
          <w:rFonts w:hint="cs"/>
          <w:rtl/>
        </w:rPr>
        <w:t>" بعبارة "(الرتبة 3/الفئات 1 إلى 4)". وفي الجملة الثانية، تدرج عبارة "، والفصل 6-2 من النظام المنسّق عالمياً" بعد كلمة "النموذجية". وتضاف جملة أخيرة يكون نصها: "كما ينبغي أن تراعى الملاحظة 2 في الفقرة 2-1-2-2 من النظام المنسق عالمياً.".</w:t>
      </w:r>
    </w:p>
    <w:p w:rsidR="00684C39" w:rsidRPr="0080453E"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w:t>
      </w:r>
      <w:r w:rsidRPr="00534106">
        <w:rPr>
          <w:rFonts w:hint="cs"/>
          <w:spacing w:val="-2"/>
          <w:rtl/>
        </w:rPr>
        <w:t>-2-2</w:t>
      </w:r>
      <w:r w:rsidRPr="00534106">
        <w:rPr>
          <w:spacing w:val="-2"/>
          <w:rtl/>
        </w:rPr>
        <w:tab/>
      </w:r>
      <w:r w:rsidRPr="00534106">
        <w:rPr>
          <w:rFonts w:hint="cs"/>
          <w:spacing w:val="-2"/>
          <w:rtl/>
        </w:rPr>
        <w:t>في الجملة الأولى، يستعاض عن عبارة "المدرجة بالاسم في هذه الرتبة" بكلمة "المصنفة". وتعدل الجملة الثانية ليصبح نصها كما يلي: "...</w:t>
      </w:r>
      <w:r w:rsidR="00534106" w:rsidRPr="00534106">
        <w:rPr>
          <w:rFonts w:hint="cs"/>
          <w:spacing w:val="-2"/>
          <w:rtl/>
        </w:rPr>
        <w:t xml:space="preserve"> </w:t>
      </w:r>
      <w:r w:rsidRPr="00534106">
        <w:rPr>
          <w:rFonts w:hint="cs"/>
          <w:spacing w:val="-2"/>
          <w:rtl/>
        </w:rPr>
        <w:t>على 35°</w:t>
      </w:r>
      <w:r w:rsidRPr="00534106">
        <w:rPr>
          <w:spacing w:val="-2"/>
          <w:rtl/>
        </w:rPr>
        <w:t>س</w:t>
      </w:r>
      <w:r w:rsidRPr="00534106">
        <w:rPr>
          <w:rFonts w:hint="cs"/>
          <w:spacing w:val="-2"/>
          <w:rtl/>
        </w:rPr>
        <w:t xml:space="preserve"> ولا تزيد</w:t>
      </w:r>
      <w:r w:rsidRPr="00865EC0">
        <w:rPr>
          <w:rFonts w:hint="cs"/>
          <w:rtl/>
        </w:rPr>
        <w:t xml:space="preserve"> على </w:t>
      </w:r>
      <w:r w:rsidRPr="0080453E">
        <w:rPr>
          <w:rFonts w:hint="cs"/>
          <w:rtl/>
        </w:rPr>
        <w:t>60°</w:t>
      </w:r>
      <w:r w:rsidRPr="0080453E">
        <w:rPr>
          <w:rtl/>
        </w:rPr>
        <w:t>س</w:t>
      </w:r>
      <w:r w:rsidRPr="0080453E">
        <w:rPr>
          <w:rFonts w:hint="cs"/>
          <w:rtl/>
        </w:rPr>
        <w:t xml:space="preserve"> يمكن اعتبارها غير لهوبة لأغراض تنظيمية (مثل النقل) إذا كانت لا تداوم الاحتراق (أي</w:t>
      </w:r>
      <w:r w:rsidRPr="0080453E">
        <w:rPr>
          <w:rtl/>
        </w:rPr>
        <w:t xml:space="preserve"> </w:t>
      </w:r>
      <w:r w:rsidRPr="0080453E">
        <w:rPr>
          <w:rFonts w:hint="cs"/>
          <w:rtl/>
        </w:rPr>
        <w:t>إ</w:t>
      </w:r>
      <w:r w:rsidRPr="0080453E">
        <w:rPr>
          <w:rtl/>
        </w:rPr>
        <w:t xml:space="preserve">ذا أعطت نتائج سلبية في اختبار </w:t>
      </w:r>
      <w:r w:rsidRPr="00865EC0">
        <w:rPr>
          <w:rFonts w:hint="cs"/>
          <w:rtl/>
        </w:rPr>
        <w:t>القابلية لمداومة الاحتراق لام-2 الوارد في القسم 32-5-2 من هذا الدليل</w:t>
      </w:r>
      <w:r w:rsidRPr="0080453E">
        <w:rPr>
          <w:rFonts w:hint="cs"/>
          <w:rtl/>
        </w:rPr>
        <w:t>)."</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0453E">
        <w:rPr>
          <w:rFonts w:hint="cs"/>
          <w:rtl/>
        </w:rPr>
        <w:lastRenderedPageBreak/>
        <w:t>32-2-3</w:t>
      </w:r>
      <w:r w:rsidRPr="0080453E">
        <w:rPr>
          <w:rtl/>
        </w:rPr>
        <w:tab/>
      </w:r>
      <w:r w:rsidRPr="00865EC0">
        <w:rPr>
          <w:rFonts w:hint="cs"/>
          <w:rtl/>
        </w:rPr>
        <w:t>تعدل</w:t>
      </w:r>
      <w:r w:rsidRPr="0080453E">
        <w:rPr>
          <w:rFonts w:hint="cs"/>
          <w:rtl/>
        </w:rPr>
        <w:t xml:space="preserve"> الجم</w:t>
      </w:r>
      <w:r w:rsidRPr="00865EC0">
        <w:rPr>
          <w:rFonts w:hint="cs"/>
          <w:sz w:val="22"/>
          <w:shd w:val="clear" w:color="auto" w:fill="FFFFFF"/>
          <w:rtl/>
        </w:rPr>
        <w:t>لة الأولى ليصبح نصها كما يلي: "السوائل اللهوبة</w:t>
      </w:r>
      <w:r w:rsidRPr="00865EC0">
        <w:rPr>
          <w:rFonts w:hint="cs"/>
          <w:rtl/>
        </w:rPr>
        <w:t xml:space="preserve"> المدرجة بالاسم في قائمة البضائع الخطرة الواردة في الفصل 3-2 من اللائحة النموذجية ينبغي اعتبارها مواد نقية كيميائياً.".</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الجملة الثالثة، يستعاض عن عبارة "تعرض للنقل" بكلمة "تصنف" وبعد عبارة "... اختبار </w:t>
      </w:r>
      <w:r w:rsidRPr="00865EC0">
        <w:rPr>
          <w:rtl/>
        </w:rPr>
        <w:t>البوتقة المفتوحة</w:t>
      </w:r>
      <w:r w:rsidRPr="00865EC0">
        <w:rPr>
          <w:rFonts w:hint="cs"/>
          <w:rtl/>
        </w:rPr>
        <w:t>"</w:t>
      </w:r>
      <w:r w:rsidRPr="00865EC0">
        <w:rPr>
          <w:rtl/>
        </w:rPr>
        <w:t xml:space="preserve"> </w:t>
      </w:r>
      <w:r w:rsidRPr="00865EC0">
        <w:rPr>
          <w:rFonts w:hint="cs"/>
          <w:rtl/>
        </w:rPr>
        <w:t>يستعاض عن عبارة "ب</w:t>
      </w:r>
      <w:r w:rsidRPr="00865EC0">
        <w:rPr>
          <w:rtl/>
        </w:rPr>
        <w:t>وصفها منتجات تجارية</w:t>
      </w:r>
      <w:r w:rsidRPr="00865EC0">
        <w:rPr>
          <w:rFonts w:hint="cs"/>
          <w:rtl/>
        </w:rPr>
        <w:t>" بعبارة "بوصفها سوائل لهوبة "نوعية" أو "غير محددة على نحو آخر (غ م آ)"،".</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في الجملة الرابعة، بعد عبارة "مجموعة التعبئة </w:t>
      </w:r>
      <w:r w:rsidRPr="00865EC0">
        <w:rPr>
          <w:rtl/>
        </w:rPr>
        <w:t>‘3‘</w:t>
      </w:r>
      <w:r w:rsidRPr="00865EC0">
        <w:rPr>
          <w:rFonts w:hint="cs"/>
          <w:rtl/>
        </w:rPr>
        <w:t xml:space="preserve">" تدرج عبارة "/الفئة 3" وبعد عبارة "مجموعة التعبئة </w:t>
      </w:r>
      <w:r w:rsidRPr="00865EC0">
        <w:rPr>
          <w:rtl/>
        </w:rPr>
        <w:t>‘</w:t>
      </w:r>
      <w:r w:rsidRPr="00865EC0">
        <w:rPr>
          <w:rFonts w:hint="cs"/>
          <w:rtl/>
        </w:rPr>
        <w:t>2</w:t>
      </w:r>
      <w:r w:rsidRPr="00865EC0">
        <w:rPr>
          <w:rtl/>
        </w:rPr>
        <w:t>‘</w:t>
      </w:r>
      <w:r w:rsidRPr="00865EC0">
        <w:rPr>
          <w:rFonts w:hint="cs"/>
          <w:rtl/>
        </w:rPr>
        <w:t>" تدرج عبارة "/الفئة 2".</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32-2-4</w:t>
      </w:r>
      <w:r w:rsidRPr="00865EC0">
        <w:rPr>
          <w:rtl/>
        </w:rPr>
        <w:tab/>
      </w:r>
      <w:r w:rsidRPr="00865EC0">
        <w:rPr>
          <w:rFonts w:hint="cs"/>
          <w:rtl/>
        </w:rPr>
        <w:t>في الجملة الثانية، تحذف كلمة "للمواد".</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32-2-5</w:t>
      </w:r>
      <w:r w:rsidRPr="00865EC0">
        <w:rPr>
          <w:rtl/>
        </w:rPr>
        <w:tab/>
      </w:r>
      <w:r w:rsidRPr="00865EC0">
        <w:rPr>
          <w:rFonts w:hint="cs"/>
          <w:rtl/>
        </w:rPr>
        <w:t>تحذف عبارة "</w:t>
      </w:r>
      <w:r w:rsidRPr="00865EC0">
        <w:rPr>
          <w:rtl/>
        </w:rPr>
        <w:t>لأغراض اللائحة التنظيمية النموذجية</w:t>
      </w:r>
      <w:r w:rsidRPr="00865EC0">
        <w:rPr>
          <w:rFonts w:hint="cs"/>
          <w:rtl/>
        </w:rPr>
        <w:t xml:space="preserve">" ويستعاض عن كلمة "إذا </w:t>
      </w:r>
      <w:r w:rsidRPr="00865EC0">
        <w:rPr>
          <w:rtl/>
        </w:rPr>
        <w:t xml:space="preserve">كانت قد </w:t>
      </w:r>
      <w:r w:rsidRPr="00865EC0">
        <w:rPr>
          <w:rFonts w:hint="cs"/>
          <w:rtl/>
        </w:rPr>
        <w:t>اجتازت</w:t>
      </w:r>
      <w:r w:rsidRPr="00865EC0">
        <w:rPr>
          <w:rtl/>
        </w:rPr>
        <w:t xml:space="preserve"> اختباراً مناسباً</w:t>
      </w:r>
      <w:r w:rsidRPr="00865EC0">
        <w:rPr>
          <w:rFonts w:hint="cs"/>
          <w:rtl/>
        </w:rPr>
        <w:t>" بعبارة "إذا أعطت نتيجة سالبة "-" عند خضوعها لاختبار مناسب".</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32-3-1-1</w:t>
      </w:r>
      <w:r w:rsidRPr="00865EC0">
        <w:rPr>
          <w:rtl/>
        </w:rPr>
        <w:tab/>
      </w:r>
      <w:r w:rsidRPr="00865EC0">
        <w:rPr>
          <w:rFonts w:hint="cs"/>
          <w:rtl/>
        </w:rPr>
        <w:t>تعدل نهاية الجملة ليصبح نصها: "...</w:t>
      </w:r>
      <w:r w:rsidRPr="00865EC0">
        <w:rPr>
          <w:rtl/>
        </w:rPr>
        <w:t xml:space="preserve"> فئة المخاطر لسائل</w:t>
      </w:r>
      <w:r w:rsidRPr="00865EC0">
        <w:rPr>
          <w:rFonts w:hint="cs"/>
          <w:rtl/>
        </w:rPr>
        <w:t xml:space="preserve"> لهوب.".</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32-3-1-2</w:t>
      </w:r>
      <w:r w:rsidRPr="00865EC0">
        <w:rPr>
          <w:rtl/>
        </w:rPr>
        <w:tab/>
      </w:r>
      <w:r w:rsidRPr="00865EC0">
        <w:rPr>
          <w:rFonts w:hint="cs"/>
          <w:rtl/>
        </w:rPr>
        <w:t>تحذف عبارة "</w:t>
      </w:r>
      <w:r w:rsidRPr="00865EC0">
        <w:rPr>
          <w:rtl/>
        </w:rPr>
        <w:t>تصنيف المخاطر الوارد في</w:t>
      </w:r>
      <w:r w:rsidRPr="00865EC0">
        <w:rPr>
          <w:rFonts w:hint="cs"/>
          <w:rtl/>
        </w:rPr>
        <w:t xml:space="preserve">". </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32-2-1-3</w:t>
      </w:r>
      <w:r w:rsidRPr="00865EC0">
        <w:rPr>
          <w:rtl/>
        </w:rPr>
        <w:tab/>
      </w:r>
      <w:r w:rsidRPr="00865EC0">
        <w:rPr>
          <w:rFonts w:hint="cs"/>
          <w:rtl/>
        </w:rPr>
        <w:t>في الجملة الأولى، يستعاض عن عبارة "فئة المخاطر" بعبارة "مجموعة التعبئة" (مرتان).</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لا ينطبق تعديل الجملة الثانية على النسخة العربية.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الثالثة،</w:t>
      </w:r>
      <w:r w:rsidRPr="00865EC0">
        <w:rPr>
          <w:rtl/>
        </w:rPr>
        <w:t xml:space="preserve"> </w:t>
      </w:r>
      <w:r w:rsidRPr="00865EC0">
        <w:rPr>
          <w:rFonts w:hint="cs"/>
          <w:rtl/>
        </w:rPr>
        <w:t>يستعاض عن عبارة "فئة المخاطر" بعبارة "مجموعة التعبئة" وعن كلمة "للمادة" بعبارة "لتلك المادة".</w:t>
      </w:r>
    </w:p>
    <w:p w:rsidR="00684C39" w:rsidRPr="00865EC0" w:rsidRDefault="00684C39" w:rsidP="0080453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الجدول 32-1</w:t>
      </w:r>
      <w:r w:rsidRPr="00865EC0">
        <w:rPr>
          <w:rtl/>
        </w:rPr>
        <w:tab/>
      </w:r>
      <w:r w:rsidRPr="00865EC0">
        <w:rPr>
          <w:rFonts w:hint="cs"/>
          <w:rtl/>
        </w:rPr>
        <w:t>يستعاض عن الجدول الحالي بالجدول والملاحظة التاليين:</w:t>
      </w:r>
    </w:p>
    <w:tbl>
      <w:tblPr>
        <w:bidiVisual/>
        <w:tblW w:w="960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9"/>
        <w:gridCol w:w="2982"/>
        <w:gridCol w:w="2072"/>
      </w:tblGrid>
      <w:tr w:rsidR="002000A3" w:rsidRPr="002000A3" w:rsidTr="00052359">
        <w:trPr>
          <w:cantSplit/>
        </w:trPr>
        <w:tc>
          <w:tcPr>
            <w:tcW w:w="4549" w:type="dxa"/>
            <w:tcMar>
              <w:left w:w="57" w:type="dxa"/>
              <w:right w:w="57" w:type="dxa"/>
            </w:tcMar>
          </w:tcPr>
          <w:p w:rsidR="00684C39" w:rsidRPr="002000A3" w:rsidRDefault="00684C39" w:rsidP="00052359">
            <w:pPr>
              <w:keepNext/>
              <w:keepLines/>
              <w:tabs>
                <w:tab w:val="left" w:pos="1418"/>
              </w:tabs>
              <w:spacing w:before="40" w:after="40" w:line="300" w:lineRule="exact"/>
              <w:ind w:right="170"/>
              <w:rPr>
                <w:rFonts w:ascii="Traditional Arabic" w:hAnsi="Traditional Arabic"/>
                <w:b/>
                <w:bCs/>
                <w:sz w:val="26"/>
                <w:szCs w:val="26"/>
              </w:rPr>
            </w:pPr>
            <w:r w:rsidRPr="002000A3">
              <w:rPr>
                <w:rFonts w:ascii="Traditional Arabic" w:hAnsi="Traditional Arabic"/>
                <w:b/>
                <w:bCs/>
                <w:sz w:val="26"/>
                <w:szCs w:val="26"/>
                <w:rtl/>
              </w:rPr>
              <w:t>المعايير</w:t>
            </w:r>
          </w:p>
        </w:tc>
        <w:tc>
          <w:tcPr>
            <w:tcW w:w="2982" w:type="dxa"/>
            <w:tcMar>
              <w:left w:w="72" w:type="dxa"/>
              <w:right w:w="72" w:type="dxa"/>
            </w:tcMar>
          </w:tcPr>
          <w:p w:rsidR="00684C39" w:rsidRPr="002000A3" w:rsidRDefault="00684C39" w:rsidP="002000A3">
            <w:pPr>
              <w:keepNext/>
              <w:keepLines/>
              <w:tabs>
                <w:tab w:val="left" w:pos="1418"/>
              </w:tabs>
              <w:spacing w:before="40" w:after="40" w:line="300" w:lineRule="exact"/>
              <w:rPr>
                <w:rFonts w:ascii="Traditional Arabic" w:hAnsi="Traditional Arabic"/>
                <w:b/>
                <w:bCs/>
                <w:sz w:val="26"/>
                <w:szCs w:val="26"/>
              </w:rPr>
            </w:pPr>
            <w:r w:rsidRPr="002000A3">
              <w:rPr>
                <w:rFonts w:ascii="Traditional Arabic" w:hAnsi="Traditional Arabic"/>
                <w:b/>
                <w:bCs/>
                <w:sz w:val="26"/>
                <w:szCs w:val="26"/>
                <w:shd w:val="clear" w:color="auto" w:fill="FFFFFF"/>
                <w:rtl/>
              </w:rPr>
              <w:t>مجموعة التعبئة بحسب اللائحة النموذجية</w:t>
            </w:r>
          </w:p>
        </w:tc>
        <w:tc>
          <w:tcPr>
            <w:tcW w:w="2072" w:type="dxa"/>
            <w:tcMar>
              <w:left w:w="72" w:type="dxa"/>
              <w:right w:w="72" w:type="dxa"/>
            </w:tcMar>
          </w:tcPr>
          <w:p w:rsidR="00684C39" w:rsidRPr="002000A3" w:rsidRDefault="00684C39" w:rsidP="002000A3">
            <w:pPr>
              <w:keepNext/>
              <w:keepLines/>
              <w:tabs>
                <w:tab w:val="left" w:pos="1418"/>
              </w:tabs>
              <w:spacing w:before="40" w:after="40" w:line="300" w:lineRule="exact"/>
              <w:rPr>
                <w:rFonts w:ascii="Traditional Arabic" w:hAnsi="Traditional Arabic"/>
                <w:b/>
                <w:bCs/>
                <w:sz w:val="26"/>
                <w:szCs w:val="26"/>
              </w:rPr>
            </w:pPr>
            <w:r w:rsidRPr="002000A3">
              <w:rPr>
                <w:rFonts w:ascii="Traditional Arabic" w:hAnsi="Traditional Arabic"/>
                <w:b/>
                <w:bCs/>
                <w:sz w:val="26"/>
                <w:szCs w:val="26"/>
                <w:rtl/>
              </w:rPr>
              <w:t>الفئة في النظام المنسق عالمياً</w:t>
            </w:r>
          </w:p>
        </w:tc>
      </w:tr>
      <w:tr w:rsidR="002000A3" w:rsidRPr="002000A3" w:rsidTr="00052359">
        <w:trPr>
          <w:cantSplit/>
        </w:trPr>
        <w:tc>
          <w:tcPr>
            <w:tcW w:w="4549" w:type="dxa"/>
            <w:tcMar>
              <w:left w:w="57" w:type="dxa"/>
              <w:right w:w="57" w:type="dxa"/>
            </w:tcMar>
          </w:tcPr>
          <w:p w:rsidR="00684C39" w:rsidRPr="002000A3" w:rsidRDefault="00684C39" w:rsidP="00052359">
            <w:pPr>
              <w:tabs>
                <w:tab w:val="left" w:pos="1418"/>
              </w:tabs>
              <w:spacing w:before="40" w:after="40" w:line="300" w:lineRule="exact"/>
              <w:ind w:right="170"/>
              <w:rPr>
                <w:rFonts w:ascii="Traditional Arabic" w:hAnsi="Traditional Arabic"/>
                <w:bCs/>
                <w:sz w:val="26"/>
                <w:szCs w:val="26"/>
              </w:rPr>
            </w:pPr>
            <w:r w:rsidRPr="002000A3">
              <w:rPr>
                <w:rFonts w:ascii="Traditional Arabic" w:hAnsi="Traditional Arabic"/>
                <w:sz w:val="26"/>
                <w:szCs w:val="26"/>
                <w:shd w:val="clear" w:color="auto" w:fill="FFFFFF"/>
                <w:rtl/>
              </w:rPr>
              <w:t xml:space="preserve">إذا كانت نقطة الوميض </w:t>
            </w:r>
            <w:r w:rsidRPr="002000A3">
              <w:rPr>
                <w:rFonts w:ascii="Arial" w:hAnsi="Arial" w:cs="Arial" w:hint="cs"/>
                <w:sz w:val="26"/>
                <w:szCs w:val="26"/>
                <w:shd w:val="clear" w:color="auto" w:fill="FFFFFF"/>
                <w:rtl/>
              </w:rPr>
              <w:t>˃</w:t>
            </w:r>
            <w:r w:rsidRPr="002000A3">
              <w:rPr>
                <w:rFonts w:ascii="Traditional Arabic" w:hAnsi="Traditional Arabic"/>
                <w:sz w:val="26"/>
                <w:szCs w:val="26"/>
                <w:shd w:val="clear" w:color="auto" w:fill="FFFFFF"/>
                <w:rtl/>
              </w:rPr>
              <w:t xml:space="preserve"> 23°س ونقطة الغليان الأولية </w:t>
            </w:r>
            <w:r w:rsidRPr="002000A3">
              <w:rPr>
                <w:rFonts w:ascii="Traditional Arabic" w:hAnsi="Traditional Arabic"/>
                <w:sz w:val="26"/>
                <w:szCs w:val="26"/>
                <w:shd w:val="clear" w:color="auto" w:fill="FFFFFF"/>
              </w:rPr>
              <w:sym w:font="Symbol" w:char="F0B3"/>
            </w:r>
            <w:r w:rsidRPr="002000A3">
              <w:rPr>
                <w:rFonts w:ascii="Traditional Arabic" w:hAnsi="Traditional Arabic"/>
                <w:sz w:val="26"/>
                <w:szCs w:val="26"/>
                <w:shd w:val="clear" w:color="auto" w:fill="FFFFFF"/>
                <w:rtl/>
              </w:rPr>
              <w:t xml:space="preserve"> 35°س</w:t>
            </w:r>
          </w:p>
        </w:tc>
        <w:tc>
          <w:tcPr>
            <w:tcW w:w="298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Pr>
            </w:pPr>
            <w:r w:rsidRPr="002000A3">
              <w:rPr>
                <w:rFonts w:ascii="Traditional Arabic" w:hAnsi="Traditional Arabic"/>
                <w:sz w:val="26"/>
                <w:szCs w:val="26"/>
                <w:rtl/>
              </w:rPr>
              <w:t>‘1‘</w:t>
            </w:r>
          </w:p>
        </w:tc>
        <w:tc>
          <w:tcPr>
            <w:tcW w:w="207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Pr>
            </w:pPr>
            <w:r w:rsidRPr="002000A3">
              <w:rPr>
                <w:rFonts w:ascii="Traditional Arabic" w:hAnsi="Traditional Arabic"/>
                <w:b/>
                <w:sz w:val="26"/>
                <w:szCs w:val="26"/>
                <w:rtl/>
              </w:rPr>
              <w:t>1</w:t>
            </w:r>
          </w:p>
        </w:tc>
      </w:tr>
      <w:tr w:rsidR="002000A3" w:rsidRPr="002000A3" w:rsidTr="00052359">
        <w:trPr>
          <w:cantSplit/>
          <w:trHeight w:val="338"/>
        </w:trPr>
        <w:tc>
          <w:tcPr>
            <w:tcW w:w="4549" w:type="dxa"/>
            <w:tcMar>
              <w:left w:w="57" w:type="dxa"/>
              <w:right w:w="57" w:type="dxa"/>
            </w:tcMar>
          </w:tcPr>
          <w:p w:rsidR="00684C39" w:rsidRPr="002000A3" w:rsidRDefault="00684C39" w:rsidP="00052359">
            <w:pPr>
              <w:tabs>
                <w:tab w:val="left" w:pos="1418"/>
              </w:tabs>
              <w:spacing w:before="40" w:after="40" w:line="300" w:lineRule="exact"/>
              <w:ind w:right="170"/>
              <w:rPr>
                <w:rFonts w:ascii="Traditional Arabic" w:hAnsi="Traditional Arabic"/>
                <w:bCs/>
                <w:sz w:val="26"/>
                <w:szCs w:val="26"/>
              </w:rPr>
            </w:pPr>
            <w:r w:rsidRPr="002000A3">
              <w:rPr>
                <w:rFonts w:ascii="Traditional Arabic" w:hAnsi="Traditional Arabic"/>
                <w:sz w:val="26"/>
                <w:szCs w:val="26"/>
                <w:shd w:val="clear" w:color="auto" w:fill="FFFFFF"/>
                <w:rtl/>
              </w:rPr>
              <w:t xml:space="preserve">إذا كانت نقطة الوميض </w:t>
            </w:r>
            <w:r w:rsidRPr="002000A3">
              <w:rPr>
                <w:rFonts w:ascii="Arial" w:hAnsi="Arial" w:cs="Arial" w:hint="cs"/>
                <w:sz w:val="26"/>
                <w:szCs w:val="26"/>
                <w:shd w:val="clear" w:color="auto" w:fill="FFFFFF"/>
                <w:rtl/>
              </w:rPr>
              <w:t>˃</w:t>
            </w:r>
            <w:r w:rsidRPr="002000A3">
              <w:rPr>
                <w:rFonts w:ascii="Traditional Arabic" w:hAnsi="Traditional Arabic"/>
                <w:sz w:val="26"/>
                <w:szCs w:val="26"/>
                <w:shd w:val="clear" w:color="auto" w:fill="FFFFFF"/>
                <w:rtl/>
              </w:rPr>
              <w:t xml:space="preserve"> 23°س ونقطة الغليان الأولية </w:t>
            </w:r>
            <w:r w:rsidRPr="002000A3">
              <w:rPr>
                <w:rFonts w:ascii="Arial" w:hAnsi="Arial" w:cs="Arial"/>
                <w:sz w:val="26"/>
                <w:szCs w:val="26"/>
                <w:shd w:val="clear" w:color="auto" w:fill="FFFFFF"/>
              </w:rPr>
              <w:t>˂</w:t>
            </w:r>
            <w:r w:rsidRPr="002000A3">
              <w:rPr>
                <w:rFonts w:ascii="Traditional Arabic" w:hAnsi="Traditional Arabic"/>
                <w:sz w:val="26"/>
                <w:szCs w:val="26"/>
                <w:shd w:val="clear" w:color="auto" w:fill="FFFFFF"/>
                <w:rtl/>
              </w:rPr>
              <w:t xml:space="preserve"> 35°س</w:t>
            </w:r>
          </w:p>
        </w:tc>
        <w:tc>
          <w:tcPr>
            <w:tcW w:w="298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Pr>
            </w:pPr>
            <w:r w:rsidRPr="002000A3">
              <w:rPr>
                <w:rFonts w:ascii="Traditional Arabic" w:hAnsi="Traditional Arabic"/>
                <w:sz w:val="26"/>
                <w:szCs w:val="26"/>
                <w:rtl/>
              </w:rPr>
              <w:t>‘2‘</w:t>
            </w:r>
          </w:p>
        </w:tc>
        <w:tc>
          <w:tcPr>
            <w:tcW w:w="207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Pr>
            </w:pPr>
            <w:r w:rsidRPr="002000A3">
              <w:rPr>
                <w:rFonts w:ascii="Traditional Arabic" w:hAnsi="Traditional Arabic"/>
                <w:b/>
                <w:sz w:val="26"/>
                <w:szCs w:val="26"/>
                <w:rtl/>
              </w:rPr>
              <w:t>2</w:t>
            </w:r>
          </w:p>
        </w:tc>
      </w:tr>
      <w:tr w:rsidR="002000A3" w:rsidRPr="002000A3" w:rsidTr="00052359">
        <w:trPr>
          <w:cantSplit/>
          <w:trHeight w:val="338"/>
        </w:trPr>
        <w:tc>
          <w:tcPr>
            <w:tcW w:w="4549" w:type="dxa"/>
            <w:tcMar>
              <w:left w:w="57" w:type="dxa"/>
              <w:right w:w="57" w:type="dxa"/>
            </w:tcMar>
          </w:tcPr>
          <w:p w:rsidR="00684C39" w:rsidRPr="002000A3" w:rsidRDefault="00684C39" w:rsidP="00052359">
            <w:pPr>
              <w:tabs>
                <w:tab w:val="left" w:pos="1418"/>
              </w:tabs>
              <w:spacing w:before="40" w:after="40" w:line="300" w:lineRule="exact"/>
              <w:ind w:right="170"/>
              <w:rPr>
                <w:rFonts w:ascii="Traditional Arabic" w:hAnsi="Traditional Arabic"/>
                <w:sz w:val="26"/>
                <w:szCs w:val="26"/>
                <w:rtl/>
              </w:rPr>
            </w:pPr>
            <w:r w:rsidRPr="002000A3">
              <w:rPr>
                <w:rFonts w:ascii="Traditional Arabic" w:hAnsi="Traditional Arabic"/>
                <w:sz w:val="26"/>
                <w:szCs w:val="26"/>
                <w:shd w:val="clear" w:color="auto" w:fill="FFFFFF"/>
                <w:rtl/>
              </w:rPr>
              <w:t xml:space="preserve">إذا كانت نقطة الوميض </w:t>
            </w:r>
            <w:r w:rsidRPr="002000A3">
              <w:rPr>
                <w:rFonts w:ascii="Traditional Arabic" w:hAnsi="Traditional Arabic"/>
                <w:bCs/>
                <w:sz w:val="26"/>
                <w:szCs w:val="26"/>
              </w:rPr>
              <w:sym w:font="Symbol" w:char="F0A3"/>
            </w:r>
            <w:r w:rsidRPr="002000A3">
              <w:rPr>
                <w:rFonts w:ascii="Traditional Arabic" w:hAnsi="Traditional Arabic"/>
                <w:sz w:val="26"/>
                <w:szCs w:val="26"/>
                <w:shd w:val="clear" w:color="auto" w:fill="FFFFFF"/>
                <w:rtl/>
              </w:rPr>
              <w:t xml:space="preserve"> 23°س و</w:t>
            </w:r>
            <w:r w:rsidRPr="002000A3">
              <w:rPr>
                <w:rFonts w:ascii="Traditional Arabic" w:hAnsi="Traditional Arabic"/>
                <w:sz w:val="26"/>
                <w:szCs w:val="26"/>
                <w:shd w:val="clear" w:color="auto" w:fill="FFFFFF"/>
              </w:rPr>
              <w:sym w:font="Symbol" w:char="F0B3"/>
            </w:r>
            <w:r w:rsidRPr="002000A3">
              <w:rPr>
                <w:rFonts w:ascii="Traditional Arabic" w:hAnsi="Traditional Arabic"/>
                <w:sz w:val="26"/>
                <w:szCs w:val="26"/>
                <w:shd w:val="clear" w:color="auto" w:fill="FFFFFF"/>
                <w:rtl/>
              </w:rPr>
              <w:t xml:space="preserve"> 60°س ونقطة الغليان الأولية </w:t>
            </w:r>
            <w:r w:rsidRPr="002000A3">
              <w:rPr>
                <w:rFonts w:ascii="Arial" w:hAnsi="Arial" w:cs="Arial"/>
                <w:sz w:val="26"/>
                <w:szCs w:val="26"/>
                <w:shd w:val="clear" w:color="auto" w:fill="FFFFFF"/>
              </w:rPr>
              <w:t>˂</w:t>
            </w:r>
            <w:r w:rsidRPr="002000A3">
              <w:rPr>
                <w:rFonts w:ascii="Traditional Arabic" w:hAnsi="Traditional Arabic"/>
                <w:sz w:val="26"/>
                <w:szCs w:val="26"/>
                <w:shd w:val="clear" w:color="auto" w:fill="FFFFFF"/>
                <w:rtl/>
              </w:rPr>
              <w:t xml:space="preserve"> 35°س</w:t>
            </w:r>
          </w:p>
        </w:tc>
        <w:tc>
          <w:tcPr>
            <w:tcW w:w="298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tl/>
              </w:rPr>
            </w:pPr>
            <w:r w:rsidRPr="002000A3">
              <w:rPr>
                <w:rFonts w:ascii="Traditional Arabic" w:hAnsi="Traditional Arabic"/>
                <w:sz w:val="26"/>
                <w:szCs w:val="26"/>
                <w:rtl/>
              </w:rPr>
              <w:t>‘3‘</w:t>
            </w:r>
          </w:p>
        </w:tc>
        <w:tc>
          <w:tcPr>
            <w:tcW w:w="207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tl/>
              </w:rPr>
            </w:pPr>
            <w:r w:rsidRPr="002000A3">
              <w:rPr>
                <w:rFonts w:ascii="Traditional Arabic" w:hAnsi="Traditional Arabic"/>
                <w:b/>
                <w:sz w:val="26"/>
                <w:szCs w:val="26"/>
                <w:rtl/>
              </w:rPr>
              <w:t>3</w:t>
            </w:r>
          </w:p>
        </w:tc>
      </w:tr>
      <w:tr w:rsidR="002000A3" w:rsidRPr="002000A3" w:rsidTr="00052359">
        <w:trPr>
          <w:cantSplit/>
          <w:trHeight w:val="338"/>
        </w:trPr>
        <w:tc>
          <w:tcPr>
            <w:tcW w:w="4549" w:type="dxa"/>
            <w:tcMar>
              <w:left w:w="57" w:type="dxa"/>
              <w:right w:w="57" w:type="dxa"/>
            </w:tcMar>
          </w:tcPr>
          <w:p w:rsidR="00684C39" w:rsidRPr="002000A3" w:rsidRDefault="00684C39" w:rsidP="00052359">
            <w:pPr>
              <w:tabs>
                <w:tab w:val="left" w:pos="1418"/>
              </w:tabs>
              <w:spacing w:before="40" w:after="40" w:line="300" w:lineRule="exact"/>
              <w:ind w:right="170"/>
              <w:rPr>
                <w:rFonts w:ascii="Traditional Arabic" w:hAnsi="Traditional Arabic"/>
                <w:sz w:val="26"/>
                <w:szCs w:val="26"/>
                <w:rtl/>
              </w:rPr>
            </w:pPr>
            <w:r w:rsidRPr="002000A3">
              <w:rPr>
                <w:rFonts w:ascii="Traditional Arabic" w:hAnsi="Traditional Arabic"/>
                <w:sz w:val="26"/>
                <w:szCs w:val="26"/>
                <w:shd w:val="clear" w:color="auto" w:fill="FFFFFF"/>
                <w:rtl/>
              </w:rPr>
              <w:t xml:space="preserve">إذا كانت نقطة الوميض </w:t>
            </w:r>
            <w:r w:rsidRPr="002000A3">
              <w:rPr>
                <w:rFonts w:ascii="Arial" w:hAnsi="Arial" w:cs="Arial"/>
                <w:sz w:val="26"/>
                <w:szCs w:val="26"/>
                <w:shd w:val="clear" w:color="auto" w:fill="FFFFFF"/>
              </w:rPr>
              <w:t>˂</w:t>
            </w:r>
            <w:r w:rsidRPr="002000A3">
              <w:rPr>
                <w:rFonts w:ascii="Traditional Arabic" w:hAnsi="Traditional Arabic"/>
                <w:sz w:val="26"/>
                <w:szCs w:val="26"/>
                <w:shd w:val="clear" w:color="auto" w:fill="FFFFFF"/>
                <w:rtl/>
              </w:rPr>
              <w:t xml:space="preserve"> 60°س و</w:t>
            </w:r>
            <w:r w:rsidRPr="002000A3">
              <w:rPr>
                <w:rFonts w:ascii="Traditional Arabic" w:hAnsi="Traditional Arabic"/>
                <w:sz w:val="26"/>
                <w:szCs w:val="26"/>
                <w:shd w:val="clear" w:color="auto" w:fill="FFFFFF"/>
              </w:rPr>
              <w:sym w:font="Symbol" w:char="F0B3"/>
            </w:r>
            <w:r w:rsidRPr="002000A3">
              <w:rPr>
                <w:rFonts w:ascii="Traditional Arabic" w:hAnsi="Traditional Arabic"/>
                <w:sz w:val="26"/>
                <w:szCs w:val="26"/>
                <w:shd w:val="clear" w:color="auto" w:fill="FFFFFF"/>
                <w:rtl/>
              </w:rPr>
              <w:t xml:space="preserve"> 93°س</w:t>
            </w:r>
          </w:p>
        </w:tc>
        <w:tc>
          <w:tcPr>
            <w:tcW w:w="298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tl/>
              </w:rPr>
            </w:pPr>
            <w:r w:rsidRPr="002000A3">
              <w:rPr>
                <w:rFonts w:ascii="Traditional Arabic" w:hAnsi="Traditional Arabic"/>
                <w:b/>
                <w:sz w:val="26"/>
                <w:szCs w:val="26"/>
                <w:rtl/>
              </w:rPr>
              <w:t>لا ينطبق</w:t>
            </w:r>
          </w:p>
        </w:tc>
        <w:tc>
          <w:tcPr>
            <w:tcW w:w="2072" w:type="dxa"/>
            <w:tcMar>
              <w:left w:w="72" w:type="dxa"/>
              <w:right w:w="72" w:type="dxa"/>
            </w:tcMar>
          </w:tcPr>
          <w:p w:rsidR="00684C39" w:rsidRPr="002000A3" w:rsidRDefault="00684C39" w:rsidP="002000A3">
            <w:pPr>
              <w:tabs>
                <w:tab w:val="left" w:pos="1418"/>
              </w:tabs>
              <w:spacing w:before="40" w:after="40" w:line="300" w:lineRule="exact"/>
              <w:rPr>
                <w:rFonts w:ascii="Traditional Arabic" w:hAnsi="Traditional Arabic"/>
                <w:b/>
                <w:sz w:val="26"/>
                <w:szCs w:val="26"/>
                <w:rtl/>
              </w:rPr>
            </w:pPr>
            <w:r w:rsidRPr="002000A3">
              <w:rPr>
                <w:rFonts w:ascii="Traditional Arabic" w:hAnsi="Traditional Arabic"/>
                <w:b/>
                <w:sz w:val="26"/>
                <w:szCs w:val="26"/>
                <w:rtl/>
              </w:rPr>
              <w:t>4</w:t>
            </w:r>
          </w:p>
        </w:tc>
      </w:tr>
    </w:tbl>
    <w:p w:rsidR="00684C39" w:rsidRPr="009A65E3" w:rsidRDefault="00684C39" w:rsidP="001100D8">
      <w:pPr>
        <w:pStyle w:val="SingleTxtGA"/>
        <w:tabs>
          <w:tab w:val="clear" w:pos="1928"/>
          <w:tab w:val="clear" w:pos="2608"/>
          <w:tab w:val="clear" w:pos="3289"/>
          <w:tab w:val="clear" w:pos="3969"/>
          <w:tab w:val="clear" w:pos="4649"/>
          <w:tab w:val="clear" w:pos="5330"/>
          <w:tab w:val="left" w:pos="3402"/>
        </w:tabs>
        <w:ind w:left="2268" w:hanging="1021"/>
        <w:rPr>
          <w:i/>
          <w:iCs/>
          <w:rtl/>
        </w:rPr>
      </w:pPr>
      <w:r w:rsidRPr="009A65E3">
        <w:rPr>
          <w:rFonts w:hint="cs"/>
          <w:b/>
          <w:bCs/>
          <w:i/>
          <w:iCs/>
          <w:rtl/>
        </w:rPr>
        <w:t>ملاحظة</w:t>
      </w:r>
      <w:r w:rsidR="00052359" w:rsidRPr="009A65E3">
        <w:rPr>
          <w:rFonts w:hint="cs"/>
          <w:i/>
          <w:iCs/>
          <w:rtl/>
        </w:rPr>
        <w:t>:</w:t>
      </w:r>
      <w:r w:rsidR="00052359" w:rsidRPr="009A65E3">
        <w:rPr>
          <w:i/>
          <w:iCs/>
          <w:rtl/>
        </w:rPr>
        <w:tab/>
      </w:r>
      <w:r w:rsidRPr="00770E0E">
        <w:rPr>
          <w:rFonts w:hint="cs"/>
          <w:i/>
          <w:iCs/>
          <w:rtl/>
        </w:rPr>
        <w:t>لا</w:t>
      </w:r>
      <w:r w:rsidRPr="009A65E3">
        <w:rPr>
          <w:rFonts w:hint="cs"/>
          <w:i/>
          <w:iCs/>
          <w:rtl/>
        </w:rPr>
        <w:t xml:space="preserve"> يستخدم حالياً في النظام المنسق عالمياً معيار نقطة الغليان الأولية </w:t>
      </w:r>
      <w:r w:rsidRPr="009A65E3">
        <w:rPr>
          <w:rFonts w:cs="Times New Roman"/>
          <w:i/>
          <w:iCs/>
          <w:rtl/>
        </w:rPr>
        <w:t>˂</w:t>
      </w:r>
      <w:r w:rsidRPr="009A65E3">
        <w:rPr>
          <w:rFonts w:hint="cs"/>
          <w:i/>
          <w:iCs/>
          <w:rtl/>
        </w:rPr>
        <w:t xml:space="preserve"> </w:t>
      </w:r>
      <w:r w:rsidRPr="009A65E3">
        <w:rPr>
          <w:rFonts w:hint="cs"/>
          <w:i/>
          <w:iCs/>
          <w:sz w:val="22"/>
          <w:shd w:val="clear" w:color="auto" w:fill="FFFFFF"/>
          <w:rtl/>
        </w:rPr>
        <w:t>35°</w:t>
      </w:r>
      <w:r w:rsidRPr="009A65E3">
        <w:rPr>
          <w:i/>
          <w:iCs/>
          <w:sz w:val="22"/>
          <w:shd w:val="clear" w:color="auto" w:fill="FFFFFF"/>
          <w:rtl/>
        </w:rPr>
        <w:t>س</w:t>
      </w:r>
      <w:r w:rsidRPr="009A65E3">
        <w:rPr>
          <w:rFonts w:hint="cs"/>
          <w:i/>
          <w:iCs/>
          <w:sz w:val="22"/>
          <w:shd w:val="clear" w:color="auto" w:fill="FFFFFF"/>
          <w:rtl/>
        </w:rPr>
        <w:t xml:space="preserve"> لمجموعة التعبئة </w:t>
      </w:r>
      <w:r w:rsidRPr="009A65E3">
        <w:rPr>
          <w:i/>
          <w:iCs/>
          <w:rtl/>
        </w:rPr>
        <w:t>‘3‘</w:t>
      </w:r>
      <w:r w:rsidRPr="009A65E3">
        <w:rPr>
          <w:rFonts w:hint="cs"/>
          <w:i/>
          <w:iCs/>
          <w:rtl/>
        </w:rPr>
        <w:t>/الفئة 3.</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lang w:bidi="ar-LB"/>
        </w:rPr>
      </w:pPr>
      <w:r w:rsidRPr="00865EC0">
        <w:rPr>
          <w:rFonts w:hint="cs"/>
          <w:rtl/>
        </w:rPr>
        <w:t>32</w:t>
      </w:r>
      <w:r w:rsidRPr="00865EC0">
        <w:rPr>
          <w:rFonts w:hint="cs"/>
          <w:shd w:val="clear" w:color="auto" w:fill="FFFFFF"/>
          <w:rtl/>
        </w:rPr>
        <w:t>-3-2-1</w:t>
      </w:r>
      <w:r w:rsidRPr="00865EC0">
        <w:rPr>
          <w:shd w:val="clear" w:color="auto" w:fill="FFFFFF"/>
          <w:rtl/>
        </w:rPr>
        <w:tab/>
      </w:r>
      <w:r w:rsidRPr="00770E0E">
        <w:rPr>
          <w:rFonts w:hint="cs"/>
          <w:rtl/>
        </w:rPr>
        <w:t>تعدل</w:t>
      </w:r>
      <w:r w:rsidRPr="00865EC0">
        <w:rPr>
          <w:rFonts w:hint="cs"/>
          <w:shd w:val="clear" w:color="auto" w:fill="FFFFFF"/>
          <w:rtl/>
          <w:lang w:bidi="ar-LB"/>
        </w:rPr>
        <w:t xml:space="preserve"> الجملة الأولى ليصبح نصها كما يلي: "يعرض هذا القسم نظام اللائحة </w:t>
      </w:r>
      <w:r w:rsidRPr="00770E0E">
        <w:rPr>
          <w:rFonts w:hint="cs"/>
          <w:rtl/>
        </w:rPr>
        <w:t xml:space="preserve">النموذجية لتصنيف المتفجرات السائلة المنزوعة الحساسية باعتبارها سوائل لهوبة </w:t>
      </w:r>
      <w:r w:rsidRPr="00770E0E">
        <w:rPr>
          <w:rFonts w:hint="cs"/>
          <w:rtl/>
        </w:rPr>
        <w:lastRenderedPageBreak/>
        <w:t>(انظر الفقرة 2-3-1-4 من اللائحة النموذجية والملاحظة 2 في الفقرة 2-1-1 من النظام المنسق عالمياً". في الجملة الثانية، لا ينطبق</w:t>
      </w:r>
      <w:r w:rsidRPr="00865EC0">
        <w:rPr>
          <w:rFonts w:hint="cs"/>
          <w:shd w:val="clear" w:color="auto" w:fill="FFFFFF"/>
          <w:rtl/>
          <w:lang w:bidi="ar-LB"/>
        </w:rPr>
        <w:t xml:space="preserve"> التعديل على النسخة العربية.</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rtl/>
        </w:rPr>
        <w:t>32</w:t>
      </w:r>
      <w:r w:rsidRPr="00865EC0">
        <w:rPr>
          <w:rFonts w:hint="cs"/>
          <w:shd w:val="clear" w:color="auto" w:fill="FFFFFF"/>
          <w:rtl/>
        </w:rPr>
        <w:t>-3-2-2</w:t>
      </w:r>
      <w:r w:rsidRPr="00865EC0">
        <w:rPr>
          <w:shd w:val="clear" w:color="auto" w:fill="FFFFFF"/>
          <w:rtl/>
        </w:rPr>
        <w:tab/>
      </w:r>
      <w:r w:rsidRPr="00865EC0">
        <w:rPr>
          <w:rFonts w:hint="cs"/>
          <w:shd w:val="clear" w:color="auto" w:fill="FFFFFF"/>
          <w:rtl/>
        </w:rPr>
        <w:t xml:space="preserve">تحذف </w:t>
      </w:r>
      <w:r w:rsidRPr="00865EC0">
        <w:rPr>
          <w:rFonts w:hint="cs"/>
          <w:rtl/>
        </w:rPr>
        <w:t>الفقرة</w:t>
      </w:r>
      <w:r w:rsidRPr="00865EC0">
        <w:rPr>
          <w:rFonts w:hint="cs"/>
          <w:shd w:val="clear" w:color="auto" w:fill="FFFFFF"/>
          <w:rtl/>
        </w:rPr>
        <w:t xml:space="preserve"> 32-3-2-2 من النص الحالي ويعاد ترقيم الفقرتين التاليتين لتصبحا 32-3-2-2 و32-3-2-3 على التوالي.</w:t>
      </w:r>
    </w:p>
    <w:p w:rsidR="00684C39" w:rsidRPr="00534106" w:rsidRDefault="00684C39" w:rsidP="00534106">
      <w:pPr>
        <w:pStyle w:val="SingleTxtGA"/>
        <w:tabs>
          <w:tab w:val="clear" w:pos="1928"/>
          <w:tab w:val="clear" w:pos="2608"/>
          <w:tab w:val="clear" w:pos="3289"/>
          <w:tab w:val="clear" w:pos="3969"/>
          <w:tab w:val="clear" w:pos="5330"/>
          <w:tab w:val="left" w:pos="3438"/>
          <w:tab w:val="left" w:pos="5528"/>
        </w:tabs>
        <w:rPr>
          <w:spacing w:val="-2"/>
          <w:shd w:val="clear" w:color="auto" w:fill="FFFFFF"/>
          <w:rtl/>
        </w:rPr>
      </w:pPr>
      <w:r w:rsidRPr="00865EC0">
        <w:rPr>
          <w:rFonts w:hint="cs"/>
          <w:shd w:val="clear" w:color="auto" w:fill="FFFFFF"/>
          <w:rtl/>
        </w:rPr>
        <w:t>32-3-2-2 (فقرة جديدة، سابقاً 32-3-2-3)</w:t>
      </w:r>
      <w:r w:rsidR="00534106">
        <w:rPr>
          <w:shd w:val="clear" w:color="auto" w:fill="FFFFFF"/>
          <w:rtl/>
        </w:rPr>
        <w:tab/>
      </w:r>
      <w:r w:rsidRPr="00865EC0">
        <w:rPr>
          <w:rFonts w:hint="cs"/>
          <w:shd w:val="clear" w:color="auto" w:fill="FFFFFF"/>
          <w:rtl/>
        </w:rPr>
        <w:t>في الجملة الأولى، يستعاض عن عبارة "</w:t>
      </w:r>
      <w:r w:rsidRPr="00865EC0">
        <w:rPr>
          <w:rFonts w:hint="cs"/>
          <w:shd w:val="clear" w:color="auto" w:fill="FFFFFF"/>
          <w:rtl/>
          <w:lang w:bidi="ar-LB"/>
        </w:rPr>
        <w:t>إذا أدرجت مادة في الرتبة 1</w:t>
      </w:r>
      <w:r w:rsidRPr="00865EC0">
        <w:rPr>
          <w:rFonts w:hint="cs"/>
          <w:shd w:val="clear" w:color="auto" w:fill="FFFFFF"/>
          <w:rtl/>
        </w:rPr>
        <w:t>" بعبارة "</w:t>
      </w:r>
      <w:r w:rsidRPr="00865EC0">
        <w:rPr>
          <w:rFonts w:hint="cs"/>
          <w:shd w:val="clear" w:color="auto" w:fill="FFFFFF"/>
          <w:rtl/>
          <w:lang w:bidi="ar-LB"/>
        </w:rPr>
        <w:t xml:space="preserve">إذا </w:t>
      </w:r>
      <w:r w:rsidRPr="00865EC0">
        <w:rPr>
          <w:rFonts w:hint="cs"/>
          <w:rtl/>
        </w:rPr>
        <w:t>استوفت</w:t>
      </w:r>
      <w:r w:rsidRPr="00865EC0">
        <w:rPr>
          <w:rFonts w:hint="cs"/>
          <w:shd w:val="clear" w:color="auto" w:fill="FFFFFF"/>
          <w:rtl/>
          <w:lang w:bidi="ar-LB"/>
        </w:rPr>
        <w:t xml:space="preserve"> مادة معايير التصنيف كمتفجرات</w:t>
      </w:r>
      <w:r w:rsidRPr="00865EC0">
        <w:rPr>
          <w:rFonts w:hint="cs"/>
          <w:shd w:val="clear" w:color="auto" w:fill="FFFFFF"/>
          <w:rtl/>
        </w:rPr>
        <w:t>"، وتعدل عبارة "</w:t>
      </w:r>
      <w:r w:rsidRPr="00865EC0">
        <w:rPr>
          <w:rtl/>
        </w:rPr>
        <w:t>لاستبعادها من الرتبة 1</w:t>
      </w:r>
      <w:r w:rsidRPr="00865EC0">
        <w:rPr>
          <w:rFonts w:hint="cs"/>
          <w:shd w:val="clear" w:color="auto" w:fill="FFFFFF"/>
          <w:rtl/>
        </w:rPr>
        <w:t>" ليصبح نصها "</w:t>
      </w:r>
      <w:r w:rsidRPr="00865EC0">
        <w:rPr>
          <w:rtl/>
        </w:rPr>
        <w:t xml:space="preserve">لاستبعادها من </w:t>
      </w:r>
      <w:r w:rsidRPr="00865EC0">
        <w:rPr>
          <w:rFonts w:hint="cs"/>
          <w:rtl/>
        </w:rPr>
        <w:t xml:space="preserve">هذه </w:t>
      </w:r>
      <w:r w:rsidRPr="00865EC0">
        <w:rPr>
          <w:rtl/>
        </w:rPr>
        <w:t>الرتبة</w:t>
      </w:r>
      <w:r w:rsidRPr="00865EC0">
        <w:rPr>
          <w:rFonts w:hint="cs"/>
          <w:shd w:val="clear" w:color="auto" w:fill="FFFFFF"/>
          <w:rtl/>
        </w:rPr>
        <w:t>"، وتعدل عبارة "</w:t>
      </w:r>
      <w:r w:rsidRPr="00865EC0">
        <w:rPr>
          <w:rtl/>
        </w:rPr>
        <w:t>رتبة أخرى أو شعبة أخرى</w:t>
      </w:r>
      <w:r w:rsidRPr="00865EC0">
        <w:rPr>
          <w:rFonts w:hint="cs"/>
          <w:shd w:val="clear" w:color="auto" w:fill="FFFFFF"/>
          <w:rtl/>
        </w:rPr>
        <w:t xml:space="preserve">" ليصبح نصها "رتبة خطر أخرى"، وفي نهاية الجملة الأولى، تعدل عبارة </w:t>
      </w:r>
      <w:r w:rsidRPr="00534106">
        <w:rPr>
          <w:rFonts w:hint="cs"/>
          <w:spacing w:val="-2"/>
          <w:shd w:val="clear" w:color="auto" w:fill="FFFFFF"/>
          <w:rtl/>
        </w:rPr>
        <w:t>"من الرتبة</w:t>
      </w:r>
      <w:r w:rsidR="00534106" w:rsidRPr="00534106">
        <w:rPr>
          <w:rFonts w:hint="cs"/>
          <w:spacing w:val="-2"/>
          <w:shd w:val="clear" w:color="auto" w:fill="FFFFFF"/>
          <w:rtl/>
        </w:rPr>
        <w:t xml:space="preserve"> </w:t>
      </w:r>
      <w:r w:rsidRPr="00534106">
        <w:rPr>
          <w:rFonts w:hint="cs"/>
          <w:spacing w:val="-2"/>
          <w:shd w:val="clear" w:color="auto" w:fill="FFFFFF"/>
          <w:rtl/>
        </w:rPr>
        <w:t xml:space="preserve">1" </w:t>
      </w:r>
      <w:r w:rsidRPr="00534106">
        <w:rPr>
          <w:rFonts w:hint="cs"/>
          <w:spacing w:val="-2"/>
          <w:rtl/>
        </w:rPr>
        <w:t>ليصبح</w:t>
      </w:r>
      <w:r w:rsidRPr="00534106">
        <w:rPr>
          <w:rFonts w:hint="cs"/>
          <w:spacing w:val="-2"/>
          <w:shd w:val="clear" w:color="auto" w:fill="FFFFFF"/>
          <w:rtl/>
        </w:rPr>
        <w:t xml:space="preserve"> نصها "من رتبة المتفجرات". في الجملة الثانية، بعد عبارة "غير خطرة" تدرج عبارة "لبعض الأغراض التنظيمية (مثل النقل)" ويعدل رقم الفقرة ليصبح "2-1-3-6-3".</w:t>
      </w:r>
    </w:p>
    <w:p w:rsidR="00684C39" w:rsidRPr="00865EC0" w:rsidRDefault="00684C39" w:rsidP="00534106">
      <w:pPr>
        <w:pStyle w:val="SingleTxtGA"/>
        <w:tabs>
          <w:tab w:val="clear" w:pos="1928"/>
          <w:tab w:val="clear" w:pos="2608"/>
          <w:tab w:val="clear" w:pos="3289"/>
          <w:tab w:val="clear" w:pos="3969"/>
          <w:tab w:val="clear" w:pos="5330"/>
          <w:tab w:val="left" w:pos="3438"/>
          <w:tab w:val="left" w:pos="5528"/>
        </w:tabs>
        <w:rPr>
          <w:sz w:val="22"/>
          <w:shd w:val="clear" w:color="auto" w:fill="FFFFFF"/>
          <w:rtl/>
        </w:rPr>
      </w:pPr>
      <w:r w:rsidRPr="00865EC0">
        <w:rPr>
          <w:rFonts w:hint="cs"/>
          <w:sz w:val="22"/>
          <w:shd w:val="clear" w:color="auto" w:fill="FFFFFF"/>
          <w:rtl/>
        </w:rPr>
        <w:t>32-3-2-3 (فقرة جديدة، سابقاً 32-3-2-4)</w:t>
      </w:r>
      <w:r w:rsidRPr="00865EC0">
        <w:rPr>
          <w:sz w:val="22"/>
          <w:shd w:val="clear" w:color="auto" w:fill="FFFFFF"/>
          <w:rtl/>
        </w:rPr>
        <w:tab/>
      </w:r>
      <w:r w:rsidRPr="00865EC0">
        <w:rPr>
          <w:rFonts w:hint="cs"/>
          <w:sz w:val="22"/>
          <w:shd w:val="clear" w:color="auto" w:fill="FFFFFF"/>
          <w:rtl/>
        </w:rPr>
        <w:t>يستعاض في بداية الجملة عن عبارة "يشار إلى" بكلمة "يرد" وتعدل نهاية الجملة ليصبح نصها: "...</w:t>
      </w:r>
      <w:r w:rsidR="009A65E3">
        <w:rPr>
          <w:rFonts w:hint="cs"/>
          <w:sz w:val="22"/>
          <w:shd w:val="clear" w:color="auto" w:fill="FFFFFF"/>
          <w:rtl/>
        </w:rPr>
        <w:t xml:space="preserve"> </w:t>
      </w:r>
      <w:r w:rsidRPr="00865EC0">
        <w:rPr>
          <w:rFonts w:hint="cs"/>
          <w:sz w:val="22"/>
          <w:shd w:val="clear" w:color="auto" w:fill="FFFFFF"/>
          <w:rtl/>
        </w:rPr>
        <w:t xml:space="preserve">التخزين) </w:t>
      </w:r>
      <w:r w:rsidRPr="00865EC0">
        <w:rPr>
          <w:rFonts w:hint="cs"/>
          <w:rtl/>
        </w:rPr>
        <w:t>في</w:t>
      </w:r>
      <w:r w:rsidRPr="00865EC0">
        <w:rPr>
          <w:rtl/>
        </w:rPr>
        <w:t xml:space="preserve"> </w:t>
      </w:r>
      <w:r w:rsidRPr="00865EC0">
        <w:rPr>
          <w:rFonts w:hint="cs"/>
          <w:rtl/>
        </w:rPr>
        <w:t>القسم 51 من ا</w:t>
      </w:r>
      <w:r w:rsidRPr="00865EC0">
        <w:rPr>
          <w:rtl/>
        </w:rPr>
        <w:t>لنظام المنسق عالمياً لتصنيف المواد الكيميائية ووسمها</w:t>
      </w:r>
      <w:r w:rsidRPr="00865EC0">
        <w:rPr>
          <w:rFonts w:hint="cs"/>
          <w:rtl/>
        </w:rPr>
        <w:t>.</w:t>
      </w:r>
      <w:r w:rsidRPr="00865EC0">
        <w:rPr>
          <w:rFonts w:hint="cs"/>
          <w:sz w:val="22"/>
          <w:shd w:val="clear" w:color="auto" w:fill="FFFFFF"/>
          <w:rtl/>
        </w:rPr>
        <w:t>".</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32-4-1</w:t>
      </w:r>
      <w:r w:rsidRPr="00865EC0">
        <w:rPr>
          <w:shd w:val="clear" w:color="auto" w:fill="FFFFFF"/>
          <w:rtl/>
        </w:rPr>
        <w:tab/>
      </w:r>
      <w:r w:rsidRPr="00770E0E">
        <w:rPr>
          <w:rFonts w:hint="cs"/>
          <w:rtl/>
        </w:rPr>
        <w:t>يعدل</w:t>
      </w:r>
      <w:r w:rsidRPr="00865EC0">
        <w:rPr>
          <w:rFonts w:hint="cs"/>
          <w:shd w:val="clear" w:color="auto" w:fill="FFFFFF"/>
          <w:rtl/>
        </w:rPr>
        <w:t xml:space="preserve"> العنوان ليصبح نصه: "اختبارات </w:t>
      </w:r>
      <w:r w:rsidRPr="00865EC0">
        <w:rPr>
          <w:rFonts w:hint="cs"/>
          <w:rtl/>
        </w:rPr>
        <w:t>السوائل</w:t>
      </w:r>
      <w:r w:rsidRPr="00865EC0">
        <w:rPr>
          <w:rFonts w:hint="cs"/>
          <w:shd w:val="clear" w:color="auto" w:fill="FFFFFF"/>
          <w:rtl/>
        </w:rPr>
        <w:t xml:space="preserve"> </w:t>
      </w:r>
      <w:r w:rsidRPr="00865EC0">
        <w:rPr>
          <w:rFonts w:hint="cs"/>
          <w:shd w:val="clear" w:color="auto" w:fill="FFFFFF"/>
          <w:rtl/>
          <w:lang w:bidi="ar-LB"/>
        </w:rPr>
        <w:t xml:space="preserve">اللهوبة </w:t>
      </w:r>
      <w:r w:rsidRPr="00865EC0">
        <w:rPr>
          <w:rFonts w:hint="cs"/>
          <w:shd w:val="clear" w:color="auto" w:fill="FFFFFF"/>
          <w:rtl/>
        </w:rPr>
        <w:t>غير اللزجة".</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32-4-2</w:t>
      </w:r>
      <w:r w:rsidRPr="00865EC0">
        <w:rPr>
          <w:shd w:val="clear" w:color="auto" w:fill="FFFFFF"/>
          <w:rtl/>
        </w:rPr>
        <w:tab/>
      </w:r>
      <w:r w:rsidRPr="00865EC0">
        <w:rPr>
          <w:rFonts w:hint="cs"/>
          <w:shd w:val="clear" w:color="auto" w:fill="FFFFFF"/>
          <w:rtl/>
        </w:rPr>
        <w:t xml:space="preserve">يعدل </w:t>
      </w:r>
      <w:r w:rsidRPr="00770E0E">
        <w:rPr>
          <w:rFonts w:hint="cs"/>
          <w:rtl/>
        </w:rPr>
        <w:t>العنوان</w:t>
      </w:r>
      <w:r w:rsidRPr="00865EC0">
        <w:rPr>
          <w:rFonts w:hint="cs"/>
          <w:shd w:val="clear" w:color="auto" w:fill="FFFFFF"/>
          <w:rtl/>
        </w:rPr>
        <w:t xml:space="preserve"> ليصبح نصه: "اختبارات </w:t>
      </w:r>
      <w:r w:rsidRPr="00865EC0">
        <w:rPr>
          <w:rFonts w:hint="cs"/>
          <w:rtl/>
        </w:rPr>
        <w:t>السوائل</w:t>
      </w:r>
      <w:r w:rsidRPr="00865EC0">
        <w:rPr>
          <w:rFonts w:hint="cs"/>
          <w:shd w:val="clear" w:color="auto" w:fill="FFFFFF"/>
          <w:rtl/>
        </w:rPr>
        <w:t xml:space="preserve"> اللهوبة اللزجة التي تقل ...".</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32-4-2-1</w:t>
      </w:r>
      <w:r w:rsidRPr="00865EC0">
        <w:rPr>
          <w:shd w:val="clear" w:color="auto" w:fill="FFFFFF"/>
          <w:rtl/>
        </w:rPr>
        <w:tab/>
      </w:r>
      <w:r w:rsidRPr="00865EC0">
        <w:rPr>
          <w:rFonts w:hint="cs"/>
          <w:shd w:val="clear" w:color="auto" w:fill="FFFFFF"/>
          <w:rtl/>
        </w:rPr>
        <w:t>في الجملة الأولى، يستعاض عن عبارة "</w:t>
      </w:r>
      <w:r w:rsidRPr="00865EC0">
        <w:rPr>
          <w:rtl/>
        </w:rPr>
        <w:t>المواد اللهوبة اللزجة من الرتبة 3</w:t>
      </w:r>
      <w:r w:rsidRPr="00865EC0">
        <w:rPr>
          <w:rFonts w:hint="cs"/>
          <w:shd w:val="clear" w:color="auto" w:fill="FFFFFF"/>
          <w:rtl/>
        </w:rPr>
        <w:t xml:space="preserve">" بكلمة "السوائل </w:t>
      </w:r>
      <w:r w:rsidRPr="00865EC0">
        <w:rPr>
          <w:rtl/>
        </w:rPr>
        <w:t>اللهوبة اللزجة</w:t>
      </w:r>
      <w:r w:rsidRPr="00865EC0">
        <w:rPr>
          <w:rFonts w:hint="cs"/>
          <w:shd w:val="clear" w:color="auto" w:fill="FFFFFF"/>
          <w:rtl/>
        </w:rPr>
        <w:t>"، وتدرج عبارة "</w:t>
      </w:r>
      <w:r w:rsidRPr="00865EC0">
        <w:rPr>
          <w:rFonts w:hint="cs"/>
          <w:rtl/>
        </w:rPr>
        <w:t>وفقاً</w:t>
      </w:r>
      <w:r w:rsidRPr="00865EC0">
        <w:rPr>
          <w:rFonts w:hint="cs"/>
          <w:shd w:val="clear" w:color="auto" w:fill="FFFFFF"/>
          <w:rtl/>
        </w:rPr>
        <w:t xml:space="preserve"> للفقرة 2-3-2-2 من اللائحة النموذجية" قبل عبارة</w:t>
      </w:r>
      <w:r w:rsidR="00953812">
        <w:rPr>
          <w:rFonts w:hint="cs"/>
          <w:shd w:val="clear" w:color="auto" w:fill="FFFFFF"/>
          <w:rtl/>
        </w:rPr>
        <w:t xml:space="preserve"> </w:t>
      </w:r>
      <w:r w:rsidRPr="00865EC0">
        <w:rPr>
          <w:rFonts w:hint="cs"/>
          <w:shd w:val="clear" w:color="auto" w:fill="FFFFFF"/>
          <w:rtl/>
        </w:rPr>
        <w:t>"بالرجوع إلى ما يلي".</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32-4-2-2</w:t>
      </w:r>
      <w:r w:rsidRPr="00865EC0">
        <w:rPr>
          <w:shd w:val="clear" w:color="auto" w:fill="FFFFFF"/>
          <w:rtl/>
        </w:rPr>
        <w:tab/>
      </w:r>
      <w:r w:rsidRPr="00770E0E">
        <w:rPr>
          <w:rFonts w:hint="cs"/>
          <w:rtl/>
        </w:rPr>
        <w:t>يستعاض</w:t>
      </w:r>
      <w:r w:rsidRPr="00865EC0">
        <w:rPr>
          <w:rFonts w:hint="cs"/>
          <w:shd w:val="clear" w:color="auto" w:fill="FFFFFF"/>
          <w:rtl/>
        </w:rPr>
        <w:t xml:space="preserve"> عن عبارة "</w:t>
      </w:r>
      <w:r w:rsidRPr="00865EC0">
        <w:rPr>
          <w:rtl/>
        </w:rPr>
        <w:t>طريقة المنظمة الدولية للتوحيد القياسي</w:t>
      </w:r>
      <w:r w:rsidRPr="00865EC0">
        <w:rPr>
          <w:rFonts w:hint="cs"/>
          <w:shd w:val="clear" w:color="auto" w:fill="FFFFFF"/>
          <w:rtl/>
        </w:rPr>
        <w:t>" بكلمة "المعيار".</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32-5-1-1</w:t>
      </w:r>
      <w:r w:rsidRPr="00865EC0">
        <w:rPr>
          <w:shd w:val="clear" w:color="auto" w:fill="FFFFFF"/>
          <w:rtl/>
        </w:rPr>
        <w:tab/>
      </w:r>
      <w:r w:rsidRPr="00865EC0">
        <w:rPr>
          <w:rFonts w:hint="cs"/>
          <w:shd w:val="clear" w:color="auto" w:fill="FFFFFF"/>
          <w:rtl/>
        </w:rPr>
        <w:t xml:space="preserve">في </w:t>
      </w:r>
      <w:r w:rsidRPr="00770E0E">
        <w:rPr>
          <w:rFonts w:hint="cs"/>
          <w:rtl/>
        </w:rPr>
        <w:t>نهاية</w:t>
      </w:r>
      <w:r w:rsidRPr="00865EC0">
        <w:rPr>
          <w:rFonts w:hint="cs"/>
          <w:shd w:val="clear" w:color="auto" w:fill="FFFFFF"/>
          <w:rtl/>
        </w:rPr>
        <w:t xml:space="preserve"> الفقرة، تحذف عبارة "</w:t>
      </w:r>
      <w:r w:rsidRPr="00865EC0">
        <w:rPr>
          <w:rtl/>
        </w:rPr>
        <w:t>، التي تقل درجة الوميض لها عن</w:t>
      </w:r>
      <w:r w:rsidR="001100D8">
        <w:rPr>
          <w:rFonts w:hint="cs"/>
          <w:rtl/>
        </w:rPr>
        <w:t> </w:t>
      </w:r>
      <w:r w:rsidRPr="00865EC0">
        <w:rPr>
          <w:rtl/>
        </w:rPr>
        <w:t>23ºس</w:t>
      </w:r>
      <w:r w:rsidRPr="00865EC0">
        <w:rPr>
          <w:rFonts w:hint="cs"/>
          <w:shd w:val="clear" w:color="auto" w:fill="FFFFFF"/>
          <w:rtl/>
        </w:rPr>
        <w:t xml:space="preserve">". </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32</w:t>
      </w:r>
      <w:r w:rsidRPr="00953812">
        <w:rPr>
          <w:rFonts w:hint="cs"/>
          <w:spacing w:val="-4"/>
          <w:shd w:val="clear" w:color="auto" w:fill="FFFFFF"/>
          <w:rtl/>
        </w:rPr>
        <w:t>-5-1-4</w:t>
      </w:r>
      <w:r w:rsidRPr="00953812">
        <w:rPr>
          <w:spacing w:val="-4"/>
          <w:shd w:val="clear" w:color="auto" w:fill="FFFFFF"/>
          <w:rtl/>
        </w:rPr>
        <w:tab/>
      </w:r>
      <w:r w:rsidRPr="00953812">
        <w:rPr>
          <w:rFonts w:hint="cs"/>
          <w:spacing w:val="-4"/>
          <w:shd w:val="clear" w:color="auto" w:fill="FFFFFF"/>
          <w:rtl/>
        </w:rPr>
        <w:t xml:space="preserve">في </w:t>
      </w:r>
      <w:r w:rsidRPr="00770E0E">
        <w:rPr>
          <w:rFonts w:hint="cs"/>
          <w:rtl/>
        </w:rPr>
        <w:t>نهاية</w:t>
      </w:r>
      <w:r w:rsidRPr="00953812">
        <w:rPr>
          <w:rFonts w:hint="cs"/>
          <w:spacing w:val="-4"/>
          <w:shd w:val="clear" w:color="auto" w:fill="FFFFFF"/>
          <w:rtl/>
        </w:rPr>
        <w:t xml:space="preserve"> الفقرة، يستعاض عن عبارة "(انظر الفقرتين 32-3-1-6</w:t>
      </w:r>
      <w:r w:rsidRPr="00865EC0">
        <w:rPr>
          <w:rFonts w:hint="cs"/>
          <w:shd w:val="clear" w:color="auto" w:fill="FFFFFF"/>
          <w:rtl/>
        </w:rPr>
        <w:t xml:space="preserve"> و32-3-1-7) بعبارة "(انظر الفقرة 2-3-2-2 من اللائحة النموذجية) أو يمكن اعتبارها غير خاضعة للائحة النموذجية (انظر الفقرة 2-3-2-5 من اللائحة النموذجية)".</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rtl/>
        </w:rPr>
      </w:pPr>
      <w:r w:rsidRPr="00865EC0">
        <w:rPr>
          <w:rFonts w:hint="cs"/>
          <w:shd w:val="clear" w:color="auto" w:fill="FFFFFF"/>
          <w:rtl/>
        </w:rPr>
        <w:t>32-5-2-2-1</w:t>
      </w:r>
      <w:r w:rsidRPr="00865EC0">
        <w:rPr>
          <w:shd w:val="clear" w:color="auto" w:fill="FFFFFF"/>
          <w:rtl/>
        </w:rPr>
        <w:tab/>
      </w:r>
      <w:r w:rsidRPr="00865EC0">
        <w:rPr>
          <w:rFonts w:hint="cs"/>
          <w:shd w:val="clear" w:color="auto" w:fill="FFFFFF"/>
          <w:rtl/>
        </w:rPr>
        <w:t xml:space="preserve">تعدل </w:t>
      </w:r>
      <w:r w:rsidRPr="00770E0E">
        <w:rPr>
          <w:rFonts w:hint="cs"/>
          <w:rtl/>
        </w:rPr>
        <w:t>الجملة</w:t>
      </w:r>
      <w:r w:rsidRPr="00865EC0">
        <w:rPr>
          <w:rFonts w:hint="cs"/>
          <w:shd w:val="clear" w:color="auto" w:fill="FFFFFF"/>
          <w:rtl/>
        </w:rPr>
        <w:t xml:space="preserve"> الخامسة ليصبح نصها كما يلي: "</w:t>
      </w:r>
      <w:r w:rsidRPr="00865EC0">
        <w:rPr>
          <w:rtl/>
        </w:rPr>
        <w:t>ويبين الشكلان 32-5-2-1 و32-5-2-2 الرسمان الأساسيان للجهاز</w:t>
      </w:r>
      <w:r w:rsidRPr="00865EC0">
        <w:rPr>
          <w:rFonts w:hint="cs"/>
          <w:rtl/>
        </w:rPr>
        <w:t xml:space="preserve"> المناسب.".</w:t>
      </w:r>
    </w:p>
    <w:p w:rsidR="00684C39" w:rsidRPr="00865EC0" w:rsidRDefault="00953812" w:rsidP="00953812">
      <w:pPr>
        <w:pStyle w:val="H1GA"/>
        <w:rPr>
          <w:rtl/>
        </w:rPr>
      </w:pPr>
      <w:r>
        <w:rPr>
          <w:rtl/>
        </w:rPr>
        <w:tab/>
      </w:r>
      <w:r>
        <w:rPr>
          <w:rtl/>
        </w:rPr>
        <w:tab/>
      </w:r>
      <w:r w:rsidR="00684C39" w:rsidRPr="00865EC0">
        <w:rPr>
          <w:rFonts w:hint="cs"/>
          <w:rtl/>
        </w:rPr>
        <w:t>ا</w:t>
      </w:r>
      <w:r w:rsidR="00684C39" w:rsidRPr="00865EC0">
        <w:rPr>
          <w:rFonts w:hint="cs"/>
          <w:rtl/>
          <w:lang w:bidi="ar-LB"/>
        </w:rPr>
        <w:t>لقسم 33</w:t>
      </w:r>
      <w:r w:rsidR="00684C39" w:rsidRPr="00865EC0">
        <w:rPr>
          <w:rFonts w:hint="cs"/>
          <w:rtl/>
        </w:rPr>
        <w:t xml:space="preserve"> </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يستعاض عن عبارة "مواد وسلع الرتبة 4" بعبارة "الأجسام الصلبة للهوبة، والمتفجرات الصلبة المنزوعة الحساسية، والمواد القابلة للاحتراق التلقائي، والمواد التي تطلق غازات لهوبة بتلامسها مع الماء".</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33-1</w:t>
      </w:r>
      <w:r w:rsidRPr="00865EC0">
        <w:rPr>
          <w:rtl/>
        </w:rPr>
        <w:tab/>
      </w:r>
      <w:r w:rsidRPr="00865EC0">
        <w:rPr>
          <w:rFonts w:hint="cs"/>
          <w:rtl/>
        </w:rPr>
        <w:t xml:space="preserve">في نهاية الفقرة، </w:t>
      </w:r>
      <w:r w:rsidRPr="00865EC0">
        <w:rPr>
          <w:rFonts w:hint="cs"/>
          <w:rtl/>
          <w:lang w:bidi="ar-LB"/>
        </w:rPr>
        <w:t>يستعاض عن عبارة "</w:t>
      </w:r>
      <w:r w:rsidRPr="00865EC0">
        <w:rPr>
          <w:rtl/>
        </w:rPr>
        <w:t>بمواد (فيما عدا المواد الذاتية التفاعل المدرجة في الشعبة 4-1، انظر الجزء الثاني) وسلع الرتبة 4</w:t>
      </w:r>
      <w:r w:rsidRPr="00865EC0">
        <w:rPr>
          <w:rFonts w:hint="cs"/>
          <w:sz w:val="22"/>
          <w:shd w:val="clear" w:color="auto" w:fill="FFFFFF"/>
          <w:rtl/>
        </w:rPr>
        <w:t>" بعبارة "ب</w:t>
      </w:r>
      <w:r w:rsidRPr="00865EC0">
        <w:rPr>
          <w:rFonts w:hint="cs"/>
          <w:rtl/>
        </w:rPr>
        <w:t>الأجسام الصلبة للهوبة، والمتفجرات الصلبة المنزوعة الحساسية، والمواد القابلة للاحتراق التلقائي، والمواد التي تطلق غازات لهوبة بتلامسها مع الماء".</w:t>
      </w:r>
    </w:p>
    <w:p w:rsidR="00684C39" w:rsidRPr="00865EC0" w:rsidRDefault="00684C39" w:rsidP="00770E0E">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33-2 (فقرة حالية)</w:t>
      </w:r>
      <w:r w:rsidRPr="00865EC0">
        <w:rPr>
          <w:rtl/>
        </w:rPr>
        <w:tab/>
      </w:r>
      <w:r w:rsidRPr="00865EC0">
        <w:rPr>
          <w:rFonts w:hint="cs"/>
          <w:rtl/>
        </w:rPr>
        <w:t>تحذف الفقرة 33-2 ويعاد ترقيم الفقرات اللاحقة وفقاً لذلك.</w:t>
      </w:r>
    </w:p>
    <w:p w:rsidR="00684C39" w:rsidRPr="00865EC0" w:rsidRDefault="00953812" w:rsidP="00534106">
      <w:pPr>
        <w:pStyle w:val="SingleTxtGA"/>
        <w:tabs>
          <w:tab w:val="clear" w:pos="1928"/>
          <w:tab w:val="clear" w:pos="2608"/>
          <w:tab w:val="clear" w:pos="3289"/>
          <w:tab w:val="clear" w:pos="3969"/>
          <w:tab w:val="clear" w:pos="5330"/>
          <w:tab w:val="left" w:pos="3438"/>
          <w:tab w:val="left" w:pos="5953"/>
        </w:tabs>
        <w:rPr>
          <w:rtl/>
        </w:rPr>
      </w:pPr>
      <w:r>
        <w:rPr>
          <w:rFonts w:hint="cs"/>
          <w:rtl/>
        </w:rPr>
        <w:t>33-2-1-1 (فقرة جديدة، ساب</w:t>
      </w:r>
      <w:r w:rsidR="00684C39" w:rsidRPr="00865EC0">
        <w:rPr>
          <w:rFonts w:hint="cs"/>
          <w:rtl/>
        </w:rPr>
        <w:t>قاً 33-2-1-1-1)</w:t>
      </w:r>
      <w:r w:rsidR="00534106">
        <w:rPr>
          <w:rtl/>
        </w:rPr>
        <w:tab/>
      </w:r>
      <w:r w:rsidR="00684C39" w:rsidRPr="00865EC0">
        <w:rPr>
          <w:rFonts w:hint="cs"/>
          <w:rtl/>
        </w:rPr>
        <w:t xml:space="preserve">في الجملة الأولى تحذف عبارة "المدرجة في الشعبة 4-1" وتدرج عبارة "والفصل 2-7 من النظام المنسق عالمياً" بعد عبارة "اللائحة النموذجية". في الجملة الثانية تدرج عبارة "والفقرة 2-7-2 من النظام النسق عالمياً" بعد عبارة "اللائحة النموذجية". والباقي لا </w:t>
      </w:r>
      <w:r w:rsidR="00F50F90">
        <w:rPr>
          <w:rFonts w:hint="cs"/>
          <w:rtl/>
        </w:rPr>
        <w:t>ينطبق على النسخة العربية</w:t>
      </w:r>
      <w:r w:rsidR="00684C39" w:rsidRPr="00865EC0">
        <w:rPr>
          <w:rFonts w:hint="cs"/>
          <w:rtl/>
        </w:rPr>
        <w:t>.</w:t>
      </w:r>
      <w:r w:rsidR="00F50F90">
        <w:rPr>
          <w:rFonts w:hint="cs"/>
          <w:rtl/>
        </w:rPr>
        <w:t xml:space="preserve"> </w:t>
      </w:r>
    </w:p>
    <w:p w:rsidR="00684C39" w:rsidRPr="00865EC0" w:rsidRDefault="00684C39" w:rsidP="00534106">
      <w:pPr>
        <w:pStyle w:val="SingleTxtGA"/>
        <w:tabs>
          <w:tab w:val="clear" w:pos="1928"/>
          <w:tab w:val="clear" w:pos="2608"/>
          <w:tab w:val="clear" w:pos="3289"/>
          <w:tab w:val="clear" w:pos="3969"/>
          <w:tab w:val="clear" w:pos="5330"/>
          <w:tab w:val="left" w:pos="3438"/>
          <w:tab w:val="left" w:pos="5953"/>
        </w:tabs>
        <w:rPr>
          <w:rtl/>
        </w:rPr>
      </w:pPr>
      <w:r w:rsidRPr="00865EC0">
        <w:rPr>
          <w:rFonts w:hint="cs"/>
          <w:rtl/>
        </w:rPr>
        <w:t>33-2-1-2 (فقرة جديدة، سابقاً 33-2-1-1-2)</w:t>
      </w:r>
      <w:r w:rsidR="00534106">
        <w:rPr>
          <w:rtl/>
        </w:rPr>
        <w:tab/>
      </w:r>
      <w:r w:rsidRPr="00865EC0">
        <w:rPr>
          <w:rFonts w:hint="cs"/>
          <w:rtl/>
        </w:rPr>
        <w:t>في نهاية الفقرة يستعاض عن عبارة "الشعبة 4-1" بعبارة "رتبة الأجسام الصلبة اللهوبة".</w:t>
      </w:r>
    </w:p>
    <w:p w:rsidR="00684C39" w:rsidRPr="00865EC0" w:rsidRDefault="00684C39" w:rsidP="00534106">
      <w:pPr>
        <w:pStyle w:val="SingleTxtGA"/>
        <w:tabs>
          <w:tab w:val="clear" w:pos="1928"/>
          <w:tab w:val="clear" w:pos="2608"/>
          <w:tab w:val="clear" w:pos="3289"/>
          <w:tab w:val="clear" w:pos="3969"/>
          <w:tab w:val="clear" w:pos="5330"/>
          <w:tab w:val="left" w:pos="3438"/>
          <w:tab w:val="left" w:pos="5953"/>
        </w:tabs>
        <w:rPr>
          <w:rtl/>
        </w:rPr>
      </w:pPr>
      <w:r w:rsidRPr="00865EC0">
        <w:rPr>
          <w:rFonts w:hint="cs"/>
          <w:rtl/>
        </w:rPr>
        <w:t>33-2-1-3 (فقرة جديدة، سابقاً 33-2-1-1-3)</w:t>
      </w:r>
      <w:r w:rsidR="00534106">
        <w:rPr>
          <w:rtl/>
        </w:rPr>
        <w:tab/>
      </w:r>
      <w:r w:rsidRPr="00865EC0">
        <w:rPr>
          <w:rFonts w:hint="cs"/>
          <w:rtl/>
        </w:rPr>
        <w:t>تحذف عبارة "</w:t>
      </w:r>
      <w:r w:rsidRPr="00865EC0">
        <w:rPr>
          <w:rtl/>
        </w:rPr>
        <w:t>وفي اللائحة التنظيمية النموذجية</w:t>
      </w:r>
      <w:r w:rsidRPr="00865EC0">
        <w:rPr>
          <w:rFonts w:hint="cs"/>
          <w:rtl/>
        </w:rPr>
        <w:t>" وعبارة "لأغراض النقل".</w:t>
      </w:r>
    </w:p>
    <w:p w:rsidR="00684C39" w:rsidRPr="00865EC0" w:rsidRDefault="00684C39" w:rsidP="00355E49">
      <w:pPr>
        <w:pStyle w:val="SingleTxtGA"/>
        <w:tabs>
          <w:tab w:val="clear" w:pos="1928"/>
          <w:tab w:val="clear" w:pos="2608"/>
          <w:tab w:val="clear" w:pos="3289"/>
          <w:tab w:val="clear" w:pos="3969"/>
          <w:tab w:val="clear" w:pos="5330"/>
          <w:tab w:val="left" w:pos="3438"/>
          <w:tab w:val="left" w:pos="5953"/>
        </w:tabs>
        <w:rPr>
          <w:rtl/>
        </w:rPr>
      </w:pPr>
      <w:r w:rsidRPr="00865EC0">
        <w:rPr>
          <w:rFonts w:hint="cs"/>
          <w:rtl/>
        </w:rPr>
        <w:t>33-2-2-1 (فقرة جديدة، سابقاً 33-2-1-2-1)</w:t>
      </w:r>
      <w:r w:rsidR="00355E49">
        <w:rPr>
          <w:rtl/>
        </w:rPr>
        <w:tab/>
      </w:r>
      <w:r w:rsidRPr="00865EC0">
        <w:rPr>
          <w:rFonts w:hint="cs"/>
          <w:rtl/>
        </w:rPr>
        <w:t>في الجملة الأولى، يستعاض عن عبارة "</w:t>
      </w:r>
      <w:r w:rsidRPr="00865EC0">
        <w:rPr>
          <w:rtl/>
        </w:rPr>
        <w:t>ينبغي أن تطبق على المنتجات المقدمة للنقل إجراءات التصنيف</w:t>
      </w:r>
      <w:r w:rsidRPr="00865EC0">
        <w:rPr>
          <w:rFonts w:hint="cs"/>
          <w:rtl/>
        </w:rPr>
        <w:t>" بعبارة "ينبغي أن تصنف المنتجات وفقاً للمعايير"، وتدرج عبارة "والفقرة 2-7-2 من النظام المنسق عالمياً" بعد عبارة "اللائحة النموذجية". في الجملة الثانية تحذف كلمة "والسلع". تحذف الجملة الثالثة.</w:t>
      </w:r>
    </w:p>
    <w:p w:rsidR="00684C39" w:rsidRPr="00865EC0" w:rsidRDefault="00684C39" w:rsidP="00355E49">
      <w:pPr>
        <w:pStyle w:val="SingleTxtGA"/>
        <w:tabs>
          <w:tab w:val="clear" w:pos="1928"/>
          <w:tab w:val="clear" w:pos="2608"/>
          <w:tab w:val="clear" w:pos="3289"/>
          <w:tab w:val="clear" w:pos="3969"/>
          <w:tab w:val="clear" w:pos="5330"/>
          <w:tab w:val="left" w:pos="3438"/>
          <w:tab w:val="left" w:pos="5953"/>
        </w:tabs>
        <w:rPr>
          <w:rtl/>
        </w:rPr>
      </w:pPr>
      <w:r w:rsidRPr="00865EC0">
        <w:rPr>
          <w:rFonts w:hint="cs"/>
          <w:rtl/>
        </w:rPr>
        <w:t>33-2-3 (فقرة جديدة، سابقاً 33-2-1-3)</w:t>
      </w:r>
      <w:r w:rsidR="00355E49">
        <w:rPr>
          <w:rtl/>
        </w:rPr>
        <w:tab/>
      </w:r>
      <w:r w:rsidRPr="00865EC0">
        <w:rPr>
          <w:rFonts w:hint="cs"/>
          <w:rtl/>
        </w:rPr>
        <w:t>يستعاض عن عبارة "</w:t>
      </w:r>
      <w:r w:rsidRPr="00865EC0">
        <w:rPr>
          <w:rFonts w:hint="cs"/>
          <w:i/>
          <w:iCs/>
          <w:rtl/>
        </w:rPr>
        <w:t>القابلة للاحتراق بسهولة</w:t>
      </w:r>
      <w:r w:rsidRPr="00865EC0">
        <w:rPr>
          <w:rFonts w:hint="cs"/>
          <w:rtl/>
        </w:rPr>
        <w:t>" بكلمة "</w:t>
      </w:r>
      <w:r w:rsidRPr="00865EC0">
        <w:rPr>
          <w:rFonts w:hint="cs"/>
          <w:i/>
          <w:iCs/>
          <w:rtl/>
        </w:rPr>
        <w:t>اللهوبة</w:t>
      </w:r>
      <w:r w:rsidRPr="00865EC0">
        <w:rPr>
          <w:rFonts w:hint="cs"/>
          <w:rtl/>
        </w:rPr>
        <w:t>".</w:t>
      </w:r>
    </w:p>
    <w:p w:rsidR="00684C39" w:rsidRPr="00865EC0" w:rsidRDefault="00684C39" w:rsidP="00355E49">
      <w:pPr>
        <w:pStyle w:val="SingleTxtGA"/>
        <w:tabs>
          <w:tab w:val="clear" w:pos="1928"/>
          <w:tab w:val="clear" w:pos="2608"/>
          <w:tab w:val="clear" w:pos="3289"/>
          <w:tab w:val="clear" w:pos="3969"/>
          <w:tab w:val="left" w:pos="3438"/>
          <w:tab w:val="left" w:pos="5953"/>
        </w:tabs>
        <w:rPr>
          <w:rtl/>
        </w:rPr>
      </w:pPr>
      <w:r w:rsidRPr="00865EC0">
        <w:rPr>
          <w:rFonts w:hint="cs"/>
          <w:rtl/>
        </w:rPr>
        <w:t>33-2-3-2-3 (فقرة جديدة، سابقاً 33-2-1-3-2)</w:t>
      </w:r>
      <w:r w:rsidR="00355E49">
        <w:rPr>
          <w:rtl/>
        </w:rPr>
        <w:tab/>
      </w:r>
      <w:r w:rsidRPr="00865EC0">
        <w:rPr>
          <w:rFonts w:hint="cs"/>
          <w:rtl/>
        </w:rPr>
        <w:t>في نهاية الجملة الثانية تحذف عبارة "المدرجة في الشعبة 4-1". في الجملة الرابعة يستعاض عن عبارة "</w:t>
      </w:r>
      <w:r w:rsidRPr="00865EC0">
        <w:rPr>
          <w:rtl/>
        </w:rPr>
        <w:t xml:space="preserve">القابلة للاحتراق </w:t>
      </w:r>
      <w:r w:rsidRPr="001100D8">
        <w:rPr>
          <w:spacing w:val="-4"/>
          <w:rtl/>
        </w:rPr>
        <w:t>بسهولة</w:t>
      </w:r>
      <w:r w:rsidRPr="001100D8">
        <w:rPr>
          <w:rFonts w:hint="cs"/>
          <w:spacing w:val="-4"/>
          <w:rtl/>
        </w:rPr>
        <w:t xml:space="preserve">" بكلمة "اللهوبة" وتحذف عبارة "المدرجة في الشعبة 4-1" وبعد عبارة "مجموعة التعبئة </w:t>
      </w:r>
      <w:r w:rsidRPr="001100D8">
        <w:rPr>
          <w:spacing w:val="-4"/>
          <w:rtl/>
        </w:rPr>
        <w:t>‘</w:t>
      </w:r>
      <w:proofErr w:type="gramStart"/>
      <w:r w:rsidRPr="001100D8">
        <w:rPr>
          <w:spacing w:val="-4"/>
          <w:rtl/>
        </w:rPr>
        <w:t>2‘</w:t>
      </w:r>
      <w:r w:rsidRPr="00865EC0">
        <w:rPr>
          <w:rtl/>
        </w:rPr>
        <w:t xml:space="preserve"> أو</w:t>
      </w:r>
      <w:proofErr w:type="gramEnd"/>
      <w:r w:rsidRPr="00865EC0">
        <w:rPr>
          <w:rtl/>
        </w:rPr>
        <w:t> ‘3‘</w:t>
      </w:r>
      <w:r w:rsidRPr="00865EC0">
        <w:rPr>
          <w:rFonts w:hint="cs"/>
          <w:rtl/>
        </w:rPr>
        <w:t>" تدرج عبارة "/الفئة 1 أو 2)".</w:t>
      </w:r>
    </w:p>
    <w:p w:rsidR="00FF386F" w:rsidRPr="00865EC0" w:rsidRDefault="00FF386F" w:rsidP="00953812">
      <w:pPr>
        <w:pStyle w:val="SingleTxtGA"/>
        <w:tabs>
          <w:tab w:val="clear" w:pos="1928"/>
          <w:tab w:val="clear" w:pos="2608"/>
          <w:tab w:val="clear" w:pos="3289"/>
          <w:tab w:val="clear" w:pos="3969"/>
          <w:tab w:val="left" w:pos="3438"/>
        </w:tabs>
        <w:rPr>
          <w:rtl/>
        </w:rPr>
      </w:pPr>
      <w:r w:rsidRPr="00865EC0">
        <w:rPr>
          <w:rtl/>
        </w:rPr>
        <w:br w:type="page"/>
      </w:r>
      <w:r w:rsidRPr="00865EC0">
        <w:rPr>
          <w:rFonts w:hint="cs"/>
          <w:rtl/>
        </w:rPr>
        <w:lastRenderedPageBreak/>
        <w:t>الشكل 33-2-3 (شكل جديد، سابقاً 33-2-1-3)</w:t>
      </w:r>
      <w:r w:rsidR="00953812">
        <w:rPr>
          <w:rFonts w:hint="cs"/>
          <w:rtl/>
        </w:rPr>
        <w:t xml:space="preserve"> </w:t>
      </w:r>
      <w:r w:rsidRPr="00865EC0">
        <w:rPr>
          <w:rFonts w:hint="cs"/>
          <w:rtl/>
        </w:rPr>
        <w:t>يستعاض عن الشكل وعنوانه بالشكل التالي:</w:t>
      </w:r>
    </w:p>
    <w:p w:rsidR="00684C39" w:rsidRPr="00953812" w:rsidRDefault="00FF386F" w:rsidP="00654C46">
      <w:pPr>
        <w:pStyle w:val="SingleTxtGA"/>
        <w:tabs>
          <w:tab w:val="clear" w:pos="1928"/>
          <w:tab w:val="clear" w:pos="2608"/>
          <w:tab w:val="clear" w:pos="3289"/>
          <w:tab w:val="clear" w:pos="3969"/>
          <w:tab w:val="clear" w:pos="4649"/>
          <w:tab w:val="clear" w:pos="5330"/>
          <w:tab w:val="left" w:pos="3402"/>
        </w:tabs>
        <w:rPr>
          <w:b/>
          <w:bCs/>
          <w:rtl/>
        </w:rPr>
      </w:pPr>
      <w:r w:rsidRPr="00953812">
        <w:rPr>
          <w:rFonts w:hint="cs"/>
          <w:b/>
          <w:bCs/>
          <w:rtl/>
        </w:rPr>
        <w:t>الشكل 33-2-2:</w:t>
      </w:r>
      <w:r w:rsidR="00953812">
        <w:rPr>
          <w:b/>
          <w:bCs/>
          <w:rtl/>
          <w:lang w:bidi="ar-LB"/>
        </w:rPr>
        <w:tab/>
      </w:r>
      <w:r w:rsidRPr="00953812">
        <w:rPr>
          <w:rFonts w:hint="cs"/>
          <w:b/>
          <w:bCs/>
          <w:rtl/>
          <w:lang w:bidi="ar-LB"/>
        </w:rPr>
        <w:t xml:space="preserve">رسم </w:t>
      </w:r>
      <w:r w:rsidRPr="00953812">
        <w:rPr>
          <w:rFonts w:hint="cs"/>
          <w:b/>
          <w:bCs/>
          <w:rtl/>
        </w:rPr>
        <w:t>تخطيطي</w:t>
      </w:r>
      <w:r w:rsidRPr="00953812">
        <w:rPr>
          <w:rFonts w:hint="cs"/>
          <w:b/>
          <w:bCs/>
          <w:rtl/>
          <w:lang w:bidi="ar-LB"/>
        </w:rPr>
        <w:t xml:space="preserve"> لمسار خطوات تصنيف المواد الصلبة اللهوبة، ما</w:t>
      </w:r>
      <w:r w:rsidR="001100D8">
        <w:rPr>
          <w:rFonts w:hint="eastAsia"/>
          <w:b/>
          <w:bCs/>
          <w:rtl/>
          <w:lang w:bidi="ar-LB"/>
        </w:rPr>
        <w:t> </w:t>
      </w:r>
      <w:r w:rsidRPr="00953812">
        <w:rPr>
          <w:rFonts w:hint="cs"/>
          <w:b/>
          <w:bCs/>
          <w:rtl/>
          <w:lang w:bidi="ar-LB"/>
        </w:rPr>
        <w:t>عدا المساحيق الفلزية</w:t>
      </w:r>
    </w:p>
    <w:p w:rsidR="00953812" w:rsidRPr="00865EC0" w:rsidRDefault="00953812" w:rsidP="00953812">
      <w:pPr>
        <w:pStyle w:val="SingleTxtGA"/>
        <w:tabs>
          <w:tab w:val="clear" w:pos="1928"/>
          <w:tab w:val="clear" w:pos="2608"/>
          <w:tab w:val="clear" w:pos="3289"/>
          <w:tab w:val="clear" w:pos="3969"/>
          <w:tab w:val="left" w:pos="3438"/>
        </w:tabs>
        <w:spacing w:line="240" w:lineRule="auto"/>
        <w:rPr>
          <w:rtl/>
        </w:rPr>
      </w:pPr>
      <w:r w:rsidRPr="009031B2">
        <w:object w:dxaOrig="6826" w:dyaOrig="8431">
          <v:shape id="_x0000_i1036" type="#_x0000_t75" style="width:341.45pt;height:423pt" o:ole="">
            <v:imagedata r:id="rId35" o:title=""/>
          </v:shape>
          <o:OLEObject Type="Embed" ProgID="Visio.Drawing.15" ShapeID="_x0000_i1036" DrawAspect="Content" ObjectID="_1624795268" r:id="rId36"/>
        </w:object>
      </w:r>
    </w:p>
    <w:p w:rsidR="00FF386F" w:rsidRPr="00865EC0" w:rsidRDefault="00FF386F" w:rsidP="00F92529">
      <w:pPr>
        <w:pStyle w:val="SingleTxtGA"/>
        <w:tabs>
          <w:tab w:val="clear" w:pos="1928"/>
          <w:tab w:val="clear" w:pos="2608"/>
          <w:tab w:val="clear" w:pos="3289"/>
          <w:tab w:val="clear" w:pos="3969"/>
          <w:tab w:val="left" w:pos="3438"/>
        </w:tabs>
        <w:spacing w:before="240"/>
        <w:rPr>
          <w:rtl/>
        </w:rPr>
      </w:pPr>
      <w:r w:rsidRPr="00865EC0">
        <w:rPr>
          <w:rFonts w:hint="cs"/>
          <w:rtl/>
        </w:rPr>
        <w:t>33-2-4 (فقرة جديدة، سابقاً 33-2-1-4)</w:t>
      </w:r>
      <w:r w:rsidRPr="00865EC0">
        <w:rPr>
          <w:rtl/>
        </w:rPr>
        <w:tab/>
      </w:r>
      <w:r w:rsidRPr="00865EC0">
        <w:rPr>
          <w:rFonts w:hint="cs"/>
          <w:rtl/>
        </w:rPr>
        <w:t>في العنوان يستعاض عن عبارة "القابلة للاحتراق بسهولة" بكلمة "اللهوبة".</w:t>
      </w:r>
    </w:p>
    <w:p w:rsidR="00FF386F" w:rsidRPr="00865EC0" w:rsidRDefault="00FF386F" w:rsidP="007862C8">
      <w:pPr>
        <w:pStyle w:val="SingleTxtGA"/>
        <w:tabs>
          <w:tab w:val="clear" w:pos="1928"/>
          <w:tab w:val="clear" w:pos="2608"/>
          <w:tab w:val="clear" w:pos="3289"/>
          <w:tab w:val="clear" w:pos="3969"/>
          <w:tab w:val="left" w:pos="3438"/>
        </w:tabs>
        <w:rPr>
          <w:rtl/>
        </w:rPr>
      </w:pPr>
      <w:r w:rsidRPr="00865EC0">
        <w:rPr>
          <w:rFonts w:hint="cs"/>
          <w:rtl/>
        </w:rPr>
        <w:t>33-2-4-4-1 (فقرة جديدة، سابقاً 33-2-1-4-4-1)</w:t>
      </w:r>
      <w:r w:rsidRPr="00865EC0">
        <w:rPr>
          <w:rtl/>
        </w:rPr>
        <w:tab/>
      </w:r>
      <w:r w:rsidRPr="00865EC0">
        <w:rPr>
          <w:rFonts w:hint="cs"/>
          <w:rtl/>
        </w:rPr>
        <w:t>في الجملة الأولى يستعاض عن عبارة "في الشعبة 4-1" بعبارة "كمواد صلبة لهوبة".</w:t>
      </w:r>
    </w:p>
    <w:p w:rsidR="00FF386F" w:rsidRPr="00865EC0" w:rsidRDefault="00FF386F" w:rsidP="007862C8">
      <w:pPr>
        <w:pStyle w:val="SingleTxtGA"/>
        <w:tabs>
          <w:tab w:val="clear" w:pos="1928"/>
          <w:tab w:val="clear" w:pos="2608"/>
          <w:tab w:val="clear" w:pos="3289"/>
          <w:tab w:val="clear" w:pos="3969"/>
          <w:tab w:val="left" w:pos="3438"/>
        </w:tabs>
        <w:rPr>
          <w:rtl/>
        </w:rPr>
      </w:pPr>
      <w:r w:rsidRPr="00865EC0">
        <w:rPr>
          <w:rFonts w:hint="cs"/>
          <w:rtl/>
        </w:rPr>
        <w:t>33-2-4-4-2 (فقرة جديدة، سابقاً 33-2-1-4-4-2)</w:t>
      </w:r>
      <w:r w:rsidRPr="00865EC0">
        <w:rPr>
          <w:rtl/>
        </w:rPr>
        <w:tab/>
      </w:r>
      <w:r w:rsidRPr="00865EC0">
        <w:rPr>
          <w:rFonts w:hint="cs"/>
          <w:rtl/>
        </w:rPr>
        <w:t xml:space="preserve">يستعاض عن عبارة "القابلة للاحتراق بسهولة" بكلمة "اللهوبة" وبعد عبارة "مجموعة التعبئة </w:t>
      </w:r>
      <w:r w:rsidRPr="00865EC0">
        <w:rPr>
          <w:rtl/>
        </w:rPr>
        <w:t>‘2‘</w:t>
      </w:r>
      <w:r w:rsidRPr="00865EC0">
        <w:rPr>
          <w:rFonts w:hint="cs"/>
          <w:rtl/>
        </w:rPr>
        <w:t>" تدرج عبارة "/الفئة 1" (مرتان).</w:t>
      </w:r>
      <w:r w:rsidR="0009533B">
        <w:rPr>
          <w:rFonts w:hint="cs"/>
          <w:rtl/>
        </w:rPr>
        <w:t xml:space="preserve"> </w:t>
      </w:r>
    </w:p>
    <w:p w:rsidR="00FF386F" w:rsidRPr="00865EC0" w:rsidRDefault="00FF386F" w:rsidP="00833752">
      <w:pPr>
        <w:pStyle w:val="SingleTxtGA"/>
        <w:tabs>
          <w:tab w:val="clear" w:pos="1928"/>
          <w:tab w:val="clear" w:pos="2608"/>
          <w:tab w:val="clear" w:pos="3289"/>
          <w:tab w:val="clear" w:pos="3969"/>
          <w:tab w:val="left" w:pos="3438"/>
        </w:tabs>
      </w:pPr>
      <w:r w:rsidRPr="00865EC0">
        <w:rPr>
          <w:rFonts w:hint="cs"/>
          <w:rtl/>
        </w:rPr>
        <w:lastRenderedPageBreak/>
        <w:t>33-2-4-4-3 (فقرة جديدة، سابقاً 33-2-1-4-4-3)</w:t>
      </w:r>
      <w:r w:rsidR="00833752">
        <w:rPr>
          <w:rtl/>
        </w:rPr>
        <w:tab/>
      </w:r>
      <w:r w:rsidRPr="00865EC0">
        <w:rPr>
          <w:rFonts w:hint="cs"/>
          <w:rtl/>
        </w:rPr>
        <w:t xml:space="preserve">يستعاض عن عبارة "القابلة للاحتراق بسهولة" بكلمة "اللهوبة" وبعد عبارة "مجموعة التعبئة </w:t>
      </w:r>
      <w:r w:rsidRPr="00865EC0">
        <w:rPr>
          <w:rtl/>
        </w:rPr>
        <w:t>‘</w:t>
      </w:r>
      <w:r w:rsidRPr="00865EC0">
        <w:rPr>
          <w:rFonts w:hint="cs"/>
          <w:rtl/>
        </w:rPr>
        <w:t>3</w:t>
      </w:r>
      <w:r w:rsidRPr="00865EC0">
        <w:rPr>
          <w:rtl/>
        </w:rPr>
        <w:t>‘</w:t>
      </w:r>
      <w:r w:rsidRPr="00865EC0">
        <w:rPr>
          <w:rFonts w:hint="cs"/>
          <w:rtl/>
        </w:rPr>
        <w:t>" تدرج عبارة "/الفئة 2" (مرتان).</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33-2-4-5 (فقرة جديدة، سابقاً 33-2-1-4-5)</w:t>
      </w:r>
      <w:r w:rsidR="00833752">
        <w:rPr>
          <w:rtl/>
        </w:rPr>
        <w:tab/>
      </w:r>
      <w:r w:rsidRPr="00865EC0">
        <w:rPr>
          <w:rFonts w:hint="cs"/>
          <w:rtl/>
        </w:rPr>
        <w:t>في عمود "النتيجة" يستعاض عن عبارة "الشعبة 4-1" بعبارة "شعبة المواد الصلبة اللهوبة" (ثلاث مرات).</w:t>
      </w:r>
    </w:p>
    <w:p w:rsidR="00FF386F" w:rsidRPr="00865EC0" w:rsidRDefault="00FF386F" w:rsidP="007862C8">
      <w:pPr>
        <w:pStyle w:val="SingleTxtGA"/>
        <w:tabs>
          <w:tab w:val="clear" w:pos="1928"/>
          <w:tab w:val="clear" w:pos="2608"/>
          <w:tab w:val="clear" w:pos="3289"/>
          <w:tab w:val="clear" w:pos="3969"/>
          <w:tab w:val="left" w:pos="3438"/>
        </w:tabs>
        <w:rPr>
          <w:rtl/>
        </w:rPr>
      </w:pPr>
      <w:r w:rsidRPr="00865EC0">
        <w:rPr>
          <w:rFonts w:hint="cs"/>
          <w:rtl/>
        </w:rPr>
        <w:t>33-2-2 (فقرة حالية)</w:t>
      </w:r>
      <w:r w:rsidRPr="00865EC0">
        <w:rPr>
          <w:rtl/>
        </w:rPr>
        <w:tab/>
      </w:r>
      <w:r w:rsidRPr="00865EC0">
        <w:rPr>
          <w:rFonts w:hint="cs"/>
          <w:rtl/>
        </w:rPr>
        <w:t>تحذف الفقرة ويعاد ترقيم الفقرات اللاحقة والإحالات إليها وفقاً لذلك.</w:t>
      </w:r>
      <w:r w:rsidR="0009533B">
        <w:rPr>
          <w:rFonts w:hint="cs"/>
          <w:rtl/>
        </w:rPr>
        <w:t xml:space="preserve"> </w:t>
      </w:r>
    </w:p>
    <w:p w:rsidR="00FF386F" w:rsidRPr="00865EC0" w:rsidRDefault="00FF386F" w:rsidP="007862C8">
      <w:pPr>
        <w:pStyle w:val="SingleTxtGA"/>
        <w:tabs>
          <w:tab w:val="clear" w:pos="1928"/>
          <w:tab w:val="clear" w:pos="2608"/>
          <w:tab w:val="clear" w:pos="3289"/>
          <w:tab w:val="clear" w:pos="3969"/>
          <w:tab w:val="left" w:pos="3438"/>
        </w:tabs>
        <w:rPr>
          <w:rtl/>
        </w:rPr>
      </w:pPr>
      <w:r w:rsidRPr="00865EC0">
        <w:rPr>
          <w:rFonts w:hint="cs"/>
          <w:rtl/>
        </w:rPr>
        <w:t>33-2 (فقرة جديدة، سابقاً 33-2-3)</w:t>
      </w:r>
      <w:r w:rsidRPr="00865EC0">
        <w:rPr>
          <w:rtl/>
        </w:rPr>
        <w:tab/>
      </w:r>
      <w:r w:rsidRPr="00865EC0">
        <w:rPr>
          <w:rFonts w:hint="cs"/>
          <w:rtl/>
        </w:rPr>
        <w:t>تحذف عبارة "</w:t>
      </w:r>
      <w:r w:rsidRPr="00865EC0">
        <w:rPr>
          <w:rFonts w:hint="eastAsia"/>
          <w:rtl/>
        </w:rPr>
        <w:t>المدرجة</w:t>
      </w:r>
      <w:r w:rsidRPr="00865EC0">
        <w:rPr>
          <w:rtl/>
        </w:rPr>
        <w:t xml:space="preserve"> </w:t>
      </w:r>
      <w:r w:rsidRPr="00865EC0">
        <w:rPr>
          <w:rFonts w:hint="eastAsia"/>
          <w:rtl/>
        </w:rPr>
        <w:t>في</w:t>
      </w:r>
      <w:r w:rsidRPr="00865EC0">
        <w:rPr>
          <w:rtl/>
        </w:rPr>
        <w:t xml:space="preserve"> </w:t>
      </w:r>
      <w:r w:rsidRPr="00865EC0">
        <w:rPr>
          <w:rFonts w:hint="eastAsia"/>
          <w:rtl/>
        </w:rPr>
        <w:t>الشعبة</w:t>
      </w:r>
      <w:r w:rsidRPr="00865EC0">
        <w:rPr>
          <w:rtl/>
        </w:rPr>
        <w:t xml:space="preserve"> 4-1</w:t>
      </w:r>
      <w:r w:rsidRPr="00865EC0">
        <w:rPr>
          <w:rFonts w:hint="cs"/>
          <w:rtl/>
        </w:rPr>
        <w:t>".</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33-3-1 (فقرة جديدة، سابقاً 33-2-3-1)</w:t>
      </w:r>
      <w:r w:rsidR="00833752">
        <w:rPr>
          <w:rtl/>
        </w:rPr>
        <w:tab/>
      </w:r>
      <w:r w:rsidRPr="00865EC0">
        <w:rPr>
          <w:rFonts w:hint="cs"/>
          <w:rtl/>
        </w:rPr>
        <w:t>تعدل الجملة الأولى ليصبح نصها كما يلي: "</w:t>
      </w:r>
      <w:r w:rsidRPr="00865EC0">
        <w:rPr>
          <w:rtl/>
        </w:rPr>
        <w:t xml:space="preserve">يعرض هذا القسم نظام الأمم المتحدة لتصنيف المتفجرات المنزوعة الحساسية </w:t>
      </w:r>
      <w:r w:rsidRPr="00865EC0">
        <w:rPr>
          <w:rFonts w:hint="cs"/>
          <w:rtl/>
        </w:rPr>
        <w:t>كمواد صلبة لهوبة مدرجة في الشعبة 4-1</w:t>
      </w:r>
      <w:r w:rsidRPr="00865EC0">
        <w:rPr>
          <w:rtl/>
        </w:rPr>
        <w:t xml:space="preserve"> (انظر القسم 2-4-2-4 من اللائحة النموذجية</w:t>
      </w:r>
      <w:r w:rsidRPr="00865EC0">
        <w:rPr>
          <w:rFonts w:hint="cs"/>
          <w:rtl/>
        </w:rPr>
        <w:t xml:space="preserve"> والملاحظة 2 في الفقرة 2-1-1-1 من النظام المنسق عالمياً.". في الجملة الثانية، لا ينطبق التعديل على النسخة العربية.</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33-3-2 (فقرة جديدة، سابقاً 33-2-3-2)</w:t>
      </w:r>
      <w:r w:rsidR="00833752">
        <w:rPr>
          <w:rtl/>
        </w:rPr>
        <w:tab/>
      </w:r>
      <w:r w:rsidRPr="00865EC0">
        <w:rPr>
          <w:rFonts w:hint="cs"/>
          <w:rtl/>
        </w:rPr>
        <w:t>تحذف هذه الفقرة ويعاد ترقيم الفقرتين اللاحقتين ليصبحا 33-2-3-2 و33-2-3-3 على الترتيب.</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33-3-2 (فقرة جديدة، سابقاً 33-2-3-3)</w:t>
      </w:r>
      <w:r w:rsidR="00833752">
        <w:rPr>
          <w:rtl/>
        </w:rPr>
        <w:tab/>
      </w:r>
      <w:r w:rsidRPr="00865EC0">
        <w:rPr>
          <w:rFonts w:hint="cs"/>
          <w:rtl/>
        </w:rPr>
        <w:t>في الجملة الأولى، يستعاض عن عبارة "</w:t>
      </w:r>
      <w:r w:rsidRPr="00865EC0">
        <w:rPr>
          <w:rtl/>
        </w:rPr>
        <w:t>قد أُدرجت في الرتبة 1</w:t>
      </w:r>
      <w:r w:rsidRPr="00865EC0">
        <w:rPr>
          <w:rFonts w:hint="cs"/>
          <w:rtl/>
        </w:rPr>
        <w:t>" بعبارة "تستوفي معايير التصنيف في رتبة المتفجرات"، وتعدل العبارة "</w:t>
      </w:r>
      <w:r w:rsidRPr="00865EC0">
        <w:rPr>
          <w:rtl/>
        </w:rPr>
        <w:t>في رتبة أخرى أو في شعبة أخرى</w:t>
      </w:r>
      <w:r w:rsidRPr="00865EC0">
        <w:rPr>
          <w:rFonts w:hint="cs"/>
          <w:rtl/>
        </w:rPr>
        <w:t>" لتصبح "في رتبة خطورة أخرى"، ويستعاض عن عبارة "من الرتبة 1" بعبارة "من رتبة المتفجرات". وفي الجملة الثانية، تدرج عبارة "لبعض الأغراض تنظيمية (مثلاً النقل)" بعد عبارة "غير خطرة" ويعدل رقم الفقرة ليصبح "2-1-3-6-3".</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33-3-3 (فقرة جديدة، سابقاً 33-2-3-4)</w:t>
      </w:r>
      <w:r w:rsidR="00833752">
        <w:rPr>
          <w:rtl/>
        </w:rPr>
        <w:tab/>
      </w:r>
      <w:r w:rsidRPr="00865EC0">
        <w:rPr>
          <w:rFonts w:hint="cs"/>
          <w:rtl/>
        </w:rPr>
        <w:t>تحذف عبارة "</w:t>
      </w:r>
      <w:r w:rsidRPr="00865EC0">
        <w:rPr>
          <w:rtl/>
        </w:rPr>
        <w:t>وفقاً للنظام المنسق عالمياً لتصنيف المواد الكيميائية ووسمها</w:t>
      </w:r>
      <w:r w:rsidRPr="00865EC0">
        <w:rPr>
          <w:rFonts w:hint="cs"/>
          <w:rtl/>
        </w:rPr>
        <w:t>" ويستعاض عن العبارة "يشار إلى" بكلمة "يرد".</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33-3 (فقرة حالية)</w:t>
      </w:r>
      <w:r w:rsidRPr="00865EC0">
        <w:rPr>
          <w:rtl/>
        </w:rPr>
        <w:tab/>
      </w:r>
      <w:r w:rsidRPr="00865EC0">
        <w:rPr>
          <w:rFonts w:hint="cs"/>
          <w:rtl/>
        </w:rPr>
        <w:t>تحذف</w:t>
      </w:r>
      <w:r w:rsidRPr="00865EC0">
        <w:rPr>
          <w:rFonts w:hint="cs"/>
          <w:rtl/>
          <w:lang w:bidi="ar-LB"/>
        </w:rPr>
        <w:t xml:space="preserve"> هذه الفقرة ويعاد ترتيب الفقرات اللاحقة والإحالات إليها.</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33-4 (فقرة جديدة، سابقاً 33-3-1)</w:t>
      </w:r>
      <w:r w:rsidR="00833752">
        <w:rPr>
          <w:rtl/>
        </w:rPr>
        <w:tab/>
      </w:r>
      <w:r w:rsidRPr="00865EC0">
        <w:rPr>
          <w:rFonts w:hint="cs"/>
          <w:rtl/>
        </w:rPr>
        <w:t>تضاف في النهاية عبارة "</w:t>
      </w:r>
      <w:r w:rsidRPr="00865EC0">
        <w:rPr>
          <w:rFonts w:ascii="Roboto" w:hAnsi="Roboto" w:hint="cs"/>
          <w:sz w:val="30"/>
          <w:shd w:val="clear" w:color="auto" w:fill="FFFFFF"/>
          <w:rtl/>
        </w:rPr>
        <w:t>وا</w:t>
      </w:r>
      <w:r w:rsidRPr="00865EC0">
        <w:rPr>
          <w:rFonts w:ascii="Roboto" w:hAnsi="Roboto"/>
          <w:sz w:val="30"/>
          <w:shd w:val="clear" w:color="auto" w:fill="FFFFFF"/>
          <w:rtl/>
        </w:rPr>
        <w:t>لمواد التلقائية الاشتعال والمواد الذاتية التسخي</w:t>
      </w:r>
      <w:r w:rsidRPr="00865EC0">
        <w:rPr>
          <w:rFonts w:hint="cs"/>
          <w:sz w:val="30"/>
          <w:rtl/>
        </w:rPr>
        <w:t>ن</w:t>
      </w:r>
      <w:r w:rsidRPr="00865EC0">
        <w:rPr>
          <w:rFonts w:hint="cs"/>
          <w:rtl/>
        </w:rPr>
        <w:t>".</w:t>
      </w:r>
    </w:p>
    <w:p w:rsidR="00FF386F" w:rsidRPr="00865EC0" w:rsidRDefault="00FF386F" w:rsidP="00833752">
      <w:pPr>
        <w:pStyle w:val="SingleTxtGA"/>
        <w:tabs>
          <w:tab w:val="clear" w:pos="1928"/>
          <w:tab w:val="clear" w:pos="2608"/>
          <w:tab w:val="clear" w:pos="3289"/>
          <w:tab w:val="clear" w:pos="3969"/>
          <w:tab w:val="left" w:pos="3438"/>
        </w:tabs>
        <w:rPr>
          <w:rtl/>
        </w:rPr>
      </w:pPr>
      <w:r w:rsidRPr="00865EC0">
        <w:rPr>
          <w:rFonts w:hint="cs"/>
          <w:rtl/>
        </w:rPr>
        <w:t>33-4-1-1 (فقرة جديدة، سابقاً 33-3-1-1-1)</w:t>
      </w:r>
      <w:r w:rsidR="00833752">
        <w:rPr>
          <w:rtl/>
        </w:rPr>
        <w:tab/>
      </w:r>
      <w:r w:rsidRPr="00865EC0">
        <w:rPr>
          <w:rFonts w:hint="cs"/>
          <w:rtl/>
        </w:rPr>
        <w:t>تعدل الجملة الأولى ليصبح نصها كما يلي: "</w:t>
      </w:r>
      <w:r w:rsidRPr="00865EC0">
        <w:rPr>
          <w:rtl/>
        </w:rPr>
        <w:t xml:space="preserve">يعرض هذا القسم نظام الأمم المتحدة لتصنيف </w:t>
      </w:r>
      <w:r w:rsidRPr="00865EC0">
        <w:rPr>
          <w:rFonts w:hint="cs"/>
          <w:rtl/>
        </w:rPr>
        <w:t xml:space="preserve">المواد القابلة للاحتراق التلقائي، أي </w:t>
      </w:r>
      <w:r w:rsidRPr="00865EC0">
        <w:rPr>
          <w:rFonts w:ascii="Roboto" w:hAnsi="Roboto" w:hint="cs"/>
          <w:sz w:val="30"/>
          <w:shd w:val="clear" w:color="auto" w:fill="FFFFFF"/>
          <w:rtl/>
        </w:rPr>
        <w:t xml:space="preserve">السوائل والمواد الصلبة </w:t>
      </w:r>
      <w:r w:rsidRPr="00865EC0">
        <w:rPr>
          <w:rFonts w:ascii="Roboto" w:hAnsi="Roboto"/>
          <w:sz w:val="30"/>
          <w:shd w:val="clear" w:color="auto" w:fill="FFFFFF"/>
          <w:rtl/>
        </w:rPr>
        <w:t>التلقائية الاشتعال والمواد الذاتية التسخي</w:t>
      </w:r>
      <w:r w:rsidRPr="00865EC0">
        <w:rPr>
          <w:rFonts w:hint="cs"/>
          <w:sz w:val="30"/>
          <w:rtl/>
        </w:rPr>
        <w:t>ن</w:t>
      </w:r>
      <w:r w:rsidRPr="00865EC0">
        <w:rPr>
          <w:rFonts w:hint="cs"/>
          <w:rtl/>
        </w:rPr>
        <w:t xml:space="preserve"> </w:t>
      </w:r>
      <w:r w:rsidRPr="00865EC0">
        <w:rPr>
          <w:rtl/>
        </w:rPr>
        <w:t>(انظر القسم 2-4-</w:t>
      </w:r>
      <w:r w:rsidRPr="00865EC0">
        <w:rPr>
          <w:rFonts w:hint="cs"/>
          <w:rtl/>
        </w:rPr>
        <w:t>3</w:t>
      </w:r>
      <w:r w:rsidRPr="00865EC0">
        <w:rPr>
          <w:rtl/>
        </w:rPr>
        <w:t xml:space="preserve"> من اللائحة النموذجية</w:t>
      </w:r>
      <w:r w:rsidRPr="00865EC0">
        <w:rPr>
          <w:rFonts w:hint="cs"/>
          <w:rtl/>
        </w:rPr>
        <w:t xml:space="preserve"> والفصول 2-9 و2-10 و2-11 من النظام المنسق عالمياً.".</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الثانية، يستعاض عن عبارة "</w:t>
      </w:r>
      <w:r w:rsidRPr="00865EC0">
        <w:rPr>
          <w:rtl/>
        </w:rPr>
        <w:t>القسمين 2-4-3-2 و2-4-3-3 من اللائحة النموذجية</w:t>
      </w:r>
      <w:r w:rsidRPr="00865EC0">
        <w:rPr>
          <w:rFonts w:hint="cs"/>
          <w:rtl/>
        </w:rPr>
        <w:t>" بعبارة "هذه المراجع" وتحذف كلمة "هنا".</w:t>
      </w:r>
    </w:p>
    <w:p w:rsidR="00FF386F" w:rsidRPr="00865EC0" w:rsidRDefault="00FF386F" w:rsidP="00312F50">
      <w:pPr>
        <w:pStyle w:val="SingleTxtGA"/>
        <w:tabs>
          <w:tab w:val="clear" w:pos="1928"/>
          <w:tab w:val="clear" w:pos="2608"/>
          <w:tab w:val="clear" w:pos="3289"/>
          <w:tab w:val="clear" w:pos="3969"/>
          <w:tab w:val="left" w:pos="3438"/>
        </w:tabs>
        <w:rPr>
          <w:rtl/>
        </w:rPr>
      </w:pPr>
      <w:r w:rsidRPr="00865EC0">
        <w:rPr>
          <w:rFonts w:hint="cs"/>
          <w:rtl/>
        </w:rPr>
        <w:t>33-4-1-2 (فقرة جديدة، سابقاً 33-3-1-1-2)</w:t>
      </w:r>
      <w:r w:rsidR="00312F50">
        <w:rPr>
          <w:rFonts w:hint="cs"/>
          <w:rtl/>
        </w:rPr>
        <w:t xml:space="preserve"> </w:t>
      </w:r>
      <w:r w:rsidRPr="00865EC0">
        <w:rPr>
          <w:rFonts w:hint="cs"/>
          <w:rtl/>
        </w:rPr>
        <w:t>في (أ)، تعدل البداية ليصبح نصها "</w:t>
      </w:r>
      <w:r w:rsidRPr="00865EC0">
        <w:rPr>
          <w:rtl/>
        </w:rPr>
        <w:t>المواد</w:t>
      </w:r>
      <w:r w:rsidRPr="00865EC0">
        <w:rPr>
          <w:rFonts w:hint="cs"/>
          <w:rtl/>
        </w:rPr>
        <w:t xml:space="preserve"> </w:t>
      </w:r>
      <w:r w:rsidRPr="00865EC0">
        <w:rPr>
          <w:rtl/>
        </w:rPr>
        <w:t>السائلة أو الصلبة، التي تشتعل</w:t>
      </w:r>
      <w:r w:rsidRPr="00865EC0">
        <w:rPr>
          <w:rFonts w:hint="cs"/>
          <w:rtl/>
        </w:rPr>
        <w:t xml:space="preserve"> حتى...".</w:t>
      </w:r>
    </w:p>
    <w:p w:rsidR="00FF386F" w:rsidRPr="00312F50" w:rsidRDefault="00FF386F" w:rsidP="00654C46">
      <w:pPr>
        <w:pStyle w:val="SingleTxtGA"/>
        <w:tabs>
          <w:tab w:val="clear" w:pos="1928"/>
          <w:tab w:val="clear" w:pos="2608"/>
          <w:tab w:val="clear" w:pos="3289"/>
          <w:tab w:val="clear" w:pos="3969"/>
          <w:tab w:val="clear" w:pos="4649"/>
          <w:tab w:val="clear" w:pos="5330"/>
          <w:tab w:val="left" w:pos="3402"/>
        </w:tabs>
        <w:rPr>
          <w:spacing w:val="-9"/>
          <w:rtl/>
        </w:rPr>
      </w:pPr>
      <w:r w:rsidRPr="00312F50">
        <w:rPr>
          <w:spacing w:val="-10"/>
          <w:rtl/>
        </w:rPr>
        <w:lastRenderedPageBreak/>
        <w:tab/>
      </w:r>
      <w:r w:rsidRPr="00312F50">
        <w:rPr>
          <w:rFonts w:hint="cs"/>
          <w:spacing w:val="-9"/>
          <w:rtl/>
        </w:rPr>
        <w:t xml:space="preserve">في (ب)، </w:t>
      </w:r>
      <w:r w:rsidRPr="00654C46">
        <w:rPr>
          <w:rFonts w:hint="cs"/>
          <w:rtl/>
        </w:rPr>
        <w:t>الجملة</w:t>
      </w:r>
      <w:r w:rsidRPr="00312F50">
        <w:rPr>
          <w:rFonts w:hint="cs"/>
          <w:spacing w:val="-9"/>
          <w:rtl/>
        </w:rPr>
        <w:t xml:space="preserve"> الثانية، يستعاض عن عبارة "</w:t>
      </w:r>
      <w:r w:rsidRPr="00312F50">
        <w:rPr>
          <w:rFonts w:hint="cs"/>
          <w:spacing w:val="-9"/>
          <w:rtl/>
          <w:lang w:bidi="ar-LB"/>
        </w:rPr>
        <w:t>و</w:t>
      </w:r>
      <w:r w:rsidRPr="00312F50">
        <w:rPr>
          <w:rFonts w:hint="cs"/>
          <w:spacing w:val="-9"/>
          <w:rtl/>
        </w:rPr>
        <w:t>هذه المواد" بكلمة "وهي".</w:t>
      </w:r>
    </w:p>
    <w:p w:rsidR="00FF386F" w:rsidRPr="00865EC0" w:rsidRDefault="00FF386F" w:rsidP="00D517EF">
      <w:pPr>
        <w:pStyle w:val="SingleTxtGA"/>
        <w:tabs>
          <w:tab w:val="clear" w:pos="1928"/>
          <w:tab w:val="clear" w:pos="2608"/>
          <w:tab w:val="clear" w:pos="3289"/>
          <w:tab w:val="clear" w:pos="3969"/>
          <w:tab w:val="left" w:pos="3438"/>
        </w:tabs>
        <w:rPr>
          <w:rtl/>
        </w:rPr>
      </w:pPr>
      <w:r w:rsidRPr="00865EC0">
        <w:rPr>
          <w:rFonts w:hint="cs"/>
          <w:rtl/>
        </w:rPr>
        <w:t>33-4-1-3 (فقرة جديدة، سابقاً 33-3-1-1-3)</w:t>
      </w:r>
      <w:r w:rsidR="00D517EF">
        <w:rPr>
          <w:rtl/>
        </w:rPr>
        <w:tab/>
      </w:r>
      <w:r w:rsidRPr="00865EC0">
        <w:rPr>
          <w:rFonts w:hint="cs"/>
          <w:rtl/>
        </w:rPr>
        <w:t>تحذف عبارة "</w:t>
      </w:r>
      <w:r w:rsidRPr="00865EC0">
        <w:rPr>
          <w:rtl/>
        </w:rPr>
        <w:t>لأغراض النقل</w:t>
      </w:r>
      <w:r w:rsidRPr="00865EC0">
        <w:rPr>
          <w:rFonts w:hint="cs"/>
          <w:rtl/>
        </w:rPr>
        <w:t>".</w:t>
      </w:r>
    </w:p>
    <w:p w:rsidR="00FF386F" w:rsidRPr="00865EC0" w:rsidRDefault="00FF386F" w:rsidP="00D517EF">
      <w:pPr>
        <w:pStyle w:val="SingleTxtGA"/>
        <w:tabs>
          <w:tab w:val="clear" w:pos="1928"/>
          <w:tab w:val="clear" w:pos="2608"/>
          <w:tab w:val="clear" w:pos="3289"/>
          <w:tab w:val="clear" w:pos="3969"/>
          <w:tab w:val="left" w:pos="3438"/>
        </w:tabs>
        <w:rPr>
          <w:rtl/>
        </w:rPr>
      </w:pPr>
      <w:r w:rsidRPr="00865EC0">
        <w:rPr>
          <w:rFonts w:hint="cs"/>
          <w:rtl/>
        </w:rPr>
        <w:t>33</w:t>
      </w:r>
      <w:r w:rsidRPr="00D517EF">
        <w:rPr>
          <w:rFonts w:hint="cs"/>
          <w:spacing w:val="-4"/>
          <w:rtl/>
        </w:rPr>
        <w:t>-4-2-1 (فقرة جديدة، سابقاً 33-3-1-2-1)</w:t>
      </w:r>
      <w:r w:rsidR="00D517EF" w:rsidRPr="00D517EF">
        <w:rPr>
          <w:spacing w:val="-4"/>
          <w:rtl/>
        </w:rPr>
        <w:tab/>
      </w:r>
      <w:r w:rsidRPr="00D517EF">
        <w:rPr>
          <w:rFonts w:hint="cs"/>
          <w:spacing w:val="-4"/>
          <w:rtl/>
        </w:rPr>
        <w:t>تعدل الجملة الأولى ليصبح نصها كما يلي: "</w:t>
      </w:r>
      <w:r w:rsidRPr="00D517EF">
        <w:rPr>
          <w:spacing w:val="-4"/>
          <w:rtl/>
        </w:rPr>
        <w:t xml:space="preserve">ينبغي أن تطبق على </w:t>
      </w:r>
      <w:r w:rsidRPr="00D517EF">
        <w:rPr>
          <w:rFonts w:hint="cs"/>
          <w:spacing w:val="-4"/>
          <w:rtl/>
        </w:rPr>
        <w:t>المواد</w:t>
      </w:r>
      <w:r w:rsidRPr="00D517EF">
        <w:rPr>
          <w:spacing w:val="-4"/>
          <w:rtl/>
        </w:rPr>
        <w:t xml:space="preserve"> المقدمة للنقل إجراءات التصنيف الواردة في ال</w:t>
      </w:r>
      <w:r w:rsidRPr="00D517EF">
        <w:rPr>
          <w:rFonts w:hint="cs"/>
          <w:spacing w:val="-4"/>
          <w:rtl/>
        </w:rPr>
        <w:t>قسمين</w:t>
      </w:r>
      <w:r w:rsidRPr="00D517EF">
        <w:rPr>
          <w:spacing w:val="-4"/>
          <w:rtl/>
        </w:rPr>
        <w:t xml:space="preserve"> 2-4-3-</w:t>
      </w:r>
      <w:r w:rsidRPr="00865EC0">
        <w:rPr>
          <w:rtl/>
        </w:rPr>
        <w:t>2 و2-4-3-3 من اللائحة النموذجية</w:t>
      </w:r>
      <w:r w:rsidRPr="00865EC0">
        <w:rPr>
          <w:rFonts w:hint="cs"/>
          <w:rtl/>
        </w:rPr>
        <w:t xml:space="preserve"> والفصول 2-9 و2-10 و2-11 من النظام المنسق عالمياً.". تحذف الجملة الثانية.</w:t>
      </w:r>
    </w:p>
    <w:p w:rsidR="00FF386F" w:rsidRPr="00865EC0" w:rsidRDefault="00FF386F" w:rsidP="00D517EF">
      <w:pPr>
        <w:pStyle w:val="SingleTxtGA"/>
        <w:tabs>
          <w:tab w:val="clear" w:pos="1928"/>
          <w:tab w:val="clear" w:pos="2608"/>
          <w:tab w:val="clear" w:pos="3289"/>
          <w:tab w:val="clear" w:pos="3969"/>
          <w:tab w:val="clear" w:pos="5330"/>
          <w:tab w:val="left" w:pos="3438"/>
          <w:tab w:val="left" w:pos="5670"/>
        </w:tabs>
        <w:rPr>
          <w:rtl/>
        </w:rPr>
      </w:pPr>
      <w:r w:rsidRPr="00865EC0">
        <w:rPr>
          <w:rFonts w:hint="cs"/>
          <w:rtl/>
        </w:rPr>
        <w:t>33-4-3 (فقرة جديدة، سابقاً 33-3-1-3)</w:t>
      </w:r>
      <w:r w:rsidR="00D517EF">
        <w:rPr>
          <w:rtl/>
        </w:rPr>
        <w:tab/>
      </w:r>
      <w:r w:rsidRPr="00865EC0">
        <w:rPr>
          <w:rFonts w:hint="cs"/>
          <w:rtl/>
        </w:rPr>
        <w:t>في العنوان، تحذف عبارة "</w:t>
      </w:r>
      <w:r w:rsidRPr="00865EC0">
        <w:rPr>
          <w:rFonts w:hint="eastAsia"/>
          <w:i/>
          <w:iCs/>
          <w:rtl/>
        </w:rPr>
        <w:t>للمواد</w:t>
      </w:r>
      <w:r w:rsidRPr="00865EC0">
        <w:rPr>
          <w:i/>
          <w:iCs/>
          <w:rtl/>
        </w:rPr>
        <w:t xml:space="preserve"> </w:t>
      </w:r>
      <w:r w:rsidRPr="00865EC0">
        <w:rPr>
          <w:rFonts w:hint="eastAsia"/>
          <w:i/>
          <w:iCs/>
          <w:rtl/>
        </w:rPr>
        <w:t>القابلة</w:t>
      </w:r>
      <w:r w:rsidRPr="00865EC0">
        <w:rPr>
          <w:i/>
          <w:iCs/>
          <w:rtl/>
        </w:rPr>
        <w:t xml:space="preserve"> </w:t>
      </w:r>
      <w:r w:rsidRPr="00865EC0">
        <w:rPr>
          <w:rFonts w:hint="eastAsia"/>
          <w:i/>
          <w:iCs/>
          <w:rtl/>
        </w:rPr>
        <w:t>للاحتراق</w:t>
      </w:r>
      <w:r w:rsidRPr="00865EC0">
        <w:rPr>
          <w:i/>
          <w:iCs/>
          <w:rtl/>
        </w:rPr>
        <w:t xml:space="preserve"> </w:t>
      </w:r>
      <w:r w:rsidRPr="00865EC0">
        <w:rPr>
          <w:rFonts w:hint="eastAsia"/>
          <w:i/>
          <w:iCs/>
          <w:rtl/>
        </w:rPr>
        <w:t>التلقائي</w:t>
      </w:r>
      <w:r w:rsidRPr="00865EC0">
        <w:rPr>
          <w:rFonts w:hint="cs"/>
          <w:rtl/>
        </w:rPr>
        <w:t>".</w:t>
      </w:r>
    </w:p>
    <w:p w:rsidR="00FF386F" w:rsidRPr="00865EC0" w:rsidRDefault="00FF386F" w:rsidP="00D517EF">
      <w:pPr>
        <w:pStyle w:val="SingleTxtGA"/>
        <w:tabs>
          <w:tab w:val="clear" w:pos="1928"/>
          <w:tab w:val="clear" w:pos="2608"/>
          <w:tab w:val="clear" w:pos="3289"/>
          <w:tab w:val="clear" w:pos="3969"/>
          <w:tab w:val="left" w:pos="3438"/>
        </w:tabs>
        <w:rPr>
          <w:rtl/>
          <w:lang w:bidi="ar-LB"/>
        </w:rPr>
      </w:pPr>
      <w:r w:rsidRPr="00865EC0">
        <w:rPr>
          <w:rFonts w:hint="cs"/>
          <w:rtl/>
        </w:rPr>
        <w:t>33-4-3-1 (فقرة جديدة، سابقاً 33-3-1-3-1)</w:t>
      </w:r>
      <w:r w:rsidR="00D517EF">
        <w:rPr>
          <w:rtl/>
        </w:rPr>
        <w:tab/>
      </w:r>
      <w:r w:rsidRPr="00865EC0">
        <w:rPr>
          <w:rFonts w:hint="cs"/>
          <w:rtl/>
        </w:rPr>
        <w:t xml:space="preserve">في الجملة الثانية، </w:t>
      </w:r>
      <w:r w:rsidRPr="00865EC0">
        <w:rPr>
          <w:rFonts w:hint="cs"/>
          <w:rtl/>
          <w:lang w:bidi="ar-LB"/>
        </w:rPr>
        <w:t>لا ينطبق التعديل على النسخة العربية. في الجملة الثالثة تحذف عبارة "</w:t>
      </w:r>
      <w:r w:rsidRPr="00865EC0">
        <w:rPr>
          <w:rtl/>
        </w:rPr>
        <w:t>المدرجة في الشعب</w:t>
      </w:r>
      <w:r w:rsidRPr="00865EC0">
        <w:rPr>
          <w:rFonts w:hint="cs"/>
          <w:rtl/>
        </w:rPr>
        <w:t>ة</w:t>
      </w:r>
      <w:r w:rsidRPr="00865EC0">
        <w:rPr>
          <w:rtl/>
        </w:rPr>
        <w:t xml:space="preserve"> 4-2</w:t>
      </w:r>
      <w:r w:rsidRPr="00865EC0">
        <w:rPr>
          <w:rFonts w:hint="cs"/>
          <w:rtl/>
          <w:lang w:bidi="ar-LB"/>
        </w:rPr>
        <w:t xml:space="preserve">". وفي الجملة الأخيرة، بعد عبارة "مجموعة التعبئة </w:t>
      </w:r>
      <w:r w:rsidRPr="00865EC0">
        <w:rPr>
          <w:rtl/>
        </w:rPr>
        <w:t>‘1‘</w:t>
      </w:r>
      <w:r w:rsidRPr="00865EC0">
        <w:rPr>
          <w:rFonts w:hint="cs"/>
          <w:rtl/>
          <w:lang w:bidi="ar-LB"/>
        </w:rPr>
        <w:t>" تدرج عبارة "/الفئة 1".</w:t>
      </w:r>
    </w:p>
    <w:p w:rsidR="00FF386F" w:rsidRPr="00865EC0" w:rsidRDefault="00FF386F" w:rsidP="00312F50">
      <w:pPr>
        <w:pStyle w:val="SingleTxtGA"/>
        <w:tabs>
          <w:tab w:val="clear" w:pos="1928"/>
          <w:tab w:val="clear" w:pos="2608"/>
          <w:tab w:val="clear" w:pos="3289"/>
          <w:tab w:val="clear" w:pos="3969"/>
          <w:tab w:val="left" w:pos="3438"/>
        </w:tabs>
        <w:rPr>
          <w:rtl/>
          <w:lang w:bidi="ar-LB"/>
        </w:rPr>
      </w:pPr>
      <w:r w:rsidRPr="00865EC0">
        <w:rPr>
          <w:rFonts w:hint="cs"/>
          <w:rtl/>
        </w:rPr>
        <w:t>33-4-3-2 (فقرة جديدة، سابقاً 33-3-1-3-2)</w:t>
      </w:r>
      <w:r w:rsidR="00433628">
        <w:rPr>
          <w:rtl/>
        </w:rPr>
        <w:tab/>
      </w:r>
      <w:r w:rsidRPr="00865EC0">
        <w:rPr>
          <w:rFonts w:hint="cs"/>
          <w:rtl/>
        </w:rPr>
        <w:t xml:space="preserve">في الجملة الثالثة، </w:t>
      </w:r>
      <w:r w:rsidRPr="00865EC0">
        <w:rPr>
          <w:rFonts w:hint="cs"/>
          <w:rtl/>
          <w:lang w:bidi="ar-LB"/>
        </w:rPr>
        <w:t>لا ينطبق التعديل على النسخة العربية. في الجملة الثالثة تحذف عبارة "</w:t>
      </w:r>
      <w:r w:rsidRPr="00865EC0">
        <w:rPr>
          <w:rtl/>
        </w:rPr>
        <w:t>المدرجة في الشعب</w:t>
      </w:r>
      <w:r w:rsidRPr="00865EC0">
        <w:rPr>
          <w:rFonts w:hint="cs"/>
          <w:rtl/>
        </w:rPr>
        <w:t>ة</w:t>
      </w:r>
      <w:r w:rsidRPr="00865EC0">
        <w:rPr>
          <w:rtl/>
        </w:rPr>
        <w:t xml:space="preserve"> 4-2</w:t>
      </w:r>
      <w:r w:rsidRPr="00865EC0">
        <w:rPr>
          <w:rFonts w:hint="cs"/>
          <w:rtl/>
          <w:lang w:bidi="ar-LB"/>
        </w:rPr>
        <w:t xml:space="preserve">". وفي الجملة الأخيرة، بعد عبارة "مجموعة التعبئة </w:t>
      </w:r>
      <w:r w:rsidRPr="00865EC0">
        <w:rPr>
          <w:rtl/>
        </w:rPr>
        <w:t>‘1‘</w:t>
      </w:r>
      <w:r w:rsidRPr="00865EC0">
        <w:rPr>
          <w:rFonts w:hint="cs"/>
          <w:rtl/>
          <w:lang w:bidi="ar-LB"/>
        </w:rPr>
        <w:t>" تدرج عبارة "/الفئة 1".</w:t>
      </w:r>
    </w:p>
    <w:p w:rsidR="00FF386F" w:rsidRPr="00865EC0" w:rsidRDefault="00FF386F" w:rsidP="00433628">
      <w:pPr>
        <w:pStyle w:val="SingleTxtGA"/>
        <w:tabs>
          <w:tab w:val="clear" w:pos="1928"/>
          <w:tab w:val="clear" w:pos="2608"/>
          <w:tab w:val="clear" w:pos="3289"/>
          <w:tab w:val="clear" w:pos="3969"/>
          <w:tab w:val="left" w:pos="3438"/>
        </w:tabs>
        <w:rPr>
          <w:rtl/>
          <w:lang w:bidi="ar-LB"/>
        </w:rPr>
      </w:pPr>
      <w:r w:rsidRPr="00865EC0">
        <w:rPr>
          <w:rFonts w:hint="cs"/>
          <w:rtl/>
        </w:rPr>
        <w:t>33-4-3-3-1 (فقرة جديدة، سابقاً 33-3-1-3-3-2)</w:t>
      </w:r>
      <w:r w:rsidR="00433628">
        <w:rPr>
          <w:rtl/>
        </w:rPr>
        <w:tab/>
      </w:r>
      <w:r w:rsidRPr="00865EC0">
        <w:rPr>
          <w:rFonts w:hint="cs"/>
          <w:rtl/>
        </w:rPr>
        <w:t>في نهاية الجملة الرابعة، يستعاض عن عبارة "</w:t>
      </w:r>
      <w:r w:rsidRPr="00865EC0">
        <w:rPr>
          <w:rtl/>
        </w:rPr>
        <w:t>ولا تصنف في الشعبة 4-2</w:t>
      </w:r>
      <w:r w:rsidRPr="00865EC0">
        <w:rPr>
          <w:rFonts w:hint="cs"/>
          <w:rtl/>
        </w:rPr>
        <w:t>" بعبارة "ولا تصنف كمواد ذاتية التسخين". وفي الجملة الخامسة، بعد عبارة "</w:t>
      </w:r>
      <w:r w:rsidRPr="00865EC0">
        <w:rPr>
          <w:rtl/>
        </w:rPr>
        <w:t>مجموعة التعبئة ‘2‘</w:t>
      </w:r>
      <w:r w:rsidRPr="00865EC0">
        <w:rPr>
          <w:rFonts w:hint="cs"/>
          <w:rtl/>
        </w:rPr>
        <w:t>" يستعاض عن عبارة "</w:t>
      </w:r>
      <w:r w:rsidRPr="00865EC0">
        <w:rPr>
          <w:rtl/>
        </w:rPr>
        <w:t>بالشعبة 4-2</w:t>
      </w:r>
      <w:r w:rsidRPr="00865EC0">
        <w:rPr>
          <w:rFonts w:hint="cs"/>
          <w:rtl/>
        </w:rPr>
        <w:t>" بعبارة</w:t>
      </w:r>
      <w:r w:rsidRPr="00865EC0">
        <w:rPr>
          <w:rFonts w:hint="cs"/>
          <w:rtl/>
          <w:lang w:bidi="ar-LB"/>
        </w:rPr>
        <w:t>"/الفئة 1". في الجملة الأخيرة، لا ينطبق.</w:t>
      </w:r>
    </w:p>
    <w:p w:rsidR="00FF386F" w:rsidRPr="00865EC0" w:rsidRDefault="00FF386F" w:rsidP="00433628">
      <w:pPr>
        <w:pStyle w:val="SingleTxtGA"/>
        <w:tabs>
          <w:tab w:val="clear" w:pos="1928"/>
          <w:tab w:val="clear" w:pos="2608"/>
          <w:tab w:val="clear" w:pos="3289"/>
          <w:tab w:val="clear" w:pos="3969"/>
          <w:tab w:val="left" w:pos="3438"/>
        </w:tabs>
        <w:rPr>
          <w:rtl/>
          <w:lang w:bidi="ar-LB"/>
        </w:rPr>
      </w:pPr>
      <w:r w:rsidRPr="00865EC0">
        <w:rPr>
          <w:rFonts w:hint="cs"/>
          <w:rtl/>
        </w:rPr>
        <w:t>33-4-3-3-2 (فقرة جديدة، سابقاً 33-3-1-3-3-2)</w:t>
      </w:r>
      <w:r w:rsidR="00433628">
        <w:rPr>
          <w:rtl/>
        </w:rPr>
        <w:tab/>
      </w:r>
      <w:r w:rsidRPr="00865EC0">
        <w:rPr>
          <w:rFonts w:hint="cs"/>
          <w:rtl/>
        </w:rPr>
        <w:t>في نهاية الفقرة، تحذف عبارة "</w:t>
      </w:r>
      <w:r w:rsidRPr="00865EC0">
        <w:rPr>
          <w:rtl/>
        </w:rPr>
        <w:t>المدرجة في الشعبة 4-2</w:t>
      </w:r>
      <w:r w:rsidRPr="00865EC0">
        <w:rPr>
          <w:rFonts w:hint="cs"/>
          <w:rtl/>
        </w:rPr>
        <w:t>".</w:t>
      </w:r>
    </w:p>
    <w:p w:rsidR="00FF386F" w:rsidRPr="00865EC0" w:rsidRDefault="00FF386F" w:rsidP="00433628">
      <w:pPr>
        <w:pStyle w:val="SingleTxtGA"/>
        <w:tabs>
          <w:tab w:val="clear" w:pos="1928"/>
          <w:tab w:val="clear" w:pos="2608"/>
          <w:tab w:val="clear" w:pos="3289"/>
          <w:tab w:val="clear" w:pos="3969"/>
          <w:tab w:val="left" w:pos="3438"/>
        </w:tabs>
        <w:rPr>
          <w:rtl/>
          <w:lang w:bidi="ar-LB"/>
        </w:rPr>
      </w:pPr>
      <w:r w:rsidRPr="00865EC0">
        <w:rPr>
          <w:rFonts w:hint="cs"/>
          <w:rtl/>
        </w:rPr>
        <w:t>33-4-3-3-3 (فقرة جديدة، سابقاً 33-3-1-3-3-3)</w:t>
      </w:r>
      <w:r w:rsidR="00433628">
        <w:rPr>
          <w:rtl/>
        </w:rPr>
        <w:tab/>
      </w:r>
      <w:r w:rsidRPr="00865EC0">
        <w:rPr>
          <w:rFonts w:hint="cs"/>
          <w:rtl/>
        </w:rPr>
        <w:t xml:space="preserve">في نهاية الفقرة، تدرج عبارة </w:t>
      </w:r>
      <w:r w:rsidRPr="00865EC0">
        <w:rPr>
          <w:rFonts w:hint="cs"/>
          <w:rtl/>
          <w:lang w:bidi="ar-LB"/>
        </w:rPr>
        <w:t>"/الفئة 1".</w:t>
      </w:r>
    </w:p>
    <w:p w:rsidR="00FF386F" w:rsidRPr="00865EC0" w:rsidRDefault="00FF386F" w:rsidP="00433628">
      <w:pPr>
        <w:pStyle w:val="SingleTxtGA"/>
        <w:tabs>
          <w:tab w:val="clear" w:pos="1928"/>
          <w:tab w:val="clear" w:pos="2608"/>
          <w:tab w:val="clear" w:pos="3289"/>
          <w:tab w:val="clear" w:pos="3969"/>
          <w:tab w:val="left" w:pos="3438"/>
        </w:tabs>
        <w:rPr>
          <w:rtl/>
        </w:rPr>
      </w:pPr>
      <w:r w:rsidRPr="00865EC0">
        <w:rPr>
          <w:rFonts w:hint="cs"/>
          <w:rtl/>
        </w:rPr>
        <w:t>33</w:t>
      </w:r>
      <w:r w:rsidRPr="00433628">
        <w:rPr>
          <w:rFonts w:hint="cs"/>
          <w:spacing w:val="-6"/>
          <w:rtl/>
        </w:rPr>
        <w:t>-4-3-3-4 (فقرة جديدة، سابقاً 33-3-1-3-3-4)</w:t>
      </w:r>
      <w:r w:rsidR="00433628" w:rsidRPr="00433628">
        <w:rPr>
          <w:spacing w:val="-6"/>
          <w:rtl/>
        </w:rPr>
        <w:tab/>
      </w:r>
      <w:r w:rsidRPr="00433628">
        <w:rPr>
          <w:rFonts w:hint="cs"/>
          <w:spacing w:val="-6"/>
          <w:rtl/>
        </w:rPr>
        <w:t>في النقطة الفرعية (أ) يستعاض</w:t>
      </w:r>
      <w:r w:rsidRPr="00865EC0">
        <w:rPr>
          <w:rFonts w:hint="cs"/>
          <w:rtl/>
        </w:rPr>
        <w:t xml:space="preserve"> عن كلمة "ستنقل" بكلمة "ستوضع". وفي النقطة الفرعية (ب)، يستعاض عن كلمة </w:t>
      </w:r>
      <w:r w:rsidRPr="00B575F2">
        <w:rPr>
          <w:rFonts w:hint="cs"/>
          <w:spacing w:val="-2"/>
          <w:rtl/>
        </w:rPr>
        <w:t>"نقل" بكلمة "وضع". في الجملة الأخيرة، تحذف عبارة "</w:t>
      </w:r>
      <w:r w:rsidRPr="00B575F2">
        <w:rPr>
          <w:spacing w:val="-2"/>
          <w:rtl/>
        </w:rPr>
        <w:t>بالشعبة</w:t>
      </w:r>
      <w:r w:rsidRPr="00B575F2">
        <w:rPr>
          <w:rFonts w:hint="cs"/>
          <w:spacing w:val="-2"/>
          <w:rtl/>
        </w:rPr>
        <w:t> </w:t>
      </w:r>
      <w:r w:rsidRPr="00B575F2">
        <w:rPr>
          <w:spacing w:val="-2"/>
          <w:rtl/>
        </w:rPr>
        <w:t>4-2</w:t>
      </w:r>
      <w:r w:rsidRPr="00B575F2">
        <w:rPr>
          <w:rFonts w:hint="cs"/>
          <w:spacing w:val="-2"/>
          <w:rtl/>
        </w:rPr>
        <w:t>" وتدرج عبارة "/الفئة 2"</w:t>
      </w:r>
      <w:r w:rsidRPr="00865EC0">
        <w:rPr>
          <w:rFonts w:hint="cs"/>
          <w:rtl/>
        </w:rPr>
        <w:t xml:space="preserve"> بعد عبارة "</w:t>
      </w:r>
      <w:r w:rsidRPr="00865EC0">
        <w:rPr>
          <w:rtl/>
        </w:rPr>
        <w:t>مجموعة التعبئة ‘</w:t>
      </w:r>
      <w:r w:rsidRPr="00865EC0">
        <w:rPr>
          <w:rFonts w:hint="cs"/>
          <w:rtl/>
        </w:rPr>
        <w:t>3</w:t>
      </w:r>
      <w:r w:rsidRPr="00865EC0">
        <w:rPr>
          <w:rtl/>
        </w:rPr>
        <w:t>‘</w:t>
      </w:r>
      <w:r w:rsidRPr="00865EC0">
        <w:rPr>
          <w:rFonts w:hint="cs"/>
          <w:rtl/>
        </w:rPr>
        <w:t>" وتحذف عبارة "المدرجة في الشعبة 4-2".</w:t>
      </w:r>
    </w:p>
    <w:p w:rsidR="00FF386F" w:rsidRPr="00433628" w:rsidRDefault="00FF386F" w:rsidP="00433628">
      <w:pPr>
        <w:pStyle w:val="SingleTxtGA"/>
        <w:tabs>
          <w:tab w:val="clear" w:pos="1928"/>
          <w:tab w:val="clear" w:pos="2608"/>
          <w:tab w:val="clear" w:pos="3289"/>
          <w:tab w:val="clear" w:pos="3969"/>
          <w:tab w:val="left" w:pos="3438"/>
        </w:tabs>
        <w:rPr>
          <w:spacing w:val="-4"/>
          <w:rtl/>
        </w:rPr>
      </w:pPr>
      <w:r w:rsidRPr="00433628">
        <w:rPr>
          <w:rFonts w:hint="cs"/>
          <w:spacing w:val="-4"/>
          <w:rtl/>
        </w:rPr>
        <w:t>33-4-3-3-3-5 (فقرة جديدة، سابقاً 33-3-1-3-3-5)</w:t>
      </w:r>
      <w:r w:rsidR="00433628" w:rsidRPr="00433628">
        <w:rPr>
          <w:spacing w:val="-4"/>
          <w:rtl/>
        </w:rPr>
        <w:tab/>
      </w:r>
      <w:r w:rsidRPr="00433628">
        <w:rPr>
          <w:rFonts w:hint="cs"/>
          <w:spacing w:val="-4"/>
          <w:rtl/>
        </w:rPr>
        <w:t>تحذف الفقرة بكاملها.</w:t>
      </w:r>
    </w:p>
    <w:p w:rsidR="00FF386F" w:rsidRPr="00865EC0" w:rsidRDefault="00FF386F" w:rsidP="008E695F">
      <w:pPr>
        <w:pStyle w:val="SingleTxtGA"/>
        <w:tabs>
          <w:tab w:val="clear" w:pos="1928"/>
          <w:tab w:val="clear" w:pos="2608"/>
          <w:tab w:val="clear" w:pos="3289"/>
          <w:tab w:val="clear" w:pos="3969"/>
          <w:tab w:val="left" w:pos="3438"/>
        </w:tabs>
        <w:rPr>
          <w:rtl/>
        </w:rPr>
      </w:pPr>
      <w:r w:rsidRPr="00865EC0">
        <w:rPr>
          <w:rtl/>
        </w:rPr>
        <w:br w:type="page"/>
      </w:r>
      <w:r w:rsidRPr="00865EC0">
        <w:rPr>
          <w:rFonts w:hint="cs"/>
          <w:rtl/>
        </w:rPr>
        <w:lastRenderedPageBreak/>
        <w:t>الشكل 33-4-3-3-1 (شكل جديد، سابقاً 33-3-1-3-3-1)</w:t>
      </w:r>
      <w:r w:rsidR="008E695F">
        <w:rPr>
          <w:rFonts w:hint="cs"/>
          <w:rtl/>
        </w:rPr>
        <w:t xml:space="preserve"> </w:t>
      </w:r>
      <w:r w:rsidRPr="00865EC0">
        <w:rPr>
          <w:rFonts w:hint="cs"/>
          <w:rtl/>
        </w:rPr>
        <w:t>يستعاض عن الشكل بالشكل التالي:</w:t>
      </w:r>
    </w:p>
    <w:p w:rsidR="00FF386F" w:rsidRPr="00865EC0" w:rsidRDefault="008E695F" w:rsidP="00EE4B21">
      <w:pPr>
        <w:pStyle w:val="SingleTxtGA"/>
        <w:spacing w:after="0" w:line="240" w:lineRule="auto"/>
        <w:rPr>
          <w:rtl/>
        </w:rPr>
      </w:pPr>
      <w:r w:rsidRPr="006637DB">
        <w:object w:dxaOrig="7801" w:dyaOrig="11206">
          <v:shape id="_x0000_i1037" type="#_x0000_t75" style="width:377.45pt;height:541.6pt" o:ole="">
            <v:imagedata r:id="rId37" o:title=""/>
          </v:shape>
          <o:OLEObject Type="Embed" ProgID="Visio.Drawing.15" ShapeID="_x0000_i1037" DrawAspect="Content" ObjectID="_1624795269" r:id="rId38"/>
        </w:object>
      </w:r>
    </w:p>
    <w:p w:rsidR="00FF386F" w:rsidRPr="00865EC0" w:rsidRDefault="00FF386F" w:rsidP="00FF386F">
      <w:pPr>
        <w:pStyle w:val="SingleTxtGA"/>
        <w:rPr>
          <w:sz w:val="30"/>
          <w:rtl/>
        </w:rPr>
      </w:pPr>
      <w:r w:rsidRPr="00865EC0">
        <w:rPr>
          <w:rFonts w:hint="cs"/>
          <w:sz w:val="30"/>
          <w:rtl/>
        </w:rPr>
        <w:t>في الحاشية، يستعاض عن عبارة "</w:t>
      </w:r>
      <w:r w:rsidRPr="00865EC0">
        <w:rPr>
          <w:rFonts w:hint="cs"/>
          <w:i/>
          <w:iCs/>
          <w:sz w:val="30"/>
          <w:rtl/>
        </w:rPr>
        <w:t>في الشعبة 4-2</w:t>
      </w:r>
      <w:r w:rsidRPr="00865EC0">
        <w:rPr>
          <w:rFonts w:hint="cs"/>
          <w:sz w:val="30"/>
          <w:rtl/>
        </w:rPr>
        <w:t>" بعبارة "</w:t>
      </w:r>
      <w:r w:rsidRPr="00865EC0">
        <w:rPr>
          <w:rFonts w:hint="cs"/>
          <w:i/>
          <w:iCs/>
          <w:sz w:val="30"/>
          <w:rtl/>
        </w:rPr>
        <w:t>كمواد ذاتية التسخين</w:t>
      </w:r>
      <w:r w:rsidRPr="00865EC0">
        <w:rPr>
          <w:rFonts w:hint="cs"/>
          <w:sz w:val="30"/>
          <w:rtl/>
        </w:rPr>
        <w:t>".</w:t>
      </w:r>
    </w:p>
    <w:p w:rsidR="00FF386F" w:rsidRPr="00865EC0" w:rsidRDefault="00FF386F" w:rsidP="004801E0">
      <w:pPr>
        <w:pStyle w:val="SingleTxtGA"/>
        <w:tabs>
          <w:tab w:val="clear" w:pos="1928"/>
          <w:tab w:val="clear" w:pos="2608"/>
          <w:tab w:val="clear" w:pos="3289"/>
          <w:tab w:val="clear" w:pos="3969"/>
          <w:tab w:val="left" w:pos="3438"/>
        </w:tabs>
        <w:rPr>
          <w:sz w:val="30"/>
          <w:rtl/>
        </w:rPr>
      </w:pPr>
      <w:r w:rsidRPr="00865EC0">
        <w:rPr>
          <w:rFonts w:hint="cs"/>
          <w:sz w:val="30"/>
          <w:rtl/>
        </w:rPr>
        <w:t>33-4-4-4 (فقرة جديدة، سابقاً 33-3-1-4-4)</w:t>
      </w:r>
      <w:r w:rsidR="004801E0">
        <w:rPr>
          <w:sz w:val="30"/>
          <w:rtl/>
        </w:rPr>
        <w:tab/>
      </w:r>
      <w:r w:rsidRPr="00865EC0">
        <w:rPr>
          <w:rFonts w:hint="cs"/>
          <w:sz w:val="30"/>
          <w:rtl/>
        </w:rPr>
        <w:t>تعدل نهاية الجملة ليصبح نصها كما</w:t>
      </w:r>
      <w:r w:rsidR="006375DB">
        <w:rPr>
          <w:rFonts w:hint="eastAsia"/>
          <w:sz w:val="30"/>
          <w:rtl/>
        </w:rPr>
        <w:t> </w:t>
      </w:r>
      <w:r w:rsidRPr="00865EC0">
        <w:rPr>
          <w:rFonts w:hint="cs"/>
          <w:sz w:val="30"/>
          <w:rtl/>
        </w:rPr>
        <w:t>يلي: "</w:t>
      </w:r>
      <w:r w:rsidRPr="00865EC0">
        <w:rPr>
          <w:sz w:val="30"/>
          <w:rtl/>
        </w:rPr>
        <w:t xml:space="preserve">وتصنف </w:t>
      </w:r>
      <w:r w:rsidRPr="00865EC0">
        <w:rPr>
          <w:rFonts w:hint="cs"/>
          <w:sz w:val="30"/>
          <w:rtl/>
        </w:rPr>
        <w:t xml:space="preserve">كمادة صلبة </w:t>
      </w:r>
      <w:r w:rsidRPr="00865EC0">
        <w:rPr>
          <w:rFonts w:hint="cs"/>
          <w:rtl/>
        </w:rPr>
        <w:t>تلقائية</w:t>
      </w:r>
      <w:r w:rsidRPr="00865EC0">
        <w:rPr>
          <w:rFonts w:hint="cs"/>
          <w:sz w:val="30"/>
          <w:rtl/>
        </w:rPr>
        <w:t xml:space="preserve"> الاشتعال في </w:t>
      </w:r>
      <w:r w:rsidRPr="00865EC0">
        <w:rPr>
          <w:sz w:val="30"/>
          <w:rtl/>
        </w:rPr>
        <w:t>مجموعة التعبئة ‘</w:t>
      </w:r>
      <w:r w:rsidRPr="00865EC0">
        <w:rPr>
          <w:rFonts w:hint="cs"/>
          <w:sz w:val="30"/>
          <w:rtl/>
        </w:rPr>
        <w:t>1</w:t>
      </w:r>
      <w:r w:rsidRPr="00865EC0">
        <w:rPr>
          <w:sz w:val="30"/>
          <w:rtl/>
        </w:rPr>
        <w:t>‘</w:t>
      </w:r>
      <w:r w:rsidRPr="00865EC0">
        <w:rPr>
          <w:rFonts w:hint="cs"/>
          <w:sz w:val="30"/>
          <w:rtl/>
        </w:rPr>
        <w:t>/الفئة 1".</w:t>
      </w:r>
    </w:p>
    <w:p w:rsidR="00FF386F" w:rsidRPr="00865EC0" w:rsidRDefault="00FF386F" w:rsidP="004801E0">
      <w:pPr>
        <w:pStyle w:val="SingleTxtGA"/>
        <w:tabs>
          <w:tab w:val="clear" w:pos="1928"/>
          <w:tab w:val="clear" w:pos="2608"/>
          <w:tab w:val="clear" w:pos="3289"/>
          <w:tab w:val="clear" w:pos="3969"/>
          <w:tab w:val="left" w:pos="3438"/>
        </w:tabs>
        <w:rPr>
          <w:sz w:val="30"/>
          <w:rtl/>
        </w:rPr>
      </w:pPr>
      <w:r w:rsidRPr="00865EC0">
        <w:rPr>
          <w:rtl/>
        </w:rPr>
        <w:br w:type="page"/>
      </w:r>
      <w:r w:rsidRPr="00865EC0">
        <w:rPr>
          <w:rFonts w:hint="cs"/>
          <w:sz w:val="30"/>
          <w:rtl/>
        </w:rPr>
        <w:lastRenderedPageBreak/>
        <w:t>33-4-4-5 (فقرة جديدة، سابقاً 33-3-1-4-5)</w:t>
      </w:r>
      <w:r w:rsidR="004801E0">
        <w:rPr>
          <w:sz w:val="30"/>
          <w:rtl/>
        </w:rPr>
        <w:tab/>
      </w:r>
      <w:r w:rsidRPr="00865EC0">
        <w:rPr>
          <w:rFonts w:hint="cs"/>
          <w:sz w:val="30"/>
          <w:rtl/>
        </w:rPr>
        <w:t>في عمود "النتيجة"، يستعاض عن عبارة "</w:t>
      </w:r>
      <w:r w:rsidRPr="00865EC0">
        <w:rPr>
          <w:sz w:val="30"/>
          <w:rtl/>
        </w:rPr>
        <w:t>في مجموعة التعبئة ‘</w:t>
      </w:r>
      <w:proofErr w:type="gramStart"/>
      <w:r w:rsidRPr="00865EC0">
        <w:rPr>
          <w:sz w:val="30"/>
          <w:rtl/>
        </w:rPr>
        <w:t>1‘ ضمن</w:t>
      </w:r>
      <w:proofErr w:type="gramEnd"/>
      <w:r w:rsidRPr="00865EC0">
        <w:rPr>
          <w:sz w:val="30"/>
          <w:rtl/>
        </w:rPr>
        <w:t xml:space="preserve"> الشعبة 4-2</w:t>
      </w:r>
      <w:r w:rsidRPr="00865EC0">
        <w:rPr>
          <w:rFonts w:hint="cs"/>
          <w:sz w:val="30"/>
          <w:rtl/>
        </w:rPr>
        <w:t>" بعبارة "كمادة صلبة تلقائية الاشتعال" (ثلاث مرات).</w:t>
      </w:r>
    </w:p>
    <w:p w:rsidR="00FF386F" w:rsidRPr="00865EC0" w:rsidRDefault="00FF386F" w:rsidP="004801E0">
      <w:pPr>
        <w:pStyle w:val="SingleTxtGA"/>
        <w:tabs>
          <w:tab w:val="clear" w:pos="1928"/>
          <w:tab w:val="clear" w:pos="2608"/>
          <w:tab w:val="clear" w:pos="3289"/>
          <w:tab w:val="clear" w:pos="3969"/>
          <w:tab w:val="left" w:pos="3438"/>
        </w:tabs>
        <w:rPr>
          <w:rtl/>
        </w:rPr>
      </w:pPr>
      <w:r w:rsidRPr="00865EC0">
        <w:rPr>
          <w:rFonts w:hint="cs"/>
          <w:sz w:val="30"/>
          <w:rtl/>
        </w:rPr>
        <w:t>33-4-5-4 (فقرة جديدة، سابقاً 33-3-1-5-4)</w:t>
      </w:r>
      <w:r w:rsidR="004801E0">
        <w:rPr>
          <w:sz w:val="30"/>
          <w:rtl/>
        </w:rPr>
        <w:tab/>
      </w:r>
      <w:r w:rsidRPr="00865EC0">
        <w:rPr>
          <w:rFonts w:hint="cs"/>
          <w:sz w:val="30"/>
          <w:rtl/>
        </w:rPr>
        <w:t>تعدل نهاية الجملة ليصبح نصها كما يلي: "</w:t>
      </w:r>
      <w:r w:rsidRPr="00865EC0">
        <w:rPr>
          <w:rtl/>
        </w:rPr>
        <w:t xml:space="preserve">وينبغي تصنيفه </w:t>
      </w:r>
      <w:r w:rsidRPr="00865EC0">
        <w:rPr>
          <w:rFonts w:hint="cs"/>
          <w:rtl/>
          <w:lang w:bidi="ar-LB"/>
        </w:rPr>
        <w:t xml:space="preserve">كسائل تلقائي </w:t>
      </w:r>
      <w:r w:rsidRPr="00865EC0">
        <w:rPr>
          <w:rFonts w:hint="cs"/>
          <w:rtl/>
        </w:rPr>
        <w:t>الاشتعال</w:t>
      </w:r>
      <w:r w:rsidRPr="00865EC0">
        <w:rPr>
          <w:rFonts w:hint="cs"/>
          <w:rtl/>
          <w:lang w:bidi="ar-LB"/>
        </w:rPr>
        <w:t xml:space="preserve"> </w:t>
      </w:r>
      <w:r w:rsidRPr="00865EC0">
        <w:rPr>
          <w:rtl/>
        </w:rPr>
        <w:t>في مجموعة التعبئة ‘1‘</w:t>
      </w:r>
      <w:r w:rsidRPr="00865EC0">
        <w:rPr>
          <w:rFonts w:hint="cs"/>
          <w:rtl/>
        </w:rPr>
        <w:t>/الفئة 1.".</w:t>
      </w:r>
    </w:p>
    <w:p w:rsidR="00FF386F" w:rsidRPr="00865EC0" w:rsidRDefault="00FF386F" w:rsidP="004801E0">
      <w:pPr>
        <w:pStyle w:val="SingleTxtGA"/>
        <w:tabs>
          <w:tab w:val="clear" w:pos="1928"/>
          <w:tab w:val="clear" w:pos="2608"/>
          <w:tab w:val="clear" w:pos="3289"/>
          <w:tab w:val="clear" w:pos="3969"/>
          <w:tab w:val="left" w:pos="3438"/>
        </w:tabs>
        <w:rPr>
          <w:sz w:val="30"/>
          <w:rtl/>
        </w:rPr>
      </w:pPr>
      <w:r w:rsidRPr="00865EC0">
        <w:rPr>
          <w:rFonts w:hint="cs"/>
          <w:sz w:val="30"/>
          <w:rtl/>
        </w:rPr>
        <w:t>33-4-5-5 (فقرة جديدة، سابقاً 33-3-1-5-5)</w:t>
      </w:r>
      <w:r w:rsidR="004801E0">
        <w:rPr>
          <w:sz w:val="30"/>
          <w:rtl/>
        </w:rPr>
        <w:tab/>
      </w:r>
      <w:r w:rsidRPr="00865EC0">
        <w:rPr>
          <w:rFonts w:hint="cs"/>
          <w:sz w:val="30"/>
          <w:rtl/>
        </w:rPr>
        <w:t>في عمود "النتيجة"، يستعاض عن عبارة "</w:t>
      </w:r>
      <w:r w:rsidRPr="00865EC0">
        <w:rPr>
          <w:szCs w:val="28"/>
          <w:rtl/>
        </w:rPr>
        <w:t>لا تصنَّف في الشعبة 4-2</w:t>
      </w:r>
      <w:r w:rsidRPr="00865EC0">
        <w:rPr>
          <w:rFonts w:hint="cs"/>
          <w:sz w:val="30"/>
          <w:rtl/>
        </w:rPr>
        <w:t xml:space="preserve">" بعبارة "لا </w:t>
      </w:r>
      <w:r w:rsidRPr="00865EC0">
        <w:rPr>
          <w:rFonts w:hint="cs"/>
          <w:rtl/>
        </w:rPr>
        <w:t>تصنّف</w:t>
      </w:r>
      <w:r w:rsidRPr="00865EC0">
        <w:rPr>
          <w:rFonts w:hint="cs"/>
          <w:sz w:val="30"/>
          <w:rtl/>
        </w:rPr>
        <w:t xml:space="preserve"> كسائل تلقائي الاشتعال" (مرتان) وعن عبارة "</w:t>
      </w:r>
      <w:r w:rsidRPr="00865EC0">
        <w:rPr>
          <w:szCs w:val="28"/>
          <w:rtl/>
        </w:rPr>
        <w:t>تصنَّف في الشعبة 4-2</w:t>
      </w:r>
      <w:r w:rsidRPr="00865EC0">
        <w:rPr>
          <w:rFonts w:hint="cs"/>
          <w:sz w:val="30"/>
          <w:rtl/>
        </w:rPr>
        <w:t>" بعبارة "تصنّف كسائل تلقائي الاشتعال" (أربع مرات).</w:t>
      </w:r>
    </w:p>
    <w:p w:rsidR="00FF386F" w:rsidRPr="00865EC0" w:rsidRDefault="00FF386F" w:rsidP="004801E0">
      <w:pPr>
        <w:pStyle w:val="SingleTxtGA"/>
        <w:tabs>
          <w:tab w:val="clear" w:pos="1928"/>
          <w:tab w:val="clear" w:pos="2608"/>
          <w:tab w:val="clear" w:pos="3289"/>
          <w:tab w:val="clear" w:pos="3969"/>
          <w:tab w:val="left" w:pos="3438"/>
        </w:tabs>
        <w:rPr>
          <w:sz w:val="30"/>
          <w:rtl/>
        </w:rPr>
      </w:pPr>
      <w:r w:rsidRPr="00865EC0">
        <w:rPr>
          <w:rFonts w:hint="cs"/>
          <w:sz w:val="30"/>
          <w:rtl/>
        </w:rPr>
        <w:t>33-4-6-3 (فقرة جديدة، سابقاً 33-3-1-6-3)</w:t>
      </w:r>
      <w:r w:rsidR="004801E0">
        <w:rPr>
          <w:sz w:val="30"/>
          <w:rtl/>
        </w:rPr>
        <w:tab/>
      </w:r>
      <w:r w:rsidRPr="00865EC0">
        <w:rPr>
          <w:rFonts w:hint="cs"/>
          <w:sz w:val="30"/>
          <w:rtl/>
        </w:rPr>
        <w:t>في الجملة العاشرة، تدرج عبارة "/الفئة 1" بعد عبارة "</w:t>
      </w:r>
      <w:r w:rsidRPr="00865EC0">
        <w:rPr>
          <w:sz w:val="30"/>
          <w:rtl/>
        </w:rPr>
        <w:t>مجموعة التعبئة ‘</w:t>
      </w:r>
      <w:r w:rsidRPr="00865EC0">
        <w:rPr>
          <w:rFonts w:hint="cs"/>
          <w:sz w:val="30"/>
          <w:rtl/>
        </w:rPr>
        <w:t>2</w:t>
      </w:r>
      <w:r w:rsidRPr="00865EC0">
        <w:rPr>
          <w:sz w:val="30"/>
          <w:rtl/>
        </w:rPr>
        <w:t>‘</w:t>
      </w:r>
      <w:r w:rsidRPr="00865EC0">
        <w:rPr>
          <w:rFonts w:hint="cs"/>
          <w:sz w:val="30"/>
          <w:rtl/>
        </w:rPr>
        <w:t>". وفي النقطتين الفرعيتين (أ) و(ب) يستعاض عن كلمة "نقل" بكلمة "وضع".</w:t>
      </w:r>
    </w:p>
    <w:p w:rsidR="00FF386F" w:rsidRPr="00865EC0" w:rsidRDefault="00FF386F" w:rsidP="007862C8">
      <w:pPr>
        <w:pStyle w:val="SingleTxtGA"/>
        <w:tabs>
          <w:tab w:val="clear" w:pos="1928"/>
          <w:tab w:val="clear" w:pos="2608"/>
          <w:tab w:val="clear" w:pos="3289"/>
          <w:tab w:val="clear" w:pos="3969"/>
          <w:tab w:val="left" w:pos="3438"/>
        </w:tabs>
        <w:rPr>
          <w:sz w:val="30"/>
          <w:rtl/>
        </w:rPr>
      </w:pPr>
      <w:r w:rsidRPr="00865EC0">
        <w:rPr>
          <w:rFonts w:hint="cs"/>
          <w:sz w:val="30"/>
          <w:rtl/>
        </w:rPr>
        <w:t>33-4-6-4-2 (فقرة جديدة، سابقاً 33-3-1-6-4-2)</w:t>
      </w:r>
      <w:r w:rsidRPr="00865EC0">
        <w:rPr>
          <w:sz w:val="30"/>
          <w:rtl/>
        </w:rPr>
        <w:tab/>
      </w:r>
      <w:r w:rsidRPr="00865EC0">
        <w:rPr>
          <w:rFonts w:hint="cs"/>
          <w:sz w:val="30"/>
          <w:rtl/>
        </w:rPr>
        <w:t>في الجملة الأولى، يستعاض عن عبارة "</w:t>
      </w:r>
      <w:r w:rsidRPr="00865EC0">
        <w:rPr>
          <w:rtl/>
        </w:rPr>
        <w:t>في الشعبة 4-2</w:t>
      </w:r>
      <w:r w:rsidRPr="00865EC0">
        <w:rPr>
          <w:rFonts w:hint="cs"/>
          <w:rtl/>
        </w:rPr>
        <w:t xml:space="preserve">" بعبارة " كمادة ذاتية التسخين" وفي (ب)، يستعاض عن </w:t>
      </w:r>
      <w:r w:rsidRPr="00865EC0">
        <w:rPr>
          <w:rFonts w:hint="cs"/>
          <w:sz w:val="30"/>
          <w:rtl/>
        </w:rPr>
        <w:t>كلمة "نقل" بكلمة "وضع".</w:t>
      </w:r>
      <w:r w:rsidR="00294FB9">
        <w:rPr>
          <w:rFonts w:hint="cs"/>
          <w:sz w:val="30"/>
          <w:rtl/>
        </w:rPr>
        <w:t xml:space="preserve"> </w:t>
      </w:r>
    </w:p>
    <w:p w:rsidR="00FF386F" w:rsidRPr="00865EC0" w:rsidRDefault="00FF386F" w:rsidP="007862C8">
      <w:pPr>
        <w:pStyle w:val="SingleTxtGA"/>
        <w:tabs>
          <w:tab w:val="clear" w:pos="1928"/>
          <w:tab w:val="clear" w:pos="2608"/>
          <w:tab w:val="clear" w:pos="3289"/>
          <w:tab w:val="clear" w:pos="3969"/>
          <w:tab w:val="left" w:pos="3438"/>
        </w:tabs>
        <w:rPr>
          <w:rtl/>
          <w:lang w:bidi="ar-LB"/>
        </w:rPr>
      </w:pPr>
      <w:r w:rsidRPr="00865EC0">
        <w:rPr>
          <w:rFonts w:hint="cs"/>
          <w:sz w:val="30"/>
          <w:rtl/>
        </w:rPr>
        <w:t xml:space="preserve">33-4-6-4-3 (فقرة </w:t>
      </w:r>
      <w:r w:rsidRPr="00865EC0">
        <w:rPr>
          <w:rFonts w:hint="cs"/>
          <w:rtl/>
        </w:rPr>
        <w:t>جديدة</w:t>
      </w:r>
      <w:r w:rsidRPr="00865EC0">
        <w:rPr>
          <w:rFonts w:hint="cs"/>
          <w:sz w:val="30"/>
          <w:rtl/>
        </w:rPr>
        <w:t>، سابقاً 33-3-1-6-4-3)</w:t>
      </w:r>
      <w:r w:rsidRPr="00865EC0">
        <w:rPr>
          <w:sz w:val="30"/>
          <w:rtl/>
        </w:rPr>
        <w:tab/>
      </w:r>
      <w:r w:rsidRPr="00865EC0">
        <w:rPr>
          <w:rFonts w:hint="cs"/>
          <w:sz w:val="30"/>
          <w:rtl/>
        </w:rPr>
        <w:t xml:space="preserve"> </w:t>
      </w:r>
      <w:r w:rsidRPr="00865EC0">
        <w:rPr>
          <w:rFonts w:hint="cs"/>
          <w:rtl/>
          <w:lang w:bidi="ar-LB"/>
        </w:rPr>
        <w:t xml:space="preserve">تدرج عبارة "/الفئة 1"بعد عبارة "مجموعة التعبئة </w:t>
      </w:r>
      <w:r w:rsidRPr="00865EC0">
        <w:rPr>
          <w:rtl/>
        </w:rPr>
        <w:t>‘</w:t>
      </w:r>
      <w:r w:rsidRPr="00865EC0">
        <w:rPr>
          <w:rFonts w:hint="cs"/>
          <w:rtl/>
        </w:rPr>
        <w:t>2</w:t>
      </w:r>
      <w:r w:rsidRPr="00865EC0">
        <w:rPr>
          <w:rtl/>
        </w:rPr>
        <w:t>‘</w:t>
      </w:r>
      <w:r w:rsidRPr="00865EC0">
        <w:rPr>
          <w:rFonts w:hint="cs"/>
          <w:rtl/>
          <w:lang w:bidi="ar-LB"/>
        </w:rPr>
        <w:t>".</w:t>
      </w:r>
      <w:r w:rsidR="00294FB9">
        <w:rPr>
          <w:rFonts w:hint="cs"/>
          <w:rtl/>
          <w:lang w:bidi="ar-LB"/>
        </w:rPr>
        <w:t xml:space="preserve"> </w:t>
      </w:r>
    </w:p>
    <w:p w:rsidR="00FF386F" w:rsidRPr="00865EC0" w:rsidRDefault="00FF386F" w:rsidP="007862C8">
      <w:pPr>
        <w:pStyle w:val="SingleTxtGA"/>
        <w:tabs>
          <w:tab w:val="clear" w:pos="1928"/>
          <w:tab w:val="clear" w:pos="2608"/>
          <w:tab w:val="clear" w:pos="3289"/>
          <w:tab w:val="clear" w:pos="3969"/>
          <w:tab w:val="left" w:pos="3438"/>
        </w:tabs>
        <w:rPr>
          <w:sz w:val="30"/>
          <w:rtl/>
        </w:rPr>
      </w:pPr>
      <w:r w:rsidRPr="00865EC0">
        <w:rPr>
          <w:rFonts w:hint="cs"/>
          <w:sz w:val="30"/>
          <w:rtl/>
        </w:rPr>
        <w:t>33-4-6-4-4 (فقرة جديدة، سابقاً 33-3-1-6-4-4)</w:t>
      </w:r>
      <w:r w:rsidRPr="00865EC0">
        <w:rPr>
          <w:sz w:val="30"/>
          <w:rtl/>
        </w:rPr>
        <w:tab/>
      </w:r>
      <w:r w:rsidRPr="00865EC0">
        <w:rPr>
          <w:rFonts w:hint="cs"/>
          <w:sz w:val="30"/>
          <w:rtl/>
        </w:rPr>
        <w:t xml:space="preserve"> </w:t>
      </w:r>
      <w:r w:rsidRPr="00865EC0">
        <w:rPr>
          <w:rFonts w:hint="cs"/>
          <w:rtl/>
          <w:lang w:bidi="ar-LB"/>
        </w:rPr>
        <w:t xml:space="preserve">تدرج عبارة "/الفئة 2" بعد عبارة "مجموعة التعبئة </w:t>
      </w:r>
      <w:r w:rsidRPr="00865EC0">
        <w:rPr>
          <w:rtl/>
        </w:rPr>
        <w:t>‘</w:t>
      </w:r>
      <w:r w:rsidRPr="00865EC0">
        <w:rPr>
          <w:rFonts w:hint="cs"/>
          <w:rtl/>
        </w:rPr>
        <w:t>3</w:t>
      </w:r>
      <w:r w:rsidRPr="00865EC0">
        <w:rPr>
          <w:rtl/>
        </w:rPr>
        <w:t>‘</w:t>
      </w:r>
      <w:r w:rsidRPr="00865EC0">
        <w:rPr>
          <w:rFonts w:hint="cs"/>
          <w:rtl/>
          <w:lang w:bidi="ar-LB"/>
        </w:rPr>
        <w:t>".</w:t>
      </w:r>
      <w:r w:rsidR="008D4464">
        <w:rPr>
          <w:rFonts w:hint="cs"/>
          <w:rtl/>
          <w:lang w:bidi="ar-LB"/>
        </w:rPr>
        <w:t xml:space="preserve"> </w:t>
      </w:r>
      <w:r w:rsidRPr="00865EC0">
        <w:rPr>
          <w:rFonts w:hint="cs"/>
          <w:sz w:val="30"/>
          <w:rtl/>
        </w:rPr>
        <w:t xml:space="preserve">وفي النقطتين </w:t>
      </w:r>
      <w:r w:rsidRPr="00865EC0">
        <w:rPr>
          <w:rFonts w:hint="cs"/>
          <w:rtl/>
        </w:rPr>
        <w:t>الفرعيتين</w:t>
      </w:r>
      <w:r w:rsidRPr="00865EC0">
        <w:rPr>
          <w:rFonts w:hint="cs"/>
          <w:sz w:val="30"/>
          <w:rtl/>
        </w:rPr>
        <w:t xml:space="preserve"> (أ) و(ب) يستعاض عن كلمة "نقل" بكلمة "وضع".</w:t>
      </w:r>
    </w:p>
    <w:p w:rsidR="00FF386F" w:rsidRPr="00865EC0" w:rsidRDefault="00FF386F" w:rsidP="007E08FF">
      <w:pPr>
        <w:pStyle w:val="SingleTxtGA"/>
        <w:tabs>
          <w:tab w:val="clear" w:pos="1928"/>
          <w:tab w:val="clear" w:pos="2608"/>
          <w:tab w:val="clear" w:pos="3289"/>
          <w:tab w:val="clear" w:pos="3969"/>
          <w:tab w:val="left" w:pos="3438"/>
        </w:tabs>
        <w:rPr>
          <w:sz w:val="30"/>
          <w:rtl/>
        </w:rPr>
      </w:pPr>
      <w:r w:rsidRPr="00865EC0">
        <w:rPr>
          <w:rFonts w:hint="cs"/>
          <w:sz w:val="30"/>
          <w:rtl/>
        </w:rPr>
        <w:t>33-4-6-5 (فقرة جديدة، سابقاً 33-3-1-6-5)</w:t>
      </w:r>
      <w:r w:rsidR="007E08FF">
        <w:rPr>
          <w:sz w:val="30"/>
          <w:rtl/>
        </w:rPr>
        <w:tab/>
      </w:r>
      <w:r w:rsidRPr="00865EC0">
        <w:rPr>
          <w:rFonts w:hint="cs"/>
          <w:sz w:val="30"/>
          <w:rtl/>
        </w:rPr>
        <w:t>في عمود "النتيجة"، يستعاض عن عبارة "</w:t>
      </w:r>
      <w:r w:rsidRPr="00865EC0">
        <w:rPr>
          <w:sz w:val="30"/>
          <w:rtl/>
        </w:rPr>
        <w:t>لا تصنَّف في الشعبة 4-2</w:t>
      </w:r>
      <w:r w:rsidRPr="00865EC0">
        <w:rPr>
          <w:rFonts w:hint="cs"/>
          <w:sz w:val="30"/>
          <w:rtl/>
        </w:rPr>
        <w:t xml:space="preserve">" بعبارة "لا تصنّف كمادة ذاتية التسخين"، وعن عبارة "تصنّف في </w:t>
      </w:r>
      <w:r w:rsidRPr="00865EC0">
        <w:rPr>
          <w:sz w:val="30"/>
          <w:rtl/>
        </w:rPr>
        <w:t>مجموعة التعبئة ‘</w:t>
      </w:r>
      <w:proofErr w:type="gramStart"/>
      <w:r w:rsidRPr="00865EC0">
        <w:rPr>
          <w:sz w:val="30"/>
          <w:rtl/>
        </w:rPr>
        <w:t>2‘ ضمن</w:t>
      </w:r>
      <w:proofErr w:type="gramEnd"/>
      <w:r w:rsidRPr="00865EC0">
        <w:rPr>
          <w:sz w:val="30"/>
          <w:rtl/>
        </w:rPr>
        <w:t xml:space="preserve"> الشعبة 4-2</w:t>
      </w:r>
      <w:r w:rsidRPr="00865EC0">
        <w:rPr>
          <w:rFonts w:hint="cs"/>
          <w:sz w:val="30"/>
          <w:rtl/>
        </w:rPr>
        <w:t xml:space="preserve">" بعبارة "تصنّف </w:t>
      </w:r>
      <w:r w:rsidRPr="00865EC0">
        <w:rPr>
          <w:rFonts w:hint="cs"/>
          <w:rtl/>
        </w:rPr>
        <w:t>كمادة</w:t>
      </w:r>
      <w:r w:rsidRPr="00865EC0">
        <w:rPr>
          <w:rFonts w:hint="cs"/>
          <w:sz w:val="30"/>
          <w:rtl/>
        </w:rPr>
        <w:t xml:space="preserve"> ذاتية التسخين في </w:t>
      </w:r>
      <w:r w:rsidRPr="00865EC0">
        <w:rPr>
          <w:sz w:val="30"/>
          <w:rtl/>
        </w:rPr>
        <w:t>مجموعة التعبئة ‘2‘</w:t>
      </w:r>
      <w:r w:rsidRPr="00865EC0">
        <w:rPr>
          <w:rFonts w:hint="cs"/>
          <w:sz w:val="30"/>
          <w:rtl/>
        </w:rPr>
        <w:t xml:space="preserve">/الفئة 1" وعن عبارة "تصنّف في </w:t>
      </w:r>
      <w:r w:rsidRPr="00865EC0">
        <w:rPr>
          <w:sz w:val="30"/>
          <w:rtl/>
        </w:rPr>
        <w:t>مجموعة التعبئة ‘</w:t>
      </w:r>
      <w:r w:rsidRPr="00865EC0">
        <w:rPr>
          <w:rFonts w:hint="cs"/>
          <w:sz w:val="30"/>
          <w:rtl/>
        </w:rPr>
        <w:t>3</w:t>
      </w:r>
      <w:r w:rsidRPr="00865EC0">
        <w:rPr>
          <w:sz w:val="30"/>
          <w:rtl/>
        </w:rPr>
        <w:t>‘ ضمن الشعبة 4-2</w:t>
      </w:r>
      <w:r w:rsidRPr="00865EC0">
        <w:rPr>
          <w:rFonts w:hint="cs"/>
          <w:sz w:val="30"/>
          <w:rtl/>
        </w:rPr>
        <w:t xml:space="preserve">" بعبارة "تصنّف كمادة ذاتية التسخين في </w:t>
      </w:r>
      <w:r w:rsidRPr="00865EC0">
        <w:rPr>
          <w:sz w:val="30"/>
          <w:rtl/>
        </w:rPr>
        <w:t>مجموعة التعبئة ‘</w:t>
      </w:r>
      <w:r w:rsidRPr="00865EC0">
        <w:rPr>
          <w:rFonts w:hint="cs"/>
          <w:sz w:val="30"/>
          <w:rtl/>
        </w:rPr>
        <w:t>3</w:t>
      </w:r>
      <w:r w:rsidRPr="00865EC0">
        <w:rPr>
          <w:sz w:val="30"/>
          <w:rtl/>
        </w:rPr>
        <w:t>‘</w:t>
      </w:r>
      <w:r w:rsidRPr="00865EC0">
        <w:rPr>
          <w:rFonts w:hint="cs"/>
          <w:sz w:val="30"/>
          <w:rtl/>
        </w:rPr>
        <w:t>/الفئة 2". وتبقى الملاحظة المطبقة على "</w:t>
      </w:r>
      <w:r w:rsidRPr="00865EC0">
        <w:rPr>
          <w:sz w:val="30"/>
          <w:rtl/>
        </w:rPr>
        <w:t>مجموعة التعبئة ‘</w:t>
      </w:r>
      <w:r w:rsidRPr="00865EC0">
        <w:rPr>
          <w:rFonts w:hint="cs"/>
          <w:sz w:val="30"/>
          <w:rtl/>
        </w:rPr>
        <w:t>3</w:t>
      </w:r>
      <w:r w:rsidRPr="00865EC0">
        <w:rPr>
          <w:sz w:val="30"/>
          <w:rtl/>
        </w:rPr>
        <w:t>‘</w:t>
      </w:r>
      <w:r w:rsidRPr="00865EC0">
        <w:rPr>
          <w:rFonts w:hint="cs"/>
          <w:sz w:val="30"/>
          <w:rtl/>
        </w:rPr>
        <w:t>/الفئة 2" دون تغيير.</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sz w:val="30"/>
          <w:rtl/>
        </w:rPr>
      </w:pPr>
      <w:r w:rsidRPr="00865EC0">
        <w:rPr>
          <w:rFonts w:hint="cs"/>
          <w:sz w:val="30"/>
          <w:rtl/>
        </w:rPr>
        <w:t>33-4 (فقرة حالية)</w:t>
      </w:r>
      <w:r w:rsidRPr="00865EC0">
        <w:rPr>
          <w:sz w:val="30"/>
          <w:rtl/>
        </w:rPr>
        <w:tab/>
      </w:r>
      <w:r w:rsidRPr="00865EC0">
        <w:rPr>
          <w:rFonts w:hint="cs"/>
          <w:rtl/>
        </w:rPr>
        <w:t>تحذف</w:t>
      </w:r>
      <w:r w:rsidRPr="00865EC0">
        <w:rPr>
          <w:rFonts w:hint="cs"/>
          <w:sz w:val="30"/>
          <w:rtl/>
        </w:rPr>
        <w:t xml:space="preserve"> الفقرة ويعاد ترقيم الفقرات اللاحقة والإحالات إليها وفقاً لذلك.</w:t>
      </w:r>
    </w:p>
    <w:p w:rsidR="00FF386F" w:rsidRPr="00865EC0" w:rsidRDefault="00FF386F" w:rsidP="007E08FF">
      <w:pPr>
        <w:pStyle w:val="SingleTxtGA"/>
        <w:tabs>
          <w:tab w:val="clear" w:pos="1928"/>
          <w:tab w:val="clear" w:pos="2608"/>
          <w:tab w:val="clear" w:pos="3289"/>
          <w:tab w:val="clear" w:pos="3969"/>
          <w:tab w:val="left" w:pos="3438"/>
        </w:tabs>
        <w:rPr>
          <w:rtl/>
        </w:rPr>
      </w:pPr>
      <w:r w:rsidRPr="00865EC0">
        <w:rPr>
          <w:rFonts w:hint="cs"/>
          <w:sz w:val="30"/>
          <w:rtl/>
        </w:rPr>
        <w:t>33-5-1-1 (فقرة جديدة، سابقاً 33-4-1-1-1)</w:t>
      </w:r>
      <w:r w:rsidR="007E08FF">
        <w:rPr>
          <w:sz w:val="30"/>
          <w:rtl/>
        </w:rPr>
        <w:tab/>
      </w:r>
      <w:r w:rsidRPr="00865EC0">
        <w:rPr>
          <w:rFonts w:hint="cs"/>
          <w:rtl/>
          <w:lang w:bidi="ar-LB"/>
        </w:rPr>
        <w:t>في الجملة الأولى يستعاض عن عبارة "</w:t>
      </w:r>
      <w:r w:rsidRPr="00865EC0">
        <w:rPr>
          <w:rtl/>
        </w:rPr>
        <w:t>الأمم المتحدة لتصنيف</w:t>
      </w:r>
      <w:r w:rsidRPr="00865EC0">
        <w:rPr>
          <w:rFonts w:hint="cs"/>
          <w:rtl/>
          <w:lang w:bidi="ar-LB"/>
        </w:rPr>
        <w:t>" بكلمة "</w:t>
      </w:r>
      <w:r w:rsidRPr="00865EC0">
        <w:rPr>
          <w:rFonts w:hint="cs"/>
          <w:rtl/>
        </w:rPr>
        <w:t>تصنيف</w:t>
      </w:r>
      <w:r w:rsidRPr="00865EC0">
        <w:rPr>
          <w:rFonts w:hint="cs"/>
          <w:rtl/>
          <w:lang w:bidi="ar-LB"/>
        </w:rPr>
        <w:t>"، وتحذف عبارة "</w:t>
      </w:r>
      <w:r w:rsidRPr="00865EC0">
        <w:rPr>
          <w:rtl/>
        </w:rPr>
        <w:t>المدرجة في الشعبة 4-3</w:t>
      </w:r>
      <w:r w:rsidRPr="00865EC0">
        <w:rPr>
          <w:rFonts w:hint="cs"/>
          <w:rtl/>
          <w:lang w:bidi="ar-LB"/>
        </w:rPr>
        <w:t>" وتدرج بعد عبارة "اللائحة النموذجية" عبارة "والفصل 2-12 من النظام المنسق عالمياً". وفي الجملة الثانية، يستعاض عن عبارة "</w:t>
      </w:r>
      <w:r w:rsidRPr="00865EC0">
        <w:rPr>
          <w:rFonts w:hint="cs"/>
          <w:rtl/>
        </w:rPr>
        <w:t>ا</w:t>
      </w:r>
      <w:r w:rsidRPr="00865EC0">
        <w:rPr>
          <w:rtl/>
        </w:rPr>
        <w:t>لقسمين الفرعيين 2-4-4-2 و2-4-4-3 من اللائحة التنظيمية النموذجية</w:t>
      </w:r>
      <w:r w:rsidRPr="00865EC0">
        <w:rPr>
          <w:rFonts w:hint="cs"/>
          <w:rtl/>
        </w:rPr>
        <w:t>" بعبارة "هذه المراجع".</w:t>
      </w:r>
    </w:p>
    <w:p w:rsidR="00FF386F" w:rsidRPr="00865EC0" w:rsidRDefault="00FF386F" w:rsidP="007E08FF">
      <w:pPr>
        <w:pStyle w:val="SingleTxtGA"/>
        <w:tabs>
          <w:tab w:val="clear" w:pos="1928"/>
          <w:tab w:val="clear" w:pos="2608"/>
          <w:tab w:val="clear" w:pos="3289"/>
          <w:tab w:val="clear" w:pos="3969"/>
          <w:tab w:val="left" w:pos="3438"/>
        </w:tabs>
        <w:rPr>
          <w:spacing w:val="-2"/>
          <w:rtl/>
        </w:rPr>
      </w:pPr>
      <w:r w:rsidRPr="00865EC0">
        <w:rPr>
          <w:rFonts w:hint="cs"/>
          <w:sz w:val="30"/>
          <w:rtl/>
        </w:rPr>
        <w:t>33-5-1-3 (</w:t>
      </w:r>
      <w:r w:rsidRPr="00865EC0">
        <w:rPr>
          <w:rFonts w:hint="cs"/>
          <w:rtl/>
        </w:rPr>
        <w:t>فقرة</w:t>
      </w:r>
      <w:r w:rsidRPr="00865EC0">
        <w:rPr>
          <w:rFonts w:hint="cs"/>
          <w:sz w:val="30"/>
          <w:rtl/>
        </w:rPr>
        <w:t xml:space="preserve"> جديدة، سابقاً 33-4-1-1-3)</w:t>
      </w:r>
      <w:r w:rsidR="007E08FF">
        <w:rPr>
          <w:sz w:val="30"/>
          <w:rtl/>
        </w:rPr>
        <w:tab/>
      </w:r>
      <w:r w:rsidRPr="00865EC0">
        <w:rPr>
          <w:rFonts w:hint="cs"/>
          <w:sz w:val="30"/>
          <w:rtl/>
        </w:rPr>
        <w:t>تحذف كلمة "</w:t>
      </w:r>
      <w:r w:rsidRPr="00865EC0">
        <w:rPr>
          <w:spacing w:val="-2"/>
          <w:rtl/>
        </w:rPr>
        <w:t>ل</w:t>
      </w:r>
      <w:r w:rsidRPr="00865EC0">
        <w:rPr>
          <w:rFonts w:hint="cs"/>
          <w:spacing w:val="-2"/>
          <w:rtl/>
        </w:rPr>
        <w:t>أغراض ا</w:t>
      </w:r>
      <w:r w:rsidRPr="00865EC0">
        <w:rPr>
          <w:spacing w:val="-2"/>
          <w:rtl/>
        </w:rPr>
        <w:t>لنقل</w:t>
      </w:r>
      <w:r w:rsidRPr="00865EC0">
        <w:rPr>
          <w:rFonts w:hint="cs"/>
          <w:spacing w:val="-2"/>
          <w:rtl/>
        </w:rPr>
        <w:t>".</w:t>
      </w:r>
    </w:p>
    <w:p w:rsidR="00FF386F" w:rsidRPr="00865EC0" w:rsidRDefault="00FF386F" w:rsidP="007E08FF">
      <w:pPr>
        <w:pStyle w:val="SingleTxtGA"/>
        <w:tabs>
          <w:tab w:val="clear" w:pos="1928"/>
          <w:tab w:val="clear" w:pos="2608"/>
          <w:tab w:val="clear" w:pos="3289"/>
          <w:tab w:val="clear" w:pos="3969"/>
          <w:tab w:val="left" w:pos="3438"/>
        </w:tabs>
        <w:rPr>
          <w:spacing w:val="-2"/>
          <w:rtl/>
        </w:rPr>
      </w:pPr>
      <w:r w:rsidRPr="00865EC0">
        <w:rPr>
          <w:rFonts w:hint="cs"/>
          <w:sz w:val="30"/>
          <w:rtl/>
        </w:rPr>
        <w:lastRenderedPageBreak/>
        <w:t>33-5-2-1 (فقرة جديدة، سابقاً 33-4-1-2-1)</w:t>
      </w:r>
      <w:r w:rsidR="007E08FF">
        <w:rPr>
          <w:sz w:val="30"/>
          <w:rtl/>
        </w:rPr>
        <w:tab/>
      </w:r>
      <w:r w:rsidRPr="00865EC0">
        <w:rPr>
          <w:rFonts w:hint="cs"/>
          <w:sz w:val="30"/>
          <w:rtl/>
        </w:rPr>
        <w:t xml:space="preserve">تعدل الجملة الأولى ليصبح نصها </w:t>
      </w:r>
      <w:r w:rsidRPr="007E08FF">
        <w:rPr>
          <w:rFonts w:hint="cs"/>
          <w:spacing w:val="-4"/>
          <w:sz w:val="30"/>
          <w:rtl/>
        </w:rPr>
        <w:t>كما يلي: "</w:t>
      </w:r>
      <w:r w:rsidRPr="007E08FF">
        <w:rPr>
          <w:spacing w:val="-4"/>
          <w:rtl/>
        </w:rPr>
        <w:t xml:space="preserve">ينبغي أن تطبق على </w:t>
      </w:r>
      <w:r w:rsidRPr="007E08FF">
        <w:rPr>
          <w:rFonts w:hint="cs"/>
          <w:spacing w:val="-4"/>
          <w:rtl/>
        </w:rPr>
        <w:t>المواد</w:t>
      </w:r>
      <w:r w:rsidRPr="007E08FF">
        <w:rPr>
          <w:spacing w:val="-4"/>
          <w:rtl/>
        </w:rPr>
        <w:t xml:space="preserve"> الجديدة إجراءات التصنيف المحددة في الفقرتين 2-4-4-2</w:t>
      </w:r>
      <w:r w:rsidRPr="00865EC0">
        <w:rPr>
          <w:spacing w:val="-2"/>
          <w:rtl/>
        </w:rPr>
        <w:t xml:space="preserve"> و2-4-4-3 من اللائحة النموذجية</w:t>
      </w:r>
      <w:r w:rsidRPr="00865EC0">
        <w:rPr>
          <w:rFonts w:hint="cs"/>
          <w:spacing w:val="-2"/>
          <w:rtl/>
        </w:rPr>
        <w:t xml:space="preserve"> والفصل 2-12 من النظام المنسق عالمياً". تحذف الجملة الثانية.</w:t>
      </w:r>
      <w:r w:rsidR="00294FB9">
        <w:rPr>
          <w:rFonts w:hint="cs"/>
          <w:spacing w:val="-2"/>
          <w:rtl/>
        </w:rPr>
        <w:t xml:space="preserve"> </w:t>
      </w:r>
    </w:p>
    <w:p w:rsidR="00FF386F" w:rsidRPr="00865EC0" w:rsidRDefault="00FF386F" w:rsidP="007E08FF">
      <w:pPr>
        <w:pStyle w:val="SingleTxtGA"/>
        <w:tabs>
          <w:tab w:val="clear" w:pos="1928"/>
          <w:tab w:val="clear" w:pos="2608"/>
          <w:tab w:val="clear" w:pos="3289"/>
          <w:tab w:val="clear" w:pos="3969"/>
          <w:tab w:val="left" w:pos="3438"/>
        </w:tabs>
        <w:rPr>
          <w:spacing w:val="-2"/>
          <w:rtl/>
        </w:rPr>
      </w:pPr>
      <w:r w:rsidRPr="00865EC0">
        <w:rPr>
          <w:rFonts w:hint="cs"/>
          <w:sz w:val="30"/>
          <w:rtl/>
        </w:rPr>
        <w:t>33-5-3-1 (فقرة جديدة، سابقاً 33-4-1-3-1)</w:t>
      </w:r>
      <w:r w:rsidR="007E08FF">
        <w:rPr>
          <w:sz w:val="30"/>
          <w:rtl/>
        </w:rPr>
        <w:tab/>
      </w:r>
      <w:r w:rsidRPr="00865EC0">
        <w:rPr>
          <w:rFonts w:hint="cs"/>
          <w:sz w:val="30"/>
          <w:rtl/>
        </w:rPr>
        <w:t>في نهاية الجملة الرابعة، يستعاض عن عبارة "</w:t>
      </w:r>
      <w:r w:rsidRPr="00865EC0">
        <w:rPr>
          <w:rtl/>
        </w:rPr>
        <w:t>وتصنف المادة في الشعبة 4-3</w:t>
      </w:r>
      <w:r w:rsidRPr="00865EC0">
        <w:rPr>
          <w:rFonts w:hint="cs"/>
          <w:sz w:val="30"/>
          <w:rtl/>
        </w:rPr>
        <w:t>" بعبارة "وتصنّف المادة كمادة تطلق غازات لهوبة بتلامسها مع الماء". وفي الجملة السادسة تحذف كلمة "هنا".</w:t>
      </w:r>
      <w:r w:rsidR="0009005B">
        <w:rPr>
          <w:rFonts w:hint="cs"/>
          <w:sz w:val="30"/>
          <w:rtl/>
        </w:rPr>
        <w:t xml:space="preserve"> وفي الجملة الأخيرة، يستعاض عن </w:t>
      </w:r>
      <w:r w:rsidRPr="00865EC0">
        <w:rPr>
          <w:rFonts w:hint="cs"/>
          <w:sz w:val="30"/>
          <w:rtl/>
        </w:rPr>
        <w:t>عبارة "</w:t>
      </w:r>
      <w:r w:rsidRPr="00865EC0">
        <w:rPr>
          <w:rtl/>
        </w:rPr>
        <w:t>من مواد الشعبة 4-3</w:t>
      </w:r>
      <w:r w:rsidRPr="00865EC0">
        <w:rPr>
          <w:rFonts w:hint="cs"/>
          <w:sz w:val="30"/>
          <w:rtl/>
        </w:rPr>
        <w:t>" بعبارة "من المواد" وتدرج عبارة "/الفئة 1 أو 2 أو 3" بعد عبارة "</w:t>
      </w:r>
      <w:r w:rsidRPr="00865EC0">
        <w:rPr>
          <w:rtl/>
        </w:rPr>
        <w:t>مجموعة التعبئة ‘</w:t>
      </w:r>
      <w:proofErr w:type="gramStart"/>
      <w:r w:rsidRPr="00865EC0">
        <w:rPr>
          <w:rtl/>
        </w:rPr>
        <w:t>1‘ أو</w:t>
      </w:r>
      <w:proofErr w:type="gramEnd"/>
      <w:r w:rsidRPr="00865EC0">
        <w:rPr>
          <w:rtl/>
        </w:rPr>
        <w:t> ‘2‘ أو ‘3‘</w:t>
      </w:r>
      <w:r w:rsidRPr="00865EC0">
        <w:rPr>
          <w:rFonts w:hint="cs"/>
          <w:sz w:val="30"/>
          <w:rtl/>
        </w:rPr>
        <w:t>".</w:t>
      </w:r>
    </w:p>
    <w:p w:rsidR="00FF386F" w:rsidRPr="00865EC0" w:rsidRDefault="00FF386F" w:rsidP="007862C8">
      <w:pPr>
        <w:pStyle w:val="SingleTxtGA"/>
        <w:tabs>
          <w:tab w:val="clear" w:pos="1928"/>
          <w:tab w:val="clear" w:pos="2608"/>
          <w:tab w:val="clear" w:pos="3289"/>
          <w:tab w:val="clear" w:pos="3969"/>
          <w:tab w:val="left" w:pos="3438"/>
        </w:tabs>
        <w:rPr>
          <w:sz w:val="30"/>
          <w:rtl/>
        </w:rPr>
      </w:pPr>
      <w:r w:rsidRPr="00865EC0">
        <w:rPr>
          <w:rFonts w:hint="cs"/>
          <w:sz w:val="30"/>
          <w:rtl/>
        </w:rPr>
        <w:t>33-5-4-4-1 (</w:t>
      </w:r>
      <w:r w:rsidRPr="00865EC0">
        <w:rPr>
          <w:rFonts w:hint="cs"/>
          <w:rtl/>
        </w:rPr>
        <w:t>فقرة</w:t>
      </w:r>
      <w:r w:rsidRPr="00865EC0">
        <w:rPr>
          <w:rFonts w:hint="cs"/>
          <w:sz w:val="30"/>
          <w:rtl/>
        </w:rPr>
        <w:t xml:space="preserve"> جديدة، سابقاً 33-4-1-4-4-1)</w:t>
      </w:r>
      <w:r w:rsidRPr="00865EC0">
        <w:rPr>
          <w:sz w:val="30"/>
          <w:rtl/>
        </w:rPr>
        <w:tab/>
      </w:r>
      <w:r w:rsidRPr="00865EC0">
        <w:rPr>
          <w:rFonts w:hint="cs"/>
          <w:sz w:val="30"/>
          <w:rtl/>
        </w:rPr>
        <w:t>يستعاض عن عبارة "</w:t>
      </w:r>
      <w:r w:rsidR="00294FB9">
        <w:rPr>
          <w:rtl/>
        </w:rPr>
        <w:t>الشعبة 4-3</w:t>
      </w:r>
      <w:r w:rsidRPr="00865EC0">
        <w:rPr>
          <w:rFonts w:hint="cs"/>
          <w:sz w:val="30"/>
          <w:rtl/>
        </w:rPr>
        <w:t>" بعبارة "رتبة الخطورة هذه".</w:t>
      </w:r>
    </w:p>
    <w:p w:rsidR="00FF386F" w:rsidRPr="00865EC0" w:rsidRDefault="00FF386F" w:rsidP="007E08FF">
      <w:pPr>
        <w:pStyle w:val="SingleTxtGA"/>
        <w:tabs>
          <w:tab w:val="clear" w:pos="1928"/>
          <w:tab w:val="clear" w:pos="2608"/>
          <w:tab w:val="clear" w:pos="3289"/>
          <w:tab w:val="clear" w:pos="3969"/>
          <w:tab w:val="left" w:pos="3438"/>
        </w:tabs>
        <w:rPr>
          <w:rtl/>
        </w:rPr>
      </w:pPr>
      <w:r w:rsidRPr="00865EC0">
        <w:rPr>
          <w:rFonts w:hint="cs"/>
          <w:sz w:val="30"/>
          <w:rtl/>
        </w:rPr>
        <w:t>33-5-4-4-2 (</w:t>
      </w:r>
      <w:r w:rsidRPr="00865EC0">
        <w:rPr>
          <w:rFonts w:hint="cs"/>
          <w:rtl/>
        </w:rPr>
        <w:t>فقرة</w:t>
      </w:r>
      <w:r w:rsidRPr="00865EC0">
        <w:rPr>
          <w:rFonts w:hint="cs"/>
          <w:sz w:val="30"/>
          <w:rtl/>
        </w:rPr>
        <w:t xml:space="preserve"> جديدة، سابقاً 33-4-1-4-4-2)</w:t>
      </w:r>
      <w:r w:rsidR="007E08FF">
        <w:rPr>
          <w:sz w:val="30"/>
          <w:rtl/>
        </w:rPr>
        <w:tab/>
      </w:r>
      <w:r w:rsidRPr="00865EC0">
        <w:rPr>
          <w:rFonts w:hint="cs"/>
          <w:sz w:val="30"/>
          <w:rtl/>
        </w:rPr>
        <w:t>تدرج عبارة "/الفئة 1" بعد عبارة "</w:t>
      </w:r>
      <w:r w:rsidRPr="00865EC0">
        <w:rPr>
          <w:rtl/>
        </w:rPr>
        <w:t>مجموعة التعبئة ‘1‘</w:t>
      </w:r>
      <w:r w:rsidRPr="00865EC0">
        <w:rPr>
          <w:rFonts w:hint="cs"/>
          <w:rtl/>
        </w:rPr>
        <w:t>"</w:t>
      </w:r>
    </w:p>
    <w:p w:rsidR="00FF386F" w:rsidRPr="00865EC0" w:rsidRDefault="00FF386F" w:rsidP="00B9562E">
      <w:pPr>
        <w:pStyle w:val="SingleTxtGA"/>
        <w:tabs>
          <w:tab w:val="clear" w:pos="1928"/>
          <w:tab w:val="clear" w:pos="2608"/>
          <w:tab w:val="clear" w:pos="3289"/>
          <w:tab w:val="clear" w:pos="3969"/>
          <w:tab w:val="left" w:pos="3438"/>
        </w:tabs>
        <w:rPr>
          <w:rtl/>
        </w:rPr>
      </w:pPr>
      <w:r w:rsidRPr="00865EC0">
        <w:rPr>
          <w:rFonts w:hint="cs"/>
          <w:sz w:val="30"/>
          <w:rtl/>
        </w:rPr>
        <w:t>33-5-4-4-3 (</w:t>
      </w:r>
      <w:r w:rsidRPr="00865EC0">
        <w:rPr>
          <w:rFonts w:hint="cs"/>
          <w:rtl/>
        </w:rPr>
        <w:t>فقرة</w:t>
      </w:r>
      <w:r w:rsidRPr="00865EC0">
        <w:rPr>
          <w:rFonts w:hint="cs"/>
          <w:sz w:val="30"/>
          <w:rtl/>
        </w:rPr>
        <w:t xml:space="preserve"> جديدة، سابقاً 33-4-1-4-4-3)</w:t>
      </w:r>
      <w:r w:rsidR="00B9562E">
        <w:rPr>
          <w:rFonts w:hint="cs"/>
          <w:sz w:val="30"/>
          <w:rtl/>
        </w:rPr>
        <w:t xml:space="preserve"> </w:t>
      </w:r>
      <w:r w:rsidRPr="00865EC0">
        <w:rPr>
          <w:rFonts w:hint="cs"/>
          <w:sz w:val="30"/>
          <w:rtl/>
        </w:rPr>
        <w:t>تدرج عبارة "/الفئة 2" بعد عبارة "</w:t>
      </w:r>
      <w:r w:rsidRPr="00865EC0">
        <w:rPr>
          <w:rtl/>
        </w:rPr>
        <w:t>مجموعة التعبئة ‘</w:t>
      </w:r>
      <w:r w:rsidRPr="00865EC0">
        <w:rPr>
          <w:rFonts w:hint="cs"/>
          <w:rtl/>
        </w:rPr>
        <w:t>2</w:t>
      </w:r>
      <w:r w:rsidRPr="00865EC0">
        <w:rPr>
          <w:rtl/>
        </w:rPr>
        <w:t>‘</w:t>
      </w:r>
      <w:r w:rsidRPr="00865EC0">
        <w:rPr>
          <w:rFonts w:hint="cs"/>
          <w:rtl/>
        </w:rPr>
        <w:t>" و</w:t>
      </w:r>
      <w:r w:rsidRPr="00865EC0">
        <w:rPr>
          <w:rFonts w:hint="cs"/>
          <w:sz w:val="30"/>
          <w:rtl/>
        </w:rPr>
        <w:t>تدرج عبارة "/الفئة 1" بعد عبارة "</w:t>
      </w:r>
      <w:r w:rsidRPr="00865EC0">
        <w:rPr>
          <w:rtl/>
        </w:rPr>
        <w:t>مجموعة التعبئة ‘1‘</w:t>
      </w:r>
      <w:r w:rsidRPr="00865EC0">
        <w:rPr>
          <w:rFonts w:hint="cs"/>
          <w:rtl/>
        </w:rPr>
        <w:t>".</w:t>
      </w:r>
    </w:p>
    <w:p w:rsidR="00FF386F" w:rsidRPr="00865EC0" w:rsidRDefault="00FF386F" w:rsidP="007E08FF">
      <w:pPr>
        <w:pStyle w:val="SingleTxtGA"/>
        <w:tabs>
          <w:tab w:val="clear" w:pos="1928"/>
          <w:tab w:val="clear" w:pos="2608"/>
          <w:tab w:val="clear" w:pos="3289"/>
          <w:tab w:val="clear" w:pos="3969"/>
          <w:tab w:val="left" w:pos="3438"/>
        </w:tabs>
        <w:rPr>
          <w:rtl/>
        </w:rPr>
      </w:pPr>
      <w:r w:rsidRPr="00865EC0">
        <w:rPr>
          <w:rFonts w:hint="cs"/>
          <w:sz w:val="30"/>
          <w:rtl/>
        </w:rPr>
        <w:t>33-5-4-4-4 (فقرة جديدة، سابقاً 33-4-1-4-4-4)</w:t>
      </w:r>
      <w:r w:rsidR="007E08FF">
        <w:rPr>
          <w:sz w:val="30"/>
          <w:rtl/>
        </w:rPr>
        <w:tab/>
      </w:r>
      <w:r w:rsidRPr="00865EC0">
        <w:rPr>
          <w:rFonts w:hint="cs"/>
          <w:sz w:val="30"/>
          <w:rtl/>
        </w:rPr>
        <w:t>تدرج عبارة "/الفئة 3" بعد عبارة "</w:t>
      </w:r>
      <w:r w:rsidRPr="00865EC0">
        <w:rPr>
          <w:rtl/>
        </w:rPr>
        <w:t>مجموعة التعبئة ‘</w:t>
      </w:r>
      <w:r w:rsidRPr="00865EC0">
        <w:rPr>
          <w:rFonts w:hint="cs"/>
          <w:rtl/>
        </w:rPr>
        <w:t>3</w:t>
      </w:r>
      <w:r w:rsidRPr="00865EC0">
        <w:rPr>
          <w:rtl/>
        </w:rPr>
        <w:t>‘</w:t>
      </w:r>
      <w:r w:rsidRPr="00865EC0">
        <w:rPr>
          <w:rFonts w:hint="cs"/>
          <w:rtl/>
        </w:rPr>
        <w:t>" و</w:t>
      </w:r>
      <w:r w:rsidRPr="00865EC0">
        <w:rPr>
          <w:rFonts w:hint="cs"/>
          <w:sz w:val="30"/>
          <w:rtl/>
        </w:rPr>
        <w:t>تدرج عبارة "/الفئة 1 أو 2" بعد عبارة "</w:t>
      </w:r>
      <w:r w:rsidRPr="00865EC0">
        <w:rPr>
          <w:rtl/>
        </w:rPr>
        <w:t>مجموعة التعبئة ‘</w:t>
      </w:r>
      <w:proofErr w:type="gramStart"/>
      <w:r w:rsidRPr="00865EC0">
        <w:rPr>
          <w:rtl/>
        </w:rPr>
        <w:t>1‘</w:t>
      </w:r>
      <w:r w:rsidRPr="00865EC0">
        <w:rPr>
          <w:rFonts w:hint="cs"/>
          <w:rtl/>
        </w:rPr>
        <w:t xml:space="preserve"> أو</w:t>
      </w:r>
      <w:proofErr w:type="gramEnd"/>
      <w:r w:rsidR="00784A81">
        <w:rPr>
          <w:rFonts w:hint="eastAsia"/>
          <w:rtl/>
        </w:rPr>
        <w:t> </w:t>
      </w:r>
      <w:r w:rsidRPr="00865EC0">
        <w:rPr>
          <w:rtl/>
        </w:rPr>
        <w:t>‘</w:t>
      </w:r>
      <w:r w:rsidRPr="00865EC0">
        <w:rPr>
          <w:rFonts w:hint="cs"/>
          <w:rtl/>
        </w:rPr>
        <w:t>2</w:t>
      </w:r>
      <w:r w:rsidRPr="00865EC0">
        <w:rPr>
          <w:rtl/>
        </w:rPr>
        <w:t>‘</w:t>
      </w:r>
      <w:r w:rsidRPr="00865EC0">
        <w:rPr>
          <w:rFonts w:hint="cs"/>
          <w:rtl/>
        </w:rPr>
        <w:t>".</w:t>
      </w:r>
    </w:p>
    <w:p w:rsidR="00FF386F" w:rsidRPr="00865EC0" w:rsidRDefault="00FF386F" w:rsidP="007E08FF">
      <w:pPr>
        <w:pStyle w:val="SingleTxtGA"/>
        <w:tabs>
          <w:tab w:val="clear" w:pos="1928"/>
          <w:tab w:val="clear" w:pos="2608"/>
          <w:tab w:val="clear" w:pos="3289"/>
          <w:tab w:val="clear" w:pos="3969"/>
          <w:tab w:val="left" w:pos="3438"/>
        </w:tabs>
        <w:rPr>
          <w:rtl/>
        </w:rPr>
      </w:pPr>
      <w:r w:rsidRPr="00865EC0">
        <w:rPr>
          <w:rFonts w:hint="cs"/>
          <w:sz w:val="30"/>
          <w:rtl/>
        </w:rPr>
        <w:t>33-5-4-5 (فقرة جديدة، سابقاً 33-4-1-4-5)</w:t>
      </w:r>
      <w:r w:rsidR="007E08FF">
        <w:rPr>
          <w:sz w:val="30"/>
          <w:rtl/>
        </w:rPr>
        <w:tab/>
      </w:r>
      <w:r w:rsidRPr="00865EC0">
        <w:rPr>
          <w:rFonts w:hint="cs"/>
          <w:sz w:val="30"/>
          <w:rtl/>
        </w:rPr>
        <w:t>في عمود "النتيجة"، يستعاض عن عبارة "</w:t>
      </w:r>
      <w:r w:rsidRPr="00865EC0">
        <w:rPr>
          <w:sz w:val="30"/>
          <w:rtl/>
        </w:rPr>
        <w:t>لا يدرج في الشعبة 4-3</w:t>
      </w:r>
      <w:r w:rsidRPr="00865EC0">
        <w:rPr>
          <w:rFonts w:hint="cs"/>
          <w:sz w:val="30"/>
          <w:rtl/>
        </w:rPr>
        <w:t xml:space="preserve">" بعبارة "لا يصنّف في رتبة </w:t>
      </w:r>
      <w:r w:rsidR="007E08FF" w:rsidRPr="00865EC0">
        <w:rPr>
          <w:rFonts w:hint="cs"/>
          <w:sz w:val="30"/>
          <w:rtl/>
        </w:rPr>
        <w:t>الخطورة</w:t>
      </w:r>
      <w:r w:rsidRPr="00865EC0">
        <w:rPr>
          <w:rFonts w:hint="cs"/>
          <w:sz w:val="30"/>
          <w:rtl/>
        </w:rPr>
        <w:t xml:space="preserve"> هذه".</w:t>
      </w:r>
      <w:r w:rsidRPr="00865EC0">
        <w:rPr>
          <w:sz w:val="22"/>
          <w:shd w:val="clear" w:color="auto" w:fill="FFFFFF"/>
          <w:rtl/>
        </w:rPr>
        <w:tab/>
      </w:r>
    </w:p>
    <w:p w:rsidR="00FF386F" w:rsidRPr="00865EC0" w:rsidRDefault="00B575F2" w:rsidP="00B575F2">
      <w:pPr>
        <w:pStyle w:val="H1GA"/>
        <w:rPr>
          <w:rtl/>
        </w:rPr>
      </w:pPr>
      <w:r>
        <w:rPr>
          <w:rtl/>
        </w:rPr>
        <w:tab/>
      </w:r>
      <w:r>
        <w:rPr>
          <w:rtl/>
        </w:rPr>
        <w:tab/>
      </w:r>
      <w:r w:rsidR="00FF386F" w:rsidRPr="00865EC0">
        <w:rPr>
          <w:rFonts w:hint="cs"/>
          <w:rtl/>
        </w:rPr>
        <w:t>ا</w:t>
      </w:r>
      <w:r w:rsidR="00FF386F" w:rsidRPr="00865EC0">
        <w:rPr>
          <w:rFonts w:hint="cs"/>
          <w:rtl/>
          <w:lang w:bidi="ar-LB"/>
        </w:rPr>
        <w:t>لقسم 34</w:t>
      </w:r>
      <w:r w:rsidR="00FF386F" w:rsidRPr="00865EC0">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يستعاض في العنوان عن عبارة "</w:t>
      </w:r>
      <w:r w:rsidRPr="00865EC0">
        <w:rPr>
          <w:rtl/>
        </w:rPr>
        <w:t>المدرجة في الشعبة 5-1</w:t>
      </w:r>
      <w:r w:rsidRPr="00865EC0">
        <w:rPr>
          <w:rFonts w:hint="cs"/>
          <w:rtl/>
        </w:rPr>
        <w:t>" بعبارة "الصلبة والسائلة".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34-1-1</w:t>
      </w:r>
      <w:r w:rsidRPr="00865EC0">
        <w:rPr>
          <w:rtl/>
        </w:rPr>
        <w:tab/>
      </w:r>
      <w:r w:rsidRPr="00865EC0">
        <w:rPr>
          <w:rFonts w:hint="cs"/>
          <w:rtl/>
        </w:rPr>
        <w:t>تعدل الجملة الأولى ليصبح نصها كما يلي: "</w:t>
      </w:r>
      <w:r w:rsidRPr="00865EC0">
        <w:rPr>
          <w:rtl/>
        </w:rPr>
        <w:t xml:space="preserve">يعرض هذا القسم نظام </w:t>
      </w:r>
      <w:r w:rsidRPr="00865EC0">
        <w:rPr>
          <w:rFonts w:hint="cs"/>
          <w:rtl/>
        </w:rPr>
        <w:t>ت</w:t>
      </w:r>
      <w:r w:rsidRPr="00865EC0">
        <w:rPr>
          <w:rtl/>
        </w:rPr>
        <w:t>صنيف المواد المؤكسدة</w:t>
      </w:r>
      <w:r w:rsidRPr="00865EC0">
        <w:rPr>
          <w:rFonts w:hint="cs"/>
          <w:rtl/>
        </w:rPr>
        <w:t xml:space="preserve"> الصلبة والسائلة</w:t>
      </w:r>
      <w:r w:rsidRPr="00865EC0">
        <w:rPr>
          <w:rtl/>
        </w:rPr>
        <w:t xml:space="preserve"> (انظر القسم</w:t>
      </w:r>
      <w:r w:rsidRPr="00865EC0">
        <w:rPr>
          <w:rFonts w:hint="cs"/>
          <w:rtl/>
        </w:rPr>
        <w:t> </w:t>
      </w:r>
      <w:r w:rsidRPr="00865EC0">
        <w:rPr>
          <w:rtl/>
        </w:rPr>
        <w:t>2-5-2 من اللائحة النموذجية</w:t>
      </w:r>
      <w:r w:rsidRPr="00865EC0">
        <w:rPr>
          <w:rFonts w:hint="cs"/>
          <w:rtl/>
        </w:rPr>
        <w:t xml:space="preserve"> والفصلين 2-13 و2-14 من النظام المنسق عالمياً</w:t>
      </w:r>
      <w:r w:rsidRPr="00865EC0">
        <w:rPr>
          <w:rtl/>
        </w:rPr>
        <w:t>).</w:t>
      </w:r>
      <w:r w:rsidRPr="00865EC0">
        <w:rPr>
          <w:rFonts w:hint="cs"/>
          <w:rtl/>
        </w:rPr>
        <w:t>" وفي الجملة الثانية، يستعاض عن عبارة "</w:t>
      </w:r>
      <w:r w:rsidRPr="00865EC0">
        <w:rPr>
          <w:rtl/>
        </w:rPr>
        <w:t>الفقرتين 2-5-2-2 و2-5-2-3 من اللائحة التنظيمية النموذجية</w:t>
      </w:r>
      <w:r w:rsidRPr="00865EC0">
        <w:rPr>
          <w:rFonts w:hint="cs"/>
          <w:rtl/>
        </w:rPr>
        <w:t>" بعبارة "هذه المراجع" وتحذف كلمة "هنا".</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34-2-1</w:t>
      </w:r>
      <w:r w:rsidRPr="00865EC0">
        <w:rPr>
          <w:rtl/>
        </w:rPr>
        <w:tab/>
      </w:r>
      <w:r w:rsidRPr="00865EC0">
        <w:rPr>
          <w:rFonts w:hint="cs"/>
          <w:rtl/>
        </w:rPr>
        <w:t>تعدل الجملة الأولى ليصبح نصها كما يلي: "</w:t>
      </w:r>
      <w:r w:rsidRPr="00865EC0">
        <w:rPr>
          <w:rtl/>
        </w:rPr>
        <w:t xml:space="preserve">ينبغي أن </w:t>
      </w:r>
      <w:r w:rsidRPr="00865EC0">
        <w:rPr>
          <w:rFonts w:hint="cs"/>
          <w:rtl/>
        </w:rPr>
        <w:t>تصنّف</w:t>
      </w:r>
      <w:r w:rsidRPr="00865EC0">
        <w:rPr>
          <w:rtl/>
        </w:rPr>
        <w:t xml:space="preserve"> </w:t>
      </w:r>
      <w:r w:rsidRPr="00865EC0">
        <w:rPr>
          <w:rFonts w:hint="cs"/>
          <w:rtl/>
        </w:rPr>
        <w:t>المواد</w:t>
      </w:r>
      <w:r w:rsidRPr="00865EC0">
        <w:rPr>
          <w:rtl/>
        </w:rPr>
        <w:t xml:space="preserve"> الجديدة</w:t>
      </w:r>
      <w:r w:rsidRPr="00865EC0">
        <w:rPr>
          <w:rFonts w:hint="cs"/>
          <w:rtl/>
        </w:rPr>
        <w:t xml:space="preserve"> وفقاً للمعايير </w:t>
      </w:r>
      <w:r w:rsidRPr="00865EC0">
        <w:rPr>
          <w:rtl/>
        </w:rPr>
        <w:t xml:space="preserve">ما لم يكن إجراء </w:t>
      </w:r>
      <w:r w:rsidRPr="00865EC0">
        <w:rPr>
          <w:rFonts w:hint="cs"/>
          <w:rtl/>
        </w:rPr>
        <w:t>الاختبارات</w:t>
      </w:r>
      <w:r w:rsidRPr="00865EC0">
        <w:rPr>
          <w:rtl/>
        </w:rPr>
        <w:t xml:space="preserve"> أمراً غير عملي (بسبب الخواص الفيزيائية للمنتج، مثلاً)</w:t>
      </w:r>
      <w:r w:rsidRPr="00865EC0">
        <w:rPr>
          <w:rFonts w:hint="cs"/>
          <w:rtl/>
        </w:rPr>
        <w:t>". تحذف الجملة الأخيرة.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lastRenderedPageBreak/>
        <w:t>34-3</w:t>
      </w:r>
      <w:r w:rsidRPr="00865EC0">
        <w:rPr>
          <w:rtl/>
        </w:rPr>
        <w:tab/>
      </w:r>
      <w:r w:rsidRPr="00865EC0">
        <w:rPr>
          <w:rFonts w:hint="cs"/>
          <w:rtl/>
        </w:rPr>
        <w:t>في الجملة الأولى،</w:t>
      </w:r>
      <w:r w:rsidRPr="00865EC0">
        <w:rPr>
          <w:rFonts w:hint="cs"/>
          <w:rtl/>
          <w:lang w:bidi="ar-LB"/>
        </w:rPr>
        <w:t xml:space="preserve"> تحذف عبارة "المبينة </w:t>
      </w:r>
      <w:r w:rsidRPr="00865EC0">
        <w:rPr>
          <w:rtl/>
        </w:rPr>
        <w:t>في هذا القسم</w:t>
      </w:r>
      <w:r w:rsidRPr="00865EC0">
        <w:rPr>
          <w:rFonts w:hint="cs"/>
          <w:rtl/>
          <w:lang w:bidi="ar-LB"/>
        </w:rPr>
        <w:t>"، وتضاف عبارة "الصلبة والسائلة" بعد كلمة "المواد"، وتحذف عبارة "</w:t>
      </w:r>
      <w:r w:rsidRPr="00865EC0">
        <w:rPr>
          <w:rtl/>
        </w:rPr>
        <w:t>لأغراض النقل</w:t>
      </w:r>
      <w:r w:rsidRPr="00865EC0">
        <w:rPr>
          <w:rFonts w:hint="cs"/>
          <w:rtl/>
          <w:lang w:bidi="ar-LB"/>
        </w:rPr>
        <w:t>" ويستعاض عن عبارة "السلطة المختصة" بعبارة "جهة التصنيف".</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34-3-1</w:t>
      </w:r>
      <w:r w:rsidRPr="00865EC0">
        <w:rPr>
          <w:rtl/>
          <w:lang w:bidi="ar-LB"/>
        </w:rPr>
        <w:tab/>
      </w:r>
      <w:r w:rsidRPr="00865EC0">
        <w:rPr>
          <w:rFonts w:hint="cs"/>
          <w:rtl/>
          <w:lang w:bidi="ar-LB"/>
        </w:rPr>
        <w:t>في الجملة الأولى، لا ينطبق التعديل على النسخة العربية. تحذف الجملة الثانية. في الجملة الثالثة (القديمة) تحذف عبارة "</w:t>
      </w:r>
      <w:r w:rsidRPr="00865EC0">
        <w:rPr>
          <w:rtl/>
        </w:rPr>
        <w:t>مدرجة في الشعبة 5-</w:t>
      </w:r>
      <w:r w:rsidRPr="00865EC0">
        <w:rPr>
          <w:rFonts w:hint="cs"/>
          <w:rtl/>
        </w:rPr>
        <w:t>1</w:t>
      </w:r>
      <w:r w:rsidRPr="00865EC0">
        <w:rPr>
          <w:rFonts w:hint="cs"/>
          <w:rtl/>
          <w:lang w:bidi="ar-LB"/>
        </w:rPr>
        <w:t>"، وتدرج عبارة "/الفئة 1 أو 2 أو 3" بعد عبارة "</w:t>
      </w:r>
      <w:r w:rsidRPr="00865EC0">
        <w:rPr>
          <w:rtl/>
        </w:rPr>
        <w:t>مجموعة التعبئة ‘</w:t>
      </w:r>
      <w:proofErr w:type="gramStart"/>
      <w:r w:rsidRPr="00865EC0">
        <w:rPr>
          <w:rtl/>
        </w:rPr>
        <w:t>1‘ أو</w:t>
      </w:r>
      <w:proofErr w:type="gramEnd"/>
      <w:r w:rsidRPr="00865EC0">
        <w:rPr>
          <w:rtl/>
        </w:rPr>
        <w:t> ‘2‘ أو ‘3‘</w:t>
      </w:r>
      <w:r w:rsidRPr="00865EC0">
        <w:rPr>
          <w:rFonts w:hint="cs"/>
          <w:rtl/>
        </w:rPr>
        <w:t xml:space="preserve">" وتوضع نقطة (.) في نهاية الجملة بعد عبارة </w:t>
      </w:r>
      <w:r w:rsidRPr="00865EC0">
        <w:rPr>
          <w:rFonts w:hint="cs"/>
          <w:rtl/>
          <w:lang w:bidi="ar-LB"/>
        </w:rPr>
        <w:t>"</w:t>
      </w:r>
      <w:r w:rsidRPr="00865EC0">
        <w:rPr>
          <w:rtl/>
        </w:rPr>
        <w:t>نتيجة الاختبار</w:t>
      </w:r>
      <w:r w:rsidRPr="00865EC0">
        <w:rPr>
          <w:rFonts w:hint="cs"/>
          <w:rtl/>
        </w:rPr>
        <w:t xml:space="preserve">". وتبدأ الجملة الجديدة التي أنشأت كما يلي: "لأغراض النقل، في حالة المواد الصلبة التي تمثل أكثر من خاصية واحدة من خصائص الخطورة، انظر أيضاً </w:t>
      </w:r>
      <w:r w:rsidRPr="00865EC0">
        <w:rPr>
          <w:rFonts w:hint="cs"/>
          <w:b/>
          <w:bCs/>
          <w:rtl/>
        </w:rPr>
        <w:t xml:space="preserve">ترتيب </w:t>
      </w:r>
      <w:r w:rsidRPr="00865EC0">
        <w:rPr>
          <w:rFonts w:hint="eastAsia"/>
          <w:b/>
          <w:bCs/>
          <w:rtl/>
        </w:rPr>
        <w:t>أسبقيات</w:t>
      </w:r>
      <w:r w:rsidRPr="00865EC0">
        <w:rPr>
          <w:b/>
          <w:bCs/>
          <w:rtl/>
        </w:rPr>
        <w:t xml:space="preserve"> </w:t>
      </w:r>
      <w:r w:rsidRPr="00865EC0">
        <w:rPr>
          <w:rFonts w:hint="eastAsia"/>
          <w:b/>
          <w:bCs/>
          <w:rtl/>
        </w:rPr>
        <w:t>خصائص</w:t>
      </w:r>
      <w:r w:rsidRPr="00865EC0">
        <w:rPr>
          <w:b/>
          <w:bCs/>
          <w:rtl/>
        </w:rPr>
        <w:t xml:space="preserve"> </w:t>
      </w:r>
      <w:r w:rsidRPr="00865EC0">
        <w:rPr>
          <w:rFonts w:hint="eastAsia"/>
          <w:b/>
          <w:bCs/>
          <w:rtl/>
        </w:rPr>
        <w:t>المخاطر</w:t>
      </w:r>
      <w:r w:rsidRPr="00865EC0">
        <w:rPr>
          <w:rtl/>
        </w:rPr>
        <w:t xml:space="preserve"> في القسم</w:t>
      </w:r>
      <w:r w:rsidRPr="00865EC0">
        <w:rPr>
          <w:rFonts w:hint="cs"/>
          <w:rtl/>
        </w:rPr>
        <w:t> </w:t>
      </w:r>
      <w:r w:rsidRPr="00865EC0">
        <w:rPr>
          <w:rtl/>
        </w:rPr>
        <w:t>2-0-3 من اللائحة النموذجية</w:t>
      </w:r>
      <w:r w:rsidRPr="00865EC0">
        <w:rPr>
          <w:rFonts w:hint="cs"/>
          <w:rtl/>
        </w:rPr>
        <w:t>.".</w:t>
      </w:r>
      <w:r w:rsidRPr="00865EC0">
        <w:rPr>
          <w:rFonts w:hint="cs"/>
          <w:rtl/>
          <w:lang w:bidi="ar-LB"/>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34-3-2</w:t>
      </w:r>
      <w:r w:rsidRPr="00865EC0">
        <w:rPr>
          <w:rtl/>
          <w:lang w:bidi="ar-LB"/>
        </w:rPr>
        <w:tab/>
      </w:r>
      <w:r w:rsidRPr="00865EC0">
        <w:rPr>
          <w:rFonts w:hint="cs"/>
          <w:rtl/>
          <w:lang w:bidi="ar-LB"/>
        </w:rPr>
        <w:t xml:space="preserve">في </w:t>
      </w:r>
      <w:r w:rsidRPr="00865EC0">
        <w:rPr>
          <w:rFonts w:hint="cs"/>
          <w:rtl/>
        </w:rPr>
        <w:t>الجملة</w:t>
      </w:r>
      <w:r w:rsidRPr="00865EC0">
        <w:rPr>
          <w:rFonts w:hint="cs"/>
          <w:rtl/>
          <w:lang w:bidi="ar-LB"/>
        </w:rPr>
        <w:t xml:space="preserve"> الأولى، يستعاض عن عبارة "مادة سائلة" بكلمة "سائل". في الجملة الثانية، لا ينطبق التعديل على النسخة العربية. في الجملة الثالثة، تحذف عبارة "</w:t>
      </w:r>
      <w:r w:rsidRPr="00865EC0">
        <w:rPr>
          <w:rtl/>
        </w:rPr>
        <w:t>مدرجة في الشعبة 5-</w:t>
      </w:r>
      <w:r w:rsidRPr="00865EC0">
        <w:rPr>
          <w:rFonts w:hint="cs"/>
          <w:rtl/>
        </w:rPr>
        <w:t>1</w:t>
      </w:r>
      <w:r w:rsidRPr="00865EC0">
        <w:rPr>
          <w:rFonts w:hint="cs"/>
          <w:rtl/>
          <w:lang w:bidi="ar-LB"/>
        </w:rPr>
        <w:t>" ويستعاض عن عبارة "</w:t>
      </w:r>
      <w:r w:rsidRPr="00865EC0">
        <w:rPr>
          <w:rtl/>
        </w:rPr>
        <w:t>مجموعة التعبئة ‘</w:t>
      </w:r>
      <w:proofErr w:type="gramStart"/>
      <w:r w:rsidRPr="00865EC0">
        <w:rPr>
          <w:rtl/>
        </w:rPr>
        <w:t>1‘ أو</w:t>
      </w:r>
      <w:proofErr w:type="gramEnd"/>
      <w:r w:rsidRPr="00865EC0">
        <w:rPr>
          <w:rtl/>
        </w:rPr>
        <w:t> ‘2‘ أو ‘3‘</w:t>
      </w:r>
      <w:r w:rsidRPr="00865EC0">
        <w:rPr>
          <w:rFonts w:hint="cs"/>
          <w:rtl/>
          <w:lang w:bidi="ar-LB"/>
        </w:rPr>
        <w:t>" بعبارة "</w:t>
      </w:r>
      <w:r w:rsidRPr="00865EC0">
        <w:rPr>
          <w:rtl/>
        </w:rPr>
        <w:t>مجموعة التعبئة ‘1‘ أو ‘2‘ أو ‘3‘</w:t>
      </w:r>
      <w:r w:rsidRPr="00865EC0">
        <w:rPr>
          <w:rFonts w:hint="cs"/>
          <w:rtl/>
        </w:rPr>
        <w:t>/الفئة 1 أو 2 أو 3</w:t>
      </w:r>
      <w:r w:rsidRPr="00865EC0">
        <w:rPr>
          <w:rFonts w:hint="cs"/>
          <w:rtl/>
          <w:lang w:bidi="ar-LB"/>
        </w:rPr>
        <w:t>" وتوضع نقطة (.) في نهاية الجملة بعد عبارة "</w:t>
      </w:r>
      <w:r w:rsidRPr="00865EC0">
        <w:rPr>
          <w:rtl/>
        </w:rPr>
        <w:t>نتيجة الاختبار</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تعدل الجملة الجديدة التي أنشأت ليصبح نصها كما يلي: "لأغراض النقل، في حالة السوائل التي تمثل أكثر خاصية واحدة من خصائص الخطورة، انظر أيضاً </w:t>
      </w:r>
      <w:r w:rsidRPr="00865EC0">
        <w:rPr>
          <w:rFonts w:hint="cs"/>
          <w:b/>
          <w:bCs/>
          <w:rtl/>
        </w:rPr>
        <w:t xml:space="preserve">ترتيب </w:t>
      </w:r>
      <w:r w:rsidRPr="00865EC0">
        <w:rPr>
          <w:rFonts w:hint="eastAsia"/>
          <w:b/>
          <w:bCs/>
          <w:rtl/>
        </w:rPr>
        <w:t>أسبقيات</w:t>
      </w:r>
      <w:r w:rsidRPr="00865EC0">
        <w:rPr>
          <w:b/>
          <w:bCs/>
          <w:rtl/>
        </w:rPr>
        <w:t xml:space="preserve"> </w:t>
      </w:r>
      <w:r w:rsidRPr="00865EC0">
        <w:rPr>
          <w:rFonts w:hint="eastAsia"/>
          <w:b/>
          <w:bCs/>
          <w:rtl/>
        </w:rPr>
        <w:t>خصائص</w:t>
      </w:r>
      <w:r w:rsidRPr="00865EC0">
        <w:rPr>
          <w:b/>
          <w:bCs/>
          <w:rtl/>
        </w:rPr>
        <w:t xml:space="preserve"> </w:t>
      </w:r>
      <w:r w:rsidRPr="00865EC0">
        <w:rPr>
          <w:rFonts w:hint="eastAsia"/>
          <w:b/>
          <w:bCs/>
          <w:rtl/>
        </w:rPr>
        <w:t>المخاطر</w:t>
      </w:r>
      <w:r w:rsidRPr="00865EC0">
        <w:rPr>
          <w:rtl/>
        </w:rPr>
        <w:t xml:space="preserve"> في القسم</w:t>
      </w:r>
      <w:r w:rsidRPr="00865EC0">
        <w:rPr>
          <w:rFonts w:hint="cs"/>
          <w:rtl/>
        </w:rPr>
        <w:t> </w:t>
      </w:r>
      <w:r w:rsidRPr="00865EC0">
        <w:rPr>
          <w:rtl/>
        </w:rPr>
        <w:t>2-0-3 من اللائحة النموذجية</w:t>
      </w:r>
      <w:r w:rsidRPr="00865EC0">
        <w:rPr>
          <w:rFonts w:hint="cs"/>
          <w:rtl/>
        </w:rPr>
        <w:t>.".</w:t>
      </w:r>
    </w:p>
    <w:p w:rsidR="00FF386F" w:rsidRPr="00865EC0" w:rsidRDefault="00FF386F" w:rsidP="0009005B">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w:t>
      </w:r>
      <w:r w:rsidRPr="00865EC0">
        <w:rPr>
          <w:rtl/>
        </w:rPr>
        <w:tab/>
      </w:r>
      <w:r w:rsidRPr="00865EC0">
        <w:rPr>
          <w:rFonts w:hint="cs"/>
          <w:rtl/>
        </w:rPr>
        <w:t>في العنوان تضاف عبارة "الصلبة والسائلة" بعد كلمة "المؤكسدة".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34-4-1-1</w:t>
      </w:r>
      <w:r w:rsidRPr="00865EC0">
        <w:rPr>
          <w:rtl/>
        </w:rPr>
        <w:tab/>
      </w:r>
      <w:r w:rsidRPr="00865EC0">
        <w:rPr>
          <w:rFonts w:hint="cs"/>
          <w:rtl/>
        </w:rPr>
        <w:t>في الجملة الأخيرة بعد عبارة "</w:t>
      </w:r>
      <w:r w:rsidRPr="00865EC0">
        <w:rPr>
          <w:rtl/>
        </w:rPr>
        <w:t>مجموعة التعبئة ‘</w:t>
      </w:r>
      <w:proofErr w:type="gramStart"/>
      <w:r w:rsidRPr="00865EC0">
        <w:rPr>
          <w:rtl/>
        </w:rPr>
        <w:t>1‘</w:t>
      </w:r>
      <w:r w:rsidRPr="00865EC0">
        <w:rPr>
          <w:rFonts w:hint="cs"/>
          <w:rtl/>
        </w:rPr>
        <w:t xml:space="preserve"> أو</w:t>
      </w:r>
      <w:proofErr w:type="gramEnd"/>
      <w:r w:rsidRPr="00865EC0">
        <w:rPr>
          <w:rFonts w:hint="cs"/>
          <w:rtl/>
        </w:rPr>
        <w:t xml:space="preserve"> </w:t>
      </w:r>
      <w:r w:rsidRPr="00865EC0">
        <w:rPr>
          <w:rtl/>
        </w:rPr>
        <w:t>‘</w:t>
      </w:r>
      <w:r w:rsidRPr="00865EC0">
        <w:rPr>
          <w:rFonts w:hint="cs"/>
          <w:rtl/>
        </w:rPr>
        <w:t>2</w:t>
      </w:r>
      <w:r w:rsidRPr="00865EC0">
        <w:rPr>
          <w:rtl/>
        </w:rPr>
        <w:t>‘</w:t>
      </w:r>
      <w:r w:rsidRPr="00865EC0">
        <w:rPr>
          <w:rFonts w:hint="cs"/>
          <w:rtl/>
        </w:rPr>
        <w:t>" تدرج عبارة "/الفئة 1 أو 2".</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34-4-1-2-3</w:t>
      </w:r>
      <w:r w:rsidRPr="00865EC0">
        <w:rPr>
          <w:rtl/>
        </w:rPr>
        <w:tab/>
      </w:r>
      <w:r w:rsidRPr="00865EC0">
        <w:rPr>
          <w:rFonts w:hint="cs"/>
          <w:rtl/>
        </w:rPr>
        <w:t>يعدل نص الفقرة ليصبح كما يلي:</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"34-4-1-2-3</w:t>
      </w:r>
      <w:r w:rsidRPr="00865EC0">
        <w:rPr>
          <w:rtl/>
        </w:rPr>
        <w:tab/>
        <w:t xml:space="preserve">يلزم توفير مصدر إشعال يتكون من سلك من فلز خامل متصل بمصدر طاقة كهربائية </w:t>
      </w:r>
      <w:r w:rsidRPr="00865EC0">
        <w:rPr>
          <w:rFonts w:hint="cs"/>
          <w:rtl/>
        </w:rPr>
        <w:t xml:space="preserve">وقادر على الحفاظ على تبديد الطاقة على النحو المبين أدناه. وتعتمد المقاومة الكهربائية على مادة السلك. ويوصى باستخدام سلك من النيكل/الكروم أو </w:t>
      </w:r>
      <w:r w:rsidRPr="00865EC0">
        <w:rPr>
          <w:rFonts w:ascii="Roboto" w:hAnsi="Roboto"/>
          <w:sz w:val="30"/>
          <w:rtl/>
        </w:rPr>
        <w:t>الألومنيوم/الكروم وتكون له المواصفات التالية</w:t>
      </w:r>
      <w:r w:rsidRPr="00865EC0">
        <w:rPr>
          <w:rFonts w:ascii="Roboto" w:hAnsi="Roboto" w:hint="cs"/>
          <w:sz w:val="30"/>
          <w:rtl/>
        </w:rPr>
        <w:t>:</w:t>
      </w:r>
    </w:p>
    <w:p w:rsidR="00FF386F" w:rsidRPr="00865EC0" w:rsidRDefault="00B575F2" w:rsidP="00654C46">
      <w:pPr>
        <w:pStyle w:val="SingleTxtGA"/>
        <w:tabs>
          <w:tab w:val="clear" w:pos="1928"/>
          <w:tab w:val="clear" w:pos="2608"/>
          <w:tab w:val="clear" w:pos="3289"/>
          <w:tab w:val="clear" w:pos="3969"/>
          <w:tab w:val="clear" w:pos="4649"/>
          <w:tab w:val="clear" w:pos="5330"/>
          <w:tab w:val="left" w:pos="3402"/>
        </w:tabs>
        <w:rPr>
          <w:rtl/>
        </w:rPr>
      </w:pPr>
      <w:r>
        <w:rPr>
          <w:rtl/>
        </w:rPr>
        <w:tab/>
      </w:r>
      <w:r w:rsidR="00FF386F" w:rsidRPr="00865EC0">
        <w:rPr>
          <w:rtl/>
        </w:rPr>
        <w:t>(أ)</w:t>
      </w:r>
      <w:r w:rsidR="00FF386F" w:rsidRPr="00865EC0">
        <w:rPr>
          <w:rtl/>
        </w:rPr>
        <w:tab/>
        <w:t xml:space="preserve">الطول = 30 </w:t>
      </w:r>
      <w:r w:rsidR="00FF386F" w:rsidRPr="00865EC0">
        <w:rPr>
          <w:rFonts w:hint="cs"/>
          <w:rtl/>
        </w:rPr>
        <w:t>±</w:t>
      </w:r>
      <w:r w:rsidR="00FF386F" w:rsidRPr="00865EC0">
        <w:rPr>
          <w:rtl/>
        </w:rPr>
        <w:t xml:space="preserve"> 1 سم؛</w:t>
      </w:r>
    </w:p>
    <w:p w:rsidR="00FF386F" w:rsidRPr="00865EC0" w:rsidRDefault="00B575F2" w:rsidP="00654C46">
      <w:pPr>
        <w:pStyle w:val="SingleTxtGA"/>
        <w:tabs>
          <w:tab w:val="clear" w:pos="1928"/>
          <w:tab w:val="clear" w:pos="2608"/>
          <w:tab w:val="clear" w:pos="3289"/>
          <w:tab w:val="clear" w:pos="3969"/>
          <w:tab w:val="clear" w:pos="4649"/>
          <w:tab w:val="clear" w:pos="5330"/>
          <w:tab w:val="left" w:pos="3402"/>
        </w:tabs>
        <w:rPr>
          <w:rtl/>
        </w:rPr>
      </w:pPr>
      <w:r>
        <w:rPr>
          <w:rtl/>
        </w:rPr>
        <w:tab/>
      </w:r>
      <w:r w:rsidR="00FF386F" w:rsidRPr="00865EC0">
        <w:rPr>
          <w:rtl/>
        </w:rPr>
        <w:t>(ب)</w:t>
      </w:r>
      <w:r w:rsidR="00FF386F" w:rsidRPr="00865EC0">
        <w:rPr>
          <w:rtl/>
        </w:rPr>
        <w:tab/>
        <w:t xml:space="preserve">القطر </w:t>
      </w:r>
      <w:r w:rsidR="00FF386F" w:rsidRPr="00865EC0">
        <w:rPr>
          <w:rFonts w:hint="cs"/>
          <w:rtl/>
        </w:rPr>
        <w:t>يساوي أو أقل من 1 مم</w:t>
      </w:r>
      <w:r w:rsidR="00FF386F" w:rsidRPr="00865EC0">
        <w:rPr>
          <w:rtl/>
        </w:rPr>
        <w:t>؛</w:t>
      </w:r>
    </w:p>
    <w:p w:rsidR="00FF386F" w:rsidRPr="00865EC0" w:rsidRDefault="00B575F2" w:rsidP="00654C46">
      <w:pPr>
        <w:pStyle w:val="SingleTxtGA"/>
        <w:tabs>
          <w:tab w:val="clear" w:pos="1928"/>
          <w:tab w:val="clear" w:pos="2608"/>
          <w:tab w:val="clear" w:pos="3289"/>
          <w:tab w:val="clear" w:pos="3969"/>
          <w:tab w:val="clear" w:pos="4649"/>
          <w:tab w:val="clear" w:pos="5330"/>
          <w:tab w:val="left" w:pos="3402"/>
        </w:tabs>
        <w:rPr>
          <w:rtl/>
        </w:rPr>
      </w:pPr>
      <w:r>
        <w:rPr>
          <w:rtl/>
        </w:rPr>
        <w:tab/>
      </w:r>
      <w:r w:rsidR="00FF386F" w:rsidRPr="00865EC0">
        <w:rPr>
          <w:rtl/>
        </w:rPr>
        <w:t>(</w:t>
      </w:r>
      <w:r w:rsidR="00FF386F" w:rsidRPr="00865EC0">
        <w:rPr>
          <w:rFonts w:hint="cs"/>
          <w:rtl/>
        </w:rPr>
        <w:t>ج</w:t>
      </w:r>
      <w:r w:rsidR="00FF386F" w:rsidRPr="00865EC0">
        <w:rPr>
          <w:rtl/>
        </w:rPr>
        <w:t>)</w:t>
      </w:r>
      <w:r w:rsidR="00FF386F" w:rsidRPr="00865EC0">
        <w:rPr>
          <w:rtl/>
        </w:rPr>
        <w:tab/>
        <w:t>الطاقة الكهربائية المبد</w:t>
      </w:r>
      <w:r w:rsidR="00FF386F" w:rsidRPr="00865EC0">
        <w:rPr>
          <w:rFonts w:hint="cs"/>
          <w:rtl/>
        </w:rPr>
        <w:t>ّ</w:t>
      </w:r>
      <w:r w:rsidR="00FF386F" w:rsidRPr="00865EC0">
        <w:rPr>
          <w:rtl/>
        </w:rPr>
        <w:t xml:space="preserve">دة في السلك = 150 </w:t>
      </w:r>
      <w:r w:rsidR="00FF386F" w:rsidRPr="00865EC0">
        <w:rPr>
          <w:rFonts w:hint="cs"/>
          <w:rtl/>
        </w:rPr>
        <w:t>±</w:t>
      </w:r>
      <w:r w:rsidR="00FF386F" w:rsidRPr="00865EC0">
        <w:rPr>
          <w:rtl/>
        </w:rPr>
        <w:t xml:space="preserve"> 7 وات.</w:t>
      </w:r>
    </w:p>
    <w:p w:rsidR="00FF386F" w:rsidRPr="00865EC0" w:rsidRDefault="00FF386F" w:rsidP="007862C8">
      <w:pPr>
        <w:pStyle w:val="SingleTxtGA"/>
        <w:tabs>
          <w:tab w:val="clear" w:pos="1928"/>
          <w:tab w:val="clear" w:pos="2608"/>
          <w:tab w:val="clear" w:pos="3289"/>
          <w:tab w:val="clear" w:pos="3969"/>
          <w:tab w:val="left" w:pos="3438"/>
        </w:tabs>
        <w:rPr>
          <w:rtl/>
        </w:rPr>
      </w:pPr>
      <w:r w:rsidRPr="00865EC0">
        <w:rPr>
          <w:rtl/>
        </w:rPr>
        <w:t>ويشك</w:t>
      </w:r>
      <w:r w:rsidRPr="00865EC0">
        <w:rPr>
          <w:rFonts w:hint="cs"/>
          <w:rtl/>
        </w:rPr>
        <w:t>َّ</w:t>
      </w:r>
      <w:r w:rsidRPr="00865EC0">
        <w:rPr>
          <w:rtl/>
        </w:rPr>
        <w:t>ل السلك على النحو المبين في الشكل 34-4-1-1.</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34-4-1-2-6</w:t>
      </w:r>
      <w:r w:rsidRPr="00865EC0">
        <w:rPr>
          <w:rtl/>
        </w:rPr>
        <w:tab/>
      </w:r>
      <w:r w:rsidRPr="00865EC0">
        <w:rPr>
          <w:rFonts w:hint="cs"/>
          <w:rtl/>
        </w:rPr>
        <w:t>في الجملة الأولى تحذف عبارة "</w:t>
      </w:r>
      <w:r w:rsidRPr="00865EC0">
        <w:rPr>
          <w:rtl/>
        </w:rPr>
        <w:t>، بشكلها الذي ستنقَل به،</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34-4-1-3-1</w:t>
      </w:r>
      <w:r w:rsidRPr="00865EC0">
        <w:rPr>
          <w:rtl/>
        </w:rPr>
        <w:tab/>
      </w:r>
      <w:r w:rsidRPr="00865EC0">
        <w:rPr>
          <w:rFonts w:hint="cs"/>
          <w:rtl/>
        </w:rPr>
        <w:t>في الجملة الأولى، تحذف النقطة بعد كلمة "السليلوز ويستعاض عن عبارة "</w:t>
      </w:r>
      <w:r w:rsidRPr="00865EC0">
        <w:rPr>
          <w:rtl/>
        </w:rPr>
        <w:t>التي ستنقل به (انظر الفقرة 34-4-1-2-6)</w:t>
      </w:r>
      <w:r w:rsidRPr="00865EC0">
        <w:rPr>
          <w:rFonts w:hint="cs"/>
          <w:rtl/>
        </w:rPr>
        <w:t>" بعبارة "على النحو المحدد في الفقرة</w:t>
      </w:r>
      <w:r w:rsidR="00784A81">
        <w:rPr>
          <w:rFonts w:hint="eastAsia"/>
          <w:rtl/>
        </w:rPr>
        <w:t> </w:t>
      </w:r>
      <w:r w:rsidRPr="00865EC0">
        <w:rPr>
          <w:rFonts w:hint="cs"/>
          <w:rtl/>
        </w:rPr>
        <w:t>34-4-1-2-6".</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34-4-1-3-3</w:t>
      </w:r>
      <w:r w:rsidRPr="00865EC0">
        <w:rPr>
          <w:rtl/>
        </w:rPr>
        <w:tab/>
      </w:r>
      <w:r w:rsidRPr="00865EC0">
        <w:rPr>
          <w:rFonts w:hint="cs"/>
          <w:rtl/>
        </w:rPr>
        <w:t>في الجملة الأخيرة تدرج عبارة "/الفئة" بعد عبارة "مجموعة التعبئة"، ويستعاض عن عبارة "</w:t>
      </w:r>
      <w:r w:rsidRPr="00865EC0">
        <w:rPr>
          <w:rtl/>
        </w:rPr>
        <w:t>في الشعبة 5-1</w:t>
      </w:r>
      <w:r w:rsidRPr="00865EC0">
        <w:rPr>
          <w:rFonts w:hint="cs"/>
          <w:rtl/>
        </w:rPr>
        <w:t>" بعبارة "كمادة صلبة مؤكسدة".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34-4-1-4-2</w:t>
      </w:r>
      <w:r w:rsidRPr="00865EC0">
        <w:rPr>
          <w:rtl/>
        </w:rPr>
        <w:tab/>
      </w:r>
      <w:r w:rsidRPr="00865EC0">
        <w:rPr>
          <w:rFonts w:hint="cs"/>
          <w:rtl/>
        </w:rPr>
        <w:t>يستعاض</w:t>
      </w:r>
      <w:r w:rsidRPr="00865EC0">
        <w:rPr>
          <w:rFonts w:hint="cs"/>
          <w:rtl/>
          <w:lang w:bidi="ar-LB"/>
        </w:rPr>
        <w:t>:</w:t>
      </w:r>
    </w:p>
    <w:p w:rsidR="00FF386F" w:rsidRPr="009256F2" w:rsidRDefault="00FF386F" w:rsidP="009256F2">
      <w:pPr>
        <w:pStyle w:val="Bullet1GA"/>
        <w:tabs>
          <w:tab w:val="clear" w:pos="2495"/>
        </w:tabs>
        <w:bidi/>
        <w:ind w:left="3858" w:hanging="406"/>
        <w:rPr>
          <w:rtl/>
        </w:rPr>
      </w:pPr>
      <w:r w:rsidRPr="009256F2">
        <w:rPr>
          <w:rFonts w:hint="cs"/>
          <w:rtl/>
          <w:lang w:bidi="ar-LB"/>
        </w:rPr>
        <w:t xml:space="preserve">عن </w:t>
      </w:r>
      <w:r w:rsidRPr="009256F2">
        <w:rPr>
          <w:rFonts w:hint="cs"/>
          <w:rtl/>
        </w:rPr>
        <w:t>عبارة "</w:t>
      </w:r>
      <w:r w:rsidRPr="009256F2">
        <w:rPr>
          <w:rtl/>
        </w:rPr>
        <w:t>مجموعة التعبئة ‘1‘</w:t>
      </w:r>
      <w:r w:rsidRPr="009256F2">
        <w:rPr>
          <w:rFonts w:hint="cs"/>
          <w:rtl/>
        </w:rPr>
        <w:t>" بعبارة "م</w:t>
      </w:r>
      <w:r w:rsidRPr="009256F2">
        <w:rPr>
          <w:rtl/>
        </w:rPr>
        <w:t>جموعة التعبئة ‘1‘</w:t>
      </w:r>
      <w:r w:rsidRPr="009256F2">
        <w:rPr>
          <w:rFonts w:hint="cs"/>
          <w:rtl/>
        </w:rPr>
        <w:t>/الفئة 1"؛</w:t>
      </w:r>
    </w:p>
    <w:p w:rsidR="00FF386F" w:rsidRPr="009256F2" w:rsidRDefault="00FF386F" w:rsidP="009256F2">
      <w:pPr>
        <w:pStyle w:val="Bullet1GA"/>
        <w:tabs>
          <w:tab w:val="clear" w:pos="2495"/>
        </w:tabs>
        <w:bidi/>
        <w:ind w:left="3858" w:hanging="406"/>
        <w:rPr>
          <w:rtl/>
        </w:rPr>
      </w:pPr>
      <w:r w:rsidRPr="009256F2">
        <w:rPr>
          <w:rFonts w:hint="cs"/>
          <w:rtl/>
        </w:rPr>
        <w:t>وعن عبارة "</w:t>
      </w:r>
      <w:r w:rsidRPr="009256F2">
        <w:rPr>
          <w:rtl/>
        </w:rPr>
        <w:t>مجموعة التعبئة ‘</w:t>
      </w:r>
      <w:r w:rsidRPr="009256F2">
        <w:rPr>
          <w:rFonts w:hint="cs"/>
          <w:rtl/>
        </w:rPr>
        <w:t>2</w:t>
      </w:r>
      <w:r w:rsidRPr="009256F2">
        <w:rPr>
          <w:rtl/>
        </w:rPr>
        <w:t>‘</w:t>
      </w:r>
      <w:r w:rsidRPr="009256F2">
        <w:rPr>
          <w:rFonts w:hint="cs"/>
          <w:rtl/>
        </w:rPr>
        <w:t>" بعبارة "م</w:t>
      </w:r>
      <w:r w:rsidRPr="009256F2">
        <w:rPr>
          <w:rtl/>
        </w:rPr>
        <w:t>جموعة التعبئة ‘</w:t>
      </w:r>
      <w:r w:rsidRPr="009256F2">
        <w:rPr>
          <w:rFonts w:hint="cs"/>
          <w:rtl/>
        </w:rPr>
        <w:t>2</w:t>
      </w:r>
      <w:r w:rsidRPr="009256F2">
        <w:rPr>
          <w:rtl/>
        </w:rPr>
        <w:t>‘</w:t>
      </w:r>
      <w:r w:rsidRPr="009256F2">
        <w:rPr>
          <w:rFonts w:hint="cs"/>
          <w:rtl/>
        </w:rPr>
        <w:t xml:space="preserve">/الفئة 2"؛ </w:t>
      </w:r>
    </w:p>
    <w:p w:rsidR="00FF386F" w:rsidRPr="009256F2" w:rsidRDefault="00FF386F" w:rsidP="009256F2">
      <w:pPr>
        <w:pStyle w:val="Bullet1GA"/>
        <w:tabs>
          <w:tab w:val="clear" w:pos="2495"/>
        </w:tabs>
        <w:bidi/>
        <w:ind w:left="3858" w:hanging="406"/>
        <w:rPr>
          <w:rtl/>
        </w:rPr>
      </w:pPr>
      <w:r w:rsidRPr="009256F2">
        <w:rPr>
          <w:rFonts w:hint="cs"/>
          <w:rtl/>
        </w:rPr>
        <w:t>وعن عبارة</w:t>
      </w:r>
      <w:r w:rsidRPr="009256F2">
        <w:rPr>
          <w:rFonts w:hint="cs"/>
          <w:rtl/>
          <w:lang w:bidi="ar-LB"/>
        </w:rPr>
        <w:t xml:space="preserve"> "</w:t>
      </w:r>
      <w:r w:rsidRPr="009256F2">
        <w:rPr>
          <w:rtl/>
        </w:rPr>
        <w:t>مجموعة التعبئة ‘</w:t>
      </w:r>
      <w:r w:rsidRPr="009256F2">
        <w:rPr>
          <w:rFonts w:hint="cs"/>
          <w:rtl/>
        </w:rPr>
        <w:t>3</w:t>
      </w:r>
      <w:r w:rsidRPr="009256F2">
        <w:rPr>
          <w:rtl/>
        </w:rPr>
        <w:t>‘</w:t>
      </w:r>
      <w:r w:rsidRPr="009256F2">
        <w:rPr>
          <w:rFonts w:hint="cs"/>
          <w:rtl/>
          <w:lang w:bidi="ar-LB"/>
        </w:rPr>
        <w:t>" بعبارة "</w:t>
      </w:r>
      <w:r w:rsidRPr="009256F2">
        <w:rPr>
          <w:rFonts w:hint="cs"/>
          <w:rtl/>
        </w:rPr>
        <w:t>م</w:t>
      </w:r>
      <w:r w:rsidRPr="009256F2">
        <w:rPr>
          <w:rtl/>
        </w:rPr>
        <w:t>جموعة التعبئة ‘</w:t>
      </w:r>
      <w:r w:rsidRPr="009256F2">
        <w:rPr>
          <w:rFonts w:hint="cs"/>
          <w:rtl/>
        </w:rPr>
        <w:t>3</w:t>
      </w:r>
      <w:r w:rsidRPr="009256F2">
        <w:rPr>
          <w:rtl/>
        </w:rPr>
        <w:t>‘</w:t>
      </w:r>
      <w:r w:rsidRPr="009256F2">
        <w:rPr>
          <w:rFonts w:hint="cs"/>
          <w:rtl/>
        </w:rPr>
        <w:t>/الفئة 3</w:t>
      </w:r>
      <w:r w:rsidRPr="009256F2">
        <w:rPr>
          <w:rFonts w:hint="cs"/>
          <w:rtl/>
          <w:lang w:bidi="ar-LB"/>
        </w:rPr>
        <w:t>"؛</w:t>
      </w:r>
      <w:r w:rsidRPr="009256F2">
        <w:rPr>
          <w:rFonts w:hint="cs"/>
          <w:rtl/>
        </w:rPr>
        <w:t xml:space="preserve"> </w:t>
      </w:r>
    </w:p>
    <w:p w:rsidR="00FF386F" w:rsidRPr="00865EC0" w:rsidRDefault="00FF386F" w:rsidP="009256F2">
      <w:pPr>
        <w:pStyle w:val="Bullet1GA"/>
        <w:tabs>
          <w:tab w:val="clear" w:pos="2495"/>
        </w:tabs>
        <w:bidi/>
        <w:ind w:left="3858" w:hanging="406"/>
        <w:rPr>
          <w:rtl/>
          <w:lang w:bidi="ar-LB"/>
        </w:rPr>
      </w:pPr>
      <w:r w:rsidRPr="00865EC0">
        <w:rPr>
          <w:rFonts w:hint="cs"/>
          <w:rtl/>
        </w:rPr>
        <w:t>وعن عبارة</w:t>
      </w:r>
      <w:r w:rsidRPr="00865EC0">
        <w:rPr>
          <w:rFonts w:hint="cs"/>
          <w:rtl/>
          <w:lang w:bidi="ar-LB"/>
        </w:rPr>
        <w:t xml:space="preserve"> "</w:t>
      </w:r>
      <w:r w:rsidRPr="00865EC0">
        <w:rPr>
          <w:rtl/>
        </w:rPr>
        <w:t>مجموعتي التعبئة ‘</w:t>
      </w:r>
      <w:proofErr w:type="gramStart"/>
      <w:r w:rsidRPr="00865EC0">
        <w:rPr>
          <w:rtl/>
        </w:rPr>
        <w:t>1‘ و</w:t>
      </w:r>
      <w:proofErr w:type="gramEnd"/>
      <w:r w:rsidRPr="00865EC0">
        <w:rPr>
          <w:rtl/>
        </w:rPr>
        <w:t>‘2‘‘</w:t>
      </w:r>
      <w:r w:rsidRPr="00865EC0">
        <w:rPr>
          <w:rFonts w:hint="cs"/>
          <w:rtl/>
          <w:lang w:bidi="ar-LB"/>
        </w:rPr>
        <w:t>" بعبارة "</w:t>
      </w:r>
      <w:r w:rsidRPr="00865EC0">
        <w:rPr>
          <w:rtl/>
        </w:rPr>
        <w:t>مجموعتي التعبئة ‘1‘ و‘2‘</w:t>
      </w:r>
      <w:r w:rsidRPr="00865EC0">
        <w:rPr>
          <w:rFonts w:hint="cs"/>
          <w:rtl/>
        </w:rPr>
        <w:t>/الفئتان 1 و2"</w:t>
      </w:r>
      <w:r w:rsidRPr="00865EC0">
        <w:rPr>
          <w:rFonts w:hint="cs"/>
          <w:rtl/>
          <w:lang w:bidi="ar-LB"/>
        </w:rPr>
        <w:t>؛</w:t>
      </w:r>
    </w:p>
    <w:p w:rsidR="00FF386F" w:rsidRPr="00865EC0" w:rsidRDefault="00FF386F" w:rsidP="009256F2">
      <w:pPr>
        <w:pStyle w:val="Bullet1GA"/>
        <w:tabs>
          <w:tab w:val="clear" w:pos="2495"/>
        </w:tabs>
        <w:bidi/>
        <w:ind w:left="3858" w:hanging="406"/>
        <w:rPr>
          <w:rtl/>
          <w:lang w:bidi="ar-LB"/>
        </w:rPr>
      </w:pPr>
      <w:r w:rsidRPr="00865EC0">
        <w:rPr>
          <w:rFonts w:hint="cs"/>
          <w:rtl/>
          <w:lang w:bidi="ar-LB"/>
        </w:rPr>
        <w:t>وعن عبارة "الشعبة 5-1" بعبارة "المواد الصلبة المؤكسدة".</w:t>
      </w:r>
    </w:p>
    <w:p w:rsidR="00FF386F" w:rsidRPr="00DE4903" w:rsidRDefault="00FF386F" w:rsidP="00654C46">
      <w:pPr>
        <w:pStyle w:val="SingleTxtGA"/>
        <w:tabs>
          <w:tab w:val="clear" w:pos="1928"/>
          <w:tab w:val="clear" w:pos="2608"/>
          <w:tab w:val="clear" w:pos="3289"/>
          <w:tab w:val="clear" w:pos="3969"/>
          <w:tab w:val="clear" w:pos="4649"/>
          <w:tab w:val="clear" w:pos="5330"/>
          <w:tab w:val="left" w:pos="3402"/>
        </w:tabs>
        <w:rPr>
          <w:spacing w:val="-2"/>
          <w:rtl/>
        </w:rPr>
      </w:pPr>
      <w:r w:rsidRPr="00DE4903">
        <w:rPr>
          <w:spacing w:val="-2"/>
          <w:rtl/>
          <w:lang w:bidi="ar-LB"/>
        </w:rPr>
        <w:tab/>
      </w:r>
      <w:r w:rsidRPr="00DE4903">
        <w:rPr>
          <w:rFonts w:hint="cs"/>
          <w:spacing w:val="-2"/>
          <w:rtl/>
        </w:rPr>
        <w:t>تعدل</w:t>
      </w:r>
      <w:r w:rsidRPr="00DE4903">
        <w:rPr>
          <w:rFonts w:hint="cs"/>
          <w:spacing w:val="-2"/>
          <w:rtl/>
          <w:lang w:bidi="ar-LB"/>
        </w:rPr>
        <w:t xml:space="preserve"> </w:t>
      </w:r>
      <w:r w:rsidRPr="00654C46">
        <w:rPr>
          <w:rFonts w:hint="cs"/>
          <w:rtl/>
        </w:rPr>
        <w:t>بداية</w:t>
      </w:r>
      <w:r w:rsidRPr="00DE4903">
        <w:rPr>
          <w:rFonts w:hint="cs"/>
          <w:spacing w:val="-2"/>
          <w:rtl/>
          <w:lang w:bidi="ar-LB"/>
        </w:rPr>
        <w:t xml:space="preserve"> الجملة الأخيرة ليصبح نصها: "</w:t>
      </w:r>
      <w:r w:rsidRPr="00DE4903">
        <w:rPr>
          <w:spacing w:val="-2"/>
          <w:rtl/>
        </w:rPr>
        <w:t xml:space="preserve">وبالنسبة </w:t>
      </w:r>
      <w:r w:rsidRPr="00DE4903">
        <w:rPr>
          <w:rFonts w:hint="cs"/>
          <w:spacing w:val="-2"/>
          <w:rtl/>
          <w:lang w:bidi="ar-LB"/>
        </w:rPr>
        <w:t xml:space="preserve">لتعيين أسبقيات المخاطر </w:t>
      </w:r>
      <w:r w:rsidRPr="00DE4903">
        <w:rPr>
          <w:rFonts w:hint="cs"/>
          <w:spacing w:val="-2"/>
          <w:rtl/>
        </w:rPr>
        <w:t>لأغراض</w:t>
      </w:r>
      <w:r w:rsidRPr="00DE4903">
        <w:rPr>
          <w:rFonts w:hint="cs"/>
          <w:spacing w:val="-2"/>
          <w:rtl/>
          <w:lang w:bidi="ar-LB"/>
        </w:rPr>
        <w:t xml:space="preserve"> النقل في حالة المواد التي تتسم بمصادر خطورة أخرى، كأن </w:t>
      </w:r>
      <w:r w:rsidRPr="00DE4903">
        <w:rPr>
          <w:spacing w:val="-2"/>
          <w:rtl/>
        </w:rPr>
        <w:t xml:space="preserve">تكون </w:t>
      </w:r>
      <w:r w:rsidRPr="00DE4903">
        <w:rPr>
          <w:rFonts w:hint="cs"/>
          <w:spacing w:val="-2"/>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34-4-1-5</w:t>
      </w:r>
      <w:r w:rsidRPr="00865EC0">
        <w:rPr>
          <w:rtl/>
        </w:rPr>
        <w:tab/>
      </w:r>
      <w:r w:rsidRPr="00865EC0">
        <w:rPr>
          <w:rFonts w:hint="cs"/>
          <w:rtl/>
        </w:rPr>
        <w:t>في عمود "النتيجة" وفي الحواشي (أ) و(ب) و(ج)، يستعاض:</w:t>
      </w:r>
    </w:p>
    <w:p w:rsidR="00FF386F" w:rsidRPr="00DE4903" w:rsidRDefault="00FF386F" w:rsidP="009256F2">
      <w:pPr>
        <w:pStyle w:val="Bullet1GA"/>
        <w:tabs>
          <w:tab w:val="clear" w:pos="2495"/>
        </w:tabs>
        <w:bidi/>
        <w:ind w:left="3858" w:hanging="406"/>
        <w:rPr>
          <w:rtl/>
        </w:rPr>
      </w:pPr>
      <w:r w:rsidRPr="00DE4903">
        <w:rPr>
          <w:rFonts w:hint="cs"/>
          <w:rtl/>
        </w:rPr>
        <w:t>عن عبارة "</w:t>
      </w:r>
      <w:r w:rsidRPr="00DE4903">
        <w:rPr>
          <w:rtl/>
          <w:lang w:bidi="ar-LB"/>
        </w:rPr>
        <w:t>مجموعة</w:t>
      </w:r>
      <w:r w:rsidRPr="00DE4903">
        <w:rPr>
          <w:szCs w:val="28"/>
          <w:rtl/>
        </w:rPr>
        <w:t xml:space="preserve"> التعبئة ‘1‘</w:t>
      </w:r>
      <w:r w:rsidRPr="00DE4903">
        <w:rPr>
          <w:rFonts w:hint="cs"/>
          <w:rtl/>
        </w:rPr>
        <w:t xml:space="preserve">" بعبارة </w:t>
      </w:r>
      <w:r w:rsidRPr="00DE4903">
        <w:rPr>
          <w:rFonts w:hint="cs"/>
          <w:rtl/>
          <w:lang w:bidi="ar-LB"/>
        </w:rPr>
        <w:t>"</w:t>
      </w:r>
      <w:r w:rsidRPr="00DE4903">
        <w:rPr>
          <w:rFonts w:hint="cs"/>
          <w:rtl/>
        </w:rPr>
        <w:t>م</w:t>
      </w:r>
      <w:r w:rsidRPr="00DE4903">
        <w:rPr>
          <w:rtl/>
        </w:rPr>
        <w:t>جموعة التعبئة ‘</w:t>
      </w:r>
      <w:r w:rsidRPr="00DE4903">
        <w:rPr>
          <w:rFonts w:hint="cs"/>
          <w:rtl/>
        </w:rPr>
        <w:t>1</w:t>
      </w:r>
      <w:r w:rsidRPr="00DE4903">
        <w:rPr>
          <w:rtl/>
        </w:rPr>
        <w:t>‘</w:t>
      </w:r>
      <w:r w:rsidRPr="00DE4903">
        <w:rPr>
          <w:rFonts w:hint="cs"/>
          <w:rtl/>
        </w:rPr>
        <w:t>/الفئة 1"؛</w:t>
      </w:r>
    </w:p>
    <w:p w:rsidR="00FF386F" w:rsidRPr="00DE4903" w:rsidRDefault="00FF386F" w:rsidP="009256F2">
      <w:pPr>
        <w:pStyle w:val="Bullet1GA"/>
        <w:tabs>
          <w:tab w:val="clear" w:pos="2495"/>
        </w:tabs>
        <w:bidi/>
        <w:ind w:left="3858" w:hanging="406"/>
        <w:rPr>
          <w:rtl/>
        </w:rPr>
      </w:pPr>
      <w:r w:rsidRPr="00DE4903">
        <w:rPr>
          <w:rFonts w:hint="cs"/>
          <w:rtl/>
        </w:rPr>
        <w:t xml:space="preserve">وعن </w:t>
      </w:r>
      <w:r w:rsidRPr="00DE4903">
        <w:rPr>
          <w:rFonts w:hint="cs"/>
          <w:rtl/>
          <w:lang w:bidi="ar-LB"/>
        </w:rPr>
        <w:t>عبارة</w:t>
      </w:r>
      <w:r w:rsidRPr="00DE4903">
        <w:rPr>
          <w:rFonts w:hint="cs"/>
          <w:rtl/>
        </w:rPr>
        <w:t xml:space="preserve"> "</w:t>
      </w:r>
      <w:r w:rsidRPr="00DE4903">
        <w:rPr>
          <w:rtl/>
        </w:rPr>
        <w:t>مجموعة التعبئة ‘</w:t>
      </w:r>
      <w:r w:rsidRPr="00DE4903">
        <w:rPr>
          <w:rFonts w:hint="cs"/>
          <w:rtl/>
        </w:rPr>
        <w:t>2</w:t>
      </w:r>
      <w:r w:rsidRPr="00DE4903">
        <w:rPr>
          <w:rtl/>
        </w:rPr>
        <w:t>‘</w:t>
      </w:r>
      <w:r w:rsidRPr="00DE4903">
        <w:rPr>
          <w:rFonts w:hint="cs"/>
          <w:rtl/>
        </w:rPr>
        <w:t>" بعبارة "</w:t>
      </w:r>
      <w:r w:rsidRPr="00DE4903">
        <w:rPr>
          <w:rtl/>
        </w:rPr>
        <w:t>مجموعة التعبئة ‘</w:t>
      </w:r>
      <w:r w:rsidRPr="00DE4903">
        <w:rPr>
          <w:rFonts w:hint="cs"/>
          <w:rtl/>
        </w:rPr>
        <w:t>2</w:t>
      </w:r>
      <w:r w:rsidRPr="00DE4903">
        <w:rPr>
          <w:rtl/>
        </w:rPr>
        <w:t>‘</w:t>
      </w:r>
      <w:r w:rsidRPr="00DE4903">
        <w:rPr>
          <w:rFonts w:hint="cs"/>
          <w:rtl/>
        </w:rPr>
        <w:t>/الفئة 2"؛</w:t>
      </w:r>
    </w:p>
    <w:p w:rsidR="00FF386F" w:rsidRPr="00DE4903" w:rsidRDefault="00FF386F" w:rsidP="009256F2">
      <w:pPr>
        <w:pStyle w:val="Bullet1GA"/>
        <w:tabs>
          <w:tab w:val="clear" w:pos="2495"/>
        </w:tabs>
        <w:bidi/>
        <w:ind w:left="3858" w:hanging="406"/>
        <w:rPr>
          <w:rtl/>
          <w:lang w:bidi="ar-LB"/>
        </w:rPr>
      </w:pPr>
      <w:r w:rsidRPr="00DE4903">
        <w:rPr>
          <w:rFonts w:hint="cs"/>
          <w:rtl/>
        </w:rPr>
        <w:t xml:space="preserve">وعن </w:t>
      </w:r>
      <w:r w:rsidRPr="00DE4903">
        <w:rPr>
          <w:rFonts w:hint="cs"/>
          <w:rtl/>
          <w:lang w:bidi="ar-LB"/>
        </w:rPr>
        <w:t>عبارة "</w:t>
      </w:r>
      <w:r w:rsidRPr="00DE4903">
        <w:rPr>
          <w:rtl/>
          <w:lang w:bidi="ar-LB"/>
        </w:rPr>
        <w:t>مجموعة التعبئة ‘</w:t>
      </w:r>
      <w:r w:rsidRPr="00DE4903">
        <w:rPr>
          <w:rFonts w:hint="cs"/>
          <w:rtl/>
          <w:lang w:bidi="ar-LB"/>
        </w:rPr>
        <w:t>3</w:t>
      </w:r>
      <w:r w:rsidRPr="00DE4903">
        <w:rPr>
          <w:rtl/>
          <w:lang w:bidi="ar-LB"/>
        </w:rPr>
        <w:t>‘</w:t>
      </w:r>
      <w:r w:rsidRPr="00DE4903">
        <w:rPr>
          <w:rFonts w:hint="cs"/>
          <w:rtl/>
          <w:lang w:bidi="ar-LB"/>
        </w:rPr>
        <w:t>" بعبارة "</w:t>
      </w:r>
      <w:r w:rsidRPr="00DE4903">
        <w:rPr>
          <w:rtl/>
          <w:lang w:bidi="ar-LB"/>
        </w:rPr>
        <w:t>مجموعة التعبئة ‘</w:t>
      </w:r>
      <w:r w:rsidRPr="00DE4903">
        <w:rPr>
          <w:rFonts w:hint="cs"/>
          <w:rtl/>
          <w:lang w:bidi="ar-LB"/>
        </w:rPr>
        <w:t>3</w:t>
      </w:r>
      <w:r w:rsidRPr="00DE4903">
        <w:rPr>
          <w:rtl/>
          <w:lang w:bidi="ar-LB"/>
        </w:rPr>
        <w:t>‘</w:t>
      </w:r>
      <w:r w:rsidRPr="00DE4903">
        <w:rPr>
          <w:rFonts w:hint="cs"/>
          <w:rtl/>
          <w:lang w:bidi="ar-LB"/>
        </w:rPr>
        <w:t>/الفئة 3"؛</w:t>
      </w:r>
    </w:p>
    <w:p w:rsidR="00FF386F" w:rsidRPr="00865EC0" w:rsidRDefault="00FF386F" w:rsidP="009256F2">
      <w:pPr>
        <w:pStyle w:val="Bullet1GA"/>
        <w:tabs>
          <w:tab w:val="clear" w:pos="2495"/>
        </w:tabs>
        <w:bidi/>
        <w:ind w:left="3858" w:hanging="406"/>
        <w:rPr>
          <w:rtl/>
          <w:lang w:bidi="ar-LB"/>
        </w:rPr>
      </w:pPr>
      <w:r w:rsidRPr="00865EC0">
        <w:rPr>
          <w:rFonts w:hint="cs"/>
          <w:rtl/>
          <w:lang w:bidi="ar-LB"/>
        </w:rPr>
        <w:t>وعن عبارة "خارج الشعبة</w:t>
      </w:r>
      <w:r w:rsidRPr="009256F2">
        <w:rPr>
          <w:rFonts w:hint="cs"/>
          <w:rtl/>
          <w:lang w:bidi="ar-LB"/>
        </w:rPr>
        <w:t xml:space="preserve"> 5-1</w:t>
      </w:r>
      <w:r w:rsidRPr="00865EC0">
        <w:rPr>
          <w:rFonts w:hint="cs"/>
          <w:rtl/>
          <w:lang w:bidi="ar-LB"/>
        </w:rPr>
        <w:t>" بعبارة "</w:t>
      </w:r>
      <w:r w:rsidRPr="009256F2">
        <w:rPr>
          <w:rFonts w:hint="cs"/>
          <w:rtl/>
          <w:lang w:bidi="ar-LB"/>
        </w:rPr>
        <w:t>ليس مادة صلبة مؤكسدة</w:t>
      </w:r>
      <w:r w:rsidRPr="00865EC0">
        <w:rPr>
          <w:rFonts w:hint="cs"/>
          <w:rtl/>
          <w:lang w:bidi="ar-LB"/>
        </w:rPr>
        <w:t>؛</w:t>
      </w:r>
    </w:p>
    <w:p w:rsidR="00FF386F" w:rsidRPr="00865EC0" w:rsidRDefault="00FF386F" w:rsidP="009256F2">
      <w:pPr>
        <w:pStyle w:val="Bullet1GA"/>
        <w:tabs>
          <w:tab w:val="clear" w:pos="2495"/>
        </w:tabs>
        <w:bidi/>
        <w:ind w:left="3858" w:hanging="406"/>
        <w:rPr>
          <w:rtl/>
        </w:rPr>
      </w:pPr>
      <w:r w:rsidRPr="00865EC0">
        <w:rPr>
          <w:rFonts w:hint="cs"/>
          <w:rtl/>
          <w:lang w:bidi="ar-LB"/>
        </w:rPr>
        <w:t>وعن عبارة "غير مصنّف في الوقت الحالي" بعبارة "غير مصنّف حالياً كمادة صلبة</w:t>
      </w:r>
      <w:r w:rsidRPr="00865EC0">
        <w:rPr>
          <w:rFonts w:hint="cs"/>
          <w:rtl/>
        </w:rPr>
        <w:t xml:space="preserve"> مؤكسدة"؛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34-4-2-1</w:t>
      </w:r>
      <w:r w:rsidRPr="00865EC0">
        <w:rPr>
          <w:rtl/>
        </w:rPr>
        <w:tab/>
      </w:r>
      <w:r w:rsidRPr="00865EC0">
        <w:rPr>
          <w:rFonts w:hint="cs"/>
          <w:rtl/>
        </w:rPr>
        <w:t>في الحاشية "2" لهذه الفقرة، في نهاية الجملة الأولى تعدل عبارة "الخواص المؤكسدة للمادة" لتصبح "خصائصها المؤكسدة".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34-4-2-3-1</w:t>
      </w:r>
      <w:r w:rsidRPr="00865EC0">
        <w:rPr>
          <w:rtl/>
        </w:rPr>
        <w:tab/>
      </w:r>
      <w:r w:rsidRPr="00865EC0">
        <w:rPr>
          <w:rFonts w:hint="cs"/>
          <w:rtl/>
        </w:rPr>
        <w:t>تدرج جملة ثانية جديدة يكون نصها كما يلي: "وينبغي أولاً إجراء اختبار التسرّب على وعاء فارغ.".</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تعدل الجملة الثالثة الجديدة ليصبح نصها كما يلي: "</w:t>
      </w:r>
      <w:r w:rsidRPr="00865EC0">
        <w:rPr>
          <w:rtl/>
        </w:rPr>
        <w:t>ويخلط 2.</w:t>
      </w:r>
      <w:r w:rsidRPr="00865EC0">
        <w:rPr>
          <w:rFonts w:hint="cs"/>
          <w:rtl/>
        </w:rPr>
        <w:t xml:space="preserve">50 </w:t>
      </w:r>
      <w:r w:rsidRPr="00865EC0">
        <w:t>±</w:t>
      </w:r>
      <w:r w:rsidRPr="00865EC0">
        <w:rPr>
          <w:rFonts w:hint="cs"/>
          <w:rtl/>
        </w:rPr>
        <w:t xml:space="preserve"> 0.01</w:t>
      </w:r>
      <w:r w:rsidRPr="00865EC0">
        <w:rPr>
          <w:rtl/>
        </w:rPr>
        <w:t xml:space="preserve"> غ من السائل المطلوب اختباره مع 2.5</w:t>
      </w:r>
      <w:r w:rsidRPr="00865EC0">
        <w:rPr>
          <w:rFonts w:hint="cs"/>
          <w:rtl/>
        </w:rPr>
        <w:t>0</w:t>
      </w:r>
      <w:r w:rsidRPr="00865EC0">
        <w:rPr>
          <w:rtl/>
        </w:rPr>
        <w:t xml:space="preserve"> </w:t>
      </w:r>
      <w:r w:rsidRPr="00865EC0">
        <w:t>±</w:t>
      </w:r>
      <w:r w:rsidRPr="00865EC0">
        <w:rPr>
          <w:rFonts w:hint="cs"/>
          <w:rtl/>
        </w:rPr>
        <w:t xml:space="preserve"> 0.01</w:t>
      </w:r>
      <w:r w:rsidRPr="00865EC0">
        <w:rPr>
          <w:rtl/>
        </w:rPr>
        <w:t xml:space="preserve"> غ من السليلوز الجاف في قارورة زجاجية باستخدام قضيب تقليب</w:t>
      </w:r>
      <w:r w:rsidRPr="00865EC0">
        <w:rPr>
          <w:rFonts w:hint="cs"/>
          <w:rtl/>
        </w:rPr>
        <w:t xml:space="preserve"> أو أي أداة خلط غير معدنية مناسبة </w:t>
      </w:r>
      <w:r w:rsidR="00E71BBC">
        <w:rPr>
          <w:rFonts w:hint="cs"/>
          <w:rtl/>
        </w:rPr>
        <w:t xml:space="preserve">أخرى (مثلاً </w:t>
      </w:r>
      <w:r w:rsidR="00E71BBC">
        <w:rPr>
          <w:rFonts w:hint="cs"/>
          <w:rtl/>
        </w:rPr>
        <w:lastRenderedPageBreak/>
        <w:t>البورسلان، العقيق،</w:t>
      </w:r>
      <w:r w:rsidRPr="00865EC0">
        <w:rPr>
          <w:rFonts w:hint="cs"/>
          <w:rtl/>
        </w:rPr>
        <w:t>) لمدة دقيقتين على الأقل. وتقاس المدة اللازمة للخلط بواسطة جهاز توقيت وينبغي أن تكون متساوية بالنسبة لجميع المخاليط.".</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تعدل الجملة التي تبدأ بعبارة "ومن المهم ألا" ليصبح نصها كما</w:t>
      </w:r>
      <w:r w:rsidR="004E10BA">
        <w:rPr>
          <w:rFonts w:hint="eastAsia"/>
          <w:rtl/>
        </w:rPr>
        <w:t> </w:t>
      </w:r>
      <w:r w:rsidRPr="00865EC0">
        <w:rPr>
          <w:rFonts w:hint="cs"/>
          <w:rtl/>
        </w:rPr>
        <w:t>يلي: "</w:t>
      </w:r>
      <w:r w:rsidRPr="00865EC0">
        <w:rPr>
          <w:rtl/>
        </w:rPr>
        <w:t>ومن المهم ألا يتغير شكل الملف خلال عملية التعبئة</w:t>
      </w:r>
      <w:r w:rsidRPr="00865EC0">
        <w:rPr>
          <w:rFonts w:hint="cs"/>
          <w:rtl/>
        </w:rPr>
        <w:t xml:space="preserve"> وينبغي أن يكون مغطى بالكامل بالمخلوط بعد التعبئة.".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تعدل الجملة التي تبدأ بعبارة "</w:t>
      </w:r>
      <w:r w:rsidRPr="00865EC0">
        <w:rPr>
          <w:rtl/>
        </w:rPr>
        <w:t>وينقل الوعاء بعد تعبئته</w:t>
      </w:r>
      <w:r w:rsidRPr="00865EC0">
        <w:rPr>
          <w:rFonts w:hint="cs"/>
          <w:rtl/>
        </w:rPr>
        <w:t>" ليصبح نصها كما يلي: "</w:t>
      </w:r>
      <w:r w:rsidRPr="00865EC0">
        <w:rPr>
          <w:rtl/>
        </w:rPr>
        <w:t>وينقل الوعاء بعد تعبئته إلى حامل الإشعال، واتجاه قرص التفجير إلى أعلى، ويوضع في خزانة أبخرة مدرعة مناسبة أو في خزانة إشعال</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 xml:space="preserve">تعدل نهاية الفقرة الحالية ليصبح نصها كما يلي: "... </w:t>
      </w:r>
      <w:r w:rsidRPr="00865EC0">
        <w:rPr>
          <w:rtl/>
        </w:rPr>
        <w:t xml:space="preserve">بحيث تكون شدة التيار 10 </w:t>
      </w:r>
      <w:r w:rsidRPr="00865EC0">
        <w:t>±</w:t>
      </w:r>
      <w:r w:rsidRPr="00865EC0">
        <w:rPr>
          <w:rFonts w:hint="cs"/>
          <w:rtl/>
        </w:rPr>
        <w:t xml:space="preserve"> 0.5</w:t>
      </w:r>
      <w:r w:rsidRPr="00865EC0">
        <w:rPr>
          <w:rtl/>
        </w:rPr>
        <w:t xml:space="preserve"> أمبير. </w:t>
      </w:r>
      <w:r w:rsidRPr="00865EC0">
        <w:rPr>
          <w:rFonts w:hint="cs"/>
          <w:rtl/>
        </w:rPr>
        <w:t xml:space="preserve">وتضبط القدرة الكهربائية قبل تعبئة الوعاء وينبغي أن تبقى ثابتة في كل سلسلة اختبار أو حتى ينقطع السلك. </w:t>
      </w:r>
      <w:r w:rsidRPr="00865EC0">
        <w:rPr>
          <w:rtl/>
        </w:rPr>
        <w:t>و</w:t>
      </w:r>
      <w:r w:rsidRPr="00865EC0">
        <w:rPr>
          <w:rFonts w:hint="cs"/>
          <w:rtl/>
        </w:rPr>
        <w:t>ينبغي</w:t>
      </w:r>
      <w:r w:rsidRPr="00865EC0">
        <w:rPr>
          <w:rtl/>
        </w:rPr>
        <w:t xml:space="preserve"> أن يكون الوقت الذي ينقضي بين بدء عملية الخلط وتشغيل مفتاح توصيل التيار الكهربائي </w:t>
      </w:r>
      <w:r w:rsidRPr="00865EC0">
        <w:rPr>
          <w:rFonts w:hint="cs"/>
          <w:rtl/>
        </w:rPr>
        <w:t>أقصر ما يمكن وأن يبقى ثابتاً لكل مجموعة من مجموعات الاختبارات.".</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34-4-2-4-2</w:t>
      </w:r>
      <w:r w:rsidRPr="00865EC0">
        <w:rPr>
          <w:rtl/>
        </w:rPr>
        <w:tab/>
      </w:r>
      <w:r w:rsidRPr="00865EC0">
        <w:rPr>
          <w:rFonts w:hint="cs"/>
          <w:rtl/>
        </w:rPr>
        <w:t>يستعاض:</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4"/>
          <w:rtl/>
        </w:rPr>
      </w:pPr>
      <w:r w:rsidRPr="00865EC0">
        <w:rPr>
          <w:rtl/>
        </w:rPr>
        <w:tab/>
      </w:r>
      <w:r w:rsidRPr="00045F77">
        <w:rPr>
          <w:rFonts w:hint="cs"/>
          <w:spacing w:val="-4"/>
          <w:rtl/>
        </w:rPr>
        <w:t>عن عبارة "</w:t>
      </w:r>
      <w:r w:rsidRPr="00045F77">
        <w:rPr>
          <w:spacing w:val="-4"/>
          <w:rtl/>
        </w:rPr>
        <w:t>مجموعة التعبئة ‘1‘</w:t>
      </w:r>
      <w:r w:rsidRPr="00045F77">
        <w:rPr>
          <w:rFonts w:hint="cs"/>
          <w:spacing w:val="-4"/>
          <w:rtl/>
        </w:rPr>
        <w:t>" بعبارة "م</w:t>
      </w:r>
      <w:r w:rsidRPr="00045F77">
        <w:rPr>
          <w:spacing w:val="-4"/>
          <w:rtl/>
        </w:rPr>
        <w:t>جموعة التعبئة ‘1‘</w:t>
      </w:r>
      <w:r w:rsidRPr="00045F77">
        <w:rPr>
          <w:rFonts w:hint="cs"/>
          <w:spacing w:val="-4"/>
          <w:rtl/>
        </w:rPr>
        <w:t>/الفئة 1"؛</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6"/>
          <w:rtl/>
        </w:rPr>
      </w:pPr>
      <w:r w:rsidRPr="00045F77">
        <w:rPr>
          <w:spacing w:val="-6"/>
          <w:rtl/>
        </w:rPr>
        <w:tab/>
      </w:r>
      <w:r w:rsidRPr="00045F77">
        <w:rPr>
          <w:rFonts w:hint="cs"/>
          <w:spacing w:val="-6"/>
          <w:rtl/>
        </w:rPr>
        <w:t xml:space="preserve">وعن </w:t>
      </w:r>
      <w:r w:rsidRPr="00654C46">
        <w:rPr>
          <w:rFonts w:hint="cs"/>
          <w:rtl/>
        </w:rPr>
        <w:t>عبارة</w:t>
      </w:r>
      <w:r w:rsidRPr="00045F77">
        <w:rPr>
          <w:rFonts w:hint="cs"/>
          <w:spacing w:val="-6"/>
          <w:rtl/>
        </w:rPr>
        <w:t xml:space="preserve"> "</w:t>
      </w:r>
      <w:r w:rsidRPr="00045F77">
        <w:rPr>
          <w:spacing w:val="-6"/>
          <w:rtl/>
        </w:rPr>
        <w:t>مجموعة التعبئة ‘</w:t>
      </w:r>
      <w:r w:rsidRPr="00045F77">
        <w:rPr>
          <w:rFonts w:hint="cs"/>
          <w:spacing w:val="-6"/>
          <w:rtl/>
        </w:rPr>
        <w:t>2</w:t>
      </w:r>
      <w:r w:rsidRPr="00045F77">
        <w:rPr>
          <w:spacing w:val="-6"/>
          <w:rtl/>
        </w:rPr>
        <w:t>‘</w:t>
      </w:r>
      <w:r w:rsidRPr="00045F77">
        <w:rPr>
          <w:rFonts w:hint="cs"/>
          <w:spacing w:val="-6"/>
          <w:rtl/>
        </w:rPr>
        <w:t>" بعبارة "م</w:t>
      </w:r>
      <w:r w:rsidRPr="00045F77">
        <w:rPr>
          <w:spacing w:val="-6"/>
          <w:rtl/>
        </w:rPr>
        <w:t>جموعة التعبئة ‘</w:t>
      </w:r>
      <w:r w:rsidRPr="00045F77">
        <w:rPr>
          <w:rFonts w:hint="cs"/>
          <w:spacing w:val="-6"/>
          <w:rtl/>
        </w:rPr>
        <w:t>2</w:t>
      </w:r>
      <w:r w:rsidRPr="00045F77">
        <w:rPr>
          <w:spacing w:val="-6"/>
          <w:rtl/>
        </w:rPr>
        <w:t>‘</w:t>
      </w:r>
      <w:r w:rsidRPr="00045F77">
        <w:rPr>
          <w:rFonts w:hint="cs"/>
          <w:spacing w:val="-6"/>
          <w:rtl/>
        </w:rPr>
        <w:t xml:space="preserve">/الفئة 2"؛ </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6"/>
          <w:rtl/>
        </w:rPr>
      </w:pPr>
      <w:r w:rsidRPr="00045F77">
        <w:rPr>
          <w:spacing w:val="-6"/>
          <w:rtl/>
        </w:rPr>
        <w:tab/>
      </w:r>
      <w:r w:rsidRPr="00045F77">
        <w:rPr>
          <w:rFonts w:hint="cs"/>
          <w:spacing w:val="-6"/>
          <w:rtl/>
        </w:rPr>
        <w:t xml:space="preserve">وعن </w:t>
      </w:r>
      <w:r w:rsidRPr="00654C46">
        <w:rPr>
          <w:rFonts w:hint="cs"/>
          <w:rtl/>
        </w:rPr>
        <w:t>عبارة</w:t>
      </w:r>
      <w:r w:rsidRPr="00045F77">
        <w:rPr>
          <w:rFonts w:hint="cs"/>
          <w:spacing w:val="-6"/>
          <w:rtl/>
        </w:rPr>
        <w:t xml:space="preserve"> "</w:t>
      </w:r>
      <w:r w:rsidRPr="00045F77">
        <w:rPr>
          <w:spacing w:val="-6"/>
          <w:rtl/>
        </w:rPr>
        <w:t>مجموعة التعبئة ‘</w:t>
      </w:r>
      <w:r w:rsidRPr="00045F77">
        <w:rPr>
          <w:rFonts w:hint="cs"/>
          <w:spacing w:val="-6"/>
          <w:rtl/>
        </w:rPr>
        <w:t>3</w:t>
      </w:r>
      <w:r w:rsidRPr="00045F77">
        <w:rPr>
          <w:spacing w:val="-6"/>
          <w:rtl/>
        </w:rPr>
        <w:t>‘</w:t>
      </w:r>
      <w:r w:rsidRPr="00045F77">
        <w:rPr>
          <w:rFonts w:hint="cs"/>
          <w:spacing w:val="-6"/>
          <w:rtl/>
          <w:lang w:bidi="ar-LB"/>
        </w:rPr>
        <w:t>" بعبارة "</w:t>
      </w:r>
      <w:r w:rsidRPr="00045F77">
        <w:rPr>
          <w:rFonts w:hint="cs"/>
          <w:spacing w:val="-6"/>
          <w:rtl/>
        </w:rPr>
        <w:t>م</w:t>
      </w:r>
      <w:r w:rsidRPr="00045F77">
        <w:rPr>
          <w:spacing w:val="-6"/>
          <w:rtl/>
        </w:rPr>
        <w:t>جموعة التعبئة ‘</w:t>
      </w:r>
      <w:r w:rsidRPr="00045F77">
        <w:rPr>
          <w:rFonts w:hint="cs"/>
          <w:spacing w:val="-6"/>
          <w:rtl/>
        </w:rPr>
        <w:t>3</w:t>
      </w:r>
      <w:r w:rsidRPr="00045F77">
        <w:rPr>
          <w:spacing w:val="-6"/>
          <w:rtl/>
        </w:rPr>
        <w:t>‘</w:t>
      </w:r>
      <w:r w:rsidRPr="00045F77">
        <w:rPr>
          <w:rFonts w:hint="cs"/>
          <w:spacing w:val="-6"/>
          <w:rtl/>
        </w:rPr>
        <w:t>/الفئة 3</w:t>
      </w:r>
      <w:r w:rsidRPr="00045F77">
        <w:rPr>
          <w:rFonts w:hint="cs"/>
          <w:spacing w:val="-6"/>
          <w:rtl/>
          <w:lang w:bidi="ar-LB"/>
        </w:rPr>
        <w:t>"؛</w:t>
      </w:r>
      <w:r w:rsidRPr="00045F77">
        <w:rPr>
          <w:rFonts w:hint="cs"/>
          <w:spacing w:val="-6"/>
          <w:rtl/>
        </w:rPr>
        <w:t xml:space="preserve"> </w:t>
      </w:r>
    </w:p>
    <w:p w:rsidR="00FF386F" w:rsidRPr="00865EC0" w:rsidRDefault="00045F77" w:rsidP="00654C46">
      <w:pPr>
        <w:pStyle w:val="SingleTxtGA"/>
        <w:tabs>
          <w:tab w:val="clear" w:pos="1928"/>
          <w:tab w:val="clear" w:pos="2608"/>
          <w:tab w:val="clear" w:pos="3289"/>
          <w:tab w:val="clear" w:pos="3969"/>
          <w:tab w:val="clear" w:pos="4649"/>
          <w:tab w:val="clear" w:pos="5330"/>
          <w:tab w:val="left" w:pos="3402"/>
        </w:tabs>
        <w:rPr>
          <w:rtl/>
          <w:lang w:bidi="ar-LB"/>
        </w:rPr>
      </w:pPr>
      <w:r>
        <w:rPr>
          <w:rtl/>
        </w:rPr>
        <w:tab/>
      </w:r>
      <w:r w:rsidR="00FF386F" w:rsidRPr="00865EC0">
        <w:rPr>
          <w:rFonts w:hint="cs"/>
          <w:rtl/>
        </w:rPr>
        <w:t xml:space="preserve">وعن </w:t>
      </w:r>
      <w:r w:rsidR="00FF386F" w:rsidRPr="00865EC0">
        <w:rPr>
          <w:rFonts w:hint="cs"/>
          <w:rtl/>
          <w:lang w:bidi="ar-LB"/>
        </w:rPr>
        <w:t>عبارة "</w:t>
      </w:r>
      <w:r w:rsidR="00FF386F" w:rsidRPr="00865EC0">
        <w:rPr>
          <w:rtl/>
        </w:rPr>
        <w:t>مجموعتي التعبئة ‘</w:t>
      </w:r>
      <w:proofErr w:type="gramStart"/>
      <w:r w:rsidR="00FF386F" w:rsidRPr="00865EC0">
        <w:rPr>
          <w:rtl/>
        </w:rPr>
        <w:t>1‘ و</w:t>
      </w:r>
      <w:proofErr w:type="gramEnd"/>
      <w:r w:rsidR="00FF386F" w:rsidRPr="00865EC0">
        <w:rPr>
          <w:rtl/>
        </w:rPr>
        <w:t>‘2‘ ‘</w:t>
      </w:r>
      <w:r w:rsidR="00FF386F" w:rsidRPr="00865EC0">
        <w:rPr>
          <w:rFonts w:hint="cs"/>
          <w:rtl/>
          <w:lang w:bidi="ar-LB"/>
        </w:rPr>
        <w:t>" بعبارة "</w:t>
      </w:r>
      <w:r w:rsidR="00FF386F" w:rsidRPr="00865EC0">
        <w:rPr>
          <w:rtl/>
        </w:rPr>
        <w:t>مجموعتي التعبئة ‘1‘ و‘2‘</w:t>
      </w:r>
      <w:r w:rsidR="00FF386F" w:rsidRPr="00865EC0">
        <w:rPr>
          <w:rFonts w:hint="cs"/>
          <w:rtl/>
        </w:rPr>
        <w:t>/الفئتان 1 و2"</w:t>
      </w:r>
      <w:r w:rsidR="00FF386F" w:rsidRPr="00865EC0">
        <w:rPr>
          <w:rFonts w:hint="cs"/>
          <w:rtl/>
          <w:lang w:bidi="ar-LB"/>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865EC0">
        <w:rPr>
          <w:rtl/>
          <w:lang w:bidi="ar-LB"/>
        </w:rPr>
        <w:tab/>
      </w:r>
      <w:r w:rsidRPr="00865EC0">
        <w:rPr>
          <w:rFonts w:hint="cs"/>
          <w:rtl/>
          <w:lang w:bidi="ar-LB"/>
        </w:rPr>
        <w:t xml:space="preserve">وعن </w:t>
      </w:r>
      <w:r w:rsidRPr="00865EC0">
        <w:rPr>
          <w:rFonts w:hint="cs"/>
          <w:rtl/>
        </w:rPr>
        <w:t>عبارة</w:t>
      </w:r>
      <w:r w:rsidRPr="00865EC0">
        <w:rPr>
          <w:rFonts w:hint="cs"/>
          <w:rtl/>
          <w:lang w:bidi="ar-LB"/>
        </w:rPr>
        <w:t xml:space="preserve"> "الشعبة 5-1" بعبارة "المواد الصلبة المؤكسدة".</w:t>
      </w:r>
    </w:p>
    <w:p w:rsidR="00FF386F" w:rsidRPr="00865EC0" w:rsidRDefault="00FF386F" w:rsidP="009102DE">
      <w:pPr>
        <w:pStyle w:val="SingleTxtGA"/>
        <w:tabs>
          <w:tab w:val="clear" w:pos="1928"/>
          <w:tab w:val="clear" w:pos="2608"/>
          <w:tab w:val="clear" w:pos="3289"/>
          <w:tab w:val="clear" w:pos="3969"/>
          <w:tab w:val="left" w:pos="3438"/>
        </w:tabs>
        <w:rPr>
          <w:rtl/>
        </w:rPr>
      </w:pPr>
      <w:r w:rsidRPr="00865EC0">
        <w:rPr>
          <w:rFonts w:hint="cs"/>
          <w:rtl/>
          <w:lang w:bidi="ar-LB"/>
        </w:rPr>
        <w:t>تعدل بداية الجملة الأخيرة ليصبح نصها كما يلي: "</w:t>
      </w:r>
      <w:r w:rsidRPr="00865EC0">
        <w:rPr>
          <w:rtl/>
        </w:rPr>
        <w:t xml:space="preserve">وبالنسبة </w:t>
      </w:r>
      <w:r w:rsidRPr="00865EC0">
        <w:rPr>
          <w:rFonts w:hint="cs"/>
          <w:rtl/>
          <w:lang w:bidi="ar-LB"/>
        </w:rPr>
        <w:t xml:space="preserve">لتعيين أسبقيات المخاطر لأغراض النقل في حالة المواد التي تتسم بمصادر خطورة أخرى، كأن </w:t>
      </w:r>
      <w:r w:rsidRPr="00865EC0">
        <w:rPr>
          <w:rtl/>
        </w:rPr>
        <w:t xml:space="preserve">تكون </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34-4-2-5</w:t>
      </w:r>
      <w:r w:rsidRPr="00865EC0">
        <w:rPr>
          <w:rtl/>
        </w:rPr>
        <w:tab/>
      </w:r>
      <w:r w:rsidRPr="00865EC0">
        <w:rPr>
          <w:rFonts w:hint="cs"/>
          <w:rtl/>
        </w:rPr>
        <w:t>في عمود "النتيجة"، يستعاض:</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4"/>
          <w:rtl/>
        </w:rPr>
      </w:pPr>
      <w:r w:rsidRPr="00045F77">
        <w:rPr>
          <w:spacing w:val="-4"/>
        </w:rPr>
        <w:tab/>
      </w:r>
      <w:r w:rsidRPr="00045F77">
        <w:rPr>
          <w:rFonts w:hint="cs"/>
          <w:spacing w:val="-4"/>
          <w:rtl/>
        </w:rPr>
        <w:t>عن عبارة "</w:t>
      </w:r>
      <w:r w:rsidRPr="00045F77">
        <w:rPr>
          <w:spacing w:val="-4"/>
          <w:rtl/>
        </w:rPr>
        <w:t>مجموعة التعبئة ‘1‘</w:t>
      </w:r>
      <w:r w:rsidRPr="00045F77">
        <w:rPr>
          <w:rFonts w:hint="cs"/>
          <w:spacing w:val="-4"/>
          <w:rtl/>
        </w:rPr>
        <w:t>" بعبارة "م</w:t>
      </w:r>
      <w:r w:rsidRPr="00045F77">
        <w:rPr>
          <w:spacing w:val="-4"/>
          <w:rtl/>
        </w:rPr>
        <w:t>جموعة التعبئة ‘</w:t>
      </w:r>
      <w:r w:rsidRPr="00045F77">
        <w:rPr>
          <w:rFonts w:hint="cs"/>
          <w:spacing w:val="-4"/>
          <w:rtl/>
        </w:rPr>
        <w:t>1</w:t>
      </w:r>
      <w:r w:rsidRPr="00045F77">
        <w:rPr>
          <w:spacing w:val="-4"/>
          <w:rtl/>
        </w:rPr>
        <w:t>‘</w:t>
      </w:r>
      <w:r w:rsidRPr="00045F77">
        <w:rPr>
          <w:rFonts w:hint="cs"/>
          <w:spacing w:val="-4"/>
          <w:rtl/>
        </w:rPr>
        <w:t>/الفئة 1"؛</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6"/>
          <w:rtl/>
        </w:rPr>
      </w:pPr>
      <w:r w:rsidRPr="00045F77">
        <w:rPr>
          <w:spacing w:val="-6"/>
          <w:rtl/>
        </w:rPr>
        <w:tab/>
      </w:r>
      <w:r w:rsidRPr="00045F77">
        <w:rPr>
          <w:rFonts w:hint="cs"/>
          <w:spacing w:val="-6"/>
          <w:rtl/>
        </w:rPr>
        <w:t>وعن عبارة "</w:t>
      </w:r>
      <w:r w:rsidRPr="00045F77">
        <w:rPr>
          <w:spacing w:val="-6"/>
          <w:rtl/>
        </w:rPr>
        <w:t>مجموعة التعبئة ‘</w:t>
      </w:r>
      <w:r w:rsidRPr="00045F77">
        <w:rPr>
          <w:rFonts w:hint="cs"/>
          <w:spacing w:val="-6"/>
          <w:rtl/>
        </w:rPr>
        <w:t>2</w:t>
      </w:r>
      <w:r w:rsidRPr="00045F77">
        <w:rPr>
          <w:spacing w:val="-6"/>
          <w:rtl/>
        </w:rPr>
        <w:t>‘</w:t>
      </w:r>
      <w:r w:rsidRPr="00045F77">
        <w:rPr>
          <w:rFonts w:hint="cs"/>
          <w:spacing w:val="-6"/>
          <w:rtl/>
        </w:rPr>
        <w:t>" بعبارة "</w:t>
      </w:r>
      <w:r w:rsidRPr="00045F77">
        <w:rPr>
          <w:spacing w:val="-6"/>
          <w:rtl/>
        </w:rPr>
        <w:t>مجموعة التعبئة ‘</w:t>
      </w:r>
      <w:r w:rsidRPr="00045F77">
        <w:rPr>
          <w:rFonts w:hint="cs"/>
          <w:spacing w:val="-6"/>
          <w:rtl/>
        </w:rPr>
        <w:t>2</w:t>
      </w:r>
      <w:r w:rsidRPr="00045F77">
        <w:rPr>
          <w:spacing w:val="-6"/>
          <w:rtl/>
        </w:rPr>
        <w:t>‘</w:t>
      </w:r>
      <w:r w:rsidRPr="00045F77">
        <w:rPr>
          <w:rFonts w:hint="cs"/>
          <w:spacing w:val="-6"/>
          <w:rtl/>
        </w:rPr>
        <w:t>/الفئة 2"؛</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6"/>
          <w:rtl/>
        </w:rPr>
      </w:pPr>
      <w:r w:rsidRPr="00045F77">
        <w:rPr>
          <w:spacing w:val="-6"/>
          <w:rtl/>
        </w:rPr>
        <w:tab/>
      </w:r>
      <w:r w:rsidRPr="00045F77">
        <w:rPr>
          <w:rFonts w:hint="cs"/>
          <w:spacing w:val="-6"/>
          <w:rtl/>
        </w:rPr>
        <w:t>وعن عبارة "</w:t>
      </w:r>
      <w:r w:rsidRPr="00045F77">
        <w:rPr>
          <w:spacing w:val="-6"/>
          <w:rtl/>
        </w:rPr>
        <w:t>مجموعة التعبئة ‘</w:t>
      </w:r>
      <w:r w:rsidRPr="00045F77">
        <w:rPr>
          <w:rFonts w:hint="cs"/>
          <w:spacing w:val="-6"/>
          <w:rtl/>
        </w:rPr>
        <w:t>3</w:t>
      </w:r>
      <w:r w:rsidRPr="00045F77">
        <w:rPr>
          <w:spacing w:val="-6"/>
          <w:rtl/>
        </w:rPr>
        <w:t>‘</w:t>
      </w:r>
      <w:r w:rsidRPr="00045F77">
        <w:rPr>
          <w:rFonts w:hint="cs"/>
          <w:spacing w:val="-6"/>
          <w:rtl/>
        </w:rPr>
        <w:t>" بعبارة "</w:t>
      </w:r>
      <w:r w:rsidRPr="00045F77">
        <w:rPr>
          <w:spacing w:val="-6"/>
          <w:rtl/>
        </w:rPr>
        <w:t>مجموعة التعبئة ‘</w:t>
      </w:r>
      <w:r w:rsidRPr="00045F77">
        <w:rPr>
          <w:rFonts w:hint="cs"/>
          <w:spacing w:val="-6"/>
          <w:rtl/>
        </w:rPr>
        <w:t>3</w:t>
      </w:r>
      <w:r w:rsidRPr="00045F77">
        <w:rPr>
          <w:spacing w:val="-6"/>
          <w:rtl/>
        </w:rPr>
        <w:t>‘</w:t>
      </w:r>
      <w:r w:rsidRPr="00045F77">
        <w:rPr>
          <w:rFonts w:hint="cs"/>
          <w:spacing w:val="-6"/>
          <w:rtl/>
        </w:rPr>
        <w:t>/الفئة 3"؛</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865EC0">
        <w:rPr>
          <w:rtl/>
        </w:rPr>
        <w:tab/>
      </w:r>
      <w:r w:rsidRPr="00865EC0">
        <w:rPr>
          <w:rFonts w:hint="cs"/>
          <w:rtl/>
        </w:rPr>
        <w:t>وعن عبارة "خارج الشعبة 5-1" بعبارة "</w:t>
      </w:r>
      <w:r w:rsidRPr="00865EC0">
        <w:rPr>
          <w:rFonts w:hint="cs"/>
          <w:szCs w:val="28"/>
          <w:rtl/>
        </w:rPr>
        <w:t>ليس مادة صلبة مؤكسدة</w:t>
      </w:r>
      <w:r w:rsidRPr="00865EC0">
        <w:rPr>
          <w:rFonts w:hint="cs"/>
          <w:rtl/>
        </w:rPr>
        <w:t>؛</w:t>
      </w:r>
    </w:p>
    <w:p w:rsidR="00FF386F" w:rsidRPr="00865EC0" w:rsidRDefault="00A8076E" w:rsidP="009102DE">
      <w:pPr>
        <w:pStyle w:val="SingleTxtGA"/>
        <w:tabs>
          <w:tab w:val="clear" w:pos="1928"/>
          <w:tab w:val="clear" w:pos="2608"/>
          <w:tab w:val="clear" w:pos="3289"/>
          <w:tab w:val="clear" w:pos="3969"/>
          <w:tab w:val="left" w:pos="3438"/>
        </w:tabs>
        <w:rPr>
          <w:rtl/>
        </w:rPr>
      </w:pPr>
      <w:r>
        <w:rPr>
          <w:rtl/>
          <w:lang w:bidi="ar-LB"/>
        </w:rPr>
        <w:tab/>
      </w:r>
      <w:r w:rsidR="00FF386F" w:rsidRPr="00865EC0">
        <w:rPr>
          <w:rFonts w:hint="cs"/>
          <w:rtl/>
          <w:lang w:bidi="ar-LB"/>
        </w:rPr>
        <w:t>وفي الحاشية (ب) تدرج عبارة "</w:t>
      </w:r>
      <w:r w:rsidR="00FF386F" w:rsidRPr="00865EC0">
        <w:rPr>
          <w:rFonts w:hint="cs"/>
          <w:i/>
          <w:iCs/>
          <w:rtl/>
          <w:lang w:bidi="ar-LB"/>
        </w:rPr>
        <w:t>ينقل ضمن</w:t>
      </w:r>
      <w:r w:rsidR="00FF386F" w:rsidRPr="00865EC0">
        <w:rPr>
          <w:rFonts w:hint="cs"/>
          <w:rtl/>
          <w:lang w:bidi="ar-LB"/>
        </w:rPr>
        <w:t>" قبل عبارة "</w:t>
      </w:r>
      <w:r w:rsidR="00FF386F" w:rsidRPr="00865EC0">
        <w:rPr>
          <w:rFonts w:hint="eastAsia"/>
          <w:i/>
          <w:iCs/>
          <w:rtl/>
        </w:rPr>
        <w:t>مجموعة</w:t>
      </w:r>
      <w:r w:rsidR="00FF386F" w:rsidRPr="00865EC0">
        <w:rPr>
          <w:i/>
          <w:iCs/>
          <w:rtl/>
        </w:rPr>
        <w:t xml:space="preserve"> </w:t>
      </w:r>
      <w:r w:rsidR="00FF386F" w:rsidRPr="00865EC0">
        <w:rPr>
          <w:rFonts w:hint="eastAsia"/>
          <w:i/>
          <w:iCs/>
          <w:rtl/>
        </w:rPr>
        <w:t>التعبئة</w:t>
      </w:r>
      <w:r w:rsidR="00FF386F" w:rsidRPr="00865EC0">
        <w:rPr>
          <w:i/>
          <w:iCs/>
          <w:rtl/>
        </w:rPr>
        <w:t xml:space="preserve"> ‘3‘</w:t>
      </w:r>
      <w:r w:rsidR="00FF386F" w:rsidRPr="00865EC0">
        <w:rPr>
          <w:rFonts w:hint="cs"/>
          <w:rtl/>
        </w:rPr>
        <w:t>"</w:t>
      </w:r>
      <w:r w:rsidR="00FF386F" w:rsidRPr="00865EC0">
        <w:rPr>
          <w:rtl/>
        </w:rPr>
        <w:t xml:space="preserve"> </w:t>
      </w:r>
      <w:r w:rsidR="00FF386F" w:rsidRPr="00865EC0">
        <w:rPr>
          <w:rFonts w:hint="cs"/>
          <w:rtl/>
        </w:rPr>
        <w:t>وتدرج في نهاية الملاحظة عبارة "(انظر القسم 2-0-3 من اللائحة النموذجية)".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sz w:val="30"/>
          <w:rtl/>
        </w:rPr>
      </w:pPr>
      <w:r w:rsidRPr="00865EC0">
        <w:rPr>
          <w:rFonts w:hint="cs"/>
          <w:rtl/>
        </w:rPr>
        <w:t>34-4-3</w:t>
      </w:r>
      <w:r w:rsidRPr="00865EC0">
        <w:rPr>
          <w:rtl/>
        </w:rPr>
        <w:tab/>
      </w:r>
      <w:r w:rsidRPr="00865EC0">
        <w:rPr>
          <w:rFonts w:hint="cs"/>
          <w:rtl/>
        </w:rPr>
        <w:t xml:space="preserve">في مختلف أجزاء هذا القسم تعدل </w:t>
      </w:r>
      <w:r w:rsidRPr="00865EC0">
        <w:rPr>
          <w:rFonts w:hint="cs"/>
          <w:sz w:val="30"/>
          <w:rtl/>
        </w:rPr>
        <w:t>عبارة "</w:t>
      </w:r>
      <w:r w:rsidRPr="00865EC0">
        <w:rPr>
          <w:sz w:val="30"/>
          <w:rtl/>
        </w:rPr>
        <w:t>مجموعة التعبئة ‘</w:t>
      </w:r>
      <w:r w:rsidRPr="00865EC0">
        <w:rPr>
          <w:rFonts w:hint="cs"/>
          <w:sz w:val="30"/>
          <w:rtl/>
        </w:rPr>
        <w:t>3</w:t>
      </w:r>
      <w:r w:rsidRPr="00865EC0">
        <w:rPr>
          <w:sz w:val="30"/>
          <w:rtl/>
        </w:rPr>
        <w:t>‘</w:t>
      </w:r>
      <w:r w:rsidRPr="00865EC0">
        <w:rPr>
          <w:rFonts w:hint="cs"/>
          <w:sz w:val="30"/>
          <w:rtl/>
        </w:rPr>
        <w:t>" لتصبح "مجموعة (مجموعات) التعبئة</w:t>
      </w:r>
      <w:r w:rsidRPr="00865EC0">
        <w:rPr>
          <w:sz w:val="30"/>
          <w:rtl/>
        </w:rPr>
        <w:t>‘</w:t>
      </w:r>
      <w:r w:rsidRPr="00865EC0">
        <w:rPr>
          <w:rFonts w:hint="cs"/>
          <w:sz w:val="30"/>
          <w:rtl/>
        </w:rPr>
        <w:t>3</w:t>
      </w:r>
      <w:r w:rsidRPr="00865EC0">
        <w:rPr>
          <w:sz w:val="30"/>
          <w:rtl/>
        </w:rPr>
        <w:t>‘</w:t>
      </w:r>
      <w:r w:rsidRPr="00865EC0">
        <w:rPr>
          <w:rFonts w:hint="cs"/>
          <w:sz w:val="30"/>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sz w:val="30"/>
          <w:rtl/>
        </w:rPr>
        <w:lastRenderedPageBreak/>
        <w:t>34</w:t>
      </w:r>
      <w:r w:rsidRPr="00045F77">
        <w:rPr>
          <w:rFonts w:hint="cs"/>
          <w:spacing w:val="-4"/>
          <w:sz w:val="30"/>
          <w:rtl/>
        </w:rPr>
        <w:t>-4-3-1</w:t>
      </w:r>
      <w:r w:rsidRPr="00045F77">
        <w:rPr>
          <w:spacing w:val="-4"/>
          <w:sz w:val="30"/>
          <w:rtl/>
        </w:rPr>
        <w:tab/>
      </w:r>
      <w:r w:rsidRPr="00045F77">
        <w:rPr>
          <w:rFonts w:hint="cs"/>
          <w:spacing w:val="-4"/>
          <w:rtl/>
        </w:rPr>
        <w:t>في الجملة الأخيرة من الفقرة الأولى، بعد عبارة "</w:t>
      </w:r>
      <w:r w:rsidRPr="00045F77">
        <w:rPr>
          <w:spacing w:val="-4"/>
          <w:rtl/>
        </w:rPr>
        <w:t>مجموعة التعبئة ‘</w:t>
      </w:r>
      <w:r w:rsidRPr="00045F77">
        <w:rPr>
          <w:rFonts w:hint="cs"/>
          <w:spacing w:val="-4"/>
          <w:rtl/>
        </w:rPr>
        <w:t>3</w:t>
      </w:r>
      <w:r w:rsidRPr="00045F77">
        <w:rPr>
          <w:spacing w:val="-4"/>
          <w:rtl/>
        </w:rPr>
        <w:t>‘</w:t>
      </w:r>
      <w:r w:rsidRPr="00045F77">
        <w:rPr>
          <w:rFonts w:hint="cs"/>
          <w:spacing w:val="-4"/>
          <w:rtl/>
        </w:rPr>
        <w:t xml:space="preserve">"، تدرج عبارة "/الفئة 3"، وبعد </w:t>
      </w:r>
      <w:r w:rsidRPr="00654C46">
        <w:rPr>
          <w:rFonts w:hint="cs"/>
          <w:rtl/>
        </w:rPr>
        <w:t>عبارة</w:t>
      </w:r>
      <w:r w:rsidRPr="00045F77">
        <w:rPr>
          <w:rFonts w:hint="cs"/>
          <w:spacing w:val="-4"/>
          <w:rtl/>
        </w:rPr>
        <w:t xml:space="preserve"> </w:t>
      </w:r>
      <w:r w:rsidRPr="00045F77">
        <w:rPr>
          <w:spacing w:val="-4"/>
          <w:rtl/>
        </w:rPr>
        <w:t>مجموعة التعبئة‘</w:t>
      </w:r>
      <w:proofErr w:type="gramStart"/>
      <w:r w:rsidRPr="00045F77">
        <w:rPr>
          <w:rFonts w:hint="cs"/>
          <w:spacing w:val="-4"/>
          <w:rtl/>
        </w:rPr>
        <w:t>2</w:t>
      </w:r>
      <w:r w:rsidRPr="00045F77">
        <w:rPr>
          <w:spacing w:val="-4"/>
          <w:rtl/>
        </w:rPr>
        <w:t>‘</w:t>
      </w:r>
      <w:r w:rsidRPr="00045F77">
        <w:rPr>
          <w:rFonts w:hint="cs"/>
          <w:spacing w:val="-4"/>
          <w:rtl/>
        </w:rPr>
        <w:t xml:space="preserve"> أو</w:t>
      </w:r>
      <w:proofErr w:type="gramEnd"/>
      <w:r w:rsidRPr="00045F77">
        <w:rPr>
          <w:spacing w:val="-4"/>
          <w:rtl/>
        </w:rPr>
        <w:t xml:space="preserve"> ‘</w:t>
      </w:r>
      <w:r w:rsidRPr="00045F77">
        <w:rPr>
          <w:rFonts w:hint="cs"/>
          <w:spacing w:val="-4"/>
          <w:rtl/>
        </w:rPr>
        <w:t>3</w:t>
      </w:r>
      <w:r w:rsidRPr="00045F77">
        <w:rPr>
          <w:spacing w:val="-4"/>
          <w:rtl/>
        </w:rPr>
        <w:t>‘</w:t>
      </w:r>
      <w:r w:rsidRPr="00045F77">
        <w:rPr>
          <w:rFonts w:hint="cs"/>
          <w:spacing w:val="-4"/>
          <w:rtl/>
        </w:rPr>
        <w:t>" تدرج عبارة "/الفئة 1 أو 2".</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34-4-3-2-1</w:t>
      </w:r>
      <w:r w:rsidRPr="00865EC0">
        <w:rPr>
          <w:rtl/>
        </w:rPr>
        <w:tab/>
      </w:r>
      <w:r w:rsidRPr="00865EC0">
        <w:rPr>
          <w:rFonts w:hint="cs"/>
          <w:rtl/>
        </w:rPr>
        <w:t>في الجملة الأولى، يستعاض عن عبارة "</w:t>
      </w:r>
      <w:r w:rsidRPr="00865EC0">
        <w:rPr>
          <w:rtl/>
        </w:rPr>
        <w:t>75</w:t>
      </w:r>
      <w:r w:rsidRPr="00865EC0">
        <w:rPr>
          <w:rFonts w:hint="cs"/>
          <w:rtl/>
        </w:rPr>
        <w:t>%</w:t>
      </w:r>
      <w:r w:rsidRPr="00865EC0">
        <w:rPr>
          <w:rtl/>
        </w:rPr>
        <w:t xml:space="preserve"> </w:t>
      </w:r>
      <w:r w:rsidRPr="00865EC0">
        <w:rPr>
          <w:rFonts w:hint="cs"/>
          <w:rtl/>
        </w:rPr>
        <w:t>±</w:t>
      </w:r>
      <w:r w:rsidRPr="00865EC0">
        <w:rPr>
          <w:rtl/>
        </w:rPr>
        <w:t xml:space="preserve"> </w:t>
      </w:r>
      <w:r w:rsidRPr="00865EC0">
        <w:rPr>
          <w:rFonts w:hint="cs"/>
          <w:rtl/>
        </w:rPr>
        <w:t>0.5%" بعبارة "</w:t>
      </w:r>
      <w:r w:rsidRPr="00865EC0">
        <w:rPr>
          <w:rtl/>
        </w:rPr>
        <w:t>75</w:t>
      </w:r>
      <w:r w:rsidRPr="00865EC0">
        <w:rPr>
          <w:rFonts w:hint="cs"/>
          <w:rtl/>
        </w:rPr>
        <w:t>%</w:t>
      </w:r>
      <w:r w:rsidRPr="00865EC0">
        <w:rPr>
          <w:rtl/>
        </w:rPr>
        <w:t xml:space="preserve"> </w:t>
      </w:r>
      <w:r w:rsidRPr="00865EC0">
        <w:rPr>
          <w:rFonts w:hint="cs"/>
          <w:rtl/>
        </w:rPr>
        <w:t>±</w:t>
      </w:r>
      <w:r w:rsidRPr="00865EC0">
        <w:rPr>
          <w:rtl/>
        </w:rPr>
        <w:t xml:space="preserve"> </w:t>
      </w:r>
      <w:r w:rsidRPr="00865EC0">
        <w:rPr>
          <w:rFonts w:hint="cs"/>
          <w:rtl/>
        </w:rPr>
        <w:t>1.0%</w:t>
      </w:r>
      <w:r w:rsidRPr="00865EC0">
        <w:rPr>
          <w:rtl/>
        </w:rPr>
        <w:t xml:space="preserve"> </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الثانية يستعاض عن عبارة "</w:t>
      </w:r>
      <w:r w:rsidRPr="00865EC0">
        <w:rPr>
          <w:rtl/>
        </w:rPr>
        <w:t>تؤثر على سلوك احتراق الكومات المرجعية</w:t>
      </w:r>
      <w:r w:rsidRPr="00865EC0">
        <w:rPr>
          <w:rFonts w:hint="cs"/>
          <w:rtl/>
        </w:rPr>
        <w:t>" بعبارة "تؤثر على سلوك احتراق المخاليط المرجعية".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البند الأول من القائمة، يستعاض عن عبارة "</w:t>
      </w:r>
      <w:r w:rsidRPr="00865EC0">
        <w:rPr>
          <w:rtl/>
        </w:rPr>
        <w:t>75</w:t>
      </w:r>
      <w:r w:rsidRPr="00865EC0">
        <w:rPr>
          <w:rFonts w:hint="cs"/>
          <w:rtl/>
        </w:rPr>
        <w:t>%</w:t>
      </w:r>
      <w:r w:rsidRPr="00865EC0">
        <w:rPr>
          <w:rtl/>
        </w:rPr>
        <w:t xml:space="preserve"> </w:t>
      </w:r>
      <w:r w:rsidRPr="00865EC0">
        <w:rPr>
          <w:rFonts w:hint="cs"/>
          <w:rtl/>
        </w:rPr>
        <w:t>±</w:t>
      </w:r>
      <w:r w:rsidRPr="00865EC0">
        <w:rPr>
          <w:rtl/>
        </w:rPr>
        <w:t xml:space="preserve"> </w:t>
      </w:r>
      <w:r w:rsidRPr="00865EC0">
        <w:rPr>
          <w:rFonts w:hint="cs"/>
          <w:rtl/>
        </w:rPr>
        <w:t>0.5%" بعبارة "</w:t>
      </w:r>
      <w:r w:rsidRPr="00865EC0">
        <w:rPr>
          <w:rtl/>
        </w:rPr>
        <w:t>75</w:t>
      </w:r>
      <w:r w:rsidRPr="00865EC0">
        <w:rPr>
          <w:rFonts w:hint="cs"/>
          <w:rtl/>
        </w:rPr>
        <w:t>%</w:t>
      </w:r>
      <w:r w:rsidRPr="00865EC0">
        <w:rPr>
          <w:rtl/>
        </w:rPr>
        <w:t xml:space="preserve"> </w:t>
      </w:r>
      <w:r w:rsidRPr="00865EC0">
        <w:rPr>
          <w:rFonts w:hint="cs"/>
          <w:rtl/>
        </w:rPr>
        <w:t>±</w:t>
      </w:r>
      <w:r w:rsidRPr="00865EC0">
        <w:rPr>
          <w:rtl/>
        </w:rPr>
        <w:t xml:space="preserve"> </w:t>
      </w:r>
      <w:r w:rsidRPr="00865EC0">
        <w:rPr>
          <w:rFonts w:hint="cs"/>
          <w:rtl/>
        </w:rPr>
        <w:t>1.0%".</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2"/>
          <w:rtl/>
        </w:rPr>
      </w:pPr>
      <w:r w:rsidRPr="00045F77">
        <w:rPr>
          <w:spacing w:val="-2"/>
          <w:rtl/>
        </w:rPr>
        <w:tab/>
      </w:r>
      <w:r w:rsidRPr="00045F77">
        <w:rPr>
          <w:rFonts w:hint="cs"/>
          <w:spacing w:val="-2"/>
          <w:rtl/>
        </w:rPr>
        <w:t>في البند الأخير من القائمة، لا ينطبق التعديل على النسخة العربية.</w:t>
      </w:r>
    </w:p>
    <w:p w:rsidR="00FF386F" w:rsidRPr="00865EC0" w:rsidRDefault="00FF386F" w:rsidP="009B7354">
      <w:pPr>
        <w:pStyle w:val="SingleTxtGA"/>
        <w:tabs>
          <w:tab w:val="clear" w:pos="1928"/>
          <w:tab w:val="clear" w:pos="2608"/>
          <w:tab w:val="clear" w:pos="3289"/>
          <w:tab w:val="left" w:pos="3438"/>
        </w:tabs>
        <w:rPr>
          <w:rtl/>
        </w:rPr>
      </w:pPr>
      <w:r w:rsidRPr="00865EC0">
        <w:rPr>
          <w:rFonts w:hint="cs"/>
          <w:rtl/>
        </w:rPr>
        <w:t>34-4-3-2-2</w:t>
      </w:r>
      <w:r w:rsidRPr="00865EC0">
        <w:rPr>
          <w:rtl/>
        </w:rPr>
        <w:tab/>
      </w:r>
      <w:r w:rsidRPr="00865EC0">
        <w:rPr>
          <w:rFonts w:hint="cs"/>
          <w:rtl/>
        </w:rPr>
        <w:t>في الجملة الأخيرة، تدرج عبارة "/الفئة 3" بعد عبارة "</w:t>
      </w:r>
      <w:r w:rsidRPr="00865EC0">
        <w:rPr>
          <w:rtl/>
        </w:rPr>
        <w:t xml:space="preserve"> مجموعة التعبئة ‘</w:t>
      </w:r>
      <w:r w:rsidRPr="00865EC0">
        <w:rPr>
          <w:rFonts w:hint="cs"/>
          <w:rtl/>
        </w:rPr>
        <w:t>3</w:t>
      </w:r>
      <w:r w:rsidRPr="00865EC0">
        <w:rPr>
          <w:rtl/>
        </w:rPr>
        <w:t>‘</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34-4-3-2-3</w:t>
      </w:r>
      <w:r w:rsidRPr="00865EC0">
        <w:rPr>
          <w:rtl/>
        </w:rPr>
        <w:tab/>
      </w:r>
      <w:r w:rsidRPr="00865EC0">
        <w:rPr>
          <w:rFonts w:hint="cs"/>
          <w:rtl/>
        </w:rPr>
        <w:t>في الجملة الأخيرة، تدرج عبارة "/الفئة 3" بعد عبارة "</w:t>
      </w:r>
      <w:r w:rsidRPr="00865EC0">
        <w:rPr>
          <w:rtl/>
        </w:rPr>
        <w:t xml:space="preserve"> مجموعة التعبئة ‘</w:t>
      </w:r>
      <w:r w:rsidRPr="00865EC0">
        <w:rPr>
          <w:rFonts w:hint="cs"/>
          <w:rtl/>
        </w:rPr>
        <w:t>3</w:t>
      </w:r>
      <w:r w:rsidRPr="00865EC0">
        <w:rPr>
          <w:rtl/>
        </w:rPr>
        <w:t>‘</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34-4-3-3-2</w:t>
      </w:r>
      <w:r w:rsidRPr="00865EC0">
        <w:rPr>
          <w:rtl/>
        </w:rPr>
        <w:tab/>
      </w:r>
      <w:r w:rsidRPr="00865EC0">
        <w:rPr>
          <w:rFonts w:hint="cs"/>
          <w:rtl/>
        </w:rPr>
        <w:t>في (ب)، يستعاض عن عبارة "</w:t>
      </w:r>
      <w:r w:rsidRPr="00865EC0">
        <w:rPr>
          <w:rtl/>
        </w:rPr>
        <w:t>أقل من 1 مم</w:t>
      </w:r>
      <w:r w:rsidRPr="00865EC0">
        <w:rPr>
          <w:rFonts w:hint="cs"/>
          <w:rtl/>
        </w:rPr>
        <w:t>" بعبارة "أقل أو</w:t>
      </w:r>
      <w:r w:rsidR="00784A81">
        <w:rPr>
          <w:rFonts w:hint="eastAsia"/>
          <w:rtl/>
        </w:rPr>
        <w:t> </w:t>
      </w:r>
      <w:r w:rsidRPr="00865EC0">
        <w:rPr>
          <w:rFonts w:hint="cs"/>
          <w:rtl/>
        </w:rPr>
        <w:t>يساوي 1 مم".</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sz w:val="30"/>
          <w:rtl/>
        </w:rPr>
      </w:pPr>
      <w:r w:rsidRPr="00865EC0">
        <w:rPr>
          <w:rFonts w:hint="cs"/>
          <w:rtl/>
        </w:rPr>
        <w:t>34-4-3-4</w:t>
      </w:r>
      <w:r w:rsidRPr="00865EC0">
        <w:rPr>
          <w:rtl/>
        </w:rPr>
        <w:tab/>
      </w:r>
      <w:r w:rsidRPr="00865EC0">
        <w:rPr>
          <w:rFonts w:hint="cs"/>
          <w:rtl/>
        </w:rPr>
        <w:t>في الجدول، يستعاض عن عبارة "ل</w:t>
      </w:r>
      <w:r w:rsidRPr="00865EC0">
        <w:rPr>
          <w:rtl/>
        </w:rPr>
        <w:t>مجموعة التعبئة ‘</w:t>
      </w:r>
      <w:r w:rsidRPr="00865EC0">
        <w:rPr>
          <w:rFonts w:hint="cs"/>
          <w:rtl/>
        </w:rPr>
        <w:t>1</w:t>
      </w:r>
      <w:r w:rsidRPr="00865EC0">
        <w:rPr>
          <w:rtl/>
        </w:rPr>
        <w:t>‘</w:t>
      </w:r>
      <w:r w:rsidRPr="00865EC0">
        <w:rPr>
          <w:rFonts w:hint="cs"/>
          <w:rtl/>
        </w:rPr>
        <w:t>"، بعبارة "ل</w:t>
      </w:r>
      <w:r w:rsidRPr="00865EC0">
        <w:rPr>
          <w:rtl/>
        </w:rPr>
        <w:t>مجموعة التعبئة ‘</w:t>
      </w:r>
      <w:r w:rsidRPr="00865EC0">
        <w:rPr>
          <w:rFonts w:hint="cs"/>
          <w:rtl/>
        </w:rPr>
        <w:t>1</w:t>
      </w:r>
      <w:r w:rsidRPr="00865EC0">
        <w:rPr>
          <w:rtl/>
        </w:rPr>
        <w:t>‘</w:t>
      </w:r>
      <w:r w:rsidRPr="00865EC0">
        <w:rPr>
          <w:rFonts w:hint="cs"/>
          <w:rtl/>
        </w:rPr>
        <w:t>/الفئة 1"، وعن عبارة "ل</w:t>
      </w:r>
      <w:r w:rsidRPr="00865EC0">
        <w:rPr>
          <w:rtl/>
        </w:rPr>
        <w:t>مجموعة التعبئة ‘</w:t>
      </w:r>
      <w:r w:rsidRPr="00865EC0">
        <w:rPr>
          <w:rFonts w:hint="cs"/>
          <w:sz w:val="30"/>
          <w:rtl/>
        </w:rPr>
        <w:t>2</w:t>
      </w:r>
      <w:r w:rsidRPr="00865EC0">
        <w:rPr>
          <w:sz w:val="30"/>
          <w:rtl/>
        </w:rPr>
        <w:t>‘</w:t>
      </w:r>
      <w:r w:rsidRPr="00865EC0">
        <w:rPr>
          <w:rFonts w:hint="cs"/>
          <w:sz w:val="30"/>
          <w:rtl/>
        </w:rPr>
        <w:t>"، بعبارة "لم</w:t>
      </w:r>
      <w:r w:rsidRPr="00865EC0">
        <w:rPr>
          <w:sz w:val="30"/>
          <w:rtl/>
        </w:rPr>
        <w:t>جموعة التعبئة ‘</w:t>
      </w:r>
      <w:r w:rsidRPr="00865EC0">
        <w:rPr>
          <w:rFonts w:hint="cs"/>
          <w:sz w:val="30"/>
          <w:rtl/>
        </w:rPr>
        <w:t>2</w:t>
      </w:r>
      <w:r w:rsidRPr="00865EC0">
        <w:rPr>
          <w:sz w:val="30"/>
          <w:rtl/>
        </w:rPr>
        <w:t>‘</w:t>
      </w:r>
      <w:r w:rsidRPr="00865EC0">
        <w:rPr>
          <w:rFonts w:hint="cs"/>
          <w:sz w:val="30"/>
          <w:rtl/>
        </w:rPr>
        <w:t>/الفئة 2"، وعن عبارة "ل</w:t>
      </w:r>
      <w:r w:rsidRPr="00865EC0">
        <w:rPr>
          <w:sz w:val="30"/>
          <w:rtl/>
        </w:rPr>
        <w:t>مجموعة التعبئة ‘</w:t>
      </w:r>
      <w:r w:rsidRPr="00865EC0">
        <w:rPr>
          <w:rFonts w:hint="cs"/>
          <w:sz w:val="30"/>
          <w:rtl/>
        </w:rPr>
        <w:t>3</w:t>
      </w:r>
      <w:r w:rsidRPr="00865EC0">
        <w:rPr>
          <w:sz w:val="30"/>
          <w:rtl/>
        </w:rPr>
        <w:t>‘</w:t>
      </w:r>
      <w:r w:rsidRPr="00865EC0">
        <w:rPr>
          <w:rFonts w:hint="cs"/>
          <w:sz w:val="30"/>
          <w:rtl/>
        </w:rPr>
        <w:t>"، بعبارة "ل</w:t>
      </w:r>
      <w:r w:rsidRPr="00865EC0">
        <w:rPr>
          <w:sz w:val="30"/>
          <w:rtl/>
        </w:rPr>
        <w:t>مجموعة التعبئة ‘</w:t>
      </w:r>
      <w:r w:rsidRPr="00865EC0">
        <w:rPr>
          <w:rFonts w:hint="cs"/>
          <w:sz w:val="30"/>
          <w:rtl/>
        </w:rPr>
        <w:t>3</w:t>
      </w:r>
      <w:r w:rsidRPr="00865EC0">
        <w:rPr>
          <w:sz w:val="30"/>
          <w:rtl/>
        </w:rPr>
        <w:t>‘</w:t>
      </w:r>
      <w:r w:rsidRPr="00865EC0">
        <w:rPr>
          <w:rFonts w:hint="cs"/>
          <w:sz w:val="30"/>
          <w:rtl/>
        </w:rPr>
        <w:t>/الفئة 3"،.</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sz w:val="30"/>
          <w:rtl/>
        </w:rPr>
        <w:t>34-4-</w:t>
      </w:r>
      <w:r w:rsidRPr="00865EC0">
        <w:rPr>
          <w:rFonts w:hint="cs"/>
          <w:rtl/>
        </w:rPr>
        <w:t>3-5-3</w:t>
      </w:r>
      <w:r w:rsidRPr="00865EC0">
        <w:rPr>
          <w:rtl/>
        </w:rPr>
        <w:tab/>
      </w:r>
      <w:r w:rsidRPr="00865EC0">
        <w:rPr>
          <w:rFonts w:hint="cs"/>
          <w:rtl/>
        </w:rPr>
        <w:t xml:space="preserve">تعدل بداية الجملة الثانية ليصبح نصها كما يلي: "ولأغراض هذا الاختبار </w:t>
      </w:r>
      <w:r w:rsidRPr="00865EC0">
        <w:rPr>
          <w:rtl/>
        </w:rPr>
        <w:t xml:space="preserve">يعرّف على أنه حاصل </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تعدل نهاية الفقرة الأولى ليصبح نصها كما يلي: "</w:t>
      </w:r>
      <w:r w:rsidRPr="00865EC0">
        <w:rPr>
          <w:rtl/>
        </w:rPr>
        <w:t>والفقد الكلي للكتلة هو الفرق بالوزن بين ما قبل ال</w:t>
      </w:r>
      <w:r w:rsidRPr="00865EC0">
        <w:rPr>
          <w:rFonts w:hint="cs"/>
          <w:rtl/>
        </w:rPr>
        <w:t>إ</w:t>
      </w:r>
      <w:r w:rsidRPr="00865EC0">
        <w:rPr>
          <w:rtl/>
        </w:rPr>
        <w:t xml:space="preserve">شعال وانتهاء </w:t>
      </w:r>
      <w:r w:rsidRPr="00865EC0">
        <w:rPr>
          <w:rFonts w:hint="cs"/>
          <w:rtl/>
        </w:rPr>
        <w:t>الاحتراق</w:t>
      </w:r>
      <w:r w:rsidRPr="00865EC0">
        <w:rPr>
          <w:rtl/>
        </w:rPr>
        <w:t xml:space="preserve">، ويعرّف على أنه </w:t>
      </w:r>
      <w:r w:rsidR="00045F77">
        <w:rPr>
          <w:rFonts w:hint="cs"/>
          <w:rtl/>
        </w:rPr>
        <w:t>الوقت الذي لا</w:t>
      </w:r>
      <w:r w:rsidR="00045F77">
        <w:rPr>
          <w:rFonts w:hint="eastAsia"/>
          <w:rtl/>
        </w:rPr>
        <w:t> </w:t>
      </w:r>
      <w:r w:rsidRPr="00865EC0">
        <w:rPr>
          <w:rFonts w:hint="cs"/>
          <w:rtl/>
        </w:rPr>
        <w:t xml:space="preserve">يتعدى بعده </w:t>
      </w:r>
      <w:r w:rsidRPr="00865EC0">
        <w:rPr>
          <w:rtl/>
        </w:rPr>
        <w:t>معدل فقد الكتلة 1 غ بالدقيقة</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الفقرة الثانية، تدرج الجملة الجديدة التالية في البداية: "وينبغي إجراء خمسة اختبارات صالحة لكل مخلوط مرجعي ومخلوط المادة موضع الاختبار.".</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الرابعة من الفقرة الثانية، يستعاض عن كلمة "0.95" بكلمة "0.90".</w:t>
      </w:r>
      <w:r w:rsidR="00045F77">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تحذف الجملة التالية.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الجملة الأخيرة من الفقرة الثانية، يستعاض عن كلمة "</w:t>
      </w:r>
      <w:r w:rsidRPr="00865EC0">
        <w:rPr>
          <w:rtl/>
        </w:rPr>
        <w:t>10</w:t>
      </w:r>
      <w:r w:rsidRPr="00865EC0">
        <w:rPr>
          <w:rFonts w:hint="cs"/>
          <w:rtl/>
        </w:rPr>
        <w:t>%" بكلمة "2</w:t>
      </w:r>
      <w:r w:rsidRPr="00865EC0">
        <w:rPr>
          <w:rtl/>
        </w:rPr>
        <w:t>0</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34-4-3-5-4</w:t>
      </w:r>
      <w:r w:rsidRPr="00865EC0">
        <w:rPr>
          <w:rtl/>
        </w:rPr>
        <w:tab/>
      </w:r>
      <w:r w:rsidRPr="00865EC0">
        <w:rPr>
          <w:rFonts w:hint="cs"/>
          <w:rtl/>
        </w:rPr>
        <w:t>في الجملة الأولى، تحذف كلمة "للنقل".</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يستعاض:</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sz w:val="30"/>
        </w:rPr>
        <w:lastRenderedPageBreak/>
        <w:tab/>
      </w:r>
      <w:r w:rsidRPr="00865EC0">
        <w:rPr>
          <w:rFonts w:hint="cs"/>
          <w:rtl/>
        </w:rPr>
        <w:t>عن عبارة "</w:t>
      </w:r>
      <w:r w:rsidRPr="00865EC0">
        <w:rPr>
          <w:rtl/>
        </w:rPr>
        <w:t>مجموعات تعبئة</w:t>
      </w:r>
      <w:r w:rsidRPr="00865EC0">
        <w:rPr>
          <w:rFonts w:hint="cs"/>
          <w:rtl/>
        </w:rPr>
        <w:t>" بعبارة "</w:t>
      </w:r>
      <w:r w:rsidRPr="00865EC0">
        <w:rPr>
          <w:rtl/>
        </w:rPr>
        <w:t>مجموعات تعبئة</w:t>
      </w:r>
      <w:r w:rsidRPr="00865EC0">
        <w:rPr>
          <w:rFonts w:hint="cs"/>
          <w:rtl/>
        </w:rPr>
        <w:t>/فئات"؛</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4"/>
          <w:rtl/>
        </w:rPr>
      </w:pPr>
      <w:r w:rsidRPr="00045F77">
        <w:rPr>
          <w:spacing w:val="-4"/>
          <w:rtl/>
        </w:rPr>
        <w:tab/>
      </w:r>
      <w:r w:rsidRPr="00045F77">
        <w:rPr>
          <w:rFonts w:hint="cs"/>
          <w:spacing w:val="-4"/>
          <w:rtl/>
        </w:rPr>
        <w:t>عن عبارة "</w:t>
      </w:r>
      <w:r w:rsidRPr="00045F77">
        <w:rPr>
          <w:spacing w:val="-4"/>
          <w:rtl/>
        </w:rPr>
        <w:t>مجموعة التعبئة ‘1‘</w:t>
      </w:r>
      <w:r w:rsidRPr="00045F77">
        <w:rPr>
          <w:rFonts w:hint="cs"/>
          <w:spacing w:val="-4"/>
          <w:rtl/>
        </w:rPr>
        <w:t>" بعبارة "م</w:t>
      </w:r>
      <w:r w:rsidRPr="00045F77">
        <w:rPr>
          <w:spacing w:val="-4"/>
          <w:rtl/>
        </w:rPr>
        <w:t>جموعة التعبئة ‘</w:t>
      </w:r>
      <w:r w:rsidRPr="00045F77">
        <w:rPr>
          <w:rFonts w:hint="cs"/>
          <w:spacing w:val="-4"/>
          <w:rtl/>
        </w:rPr>
        <w:t>1</w:t>
      </w:r>
      <w:r w:rsidRPr="00045F77">
        <w:rPr>
          <w:spacing w:val="-4"/>
          <w:rtl/>
        </w:rPr>
        <w:t>‘</w:t>
      </w:r>
      <w:r w:rsidRPr="00045F77">
        <w:rPr>
          <w:rFonts w:hint="cs"/>
          <w:spacing w:val="-4"/>
          <w:rtl/>
        </w:rPr>
        <w:t>/الفئة 1"؛</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6"/>
          <w:rtl/>
        </w:rPr>
      </w:pPr>
      <w:r w:rsidRPr="00045F77">
        <w:rPr>
          <w:spacing w:val="-6"/>
          <w:rtl/>
        </w:rPr>
        <w:tab/>
      </w:r>
      <w:r w:rsidRPr="00045F77">
        <w:rPr>
          <w:rFonts w:hint="cs"/>
          <w:spacing w:val="-6"/>
          <w:rtl/>
        </w:rPr>
        <w:t>وعن عبارة "</w:t>
      </w:r>
      <w:r w:rsidRPr="00045F77">
        <w:rPr>
          <w:spacing w:val="-6"/>
          <w:rtl/>
        </w:rPr>
        <w:t>مجموعة التعبئة ‘</w:t>
      </w:r>
      <w:r w:rsidRPr="00045F77">
        <w:rPr>
          <w:rFonts w:hint="cs"/>
          <w:spacing w:val="-6"/>
          <w:rtl/>
        </w:rPr>
        <w:t>2</w:t>
      </w:r>
      <w:r w:rsidRPr="00045F77">
        <w:rPr>
          <w:spacing w:val="-6"/>
          <w:rtl/>
        </w:rPr>
        <w:t>‘</w:t>
      </w:r>
      <w:r w:rsidRPr="00045F77">
        <w:rPr>
          <w:rFonts w:hint="cs"/>
          <w:spacing w:val="-6"/>
          <w:rtl/>
        </w:rPr>
        <w:t>" بعبارة "</w:t>
      </w:r>
      <w:r w:rsidRPr="00045F77">
        <w:rPr>
          <w:spacing w:val="-6"/>
          <w:rtl/>
        </w:rPr>
        <w:t>مجموعة التعبئة ‘</w:t>
      </w:r>
      <w:r w:rsidRPr="00045F77">
        <w:rPr>
          <w:rFonts w:hint="cs"/>
          <w:spacing w:val="-6"/>
          <w:rtl/>
        </w:rPr>
        <w:t>2</w:t>
      </w:r>
      <w:r w:rsidRPr="00045F77">
        <w:rPr>
          <w:spacing w:val="-6"/>
          <w:rtl/>
        </w:rPr>
        <w:t>‘</w:t>
      </w:r>
      <w:r w:rsidRPr="00045F77">
        <w:rPr>
          <w:rFonts w:hint="cs"/>
          <w:spacing w:val="-6"/>
          <w:rtl/>
        </w:rPr>
        <w:t>/الفئة 2"؛</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6"/>
          <w:rtl/>
        </w:rPr>
      </w:pPr>
      <w:r w:rsidRPr="00045F77">
        <w:rPr>
          <w:spacing w:val="-6"/>
          <w:rtl/>
        </w:rPr>
        <w:tab/>
      </w:r>
      <w:r w:rsidRPr="00045F77">
        <w:rPr>
          <w:rFonts w:hint="cs"/>
          <w:spacing w:val="-6"/>
          <w:rtl/>
        </w:rPr>
        <w:t>وعن عبارة "</w:t>
      </w:r>
      <w:r w:rsidRPr="00045F77">
        <w:rPr>
          <w:spacing w:val="-6"/>
          <w:rtl/>
        </w:rPr>
        <w:t>مجموعة التعبئة ‘</w:t>
      </w:r>
      <w:r w:rsidRPr="00045F77">
        <w:rPr>
          <w:rFonts w:hint="cs"/>
          <w:spacing w:val="-6"/>
          <w:rtl/>
        </w:rPr>
        <w:t>3</w:t>
      </w:r>
      <w:r w:rsidRPr="00045F77">
        <w:rPr>
          <w:spacing w:val="-6"/>
          <w:rtl/>
        </w:rPr>
        <w:t>‘</w:t>
      </w:r>
      <w:r w:rsidRPr="00045F77">
        <w:rPr>
          <w:rFonts w:hint="cs"/>
          <w:spacing w:val="-6"/>
          <w:rtl/>
        </w:rPr>
        <w:t>" بعبارة "</w:t>
      </w:r>
      <w:r w:rsidRPr="00045F77">
        <w:rPr>
          <w:spacing w:val="-6"/>
          <w:rtl/>
        </w:rPr>
        <w:t>مجموعة التعبئة ‘</w:t>
      </w:r>
      <w:r w:rsidRPr="00045F77">
        <w:rPr>
          <w:rFonts w:hint="cs"/>
          <w:spacing w:val="-6"/>
          <w:rtl/>
        </w:rPr>
        <w:t>3</w:t>
      </w:r>
      <w:r w:rsidRPr="00045F77">
        <w:rPr>
          <w:spacing w:val="-6"/>
          <w:rtl/>
        </w:rPr>
        <w:t>‘</w:t>
      </w:r>
      <w:r w:rsidRPr="00045F77">
        <w:rPr>
          <w:rFonts w:hint="cs"/>
          <w:spacing w:val="-6"/>
          <w:rtl/>
        </w:rPr>
        <w:t>/الفئة 3"؛</w:t>
      </w:r>
    </w:p>
    <w:p w:rsidR="00FF386F" w:rsidRPr="00865EC0" w:rsidRDefault="00A8076E" w:rsidP="009102DE">
      <w:pPr>
        <w:pStyle w:val="SingleTxtGA"/>
        <w:tabs>
          <w:tab w:val="clear" w:pos="1928"/>
          <w:tab w:val="clear" w:pos="2608"/>
          <w:tab w:val="clear" w:pos="3289"/>
          <w:tab w:val="clear" w:pos="3969"/>
          <w:tab w:val="left" w:pos="3438"/>
        </w:tabs>
        <w:rPr>
          <w:rtl/>
        </w:rPr>
      </w:pPr>
      <w:r w:rsidRPr="00A8076E">
        <w:rPr>
          <w:spacing w:val="-4"/>
          <w:rtl/>
        </w:rPr>
        <w:tab/>
      </w:r>
      <w:r w:rsidR="00FF386F" w:rsidRPr="00A8076E">
        <w:rPr>
          <w:rFonts w:hint="cs"/>
          <w:spacing w:val="-4"/>
          <w:rtl/>
        </w:rPr>
        <w:t>وعن عبارة "</w:t>
      </w:r>
      <w:r w:rsidR="00FF386F" w:rsidRPr="00A8076E">
        <w:rPr>
          <w:spacing w:val="-4"/>
          <w:rtl/>
        </w:rPr>
        <w:t>مجموعتي التعبئة ‘</w:t>
      </w:r>
      <w:proofErr w:type="gramStart"/>
      <w:r w:rsidR="00FF386F" w:rsidRPr="00A8076E">
        <w:rPr>
          <w:spacing w:val="-4"/>
          <w:rtl/>
        </w:rPr>
        <w:t>1‘ و</w:t>
      </w:r>
      <w:proofErr w:type="gramEnd"/>
      <w:r w:rsidR="00FF386F" w:rsidRPr="00A8076E">
        <w:rPr>
          <w:spacing w:val="-4"/>
          <w:rtl/>
        </w:rPr>
        <w:t>‘2‘</w:t>
      </w:r>
      <w:r w:rsidR="00FF386F" w:rsidRPr="00A8076E">
        <w:rPr>
          <w:rFonts w:hint="cs"/>
          <w:spacing w:val="-4"/>
          <w:rtl/>
        </w:rPr>
        <w:t>" بعبارة "</w:t>
      </w:r>
      <w:r w:rsidR="00FF386F" w:rsidRPr="00A8076E">
        <w:rPr>
          <w:spacing w:val="-4"/>
          <w:rtl/>
        </w:rPr>
        <w:t>مجموعتي التعبئة ‘1‘</w:t>
      </w:r>
      <w:r w:rsidR="00FF386F" w:rsidRPr="00865EC0">
        <w:rPr>
          <w:rtl/>
        </w:rPr>
        <w:t xml:space="preserve"> و‘2‘</w:t>
      </w:r>
      <w:r w:rsidR="00FF386F" w:rsidRPr="00865EC0">
        <w:rPr>
          <w:rFonts w:hint="cs"/>
          <w:rtl/>
        </w:rPr>
        <w:t>/الفئتان 1 و2"؛</w:t>
      </w:r>
    </w:p>
    <w:p w:rsidR="00FF386F" w:rsidRPr="00045F77" w:rsidRDefault="00FF386F" w:rsidP="00654C46">
      <w:pPr>
        <w:pStyle w:val="SingleTxtGA"/>
        <w:tabs>
          <w:tab w:val="clear" w:pos="1928"/>
          <w:tab w:val="clear" w:pos="2608"/>
          <w:tab w:val="clear" w:pos="3289"/>
          <w:tab w:val="clear" w:pos="3969"/>
          <w:tab w:val="clear" w:pos="4649"/>
          <w:tab w:val="clear" w:pos="5330"/>
          <w:tab w:val="left" w:pos="3402"/>
        </w:tabs>
        <w:rPr>
          <w:spacing w:val="-4"/>
          <w:rtl/>
        </w:rPr>
      </w:pPr>
      <w:r w:rsidRPr="00045F77">
        <w:rPr>
          <w:spacing w:val="-4"/>
          <w:rtl/>
        </w:rPr>
        <w:tab/>
      </w:r>
      <w:r w:rsidRPr="00045F77">
        <w:rPr>
          <w:rFonts w:hint="cs"/>
          <w:spacing w:val="-4"/>
          <w:rtl/>
        </w:rPr>
        <w:t>وعن عبارة "خارج الشعبة 5-1" بعبارة "ليس مادة صلبة مؤكسدة؛</w:t>
      </w:r>
    </w:p>
    <w:p w:rsidR="00FF386F" w:rsidRPr="00865EC0" w:rsidRDefault="00A8076E" w:rsidP="009102DE">
      <w:pPr>
        <w:pStyle w:val="SingleTxtGA"/>
        <w:tabs>
          <w:tab w:val="clear" w:pos="1928"/>
          <w:tab w:val="clear" w:pos="2608"/>
          <w:tab w:val="clear" w:pos="3289"/>
          <w:tab w:val="clear" w:pos="3969"/>
          <w:tab w:val="left" w:pos="3438"/>
        </w:tabs>
        <w:rPr>
          <w:rtl/>
        </w:rPr>
      </w:pPr>
      <w:r>
        <w:rPr>
          <w:rtl/>
        </w:rPr>
        <w:tab/>
      </w:r>
      <w:r w:rsidR="00FF386F" w:rsidRPr="00865EC0">
        <w:rPr>
          <w:rFonts w:hint="cs"/>
          <w:rtl/>
        </w:rPr>
        <w:t>تعدل بداية الجملة الأخيرة ليصبح نصها كما يلي: "ولتعيين أسبقيات المخاطر لأغراض النقل في حالة المواد التي تتسم بمصادر خطورة أخرى، مثل السمية أو التآكل،</w:t>
      </w:r>
      <w:r w:rsidR="00FF386F" w:rsidRPr="00865EC0">
        <w:rPr>
          <w:rtl/>
        </w:rPr>
        <w:t xml:space="preserve"> </w:t>
      </w:r>
      <w:r w:rsidR="00FF386F" w:rsidRPr="00865EC0">
        <w:rPr>
          <w:rFonts w:hint="cs"/>
          <w:rtl/>
        </w:rPr>
        <w:t>يطبق</w:t>
      </w:r>
      <w:r w:rsidR="00FF386F" w:rsidRPr="00865EC0">
        <w:rPr>
          <w:rtl/>
        </w:rPr>
        <w:t xml:space="preserve"> القسم 2-0-3 من اللائحة النموذجية</w:t>
      </w:r>
      <w:r w:rsidR="00FF386F" w:rsidRPr="00865EC0">
        <w:rPr>
          <w:rFonts w:hint="cs"/>
          <w:rtl/>
        </w:rPr>
        <w:t xml:space="preserve">.". </w:t>
      </w:r>
    </w:p>
    <w:p w:rsidR="00FF386F" w:rsidRPr="00865EC0" w:rsidRDefault="00A8076E" w:rsidP="009102DE">
      <w:pPr>
        <w:pStyle w:val="SingleTxtGA"/>
        <w:tabs>
          <w:tab w:val="clear" w:pos="1928"/>
          <w:tab w:val="clear" w:pos="2608"/>
          <w:tab w:val="clear" w:pos="3289"/>
          <w:tab w:val="clear" w:pos="3969"/>
          <w:tab w:val="left" w:pos="3438"/>
        </w:tabs>
        <w:rPr>
          <w:rtl/>
        </w:rPr>
      </w:pPr>
      <w:r>
        <w:rPr>
          <w:rtl/>
        </w:rPr>
        <w:tab/>
      </w:r>
      <w:r w:rsidR="00FF386F" w:rsidRPr="00865EC0">
        <w:rPr>
          <w:rFonts w:hint="cs"/>
          <w:rtl/>
        </w:rPr>
        <w:t>يحذف باقي الفقرة</w:t>
      </w:r>
      <w:r w:rsidR="00FF386F" w:rsidRPr="00865EC0">
        <w:rPr>
          <w:rFonts w:hint="cs"/>
          <w:rtl/>
          <w:lang w:bidi="ar-LB"/>
        </w:rPr>
        <w:t xml:space="preserve"> الحالية (وفي مصطلحات </w:t>
      </w:r>
      <w:r w:rsidR="00FF386F" w:rsidRPr="00865EC0">
        <w:rPr>
          <w:rtl/>
        </w:rPr>
        <w:t>النظام المنسق عالمياً لتنسيق المواد الكيميائية ووسمها</w:t>
      </w:r>
      <w:r w:rsidR="00FF386F" w:rsidRPr="00865EC0">
        <w:rPr>
          <w:rFonts w:hint="cs"/>
          <w:rtl/>
        </w:rPr>
        <w:t>،</w:t>
      </w:r>
      <w:r w:rsidR="00FF386F" w:rsidRPr="00865EC0">
        <w:rPr>
          <w:rFonts w:hint="cs"/>
          <w:rtl/>
          <w:lang w:bidi="ar-LB"/>
        </w:rPr>
        <w:t xml:space="preserve"> ... </w:t>
      </w:r>
      <w:r w:rsidR="00FF386F" w:rsidRPr="00865EC0">
        <w:rPr>
          <w:rFonts w:hint="cs"/>
          <w:rtl/>
        </w:rPr>
        <w:t>إلى السليلوز.".</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34-4-3-6</w:t>
      </w:r>
      <w:r w:rsidRPr="00865EC0">
        <w:rPr>
          <w:rtl/>
        </w:rPr>
        <w:tab/>
      </w:r>
      <w:r w:rsidRPr="00865EC0">
        <w:rPr>
          <w:rFonts w:hint="cs"/>
          <w:sz w:val="30"/>
          <w:rtl/>
        </w:rPr>
        <w:t xml:space="preserve">يعدل </w:t>
      </w:r>
      <w:r w:rsidRPr="009B7354">
        <w:rPr>
          <w:rFonts w:hint="cs"/>
          <w:rtl/>
        </w:rPr>
        <w:t>عنوان</w:t>
      </w:r>
      <w:r w:rsidRPr="00865EC0">
        <w:rPr>
          <w:rFonts w:hint="cs"/>
          <w:sz w:val="30"/>
          <w:rtl/>
        </w:rPr>
        <w:t xml:space="preserve"> العمود الثالث ليصبح نصه: "النتيجة". وفي العمود نفسه، تعدل الكلمة "</w:t>
      </w:r>
      <w:r w:rsidRPr="00865EC0">
        <w:rPr>
          <w:sz w:val="30"/>
          <w:rtl/>
        </w:rPr>
        <w:t>‘1‘</w:t>
      </w:r>
      <w:r w:rsidRPr="00865EC0">
        <w:rPr>
          <w:rFonts w:hint="cs"/>
          <w:sz w:val="30"/>
          <w:rtl/>
        </w:rPr>
        <w:t xml:space="preserve">" لتصبح "مجموعة التعبئة </w:t>
      </w:r>
      <w:r w:rsidRPr="00865EC0">
        <w:rPr>
          <w:sz w:val="30"/>
          <w:rtl/>
        </w:rPr>
        <w:t>‘1‘</w:t>
      </w:r>
      <w:r w:rsidRPr="00865EC0">
        <w:rPr>
          <w:rFonts w:hint="cs"/>
          <w:sz w:val="30"/>
          <w:rtl/>
        </w:rPr>
        <w:t>/الفئة 1" (ثلاث مرات)؛ وتعدل تعدل الكلمة "</w:t>
      </w:r>
      <w:r w:rsidRPr="00865EC0">
        <w:rPr>
          <w:sz w:val="30"/>
          <w:rtl/>
        </w:rPr>
        <w:t>‘</w:t>
      </w:r>
      <w:r w:rsidRPr="00865EC0">
        <w:rPr>
          <w:rFonts w:hint="cs"/>
          <w:sz w:val="30"/>
          <w:rtl/>
        </w:rPr>
        <w:t>2</w:t>
      </w:r>
      <w:r w:rsidRPr="00865EC0">
        <w:rPr>
          <w:sz w:val="30"/>
          <w:rtl/>
        </w:rPr>
        <w:t>‘</w:t>
      </w:r>
      <w:r w:rsidRPr="00865EC0">
        <w:rPr>
          <w:rFonts w:hint="cs"/>
          <w:sz w:val="30"/>
          <w:rtl/>
        </w:rPr>
        <w:t xml:space="preserve">" لتصبح "مجموعة التعبئة </w:t>
      </w:r>
      <w:r w:rsidRPr="00865EC0">
        <w:rPr>
          <w:sz w:val="30"/>
          <w:rtl/>
        </w:rPr>
        <w:t>‘</w:t>
      </w:r>
      <w:r w:rsidRPr="00865EC0">
        <w:rPr>
          <w:rFonts w:hint="cs"/>
          <w:sz w:val="30"/>
          <w:rtl/>
        </w:rPr>
        <w:t>2</w:t>
      </w:r>
      <w:r w:rsidRPr="00865EC0">
        <w:rPr>
          <w:sz w:val="30"/>
          <w:rtl/>
        </w:rPr>
        <w:t>‘</w:t>
      </w:r>
      <w:r w:rsidRPr="00865EC0">
        <w:rPr>
          <w:rFonts w:hint="cs"/>
          <w:sz w:val="30"/>
          <w:rtl/>
        </w:rPr>
        <w:t>/الفئة 2" (أربع مرات)؛ وتعدل الكلمة "</w:t>
      </w:r>
      <w:r w:rsidRPr="00865EC0">
        <w:rPr>
          <w:sz w:val="30"/>
          <w:rtl/>
        </w:rPr>
        <w:t>‘</w:t>
      </w:r>
      <w:r w:rsidRPr="00865EC0">
        <w:rPr>
          <w:rFonts w:hint="cs"/>
          <w:sz w:val="30"/>
          <w:rtl/>
        </w:rPr>
        <w:t>3</w:t>
      </w:r>
      <w:r w:rsidRPr="00865EC0">
        <w:rPr>
          <w:sz w:val="30"/>
          <w:rtl/>
        </w:rPr>
        <w:t>‘</w:t>
      </w:r>
      <w:r w:rsidRPr="00865EC0">
        <w:rPr>
          <w:rFonts w:hint="cs"/>
          <w:sz w:val="30"/>
          <w:rtl/>
        </w:rPr>
        <w:t xml:space="preserve">" لتصبح "مجموعة التعبئة </w:t>
      </w:r>
      <w:r w:rsidRPr="00865EC0">
        <w:rPr>
          <w:sz w:val="30"/>
          <w:rtl/>
        </w:rPr>
        <w:t>‘</w:t>
      </w:r>
      <w:r w:rsidRPr="00865EC0">
        <w:rPr>
          <w:rFonts w:hint="cs"/>
          <w:sz w:val="30"/>
          <w:rtl/>
        </w:rPr>
        <w:t>3</w:t>
      </w:r>
      <w:r w:rsidRPr="00865EC0">
        <w:rPr>
          <w:sz w:val="30"/>
          <w:rtl/>
        </w:rPr>
        <w:t>‘</w:t>
      </w:r>
      <w:r w:rsidRPr="00865EC0">
        <w:rPr>
          <w:rFonts w:hint="cs"/>
          <w:sz w:val="30"/>
          <w:rtl/>
        </w:rPr>
        <w:t>/الفئة 3" (مرتان)؛ وتعدل عبارة "</w:t>
      </w:r>
      <w:r w:rsidRPr="00865EC0">
        <w:rPr>
          <w:szCs w:val="28"/>
          <w:rtl/>
        </w:rPr>
        <w:t>خارج الشعبة 5-1</w:t>
      </w:r>
      <w:r w:rsidRPr="00865EC0">
        <w:rPr>
          <w:rFonts w:hint="cs"/>
          <w:sz w:val="30"/>
          <w:rtl/>
        </w:rPr>
        <w:t xml:space="preserve">" لتصبح "ليس مادة صلبة مؤكسدة" (ثلاث مرات). </w:t>
      </w:r>
    </w:p>
    <w:p w:rsidR="00FF386F" w:rsidRPr="00865EC0" w:rsidRDefault="00EA0F7F" w:rsidP="00EA0F7F">
      <w:pPr>
        <w:pStyle w:val="H1GA"/>
        <w:rPr>
          <w:rtl/>
        </w:rPr>
      </w:pPr>
      <w:r>
        <w:rPr>
          <w:rtl/>
        </w:rPr>
        <w:tab/>
      </w:r>
      <w:r>
        <w:rPr>
          <w:rtl/>
        </w:rPr>
        <w:tab/>
      </w:r>
      <w:r w:rsidR="00FF386F" w:rsidRPr="00865EC0">
        <w:rPr>
          <w:rFonts w:hint="cs"/>
          <w:rtl/>
        </w:rPr>
        <w:t>ا</w:t>
      </w:r>
      <w:r w:rsidR="00FF386F" w:rsidRPr="00865EC0">
        <w:rPr>
          <w:rFonts w:hint="cs"/>
          <w:rtl/>
          <w:lang w:bidi="ar-LB"/>
        </w:rPr>
        <w:t>لقسم 36</w:t>
      </w:r>
      <w:r w:rsidR="00FF386F" w:rsidRPr="00865EC0">
        <w:rPr>
          <w:rFonts w:hint="cs"/>
          <w:rtl/>
        </w:rPr>
        <w:t xml:space="preserve"> </w:t>
      </w:r>
    </w:p>
    <w:p w:rsidR="00FF386F" w:rsidRPr="00865EC0" w:rsidRDefault="00BE726E" w:rsidP="009102DE">
      <w:pPr>
        <w:pStyle w:val="SingleTxtGA"/>
        <w:tabs>
          <w:tab w:val="clear" w:pos="1928"/>
          <w:tab w:val="clear" w:pos="2608"/>
          <w:tab w:val="clear" w:pos="3289"/>
          <w:tab w:val="clear" w:pos="3969"/>
          <w:tab w:val="left" w:pos="3438"/>
        </w:tabs>
        <w:rPr>
          <w:rtl/>
        </w:rPr>
      </w:pPr>
      <w:r>
        <w:rPr>
          <w:rtl/>
        </w:rPr>
        <w:tab/>
      </w:r>
      <w:r w:rsidR="00FF386F" w:rsidRPr="00865EC0">
        <w:rPr>
          <w:rFonts w:hint="cs"/>
          <w:rtl/>
        </w:rPr>
        <w:t>يعدل ليصبح "محجوز".</w:t>
      </w:r>
      <w:r w:rsidR="00045F77">
        <w:rPr>
          <w:rFonts w:hint="cs"/>
          <w:sz w:val="22"/>
          <w:shd w:val="clear" w:color="auto" w:fill="FFFFFF"/>
          <w:rtl/>
        </w:rPr>
        <w:t xml:space="preserve"> </w:t>
      </w:r>
    </w:p>
    <w:p w:rsidR="00FF386F" w:rsidRPr="00865EC0" w:rsidRDefault="00EA0F7F" w:rsidP="00EA0F7F">
      <w:pPr>
        <w:pStyle w:val="H1GA"/>
        <w:rPr>
          <w:rtl/>
        </w:rPr>
      </w:pPr>
      <w:r>
        <w:rPr>
          <w:rtl/>
        </w:rPr>
        <w:tab/>
      </w:r>
      <w:r>
        <w:rPr>
          <w:rtl/>
        </w:rPr>
        <w:tab/>
      </w:r>
      <w:r w:rsidR="00FF386F" w:rsidRPr="00865EC0">
        <w:rPr>
          <w:rFonts w:hint="cs"/>
          <w:rtl/>
        </w:rPr>
        <w:t>ا</w:t>
      </w:r>
      <w:r w:rsidR="00FF386F" w:rsidRPr="00865EC0">
        <w:rPr>
          <w:rFonts w:hint="cs"/>
          <w:rtl/>
          <w:lang w:bidi="ar-LB"/>
        </w:rPr>
        <w:t>لقسم 37</w:t>
      </w:r>
      <w:r w:rsidR="00FF386F" w:rsidRPr="00865EC0">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يستعاض في العنوان عن عبارة "بمواد الرتبة</w:t>
      </w:r>
      <w:r w:rsidRPr="00865EC0">
        <w:rPr>
          <w:rtl/>
        </w:rPr>
        <w:t xml:space="preserve"> </w:t>
      </w:r>
      <w:r w:rsidRPr="00865EC0">
        <w:rPr>
          <w:rFonts w:hint="cs"/>
          <w:rtl/>
        </w:rPr>
        <w:t>8" بعبارة "بالمواد الأكالة للفلزات".</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37-1-1</w:t>
      </w:r>
      <w:r w:rsidRPr="00865EC0">
        <w:rPr>
          <w:rtl/>
        </w:rPr>
        <w:tab/>
      </w:r>
      <w:r w:rsidRPr="00865EC0">
        <w:rPr>
          <w:rFonts w:hint="cs"/>
          <w:rtl/>
        </w:rPr>
        <w:t>في الجملة الأولى يستعاض عن عبارة "</w:t>
      </w:r>
      <w:r w:rsidRPr="00865EC0">
        <w:rPr>
          <w:rFonts w:hint="cs"/>
          <w:spacing w:val="-4"/>
          <w:rtl/>
        </w:rPr>
        <w:t>ن</w:t>
      </w:r>
      <w:r w:rsidRPr="00865EC0">
        <w:rPr>
          <w:spacing w:val="-4"/>
          <w:rtl/>
        </w:rPr>
        <w:t xml:space="preserve">ظام الأمم المتحدة لتصنيف المواد الأكَّالة المدرجة في الرتبة </w:t>
      </w:r>
      <w:r w:rsidRPr="00865EC0">
        <w:rPr>
          <w:rFonts w:hint="cs"/>
          <w:spacing w:val="-4"/>
          <w:rtl/>
        </w:rPr>
        <w:t>8</w:t>
      </w:r>
      <w:r w:rsidRPr="00865EC0">
        <w:rPr>
          <w:rFonts w:hint="cs"/>
          <w:rtl/>
        </w:rPr>
        <w:t>" بعبارة "نظام تصنيف المواد الأكالة للفلزات" وتدرج عبارة "والفصل 2-16 من النظام المنسق عالمياً" بعد عبارة "اللائحة النموذجية".</w:t>
      </w:r>
    </w:p>
    <w:p w:rsidR="00FF386F" w:rsidRPr="00EA0F7F" w:rsidRDefault="00FF386F" w:rsidP="00654C46">
      <w:pPr>
        <w:pStyle w:val="SingleTxtGA"/>
        <w:tabs>
          <w:tab w:val="clear" w:pos="1928"/>
          <w:tab w:val="clear" w:pos="2608"/>
          <w:tab w:val="clear" w:pos="3289"/>
          <w:tab w:val="clear" w:pos="3969"/>
          <w:tab w:val="clear" w:pos="4649"/>
          <w:tab w:val="clear" w:pos="5330"/>
          <w:tab w:val="left" w:pos="3402"/>
        </w:tabs>
        <w:rPr>
          <w:spacing w:val="-4"/>
          <w:rtl/>
        </w:rPr>
      </w:pPr>
      <w:r w:rsidRPr="00EA0F7F">
        <w:rPr>
          <w:spacing w:val="-4"/>
          <w:rtl/>
        </w:rPr>
        <w:tab/>
      </w:r>
      <w:r w:rsidRPr="00EA0F7F">
        <w:rPr>
          <w:rFonts w:hint="cs"/>
          <w:spacing w:val="-4"/>
          <w:rtl/>
        </w:rPr>
        <w:t>يحوّل باقي نص الفقرة إلى فقرة جديدة 37-1-2 مع التعديل التالي:</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فقرة جديدة 37-1-2</w:t>
      </w:r>
      <w:r w:rsidRPr="00865EC0">
        <w:rPr>
          <w:rtl/>
        </w:rPr>
        <w:tab/>
      </w:r>
      <w:r w:rsidRPr="00865EC0">
        <w:rPr>
          <w:rFonts w:hint="cs"/>
          <w:rtl/>
        </w:rPr>
        <w:t>تدرج عبارة "أو 435" بعد كلمة "404" وتدرج عبارة "والفصل 3-2 من النظام المنسق عالمياً" بعد عبارة "اللائحة النموذجية".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37-1-3</w:t>
      </w:r>
      <w:r w:rsidRPr="00865EC0">
        <w:rPr>
          <w:rtl/>
        </w:rPr>
        <w:tab/>
      </w:r>
      <w:r w:rsidRPr="00865EC0">
        <w:rPr>
          <w:rFonts w:hint="cs"/>
          <w:rtl/>
        </w:rPr>
        <w:t>تدرج فقرة جديدة يكون نصها كما يلي:</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"37-1-3</w:t>
      </w:r>
      <w:r w:rsidRPr="00865EC0">
        <w:rPr>
          <w:rtl/>
        </w:rPr>
        <w:tab/>
      </w:r>
      <w:r w:rsidRPr="00865EC0">
        <w:rPr>
          <w:rFonts w:hint="cs"/>
          <w:rtl/>
        </w:rPr>
        <w:t>ل</w:t>
      </w:r>
      <w:r w:rsidRPr="00865EC0">
        <w:rPr>
          <w:rtl/>
        </w:rPr>
        <w:t xml:space="preserve">دى تعيين مجموعة التعبئة </w:t>
      </w:r>
      <w:r w:rsidRPr="00865EC0">
        <w:rPr>
          <w:rFonts w:hint="cs"/>
          <w:rtl/>
        </w:rPr>
        <w:t xml:space="preserve">لمادة أو مخلوط </w:t>
      </w:r>
      <w:r w:rsidRPr="00865EC0">
        <w:rPr>
          <w:rtl/>
        </w:rPr>
        <w:t>وفقاً للفقرة 2-8-2-</w:t>
      </w:r>
      <w:r w:rsidRPr="00865EC0">
        <w:rPr>
          <w:rFonts w:hint="cs"/>
          <w:rtl/>
        </w:rPr>
        <w:t>2 من الفصل 2-8 من اللائحة النموذجية</w:t>
      </w:r>
      <w:r w:rsidRPr="00865EC0">
        <w:rPr>
          <w:rtl/>
        </w:rPr>
        <w:t>، تراعى الخبرة البشرية المستمدة من حالات تعرّض الإنسان عرضاً</w:t>
      </w:r>
      <w:r w:rsidRPr="00865EC0">
        <w:rPr>
          <w:rFonts w:hint="cs"/>
          <w:rtl/>
        </w:rPr>
        <w:t xml:space="preserve">. </w:t>
      </w:r>
      <w:r w:rsidRPr="00865EC0">
        <w:rPr>
          <w:rtl/>
        </w:rPr>
        <w:t>وفي حالة عدم وجود خبرة بشرية، يستند التصنيف إلى البيانات التي تم الحصول عليها من التجارب وفقاً للمبدأ 404</w:t>
      </w:r>
      <w:r w:rsidRPr="00865EC0">
        <w:rPr>
          <w:rFonts w:hint="cs"/>
          <w:rtl/>
        </w:rPr>
        <w:t xml:space="preserve"> </w:t>
      </w:r>
      <w:r w:rsidRPr="00865EC0">
        <w:rPr>
          <w:rtl/>
        </w:rPr>
        <w:t>أو المبدأ 435 من المبادئ التوجيهيـة لاختبارات منظمـة التعاون والتنمية في الميدان الاقتصاد</w:t>
      </w:r>
      <w:r w:rsidRPr="00865EC0">
        <w:rPr>
          <w:rFonts w:hint="cs"/>
          <w:rtl/>
        </w:rPr>
        <w:t xml:space="preserve">ي </w:t>
      </w:r>
      <w:r w:rsidRPr="00865EC0">
        <w:t>(OECD)</w:t>
      </w:r>
      <w:r w:rsidRPr="00865EC0">
        <w:rPr>
          <w:rFonts w:hint="cs"/>
          <w:rtl/>
        </w:rPr>
        <w:t xml:space="preserve">. </w:t>
      </w:r>
      <w:r w:rsidRPr="00865EC0">
        <w:rPr>
          <w:rtl/>
        </w:rPr>
        <w:t>ويمكن اعتبار المادة التي لم تحدد على أنها أكالة أو المخلوط الذي لم يحدد على أنه أكال وفقاً للمبدأ 404</w:t>
      </w:r>
      <w:r w:rsidRPr="00865EC0">
        <w:rPr>
          <w:rFonts w:hint="cs"/>
          <w:rtl/>
        </w:rPr>
        <w:t xml:space="preserve"> </w:t>
      </w:r>
      <w:r w:rsidRPr="00865EC0">
        <w:rPr>
          <w:rtl/>
        </w:rPr>
        <w:t>أو المبدأ 435 من المبادئ التوجيهيـة لاختبارات منظمـة التعاون والتنمية في الميدان الاقتصاد</w:t>
      </w:r>
      <w:r w:rsidRPr="00865EC0">
        <w:rPr>
          <w:rFonts w:hint="cs"/>
          <w:rtl/>
        </w:rPr>
        <w:t>ي</w:t>
      </w:r>
      <w:r w:rsidRPr="00865EC0">
        <w:rPr>
          <w:rtl/>
        </w:rPr>
        <w:t xml:space="preserve"> مادة غير أكالة أو مخلوط غير أكال للجلد لأغراض </w:t>
      </w:r>
      <w:r w:rsidRPr="00865EC0">
        <w:rPr>
          <w:rFonts w:hint="cs"/>
          <w:rtl/>
        </w:rPr>
        <w:t>التصنيف</w:t>
      </w:r>
      <w:r w:rsidRPr="00865EC0">
        <w:rPr>
          <w:rtl/>
        </w:rPr>
        <w:t xml:space="preserve"> بدون إجراء مزيد من الاختبارات</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37-2-1</w:t>
      </w:r>
      <w:r w:rsidRPr="00865EC0">
        <w:rPr>
          <w:rtl/>
        </w:rPr>
        <w:tab/>
      </w:r>
      <w:r w:rsidRPr="00865EC0">
        <w:rPr>
          <w:rFonts w:hint="cs"/>
          <w:rtl/>
        </w:rPr>
        <w:t>تعدل الجملة الأولى ليصبح نصها كما يلي: "</w:t>
      </w:r>
      <w:r w:rsidRPr="00865EC0">
        <w:rPr>
          <w:rtl/>
        </w:rPr>
        <w:t>ينبغي أن تطبق على الم</w:t>
      </w:r>
      <w:r w:rsidRPr="00865EC0">
        <w:rPr>
          <w:rFonts w:hint="cs"/>
          <w:rtl/>
        </w:rPr>
        <w:t>واد</w:t>
      </w:r>
      <w:r w:rsidRPr="00865EC0">
        <w:rPr>
          <w:rtl/>
        </w:rPr>
        <w:t xml:space="preserve"> الجديدة إجراءات التصنيف المحددة في الفقرة 2-8-2-5(ج</w:t>
      </w:r>
      <w:proofErr w:type="gramStart"/>
      <w:r w:rsidRPr="00865EC0">
        <w:rPr>
          <w:rtl/>
        </w:rPr>
        <w:t>)(</w:t>
      </w:r>
      <w:proofErr w:type="gramEnd"/>
      <w:r w:rsidRPr="00865EC0">
        <w:rPr>
          <w:rtl/>
        </w:rPr>
        <w:t>‘2‘) من اللائحة النموذجية</w:t>
      </w:r>
      <w:r w:rsidRPr="00865EC0">
        <w:rPr>
          <w:rFonts w:hint="cs"/>
          <w:rtl/>
        </w:rPr>
        <w:t xml:space="preserve"> والفقرة 2-16-2 من النظام المنسق عالمياً.". وفي نهاية الجملة الثانية يستعاض عن عبارة "</w:t>
      </w:r>
      <w:r w:rsidRPr="00865EC0">
        <w:rPr>
          <w:rtl/>
        </w:rPr>
        <w:t>بمقارنتها مع بنود موجودة</w:t>
      </w:r>
      <w:r w:rsidRPr="00865EC0">
        <w:rPr>
          <w:rFonts w:hint="cs"/>
          <w:rtl/>
        </w:rPr>
        <w:t>" بكلمة "بالمقارنة". تحذف الجملة الثالثة.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37-3</w:t>
      </w:r>
      <w:r w:rsidRPr="00865EC0">
        <w:rPr>
          <w:rtl/>
        </w:rPr>
        <w:tab/>
      </w:r>
      <w:r w:rsidRPr="00865EC0">
        <w:rPr>
          <w:rFonts w:hint="cs"/>
          <w:rtl/>
        </w:rPr>
        <w:t xml:space="preserve">تحذف عبارة "لأغراض النقل" في نهاية الفقرة.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37-4-1-1</w:t>
      </w:r>
      <w:r w:rsidRPr="00865EC0">
        <w:rPr>
          <w:rtl/>
        </w:rPr>
        <w:tab/>
      </w:r>
      <w:r w:rsidRPr="00865EC0">
        <w:rPr>
          <w:rFonts w:hint="cs"/>
          <w:rtl/>
        </w:rPr>
        <w:t>تعدل نهاية الجملة ليصبح نصها كما يلي: "... سائلة وتمثل مادة أكالة للفلزات</w:t>
      </w:r>
      <w:r w:rsidRPr="00865EC0">
        <w:rPr>
          <w:rtl/>
        </w:rPr>
        <w:t>، مجموعة التعبئة ‘3‘</w:t>
      </w:r>
      <w:r w:rsidRPr="00865EC0">
        <w:rPr>
          <w:rFonts w:hint="cs"/>
          <w:rtl/>
        </w:rPr>
        <w:t>/الفئة 1"</w:t>
      </w:r>
      <w:r w:rsidRPr="00865EC0">
        <w:rPr>
          <w:rtl/>
        </w:rPr>
        <w:t>.</w:t>
      </w:r>
      <w:r w:rsidRPr="00865EC0">
        <w:rPr>
          <w:rtl/>
        </w:rPr>
        <w:tab/>
      </w:r>
    </w:p>
    <w:p w:rsidR="00FF386F" w:rsidRPr="00865EC0" w:rsidRDefault="00EA0F7F" w:rsidP="00EA0F7F">
      <w:pPr>
        <w:pStyle w:val="H1GA"/>
        <w:rPr>
          <w:rtl/>
        </w:rPr>
      </w:pPr>
      <w:r>
        <w:rPr>
          <w:rtl/>
        </w:rPr>
        <w:tab/>
      </w:r>
      <w:r>
        <w:rPr>
          <w:rtl/>
        </w:rPr>
        <w:tab/>
      </w:r>
      <w:r w:rsidR="00FF386F" w:rsidRPr="00865EC0">
        <w:rPr>
          <w:rFonts w:hint="cs"/>
          <w:rtl/>
        </w:rPr>
        <w:t>ا</w:t>
      </w:r>
      <w:r w:rsidR="00FF386F" w:rsidRPr="00865EC0">
        <w:rPr>
          <w:rFonts w:hint="cs"/>
          <w:rtl/>
          <w:lang w:bidi="ar-LB"/>
        </w:rPr>
        <w:t>لقسم 38</w:t>
      </w:r>
      <w:r w:rsidR="00FF386F" w:rsidRPr="00865EC0">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في العنوان، يستعاض عن عبارة "بالرتبة 9" بعبارة "بمواد وسلع الرتبة 9 لأغراض النقل".</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pPr>
      <w:r w:rsidRPr="00865EC0">
        <w:rPr>
          <w:rFonts w:hint="cs"/>
          <w:rtl/>
        </w:rPr>
        <w:t>38-1</w:t>
      </w:r>
      <w:r w:rsidRPr="00865EC0">
        <w:rPr>
          <w:rtl/>
        </w:rPr>
        <w:tab/>
      </w:r>
      <w:r w:rsidRPr="00865EC0">
        <w:rPr>
          <w:rFonts w:hint="cs"/>
          <w:rtl/>
        </w:rPr>
        <w:t>في نهاية الفقرة تدرج عبارة "لأغراض النقل" بعد عبارة "الرتبة 9".</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38-2-1-1</w:t>
      </w:r>
      <w:r w:rsidRPr="00865EC0">
        <w:rPr>
          <w:rtl/>
        </w:rPr>
        <w:tab/>
      </w:r>
      <w:r w:rsidRPr="00865EC0">
        <w:rPr>
          <w:rFonts w:hint="cs"/>
          <w:rtl/>
        </w:rPr>
        <w:t xml:space="preserve">تدرج عبارة "لأغراض النقل" بعد عبارة "الرتبة 9".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38-2-3-1</w:t>
      </w:r>
      <w:r w:rsidRPr="00865EC0">
        <w:rPr>
          <w:rtl/>
        </w:rPr>
        <w:tab/>
      </w:r>
      <w:r w:rsidRPr="00865EC0">
        <w:rPr>
          <w:rFonts w:hint="cs"/>
          <w:rtl/>
        </w:rPr>
        <w:t>تدرج عبارة "لأغراض النقل" بعد عبارة "الرتبة 9".</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rPr>
        <w:t>38-2-3-2</w:t>
      </w:r>
      <w:r w:rsidRPr="00865EC0">
        <w:rPr>
          <w:rtl/>
        </w:rPr>
        <w:tab/>
      </w:r>
      <w:r w:rsidRPr="00865EC0">
        <w:rPr>
          <w:rFonts w:hint="cs"/>
          <w:rtl/>
        </w:rPr>
        <w:t>تدرج عبارة "لأغراض النقل" بعد عبارة "الرتبة 9".</w:t>
      </w:r>
    </w:p>
    <w:p w:rsidR="00FF386F" w:rsidRPr="00967D86" w:rsidRDefault="00FF386F" w:rsidP="00654C46">
      <w:pPr>
        <w:pStyle w:val="SingleTxtGA"/>
        <w:tabs>
          <w:tab w:val="clear" w:pos="1928"/>
          <w:tab w:val="clear" w:pos="2608"/>
          <w:tab w:val="clear" w:pos="3289"/>
          <w:tab w:val="clear" w:pos="3969"/>
          <w:tab w:val="clear" w:pos="4649"/>
          <w:tab w:val="clear" w:pos="5330"/>
          <w:tab w:val="left" w:pos="3402"/>
        </w:tabs>
        <w:rPr>
          <w:rtl/>
          <w:lang w:bidi="ar-LB"/>
        </w:rPr>
      </w:pPr>
      <w:r w:rsidRPr="00967D86">
        <w:rPr>
          <w:rFonts w:hint="cs"/>
          <w:rtl/>
          <w:lang w:bidi="ar-LB"/>
        </w:rPr>
        <w:t>38-2-3-3</w:t>
      </w:r>
      <w:r w:rsidRPr="00967D86">
        <w:rPr>
          <w:rtl/>
          <w:lang w:bidi="ar-LB"/>
        </w:rPr>
        <w:tab/>
      </w:r>
      <w:r w:rsidRPr="00967D86">
        <w:rPr>
          <w:rFonts w:hint="cs"/>
          <w:rtl/>
          <w:lang w:bidi="ar-LB"/>
        </w:rPr>
        <w:t xml:space="preserve">تحذف </w:t>
      </w:r>
      <w:r w:rsidRPr="00967D86">
        <w:rPr>
          <w:rFonts w:hint="cs"/>
          <w:rtl/>
        </w:rPr>
        <w:t>الفقرة</w:t>
      </w:r>
      <w:r w:rsidRPr="00967D86">
        <w:rPr>
          <w:rFonts w:hint="cs"/>
          <w:rtl/>
          <w:lang w:bidi="ar-LB"/>
        </w:rPr>
        <w:t>. الفقرة 38-2-3-4 تصبح 38-2-3-3.</w:t>
      </w:r>
    </w:p>
    <w:p w:rsidR="00FF386F" w:rsidRPr="00967D86" w:rsidRDefault="00FF386F" w:rsidP="00654C46">
      <w:pPr>
        <w:pStyle w:val="SingleTxtGA"/>
        <w:tabs>
          <w:tab w:val="clear" w:pos="1928"/>
          <w:tab w:val="clear" w:pos="2608"/>
          <w:tab w:val="clear" w:pos="3289"/>
          <w:tab w:val="clear" w:pos="3969"/>
          <w:tab w:val="clear" w:pos="4649"/>
          <w:tab w:val="clear" w:pos="5330"/>
          <w:tab w:val="left" w:pos="3402"/>
        </w:tabs>
        <w:rPr>
          <w:rtl/>
        </w:rPr>
      </w:pPr>
      <w:r w:rsidRPr="00967D86">
        <w:rPr>
          <w:rFonts w:hint="cs"/>
          <w:rtl/>
          <w:lang w:bidi="ar-LB"/>
        </w:rPr>
        <w:t>38-3-5 (و)</w:t>
      </w:r>
      <w:r w:rsidRPr="00967D86">
        <w:rPr>
          <w:rtl/>
          <w:lang w:bidi="ar-LB"/>
        </w:rPr>
        <w:tab/>
      </w:r>
      <w:r w:rsidRPr="00967D86">
        <w:rPr>
          <w:rFonts w:hint="cs"/>
          <w:rtl/>
          <w:lang w:bidi="ar-LB"/>
        </w:rPr>
        <w:t xml:space="preserve">تعدل </w:t>
      </w:r>
      <w:r w:rsidRPr="00967D86">
        <w:rPr>
          <w:rFonts w:hint="cs"/>
          <w:rtl/>
        </w:rPr>
        <w:t>الفقرة</w:t>
      </w:r>
      <w:r w:rsidRPr="00967D86">
        <w:rPr>
          <w:rFonts w:hint="cs"/>
          <w:rtl/>
          <w:lang w:bidi="ar-LB"/>
        </w:rPr>
        <w:t xml:space="preserve"> الفرعية </w:t>
      </w:r>
      <w:r w:rsidRPr="00967D86">
        <w:rPr>
          <w:rtl/>
        </w:rPr>
        <w:t>‘</w:t>
      </w:r>
      <w:proofErr w:type="gramStart"/>
      <w:r w:rsidRPr="00967D86">
        <w:rPr>
          <w:rFonts w:hint="cs"/>
          <w:rtl/>
        </w:rPr>
        <w:t>2</w:t>
      </w:r>
      <w:r w:rsidRPr="00967D86">
        <w:rPr>
          <w:rtl/>
        </w:rPr>
        <w:t>‘</w:t>
      </w:r>
      <w:r w:rsidRPr="00967D86">
        <w:rPr>
          <w:rFonts w:hint="cs"/>
          <w:rtl/>
        </w:rPr>
        <w:t xml:space="preserve"> ليصبح</w:t>
      </w:r>
      <w:proofErr w:type="gramEnd"/>
      <w:r w:rsidRPr="00967D86">
        <w:rPr>
          <w:rFonts w:hint="cs"/>
          <w:rtl/>
        </w:rPr>
        <w:t xml:space="preserve"> نصها كما يلي:</w:t>
      </w:r>
    </w:p>
    <w:p w:rsidR="00FF386F" w:rsidRPr="00967D86" w:rsidRDefault="00FF386F" w:rsidP="00654C46">
      <w:pPr>
        <w:pStyle w:val="SingleTxtGA"/>
        <w:tabs>
          <w:tab w:val="clear" w:pos="1928"/>
          <w:tab w:val="clear" w:pos="2608"/>
          <w:tab w:val="clear" w:pos="3289"/>
          <w:tab w:val="clear" w:pos="3969"/>
          <w:tab w:val="clear" w:pos="4649"/>
          <w:tab w:val="clear" w:pos="5330"/>
          <w:tab w:val="left" w:pos="3402"/>
        </w:tabs>
        <w:rPr>
          <w:rtl/>
        </w:rPr>
      </w:pPr>
      <w:r w:rsidRPr="00967D86">
        <w:rPr>
          <w:rFonts w:hint="cs"/>
          <w:rtl/>
        </w:rPr>
        <w:t>"</w:t>
      </w:r>
      <w:r w:rsidRPr="00967D86">
        <w:rPr>
          <w:rtl/>
        </w:rPr>
        <w:t>‘</w:t>
      </w:r>
      <w:r w:rsidRPr="00967D86">
        <w:rPr>
          <w:rFonts w:hint="cs"/>
          <w:rtl/>
        </w:rPr>
        <w:t>2</w:t>
      </w:r>
      <w:r w:rsidRPr="00967D86">
        <w:rPr>
          <w:rtl/>
        </w:rPr>
        <w:t>‘</w:t>
      </w:r>
      <w:r w:rsidRPr="00967D86">
        <w:rPr>
          <w:rtl/>
        </w:rPr>
        <w:tab/>
      </w:r>
      <w:r w:rsidRPr="00967D86">
        <w:rPr>
          <w:rFonts w:hint="cs"/>
          <w:rtl/>
        </w:rPr>
        <w:t>كتلة الخلية أو البطارية؛"</w:t>
      </w:r>
    </w:p>
    <w:p w:rsidR="00FF386F" w:rsidRPr="00967D86" w:rsidRDefault="00FF386F" w:rsidP="00654C46">
      <w:pPr>
        <w:pStyle w:val="SingleTxtGA"/>
        <w:tabs>
          <w:tab w:val="clear" w:pos="1928"/>
          <w:tab w:val="clear" w:pos="2608"/>
          <w:tab w:val="clear" w:pos="3289"/>
          <w:tab w:val="clear" w:pos="3969"/>
          <w:tab w:val="clear" w:pos="4649"/>
          <w:tab w:val="clear" w:pos="5330"/>
          <w:tab w:val="left" w:pos="3402"/>
        </w:tabs>
        <w:rPr>
          <w:rtl/>
        </w:rPr>
      </w:pPr>
      <w:r w:rsidRPr="00967D86">
        <w:rPr>
          <w:rtl/>
        </w:rPr>
        <w:tab/>
      </w:r>
      <w:r w:rsidRPr="00967D86">
        <w:rPr>
          <w:rFonts w:hint="cs"/>
          <w:rtl/>
        </w:rPr>
        <w:t xml:space="preserve">تعدل الفقرة الفرعية </w:t>
      </w:r>
      <w:r w:rsidRPr="00967D86">
        <w:rPr>
          <w:rtl/>
        </w:rPr>
        <w:t>‘</w:t>
      </w:r>
      <w:proofErr w:type="gramStart"/>
      <w:r w:rsidRPr="00967D86">
        <w:rPr>
          <w:rFonts w:hint="cs"/>
          <w:rtl/>
        </w:rPr>
        <w:t>5</w:t>
      </w:r>
      <w:r w:rsidRPr="00967D86">
        <w:rPr>
          <w:rtl/>
        </w:rPr>
        <w:t>‘</w:t>
      </w:r>
      <w:r w:rsidRPr="00967D86">
        <w:rPr>
          <w:rFonts w:hint="cs"/>
          <w:rtl/>
        </w:rPr>
        <w:t xml:space="preserve"> ليصبح</w:t>
      </w:r>
      <w:proofErr w:type="gramEnd"/>
      <w:r w:rsidRPr="00967D86">
        <w:rPr>
          <w:rFonts w:hint="cs"/>
          <w:rtl/>
        </w:rPr>
        <w:t xml:space="preserve"> نصها كما يلي:</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w:t>
      </w:r>
      <w:r w:rsidRPr="00865EC0">
        <w:rPr>
          <w:rtl/>
        </w:rPr>
        <w:t>‘</w:t>
      </w:r>
      <w:r w:rsidRPr="00865EC0">
        <w:rPr>
          <w:rFonts w:hint="cs"/>
          <w:rtl/>
        </w:rPr>
        <w:t>5</w:t>
      </w:r>
      <w:r w:rsidRPr="00865EC0">
        <w:rPr>
          <w:rtl/>
        </w:rPr>
        <w:t>‘</w:t>
      </w:r>
      <w:r w:rsidRPr="00865EC0">
        <w:rPr>
          <w:rtl/>
        </w:rPr>
        <w:tab/>
      </w:r>
      <w:r w:rsidRPr="00865EC0">
        <w:rPr>
          <w:rFonts w:hint="cs"/>
          <w:rtl/>
          <w:lang w:bidi="ar-LB"/>
        </w:rPr>
        <w:t xml:space="preserve">الرقم </w:t>
      </w:r>
      <w:r w:rsidRPr="00865EC0">
        <w:rPr>
          <w:rFonts w:hint="cs"/>
          <w:rtl/>
        </w:rPr>
        <w:t>التسلسلي</w:t>
      </w:r>
      <w:r w:rsidRPr="00865EC0">
        <w:rPr>
          <w:rFonts w:hint="cs"/>
          <w:rtl/>
          <w:lang w:bidi="ar-LB"/>
        </w:rPr>
        <w:t xml:space="preserve"> ل</w:t>
      </w:r>
      <w:r w:rsidRPr="00865EC0">
        <w:rPr>
          <w:rFonts w:hint="cs"/>
          <w:rtl/>
        </w:rPr>
        <w:t xml:space="preserve">لخلية أو البطارية أو، كبديل عن ذلك، الرقم التسلسلي للمنتج إذا وُضع ملخص الاختبار للمنتج الذي يحتوي على الخلية أو البطارية؛" </w:t>
      </w:r>
      <w:r w:rsidRPr="00865EC0">
        <w:rPr>
          <w:rtl/>
        </w:rPr>
        <w:t xml:space="preserve"> </w:t>
      </w:r>
    </w:p>
    <w:p w:rsidR="00FF386F" w:rsidRPr="00865EC0" w:rsidRDefault="008E3AAE" w:rsidP="008E3AAE">
      <w:pPr>
        <w:pStyle w:val="H1GA"/>
        <w:rPr>
          <w:rtl/>
        </w:rPr>
      </w:pPr>
      <w:r>
        <w:rPr>
          <w:rtl/>
        </w:rPr>
        <w:tab/>
      </w:r>
      <w:r>
        <w:rPr>
          <w:rtl/>
        </w:rPr>
        <w:tab/>
      </w:r>
      <w:r w:rsidR="00FF386F" w:rsidRPr="00865EC0">
        <w:rPr>
          <w:rFonts w:hint="cs"/>
          <w:rtl/>
        </w:rPr>
        <w:t>الجزء الرابع</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العنوان</w:t>
      </w:r>
      <w:r w:rsidRPr="00865EC0">
        <w:rPr>
          <w:rtl/>
        </w:rPr>
        <w:tab/>
      </w:r>
      <w:r w:rsidRPr="00865EC0">
        <w:rPr>
          <w:rFonts w:hint="cs"/>
          <w:rtl/>
        </w:rPr>
        <w:t>لا ينطبق التعديل على النسخة العربية.</w:t>
      </w:r>
    </w:p>
    <w:p w:rsidR="00FF386F" w:rsidRPr="00865EC0" w:rsidRDefault="00710037" w:rsidP="00710037">
      <w:pPr>
        <w:pStyle w:val="H1GA"/>
        <w:rPr>
          <w:rtl/>
        </w:rPr>
      </w:pPr>
      <w:r>
        <w:rPr>
          <w:rtl/>
        </w:rPr>
        <w:lastRenderedPageBreak/>
        <w:tab/>
      </w:r>
      <w:r>
        <w:rPr>
          <w:rtl/>
        </w:rPr>
        <w:tab/>
      </w:r>
      <w:r w:rsidR="00FF386F" w:rsidRPr="00865EC0">
        <w:rPr>
          <w:rFonts w:hint="cs"/>
          <w:rtl/>
        </w:rPr>
        <w:t>ا</w:t>
      </w:r>
      <w:r w:rsidR="00FF386F" w:rsidRPr="00865EC0">
        <w:rPr>
          <w:rFonts w:hint="cs"/>
          <w:rtl/>
          <w:lang w:bidi="ar-LB"/>
        </w:rPr>
        <w:t>لقسم 41</w:t>
      </w:r>
      <w:r w:rsidR="00FF386F" w:rsidRPr="00865EC0">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41-2</w:t>
      </w:r>
      <w:r w:rsidRPr="00865EC0">
        <w:rPr>
          <w:rtl/>
        </w:rPr>
        <w:tab/>
      </w:r>
      <w:r w:rsidRPr="00865EC0">
        <w:rPr>
          <w:rFonts w:hint="cs"/>
          <w:rtl/>
        </w:rPr>
        <w:t>في بداية الفقرة، يستعاض عن عبارة "</w:t>
      </w:r>
      <w:r w:rsidRPr="00865EC0">
        <w:rPr>
          <w:rtl/>
        </w:rPr>
        <w:t>تصميم الحاويات</w:t>
      </w:r>
      <w:r w:rsidRPr="00865EC0">
        <w:rPr>
          <w:rFonts w:hint="cs"/>
          <w:rtl/>
        </w:rPr>
        <w:t xml:space="preserve">" بعبارة "تصميم الصهاريج النقالة أو </w:t>
      </w:r>
      <w:r w:rsidRPr="00865EC0">
        <w:rPr>
          <w:rtl/>
        </w:rPr>
        <w:t>حاويات الغاز المتعددة العناصر</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41-3-1</w:t>
      </w:r>
      <w:r w:rsidRPr="00865EC0">
        <w:rPr>
          <w:rtl/>
        </w:rPr>
        <w:tab/>
      </w:r>
      <w:r w:rsidRPr="00865EC0">
        <w:rPr>
          <w:rFonts w:hint="cs"/>
          <w:rtl/>
        </w:rPr>
        <w:t>في الجملة الاستهلالية وفي (أ) و(ب)، يستعاض عن عبارة "</w:t>
      </w:r>
      <w:r w:rsidRPr="00865EC0">
        <w:rPr>
          <w:rtl/>
        </w:rPr>
        <w:t>الحاوية قيد الاختبار</w:t>
      </w:r>
      <w:r w:rsidRPr="00865EC0">
        <w:rPr>
          <w:rFonts w:hint="cs"/>
          <w:rtl/>
        </w:rPr>
        <w:t>" بعبارة "النموذج الأولي" ويستعاض عن عبارة "وتثبيتها في مكانها" بعبارة "وتثبيته في مكانه".</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41-3-3-2</w:t>
      </w:r>
      <w:r w:rsidRPr="00865EC0">
        <w:rPr>
          <w:rtl/>
        </w:rPr>
        <w:tab/>
      </w:r>
      <w:r w:rsidRPr="00865EC0">
        <w:rPr>
          <w:rFonts w:hint="cs"/>
          <w:rtl/>
        </w:rPr>
        <w:t>في (أ)، الجملة الأولى، بعد عبارة "3000 هرتز"، تضاف عبارة "ولا يقل ترددهما الرنيني عن خمسة أضعاف تردد أخذ العينات".</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865EC0">
        <w:rPr>
          <w:rFonts w:hint="cs"/>
          <w:rtl/>
        </w:rPr>
        <w:t>في (ج)، يستعاض عن الجملة الثانية "</w:t>
      </w:r>
      <w:r w:rsidRPr="00865EC0">
        <w:rPr>
          <w:rtl/>
        </w:rPr>
        <w:t>ويجب أن يتضمّن نظام تجميع البيانات</w:t>
      </w:r>
      <w:r w:rsidRPr="00865EC0">
        <w:rPr>
          <w:rFonts w:hint="cs"/>
          <w:rtl/>
        </w:rPr>
        <w:t xml:space="preserve">..." بالجملة "ويجب </w:t>
      </w:r>
      <w:proofErr w:type="gramStart"/>
      <w:r w:rsidRPr="00865EC0">
        <w:rPr>
          <w:rFonts w:hint="cs"/>
          <w:rtl/>
        </w:rPr>
        <w:t>أن لا</w:t>
      </w:r>
      <w:proofErr w:type="gramEnd"/>
      <w:r w:rsidRPr="00865EC0">
        <w:rPr>
          <w:rFonts w:hint="cs"/>
          <w:rtl/>
        </w:rPr>
        <w:t xml:space="preserve"> تقل تسوية التعرجات عن 1%، ما قد يتطلب تضمين مرشح لتسوية التعرجات في نظام حيازة البيانات؛".</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41-3-4-1</w:t>
      </w:r>
      <w:r w:rsidRPr="00865EC0">
        <w:rPr>
          <w:rtl/>
        </w:rPr>
        <w:tab/>
      </w:r>
      <w:r w:rsidRPr="00865EC0">
        <w:rPr>
          <w:rFonts w:hint="cs"/>
          <w:rtl/>
        </w:rPr>
        <w:t>في الجملة الاستهلالية وفي الفقرة (أ)، يستعاض عن عبارة "</w:t>
      </w:r>
      <w:r w:rsidRPr="00865EC0">
        <w:rPr>
          <w:rtl/>
        </w:rPr>
        <w:t>الحاوية قيد الاختبار</w:t>
      </w:r>
      <w:r w:rsidRPr="00865EC0">
        <w:rPr>
          <w:rFonts w:hint="cs"/>
          <w:rtl/>
        </w:rPr>
        <w:t>" بعبارة "النموذج الأولي".</w:t>
      </w:r>
    </w:p>
    <w:p w:rsidR="00FF386F" w:rsidRPr="002E0E8D" w:rsidRDefault="00FF386F" w:rsidP="00654C46">
      <w:pPr>
        <w:pStyle w:val="SingleTxtGA"/>
        <w:tabs>
          <w:tab w:val="clear" w:pos="1928"/>
          <w:tab w:val="clear" w:pos="2608"/>
          <w:tab w:val="clear" w:pos="3289"/>
          <w:tab w:val="clear" w:pos="3969"/>
          <w:tab w:val="clear" w:pos="4649"/>
          <w:tab w:val="clear" w:pos="5330"/>
          <w:tab w:val="left" w:pos="3402"/>
        </w:tabs>
        <w:rPr>
          <w:spacing w:val="-2"/>
          <w:rtl/>
        </w:rPr>
      </w:pPr>
      <w:r w:rsidRPr="002E0E8D">
        <w:rPr>
          <w:rFonts w:hint="cs"/>
          <w:spacing w:val="-2"/>
          <w:rtl/>
        </w:rPr>
        <w:t>41-3-4-2</w:t>
      </w:r>
      <w:r w:rsidRPr="002E0E8D">
        <w:rPr>
          <w:spacing w:val="-2"/>
          <w:rtl/>
        </w:rPr>
        <w:tab/>
      </w:r>
      <w:r w:rsidRPr="002E0E8D">
        <w:rPr>
          <w:rFonts w:hint="cs"/>
          <w:spacing w:val="-2"/>
          <w:rtl/>
        </w:rPr>
        <w:t xml:space="preserve">في </w:t>
      </w:r>
      <w:r w:rsidRPr="00654C46">
        <w:rPr>
          <w:rFonts w:hint="cs"/>
          <w:rtl/>
        </w:rPr>
        <w:t>الجملة</w:t>
      </w:r>
      <w:r w:rsidRPr="002E0E8D">
        <w:rPr>
          <w:rFonts w:hint="cs"/>
          <w:spacing w:val="-2"/>
          <w:rtl/>
        </w:rPr>
        <w:t xml:space="preserve"> </w:t>
      </w:r>
      <w:r w:rsidRPr="002E0E8D">
        <w:rPr>
          <w:rFonts w:hint="cs"/>
          <w:rtl/>
        </w:rPr>
        <w:t>الثانية</w:t>
      </w:r>
      <w:r w:rsidRPr="002E0E8D">
        <w:rPr>
          <w:rFonts w:hint="cs"/>
          <w:spacing w:val="-2"/>
          <w:rtl/>
        </w:rPr>
        <w:t>، يستعاض عن عبارة "</w:t>
      </w:r>
      <w:r w:rsidRPr="002E0E8D">
        <w:rPr>
          <w:spacing w:val="-2"/>
          <w:rtl/>
        </w:rPr>
        <w:t xml:space="preserve">الحاوية </w:t>
      </w:r>
      <w:r w:rsidRPr="002E0E8D">
        <w:rPr>
          <w:rFonts w:hint="cs"/>
          <w:spacing w:val="-2"/>
          <w:rtl/>
        </w:rPr>
        <w:t>المختبرة" بعبارة "النموذج الأولي".</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41-3-4-3</w:t>
      </w:r>
      <w:r w:rsidRPr="00865EC0">
        <w:rPr>
          <w:rtl/>
        </w:rPr>
        <w:tab/>
      </w:r>
      <w:r w:rsidRPr="00865EC0">
        <w:rPr>
          <w:rFonts w:hint="cs"/>
          <w:rtl/>
        </w:rPr>
        <w:t>في الجملة الأولى والجملة الثالثة، يستعاض عن كلمة "</w:t>
      </w:r>
      <w:r w:rsidRPr="00865EC0">
        <w:rPr>
          <w:rtl/>
        </w:rPr>
        <w:t>الحاوية قيد الاختبار</w:t>
      </w:r>
      <w:r w:rsidRPr="00865EC0">
        <w:rPr>
          <w:rFonts w:hint="cs"/>
          <w:rtl/>
        </w:rPr>
        <w:t xml:space="preserve">" بعبارة "النموذج الأولي". وفي الجملة الثانية، يستعاض عن كلمة "الحاوية" بعبارة "الصهريج النقال أو </w:t>
      </w:r>
      <w:r w:rsidRPr="00865EC0">
        <w:rPr>
          <w:rtl/>
        </w:rPr>
        <w:t>حاوي</w:t>
      </w:r>
      <w:r w:rsidRPr="00865EC0">
        <w:rPr>
          <w:rFonts w:hint="cs"/>
          <w:rtl/>
        </w:rPr>
        <w:t>ة</w:t>
      </w:r>
      <w:r w:rsidRPr="00865EC0">
        <w:rPr>
          <w:rtl/>
        </w:rPr>
        <w:t xml:space="preserve"> الغاز المتعددة العناصر</w:t>
      </w:r>
      <w:r w:rsidRPr="00865EC0">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41-3-4-5</w:t>
      </w:r>
      <w:r w:rsidRPr="00865EC0">
        <w:rPr>
          <w:rtl/>
        </w:rPr>
        <w:tab/>
      </w:r>
      <w:r w:rsidRPr="00865EC0">
        <w:rPr>
          <w:rFonts w:hint="cs"/>
          <w:rtl/>
        </w:rPr>
        <w:t>في الجملة الأولى، يستعاض عن كلمة "</w:t>
      </w:r>
      <w:r w:rsidRPr="00865EC0">
        <w:rPr>
          <w:rtl/>
        </w:rPr>
        <w:t>الحاوية قيد الاختبار</w:t>
      </w:r>
      <w:r w:rsidRPr="00865EC0">
        <w:rPr>
          <w:rFonts w:hint="cs"/>
          <w:rtl/>
        </w:rPr>
        <w:t xml:space="preserve">" بعبارة "النموذج الأولي". وفي الجملة الثانية، تضاف عبارة "الصهريج النقال أو </w:t>
      </w:r>
      <w:r w:rsidRPr="00865EC0">
        <w:rPr>
          <w:rtl/>
        </w:rPr>
        <w:t>حاوي</w:t>
      </w:r>
      <w:r w:rsidRPr="00865EC0">
        <w:rPr>
          <w:rFonts w:hint="cs"/>
          <w:rtl/>
        </w:rPr>
        <w:t>ة</w:t>
      </w:r>
      <w:r w:rsidRPr="00865EC0">
        <w:rPr>
          <w:rtl/>
        </w:rPr>
        <w:t xml:space="preserve"> الغاز المتعددة العناصر</w:t>
      </w:r>
      <w:r w:rsidRPr="00865EC0">
        <w:rPr>
          <w:rFonts w:hint="cs"/>
          <w:rtl/>
        </w:rPr>
        <w:t>" بعد كلمة "يُظهر".</w:t>
      </w:r>
    </w:p>
    <w:p w:rsidR="00FF386F" w:rsidRPr="00865EC0" w:rsidRDefault="00A51627"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41-3-5-1</w:t>
      </w:r>
      <w:r w:rsidR="00FF386F" w:rsidRPr="00865EC0">
        <w:rPr>
          <w:rFonts w:hint="cs"/>
          <w:rtl/>
        </w:rPr>
        <w:t>(ب)</w:t>
      </w:r>
      <w:r w:rsidR="00FF386F" w:rsidRPr="00865EC0">
        <w:rPr>
          <w:rtl/>
        </w:rPr>
        <w:t>‘</w:t>
      </w:r>
      <w:r w:rsidR="00FF386F" w:rsidRPr="00865EC0">
        <w:rPr>
          <w:rFonts w:hint="cs"/>
          <w:rtl/>
        </w:rPr>
        <w:t>1</w:t>
      </w:r>
      <w:r w:rsidR="00710037">
        <w:rPr>
          <w:rtl/>
        </w:rPr>
        <w:t>‘</w:t>
      </w:r>
      <w:r w:rsidR="00710037">
        <w:rPr>
          <w:rtl/>
        </w:rPr>
        <w:tab/>
      </w:r>
      <w:r w:rsidR="00FF386F" w:rsidRPr="00865EC0">
        <w:rPr>
          <w:rFonts w:hint="cs"/>
          <w:rtl/>
        </w:rPr>
        <w:t xml:space="preserve">في </w:t>
      </w:r>
      <w:r w:rsidR="00FF386F" w:rsidRPr="00865EC0">
        <w:t>“ωn”</w:t>
      </w:r>
      <w:r w:rsidR="00FF386F" w:rsidRPr="00865EC0">
        <w:rPr>
          <w:rFonts w:hint="cs"/>
          <w:rtl/>
        </w:rPr>
        <w:t>، بعد عبارة "تردد طبيعي مخمّد" يستعاض عن عبارة "بالزوايا نصف القطرية" بعبارة "راديان/ثانية".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41-3-7</w:t>
      </w:r>
      <w:r w:rsidRPr="00865EC0">
        <w:rPr>
          <w:rtl/>
        </w:rPr>
        <w:tab/>
      </w:r>
      <w:r w:rsidRPr="00865EC0">
        <w:rPr>
          <w:rFonts w:hint="cs"/>
          <w:rtl/>
        </w:rPr>
        <w:t>في العنوان، تحذف عبارة "</w:t>
      </w:r>
      <w:r w:rsidRPr="00865EC0">
        <w:rPr>
          <w:rFonts w:hint="eastAsia"/>
          <w:rtl/>
        </w:rPr>
        <w:t>صهاريج</w:t>
      </w:r>
      <w:r w:rsidRPr="00865EC0">
        <w:rPr>
          <w:rtl/>
        </w:rPr>
        <w:t xml:space="preserve"> </w:t>
      </w:r>
      <w:r w:rsidRPr="00865EC0">
        <w:rPr>
          <w:rFonts w:hint="eastAsia"/>
          <w:rtl/>
        </w:rPr>
        <w:t>نقالة</w:t>
      </w:r>
      <w:r w:rsidRPr="00865EC0">
        <w:rPr>
          <w:rtl/>
        </w:rPr>
        <w:t xml:space="preserve"> </w:t>
      </w:r>
      <w:r w:rsidRPr="00865EC0">
        <w:rPr>
          <w:rFonts w:hint="eastAsia"/>
          <w:rtl/>
        </w:rPr>
        <w:t>ذات</w:t>
      </w:r>
      <w:r w:rsidRPr="00865EC0">
        <w:rPr>
          <w:rtl/>
        </w:rPr>
        <w:t xml:space="preserve"> </w:t>
      </w:r>
      <w:r w:rsidRPr="00865EC0">
        <w:rPr>
          <w:rFonts w:hint="eastAsia"/>
          <w:rtl/>
        </w:rPr>
        <w:t>إطار</w:t>
      </w:r>
      <w:r w:rsidRPr="00865EC0">
        <w:rPr>
          <w:rtl/>
        </w:rPr>
        <w:t xml:space="preserve"> </w:t>
      </w:r>
      <w:r w:rsidRPr="00865EC0">
        <w:rPr>
          <w:rFonts w:hint="eastAsia"/>
          <w:rtl/>
        </w:rPr>
        <w:t>طوله</w:t>
      </w:r>
      <w:r w:rsidRPr="00865EC0">
        <w:rPr>
          <w:rtl/>
        </w:rPr>
        <w:t xml:space="preserve"> 20 </w:t>
      </w:r>
      <w:r w:rsidRPr="00865EC0">
        <w:rPr>
          <w:rFonts w:hint="eastAsia"/>
          <w:rtl/>
        </w:rPr>
        <w:t>قدما</w:t>
      </w:r>
      <w:r w:rsidRPr="00865EC0">
        <w:rPr>
          <w:rFonts w:hint="cs"/>
          <w:rtl/>
        </w:rPr>
        <w:t>ً" وتعدل عبارة "صرامة اختبار" لتصبح "صرامة الاختبار".</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41-3-7-1</w:t>
      </w:r>
      <w:r w:rsidRPr="00865EC0">
        <w:rPr>
          <w:rtl/>
        </w:rPr>
        <w:tab/>
      </w:r>
      <w:r w:rsidRPr="00865EC0">
        <w:rPr>
          <w:rFonts w:hint="cs"/>
          <w:rtl/>
        </w:rPr>
        <w:t>في الجملة الاستهلالية، يستعاض عن عبارة "</w:t>
      </w:r>
      <w:r w:rsidRPr="00865EC0">
        <w:rPr>
          <w:rtl/>
        </w:rPr>
        <w:t>الصهريج قيد الاختبار</w:t>
      </w:r>
      <w:r w:rsidRPr="00865EC0">
        <w:rPr>
          <w:rFonts w:hint="cs"/>
          <w:rtl/>
        </w:rPr>
        <w:t xml:space="preserve">" بعبارة "النموذج الأولي" وعن كلمة "الحاويات" بعبارة "الصهاريج النقالة أو </w:t>
      </w:r>
      <w:r w:rsidRPr="00865EC0">
        <w:rPr>
          <w:rtl/>
        </w:rPr>
        <w:t>حاويات الغاز المتعددة العناصر</w:t>
      </w:r>
      <w:r w:rsidRPr="00865EC0">
        <w:rPr>
          <w:rFonts w:hint="cs"/>
          <w:rtl/>
        </w:rPr>
        <w:t>".</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41-3-7-2</w:t>
      </w:r>
      <w:r w:rsidRPr="00865EC0">
        <w:rPr>
          <w:rtl/>
        </w:rPr>
        <w:tab/>
      </w:r>
      <w:r w:rsidRPr="00865EC0">
        <w:rPr>
          <w:rFonts w:hint="cs"/>
          <w:rtl/>
        </w:rPr>
        <w:t>لا ينطبق التعديل الأول على النسخة العربية. في الجملة الثالثة، يستعاض عن كلمة "</w:t>
      </w:r>
      <w:r w:rsidRPr="00865EC0">
        <w:rPr>
          <w:rtl/>
        </w:rPr>
        <w:t>صهاريج</w:t>
      </w:r>
      <w:r w:rsidRPr="00865EC0">
        <w:rPr>
          <w:rFonts w:hint="cs"/>
          <w:rtl/>
        </w:rPr>
        <w:t>" بعبارة "تصاميم لنماذج أولية".</w:t>
      </w:r>
    </w:p>
    <w:p w:rsidR="00FF386F" w:rsidRPr="00865EC0" w:rsidRDefault="00A51627"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41-3-8</w:t>
      </w:r>
      <w:r w:rsidR="00FF386F" w:rsidRPr="00865EC0">
        <w:rPr>
          <w:rFonts w:hint="cs"/>
          <w:rtl/>
        </w:rPr>
        <w:t>(ب)</w:t>
      </w:r>
      <w:r w:rsidR="00FF386F" w:rsidRPr="00865EC0">
        <w:rPr>
          <w:rtl/>
        </w:rPr>
        <w:tab/>
      </w:r>
      <w:r w:rsidR="00FF386F" w:rsidRPr="00865EC0">
        <w:rPr>
          <w:rFonts w:hint="cs"/>
          <w:rtl/>
        </w:rPr>
        <w:t>يستعاض عن كلمة "الحاوية" بكلمة "النموذج الأولي".</w:t>
      </w:r>
    </w:p>
    <w:p w:rsidR="00FF386F" w:rsidRPr="00865EC0" w:rsidRDefault="00A51627"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41-3-8</w:t>
      </w:r>
      <w:r w:rsidR="00FF386F" w:rsidRPr="00865EC0">
        <w:rPr>
          <w:rFonts w:hint="cs"/>
          <w:rtl/>
        </w:rPr>
        <w:t>(ج)</w:t>
      </w:r>
      <w:r w:rsidR="00FF386F" w:rsidRPr="00865EC0">
        <w:rPr>
          <w:rtl/>
        </w:rPr>
        <w:tab/>
      </w:r>
      <w:r w:rsidR="00FF386F" w:rsidRPr="00865EC0">
        <w:rPr>
          <w:rFonts w:hint="cs"/>
          <w:rtl/>
        </w:rPr>
        <w:t>يستعاض عن كلمة "للحاوية" بكلمة "للنموذج الأولي".</w:t>
      </w:r>
    </w:p>
    <w:p w:rsidR="00FF386F" w:rsidRPr="00865EC0" w:rsidRDefault="00A51627"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41-3-8</w:t>
      </w:r>
      <w:r w:rsidR="00FF386F" w:rsidRPr="00865EC0">
        <w:rPr>
          <w:rFonts w:hint="cs"/>
          <w:rtl/>
        </w:rPr>
        <w:t>(و)</w:t>
      </w:r>
      <w:r w:rsidR="00FF386F" w:rsidRPr="00865EC0">
        <w:rPr>
          <w:rtl/>
        </w:rPr>
        <w:tab/>
      </w:r>
      <w:r w:rsidR="00FF386F" w:rsidRPr="00865EC0">
        <w:rPr>
          <w:rFonts w:hint="cs"/>
          <w:rtl/>
        </w:rPr>
        <w:t>يستعاض عن كلمة "بالحاوية" بكلمة "بالنموذج الأولي".</w:t>
      </w:r>
      <w:r w:rsidR="00FF386F" w:rsidRPr="00865EC0">
        <w:rPr>
          <w:rtl/>
        </w:rPr>
        <w:t xml:space="preserve"> </w:t>
      </w:r>
    </w:p>
    <w:p w:rsidR="00FF386F" w:rsidRPr="00865EC0" w:rsidRDefault="009B7354" w:rsidP="009B7354">
      <w:pPr>
        <w:pStyle w:val="H1GA"/>
        <w:rPr>
          <w:rtl/>
        </w:rPr>
      </w:pPr>
      <w:r>
        <w:rPr>
          <w:rtl/>
        </w:rPr>
        <w:tab/>
      </w:r>
      <w:r>
        <w:rPr>
          <w:rtl/>
        </w:rPr>
        <w:tab/>
      </w:r>
      <w:r w:rsidR="00FF386F" w:rsidRPr="00865EC0">
        <w:rPr>
          <w:rFonts w:hint="cs"/>
          <w:rtl/>
        </w:rPr>
        <w:t>ا</w:t>
      </w:r>
      <w:r w:rsidR="00FF386F" w:rsidRPr="00865EC0">
        <w:rPr>
          <w:rFonts w:hint="cs"/>
          <w:rtl/>
          <w:lang w:bidi="ar-LB"/>
        </w:rPr>
        <w:t>لقسم 51</w:t>
      </w:r>
      <w:r w:rsidR="00FF386F" w:rsidRPr="00865EC0">
        <w:rPr>
          <w:rFonts w:hint="cs"/>
          <w:rtl/>
        </w:rPr>
        <w:t xml:space="preserve"> </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51-4-5-1</w:t>
      </w:r>
      <w:r w:rsidRPr="00865EC0">
        <w:rPr>
          <w:rtl/>
        </w:rPr>
        <w:tab/>
      </w:r>
      <w:r w:rsidRPr="00865EC0">
        <w:rPr>
          <w:rFonts w:hint="cs"/>
          <w:rtl/>
        </w:rPr>
        <w:t>يستعاض عن الفقرة الحالية والفقرات الفرعية (أ) إلى (ج) بما يلي:</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"51-4-5-1</w:t>
      </w:r>
      <w:r w:rsidRPr="00865EC0">
        <w:rPr>
          <w:rtl/>
        </w:rPr>
        <w:tab/>
      </w:r>
      <w:r w:rsidRPr="00865EC0">
        <w:rPr>
          <w:rFonts w:hint="cs"/>
          <w:rtl/>
        </w:rPr>
        <w:t xml:space="preserve">يرد في التذييل 11 تجميع نتائج الاختبارات وبيانات التصنيف لأكثر من 200 منتج من منتجات النتروسليلوز الصناعي.". </w:t>
      </w:r>
    </w:p>
    <w:p w:rsidR="00FF386F" w:rsidRPr="00865EC0" w:rsidRDefault="00710037" w:rsidP="00710037">
      <w:pPr>
        <w:pStyle w:val="H1GA"/>
        <w:rPr>
          <w:rtl/>
        </w:rPr>
      </w:pPr>
      <w:r>
        <w:rPr>
          <w:rtl/>
        </w:rPr>
        <w:tab/>
      </w:r>
      <w:r>
        <w:rPr>
          <w:rtl/>
        </w:rPr>
        <w:tab/>
      </w:r>
      <w:r w:rsidR="00FF386F" w:rsidRPr="00865EC0">
        <w:rPr>
          <w:rFonts w:hint="cs"/>
          <w:rtl/>
        </w:rPr>
        <w:t>التذييلات</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محتويات التذييلات</w:t>
      </w:r>
      <w:r w:rsidRPr="00865EC0">
        <w:rPr>
          <w:rtl/>
        </w:rPr>
        <w:tab/>
      </w:r>
      <w:r w:rsidRPr="00865EC0">
        <w:rPr>
          <w:rFonts w:hint="cs"/>
          <w:rtl/>
        </w:rPr>
        <w:t>يضاف البندان الجديدان التاليان:</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"التذييل 10</w:t>
      </w:r>
      <w:r w:rsidRPr="00865EC0">
        <w:rPr>
          <w:rtl/>
        </w:rPr>
        <w:tab/>
      </w:r>
      <w:r w:rsidRPr="00865EC0">
        <w:rPr>
          <w:rFonts w:hint="cs"/>
          <w:rtl/>
        </w:rPr>
        <w:t>اختبارات الثبات على مخاليط النتروسليلوز"</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"التذييل 11</w:t>
      </w:r>
      <w:r w:rsidRPr="00865EC0">
        <w:rPr>
          <w:rtl/>
        </w:rPr>
        <w:tab/>
      </w:r>
      <w:r w:rsidRPr="00865EC0">
        <w:rPr>
          <w:rFonts w:hint="cs"/>
          <w:rtl/>
        </w:rPr>
        <w:t>تجميع نتائج تصنيف النتروسليلوز الصناعي لأغراض التوريد والاستعمال وفقاً للفصل 2-17 من النظام المنسق عالمياً، لاستخدامه في تصنيف منتجات النتروسليلوز الصناعي"</w:t>
      </w:r>
    </w:p>
    <w:p w:rsidR="00FF386F" w:rsidRPr="00311515" w:rsidRDefault="00710037" w:rsidP="00710037">
      <w:pPr>
        <w:pStyle w:val="H1GA"/>
        <w:rPr>
          <w:rtl/>
        </w:rPr>
      </w:pPr>
      <w:r>
        <w:rPr>
          <w:rtl/>
        </w:rPr>
        <w:tab/>
      </w:r>
      <w:r>
        <w:rPr>
          <w:rtl/>
        </w:rPr>
        <w:tab/>
      </w:r>
      <w:r w:rsidR="00FF386F" w:rsidRPr="00311515">
        <w:rPr>
          <w:rFonts w:hint="cs"/>
          <w:rtl/>
        </w:rPr>
        <w:t>التذييل الجديد 10</w:t>
      </w:r>
    </w:p>
    <w:p w:rsidR="00FF386F" w:rsidRPr="00865EC0" w:rsidRDefault="00FF386F" w:rsidP="00311515">
      <w:pPr>
        <w:pStyle w:val="SingleTxtGA"/>
        <w:rPr>
          <w:rtl/>
        </w:rPr>
      </w:pPr>
      <w:r w:rsidRPr="00865EC0">
        <w:rPr>
          <w:rFonts w:hint="cs"/>
          <w:rtl/>
        </w:rPr>
        <w:t>يدرج تذييل جديد 10 يكون نصه كما يلي:</w:t>
      </w:r>
    </w:p>
    <w:p w:rsidR="00FF386F" w:rsidRPr="00311515" w:rsidRDefault="00FF386F" w:rsidP="00311515">
      <w:pPr>
        <w:pStyle w:val="SingleTxtGA"/>
        <w:jc w:val="center"/>
        <w:rPr>
          <w:b/>
          <w:bCs/>
          <w:rtl/>
        </w:rPr>
      </w:pPr>
      <w:r w:rsidRPr="00311515">
        <w:rPr>
          <w:rFonts w:hint="cs"/>
          <w:b/>
          <w:bCs/>
          <w:rtl/>
        </w:rPr>
        <w:t>"التذييل 10</w:t>
      </w:r>
    </w:p>
    <w:p w:rsidR="00FF386F" w:rsidRPr="00311515" w:rsidRDefault="00FF386F" w:rsidP="00311515">
      <w:pPr>
        <w:pStyle w:val="SingleTxtGA"/>
        <w:jc w:val="center"/>
        <w:rPr>
          <w:b/>
          <w:bCs/>
          <w:rtl/>
        </w:rPr>
      </w:pPr>
      <w:r w:rsidRPr="00311515">
        <w:rPr>
          <w:rFonts w:hint="cs"/>
          <w:b/>
          <w:bCs/>
          <w:rtl/>
        </w:rPr>
        <w:t>اختبارات الثبات على مخاليط النتروسليلوز</w:t>
      </w:r>
    </w:p>
    <w:p w:rsidR="00FF386F" w:rsidRPr="00865EC0" w:rsidRDefault="00311515" w:rsidP="00EE2AB2">
      <w:pPr>
        <w:pStyle w:val="H23GA"/>
        <w:tabs>
          <w:tab w:val="left" w:pos="3402"/>
        </w:tabs>
      </w:pPr>
      <w:r>
        <w:rPr>
          <w:rtl/>
        </w:rPr>
        <w:tab/>
      </w:r>
      <w:r>
        <w:rPr>
          <w:rtl/>
        </w:rPr>
        <w:tab/>
      </w:r>
      <w:r w:rsidR="00FF386F" w:rsidRPr="00865EC0">
        <w:rPr>
          <w:rtl/>
        </w:rPr>
        <w:t>1-</w:t>
      </w:r>
      <w:r w:rsidR="00FF386F" w:rsidRPr="00865EC0">
        <w:tab/>
      </w:r>
      <w:r w:rsidR="00FF386F" w:rsidRPr="00865EC0">
        <w:rPr>
          <w:rFonts w:hint="cs"/>
          <w:rtl/>
        </w:rPr>
        <w:t>مقدمة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rtl/>
        </w:rPr>
      </w:pPr>
      <w:r w:rsidRPr="00865EC0">
        <w:rPr>
          <w:rtl/>
        </w:rPr>
        <w:t>1-1</w:t>
      </w:r>
      <w:r w:rsidRPr="00865EC0">
        <w:rPr>
          <w:rtl/>
        </w:rPr>
        <w:tab/>
      </w:r>
      <w:r w:rsidRPr="00865EC0">
        <w:rPr>
          <w:rFonts w:hint="cs"/>
          <w:rtl/>
        </w:rPr>
        <w:t>يُستخدم اختبار برغمان</w:t>
      </w:r>
      <w:r w:rsidR="002E0E8D">
        <w:rPr>
          <w:rFonts w:hint="cs"/>
          <w:rtl/>
        </w:rPr>
        <w:t xml:space="preserve"> </w:t>
      </w:r>
      <w:r w:rsidRPr="00865EC0">
        <w:rPr>
          <w:rFonts w:hint="cs"/>
          <w:rtl/>
        </w:rPr>
        <w:t>-</w:t>
      </w:r>
      <w:r w:rsidR="002E0E8D">
        <w:rPr>
          <w:rFonts w:hint="cs"/>
          <w:rtl/>
        </w:rPr>
        <w:t xml:space="preserve"> </w:t>
      </w:r>
      <w:r w:rsidRPr="00865EC0">
        <w:rPr>
          <w:rFonts w:hint="cs"/>
          <w:rtl/>
        </w:rPr>
        <w:t>جانك واختبار ورق بنفسجية الميثيل لتحديد ما إذا كانت مخاليط النتروسليلوز ثابتة لأغراض النقل.</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pPr>
      <w:r w:rsidRPr="00865EC0">
        <w:rPr>
          <w:rtl/>
        </w:rPr>
        <w:t>1-2</w:t>
      </w:r>
      <w:r w:rsidRPr="00865EC0">
        <w:tab/>
      </w:r>
      <w:r w:rsidRPr="00865EC0">
        <w:rPr>
          <w:rFonts w:hint="cs"/>
          <w:rtl/>
        </w:rPr>
        <w:t>اختبار ورق بنفسجية الميثيل هو اختبار نوعي يحدد ثبات مخلوط النتروسليلوز عن طريق فحص تغير لون كاشف ورقي خلال فترة زمنية معينة.</w:t>
      </w:r>
    </w:p>
    <w:p w:rsidR="00FF386F" w:rsidRPr="0083343D" w:rsidRDefault="00FF386F" w:rsidP="00654C46">
      <w:pPr>
        <w:pStyle w:val="SingleTxtGA"/>
        <w:tabs>
          <w:tab w:val="clear" w:pos="1928"/>
          <w:tab w:val="clear" w:pos="2608"/>
          <w:tab w:val="clear" w:pos="3289"/>
          <w:tab w:val="clear" w:pos="3969"/>
          <w:tab w:val="clear" w:pos="4649"/>
          <w:tab w:val="clear" w:pos="5330"/>
          <w:tab w:val="left" w:pos="3402"/>
        </w:tabs>
      </w:pPr>
      <w:r w:rsidRPr="0083343D">
        <w:rPr>
          <w:spacing w:val="-4"/>
          <w:rtl/>
        </w:rPr>
        <w:t>1-3</w:t>
      </w:r>
      <w:r w:rsidRPr="0083343D">
        <w:rPr>
          <w:spacing w:val="-4"/>
        </w:rPr>
        <w:tab/>
      </w:r>
      <w:r w:rsidRPr="0083343D">
        <w:rPr>
          <w:rFonts w:hint="cs"/>
          <w:spacing w:val="-4"/>
          <w:rtl/>
        </w:rPr>
        <w:t>أما اختبار برغمان</w:t>
      </w:r>
      <w:r w:rsidR="002E0E8D" w:rsidRPr="0083343D">
        <w:rPr>
          <w:rFonts w:hint="cs"/>
          <w:spacing w:val="-4"/>
          <w:rtl/>
        </w:rPr>
        <w:t xml:space="preserve"> </w:t>
      </w:r>
      <w:r w:rsidRPr="0083343D">
        <w:rPr>
          <w:rFonts w:hint="cs"/>
          <w:spacing w:val="-4"/>
          <w:rtl/>
        </w:rPr>
        <w:t>-</w:t>
      </w:r>
      <w:r w:rsidR="002E0E8D" w:rsidRPr="0083343D">
        <w:rPr>
          <w:rFonts w:hint="cs"/>
          <w:spacing w:val="-4"/>
          <w:rtl/>
        </w:rPr>
        <w:t xml:space="preserve"> </w:t>
      </w:r>
      <w:r w:rsidRPr="0083343D">
        <w:rPr>
          <w:rFonts w:hint="cs"/>
          <w:spacing w:val="-4"/>
          <w:rtl/>
        </w:rPr>
        <w:t>جانك فهو اختبار كمي للثبات يطبق على جميع أنواع مخاليط النتروسليلوز. يقيس الاختبار كمية غاز أكسيد النتروجين التي تنجم عن تسخين غرام واحد من النتروسليلوز لمدة ساعتين على درجة 132°</w:t>
      </w:r>
      <w:r w:rsidRPr="0083343D">
        <w:rPr>
          <w:spacing w:val="-4"/>
          <w:rtl/>
        </w:rPr>
        <w:t>س</w:t>
      </w:r>
      <w:r w:rsidRPr="0083343D">
        <w:rPr>
          <w:rFonts w:hint="cs"/>
          <w:spacing w:val="-4"/>
          <w:rtl/>
        </w:rPr>
        <w:t xml:space="preserve"> والتي تحددها عملية المعايرة بمادة </w:t>
      </w:r>
      <w:r w:rsidRPr="0083343D">
        <w:rPr>
          <w:rFonts w:hint="cs"/>
          <w:rtl/>
        </w:rPr>
        <w:t>قلوية. وتشمل عبارة "غاز أكسيد النتروجين" جميع أنواع غازات أكسيد النتروجين التي تتشكل خلال التسخين لمدة ساعتين على درجة 132°</w:t>
      </w:r>
      <w:r w:rsidRPr="0083343D">
        <w:rPr>
          <w:rtl/>
        </w:rPr>
        <w:t>س</w:t>
      </w:r>
      <w:r w:rsidRPr="0083343D">
        <w:rPr>
          <w:rFonts w:hint="cs"/>
          <w:rtl/>
        </w:rPr>
        <w:t>. وتسمح طريقة اختبار برغمان</w:t>
      </w:r>
      <w:r w:rsidR="00865EC0" w:rsidRPr="0083343D">
        <w:rPr>
          <w:rFonts w:hint="cs"/>
          <w:rtl/>
        </w:rPr>
        <w:t xml:space="preserve"> </w:t>
      </w:r>
      <w:r w:rsidRPr="0083343D">
        <w:rPr>
          <w:rFonts w:hint="cs"/>
          <w:rtl/>
        </w:rPr>
        <w:t>-</w:t>
      </w:r>
      <w:r w:rsidR="00865EC0" w:rsidRPr="0083343D">
        <w:rPr>
          <w:rFonts w:hint="cs"/>
          <w:rtl/>
        </w:rPr>
        <w:t xml:space="preserve"> </w:t>
      </w:r>
      <w:r w:rsidRPr="0083343D">
        <w:rPr>
          <w:rFonts w:hint="cs"/>
          <w:rtl/>
        </w:rPr>
        <w:t xml:space="preserve">جانك بإجراء تقييم كمي موثوق للثبات الكيميائي. ولذلك </w:t>
      </w:r>
      <w:r w:rsidR="00784A81">
        <w:rPr>
          <w:rFonts w:hint="cs"/>
          <w:rtl/>
        </w:rPr>
        <w:t>ي</w:t>
      </w:r>
      <w:r w:rsidRPr="0083343D">
        <w:rPr>
          <w:rFonts w:hint="cs"/>
          <w:rtl/>
        </w:rPr>
        <w:t>عتبر</w:t>
      </w:r>
      <w:r w:rsidRPr="0083343D">
        <w:rPr>
          <w:rFonts w:hint="cs"/>
          <w:sz w:val="22"/>
          <w:shd w:val="clear" w:color="auto" w:fill="FFFFFF"/>
          <w:rtl/>
        </w:rPr>
        <w:t xml:space="preserve"> هذا الاختبار الطريقة المفضلة.</w:t>
      </w:r>
    </w:p>
    <w:p w:rsidR="00FF386F" w:rsidRPr="00865EC0" w:rsidRDefault="00A51627" w:rsidP="0083343D">
      <w:pPr>
        <w:pStyle w:val="H23GA"/>
        <w:tabs>
          <w:tab w:val="left" w:pos="3410"/>
        </w:tabs>
      </w:pPr>
      <w:r w:rsidRPr="00865EC0">
        <w:rPr>
          <w:rtl/>
        </w:rPr>
        <w:lastRenderedPageBreak/>
        <w:tab/>
      </w:r>
      <w:r w:rsidRPr="00865EC0">
        <w:rPr>
          <w:rtl/>
        </w:rPr>
        <w:tab/>
      </w:r>
      <w:r w:rsidR="00FF386F" w:rsidRPr="00865EC0">
        <w:rPr>
          <w:rtl/>
        </w:rPr>
        <w:t>2-</w:t>
      </w:r>
      <w:r w:rsidRPr="00865EC0">
        <w:rPr>
          <w:shd w:val="clear" w:color="auto" w:fill="FFFFFF"/>
          <w:rtl/>
        </w:rPr>
        <w:tab/>
      </w:r>
      <w:r w:rsidR="00FF386F" w:rsidRPr="00865EC0">
        <w:rPr>
          <w:rFonts w:hint="cs"/>
          <w:shd w:val="clear" w:color="auto" w:fill="FFFFFF"/>
          <w:rtl/>
        </w:rPr>
        <w:t>اختبار برغمان</w:t>
      </w:r>
      <w:r w:rsidR="00865EC0">
        <w:rPr>
          <w:rFonts w:hint="cs"/>
          <w:shd w:val="clear" w:color="auto" w:fill="FFFFFF"/>
          <w:rtl/>
        </w:rPr>
        <w:t xml:space="preserve"> </w:t>
      </w:r>
      <w:r w:rsidR="00FF386F" w:rsidRPr="00865EC0">
        <w:rPr>
          <w:rFonts w:hint="cs"/>
          <w:shd w:val="clear" w:color="auto" w:fill="FFFFFF"/>
          <w:rtl/>
        </w:rPr>
        <w:t>-</w:t>
      </w:r>
      <w:r w:rsidR="00865EC0">
        <w:rPr>
          <w:rFonts w:hint="cs"/>
          <w:shd w:val="clear" w:color="auto" w:fill="FFFFFF"/>
          <w:rtl/>
        </w:rPr>
        <w:t xml:space="preserve"> </w:t>
      </w:r>
      <w:r w:rsidR="00FF386F" w:rsidRPr="00865EC0">
        <w:rPr>
          <w:rFonts w:hint="cs"/>
          <w:shd w:val="clear" w:color="auto" w:fill="FFFFFF"/>
          <w:rtl/>
        </w:rPr>
        <w:t>جانك</w:t>
      </w:r>
    </w:p>
    <w:p w:rsidR="00FF386F" w:rsidRPr="00865EC0" w:rsidRDefault="00A51627" w:rsidP="0083343D">
      <w:pPr>
        <w:pStyle w:val="H23GA"/>
        <w:tabs>
          <w:tab w:val="left" w:pos="3410"/>
        </w:tabs>
        <w:rPr>
          <w:shd w:val="clear" w:color="auto" w:fill="FFFFFF"/>
          <w:rtl/>
        </w:rPr>
      </w:pPr>
      <w:r w:rsidRPr="00865EC0">
        <w:rPr>
          <w:shd w:val="clear" w:color="auto" w:fill="FFFFFF"/>
          <w:rtl/>
        </w:rPr>
        <w:tab/>
      </w:r>
      <w:r w:rsidRPr="00865EC0">
        <w:rPr>
          <w:shd w:val="clear" w:color="auto" w:fill="FFFFFF"/>
          <w:rtl/>
        </w:rPr>
        <w:tab/>
      </w:r>
      <w:r w:rsidR="00FF386F" w:rsidRPr="00865EC0">
        <w:rPr>
          <w:rFonts w:hint="cs"/>
          <w:shd w:val="clear" w:color="auto" w:fill="FFFFFF"/>
          <w:rtl/>
        </w:rPr>
        <w:t>2-1</w:t>
      </w:r>
      <w:r w:rsidR="00FF386F" w:rsidRPr="00865EC0">
        <w:rPr>
          <w:shd w:val="clear" w:color="auto" w:fill="FFFFFF"/>
          <w:rtl/>
        </w:rPr>
        <w:tab/>
      </w:r>
      <w:r w:rsidR="00311515" w:rsidRPr="00311515">
        <w:rPr>
          <w:rFonts w:hint="cs"/>
          <w:i/>
          <w:iCs/>
          <w:shd w:val="clear" w:color="auto" w:fill="FFFFFF"/>
          <w:rtl/>
        </w:rPr>
        <w:t>مقدمة</w:t>
      </w:r>
    </w:p>
    <w:p w:rsidR="00FF386F" w:rsidRPr="00865EC0" w:rsidRDefault="00FF386F" w:rsidP="00654C46">
      <w:pPr>
        <w:pStyle w:val="SingleTxtGA"/>
        <w:tabs>
          <w:tab w:val="clear" w:pos="1928"/>
          <w:tab w:val="clear" w:pos="2608"/>
          <w:tab w:val="clear" w:pos="3289"/>
          <w:tab w:val="clear" w:pos="3969"/>
          <w:tab w:val="clear" w:pos="4649"/>
          <w:tab w:val="clear" w:pos="5330"/>
          <w:tab w:val="left" w:pos="3402"/>
        </w:tabs>
        <w:rPr>
          <w:sz w:val="22"/>
          <w:shd w:val="clear" w:color="auto" w:fill="FFFFFF"/>
          <w:rtl/>
        </w:rPr>
      </w:pPr>
      <w:r w:rsidRPr="00865EC0">
        <w:rPr>
          <w:sz w:val="22"/>
          <w:shd w:val="clear" w:color="auto" w:fill="FFFFFF"/>
          <w:rtl/>
        </w:rPr>
        <w:tab/>
      </w:r>
      <w:r w:rsidRPr="00865EC0">
        <w:rPr>
          <w:rFonts w:hint="cs"/>
          <w:rtl/>
        </w:rPr>
        <w:t>اختبار برغمان</w:t>
      </w:r>
      <w:r w:rsidR="000F36C7" w:rsidRPr="00865EC0">
        <w:rPr>
          <w:rFonts w:hint="cs"/>
          <w:rtl/>
        </w:rPr>
        <w:t xml:space="preserve"> </w:t>
      </w:r>
      <w:r w:rsidRPr="00865EC0">
        <w:rPr>
          <w:rFonts w:hint="cs"/>
          <w:rtl/>
        </w:rPr>
        <w:t>-</w:t>
      </w:r>
      <w:r w:rsidR="000F36C7" w:rsidRPr="00865EC0">
        <w:rPr>
          <w:rFonts w:hint="cs"/>
          <w:rtl/>
        </w:rPr>
        <w:t xml:space="preserve"> </w:t>
      </w:r>
      <w:r w:rsidRPr="00865EC0">
        <w:rPr>
          <w:rFonts w:hint="cs"/>
          <w:rtl/>
        </w:rPr>
        <w:t xml:space="preserve">جانك هو اختبار كمي للثبات يطبق على جميع أنواع النتروسليلوز. يقيس الاختبار كمية غاز أكسيد النتروجين الناجمة عن تسخين </w:t>
      </w:r>
      <w:r w:rsidRPr="00865EC0">
        <w:rPr>
          <w:rFonts w:hint="cs"/>
          <w:rtl/>
          <w:lang w:bidi="ar-LB"/>
        </w:rPr>
        <w:t xml:space="preserve">1 أو 2غ من النتروسليلوز لمدة ساعتين على درجة </w:t>
      </w:r>
      <w:r w:rsidRPr="00865EC0">
        <w:rPr>
          <w:rFonts w:hint="cs"/>
          <w:sz w:val="22"/>
          <w:shd w:val="clear" w:color="auto" w:fill="FFFFFF"/>
          <w:rtl/>
        </w:rPr>
        <w:t>132°</w:t>
      </w:r>
      <w:r w:rsidRPr="00865EC0">
        <w:rPr>
          <w:sz w:val="22"/>
          <w:shd w:val="clear" w:color="auto" w:fill="FFFFFF"/>
          <w:rtl/>
        </w:rPr>
        <w:t>س</w:t>
      </w:r>
      <w:r w:rsidRPr="00865EC0">
        <w:rPr>
          <w:rFonts w:hint="cs"/>
          <w:sz w:val="22"/>
          <w:shd w:val="clear" w:color="auto" w:fill="FFFFFF"/>
          <w:rtl/>
        </w:rPr>
        <w:t xml:space="preserve"> </w:t>
      </w:r>
      <w:r w:rsidRPr="00865EC0">
        <w:rPr>
          <w:rFonts w:ascii="Traditional Arabic" w:hAnsi="Traditional Arabic"/>
          <w:sz w:val="30"/>
        </w:rPr>
        <w:sym w:font="Symbol" w:char="F0B1"/>
      </w:r>
      <w:r w:rsidRPr="00865EC0">
        <w:rPr>
          <w:rFonts w:ascii="Traditional Arabic" w:hAnsi="Traditional Arabic" w:hint="cs"/>
          <w:sz w:val="30"/>
          <w:rtl/>
        </w:rPr>
        <w:t xml:space="preserve"> </w:t>
      </w:r>
      <w:r w:rsidRPr="00865EC0">
        <w:rPr>
          <w:rFonts w:hint="cs"/>
          <w:sz w:val="22"/>
          <w:shd w:val="clear" w:color="auto" w:fill="FFFFFF"/>
          <w:rtl/>
        </w:rPr>
        <w:t>1°</w:t>
      </w:r>
      <w:r w:rsidRPr="00865EC0">
        <w:rPr>
          <w:sz w:val="22"/>
          <w:shd w:val="clear" w:color="auto" w:fill="FFFFFF"/>
          <w:rtl/>
        </w:rPr>
        <w:t>س</w:t>
      </w:r>
      <w:r w:rsidRPr="00865EC0">
        <w:rPr>
          <w:rFonts w:hint="cs"/>
          <w:sz w:val="22"/>
          <w:shd w:val="clear" w:color="auto" w:fill="FFFFFF"/>
          <w:rtl/>
        </w:rPr>
        <w:t xml:space="preserve"> </w:t>
      </w:r>
      <w:r w:rsidRPr="00865EC0">
        <w:rPr>
          <w:rFonts w:hint="cs"/>
          <w:i/>
          <w:iCs/>
          <w:sz w:val="22"/>
          <w:shd w:val="clear" w:color="auto" w:fill="FFFFFF"/>
          <w:rtl/>
        </w:rPr>
        <w:t>(للنتروسليلوز الملدّن: يسخن 3 (ثلاثة) غرامات لمدة ساعة واحدة)</w:t>
      </w:r>
      <w:r w:rsidRPr="00865EC0">
        <w:rPr>
          <w:rFonts w:hint="cs"/>
          <w:sz w:val="22"/>
          <w:shd w:val="clear" w:color="auto" w:fill="FFFFFF"/>
          <w:rtl/>
        </w:rPr>
        <w:t xml:space="preserve"> على النحو الذي تحدده المعايرة بمادة قلوية.</w:t>
      </w:r>
    </w:p>
    <w:p w:rsidR="00FF386F" w:rsidRPr="00865EC0" w:rsidRDefault="000F36C7" w:rsidP="0083343D">
      <w:pPr>
        <w:pStyle w:val="H23GA"/>
        <w:tabs>
          <w:tab w:val="left" w:pos="3402"/>
        </w:tabs>
        <w:rPr>
          <w:i/>
          <w:iCs/>
          <w:rtl/>
        </w:rPr>
      </w:pPr>
      <w:r w:rsidRPr="00865EC0">
        <w:rPr>
          <w:rtl/>
        </w:rPr>
        <w:tab/>
      </w:r>
      <w:r w:rsidRPr="00865EC0">
        <w:rPr>
          <w:rtl/>
        </w:rPr>
        <w:tab/>
      </w:r>
      <w:r w:rsidR="00FF386F" w:rsidRPr="00865EC0">
        <w:rPr>
          <w:rFonts w:hint="cs"/>
          <w:rtl/>
        </w:rPr>
        <w:t>2-2</w:t>
      </w:r>
      <w:r w:rsidR="00FF386F" w:rsidRPr="00865EC0">
        <w:rPr>
          <w:rtl/>
        </w:rPr>
        <w:tab/>
      </w:r>
      <w:r w:rsidR="00FF386F" w:rsidRPr="00865EC0">
        <w:rPr>
          <w:rFonts w:hint="cs"/>
          <w:i/>
          <w:iCs/>
          <w:rtl/>
        </w:rPr>
        <w:t>الجهاز والمواد</w:t>
      </w:r>
    </w:p>
    <w:p w:rsidR="00FF386F" w:rsidRPr="00865EC0" w:rsidRDefault="00FF386F" w:rsidP="0089726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2-2-1</w:t>
      </w:r>
      <w:r w:rsidRPr="00865EC0">
        <w:rPr>
          <w:sz w:val="22"/>
          <w:shd w:val="clear" w:color="auto" w:fill="FFFFFF"/>
          <w:rtl/>
        </w:rPr>
        <w:tab/>
      </w:r>
      <w:r w:rsidRPr="00865EC0">
        <w:rPr>
          <w:rFonts w:hint="cs"/>
          <w:rtl/>
        </w:rPr>
        <w:t>ميزان دقيق للتحاليل، بدقة 10 مغ أو أكثر.</w:t>
      </w:r>
    </w:p>
    <w:p w:rsidR="00FF386F" w:rsidRPr="00865EC0" w:rsidRDefault="00FF386F" w:rsidP="0089726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2-2-2</w:t>
      </w:r>
      <w:r w:rsidRPr="00865EC0">
        <w:rPr>
          <w:rtl/>
        </w:rPr>
        <w:tab/>
      </w:r>
      <w:r w:rsidRPr="00865EC0">
        <w:rPr>
          <w:rFonts w:hint="cs"/>
          <w:rtl/>
        </w:rPr>
        <w:t>أنبوب برغمان</w:t>
      </w:r>
      <w:r w:rsidR="00865EC0">
        <w:rPr>
          <w:rFonts w:hint="cs"/>
          <w:rtl/>
        </w:rPr>
        <w:t xml:space="preserve"> </w:t>
      </w:r>
      <w:r w:rsidRPr="00865EC0">
        <w:rPr>
          <w:rFonts w:hint="cs"/>
          <w:rtl/>
        </w:rPr>
        <w:t>-</w:t>
      </w:r>
      <w:r w:rsidR="00865EC0">
        <w:rPr>
          <w:rFonts w:hint="cs"/>
          <w:rtl/>
        </w:rPr>
        <w:t xml:space="preserve"> </w:t>
      </w:r>
      <w:r w:rsidRPr="00865EC0">
        <w:rPr>
          <w:rFonts w:hint="cs"/>
          <w:rtl/>
        </w:rPr>
        <w:t>جانك مصنوع من الزجاج الشفاف، قطره الداخلي 17.5 مم، وقطره الخارجي 19.5 مم، وطوله 270 مم، مجهز بحجرة تكثيف. وتتوفر في الأسواق عدة أنواع مختلفة من حجرات التكثيف المناسبة. (للاطلاع على الأمثلة، انظر الشكلين تاء 10-1 وتاء 10-2).</w:t>
      </w:r>
      <w:r w:rsidR="00865EC0">
        <w:rPr>
          <w:rFonts w:hint="cs"/>
          <w:rtl/>
        </w:rPr>
        <w:t xml:space="preserve"> </w:t>
      </w:r>
    </w:p>
    <w:p w:rsidR="00FF386F" w:rsidRPr="00865EC0" w:rsidRDefault="00FF386F" w:rsidP="0089726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2-2-3</w:t>
      </w:r>
      <w:r w:rsidRPr="00865EC0">
        <w:rPr>
          <w:rtl/>
        </w:rPr>
        <w:tab/>
      </w:r>
      <w:r w:rsidRPr="00865EC0">
        <w:rPr>
          <w:rFonts w:hint="cs"/>
          <w:rtl/>
        </w:rPr>
        <w:t>حمّام الثبات: وهو حمّام من الزيت أو من سائل مناسب، أو كتلة معدنية قادرة على الحفاظ على درجة الحرارة في أنابيب الثبات عند 132°</w:t>
      </w:r>
      <w:r w:rsidRPr="00865EC0">
        <w:rPr>
          <w:rtl/>
        </w:rPr>
        <w:t>س</w:t>
      </w:r>
      <w:r w:rsidRPr="00865EC0">
        <w:rPr>
          <w:rFonts w:hint="cs"/>
          <w:rtl/>
        </w:rPr>
        <w:t xml:space="preserve"> </w:t>
      </w:r>
      <w:r w:rsidRPr="00865EC0">
        <w:sym w:font="Symbol" w:char="F0B1"/>
      </w:r>
      <w:r w:rsidRPr="00865EC0">
        <w:rPr>
          <w:rFonts w:hint="cs"/>
          <w:rtl/>
        </w:rPr>
        <w:t xml:space="preserve"> 1°</w:t>
      </w:r>
      <w:r w:rsidRPr="00865EC0">
        <w:rPr>
          <w:rtl/>
        </w:rPr>
        <w:t>س</w:t>
      </w:r>
      <w:r w:rsidRPr="00865EC0">
        <w:rPr>
          <w:rFonts w:hint="cs"/>
          <w:rtl/>
        </w:rPr>
        <w:t xml:space="preserve"> أو</w:t>
      </w:r>
      <w:r w:rsidR="00784A81">
        <w:rPr>
          <w:rFonts w:hint="eastAsia"/>
          <w:rtl/>
        </w:rPr>
        <w:t> </w:t>
      </w:r>
      <w:r w:rsidRPr="00865EC0">
        <w:rPr>
          <w:rFonts w:hint="cs"/>
          <w:rtl/>
        </w:rPr>
        <w:t>أفضل. وينبغي قياس درجة حرارة الحمام بواسطة مقياس معاير لدرجة الحرارة أو مزدوجة حرارية (بدقة 0.1°</w:t>
      </w:r>
      <w:r w:rsidRPr="00865EC0">
        <w:rPr>
          <w:rtl/>
        </w:rPr>
        <w:t>س</w:t>
      </w:r>
      <w:r w:rsidRPr="00865EC0">
        <w:rPr>
          <w:rFonts w:hint="cs"/>
          <w:rtl/>
        </w:rPr>
        <w:t>) توضع في أحد أجربة الاختبار.</w:t>
      </w:r>
    </w:p>
    <w:p w:rsidR="00FF386F" w:rsidRPr="00865EC0" w:rsidRDefault="00FF386F" w:rsidP="00897266">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2-2-4</w:t>
      </w:r>
      <w:r w:rsidRPr="00865EC0">
        <w:rPr>
          <w:rtl/>
        </w:rPr>
        <w:tab/>
      </w:r>
      <w:r w:rsidRPr="00865EC0">
        <w:rPr>
          <w:rFonts w:hint="cs"/>
          <w:rtl/>
        </w:rPr>
        <w:t>يحتاج الاختبار إلى الأجهزة التالية:</w:t>
      </w:r>
    </w:p>
    <w:p w:rsidR="00FF386F" w:rsidRPr="00865EC0" w:rsidRDefault="002B0059" w:rsidP="0083343D">
      <w:pPr>
        <w:pStyle w:val="SingleTxtGA"/>
        <w:tabs>
          <w:tab w:val="clear" w:pos="2608"/>
          <w:tab w:val="clear" w:pos="3289"/>
          <w:tab w:val="clear" w:pos="3969"/>
        </w:tabs>
        <w:spacing w:line="360" w:lineRule="exact"/>
        <w:ind w:left="3844" w:hanging="434"/>
      </w:pPr>
      <w:r w:rsidRPr="00865EC0">
        <w:rPr>
          <w:rFonts w:hint="cs"/>
          <w:rtl/>
        </w:rPr>
        <w:t>-</w:t>
      </w:r>
      <w:r w:rsidR="00FF386F" w:rsidRPr="00865EC0">
        <w:tab/>
      </w:r>
      <w:r w:rsidR="00FF386F" w:rsidRPr="00865EC0">
        <w:rPr>
          <w:rFonts w:hint="cs"/>
          <w:rtl/>
        </w:rPr>
        <w:t>ماصّة مدرّجة شبه أوتوماتية يبلغ حجمها 10 سم3 أو ما</w:t>
      </w:r>
      <w:r w:rsidR="00784A81">
        <w:rPr>
          <w:rFonts w:hint="eastAsia"/>
          <w:rtl/>
        </w:rPr>
        <w:t> </w:t>
      </w:r>
      <w:r w:rsidR="00FF386F" w:rsidRPr="00865EC0">
        <w:rPr>
          <w:rFonts w:hint="cs"/>
          <w:rtl/>
        </w:rPr>
        <w:t>يعادلها.</w:t>
      </w:r>
    </w:p>
    <w:p w:rsidR="00FF386F" w:rsidRPr="00865EC0" w:rsidRDefault="002B0059" w:rsidP="0083343D">
      <w:pPr>
        <w:pStyle w:val="SingleTxtGA"/>
        <w:tabs>
          <w:tab w:val="clear" w:pos="2608"/>
          <w:tab w:val="clear" w:pos="3289"/>
          <w:tab w:val="clear" w:pos="3969"/>
        </w:tabs>
        <w:spacing w:line="360" w:lineRule="exact"/>
        <w:ind w:left="3844" w:hanging="434"/>
      </w:pPr>
      <w:r w:rsidRPr="00865EC0">
        <w:rPr>
          <w:rFonts w:hint="cs"/>
          <w:rtl/>
        </w:rPr>
        <w:t>-</w:t>
      </w:r>
      <w:r w:rsidR="00FF386F" w:rsidRPr="00865EC0">
        <w:tab/>
      </w:r>
      <w:r w:rsidR="00FF386F" w:rsidRPr="00865EC0">
        <w:rPr>
          <w:rFonts w:hint="cs"/>
          <w:rtl/>
        </w:rPr>
        <w:t>قارورة مخروطية حجمها 250 سم3 ولها عنق واسع.</w:t>
      </w:r>
    </w:p>
    <w:p w:rsidR="00FF386F" w:rsidRPr="00865EC0" w:rsidRDefault="002B0059" w:rsidP="0083343D">
      <w:pPr>
        <w:pStyle w:val="SingleTxtGA"/>
        <w:tabs>
          <w:tab w:val="clear" w:pos="2608"/>
          <w:tab w:val="clear" w:pos="3289"/>
          <w:tab w:val="clear" w:pos="3969"/>
        </w:tabs>
        <w:spacing w:line="360" w:lineRule="exact"/>
        <w:ind w:left="3844" w:hanging="434"/>
      </w:pPr>
      <w:r w:rsidRPr="00865EC0">
        <w:rPr>
          <w:rFonts w:hint="cs"/>
          <w:rtl/>
        </w:rPr>
        <w:t>-</w:t>
      </w:r>
      <w:r w:rsidR="00FF386F" w:rsidRPr="00865EC0">
        <w:tab/>
      </w:r>
      <w:r w:rsidR="00FF386F" w:rsidRPr="00865EC0">
        <w:rPr>
          <w:rFonts w:hint="cs"/>
          <w:rtl/>
        </w:rPr>
        <w:t>أنبوبة اختبار بحجم 50 سم3.</w:t>
      </w:r>
    </w:p>
    <w:p w:rsidR="00FF386F" w:rsidRPr="00865EC0" w:rsidRDefault="002B0059" w:rsidP="0083343D">
      <w:pPr>
        <w:pStyle w:val="SingleTxtGA"/>
        <w:tabs>
          <w:tab w:val="clear" w:pos="2608"/>
          <w:tab w:val="clear" w:pos="3289"/>
          <w:tab w:val="clear" w:pos="3969"/>
        </w:tabs>
        <w:spacing w:line="360" w:lineRule="exact"/>
        <w:ind w:left="3844" w:hanging="434"/>
      </w:pPr>
      <w:r w:rsidRPr="00865EC0">
        <w:rPr>
          <w:rFonts w:hint="cs"/>
          <w:rtl/>
          <w:lang w:val="fr-CH"/>
        </w:rPr>
        <w:t>-</w:t>
      </w:r>
      <w:r w:rsidR="00FF386F" w:rsidRPr="00865EC0">
        <w:tab/>
      </w:r>
      <w:r w:rsidR="00FF386F" w:rsidRPr="00865EC0">
        <w:rPr>
          <w:rFonts w:hint="cs"/>
          <w:rtl/>
        </w:rPr>
        <w:t>سحّاحة للمعايرة يتراوح حجمها بين 10 مل و25 مل؛ أو</w:t>
      </w:r>
      <w:r w:rsidR="00784A81">
        <w:rPr>
          <w:rFonts w:hint="eastAsia"/>
          <w:rtl/>
        </w:rPr>
        <w:t> </w:t>
      </w:r>
      <w:r w:rsidR="00FF386F" w:rsidRPr="00865EC0">
        <w:rPr>
          <w:rFonts w:hint="cs"/>
          <w:rtl/>
        </w:rPr>
        <w:t xml:space="preserve">جهاز للمعايرة الأوتوماتية بمقياس جهد مزود بقطب للأس الهيدروجيني </w:t>
      </w:r>
      <w:r w:rsidR="00FF386F" w:rsidRPr="00865EC0">
        <w:t>(pH)</w:t>
      </w:r>
      <w:r w:rsidR="00FF386F" w:rsidRPr="00865EC0">
        <w:rPr>
          <w:rFonts w:hint="cs"/>
          <w:rtl/>
        </w:rPr>
        <w:t xml:space="preserve"> وسحّاحة معايرة من الفئة ألف.</w:t>
      </w:r>
    </w:p>
    <w:p w:rsidR="00FF386F" w:rsidRPr="00865EC0" w:rsidRDefault="00FF386F" w:rsidP="00B6510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2-2-5</w:t>
      </w:r>
      <w:r w:rsidRPr="00865EC0">
        <w:rPr>
          <w:rtl/>
        </w:rPr>
        <w:tab/>
      </w:r>
      <w:r w:rsidRPr="00865EC0">
        <w:rPr>
          <w:rFonts w:hint="cs"/>
          <w:rtl/>
        </w:rPr>
        <w:t xml:space="preserve">محلول هيدروكسيد الصوديوم </w:t>
      </w:r>
      <w:r w:rsidRPr="00865EC0">
        <w:t>(NaOH)</w:t>
      </w:r>
      <w:r w:rsidRPr="00865EC0">
        <w:rPr>
          <w:rFonts w:hint="cs"/>
          <w:rtl/>
        </w:rPr>
        <w:t xml:space="preserve"> بنسبة 0.01 مول/لتر، وبمواصفات تتراوح بين 0.009998 و0.01002 مول/لتر للمعايرة ا</w:t>
      </w:r>
      <w:r w:rsidR="000F36C7" w:rsidRPr="00865EC0">
        <w:rPr>
          <w:rFonts w:hint="cs"/>
          <w:rtl/>
        </w:rPr>
        <w:t>ليدوية بواسطة سحاحة معيارية، أو</w:t>
      </w:r>
      <w:r w:rsidR="000F36C7" w:rsidRPr="00865EC0">
        <w:rPr>
          <w:rFonts w:hint="eastAsia"/>
          <w:rtl/>
        </w:rPr>
        <w:t> </w:t>
      </w:r>
      <w:r w:rsidRPr="00865EC0">
        <w:rPr>
          <w:rFonts w:hint="cs"/>
          <w:rtl/>
        </w:rPr>
        <w:t xml:space="preserve">0.1 مول/لتر للمعايرة الأوتوماتية بمقياس جهد مزود بقطب للأس الهيدروجيني </w:t>
      </w:r>
      <w:r w:rsidRPr="00865EC0">
        <w:t>(pH)</w:t>
      </w:r>
      <w:r w:rsidRPr="00865EC0">
        <w:rPr>
          <w:rFonts w:hint="cs"/>
          <w:rtl/>
        </w:rPr>
        <w:t xml:space="preserve"> وسحّاحة معايرة من الفئة ألف، مع عامل تحدد قيمته للحصول على المولية (الحجم الجزيئي) الدقيقة لمحلول هيدروكسيد الصوديوم.</w:t>
      </w:r>
    </w:p>
    <w:p w:rsidR="00FF386F" w:rsidRPr="00865EC0" w:rsidRDefault="00FF386F" w:rsidP="00B6510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2-2-6</w:t>
      </w:r>
      <w:r w:rsidRPr="00865EC0">
        <w:rPr>
          <w:rtl/>
        </w:rPr>
        <w:tab/>
      </w:r>
      <w:r w:rsidRPr="00865EC0">
        <w:rPr>
          <w:rFonts w:hint="cs"/>
          <w:rtl/>
        </w:rPr>
        <w:t>مبيّن كاشف مناسب للأس الهيدروجيني مثل برتقالي الميثيل، أو</w:t>
      </w:r>
      <w:r w:rsidR="004E10BA">
        <w:rPr>
          <w:rFonts w:hint="eastAsia"/>
          <w:rtl/>
        </w:rPr>
        <w:t> </w:t>
      </w:r>
      <w:r w:rsidRPr="00865EC0">
        <w:rPr>
          <w:rFonts w:hint="cs"/>
          <w:rtl/>
        </w:rPr>
        <w:t xml:space="preserve">أحمر الميثيل، أو أحمر الميثيل/أزرق الميثيل، أو سائل كاشف ملوّن </w:t>
      </w:r>
      <w:r w:rsidRPr="00865EC0">
        <w:t>R8 B3</w:t>
      </w:r>
      <w:r w:rsidRPr="00865EC0">
        <w:rPr>
          <w:rFonts w:hint="cs"/>
          <w:rtl/>
        </w:rPr>
        <w:t xml:space="preserve"> </w:t>
      </w:r>
      <w:r w:rsidRPr="00865EC0">
        <w:t>(Tacchiro)</w:t>
      </w:r>
      <w:r w:rsidRPr="00865EC0">
        <w:rPr>
          <w:rFonts w:hint="cs"/>
          <w:rtl/>
        </w:rPr>
        <w:t>. وهو عبارة عن محلول مكون من كحول بنسبة 1% مخلوط مع 8 غ من أحمر الميثيل و3 غ من الميثيل الأرجواني (في حال استعمال المعايرة اليدوية).</w:t>
      </w:r>
    </w:p>
    <w:p w:rsidR="00FF386F" w:rsidRPr="00865EC0" w:rsidRDefault="00FF386F" w:rsidP="00B6510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lastRenderedPageBreak/>
        <w:t>2-2-7</w:t>
      </w:r>
      <w:r w:rsidRPr="00865EC0">
        <w:rPr>
          <w:rtl/>
        </w:rPr>
        <w:tab/>
      </w:r>
      <w:r w:rsidRPr="00865EC0">
        <w:rPr>
          <w:rFonts w:hint="cs"/>
          <w:rtl/>
        </w:rPr>
        <w:t xml:space="preserve">ماء مزال التأين أو مقطّر توصيليته </w:t>
      </w:r>
      <w:r w:rsidRPr="00865EC0">
        <w:rPr>
          <w:rFonts w:ascii="Arial" w:hAnsi="Arial" w:cs="Arial" w:hint="cs"/>
          <w:rtl/>
        </w:rPr>
        <w:t>˃</w:t>
      </w:r>
      <w:r w:rsidRPr="00865EC0">
        <w:rPr>
          <w:rFonts w:hint="cs"/>
          <w:rtl/>
        </w:rPr>
        <w:t xml:space="preserve"> 1 ميكروسيمنز/سنتيمتر.</w:t>
      </w:r>
    </w:p>
    <w:p w:rsidR="00FF386F" w:rsidRPr="00865EC0" w:rsidRDefault="002B0059" w:rsidP="00982397">
      <w:pPr>
        <w:pStyle w:val="H23GA"/>
        <w:tabs>
          <w:tab w:val="left" w:pos="3402"/>
        </w:tabs>
        <w:rPr>
          <w:i/>
          <w:iCs/>
          <w:rtl/>
        </w:rPr>
      </w:pPr>
      <w:r w:rsidRPr="00865EC0">
        <w:rPr>
          <w:shd w:val="clear" w:color="auto" w:fill="FFFFFF"/>
          <w:rtl/>
          <w:lang w:bidi="ar-LB"/>
        </w:rPr>
        <w:tab/>
      </w:r>
      <w:r w:rsidRPr="00865EC0">
        <w:rPr>
          <w:shd w:val="clear" w:color="auto" w:fill="FFFFFF"/>
          <w:rtl/>
          <w:lang w:bidi="ar-LB"/>
        </w:rPr>
        <w:tab/>
      </w:r>
      <w:r w:rsidR="00FF386F" w:rsidRPr="00865EC0">
        <w:rPr>
          <w:rFonts w:hint="cs"/>
          <w:shd w:val="clear" w:color="auto" w:fill="FFFFFF"/>
          <w:rtl/>
          <w:lang w:bidi="ar-LB"/>
        </w:rPr>
        <w:t>2-3</w:t>
      </w:r>
      <w:r w:rsidR="00FF386F" w:rsidRPr="00865EC0">
        <w:rPr>
          <w:shd w:val="clear" w:color="auto" w:fill="FFFFFF"/>
          <w:rtl/>
          <w:lang w:bidi="ar-LB"/>
        </w:rPr>
        <w:tab/>
      </w:r>
      <w:r w:rsidR="00FF386F" w:rsidRPr="00865EC0">
        <w:rPr>
          <w:rFonts w:hint="cs"/>
          <w:i/>
          <w:iCs/>
          <w:shd w:val="clear" w:color="auto" w:fill="FFFFFF"/>
          <w:rtl/>
          <w:lang w:bidi="ar-LB"/>
        </w:rPr>
        <w:t xml:space="preserve">إجراء الاختبار </w:t>
      </w:r>
    </w:p>
    <w:p w:rsidR="00FF386F" w:rsidRPr="00865EC0" w:rsidRDefault="00FF386F" w:rsidP="00B65104">
      <w:pPr>
        <w:pStyle w:val="SingleTxtGA"/>
        <w:tabs>
          <w:tab w:val="clear" w:pos="1928"/>
          <w:tab w:val="clear" w:pos="2608"/>
          <w:tab w:val="clear" w:pos="3289"/>
          <w:tab w:val="clear" w:pos="3969"/>
          <w:tab w:val="clear" w:pos="4649"/>
          <w:tab w:val="clear" w:pos="5330"/>
          <w:tab w:val="left" w:pos="3402"/>
        </w:tabs>
        <w:rPr>
          <w:sz w:val="22"/>
          <w:shd w:val="clear" w:color="auto" w:fill="FFFFFF"/>
          <w:rtl/>
        </w:rPr>
      </w:pPr>
      <w:r w:rsidRPr="00865EC0">
        <w:rPr>
          <w:rFonts w:hint="cs"/>
          <w:rtl/>
        </w:rPr>
        <w:t>2</w:t>
      </w:r>
      <w:r w:rsidRPr="00865EC0">
        <w:rPr>
          <w:rFonts w:hint="cs"/>
          <w:spacing w:val="-2"/>
          <w:rtl/>
        </w:rPr>
        <w:t>-3-1</w:t>
      </w:r>
      <w:r w:rsidRPr="00865EC0">
        <w:rPr>
          <w:spacing w:val="-2"/>
          <w:rtl/>
        </w:rPr>
        <w:tab/>
      </w:r>
      <w:r w:rsidRPr="00865EC0">
        <w:rPr>
          <w:rFonts w:hint="cs"/>
          <w:spacing w:val="-2"/>
          <w:rtl/>
          <w:lang w:bidi="ar-LB"/>
        </w:rPr>
        <w:t>يوزن</w:t>
      </w:r>
      <w:r w:rsidRPr="00865EC0">
        <w:rPr>
          <w:rFonts w:hint="cs"/>
          <w:spacing w:val="-2"/>
          <w:rtl/>
        </w:rPr>
        <w:t xml:space="preserve"> 1 أو 2 غرام من النتروسليلوز الجاف بدقة تبلغ 0.01 غ. </w:t>
      </w:r>
      <w:r w:rsidRPr="00865EC0">
        <w:rPr>
          <w:rFonts w:hint="cs"/>
          <w:i/>
          <w:iCs/>
          <w:spacing w:val="-2"/>
          <w:rtl/>
        </w:rPr>
        <w:t>(أو</w:t>
      </w:r>
      <w:r w:rsidR="00784A81">
        <w:rPr>
          <w:rFonts w:hint="eastAsia"/>
          <w:i/>
          <w:iCs/>
          <w:spacing w:val="-2"/>
          <w:rtl/>
        </w:rPr>
        <w:t> </w:t>
      </w:r>
      <w:r w:rsidRPr="00865EC0">
        <w:rPr>
          <w:rFonts w:hint="cs"/>
          <w:i/>
          <w:iCs/>
          <w:spacing w:val="-2"/>
          <w:rtl/>
        </w:rPr>
        <w:t>يوزن 3 غ من النتروسليلوز الملدّن بدقة تبلغ 0.01 غ).</w:t>
      </w:r>
      <w:r w:rsidRPr="00865EC0">
        <w:rPr>
          <w:rFonts w:hint="cs"/>
          <w:spacing w:val="-2"/>
          <w:rtl/>
        </w:rPr>
        <w:t xml:space="preserve"> يجب أن </w:t>
      </w:r>
      <w:r w:rsidRPr="00865EC0">
        <w:rPr>
          <w:rFonts w:hint="cs"/>
          <w:spacing w:val="-2"/>
          <w:rtl/>
          <w:lang w:bidi="ar-LB"/>
        </w:rPr>
        <w:t>تكون نسبة الرطوبة في العينة أقل من 1%</w:t>
      </w:r>
      <w:r w:rsidRPr="00865EC0">
        <w:rPr>
          <w:rFonts w:hint="cs"/>
          <w:rtl/>
          <w:lang w:bidi="ar-LB"/>
        </w:rPr>
        <w:t xml:space="preserve"> بعد عملية التجفيف ولحظة إدخالها في الأنبوبة. (يجب اختيار ظروف التجفيف بحيث يتم تفادي تحلل النتروسليلوز، مثلاً عند الدرج</w:t>
      </w:r>
      <w:r w:rsidRPr="00865EC0">
        <w:rPr>
          <w:rFonts w:hint="cs"/>
          <w:rtl/>
        </w:rPr>
        <w:t>ة 50°</w:t>
      </w:r>
      <w:r w:rsidRPr="00865EC0">
        <w:rPr>
          <w:rtl/>
        </w:rPr>
        <w:t>س</w:t>
      </w:r>
      <w:r w:rsidRPr="00865EC0">
        <w:rPr>
          <w:rFonts w:hint="cs"/>
          <w:rtl/>
        </w:rPr>
        <w:t xml:space="preserve"> في فرن مفرّغ من الهواء) ويستخدم قمع لإدخال العينة في الأنبوب الذي يجب أن يبقى جافاً ونظيفاً. ويمسح الجزء السفلي بكامله وتضبط حجرة التكثيف للتأكد من أن الجزء العلوي مزلّق جيداً بشحم السليكون؛ كما يمكن أيضاً عدم تزليقه.</w:t>
      </w:r>
    </w:p>
    <w:p w:rsidR="00FF386F" w:rsidRPr="00982397" w:rsidRDefault="00FF386F" w:rsidP="00982397">
      <w:pPr>
        <w:pStyle w:val="SingleTxtGA"/>
        <w:tabs>
          <w:tab w:val="clear" w:pos="1928"/>
          <w:tab w:val="clear" w:pos="2608"/>
          <w:tab w:val="clear" w:pos="3289"/>
          <w:tab w:val="clear" w:pos="3969"/>
          <w:tab w:val="clear" w:pos="4649"/>
          <w:tab w:val="clear" w:pos="5330"/>
          <w:tab w:val="left" w:pos="3402"/>
        </w:tabs>
        <w:rPr>
          <w:spacing w:val="-2"/>
          <w:rtl/>
        </w:rPr>
      </w:pPr>
      <w:r w:rsidRPr="00865EC0">
        <w:rPr>
          <w:rFonts w:hint="cs"/>
          <w:sz w:val="22"/>
          <w:shd w:val="clear" w:color="auto" w:fill="FFFFFF"/>
          <w:rtl/>
        </w:rPr>
        <w:t>2</w:t>
      </w:r>
      <w:r w:rsidRPr="00865EC0">
        <w:rPr>
          <w:rFonts w:hint="cs"/>
          <w:rtl/>
        </w:rPr>
        <w:t>-3-2</w:t>
      </w:r>
      <w:r w:rsidRPr="00865EC0">
        <w:rPr>
          <w:rtl/>
        </w:rPr>
        <w:tab/>
      </w:r>
      <w:r w:rsidRPr="00982397">
        <w:rPr>
          <w:rFonts w:hint="cs"/>
          <w:spacing w:val="-2"/>
          <w:rtl/>
        </w:rPr>
        <w:t>تقاس كمية من الماء المقطّر يتراوح حجمها بين 15 مل و50 مل تبعاً لنوع المكثّف، وتوضع في أنبوبة اختبار وتُصبّ في بصيلات المكثّف. يجب الحرص على عدم دخول الماء في أنبوب الثبات.</w:t>
      </w:r>
    </w:p>
    <w:p w:rsidR="00FF386F" w:rsidRPr="00982397" w:rsidRDefault="00FF386F" w:rsidP="00982397">
      <w:pPr>
        <w:pStyle w:val="SingleTxtGA"/>
        <w:tabs>
          <w:tab w:val="clear" w:pos="1928"/>
          <w:tab w:val="clear" w:pos="2608"/>
          <w:tab w:val="clear" w:pos="3289"/>
          <w:tab w:val="clear" w:pos="3969"/>
          <w:tab w:val="clear" w:pos="4649"/>
          <w:tab w:val="clear" w:pos="5330"/>
          <w:tab w:val="left" w:pos="3402"/>
        </w:tabs>
        <w:rPr>
          <w:spacing w:val="-2"/>
          <w:rtl/>
        </w:rPr>
      </w:pPr>
      <w:r w:rsidRPr="00982397">
        <w:rPr>
          <w:rFonts w:hint="cs"/>
          <w:spacing w:val="-2"/>
          <w:rtl/>
        </w:rPr>
        <w:t>2-3-3</w:t>
      </w:r>
      <w:r w:rsidRPr="00982397">
        <w:rPr>
          <w:spacing w:val="-2"/>
          <w:rtl/>
        </w:rPr>
        <w:tab/>
      </w:r>
      <w:r w:rsidRPr="00784A81">
        <w:rPr>
          <w:rFonts w:hint="cs"/>
          <w:spacing w:val="-10"/>
          <w:rtl/>
        </w:rPr>
        <w:t>بعد التأكد من أن درجة الحرارة في حمام الثبات بلغت 132°</w:t>
      </w:r>
      <w:r w:rsidRPr="00784A81">
        <w:rPr>
          <w:spacing w:val="-10"/>
          <w:rtl/>
        </w:rPr>
        <w:t>س</w:t>
      </w:r>
      <w:r w:rsidRPr="00784A81">
        <w:rPr>
          <w:rFonts w:hint="cs"/>
          <w:spacing w:val="-10"/>
          <w:rtl/>
        </w:rPr>
        <w:t xml:space="preserve"> </w:t>
      </w:r>
      <w:r w:rsidRPr="00784A81">
        <w:rPr>
          <w:spacing w:val="-10"/>
        </w:rPr>
        <w:sym w:font="Symbol" w:char="F0B1"/>
      </w:r>
      <w:r w:rsidRPr="00784A81">
        <w:rPr>
          <w:rFonts w:hint="cs"/>
          <w:spacing w:val="-10"/>
          <w:rtl/>
        </w:rPr>
        <w:t xml:space="preserve"> 1°</w:t>
      </w:r>
      <w:r w:rsidRPr="00784A81">
        <w:rPr>
          <w:spacing w:val="-10"/>
          <w:rtl/>
        </w:rPr>
        <w:t>س</w:t>
      </w:r>
      <w:r w:rsidRPr="00982397">
        <w:rPr>
          <w:rFonts w:hint="cs"/>
          <w:spacing w:val="-2"/>
          <w:rtl/>
        </w:rPr>
        <w:t xml:space="preserve"> تُدخل كل أنبوبة في إحدى فتحات حمّام الثبات. يتفاوت عمق غمر الأنبوبة تبعاً لنوع حمام الثبات المستخدم ولكن يجب أن يبقى بين 110 مم و220 مم. يُسجّل وقت بدء التجربة.</w:t>
      </w:r>
    </w:p>
    <w:p w:rsidR="00FF386F" w:rsidRPr="00865EC0" w:rsidRDefault="00FF386F" w:rsidP="00982397">
      <w:pPr>
        <w:pStyle w:val="SingleTxtGA"/>
        <w:tabs>
          <w:tab w:val="clear" w:pos="1928"/>
          <w:tab w:val="clear" w:pos="2608"/>
          <w:tab w:val="clear" w:pos="3289"/>
          <w:tab w:val="clear" w:pos="3969"/>
          <w:tab w:val="clear" w:pos="4649"/>
          <w:tab w:val="clear" w:pos="5330"/>
          <w:tab w:val="left" w:pos="3402"/>
        </w:tabs>
        <w:rPr>
          <w:rtl/>
        </w:rPr>
      </w:pPr>
      <w:r w:rsidRPr="00982397">
        <w:rPr>
          <w:rFonts w:hint="cs"/>
          <w:spacing w:val="-2"/>
          <w:rtl/>
        </w:rPr>
        <w:t>2-3-4</w:t>
      </w:r>
      <w:r w:rsidRPr="00982397">
        <w:rPr>
          <w:spacing w:val="-2"/>
          <w:rtl/>
        </w:rPr>
        <w:tab/>
      </w:r>
      <w:r w:rsidRPr="00784A81">
        <w:rPr>
          <w:rFonts w:hint="cs"/>
          <w:spacing w:val="-6"/>
          <w:rtl/>
        </w:rPr>
        <w:t>يجب الحفاظ على درجة الحرارة في الأنبوبات عند 132°</w:t>
      </w:r>
      <w:r w:rsidRPr="00784A81">
        <w:rPr>
          <w:spacing w:val="-6"/>
          <w:rtl/>
        </w:rPr>
        <w:t>س</w:t>
      </w:r>
      <w:r w:rsidRPr="00784A81">
        <w:rPr>
          <w:rFonts w:hint="cs"/>
          <w:spacing w:val="-6"/>
          <w:rtl/>
        </w:rPr>
        <w:t xml:space="preserve"> </w:t>
      </w:r>
      <w:r w:rsidRPr="00784A81">
        <w:rPr>
          <w:spacing w:val="-6"/>
        </w:rPr>
        <w:sym w:font="Symbol" w:char="F0B1"/>
      </w:r>
      <w:r w:rsidRPr="00784A81">
        <w:rPr>
          <w:rFonts w:hint="cs"/>
          <w:spacing w:val="-6"/>
          <w:rtl/>
        </w:rPr>
        <w:t xml:space="preserve"> 1°</w:t>
      </w:r>
      <w:r w:rsidRPr="00784A81">
        <w:rPr>
          <w:spacing w:val="-6"/>
          <w:rtl/>
        </w:rPr>
        <w:t>س</w:t>
      </w:r>
      <w:r w:rsidRPr="00982397">
        <w:rPr>
          <w:rFonts w:hint="cs"/>
          <w:spacing w:val="-2"/>
          <w:rtl/>
        </w:rPr>
        <w:t xml:space="preserve"> لمدة ساعتين إلا إذا لوحظ</w:t>
      </w:r>
      <w:r w:rsidRPr="00865EC0">
        <w:rPr>
          <w:rFonts w:hint="cs"/>
          <w:rtl/>
        </w:rPr>
        <w:t xml:space="preserve"> تصاعد واضح للأبخرة. وفي هذه الحالة، يجب أن يتوقف الاختبار على الفور وأن تسجل فترة التسخين.</w:t>
      </w:r>
    </w:p>
    <w:p w:rsidR="00FF386F" w:rsidRPr="00865EC0" w:rsidRDefault="00FF386F" w:rsidP="00982397">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2-3-5</w:t>
      </w:r>
      <w:r w:rsidRPr="00865EC0">
        <w:rPr>
          <w:shd w:val="clear" w:color="auto" w:fill="FFFFFF"/>
          <w:rtl/>
        </w:rPr>
        <w:tab/>
      </w:r>
      <w:r w:rsidRPr="00865EC0">
        <w:rPr>
          <w:rFonts w:hint="cs"/>
          <w:shd w:val="clear" w:color="auto" w:fill="FFFFFF"/>
          <w:rtl/>
        </w:rPr>
        <w:t>بعد ساعتين من الحفاظ على درجة الحرارة عند 132°</w:t>
      </w:r>
      <w:r w:rsidRPr="00865EC0">
        <w:rPr>
          <w:shd w:val="clear" w:color="auto" w:fill="FFFFFF"/>
          <w:rtl/>
        </w:rPr>
        <w:t>س</w:t>
      </w:r>
      <w:r w:rsidRPr="00865EC0">
        <w:rPr>
          <w:rFonts w:hint="cs"/>
          <w:shd w:val="clear" w:color="auto" w:fill="FFFFFF"/>
          <w:rtl/>
        </w:rPr>
        <w:t xml:space="preserve"> </w:t>
      </w:r>
      <w:r w:rsidRPr="00865EC0">
        <w:rPr>
          <w:rFonts w:ascii="Traditional Arabic" w:hAnsi="Traditional Arabic" w:hint="cs"/>
          <w:i/>
          <w:iCs/>
          <w:sz w:val="30"/>
          <w:rtl/>
        </w:rPr>
        <w:t>(يلزم ساعة واحدة للنتروسليلوز الملدّن)</w:t>
      </w:r>
      <w:r w:rsidRPr="00865EC0">
        <w:rPr>
          <w:rFonts w:hint="cs"/>
          <w:shd w:val="clear" w:color="auto" w:fill="FFFFFF"/>
          <w:rtl/>
        </w:rPr>
        <w:t xml:space="preserve"> يتم إخراج الأنبوبة من الحمام وتوضع على حاملها وتترك لكي تبرد خلف ستارة الأمان. خلال هذا الوقت يمكن أن يدخل بعض الماء في أسفل الأنبوبة. وبعد مرور 30 دقيقة على عملية التبريد تنقل محتويات حجرة التكثيف إلى أسفل الأنبوبة وتشطف حجرة التكثيف بالماء المقطّر.</w:t>
      </w:r>
    </w:p>
    <w:p w:rsidR="00FF386F" w:rsidRPr="00865EC0" w:rsidRDefault="00FF386F" w:rsidP="00982397">
      <w:pPr>
        <w:pStyle w:val="SingleTxtGA"/>
        <w:tabs>
          <w:tab w:val="clear" w:pos="1928"/>
          <w:tab w:val="clear" w:pos="2608"/>
          <w:tab w:val="clear" w:pos="3289"/>
          <w:tab w:val="clear" w:pos="3969"/>
          <w:tab w:val="clear" w:pos="4649"/>
          <w:tab w:val="clear" w:pos="5330"/>
          <w:tab w:val="left" w:pos="3402"/>
        </w:tabs>
        <w:rPr>
          <w:rtl/>
        </w:rPr>
      </w:pPr>
      <w:r w:rsidRPr="00865EC0">
        <w:rPr>
          <w:rFonts w:hint="cs"/>
          <w:sz w:val="22"/>
          <w:shd w:val="clear" w:color="auto" w:fill="FFFFFF"/>
          <w:rtl/>
        </w:rPr>
        <w:t>2</w:t>
      </w:r>
      <w:r w:rsidRPr="00865EC0">
        <w:rPr>
          <w:rFonts w:hint="cs"/>
          <w:rtl/>
        </w:rPr>
        <w:t>-3-6</w:t>
      </w:r>
      <w:r w:rsidRPr="00865EC0">
        <w:rPr>
          <w:rtl/>
        </w:rPr>
        <w:tab/>
      </w:r>
      <w:r w:rsidRPr="00982397">
        <w:rPr>
          <w:rFonts w:hint="cs"/>
          <w:spacing w:val="-2"/>
          <w:rtl/>
        </w:rPr>
        <w:t>تنقل</w:t>
      </w:r>
      <w:r w:rsidRPr="00865EC0">
        <w:rPr>
          <w:rFonts w:hint="cs"/>
          <w:rtl/>
        </w:rPr>
        <w:t xml:space="preserve"> محتويات أسفل الأنبوبة إلى القارورة المخروطية وتشطف بالماء المقطّر. ينبغي </w:t>
      </w:r>
      <w:proofErr w:type="gramStart"/>
      <w:r w:rsidRPr="00865EC0">
        <w:rPr>
          <w:rFonts w:hint="cs"/>
          <w:rtl/>
        </w:rPr>
        <w:t>أن لا</w:t>
      </w:r>
      <w:proofErr w:type="gramEnd"/>
      <w:r w:rsidRPr="00865EC0">
        <w:rPr>
          <w:rFonts w:hint="cs"/>
          <w:rtl/>
        </w:rPr>
        <w:t xml:space="preserve"> تتجاوز الكمية الإجمالية للسائل 175 مل.</w:t>
      </w:r>
    </w:p>
    <w:p w:rsidR="00FF386F" w:rsidRPr="00865EC0" w:rsidRDefault="00FF386F" w:rsidP="00982397">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w:t>
      </w:r>
      <w:r w:rsidRPr="00865EC0">
        <w:rPr>
          <w:rFonts w:hint="cs"/>
          <w:spacing w:val="-4"/>
          <w:rtl/>
        </w:rPr>
        <w:t>-3-7</w:t>
      </w:r>
      <w:r w:rsidRPr="00865EC0">
        <w:rPr>
          <w:spacing w:val="-4"/>
          <w:rtl/>
        </w:rPr>
        <w:tab/>
      </w:r>
      <w:r w:rsidR="002B0059" w:rsidRPr="00865EC0">
        <w:rPr>
          <w:spacing w:val="-4"/>
          <w:rtl/>
        </w:rPr>
        <w:tab/>
      </w:r>
      <w:r w:rsidRPr="00982397">
        <w:rPr>
          <w:rFonts w:hint="cs"/>
          <w:spacing w:val="-2"/>
          <w:rtl/>
        </w:rPr>
        <w:t>يعاير</w:t>
      </w:r>
      <w:r w:rsidRPr="00865EC0">
        <w:rPr>
          <w:rFonts w:hint="cs"/>
          <w:spacing w:val="-4"/>
          <w:rtl/>
        </w:rPr>
        <w:t xml:space="preserve"> السائل بالمقارنة مع محلول هيدروكسيد الصوديوم الذي يبلغ تركيزه 0.01</w:t>
      </w:r>
      <w:r w:rsidRPr="00865EC0">
        <w:rPr>
          <w:rFonts w:hint="cs"/>
          <w:rtl/>
        </w:rPr>
        <w:t xml:space="preserve"> مول/لتر حتى يتغير لون الكاشف.</w:t>
      </w:r>
    </w:p>
    <w:p w:rsidR="00FF386F" w:rsidRPr="00865EC0" w:rsidRDefault="00FF386F" w:rsidP="00982397">
      <w:pPr>
        <w:pStyle w:val="SingleTxtGA"/>
        <w:tabs>
          <w:tab w:val="clear" w:pos="1928"/>
          <w:tab w:val="clear" w:pos="2608"/>
          <w:tab w:val="clear" w:pos="3289"/>
          <w:tab w:val="clear" w:pos="3969"/>
          <w:tab w:val="clear" w:pos="4649"/>
          <w:tab w:val="clear" w:pos="5330"/>
          <w:tab w:val="left" w:pos="3402"/>
        </w:tabs>
        <w:rPr>
          <w:i/>
          <w:iCs/>
          <w:shd w:val="clear" w:color="auto" w:fill="FFFFFF"/>
          <w:rtl/>
        </w:rPr>
      </w:pPr>
      <w:r w:rsidRPr="00865EC0">
        <w:rPr>
          <w:rFonts w:hint="cs"/>
          <w:shd w:val="clear" w:color="auto" w:fill="FFFFFF"/>
          <w:rtl/>
        </w:rPr>
        <w:t>2-3-8</w:t>
      </w:r>
      <w:r w:rsidRPr="00865EC0">
        <w:rPr>
          <w:shd w:val="clear" w:color="auto" w:fill="FFFFFF"/>
          <w:rtl/>
        </w:rPr>
        <w:tab/>
      </w:r>
      <w:r w:rsidRPr="00865EC0">
        <w:rPr>
          <w:rFonts w:hint="cs"/>
          <w:i/>
          <w:iCs/>
          <w:shd w:val="clear" w:color="auto" w:fill="FFFFFF"/>
          <w:rtl/>
        </w:rPr>
        <w:t>الحسابات</w:t>
      </w:r>
    </w:p>
    <w:p w:rsidR="00FF386F" w:rsidRPr="00865EC0" w:rsidRDefault="00FF386F" w:rsidP="002B0059">
      <w:pPr>
        <w:pStyle w:val="SingleTxtG"/>
        <w:spacing w:line="320" w:lineRule="exact"/>
        <w:ind w:right="1539"/>
        <w:jc w:val="center"/>
        <w:rPr>
          <w:b/>
          <w:lang w:val="es-ES"/>
        </w:rPr>
      </w:pPr>
      <w:r w:rsidRPr="00865EC0">
        <w:rPr>
          <w:b/>
          <w:lang w:val="es-ES"/>
        </w:rPr>
        <w:t>2 NaOH + 2 NO + ½ O</w:t>
      </w:r>
      <w:r w:rsidRPr="00865EC0">
        <w:rPr>
          <w:b/>
          <w:vertAlign w:val="subscript"/>
          <w:lang w:val="es-ES"/>
        </w:rPr>
        <w:t>2</w:t>
      </w:r>
      <w:r w:rsidRPr="00865EC0">
        <w:rPr>
          <w:b/>
          <w:lang w:val="es-ES"/>
        </w:rPr>
        <w:t xml:space="preserve"> </w:t>
      </w:r>
      <w:r w:rsidRPr="00865EC0">
        <w:rPr>
          <w:b/>
        </w:rPr>
        <w:sym w:font="Wingdings" w:char="F0E0"/>
      </w:r>
      <w:r w:rsidRPr="00865EC0">
        <w:rPr>
          <w:b/>
          <w:lang w:val="es-ES"/>
        </w:rPr>
        <w:t xml:space="preserve"> 2 NaNO</w:t>
      </w:r>
      <w:r w:rsidRPr="00865EC0">
        <w:rPr>
          <w:b/>
          <w:vertAlign w:val="subscript"/>
          <w:lang w:val="es-ES"/>
        </w:rPr>
        <w:t>2</w:t>
      </w:r>
      <w:r w:rsidRPr="00865EC0">
        <w:rPr>
          <w:b/>
          <w:lang w:val="es-ES"/>
        </w:rPr>
        <w:t xml:space="preserve"> + H</w:t>
      </w:r>
      <w:r w:rsidRPr="00865EC0">
        <w:rPr>
          <w:b/>
          <w:vertAlign w:val="subscript"/>
          <w:lang w:val="es-ES"/>
        </w:rPr>
        <w:t>2</w:t>
      </w:r>
      <w:r w:rsidRPr="00865EC0">
        <w:rPr>
          <w:b/>
          <w:lang w:val="es-ES"/>
        </w:rPr>
        <w:t>0</w:t>
      </w:r>
    </w:p>
    <w:p w:rsidR="00FF386F" w:rsidRPr="00865EC0" w:rsidRDefault="00A57B5B" w:rsidP="002B0059">
      <w:pPr>
        <w:pStyle w:val="SingleTxtG"/>
        <w:spacing w:after="0" w:line="240" w:lineRule="auto"/>
        <w:ind w:right="1270"/>
        <w:jc w:val="center"/>
      </w:pPr>
      <m:oMathPara>
        <m:oMathParaPr>
          <m:jc m:val="center"/>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NO</m:t>
              </m:r>
            </m:sub>
          </m:sSub>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 xml:space="preserve">NO,m </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NC</m:t>
                  </m:r>
                </m:sub>
              </m:sSub>
            </m:den>
          </m:f>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×0.224</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NC</m:t>
                  </m:r>
                </m:sub>
              </m:sSub>
            </m:den>
          </m:f>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×0.224</m:t>
          </m:r>
        </m:oMath>
      </m:oMathPara>
    </w:p>
    <w:p w:rsidR="00FF386F" w:rsidRPr="00865EC0" w:rsidRDefault="00FF386F" w:rsidP="002B0059">
      <w:pPr>
        <w:pStyle w:val="SingleTxtGA"/>
        <w:spacing w:after="40" w:line="300" w:lineRule="exact"/>
        <w:ind w:right="0"/>
        <w:jc w:val="both"/>
        <w:rPr>
          <w:sz w:val="22"/>
          <w:rtl/>
        </w:rPr>
      </w:pPr>
      <w:r w:rsidRPr="00865EC0">
        <w:rPr>
          <w:rFonts w:hint="cs"/>
          <w:sz w:val="22"/>
          <w:rtl/>
        </w:rPr>
        <w:t>حيث:</w:t>
      </w:r>
    </w:p>
    <w:p w:rsidR="00FF386F" w:rsidRPr="00865EC0" w:rsidRDefault="00FF386F" w:rsidP="002B0059">
      <w:pPr>
        <w:pStyle w:val="SingleTxtGA"/>
        <w:tabs>
          <w:tab w:val="clear" w:pos="3289"/>
          <w:tab w:val="left" w:pos="1989"/>
        </w:tabs>
        <w:spacing w:after="60" w:line="340" w:lineRule="exact"/>
        <w:ind w:left="1270" w:right="0"/>
        <w:jc w:val="both"/>
        <w:rPr>
          <w:sz w:val="22"/>
          <w:rtl/>
        </w:rPr>
      </w:pPr>
      <w:r w:rsidRPr="00865EC0">
        <w:rPr>
          <w:sz w:val="22"/>
        </w:rPr>
        <w:t>V</w:t>
      </w:r>
      <w:r w:rsidRPr="00865EC0">
        <w:rPr>
          <w:sz w:val="22"/>
          <w:vertAlign w:val="subscript"/>
        </w:rPr>
        <w:t>NO</w:t>
      </w:r>
      <w:r w:rsidRPr="00865EC0">
        <w:rPr>
          <w:sz w:val="22"/>
          <w:vertAlign w:val="subscript"/>
          <w:rtl/>
        </w:rPr>
        <w:tab/>
      </w:r>
      <w:r w:rsidRPr="00865EC0">
        <w:rPr>
          <w:rFonts w:hint="cs"/>
          <w:sz w:val="22"/>
          <w:rtl/>
        </w:rPr>
        <w:t>= حجم أكسيد النتروجين الناتج من غ/سم</w:t>
      </w:r>
      <w:r w:rsidRPr="00865EC0">
        <w:rPr>
          <w:rFonts w:hint="cs"/>
          <w:sz w:val="22"/>
          <w:vertAlign w:val="superscript"/>
          <w:rtl/>
        </w:rPr>
        <w:t>3</w:t>
      </w:r>
      <w:r w:rsidRPr="00865EC0">
        <w:rPr>
          <w:rFonts w:hint="cs"/>
          <w:sz w:val="22"/>
          <w:rtl/>
        </w:rPr>
        <w:t xml:space="preserve"> من النتروسليلوز</w:t>
      </w:r>
    </w:p>
    <w:p w:rsidR="00FF386F" w:rsidRPr="00865EC0" w:rsidRDefault="00FF386F" w:rsidP="002B0059">
      <w:pPr>
        <w:pStyle w:val="SingleTxtGA"/>
        <w:tabs>
          <w:tab w:val="clear" w:pos="3289"/>
          <w:tab w:val="left" w:pos="1989"/>
        </w:tabs>
        <w:spacing w:after="60" w:line="340" w:lineRule="exact"/>
        <w:ind w:left="1270" w:right="0"/>
        <w:jc w:val="both"/>
        <w:rPr>
          <w:sz w:val="22"/>
          <w:rtl/>
        </w:rPr>
      </w:pPr>
      <w:r w:rsidRPr="00865EC0">
        <w:rPr>
          <w:sz w:val="22"/>
        </w:rPr>
        <w:t>c</w:t>
      </w:r>
      <w:r w:rsidRPr="00865EC0">
        <w:rPr>
          <w:sz w:val="22"/>
          <w:vertAlign w:val="subscript"/>
        </w:rPr>
        <w:t>NaOH</w:t>
      </w:r>
      <w:r w:rsidRPr="00865EC0">
        <w:rPr>
          <w:sz w:val="22"/>
          <w:vertAlign w:val="subscript"/>
          <w:rtl/>
        </w:rPr>
        <w:tab/>
      </w:r>
      <w:r w:rsidRPr="00865EC0">
        <w:rPr>
          <w:rFonts w:hint="cs"/>
          <w:sz w:val="22"/>
          <w:rtl/>
        </w:rPr>
        <w:t>= تركيز محلول هيدروكسيد الصوديوم = 0.01 مول/لتر</w:t>
      </w:r>
    </w:p>
    <w:p w:rsidR="00FF386F" w:rsidRPr="00865EC0" w:rsidRDefault="00FF386F" w:rsidP="002B0059">
      <w:pPr>
        <w:pStyle w:val="SingleTxtGA"/>
        <w:tabs>
          <w:tab w:val="clear" w:pos="3289"/>
          <w:tab w:val="left" w:pos="1989"/>
        </w:tabs>
        <w:spacing w:after="60" w:line="340" w:lineRule="exact"/>
        <w:ind w:left="1270" w:right="0"/>
        <w:jc w:val="both"/>
        <w:rPr>
          <w:sz w:val="22"/>
          <w:rtl/>
        </w:rPr>
      </w:pPr>
      <w:r w:rsidRPr="00865EC0">
        <w:rPr>
          <w:sz w:val="22"/>
        </w:rPr>
        <w:lastRenderedPageBreak/>
        <w:t>C</w:t>
      </w:r>
      <w:r w:rsidRPr="00865EC0">
        <w:rPr>
          <w:sz w:val="22"/>
          <w:vertAlign w:val="subscript"/>
        </w:rPr>
        <w:t>NaOH</w:t>
      </w:r>
      <w:r w:rsidRPr="00865EC0">
        <w:rPr>
          <w:sz w:val="22"/>
          <w:vertAlign w:val="subscript"/>
          <w:rtl/>
        </w:rPr>
        <w:tab/>
      </w:r>
      <w:r w:rsidRPr="00865EC0">
        <w:rPr>
          <w:rFonts w:hint="cs"/>
          <w:sz w:val="22"/>
          <w:rtl/>
        </w:rPr>
        <w:t>= استهلاك محلول هيدروكسيد الصوديوم بوحدات مل</w:t>
      </w:r>
    </w:p>
    <w:p w:rsidR="00FF386F" w:rsidRPr="00865EC0" w:rsidRDefault="00FF386F" w:rsidP="002B0059">
      <w:pPr>
        <w:pStyle w:val="SingleTxtGA"/>
        <w:tabs>
          <w:tab w:val="clear" w:pos="3289"/>
          <w:tab w:val="left" w:pos="1989"/>
        </w:tabs>
        <w:spacing w:after="60" w:line="340" w:lineRule="exact"/>
        <w:ind w:left="1270" w:right="0"/>
        <w:jc w:val="both"/>
        <w:rPr>
          <w:sz w:val="22"/>
          <w:rtl/>
        </w:rPr>
      </w:pPr>
      <w:proofErr w:type="gramStart"/>
      <w:r w:rsidRPr="00865EC0">
        <w:rPr>
          <w:sz w:val="22"/>
        </w:rPr>
        <w:t>V</w:t>
      </w:r>
      <w:r w:rsidRPr="00865EC0">
        <w:rPr>
          <w:sz w:val="22"/>
          <w:vertAlign w:val="subscript"/>
        </w:rPr>
        <w:t>NO,m</w:t>
      </w:r>
      <w:proofErr w:type="gramEnd"/>
      <w:r w:rsidRPr="00865EC0">
        <w:rPr>
          <w:sz w:val="22"/>
          <w:vertAlign w:val="subscript"/>
          <w:rtl/>
        </w:rPr>
        <w:tab/>
      </w:r>
      <w:r w:rsidRPr="00865EC0">
        <w:rPr>
          <w:rFonts w:hint="cs"/>
          <w:sz w:val="22"/>
          <w:rtl/>
        </w:rPr>
        <w:t>= الحجم الجزيئي (المولي) لغاز أكسيد النتروجين = 22.4 ل/مول</w:t>
      </w:r>
    </w:p>
    <w:p w:rsidR="00FF386F" w:rsidRPr="00865EC0" w:rsidRDefault="00FF386F" w:rsidP="002B0059">
      <w:pPr>
        <w:pStyle w:val="SingleTxtGA"/>
        <w:tabs>
          <w:tab w:val="clear" w:pos="3289"/>
          <w:tab w:val="left" w:pos="1989"/>
        </w:tabs>
        <w:spacing w:after="60" w:line="340" w:lineRule="exact"/>
        <w:ind w:left="1270" w:right="0"/>
        <w:jc w:val="both"/>
        <w:rPr>
          <w:sz w:val="22"/>
          <w:rtl/>
        </w:rPr>
      </w:pPr>
      <w:r w:rsidRPr="00865EC0">
        <w:rPr>
          <w:sz w:val="22"/>
        </w:rPr>
        <w:t>m</w:t>
      </w:r>
      <w:r w:rsidRPr="00865EC0">
        <w:rPr>
          <w:sz w:val="22"/>
          <w:vertAlign w:val="subscript"/>
        </w:rPr>
        <w:t>NC</w:t>
      </w:r>
      <w:r w:rsidRPr="00865EC0">
        <w:rPr>
          <w:sz w:val="22"/>
          <w:vertAlign w:val="subscript"/>
          <w:rtl/>
        </w:rPr>
        <w:tab/>
      </w:r>
      <w:r w:rsidRPr="00865EC0">
        <w:rPr>
          <w:rFonts w:hint="cs"/>
          <w:sz w:val="22"/>
          <w:rtl/>
        </w:rPr>
        <w:t>= كتلة النتروسليليوز بوحدات غ</w:t>
      </w:r>
    </w:p>
    <w:p w:rsidR="00FF386F" w:rsidRPr="00865EC0" w:rsidRDefault="00FF386F" w:rsidP="002B0059">
      <w:pPr>
        <w:pStyle w:val="SingleTxtGA"/>
        <w:rPr>
          <w:rtl/>
        </w:rPr>
      </w:pPr>
      <w:r w:rsidRPr="00865EC0">
        <w:rPr>
          <w:rFonts w:hint="cs"/>
          <w:rtl/>
        </w:rPr>
        <w:t xml:space="preserve">وإذا كان تركيز محلول هيدروكسيد الصوديوم المستخدم </w:t>
      </w:r>
      <w:r w:rsidRPr="00865EC0">
        <w:t>c</w:t>
      </w:r>
      <w:r w:rsidRPr="00865EC0">
        <w:rPr>
          <w:vertAlign w:val="subscript"/>
        </w:rPr>
        <w:t>NaOH</w:t>
      </w:r>
      <w:r w:rsidRPr="00865EC0">
        <w:rPr>
          <w:rFonts w:hint="cs"/>
          <w:vertAlign w:val="subscript"/>
          <w:rtl/>
        </w:rPr>
        <w:t xml:space="preserve"> </w:t>
      </w:r>
      <w:r w:rsidRPr="00865EC0">
        <w:rPr>
          <w:rFonts w:hint="cs"/>
          <w:rtl/>
        </w:rPr>
        <w:t>= 0.01 مول/لتر، تصبح المعادلة:</w:t>
      </w:r>
    </w:p>
    <w:p w:rsidR="00FF386F" w:rsidRPr="00865EC0" w:rsidRDefault="00A57B5B" w:rsidP="002B0059">
      <w:pPr>
        <w:pStyle w:val="SingleTxtG"/>
        <w:tabs>
          <w:tab w:val="left" w:pos="8190"/>
          <w:tab w:val="left" w:pos="8370"/>
        </w:tabs>
        <w:spacing w:line="240" w:lineRule="auto"/>
        <w:ind w:right="1270"/>
        <w:rPr>
          <w:lang w:val="en-US"/>
        </w:rPr>
      </w:pPr>
      <m:oMathPara>
        <m:oMathParaPr>
          <m:jc m:val="center"/>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NO</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NaOH </m:t>
              </m:r>
            </m:sub>
          </m:sSub>
          <m:r>
            <w:rPr>
              <w:rFonts w:ascii="Cambria Math" w:hAnsi="Cambria Math"/>
            </w:rPr>
            <m:t>×2.24</m:t>
          </m:r>
        </m:oMath>
      </m:oMathPara>
    </w:p>
    <w:p w:rsidR="00FF386F" w:rsidRPr="00865EC0" w:rsidRDefault="00FF386F" w:rsidP="002B0059">
      <w:pPr>
        <w:pStyle w:val="SingleTxtGA"/>
        <w:rPr>
          <w:rtl/>
        </w:rPr>
      </w:pPr>
      <w:r w:rsidRPr="00865EC0">
        <w:rPr>
          <w:rFonts w:hint="cs"/>
          <w:rtl/>
        </w:rPr>
        <w:t>تستند هذه المعادلة إلى افتراض مفاده أن اكسيد النتروجين الناتج هو غاز مثالي؛ وبحسب قانون الغازات المثالية، فإن 1 مول من الغاز يشغل حجماً مقدارة 22.4 ل.</w:t>
      </w:r>
    </w:p>
    <w:p w:rsidR="00FF386F" w:rsidRPr="00865EC0" w:rsidRDefault="00FF386F" w:rsidP="002B0059">
      <w:pPr>
        <w:pStyle w:val="SingleTxtGA"/>
        <w:rPr>
          <w:rtl/>
        </w:rPr>
      </w:pPr>
      <w:r w:rsidRPr="00865EC0">
        <w:rPr>
          <w:rFonts w:hint="cs"/>
          <w:rtl/>
        </w:rPr>
        <w:t>يتم التحقق من الانعدام الكلي للحموضة في الماء بواسطة اختبار تشبيهي؛ وما عدا ذلك، تطرح القيمة التي يحددها الاختبار التشبيهي.</w:t>
      </w:r>
    </w:p>
    <w:p w:rsidR="00FF386F" w:rsidRPr="00865EC0" w:rsidRDefault="00FF386F" w:rsidP="002B0059">
      <w:pPr>
        <w:pStyle w:val="SingleTxtGA"/>
        <w:rPr>
          <w:rtl/>
        </w:rPr>
      </w:pPr>
      <w:r w:rsidRPr="00865EC0">
        <w:rPr>
          <w:rFonts w:hint="cs"/>
          <w:rtl/>
        </w:rPr>
        <w:t>يمكن أيضاً استعمال الأجزاء التامة القسمة من الماء التي تحتوي على أكسيد النتروجين، ما ينتج عنه عوامل مختلفة في المعادلة.</w:t>
      </w:r>
    </w:p>
    <w:p w:rsidR="00FF386F" w:rsidRPr="00865EC0" w:rsidRDefault="002B0059" w:rsidP="00A626E2">
      <w:pPr>
        <w:pStyle w:val="H23GA"/>
        <w:tabs>
          <w:tab w:val="left" w:pos="3402"/>
        </w:tabs>
        <w:rPr>
          <w:i/>
          <w:iCs/>
          <w:rtl/>
        </w:rPr>
      </w:pPr>
      <w:r w:rsidRPr="00865EC0">
        <w:rPr>
          <w:rtl/>
        </w:rPr>
        <w:tab/>
      </w:r>
      <w:r w:rsidRPr="00865EC0">
        <w:rPr>
          <w:rtl/>
        </w:rPr>
        <w:tab/>
      </w:r>
      <w:r w:rsidR="00FF386F" w:rsidRPr="00865EC0">
        <w:rPr>
          <w:rFonts w:hint="cs"/>
          <w:rtl/>
        </w:rPr>
        <w:t>2-4</w:t>
      </w:r>
      <w:r w:rsidR="00FF386F" w:rsidRPr="00865EC0">
        <w:rPr>
          <w:rtl/>
        </w:rPr>
        <w:tab/>
      </w:r>
      <w:r w:rsidR="00FF386F" w:rsidRPr="00865EC0">
        <w:rPr>
          <w:rFonts w:hint="cs"/>
          <w:i/>
          <w:iCs/>
          <w:rtl/>
        </w:rPr>
        <w:t>معايير الاختبار وطريقة تقييم النتائج</w:t>
      </w:r>
    </w:p>
    <w:p w:rsidR="00FF386F" w:rsidRPr="00865EC0" w:rsidRDefault="00FF386F" w:rsidP="00982397">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2-4-1</w:t>
      </w:r>
      <w:r w:rsidRPr="00865EC0">
        <w:rPr>
          <w:rtl/>
        </w:rPr>
        <w:tab/>
      </w:r>
      <w:r w:rsidRPr="00865EC0">
        <w:rPr>
          <w:rFonts w:hint="cs"/>
          <w:rtl/>
        </w:rPr>
        <w:t xml:space="preserve">تعتبر نتيجة الاختبار موجبة "+" وتصنف المادة بأنها غير ثابتة إذا كانت كمية غاز أكسيد </w:t>
      </w:r>
      <w:r w:rsidRPr="00982397">
        <w:rPr>
          <w:rFonts w:hint="cs"/>
          <w:spacing w:val="-2"/>
          <w:rtl/>
        </w:rPr>
        <w:t>النتروجين</w:t>
      </w:r>
      <w:r w:rsidRPr="00865EC0">
        <w:rPr>
          <w:rFonts w:hint="cs"/>
          <w:rtl/>
        </w:rPr>
        <w:t xml:space="preserve"> المنبعثة أكثر من 2.5 مل لكل غرام من النتروسليلوز. وإذا كانت كمية غاز أكسيد النتروجين المنبعثة أقل أو تساوي 2.5 مل لكل غرام من النتروسليلوز، تكون النتيجة سالبة "-" وتصنف المادة بأنها ثابتة.</w:t>
      </w:r>
    </w:p>
    <w:p w:rsidR="00FF386F" w:rsidRPr="00865EC0" w:rsidRDefault="002B0059" w:rsidP="00A626E2">
      <w:pPr>
        <w:pStyle w:val="H23GA"/>
        <w:tabs>
          <w:tab w:val="left" w:pos="3402"/>
        </w:tabs>
        <w:rPr>
          <w:i/>
          <w:iCs/>
          <w:rtl/>
        </w:rPr>
      </w:pPr>
      <w:r w:rsidRPr="00865EC0">
        <w:rPr>
          <w:rtl/>
        </w:rPr>
        <w:tab/>
      </w:r>
      <w:r w:rsidRPr="00865EC0">
        <w:rPr>
          <w:rtl/>
        </w:rPr>
        <w:tab/>
      </w:r>
      <w:r w:rsidR="00FF386F" w:rsidRPr="00865EC0">
        <w:rPr>
          <w:rFonts w:hint="cs"/>
          <w:rtl/>
        </w:rPr>
        <w:t>2-5</w:t>
      </w:r>
      <w:r w:rsidR="00FF386F" w:rsidRPr="00865EC0">
        <w:rPr>
          <w:rtl/>
        </w:rPr>
        <w:tab/>
      </w:r>
      <w:r w:rsidR="00FF386F" w:rsidRPr="00865EC0">
        <w:rPr>
          <w:rFonts w:hint="cs"/>
          <w:i/>
          <w:iCs/>
          <w:rtl/>
        </w:rPr>
        <w:t>أمثلة للنتائج</w:t>
      </w:r>
    </w:p>
    <w:tbl>
      <w:tblPr>
        <w:bidiVisual/>
        <w:tblW w:w="0" w:type="auto"/>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587"/>
        <w:gridCol w:w="2792"/>
      </w:tblGrid>
      <w:tr w:rsidR="00865EC0" w:rsidRPr="00865EC0" w:rsidTr="002B0059">
        <w:trPr>
          <w:jc w:val="center"/>
        </w:trPr>
        <w:tc>
          <w:tcPr>
            <w:tcW w:w="3587" w:type="dxa"/>
            <w:hideMark/>
          </w:tcPr>
          <w:p w:rsidR="00FF386F" w:rsidRPr="00865EC0" w:rsidRDefault="00FF386F" w:rsidP="002B0059">
            <w:pPr>
              <w:pStyle w:val="p1"/>
              <w:bidi/>
              <w:spacing w:before="30" w:after="30" w:line="300" w:lineRule="exact"/>
              <w:jc w:val="center"/>
              <w:rPr>
                <w:rFonts w:ascii="Traditional Arabic" w:hAnsi="Traditional Arabic" w:cs="Traditional Arabic"/>
                <w:b/>
                <w:sz w:val="28"/>
                <w:szCs w:val="28"/>
                <w:lang w:val="en-GB" w:eastAsia="en-GB"/>
              </w:rPr>
            </w:pPr>
            <w:r w:rsidRPr="00865EC0">
              <w:rPr>
                <w:rFonts w:ascii="Traditional Arabic" w:hAnsi="Traditional Arabic" w:cs="Traditional Arabic"/>
                <w:b/>
                <w:sz w:val="28"/>
                <w:szCs w:val="28"/>
                <w:rtl/>
                <w:lang w:val="en-GB" w:eastAsia="en-GB"/>
              </w:rPr>
              <w:t>كمية غاز أكسيد النتروج</w:t>
            </w:r>
            <w:r w:rsidRPr="00865EC0">
              <w:rPr>
                <w:rFonts w:ascii="Traditional Arabic" w:hAnsi="Traditional Arabic" w:cs="Traditional Arabic" w:hint="cs"/>
                <w:b/>
                <w:sz w:val="28"/>
                <w:szCs w:val="28"/>
                <w:rtl/>
                <w:lang w:val="en-GB" w:eastAsia="en-GB"/>
              </w:rPr>
              <w:t>ين/</w:t>
            </w:r>
            <w:r w:rsidRPr="00865EC0">
              <w:rPr>
                <w:rFonts w:ascii="Traditional Arabic" w:hAnsi="Traditional Arabic" w:cs="Traditional Arabic"/>
                <w:b/>
                <w:sz w:val="28"/>
                <w:szCs w:val="28"/>
                <w:rtl/>
                <w:lang w:val="en-GB" w:eastAsia="en-GB"/>
              </w:rPr>
              <w:t>غ من االنتروسليلوز</w:t>
            </w:r>
          </w:p>
        </w:tc>
        <w:tc>
          <w:tcPr>
            <w:tcW w:w="2792" w:type="dxa"/>
            <w:hideMark/>
          </w:tcPr>
          <w:p w:rsidR="00FF386F" w:rsidRPr="00865EC0" w:rsidRDefault="00FF386F" w:rsidP="002B0059">
            <w:pPr>
              <w:pStyle w:val="p1"/>
              <w:bidi/>
              <w:spacing w:before="30" w:after="30" w:line="300" w:lineRule="exact"/>
              <w:jc w:val="center"/>
              <w:rPr>
                <w:rFonts w:ascii="Traditional Arabic" w:hAnsi="Traditional Arabic" w:cs="Traditional Arabic"/>
                <w:b/>
                <w:sz w:val="28"/>
                <w:szCs w:val="28"/>
                <w:lang w:val="en-GB" w:eastAsia="en-GB"/>
              </w:rPr>
            </w:pPr>
            <w:r w:rsidRPr="00865EC0">
              <w:rPr>
                <w:rFonts w:ascii="Traditional Arabic" w:hAnsi="Traditional Arabic" w:cs="Traditional Arabic"/>
                <w:b/>
                <w:sz w:val="28"/>
                <w:szCs w:val="28"/>
                <w:rtl/>
                <w:lang w:val="en-GB" w:eastAsia="en-GB"/>
              </w:rPr>
              <w:t>النتيجة</w:t>
            </w:r>
          </w:p>
        </w:tc>
      </w:tr>
      <w:tr w:rsidR="00865EC0" w:rsidRPr="00865EC0" w:rsidTr="002B0059">
        <w:trPr>
          <w:jc w:val="center"/>
        </w:trPr>
        <w:tc>
          <w:tcPr>
            <w:tcW w:w="3587" w:type="dxa"/>
            <w:hideMark/>
          </w:tcPr>
          <w:p w:rsidR="00FF386F" w:rsidRPr="00865EC0" w:rsidRDefault="00FF386F" w:rsidP="002B0059">
            <w:pPr>
              <w:pStyle w:val="p1"/>
              <w:bidi/>
              <w:spacing w:line="300" w:lineRule="exact"/>
              <w:jc w:val="center"/>
              <w:rPr>
                <w:rFonts w:ascii="Traditional Arabic" w:hAnsi="Traditional Arabic" w:cs="Traditional Arabic"/>
                <w:b/>
                <w:sz w:val="28"/>
                <w:szCs w:val="28"/>
                <w:lang w:val="en-GB" w:eastAsia="en-GB"/>
              </w:rPr>
            </w:pPr>
            <w:r w:rsidRPr="00865EC0">
              <w:rPr>
                <w:rFonts w:ascii="Traditional Arabic" w:hAnsi="Traditional Arabic" w:cs="Traditional Arabic"/>
                <w:b/>
                <w:sz w:val="28"/>
                <w:szCs w:val="28"/>
                <w:rtl/>
                <w:lang w:val="en-GB" w:eastAsia="en-GB"/>
              </w:rPr>
              <w:t>2.6 مل</w:t>
            </w:r>
          </w:p>
        </w:tc>
        <w:tc>
          <w:tcPr>
            <w:tcW w:w="2792" w:type="dxa"/>
            <w:hideMark/>
          </w:tcPr>
          <w:p w:rsidR="00FF386F" w:rsidRPr="00865EC0" w:rsidRDefault="00FF386F" w:rsidP="002B0059">
            <w:pPr>
              <w:pStyle w:val="p1"/>
              <w:bidi/>
              <w:spacing w:line="300" w:lineRule="exact"/>
              <w:jc w:val="center"/>
              <w:rPr>
                <w:rFonts w:ascii="Traditional Arabic" w:hAnsi="Traditional Arabic" w:cs="Traditional Arabic"/>
                <w:b/>
                <w:sz w:val="28"/>
                <w:szCs w:val="28"/>
                <w:lang w:val="en-GB" w:eastAsia="en-GB"/>
              </w:rPr>
            </w:pPr>
            <w:r w:rsidRPr="00865EC0">
              <w:rPr>
                <w:rFonts w:ascii="Traditional Arabic" w:hAnsi="Traditional Arabic" w:cs="Traditional Arabic"/>
                <w:b/>
                <w:sz w:val="28"/>
                <w:szCs w:val="28"/>
                <w:lang w:val="en-GB" w:eastAsia="en-GB"/>
              </w:rPr>
              <w:t>+</w:t>
            </w:r>
          </w:p>
        </w:tc>
      </w:tr>
      <w:tr w:rsidR="00865EC0" w:rsidRPr="00865EC0" w:rsidTr="002B0059">
        <w:trPr>
          <w:jc w:val="center"/>
        </w:trPr>
        <w:tc>
          <w:tcPr>
            <w:tcW w:w="3587" w:type="dxa"/>
            <w:hideMark/>
          </w:tcPr>
          <w:p w:rsidR="00FF386F" w:rsidRPr="00865EC0" w:rsidRDefault="00FF386F" w:rsidP="002B0059">
            <w:pPr>
              <w:pStyle w:val="p1"/>
              <w:bidi/>
              <w:spacing w:line="300" w:lineRule="exact"/>
              <w:jc w:val="center"/>
              <w:rPr>
                <w:rFonts w:ascii="Traditional Arabic" w:hAnsi="Traditional Arabic" w:cs="Traditional Arabic"/>
                <w:sz w:val="28"/>
                <w:szCs w:val="28"/>
                <w:lang w:val="en-GB" w:eastAsia="en-GB"/>
              </w:rPr>
            </w:pPr>
            <w:r w:rsidRPr="00865EC0">
              <w:rPr>
                <w:rFonts w:ascii="Traditional Arabic" w:hAnsi="Traditional Arabic" w:cs="Traditional Arabic"/>
                <w:sz w:val="28"/>
                <w:szCs w:val="28"/>
                <w:rtl/>
                <w:lang w:val="en-GB" w:eastAsia="en-GB"/>
              </w:rPr>
              <w:t>2.5 مل</w:t>
            </w:r>
            <w:r w:rsidRPr="00865EC0">
              <w:rPr>
                <w:rFonts w:ascii="Traditional Arabic" w:hAnsi="Traditional Arabic" w:cs="Traditional Arabic"/>
                <w:sz w:val="28"/>
                <w:szCs w:val="28"/>
                <w:lang w:val="en-GB" w:eastAsia="en-GB"/>
              </w:rPr>
              <w:t xml:space="preserve"> </w:t>
            </w:r>
          </w:p>
        </w:tc>
        <w:tc>
          <w:tcPr>
            <w:tcW w:w="2792" w:type="dxa"/>
            <w:hideMark/>
          </w:tcPr>
          <w:p w:rsidR="00FF386F" w:rsidRPr="00865EC0" w:rsidRDefault="00FF386F" w:rsidP="002B0059">
            <w:pPr>
              <w:pStyle w:val="p1"/>
              <w:bidi/>
              <w:spacing w:line="300" w:lineRule="exact"/>
              <w:jc w:val="center"/>
              <w:rPr>
                <w:rFonts w:ascii="Traditional Arabic" w:hAnsi="Traditional Arabic" w:cs="Traditional Arabic"/>
                <w:sz w:val="28"/>
                <w:szCs w:val="28"/>
                <w:lang w:val="en-GB" w:eastAsia="en-GB"/>
              </w:rPr>
            </w:pPr>
            <w:r w:rsidRPr="00865EC0">
              <w:rPr>
                <w:rFonts w:ascii="Traditional Arabic" w:hAnsi="Traditional Arabic" w:cs="Traditional Arabic"/>
                <w:sz w:val="28"/>
                <w:szCs w:val="28"/>
                <w:lang w:val="en-GB" w:eastAsia="en-GB"/>
              </w:rPr>
              <w:t>–</w:t>
            </w:r>
          </w:p>
        </w:tc>
      </w:tr>
    </w:tbl>
    <w:p w:rsidR="00FF386F" w:rsidRPr="00865EC0" w:rsidRDefault="00C75E46" w:rsidP="00842F64">
      <w:pPr>
        <w:pStyle w:val="SingleTxtGA"/>
        <w:tabs>
          <w:tab w:val="clear" w:pos="1928"/>
          <w:tab w:val="clear" w:pos="2608"/>
          <w:tab w:val="clear" w:pos="3289"/>
          <w:tab w:val="clear" w:pos="3969"/>
          <w:tab w:val="clear" w:pos="4649"/>
          <w:tab w:val="clear" w:pos="5330"/>
          <w:tab w:val="left" w:pos="3402"/>
        </w:tabs>
        <w:rPr>
          <w:b/>
          <w:bCs/>
          <w:rtl/>
        </w:rPr>
      </w:pPr>
      <w:r w:rsidRPr="00865EC0">
        <w:rPr>
          <w:b/>
          <w:bCs/>
          <w:rtl/>
        </w:rPr>
        <w:br w:type="page"/>
      </w:r>
      <w:r w:rsidR="00FF386F" w:rsidRPr="00865EC0">
        <w:rPr>
          <w:rFonts w:hint="cs"/>
          <w:b/>
          <w:bCs/>
          <w:rtl/>
        </w:rPr>
        <w:lastRenderedPageBreak/>
        <w:t>الشكل تاء 10-1:</w:t>
      </w:r>
      <w:r w:rsidR="004F1DA4">
        <w:rPr>
          <w:b/>
          <w:bCs/>
          <w:rtl/>
        </w:rPr>
        <w:tab/>
      </w:r>
      <w:r w:rsidR="00FF386F" w:rsidRPr="00865EC0">
        <w:rPr>
          <w:rFonts w:hint="cs"/>
          <w:b/>
          <w:bCs/>
          <w:rtl/>
        </w:rPr>
        <w:t>حجرة التكثيف في المثال 1 لاختبار برغمان - جانك</w:t>
      </w:r>
    </w:p>
    <w:p w:rsidR="002B0059" w:rsidRPr="00865EC0" w:rsidRDefault="002B0059" w:rsidP="002B0059">
      <w:pPr>
        <w:pStyle w:val="SingleTxtGA"/>
        <w:spacing w:before="240" w:line="240" w:lineRule="auto"/>
        <w:rPr>
          <w:b/>
          <w:bCs/>
          <w:rtl/>
        </w:rPr>
      </w:pPr>
      <w:r w:rsidRPr="00865EC0">
        <w:rPr>
          <w:noProof/>
        </w:rPr>
        <w:drawing>
          <wp:inline distT="0" distB="0" distL="0" distR="0" wp14:anchorId="003E66CA" wp14:editId="74FA026F">
            <wp:extent cx="4297680" cy="553370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gman Junk Tube (003)_figure best resolution.jpg"/>
                    <pic:cNvPicPr/>
                  </pic:nvPicPr>
                  <pic:blipFill>
                    <a:blip r:embed="rId39">
                      <a:extLst>
                        <a:ext uri="{28A0092B-C50C-407E-A947-70E740481C1C}">
                          <a14:useLocalDpi xmlns:a14="http://schemas.microsoft.com/office/drawing/2010/main" val="0"/>
                        </a:ext>
                      </a:extLst>
                    </a:blip>
                    <a:stretch>
                      <a:fillRect/>
                    </a:stretch>
                  </pic:blipFill>
                  <pic:spPr>
                    <a:xfrm>
                      <a:off x="0" y="0"/>
                      <a:ext cx="4297680" cy="5533708"/>
                    </a:xfrm>
                    <a:prstGeom prst="rect">
                      <a:avLst/>
                    </a:prstGeom>
                  </pic:spPr>
                </pic:pic>
              </a:graphicData>
            </a:graphic>
          </wp:inline>
        </w:drawing>
      </w:r>
    </w:p>
    <w:p w:rsidR="006A2955" w:rsidRPr="00865EC0" w:rsidRDefault="00784A81" w:rsidP="00784A81">
      <w:pPr>
        <w:pStyle w:val="H23GA"/>
        <w:tabs>
          <w:tab w:val="left" w:pos="2248"/>
        </w:tabs>
        <w:spacing w:before="0" w:after="240" w:line="240" w:lineRule="auto"/>
        <w:ind w:left="1248" w:hanging="23"/>
        <w:rPr>
          <w:rtl/>
        </w:rPr>
      </w:pPr>
      <w:r w:rsidRPr="00784A81">
        <w:rPr>
          <w:rFonts w:hint="cs"/>
          <w:rtl/>
        </w:rPr>
        <w:lastRenderedPageBreak/>
        <w:t>الشكل تاء 10-</w:t>
      </w:r>
      <w:r>
        <w:rPr>
          <w:rFonts w:hint="cs"/>
          <w:rtl/>
        </w:rPr>
        <w:t>2</w:t>
      </w:r>
      <w:r w:rsidRPr="00784A81">
        <w:rPr>
          <w:rFonts w:hint="cs"/>
          <w:rtl/>
        </w:rPr>
        <w:t>:</w:t>
      </w:r>
      <w:r w:rsidRPr="00784A81">
        <w:rPr>
          <w:rtl/>
        </w:rPr>
        <w:tab/>
      </w:r>
      <w:r w:rsidRPr="00784A81">
        <w:rPr>
          <w:rFonts w:hint="cs"/>
          <w:rtl/>
        </w:rPr>
        <w:t>حجرة التكثيف في المثال 2 لاختبار برغمان - جانك</w:t>
      </w:r>
      <w:r w:rsidRPr="00784A81">
        <w:rPr>
          <w:noProof/>
          <w:lang w:eastAsia="en-US"/>
        </w:rPr>
        <w:t xml:space="preserve"> </w:t>
      </w:r>
      <w:r w:rsidR="006A2955" w:rsidRPr="00865EC0">
        <w:rPr>
          <w:noProof/>
          <w:lang w:eastAsia="en-US"/>
        </w:rPr>
        <w:drawing>
          <wp:inline distT="0" distB="0" distL="0" distR="0" wp14:anchorId="33F37739" wp14:editId="1E3198E1">
            <wp:extent cx="4288764" cy="630538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944" cy="6314470"/>
                    </a:xfrm>
                    <a:prstGeom prst="rect">
                      <a:avLst/>
                    </a:prstGeom>
                    <a:noFill/>
                    <a:ln>
                      <a:noFill/>
                    </a:ln>
                  </pic:spPr>
                </pic:pic>
              </a:graphicData>
            </a:graphic>
          </wp:inline>
        </w:drawing>
      </w:r>
    </w:p>
    <w:p w:rsidR="00BC13CE" w:rsidRPr="0061263F" w:rsidRDefault="006A2955" w:rsidP="007277CC">
      <w:pPr>
        <w:pStyle w:val="H23GA"/>
        <w:tabs>
          <w:tab w:val="left" w:pos="3298"/>
        </w:tabs>
        <w:rPr>
          <w:rFonts w:ascii="Times New Roman Bold" w:hAnsi="Times New Roman Bold"/>
          <w:i/>
          <w:iCs/>
          <w:spacing w:val="-8"/>
          <w:rtl/>
        </w:rPr>
      </w:pPr>
      <w:r w:rsidRPr="0061263F">
        <w:rPr>
          <w:rFonts w:ascii="Times New Roman Bold" w:hAnsi="Times New Roman Bold"/>
          <w:spacing w:val="-8"/>
          <w:rtl/>
        </w:rPr>
        <w:br w:type="page"/>
      </w:r>
      <w:r w:rsidR="000A74B0" w:rsidRPr="0061263F">
        <w:rPr>
          <w:rFonts w:ascii="Times New Roman Bold" w:hAnsi="Times New Roman Bold"/>
          <w:spacing w:val="-8"/>
          <w:rtl/>
        </w:rPr>
        <w:lastRenderedPageBreak/>
        <w:tab/>
      </w:r>
      <w:r w:rsidR="000A74B0" w:rsidRPr="0061263F">
        <w:rPr>
          <w:rFonts w:ascii="Times New Roman Bold" w:hAnsi="Times New Roman Bold"/>
          <w:spacing w:val="-8"/>
          <w:rtl/>
        </w:rPr>
        <w:tab/>
      </w:r>
      <w:r w:rsidR="00BC13CE" w:rsidRPr="0061263F">
        <w:rPr>
          <w:rFonts w:ascii="Times New Roman Bold" w:hAnsi="Times New Roman Bold" w:hint="cs"/>
          <w:spacing w:val="-8"/>
          <w:rtl/>
        </w:rPr>
        <w:t>3-</w:t>
      </w:r>
      <w:r w:rsidR="00BC13CE" w:rsidRPr="0061263F">
        <w:rPr>
          <w:rFonts w:ascii="Times New Roman Bold" w:hAnsi="Times New Roman Bold"/>
          <w:spacing w:val="-8"/>
          <w:rtl/>
        </w:rPr>
        <w:tab/>
      </w:r>
      <w:r w:rsidR="00BC13CE" w:rsidRPr="0061263F">
        <w:rPr>
          <w:rFonts w:ascii="Times New Roman Bold" w:hAnsi="Times New Roman Bold" w:hint="cs"/>
          <w:spacing w:val="-8"/>
          <w:rtl/>
        </w:rPr>
        <w:t>اختبار ورق بنفسجية الميثيل (اختبار الحرارة على الدرجة</w:t>
      </w:r>
      <w:r w:rsidR="00BC13CE" w:rsidRPr="0061263F">
        <w:rPr>
          <w:rFonts w:ascii="Times New Roman Bold" w:hAnsi="Times New Roman Bold" w:hint="cs"/>
          <w:spacing w:val="-8"/>
          <w:sz w:val="22"/>
          <w:shd w:val="clear" w:color="auto" w:fill="FFFFFF"/>
          <w:rtl/>
        </w:rPr>
        <w:t xml:space="preserve"> 134.5°</w:t>
      </w:r>
      <w:r w:rsidR="00BC13CE" w:rsidRPr="0061263F">
        <w:rPr>
          <w:rFonts w:ascii="Times New Roman Bold" w:hAnsi="Times New Roman Bold"/>
          <w:spacing w:val="-8"/>
          <w:sz w:val="22"/>
          <w:shd w:val="clear" w:color="auto" w:fill="FFFFFF"/>
          <w:rtl/>
        </w:rPr>
        <w:t>س</w:t>
      </w:r>
      <w:r w:rsidR="00BC13CE" w:rsidRPr="0061263F">
        <w:rPr>
          <w:rFonts w:ascii="Times New Roman Bold" w:hAnsi="Times New Roman Bold" w:hint="cs"/>
          <w:spacing w:val="-8"/>
          <w:sz w:val="22"/>
          <w:shd w:val="clear" w:color="auto" w:fill="FFFFFF"/>
          <w:rtl/>
        </w:rPr>
        <w:t>)</w:t>
      </w:r>
    </w:p>
    <w:p w:rsidR="00BC13CE" w:rsidRPr="00865EC0" w:rsidRDefault="00175713" w:rsidP="007277CC">
      <w:pPr>
        <w:pStyle w:val="H23GA"/>
        <w:tabs>
          <w:tab w:val="left" w:pos="3298"/>
        </w:tabs>
        <w:rPr>
          <w:i/>
          <w:iCs/>
          <w:shd w:val="clear" w:color="auto" w:fill="FFFFFF"/>
          <w:rtl/>
        </w:rPr>
      </w:pPr>
      <w:r w:rsidRPr="00865EC0">
        <w:rPr>
          <w:rtl/>
        </w:rPr>
        <w:tab/>
      </w:r>
      <w:r w:rsidRPr="00865EC0">
        <w:rPr>
          <w:rtl/>
        </w:rPr>
        <w:tab/>
      </w:r>
      <w:r w:rsidR="00BC13CE" w:rsidRPr="00865EC0">
        <w:rPr>
          <w:rFonts w:hint="cs"/>
          <w:rtl/>
        </w:rPr>
        <w:t>3-1</w:t>
      </w:r>
      <w:r w:rsidR="00BC13CE" w:rsidRPr="00865EC0">
        <w:rPr>
          <w:shd w:val="clear" w:color="auto" w:fill="FFFFFF"/>
          <w:rtl/>
        </w:rPr>
        <w:tab/>
      </w:r>
      <w:r w:rsidR="00BC13CE" w:rsidRPr="00865EC0">
        <w:rPr>
          <w:rFonts w:hint="cs"/>
          <w:i/>
          <w:iCs/>
          <w:shd w:val="clear" w:color="auto" w:fill="FFFFFF"/>
          <w:rtl/>
        </w:rPr>
        <w:t>مقدمة</w:t>
      </w:r>
    </w:p>
    <w:p w:rsidR="00BC13CE" w:rsidRPr="00865EC0" w:rsidRDefault="00BC13CE" w:rsidP="00842F64">
      <w:pPr>
        <w:pStyle w:val="SingleTxtGA"/>
        <w:tabs>
          <w:tab w:val="clear" w:pos="1928"/>
          <w:tab w:val="clear" w:pos="2608"/>
          <w:tab w:val="clear" w:pos="3289"/>
          <w:tab w:val="clear" w:pos="3969"/>
          <w:tab w:val="clear" w:pos="4649"/>
          <w:tab w:val="clear" w:pos="5330"/>
          <w:tab w:val="left" w:pos="3402"/>
        </w:tabs>
        <w:rPr>
          <w:rtl/>
        </w:rPr>
      </w:pPr>
      <w:r w:rsidRPr="00865EC0">
        <w:rPr>
          <w:b/>
          <w:bCs/>
          <w:rtl/>
        </w:rPr>
        <w:tab/>
      </w:r>
      <w:r w:rsidRPr="00865EC0">
        <w:rPr>
          <w:rFonts w:hint="cs"/>
          <w:rtl/>
        </w:rPr>
        <w:t>يُختبر ثبات النتروسليلوز عن طريق تفحص تغير لون كاشف ورقي خلال فترة زمنية معينة.</w:t>
      </w:r>
    </w:p>
    <w:p w:rsidR="00BC13CE" w:rsidRPr="00865EC0" w:rsidRDefault="00175713" w:rsidP="007277CC">
      <w:pPr>
        <w:pStyle w:val="H23GA"/>
        <w:tabs>
          <w:tab w:val="left" w:pos="3298"/>
        </w:tabs>
        <w:rPr>
          <w:i/>
          <w:iCs/>
          <w:sz w:val="22"/>
          <w:shd w:val="clear" w:color="auto" w:fill="FFFFFF"/>
          <w:rtl/>
        </w:rPr>
      </w:pPr>
      <w:r w:rsidRPr="00865EC0">
        <w:rPr>
          <w:rtl/>
        </w:rPr>
        <w:tab/>
      </w:r>
      <w:r w:rsidRPr="00865EC0">
        <w:rPr>
          <w:rtl/>
        </w:rPr>
        <w:tab/>
      </w:r>
      <w:r w:rsidR="00BC13CE" w:rsidRPr="00865EC0">
        <w:rPr>
          <w:rFonts w:hint="cs"/>
          <w:rtl/>
        </w:rPr>
        <w:t>3-2</w:t>
      </w:r>
      <w:r w:rsidR="00BC13CE" w:rsidRPr="00865EC0">
        <w:rPr>
          <w:rtl/>
        </w:rPr>
        <w:tab/>
      </w:r>
      <w:r w:rsidR="00BC13CE" w:rsidRPr="00865EC0">
        <w:rPr>
          <w:rFonts w:hint="cs"/>
          <w:i/>
          <w:iCs/>
          <w:rtl/>
        </w:rPr>
        <w:t xml:space="preserve">الجهاز والمواد </w:t>
      </w:r>
    </w:p>
    <w:p w:rsidR="00BC13CE" w:rsidRPr="00865EC0" w:rsidRDefault="00BC13CE" w:rsidP="00842F64">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3-2-1</w:t>
      </w:r>
      <w:r w:rsidRPr="00865EC0">
        <w:rPr>
          <w:rtl/>
        </w:rPr>
        <w:tab/>
      </w:r>
      <w:r w:rsidRPr="00865EC0">
        <w:rPr>
          <w:rFonts w:hint="cs"/>
          <w:i/>
          <w:iCs/>
          <w:rtl/>
        </w:rPr>
        <w:t>الجهاز</w:t>
      </w:r>
    </w:p>
    <w:p w:rsidR="00BC13CE" w:rsidRPr="00865EC0" w:rsidRDefault="00BC13CE" w:rsidP="00842F64">
      <w:pPr>
        <w:pStyle w:val="SingleTxtGA"/>
        <w:tabs>
          <w:tab w:val="clear" w:pos="1928"/>
          <w:tab w:val="clear" w:pos="2608"/>
          <w:tab w:val="clear" w:pos="3289"/>
          <w:tab w:val="clear" w:pos="3969"/>
          <w:tab w:val="clear" w:pos="4649"/>
          <w:tab w:val="clear" w:pos="5330"/>
          <w:tab w:val="left" w:pos="3402"/>
        </w:tabs>
        <w:rPr>
          <w:sz w:val="22"/>
          <w:shd w:val="clear" w:color="auto" w:fill="FFFFFF"/>
          <w:rtl/>
        </w:rPr>
      </w:pPr>
      <w:r w:rsidRPr="00865EC0">
        <w:rPr>
          <w:rtl/>
        </w:rPr>
        <w:tab/>
      </w:r>
      <w:r w:rsidRPr="00865EC0">
        <w:rPr>
          <w:rFonts w:hint="cs"/>
          <w:rtl/>
        </w:rPr>
        <w:t>تستخدم المعدات التالية في جهاز اختبار الحرارة على الدرجة 1</w:t>
      </w:r>
      <w:r w:rsidRPr="00865EC0">
        <w:rPr>
          <w:rFonts w:hint="cs"/>
          <w:sz w:val="22"/>
          <w:shd w:val="clear" w:color="auto" w:fill="FFFFFF"/>
          <w:rtl/>
        </w:rPr>
        <w:t>34.5°</w:t>
      </w:r>
      <w:r w:rsidRPr="00865EC0">
        <w:rPr>
          <w:sz w:val="22"/>
          <w:shd w:val="clear" w:color="auto" w:fill="FFFFFF"/>
          <w:rtl/>
        </w:rPr>
        <w:t>س</w:t>
      </w:r>
      <w:r w:rsidRPr="00865EC0">
        <w:rPr>
          <w:rFonts w:hint="cs"/>
          <w:sz w:val="22"/>
          <w:shd w:val="clear" w:color="auto" w:fill="FFFFFF"/>
          <w:rtl/>
        </w:rPr>
        <w:t xml:space="preserve"> (اختبار ورق بنفسجية الميثيل):</w:t>
      </w:r>
    </w:p>
    <w:p w:rsidR="00BC13CE" w:rsidRPr="00865EC0" w:rsidRDefault="00BC13CE" w:rsidP="00784A81">
      <w:pPr>
        <w:pStyle w:val="SingleTxtGA"/>
        <w:tabs>
          <w:tab w:val="clear" w:pos="1928"/>
          <w:tab w:val="clear" w:pos="2608"/>
          <w:tab w:val="clear" w:pos="3289"/>
          <w:tab w:val="clear" w:pos="3969"/>
          <w:tab w:val="clear" w:pos="4649"/>
          <w:tab w:val="clear" w:pos="5330"/>
          <w:tab w:val="left" w:pos="3402"/>
        </w:tabs>
        <w:spacing w:line="360" w:lineRule="exact"/>
        <w:ind w:left="3410" w:hanging="742"/>
      </w:pPr>
      <w:r w:rsidRPr="00865EC0">
        <w:rPr>
          <w:rFonts w:hint="cs"/>
          <w:rtl/>
        </w:rPr>
        <w:t>‌</w:t>
      </w:r>
      <w:r w:rsidR="007D676C">
        <w:rPr>
          <w:rFonts w:hint="cs"/>
          <w:rtl/>
        </w:rPr>
        <w:t>(</w:t>
      </w:r>
      <w:r w:rsidRPr="00865EC0">
        <w:rPr>
          <w:rFonts w:hint="cs"/>
          <w:rtl/>
        </w:rPr>
        <w:t>أ)</w:t>
      </w:r>
      <w:r w:rsidRPr="00865EC0">
        <w:rPr>
          <w:rFonts w:hint="cs"/>
          <w:rtl/>
        </w:rPr>
        <w:tab/>
        <w:t>ميزان دقيق للتحاليل، بدقة 0.01 غ أو أكثر.</w:t>
      </w:r>
    </w:p>
    <w:p w:rsidR="00BC13CE" w:rsidRPr="00865EC0" w:rsidRDefault="007D676C" w:rsidP="00784A81">
      <w:pPr>
        <w:pStyle w:val="SingleTxtGA"/>
        <w:tabs>
          <w:tab w:val="clear" w:pos="1928"/>
          <w:tab w:val="clear" w:pos="2608"/>
          <w:tab w:val="clear" w:pos="3289"/>
          <w:tab w:val="clear" w:pos="3969"/>
          <w:tab w:val="clear" w:pos="4649"/>
          <w:tab w:val="clear" w:pos="5330"/>
          <w:tab w:val="left" w:pos="3402"/>
        </w:tabs>
        <w:spacing w:line="360" w:lineRule="exact"/>
        <w:ind w:left="3410" w:hanging="742"/>
      </w:pPr>
      <w:r>
        <w:rPr>
          <w:rFonts w:hint="cs"/>
          <w:rtl/>
        </w:rPr>
        <w:t>(</w:t>
      </w:r>
      <w:r w:rsidR="00BC13CE" w:rsidRPr="00865EC0">
        <w:rPr>
          <w:rFonts w:hint="cs"/>
          <w:rtl/>
        </w:rPr>
        <w:t>‌ب)</w:t>
      </w:r>
      <w:r w:rsidR="00BC13CE" w:rsidRPr="00865EC0">
        <w:rPr>
          <w:rFonts w:hint="cs"/>
          <w:rtl/>
        </w:rPr>
        <w:tab/>
        <w:t xml:space="preserve">حمام الثبات: وهو حمام من الماء وغليكون الإثيلين أو حمام من الزيت، أو فرن ذو قالب معدني قادر على المحافظة على درجة الحرارة في أنابيب الثبات عند </w:t>
      </w:r>
      <w:r w:rsidR="00BC13CE" w:rsidRPr="00865EC0">
        <w:rPr>
          <w:rtl/>
        </w:rPr>
        <w:t xml:space="preserve">134.5°س </w:t>
      </w:r>
      <w:r w:rsidR="00BC13CE" w:rsidRPr="00865EC0">
        <w:t>±</w:t>
      </w:r>
      <w:r w:rsidR="00BC13CE" w:rsidRPr="00865EC0">
        <w:rPr>
          <w:rtl/>
        </w:rPr>
        <w:t xml:space="preserve"> 0.5°س</w:t>
      </w:r>
      <w:r w:rsidR="00BC13CE" w:rsidRPr="00865EC0">
        <w:rPr>
          <w:rFonts w:hint="cs"/>
          <w:rtl/>
        </w:rPr>
        <w:t xml:space="preserve">. وينبغي </w:t>
      </w:r>
      <w:r w:rsidR="00BC13CE" w:rsidRPr="00784A81">
        <w:rPr>
          <w:rFonts w:hint="cs"/>
          <w:spacing w:val="-6"/>
          <w:rtl/>
        </w:rPr>
        <w:t xml:space="preserve">قياس درجة حرارة الحمام بواسطة مقياس معاير لدرجة الحرارة أو مزدوجة حرارية (بدقة </w:t>
      </w:r>
      <w:r w:rsidR="00BC13CE" w:rsidRPr="00784A81">
        <w:rPr>
          <w:spacing w:val="-6"/>
          <w:rtl/>
        </w:rPr>
        <w:t>0.</w:t>
      </w:r>
      <w:r w:rsidR="00BC13CE" w:rsidRPr="00784A81">
        <w:rPr>
          <w:rFonts w:hint="cs"/>
          <w:spacing w:val="-6"/>
          <w:rtl/>
        </w:rPr>
        <w:t>1</w:t>
      </w:r>
      <w:r w:rsidR="00BC13CE" w:rsidRPr="00784A81">
        <w:rPr>
          <w:spacing w:val="-6"/>
          <w:rtl/>
        </w:rPr>
        <w:t>°س</w:t>
      </w:r>
      <w:r w:rsidR="00BC13CE" w:rsidRPr="00784A81">
        <w:rPr>
          <w:rFonts w:hint="cs"/>
          <w:spacing w:val="-6"/>
          <w:rtl/>
        </w:rPr>
        <w:t>) توضع في أنبوب الاختبار المملوء</w:t>
      </w:r>
      <w:r w:rsidR="00BC13CE" w:rsidRPr="00865EC0">
        <w:rPr>
          <w:rFonts w:hint="cs"/>
          <w:rtl/>
        </w:rPr>
        <w:t xml:space="preserve"> </w:t>
      </w:r>
      <w:r w:rsidR="00BC13CE" w:rsidRPr="00784A81">
        <w:rPr>
          <w:rFonts w:hint="cs"/>
          <w:spacing w:val="-6"/>
          <w:rtl/>
        </w:rPr>
        <w:t>بمادة خاملة (مثل الرمل)؛ وتوضع أنبوبة الاختبار في أحد الأجربة</w:t>
      </w:r>
      <w:r w:rsidR="00BC13CE" w:rsidRPr="00865EC0">
        <w:rPr>
          <w:rFonts w:hint="cs"/>
          <w:rtl/>
        </w:rPr>
        <w:t xml:space="preserve"> </w:t>
      </w:r>
      <w:r w:rsidR="00BC13CE" w:rsidRPr="00784A81">
        <w:rPr>
          <w:rFonts w:hint="cs"/>
          <w:spacing w:val="-6"/>
          <w:rtl/>
        </w:rPr>
        <w:t xml:space="preserve">الحرارية. ويبلغ القطر الداخلي لكل جراب حراري في الجهاز 19 </w:t>
      </w:r>
      <w:r w:rsidR="00BC13CE" w:rsidRPr="00784A81">
        <w:rPr>
          <w:spacing w:val="-6"/>
        </w:rPr>
        <w:t>±</w:t>
      </w:r>
      <w:r w:rsidR="00BC13CE" w:rsidRPr="00784A81">
        <w:rPr>
          <w:rFonts w:hint="cs"/>
          <w:spacing w:val="-6"/>
          <w:rtl/>
        </w:rPr>
        <w:t xml:space="preserve"> 0.5 مم.</w:t>
      </w:r>
      <w:r w:rsidR="00BC13CE" w:rsidRPr="00865EC0">
        <w:rPr>
          <w:rFonts w:hint="cs"/>
          <w:rtl/>
        </w:rPr>
        <w:t xml:space="preserve"> ويكون عمق غمر أنبوبات اختبار الثبات بحيث لا يبرز فوق الحمام أكثر من 6 إلى 7 مم من الأنبوبات.</w:t>
      </w:r>
    </w:p>
    <w:p w:rsidR="00BC13CE" w:rsidRPr="00AE3CCD" w:rsidRDefault="007D676C" w:rsidP="00784A81">
      <w:pPr>
        <w:pStyle w:val="SingleTxtGA"/>
        <w:tabs>
          <w:tab w:val="clear" w:pos="1928"/>
          <w:tab w:val="clear" w:pos="2608"/>
          <w:tab w:val="clear" w:pos="3289"/>
          <w:tab w:val="clear" w:pos="3969"/>
          <w:tab w:val="clear" w:pos="4649"/>
          <w:tab w:val="clear" w:pos="5330"/>
          <w:tab w:val="left" w:pos="3402"/>
        </w:tabs>
        <w:spacing w:line="360" w:lineRule="exact"/>
        <w:ind w:left="3410" w:hanging="742"/>
        <w:rPr>
          <w:spacing w:val="-6"/>
        </w:rPr>
      </w:pPr>
      <w:r w:rsidRPr="00AE3CCD">
        <w:rPr>
          <w:rFonts w:hint="cs"/>
          <w:spacing w:val="-6"/>
          <w:rtl/>
        </w:rPr>
        <w:t>(</w:t>
      </w:r>
      <w:r w:rsidR="00BC13CE" w:rsidRPr="00AE3CCD">
        <w:rPr>
          <w:rFonts w:hint="cs"/>
          <w:spacing w:val="-6"/>
          <w:rtl/>
        </w:rPr>
        <w:t>‌ج)</w:t>
      </w:r>
      <w:r w:rsidR="00BC13CE" w:rsidRPr="00AE3CCD">
        <w:rPr>
          <w:rFonts w:hint="cs"/>
          <w:spacing w:val="-6"/>
          <w:rtl/>
        </w:rPr>
        <w:tab/>
        <w:t>أنابيب لاختبار الثبات مصنوعة من الزجاج الشفاف، يبلغ القطر الداخلي لكل منها 15 مم والقطر الخارجي 18 مم والطول 290 مم.</w:t>
      </w:r>
    </w:p>
    <w:p w:rsidR="00BC13CE" w:rsidRPr="00865EC0" w:rsidRDefault="007D676C" w:rsidP="00784A81">
      <w:pPr>
        <w:pStyle w:val="SingleTxtGA"/>
        <w:tabs>
          <w:tab w:val="clear" w:pos="1928"/>
          <w:tab w:val="clear" w:pos="2608"/>
          <w:tab w:val="clear" w:pos="3289"/>
          <w:tab w:val="clear" w:pos="3969"/>
          <w:tab w:val="clear" w:pos="4649"/>
          <w:tab w:val="clear" w:pos="5330"/>
          <w:tab w:val="left" w:pos="3402"/>
        </w:tabs>
        <w:spacing w:line="360" w:lineRule="exact"/>
        <w:ind w:left="3410" w:hanging="742"/>
      </w:pPr>
      <w:r>
        <w:rPr>
          <w:rFonts w:hint="cs"/>
          <w:rtl/>
        </w:rPr>
        <w:t>(</w:t>
      </w:r>
      <w:r w:rsidR="00BC13CE" w:rsidRPr="00865EC0">
        <w:rPr>
          <w:rFonts w:hint="cs"/>
          <w:rtl/>
        </w:rPr>
        <w:t>‌د)</w:t>
      </w:r>
      <w:r w:rsidR="00BC13CE" w:rsidRPr="00865EC0">
        <w:rPr>
          <w:rFonts w:hint="cs"/>
          <w:rtl/>
        </w:rPr>
        <w:tab/>
        <w:t>قمع المسحوق: وهو قمع مصنوع من المعدن أو من البلاستيك الموصل ذو أنبوب طويل (لمنع الشحن الإلكتروستاتي).</w:t>
      </w:r>
    </w:p>
    <w:p w:rsidR="00BC13CE" w:rsidRPr="00865EC0" w:rsidRDefault="007D676C" w:rsidP="00784A81">
      <w:pPr>
        <w:pStyle w:val="SingleTxtGA"/>
        <w:tabs>
          <w:tab w:val="clear" w:pos="1928"/>
          <w:tab w:val="clear" w:pos="2608"/>
          <w:tab w:val="clear" w:pos="3289"/>
          <w:tab w:val="clear" w:pos="3969"/>
          <w:tab w:val="clear" w:pos="4649"/>
          <w:tab w:val="clear" w:pos="5330"/>
          <w:tab w:val="left" w:pos="3402"/>
        </w:tabs>
        <w:spacing w:line="360" w:lineRule="exact"/>
        <w:ind w:left="3410" w:hanging="742"/>
      </w:pPr>
      <w:r>
        <w:rPr>
          <w:rFonts w:hint="cs"/>
          <w:rtl/>
        </w:rPr>
        <w:t>(</w:t>
      </w:r>
      <w:r w:rsidR="00BC13CE" w:rsidRPr="00865EC0">
        <w:rPr>
          <w:rFonts w:hint="cs"/>
          <w:rtl/>
        </w:rPr>
        <w:t>‌ه)</w:t>
      </w:r>
      <w:r w:rsidR="00BC13CE" w:rsidRPr="00865EC0">
        <w:rPr>
          <w:rFonts w:hint="cs"/>
          <w:rtl/>
        </w:rPr>
        <w:tab/>
        <w:t>سدادات من الفلين يوجد في كل منها فتحة تنفيس قطرها 4 مم (أو حزّ ذو مساحة مكافئة).</w:t>
      </w:r>
    </w:p>
    <w:p w:rsidR="00BC13CE" w:rsidRPr="00865EC0" w:rsidRDefault="00BC13CE" w:rsidP="00784A81">
      <w:pPr>
        <w:pStyle w:val="SingleTxtGA"/>
        <w:tabs>
          <w:tab w:val="clear" w:pos="1928"/>
          <w:tab w:val="clear" w:pos="2608"/>
          <w:tab w:val="clear" w:pos="3289"/>
          <w:tab w:val="clear" w:pos="3969"/>
          <w:tab w:val="clear" w:pos="4649"/>
          <w:tab w:val="clear" w:pos="5330"/>
          <w:tab w:val="left" w:pos="3402"/>
        </w:tabs>
        <w:spacing w:line="360" w:lineRule="exact"/>
        <w:rPr>
          <w:shd w:val="clear" w:color="auto" w:fill="FFFFFF"/>
          <w:rtl/>
        </w:rPr>
      </w:pPr>
      <w:r w:rsidRPr="00865EC0">
        <w:rPr>
          <w:rFonts w:hint="cs"/>
          <w:shd w:val="clear" w:color="auto" w:fill="FFFFFF"/>
          <w:rtl/>
        </w:rPr>
        <w:t>3-2-2</w:t>
      </w:r>
      <w:r w:rsidRPr="00865EC0">
        <w:rPr>
          <w:shd w:val="clear" w:color="auto" w:fill="FFFFFF"/>
          <w:rtl/>
        </w:rPr>
        <w:tab/>
      </w:r>
      <w:r w:rsidRPr="00865EC0">
        <w:rPr>
          <w:rFonts w:hint="cs"/>
          <w:i/>
          <w:iCs/>
          <w:shd w:val="clear" w:color="auto" w:fill="FFFFFF"/>
          <w:rtl/>
        </w:rPr>
        <w:t>المواد</w:t>
      </w:r>
    </w:p>
    <w:p w:rsidR="00BC13CE" w:rsidRPr="00865EC0" w:rsidRDefault="00BC13CE" w:rsidP="00784A81">
      <w:pPr>
        <w:pStyle w:val="SingleTxtGA"/>
        <w:tabs>
          <w:tab w:val="clear" w:pos="1928"/>
          <w:tab w:val="clear" w:pos="2608"/>
          <w:tab w:val="clear" w:pos="3289"/>
          <w:tab w:val="clear" w:pos="3969"/>
          <w:tab w:val="clear" w:pos="4649"/>
          <w:tab w:val="clear" w:pos="5330"/>
          <w:tab w:val="left" w:pos="3402"/>
        </w:tabs>
        <w:spacing w:line="360" w:lineRule="exact"/>
        <w:rPr>
          <w:sz w:val="22"/>
          <w:shd w:val="clear" w:color="auto" w:fill="FFFFFF"/>
          <w:rtl/>
        </w:rPr>
      </w:pPr>
      <w:r w:rsidRPr="00865EC0">
        <w:rPr>
          <w:rFonts w:hint="cs"/>
          <w:sz w:val="22"/>
          <w:shd w:val="clear" w:color="auto" w:fill="FFFFFF"/>
          <w:rtl/>
        </w:rPr>
        <w:t>3</w:t>
      </w:r>
      <w:r w:rsidRPr="00865EC0">
        <w:rPr>
          <w:rFonts w:hint="cs"/>
          <w:rtl/>
        </w:rPr>
        <w:t>-2-2-1</w:t>
      </w:r>
      <w:r w:rsidRPr="00865EC0">
        <w:rPr>
          <w:rtl/>
        </w:rPr>
        <w:tab/>
      </w:r>
      <w:r w:rsidRPr="00865EC0">
        <w:rPr>
          <w:rFonts w:hint="cs"/>
          <w:rtl/>
        </w:rPr>
        <w:t xml:space="preserve">عينة من النتروسليلوز الجاف وزنها 2.50 </w:t>
      </w:r>
      <w:r w:rsidRPr="00865EC0">
        <w:rPr>
          <w:rFonts w:ascii="Traditional Arabic" w:hAnsi="Traditional Arabic"/>
          <w:sz w:val="30"/>
        </w:rPr>
        <w:t>±</w:t>
      </w:r>
      <w:r w:rsidRPr="00865EC0">
        <w:rPr>
          <w:rFonts w:ascii="Traditional Arabic" w:hAnsi="Traditional Arabic" w:hint="cs"/>
          <w:sz w:val="30"/>
          <w:rtl/>
        </w:rPr>
        <w:t xml:space="preserve"> 0.01 غ. </w:t>
      </w:r>
      <w:r w:rsidRPr="00865EC0">
        <w:rPr>
          <w:rFonts w:hint="cs"/>
          <w:rtl/>
        </w:rPr>
        <w:t xml:space="preserve">يجب أن </w:t>
      </w:r>
      <w:r w:rsidRPr="00865EC0">
        <w:rPr>
          <w:rFonts w:hint="cs"/>
          <w:rtl/>
          <w:lang w:bidi="ar-LB"/>
        </w:rPr>
        <w:t xml:space="preserve">تكون نسبة الرطوبة في العينة أقل من 1% بعد عملية التجفيف ولحظة إدخالها في الأنبوب. ويتم اختيار ظروف التجفيف بحيث يتم تفادي تحلل النتروسليلوز، مثلاً عند الدرجة </w:t>
      </w:r>
      <w:r w:rsidRPr="00865EC0">
        <w:rPr>
          <w:rFonts w:hint="cs"/>
          <w:sz w:val="22"/>
          <w:shd w:val="clear" w:color="auto" w:fill="FFFFFF"/>
          <w:rtl/>
        </w:rPr>
        <w:t>50°</w:t>
      </w:r>
      <w:r w:rsidRPr="00865EC0">
        <w:rPr>
          <w:sz w:val="22"/>
          <w:shd w:val="clear" w:color="auto" w:fill="FFFFFF"/>
          <w:rtl/>
        </w:rPr>
        <w:t>س</w:t>
      </w:r>
      <w:r w:rsidRPr="00865EC0">
        <w:rPr>
          <w:rFonts w:hint="cs"/>
          <w:sz w:val="22"/>
          <w:shd w:val="clear" w:color="auto" w:fill="FFFFFF"/>
          <w:rtl/>
        </w:rPr>
        <w:t xml:space="preserve"> في فرن مفرّغ من الهواء.</w:t>
      </w:r>
      <w:r w:rsidR="00607400">
        <w:rPr>
          <w:rFonts w:hint="cs"/>
          <w:sz w:val="22"/>
          <w:shd w:val="clear" w:color="auto" w:fill="FFFFFF"/>
          <w:rtl/>
        </w:rPr>
        <w:t xml:space="preserve"> </w:t>
      </w:r>
    </w:p>
    <w:p w:rsidR="00BC13CE" w:rsidRPr="00865EC0" w:rsidRDefault="00BC13CE" w:rsidP="00784A81">
      <w:pPr>
        <w:pStyle w:val="SingleTxtGA"/>
        <w:tabs>
          <w:tab w:val="clear" w:pos="1928"/>
          <w:tab w:val="clear" w:pos="2608"/>
          <w:tab w:val="clear" w:pos="3289"/>
          <w:tab w:val="clear" w:pos="3969"/>
          <w:tab w:val="clear" w:pos="4649"/>
          <w:tab w:val="clear" w:pos="5330"/>
          <w:tab w:val="left" w:pos="3402"/>
        </w:tabs>
        <w:spacing w:line="360" w:lineRule="exact"/>
        <w:rPr>
          <w:rtl/>
        </w:rPr>
      </w:pPr>
      <w:r w:rsidRPr="00865EC0">
        <w:rPr>
          <w:rFonts w:hint="cs"/>
          <w:sz w:val="22"/>
          <w:shd w:val="clear" w:color="auto" w:fill="FFFFFF"/>
          <w:rtl/>
        </w:rPr>
        <w:t>3-2-2-2</w:t>
      </w:r>
      <w:r w:rsidRPr="00865EC0">
        <w:rPr>
          <w:sz w:val="22"/>
          <w:shd w:val="clear" w:color="auto" w:fill="FFFFFF"/>
          <w:rtl/>
        </w:rPr>
        <w:tab/>
      </w:r>
      <w:r w:rsidRPr="00865EC0">
        <w:rPr>
          <w:rFonts w:hint="cs"/>
          <w:sz w:val="22"/>
          <w:shd w:val="clear" w:color="auto" w:fill="FFFFFF"/>
          <w:rtl/>
        </w:rPr>
        <w:t>ورق كاشف معياري لاختبار بنفسحية الميتيل طول الورقة الواحدة</w:t>
      </w:r>
      <w:r w:rsidR="004E10BA">
        <w:rPr>
          <w:rFonts w:hint="eastAsia"/>
          <w:sz w:val="22"/>
          <w:shd w:val="clear" w:color="auto" w:fill="FFFFFF"/>
          <w:rtl/>
        </w:rPr>
        <w:t> </w:t>
      </w:r>
      <w:r w:rsidRPr="00865EC0">
        <w:rPr>
          <w:rFonts w:hint="cs"/>
          <w:sz w:val="22"/>
          <w:shd w:val="clear" w:color="auto" w:fill="FFFFFF"/>
          <w:rtl/>
        </w:rPr>
        <w:t xml:space="preserve">70 </w:t>
      </w:r>
      <w:r w:rsidRPr="00865EC0">
        <w:t>±</w:t>
      </w:r>
      <w:r w:rsidRPr="00865EC0">
        <w:rPr>
          <w:rFonts w:hint="cs"/>
          <w:rtl/>
        </w:rPr>
        <w:t xml:space="preserve"> 1.0 مم وعرضها 20 </w:t>
      </w:r>
      <w:r w:rsidRPr="00865EC0">
        <w:t>±</w:t>
      </w:r>
      <w:r w:rsidRPr="00865EC0">
        <w:rPr>
          <w:rFonts w:hint="cs"/>
          <w:rtl/>
        </w:rPr>
        <w:t xml:space="preserve"> 0.6 مم (انظر القسم 6-16) أو ورق لاختبار بنفسجية الميثيل يتم تحضيره واختباره باتباع الطريقة التالية:</w:t>
      </w:r>
    </w:p>
    <w:p w:rsidR="00BC13CE" w:rsidRPr="00865EC0" w:rsidRDefault="00BC13CE" w:rsidP="00784A81">
      <w:pPr>
        <w:pStyle w:val="SingleTxtGA"/>
        <w:tabs>
          <w:tab w:val="clear" w:pos="1928"/>
          <w:tab w:val="clear" w:pos="2608"/>
          <w:tab w:val="clear" w:pos="3289"/>
          <w:tab w:val="clear" w:pos="3969"/>
          <w:tab w:val="clear" w:pos="4649"/>
          <w:tab w:val="clear" w:pos="5330"/>
          <w:tab w:val="left" w:pos="3402"/>
        </w:tabs>
        <w:spacing w:line="360" w:lineRule="exact"/>
        <w:rPr>
          <w:rtl/>
        </w:rPr>
      </w:pPr>
      <w:r w:rsidRPr="00865EC0">
        <w:rPr>
          <w:rFonts w:hint="cs"/>
          <w:rtl/>
        </w:rPr>
        <w:lastRenderedPageBreak/>
        <w:t>3-2-2-2-1</w:t>
      </w:r>
      <w:r w:rsidRPr="00865EC0">
        <w:rPr>
          <w:rtl/>
        </w:rPr>
        <w:tab/>
      </w:r>
      <w:r w:rsidRPr="00865EC0">
        <w:rPr>
          <w:rFonts w:hint="cs"/>
          <w:rtl/>
        </w:rPr>
        <w:t xml:space="preserve">تحضير </w:t>
      </w:r>
      <w:r w:rsidRPr="00723FDF">
        <w:rPr>
          <w:rFonts w:hint="cs"/>
          <w:sz w:val="22"/>
          <w:shd w:val="clear" w:color="auto" w:fill="FFFFFF"/>
          <w:rtl/>
        </w:rPr>
        <w:t>المحلول</w:t>
      </w:r>
      <w:r w:rsidRPr="00865EC0">
        <w:rPr>
          <w:rFonts w:hint="cs"/>
          <w:rtl/>
        </w:rPr>
        <w:t xml:space="preserve"> الكاشف</w:t>
      </w:r>
    </w:p>
    <w:p w:rsidR="00BC13CE" w:rsidRPr="00865EC0" w:rsidRDefault="00BC13CE" w:rsidP="00AE3CCD">
      <w:pPr>
        <w:pStyle w:val="SingleTxtGA"/>
        <w:tabs>
          <w:tab w:val="clear" w:pos="1928"/>
          <w:tab w:val="clear" w:pos="2608"/>
          <w:tab w:val="clear" w:pos="3289"/>
          <w:tab w:val="clear" w:pos="3969"/>
          <w:tab w:val="clear" w:pos="4649"/>
          <w:tab w:val="clear" w:pos="5330"/>
          <w:tab w:val="left" w:pos="3402"/>
        </w:tabs>
        <w:rPr>
          <w:rtl/>
        </w:rPr>
      </w:pPr>
      <w:r w:rsidRPr="00865EC0">
        <w:rPr>
          <w:rtl/>
        </w:rPr>
        <w:tab/>
      </w:r>
      <w:r w:rsidRPr="00723FDF">
        <w:rPr>
          <w:rFonts w:hint="cs"/>
          <w:sz w:val="22"/>
          <w:shd w:val="clear" w:color="auto" w:fill="FFFFFF"/>
          <w:rtl/>
        </w:rPr>
        <w:t>لتحضير</w:t>
      </w:r>
      <w:r w:rsidRPr="00865EC0">
        <w:rPr>
          <w:rFonts w:hint="cs"/>
          <w:rtl/>
        </w:rPr>
        <w:t xml:space="preserve"> 100 مل من المحلول الكاشف (ملاحظة: </w:t>
      </w:r>
      <w:r w:rsidRPr="00865EC0">
        <w:rPr>
          <w:rFonts w:hint="cs"/>
          <w:rtl/>
          <w:lang w:bidi="ar-LB"/>
        </w:rPr>
        <w:t>إذا تطلب الاختبار كمية مختلفة من المحلول، يمكن تحضيرها مع الحفاظ على النسب التالية): يوزن</w:t>
      </w:r>
      <w:r w:rsidRPr="00865EC0">
        <w:rPr>
          <w:rFonts w:hint="cs"/>
          <w:sz w:val="22"/>
          <w:shd w:val="clear" w:color="auto" w:fill="FFFFFF"/>
          <w:rtl/>
        </w:rPr>
        <w:t xml:space="preserve"> 0.250 غ من مادة الروزانيلين القاعدي (مكافئ للرقم </w:t>
      </w:r>
      <w:r w:rsidRPr="00865EC0">
        <w:rPr>
          <w:sz w:val="22"/>
          <w:szCs w:val="22"/>
        </w:rPr>
        <w:t>632-99-5</w:t>
      </w:r>
      <w:r w:rsidRPr="00865EC0">
        <w:rPr>
          <w:rFonts w:hint="cs"/>
          <w:rtl/>
        </w:rPr>
        <w:t xml:space="preserve"> في سجل دائرة المستخلصات الكيميائية) وتوضع في طبق من البورسلان، ويضاف إليها حوالي 10 مل من حمض الأستيك</w:t>
      </w:r>
      <w:r w:rsidR="007D676C">
        <w:rPr>
          <w:rFonts w:hint="cs"/>
          <w:rtl/>
          <w:lang w:bidi="ar-LB"/>
        </w:rPr>
        <w:t xml:space="preserve"> </w:t>
      </w:r>
      <w:r w:rsidRPr="00865EC0">
        <w:rPr>
          <w:rFonts w:hint="cs"/>
          <w:rtl/>
          <w:lang w:bidi="ar-LB"/>
        </w:rPr>
        <w:t>الكاشف عالي الجودة. يسخّن الطبق فوق حمام مائي حتى يزال فائض الحمض كله. ويذوّب</w:t>
      </w:r>
      <w:r w:rsidR="00784A81">
        <w:rPr>
          <w:rFonts w:hint="eastAsia"/>
          <w:rtl/>
          <w:lang w:bidi="ar-LB"/>
        </w:rPr>
        <w:t> </w:t>
      </w:r>
      <w:r w:rsidRPr="00865EC0">
        <w:rPr>
          <w:rFonts w:hint="cs"/>
          <w:rtl/>
          <w:lang w:bidi="ar-LB"/>
        </w:rPr>
        <w:t xml:space="preserve">0.168 غ من الصباغ البنفسجي المتبلّر </w:t>
      </w:r>
      <w:r w:rsidRPr="00865EC0">
        <w:rPr>
          <w:rFonts w:hint="cs"/>
          <w:sz w:val="22"/>
          <w:shd w:val="clear" w:color="auto" w:fill="FFFFFF"/>
          <w:rtl/>
        </w:rPr>
        <w:t xml:space="preserve">(مكافئ للرقم </w:t>
      </w:r>
      <w:r w:rsidRPr="00865EC0">
        <w:rPr>
          <w:sz w:val="22"/>
          <w:szCs w:val="22"/>
        </w:rPr>
        <w:t>548-62-9</w:t>
      </w:r>
      <w:r w:rsidRPr="00865EC0">
        <w:rPr>
          <w:rFonts w:hint="cs"/>
          <w:rtl/>
        </w:rPr>
        <w:t xml:space="preserve"> في سجل دائرة المستخلصات الكيميائية) </w:t>
      </w:r>
      <w:r w:rsidRPr="00865EC0">
        <w:rPr>
          <w:rFonts w:hint="cs"/>
          <w:rtl/>
          <w:lang w:bidi="ar-LB"/>
        </w:rPr>
        <w:t>في</w:t>
      </w:r>
      <w:r w:rsidRPr="00865EC0">
        <w:rPr>
          <w:rFonts w:hint="cs"/>
          <w:rtl/>
        </w:rPr>
        <w:t xml:space="preserve"> 30 مل من الماء النقي للغاية و5.0 غ (4 مل) من الغليسرين الكاشف عالي الجودة </w:t>
      </w:r>
      <w:r w:rsidRPr="00865EC0">
        <w:rPr>
          <w:rFonts w:hint="cs"/>
          <w:rtl/>
          <w:lang w:bidi="ar-LB"/>
        </w:rPr>
        <w:t>داخل</w:t>
      </w:r>
      <w:r w:rsidR="00565488" w:rsidRPr="00865EC0">
        <w:rPr>
          <w:rFonts w:hint="eastAsia"/>
          <w:rtl/>
          <w:lang w:bidi="ar-LB"/>
        </w:rPr>
        <w:t> </w:t>
      </w:r>
      <w:r w:rsidRPr="00865EC0">
        <w:rPr>
          <w:rFonts w:hint="cs"/>
          <w:rtl/>
          <w:lang w:bidi="ar-LB"/>
        </w:rPr>
        <w:t>أسطوانة مدرّجة حجمها 100 مل</w:t>
      </w:r>
      <w:r w:rsidRPr="00865EC0">
        <w:rPr>
          <w:rFonts w:hint="cs"/>
          <w:rtl/>
        </w:rPr>
        <w:t>. ثم يضاف محتوى طبق البورسلان إلى الأسطوانة باستخدام الإيتانول (95% حجم/حجم) ويعدل لإنتاج 100 مل من المحلول. بعد ذلك يخلط المحلول تماماً.</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3-2-2-2-2</w:t>
      </w:r>
      <w:r w:rsidRPr="00865EC0">
        <w:rPr>
          <w:rtl/>
        </w:rPr>
        <w:tab/>
      </w:r>
      <w:r w:rsidRPr="00865EC0">
        <w:rPr>
          <w:rFonts w:hint="cs"/>
          <w:rtl/>
        </w:rPr>
        <w:t>تحضير ورق بنفسجي الميثيل</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Fonts w:ascii="Traditional Arabic" w:hAnsi="Traditional Arabic"/>
          <w:sz w:val="30"/>
          <w:rtl/>
          <w:lang w:bidi="ar-LB"/>
        </w:rPr>
      </w:pPr>
      <w:r w:rsidRPr="00865EC0">
        <w:rPr>
          <w:rtl/>
        </w:rPr>
        <w:tab/>
      </w:r>
      <w:r w:rsidRPr="00723FDF">
        <w:rPr>
          <w:rFonts w:hint="cs"/>
          <w:sz w:val="22"/>
          <w:shd w:val="clear" w:color="auto" w:fill="FFFFFF"/>
          <w:rtl/>
        </w:rPr>
        <w:t>تحضر</w:t>
      </w:r>
      <w:r w:rsidRPr="00865EC0">
        <w:rPr>
          <w:rFonts w:hint="cs"/>
          <w:rtl/>
        </w:rPr>
        <w:t xml:space="preserve"> الأوراق بقص ورق ترشيح (مكافئ لورق واتمان 597، بأبعاد 580 مم </w:t>
      </w:r>
      <w:r w:rsidRPr="00865EC0">
        <w:rPr>
          <w:lang w:val="fr-FR"/>
        </w:rPr>
        <w:t>X</w:t>
      </w:r>
      <w:r w:rsidRPr="00865EC0">
        <w:rPr>
          <w:rFonts w:hint="cs"/>
          <w:rtl/>
          <w:lang w:bidi="ar-LB"/>
        </w:rPr>
        <w:t xml:space="preserve"> 580 مم و8.5 مغ/سم</w:t>
      </w:r>
      <w:r w:rsidRPr="00865EC0">
        <w:rPr>
          <w:rFonts w:hint="cs"/>
          <w:vertAlign w:val="superscript"/>
          <w:rtl/>
          <w:lang w:bidi="ar-LB"/>
        </w:rPr>
        <w:t>3</w:t>
      </w:r>
      <w:r w:rsidR="00175713" w:rsidRPr="00865EC0">
        <w:rPr>
          <w:rFonts w:hint="cs"/>
          <w:rtl/>
          <w:lang w:bidi="ar-LB"/>
        </w:rPr>
        <w:t xml:space="preserve"> </w:t>
      </w:r>
      <w:r w:rsidRPr="00865EC0">
        <w:rPr>
          <w:rFonts w:hint="cs"/>
          <w:rtl/>
          <w:lang w:bidi="ar-LB"/>
        </w:rPr>
        <w:t xml:space="preserve">تقريباً) إلى أجزاء مربعة يتناسب مقاسها مع مقاس طبق ذي حواف قليلة الارتفاع وكبير بحيث يتسع لقصاصات الورق (التي تقطع عادة إلى 4 شرائح مربعة بأبعاد 290 م </w:t>
      </w:r>
      <w:r w:rsidRPr="00865EC0">
        <w:rPr>
          <w:lang w:bidi="ar-LB"/>
        </w:rPr>
        <w:t>X</w:t>
      </w:r>
      <w:r w:rsidRPr="00865EC0">
        <w:rPr>
          <w:rFonts w:hint="cs"/>
          <w:rtl/>
          <w:lang w:bidi="ar-LB"/>
        </w:rPr>
        <w:t xml:space="preserve"> 290 مم تقريباً). يصبّ محلول بنفسجي الميثيل في الطبق تحت غطاء لسفط الأبخرة. وتغمس كل شريحة على حدة في المحلول لمدة 30 ثانية تقريباً. ثم تسحب من المحلول وتدار بشكل رأسي حتى يتوقف المحلول عن التقطّر (يتبخر الكحول الزائد خلال </w:t>
      </w:r>
      <w:r w:rsidRPr="004E10BA">
        <w:rPr>
          <w:rFonts w:hint="cs"/>
          <w:spacing w:val="-6"/>
          <w:rtl/>
          <w:lang w:bidi="ar-LB"/>
        </w:rPr>
        <w:t xml:space="preserve">دقيقة واحدة تقريباً). بعد ذلك تعلّق الشريحة طوال الليل في غرفة خالية من الأبخرة الضارّة حتى تجفّ. وحين تجفّ الشرائح، تقطّع إلى أشرطة طول كل منها 70 </w:t>
      </w:r>
      <w:r w:rsidRPr="004E10BA">
        <w:rPr>
          <w:rFonts w:ascii="Traditional Arabic" w:hAnsi="Traditional Arabic"/>
          <w:spacing w:val="-6"/>
          <w:sz w:val="30"/>
        </w:rPr>
        <w:t>±</w:t>
      </w:r>
      <w:r w:rsidRPr="004E10BA">
        <w:rPr>
          <w:rFonts w:ascii="Traditional Arabic" w:hAnsi="Traditional Arabic" w:hint="cs"/>
          <w:spacing w:val="-6"/>
          <w:sz w:val="30"/>
          <w:rtl/>
        </w:rPr>
        <w:t xml:space="preserve"> 1.0 مم وعرضه 20 </w:t>
      </w:r>
      <w:r w:rsidRPr="004E10BA">
        <w:rPr>
          <w:rFonts w:ascii="Traditional Arabic" w:hAnsi="Traditional Arabic"/>
          <w:spacing w:val="-6"/>
          <w:sz w:val="30"/>
        </w:rPr>
        <w:t>±</w:t>
      </w:r>
      <w:r w:rsidRPr="004E10BA">
        <w:rPr>
          <w:rFonts w:ascii="Traditional Arabic" w:hAnsi="Traditional Arabic" w:hint="cs"/>
          <w:spacing w:val="-6"/>
          <w:sz w:val="30"/>
          <w:rtl/>
        </w:rPr>
        <w:t xml:space="preserve"> 0.6 مم.</w:t>
      </w:r>
      <w:r w:rsidRPr="00865EC0">
        <w:rPr>
          <w:rFonts w:ascii="Traditional Arabic" w:hAnsi="Traditional Arabic" w:hint="cs"/>
          <w:sz w:val="30"/>
          <w:rtl/>
        </w:rPr>
        <w:t xml:space="preserve"> وبعد اعتماد الأشرطة، تحفظ في قوارير محكمة الإغلاق من الزجاج الكهرماني أو من البلاستيك غير الشفاف التي تتسع كل منها على 200 شريط كحد أقصى. ويجب أن تبقى القوارير مغلقة ومحفوظة على درجة الحرارة المحيطة ومحمية من الضوء المباشر طوال الوقت، </w:t>
      </w:r>
      <w:r w:rsidRPr="00865EC0">
        <w:rPr>
          <w:rFonts w:ascii="Traditional Arabic" w:hAnsi="Traditional Arabic" w:hint="cs"/>
          <w:sz w:val="30"/>
          <w:rtl/>
          <w:lang w:bidi="ar-LB"/>
        </w:rPr>
        <w:t>ما عدا الأوقات الوجيزة التي يتم خلالها سحب أشرطة الورق الكاشف.</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3-2-2-2-3</w:t>
      </w:r>
      <w:r w:rsidRPr="00865EC0">
        <w:rPr>
          <w:rtl/>
          <w:lang w:bidi="ar-LB"/>
        </w:rPr>
        <w:tab/>
      </w:r>
      <w:r w:rsidRPr="00723FDF">
        <w:rPr>
          <w:rFonts w:hint="cs"/>
          <w:sz w:val="22"/>
          <w:shd w:val="clear" w:color="auto" w:fill="FFFFFF"/>
          <w:rtl/>
        </w:rPr>
        <w:t>اعتماد</w:t>
      </w:r>
      <w:r w:rsidRPr="00865EC0">
        <w:rPr>
          <w:rFonts w:hint="cs"/>
          <w:rtl/>
          <w:lang w:bidi="ar-LB"/>
        </w:rPr>
        <w:t xml:space="preserve"> ورق بنفسجية الميثيل</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t>3-2-2-2-3-1</w:t>
      </w:r>
      <w:r w:rsidRPr="00865EC0">
        <w:rPr>
          <w:rtl/>
          <w:lang w:bidi="ar-LB"/>
        </w:rPr>
        <w:tab/>
      </w:r>
      <w:r w:rsidRPr="00865EC0">
        <w:rPr>
          <w:rFonts w:hint="cs"/>
          <w:rtl/>
          <w:lang w:bidi="ar-LB"/>
        </w:rPr>
        <w:t xml:space="preserve">يُختبر شريط ورقي واحد على الأقل من كل قارورة تحتوي بالحد الأقصى على 200 شريط، </w:t>
      </w:r>
      <w:r w:rsidRPr="00723FDF">
        <w:rPr>
          <w:rFonts w:hint="cs"/>
          <w:sz w:val="22"/>
          <w:shd w:val="clear" w:color="auto" w:fill="FFFFFF"/>
          <w:rtl/>
        </w:rPr>
        <w:t>ويُحدد</w:t>
      </w:r>
      <w:r w:rsidRPr="00865EC0">
        <w:rPr>
          <w:rFonts w:hint="cs"/>
          <w:rtl/>
          <w:lang w:bidi="ar-LB"/>
        </w:rPr>
        <w:t xml:space="preserve"> بواسطة فرن تجفيف محتواه من الماء الذي يجب أن </w:t>
      </w:r>
      <w:r w:rsidR="00AF5629" w:rsidRPr="00865EC0">
        <w:rPr>
          <w:rFonts w:hint="cs"/>
          <w:rtl/>
          <w:lang w:bidi="ar-LB"/>
        </w:rPr>
        <w:t>يتراوح</w:t>
      </w:r>
      <w:r w:rsidRPr="00865EC0">
        <w:rPr>
          <w:rFonts w:hint="cs"/>
          <w:rtl/>
          <w:lang w:bidi="ar-LB"/>
        </w:rPr>
        <w:t xml:space="preserve"> بين 7.5 و15%. وإذا لزم الأمر، يمكن إعادة تميؤ الورق بوضعه في حجرة تتراوح رطوبتها النسبية بين 60 و80% حتى يتم الحصول على المحتوى الصحيح من الماء.</w:t>
      </w:r>
    </w:p>
    <w:p w:rsidR="00BC13CE" w:rsidRPr="00784A81" w:rsidRDefault="00BC13CE" w:rsidP="00723FDF">
      <w:pPr>
        <w:pStyle w:val="SingleTxtGA"/>
        <w:tabs>
          <w:tab w:val="clear" w:pos="1928"/>
          <w:tab w:val="clear" w:pos="2608"/>
          <w:tab w:val="clear" w:pos="3289"/>
          <w:tab w:val="clear" w:pos="3969"/>
          <w:tab w:val="clear" w:pos="4649"/>
          <w:tab w:val="clear" w:pos="5330"/>
          <w:tab w:val="left" w:pos="3402"/>
        </w:tabs>
        <w:rPr>
          <w:spacing w:val="-6"/>
          <w:rtl/>
          <w:lang w:bidi="ar-LB"/>
        </w:rPr>
      </w:pPr>
      <w:r w:rsidRPr="00865EC0">
        <w:rPr>
          <w:rFonts w:hint="cs"/>
          <w:rtl/>
          <w:lang w:bidi="ar-LB"/>
        </w:rPr>
        <w:t>3-2-2-2-3-2</w:t>
      </w:r>
      <w:r w:rsidRPr="00865EC0">
        <w:rPr>
          <w:rtl/>
          <w:lang w:bidi="ar-LB"/>
        </w:rPr>
        <w:tab/>
      </w:r>
      <w:r w:rsidRPr="00865EC0">
        <w:rPr>
          <w:rFonts w:hint="cs"/>
          <w:rtl/>
        </w:rPr>
        <w:t>وللتأكيد</w:t>
      </w:r>
      <w:r w:rsidRPr="00865EC0">
        <w:rPr>
          <w:rFonts w:hint="cs"/>
          <w:rtl/>
          <w:lang w:bidi="ar-LB"/>
        </w:rPr>
        <w:t xml:space="preserve"> على أن تفاعلية ورق بنفسجي الميثيل مقبولة، يختبر شريط واحد على الأقل من كل قارورة تحتوي بالحد الأقصى على 200 شريط باستخدام غاز ثاني أكسيد النتروجين ذي التركيز المعروف الذي يتراوح بين 1500 و2500 جزء بالمليون </w:t>
      </w:r>
      <w:r w:rsidRPr="00784A81">
        <w:rPr>
          <w:rFonts w:hint="cs"/>
          <w:spacing w:val="-6"/>
          <w:rtl/>
          <w:lang w:bidi="ar-LB"/>
        </w:rPr>
        <w:t xml:space="preserve">(حجم/حجم) في الهواء. ويمكن الحصول على الغاز مخففاً بالفعل ومعتمداً أو عن طريق التخفيف بواسطة ثاني أكسيد النتروجين النقي. ويجب أن يكون تركيز الغاز معروفاً بدقة تساوي </w:t>
      </w:r>
      <w:r w:rsidRPr="00784A81">
        <w:rPr>
          <w:spacing w:val="-6"/>
        </w:rPr>
        <w:t>±</w:t>
      </w:r>
      <w:r w:rsidRPr="00784A81">
        <w:rPr>
          <w:rFonts w:hint="cs"/>
          <w:spacing w:val="-6"/>
          <w:rtl/>
        </w:rPr>
        <w:t xml:space="preserve"> 2.5%</w:t>
      </w:r>
      <w:r w:rsidRPr="00784A81">
        <w:rPr>
          <w:rFonts w:hint="cs"/>
          <w:spacing w:val="-6"/>
          <w:rtl/>
          <w:lang w:bidi="ar-LB"/>
        </w:rPr>
        <w:t>.</w:t>
      </w:r>
      <w:r w:rsidR="00AF5629" w:rsidRPr="00784A81">
        <w:rPr>
          <w:rFonts w:hint="cs"/>
          <w:spacing w:val="-6"/>
          <w:rtl/>
          <w:lang w:bidi="ar-LB"/>
        </w:rPr>
        <w:t xml:space="preserve"> </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lang w:bidi="ar-LB"/>
        </w:rPr>
      </w:pPr>
      <w:r w:rsidRPr="00865EC0">
        <w:rPr>
          <w:rFonts w:hint="cs"/>
          <w:rtl/>
          <w:lang w:bidi="ar-LB"/>
        </w:rPr>
        <w:lastRenderedPageBreak/>
        <w:t>3-2-2-2-3-3</w:t>
      </w:r>
      <w:r w:rsidRPr="00865EC0">
        <w:rPr>
          <w:rtl/>
          <w:lang w:bidi="ar-LB"/>
        </w:rPr>
        <w:tab/>
      </w:r>
      <w:r w:rsidRPr="00865EC0">
        <w:rPr>
          <w:rFonts w:hint="cs"/>
          <w:rtl/>
          <w:lang w:bidi="ar-LB"/>
        </w:rPr>
        <w:t xml:space="preserve">واستناداً إلى تركيز غاز ثاني أكسيد النتروجين، يحسب معدل الدفق المطلوب عند نقطة نهائية تزيد </w:t>
      </w:r>
      <w:r w:rsidRPr="00723FDF">
        <w:rPr>
          <w:rFonts w:hint="cs"/>
          <w:sz w:val="22"/>
          <w:shd w:val="clear" w:color="auto" w:fill="FFFFFF"/>
          <w:rtl/>
        </w:rPr>
        <w:t>على</w:t>
      </w:r>
      <w:r w:rsidRPr="00865EC0">
        <w:rPr>
          <w:rFonts w:hint="cs"/>
          <w:rtl/>
          <w:lang w:bidi="ar-LB"/>
        </w:rPr>
        <w:t xml:space="preserve"> أو </w:t>
      </w:r>
      <w:r w:rsidRPr="00865EC0">
        <w:rPr>
          <w:rFonts w:hint="cs"/>
          <w:rtl/>
        </w:rPr>
        <w:t>تقل</w:t>
      </w:r>
      <w:r w:rsidRPr="00865EC0">
        <w:rPr>
          <w:rFonts w:hint="cs"/>
          <w:rtl/>
          <w:lang w:bidi="ar-LB"/>
        </w:rPr>
        <w:t xml:space="preserve"> عن 55 دقيقة بالمعادلة التالية:</w:t>
      </w:r>
    </w:p>
    <w:p w:rsidR="00BC13CE" w:rsidRPr="00865EC0" w:rsidRDefault="00BC13CE" w:rsidP="00AF5629">
      <w:pPr>
        <w:pStyle w:val="SingleTxtGA"/>
        <w:rPr>
          <w:rtl/>
          <w:lang w:bidi="ar-LB"/>
        </w:rPr>
      </w:pPr>
      <w:r w:rsidRPr="00865EC0">
        <w:rPr>
          <w:rFonts w:hint="cs"/>
          <w:rtl/>
          <w:lang w:bidi="ar-LB"/>
        </w:rPr>
        <w:t>معدل الدفق (مل/دقيقة) = 83636/تركيز غاز ثاني أكسيد النتروجين بالأجزاء بالمليون (حجم/حجم).</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rPr>
      </w:pPr>
      <w:r w:rsidRPr="00865EC0">
        <w:rPr>
          <w:rFonts w:hint="cs"/>
          <w:rtl/>
          <w:lang w:bidi="ar-LB"/>
        </w:rPr>
        <w:t>3-2-2-2-3-4</w:t>
      </w:r>
      <w:r w:rsidRPr="00865EC0">
        <w:rPr>
          <w:rtl/>
          <w:lang w:bidi="ar-LB"/>
        </w:rPr>
        <w:tab/>
      </w:r>
      <w:r w:rsidRPr="00865EC0">
        <w:rPr>
          <w:rFonts w:hint="cs"/>
          <w:rtl/>
          <w:lang w:bidi="ar-LB"/>
        </w:rPr>
        <w:t xml:space="preserve">يجب أن يبقى معدل الدفق ضمن حدود </w:t>
      </w:r>
      <w:r w:rsidRPr="00865EC0">
        <w:t>±</w:t>
      </w:r>
      <w:r w:rsidRPr="00865EC0">
        <w:rPr>
          <w:rFonts w:hint="cs"/>
          <w:rtl/>
        </w:rPr>
        <w:t xml:space="preserve"> 1.5 مل/دقيقة</w:t>
      </w:r>
      <w:r w:rsidRPr="00865EC0">
        <w:rPr>
          <w:rFonts w:hint="cs"/>
          <w:rtl/>
          <w:lang w:bidi="ar-LB"/>
        </w:rPr>
        <w:t xml:space="preserve"> من القيمة المحسوبة خلال عملية اعتماد الورق. ويختبر الورق </w:t>
      </w:r>
      <w:r w:rsidRPr="00865EC0">
        <w:rPr>
          <w:rFonts w:hint="cs"/>
          <w:rtl/>
        </w:rPr>
        <w:t>باستخدام</w:t>
      </w:r>
      <w:r w:rsidRPr="00865EC0">
        <w:rPr>
          <w:rFonts w:hint="cs"/>
          <w:rtl/>
          <w:lang w:bidi="ar-LB"/>
        </w:rPr>
        <w:t xml:space="preserve"> غاز معياري وخلية ذات تدفق دوراني</w:t>
      </w:r>
      <w:r w:rsidRPr="00865EC0">
        <w:rPr>
          <w:lang w:bidi="ar-LB"/>
        </w:rPr>
        <w:t xml:space="preserve"> </w:t>
      </w:r>
      <w:r w:rsidRPr="00865EC0">
        <w:rPr>
          <w:rFonts w:hint="cs"/>
          <w:rtl/>
          <w:lang w:bidi="ar-LB"/>
        </w:rPr>
        <w:t xml:space="preserve">سعتها 30 مل </w:t>
      </w:r>
      <w:r w:rsidRPr="00723FDF">
        <w:rPr>
          <w:rFonts w:hint="cs"/>
          <w:sz w:val="22"/>
          <w:shd w:val="clear" w:color="auto" w:fill="FFFFFF"/>
          <w:rtl/>
        </w:rPr>
        <w:t>تقريباً</w:t>
      </w:r>
      <w:r w:rsidRPr="00865EC0">
        <w:rPr>
          <w:rFonts w:hint="cs"/>
          <w:rtl/>
          <w:lang w:bidi="ar-LB"/>
        </w:rPr>
        <w:t xml:space="preserve"> تحتوي على شريط ورقي واحد (يعادل قطر خلية التدفق عرض شريط ورق بنفسجي الميثيل). ويتم الحصول على النقطة النهائية حين يصبح لون الورق زهرياً بعد 55 </w:t>
      </w:r>
      <w:r w:rsidRPr="00865EC0">
        <w:t>±</w:t>
      </w:r>
      <w:r w:rsidRPr="00865EC0">
        <w:rPr>
          <w:rFonts w:hint="cs"/>
          <w:rtl/>
        </w:rPr>
        <w:t xml:space="preserve"> 7 دقيقة.</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3-2-2-2-3-5</w:t>
      </w:r>
      <w:r w:rsidRPr="00865EC0">
        <w:rPr>
          <w:rtl/>
        </w:rPr>
        <w:tab/>
      </w:r>
      <w:r w:rsidRPr="00865EC0">
        <w:rPr>
          <w:rFonts w:hint="cs"/>
          <w:rtl/>
        </w:rPr>
        <w:t xml:space="preserve">لا تعتمد من ورق بنفسجية الميثيل إلا الدفعات التي تحقق هذين المعيارين (المحتوى من الماء ومدة </w:t>
      </w:r>
      <w:r w:rsidRPr="00723FDF">
        <w:rPr>
          <w:rFonts w:hint="cs"/>
          <w:sz w:val="22"/>
          <w:shd w:val="clear" w:color="auto" w:fill="FFFFFF"/>
          <w:rtl/>
        </w:rPr>
        <w:t>التفاعل</w:t>
      </w:r>
      <w:r w:rsidRPr="00865EC0">
        <w:rPr>
          <w:rFonts w:hint="cs"/>
          <w:rtl/>
        </w:rPr>
        <w:t>). يحفظ الورق على درجة الحرارة المحيطة وبمعزل عن الضوء. وتبلغ مدة حفظه القصوى في قارورة محكمة الإغلاق 5 سنوات. وبمجرد فتح القارورة تنخفض مدة حفظ محتوياتها إلى سنة واحدة. وبعد سنة، يجب التحقق من محتوى الورق من الماء وتعديله عند الاقتضاء. و</w:t>
      </w:r>
      <w:r w:rsidRPr="00865EC0">
        <w:rPr>
          <w:rFonts w:hint="cs"/>
          <w:rtl/>
          <w:lang w:bidi="ar-LB"/>
        </w:rPr>
        <w:t>يجب إعطاء</w:t>
      </w:r>
      <w:r w:rsidRPr="00865EC0">
        <w:rPr>
          <w:rFonts w:hint="cs"/>
          <w:rtl/>
        </w:rPr>
        <w:t xml:space="preserve"> القارورة التي تحتوي على الورق الكاشف الذي تم التحقق منه سنة أخرى للحفظ. ويجب بأي حال من الأحوال </w:t>
      </w:r>
      <w:proofErr w:type="gramStart"/>
      <w:r w:rsidRPr="00865EC0">
        <w:rPr>
          <w:rFonts w:hint="cs"/>
          <w:rtl/>
        </w:rPr>
        <w:t>أن لا</w:t>
      </w:r>
      <w:proofErr w:type="gramEnd"/>
      <w:r w:rsidRPr="00865EC0">
        <w:rPr>
          <w:rFonts w:hint="cs"/>
          <w:rtl/>
        </w:rPr>
        <w:t xml:space="preserve"> تتعدى مدة حفظ الورق الكاشف 5 سنوات بعد تصنيعه.</w:t>
      </w:r>
    </w:p>
    <w:p w:rsidR="00BC13CE" w:rsidRPr="00865EC0" w:rsidRDefault="00AF5629" w:rsidP="00E42234">
      <w:pPr>
        <w:pStyle w:val="H23GA"/>
        <w:tabs>
          <w:tab w:val="left" w:pos="3402"/>
        </w:tabs>
        <w:rPr>
          <w:rtl/>
        </w:rPr>
      </w:pPr>
      <w:r w:rsidRPr="00865EC0">
        <w:rPr>
          <w:rtl/>
        </w:rPr>
        <w:tab/>
      </w:r>
      <w:r w:rsidRPr="00865EC0">
        <w:rPr>
          <w:rtl/>
        </w:rPr>
        <w:tab/>
      </w:r>
      <w:r w:rsidR="00BC13CE" w:rsidRPr="00865EC0">
        <w:rPr>
          <w:rFonts w:hint="cs"/>
          <w:rtl/>
        </w:rPr>
        <w:t>3-3</w:t>
      </w:r>
      <w:r w:rsidR="00BC13CE" w:rsidRPr="00865EC0">
        <w:rPr>
          <w:rtl/>
        </w:rPr>
        <w:tab/>
      </w:r>
      <w:r w:rsidR="00BC13CE" w:rsidRPr="00865EC0">
        <w:rPr>
          <w:rFonts w:hint="cs"/>
          <w:i/>
          <w:iCs/>
          <w:rtl/>
        </w:rPr>
        <w:t>إجراء الاختبار</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rtl/>
        </w:rPr>
      </w:pPr>
      <w:r w:rsidRPr="00865EC0">
        <w:rPr>
          <w:rFonts w:hint="cs"/>
          <w:rtl/>
        </w:rPr>
        <w:t>33-3-1</w:t>
      </w:r>
      <w:r w:rsidRPr="00865EC0">
        <w:rPr>
          <w:rtl/>
        </w:rPr>
        <w:tab/>
      </w:r>
      <w:r w:rsidRPr="00865EC0">
        <w:rPr>
          <w:rFonts w:hint="cs"/>
          <w:rtl/>
        </w:rPr>
        <w:t xml:space="preserve">يجب عدم لمس العينة وأنابيب الاختبار بأيد عارية. وينبغي إجراء الاختبار مرتين وتكراره إذا كان التفاوت </w:t>
      </w:r>
      <w:r w:rsidRPr="00723FDF">
        <w:rPr>
          <w:rFonts w:hint="cs"/>
          <w:sz w:val="22"/>
          <w:shd w:val="clear" w:color="auto" w:fill="FFFFFF"/>
          <w:rtl/>
        </w:rPr>
        <w:t>بين</w:t>
      </w:r>
      <w:r w:rsidRPr="00865EC0">
        <w:rPr>
          <w:rFonts w:hint="cs"/>
          <w:rtl/>
        </w:rPr>
        <w:t xml:space="preserve"> نتيجتي القياس المزدوج أكثر من 5 دقائق.</w:t>
      </w:r>
    </w:p>
    <w:p w:rsidR="00BC13CE" w:rsidRPr="0049543B" w:rsidRDefault="00BC13CE" w:rsidP="00723FDF">
      <w:pPr>
        <w:pStyle w:val="SingleTxtGA"/>
        <w:tabs>
          <w:tab w:val="clear" w:pos="1928"/>
          <w:tab w:val="clear" w:pos="2608"/>
          <w:tab w:val="clear" w:pos="3289"/>
          <w:tab w:val="clear" w:pos="3969"/>
          <w:tab w:val="clear" w:pos="4649"/>
          <w:tab w:val="clear" w:pos="5330"/>
          <w:tab w:val="left" w:pos="3402"/>
        </w:tabs>
        <w:rPr>
          <w:spacing w:val="-2"/>
          <w:shd w:val="clear" w:color="auto" w:fill="FFFFFF"/>
          <w:rtl/>
        </w:rPr>
      </w:pPr>
      <w:r w:rsidRPr="00865EC0">
        <w:rPr>
          <w:rFonts w:hint="cs"/>
          <w:rtl/>
        </w:rPr>
        <w:t>3</w:t>
      </w:r>
      <w:r w:rsidRPr="00E752F9">
        <w:rPr>
          <w:rFonts w:hint="cs"/>
          <w:rtl/>
        </w:rPr>
        <w:t>-3-2</w:t>
      </w:r>
      <w:r w:rsidRPr="00E752F9">
        <w:rPr>
          <w:rtl/>
        </w:rPr>
        <w:tab/>
      </w:r>
      <w:r w:rsidRPr="0049543B">
        <w:rPr>
          <w:rFonts w:hint="cs"/>
          <w:spacing w:val="-10"/>
          <w:rtl/>
        </w:rPr>
        <w:t xml:space="preserve">يوضع جزءان من عينة النتروسليلوز الجاف وزن كل منهما </w:t>
      </w:r>
      <w:r w:rsidRPr="0049543B">
        <w:rPr>
          <w:rFonts w:hint="cs"/>
          <w:spacing w:val="-10"/>
          <w:rtl/>
          <w:lang w:bidi="ar-LB"/>
        </w:rPr>
        <w:t xml:space="preserve">2.5 </w:t>
      </w:r>
      <w:r w:rsidRPr="0049543B">
        <w:rPr>
          <w:spacing w:val="-10"/>
        </w:rPr>
        <w:t>±</w:t>
      </w:r>
      <w:r w:rsidRPr="0049543B">
        <w:rPr>
          <w:rFonts w:hint="cs"/>
          <w:spacing w:val="-10"/>
          <w:rtl/>
        </w:rPr>
        <w:t xml:space="preserve"> 0.01 غ</w:t>
      </w:r>
      <w:r w:rsidRPr="00865EC0">
        <w:rPr>
          <w:rFonts w:hint="cs"/>
          <w:rtl/>
        </w:rPr>
        <w:t xml:space="preserve"> في أنابيب اختبار الثبات، ويفضل استعمال قمع البارود. ويطرق برفق على كل أنبوب لكي تترسب المادة فيه ويزال بالفرشاة كل أثر للمادة الملتصقة على جدران الأنابيب. وإذا كان الطول الذي يشغله النتروسليلوز أكبر من 5 سم، يجب كبسه بواسطة قضيب صغير مسطح الرأس لإعادته إلى ذلك الطول. ثم يوضع في كل أنبوب شريط من ورق الاختبار الكاشف بشكل </w:t>
      </w:r>
      <w:r w:rsidRPr="0049543B">
        <w:rPr>
          <w:rFonts w:hint="cs"/>
          <w:spacing w:val="-2"/>
          <w:rtl/>
        </w:rPr>
        <w:t>عمودي بحيث يكون طرفه السفلي أعلى من العينة بمسافة 25 مم. بعد ذلك توضع سدادة فلينية في كل أنبوب. وتغطّس الأنابيب في الحمام وتضبط درجة الحرارة على 1</w:t>
      </w:r>
      <w:r w:rsidRPr="0049543B">
        <w:rPr>
          <w:rFonts w:hint="cs"/>
          <w:spacing w:val="-2"/>
          <w:sz w:val="22"/>
          <w:shd w:val="clear" w:color="auto" w:fill="FFFFFF"/>
          <w:rtl/>
        </w:rPr>
        <w:t xml:space="preserve">34.5 </w:t>
      </w:r>
      <w:r w:rsidRPr="0049543B">
        <w:rPr>
          <w:spacing w:val="-2"/>
        </w:rPr>
        <w:t>±</w:t>
      </w:r>
      <w:r w:rsidRPr="0049543B">
        <w:rPr>
          <w:spacing w:val="-2"/>
          <w:rtl/>
        </w:rPr>
        <w:t xml:space="preserve"> </w:t>
      </w:r>
      <w:r w:rsidRPr="0049543B">
        <w:rPr>
          <w:spacing w:val="-2"/>
          <w:shd w:val="clear" w:color="auto" w:fill="FFFFFF"/>
          <w:rtl/>
        </w:rPr>
        <w:t>0.5°س</w:t>
      </w:r>
      <w:r w:rsidRPr="0049543B">
        <w:rPr>
          <w:rFonts w:hint="cs"/>
          <w:spacing w:val="-2"/>
          <w:shd w:val="clear" w:color="auto" w:fill="FFFFFF"/>
          <w:rtl/>
        </w:rPr>
        <w:t>.</w:t>
      </w:r>
    </w:p>
    <w:p w:rsidR="00BC13CE" w:rsidRPr="00865EC0" w:rsidRDefault="00AF5629" w:rsidP="00E42234">
      <w:pPr>
        <w:pStyle w:val="H23GA"/>
        <w:tabs>
          <w:tab w:val="left" w:pos="3402"/>
        </w:tabs>
        <w:rPr>
          <w:i/>
          <w:iCs/>
          <w:shd w:val="clear" w:color="auto" w:fill="FFFFFF"/>
          <w:rtl/>
        </w:rPr>
      </w:pPr>
      <w:r w:rsidRPr="00865EC0">
        <w:rPr>
          <w:shd w:val="clear" w:color="auto" w:fill="FFFFFF"/>
          <w:rtl/>
        </w:rPr>
        <w:tab/>
      </w:r>
      <w:r w:rsidRPr="00865EC0">
        <w:rPr>
          <w:shd w:val="clear" w:color="auto" w:fill="FFFFFF"/>
          <w:rtl/>
        </w:rPr>
        <w:tab/>
      </w:r>
      <w:r w:rsidR="00BC13CE" w:rsidRPr="00865EC0">
        <w:rPr>
          <w:rFonts w:hint="cs"/>
          <w:shd w:val="clear" w:color="auto" w:fill="FFFFFF"/>
          <w:rtl/>
        </w:rPr>
        <w:t>3-4</w:t>
      </w:r>
      <w:r w:rsidR="00BC13CE" w:rsidRPr="00865EC0">
        <w:rPr>
          <w:shd w:val="clear" w:color="auto" w:fill="FFFFFF"/>
          <w:rtl/>
        </w:rPr>
        <w:tab/>
      </w:r>
      <w:r w:rsidR="00BC13CE" w:rsidRPr="00865EC0">
        <w:rPr>
          <w:rFonts w:hint="cs"/>
          <w:i/>
          <w:iCs/>
          <w:shd w:val="clear" w:color="auto" w:fill="FFFFFF"/>
          <w:rtl/>
        </w:rPr>
        <w:t>معايير الاختبار وطريقة تقييم النتائج</w:t>
      </w:r>
    </w:p>
    <w:p w:rsidR="00BC13CE" w:rsidRPr="00865EC0" w:rsidRDefault="00BC13CE" w:rsidP="00723FDF">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3-4-1</w:t>
      </w:r>
      <w:r w:rsidRPr="00865EC0">
        <w:rPr>
          <w:shd w:val="clear" w:color="auto" w:fill="FFFFFF"/>
          <w:rtl/>
        </w:rPr>
        <w:tab/>
      </w:r>
      <w:r w:rsidRPr="00865EC0">
        <w:rPr>
          <w:rFonts w:hint="cs"/>
          <w:shd w:val="clear" w:color="auto" w:fill="FFFFFF"/>
          <w:rtl/>
        </w:rPr>
        <w:t xml:space="preserve">لتحديد </w:t>
      </w:r>
      <w:r w:rsidRPr="00723FDF">
        <w:rPr>
          <w:rFonts w:hint="cs"/>
          <w:sz w:val="22"/>
          <w:shd w:val="clear" w:color="auto" w:fill="FFFFFF"/>
          <w:rtl/>
        </w:rPr>
        <w:t>مدة</w:t>
      </w:r>
      <w:r w:rsidRPr="00865EC0">
        <w:rPr>
          <w:rFonts w:hint="cs"/>
          <w:shd w:val="clear" w:color="auto" w:fill="FFFFFF"/>
          <w:rtl/>
        </w:rPr>
        <w:t xml:space="preserve"> الاختبار، يفحص ورق الاختبار بعد مضي أول 20 دقيقة على تغطيسه في الحمام، وبعد ذلك كل 5 دقائق. وخلال كل فحص لورق الاختبار ترفع الأنابيب </w:t>
      </w:r>
      <w:r w:rsidR="00FE3563" w:rsidRPr="00865EC0">
        <w:rPr>
          <w:rFonts w:hint="cs"/>
          <w:shd w:val="clear" w:color="auto" w:fill="FFFFFF"/>
          <w:rtl/>
        </w:rPr>
        <w:t>من الحم</w:t>
      </w:r>
      <w:r w:rsidRPr="00865EC0">
        <w:rPr>
          <w:rFonts w:hint="cs"/>
          <w:shd w:val="clear" w:color="auto" w:fill="FFFFFF"/>
          <w:rtl/>
        </w:rPr>
        <w:t>ام بما يعادل نصف طولها المغطّس لمراقبة تغير لون الورق الكاشف، ثم تعاد إلى مكانها بسرعة.</w:t>
      </w:r>
      <w:r w:rsidR="00FE3563" w:rsidRPr="00865EC0">
        <w:rPr>
          <w:rFonts w:hint="cs"/>
          <w:shd w:val="clear" w:color="auto" w:fill="FFFFFF"/>
          <w:rtl/>
        </w:rPr>
        <w:t xml:space="preserve"> </w:t>
      </w:r>
    </w:p>
    <w:p w:rsidR="00BC13CE" w:rsidRPr="002572B0" w:rsidRDefault="00BC13CE" w:rsidP="002572B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3-4-2</w:t>
      </w:r>
      <w:r w:rsidRPr="00865EC0">
        <w:rPr>
          <w:shd w:val="clear" w:color="auto" w:fill="FFFFFF"/>
          <w:rtl/>
        </w:rPr>
        <w:tab/>
      </w:r>
      <w:r w:rsidRPr="00865EC0">
        <w:rPr>
          <w:rFonts w:hint="cs"/>
          <w:shd w:val="clear" w:color="auto" w:fill="FFFFFF"/>
          <w:rtl/>
        </w:rPr>
        <w:t xml:space="preserve">يعتبر الاختبار منتهياً إذا تحوّل لون ورق الاختبار تماماً إلى اللون الزهري في أي أنبوب من </w:t>
      </w:r>
      <w:r w:rsidRPr="002572B0">
        <w:rPr>
          <w:rFonts w:hint="cs"/>
          <w:shd w:val="clear" w:color="auto" w:fill="FFFFFF"/>
          <w:rtl/>
        </w:rPr>
        <w:t>الأنابيب.</w:t>
      </w:r>
    </w:p>
    <w:p w:rsidR="00BC13CE" w:rsidRPr="002572B0" w:rsidRDefault="00BC13CE" w:rsidP="002572B0">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lastRenderedPageBreak/>
        <w:t>3</w:t>
      </w:r>
      <w:r w:rsidRPr="002572B0">
        <w:rPr>
          <w:rFonts w:hint="cs"/>
          <w:shd w:val="clear" w:color="auto" w:fill="FFFFFF"/>
          <w:rtl/>
        </w:rPr>
        <w:t>-4-3</w:t>
      </w:r>
      <w:r w:rsidRPr="002572B0">
        <w:rPr>
          <w:shd w:val="clear" w:color="auto" w:fill="FFFFFF"/>
          <w:rtl/>
        </w:rPr>
        <w:tab/>
      </w:r>
      <w:r w:rsidRPr="002572B0">
        <w:rPr>
          <w:rFonts w:hint="cs"/>
          <w:shd w:val="clear" w:color="auto" w:fill="FFFFFF"/>
          <w:rtl/>
        </w:rPr>
        <w:t>تسجّل بعد ذلك مدة الاختبار (على سبيل المثال، إذا لم يتغير لون الورق البنفسجي تماماً خلال 25 دقيقة، ولكنه تغير خلال 30 دقيقة، تسجّل مدة الاختبار على أنها 30</w:t>
      </w:r>
      <w:r w:rsidRPr="00865EC0">
        <w:rPr>
          <w:rFonts w:hint="cs"/>
          <w:shd w:val="clear" w:color="auto" w:fill="FFFFFF"/>
          <w:rtl/>
        </w:rPr>
        <w:t xml:space="preserve"> دقيقة). ويتوقف الاختبار عند بلوغ نقطة </w:t>
      </w:r>
      <w:r w:rsidRPr="002572B0">
        <w:rPr>
          <w:rFonts w:hint="cs"/>
          <w:shd w:val="clear" w:color="auto" w:fill="FFFFFF"/>
          <w:rtl/>
        </w:rPr>
        <w:t>التحول</w:t>
      </w:r>
      <w:r w:rsidRPr="00865EC0">
        <w:rPr>
          <w:rFonts w:hint="cs"/>
          <w:shd w:val="clear" w:color="auto" w:fill="FFFFFF"/>
          <w:rtl/>
        </w:rPr>
        <w:t xml:space="preserve"> النهائية إلى اللون الزهري في أي </w:t>
      </w:r>
      <w:r w:rsidRPr="002572B0">
        <w:rPr>
          <w:rFonts w:hint="cs"/>
          <w:shd w:val="clear" w:color="auto" w:fill="FFFFFF"/>
          <w:rtl/>
        </w:rPr>
        <w:t>من هذه الأوراق.</w:t>
      </w:r>
    </w:p>
    <w:p w:rsidR="00BC13CE" w:rsidRPr="00865EC0" w:rsidRDefault="00BC13CE" w:rsidP="007C1CF5">
      <w:pPr>
        <w:pStyle w:val="SingleTxtGA"/>
        <w:tabs>
          <w:tab w:val="clear" w:pos="1928"/>
          <w:tab w:val="clear" w:pos="2608"/>
          <w:tab w:val="clear" w:pos="3289"/>
          <w:tab w:val="clear" w:pos="3969"/>
          <w:tab w:val="clear" w:pos="4649"/>
          <w:tab w:val="clear" w:pos="5330"/>
          <w:tab w:val="left" w:pos="3402"/>
        </w:tabs>
        <w:rPr>
          <w:shd w:val="clear" w:color="auto" w:fill="FFFFFF"/>
          <w:rtl/>
        </w:rPr>
      </w:pPr>
      <w:r w:rsidRPr="00865EC0">
        <w:rPr>
          <w:rFonts w:hint="cs"/>
          <w:shd w:val="clear" w:color="auto" w:fill="FFFFFF"/>
          <w:rtl/>
        </w:rPr>
        <w:t>3-4-4</w:t>
      </w:r>
      <w:r w:rsidRPr="00865EC0">
        <w:rPr>
          <w:shd w:val="clear" w:color="auto" w:fill="FFFFFF"/>
          <w:rtl/>
        </w:rPr>
        <w:tab/>
      </w:r>
      <w:r w:rsidRPr="00865EC0">
        <w:rPr>
          <w:rFonts w:hint="cs"/>
          <w:shd w:val="clear" w:color="auto" w:fill="FFFFFF"/>
          <w:rtl/>
        </w:rPr>
        <w:t xml:space="preserve">تعتبر نتيجة الاختبار موجبة "+" وتصنّف المادة بأنها غير ثابتة إذا تغير لون </w:t>
      </w:r>
      <w:r w:rsidRPr="000011D0">
        <w:rPr>
          <w:rFonts w:hint="cs"/>
          <w:spacing w:val="-4"/>
          <w:shd w:val="clear" w:color="auto" w:fill="FFFFFF"/>
          <w:rtl/>
        </w:rPr>
        <w:t xml:space="preserve">ورق الاختبار تماماً في أقل من 30 </w:t>
      </w:r>
      <w:r w:rsidRPr="000011D0">
        <w:rPr>
          <w:rFonts w:hint="cs"/>
          <w:spacing w:val="-4"/>
          <w:rtl/>
        </w:rPr>
        <w:t>دقيقة</w:t>
      </w:r>
      <w:r w:rsidRPr="000011D0">
        <w:rPr>
          <w:rFonts w:hint="cs"/>
          <w:spacing w:val="-4"/>
          <w:shd w:val="clear" w:color="auto" w:fill="FFFFFF"/>
          <w:rtl/>
        </w:rPr>
        <w:t>. وتعتبر النتيجة سالبة "-" إذا تغير اللون بعد أكثر من 30</w:t>
      </w:r>
      <w:r w:rsidRPr="00865EC0">
        <w:rPr>
          <w:rFonts w:hint="cs"/>
          <w:shd w:val="clear" w:color="auto" w:fill="FFFFFF"/>
          <w:rtl/>
        </w:rPr>
        <w:t xml:space="preserve"> دقيقة وتصنّف المادة بأنها ثابتة.</w:t>
      </w:r>
    </w:p>
    <w:p w:rsidR="00BC13CE" w:rsidRPr="00865EC0" w:rsidRDefault="00AF5629" w:rsidP="007C1CF5">
      <w:pPr>
        <w:pStyle w:val="H23GA"/>
        <w:tabs>
          <w:tab w:val="left" w:pos="3402"/>
        </w:tabs>
        <w:rPr>
          <w:i/>
          <w:iCs/>
          <w:shd w:val="clear" w:color="auto" w:fill="FFFFFF"/>
          <w:rtl/>
        </w:rPr>
      </w:pPr>
      <w:r w:rsidRPr="00865EC0">
        <w:rPr>
          <w:shd w:val="clear" w:color="auto" w:fill="FFFFFF"/>
          <w:rtl/>
        </w:rPr>
        <w:tab/>
      </w:r>
      <w:r w:rsidRPr="00865EC0">
        <w:rPr>
          <w:shd w:val="clear" w:color="auto" w:fill="FFFFFF"/>
          <w:rtl/>
        </w:rPr>
        <w:tab/>
      </w:r>
      <w:r w:rsidR="00BC13CE" w:rsidRPr="00865EC0">
        <w:rPr>
          <w:rFonts w:hint="cs"/>
          <w:shd w:val="clear" w:color="auto" w:fill="FFFFFF"/>
          <w:rtl/>
        </w:rPr>
        <w:t>3-5</w:t>
      </w:r>
      <w:r w:rsidR="00BC13CE" w:rsidRPr="00865EC0">
        <w:rPr>
          <w:shd w:val="clear" w:color="auto" w:fill="FFFFFF"/>
          <w:rtl/>
        </w:rPr>
        <w:tab/>
      </w:r>
      <w:r w:rsidR="00BC13CE" w:rsidRPr="00865EC0">
        <w:rPr>
          <w:rFonts w:hint="cs"/>
          <w:i/>
          <w:iCs/>
          <w:shd w:val="clear" w:color="auto" w:fill="FFFFFF"/>
          <w:rtl/>
        </w:rPr>
        <w:t>أمثلة للنتائج</w:t>
      </w:r>
    </w:p>
    <w:tbl>
      <w:tblPr>
        <w:tblStyle w:val="TableGrid"/>
        <w:bidiVisual/>
        <w:tblW w:w="0" w:type="auto"/>
        <w:jc w:val="center"/>
        <w:tblLook w:val="04A0" w:firstRow="1" w:lastRow="0" w:firstColumn="1" w:lastColumn="0" w:noHBand="0" w:noVBand="1"/>
      </w:tblPr>
      <w:tblGrid>
        <w:gridCol w:w="3587"/>
        <w:gridCol w:w="2792"/>
      </w:tblGrid>
      <w:tr w:rsidR="00BC13CE" w:rsidRPr="00865EC0" w:rsidTr="00AF23E3">
        <w:trPr>
          <w:jc w:val="center"/>
        </w:trPr>
        <w:tc>
          <w:tcPr>
            <w:tcW w:w="3587" w:type="dxa"/>
            <w:tcBorders>
              <w:top w:val="single" w:sz="4" w:space="0" w:color="auto"/>
              <w:left w:val="nil"/>
              <w:bottom w:val="single" w:sz="4" w:space="0" w:color="auto"/>
              <w:right w:val="nil"/>
            </w:tcBorders>
          </w:tcPr>
          <w:p w:rsidR="00BC13CE" w:rsidRPr="0049543B" w:rsidRDefault="00BC13CE" w:rsidP="00AF23E3">
            <w:pPr>
              <w:pStyle w:val="p1"/>
              <w:spacing w:before="30" w:after="30"/>
              <w:jc w:val="center"/>
              <w:rPr>
                <w:rFonts w:ascii="Traditional Arabic" w:hAnsi="Traditional Arabic" w:cs="Traditional Arabic"/>
                <w:bCs/>
                <w:sz w:val="30"/>
                <w:szCs w:val="30"/>
                <w:lang w:val="en-GB"/>
              </w:rPr>
            </w:pPr>
            <w:r w:rsidRPr="0049543B">
              <w:rPr>
                <w:rFonts w:ascii="Traditional Arabic" w:hAnsi="Traditional Arabic" w:cs="Traditional Arabic"/>
                <w:bCs/>
                <w:sz w:val="30"/>
                <w:szCs w:val="30"/>
                <w:rtl/>
                <w:lang w:val="en-GB"/>
              </w:rPr>
              <w:t>المدة</w:t>
            </w:r>
          </w:p>
        </w:tc>
        <w:tc>
          <w:tcPr>
            <w:tcW w:w="2792" w:type="dxa"/>
            <w:tcBorders>
              <w:top w:val="single" w:sz="4" w:space="0" w:color="auto"/>
              <w:left w:val="nil"/>
              <w:bottom w:val="single" w:sz="4" w:space="0" w:color="auto"/>
              <w:right w:val="nil"/>
            </w:tcBorders>
          </w:tcPr>
          <w:p w:rsidR="00BC13CE" w:rsidRPr="0049543B" w:rsidRDefault="00BC13CE" w:rsidP="00AF23E3">
            <w:pPr>
              <w:pStyle w:val="p1"/>
              <w:spacing w:before="30" w:after="30"/>
              <w:jc w:val="center"/>
              <w:rPr>
                <w:rFonts w:ascii="Traditional Arabic" w:hAnsi="Traditional Arabic" w:cs="Traditional Arabic"/>
                <w:bCs/>
                <w:sz w:val="30"/>
                <w:szCs w:val="30"/>
                <w:lang w:val="en-GB"/>
              </w:rPr>
            </w:pPr>
            <w:r w:rsidRPr="0049543B">
              <w:rPr>
                <w:rFonts w:ascii="Traditional Arabic" w:hAnsi="Traditional Arabic" w:cs="Traditional Arabic"/>
                <w:bCs/>
                <w:sz w:val="30"/>
                <w:szCs w:val="30"/>
                <w:rtl/>
                <w:lang w:val="en-GB"/>
              </w:rPr>
              <w:t>النتيجة</w:t>
            </w:r>
          </w:p>
        </w:tc>
      </w:tr>
      <w:tr w:rsidR="00BC13CE" w:rsidRPr="00865EC0" w:rsidTr="00AF23E3">
        <w:trPr>
          <w:jc w:val="center"/>
        </w:trPr>
        <w:tc>
          <w:tcPr>
            <w:tcW w:w="3587" w:type="dxa"/>
            <w:tcBorders>
              <w:top w:val="single" w:sz="4" w:space="0" w:color="auto"/>
              <w:left w:val="nil"/>
              <w:bottom w:val="nil"/>
              <w:right w:val="nil"/>
            </w:tcBorders>
          </w:tcPr>
          <w:p w:rsidR="00BC13CE" w:rsidRPr="00865EC0" w:rsidRDefault="00BC13CE" w:rsidP="00AF23E3">
            <w:pPr>
              <w:pStyle w:val="p1"/>
              <w:jc w:val="center"/>
              <w:rPr>
                <w:rFonts w:ascii="Traditional Arabic" w:hAnsi="Traditional Arabic" w:cs="Traditional Arabic"/>
                <w:sz w:val="30"/>
                <w:szCs w:val="30"/>
                <w:lang w:val="en-GB"/>
              </w:rPr>
            </w:pPr>
            <w:r w:rsidRPr="00865EC0">
              <w:rPr>
                <w:rFonts w:ascii="Traditional Arabic" w:hAnsi="Traditional Arabic" w:cs="Traditional Arabic"/>
                <w:sz w:val="30"/>
                <w:szCs w:val="30"/>
                <w:rtl/>
                <w:lang w:val="en-GB"/>
              </w:rPr>
              <w:t>25 دقيقة</w:t>
            </w:r>
          </w:p>
        </w:tc>
        <w:tc>
          <w:tcPr>
            <w:tcW w:w="2792" w:type="dxa"/>
            <w:tcBorders>
              <w:top w:val="single" w:sz="4" w:space="0" w:color="auto"/>
              <w:left w:val="nil"/>
              <w:bottom w:val="nil"/>
              <w:right w:val="nil"/>
            </w:tcBorders>
          </w:tcPr>
          <w:p w:rsidR="00BC13CE" w:rsidRPr="00865EC0" w:rsidRDefault="00BC13CE" w:rsidP="00AF23E3">
            <w:pPr>
              <w:pStyle w:val="p1"/>
              <w:jc w:val="center"/>
              <w:rPr>
                <w:rFonts w:ascii="Traditional Arabic" w:hAnsi="Traditional Arabic" w:cs="Traditional Arabic"/>
                <w:sz w:val="30"/>
                <w:szCs w:val="30"/>
                <w:lang w:val="en-GB"/>
              </w:rPr>
            </w:pPr>
            <w:r w:rsidRPr="00865EC0">
              <w:rPr>
                <w:rFonts w:ascii="Traditional Arabic" w:hAnsi="Traditional Arabic" w:cs="Traditional Arabic"/>
                <w:sz w:val="30"/>
                <w:szCs w:val="30"/>
                <w:rtl/>
                <w:lang w:val="en-GB"/>
              </w:rPr>
              <w:t>+</w:t>
            </w:r>
          </w:p>
        </w:tc>
      </w:tr>
      <w:tr w:rsidR="00BC13CE" w:rsidRPr="00865EC0" w:rsidTr="00AF23E3">
        <w:trPr>
          <w:jc w:val="center"/>
        </w:trPr>
        <w:tc>
          <w:tcPr>
            <w:tcW w:w="3587" w:type="dxa"/>
            <w:tcBorders>
              <w:top w:val="nil"/>
              <w:left w:val="nil"/>
              <w:bottom w:val="single" w:sz="4" w:space="0" w:color="auto"/>
              <w:right w:val="nil"/>
            </w:tcBorders>
          </w:tcPr>
          <w:p w:rsidR="00BC13CE" w:rsidRPr="00865EC0" w:rsidRDefault="00BC13CE" w:rsidP="00AF23E3">
            <w:pPr>
              <w:pStyle w:val="p1"/>
              <w:jc w:val="center"/>
              <w:rPr>
                <w:rFonts w:ascii="Traditional Arabic" w:hAnsi="Traditional Arabic" w:cs="Traditional Arabic"/>
                <w:sz w:val="30"/>
                <w:szCs w:val="30"/>
                <w:lang w:val="en-GB"/>
              </w:rPr>
            </w:pPr>
            <w:r w:rsidRPr="00865EC0">
              <w:rPr>
                <w:rFonts w:ascii="Traditional Arabic" w:hAnsi="Traditional Arabic" w:cs="Traditional Arabic"/>
                <w:sz w:val="30"/>
                <w:szCs w:val="30"/>
                <w:rtl/>
                <w:lang w:val="en-GB"/>
              </w:rPr>
              <w:t>35 دقيقة</w:t>
            </w:r>
          </w:p>
        </w:tc>
        <w:tc>
          <w:tcPr>
            <w:tcW w:w="2792" w:type="dxa"/>
            <w:tcBorders>
              <w:top w:val="nil"/>
              <w:left w:val="nil"/>
              <w:bottom w:val="single" w:sz="4" w:space="0" w:color="auto"/>
              <w:right w:val="nil"/>
            </w:tcBorders>
          </w:tcPr>
          <w:p w:rsidR="00BC13CE" w:rsidRPr="00865EC0" w:rsidRDefault="00B365DC" w:rsidP="00AF23E3">
            <w:pPr>
              <w:pStyle w:val="p1"/>
              <w:jc w:val="center"/>
              <w:rPr>
                <w:rFonts w:ascii="Traditional Arabic" w:hAnsi="Traditional Arabic" w:cs="Traditional Arabic"/>
                <w:sz w:val="30"/>
                <w:szCs w:val="30"/>
                <w:lang w:val="en-GB"/>
              </w:rPr>
            </w:pPr>
            <w:r>
              <w:rPr>
                <w:rFonts w:ascii="Traditional Arabic" w:hAnsi="Traditional Arabic" w:cs="Traditional Arabic" w:hint="cs"/>
                <w:sz w:val="30"/>
                <w:szCs w:val="30"/>
                <w:rtl/>
                <w:lang w:val="en-GB"/>
              </w:rPr>
              <w:t>-</w:t>
            </w:r>
          </w:p>
        </w:tc>
      </w:tr>
    </w:tbl>
    <w:p w:rsidR="00BC13CE" w:rsidRPr="00865EC0" w:rsidRDefault="00BC13CE" w:rsidP="00AF5629">
      <w:pPr>
        <w:pStyle w:val="SingleTxtGA"/>
        <w:rPr>
          <w:shd w:val="clear" w:color="auto" w:fill="FFFFFF"/>
          <w:rtl/>
        </w:rPr>
      </w:pPr>
      <w:r w:rsidRPr="00865EC0">
        <w:rPr>
          <w:rFonts w:hint="cs"/>
          <w:shd w:val="clear" w:color="auto" w:fill="FFFFFF"/>
          <w:rtl/>
        </w:rPr>
        <w:t>"</w:t>
      </w:r>
    </w:p>
    <w:p w:rsidR="00BC13CE" w:rsidRPr="00865EC0" w:rsidRDefault="00710037" w:rsidP="00710037">
      <w:pPr>
        <w:pStyle w:val="H1GA"/>
        <w:rPr>
          <w:shd w:val="clear" w:color="auto" w:fill="FFFFFF"/>
          <w:rtl/>
        </w:rPr>
      </w:pPr>
      <w:r>
        <w:rPr>
          <w:shd w:val="clear" w:color="auto" w:fill="FFFFFF"/>
          <w:rtl/>
        </w:rPr>
        <w:tab/>
      </w:r>
      <w:r>
        <w:rPr>
          <w:shd w:val="clear" w:color="auto" w:fill="FFFFFF"/>
          <w:rtl/>
        </w:rPr>
        <w:tab/>
      </w:r>
      <w:r w:rsidR="00BC13CE" w:rsidRPr="00865EC0">
        <w:rPr>
          <w:rFonts w:hint="cs"/>
          <w:shd w:val="clear" w:color="auto" w:fill="FFFFFF"/>
          <w:rtl/>
        </w:rPr>
        <w:t>التذييل الجديد 11</w:t>
      </w:r>
    </w:p>
    <w:p w:rsidR="00BC13CE" w:rsidRPr="00865EC0" w:rsidRDefault="00BC13CE" w:rsidP="00AF5629">
      <w:pPr>
        <w:pStyle w:val="SingleTxtGA"/>
        <w:rPr>
          <w:shd w:val="clear" w:color="auto" w:fill="FFFFFF"/>
          <w:rtl/>
        </w:rPr>
      </w:pPr>
      <w:r w:rsidRPr="00865EC0">
        <w:rPr>
          <w:rFonts w:hint="cs"/>
          <w:shd w:val="clear" w:color="auto" w:fill="FFFFFF"/>
          <w:rtl/>
        </w:rPr>
        <w:t>يدرج التذييل التالي الجديد 11:</w:t>
      </w:r>
    </w:p>
    <w:p w:rsidR="00BC13CE" w:rsidRPr="00865EC0" w:rsidRDefault="00BC13CE" w:rsidP="009954D8">
      <w:pPr>
        <w:pStyle w:val="SingleTxtGA"/>
        <w:jc w:val="center"/>
        <w:rPr>
          <w:b/>
          <w:bCs/>
          <w:shd w:val="clear" w:color="auto" w:fill="FFFFFF"/>
          <w:rtl/>
        </w:rPr>
      </w:pPr>
      <w:r w:rsidRPr="00865EC0">
        <w:rPr>
          <w:rFonts w:hint="cs"/>
          <w:b/>
          <w:bCs/>
          <w:shd w:val="clear" w:color="auto" w:fill="FFFFFF"/>
          <w:rtl/>
        </w:rPr>
        <w:t>"التذييل 11</w:t>
      </w:r>
    </w:p>
    <w:p w:rsidR="00BC13CE" w:rsidRPr="00865EC0" w:rsidRDefault="00BC13CE" w:rsidP="004E10BA">
      <w:pPr>
        <w:pStyle w:val="SingleTxtGA"/>
        <w:ind w:left="1588" w:right="1588"/>
        <w:jc w:val="center"/>
        <w:rPr>
          <w:b/>
          <w:bCs/>
          <w:rtl/>
        </w:rPr>
      </w:pPr>
      <w:r w:rsidRPr="00865EC0">
        <w:rPr>
          <w:rFonts w:hint="cs"/>
          <w:b/>
          <w:bCs/>
          <w:rtl/>
        </w:rPr>
        <w:t>تجميع نتائج التصنيف المتصلة بالنتروسليلوز الصناعي لأغراض التوريد والاستعمال وفقاً للفصل 2-17 من النظام المنسق عالمياً، لاستخدامه في تصنيف منتجات النتروسليلوز الصناعي</w:t>
      </w:r>
    </w:p>
    <w:p w:rsidR="00BC13CE" w:rsidRPr="00865EC0" w:rsidRDefault="00C61F2E" w:rsidP="009954D8">
      <w:pPr>
        <w:pStyle w:val="SingleTxtGA"/>
        <w:rPr>
          <w:rtl/>
        </w:rPr>
      </w:pPr>
      <w:r>
        <w:rPr>
          <w:rtl/>
        </w:rPr>
        <w:tab/>
      </w:r>
      <w:r w:rsidR="00BC13CE" w:rsidRPr="004E10BA">
        <w:rPr>
          <w:rFonts w:hint="cs"/>
          <w:b/>
          <w:bCs/>
          <w:rtl/>
        </w:rPr>
        <w:t>متطلبات استخدام نتائج الاختبارات لتصنيف منتجات النتروسليلوز الصناعي</w:t>
      </w:r>
      <w:r w:rsidR="00BC13CE" w:rsidRPr="00865EC0">
        <w:rPr>
          <w:rFonts w:hint="cs"/>
          <w:rtl/>
        </w:rPr>
        <w:t>:</w:t>
      </w:r>
    </w:p>
    <w:p w:rsidR="00BC13CE" w:rsidRPr="00865EC0" w:rsidRDefault="00BC13CE" w:rsidP="009954D8">
      <w:pPr>
        <w:pStyle w:val="SingleTxtGA"/>
      </w:pPr>
      <w:r w:rsidRPr="00865EC0">
        <w:rPr>
          <w:sz w:val="30"/>
          <w:rtl/>
        </w:rPr>
        <w:t>1-</w:t>
      </w:r>
      <w:r w:rsidRPr="00865EC0">
        <w:tab/>
      </w:r>
      <w:r w:rsidRPr="00865EC0">
        <w:rPr>
          <w:rFonts w:hint="cs"/>
          <w:rtl/>
        </w:rPr>
        <w:t xml:space="preserve">لا يمكن استخدام نتائج الاختبار الواردة في هذا التذييل إلا لتصنيف منتجات النتروسليلوز الصناعي المعبأة في صناديق مصنوعة من الكرتون الليفي </w:t>
      </w:r>
      <w:r w:rsidRPr="00865EC0">
        <w:t>(4G)</w:t>
      </w:r>
      <w:r w:rsidRPr="00865EC0">
        <w:rPr>
          <w:rFonts w:hint="cs"/>
          <w:rtl/>
        </w:rPr>
        <w:t xml:space="preserve"> أو في أسطوانات ليفية </w:t>
      </w:r>
      <w:r w:rsidRPr="00865EC0">
        <w:t>(1G)</w:t>
      </w:r>
      <w:r w:rsidRPr="00865EC0">
        <w:rPr>
          <w:rFonts w:hint="cs"/>
          <w:rtl/>
        </w:rPr>
        <w:t xml:space="preserve"> وفقاً لتوجيه التعبئة </w:t>
      </w:r>
      <w:r w:rsidRPr="00865EC0">
        <w:t>P406</w:t>
      </w:r>
      <w:r w:rsidRPr="00865EC0">
        <w:rPr>
          <w:rFonts w:hint="cs"/>
          <w:rtl/>
        </w:rPr>
        <w:t>. ولا يمكن استخدامها لمنتجات النتروسليلوز الموضوعة في عبوات مقاومة للضغط كالأسطوانات الفولاذية.</w:t>
      </w:r>
    </w:p>
    <w:p w:rsidR="00BC13CE" w:rsidRPr="00865EC0" w:rsidRDefault="00BC13CE" w:rsidP="009954D8">
      <w:pPr>
        <w:pStyle w:val="SingleTxtGA"/>
      </w:pPr>
      <w:r w:rsidRPr="00865EC0">
        <w:rPr>
          <w:rtl/>
        </w:rPr>
        <w:t>2-</w:t>
      </w:r>
      <w:r w:rsidRPr="00865EC0">
        <w:tab/>
      </w:r>
      <w:r w:rsidRPr="00865EC0">
        <w:rPr>
          <w:rFonts w:hint="cs"/>
          <w:rtl/>
        </w:rPr>
        <w:t>كما لا يمكن استخدام نتائج الاختبار الواردة في هذا التذييل إلا لمنتجات النتروسليلوز الصناعي التي تستوفي شروط اختبار برغمان</w:t>
      </w:r>
      <w:r w:rsidR="00E752F9">
        <w:rPr>
          <w:rFonts w:hint="cs"/>
          <w:rtl/>
        </w:rPr>
        <w:t xml:space="preserve"> </w:t>
      </w:r>
      <w:r w:rsidRPr="00865EC0">
        <w:rPr>
          <w:rFonts w:hint="cs"/>
          <w:rtl/>
        </w:rPr>
        <w:t>-</w:t>
      </w:r>
      <w:r w:rsidR="00E752F9">
        <w:rPr>
          <w:rFonts w:hint="cs"/>
          <w:rtl/>
        </w:rPr>
        <w:t xml:space="preserve"> </w:t>
      </w:r>
      <w:r w:rsidRPr="00865EC0">
        <w:rPr>
          <w:rFonts w:hint="cs"/>
          <w:rtl/>
        </w:rPr>
        <w:t>جانك للثبات الحراري الذي يتجلى في أن أبخرة النتروز المنبعثة لا تتجاوز 2.5 مل/غ من أكسيد النتروجين أثناء الاختبار عند 132</w:t>
      </w:r>
      <w:r w:rsidRPr="00865EC0">
        <w:rPr>
          <w:rtl/>
        </w:rPr>
        <w:t>°س</w:t>
      </w:r>
      <w:r w:rsidRPr="00865EC0">
        <w:rPr>
          <w:rFonts w:hint="cs"/>
          <w:rtl/>
        </w:rPr>
        <w:t>. ويرد اختبار برغمان</w:t>
      </w:r>
      <w:r w:rsidR="00B9562E">
        <w:rPr>
          <w:rFonts w:hint="cs"/>
          <w:rtl/>
        </w:rPr>
        <w:t xml:space="preserve"> </w:t>
      </w:r>
      <w:r w:rsidRPr="00865EC0">
        <w:rPr>
          <w:rFonts w:hint="cs"/>
          <w:rtl/>
        </w:rPr>
        <w:t>-</w:t>
      </w:r>
      <w:r w:rsidR="00B9562E">
        <w:rPr>
          <w:rFonts w:hint="cs"/>
          <w:rtl/>
        </w:rPr>
        <w:t xml:space="preserve"> </w:t>
      </w:r>
      <w:r w:rsidRPr="00865EC0">
        <w:rPr>
          <w:rFonts w:hint="cs"/>
          <w:rtl/>
        </w:rPr>
        <w:t>جانك في التذييل 10.</w:t>
      </w:r>
    </w:p>
    <w:p w:rsidR="00BC13CE" w:rsidRPr="00865EC0" w:rsidRDefault="009954D8" w:rsidP="009954D8">
      <w:pPr>
        <w:pStyle w:val="H23GA"/>
        <w:rPr>
          <w:sz w:val="22"/>
          <w:rtl/>
          <w:lang w:bidi="ar-LB"/>
        </w:rPr>
      </w:pPr>
      <w:r w:rsidRPr="00865EC0">
        <w:rPr>
          <w:rtl/>
          <w:lang w:bidi="ar-LB"/>
        </w:rPr>
        <w:tab/>
      </w:r>
      <w:r w:rsidRPr="00865EC0">
        <w:rPr>
          <w:rtl/>
          <w:lang w:bidi="ar-LB"/>
        </w:rPr>
        <w:tab/>
      </w:r>
      <w:r w:rsidR="00BC13CE" w:rsidRPr="00865EC0">
        <w:rPr>
          <w:rFonts w:hint="cs"/>
          <w:rtl/>
          <w:lang w:bidi="ar-LB"/>
        </w:rPr>
        <w:t>نتائج الاختبار</w:t>
      </w:r>
    </w:p>
    <w:p w:rsidR="00BC13CE" w:rsidRPr="00865EC0" w:rsidRDefault="00BC13CE" w:rsidP="009954D8">
      <w:pPr>
        <w:pStyle w:val="SingleTxtGA"/>
        <w:rPr>
          <w:rtl/>
          <w:lang w:bidi="ar-LB"/>
        </w:rPr>
      </w:pPr>
      <w:r w:rsidRPr="00865EC0">
        <w:rPr>
          <w:rFonts w:hint="cs"/>
          <w:rtl/>
          <w:lang w:bidi="ar-LB"/>
        </w:rPr>
        <w:t>3-</w:t>
      </w:r>
      <w:r w:rsidRPr="00865EC0">
        <w:rPr>
          <w:rtl/>
        </w:rPr>
        <w:tab/>
      </w:r>
      <w:r w:rsidRPr="00865EC0">
        <w:rPr>
          <w:rFonts w:hint="cs"/>
          <w:rtl/>
        </w:rPr>
        <w:t xml:space="preserve">يمكن جعل جميع منتجات النتروسليلوز الصناعي في العالم قابلة للمقارنة بناء على محتواها من النتروجين ولزوجتها المعيارية (وفقاً للمعيار </w:t>
      </w:r>
      <w:r w:rsidR="009954D8" w:rsidRPr="00865EC0">
        <w:t>ISO </w:t>
      </w:r>
      <w:r w:rsidRPr="00865EC0">
        <w:t>14446</w:t>
      </w:r>
      <w:r w:rsidRPr="00865EC0">
        <w:rPr>
          <w:rFonts w:hint="cs"/>
          <w:rtl/>
          <w:lang w:bidi="ar-LB"/>
        </w:rPr>
        <w:t xml:space="preserve">). وقد استخدمت هذه الطريقة في عرض نتائج الاختبارات في الجداول التالية. وتجدر الملاحظة أن اللزوجة المعيارية قد </w:t>
      </w:r>
      <w:r w:rsidRPr="00865EC0">
        <w:rPr>
          <w:rFonts w:hint="cs"/>
          <w:rtl/>
          <w:lang w:bidi="ar-LB"/>
        </w:rPr>
        <w:lastRenderedPageBreak/>
        <w:t>استخدمت أيضاً كما تبينه المنشورات المتعلقة بتصنيفات مجموعات التخزين، حيث تشير مجموعة التخزين إلى تخزين النتروسليلوز الصناعي في المخازن.</w:t>
      </w:r>
    </w:p>
    <w:p w:rsidR="00BC13CE" w:rsidRPr="00865EC0" w:rsidRDefault="00BC13CE" w:rsidP="009954D8">
      <w:pPr>
        <w:pStyle w:val="SingleTxtGA"/>
        <w:rPr>
          <w:rtl/>
          <w:lang w:bidi="ar-LB"/>
        </w:rPr>
      </w:pPr>
      <w:r w:rsidRPr="00865EC0">
        <w:rPr>
          <w:rFonts w:hint="cs"/>
          <w:rtl/>
          <w:lang w:bidi="ar-LB"/>
        </w:rPr>
        <w:t>4-</w:t>
      </w:r>
      <w:r w:rsidRPr="00865EC0">
        <w:rPr>
          <w:rtl/>
          <w:lang w:bidi="ar-LB"/>
        </w:rPr>
        <w:tab/>
      </w:r>
      <w:r w:rsidRPr="00865EC0">
        <w:rPr>
          <w:rFonts w:hint="cs"/>
          <w:rtl/>
        </w:rPr>
        <w:t>ووفقاً</w:t>
      </w:r>
      <w:r w:rsidRPr="00865EC0">
        <w:rPr>
          <w:rFonts w:hint="cs"/>
          <w:rtl/>
          <w:lang w:bidi="ar-LB"/>
        </w:rPr>
        <w:t xml:space="preserve"> لمحتواها من النتروجين، تم تعريف ثلاثة أنواع من منتجات النتروسليلوز الصناعي:</w:t>
      </w:r>
    </w:p>
    <w:p w:rsidR="00BC13CE" w:rsidRPr="00865EC0" w:rsidRDefault="00BC13CE" w:rsidP="00A46FED">
      <w:pPr>
        <w:pStyle w:val="SingleTxtGA"/>
        <w:rPr>
          <w:rFonts w:ascii="Traditional Arabic" w:hAnsi="Traditional Arabic"/>
          <w:sz w:val="30"/>
          <w:shd w:val="clear" w:color="auto" w:fill="FFFFFF"/>
          <w:lang w:bidi="ar-LB"/>
        </w:rPr>
      </w:pPr>
      <w:r w:rsidRPr="00865EC0">
        <w:rPr>
          <w:rFonts w:ascii="Traditional Arabic" w:hAnsi="Traditional Arabic" w:hint="cs"/>
          <w:sz w:val="30"/>
          <w:rtl/>
        </w:rPr>
        <w:t>‌</w:t>
      </w:r>
      <w:r w:rsidR="00A46FED">
        <w:rPr>
          <w:rFonts w:ascii="Traditional Arabic" w:hAnsi="Traditional Arabic"/>
          <w:sz w:val="30"/>
          <w:rtl/>
        </w:rPr>
        <w:tab/>
      </w:r>
      <w:r w:rsidR="00594433">
        <w:rPr>
          <w:rFonts w:ascii="Traditional Arabic" w:hAnsi="Traditional Arabic" w:hint="cs"/>
          <w:sz w:val="30"/>
          <w:rtl/>
        </w:rPr>
        <w:t>(</w:t>
      </w:r>
      <w:r w:rsidRPr="00865EC0">
        <w:rPr>
          <w:rFonts w:ascii="Traditional Arabic" w:hAnsi="Traditional Arabic" w:hint="cs"/>
          <w:sz w:val="30"/>
          <w:rtl/>
        </w:rPr>
        <w:t>أ)</w:t>
      </w:r>
      <w:r w:rsidRPr="00865EC0">
        <w:rPr>
          <w:rFonts w:ascii="Traditional Arabic" w:hAnsi="Traditional Arabic" w:hint="cs"/>
          <w:sz w:val="30"/>
          <w:rtl/>
        </w:rPr>
        <w:tab/>
      </w:r>
      <w:r w:rsidRPr="00865EC0">
        <w:rPr>
          <w:rFonts w:hint="cs"/>
          <w:rtl/>
          <w:lang w:bidi="ar-LB"/>
        </w:rPr>
        <w:t>منتجات الدرجة هاء مثل تلك القابلة للذوبان في الإستر ويتراوح محتواها من النتروجين بين 11.8 و12.3%.</w:t>
      </w:r>
    </w:p>
    <w:p w:rsidR="00BC13CE" w:rsidRPr="00865EC0" w:rsidRDefault="00BC13CE" w:rsidP="00A46FED">
      <w:pPr>
        <w:pStyle w:val="SingleTxtGA"/>
        <w:rPr>
          <w:rFonts w:ascii="Traditional Arabic" w:hAnsi="Traditional Arabic"/>
          <w:sz w:val="30"/>
          <w:shd w:val="clear" w:color="auto" w:fill="FFFFFF"/>
          <w:lang w:bidi="ar-LB"/>
        </w:rPr>
      </w:pPr>
      <w:r w:rsidRPr="00865EC0">
        <w:rPr>
          <w:rFonts w:ascii="Traditional Arabic" w:hAnsi="Traditional Arabic" w:hint="cs"/>
          <w:sz w:val="30"/>
          <w:rtl/>
        </w:rPr>
        <w:t>‌</w:t>
      </w:r>
      <w:r w:rsidR="00A46FED">
        <w:rPr>
          <w:rFonts w:ascii="Traditional Arabic" w:hAnsi="Traditional Arabic"/>
          <w:sz w:val="30"/>
          <w:rtl/>
        </w:rPr>
        <w:tab/>
      </w:r>
      <w:r w:rsidR="00594433">
        <w:rPr>
          <w:rFonts w:ascii="Traditional Arabic" w:hAnsi="Traditional Arabic" w:hint="cs"/>
          <w:sz w:val="30"/>
          <w:rtl/>
        </w:rPr>
        <w:t>(</w:t>
      </w:r>
      <w:r w:rsidRPr="00865EC0">
        <w:rPr>
          <w:rFonts w:ascii="Traditional Arabic" w:hAnsi="Traditional Arabic" w:hint="cs"/>
          <w:sz w:val="30"/>
          <w:rtl/>
        </w:rPr>
        <w:t>ب)</w:t>
      </w:r>
      <w:r w:rsidRPr="00865EC0">
        <w:rPr>
          <w:rFonts w:ascii="Traditional Arabic" w:hAnsi="Traditional Arabic" w:hint="cs"/>
          <w:sz w:val="30"/>
          <w:rtl/>
        </w:rPr>
        <w:tab/>
      </w:r>
      <w:r w:rsidRPr="00865EC0">
        <w:rPr>
          <w:rFonts w:hint="cs"/>
          <w:rtl/>
          <w:lang w:bidi="ar-LB"/>
        </w:rPr>
        <w:t>منتجات الدرجة ميم مثل تلك القابلة للذوبان في الوسط ويتراوح محتواها من النتروجين بين 11.3 و11.8%.</w:t>
      </w:r>
    </w:p>
    <w:p w:rsidR="00BC13CE" w:rsidRPr="00865EC0" w:rsidRDefault="00BC13CE" w:rsidP="00A46FED">
      <w:pPr>
        <w:pStyle w:val="SingleTxtGA"/>
        <w:rPr>
          <w:rFonts w:ascii="Traditional Arabic" w:hAnsi="Traditional Arabic"/>
          <w:sz w:val="30"/>
          <w:shd w:val="clear" w:color="auto" w:fill="FFFFFF"/>
          <w:lang w:bidi="ar-LB"/>
        </w:rPr>
      </w:pPr>
      <w:r w:rsidRPr="00865EC0">
        <w:rPr>
          <w:rFonts w:ascii="Traditional Arabic" w:hAnsi="Traditional Arabic" w:hint="cs"/>
          <w:sz w:val="30"/>
          <w:rtl/>
        </w:rPr>
        <w:t>‌</w:t>
      </w:r>
      <w:r w:rsidR="00A46FED">
        <w:rPr>
          <w:rFonts w:ascii="Traditional Arabic" w:hAnsi="Traditional Arabic"/>
          <w:sz w:val="30"/>
          <w:rtl/>
        </w:rPr>
        <w:tab/>
      </w:r>
      <w:r w:rsidR="00594433">
        <w:rPr>
          <w:rFonts w:ascii="Traditional Arabic" w:hAnsi="Traditional Arabic" w:hint="cs"/>
          <w:sz w:val="30"/>
          <w:rtl/>
        </w:rPr>
        <w:t>(</w:t>
      </w:r>
      <w:r w:rsidRPr="00865EC0">
        <w:rPr>
          <w:rFonts w:ascii="Traditional Arabic" w:hAnsi="Traditional Arabic" w:hint="cs"/>
          <w:sz w:val="30"/>
          <w:rtl/>
        </w:rPr>
        <w:t>ج)</w:t>
      </w:r>
      <w:r w:rsidRPr="00865EC0">
        <w:rPr>
          <w:rFonts w:ascii="Traditional Arabic" w:hAnsi="Traditional Arabic" w:hint="cs"/>
          <w:sz w:val="30"/>
          <w:rtl/>
        </w:rPr>
        <w:tab/>
      </w:r>
      <w:r w:rsidRPr="00865EC0">
        <w:rPr>
          <w:rFonts w:hint="cs"/>
          <w:rtl/>
          <w:lang w:bidi="ar-LB"/>
        </w:rPr>
        <w:t>منتجات الدرجة ألف مثل تلك القابلة للذوبان في الكحول ويتراوح محتواها من النتروجين بين 10.7 و11.3%.</w:t>
      </w:r>
    </w:p>
    <w:p w:rsidR="00BC13CE" w:rsidRPr="00351F2E" w:rsidRDefault="009954D8" w:rsidP="00BC13CE">
      <w:pPr>
        <w:pStyle w:val="SingleTxtGA"/>
        <w:tabs>
          <w:tab w:val="clear" w:pos="3969"/>
          <w:tab w:val="left" w:pos="3879"/>
        </w:tabs>
        <w:jc w:val="both"/>
        <w:rPr>
          <w:spacing w:val="-8"/>
          <w:rtl/>
          <w:lang w:bidi="ar-LB"/>
        </w:rPr>
      </w:pPr>
      <w:r w:rsidRPr="00351F2E">
        <w:rPr>
          <w:spacing w:val="-8"/>
          <w:rtl/>
          <w:lang w:bidi="ar-LB"/>
        </w:rPr>
        <w:tab/>
      </w:r>
      <w:r w:rsidR="00BC13CE" w:rsidRPr="00351F2E">
        <w:rPr>
          <w:rFonts w:hint="cs"/>
          <w:spacing w:val="-8"/>
          <w:rtl/>
          <w:lang w:bidi="ar-LB"/>
        </w:rPr>
        <w:t>وقد جمعت نتائج الاختبارات وفقاً لذلك في 3 جداول مستقلة (تاء 11-1 إلى تاء 11-3).</w:t>
      </w:r>
      <w:r w:rsidRPr="00351F2E">
        <w:rPr>
          <w:rFonts w:hint="cs"/>
          <w:spacing w:val="-8"/>
          <w:rtl/>
          <w:lang w:bidi="ar-LB"/>
        </w:rPr>
        <w:t xml:space="preserve"> </w:t>
      </w:r>
    </w:p>
    <w:p w:rsidR="00BC13CE" w:rsidRPr="00865EC0" w:rsidRDefault="00BC13CE" w:rsidP="009954D8">
      <w:pPr>
        <w:pStyle w:val="SingleTxtGA"/>
        <w:rPr>
          <w:rtl/>
        </w:rPr>
      </w:pPr>
      <w:r w:rsidRPr="00865EC0">
        <w:rPr>
          <w:rFonts w:hint="cs"/>
          <w:rtl/>
          <w:lang w:bidi="ar-LB"/>
        </w:rPr>
        <w:t>5-</w:t>
      </w:r>
      <w:r w:rsidRPr="00865EC0">
        <w:rPr>
          <w:rtl/>
          <w:lang w:bidi="ar-LB"/>
        </w:rPr>
        <w:tab/>
      </w:r>
      <w:r w:rsidRPr="00865EC0">
        <w:rPr>
          <w:rFonts w:hint="cs"/>
          <w:rtl/>
          <w:lang w:bidi="ar-LB"/>
        </w:rPr>
        <w:t xml:space="preserve">يعرض </w:t>
      </w:r>
      <w:r w:rsidRPr="00865EC0">
        <w:rPr>
          <w:rFonts w:hint="cs"/>
          <w:rtl/>
        </w:rPr>
        <w:t>العمود</w:t>
      </w:r>
      <w:r w:rsidRPr="00865EC0">
        <w:rPr>
          <w:rFonts w:hint="cs"/>
          <w:rtl/>
          <w:lang w:bidi="ar-LB"/>
        </w:rPr>
        <w:t xml:space="preserve"> الأول من الجداول أنواع النتروسليلوز الصناعي التي تحدد وفقاً للمعيار </w:t>
      </w:r>
      <w:r w:rsidR="000011D0">
        <w:rPr>
          <w:sz w:val="22"/>
          <w:szCs w:val="22"/>
        </w:rPr>
        <w:t>ISO </w:t>
      </w:r>
      <w:r w:rsidRPr="00865EC0">
        <w:rPr>
          <w:sz w:val="22"/>
          <w:szCs w:val="22"/>
        </w:rPr>
        <w:t>14446</w:t>
      </w:r>
      <w:r w:rsidRPr="00865EC0">
        <w:rPr>
          <w:rFonts w:hint="cs"/>
          <w:rtl/>
        </w:rPr>
        <w:t xml:space="preserve"> عن طريق الجمع بين عنصرين:</w:t>
      </w:r>
    </w:p>
    <w:p w:rsidR="00BC13CE" w:rsidRPr="00865EC0" w:rsidRDefault="00BC13CE" w:rsidP="00A46FED">
      <w:pPr>
        <w:pStyle w:val="SingleTxtGA"/>
        <w:tabs>
          <w:tab w:val="clear" w:pos="1928"/>
        </w:tabs>
        <w:ind w:left="2612" w:hanging="684"/>
        <w:rPr>
          <w:rFonts w:ascii="Traditional Arabic" w:hAnsi="Traditional Arabic"/>
          <w:sz w:val="30"/>
          <w:shd w:val="clear" w:color="auto" w:fill="FFFFFF"/>
          <w:lang w:bidi="ar-LB"/>
        </w:rPr>
      </w:pPr>
      <w:r w:rsidRPr="00865EC0">
        <w:rPr>
          <w:rFonts w:hint="cs"/>
          <w:sz w:val="30"/>
          <w:rtl/>
        </w:rPr>
        <w:t>(أ‌)</w:t>
      </w:r>
      <w:r w:rsidRPr="00865EC0">
        <w:rPr>
          <w:rFonts w:hint="cs"/>
          <w:sz w:val="30"/>
          <w:rtl/>
        </w:rPr>
        <w:tab/>
      </w:r>
      <w:r w:rsidRPr="00865EC0">
        <w:rPr>
          <w:rFonts w:hint="cs"/>
          <w:rtl/>
          <w:lang w:bidi="ar-LB"/>
        </w:rPr>
        <w:t xml:space="preserve">عدد من رقم أو رقمين يدل على تركيز محلول النتروسليلوز المطلوب لتحقيق لزوجة قدرها 400 </w:t>
      </w:r>
      <w:r w:rsidRPr="00865EC0">
        <w:rPr>
          <w:rFonts w:ascii="Traditional Arabic" w:hAnsi="Traditional Arabic"/>
          <w:sz w:val="30"/>
        </w:rPr>
        <w:t>±</w:t>
      </w:r>
      <w:r w:rsidRPr="00865EC0">
        <w:rPr>
          <w:rFonts w:ascii="Traditional Arabic" w:hAnsi="Traditional Arabic" w:hint="cs"/>
          <w:sz w:val="30"/>
          <w:rtl/>
        </w:rPr>
        <w:t xml:space="preserve"> 25 مليباسكال.</w:t>
      </w:r>
      <w:r w:rsidR="00A46FED">
        <w:rPr>
          <w:rFonts w:ascii="Traditional Arabic" w:hAnsi="Traditional Arabic" w:hint="cs"/>
          <w:sz w:val="30"/>
          <w:rtl/>
        </w:rPr>
        <w:t xml:space="preserve"> </w:t>
      </w:r>
      <w:r w:rsidRPr="00865EC0">
        <w:rPr>
          <w:rFonts w:ascii="Traditional Arabic" w:hAnsi="Traditional Arabic" w:hint="cs"/>
          <w:sz w:val="30"/>
          <w:rtl/>
        </w:rPr>
        <w:t>ثانية؛</w:t>
      </w:r>
    </w:p>
    <w:p w:rsidR="00BC13CE" w:rsidRPr="00865EC0" w:rsidRDefault="00BC13CE" w:rsidP="00A46FED">
      <w:pPr>
        <w:pStyle w:val="SingleTxtGA"/>
        <w:tabs>
          <w:tab w:val="clear" w:pos="1928"/>
        </w:tabs>
        <w:ind w:left="2612" w:hanging="684"/>
        <w:rPr>
          <w:sz w:val="22"/>
          <w:shd w:val="clear" w:color="auto" w:fill="FFFFFF"/>
          <w:lang w:bidi="ar-LB"/>
        </w:rPr>
      </w:pPr>
      <w:r w:rsidRPr="00865EC0">
        <w:rPr>
          <w:rFonts w:hint="cs"/>
          <w:sz w:val="22"/>
          <w:rtl/>
        </w:rPr>
        <w:t>(ب‌)</w:t>
      </w:r>
      <w:r w:rsidRPr="00865EC0">
        <w:rPr>
          <w:rFonts w:hint="cs"/>
          <w:sz w:val="22"/>
          <w:rtl/>
        </w:rPr>
        <w:tab/>
      </w:r>
      <w:r w:rsidRPr="00865EC0">
        <w:rPr>
          <w:rFonts w:ascii="Traditional Arabic" w:hAnsi="Traditional Arabic" w:hint="cs"/>
          <w:sz w:val="30"/>
          <w:rtl/>
        </w:rPr>
        <w:t>وحرف يدل على المذيب</w:t>
      </w:r>
      <w:r w:rsidRPr="00865EC0">
        <w:rPr>
          <w:rFonts w:hint="cs"/>
          <w:rtl/>
          <w:lang w:bidi="ar-LB"/>
        </w:rPr>
        <w:t xml:space="preserve"> الذي يكون منتج النتروسليلوز </w:t>
      </w:r>
      <w:r w:rsidRPr="00865EC0">
        <w:rPr>
          <w:rFonts w:hint="cs"/>
          <w:sz w:val="22"/>
          <w:rtl/>
          <w:lang w:bidi="ar-LB"/>
        </w:rPr>
        <w:t>قابلاً للذوبان فيه:</w:t>
      </w:r>
    </w:p>
    <w:p w:rsidR="00BC13CE" w:rsidRPr="00865EC0" w:rsidRDefault="00BC13CE" w:rsidP="00ED2698">
      <w:pPr>
        <w:pStyle w:val="Roman1GA"/>
        <w:tabs>
          <w:tab w:val="clear" w:pos="2310"/>
          <w:tab w:val="left" w:pos="2626"/>
        </w:tabs>
        <w:bidi/>
        <w:ind w:left="2626" w:hanging="350"/>
        <w:rPr>
          <w:rtl/>
        </w:rPr>
      </w:pPr>
      <w:r w:rsidRPr="00865EC0">
        <w:t>E</w:t>
      </w:r>
      <w:r w:rsidRPr="00865EC0">
        <w:rPr>
          <w:rFonts w:hint="cs"/>
          <w:rtl/>
        </w:rPr>
        <w:t xml:space="preserve"> وترمز إلى المنتج القابل للذوبان في الإستر؛  </w:t>
      </w:r>
    </w:p>
    <w:p w:rsidR="00BC13CE" w:rsidRPr="00865EC0" w:rsidRDefault="00BC13CE" w:rsidP="00ED2698">
      <w:pPr>
        <w:pStyle w:val="Roman1GA"/>
        <w:tabs>
          <w:tab w:val="clear" w:pos="2310"/>
          <w:tab w:val="left" w:pos="2626"/>
        </w:tabs>
        <w:bidi/>
        <w:ind w:left="2626" w:hanging="350"/>
        <w:rPr>
          <w:rtl/>
        </w:rPr>
      </w:pPr>
      <w:r w:rsidRPr="00865EC0">
        <w:t>M</w:t>
      </w:r>
      <w:r w:rsidRPr="00865EC0">
        <w:rPr>
          <w:rFonts w:hint="cs"/>
          <w:rtl/>
        </w:rPr>
        <w:t xml:space="preserve"> وترمز إلى المنتج القابل للذوبان في الوسط؛</w:t>
      </w:r>
    </w:p>
    <w:p w:rsidR="00BC13CE" w:rsidRPr="00865EC0" w:rsidRDefault="00BC13CE" w:rsidP="00ED2698">
      <w:pPr>
        <w:pStyle w:val="Roman1GA"/>
        <w:tabs>
          <w:tab w:val="clear" w:pos="2310"/>
          <w:tab w:val="left" w:pos="2626"/>
        </w:tabs>
        <w:bidi/>
        <w:ind w:left="2626" w:hanging="350"/>
        <w:rPr>
          <w:rtl/>
        </w:rPr>
      </w:pPr>
      <w:r w:rsidRPr="00865EC0">
        <w:t>A</w:t>
      </w:r>
      <w:r w:rsidRPr="00865EC0">
        <w:rPr>
          <w:rFonts w:hint="cs"/>
          <w:rtl/>
        </w:rPr>
        <w:t xml:space="preserve"> وترمز إلى المنتج القابل للذوبان في الكحول.</w:t>
      </w:r>
    </w:p>
    <w:p w:rsidR="00BC13CE" w:rsidRPr="00865EC0" w:rsidRDefault="00BC13CE" w:rsidP="009954D8">
      <w:pPr>
        <w:pStyle w:val="SingleTxtGA"/>
        <w:rPr>
          <w:rtl/>
        </w:rPr>
      </w:pPr>
      <w:r w:rsidRPr="00865EC0">
        <w:rPr>
          <w:rtl/>
        </w:rPr>
        <w:tab/>
      </w:r>
      <w:r w:rsidRPr="00865EC0">
        <w:rPr>
          <w:rFonts w:hint="cs"/>
          <w:rtl/>
        </w:rPr>
        <w:t xml:space="preserve">وعلى سبيل المثال، بالنسبة للنتروسليلوز من النوع </w:t>
      </w:r>
      <w:r w:rsidRPr="00865EC0">
        <w:t>4E</w:t>
      </w:r>
      <w:r w:rsidRPr="00865EC0">
        <w:rPr>
          <w:rFonts w:hint="cs"/>
          <w:rtl/>
          <w:lang w:bidi="ar-LB"/>
        </w:rPr>
        <w:t xml:space="preserve"> الوارد في الجدول الأول، ويبلغ تركيزه 4%، تكون اللزوجة 400 </w:t>
      </w:r>
      <w:r w:rsidRPr="00865EC0">
        <w:t>±</w:t>
      </w:r>
      <w:r w:rsidRPr="00865EC0">
        <w:rPr>
          <w:rFonts w:hint="cs"/>
          <w:rtl/>
        </w:rPr>
        <w:t xml:space="preserve"> 25 مليباسكال.</w:t>
      </w:r>
      <w:r w:rsidR="00351F2E">
        <w:rPr>
          <w:rFonts w:hint="cs"/>
          <w:rtl/>
        </w:rPr>
        <w:t xml:space="preserve"> </w:t>
      </w:r>
      <w:r w:rsidRPr="00865EC0">
        <w:rPr>
          <w:rFonts w:hint="cs"/>
          <w:rtl/>
        </w:rPr>
        <w:t>ثانية.</w:t>
      </w:r>
    </w:p>
    <w:p w:rsidR="00BC13CE" w:rsidRPr="00865EC0" w:rsidRDefault="00BC13CE" w:rsidP="00A85D88">
      <w:pPr>
        <w:pStyle w:val="SingleTxtGA"/>
        <w:rPr>
          <w:rtl/>
        </w:rPr>
      </w:pPr>
      <w:r w:rsidRPr="00865EC0">
        <w:rPr>
          <w:sz w:val="22"/>
          <w:rtl/>
        </w:rPr>
        <w:tab/>
      </w:r>
      <w:r w:rsidRPr="00865EC0">
        <w:rPr>
          <w:rFonts w:hint="cs"/>
          <w:sz w:val="22"/>
          <w:rtl/>
        </w:rPr>
        <w:t xml:space="preserve">تقاس اللزوجة </w:t>
      </w:r>
      <w:r w:rsidRPr="00865EC0">
        <w:rPr>
          <w:rFonts w:hint="cs"/>
          <w:rtl/>
        </w:rPr>
        <w:t xml:space="preserve">بواسطة مقياس اللزوجة "هوبلر" </w:t>
      </w:r>
      <w:r w:rsidRPr="00865EC0">
        <w:rPr>
          <w:rFonts w:hint="cs"/>
          <w:sz w:val="22"/>
          <w:rtl/>
        </w:rPr>
        <w:t>في مخلوط من المذيبات مكون من 95% أستون</w:t>
      </w:r>
      <w:r w:rsidRPr="00865EC0">
        <w:rPr>
          <w:rFonts w:hint="cs"/>
          <w:rtl/>
        </w:rPr>
        <w:t xml:space="preserve"> و5% ماء. ومن الناحية التاريخية، وضعت أنواع النتروسليلوز الصناعي من أجل عدد محدد من قيم اللزوجة المعيارية وليس من أجل جميع قيم هذه اللزوجة. وبما أن من الجائر تقنياً إنتاج منتجات تتسم بأي قيمة من قيم اللزوجة المعيارية، فقد أدخلت في الجداول جميع قيم اللزوجة المعيارية ذات الصلة، رغم أن بعض الخانات فيها قد بقيت فارغة.</w:t>
      </w:r>
    </w:p>
    <w:p w:rsidR="00BC13CE" w:rsidRPr="00865EC0" w:rsidRDefault="00BC13CE" w:rsidP="004E1304">
      <w:pPr>
        <w:pStyle w:val="SingleTxtGA"/>
        <w:rPr>
          <w:rtl/>
        </w:rPr>
      </w:pPr>
      <w:r w:rsidRPr="00865EC0">
        <w:rPr>
          <w:rFonts w:ascii="Traditional Arabic" w:hAnsi="Traditional Arabic" w:hint="cs"/>
          <w:sz w:val="30"/>
          <w:rtl/>
        </w:rPr>
        <w:t>6-</w:t>
      </w:r>
      <w:r w:rsidRPr="00865EC0">
        <w:rPr>
          <w:rFonts w:ascii="Traditional Arabic" w:hAnsi="Traditional Arabic"/>
          <w:sz w:val="30"/>
          <w:rtl/>
        </w:rPr>
        <w:tab/>
      </w:r>
      <w:r w:rsidRPr="00865EC0">
        <w:rPr>
          <w:rFonts w:hint="cs"/>
          <w:rtl/>
        </w:rPr>
        <w:t xml:space="preserve">تعرض نتائج الاختبارات بحسب المحتوى من المادة الخافضة للحساسية بالنسبة المواد التالية الخافضة للحساسية: الإيزوبروبانول </w:t>
      </w:r>
      <w:r w:rsidRPr="00865EC0">
        <w:t>(IPA)</w:t>
      </w:r>
      <w:r w:rsidRPr="00865EC0">
        <w:rPr>
          <w:rFonts w:hint="cs"/>
          <w:rtl/>
          <w:lang w:bidi="ar-LB"/>
        </w:rPr>
        <w:t xml:space="preserve"> والإيتانول </w:t>
      </w:r>
      <w:r w:rsidRPr="00865EC0">
        <w:rPr>
          <w:lang w:bidi="ar-LB"/>
        </w:rPr>
        <w:t>(ETH)</w:t>
      </w:r>
      <w:r w:rsidRPr="00865EC0">
        <w:rPr>
          <w:rFonts w:hint="cs"/>
          <w:rtl/>
          <w:lang w:bidi="ar-LB"/>
        </w:rPr>
        <w:t xml:space="preserve"> والبوتانول </w:t>
      </w:r>
      <w:r w:rsidRPr="00865EC0">
        <w:rPr>
          <w:lang w:bidi="ar-LB"/>
        </w:rPr>
        <w:t>(BUT)</w:t>
      </w:r>
      <w:r w:rsidRPr="00865EC0">
        <w:rPr>
          <w:rFonts w:hint="cs"/>
          <w:rtl/>
          <w:lang w:bidi="ar-LB"/>
        </w:rPr>
        <w:t xml:space="preserve"> والماء ورقائق النتروسليلوز مع مادة ملدّنة.</w:t>
      </w:r>
    </w:p>
    <w:p w:rsidR="00BC13CE" w:rsidRPr="00865EC0" w:rsidRDefault="00BC13CE" w:rsidP="009954D8">
      <w:pPr>
        <w:pStyle w:val="SingleTxtGA"/>
        <w:tabs>
          <w:tab w:val="clear" w:pos="3289"/>
          <w:tab w:val="clear" w:pos="3969"/>
          <w:tab w:val="left" w:pos="3339"/>
        </w:tabs>
        <w:ind w:left="1179"/>
        <w:jc w:val="both"/>
        <w:rPr>
          <w:rStyle w:val="FootnoteReference"/>
          <w:rFonts w:ascii="Traditional Arabic" w:hAnsi="Traditional Arabic"/>
          <w:b w:val="0"/>
          <w:bCs/>
          <w:sz w:val="20"/>
          <w:szCs w:val="30"/>
          <w:vertAlign w:val="baseline"/>
          <w:rtl/>
        </w:rPr>
      </w:pPr>
      <w:r w:rsidRPr="00865EC0">
        <w:rPr>
          <w:rtl/>
        </w:rPr>
        <w:br w:type="page"/>
      </w:r>
      <w:r w:rsidRPr="00865EC0">
        <w:rPr>
          <w:rFonts w:ascii="Traditional Arabic" w:hAnsi="Traditional Arabic"/>
          <w:b/>
          <w:bCs/>
          <w:sz w:val="30"/>
          <w:rtl/>
        </w:rPr>
        <w:lastRenderedPageBreak/>
        <w:t>تجميع فئات تصنيف درجات اللزوجة المعيارية وفقاً للمتفجرات المنزوعة الحساسية الواردة في الفصل 2-17 من النظام المنسق عالمياً</w:t>
      </w:r>
      <w:r w:rsidR="009954D8" w:rsidRPr="00865EC0">
        <w:rPr>
          <w:rStyle w:val="FootnoteReference"/>
          <w:sz w:val="20"/>
          <w:vertAlign w:val="baseline"/>
          <w:rtl/>
        </w:rPr>
        <w:footnoteReference w:customMarkFollows="1" w:id="1"/>
        <w:t>*</w:t>
      </w:r>
    </w:p>
    <w:p w:rsidR="00BC13CE" w:rsidRPr="00865EC0" w:rsidRDefault="00BC13CE" w:rsidP="007C1CF5">
      <w:pPr>
        <w:pStyle w:val="SingleTxtGA"/>
        <w:tabs>
          <w:tab w:val="clear" w:pos="3289"/>
          <w:tab w:val="clear" w:pos="3969"/>
          <w:tab w:val="left" w:pos="3339"/>
        </w:tabs>
        <w:ind w:left="1179"/>
        <w:jc w:val="center"/>
        <w:rPr>
          <w:rFonts w:ascii="Traditional Arabic" w:hAnsi="Traditional Arabic"/>
          <w:b/>
          <w:bCs/>
          <w:sz w:val="30"/>
          <w:lang w:bidi="ar-LB"/>
        </w:rPr>
      </w:pPr>
      <w:r w:rsidRPr="00865EC0">
        <w:rPr>
          <w:rFonts w:ascii="Traditional Arabic" w:hAnsi="Traditional Arabic" w:hint="cs"/>
          <w:b/>
          <w:bCs/>
          <w:sz w:val="30"/>
          <w:rtl/>
        </w:rPr>
        <w:t>الجدول تاء 11-1:</w:t>
      </w:r>
      <w:r w:rsidR="007C1CF5">
        <w:rPr>
          <w:rFonts w:ascii="Traditional Arabic" w:hAnsi="Traditional Arabic"/>
          <w:b/>
          <w:bCs/>
          <w:sz w:val="30"/>
          <w:rtl/>
        </w:rPr>
        <w:tab/>
      </w:r>
      <w:r w:rsidRPr="00865EC0">
        <w:rPr>
          <w:rFonts w:ascii="Traditional Arabic" w:hAnsi="Traditional Arabic" w:hint="cs"/>
          <w:b/>
          <w:bCs/>
          <w:sz w:val="30"/>
          <w:rtl/>
        </w:rPr>
        <w:t xml:space="preserve">جزء الدرجات </w:t>
      </w:r>
      <w:r w:rsidRPr="00865EC0">
        <w:rPr>
          <w:rFonts w:cs="Times New Roman"/>
          <w:b/>
          <w:bCs/>
          <w:sz w:val="22"/>
          <w:szCs w:val="22"/>
        </w:rPr>
        <w:t>E</w:t>
      </w:r>
      <w:r w:rsidRPr="00865EC0">
        <w:rPr>
          <w:rFonts w:ascii="Traditional Arabic" w:hAnsi="Traditional Arabic" w:hint="cs"/>
          <w:b/>
          <w:bCs/>
          <w:sz w:val="30"/>
          <w:rtl/>
          <w:lang w:bidi="ar-LB"/>
        </w:rPr>
        <w:t xml:space="preserve"> القابلة للذوبان في الإستر </w:t>
      </w:r>
      <w:r w:rsidR="00671111" w:rsidRPr="00865EC0">
        <w:rPr>
          <w:rFonts w:ascii="Traditional Arabic" w:hAnsi="Traditional Arabic" w:hint="cs"/>
          <w:b/>
          <w:bCs/>
          <w:sz w:val="30"/>
          <w:rtl/>
          <w:lang w:bidi="ar-LB"/>
        </w:rPr>
        <w:t>ويتراوح</w:t>
      </w:r>
      <w:r w:rsidRPr="00865EC0">
        <w:rPr>
          <w:rFonts w:ascii="Traditional Arabic" w:hAnsi="Traditional Arabic" w:hint="cs"/>
          <w:b/>
          <w:bCs/>
          <w:sz w:val="30"/>
          <w:rtl/>
          <w:lang w:bidi="ar-LB"/>
        </w:rPr>
        <w:t xml:space="preserve"> محتواها من النتروجين بين 11.8 و12.3%</w:t>
      </w:r>
    </w:p>
    <w:tbl>
      <w:tblPr>
        <w:tblW w:w="0" w:type="auto"/>
        <w:jc w:val="center"/>
        <w:tblCellMar>
          <w:left w:w="70" w:type="dxa"/>
          <w:right w:w="70" w:type="dxa"/>
        </w:tblCellMar>
        <w:tblLook w:val="04A0" w:firstRow="1" w:lastRow="0" w:firstColumn="1" w:lastColumn="0" w:noHBand="0" w:noVBand="1"/>
      </w:tblPr>
      <w:tblGrid>
        <w:gridCol w:w="749"/>
        <w:gridCol w:w="724"/>
        <w:gridCol w:w="824"/>
        <w:gridCol w:w="529"/>
        <w:gridCol w:w="529"/>
        <w:gridCol w:w="774"/>
        <w:gridCol w:w="774"/>
        <w:gridCol w:w="629"/>
        <w:gridCol w:w="1390"/>
      </w:tblGrid>
      <w:tr w:rsidR="00BC13CE" w:rsidRPr="00865EC0" w:rsidTr="00AF23E3">
        <w:trPr>
          <w:trHeight w:val="255"/>
          <w:jc w:val="center"/>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13CE" w:rsidRPr="00865EC0" w:rsidRDefault="00BC13CE" w:rsidP="00AF23E3">
            <w:pPr>
              <w:spacing w:before="2" w:after="2"/>
              <w:jc w:val="center"/>
              <w:rPr>
                <w:lang w:eastAsia="de-DE"/>
              </w:rPr>
            </w:pPr>
            <w:r w:rsidRPr="00865EC0">
              <w:rPr>
                <w:lang w:eastAsia="de-DE"/>
              </w:rPr>
              <w:t>NC-type</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IPA</w:t>
            </w:r>
          </w:p>
          <w:p w:rsidR="00BC13CE" w:rsidRPr="00865EC0" w:rsidRDefault="00BC13CE" w:rsidP="00AF23E3">
            <w:pPr>
              <w:spacing w:before="2" w:after="2"/>
              <w:jc w:val="center"/>
              <w:rPr>
                <w:lang w:eastAsia="de-DE"/>
              </w:rPr>
            </w:pPr>
            <w:r w:rsidRPr="00865EC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IPA</w:t>
            </w:r>
          </w:p>
          <w:p w:rsidR="00BC13CE" w:rsidRPr="00865EC0" w:rsidRDefault="00BC13CE" w:rsidP="00AF23E3">
            <w:pPr>
              <w:spacing w:before="2" w:after="2"/>
              <w:jc w:val="center"/>
              <w:rPr>
                <w:lang w:eastAsia="de-DE"/>
              </w:rPr>
            </w:pPr>
            <w:r w:rsidRPr="00865EC0">
              <w:rPr>
                <w:lang w:eastAsia="de-DE"/>
              </w:rPr>
              <w:t>30%</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ETH</w:t>
            </w:r>
          </w:p>
          <w:p w:rsidR="00BC13CE" w:rsidRPr="00865EC0" w:rsidRDefault="00BC13CE" w:rsidP="00AF23E3">
            <w:pPr>
              <w:spacing w:before="2" w:after="2"/>
              <w:jc w:val="center"/>
              <w:rPr>
                <w:lang w:eastAsia="de-DE"/>
              </w:rPr>
            </w:pPr>
            <w:r w:rsidRPr="00865EC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ETH</w:t>
            </w:r>
          </w:p>
          <w:p w:rsidR="00BC13CE" w:rsidRPr="00865EC0" w:rsidRDefault="00BC13CE" w:rsidP="00AF23E3">
            <w:pPr>
              <w:spacing w:before="2" w:after="2"/>
              <w:jc w:val="center"/>
              <w:rPr>
                <w:lang w:eastAsia="de-DE"/>
              </w:rPr>
            </w:pPr>
            <w:r w:rsidRPr="00865EC0">
              <w:rPr>
                <w:lang w:eastAsia="de-DE"/>
              </w:rPr>
              <w:t>30%</w:t>
            </w:r>
          </w:p>
        </w:tc>
        <w:tc>
          <w:tcPr>
            <w:tcW w:w="0" w:type="auto"/>
            <w:tcBorders>
              <w:top w:val="single" w:sz="4" w:space="0" w:color="auto"/>
              <w:left w:val="nil"/>
              <w:bottom w:val="single" w:sz="4" w:space="0" w:color="auto"/>
              <w:right w:val="single" w:sz="4" w:space="0" w:color="auto"/>
            </w:tcBorders>
            <w:shd w:val="clear" w:color="000000" w:fill="FFFFFF"/>
            <w:noWrap/>
          </w:tcPr>
          <w:p w:rsidR="00BC13CE" w:rsidRPr="00865EC0" w:rsidRDefault="00BC13CE" w:rsidP="00AF23E3">
            <w:pPr>
              <w:spacing w:before="2" w:after="2"/>
              <w:jc w:val="center"/>
              <w:rPr>
                <w:lang w:eastAsia="de-DE"/>
              </w:rPr>
            </w:pPr>
            <w:r w:rsidRPr="00865EC0">
              <w:rPr>
                <w:lang w:eastAsia="de-DE"/>
              </w:rPr>
              <w:t>BUT</w:t>
            </w:r>
          </w:p>
          <w:p w:rsidR="00BC13CE" w:rsidRPr="00865EC0" w:rsidRDefault="00BC13CE" w:rsidP="00AF23E3">
            <w:pPr>
              <w:spacing w:before="2" w:after="2"/>
              <w:jc w:val="center"/>
              <w:rPr>
                <w:lang w:eastAsia="de-DE"/>
              </w:rPr>
            </w:pPr>
            <w:r w:rsidRPr="00865EC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BUT</w:t>
            </w:r>
          </w:p>
          <w:p w:rsidR="00BC13CE" w:rsidRPr="00865EC0" w:rsidRDefault="00BC13CE" w:rsidP="00AF23E3">
            <w:pPr>
              <w:spacing w:before="2" w:after="2"/>
              <w:jc w:val="center"/>
              <w:rPr>
                <w:lang w:eastAsia="de-DE"/>
              </w:rPr>
            </w:pPr>
            <w:r w:rsidRPr="00865EC0">
              <w:rPr>
                <w:lang w:eastAsia="de-DE"/>
              </w:rPr>
              <w:t>30%</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Water</w:t>
            </w:r>
          </w:p>
          <w:p w:rsidR="00BC13CE" w:rsidRPr="00865EC0" w:rsidRDefault="00BC13CE" w:rsidP="00AF23E3">
            <w:pPr>
              <w:spacing w:before="2" w:after="2"/>
              <w:jc w:val="center"/>
              <w:rPr>
                <w:lang w:eastAsia="de-DE"/>
              </w:rPr>
            </w:pPr>
            <w:r w:rsidRPr="00865EC0">
              <w:rPr>
                <w:lang w:eastAsia="de-DE"/>
              </w:rPr>
              <w:t>35%</w:t>
            </w:r>
          </w:p>
        </w:tc>
        <w:tc>
          <w:tcPr>
            <w:tcW w:w="0" w:type="auto"/>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lang w:eastAsia="de-DE"/>
              </w:rPr>
            </w:pPr>
            <w:r w:rsidRPr="00865EC0">
              <w:rPr>
                <w:lang w:eastAsia="de-DE"/>
              </w:rPr>
              <w:t>NC-Chips with</w:t>
            </w:r>
          </w:p>
          <w:p w:rsidR="00BC13CE" w:rsidRPr="00865EC0" w:rsidRDefault="00BC13CE" w:rsidP="00AF23E3">
            <w:pPr>
              <w:spacing w:before="2" w:after="2"/>
              <w:jc w:val="center"/>
              <w:rPr>
                <w:lang w:eastAsia="de-DE"/>
              </w:rPr>
            </w:pPr>
            <w:r w:rsidRPr="00865EC0">
              <w:rPr>
                <w:lang w:eastAsia="de-DE"/>
              </w:rPr>
              <w:t>20% Plasticizer</w:t>
            </w:r>
          </w:p>
        </w:tc>
      </w:tr>
      <w:tr w:rsidR="00BC13CE" w:rsidRPr="00865EC0" w:rsidTr="00AF23E3">
        <w:trPr>
          <w:trHeight w:val="255"/>
          <w:jc w:val="center"/>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4E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(330)</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w:t>
            </w:r>
            <w:proofErr w:type="gramStart"/>
            <w:r w:rsidRPr="00865EC0">
              <w:rPr>
                <w:lang w:eastAsia="de-DE"/>
              </w:rPr>
              <w:t>760 )</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xml:space="preserve">1 (530)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 (540)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5E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6E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1 (390)</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7E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w:t>
            </w:r>
            <w:proofErr w:type="gramStart"/>
            <w:r w:rsidRPr="00865EC0">
              <w:rPr>
                <w:lang w:eastAsia="de-DE"/>
              </w:rPr>
              <w:t>430 )</w:t>
            </w:r>
            <w:proofErr w:type="gramEnd"/>
            <w:r w:rsidRPr="00865EC0">
              <w:rPr>
                <w:lang w:eastAsia="de-DE"/>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1 (320)</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 (420)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8E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 (420)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9E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 (330)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 (420)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10E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11E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12E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 (330)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13E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14E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15E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2</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16E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17E</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18E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19E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20E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21E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22E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23E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24E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25E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26E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27E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28E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29E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30E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31E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32E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33E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34E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4</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3</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1 (1115)</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35E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36E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37E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r w:rsidR="00BC13CE" w:rsidRPr="00865EC0" w:rsidTr="00AF23E3">
        <w:trPr>
          <w:trHeight w:val="255"/>
          <w:jc w:val="center"/>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xml:space="preserve">38E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lang w:eastAsia="de-DE"/>
              </w:rPr>
            </w:pPr>
            <w:r w:rsidRPr="00865EC0">
              <w:rPr>
                <w:lang w:eastAsia="de-DE"/>
              </w:rPr>
              <w:t> </w:t>
            </w:r>
          </w:p>
        </w:tc>
      </w:tr>
    </w:tbl>
    <w:p w:rsidR="00BC13CE" w:rsidRPr="00865EC0" w:rsidRDefault="00BC13CE" w:rsidP="001C70E0">
      <w:pPr>
        <w:pStyle w:val="SingleTxtGA"/>
        <w:tabs>
          <w:tab w:val="clear" w:pos="3289"/>
          <w:tab w:val="clear" w:pos="3969"/>
          <w:tab w:val="left" w:pos="3339"/>
        </w:tabs>
        <w:ind w:left="1179"/>
        <w:jc w:val="center"/>
        <w:rPr>
          <w:rFonts w:ascii="Traditional Arabic" w:hAnsi="Traditional Arabic"/>
          <w:b/>
          <w:bCs/>
          <w:sz w:val="30"/>
          <w:rtl/>
        </w:rPr>
      </w:pPr>
      <w:r w:rsidRPr="00865EC0">
        <w:rPr>
          <w:rtl/>
        </w:rPr>
        <w:br w:type="page"/>
      </w:r>
      <w:r w:rsidRPr="00865EC0">
        <w:rPr>
          <w:rFonts w:ascii="Traditional Arabic" w:hAnsi="Traditional Arabic" w:hint="cs"/>
          <w:b/>
          <w:bCs/>
          <w:sz w:val="30"/>
          <w:rtl/>
        </w:rPr>
        <w:lastRenderedPageBreak/>
        <w:t>الجدول تاء 11-2</w:t>
      </w:r>
      <w:r w:rsidR="001252AD">
        <w:rPr>
          <w:rFonts w:ascii="Traditional Arabic" w:hAnsi="Traditional Arabic" w:hint="cs"/>
          <w:b/>
          <w:bCs/>
          <w:sz w:val="30"/>
          <w:rtl/>
        </w:rPr>
        <w:t>:</w:t>
      </w:r>
      <w:r w:rsidR="001252AD">
        <w:rPr>
          <w:rFonts w:ascii="Traditional Arabic" w:hAnsi="Traditional Arabic"/>
          <w:b/>
          <w:bCs/>
          <w:sz w:val="30"/>
          <w:rtl/>
        </w:rPr>
        <w:tab/>
      </w:r>
      <w:r w:rsidRPr="00865EC0">
        <w:rPr>
          <w:rFonts w:ascii="Traditional Arabic" w:hAnsi="Traditional Arabic" w:hint="cs"/>
          <w:b/>
          <w:bCs/>
          <w:sz w:val="30"/>
          <w:rtl/>
        </w:rPr>
        <w:t xml:space="preserve">جزء الدرجات </w:t>
      </w:r>
      <w:r w:rsidRPr="00865EC0">
        <w:rPr>
          <w:rFonts w:cs="Times New Roman"/>
          <w:b/>
          <w:bCs/>
          <w:sz w:val="22"/>
          <w:szCs w:val="22"/>
        </w:rPr>
        <w:t>M</w:t>
      </w:r>
      <w:r w:rsidRPr="00865EC0">
        <w:rPr>
          <w:rFonts w:ascii="Traditional Arabic" w:hAnsi="Traditional Arabic" w:hint="cs"/>
          <w:b/>
          <w:bCs/>
          <w:sz w:val="30"/>
          <w:rtl/>
          <w:lang w:bidi="ar-LB"/>
        </w:rPr>
        <w:t xml:space="preserve"> القابلة للذوبان في الوسط </w:t>
      </w:r>
      <w:r w:rsidR="00671111" w:rsidRPr="00865EC0">
        <w:rPr>
          <w:rFonts w:ascii="Traditional Arabic" w:hAnsi="Traditional Arabic" w:hint="cs"/>
          <w:b/>
          <w:bCs/>
          <w:sz w:val="30"/>
          <w:rtl/>
          <w:lang w:bidi="ar-LB"/>
        </w:rPr>
        <w:t>ويتراوح</w:t>
      </w:r>
      <w:r w:rsidRPr="00865EC0">
        <w:rPr>
          <w:rFonts w:ascii="Traditional Arabic" w:hAnsi="Traditional Arabic" w:hint="cs"/>
          <w:b/>
          <w:bCs/>
          <w:sz w:val="30"/>
          <w:rtl/>
          <w:lang w:bidi="ar-LB"/>
        </w:rPr>
        <w:t xml:space="preserve"> محتواها من النتروجين بين 11.3 و11.8%</w:t>
      </w:r>
    </w:p>
    <w:tbl>
      <w:tblPr>
        <w:tblW w:w="0" w:type="auto"/>
        <w:jc w:val="center"/>
        <w:tblCellMar>
          <w:left w:w="70" w:type="dxa"/>
          <w:right w:w="70" w:type="dxa"/>
        </w:tblCellMar>
        <w:tblLook w:val="04A0" w:firstRow="1" w:lastRow="0" w:firstColumn="1" w:lastColumn="0" w:noHBand="0" w:noVBand="1"/>
      </w:tblPr>
      <w:tblGrid>
        <w:gridCol w:w="800"/>
        <w:gridCol w:w="910"/>
        <w:gridCol w:w="890"/>
        <w:gridCol w:w="630"/>
        <w:gridCol w:w="529"/>
        <w:gridCol w:w="682"/>
        <w:gridCol w:w="848"/>
        <w:gridCol w:w="629"/>
        <w:gridCol w:w="1362"/>
      </w:tblGrid>
      <w:tr w:rsidR="00BC13CE" w:rsidRPr="00865EC0" w:rsidTr="00AF23E3">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NC-Type</w:t>
            </w:r>
          </w:p>
        </w:tc>
        <w:tc>
          <w:tcPr>
            <w:tcW w:w="91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 xml:space="preserve">IPA </w:t>
            </w:r>
          </w:p>
          <w:p w:rsidR="00BC13CE" w:rsidRPr="00865EC0" w:rsidRDefault="00BC13CE" w:rsidP="00AF23E3">
            <w:pPr>
              <w:spacing w:before="2" w:after="2"/>
              <w:jc w:val="center"/>
              <w:rPr>
                <w:bCs/>
                <w:iCs/>
                <w:lang w:eastAsia="de-DE"/>
              </w:rPr>
            </w:pPr>
            <w:r w:rsidRPr="00865EC0">
              <w:rPr>
                <w:bCs/>
                <w:iCs/>
                <w:lang w:eastAsia="de-DE"/>
              </w:rPr>
              <w:t>35%</w:t>
            </w:r>
          </w:p>
        </w:tc>
        <w:tc>
          <w:tcPr>
            <w:tcW w:w="89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IPA</w:t>
            </w:r>
          </w:p>
          <w:p w:rsidR="00BC13CE" w:rsidRPr="00865EC0" w:rsidRDefault="00BC13CE" w:rsidP="00AF23E3">
            <w:pPr>
              <w:spacing w:before="2" w:after="2"/>
              <w:jc w:val="center"/>
              <w:rPr>
                <w:bCs/>
                <w:iCs/>
                <w:lang w:eastAsia="de-DE"/>
              </w:rPr>
            </w:pPr>
            <w:r w:rsidRPr="00865EC0">
              <w:rPr>
                <w:bCs/>
                <w:iCs/>
                <w:lang w:eastAsia="de-DE"/>
              </w:rPr>
              <w:t>30%</w:t>
            </w:r>
          </w:p>
        </w:tc>
        <w:tc>
          <w:tcPr>
            <w:tcW w:w="63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ETH</w:t>
            </w:r>
          </w:p>
          <w:p w:rsidR="00BC13CE" w:rsidRPr="00865EC0" w:rsidRDefault="00BC13CE" w:rsidP="00AF23E3">
            <w:pPr>
              <w:spacing w:before="2" w:after="2"/>
              <w:jc w:val="center"/>
              <w:rPr>
                <w:bCs/>
                <w:iCs/>
                <w:lang w:eastAsia="de-DE"/>
              </w:rPr>
            </w:pPr>
            <w:r w:rsidRPr="00865EC0">
              <w:rPr>
                <w:bCs/>
                <w:iCs/>
                <w:lang w:eastAsia="de-DE"/>
              </w:rPr>
              <w:t>35%</w:t>
            </w:r>
          </w:p>
        </w:tc>
        <w:tc>
          <w:tcPr>
            <w:tcW w:w="529"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ETH</w:t>
            </w:r>
          </w:p>
          <w:p w:rsidR="00BC13CE" w:rsidRPr="00865EC0" w:rsidRDefault="00BC13CE" w:rsidP="00AF23E3">
            <w:pPr>
              <w:spacing w:before="2" w:after="2"/>
              <w:jc w:val="center"/>
              <w:rPr>
                <w:bCs/>
                <w:iCs/>
                <w:lang w:eastAsia="de-DE"/>
              </w:rPr>
            </w:pPr>
            <w:r w:rsidRPr="00865EC0">
              <w:rPr>
                <w:bCs/>
                <w:iCs/>
                <w:lang w:eastAsia="de-DE"/>
              </w:rPr>
              <w:t>30%</w:t>
            </w:r>
          </w:p>
        </w:tc>
        <w:tc>
          <w:tcPr>
            <w:tcW w:w="682" w:type="dxa"/>
            <w:tcBorders>
              <w:top w:val="single" w:sz="4" w:space="0" w:color="auto"/>
              <w:left w:val="nil"/>
              <w:bottom w:val="single" w:sz="4" w:space="0" w:color="auto"/>
              <w:right w:val="single" w:sz="4" w:space="0" w:color="auto"/>
            </w:tcBorders>
            <w:shd w:val="clear" w:color="000000" w:fill="FFFFFF"/>
            <w:noWrap/>
          </w:tcPr>
          <w:p w:rsidR="00BC13CE" w:rsidRPr="00865EC0" w:rsidRDefault="00BC13CE" w:rsidP="00AF23E3">
            <w:pPr>
              <w:spacing w:before="2" w:after="2"/>
              <w:jc w:val="center"/>
              <w:rPr>
                <w:bCs/>
                <w:iCs/>
                <w:lang w:eastAsia="de-DE"/>
              </w:rPr>
            </w:pPr>
            <w:r w:rsidRPr="00865EC0">
              <w:rPr>
                <w:bCs/>
                <w:iCs/>
                <w:lang w:eastAsia="de-DE"/>
              </w:rPr>
              <w:t>BUT</w:t>
            </w:r>
          </w:p>
          <w:p w:rsidR="00BC13CE" w:rsidRPr="00865EC0" w:rsidRDefault="00BC13CE" w:rsidP="00AF23E3">
            <w:pPr>
              <w:spacing w:before="2" w:after="2"/>
              <w:jc w:val="center"/>
              <w:rPr>
                <w:bCs/>
                <w:iCs/>
                <w:lang w:eastAsia="de-DE"/>
              </w:rPr>
            </w:pPr>
            <w:r w:rsidRPr="00865EC0">
              <w:rPr>
                <w:bCs/>
                <w:iCs/>
                <w:lang w:eastAsia="de-DE"/>
              </w:rPr>
              <w:t>35%</w:t>
            </w:r>
          </w:p>
        </w:tc>
        <w:tc>
          <w:tcPr>
            <w:tcW w:w="848"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BUT</w:t>
            </w:r>
          </w:p>
          <w:p w:rsidR="00BC13CE" w:rsidRPr="00865EC0" w:rsidRDefault="00BC13CE" w:rsidP="00AF23E3">
            <w:pPr>
              <w:spacing w:before="2" w:after="2"/>
              <w:jc w:val="center"/>
              <w:rPr>
                <w:bCs/>
                <w:iCs/>
                <w:lang w:eastAsia="de-DE"/>
              </w:rPr>
            </w:pPr>
            <w:r w:rsidRPr="00865EC0">
              <w:rPr>
                <w:bCs/>
                <w:iCs/>
                <w:lang w:eastAsia="de-DE"/>
              </w:rPr>
              <w:t>30%</w:t>
            </w:r>
          </w:p>
        </w:tc>
        <w:tc>
          <w:tcPr>
            <w:tcW w:w="629"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Water</w:t>
            </w:r>
          </w:p>
          <w:p w:rsidR="00BC13CE" w:rsidRPr="00865EC0" w:rsidRDefault="00BC13CE" w:rsidP="00AF23E3">
            <w:pPr>
              <w:spacing w:before="2" w:after="2"/>
              <w:jc w:val="center"/>
              <w:rPr>
                <w:bCs/>
                <w:iCs/>
                <w:lang w:eastAsia="de-DE"/>
              </w:rPr>
            </w:pPr>
            <w:r w:rsidRPr="00865EC0">
              <w:rPr>
                <w:bCs/>
                <w:iCs/>
                <w:lang w:eastAsia="de-DE"/>
              </w:rPr>
              <w:t>35%</w:t>
            </w:r>
          </w:p>
        </w:tc>
        <w:tc>
          <w:tcPr>
            <w:tcW w:w="1362"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spacing w:before="2" w:after="2"/>
              <w:jc w:val="center"/>
              <w:rPr>
                <w:bCs/>
                <w:iCs/>
                <w:lang w:eastAsia="de-DE"/>
              </w:rPr>
            </w:pPr>
            <w:r w:rsidRPr="00865EC0">
              <w:rPr>
                <w:bCs/>
                <w:iCs/>
                <w:lang w:eastAsia="de-DE"/>
              </w:rPr>
              <w:t>NC-Chips with 20% Plasticizer</w:t>
            </w:r>
          </w:p>
        </w:tc>
      </w:tr>
      <w:tr w:rsidR="00BC13CE" w:rsidRPr="00865EC0" w:rsidTr="00AF23E3">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12M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single" w:sz="4" w:space="0" w:color="auto"/>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13M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14M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1 (1115)</w:t>
            </w: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15M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2</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16M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17M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1 (1115)</w:t>
            </w: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18M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1 (1115)</w:t>
            </w: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19M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20M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21M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1 (1115)</w:t>
            </w: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22M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23M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24M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25M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26M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27M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1 (1115)</w:t>
            </w: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28M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29M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30M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31M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32M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33M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p>
        </w:tc>
      </w:tr>
      <w:tr w:rsidR="00BC13CE" w:rsidRPr="00865EC0" w:rsidTr="00AF23E3">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xml:space="preserve">34M </w:t>
            </w:r>
          </w:p>
        </w:tc>
        <w:tc>
          <w:tcPr>
            <w:tcW w:w="91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89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3</w:t>
            </w:r>
          </w:p>
        </w:tc>
        <w:tc>
          <w:tcPr>
            <w:tcW w:w="63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5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682"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4</w:t>
            </w:r>
          </w:p>
        </w:tc>
        <w:tc>
          <w:tcPr>
            <w:tcW w:w="848"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629"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 </w:t>
            </w:r>
          </w:p>
        </w:tc>
        <w:tc>
          <w:tcPr>
            <w:tcW w:w="1362"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spacing w:before="2" w:after="2"/>
              <w:jc w:val="center"/>
              <w:rPr>
                <w:bCs/>
                <w:iCs/>
                <w:lang w:eastAsia="de-DE"/>
              </w:rPr>
            </w:pPr>
            <w:r w:rsidRPr="00865EC0">
              <w:rPr>
                <w:bCs/>
                <w:iCs/>
                <w:lang w:eastAsia="de-DE"/>
              </w:rPr>
              <w:t>1 (1115)</w:t>
            </w:r>
          </w:p>
        </w:tc>
      </w:tr>
    </w:tbl>
    <w:p w:rsidR="00BC13CE" w:rsidRPr="00865EC0" w:rsidRDefault="00BC13CE" w:rsidP="001C70E0">
      <w:pPr>
        <w:pStyle w:val="SingleTxtGA"/>
        <w:tabs>
          <w:tab w:val="clear" w:pos="3289"/>
          <w:tab w:val="clear" w:pos="3969"/>
          <w:tab w:val="left" w:pos="3339"/>
        </w:tabs>
        <w:ind w:left="1179"/>
        <w:jc w:val="center"/>
        <w:rPr>
          <w:rFonts w:ascii="Traditional Arabic" w:hAnsi="Traditional Arabic"/>
          <w:b/>
          <w:bCs/>
          <w:sz w:val="30"/>
          <w:rtl/>
          <w:lang w:bidi="ar-LB"/>
        </w:rPr>
      </w:pPr>
      <w:r w:rsidRPr="00865EC0">
        <w:rPr>
          <w:rtl/>
        </w:rPr>
        <w:br w:type="page"/>
      </w:r>
      <w:r w:rsidR="001252AD">
        <w:rPr>
          <w:rFonts w:ascii="Traditional Arabic" w:hAnsi="Traditional Arabic" w:hint="cs"/>
          <w:b/>
          <w:bCs/>
          <w:sz w:val="30"/>
          <w:rtl/>
        </w:rPr>
        <w:lastRenderedPageBreak/>
        <w:t>الجدول تاء 11-3:</w:t>
      </w:r>
      <w:r w:rsidR="001252AD">
        <w:rPr>
          <w:rFonts w:ascii="Traditional Arabic" w:hAnsi="Traditional Arabic"/>
          <w:b/>
          <w:bCs/>
          <w:sz w:val="30"/>
          <w:rtl/>
        </w:rPr>
        <w:tab/>
      </w:r>
      <w:r w:rsidRPr="00865EC0">
        <w:rPr>
          <w:rFonts w:ascii="Traditional Arabic" w:hAnsi="Traditional Arabic" w:hint="cs"/>
          <w:b/>
          <w:bCs/>
          <w:sz w:val="30"/>
          <w:rtl/>
        </w:rPr>
        <w:t xml:space="preserve">جزء الدرجات </w:t>
      </w:r>
      <w:r w:rsidRPr="00865EC0">
        <w:rPr>
          <w:rFonts w:cs="Times New Roman"/>
          <w:b/>
          <w:bCs/>
          <w:sz w:val="22"/>
          <w:szCs w:val="22"/>
        </w:rPr>
        <w:t>A</w:t>
      </w:r>
      <w:r w:rsidRPr="00865EC0">
        <w:rPr>
          <w:rFonts w:ascii="Traditional Arabic" w:hAnsi="Traditional Arabic" w:hint="cs"/>
          <w:b/>
          <w:bCs/>
          <w:sz w:val="30"/>
          <w:rtl/>
          <w:lang w:bidi="ar-LB"/>
        </w:rPr>
        <w:t xml:space="preserve"> القابلة للذوبان في الكحول </w:t>
      </w:r>
      <w:r w:rsidR="00671111" w:rsidRPr="00865EC0">
        <w:rPr>
          <w:rFonts w:ascii="Traditional Arabic" w:hAnsi="Traditional Arabic" w:hint="cs"/>
          <w:b/>
          <w:bCs/>
          <w:sz w:val="30"/>
          <w:rtl/>
          <w:lang w:bidi="ar-LB"/>
        </w:rPr>
        <w:t>ويتراوح</w:t>
      </w:r>
      <w:r w:rsidRPr="00865EC0">
        <w:rPr>
          <w:rFonts w:ascii="Traditional Arabic" w:hAnsi="Traditional Arabic" w:hint="cs"/>
          <w:b/>
          <w:bCs/>
          <w:sz w:val="30"/>
          <w:rtl/>
          <w:lang w:bidi="ar-LB"/>
        </w:rPr>
        <w:t xml:space="preserve"> محتواها من النتروجين بين 10.7 و11.3%</w:t>
      </w:r>
    </w:p>
    <w:tbl>
      <w:tblPr>
        <w:tblW w:w="7434" w:type="dxa"/>
        <w:tblInd w:w="1210" w:type="dxa"/>
        <w:tblCellMar>
          <w:left w:w="70" w:type="dxa"/>
          <w:right w:w="70" w:type="dxa"/>
        </w:tblCellMar>
        <w:tblLook w:val="04A0" w:firstRow="1" w:lastRow="0" w:firstColumn="1" w:lastColumn="0" w:noHBand="0" w:noVBand="1"/>
      </w:tblPr>
      <w:tblGrid>
        <w:gridCol w:w="618"/>
        <w:gridCol w:w="1200"/>
        <w:gridCol w:w="1200"/>
        <w:gridCol w:w="640"/>
        <w:gridCol w:w="580"/>
        <w:gridCol w:w="740"/>
        <w:gridCol w:w="740"/>
        <w:gridCol w:w="720"/>
        <w:gridCol w:w="996"/>
      </w:tblGrid>
      <w:tr w:rsidR="00BC13CE" w:rsidRPr="00865EC0" w:rsidTr="00AF23E3">
        <w:trPr>
          <w:trHeight w:val="255"/>
        </w:trPr>
        <w:tc>
          <w:tcPr>
            <w:tcW w:w="618" w:type="dxa"/>
            <w:tcBorders>
              <w:top w:val="single" w:sz="4" w:space="0" w:color="auto"/>
              <w:left w:val="single" w:sz="4" w:space="0" w:color="auto"/>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NC-Type</w:t>
            </w:r>
          </w:p>
        </w:tc>
        <w:tc>
          <w:tcPr>
            <w:tcW w:w="120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IPA</w:t>
            </w:r>
          </w:p>
          <w:p w:rsidR="00BC13CE" w:rsidRPr="00865EC0" w:rsidRDefault="00BC13CE" w:rsidP="00AF23E3">
            <w:pPr>
              <w:jc w:val="center"/>
              <w:rPr>
                <w:lang w:eastAsia="de-DE"/>
              </w:rPr>
            </w:pPr>
            <w:r w:rsidRPr="00865EC0">
              <w:rPr>
                <w:lang w:eastAsia="de-DE"/>
              </w:rPr>
              <w:t>35%</w:t>
            </w:r>
          </w:p>
        </w:tc>
        <w:tc>
          <w:tcPr>
            <w:tcW w:w="120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IPA</w:t>
            </w:r>
          </w:p>
          <w:p w:rsidR="00BC13CE" w:rsidRPr="00865EC0" w:rsidRDefault="00BC13CE" w:rsidP="00AF23E3">
            <w:pPr>
              <w:jc w:val="center"/>
              <w:rPr>
                <w:lang w:eastAsia="de-DE"/>
              </w:rPr>
            </w:pPr>
            <w:r w:rsidRPr="00865EC0">
              <w:rPr>
                <w:lang w:eastAsia="de-DE"/>
              </w:rPr>
              <w:t>30%</w:t>
            </w:r>
          </w:p>
        </w:tc>
        <w:tc>
          <w:tcPr>
            <w:tcW w:w="64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ETH</w:t>
            </w:r>
          </w:p>
          <w:p w:rsidR="00BC13CE" w:rsidRPr="00865EC0" w:rsidRDefault="00BC13CE" w:rsidP="00AF23E3">
            <w:pPr>
              <w:jc w:val="center"/>
              <w:rPr>
                <w:lang w:eastAsia="de-DE"/>
              </w:rPr>
            </w:pPr>
            <w:r w:rsidRPr="00865EC0">
              <w:rPr>
                <w:lang w:eastAsia="de-DE"/>
              </w:rPr>
              <w:t>35%</w:t>
            </w:r>
          </w:p>
        </w:tc>
        <w:tc>
          <w:tcPr>
            <w:tcW w:w="58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ETH</w:t>
            </w:r>
          </w:p>
          <w:p w:rsidR="00BC13CE" w:rsidRPr="00865EC0" w:rsidRDefault="00BC13CE" w:rsidP="00AF23E3">
            <w:pPr>
              <w:jc w:val="center"/>
              <w:rPr>
                <w:lang w:eastAsia="de-DE"/>
              </w:rPr>
            </w:pPr>
            <w:r w:rsidRPr="00865EC0">
              <w:rPr>
                <w:lang w:eastAsia="de-DE"/>
              </w:rPr>
              <w:t>30%</w:t>
            </w:r>
          </w:p>
        </w:tc>
        <w:tc>
          <w:tcPr>
            <w:tcW w:w="740" w:type="dxa"/>
            <w:tcBorders>
              <w:top w:val="single" w:sz="4" w:space="0" w:color="auto"/>
              <w:left w:val="nil"/>
              <w:bottom w:val="single" w:sz="4" w:space="0" w:color="auto"/>
              <w:right w:val="single" w:sz="4" w:space="0" w:color="auto"/>
            </w:tcBorders>
            <w:shd w:val="clear" w:color="000000" w:fill="FFFFFF"/>
            <w:noWrap/>
          </w:tcPr>
          <w:p w:rsidR="00BC13CE" w:rsidRPr="00865EC0" w:rsidRDefault="00BC13CE" w:rsidP="00AF23E3">
            <w:pPr>
              <w:jc w:val="center"/>
              <w:rPr>
                <w:lang w:eastAsia="de-DE"/>
              </w:rPr>
            </w:pPr>
            <w:r w:rsidRPr="00865EC0">
              <w:rPr>
                <w:lang w:eastAsia="de-DE"/>
              </w:rPr>
              <w:t>BUT</w:t>
            </w:r>
          </w:p>
          <w:p w:rsidR="00BC13CE" w:rsidRPr="00865EC0" w:rsidRDefault="00BC13CE" w:rsidP="00AF23E3">
            <w:pPr>
              <w:jc w:val="center"/>
              <w:rPr>
                <w:lang w:eastAsia="de-DE"/>
              </w:rPr>
            </w:pPr>
            <w:r w:rsidRPr="00865EC0">
              <w:rPr>
                <w:lang w:eastAsia="de-DE"/>
              </w:rPr>
              <w:t>35%</w:t>
            </w:r>
          </w:p>
        </w:tc>
        <w:tc>
          <w:tcPr>
            <w:tcW w:w="740" w:type="dxa"/>
            <w:tcBorders>
              <w:top w:val="single" w:sz="4" w:space="0" w:color="auto"/>
              <w:left w:val="nil"/>
              <w:bottom w:val="single" w:sz="4" w:space="0" w:color="auto"/>
              <w:right w:val="single" w:sz="4" w:space="0" w:color="auto"/>
            </w:tcBorders>
            <w:shd w:val="clear" w:color="000000" w:fill="FFFFFF"/>
            <w:noWrap/>
          </w:tcPr>
          <w:p w:rsidR="00BC13CE" w:rsidRPr="00865EC0" w:rsidRDefault="00BC13CE" w:rsidP="00AF23E3">
            <w:pPr>
              <w:jc w:val="center"/>
              <w:rPr>
                <w:lang w:eastAsia="de-DE"/>
              </w:rPr>
            </w:pPr>
            <w:r w:rsidRPr="00865EC0">
              <w:rPr>
                <w:lang w:eastAsia="de-DE"/>
              </w:rPr>
              <w:t>BUT</w:t>
            </w:r>
          </w:p>
          <w:p w:rsidR="00BC13CE" w:rsidRPr="00865EC0" w:rsidRDefault="00BC13CE" w:rsidP="00AF23E3">
            <w:pPr>
              <w:jc w:val="center"/>
              <w:rPr>
                <w:lang w:eastAsia="de-DE"/>
              </w:rPr>
            </w:pPr>
            <w:r w:rsidRPr="00865EC0">
              <w:rPr>
                <w:lang w:eastAsia="de-DE"/>
              </w:rPr>
              <w:t>30%</w:t>
            </w:r>
          </w:p>
        </w:tc>
        <w:tc>
          <w:tcPr>
            <w:tcW w:w="720"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Water</w:t>
            </w:r>
          </w:p>
          <w:p w:rsidR="00BC13CE" w:rsidRPr="00865EC0" w:rsidRDefault="00BC13CE" w:rsidP="00AF23E3">
            <w:pPr>
              <w:jc w:val="center"/>
              <w:rPr>
                <w:lang w:eastAsia="de-DE"/>
              </w:rPr>
            </w:pPr>
            <w:r w:rsidRPr="00865EC0">
              <w:rPr>
                <w:lang w:eastAsia="de-DE"/>
              </w:rPr>
              <w:t>35%</w:t>
            </w:r>
          </w:p>
        </w:tc>
        <w:tc>
          <w:tcPr>
            <w:tcW w:w="996" w:type="dxa"/>
            <w:tcBorders>
              <w:top w:val="single" w:sz="4" w:space="0" w:color="auto"/>
              <w:left w:val="nil"/>
              <w:bottom w:val="single" w:sz="4" w:space="0" w:color="auto"/>
              <w:right w:val="single" w:sz="4" w:space="0" w:color="auto"/>
            </w:tcBorders>
            <w:shd w:val="clear" w:color="auto" w:fill="auto"/>
            <w:noWrap/>
          </w:tcPr>
          <w:p w:rsidR="00BC13CE" w:rsidRPr="00865EC0" w:rsidRDefault="00BC13CE" w:rsidP="00AF23E3">
            <w:pPr>
              <w:jc w:val="center"/>
              <w:rPr>
                <w:lang w:eastAsia="de-DE"/>
              </w:rPr>
            </w:pPr>
            <w:r w:rsidRPr="00865EC0">
              <w:rPr>
                <w:lang w:eastAsia="de-DE"/>
              </w:rPr>
              <w:t>NC-Chips with 20% Plasticizer</w:t>
            </w:r>
          </w:p>
        </w:tc>
      </w:tr>
      <w:tr w:rsidR="00BC13CE" w:rsidRPr="00865EC0" w:rsidTr="00AF23E3">
        <w:trPr>
          <w:trHeight w:val="255"/>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7A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8A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9A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3</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10A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11A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12A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13A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14A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15A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2</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16A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17A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18A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19A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20A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21A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22A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23A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24A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25A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26A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27A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28A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29A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30A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31A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32A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4</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3</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33A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3</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4</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1 (1115)</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34A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r w:rsidR="00BC13CE" w:rsidRPr="00865EC0" w:rsidTr="00AF23E3">
        <w:trPr>
          <w:trHeight w:val="255"/>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xml:space="preserve">35A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rPr>
                <w:lang w:eastAsia="de-DE"/>
              </w:rPr>
            </w:pPr>
            <w:r w:rsidRPr="00865EC0">
              <w:rPr>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64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58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40" w:type="dxa"/>
            <w:tcBorders>
              <w:top w:val="nil"/>
              <w:left w:val="nil"/>
              <w:bottom w:val="single" w:sz="4" w:space="0" w:color="auto"/>
              <w:right w:val="single" w:sz="4" w:space="0" w:color="auto"/>
            </w:tcBorders>
            <w:shd w:val="clear" w:color="000000" w:fill="FFFFFF"/>
            <w:noWrap/>
            <w:vAlign w:val="bottom"/>
            <w:hideMark/>
          </w:tcPr>
          <w:p w:rsidR="00BC13CE" w:rsidRPr="00865EC0" w:rsidRDefault="00BC13CE" w:rsidP="00AF23E3">
            <w:pPr>
              <w:jc w:val="center"/>
              <w:rPr>
                <w:lang w:eastAsia="de-DE"/>
              </w:rPr>
            </w:pPr>
            <w:r w:rsidRPr="00865EC0">
              <w:rPr>
                <w:lang w:eastAsia="de-DE"/>
              </w:rPr>
              <w:t> </w:t>
            </w:r>
          </w:p>
        </w:tc>
        <w:tc>
          <w:tcPr>
            <w:tcW w:w="720"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c>
          <w:tcPr>
            <w:tcW w:w="996" w:type="dxa"/>
            <w:tcBorders>
              <w:top w:val="nil"/>
              <w:left w:val="nil"/>
              <w:bottom w:val="single" w:sz="4" w:space="0" w:color="auto"/>
              <w:right w:val="single" w:sz="4" w:space="0" w:color="auto"/>
            </w:tcBorders>
            <w:shd w:val="clear" w:color="auto" w:fill="auto"/>
            <w:noWrap/>
            <w:vAlign w:val="bottom"/>
            <w:hideMark/>
          </w:tcPr>
          <w:p w:rsidR="00BC13CE" w:rsidRPr="00865EC0" w:rsidRDefault="00BC13CE" w:rsidP="00AF23E3">
            <w:pPr>
              <w:jc w:val="center"/>
              <w:rPr>
                <w:lang w:eastAsia="de-DE"/>
              </w:rPr>
            </w:pPr>
            <w:r w:rsidRPr="00865EC0">
              <w:rPr>
                <w:lang w:eastAsia="de-DE"/>
              </w:rPr>
              <w:t> </w:t>
            </w:r>
          </w:p>
        </w:tc>
      </w:tr>
    </w:tbl>
    <w:p w:rsidR="00FF386F" w:rsidRPr="00865EC0" w:rsidRDefault="00BC13CE" w:rsidP="00BC13CE">
      <w:pPr>
        <w:spacing w:before="120"/>
        <w:jc w:val="center"/>
        <w:rPr>
          <w:u w:val="single"/>
          <w:rtl/>
        </w:rPr>
      </w:pPr>
      <w:r w:rsidRPr="00865EC0">
        <w:rPr>
          <w:u w:val="single"/>
          <w:rtl/>
        </w:rPr>
        <w:tab/>
      </w:r>
      <w:r w:rsidRPr="00865EC0">
        <w:rPr>
          <w:u w:val="single"/>
          <w:rtl/>
        </w:rPr>
        <w:tab/>
      </w:r>
      <w:r w:rsidRPr="00865EC0">
        <w:rPr>
          <w:u w:val="single"/>
          <w:rtl/>
        </w:rPr>
        <w:tab/>
      </w:r>
    </w:p>
    <w:sectPr w:rsidR="00FF386F" w:rsidRPr="00865EC0" w:rsidSect="00050D6A">
      <w:headerReference w:type="even" r:id="rId41"/>
      <w:headerReference w:type="default" r:id="rId42"/>
      <w:footerReference w:type="even" r:id="rId43"/>
      <w:footerReference w:type="default" r:id="rId44"/>
      <w:footerReference w:type="first" r:id="rId45"/>
      <w:endnotePr>
        <w:numFmt w:val="decimal"/>
      </w:endnotePr>
      <w:type w:val="continuous"/>
      <w:pgSz w:w="11907" w:h="16840" w:code="9"/>
      <w:pgMar w:top="1418" w:right="1134" w:bottom="1134" w:left="1134" w:header="851" w:footer="567"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43B" w:rsidRPr="002901D9" w:rsidRDefault="0049543B" w:rsidP="002901D9">
      <w:pPr>
        <w:spacing w:after="60" w:line="240" w:lineRule="auto"/>
        <w:rPr>
          <w:i/>
          <w:iCs/>
        </w:rPr>
      </w:pPr>
      <w:r>
        <w:rPr>
          <w:rFonts w:hint="cs"/>
          <w:i/>
          <w:iCs/>
          <w:rtl/>
        </w:rPr>
        <w:t>الحواشي</w:t>
      </w:r>
    </w:p>
  </w:endnote>
  <w:endnote w:type="continuationSeparator" w:id="0">
    <w:p w:rsidR="0049543B" w:rsidRDefault="0049543B"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Roboto">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43B" w:rsidRPr="00466808" w:rsidRDefault="0049543B" w:rsidP="00466808">
    <w:pPr>
      <w:pStyle w:val="Footer"/>
      <w:tabs>
        <w:tab w:val="right" w:pos="9598"/>
      </w:tabs>
      <w:rPr>
        <w:sz w:val="17"/>
      </w:rPr>
    </w:pPr>
    <w:r>
      <w:rPr>
        <w:sz w:val="17"/>
      </w:rPr>
      <w:t>GE.19-03661</w:t>
    </w:r>
    <w:r>
      <w:rPr>
        <w:sz w:val="17"/>
      </w:rPr>
      <w:tab/>
    </w:r>
    <w:r w:rsidRPr="00466808">
      <w:rPr>
        <w:b/>
        <w:sz w:val="18"/>
      </w:rPr>
      <w:fldChar w:fldCharType="begin"/>
    </w:r>
    <w:r w:rsidRPr="00466808">
      <w:rPr>
        <w:b/>
        <w:sz w:val="18"/>
      </w:rPr>
      <w:instrText xml:space="preserve"> PAGE  \* MERGEFORMAT </w:instrText>
    </w:r>
    <w:r w:rsidRPr="00466808">
      <w:rPr>
        <w:b/>
        <w:sz w:val="18"/>
      </w:rPr>
      <w:fldChar w:fldCharType="separate"/>
    </w:r>
    <w:r w:rsidR="00D55B1B">
      <w:rPr>
        <w:b/>
        <w:noProof/>
        <w:sz w:val="18"/>
      </w:rPr>
      <w:t>20</w:t>
    </w:r>
    <w:r w:rsidRPr="0046680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43B" w:rsidRPr="00466808" w:rsidRDefault="0049543B" w:rsidP="006959B0">
    <w:pPr>
      <w:pStyle w:val="Footer"/>
      <w:tabs>
        <w:tab w:val="right" w:pos="9599"/>
      </w:tabs>
      <w:jc w:val="left"/>
      <w:rPr>
        <w:b/>
        <w:sz w:val="18"/>
        <w:lang w:val="en-US"/>
      </w:rPr>
    </w:pPr>
    <w:r w:rsidRPr="00466808">
      <w:rPr>
        <w:b/>
        <w:sz w:val="18"/>
        <w:lang w:val="en-US"/>
      </w:rPr>
      <w:fldChar w:fldCharType="begin"/>
    </w:r>
    <w:r w:rsidRPr="00466808">
      <w:rPr>
        <w:b/>
        <w:sz w:val="18"/>
        <w:lang w:val="en-US"/>
      </w:rPr>
      <w:instrText xml:space="preserve"> PAGE  \* MERGEFORMAT </w:instrText>
    </w:r>
    <w:r w:rsidRPr="00466808">
      <w:rPr>
        <w:b/>
        <w:sz w:val="18"/>
        <w:lang w:val="en-US"/>
      </w:rPr>
      <w:fldChar w:fldCharType="separate"/>
    </w:r>
    <w:r w:rsidR="00D55B1B">
      <w:rPr>
        <w:b/>
        <w:noProof/>
        <w:sz w:val="18"/>
        <w:lang w:val="en-US"/>
      </w:rPr>
      <w:t>19</w:t>
    </w:r>
    <w:r w:rsidRPr="00466808">
      <w:rPr>
        <w:b/>
        <w:sz w:val="18"/>
        <w:lang w:val="en-US"/>
      </w:rPr>
      <w:fldChar w:fldCharType="end"/>
    </w:r>
    <w:r>
      <w:rPr>
        <w:b/>
        <w:sz w:val="18"/>
        <w:lang w:val="en-US"/>
      </w:rPr>
      <w:tab/>
    </w:r>
    <w:r>
      <w:rPr>
        <w:sz w:val="17"/>
        <w:lang w:val="en-US"/>
      </w:rPr>
      <w:t>GE.19-03661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43B" w:rsidRDefault="0049543B" w:rsidP="00B36CFA">
    <w:pPr>
      <w:pStyle w:val="Footer"/>
      <w:spacing w:before="360"/>
      <w:jc w:val="right"/>
      <w:rPr>
        <w:sz w:val="20"/>
        <w:szCs w:val="20"/>
      </w:rPr>
    </w:pPr>
    <w:r>
      <w:rPr>
        <w:sz w:val="20"/>
        <w:szCs w:val="20"/>
      </w:rPr>
      <w:t>GE.19-03661</w:t>
    </w:r>
    <w:r>
      <w:rPr>
        <w:noProof/>
        <w:lang w:val="en-US"/>
      </w:rPr>
      <w:drawing>
        <wp:anchor distT="0" distB="0" distL="114300" distR="114300" simplePos="0" relativeHeight="251665408" behindDoc="1" locked="1" layoutInCell="0" allowOverlap="1" wp14:anchorId="5EA9F3BD" wp14:editId="38F8899B">
          <wp:simplePos x="0" y="0"/>
          <wp:positionH relativeFrom="margin">
            <wp:posOffset>706755</wp:posOffset>
          </wp:positionH>
          <wp:positionV relativeFrom="page">
            <wp:posOffset>9901555</wp:posOffset>
          </wp:positionV>
          <wp:extent cx="1162800" cy="324000"/>
          <wp:effectExtent l="0" t="0" r="0" b="0"/>
          <wp:wrapTight wrapText="bothSides">
            <wp:wrapPolygon edited="0">
              <wp:start x="0" y="0"/>
              <wp:lineTo x="0" y="20329"/>
              <wp:lineTo x="21234" y="20329"/>
              <wp:lineTo x="21234" y="0"/>
              <wp:lineTo x="0" y="0"/>
            </wp:wrapPolygon>
          </wp:wrapTight>
          <wp:docPr id="12" name="Picture 12"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1">
                    <a:extLst>
                      <a:ext uri="{28A0092B-C50C-407E-A947-70E740481C1C}">
                        <a14:useLocalDpi xmlns:a14="http://schemas.microsoft.com/office/drawing/2010/main" val="0"/>
                      </a:ext>
                    </a:extLst>
                  </a:blip>
                  <a:srcRect t="4566" b="4566"/>
                  <a:stretch/>
                </pic:blipFill>
                <pic:spPr bwMode="auto">
                  <a:xfrm>
                    <a:off x="0" y="0"/>
                    <a:ext cx="11628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86">
      <w:rPr>
        <w:sz w:val="20"/>
        <w:szCs w:val="20"/>
      </w:rPr>
      <w:t>(A)</w:t>
    </w:r>
  </w:p>
  <w:p w:rsidR="0049543B" w:rsidRPr="00050D6A" w:rsidRDefault="0049543B" w:rsidP="00050D6A">
    <w:pPr>
      <w:pStyle w:val="Footer"/>
      <w:jc w:val="right"/>
      <w:rPr>
        <w:rFonts w:ascii="C39T30Lfz" w:hAnsi="C39T30Lfz"/>
        <w:sz w:val="56"/>
        <w:szCs w:val="20"/>
      </w:rPr>
    </w:pP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noProof/>
        <w:sz w:val="56"/>
        <w:szCs w:val="20"/>
        <w:lang w:val="en-US"/>
      </w:rPr>
      <w:drawing>
        <wp:anchor distT="0" distB="0" distL="114300" distR="114300" simplePos="0" relativeHeight="251660288" behindDoc="0" locked="0" layoutInCell="1" allowOverlap="1">
          <wp:simplePos x="0" y="0"/>
          <wp:positionH relativeFrom="page">
            <wp:posOffset>719455</wp:posOffset>
          </wp:positionH>
          <wp:positionV relativeFrom="page">
            <wp:posOffset>9611995</wp:posOffset>
          </wp:positionV>
          <wp:extent cx="561975" cy="5619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43B" w:rsidRDefault="0049543B" w:rsidP="00CB28F9">
      <w:pPr>
        <w:pStyle w:val="Footer"/>
        <w:bidi/>
        <w:spacing w:after="80" w:line="200" w:lineRule="exact"/>
        <w:ind w:left="680"/>
      </w:pPr>
      <w:r>
        <w:rPr>
          <w:rtl/>
        </w:rPr>
        <w:t>__________</w:t>
      </w:r>
    </w:p>
    <w:p w:rsidR="0049543B" w:rsidRPr="00CB28F9" w:rsidRDefault="0049543B" w:rsidP="00CB28F9">
      <w:pPr>
        <w:pStyle w:val="Footer"/>
      </w:pPr>
    </w:p>
  </w:footnote>
  <w:footnote w:type="continuationSeparator" w:id="0">
    <w:p w:rsidR="0049543B" w:rsidRDefault="0049543B" w:rsidP="00656392">
      <w:pPr>
        <w:spacing w:line="240" w:lineRule="auto"/>
      </w:pPr>
      <w:r>
        <w:continuationSeparator/>
      </w:r>
    </w:p>
  </w:footnote>
  <w:footnote w:id="1">
    <w:p w:rsidR="0049543B" w:rsidRPr="009954D8" w:rsidRDefault="0049543B" w:rsidP="009954D8">
      <w:pPr>
        <w:pStyle w:val="FootnoteText1"/>
      </w:pPr>
      <w:r>
        <w:rPr>
          <w:rtl/>
        </w:rPr>
        <w:t>*</w:t>
      </w:r>
      <w:r>
        <w:rPr>
          <w:rtl/>
        </w:rPr>
        <w:tab/>
      </w:r>
      <w:r w:rsidRPr="00910190">
        <w:rPr>
          <w:rFonts w:hint="cs"/>
          <w:szCs w:val="24"/>
          <w:rtl/>
        </w:rPr>
        <w:t>اختبارات أجراها ا</w:t>
      </w:r>
      <w:r w:rsidRPr="00910190">
        <w:rPr>
          <w:szCs w:val="24"/>
          <w:rtl/>
        </w:rPr>
        <w:t xml:space="preserve">لمكتب الاتحادي لبحوث واختبارات المواد </w:t>
      </w:r>
      <w:r w:rsidRPr="00910190">
        <w:rPr>
          <w:szCs w:val="24"/>
        </w:rPr>
        <w:t>(BAM)</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43B" w:rsidRPr="00466808" w:rsidRDefault="0049543B" w:rsidP="00466808">
    <w:pPr>
      <w:pStyle w:val="Header"/>
      <w:jc w:val="right"/>
    </w:pPr>
    <w:r w:rsidRPr="00466808">
      <w:t>ST/SG/AC.10/46/Add.2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43B" w:rsidRPr="00466808" w:rsidRDefault="0049543B" w:rsidP="00466808">
    <w:pPr>
      <w:pStyle w:val="Header"/>
      <w:jc w:val="left"/>
    </w:pPr>
    <w:r w:rsidRPr="00466808">
      <w:t>ST/SG/AC.10/46/Add.2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1" w15:restartNumberingAfterBreak="0">
    <w:nsid w:val="0B851AF4"/>
    <w:multiLevelType w:val="hybridMultilevel"/>
    <w:tmpl w:val="7740538E"/>
    <w:lvl w:ilvl="0" w:tplc="E89AD7D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F16DAD"/>
    <w:multiLevelType w:val="multilevel"/>
    <w:tmpl w:val="E38E43E6"/>
    <w:name w:val="Jamal_ALKahlou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4" w15:restartNumberingAfterBreak="0">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54B2370"/>
    <w:multiLevelType w:val="hybridMultilevel"/>
    <w:tmpl w:val="64AEC0BA"/>
    <w:lvl w:ilvl="0" w:tplc="DE1A3C16">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6" w15:restartNumberingAfterBreak="0">
    <w:nsid w:val="635C0662"/>
    <w:multiLevelType w:val="multilevel"/>
    <w:tmpl w:val="5CFA515C"/>
    <w:name w:val="Jamal"/>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7"/>
  </w:num>
  <w:num w:numId="6">
    <w:abstractNumId w:val="0"/>
  </w:num>
  <w:num w:numId="7">
    <w:abstractNumId w:val="3"/>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grammar="clean"/>
  <w:defaultTabStop w:val="567"/>
  <w:evenAndOddHeaders/>
  <w:characterSpacingControl w:val="doNotCompress"/>
  <w:hdrShapeDefaults>
    <o:shapedefaults v:ext="edit" spidmax="2457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28D"/>
    <w:rsid w:val="000011D0"/>
    <w:rsid w:val="00003477"/>
    <w:rsid w:val="000076D5"/>
    <w:rsid w:val="00030CE9"/>
    <w:rsid w:val="00031EAE"/>
    <w:rsid w:val="00032231"/>
    <w:rsid w:val="00043663"/>
    <w:rsid w:val="00045F77"/>
    <w:rsid w:val="000505CF"/>
    <w:rsid w:val="00050D6A"/>
    <w:rsid w:val="000512CE"/>
    <w:rsid w:val="00052359"/>
    <w:rsid w:val="00054D3C"/>
    <w:rsid w:val="00064E44"/>
    <w:rsid w:val="00072517"/>
    <w:rsid w:val="00074AAB"/>
    <w:rsid w:val="00081541"/>
    <w:rsid w:val="0009005B"/>
    <w:rsid w:val="000919EF"/>
    <w:rsid w:val="0009533B"/>
    <w:rsid w:val="000A2E2B"/>
    <w:rsid w:val="000A74B0"/>
    <w:rsid w:val="000B28D7"/>
    <w:rsid w:val="000C435C"/>
    <w:rsid w:val="000D701C"/>
    <w:rsid w:val="000E1589"/>
    <w:rsid w:val="000E2A71"/>
    <w:rsid w:val="000E42B2"/>
    <w:rsid w:val="000E47A9"/>
    <w:rsid w:val="000F36C7"/>
    <w:rsid w:val="0010001C"/>
    <w:rsid w:val="00105530"/>
    <w:rsid w:val="001100D8"/>
    <w:rsid w:val="00113091"/>
    <w:rsid w:val="001252AD"/>
    <w:rsid w:val="0013278C"/>
    <w:rsid w:val="001364D8"/>
    <w:rsid w:val="001428CE"/>
    <w:rsid w:val="00160263"/>
    <w:rsid w:val="001725B3"/>
    <w:rsid w:val="00173704"/>
    <w:rsid w:val="00175713"/>
    <w:rsid w:val="00181F96"/>
    <w:rsid w:val="00190221"/>
    <w:rsid w:val="001A1371"/>
    <w:rsid w:val="001B346A"/>
    <w:rsid w:val="001B77EC"/>
    <w:rsid w:val="001C70E0"/>
    <w:rsid w:val="001E0FDB"/>
    <w:rsid w:val="001E1CAD"/>
    <w:rsid w:val="001E290D"/>
    <w:rsid w:val="002000A3"/>
    <w:rsid w:val="00212ACA"/>
    <w:rsid w:val="00212F23"/>
    <w:rsid w:val="002144FA"/>
    <w:rsid w:val="0023469A"/>
    <w:rsid w:val="00243C8A"/>
    <w:rsid w:val="00244DC5"/>
    <w:rsid w:val="00252243"/>
    <w:rsid w:val="00255272"/>
    <w:rsid w:val="002572B0"/>
    <w:rsid w:val="00267A0E"/>
    <w:rsid w:val="00272E8E"/>
    <w:rsid w:val="002901D9"/>
    <w:rsid w:val="00294FB9"/>
    <w:rsid w:val="002976C2"/>
    <w:rsid w:val="002B0059"/>
    <w:rsid w:val="002E0999"/>
    <w:rsid w:val="002E0E8D"/>
    <w:rsid w:val="002F3427"/>
    <w:rsid w:val="00307CA1"/>
    <w:rsid w:val="00311515"/>
    <w:rsid w:val="00312B68"/>
    <w:rsid w:val="00312F50"/>
    <w:rsid w:val="003172BC"/>
    <w:rsid w:val="003260FF"/>
    <w:rsid w:val="00343D95"/>
    <w:rsid w:val="00345E08"/>
    <w:rsid w:val="00351F2E"/>
    <w:rsid w:val="00355E49"/>
    <w:rsid w:val="003731CE"/>
    <w:rsid w:val="00374341"/>
    <w:rsid w:val="00382319"/>
    <w:rsid w:val="00385BCE"/>
    <w:rsid w:val="00396E15"/>
    <w:rsid w:val="003D024F"/>
    <w:rsid w:val="003D1062"/>
    <w:rsid w:val="003D41BE"/>
    <w:rsid w:val="003D5FD1"/>
    <w:rsid w:val="003E33D4"/>
    <w:rsid w:val="003F267F"/>
    <w:rsid w:val="003F78E9"/>
    <w:rsid w:val="0041272B"/>
    <w:rsid w:val="00420D7B"/>
    <w:rsid w:val="00422AA6"/>
    <w:rsid w:val="00422BC1"/>
    <w:rsid w:val="00433628"/>
    <w:rsid w:val="00450B21"/>
    <w:rsid w:val="00451EFE"/>
    <w:rsid w:val="00453B63"/>
    <w:rsid w:val="004551E1"/>
    <w:rsid w:val="00455780"/>
    <w:rsid w:val="00466808"/>
    <w:rsid w:val="004801E0"/>
    <w:rsid w:val="0049543B"/>
    <w:rsid w:val="004B0A1C"/>
    <w:rsid w:val="004D00E8"/>
    <w:rsid w:val="004D130C"/>
    <w:rsid w:val="004D1F8B"/>
    <w:rsid w:val="004D298E"/>
    <w:rsid w:val="004E10BA"/>
    <w:rsid w:val="004E1304"/>
    <w:rsid w:val="004E4568"/>
    <w:rsid w:val="004F1DA4"/>
    <w:rsid w:val="00500C90"/>
    <w:rsid w:val="00500E36"/>
    <w:rsid w:val="00510864"/>
    <w:rsid w:val="005275C0"/>
    <w:rsid w:val="00533ABF"/>
    <w:rsid w:val="00534106"/>
    <w:rsid w:val="0054472E"/>
    <w:rsid w:val="00551B30"/>
    <w:rsid w:val="0055211C"/>
    <w:rsid w:val="0055735D"/>
    <w:rsid w:val="00563D5F"/>
    <w:rsid w:val="00565488"/>
    <w:rsid w:val="005662A9"/>
    <w:rsid w:val="00581A43"/>
    <w:rsid w:val="005827D4"/>
    <w:rsid w:val="0059301C"/>
    <w:rsid w:val="00594433"/>
    <w:rsid w:val="0059622A"/>
    <w:rsid w:val="005B4421"/>
    <w:rsid w:val="005C53AB"/>
    <w:rsid w:val="005C5878"/>
    <w:rsid w:val="005C597F"/>
    <w:rsid w:val="005C7CEA"/>
    <w:rsid w:val="005D2D14"/>
    <w:rsid w:val="005D3C0B"/>
    <w:rsid w:val="005D5208"/>
    <w:rsid w:val="005E5217"/>
    <w:rsid w:val="005F0FA4"/>
    <w:rsid w:val="005F1F5B"/>
    <w:rsid w:val="005F30EE"/>
    <w:rsid w:val="005F5A42"/>
    <w:rsid w:val="006010EF"/>
    <w:rsid w:val="006019F1"/>
    <w:rsid w:val="0060473A"/>
    <w:rsid w:val="00607400"/>
    <w:rsid w:val="0061263F"/>
    <w:rsid w:val="006375DB"/>
    <w:rsid w:val="00637633"/>
    <w:rsid w:val="00651D26"/>
    <w:rsid w:val="00654142"/>
    <w:rsid w:val="00654C46"/>
    <w:rsid w:val="00656392"/>
    <w:rsid w:val="00671111"/>
    <w:rsid w:val="00684C39"/>
    <w:rsid w:val="0068781D"/>
    <w:rsid w:val="00694262"/>
    <w:rsid w:val="006959B0"/>
    <w:rsid w:val="006A0E83"/>
    <w:rsid w:val="006A2877"/>
    <w:rsid w:val="006A2955"/>
    <w:rsid w:val="006B336B"/>
    <w:rsid w:val="006B3E27"/>
    <w:rsid w:val="006B6507"/>
    <w:rsid w:val="006B71B0"/>
    <w:rsid w:val="006B72E7"/>
    <w:rsid w:val="006C0625"/>
    <w:rsid w:val="006C104C"/>
    <w:rsid w:val="006C3F7B"/>
    <w:rsid w:val="006D3381"/>
    <w:rsid w:val="006D78D6"/>
    <w:rsid w:val="006E308C"/>
    <w:rsid w:val="006E4720"/>
    <w:rsid w:val="00701E0C"/>
    <w:rsid w:val="00704284"/>
    <w:rsid w:val="00710037"/>
    <w:rsid w:val="00711312"/>
    <w:rsid w:val="0071273B"/>
    <w:rsid w:val="00716229"/>
    <w:rsid w:val="00720BCF"/>
    <w:rsid w:val="00722C22"/>
    <w:rsid w:val="00723FDF"/>
    <w:rsid w:val="007277CC"/>
    <w:rsid w:val="00730541"/>
    <w:rsid w:val="00733704"/>
    <w:rsid w:val="00735A97"/>
    <w:rsid w:val="007416F8"/>
    <w:rsid w:val="0076520E"/>
    <w:rsid w:val="00770E0E"/>
    <w:rsid w:val="0078071A"/>
    <w:rsid w:val="00784A81"/>
    <w:rsid w:val="007862C8"/>
    <w:rsid w:val="007A0C94"/>
    <w:rsid w:val="007A13B1"/>
    <w:rsid w:val="007A472B"/>
    <w:rsid w:val="007B2666"/>
    <w:rsid w:val="007B4565"/>
    <w:rsid w:val="007B7453"/>
    <w:rsid w:val="007C1CF5"/>
    <w:rsid w:val="007D676C"/>
    <w:rsid w:val="007E08FF"/>
    <w:rsid w:val="007E1B03"/>
    <w:rsid w:val="0080453E"/>
    <w:rsid w:val="00806BE7"/>
    <w:rsid w:val="00824A26"/>
    <w:rsid w:val="0083021E"/>
    <w:rsid w:val="0083343D"/>
    <w:rsid w:val="00833752"/>
    <w:rsid w:val="00836A60"/>
    <w:rsid w:val="00842F64"/>
    <w:rsid w:val="00843E00"/>
    <w:rsid w:val="00852A9A"/>
    <w:rsid w:val="008600D2"/>
    <w:rsid w:val="00865EC0"/>
    <w:rsid w:val="00885BB1"/>
    <w:rsid w:val="008861C1"/>
    <w:rsid w:val="00897266"/>
    <w:rsid w:val="00897BD8"/>
    <w:rsid w:val="008A4FD7"/>
    <w:rsid w:val="008B4BD6"/>
    <w:rsid w:val="008D4464"/>
    <w:rsid w:val="008E3AAE"/>
    <w:rsid w:val="008E695F"/>
    <w:rsid w:val="008E6A62"/>
    <w:rsid w:val="008E7BA0"/>
    <w:rsid w:val="008F1B93"/>
    <w:rsid w:val="008F49E1"/>
    <w:rsid w:val="009025AC"/>
    <w:rsid w:val="0090370F"/>
    <w:rsid w:val="009102DE"/>
    <w:rsid w:val="0091143A"/>
    <w:rsid w:val="00923403"/>
    <w:rsid w:val="00925213"/>
    <w:rsid w:val="009256F2"/>
    <w:rsid w:val="009269D2"/>
    <w:rsid w:val="0093280F"/>
    <w:rsid w:val="0093417E"/>
    <w:rsid w:val="00942135"/>
    <w:rsid w:val="0094267D"/>
    <w:rsid w:val="009521B0"/>
    <w:rsid w:val="00952277"/>
    <w:rsid w:val="00953812"/>
    <w:rsid w:val="00955493"/>
    <w:rsid w:val="00961045"/>
    <w:rsid w:val="0096174C"/>
    <w:rsid w:val="009639F0"/>
    <w:rsid w:val="0096674E"/>
    <w:rsid w:val="00967D86"/>
    <w:rsid w:val="0097728D"/>
    <w:rsid w:val="00982397"/>
    <w:rsid w:val="0098324A"/>
    <w:rsid w:val="0099267E"/>
    <w:rsid w:val="00994130"/>
    <w:rsid w:val="009954D8"/>
    <w:rsid w:val="0099770D"/>
    <w:rsid w:val="009A65E3"/>
    <w:rsid w:val="009A7E9F"/>
    <w:rsid w:val="009B2DA7"/>
    <w:rsid w:val="009B7354"/>
    <w:rsid w:val="009D4FD9"/>
    <w:rsid w:val="009D63D9"/>
    <w:rsid w:val="009D74BC"/>
    <w:rsid w:val="009E5018"/>
    <w:rsid w:val="009F1063"/>
    <w:rsid w:val="009F2889"/>
    <w:rsid w:val="009F6851"/>
    <w:rsid w:val="00A018EC"/>
    <w:rsid w:val="00A12B37"/>
    <w:rsid w:val="00A248CC"/>
    <w:rsid w:val="00A363D8"/>
    <w:rsid w:val="00A450B8"/>
    <w:rsid w:val="00A46FED"/>
    <w:rsid w:val="00A50825"/>
    <w:rsid w:val="00A51627"/>
    <w:rsid w:val="00A557E9"/>
    <w:rsid w:val="00A57B5B"/>
    <w:rsid w:val="00A626E2"/>
    <w:rsid w:val="00A635CA"/>
    <w:rsid w:val="00A65AC6"/>
    <w:rsid w:val="00A8076E"/>
    <w:rsid w:val="00A85D88"/>
    <w:rsid w:val="00A87E69"/>
    <w:rsid w:val="00A96605"/>
    <w:rsid w:val="00AB1C19"/>
    <w:rsid w:val="00AB2CFD"/>
    <w:rsid w:val="00AB6758"/>
    <w:rsid w:val="00AC1B7B"/>
    <w:rsid w:val="00AE3CCD"/>
    <w:rsid w:val="00AF1FB1"/>
    <w:rsid w:val="00AF23E3"/>
    <w:rsid w:val="00AF5629"/>
    <w:rsid w:val="00B10E89"/>
    <w:rsid w:val="00B13763"/>
    <w:rsid w:val="00B276FC"/>
    <w:rsid w:val="00B327CC"/>
    <w:rsid w:val="00B365DC"/>
    <w:rsid w:val="00B36CFA"/>
    <w:rsid w:val="00B477A4"/>
    <w:rsid w:val="00B54045"/>
    <w:rsid w:val="00B575F2"/>
    <w:rsid w:val="00B6113B"/>
    <w:rsid w:val="00B63D72"/>
    <w:rsid w:val="00B65104"/>
    <w:rsid w:val="00B91767"/>
    <w:rsid w:val="00B9562E"/>
    <w:rsid w:val="00BB5DC9"/>
    <w:rsid w:val="00BC13CE"/>
    <w:rsid w:val="00BC2711"/>
    <w:rsid w:val="00BE726E"/>
    <w:rsid w:val="00BF7487"/>
    <w:rsid w:val="00C01B2A"/>
    <w:rsid w:val="00C15502"/>
    <w:rsid w:val="00C2404B"/>
    <w:rsid w:val="00C35D0C"/>
    <w:rsid w:val="00C438D7"/>
    <w:rsid w:val="00C448C5"/>
    <w:rsid w:val="00C56636"/>
    <w:rsid w:val="00C61F2E"/>
    <w:rsid w:val="00C622C2"/>
    <w:rsid w:val="00C67B40"/>
    <w:rsid w:val="00C75E46"/>
    <w:rsid w:val="00C81B50"/>
    <w:rsid w:val="00C82364"/>
    <w:rsid w:val="00CB28F9"/>
    <w:rsid w:val="00CC1C79"/>
    <w:rsid w:val="00CC6D36"/>
    <w:rsid w:val="00CD1801"/>
    <w:rsid w:val="00CD1F11"/>
    <w:rsid w:val="00D10B6F"/>
    <w:rsid w:val="00D10EF1"/>
    <w:rsid w:val="00D22F0D"/>
    <w:rsid w:val="00D253E6"/>
    <w:rsid w:val="00D3186F"/>
    <w:rsid w:val="00D33D45"/>
    <w:rsid w:val="00D42810"/>
    <w:rsid w:val="00D508CE"/>
    <w:rsid w:val="00D517EF"/>
    <w:rsid w:val="00D5546D"/>
    <w:rsid w:val="00D55B1B"/>
    <w:rsid w:val="00D85859"/>
    <w:rsid w:val="00D914A7"/>
    <w:rsid w:val="00D91DF3"/>
    <w:rsid w:val="00D93DC3"/>
    <w:rsid w:val="00DA0476"/>
    <w:rsid w:val="00DB6C4A"/>
    <w:rsid w:val="00DD13C3"/>
    <w:rsid w:val="00DD596E"/>
    <w:rsid w:val="00DD621E"/>
    <w:rsid w:val="00DE4903"/>
    <w:rsid w:val="00DF0575"/>
    <w:rsid w:val="00E060E1"/>
    <w:rsid w:val="00E21942"/>
    <w:rsid w:val="00E27AF2"/>
    <w:rsid w:val="00E42234"/>
    <w:rsid w:val="00E70E04"/>
    <w:rsid w:val="00E71BBC"/>
    <w:rsid w:val="00E752F9"/>
    <w:rsid w:val="00E76499"/>
    <w:rsid w:val="00E86C9C"/>
    <w:rsid w:val="00E91083"/>
    <w:rsid w:val="00EA0F7F"/>
    <w:rsid w:val="00EA4625"/>
    <w:rsid w:val="00EB0ACA"/>
    <w:rsid w:val="00EB3675"/>
    <w:rsid w:val="00EB5E22"/>
    <w:rsid w:val="00EC0296"/>
    <w:rsid w:val="00EC0422"/>
    <w:rsid w:val="00EC05A7"/>
    <w:rsid w:val="00EC4B6B"/>
    <w:rsid w:val="00EC5844"/>
    <w:rsid w:val="00EC7141"/>
    <w:rsid w:val="00ED2698"/>
    <w:rsid w:val="00EE2AB2"/>
    <w:rsid w:val="00EE4B21"/>
    <w:rsid w:val="00EE5C1F"/>
    <w:rsid w:val="00EF1EE5"/>
    <w:rsid w:val="00F02441"/>
    <w:rsid w:val="00F07C8B"/>
    <w:rsid w:val="00F14E11"/>
    <w:rsid w:val="00F16B77"/>
    <w:rsid w:val="00F2465C"/>
    <w:rsid w:val="00F312B9"/>
    <w:rsid w:val="00F4074F"/>
    <w:rsid w:val="00F50F90"/>
    <w:rsid w:val="00F54540"/>
    <w:rsid w:val="00F623F1"/>
    <w:rsid w:val="00F62950"/>
    <w:rsid w:val="00F763B4"/>
    <w:rsid w:val="00F900C3"/>
    <w:rsid w:val="00F92529"/>
    <w:rsid w:val="00FA1A11"/>
    <w:rsid w:val="00FA1E2C"/>
    <w:rsid w:val="00FB7E44"/>
    <w:rsid w:val="00FE3563"/>
    <w:rsid w:val="00FF2AB2"/>
    <w:rsid w:val="00FF386F"/>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F976CB50-8BE1-44D9-AF24-7523F3252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nhideWhenUsed/>
    <w:rsid w:val="001A1371"/>
    <w:pPr>
      <w:spacing w:line="240" w:lineRule="auto"/>
    </w:pPr>
    <w:rPr>
      <w:szCs w:val="20"/>
    </w:rPr>
  </w:style>
  <w:style w:type="character" w:customStyle="1" w:styleId="FootnoteTextChar">
    <w:name w:val="Footnote Text Char"/>
    <w:aliases w:val="5_G Char"/>
    <w:basedOn w:val="DefaultParagraphFont"/>
    <w:link w:val="FootnoteText"/>
    <w:rsid w:val="001A1371"/>
    <w:rPr>
      <w:sz w:val="20"/>
      <w:szCs w:val="20"/>
    </w:rPr>
  </w:style>
  <w:style w:type="character" w:styleId="FootnoteReference">
    <w:name w:val="footnote reference"/>
    <w:aliases w:val="4_GA,4_G,Footnote Reference/"/>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2B0059"/>
    <w:pPr>
      <w:keepNext/>
      <w:keepLines/>
      <w:tabs>
        <w:tab w:val="right" w:pos="1021"/>
      </w:tabs>
      <w:spacing w:before="24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2"/>
      </w:numPr>
      <w:suppressAutoHyphens/>
      <w:bidi w:val="0"/>
      <w:spacing w:after="120" w:line="380" w:lineRule="exact"/>
      <w:ind w:right="1247"/>
    </w:pPr>
  </w:style>
  <w:style w:type="paragraph" w:customStyle="1" w:styleId="Bullet2GA">
    <w:name w:val="_Bullet 2_GA"/>
    <w:basedOn w:val="Normal"/>
    <w:qFormat/>
    <w:rsid w:val="00F900C3"/>
    <w:pPr>
      <w:numPr>
        <w:numId w:val="3"/>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1"/>
      </w:numPr>
      <w:suppressAutoHyphens/>
      <w:bidi w:val="0"/>
    </w:pPr>
  </w:style>
  <w:style w:type="paragraph" w:customStyle="1" w:styleId="Roman1GA">
    <w:name w:val="_Roman 1_GA"/>
    <w:basedOn w:val="Bullet1GA"/>
    <w:qFormat/>
    <w:rsid w:val="00F900C3"/>
    <w:pPr>
      <w:numPr>
        <w:numId w:val="4"/>
      </w:numPr>
    </w:pPr>
  </w:style>
  <w:style w:type="paragraph" w:customStyle="1" w:styleId="Roman2GA">
    <w:name w:val="_Roman 2_GA"/>
    <w:basedOn w:val="Bullet2GA"/>
    <w:next w:val="Normal"/>
    <w:qFormat/>
    <w:rsid w:val="00F900C3"/>
    <w:pPr>
      <w:numPr>
        <w:numId w:val="5"/>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qFormat/>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semiHidden/>
    <w:unhideWhenUsed/>
    <w:rsid w:val="00F900C3"/>
    <w:rPr>
      <w:vertAlign w:val="superscript"/>
    </w:rPr>
  </w:style>
  <w:style w:type="table" w:styleId="TableGrid">
    <w:name w:val="Table Grid"/>
    <w:basedOn w:val="TableNormal"/>
    <w:uiPriority w:val="39"/>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table" w:customStyle="1" w:styleId="Arabic">
    <w:name w:val="Arabic"/>
    <w:basedOn w:val="TableNormal"/>
    <w:uiPriority w:val="99"/>
    <w:rsid w:val="00806BE7"/>
    <w:pPr>
      <w:spacing w:before="80" w:after="80" w:line="320" w:lineRule="exact"/>
      <w:ind w:left="113" w:right="113"/>
      <w:jc w:val="lowKashida"/>
    </w:pPr>
    <w:rPr>
      <w:rFonts w:ascii="Times New Roman" w:eastAsia="Batang" w:hAnsi="Times New Roman" w:cs="Traditional Arabic"/>
      <w:sz w:val="18"/>
      <w:szCs w:val="28"/>
    </w:rPr>
    <w:tblPr>
      <w:tblStyleRowBandSize w:val="1"/>
      <w:tblStyleColBandSize w:val="1"/>
      <w:jc w:val="right"/>
    </w:tblPr>
    <w:trPr>
      <w:cantSplit/>
      <w:jc w:val="right"/>
    </w:trPr>
    <w:tcPr>
      <w:tcMar>
        <w:left w:w="0" w:type="dxa"/>
        <w:right w:w="0" w:type="dxa"/>
      </w:tcMar>
    </w:tcPr>
    <w:tblStylePr w:type="firstRow">
      <w:pPr>
        <w:wordWrap/>
        <w:jc w:val="left"/>
      </w:pPr>
      <w:rPr>
        <w:b/>
        <w:bCs/>
        <w:i w:val="0"/>
        <w:iCs w:val="0"/>
        <w:sz w:val="18"/>
        <w:szCs w:val="28"/>
      </w:rPr>
      <w:tblPr/>
      <w:trPr>
        <w:cantSplit w:val="0"/>
        <w:tblHeader/>
      </w:trPr>
      <w:tcPr>
        <w:tcBorders>
          <w:top w:val="single" w:sz="4" w:space="0" w:color="auto"/>
          <w:left w:val="nil"/>
          <w:bottom w:val="single" w:sz="12" w:space="0" w:color="auto"/>
          <w:right w:val="nil"/>
          <w:insideH w:val="nil"/>
          <w:insideV w:val="nil"/>
          <w:tl2br w:val="nil"/>
          <w:tr2bl w:val="nil"/>
        </w:tcBorders>
        <w:vAlign w:val="bottom"/>
      </w:tcPr>
    </w:tblStylePr>
    <w:tblStylePr w:type="lastRow">
      <w:tblPr/>
      <w:tcPr>
        <w:tcBorders>
          <w:top w:val="nil"/>
          <w:left w:val="nil"/>
          <w:bottom w:val="single" w:sz="12" w:space="0" w:color="auto"/>
          <w:right w:val="nil"/>
          <w:insideH w:val="nil"/>
          <w:insideV w:val="nil"/>
          <w:tl2br w:val="nil"/>
          <w:tr2bl w:val="nil"/>
        </w:tcBorders>
      </w:tcPr>
    </w:tblStylePr>
  </w:style>
  <w:style w:type="paragraph" w:customStyle="1" w:styleId="SingleTxt">
    <w:name w:val="__Single Txt"/>
    <w:basedOn w:val="Normal"/>
    <w:qFormat/>
    <w:rsid w:val="00EC5844"/>
    <w:pPr>
      <w:tabs>
        <w:tab w:val="left" w:pos="624"/>
        <w:tab w:val="left" w:pos="1985"/>
        <w:tab w:val="left" w:pos="2592"/>
        <w:tab w:val="left" w:pos="3254"/>
        <w:tab w:val="left" w:pos="3917"/>
        <w:tab w:val="left" w:pos="4579"/>
        <w:tab w:val="left" w:pos="5242"/>
        <w:tab w:val="left" w:pos="5904"/>
        <w:tab w:val="left" w:pos="6566"/>
      </w:tabs>
      <w:spacing w:after="120" w:line="400" w:lineRule="exact"/>
    </w:pPr>
    <w:rPr>
      <w:rFonts w:eastAsia="Batang"/>
      <w:w w:val="103"/>
      <w:kern w:val="14"/>
    </w:rPr>
  </w:style>
  <w:style w:type="paragraph" w:customStyle="1" w:styleId="TableTEXT">
    <w:name w:val="Table_TEXT"/>
    <w:basedOn w:val="SingleTxt"/>
    <w:qFormat/>
    <w:rsid w:val="00C622C2"/>
    <w:pPr>
      <w:spacing w:before="40" w:after="40" w:line="320" w:lineRule="exact"/>
      <w:ind w:left="113" w:right="113"/>
    </w:pPr>
    <w:rPr>
      <w:sz w:val="18"/>
      <w:szCs w:val="28"/>
    </w:rPr>
  </w:style>
  <w:style w:type="paragraph" w:customStyle="1" w:styleId="Alef">
    <w:name w:val="Alef"/>
    <w:qFormat/>
    <w:rsid w:val="00C622C2"/>
    <w:pPr>
      <w:bidi/>
      <w:spacing w:after="120" w:line="380" w:lineRule="exact"/>
      <w:ind w:left="2592" w:hanging="607"/>
      <w:jc w:val="lowKashida"/>
    </w:pPr>
    <w:rPr>
      <w:rFonts w:ascii="Times New Roman" w:eastAsia="Batang" w:hAnsi="Times New Roman" w:cs="Traditional Arabic"/>
      <w:w w:val="103"/>
      <w:kern w:val="14"/>
      <w:sz w:val="20"/>
      <w:szCs w:val="30"/>
    </w:rPr>
  </w:style>
  <w:style w:type="character" w:styleId="CommentReference">
    <w:name w:val="annotation reference"/>
    <w:basedOn w:val="DefaultParagraphFont"/>
    <w:uiPriority w:val="99"/>
    <w:semiHidden/>
    <w:unhideWhenUsed/>
    <w:rsid w:val="00684C39"/>
    <w:rPr>
      <w:sz w:val="16"/>
      <w:szCs w:val="16"/>
    </w:rPr>
  </w:style>
  <w:style w:type="paragraph" w:styleId="CommentText">
    <w:name w:val="annotation text"/>
    <w:basedOn w:val="Normal"/>
    <w:link w:val="CommentTextChar"/>
    <w:uiPriority w:val="99"/>
    <w:semiHidden/>
    <w:unhideWhenUsed/>
    <w:rsid w:val="00684C39"/>
    <w:pPr>
      <w:spacing w:line="240" w:lineRule="auto"/>
    </w:pPr>
    <w:rPr>
      <w:szCs w:val="20"/>
    </w:rPr>
  </w:style>
  <w:style w:type="character" w:customStyle="1" w:styleId="CommentTextChar">
    <w:name w:val="Comment Text Char"/>
    <w:basedOn w:val="DefaultParagraphFont"/>
    <w:link w:val="CommentText"/>
    <w:uiPriority w:val="99"/>
    <w:semiHidden/>
    <w:rsid w:val="00684C39"/>
    <w:rPr>
      <w:rFonts w:ascii="Times New Roman" w:hAnsi="Times New Roman" w:cs="Traditional Arabic"/>
      <w:sz w:val="20"/>
      <w:szCs w:val="20"/>
    </w:rPr>
  </w:style>
  <w:style w:type="table" w:customStyle="1" w:styleId="TABLEA">
    <w:name w:val="TABLE_A"/>
    <w:basedOn w:val="TableNormal"/>
    <w:uiPriority w:val="99"/>
    <w:rsid w:val="00684C39"/>
    <w:pPr>
      <w:spacing w:before="80" w:after="80" w:line="320" w:lineRule="exact"/>
      <w:ind w:left="113" w:right="113"/>
      <w:jc w:val="lowKashida"/>
    </w:pPr>
    <w:rPr>
      <w:rFonts w:ascii="Times New Roman" w:eastAsiaTheme="minorEastAsia" w:hAnsi="Times New Roman" w:cs="Traditional Arabic"/>
      <w:sz w:val="18"/>
      <w:szCs w:val="28"/>
    </w:rPr>
    <w:tblPr>
      <w:jc w:val="right"/>
    </w:tblPr>
    <w:trPr>
      <w:jc w:val="right"/>
    </w:trPr>
    <w:tcPr>
      <w:tcMar>
        <w:left w:w="0" w:type="dxa"/>
        <w:right w:w="0" w:type="dxa"/>
      </w:tcMar>
    </w:tcPr>
    <w:tblStylePr w:type="firstRow">
      <w:tblPr/>
      <w:tcPr>
        <w:tcBorders>
          <w:top w:val="single" w:sz="4" w:space="0" w:color="auto"/>
          <w:left w:val="nil"/>
          <w:bottom w:val="single" w:sz="12" w:space="0" w:color="auto"/>
          <w:right w:val="nil"/>
          <w:insideH w:val="nil"/>
          <w:insideV w:val="nil"/>
          <w:tl2br w:val="nil"/>
          <w:tr2bl w:val="nil"/>
        </w:tcBorders>
      </w:tcPr>
    </w:tblStylePr>
    <w:tblStylePr w:type="lastRow">
      <w:pPr>
        <w:wordWrap/>
        <w:spacing w:beforeLines="0" w:before="80" w:beforeAutospacing="0" w:afterLines="0" w:after="80" w:afterAutospacing="0" w:line="320" w:lineRule="exact"/>
        <w:ind w:leftChars="0" w:left="113" w:rightChars="0" w:right="113" w:firstLineChars="0" w:firstLine="0"/>
        <w:jc w:val="lowKashida"/>
      </w:pPr>
      <w:tblPr/>
      <w:tcPr>
        <w:tcBorders>
          <w:top w:val="nil"/>
          <w:left w:val="nil"/>
          <w:bottom w:val="single" w:sz="12" w:space="0" w:color="auto"/>
          <w:right w:val="nil"/>
          <w:insideH w:val="nil"/>
          <w:insideV w:val="nil"/>
          <w:tl2br w:val="nil"/>
          <w:tr2bl w:val="nil"/>
        </w:tcBorders>
      </w:tcPr>
    </w:tblStylePr>
  </w:style>
  <w:style w:type="paragraph" w:customStyle="1" w:styleId="EndNote">
    <w:name w:val="EndNote"/>
    <w:basedOn w:val="Normal"/>
    <w:qFormat/>
    <w:rsid w:val="00684C39"/>
    <w:pPr>
      <w:tabs>
        <w:tab w:val="right" w:pos="1218"/>
      </w:tabs>
      <w:suppressAutoHyphens/>
      <w:bidi w:val="0"/>
      <w:spacing w:line="215" w:lineRule="exact"/>
      <w:ind w:left="1288" w:right="1247" w:hanging="1288"/>
      <w:jc w:val="left"/>
    </w:pPr>
    <w:rPr>
      <w:rFonts w:eastAsiaTheme="minorEastAsia" w:cs="Times New Roman"/>
      <w:sz w:val="18"/>
      <w:szCs w:val="20"/>
      <w:lang w:val="en-GB"/>
    </w:rPr>
  </w:style>
  <w:style w:type="paragraph" w:customStyle="1" w:styleId="HChG">
    <w:name w:val="_ H _Ch_G"/>
    <w:basedOn w:val="Normal"/>
    <w:next w:val="Normal"/>
    <w:link w:val="HChGChar"/>
    <w:rsid w:val="00684C39"/>
    <w:pPr>
      <w:keepNext/>
      <w:keepLines/>
      <w:tabs>
        <w:tab w:val="right" w:pos="851"/>
      </w:tabs>
      <w:suppressAutoHyphens/>
      <w:bidi w:val="0"/>
      <w:spacing w:before="360" w:after="240" w:line="300" w:lineRule="exact"/>
      <w:ind w:left="1134" w:right="1134" w:hanging="1134"/>
      <w:jc w:val="left"/>
    </w:pPr>
    <w:rPr>
      <w:rFonts w:eastAsiaTheme="minorEastAsia"/>
      <w:b/>
      <w:sz w:val="28"/>
      <w:lang w:val="en-GB"/>
    </w:rPr>
  </w:style>
  <w:style w:type="paragraph" w:customStyle="1" w:styleId="SingleTxtG">
    <w:name w:val="_ Single Txt_G"/>
    <w:basedOn w:val="Normal"/>
    <w:link w:val="SingleTxtGChar"/>
    <w:qFormat/>
    <w:rsid w:val="00684C39"/>
    <w:pPr>
      <w:suppressAutoHyphens/>
      <w:bidi w:val="0"/>
      <w:spacing w:after="120"/>
      <w:ind w:left="1134" w:right="1134"/>
      <w:jc w:val="both"/>
    </w:pPr>
    <w:rPr>
      <w:rFonts w:eastAsiaTheme="minorEastAsia"/>
      <w:lang w:val="en-GB"/>
    </w:rPr>
  </w:style>
  <w:style w:type="paragraph" w:styleId="BodyText">
    <w:name w:val="Body Text"/>
    <w:basedOn w:val="Normal"/>
    <w:next w:val="Normal"/>
    <w:link w:val="BodyTextChar"/>
    <w:rsid w:val="00684C39"/>
    <w:pPr>
      <w:suppressAutoHyphens/>
      <w:bidi w:val="0"/>
      <w:jc w:val="left"/>
    </w:pPr>
    <w:rPr>
      <w:rFonts w:eastAsiaTheme="minorEastAsia" w:hint="cs"/>
      <w:lang w:val="en-GB"/>
    </w:rPr>
  </w:style>
  <w:style w:type="character" w:customStyle="1" w:styleId="BodyTextChar">
    <w:name w:val="Body Text Char"/>
    <w:basedOn w:val="DefaultParagraphFont"/>
    <w:link w:val="BodyText"/>
    <w:rsid w:val="00684C39"/>
    <w:rPr>
      <w:rFonts w:ascii="Times New Roman" w:eastAsiaTheme="minorEastAsia" w:hAnsi="Times New Roman" w:cs="Traditional Arabic"/>
      <w:sz w:val="20"/>
      <w:szCs w:val="30"/>
      <w:lang w:val="en-GB"/>
    </w:rPr>
  </w:style>
  <w:style w:type="paragraph" w:customStyle="1" w:styleId="H1G">
    <w:name w:val="_ H_1_G"/>
    <w:basedOn w:val="Normal"/>
    <w:next w:val="Normal"/>
    <w:link w:val="H1GChar"/>
    <w:rsid w:val="00684C39"/>
    <w:pPr>
      <w:keepNext/>
      <w:keepLines/>
      <w:tabs>
        <w:tab w:val="right" w:pos="851"/>
      </w:tabs>
      <w:suppressAutoHyphens/>
      <w:bidi w:val="0"/>
      <w:spacing w:before="360" w:after="240" w:line="270" w:lineRule="exact"/>
      <w:ind w:left="1134" w:right="1134" w:hanging="1134"/>
      <w:jc w:val="left"/>
    </w:pPr>
    <w:rPr>
      <w:rFonts w:eastAsiaTheme="minorEastAsia"/>
      <w:b/>
      <w:sz w:val="24"/>
      <w:lang w:val="en-GB"/>
    </w:rPr>
  </w:style>
  <w:style w:type="paragraph" w:customStyle="1" w:styleId="H23G">
    <w:name w:val="_ H_2/3_G"/>
    <w:basedOn w:val="Normal"/>
    <w:next w:val="Normal"/>
    <w:rsid w:val="00684C39"/>
    <w:pPr>
      <w:keepNext/>
      <w:keepLines/>
      <w:tabs>
        <w:tab w:val="right" w:pos="851"/>
      </w:tabs>
      <w:suppressAutoHyphens/>
      <w:bidi w:val="0"/>
      <w:spacing w:before="240" w:after="120" w:line="240" w:lineRule="exact"/>
      <w:ind w:left="1134" w:right="1134" w:hanging="1134"/>
      <w:jc w:val="left"/>
    </w:pPr>
    <w:rPr>
      <w:rFonts w:eastAsiaTheme="minorEastAsia" w:hint="cs"/>
      <w:b/>
      <w:lang w:val="en-GB"/>
    </w:rPr>
  </w:style>
  <w:style w:type="paragraph" w:styleId="BodyText3">
    <w:name w:val="Body Text 3"/>
    <w:basedOn w:val="Normal"/>
    <w:link w:val="BodyText3Char"/>
    <w:rsid w:val="00684C39"/>
    <w:pPr>
      <w:suppressAutoHyphens/>
      <w:bidi w:val="0"/>
      <w:spacing w:after="120"/>
      <w:jc w:val="left"/>
    </w:pPr>
    <w:rPr>
      <w:rFonts w:eastAsiaTheme="minorEastAsia" w:hint="cs"/>
      <w:sz w:val="16"/>
      <w:szCs w:val="16"/>
      <w:lang w:val="en-GB"/>
    </w:rPr>
  </w:style>
  <w:style w:type="character" w:customStyle="1" w:styleId="BodyText3Char">
    <w:name w:val="Body Text 3 Char"/>
    <w:basedOn w:val="DefaultParagraphFont"/>
    <w:link w:val="BodyText3"/>
    <w:rsid w:val="00684C39"/>
    <w:rPr>
      <w:rFonts w:ascii="Times New Roman" w:eastAsiaTheme="minorEastAsia" w:hAnsi="Times New Roman" w:cs="Traditional Arabic"/>
      <w:sz w:val="16"/>
      <w:szCs w:val="16"/>
      <w:lang w:val="en-GB"/>
    </w:rPr>
  </w:style>
  <w:style w:type="paragraph" w:styleId="HTMLAddress">
    <w:name w:val="HTML Address"/>
    <w:basedOn w:val="Normal"/>
    <w:link w:val="HTMLAddressChar"/>
    <w:rsid w:val="00684C39"/>
    <w:pPr>
      <w:suppressAutoHyphens/>
      <w:bidi w:val="0"/>
      <w:jc w:val="left"/>
    </w:pPr>
    <w:rPr>
      <w:rFonts w:eastAsiaTheme="minorEastAsia" w:hint="cs"/>
      <w:i/>
      <w:iCs/>
      <w:lang w:val="en-GB"/>
    </w:rPr>
  </w:style>
  <w:style w:type="character" w:customStyle="1" w:styleId="HTMLAddressChar">
    <w:name w:val="HTML Address Char"/>
    <w:basedOn w:val="DefaultParagraphFont"/>
    <w:link w:val="HTMLAddress"/>
    <w:rsid w:val="00684C39"/>
    <w:rPr>
      <w:rFonts w:ascii="Times New Roman" w:eastAsiaTheme="minorEastAsia" w:hAnsi="Times New Roman" w:cs="Traditional Arabic"/>
      <w:i/>
      <w:iCs/>
      <w:sz w:val="20"/>
      <w:szCs w:val="30"/>
      <w:lang w:val="en-GB"/>
    </w:rPr>
  </w:style>
  <w:style w:type="character" w:customStyle="1" w:styleId="HChGChar">
    <w:name w:val="_ H _Ch_G Char"/>
    <w:link w:val="HChG"/>
    <w:rsid w:val="00684C39"/>
    <w:rPr>
      <w:rFonts w:ascii="Times New Roman" w:eastAsiaTheme="minorEastAsia" w:hAnsi="Times New Roman" w:cs="Traditional Arabic"/>
      <w:b/>
      <w:sz w:val="28"/>
      <w:szCs w:val="30"/>
      <w:lang w:val="en-GB"/>
    </w:rPr>
  </w:style>
  <w:style w:type="character" w:customStyle="1" w:styleId="SingleTxtGChar">
    <w:name w:val="_ Single Txt_G Char"/>
    <w:link w:val="SingleTxtG"/>
    <w:qFormat/>
    <w:rsid w:val="00684C39"/>
    <w:rPr>
      <w:rFonts w:ascii="Times New Roman" w:eastAsiaTheme="minorEastAsia" w:hAnsi="Times New Roman" w:cs="Traditional Arabic"/>
      <w:sz w:val="20"/>
      <w:szCs w:val="30"/>
      <w:lang w:val="en-GB"/>
    </w:rPr>
  </w:style>
  <w:style w:type="character" w:customStyle="1" w:styleId="H1GChar">
    <w:name w:val="_ H_1_G Char"/>
    <w:link w:val="H1G"/>
    <w:rsid w:val="00684C39"/>
    <w:rPr>
      <w:rFonts w:ascii="Times New Roman" w:eastAsiaTheme="minorEastAsia" w:hAnsi="Times New Roman" w:cs="Traditional Arabic"/>
      <w:b/>
      <w:sz w:val="24"/>
      <w:szCs w:val="30"/>
      <w:lang w:val="en-GB"/>
    </w:rPr>
  </w:style>
  <w:style w:type="paragraph" w:customStyle="1" w:styleId="GHSBodyText">
    <w:name w:val="GHSBody Text"/>
    <w:basedOn w:val="BodyText"/>
    <w:link w:val="GHSBodyTextChar"/>
    <w:rsid w:val="00684C39"/>
    <w:pPr>
      <w:tabs>
        <w:tab w:val="left" w:pos="1418"/>
        <w:tab w:val="left" w:pos="1985"/>
        <w:tab w:val="left" w:pos="2552"/>
        <w:tab w:val="left" w:pos="3119"/>
        <w:tab w:val="left" w:pos="3686"/>
      </w:tabs>
      <w:suppressAutoHyphens w:val="0"/>
      <w:autoSpaceDE w:val="0"/>
      <w:autoSpaceDN w:val="0"/>
      <w:adjustRightInd w:val="0"/>
      <w:spacing w:line="240" w:lineRule="auto"/>
      <w:jc w:val="both"/>
    </w:pPr>
    <w:rPr>
      <w:rFonts w:hint="default"/>
      <w:sz w:val="22"/>
    </w:rPr>
  </w:style>
  <w:style w:type="paragraph" w:customStyle="1" w:styleId="Style1">
    <w:name w:val="Style1"/>
    <w:basedOn w:val="Normal"/>
    <w:rsid w:val="00684C39"/>
    <w:pPr>
      <w:bidi w:val="0"/>
      <w:spacing w:line="240" w:lineRule="auto"/>
      <w:jc w:val="left"/>
    </w:pPr>
    <w:rPr>
      <w:rFonts w:eastAsiaTheme="minorEastAsia" w:hint="cs"/>
      <w:sz w:val="22"/>
      <w:szCs w:val="24"/>
      <w:lang w:val="en-GB"/>
    </w:rPr>
  </w:style>
  <w:style w:type="character" w:customStyle="1" w:styleId="GHSBodyTextChar">
    <w:name w:val="GHSBody Text Char"/>
    <w:link w:val="GHSBodyText"/>
    <w:rsid w:val="00684C39"/>
    <w:rPr>
      <w:rFonts w:ascii="Times New Roman" w:eastAsiaTheme="minorEastAsia" w:hAnsi="Times New Roman" w:cs="Traditional Arabic"/>
      <w:szCs w:val="30"/>
      <w:lang w:val="en-GB"/>
    </w:rPr>
  </w:style>
  <w:style w:type="paragraph" w:customStyle="1" w:styleId="GHSHeading4">
    <w:name w:val="GHSHeading4"/>
    <w:basedOn w:val="Normal"/>
    <w:rsid w:val="00684C39"/>
    <w:pPr>
      <w:keepNext/>
      <w:keepLines/>
      <w:tabs>
        <w:tab w:val="left" w:pos="1418"/>
        <w:tab w:val="left" w:pos="1985"/>
        <w:tab w:val="left" w:pos="2552"/>
        <w:tab w:val="left" w:pos="3119"/>
        <w:tab w:val="left" w:pos="3686"/>
      </w:tabs>
      <w:autoSpaceDE w:val="0"/>
      <w:autoSpaceDN w:val="0"/>
      <w:bidi w:val="0"/>
      <w:adjustRightInd w:val="0"/>
      <w:spacing w:line="240" w:lineRule="auto"/>
      <w:jc w:val="both"/>
    </w:pPr>
    <w:rPr>
      <w:rFonts w:eastAsiaTheme="minorEastAsia" w:hint="cs"/>
      <w:b/>
      <w:bCs/>
      <w:color w:val="000000"/>
      <w:sz w:val="22"/>
      <w:szCs w:val="22"/>
      <w:lang w:val="en-GB" w:eastAsia="fr-FR"/>
    </w:rPr>
  </w:style>
  <w:style w:type="paragraph" w:styleId="ListNumber2">
    <w:name w:val="List Number 2"/>
    <w:basedOn w:val="Normal"/>
    <w:semiHidden/>
    <w:rsid w:val="00684C39"/>
    <w:pPr>
      <w:numPr>
        <w:numId w:val="6"/>
      </w:numPr>
      <w:suppressAutoHyphens/>
      <w:bidi w:val="0"/>
      <w:jc w:val="left"/>
    </w:pPr>
    <w:rPr>
      <w:rFonts w:eastAsiaTheme="minorEastAsia" w:cs="Times New Roman"/>
      <w:szCs w:val="20"/>
      <w:lang w:val="en-GB"/>
    </w:rPr>
  </w:style>
  <w:style w:type="paragraph" w:customStyle="1" w:styleId="H23">
    <w:name w:val="_ H_2/3"/>
    <w:basedOn w:val="Normal"/>
    <w:next w:val="SingleTxt"/>
    <w:qFormat/>
    <w:rsid w:val="00684C39"/>
    <w:pPr>
      <w:keepNext/>
      <w:keepLines/>
      <w:suppressAutoHyphens/>
      <w:spacing w:line="400" w:lineRule="exact"/>
      <w:outlineLvl w:val="1"/>
    </w:pPr>
    <w:rPr>
      <w:rFonts w:eastAsia="Batang"/>
      <w:b/>
      <w:bCs/>
      <w:spacing w:val="2"/>
      <w:w w:val="103"/>
      <w:kern w:val="14"/>
    </w:rPr>
  </w:style>
  <w:style w:type="paragraph" w:customStyle="1" w:styleId="HCh">
    <w:name w:val="_ H _Ch"/>
    <w:basedOn w:val="Normal"/>
    <w:next w:val="Normal"/>
    <w:qFormat/>
    <w:rsid w:val="00684C39"/>
    <w:pPr>
      <w:keepNext/>
      <w:keepLines/>
      <w:tabs>
        <w:tab w:val="left" w:pos="1987"/>
        <w:tab w:val="left" w:pos="2650"/>
        <w:tab w:val="left" w:pos="3312"/>
        <w:tab w:val="left" w:pos="3974"/>
        <w:tab w:val="left" w:pos="4637"/>
        <w:tab w:val="left" w:pos="5299"/>
        <w:tab w:val="left" w:pos="5962"/>
        <w:tab w:val="left" w:pos="6624"/>
        <w:tab w:val="left" w:pos="7286"/>
      </w:tabs>
      <w:spacing w:before="240" w:after="120" w:line="450" w:lineRule="exact"/>
      <w:outlineLvl w:val="0"/>
    </w:pPr>
    <w:rPr>
      <w:rFonts w:ascii="Times New Roman Bold" w:eastAsia="Batang" w:hAnsi="Times New Roman Bold"/>
      <w:b/>
      <w:bCs/>
      <w:spacing w:val="-2"/>
      <w:w w:val="103"/>
      <w:kern w:val="14"/>
      <w:sz w:val="26"/>
      <w:szCs w:val="32"/>
    </w:rPr>
  </w:style>
  <w:style w:type="paragraph" w:customStyle="1" w:styleId="Romen">
    <w:name w:val="Romen"/>
    <w:basedOn w:val="Alef"/>
    <w:qFormat/>
    <w:rsid w:val="00684C39"/>
    <w:pPr>
      <w:ind w:left="3199"/>
    </w:pPr>
  </w:style>
  <w:style w:type="paragraph" w:customStyle="1" w:styleId="HCh2">
    <w:name w:val="_ H _Ch_2"/>
    <w:basedOn w:val="HCh"/>
    <w:qFormat/>
    <w:rsid w:val="00684C39"/>
    <w:pPr>
      <w:spacing w:before="120"/>
    </w:pPr>
    <w:rPr>
      <w:i/>
      <w:iCs/>
      <w:sz w:val="22"/>
    </w:rPr>
  </w:style>
  <w:style w:type="paragraph" w:styleId="Date">
    <w:name w:val="Date"/>
    <w:basedOn w:val="Normal"/>
    <w:next w:val="Normal"/>
    <w:link w:val="DateChar"/>
    <w:uiPriority w:val="99"/>
    <w:semiHidden/>
    <w:unhideWhenUsed/>
    <w:rsid w:val="00684C39"/>
  </w:style>
  <w:style w:type="character" w:customStyle="1" w:styleId="DateChar">
    <w:name w:val="Date Char"/>
    <w:basedOn w:val="DefaultParagraphFont"/>
    <w:link w:val="Date"/>
    <w:uiPriority w:val="99"/>
    <w:semiHidden/>
    <w:rsid w:val="00684C39"/>
    <w:rPr>
      <w:rFonts w:ascii="Times New Roman" w:hAnsi="Times New Roman" w:cs="Traditional Arabic"/>
      <w:sz w:val="20"/>
      <w:szCs w:val="30"/>
    </w:rPr>
  </w:style>
  <w:style w:type="paragraph" w:customStyle="1" w:styleId="SingleHange">
    <w:name w:val="__Single_Hange"/>
    <w:basedOn w:val="SingleTxt"/>
    <w:qFormat/>
    <w:rsid w:val="00684C39"/>
    <w:pPr>
      <w:tabs>
        <w:tab w:val="clear" w:pos="2592"/>
      </w:tabs>
      <w:ind w:left="3254" w:hanging="3254"/>
    </w:pPr>
  </w:style>
  <w:style w:type="paragraph" w:customStyle="1" w:styleId="Note">
    <w:name w:val="Note"/>
    <w:basedOn w:val="SingleTxt"/>
    <w:qFormat/>
    <w:rsid w:val="00684C39"/>
    <w:rPr>
      <w:i/>
      <w:iCs/>
    </w:rPr>
  </w:style>
  <w:style w:type="character" w:customStyle="1" w:styleId="SingleTxtGZchnZchn">
    <w:name w:val="_ Single Txt_G Zchn Zchn"/>
    <w:rsid w:val="00684C39"/>
    <w:rPr>
      <w:lang w:eastAsia="en-US"/>
    </w:rPr>
  </w:style>
  <w:style w:type="character" w:styleId="Hyperlink">
    <w:name w:val="Hyperlink"/>
    <w:basedOn w:val="DefaultParagraphFont"/>
    <w:uiPriority w:val="99"/>
    <w:rsid w:val="00684C39"/>
    <w:rPr>
      <w:color w:val="0000FF" w:themeColor="hyperlink"/>
      <w:u w:val="single"/>
    </w:rPr>
  </w:style>
  <w:style w:type="paragraph" w:styleId="TOC2">
    <w:name w:val="toc 2"/>
    <w:basedOn w:val="Normal"/>
    <w:next w:val="Normal"/>
    <w:autoRedefine/>
    <w:uiPriority w:val="39"/>
    <w:rsid w:val="00684C39"/>
    <w:pPr>
      <w:tabs>
        <w:tab w:val="left" w:pos="1102"/>
        <w:tab w:val="right" w:leader="dot" w:pos="8790"/>
        <w:tab w:val="right" w:pos="9641"/>
      </w:tabs>
      <w:spacing w:line="400" w:lineRule="exact"/>
      <w:ind w:left="902" w:right="851" w:hanging="902"/>
    </w:pPr>
    <w:rPr>
      <w:rFonts w:eastAsia="Batang"/>
      <w:noProof/>
      <w:w w:val="103"/>
      <w:kern w:val="14"/>
      <w:sz w:val="18"/>
      <w:szCs w:val="28"/>
    </w:rPr>
  </w:style>
  <w:style w:type="paragraph" w:styleId="TOC1">
    <w:name w:val="toc 1"/>
    <w:basedOn w:val="Normal"/>
    <w:next w:val="Normal"/>
    <w:autoRedefine/>
    <w:uiPriority w:val="39"/>
    <w:rsid w:val="00684C39"/>
    <w:pPr>
      <w:tabs>
        <w:tab w:val="right" w:leader="dot" w:pos="8815"/>
        <w:tab w:val="right" w:pos="9669"/>
      </w:tabs>
      <w:spacing w:before="600" w:after="100" w:line="400" w:lineRule="exact"/>
      <w:ind w:left="1899" w:right="851" w:hanging="1888"/>
    </w:pPr>
    <w:rPr>
      <w:rFonts w:eastAsia="Batang"/>
      <w:b/>
      <w:bCs/>
      <w:noProof/>
      <w:w w:val="103"/>
      <w:kern w:val="14"/>
      <w:sz w:val="28"/>
      <w:szCs w:val="36"/>
    </w:rPr>
  </w:style>
  <w:style w:type="paragraph" w:customStyle="1" w:styleId="TableTitle">
    <w:name w:val="Table_Title"/>
    <w:basedOn w:val="SingleTxt"/>
    <w:qFormat/>
    <w:rsid w:val="00684C39"/>
    <w:pPr>
      <w:spacing w:before="120" w:after="240"/>
    </w:pPr>
    <w:rPr>
      <w:b/>
      <w:bCs/>
    </w:rPr>
  </w:style>
  <w:style w:type="paragraph" w:customStyle="1" w:styleId="Source">
    <w:name w:val="Source"/>
    <w:qFormat/>
    <w:rsid w:val="00684C39"/>
    <w:pPr>
      <w:tabs>
        <w:tab w:val="left" w:pos="486"/>
        <w:tab w:val="left" w:pos="1046"/>
      </w:tabs>
      <w:bidi/>
      <w:spacing w:before="60" w:after="0" w:line="280" w:lineRule="exact"/>
    </w:pPr>
    <w:rPr>
      <w:rFonts w:ascii="Times New Roman" w:eastAsia="Batang" w:hAnsi="Times New Roman" w:cs="Traditional Arabic"/>
      <w:i/>
      <w:iCs/>
      <w:w w:val="103"/>
      <w:kern w:val="14"/>
      <w:sz w:val="18"/>
      <w:szCs w:val="26"/>
    </w:rPr>
  </w:style>
  <w:style w:type="character" w:customStyle="1" w:styleId="SingleTxtGCar">
    <w:name w:val="_ Single Txt_G Car"/>
    <w:rsid w:val="00684C39"/>
    <w:rPr>
      <w:lang w:eastAsia="en-US"/>
    </w:rPr>
  </w:style>
  <w:style w:type="paragraph" w:customStyle="1" w:styleId="p1">
    <w:name w:val="p1"/>
    <w:basedOn w:val="Normal"/>
    <w:rsid w:val="00684C39"/>
    <w:pPr>
      <w:bidi w:val="0"/>
      <w:spacing w:line="240" w:lineRule="auto"/>
      <w:jc w:val="left"/>
    </w:pPr>
    <w:rPr>
      <w:rFonts w:eastAsiaTheme="minorHAnsi" w:cs="Times New Roman"/>
      <w:sz w:val="17"/>
      <w:szCs w:val="17"/>
    </w:rPr>
  </w:style>
  <w:style w:type="paragraph" w:styleId="CommentSubject">
    <w:name w:val="annotation subject"/>
    <w:basedOn w:val="CommentText"/>
    <w:next w:val="CommentText"/>
    <w:link w:val="CommentSubjectChar"/>
    <w:uiPriority w:val="99"/>
    <w:semiHidden/>
    <w:unhideWhenUsed/>
    <w:rsid w:val="00684C39"/>
    <w:rPr>
      <w:b/>
      <w:bCs/>
    </w:rPr>
  </w:style>
  <w:style w:type="character" w:customStyle="1" w:styleId="CommentSubjectChar">
    <w:name w:val="Comment Subject Char"/>
    <w:basedOn w:val="CommentTextChar"/>
    <w:link w:val="CommentSubject"/>
    <w:uiPriority w:val="99"/>
    <w:semiHidden/>
    <w:rsid w:val="00684C39"/>
    <w:rPr>
      <w:rFonts w:ascii="Times New Roman" w:hAnsi="Times New Roman" w:cs="Traditional Arabic"/>
      <w:b/>
      <w:bCs/>
      <w:sz w:val="20"/>
      <w:szCs w:val="20"/>
    </w:rPr>
  </w:style>
  <w:style w:type="character" w:styleId="PlaceholderText">
    <w:name w:val="Placeholder Text"/>
    <w:basedOn w:val="DefaultParagraphFont"/>
    <w:uiPriority w:val="99"/>
    <w:semiHidden/>
    <w:rsid w:val="00684C39"/>
    <w:rPr>
      <w:color w:val="808080"/>
    </w:rPr>
  </w:style>
  <w:style w:type="character" w:customStyle="1" w:styleId="UnresolvedMention1">
    <w:name w:val="Unresolved Mention1"/>
    <w:basedOn w:val="DefaultParagraphFont"/>
    <w:uiPriority w:val="99"/>
    <w:semiHidden/>
    <w:unhideWhenUsed/>
    <w:rsid w:val="00110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1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2.vsd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9.vsdx"/><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package" Target="embeddings/Microsoft_Visio_Drawing11.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2.2&amp;Size=2&amp;Lang=A"/><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80DA-E2A4-468E-AE03-D4BA00F7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18203</Words>
  <Characters>103760</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ST/SG/AC.10/46/Add.2</vt:lpstr>
    </vt:vector>
  </TitlesOfParts>
  <Company>DCM</Company>
  <LinksUpToDate>false</LinksUpToDate>
  <CharactersWithSpaces>121720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ST/SG/AC.10/46/Add.2</dc:title>
  <dc:subject>GE.1903661A</dc:subject>
  <dc:creator>IHRZ</dc:creator>
  <cp:keywords>ODS No.1908711</cp:keywords>
  <dc:description/>
  <cp:lastModifiedBy>Laurence Berthet</cp:lastModifiedBy>
  <cp:revision>2</cp:revision>
  <dcterms:created xsi:type="dcterms:W3CDTF">2019-07-16T13:14:00Z</dcterms:created>
  <dcterms:modified xsi:type="dcterms:W3CDTF">2019-07-16T13:14:00Z</dcterms:modified>
</cp:coreProperties>
</file>