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A70CB3">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A70CB3" w:rsidP="00A70CB3">
            <w:pPr>
              <w:jc w:val="right"/>
            </w:pPr>
            <w:r w:rsidRPr="00A70CB3">
              <w:rPr>
                <w:sz w:val="40"/>
              </w:rPr>
              <w:t>ECE</w:t>
            </w:r>
            <w:r>
              <w:t>/TRANS/WP.5/2018/1</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val="en-GB" w:eastAsia="en-GB"/>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A70CB3" w:rsidP="00C97039">
            <w:pPr>
              <w:spacing w:before="240"/>
            </w:pPr>
            <w:r>
              <w:t>Distr. générale</w:t>
            </w:r>
          </w:p>
          <w:p w:rsidR="00A70CB3" w:rsidRDefault="00A70CB3" w:rsidP="00A70CB3">
            <w:pPr>
              <w:spacing w:line="240" w:lineRule="exact"/>
            </w:pPr>
            <w:r>
              <w:t>25 juin 2018</w:t>
            </w:r>
          </w:p>
          <w:p w:rsidR="00A70CB3" w:rsidRDefault="00A70CB3" w:rsidP="00A70CB3">
            <w:pPr>
              <w:spacing w:line="240" w:lineRule="exact"/>
            </w:pPr>
            <w:r>
              <w:t>Français</w:t>
            </w:r>
          </w:p>
          <w:p w:rsidR="00A70CB3" w:rsidRPr="00DB58B5" w:rsidRDefault="00A70CB3" w:rsidP="00A70CB3">
            <w:pPr>
              <w:spacing w:line="240" w:lineRule="exact"/>
            </w:pPr>
            <w:r>
              <w:t>Original : russe</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E37686">
      <w:pPr>
        <w:spacing w:before="120" w:after="120"/>
        <w:rPr>
          <w:sz w:val="28"/>
          <w:szCs w:val="28"/>
        </w:rPr>
      </w:pPr>
      <w:r w:rsidRPr="00685843">
        <w:rPr>
          <w:sz w:val="28"/>
          <w:szCs w:val="28"/>
        </w:rPr>
        <w:t>Comité des transports intérieurs</w:t>
      </w:r>
    </w:p>
    <w:p w:rsidR="00130B84" w:rsidRPr="00635F9A" w:rsidRDefault="00130B84" w:rsidP="00E37686">
      <w:pPr>
        <w:spacing w:after="120"/>
        <w:rPr>
          <w:b/>
          <w:bCs/>
          <w:sz w:val="24"/>
        </w:rPr>
      </w:pPr>
      <w:r w:rsidRPr="002E766D">
        <w:rPr>
          <w:b/>
          <w:bCs/>
          <w:sz w:val="24"/>
          <w:lang w:val="fr-FR"/>
        </w:rPr>
        <w:t>Groupe de travail chargé d</w:t>
      </w:r>
      <w:r>
        <w:rPr>
          <w:b/>
          <w:bCs/>
          <w:sz w:val="24"/>
          <w:lang w:val="fr-FR"/>
        </w:rPr>
        <w:t>’</w:t>
      </w:r>
      <w:r w:rsidRPr="002E766D">
        <w:rPr>
          <w:b/>
          <w:bCs/>
          <w:sz w:val="24"/>
          <w:lang w:val="fr-FR"/>
        </w:rPr>
        <w:t xml:space="preserve">examiner les tendances </w:t>
      </w:r>
      <w:r>
        <w:rPr>
          <w:b/>
          <w:bCs/>
          <w:sz w:val="24"/>
          <w:lang w:val="fr-FR"/>
        </w:rPr>
        <w:br/>
      </w:r>
      <w:r w:rsidRPr="002E766D">
        <w:rPr>
          <w:b/>
          <w:bCs/>
          <w:sz w:val="24"/>
          <w:lang w:val="fr-FR"/>
        </w:rPr>
        <w:t>et l</w:t>
      </w:r>
      <w:r>
        <w:rPr>
          <w:b/>
          <w:bCs/>
          <w:sz w:val="24"/>
          <w:lang w:val="fr-FR"/>
        </w:rPr>
        <w:t>’</w:t>
      </w:r>
      <w:r w:rsidRPr="002E766D">
        <w:rPr>
          <w:b/>
          <w:bCs/>
          <w:sz w:val="24"/>
          <w:lang w:val="fr-FR"/>
        </w:rPr>
        <w:t>économie des transports</w:t>
      </w:r>
    </w:p>
    <w:p w:rsidR="00130B84" w:rsidRPr="00635F9A" w:rsidRDefault="00130B84" w:rsidP="00130B84">
      <w:pPr>
        <w:rPr>
          <w:b/>
          <w:bCs/>
        </w:rPr>
      </w:pPr>
      <w:r>
        <w:rPr>
          <w:b/>
          <w:bCs/>
          <w:lang w:val="fr-FR"/>
        </w:rPr>
        <w:t>Trente et unième session</w:t>
      </w:r>
    </w:p>
    <w:p w:rsidR="00130B84" w:rsidRPr="00635F9A" w:rsidRDefault="00130B84" w:rsidP="00130B84">
      <w:r>
        <w:rPr>
          <w:lang w:val="fr-FR"/>
        </w:rPr>
        <w:t>Genève, 3-5 septembre 2018</w:t>
      </w:r>
    </w:p>
    <w:p w:rsidR="00130B84" w:rsidRPr="00635F9A" w:rsidRDefault="00130B84" w:rsidP="00130B84">
      <w:r>
        <w:rPr>
          <w:lang w:val="fr-FR"/>
        </w:rPr>
        <w:t xml:space="preserve">Point 3 de l’ordre du jour provisoire </w:t>
      </w:r>
    </w:p>
    <w:p w:rsidR="00130B84" w:rsidRPr="00635F9A" w:rsidRDefault="00130B84" w:rsidP="00130B84">
      <w:r>
        <w:rPr>
          <w:b/>
          <w:bCs/>
          <w:lang w:val="fr-FR"/>
        </w:rPr>
        <w:t xml:space="preserve">Atelier et étude sur la prise en compte de l’environnement, </w:t>
      </w:r>
      <w:r>
        <w:rPr>
          <w:b/>
          <w:bCs/>
          <w:lang w:val="fr-FR"/>
        </w:rPr>
        <w:br/>
        <w:t xml:space="preserve">de la santé et de la qualité de vie dans le développement </w:t>
      </w:r>
      <w:r>
        <w:rPr>
          <w:b/>
          <w:bCs/>
          <w:lang w:val="fr-FR"/>
        </w:rPr>
        <w:br/>
        <w:t>de transports intégrés et l’aménagement urbain</w:t>
      </w:r>
    </w:p>
    <w:p w:rsidR="00130B84" w:rsidRPr="00635F9A" w:rsidRDefault="00130B84" w:rsidP="00130B84">
      <w:pPr>
        <w:pStyle w:val="HChG"/>
      </w:pPr>
      <w:r>
        <w:rPr>
          <w:lang w:val="fr-FR"/>
        </w:rPr>
        <w:tab/>
      </w:r>
      <w:r>
        <w:rPr>
          <w:lang w:val="fr-FR"/>
        </w:rPr>
        <w:tab/>
        <w:t>Questionnaire</w:t>
      </w:r>
      <w:r w:rsidRPr="00130B84">
        <w:rPr>
          <w:rStyle w:val="FootnoteReference"/>
          <w:b w:val="0"/>
          <w:sz w:val="20"/>
          <w:vertAlign w:val="baseline"/>
        </w:rPr>
        <w:footnoteReference w:customMarkFollows="1" w:id="2"/>
        <w:t>*</w:t>
      </w:r>
    </w:p>
    <w:p w:rsidR="00130B84" w:rsidRPr="00635F9A" w:rsidRDefault="00130B84" w:rsidP="00130B84">
      <w:pPr>
        <w:pStyle w:val="HChG"/>
      </w:pPr>
      <w:r>
        <w:rPr>
          <w:lang w:val="fr-FR"/>
        </w:rPr>
        <w:tab/>
      </w:r>
      <w:r>
        <w:rPr>
          <w:lang w:val="fr-FR"/>
        </w:rPr>
        <w:tab/>
        <w:t xml:space="preserve">Communication du Gouvernement </w:t>
      </w:r>
      <w:r>
        <w:rPr>
          <w:lang w:val="fr-FR"/>
        </w:rPr>
        <w:br/>
        <w:t>de la Fédération de Russie</w:t>
      </w:r>
    </w:p>
    <w:p w:rsidR="00130B84" w:rsidRPr="00635F9A" w:rsidRDefault="00130B84" w:rsidP="00130B84">
      <w:pPr>
        <w:pStyle w:val="HChG"/>
      </w:pPr>
      <w:r>
        <w:rPr>
          <w:lang w:val="fr-FR"/>
        </w:rPr>
        <w:tab/>
        <w:t>I.</w:t>
      </w:r>
      <w:r>
        <w:rPr>
          <w:lang w:val="fr-FR"/>
        </w:rPr>
        <w:tab/>
        <w:t>Introduction et mandat</w:t>
      </w:r>
    </w:p>
    <w:p w:rsidR="00F9573C" w:rsidRDefault="00130B84" w:rsidP="00130B84">
      <w:pPr>
        <w:pStyle w:val="SingleTxtG"/>
        <w:rPr>
          <w:lang w:val="fr-FR"/>
        </w:rPr>
      </w:pPr>
      <w:r>
        <w:rPr>
          <w:lang w:val="fr-FR"/>
        </w:rPr>
        <w:t>1.</w:t>
      </w:r>
      <w:r>
        <w:rPr>
          <w:lang w:val="fr-FR"/>
        </w:rPr>
        <w:tab/>
        <w:t>Le présent document a été établi sur la base des produits et activités prévus au titre du module 2, « Tendances et économie des transports », du programme de travail correspondant au sous-programme « Transports » pour 2018-2019 (ECE/TRANS/2018/21), tel qu’adopté par le Comité des transports intérieurs le 20 février 2018 (ECE/TRANS/274, par. 123 à 126) et par le Comité exécutif de la CEE.</w:t>
      </w:r>
    </w:p>
    <w:p w:rsidR="00570E52" w:rsidRPr="00635F9A" w:rsidRDefault="00570E52" w:rsidP="00570E52">
      <w:pPr>
        <w:pStyle w:val="HChG"/>
        <w:rPr>
          <w:rStyle w:val="normaltextrun1"/>
        </w:rPr>
      </w:pPr>
      <w:r>
        <w:rPr>
          <w:lang w:val="fr-FR"/>
        </w:rPr>
        <w:tab/>
        <w:t>II.</w:t>
      </w:r>
      <w:r>
        <w:rPr>
          <w:lang w:val="fr-FR"/>
        </w:rPr>
        <w:tab/>
        <w:t xml:space="preserve">Aperçu des mesures prises pour mettre en place </w:t>
      </w:r>
      <w:r>
        <w:rPr>
          <w:lang w:val="fr-FR"/>
        </w:rPr>
        <w:br/>
        <w:t>des systèmes de transport durables</w:t>
      </w:r>
    </w:p>
    <w:p w:rsidR="00570E52" w:rsidRPr="00635F9A" w:rsidRDefault="00570E52" w:rsidP="00570E52">
      <w:pPr>
        <w:pStyle w:val="SingleTxtG"/>
        <w:rPr>
          <w:rStyle w:val="normaltextrun1"/>
        </w:rPr>
      </w:pPr>
      <w:r>
        <w:rPr>
          <w:lang w:val="fr-FR"/>
        </w:rPr>
        <w:t>2.</w:t>
      </w:r>
      <w:r>
        <w:rPr>
          <w:lang w:val="fr-FR"/>
        </w:rPr>
        <w:tab/>
        <w:t>Les questions figurant dans la présente section s’adressent aux organes de l’État chargés de la politique en matière de transports urbains, ainsi qu’aux autorités municipales (régionales) dont les pratiques visant à assurer la durabilité des systèmes de transport urbain sont les meilleures.</w:t>
      </w:r>
    </w:p>
    <w:p w:rsidR="00570E52" w:rsidRPr="00635F9A" w:rsidRDefault="00570E52" w:rsidP="00570E52">
      <w:pPr>
        <w:pStyle w:val="SingleTxtG"/>
        <w:rPr>
          <w:rStyle w:val="normaltextrun1"/>
        </w:rPr>
      </w:pPr>
      <w:r>
        <w:rPr>
          <w:lang w:val="fr-FR"/>
        </w:rPr>
        <w:t>3.</w:t>
      </w:r>
      <w:r>
        <w:rPr>
          <w:lang w:val="fr-FR"/>
        </w:rPr>
        <w:tab/>
        <w:t>Indiquer dans la réponse le nom de l’État, de la ville (région) et de l’organe de l’État qui répond au questionnaire. Chaque pays peut fournir des informations sur plusieurs villes, en incluant de préférence les plus grandes.</w:t>
      </w:r>
    </w:p>
    <w:p w:rsidR="00570E52" w:rsidRPr="00635F9A" w:rsidRDefault="00570E52" w:rsidP="00F9418F">
      <w:pPr>
        <w:pStyle w:val="H1G"/>
      </w:pPr>
      <w:r>
        <w:rPr>
          <w:lang w:val="fr-FR"/>
        </w:rPr>
        <w:lastRenderedPageBreak/>
        <w:tab/>
        <w:t>A.</w:t>
      </w:r>
      <w:r>
        <w:rPr>
          <w:lang w:val="fr-FR"/>
        </w:rPr>
        <w:tab/>
        <w:t>Présentation</w:t>
      </w:r>
    </w:p>
    <w:p w:rsidR="00570E52" w:rsidRPr="00635F9A" w:rsidRDefault="00570E52" w:rsidP="00F9418F">
      <w:pPr>
        <w:pStyle w:val="SingleTxtG"/>
        <w:keepNext/>
        <w:keepLines/>
        <w:ind w:firstLine="567"/>
      </w:pPr>
      <w:r>
        <w:rPr>
          <w:lang w:val="fr-FR"/>
        </w:rPr>
        <w:t>a)</w:t>
      </w:r>
      <w:r>
        <w:rPr>
          <w:lang w:val="fr-FR"/>
        </w:rPr>
        <w:tab/>
        <w:t>Pays ;</w:t>
      </w:r>
    </w:p>
    <w:p w:rsidR="00570E52" w:rsidRPr="00635F9A" w:rsidRDefault="00570E52" w:rsidP="00570E52">
      <w:pPr>
        <w:pStyle w:val="SingleTxtG"/>
        <w:ind w:firstLine="567"/>
      </w:pPr>
      <w:r>
        <w:rPr>
          <w:lang w:val="fr-FR"/>
        </w:rPr>
        <w:t>b)</w:t>
      </w:r>
      <w:r>
        <w:rPr>
          <w:lang w:val="fr-FR"/>
        </w:rPr>
        <w:tab/>
        <w:t>Ville ou agglomération urbaine ;</w:t>
      </w:r>
    </w:p>
    <w:p w:rsidR="00570E52" w:rsidRPr="00635F9A" w:rsidRDefault="00570E52" w:rsidP="00570E52">
      <w:pPr>
        <w:pStyle w:val="SingleTxtG"/>
        <w:ind w:firstLine="567"/>
      </w:pPr>
      <w:r>
        <w:rPr>
          <w:lang w:val="fr-FR"/>
        </w:rPr>
        <w:t>c)</w:t>
      </w:r>
      <w:r>
        <w:rPr>
          <w:lang w:val="fr-FR"/>
        </w:rPr>
        <w:tab/>
        <w:t>Nombre d’habitants de la ville ou de l’agglomération urbaine, en milliers de personnes ;</w:t>
      </w:r>
    </w:p>
    <w:p w:rsidR="00570E52" w:rsidRPr="00635F9A" w:rsidRDefault="00570E52" w:rsidP="00570E52">
      <w:pPr>
        <w:pStyle w:val="SingleTxtG"/>
        <w:ind w:firstLine="567"/>
      </w:pPr>
      <w:r>
        <w:rPr>
          <w:lang w:val="fr-FR"/>
        </w:rPr>
        <w:t>d)</w:t>
      </w:r>
      <w:r>
        <w:rPr>
          <w:lang w:val="fr-FR"/>
        </w:rPr>
        <w:tab/>
        <w:t>Mobilité de la population : nombre de trajets par an et par habitant ;</w:t>
      </w:r>
    </w:p>
    <w:p w:rsidR="00570E52" w:rsidRPr="00635F9A" w:rsidRDefault="00570E52" w:rsidP="00570E52">
      <w:pPr>
        <w:pStyle w:val="SingleTxtG"/>
        <w:ind w:firstLine="567"/>
      </w:pPr>
      <w:r>
        <w:rPr>
          <w:lang w:val="fr-FR"/>
        </w:rPr>
        <w:t>e)</w:t>
      </w:r>
      <w:r>
        <w:rPr>
          <w:lang w:val="fr-FR"/>
        </w:rPr>
        <w:tab/>
        <w:t>Longueur du réseau viaire, en kilomètres ;</w:t>
      </w:r>
    </w:p>
    <w:p w:rsidR="00570E52" w:rsidRPr="00635F9A" w:rsidRDefault="00570E52" w:rsidP="00570E52">
      <w:pPr>
        <w:pStyle w:val="SingleTxtG"/>
        <w:ind w:firstLine="567"/>
      </w:pPr>
      <w:r>
        <w:rPr>
          <w:lang w:val="fr-FR"/>
        </w:rPr>
        <w:t>f)</w:t>
      </w:r>
      <w:r>
        <w:rPr>
          <w:lang w:val="fr-FR"/>
        </w:rPr>
        <w:tab/>
        <w:t>Part moyenne du budget des ménages consacrée aux transports ;</w:t>
      </w:r>
    </w:p>
    <w:p w:rsidR="00570E52" w:rsidRPr="00635F9A" w:rsidRDefault="00570E52" w:rsidP="00570E52">
      <w:pPr>
        <w:pStyle w:val="SingleTxtG"/>
        <w:ind w:firstLine="567"/>
      </w:pPr>
      <w:r>
        <w:rPr>
          <w:lang w:val="fr-FR"/>
        </w:rPr>
        <w:t>g)</w:t>
      </w:r>
      <w:r>
        <w:rPr>
          <w:lang w:val="fr-FR"/>
        </w:rPr>
        <w:tab/>
        <w:t>Nombre d’automobiles pour 1 000 habitants.</w:t>
      </w:r>
    </w:p>
    <w:p w:rsidR="00570E52" w:rsidRPr="00635F9A" w:rsidRDefault="00570E52" w:rsidP="00570E52">
      <w:pPr>
        <w:pStyle w:val="H1G"/>
      </w:pPr>
      <w:r>
        <w:rPr>
          <w:lang w:val="fr-FR"/>
        </w:rPr>
        <w:tab/>
        <w:t>B.</w:t>
      </w:r>
      <w:r>
        <w:rPr>
          <w:lang w:val="fr-FR"/>
        </w:rPr>
        <w:tab/>
        <w:t xml:space="preserve">Principales mesures prises pour assurer la durabilité </w:t>
      </w:r>
      <w:r>
        <w:rPr>
          <w:lang w:val="fr-FR"/>
        </w:rPr>
        <w:br/>
        <w:t>du système de transport urbain</w:t>
      </w:r>
    </w:p>
    <w:p w:rsidR="00570E52" w:rsidRPr="00635F9A" w:rsidRDefault="00570E52" w:rsidP="00570E52">
      <w:pPr>
        <w:pStyle w:val="H23G"/>
      </w:pPr>
      <w:r>
        <w:rPr>
          <w:lang w:val="fr-FR"/>
        </w:rPr>
        <w:tab/>
        <w:t>1.</w:t>
      </w:r>
      <w:r>
        <w:rPr>
          <w:lang w:val="fr-FR"/>
        </w:rPr>
        <w:tab/>
        <w:t>Principes généraux et priorités</w:t>
      </w:r>
    </w:p>
    <w:p w:rsidR="00570E52" w:rsidRPr="00635F9A" w:rsidRDefault="00570E52" w:rsidP="00570E52">
      <w:pPr>
        <w:pStyle w:val="SingleTxtG"/>
        <w:ind w:firstLine="567"/>
        <w:rPr>
          <w:rStyle w:val="normaltextrun1"/>
        </w:rPr>
      </w:pPr>
      <w:r>
        <w:rPr>
          <w:lang w:val="fr-FR"/>
        </w:rPr>
        <w:t>a)</w:t>
      </w:r>
      <w:r>
        <w:rPr>
          <w:lang w:val="fr-FR"/>
        </w:rPr>
        <w:tab/>
        <w:t xml:space="preserve">Mise en place d’un « système de transport urbain durable » : concept, vision et principes. Buts et objectifs du développement des systèmes de transport urbain. </w:t>
      </w:r>
      <w:r w:rsidRPr="000D3EFA">
        <w:rPr>
          <w:lang w:val="fr-FR"/>
        </w:rPr>
        <w:t>Critères de durab</w:t>
      </w:r>
      <w:r>
        <w:rPr>
          <w:lang w:val="fr-FR"/>
        </w:rPr>
        <w:t>ilité des systèmes de transport</w:t>
      </w:r>
      <w:r w:rsidRPr="000D3EFA">
        <w:rPr>
          <w:lang w:val="fr-FR"/>
        </w:rPr>
        <w:t xml:space="preserve"> urbain</w:t>
      </w:r>
      <w:r>
        <w:rPr>
          <w:lang w:val="fr-FR"/>
        </w:rPr>
        <w:t xml:space="preserve">. Indicateurs permettant de suivre la réalisation des objectifs de développement durable des systèmes de transport. </w:t>
      </w:r>
      <w:r w:rsidRPr="000D3EFA">
        <w:rPr>
          <w:lang w:val="fr-FR"/>
        </w:rPr>
        <w:t>Exemples de consolidation du principe de « durabilité » dans les textes législatifs et normatifs et dans la planification des transports et l</w:t>
      </w:r>
      <w:r>
        <w:rPr>
          <w:lang w:val="fr-FR"/>
        </w:rPr>
        <w:t>’</w:t>
      </w:r>
      <w:r w:rsidRPr="000D3EFA">
        <w:rPr>
          <w:lang w:val="fr-FR"/>
        </w:rPr>
        <w:t>aménagement urbain</w:t>
      </w:r>
      <w:r>
        <w:rPr>
          <w:lang w:val="fr-FR"/>
        </w:rPr>
        <w:t>. Références.</w:t>
      </w:r>
    </w:p>
    <w:p w:rsidR="00570E52" w:rsidRPr="00635F9A" w:rsidRDefault="00570E52" w:rsidP="00570E52">
      <w:pPr>
        <w:pStyle w:val="SingleTxtG"/>
        <w:ind w:firstLine="567"/>
        <w:rPr>
          <w:rStyle w:val="normaltextrun1"/>
        </w:rPr>
      </w:pPr>
      <w:r>
        <w:rPr>
          <w:lang w:val="fr-FR"/>
        </w:rPr>
        <w:t>b)</w:t>
      </w:r>
      <w:r>
        <w:rPr>
          <w:lang w:val="fr-FR"/>
        </w:rPr>
        <w:tab/>
        <w:t>Ensemble de documents relatifs à la planification des transports. Documents établissant les buts, les objectifs et les indicateurs de performance des systèmes de transport. Principes d’une « planification durable des transports ». Exemples de documents établissant ces principes. Références.</w:t>
      </w:r>
    </w:p>
    <w:p w:rsidR="00570E52" w:rsidRPr="0098440C" w:rsidRDefault="00570E52" w:rsidP="00570E52">
      <w:pPr>
        <w:pStyle w:val="SingleTxtG"/>
        <w:ind w:firstLine="567"/>
        <w:rPr>
          <w:rStyle w:val="normaltextrun1"/>
        </w:rPr>
      </w:pPr>
      <w:r>
        <w:rPr>
          <w:lang w:val="fr-FR"/>
        </w:rPr>
        <w:t>c)</w:t>
      </w:r>
      <w:r>
        <w:rPr>
          <w:lang w:val="fr-FR"/>
        </w:rPr>
        <w:tab/>
        <w:t xml:space="preserve">Quels méthodes et mécanismes sont utilisés pour assurer la cohérence entre la planification des transports et l’aménagement urbain ? Quels sont les </w:t>
      </w:r>
      <w:r w:rsidRPr="000D3EFA">
        <w:rPr>
          <w:lang w:val="fr-FR"/>
        </w:rPr>
        <w:t>outils permettant</w:t>
      </w:r>
      <w:r w:rsidR="00D65490">
        <w:rPr>
          <w:lang w:val="fr-FR"/>
        </w:rPr>
        <w:t xml:space="preserve"> </w:t>
      </w:r>
      <w:r>
        <w:rPr>
          <w:lang w:val="fr-FR"/>
        </w:rPr>
        <w:t xml:space="preserve">de prévenir </w:t>
      </w:r>
      <w:r w:rsidRPr="000D3EFA">
        <w:rPr>
          <w:lang w:val="fr-FR"/>
        </w:rPr>
        <w:t xml:space="preserve">une demande excédentaire de transports dans le </w:t>
      </w:r>
      <w:r>
        <w:rPr>
          <w:lang w:val="fr-FR"/>
        </w:rPr>
        <w:t xml:space="preserve">contexte du </w:t>
      </w:r>
      <w:r w:rsidRPr="000D3EFA">
        <w:rPr>
          <w:lang w:val="fr-FR"/>
        </w:rPr>
        <w:t>développement urbain </w:t>
      </w:r>
      <w:r>
        <w:rPr>
          <w:lang w:val="fr-FR"/>
        </w:rPr>
        <w:t>? Exemples et références.</w:t>
      </w:r>
    </w:p>
    <w:p w:rsidR="00570E52" w:rsidRPr="0098440C" w:rsidRDefault="00570E52" w:rsidP="00570E52">
      <w:pPr>
        <w:pStyle w:val="H23G"/>
        <w:rPr>
          <w:rStyle w:val="normaltextrun1"/>
        </w:rPr>
      </w:pPr>
      <w:r>
        <w:rPr>
          <w:lang w:val="fr-FR"/>
        </w:rPr>
        <w:tab/>
        <w:t>2.</w:t>
      </w:r>
      <w:r>
        <w:rPr>
          <w:lang w:val="fr-FR"/>
        </w:rPr>
        <w:tab/>
        <w:t>Planification et organisation des transports publics</w:t>
      </w:r>
    </w:p>
    <w:p w:rsidR="00570E52" w:rsidRPr="00635F9A" w:rsidRDefault="00570E52" w:rsidP="00570E52">
      <w:pPr>
        <w:pStyle w:val="SingleTxtG"/>
        <w:ind w:firstLine="567"/>
        <w:rPr>
          <w:rStyle w:val="normaltextrun1"/>
        </w:rPr>
      </w:pPr>
      <w:r>
        <w:rPr>
          <w:lang w:val="fr-FR"/>
        </w:rPr>
        <w:t>a)</w:t>
      </w:r>
      <w:r>
        <w:rPr>
          <w:lang w:val="fr-FR"/>
        </w:rPr>
        <w:tab/>
        <w:t>Critères de qualité applicables aux services de transport public. Liste et valeurs des critères de qualité. Documents de référence (normes de qualité). Leur utilisation dans la planification et l’organisation des systèmes de transport. Responsabilité en cas de non-respect (exemples et références).</w:t>
      </w:r>
    </w:p>
    <w:p w:rsidR="00570E52" w:rsidRPr="00635F9A" w:rsidRDefault="00570E52" w:rsidP="00570E52">
      <w:pPr>
        <w:pStyle w:val="SingleTxtG"/>
        <w:ind w:firstLine="567"/>
      </w:pPr>
      <w:r>
        <w:rPr>
          <w:lang w:val="fr-FR"/>
        </w:rPr>
        <w:t>b)</w:t>
      </w:r>
      <w:r>
        <w:rPr>
          <w:lang w:val="fr-FR"/>
        </w:rPr>
        <w:tab/>
        <w:t>Gestion des systèmes de transport des agglomérations. Principes et exemples de planification de gestion et de financement en commun des systèmes de transport.</w:t>
      </w:r>
    </w:p>
    <w:p w:rsidR="00570E52" w:rsidRPr="008E78CD" w:rsidRDefault="00570E52" w:rsidP="00570E52">
      <w:pPr>
        <w:pStyle w:val="SingleTxtG"/>
        <w:ind w:firstLine="567"/>
        <w:rPr>
          <w:lang w:val="fr-FR"/>
        </w:rPr>
      </w:pPr>
      <w:r>
        <w:rPr>
          <w:lang w:val="fr-FR"/>
        </w:rPr>
        <w:t>c)</w:t>
      </w:r>
      <w:r>
        <w:rPr>
          <w:lang w:val="fr-FR"/>
        </w:rPr>
        <w:tab/>
        <w:t>Principes régissant le choix des modes de transport lors du développement des réseaux de transport dans les agglomérations, compte tenu des exigences relatives à leur durabilité. Comment les différents modes de transport public sont-ils combinés dans la planification des transports</w:t>
      </w:r>
      <w:r w:rsidR="00D65490">
        <w:rPr>
          <w:lang w:val="fr-FR"/>
        </w:rPr>
        <w:t xml:space="preserve"> </w:t>
      </w:r>
      <w:r>
        <w:rPr>
          <w:lang w:val="fr-FR"/>
        </w:rPr>
        <w:t>pour les agglomérations ?</w:t>
      </w:r>
    </w:p>
    <w:p w:rsidR="00570E52" w:rsidRPr="00635F9A" w:rsidRDefault="00570E52" w:rsidP="00570E52">
      <w:pPr>
        <w:pStyle w:val="SingleTxtG"/>
        <w:ind w:firstLine="567"/>
        <w:rPr>
          <w:rStyle w:val="normaltextrun1"/>
        </w:rPr>
      </w:pPr>
      <w:r>
        <w:rPr>
          <w:lang w:val="fr-FR"/>
        </w:rPr>
        <w:t>d)</w:t>
      </w:r>
      <w:r>
        <w:rPr>
          <w:lang w:val="fr-FR"/>
        </w:rPr>
        <w:tab/>
        <w:t>Financement des transports publics : sources principales (en pourcentage) selon les domaines d’activité (développement de l’infrastructure, modernisation du matériel roulant et exploitation). Principes</w:t>
      </w:r>
      <w:r w:rsidR="00D65490">
        <w:rPr>
          <w:lang w:val="fr-FR"/>
        </w:rPr>
        <w:t xml:space="preserve"> </w:t>
      </w:r>
      <w:r>
        <w:rPr>
          <w:lang w:val="fr-FR"/>
        </w:rPr>
        <w:t>s’appliquant aux décisions concernant la répartition des fonds entre les sociétés de transport. Réglementation. Exemples et références.</w:t>
      </w:r>
    </w:p>
    <w:p w:rsidR="00570E52" w:rsidRPr="00635F9A" w:rsidRDefault="00570E52" w:rsidP="00570E52">
      <w:pPr>
        <w:pStyle w:val="SingleTxtG"/>
        <w:ind w:firstLine="567"/>
      </w:pPr>
      <w:r>
        <w:rPr>
          <w:lang w:val="fr-FR"/>
        </w:rPr>
        <w:t>e)</w:t>
      </w:r>
      <w:r>
        <w:rPr>
          <w:lang w:val="fr-FR"/>
        </w:rPr>
        <w:tab/>
        <w:t xml:space="preserve">Politique tarifaire appliquée aux transports publics pour gérer la demande de transports : </w:t>
      </w:r>
      <w:r w:rsidRPr="00093A54">
        <w:rPr>
          <w:lang w:val="fr-FR"/>
        </w:rPr>
        <w:t>principes</w:t>
      </w:r>
      <w:r>
        <w:rPr>
          <w:lang w:val="fr-FR"/>
        </w:rPr>
        <w:t xml:space="preserve"> d’établissement des offres de billets, de la tarification et de l’octroi de rabais. Principes de l’organisation du transport dans les agglomérations par zones tarifaires. Organisation de la collecte et de la redistribution des recettes issues de la vente des billets dans les agglomérations. Système de compensation des pertes des transporteurs découlant du transport de</w:t>
      </w:r>
      <w:r w:rsidR="00D65490">
        <w:rPr>
          <w:lang w:val="fr-FR"/>
        </w:rPr>
        <w:t xml:space="preserve"> </w:t>
      </w:r>
      <w:r>
        <w:rPr>
          <w:lang w:val="fr-FR"/>
        </w:rPr>
        <w:t>voyageurs bénéficiant d’un tarif préférentiel. Exemples et références.</w:t>
      </w:r>
    </w:p>
    <w:p w:rsidR="00570E52" w:rsidRPr="00635F9A" w:rsidRDefault="00570E52" w:rsidP="00570E52">
      <w:pPr>
        <w:pStyle w:val="SingleTxtG"/>
        <w:keepNext/>
        <w:keepLines/>
        <w:ind w:firstLine="567"/>
        <w:rPr>
          <w:rStyle w:val="normaltextrun1"/>
        </w:rPr>
      </w:pPr>
      <w:r>
        <w:rPr>
          <w:lang w:val="fr-FR"/>
        </w:rPr>
        <w:lastRenderedPageBreak/>
        <w:t>f)</w:t>
      </w:r>
      <w:r>
        <w:rPr>
          <w:lang w:val="fr-FR"/>
        </w:rPr>
        <w:tab/>
        <w:t>Comment les priorités en matière de développement et d’utilisation de l’infrastructure routière pour les transport publics, les piétons et les modes de transport non motorisés</w:t>
      </w:r>
      <w:r w:rsidR="00D65490">
        <w:rPr>
          <w:lang w:val="fr-FR"/>
        </w:rPr>
        <w:t xml:space="preserve"> </w:t>
      </w:r>
      <w:r>
        <w:rPr>
          <w:lang w:val="fr-FR"/>
        </w:rPr>
        <w:t>(notamment en ce qui concerne l’organisation de la circulation, le financement, l’utilisation du sol, etc.) sont-elles établies ? Exemples.</w:t>
      </w:r>
    </w:p>
    <w:p w:rsidR="00570E52" w:rsidRPr="00635F9A" w:rsidRDefault="00570E52" w:rsidP="00570E52">
      <w:pPr>
        <w:pStyle w:val="SingleTxtG"/>
        <w:ind w:firstLine="567"/>
        <w:rPr>
          <w:rStyle w:val="normaltextrun1"/>
        </w:rPr>
      </w:pPr>
      <w:r>
        <w:rPr>
          <w:lang w:val="fr-FR"/>
        </w:rPr>
        <w:t>g)</w:t>
      </w:r>
      <w:r>
        <w:rPr>
          <w:lang w:val="fr-FR"/>
        </w:rPr>
        <w:tab/>
        <w:t>Comment la demande de transports publics urbains est-elle anticipée ? Références aux méthodes et aux logiciels.</w:t>
      </w:r>
    </w:p>
    <w:p w:rsidR="00570E52" w:rsidRPr="00635F9A" w:rsidRDefault="00570E52" w:rsidP="00570E52">
      <w:pPr>
        <w:pStyle w:val="SingleTxtG"/>
        <w:ind w:firstLine="567"/>
        <w:rPr>
          <w:rStyle w:val="normaltextrun1"/>
        </w:rPr>
      </w:pPr>
      <w:r>
        <w:rPr>
          <w:lang w:val="fr-FR"/>
        </w:rPr>
        <w:t>h)</w:t>
      </w:r>
      <w:r>
        <w:rPr>
          <w:lang w:val="fr-FR"/>
        </w:rPr>
        <w:tab/>
        <w:t>Quelles sont les mesures prises pour</w:t>
      </w:r>
      <w:r w:rsidR="00D65490">
        <w:rPr>
          <w:lang w:val="fr-FR"/>
        </w:rPr>
        <w:t xml:space="preserve"> </w:t>
      </w:r>
      <w:r>
        <w:rPr>
          <w:lang w:val="fr-FR"/>
        </w:rPr>
        <w:t>gérer la demande de transports compte tenu de l’évolution de l’environnement urbain ? Exemples et références.</w:t>
      </w:r>
    </w:p>
    <w:p w:rsidR="00570E52" w:rsidRPr="00635F9A" w:rsidRDefault="00570E52" w:rsidP="00570E52">
      <w:pPr>
        <w:pStyle w:val="SingleTxtG"/>
        <w:ind w:firstLine="567"/>
        <w:rPr>
          <w:rStyle w:val="normaltextrun1"/>
        </w:rPr>
      </w:pPr>
      <w:r>
        <w:rPr>
          <w:lang w:val="fr-FR"/>
        </w:rPr>
        <w:t>i)</w:t>
      </w:r>
      <w:r>
        <w:rPr>
          <w:lang w:val="fr-FR"/>
        </w:rPr>
        <w:tab/>
        <w:t>Quels principes et méthodes sont adoptés pour</w:t>
      </w:r>
      <w:r w:rsidR="00D65490">
        <w:rPr>
          <w:lang w:val="fr-FR"/>
        </w:rPr>
        <w:t xml:space="preserve"> </w:t>
      </w:r>
      <w:r>
        <w:rPr>
          <w:lang w:val="fr-FR"/>
        </w:rPr>
        <w:t>le fonctionnement des transports publics (réseau, coordination des horaires, etc.) ? Exemples et références.</w:t>
      </w:r>
    </w:p>
    <w:p w:rsidR="00570E52" w:rsidRPr="00635F9A" w:rsidRDefault="00570E52" w:rsidP="00570E52">
      <w:pPr>
        <w:pStyle w:val="SingleTxtG"/>
        <w:ind w:firstLine="567"/>
        <w:rPr>
          <w:rStyle w:val="normaltextrun1"/>
        </w:rPr>
      </w:pPr>
      <w:r>
        <w:rPr>
          <w:lang w:val="fr-FR"/>
        </w:rPr>
        <w:t>j)</w:t>
      </w:r>
      <w:r>
        <w:rPr>
          <w:lang w:val="fr-FR"/>
        </w:rPr>
        <w:tab/>
        <w:t>Comment les itinéraires des transports publics sont-ils adaptés aux exigences liées à la durabilité de la mobilité urbaine ? Comment sont-ils actualisés ? Documents normatifs et documents d’orientation dans ce domaine. Exemples et références.</w:t>
      </w:r>
    </w:p>
    <w:p w:rsidR="00570E52" w:rsidRPr="00635F9A" w:rsidRDefault="00570E52" w:rsidP="00570E52">
      <w:pPr>
        <w:pStyle w:val="SingleTxtG"/>
        <w:ind w:firstLine="567"/>
        <w:rPr>
          <w:rStyle w:val="normaltextrun1"/>
        </w:rPr>
      </w:pPr>
      <w:r>
        <w:rPr>
          <w:lang w:val="fr-FR"/>
        </w:rPr>
        <w:t>k)</w:t>
      </w:r>
      <w:r>
        <w:rPr>
          <w:lang w:val="fr-FR"/>
        </w:rPr>
        <w:tab/>
        <w:t>Quelles sont les méthodes utilisées pour assurer la fiabilité et la rapidité des transports publics (voies réservées, priorité aux intersections, aménagement des zones d’embarquement et de débarquement des</w:t>
      </w:r>
      <w:r w:rsidR="00D65490">
        <w:rPr>
          <w:lang w:val="fr-FR"/>
        </w:rPr>
        <w:t xml:space="preserve"> </w:t>
      </w:r>
      <w:r>
        <w:rPr>
          <w:lang w:val="fr-FR"/>
        </w:rPr>
        <w:t>voyageurs, etc.) ? Principes et conditions de la circulation prioritaire des transports publics sur les voies réservées. Exemples, références et photographies.</w:t>
      </w:r>
    </w:p>
    <w:p w:rsidR="00570E52" w:rsidRPr="00635F9A" w:rsidRDefault="00570E52" w:rsidP="00570E52">
      <w:pPr>
        <w:pStyle w:val="SingleTxtG"/>
        <w:ind w:firstLine="567"/>
        <w:rPr>
          <w:rStyle w:val="normaltextrun1"/>
        </w:rPr>
      </w:pPr>
      <w:r>
        <w:rPr>
          <w:lang w:val="fr-FR"/>
        </w:rPr>
        <w:t>l)</w:t>
      </w:r>
      <w:r>
        <w:rPr>
          <w:lang w:val="fr-FR"/>
        </w:rPr>
        <w:tab/>
        <w:t>Utilisation des technologies de l’information et de la communication pour améliorer la qualité des services de transport public. Exemples, références et photographies.</w:t>
      </w:r>
    </w:p>
    <w:p w:rsidR="00570E52" w:rsidRPr="00635F9A" w:rsidRDefault="00570E52" w:rsidP="00570E52">
      <w:pPr>
        <w:pStyle w:val="SingleTxtG"/>
        <w:ind w:firstLine="567"/>
        <w:rPr>
          <w:rStyle w:val="normaltextrun1"/>
        </w:rPr>
      </w:pPr>
      <w:r>
        <w:rPr>
          <w:lang w:val="fr-FR"/>
        </w:rPr>
        <w:t>m)</w:t>
      </w:r>
      <w:r>
        <w:rPr>
          <w:lang w:val="fr-FR"/>
        </w:rPr>
        <w:tab/>
        <w:t>Quels facteurs sont pris en compte en priorité lors du choix du matériel roulant destiné aux transports publics ?</w:t>
      </w:r>
    </w:p>
    <w:p w:rsidR="00570E52" w:rsidRPr="00635F9A" w:rsidRDefault="00570E52" w:rsidP="00570E52">
      <w:pPr>
        <w:pStyle w:val="SingleTxtG"/>
        <w:ind w:firstLine="567"/>
        <w:rPr>
          <w:rStyle w:val="normaltextrun1"/>
        </w:rPr>
      </w:pPr>
      <w:r>
        <w:rPr>
          <w:lang w:val="fr-FR"/>
        </w:rPr>
        <w:t>n)</w:t>
      </w:r>
      <w:r>
        <w:rPr>
          <w:lang w:val="fr-FR"/>
        </w:rPr>
        <w:tab/>
        <w:t>Quelles sont les mesures prises et les solutions techniques mises au point pour assurer le transport des</w:t>
      </w:r>
      <w:r w:rsidR="00D65490">
        <w:rPr>
          <w:lang w:val="fr-FR"/>
        </w:rPr>
        <w:t xml:space="preserve"> </w:t>
      </w:r>
      <w:r>
        <w:rPr>
          <w:lang w:val="fr-FR"/>
        </w:rPr>
        <w:t>personnes à mobilité réduite dans les transports publics ?</w:t>
      </w:r>
    </w:p>
    <w:p w:rsidR="00570E52" w:rsidRPr="00635F9A" w:rsidRDefault="00570E52" w:rsidP="00570E52">
      <w:pPr>
        <w:pStyle w:val="SingleTxtG"/>
        <w:ind w:firstLine="567"/>
        <w:rPr>
          <w:rStyle w:val="normaltextrun1"/>
        </w:rPr>
      </w:pPr>
      <w:r>
        <w:rPr>
          <w:lang w:val="fr-FR"/>
        </w:rPr>
        <w:t>o)</w:t>
      </w:r>
      <w:r>
        <w:rPr>
          <w:lang w:val="fr-FR"/>
        </w:rPr>
        <w:tab/>
        <w:t>Prescriptions applicables au matériel roulant, aux infrastructures, aux technologies, au personnel et à la communication de l’information. Exemples et photographies.</w:t>
      </w:r>
    </w:p>
    <w:p w:rsidR="00570E52" w:rsidRPr="00635F9A" w:rsidRDefault="00570E52" w:rsidP="00570E52">
      <w:pPr>
        <w:pStyle w:val="SingleTxtG"/>
        <w:ind w:firstLine="567"/>
        <w:rPr>
          <w:rStyle w:val="normaltextrun1"/>
        </w:rPr>
      </w:pPr>
      <w:r>
        <w:rPr>
          <w:lang w:val="fr-FR"/>
        </w:rPr>
        <w:t>p)</w:t>
      </w:r>
      <w:r>
        <w:rPr>
          <w:lang w:val="fr-FR"/>
        </w:rPr>
        <w:tab/>
        <w:t>Comment la cohérence entre la politique tarifaire et le réseau des transports publics dans les agglomérations urbaines est-elle assurée ? Exemples.</w:t>
      </w:r>
    </w:p>
    <w:p w:rsidR="00570E52" w:rsidRPr="00635F9A" w:rsidRDefault="00570E52" w:rsidP="00570E52">
      <w:pPr>
        <w:pStyle w:val="SingleTxtG"/>
        <w:ind w:firstLine="567"/>
        <w:rPr>
          <w:rStyle w:val="normaltextrun1"/>
        </w:rPr>
      </w:pPr>
      <w:r>
        <w:rPr>
          <w:lang w:val="fr-FR"/>
        </w:rPr>
        <w:t>q)</w:t>
      </w:r>
      <w:r>
        <w:rPr>
          <w:lang w:val="fr-FR"/>
        </w:rPr>
        <w:tab/>
        <w:t>Organisation des grandes plateformes de correspondance multimodales</w:t>
      </w:r>
      <w:r w:rsidR="00D65490">
        <w:rPr>
          <w:lang w:val="fr-FR"/>
        </w:rPr>
        <w:t xml:space="preserve"> </w:t>
      </w:r>
      <w:r>
        <w:rPr>
          <w:lang w:val="fr-FR"/>
        </w:rPr>
        <w:t>(exemples, références et photographies).</w:t>
      </w:r>
    </w:p>
    <w:p w:rsidR="00570E52" w:rsidRPr="00635F9A" w:rsidRDefault="00570E52" w:rsidP="00570E52">
      <w:pPr>
        <w:pStyle w:val="SingleTxtG"/>
        <w:ind w:firstLine="567"/>
        <w:rPr>
          <w:rStyle w:val="normaltextrun1"/>
        </w:rPr>
      </w:pPr>
      <w:r>
        <w:rPr>
          <w:lang w:val="fr-FR"/>
        </w:rPr>
        <w:t>r)</w:t>
      </w:r>
      <w:r>
        <w:rPr>
          <w:lang w:val="fr-FR"/>
        </w:rPr>
        <w:tab/>
        <w:t>Comment le fonctionnement et le développement des transports publics sont</w:t>
      </w:r>
      <w:r w:rsidR="003E61EB">
        <w:rPr>
          <w:lang w:val="fr-FR"/>
        </w:rPr>
        <w:t>−</w:t>
      </w:r>
      <w:r>
        <w:rPr>
          <w:lang w:val="fr-FR"/>
        </w:rPr>
        <w:t>ils assurés dans les zones historiques ? Exemples, références et photographies.</w:t>
      </w:r>
    </w:p>
    <w:p w:rsidR="00570E52" w:rsidRPr="00570E52" w:rsidRDefault="00570E52" w:rsidP="00570E52">
      <w:pPr>
        <w:pStyle w:val="SingleTxtG"/>
        <w:ind w:firstLine="567"/>
        <w:rPr>
          <w:rStyle w:val="normaltextrun1"/>
          <w:spacing w:val="-1"/>
        </w:rPr>
      </w:pPr>
      <w:r w:rsidRPr="00570E52">
        <w:rPr>
          <w:spacing w:val="-1"/>
          <w:lang w:val="fr-FR"/>
        </w:rPr>
        <w:t>s)</w:t>
      </w:r>
      <w:r w:rsidRPr="00570E52">
        <w:rPr>
          <w:spacing w:val="-1"/>
          <w:lang w:val="fr-FR"/>
        </w:rPr>
        <w:tab/>
        <w:t>Comment la gestion opérationnelle de la circulation des transports publics est</w:t>
      </w:r>
      <w:r w:rsidR="003E61EB">
        <w:rPr>
          <w:spacing w:val="-1"/>
          <w:lang w:val="fr-FR"/>
        </w:rPr>
        <w:t>−</w:t>
      </w:r>
      <w:r w:rsidRPr="00570E52">
        <w:rPr>
          <w:spacing w:val="-1"/>
          <w:lang w:val="fr-FR"/>
        </w:rPr>
        <w:t>elle assurée, notamment dans les situations d’urgence (pannes, accidents de la route, etc.) ?</w:t>
      </w:r>
    </w:p>
    <w:p w:rsidR="00570E52" w:rsidRPr="00635F9A" w:rsidRDefault="00570E52" w:rsidP="00570E52">
      <w:pPr>
        <w:pStyle w:val="H23G"/>
        <w:rPr>
          <w:rStyle w:val="normaltextrun1"/>
        </w:rPr>
      </w:pPr>
      <w:r>
        <w:rPr>
          <w:lang w:val="fr-FR"/>
        </w:rPr>
        <w:tab/>
        <w:t>3.</w:t>
      </w:r>
      <w:r>
        <w:rPr>
          <w:lang w:val="fr-FR"/>
        </w:rPr>
        <w:tab/>
        <w:t>Développement des modes de transport respectueux de l’environnement</w:t>
      </w:r>
    </w:p>
    <w:p w:rsidR="00570E52" w:rsidRPr="00635F9A" w:rsidRDefault="00570E52" w:rsidP="00570E52">
      <w:pPr>
        <w:pStyle w:val="SingleTxtG"/>
        <w:ind w:firstLine="567"/>
        <w:rPr>
          <w:rStyle w:val="normaltextrun1"/>
        </w:rPr>
      </w:pPr>
      <w:r>
        <w:rPr>
          <w:lang w:val="fr-FR"/>
        </w:rPr>
        <w:t>a)</w:t>
      </w:r>
      <w:r>
        <w:rPr>
          <w:lang w:val="fr-FR"/>
        </w:rPr>
        <w:tab/>
        <w:t>Quelles mesures sont prises pour favoriser le développement des modes de transport respectueux de l’environnement ? Prescriptions applicables à la performance environnementale du matériel roulant et des carburants utilisés dans les villes. Recours à des</w:t>
      </w:r>
      <w:r w:rsidR="00D65490">
        <w:rPr>
          <w:lang w:val="fr-FR"/>
        </w:rPr>
        <w:t xml:space="preserve"> </w:t>
      </w:r>
      <w:r>
        <w:rPr>
          <w:lang w:val="fr-FR"/>
        </w:rPr>
        <w:t>carburants de substitution pour les transports urbains. Exemples et références.</w:t>
      </w:r>
    </w:p>
    <w:p w:rsidR="00570E52" w:rsidRPr="00635F9A" w:rsidRDefault="00570E52" w:rsidP="00570E52">
      <w:pPr>
        <w:pStyle w:val="SingleTxtG"/>
        <w:ind w:firstLine="567"/>
        <w:rPr>
          <w:rStyle w:val="normaltextrun1"/>
        </w:rPr>
      </w:pPr>
      <w:r>
        <w:rPr>
          <w:lang w:val="fr-FR"/>
        </w:rPr>
        <w:t>b)</w:t>
      </w:r>
      <w:r>
        <w:rPr>
          <w:lang w:val="fr-FR"/>
        </w:rPr>
        <w:tab/>
        <w:t>Quelles mesures sont prises pour développer les infrastructures des transports urbains électriques (notamment en ce qui concerne l’alimentation en énergie, la maintenance et les caténaires)</w:t>
      </w:r>
      <w:r w:rsidR="00CC7B92">
        <w:rPr>
          <w:lang w:val="fr-FR"/>
        </w:rPr>
        <w:t> ?</w:t>
      </w:r>
      <w:r>
        <w:rPr>
          <w:lang w:val="fr-FR"/>
        </w:rPr>
        <w:t xml:space="preserve"> Exemples, références et photographies.</w:t>
      </w:r>
    </w:p>
    <w:p w:rsidR="00570E52" w:rsidRPr="00635F9A" w:rsidRDefault="00570E52" w:rsidP="00570E52">
      <w:pPr>
        <w:pStyle w:val="SingleTxtG"/>
        <w:ind w:firstLine="567"/>
        <w:rPr>
          <w:rStyle w:val="normaltextrun1"/>
        </w:rPr>
      </w:pPr>
      <w:r>
        <w:rPr>
          <w:lang w:val="fr-FR"/>
        </w:rPr>
        <w:t>c)</w:t>
      </w:r>
      <w:r>
        <w:rPr>
          <w:lang w:val="fr-FR"/>
        </w:rPr>
        <w:tab/>
        <w:t>Quelles sont les méthodes utilisées pour concevoir et construire les voies ferrées de surface dans les centres urbains ou dans le contexte de la construction de nouvelles zones urbaines ? Exemples, références et photographies.</w:t>
      </w:r>
    </w:p>
    <w:p w:rsidR="00570E52" w:rsidRPr="00635F9A" w:rsidRDefault="00570E52" w:rsidP="00570E52">
      <w:pPr>
        <w:pStyle w:val="SingleTxtG"/>
        <w:ind w:firstLine="567"/>
        <w:rPr>
          <w:rStyle w:val="normaltextrun1"/>
        </w:rPr>
      </w:pPr>
      <w:r>
        <w:rPr>
          <w:lang w:val="fr-FR"/>
        </w:rPr>
        <w:t>d)</w:t>
      </w:r>
      <w:r>
        <w:rPr>
          <w:lang w:val="fr-FR"/>
        </w:rPr>
        <w:tab/>
        <w:t>Mécanismes et mesures d’incitation à l’utilisation de voitures et d’autres modes de transport à propulsion électrique dans les villes (véhicules hybrides rechargeables, véhicules électriques, bus électriques et vélos électriques).</w:t>
      </w:r>
    </w:p>
    <w:p w:rsidR="00570E52" w:rsidRPr="00635F9A" w:rsidRDefault="00570E52" w:rsidP="00570E52">
      <w:pPr>
        <w:pStyle w:val="H23G"/>
        <w:rPr>
          <w:rStyle w:val="normaltextrun1"/>
        </w:rPr>
      </w:pPr>
      <w:r>
        <w:tab/>
      </w:r>
      <w:r>
        <w:rPr>
          <w:lang w:val="fr-FR"/>
        </w:rPr>
        <w:t>4.</w:t>
      </w:r>
      <w:r>
        <w:rPr>
          <w:lang w:val="fr-FR"/>
        </w:rPr>
        <w:tab/>
        <w:t>Utilisation des technologies de l’information</w:t>
      </w:r>
    </w:p>
    <w:p w:rsidR="00570E52" w:rsidRPr="00635F9A" w:rsidRDefault="00570E52" w:rsidP="00570E52">
      <w:pPr>
        <w:pStyle w:val="SingleTxtG"/>
        <w:ind w:firstLine="567"/>
        <w:rPr>
          <w:rStyle w:val="normaltextrun1"/>
        </w:rPr>
      </w:pPr>
      <w:r>
        <w:rPr>
          <w:lang w:val="fr-FR"/>
        </w:rPr>
        <w:t>a)</w:t>
      </w:r>
      <w:r>
        <w:rPr>
          <w:lang w:val="fr-FR"/>
        </w:rPr>
        <w:tab/>
        <w:t>Quels principes sont appliqués dans la mise en place de systèmes d’information</w:t>
      </w:r>
      <w:r w:rsidR="00D65490">
        <w:rPr>
          <w:lang w:val="fr-FR"/>
        </w:rPr>
        <w:t xml:space="preserve"> </w:t>
      </w:r>
      <w:r>
        <w:rPr>
          <w:lang w:val="fr-FR"/>
        </w:rPr>
        <w:t>pour la gestion opérationnelle des transports publics ?</w:t>
      </w:r>
    </w:p>
    <w:p w:rsidR="00570E52" w:rsidRPr="00635F9A" w:rsidRDefault="00570E52" w:rsidP="00570E52">
      <w:pPr>
        <w:pStyle w:val="SingleTxtG"/>
        <w:ind w:firstLine="567"/>
        <w:rPr>
          <w:rStyle w:val="normaltextrun1"/>
        </w:rPr>
      </w:pPr>
      <w:r>
        <w:rPr>
          <w:lang w:val="fr-FR"/>
        </w:rPr>
        <w:t>b)</w:t>
      </w:r>
      <w:r>
        <w:rPr>
          <w:lang w:val="fr-FR"/>
        </w:rPr>
        <w:tab/>
        <w:t>Comment les informations sur la circulation des transports publics sont-elles communiquées aux voyageurs ? Exemples, références et photographies.</w:t>
      </w:r>
    </w:p>
    <w:p w:rsidR="00570E52" w:rsidRPr="00635F9A" w:rsidRDefault="00570E52" w:rsidP="00570E52">
      <w:pPr>
        <w:pStyle w:val="H23G"/>
        <w:rPr>
          <w:rStyle w:val="normaltextrun1"/>
        </w:rPr>
      </w:pPr>
      <w:r>
        <w:rPr>
          <w:lang w:val="fr-FR"/>
        </w:rPr>
        <w:tab/>
        <w:t>5.</w:t>
      </w:r>
      <w:r>
        <w:rPr>
          <w:lang w:val="fr-FR"/>
        </w:rPr>
        <w:tab/>
        <w:t>Moyens de régulation de la circulation routière</w:t>
      </w:r>
    </w:p>
    <w:p w:rsidR="00570E52" w:rsidRPr="00635F9A" w:rsidRDefault="00570E52" w:rsidP="00570E52">
      <w:pPr>
        <w:pStyle w:val="SingleTxtG"/>
        <w:ind w:firstLine="567"/>
        <w:rPr>
          <w:rStyle w:val="normaltextrun1"/>
        </w:rPr>
      </w:pPr>
      <w:r>
        <w:rPr>
          <w:lang w:val="fr-FR"/>
        </w:rPr>
        <w:t>a)</w:t>
      </w:r>
      <w:r>
        <w:rPr>
          <w:lang w:val="fr-FR"/>
        </w:rPr>
        <w:tab/>
        <w:t>Quelles mesures sont prises pour remédier à l’encombrement du réseau routier par les automobiles ? Exemples, résultats, références et photographies.</w:t>
      </w:r>
    </w:p>
    <w:p w:rsidR="00570E52" w:rsidRPr="00635F9A" w:rsidRDefault="00570E52" w:rsidP="00570E52">
      <w:pPr>
        <w:pStyle w:val="SingleTxtG"/>
        <w:ind w:firstLine="567"/>
        <w:rPr>
          <w:rStyle w:val="normaltextrun1"/>
        </w:rPr>
      </w:pPr>
      <w:r>
        <w:rPr>
          <w:lang w:val="fr-FR"/>
        </w:rPr>
        <w:t>b)</w:t>
      </w:r>
      <w:r>
        <w:rPr>
          <w:lang w:val="fr-FR"/>
        </w:rPr>
        <w:tab/>
        <w:t>Comment la politique en matière de stationnement est-elle appliquée dans les villes ? Principes de l’aménagement des espaces de stationnement, de la disposition des places et du système de paiement. Organisation des places de stationnement, du système des transports publics et des infrastructures cyclables. Exemples, références et photographies.</w:t>
      </w:r>
    </w:p>
    <w:p w:rsidR="00570E52" w:rsidRPr="00635F9A" w:rsidRDefault="00570E52" w:rsidP="00570E52">
      <w:pPr>
        <w:pStyle w:val="SingleTxtG"/>
        <w:ind w:firstLine="567"/>
        <w:rPr>
          <w:rStyle w:val="normaltextrun1"/>
        </w:rPr>
      </w:pPr>
      <w:r>
        <w:rPr>
          <w:lang w:val="fr-FR"/>
        </w:rPr>
        <w:t>c)</w:t>
      </w:r>
      <w:r>
        <w:rPr>
          <w:lang w:val="fr-FR"/>
        </w:rPr>
        <w:tab/>
        <w:t>Quelles sont les méthodes employées pour promouvoir l’utilisation des transports publics ? Exemples et références.</w:t>
      </w:r>
    </w:p>
    <w:p w:rsidR="00570E52" w:rsidRPr="00635F9A" w:rsidRDefault="00570E52" w:rsidP="00570E52">
      <w:pPr>
        <w:pStyle w:val="SingleTxtG"/>
        <w:ind w:firstLine="567"/>
        <w:rPr>
          <w:rStyle w:val="normaltextrun1"/>
        </w:rPr>
      </w:pPr>
      <w:r>
        <w:rPr>
          <w:lang w:val="fr-FR"/>
        </w:rPr>
        <w:t>d)</w:t>
      </w:r>
      <w:r>
        <w:rPr>
          <w:lang w:val="fr-FR"/>
        </w:rPr>
        <w:tab/>
        <w:t>Quelles sont les méthodes employées pour dissuader les habitants d’utiliser leurs véhicules personnels ? Quels sont les systèmes et dispositifs utilisés pour limiter la circulation et l’utilisation des véhicules personnels (péage urbain, zones à émissions limitées, etc.) ? Mécanismes de la politique fiscale visant à encourager l’utilisation de modes et moyens de transport plus écologiques et plus économiques. Exemples, références et photographies.</w:t>
      </w:r>
    </w:p>
    <w:p w:rsidR="00570E52" w:rsidRPr="00635F9A" w:rsidRDefault="00570E52" w:rsidP="00570E52">
      <w:pPr>
        <w:pStyle w:val="SingleTxtG"/>
        <w:ind w:firstLine="567"/>
        <w:rPr>
          <w:rStyle w:val="normaltextrun1"/>
        </w:rPr>
      </w:pPr>
      <w:r>
        <w:rPr>
          <w:lang w:val="fr-FR"/>
        </w:rPr>
        <w:t>e)</w:t>
      </w:r>
      <w:r>
        <w:rPr>
          <w:lang w:val="fr-FR"/>
        </w:rPr>
        <w:tab/>
        <w:t>Comment les principes du transport écologique de marchandises sont-ils appliqués dans les villes ? Quelles sont les restrictions imposées à la circulation et à l’utilisation de camions ? Exemples, références et photographies.</w:t>
      </w:r>
    </w:p>
    <w:p w:rsidR="00570E52" w:rsidRPr="00635F9A" w:rsidRDefault="00570E52" w:rsidP="00570E52">
      <w:pPr>
        <w:pStyle w:val="H23G"/>
        <w:rPr>
          <w:rStyle w:val="normaltextrun1"/>
        </w:rPr>
      </w:pPr>
      <w:r>
        <w:tab/>
      </w:r>
      <w:r>
        <w:rPr>
          <w:lang w:val="fr-FR"/>
        </w:rPr>
        <w:t>6.</w:t>
      </w:r>
      <w:r>
        <w:rPr>
          <w:lang w:val="fr-FR"/>
        </w:rPr>
        <w:tab/>
        <w:t>Organisation de la circulation des piétons et des vélos</w:t>
      </w:r>
    </w:p>
    <w:p w:rsidR="00570E52" w:rsidRPr="00635F9A" w:rsidRDefault="00570E52" w:rsidP="00570E52">
      <w:pPr>
        <w:pStyle w:val="SingleTxtG"/>
        <w:ind w:firstLine="567"/>
        <w:rPr>
          <w:rStyle w:val="normaltextrun1"/>
        </w:rPr>
      </w:pPr>
      <w:r>
        <w:rPr>
          <w:lang w:val="fr-FR"/>
        </w:rPr>
        <w:t>a)</w:t>
      </w:r>
      <w:r>
        <w:rPr>
          <w:lang w:val="fr-FR"/>
        </w:rPr>
        <w:tab/>
        <w:t>Quelles sont les méthodes utilisées pour assurer la sécurité des cyclistes et des piétons dans la circulation ? Comment est-il prévu de développer les infrastructures correspondantes ? Exemples, références et photographies.</w:t>
      </w:r>
    </w:p>
    <w:p w:rsidR="00570E52" w:rsidRPr="00635F9A" w:rsidRDefault="00570E52" w:rsidP="00570E52">
      <w:pPr>
        <w:pStyle w:val="SingleTxtG"/>
        <w:ind w:firstLine="567"/>
        <w:rPr>
          <w:rStyle w:val="normaltextrun1"/>
        </w:rPr>
      </w:pPr>
      <w:r>
        <w:rPr>
          <w:lang w:val="fr-FR"/>
        </w:rPr>
        <w:t>b)</w:t>
      </w:r>
      <w:r>
        <w:rPr>
          <w:lang w:val="fr-FR"/>
        </w:rPr>
        <w:tab/>
        <w:t>Comment le développement de l’infrastructure cyclable est-il financé ? Quels sont les mécanismes et les sources de financement utilisés à cette fin ? Existe-t-il des programmes nationaux de</w:t>
      </w:r>
      <w:r w:rsidR="00D65490">
        <w:rPr>
          <w:lang w:val="fr-FR"/>
        </w:rPr>
        <w:t xml:space="preserve"> </w:t>
      </w:r>
      <w:r>
        <w:rPr>
          <w:lang w:val="fr-FR"/>
        </w:rPr>
        <w:t>promotion du vélo ? Exemples et références.</w:t>
      </w:r>
    </w:p>
    <w:p w:rsidR="00570E52" w:rsidRPr="00635F9A" w:rsidRDefault="00570E52" w:rsidP="00570E52">
      <w:pPr>
        <w:pStyle w:val="SingleTxtG"/>
        <w:ind w:firstLine="567"/>
        <w:rPr>
          <w:rStyle w:val="normaltextrun1"/>
          <w:color w:val="000000" w:themeColor="text1"/>
          <w:sz w:val="28"/>
          <w:szCs w:val="28"/>
        </w:rPr>
      </w:pPr>
      <w:r>
        <w:rPr>
          <w:lang w:val="fr-FR"/>
        </w:rPr>
        <w:t>c)</w:t>
      </w:r>
      <w:r>
        <w:rPr>
          <w:lang w:val="fr-FR"/>
        </w:rPr>
        <w:tab/>
        <w:t>Comment les systèmes de location de vélos (notamment de vélos électriques), de stationnement des vélos et</w:t>
      </w:r>
      <w:r w:rsidR="00D65490">
        <w:rPr>
          <w:lang w:val="fr-FR"/>
        </w:rPr>
        <w:t xml:space="preserve"> </w:t>
      </w:r>
      <w:r>
        <w:rPr>
          <w:lang w:val="fr-FR"/>
        </w:rPr>
        <w:t>les autres solutions modernes visant à promouvoir l’utilisation du vélo</w:t>
      </w:r>
      <w:r w:rsidR="00D65490">
        <w:rPr>
          <w:lang w:val="fr-FR"/>
        </w:rPr>
        <w:t xml:space="preserve"> </w:t>
      </w:r>
      <w:r>
        <w:rPr>
          <w:lang w:val="fr-FR"/>
        </w:rPr>
        <w:t>fonctionnent-ils ? Exemples, références et photographies.</w:t>
      </w:r>
    </w:p>
    <w:p w:rsidR="00570E52" w:rsidRPr="00635F9A" w:rsidRDefault="00570E52" w:rsidP="00570E52">
      <w:pPr>
        <w:pStyle w:val="HChG"/>
        <w:rPr>
          <w:rStyle w:val="normaltextrun1"/>
        </w:rPr>
      </w:pPr>
      <w:r>
        <w:tab/>
      </w:r>
      <w:r>
        <w:rPr>
          <w:lang w:val="fr-FR"/>
        </w:rPr>
        <w:t>III.</w:t>
      </w:r>
      <w:r>
        <w:rPr>
          <w:lang w:val="fr-FR"/>
        </w:rPr>
        <w:tab/>
        <w:t>Exemples des meilleures pratiques mises en œuvre par les villes de la région de la CEE en matière de développement durable des systèmes de transport urbain</w:t>
      </w:r>
    </w:p>
    <w:p w:rsidR="00570E52" w:rsidRDefault="00570E52" w:rsidP="00570E52">
      <w:pPr>
        <w:pStyle w:val="SingleTxtG"/>
        <w:rPr>
          <w:lang w:val="fr-FR"/>
        </w:rPr>
      </w:pPr>
      <w:r>
        <w:rPr>
          <w:lang w:val="fr-FR"/>
        </w:rPr>
        <w:t>4.</w:t>
      </w:r>
      <w:r>
        <w:rPr>
          <w:lang w:val="fr-FR"/>
        </w:rPr>
        <w:tab/>
        <w:t>Exemples de villes avec descriptions détaillées, photographies et références à des sources d’information primaires.</w:t>
      </w:r>
    </w:p>
    <w:p w:rsidR="00570E52" w:rsidRPr="00635F9A" w:rsidRDefault="00570E52" w:rsidP="00570E52">
      <w:pPr>
        <w:pStyle w:val="HChG"/>
        <w:rPr>
          <w:rStyle w:val="normaltextrun1"/>
        </w:rPr>
      </w:pPr>
      <w:r>
        <w:rPr>
          <w:lang w:val="fr-FR"/>
        </w:rPr>
        <w:br w:type="page"/>
      </w:r>
      <w:r w:rsidRPr="00570E52">
        <w:rPr>
          <w:spacing w:val="-3"/>
          <w:lang w:val="fr-FR"/>
        </w:rPr>
        <w:tab/>
        <w:t>IV.</w:t>
      </w:r>
      <w:r w:rsidRPr="00570E52">
        <w:rPr>
          <w:spacing w:val="-3"/>
          <w:lang w:val="fr-FR"/>
        </w:rPr>
        <w:tab/>
        <w:t>Questionnaire : informations statistiques sur le fonctionnement</w:t>
      </w:r>
      <w:r>
        <w:rPr>
          <w:lang w:val="fr-FR"/>
        </w:rPr>
        <w:t xml:space="preserve"> des systèmes de transport dans les villes</w:t>
      </w:r>
    </w:p>
    <w:p w:rsidR="00570E52" w:rsidRPr="00635F9A" w:rsidRDefault="00570E52" w:rsidP="00570E52">
      <w:pPr>
        <w:pStyle w:val="H1G"/>
      </w:pPr>
      <w:r>
        <w:rPr>
          <w:lang w:val="fr-FR"/>
        </w:rPr>
        <w:tab/>
      </w:r>
      <w:r>
        <w:rPr>
          <w:lang w:val="fr-FR"/>
        </w:rPr>
        <w:tab/>
        <w:t xml:space="preserve">Formulaire 1. État des systèmes de transport dans les villes. </w:t>
      </w:r>
      <w:r w:rsidR="003C2CA0">
        <w:rPr>
          <w:lang w:val="fr-FR"/>
        </w:rPr>
        <w:t>I</w:t>
      </w:r>
      <w:r>
        <w:rPr>
          <w:lang w:val="fr-FR"/>
        </w:rPr>
        <w:t>nformations statistiques</w:t>
      </w:r>
    </w:p>
    <w:p w:rsidR="00570E52" w:rsidRDefault="00570E52" w:rsidP="00570E52">
      <w:pPr>
        <w:pStyle w:val="SingleTxtG"/>
        <w:rPr>
          <w:lang w:val="fr-FR"/>
        </w:rPr>
      </w:pPr>
      <w:r>
        <w:rPr>
          <w:lang w:val="fr-FR"/>
        </w:rPr>
        <w:t>Prière de fournir les informations telles qu’actualisées au 1</w:t>
      </w:r>
      <w:r>
        <w:rPr>
          <w:vertAlign w:val="superscript"/>
          <w:lang w:val="fr-FR"/>
        </w:rPr>
        <w:t>er</w:t>
      </w:r>
      <w:r>
        <w:rPr>
          <w:lang w:val="fr-FR"/>
        </w:rPr>
        <w:t> janvier 2018.</w:t>
      </w:r>
    </w:p>
    <w:p w:rsidR="00570E52" w:rsidRDefault="00570E52" w:rsidP="00570E52">
      <w:pPr>
        <w:pStyle w:val="SingleTxtG"/>
        <w:rPr>
          <w:lang w:val="fr-FR"/>
        </w:rPr>
      </w:pPr>
      <w:r>
        <w:rPr>
          <w:lang w:val="fr-FR"/>
        </w:rPr>
        <w:t>Indicateurs pour 2017.</w:t>
      </w:r>
    </w:p>
    <w:tbl>
      <w:tblPr>
        <w:tblW w:w="7370" w:type="dxa"/>
        <w:tblInd w:w="1134" w:type="dxa"/>
        <w:tblLayout w:type="fixed"/>
        <w:tblCellMar>
          <w:left w:w="0" w:type="dxa"/>
          <w:right w:w="0" w:type="dxa"/>
        </w:tblCellMar>
        <w:tblLook w:val="04A0" w:firstRow="1" w:lastRow="0" w:firstColumn="1" w:lastColumn="0" w:noHBand="0" w:noVBand="1"/>
      </w:tblPr>
      <w:tblGrid>
        <w:gridCol w:w="774"/>
        <w:gridCol w:w="5524"/>
        <w:gridCol w:w="1072"/>
      </w:tblGrid>
      <w:tr w:rsidR="003C2CA0" w:rsidRPr="003C2CA0" w:rsidTr="003C2CA0">
        <w:trPr>
          <w:tblHeader/>
        </w:trPr>
        <w:tc>
          <w:tcPr>
            <w:tcW w:w="774" w:type="dxa"/>
            <w:tcBorders>
              <w:top w:val="single" w:sz="4" w:space="0" w:color="auto"/>
              <w:bottom w:val="single" w:sz="4" w:space="0" w:color="auto"/>
            </w:tcBorders>
            <w:shd w:val="clear" w:color="auto" w:fill="auto"/>
            <w:noWrap/>
            <w:vAlign w:val="bottom"/>
            <w:hideMark/>
          </w:tcPr>
          <w:p w:rsidR="003C2CA0" w:rsidRPr="003C2CA0" w:rsidRDefault="003C2CA0" w:rsidP="003C2CA0">
            <w:pPr>
              <w:spacing w:before="80" w:after="80" w:line="200" w:lineRule="exact"/>
              <w:ind w:right="113"/>
              <w:rPr>
                <w:i/>
                <w:sz w:val="16"/>
              </w:rPr>
            </w:pPr>
            <w:r w:rsidRPr="003C2CA0">
              <w:rPr>
                <w:i/>
                <w:sz w:val="16"/>
                <w:lang w:val="fr-FR"/>
              </w:rPr>
              <w:t>Numéro</w:t>
            </w:r>
          </w:p>
        </w:tc>
        <w:tc>
          <w:tcPr>
            <w:tcW w:w="5524" w:type="dxa"/>
            <w:tcBorders>
              <w:top w:val="single" w:sz="4" w:space="0" w:color="auto"/>
              <w:bottom w:val="single" w:sz="4" w:space="0" w:color="auto"/>
            </w:tcBorders>
            <w:shd w:val="clear" w:color="auto" w:fill="auto"/>
            <w:noWrap/>
            <w:vAlign w:val="bottom"/>
            <w:hideMark/>
          </w:tcPr>
          <w:p w:rsidR="003C2CA0" w:rsidRPr="003C2CA0" w:rsidRDefault="003C2CA0" w:rsidP="003C2CA0">
            <w:pPr>
              <w:spacing w:before="80" w:after="80" w:line="200" w:lineRule="exact"/>
              <w:ind w:right="113"/>
              <w:rPr>
                <w:i/>
                <w:sz w:val="16"/>
              </w:rPr>
            </w:pPr>
            <w:r w:rsidRPr="003C2CA0">
              <w:rPr>
                <w:i/>
                <w:iCs/>
                <w:sz w:val="16"/>
                <w:lang w:val="fr-FR"/>
              </w:rPr>
              <w:t>Indicateurs généraux pour la ville</w:t>
            </w:r>
          </w:p>
        </w:tc>
        <w:tc>
          <w:tcPr>
            <w:tcW w:w="1072" w:type="dxa"/>
            <w:tcBorders>
              <w:top w:val="single" w:sz="4" w:space="0" w:color="auto"/>
              <w:bottom w:val="single" w:sz="4" w:space="0" w:color="auto"/>
            </w:tcBorders>
            <w:shd w:val="clear" w:color="auto" w:fill="auto"/>
            <w:noWrap/>
            <w:vAlign w:val="bottom"/>
            <w:hideMark/>
          </w:tcPr>
          <w:p w:rsidR="003C2CA0" w:rsidRPr="003C2CA0" w:rsidRDefault="003C2CA0" w:rsidP="003C2CA0">
            <w:pPr>
              <w:spacing w:before="80" w:after="80" w:line="200" w:lineRule="exact"/>
              <w:ind w:right="113"/>
              <w:rPr>
                <w:i/>
                <w:sz w:val="16"/>
              </w:rPr>
            </w:pPr>
            <w:r w:rsidRPr="003C2CA0">
              <w:rPr>
                <w:i/>
                <w:iCs/>
                <w:sz w:val="16"/>
                <w:lang w:val="fr-FR"/>
              </w:rPr>
              <w:t>Valeur</w:t>
            </w:r>
          </w:p>
        </w:tc>
      </w:tr>
      <w:tr w:rsidR="003C2CA0" w:rsidRPr="003C2CA0" w:rsidTr="003C2CA0">
        <w:trPr>
          <w:tblHeader/>
        </w:trPr>
        <w:tc>
          <w:tcPr>
            <w:tcW w:w="774" w:type="dxa"/>
            <w:tcBorders>
              <w:top w:val="single" w:sz="4" w:space="0" w:color="auto"/>
              <w:bottom w:val="single" w:sz="12" w:space="0" w:color="auto"/>
            </w:tcBorders>
            <w:shd w:val="clear" w:color="auto" w:fill="auto"/>
            <w:noWrap/>
            <w:vAlign w:val="bottom"/>
          </w:tcPr>
          <w:p w:rsidR="003C2CA0" w:rsidRPr="003C2CA0" w:rsidRDefault="003C2CA0" w:rsidP="003C2CA0">
            <w:pPr>
              <w:spacing w:before="80" w:after="80" w:line="200" w:lineRule="exact"/>
              <w:ind w:right="113"/>
              <w:rPr>
                <w:i/>
                <w:sz w:val="16"/>
                <w:lang w:val="fr-FR"/>
              </w:rPr>
            </w:pPr>
            <w:r>
              <w:rPr>
                <w:i/>
                <w:sz w:val="16"/>
                <w:lang w:val="fr-FR"/>
              </w:rPr>
              <w:t>1</w:t>
            </w:r>
          </w:p>
        </w:tc>
        <w:tc>
          <w:tcPr>
            <w:tcW w:w="5524" w:type="dxa"/>
            <w:tcBorders>
              <w:top w:val="single" w:sz="4" w:space="0" w:color="auto"/>
              <w:bottom w:val="single" w:sz="12" w:space="0" w:color="auto"/>
            </w:tcBorders>
            <w:shd w:val="clear" w:color="auto" w:fill="auto"/>
            <w:noWrap/>
            <w:vAlign w:val="bottom"/>
          </w:tcPr>
          <w:p w:rsidR="003C2CA0" w:rsidRPr="003C2CA0" w:rsidRDefault="003C2CA0" w:rsidP="003C2CA0">
            <w:pPr>
              <w:spacing w:before="80" w:after="80" w:line="200" w:lineRule="exact"/>
              <w:ind w:right="113"/>
              <w:rPr>
                <w:i/>
                <w:iCs/>
                <w:sz w:val="16"/>
                <w:lang w:val="fr-FR"/>
              </w:rPr>
            </w:pPr>
            <w:r>
              <w:rPr>
                <w:i/>
                <w:iCs/>
                <w:sz w:val="16"/>
                <w:lang w:val="fr-FR"/>
              </w:rPr>
              <w:t>2</w:t>
            </w:r>
          </w:p>
        </w:tc>
        <w:tc>
          <w:tcPr>
            <w:tcW w:w="1072" w:type="dxa"/>
            <w:tcBorders>
              <w:top w:val="single" w:sz="4" w:space="0" w:color="auto"/>
              <w:bottom w:val="single" w:sz="12" w:space="0" w:color="auto"/>
            </w:tcBorders>
            <w:shd w:val="clear" w:color="auto" w:fill="auto"/>
            <w:noWrap/>
            <w:vAlign w:val="bottom"/>
          </w:tcPr>
          <w:p w:rsidR="003C2CA0" w:rsidRPr="003C2CA0" w:rsidRDefault="003C2CA0" w:rsidP="003C2CA0">
            <w:pPr>
              <w:spacing w:before="80" w:after="80" w:line="200" w:lineRule="exact"/>
              <w:ind w:right="113"/>
              <w:rPr>
                <w:i/>
                <w:iCs/>
                <w:sz w:val="16"/>
                <w:lang w:val="fr-FR"/>
              </w:rPr>
            </w:pPr>
            <w:r>
              <w:rPr>
                <w:i/>
                <w:iCs/>
                <w:sz w:val="16"/>
                <w:lang w:val="fr-FR"/>
              </w:rPr>
              <w:t>3</w:t>
            </w:r>
          </w:p>
        </w:tc>
      </w:tr>
      <w:tr w:rsidR="003C2CA0" w:rsidRPr="003C2CA0" w:rsidTr="003C2CA0">
        <w:trPr>
          <w:trHeight w:hRule="exact" w:val="113"/>
          <w:tblHeader/>
        </w:trPr>
        <w:tc>
          <w:tcPr>
            <w:tcW w:w="774" w:type="dxa"/>
            <w:tcBorders>
              <w:top w:val="single" w:sz="12" w:space="0" w:color="auto"/>
            </w:tcBorders>
            <w:shd w:val="clear" w:color="auto" w:fill="auto"/>
            <w:noWrap/>
          </w:tcPr>
          <w:p w:rsidR="003C2CA0" w:rsidRPr="003C2CA0" w:rsidRDefault="003C2CA0" w:rsidP="003C2CA0">
            <w:pPr>
              <w:spacing w:before="40" w:after="120"/>
              <w:ind w:right="113"/>
              <w:rPr>
                <w:lang w:val="fr-FR"/>
              </w:rPr>
            </w:pPr>
          </w:p>
        </w:tc>
        <w:tc>
          <w:tcPr>
            <w:tcW w:w="5524" w:type="dxa"/>
            <w:tcBorders>
              <w:top w:val="single" w:sz="12" w:space="0" w:color="auto"/>
            </w:tcBorders>
            <w:shd w:val="clear" w:color="auto" w:fill="auto"/>
            <w:noWrap/>
          </w:tcPr>
          <w:p w:rsidR="003C2CA0" w:rsidRPr="003C2CA0" w:rsidRDefault="003C2CA0" w:rsidP="003C2CA0">
            <w:pPr>
              <w:spacing w:before="40" w:after="120"/>
              <w:ind w:right="113"/>
              <w:rPr>
                <w:iCs/>
                <w:lang w:val="fr-FR"/>
              </w:rPr>
            </w:pPr>
          </w:p>
        </w:tc>
        <w:tc>
          <w:tcPr>
            <w:tcW w:w="1072" w:type="dxa"/>
            <w:tcBorders>
              <w:top w:val="single" w:sz="12" w:space="0" w:color="auto"/>
            </w:tcBorders>
            <w:shd w:val="clear" w:color="auto" w:fill="auto"/>
            <w:noWrap/>
          </w:tcPr>
          <w:p w:rsidR="003C2CA0" w:rsidRPr="003C2CA0" w:rsidRDefault="003C2CA0" w:rsidP="003C2CA0">
            <w:pPr>
              <w:spacing w:before="40" w:after="120"/>
              <w:ind w:right="113"/>
              <w:rPr>
                <w:iCs/>
                <w:lang w:val="fr-FR"/>
              </w:rPr>
            </w:pPr>
          </w:p>
        </w:tc>
      </w:tr>
      <w:tr w:rsidR="003C2CA0" w:rsidRPr="003C2CA0" w:rsidTr="003C2CA0">
        <w:tc>
          <w:tcPr>
            <w:tcW w:w="774" w:type="dxa"/>
            <w:shd w:val="clear" w:color="auto" w:fill="auto"/>
            <w:noWrap/>
            <w:hideMark/>
          </w:tcPr>
          <w:p w:rsidR="003C2CA0" w:rsidRPr="003C2CA0" w:rsidRDefault="003C2CA0" w:rsidP="003C2CA0">
            <w:pPr>
              <w:spacing w:before="40" w:after="120"/>
              <w:ind w:right="113"/>
              <w:rPr>
                <w:szCs w:val="22"/>
              </w:rPr>
            </w:pPr>
            <w:r w:rsidRPr="003C2CA0">
              <w:rPr>
                <w:iCs/>
                <w:lang w:val="fr-FR"/>
              </w:rPr>
              <w:t>1</w:t>
            </w:r>
          </w:p>
        </w:tc>
        <w:tc>
          <w:tcPr>
            <w:tcW w:w="5524" w:type="dxa"/>
            <w:shd w:val="clear" w:color="auto" w:fill="auto"/>
            <w:hideMark/>
          </w:tcPr>
          <w:p w:rsidR="003C2CA0" w:rsidRPr="003C2CA0" w:rsidRDefault="003C2CA0" w:rsidP="003C2CA0">
            <w:pPr>
              <w:spacing w:before="40" w:after="120"/>
              <w:ind w:right="113"/>
              <w:rPr>
                <w:szCs w:val="22"/>
              </w:rPr>
            </w:pPr>
            <w:r w:rsidRPr="003C2CA0">
              <w:rPr>
                <w:lang w:val="fr-FR"/>
              </w:rPr>
              <w:t>Pays</w:t>
            </w:r>
          </w:p>
        </w:tc>
        <w:tc>
          <w:tcPr>
            <w:tcW w:w="1072" w:type="dxa"/>
            <w:shd w:val="clear" w:color="auto" w:fill="auto"/>
            <w:noWrap/>
            <w:hideMark/>
          </w:tcPr>
          <w:p w:rsidR="003C2CA0" w:rsidRPr="003C2CA0" w:rsidRDefault="003C2CA0" w:rsidP="003C2CA0">
            <w:pPr>
              <w:spacing w:before="40" w:after="120"/>
              <w:ind w:right="113"/>
              <w:rPr>
                <w:szCs w:val="22"/>
                <w:lang w:val="en-US" w:eastAsia="en-GB"/>
              </w:rPr>
            </w:pPr>
          </w:p>
        </w:tc>
      </w:tr>
      <w:tr w:rsidR="003C2CA0" w:rsidRPr="003C2CA0" w:rsidTr="003C2CA0">
        <w:tc>
          <w:tcPr>
            <w:tcW w:w="774" w:type="dxa"/>
            <w:shd w:val="clear" w:color="auto" w:fill="auto"/>
            <w:noWrap/>
            <w:hideMark/>
          </w:tcPr>
          <w:p w:rsidR="003C2CA0" w:rsidRPr="003C2CA0" w:rsidRDefault="003C2CA0" w:rsidP="003C2CA0">
            <w:pPr>
              <w:spacing w:before="40" w:after="120"/>
              <w:ind w:right="113"/>
              <w:rPr>
                <w:szCs w:val="22"/>
              </w:rPr>
            </w:pPr>
            <w:r w:rsidRPr="003C2CA0">
              <w:rPr>
                <w:lang w:val="fr-FR"/>
              </w:rPr>
              <w:t>2</w:t>
            </w:r>
          </w:p>
        </w:tc>
        <w:tc>
          <w:tcPr>
            <w:tcW w:w="5524" w:type="dxa"/>
            <w:shd w:val="clear" w:color="auto" w:fill="auto"/>
            <w:hideMark/>
          </w:tcPr>
          <w:p w:rsidR="003C2CA0" w:rsidRPr="003C2CA0" w:rsidRDefault="003C2CA0" w:rsidP="003C2CA0">
            <w:pPr>
              <w:spacing w:before="40" w:after="120"/>
              <w:ind w:right="113"/>
              <w:rPr>
                <w:szCs w:val="22"/>
              </w:rPr>
            </w:pPr>
            <w:r w:rsidRPr="003C2CA0">
              <w:rPr>
                <w:lang w:val="fr-FR"/>
              </w:rPr>
              <w:t>Nom de la ville</w:t>
            </w:r>
          </w:p>
        </w:tc>
        <w:tc>
          <w:tcPr>
            <w:tcW w:w="1072" w:type="dxa"/>
            <w:shd w:val="clear" w:color="auto" w:fill="auto"/>
            <w:noWrap/>
            <w:hideMark/>
          </w:tcPr>
          <w:p w:rsidR="003C2CA0" w:rsidRPr="003C2CA0" w:rsidRDefault="003C2CA0" w:rsidP="003C2CA0">
            <w:pPr>
              <w:spacing w:before="40" w:after="120"/>
              <w:ind w:right="113"/>
              <w:rPr>
                <w:szCs w:val="22"/>
                <w:lang w:val="en-US" w:eastAsia="en-GB"/>
              </w:rPr>
            </w:pPr>
          </w:p>
        </w:tc>
      </w:tr>
      <w:tr w:rsidR="003C2CA0" w:rsidRPr="003C2CA0" w:rsidTr="003C2CA0">
        <w:tc>
          <w:tcPr>
            <w:tcW w:w="774" w:type="dxa"/>
            <w:tcBorders>
              <w:bottom w:val="single" w:sz="12" w:space="0" w:color="auto"/>
            </w:tcBorders>
            <w:shd w:val="clear" w:color="auto" w:fill="auto"/>
            <w:noWrap/>
            <w:hideMark/>
          </w:tcPr>
          <w:p w:rsidR="003C2CA0" w:rsidRPr="003C2CA0" w:rsidRDefault="003C2CA0" w:rsidP="003C2CA0">
            <w:pPr>
              <w:spacing w:before="40" w:after="120"/>
              <w:ind w:right="113"/>
              <w:rPr>
                <w:szCs w:val="22"/>
              </w:rPr>
            </w:pPr>
            <w:r w:rsidRPr="003C2CA0">
              <w:rPr>
                <w:lang w:val="fr-FR"/>
              </w:rPr>
              <w:t>3</w:t>
            </w:r>
          </w:p>
        </w:tc>
        <w:tc>
          <w:tcPr>
            <w:tcW w:w="5524" w:type="dxa"/>
            <w:tcBorders>
              <w:bottom w:val="single" w:sz="12" w:space="0" w:color="auto"/>
            </w:tcBorders>
            <w:shd w:val="clear" w:color="auto" w:fill="auto"/>
            <w:hideMark/>
          </w:tcPr>
          <w:p w:rsidR="003C2CA0" w:rsidRPr="003C2CA0" w:rsidRDefault="003C2CA0" w:rsidP="003C2CA0">
            <w:pPr>
              <w:spacing w:before="40" w:after="120"/>
              <w:ind w:right="113"/>
              <w:rPr>
                <w:szCs w:val="22"/>
              </w:rPr>
            </w:pPr>
            <w:r w:rsidRPr="003C2CA0">
              <w:rPr>
                <w:lang w:val="fr-FR"/>
              </w:rPr>
              <w:t>Nombre d’habitants de la ville</w:t>
            </w:r>
          </w:p>
        </w:tc>
        <w:tc>
          <w:tcPr>
            <w:tcW w:w="1072" w:type="dxa"/>
            <w:tcBorders>
              <w:bottom w:val="single" w:sz="12" w:space="0" w:color="auto"/>
            </w:tcBorders>
            <w:shd w:val="clear" w:color="auto" w:fill="auto"/>
            <w:noWrap/>
          </w:tcPr>
          <w:p w:rsidR="003C2CA0" w:rsidRPr="003C2CA0" w:rsidRDefault="003C2CA0" w:rsidP="003C2CA0">
            <w:pPr>
              <w:spacing w:before="40" w:after="120"/>
              <w:ind w:right="113"/>
              <w:rPr>
                <w:szCs w:val="22"/>
                <w:lang w:eastAsia="en-GB"/>
              </w:rPr>
            </w:pPr>
          </w:p>
        </w:tc>
      </w:tr>
    </w:tbl>
    <w:p w:rsidR="003C2CA0" w:rsidRPr="003C2CA0" w:rsidRDefault="003C2CA0" w:rsidP="00570E52">
      <w:pPr>
        <w:pStyle w:val="SingleTxtG"/>
      </w:pPr>
    </w:p>
    <w:tbl>
      <w:tblPr>
        <w:tblW w:w="7370" w:type="dxa"/>
        <w:tblInd w:w="1134" w:type="dxa"/>
        <w:tblLayout w:type="fixed"/>
        <w:tblCellMar>
          <w:left w:w="0" w:type="dxa"/>
          <w:right w:w="0" w:type="dxa"/>
        </w:tblCellMar>
        <w:tblLook w:val="04A0" w:firstRow="1" w:lastRow="0" w:firstColumn="1" w:lastColumn="0" w:noHBand="0" w:noVBand="1"/>
      </w:tblPr>
      <w:tblGrid>
        <w:gridCol w:w="770"/>
        <w:gridCol w:w="4255"/>
        <w:gridCol w:w="781"/>
        <w:gridCol w:w="782"/>
        <w:gridCol w:w="782"/>
      </w:tblGrid>
      <w:tr w:rsidR="00176B33" w:rsidRPr="00176B33" w:rsidTr="00AD6934">
        <w:trPr>
          <w:tblHeader/>
        </w:trPr>
        <w:tc>
          <w:tcPr>
            <w:tcW w:w="770" w:type="dxa"/>
            <w:tcBorders>
              <w:top w:val="single" w:sz="4" w:space="0" w:color="auto"/>
              <w:bottom w:val="single" w:sz="4" w:space="0" w:color="auto"/>
            </w:tcBorders>
            <w:shd w:val="clear" w:color="auto" w:fill="auto"/>
            <w:noWrap/>
            <w:vAlign w:val="bottom"/>
            <w:hideMark/>
          </w:tcPr>
          <w:p w:rsidR="00176B33" w:rsidRPr="00176B33" w:rsidRDefault="00176B33" w:rsidP="00176B33">
            <w:pPr>
              <w:spacing w:before="80" w:after="80" w:line="200" w:lineRule="exact"/>
              <w:ind w:right="113"/>
              <w:rPr>
                <w:i/>
                <w:sz w:val="16"/>
              </w:rPr>
            </w:pPr>
            <w:r w:rsidRPr="00176B33">
              <w:rPr>
                <w:i/>
                <w:sz w:val="16"/>
                <w:lang w:val="fr-FR"/>
              </w:rPr>
              <w:t>Numéro</w:t>
            </w:r>
          </w:p>
        </w:tc>
        <w:tc>
          <w:tcPr>
            <w:tcW w:w="4255" w:type="dxa"/>
            <w:tcBorders>
              <w:top w:val="single" w:sz="4" w:space="0" w:color="auto"/>
              <w:bottom w:val="single" w:sz="4" w:space="0" w:color="auto"/>
            </w:tcBorders>
            <w:shd w:val="clear" w:color="auto" w:fill="auto"/>
            <w:noWrap/>
            <w:vAlign w:val="bottom"/>
            <w:hideMark/>
          </w:tcPr>
          <w:p w:rsidR="00176B33" w:rsidRPr="00176B33" w:rsidRDefault="00176B33" w:rsidP="00176B33">
            <w:pPr>
              <w:spacing w:before="80" w:after="80" w:line="200" w:lineRule="exact"/>
              <w:ind w:right="113"/>
              <w:rPr>
                <w:i/>
                <w:sz w:val="16"/>
              </w:rPr>
            </w:pPr>
            <w:r w:rsidRPr="00176B33">
              <w:rPr>
                <w:i/>
                <w:iCs/>
                <w:sz w:val="16"/>
                <w:lang w:val="fr-FR"/>
              </w:rPr>
              <w:t>Mesures de limitation de l’utilisation des véhicules</w:t>
            </w:r>
          </w:p>
        </w:tc>
        <w:tc>
          <w:tcPr>
            <w:tcW w:w="781" w:type="dxa"/>
            <w:tcBorders>
              <w:top w:val="single" w:sz="4" w:space="0" w:color="auto"/>
              <w:bottom w:val="single" w:sz="4" w:space="0" w:color="auto"/>
            </w:tcBorders>
            <w:shd w:val="clear" w:color="auto" w:fill="auto"/>
            <w:vAlign w:val="bottom"/>
            <w:hideMark/>
          </w:tcPr>
          <w:p w:rsidR="00176B33" w:rsidRPr="00176B33" w:rsidRDefault="00176B33" w:rsidP="00176B33">
            <w:pPr>
              <w:spacing w:before="80" w:after="80" w:line="200" w:lineRule="exact"/>
              <w:ind w:right="113"/>
              <w:rPr>
                <w:i/>
                <w:sz w:val="16"/>
              </w:rPr>
            </w:pPr>
            <w:r w:rsidRPr="00176B33">
              <w:rPr>
                <w:i/>
                <w:iCs/>
                <w:sz w:val="16"/>
                <w:lang w:val="fr-FR"/>
              </w:rPr>
              <w:t>Aux heures de pointe en semaine</w:t>
            </w:r>
          </w:p>
        </w:tc>
        <w:tc>
          <w:tcPr>
            <w:tcW w:w="782" w:type="dxa"/>
            <w:tcBorders>
              <w:top w:val="single" w:sz="4" w:space="0" w:color="auto"/>
              <w:bottom w:val="single" w:sz="4" w:space="0" w:color="auto"/>
            </w:tcBorders>
            <w:shd w:val="clear" w:color="auto" w:fill="auto"/>
            <w:vAlign w:val="bottom"/>
            <w:hideMark/>
          </w:tcPr>
          <w:p w:rsidR="00176B33" w:rsidRPr="00176B33" w:rsidRDefault="00176B33" w:rsidP="00176B33">
            <w:pPr>
              <w:spacing w:before="80" w:after="80" w:line="200" w:lineRule="exact"/>
              <w:ind w:right="113"/>
              <w:rPr>
                <w:i/>
                <w:sz w:val="16"/>
              </w:rPr>
            </w:pPr>
            <w:r w:rsidRPr="00176B33">
              <w:rPr>
                <w:i/>
                <w:iCs/>
                <w:sz w:val="16"/>
                <w:lang w:val="fr-FR"/>
              </w:rPr>
              <w:t>Les jours non ouvrables</w:t>
            </w:r>
          </w:p>
        </w:tc>
        <w:tc>
          <w:tcPr>
            <w:tcW w:w="782" w:type="dxa"/>
            <w:tcBorders>
              <w:top w:val="single" w:sz="4" w:space="0" w:color="auto"/>
              <w:bottom w:val="single" w:sz="4" w:space="0" w:color="auto"/>
            </w:tcBorders>
            <w:shd w:val="clear" w:color="auto" w:fill="auto"/>
            <w:noWrap/>
            <w:vAlign w:val="bottom"/>
            <w:hideMark/>
          </w:tcPr>
          <w:p w:rsidR="00176B33" w:rsidRPr="00176B33" w:rsidRDefault="00176B33" w:rsidP="00176B33">
            <w:pPr>
              <w:spacing w:before="80" w:after="80" w:line="200" w:lineRule="exact"/>
              <w:ind w:right="113"/>
              <w:rPr>
                <w:i/>
                <w:sz w:val="16"/>
              </w:rPr>
            </w:pPr>
            <w:r w:rsidRPr="00176B33">
              <w:rPr>
                <w:i/>
                <w:iCs/>
                <w:sz w:val="16"/>
                <w:lang w:val="fr-FR"/>
              </w:rPr>
              <w:t>La nuit</w:t>
            </w:r>
          </w:p>
        </w:tc>
      </w:tr>
      <w:tr w:rsidR="00176B33" w:rsidRPr="00176B33" w:rsidTr="00AD6934">
        <w:trPr>
          <w:tblHeader/>
        </w:trPr>
        <w:tc>
          <w:tcPr>
            <w:tcW w:w="770" w:type="dxa"/>
            <w:tcBorders>
              <w:top w:val="single" w:sz="4" w:space="0" w:color="auto"/>
              <w:bottom w:val="single" w:sz="12" w:space="0" w:color="auto"/>
            </w:tcBorders>
            <w:shd w:val="clear" w:color="auto" w:fill="auto"/>
            <w:noWrap/>
            <w:vAlign w:val="bottom"/>
          </w:tcPr>
          <w:p w:rsidR="00176B33" w:rsidRPr="00176B33" w:rsidRDefault="00176B33" w:rsidP="00176B33">
            <w:pPr>
              <w:spacing w:before="80" w:after="80" w:line="200" w:lineRule="exact"/>
              <w:ind w:right="113"/>
              <w:rPr>
                <w:i/>
                <w:sz w:val="16"/>
                <w:lang w:val="fr-FR"/>
              </w:rPr>
            </w:pPr>
            <w:r>
              <w:rPr>
                <w:i/>
                <w:sz w:val="16"/>
                <w:lang w:val="fr-FR"/>
              </w:rPr>
              <w:t>1</w:t>
            </w:r>
          </w:p>
        </w:tc>
        <w:tc>
          <w:tcPr>
            <w:tcW w:w="4255" w:type="dxa"/>
            <w:tcBorders>
              <w:top w:val="single" w:sz="4" w:space="0" w:color="auto"/>
              <w:bottom w:val="single" w:sz="12" w:space="0" w:color="auto"/>
            </w:tcBorders>
            <w:shd w:val="clear" w:color="auto" w:fill="auto"/>
            <w:noWrap/>
            <w:vAlign w:val="bottom"/>
          </w:tcPr>
          <w:p w:rsidR="00176B33" w:rsidRPr="00176B33" w:rsidRDefault="00176B33" w:rsidP="00176B33">
            <w:pPr>
              <w:spacing w:before="80" w:after="80" w:line="200" w:lineRule="exact"/>
              <w:ind w:right="113"/>
              <w:rPr>
                <w:i/>
                <w:iCs/>
                <w:sz w:val="16"/>
                <w:lang w:val="fr-FR"/>
              </w:rPr>
            </w:pPr>
            <w:r>
              <w:rPr>
                <w:i/>
                <w:iCs/>
                <w:sz w:val="16"/>
                <w:lang w:val="fr-FR"/>
              </w:rPr>
              <w:t>2</w:t>
            </w:r>
          </w:p>
        </w:tc>
        <w:tc>
          <w:tcPr>
            <w:tcW w:w="781" w:type="dxa"/>
            <w:tcBorders>
              <w:top w:val="single" w:sz="4" w:space="0" w:color="auto"/>
              <w:bottom w:val="single" w:sz="12" w:space="0" w:color="auto"/>
            </w:tcBorders>
            <w:shd w:val="clear" w:color="auto" w:fill="auto"/>
            <w:vAlign w:val="bottom"/>
          </w:tcPr>
          <w:p w:rsidR="00176B33" w:rsidRPr="00176B33" w:rsidRDefault="00176B33" w:rsidP="00176B33">
            <w:pPr>
              <w:spacing w:before="80" w:after="80" w:line="200" w:lineRule="exact"/>
              <w:ind w:right="113"/>
              <w:rPr>
                <w:i/>
                <w:iCs/>
                <w:sz w:val="16"/>
                <w:lang w:val="fr-FR"/>
              </w:rPr>
            </w:pPr>
            <w:r>
              <w:rPr>
                <w:i/>
                <w:iCs/>
                <w:sz w:val="16"/>
                <w:lang w:val="fr-FR"/>
              </w:rPr>
              <w:t>3</w:t>
            </w:r>
          </w:p>
        </w:tc>
        <w:tc>
          <w:tcPr>
            <w:tcW w:w="782" w:type="dxa"/>
            <w:tcBorders>
              <w:top w:val="single" w:sz="4" w:space="0" w:color="auto"/>
              <w:bottom w:val="single" w:sz="12" w:space="0" w:color="auto"/>
            </w:tcBorders>
            <w:shd w:val="clear" w:color="auto" w:fill="auto"/>
            <w:vAlign w:val="bottom"/>
          </w:tcPr>
          <w:p w:rsidR="00176B33" w:rsidRPr="00176B33" w:rsidRDefault="00176B33" w:rsidP="00176B33">
            <w:pPr>
              <w:spacing w:before="80" w:after="80" w:line="200" w:lineRule="exact"/>
              <w:ind w:right="113"/>
              <w:rPr>
                <w:i/>
                <w:iCs/>
                <w:sz w:val="16"/>
                <w:lang w:val="fr-FR"/>
              </w:rPr>
            </w:pPr>
            <w:r>
              <w:rPr>
                <w:i/>
                <w:iCs/>
                <w:sz w:val="16"/>
                <w:lang w:val="fr-FR"/>
              </w:rPr>
              <w:t>4</w:t>
            </w:r>
          </w:p>
        </w:tc>
        <w:tc>
          <w:tcPr>
            <w:tcW w:w="782" w:type="dxa"/>
            <w:tcBorders>
              <w:top w:val="single" w:sz="4" w:space="0" w:color="auto"/>
              <w:bottom w:val="single" w:sz="12" w:space="0" w:color="auto"/>
            </w:tcBorders>
            <w:shd w:val="clear" w:color="auto" w:fill="auto"/>
            <w:noWrap/>
            <w:vAlign w:val="bottom"/>
          </w:tcPr>
          <w:p w:rsidR="00176B33" w:rsidRPr="00176B33" w:rsidRDefault="00176B33" w:rsidP="00176B33">
            <w:pPr>
              <w:spacing w:before="80" w:after="80" w:line="200" w:lineRule="exact"/>
              <w:ind w:right="113"/>
              <w:rPr>
                <w:i/>
                <w:iCs/>
                <w:sz w:val="16"/>
                <w:lang w:val="fr-FR"/>
              </w:rPr>
            </w:pPr>
            <w:r>
              <w:rPr>
                <w:i/>
                <w:iCs/>
                <w:sz w:val="16"/>
                <w:lang w:val="fr-FR"/>
              </w:rPr>
              <w:t>5</w:t>
            </w:r>
          </w:p>
        </w:tc>
      </w:tr>
      <w:tr w:rsidR="00176B33" w:rsidRPr="00176B33" w:rsidTr="00AD6934">
        <w:trPr>
          <w:trHeight w:hRule="exact" w:val="113"/>
          <w:tblHeader/>
        </w:trPr>
        <w:tc>
          <w:tcPr>
            <w:tcW w:w="770" w:type="dxa"/>
            <w:tcBorders>
              <w:top w:val="single" w:sz="12" w:space="0" w:color="auto"/>
            </w:tcBorders>
            <w:shd w:val="clear" w:color="auto" w:fill="auto"/>
            <w:noWrap/>
          </w:tcPr>
          <w:p w:rsidR="00176B33" w:rsidRPr="00176B33" w:rsidRDefault="00176B33" w:rsidP="00176B33">
            <w:pPr>
              <w:spacing w:before="40" w:after="120"/>
              <w:ind w:right="113"/>
              <w:rPr>
                <w:lang w:val="fr-FR"/>
              </w:rPr>
            </w:pPr>
          </w:p>
        </w:tc>
        <w:tc>
          <w:tcPr>
            <w:tcW w:w="4255" w:type="dxa"/>
            <w:tcBorders>
              <w:top w:val="single" w:sz="12" w:space="0" w:color="auto"/>
            </w:tcBorders>
            <w:shd w:val="clear" w:color="auto" w:fill="auto"/>
            <w:noWrap/>
          </w:tcPr>
          <w:p w:rsidR="00176B33" w:rsidRPr="00176B33" w:rsidRDefault="00176B33" w:rsidP="00176B33">
            <w:pPr>
              <w:spacing w:before="40" w:after="120"/>
              <w:ind w:right="113"/>
              <w:rPr>
                <w:iCs/>
                <w:lang w:val="fr-FR"/>
              </w:rPr>
            </w:pPr>
          </w:p>
        </w:tc>
        <w:tc>
          <w:tcPr>
            <w:tcW w:w="781" w:type="dxa"/>
            <w:tcBorders>
              <w:top w:val="single" w:sz="12" w:space="0" w:color="auto"/>
            </w:tcBorders>
            <w:shd w:val="clear" w:color="auto" w:fill="auto"/>
          </w:tcPr>
          <w:p w:rsidR="00176B33" w:rsidRPr="00176B33" w:rsidRDefault="00176B33" w:rsidP="00176B33">
            <w:pPr>
              <w:spacing w:before="40" w:after="120"/>
              <w:ind w:right="113"/>
              <w:rPr>
                <w:iCs/>
                <w:lang w:val="fr-FR"/>
              </w:rPr>
            </w:pPr>
          </w:p>
        </w:tc>
        <w:tc>
          <w:tcPr>
            <w:tcW w:w="782" w:type="dxa"/>
            <w:tcBorders>
              <w:top w:val="single" w:sz="12" w:space="0" w:color="auto"/>
            </w:tcBorders>
            <w:shd w:val="clear" w:color="auto" w:fill="auto"/>
          </w:tcPr>
          <w:p w:rsidR="00176B33" w:rsidRPr="00176B33" w:rsidRDefault="00176B33" w:rsidP="00176B33">
            <w:pPr>
              <w:spacing w:before="40" w:after="120"/>
              <w:ind w:right="113"/>
              <w:rPr>
                <w:iCs/>
                <w:lang w:val="fr-FR"/>
              </w:rPr>
            </w:pPr>
          </w:p>
        </w:tc>
        <w:tc>
          <w:tcPr>
            <w:tcW w:w="782" w:type="dxa"/>
            <w:tcBorders>
              <w:top w:val="single" w:sz="12" w:space="0" w:color="auto"/>
            </w:tcBorders>
            <w:shd w:val="clear" w:color="auto" w:fill="auto"/>
            <w:noWrap/>
          </w:tcPr>
          <w:p w:rsidR="00176B33" w:rsidRPr="00176B33" w:rsidRDefault="00176B33" w:rsidP="00176B33">
            <w:pPr>
              <w:spacing w:before="40" w:after="120"/>
              <w:ind w:right="113"/>
              <w:rPr>
                <w:iCs/>
                <w:lang w:val="fr-FR"/>
              </w:rPr>
            </w:pPr>
          </w:p>
        </w:tc>
      </w:tr>
      <w:tr w:rsidR="00176B33" w:rsidRPr="00176B33" w:rsidTr="00AD6934">
        <w:tc>
          <w:tcPr>
            <w:tcW w:w="770" w:type="dxa"/>
            <w:shd w:val="clear" w:color="auto" w:fill="auto"/>
            <w:noWrap/>
            <w:hideMark/>
          </w:tcPr>
          <w:p w:rsidR="00176B33" w:rsidRPr="00176B33" w:rsidRDefault="00176B33" w:rsidP="00176B33">
            <w:pPr>
              <w:spacing w:before="40" w:after="120"/>
              <w:ind w:right="113"/>
              <w:rPr>
                <w:szCs w:val="22"/>
              </w:rPr>
            </w:pPr>
            <w:r w:rsidRPr="00176B33">
              <w:rPr>
                <w:iCs/>
                <w:lang w:val="fr-FR"/>
              </w:rPr>
              <w:t>4</w:t>
            </w:r>
          </w:p>
        </w:tc>
        <w:tc>
          <w:tcPr>
            <w:tcW w:w="4255" w:type="dxa"/>
            <w:shd w:val="clear" w:color="auto" w:fill="auto"/>
            <w:hideMark/>
          </w:tcPr>
          <w:p w:rsidR="00176B33" w:rsidRPr="00176B33" w:rsidRDefault="00176B33" w:rsidP="00176B33">
            <w:pPr>
              <w:spacing w:before="40" w:after="120"/>
              <w:ind w:right="113"/>
              <w:rPr>
                <w:szCs w:val="22"/>
              </w:rPr>
            </w:pPr>
            <w:r w:rsidRPr="00176B33">
              <w:rPr>
                <w:lang w:val="fr-FR"/>
              </w:rPr>
              <w:t>Nombre</w:t>
            </w:r>
            <w:r>
              <w:rPr>
                <w:lang w:val="fr-FR"/>
              </w:rPr>
              <w:t xml:space="preserve"> de places de stationnement,</w:t>
            </w:r>
            <w:r w:rsidR="00854AA2">
              <w:rPr>
                <w:lang w:val="fr-FR"/>
              </w:rPr>
              <w:t xml:space="preserve"> </w:t>
            </w:r>
            <w:r>
              <w:rPr>
                <w:lang w:val="fr-FR"/>
              </w:rPr>
              <w:t>y </w:t>
            </w:r>
            <w:r w:rsidRPr="00176B33">
              <w:rPr>
                <w:lang w:val="fr-FR"/>
              </w:rPr>
              <w:t>compris :</w:t>
            </w:r>
          </w:p>
        </w:tc>
        <w:tc>
          <w:tcPr>
            <w:tcW w:w="781" w:type="dxa"/>
            <w:shd w:val="clear" w:color="auto" w:fill="auto"/>
            <w:hideMark/>
          </w:tcPr>
          <w:p w:rsidR="00176B33" w:rsidRPr="00176B33" w:rsidRDefault="00176B33" w:rsidP="00176B33">
            <w:pPr>
              <w:spacing w:before="40" w:after="120"/>
              <w:ind w:right="113"/>
              <w:rPr>
                <w:szCs w:val="22"/>
                <w:lang w:eastAsia="en-GB"/>
              </w:rPr>
            </w:pPr>
          </w:p>
        </w:tc>
        <w:tc>
          <w:tcPr>
            <w:tcW w:w="782" w:type="dxa"/>
            <w:shd w:val="clear" w:color="auto" w:fill="auto"/>
            <w:hideMark/>
          </w:tcPr>
          <w:p w:rsidR="00176B33" w:rsidRPr="00176B33" w:rsidRDefault="00176B33" w:rsidP="00176B33">
            <w:pPr>
              <w:spacing w:before="40" w:after="120"/>
              <w:ind w:right="113"/>
              <w:rPr>
                <w:szCs w:val="22"/>
                <w:lang w:eastAsia="en-GB"/>
              </w:rPr>
            </w:pPr>
          </w:p>
        </w:tc>
        <w:tc>
          <w:tcPr>
            <w:tcW w:w="782" w:type="dxa"/>
            <w:shd w:val="clear" w:color="auto" w:fill="auto"/>
            <w:noWrap/>
            <w:hideMark/>
          </w:tcPr>
          <w:p w:rsidR="00176B33" w:rsidRPr="00176B33" w:rsidRDefault="00176B33" w:rsidP="00176B33">
            <w:pPr>
              <w:spacing w:before="40" w:after="120"/>
              <w:ind w:right="113"/>
              <w:rPr>
                <w:szCs w:val="22"/>
                <w:lang w:eastAsia="en-GB"/>
              </w:rPr>
            </w:pPr>
          </w:p>
        </w:tc>
      </w:tr>
      <w:tr w:rsidR="00176B33" w:rsidRPr="00176B33" w:rsidTr="00AD6934">
        <w:tc>
          <w:tcPr>
            <w:tcW w:w="770" w:type="dxa"/>
            <w:shd w:val="clear" w:color="auto" w:fill="auto"/>
            <w:noWrap/>
            <w:hideMark/>
          </w:tcPr>
          <w:p w:rsidR="00176B33" w:rsidRPr="00176B33" w:rsidRDefault="00176B33" w:rsidP="00176B33">
            <w:pPr>
              <w:spacing w:before="40" w:after="120"/>
              <w:ind w:right="113"/>
              <w:rPr>
                <w:szCs w:val="22"/>
              </w:rPr>
            </w:pPr>
            <w:r w:rsidRPr="00176B33">
              <w:rPr>
                <w:lang w:val="fr-FR"/>
              </w:rPr>
              <w:t>5</w:t>
            </w:r>
          </w:p>
        </w:tc>
        <w:tc>
          <w:tcPr>
            <w:tcW w:w="4255" w:type="dxa"/>
            <w:shd w:val="clear" w:color="auto" w:fill="auto"/>
            <w:hideMark/>
          </w:tcPr>
          <w:p w:rsidR="00176B33" w:rsidRPr="00176B33" w:rsidRDefault="00176B33" w:rsidP="00176B33">
            <w:pPr>
              <w:tabs>
                <w:tab w:val="left" w:pos="284"/>
              </w:tabs>
              <w:spacing w:before="40" w:after="120"/>
              <w:ind w:right="113"/>
            </w:pPr>
            <w:r>
              <w:rPr>
                <w:lang w:val="fr-FR"/>
              </w:rPr>
              <w:tab/>
              <w:t>•</w:t>
            </w:r>
            <w:r>
              <w:rPr>
                <w:lang w:val="fr-FR"/>
              </w:rPr>
              <w:tab/>
            </w:r>
            <w:r w:rsidRPr="00176B33">
              <w:rPr>
                <w:lang w:val="fr-FR"/>
              </w:rPr>
              <w:t>Les places payantes</w:t>
            </w:r>
          </w:p>
        </w:tc>
        <w:tc>
          <w:tcPr>
            <w:tcW w:w="781" w:type="dxa"/>
            <w:shd w:val="clear" w:color="auto" w:fill="auto"/>
            <w:hideMark/>
          </w:tcPr>
          <w:p w:rsidR="00176B33" w:rsidRPr="00176B33" w:rsidRDefault="00176B33" w:rsidP="00176B33">
            <w:pPr>
              <w:spacing w:before="40" w:after="120"/>
              <w:ind w:right="113"/>
              <w:rPr>
                <w:szCs w:val="22"/>
                <w:lang w:eastAsia="en-GB"/>
              </w:rPr>
            </w:pPr>
          </w:p>
        </w:tc>
        <w:tc>
          <w:tcPr>
            <w:tcW w:w="782" w:type="dxa"/>
            <w:shd w:val="clear" w:color="auto" w:fill="auto"/>
            <w:hideMark/>
          </w:tcPr>
          <w:p w:rsidR="00176B33" w:rsidRPr="00176B33" w:rsidRDefault="00176B33" w:rsidP="00176B33">
            <w:pPr>
              <w:spacing w:before="40" w:after="120"/>
              <w:ind w:right="113"/>
              <w:rPr>
                <w:szCs w:val="22"/>
                <w:lang w:eastAsia="en-GB"/>
              </w:rPr>
            </w:pPr>
          </w:p>
        </w:tc>
        <w:tc>
          <w:tcPr>
            <w:tcW w:w="782" w:type="dxa"/>
            <w:shd w:val="clear" w:color="auto" w:fill="auto"/>
            <w:noWrap/>
            <w:hideMark/>
          </w:tcPr>
          <w:p w:rsidR="00176B33" w:rsidRPr="00176B33" w:rsidRDefault="00176B33" w:rsidP="00176B33">
            <w:pPr>
              <w:spacing w:before="40" w:after="120"/>
              <w:ind w:right="113"/>
              <w:rPr>
                <w:szCs w:val="22"/>
                <w:lang w:eastAsia="en-GB"/>
              </w:rPr>
            </w:pPr>
          </w:p>
        </w:tc>
      </w:tr>
      <w:tr w:rsidR="00176B33" w:rsidRPr="00176B33" w:rsidTr="00AD6934">
        <w:tc>
          <w:tcPr>
            <w:tcW w:w="770" w:type="dxa"/>
            <w:shd w:val="clear" w:color="auto" w:fill="auto"/>
            <w:noWrap/>
            <w:hideMark/>
          </w:tcPr>
          <w:p w:rsidR="00176B33" w:rsidRPr="00176B33" w:rsidRDefault="00176B33" w:rsidP="00176B33">
            <w:pPr>
              <w:spacing w:before="40" w:after="120"/>
              <w:ind w:right="113"/>
              <w:rPr>
                <w:szCs w:val="22"/>
              </w:rPr>
            </w:pPr>
            <w:r w:rsidRPr="00176B33">
              <w:rPr>
                <w:lang w:val="fr-FR"/>
              </w:rPr>
              <w:t>6</w:t>
            </w:r>
          </w:p>
        </w:tc>
        <w:tc>
          <w:tcPr>
            <w:tcW w:w="4255" w:type="dxa"/>
            <w:shd w:val="clear" w:color="auto" w:fill="auto"/>
            <w:hideMark/>
          </w:tcPr>
          <w:p w:rsidR="00176B33" w:rsidRPr="00176B33" w:rsidRDefault="00176B33" w:rsidP="00176B33">
            <w:pPr>
              <w:tabs>
                <w:tab w:val="left" w:pos="284"/>
              </w:tabs>
              <w:spacing w:before="40" w:after="120"/>
              <w:ind w:right="113"/>
              <w:rPr>
                <w:szCs w:val="22"/>
              </w:rPr>
            </w:pPr>
            <w:r>
              <w:rPr>
                <w:lang w:val="fr-FR"/>
              </w:rPr>
              <w:tab/>
              <w:t>•</w:t>
            </w:r>
            <w:r>
              <w:rPr>
                <w:lang w:val="fr-FR"/>
              </w:rPr>
              <w:tab/>
            </w:r>
            <w:r w:rsidRPr="00176B33">
              <w:rPr>
                <w:lang w:val="fr-FR"/>
              </w:rPr>
              <w:t>Les places en sous-sol</w:t>
            </w:r>
          </w:p>
        </w:tc>
        <w:tc>
          <w:tcPr>
            <w:tcW w:w="781" w:type="dxa"/>
            <w:shd w:val="clear" w:color="auto" w:fill="auto"/>
            <w:hideMark/>
          </w:tcPr>
          <w:p w:rsidR="00176B33" w:rsidRPr="00176B33" w:rsidRDefault="00176B33" w:rsidP="00176B33">
            <w:pPr>
              <w:spacing w:before="40" w:after="120"/>
              <w:ind w:right="113"/>
              <w:rPr>
                <w:szCs w:val="22"/>
                <w:lang w:eastAsia="en-GB"/>
              </w:rPr>
            </w:pPr>
          </w:p>
        </w:tc>
        <w:tc>
          <w:tcPr>
            <w:tcW w:w="782" w:type="dxa"/>
            <w:shd w:val="clear" w:color="auto" w:fill="auto"/>
            <w:hideMark/>
          </w:tcPr>
          <w:p w:rsidR="00176B33" w:rsidRPr="00176B33" w:rsidRDefault="00176B33" w:rsidP="00176B33">
            <w:pPr>
              <w:spacing w:before="40" w:after="120"/>
              <w:ind w:right="113"/>
              <w:rPr>
                <w:szCs w:val="22"/>
                <w:lang w:eastAsia="en-GB"/>
              </w:rPr>
            </w:pPr>
          </w:p>
        </w:tc>
        <w:tc>
          <w:tcPr>
            <w:tcW w:w="782" w:type="dxa"/>
            <w:shd w:val="clear" w:color="auto" w:fill="auto"/>
            <w:noWrap/>
            <w:hideMark/>
          </w:tcPr>
          <w:p w:rsidR="00176B33" w:rsidRPr="00176B33" w:rsidRDefault="00176B33" w:rsidP="00176B33">
            <w:pPr>
              <w:spacing w:before="40" w:after="120"/>
              <w:ind w:right="113"/>
              <w:rPr>
                <w:szCs w:val="22"/>
                <w:lang w:eastAsia="en-GB"/>
              </w:rPr>
            </w:pPr>
          </w:p>
        </w:tc>
      </w:tr>
      <w:tr w:rsidR="00176B33" w:rsidRPr="00176B33" w:rsidTr="00AD6934">
        <w:tc>
          <w:tcPr>
            <w:tcW w:w="770" w:type="dxa"/>
            <w:shd w:val="clear" w:color="auto" w:fill="auto"/>
            <w:noWrap/>
            <w:hideMark/>
          </w:tcPr>
          <w:p w:rsidR="00176B33" w:rsidRPr="00176B33" w:rsidRDefault="00176B33" w:rsidP="00176B33">
            <w:pPr>
              <w:spacing w:before="40" w:after="120"/>
              <w:ind w:right="113"/>
              <w:rPr>
                <w:szCs w:val="22"/>
              </w:rPr>
            </w:pPr>
            <w:r w:rsidRPr="00176B33">
              <w:rPr>
                <w:lang w:val="fr-FR"/>
              </w:rPr>
              <w:t>7</w:t>
            </w:r>
          </w:p>
        </w:tc>
        <w:tc>
          <w:tcPr>
            <w:tcW w:w="4255" w:type="dxa"/>
            <w:shd w:val="clear" w:color="auto" w:fill="auto"/>
            <w:hideMark/>
          </w:tcPr>
          <w:p w:rsidR="00176B33" w:rsidRPr="00176B33" w:rsidRDefault="00176B33" w:rsidP="00176B33">
            <w:pPr>
              <w:tabs>
                <w:tab w:val="left" w:pos="284"/>
              </w:tabs>
              <w:spacing w:before="40" w:after="120"/>
              <w:ind w:right="113"/>
              <w:rPr>
                <w:szCs w:val="22"/>
              </w:rPr>
            </w:pPr>
            <w:r>
              <w:rPr>
                <w:lang w:val="fr-FR"/>
              </w:rPr>
              <w:tab/>
              <w:t>•</w:t>
            </w:r>
            <w:r>
              <w:rPr>
                <w:lang w:val="fr-FR"/>
              </w:rPr>
              <w:tab/>
            </w:r>
            <w:r w:rsidRPr="00176B33">
              <w:rPr>
                <w:lang w:val="fr-FR"/>
              </w:rPr>
              <w:t>Les places gratuites</w:t>
            </w:r>
          </w:p>
        </w:tc>
        <w:tc>
          <w:tcPr>
            <w:tcW w:w="781" w:type="dxa"/>
            <w:shd w:val="clear" w:color="auto" w:fill="auto"/>
            <w:hideMark/>
          </w:tcPr>
          <w:p w:rsidR="00176B33" w:rsidRPr="00176B33" w:rsidRDefault="00176B33" w:rsidP="00176B33">
            <w:pPr>
              <w:spacing w:before="40" w:after="120"/>
              <w:ind w:right="113"/>
              <w:rPr>
                <w:szCs w:val="22"/>
                <w:lang w:eastAsia="en-GB"/>
              </w:rPr>
            </w:pPr>
          </w:p>
        </w:tc>
        <w:tc>
          <w:tcPr>
            <w:tcW w:w="782" w:type="dxa"/>
            <w:shd w:val="clear" w:color="auto" w:fill="auto"/>
            <w:hideMark/>
          </w:tcPr>
          <w:p w:rsidR="00176B33" w:rsidRPr="00176B33" w:rsidRDefault="00176B33" w:rsidP="00176B33">
            <w:pPr>
              <w:spacing w:before="40" w:after="120"/>
              <w:ind w:right="113"/>
              <w:rPr>
                <w:szCs w:val="22"/>
                <w:lang w:eastAsia="en-GB"/>
              </w:rPr>
            </w:pPr>
          </w:p>
        </w:tc>
        <w:tc>
          <w:tcPr>
            <w:tcW w:w="782" w:type="dxa"/>
            <w:shd w:val="clear" w:color="auto" w:fill="auto"/>
            <w:noWrap/>
            <w:hideMark/>
          </w:tcPr>
          <w:p w:rsidR="00176B33" w:rsidRPr="00176B33" w:rsidRDefault="00176B33" w:rsidP="00176B33">
            <w:pPr>
              <w:spacing w:before="40" w:after="120"/>
              <w:ind w:right="113"/>
              <w:rPr>
                <w:szCs w:val="22"/>
                <w:lang w:eastAsia="en-GB"/>
              </w:rPr>
            </w:pPr>
          </w:p>
        </w:tc>
      </w:tr>
      <w:tr w:rsidR="00176B33" w:rsidRPr="00176B33" w:rsidTr="00AD6934">
        <w:tc>
          <w:tcPr>
            <w:tcW w:w="770" w:type="dxa"/>
            <w:shd w:val="clear" w:color="auto" w:fill="auto"/>
            <w:noWrap/>
            <w:hideMark/>
          </w:tcPr>
          <w:p w:rsidR="00176B33" w:rsidRPr="00176B33" w:rsidRDefault="00176B33" w:rsidP="00176B33">
            <w:pPr>
              <w:spacing w:before="40" w:after="120"/>
              <w:ind w:right="113"/>
              <w:rPr>
                <w:szCs w:val="22"/>
              </w:rPr>
            </w:pPr>
            <w:r w:rsidRPr="00176B33">
              <w:rPr>
                <w:lang w:val="fr-FR"/>
              </w:rPr>
              <w:t>8</w:t>
            </w:r>
          </w:p>
        </w:tc>
        <w:tc>
          <w:tcPr>
            <w:tcW w:w="4255" w:type="dxa"/>
            <w:shd w:val="clear" w:color="auto" w:fill="auto"/>
            <w:hideMark/>
          </w:tcPr>
          <w:p w:rsidR="00176B33" w:rsidRPr="00176B33" w:rsidRDefault="00176B33" w:rsidP="00176B33">
            <w:pPr>
              <w:spacing w:before="40" w:after="120"/>
              <w:ind w:right="113"/>
              <w:rPr>
                <w:szCs w:val="22"/>
              </w:rPr>
            </w:pPr>
            <w:r w:rsidRPr="00176B33">
              <w:rPr>
                <w:lang w:val="fr-FR"/>
              </w:rPr>
              <w:t>Prix des places de stationnement :</w:t>
            </w:r>
          </w:p>
        </w:tc>
        <w:tc>
          <w:tcPr>
            <w:tcW w:w="781" w:type="dxa"/>
            <w:shd w:val="clear" w:color="auto" w:fill="auto"/>
            <w:noWrap/>
            <w:hideMark/>
          </w:tcPr>
          <w:p w:rsidR="00176B33" w:rsidRPr="00176B33" w:rsidRDefault="00176B33" w:rsidP="00176B33">
            <w:pPr>
              <w:spacing w:before="40" w:after="120"/>
              <w:ind w:right="113"/>
              <w:rPr>
                <w:szCs w:val="22"/>
                <w:lang w:eastAsia="en-GB"/>
              </w:rPr>
            </w:pPr>
          </w:p>
        </w:tc>
        <w:tc>
          <w:tcPr>
            <w:tcW w:w="782" w:type="dxa"/>
            <w:shd w:val="clear" w:color="auto" w:fill="auto"/>
            <w:noWrap/>
            <w:hideMark/>
          </w:tcPr>
          <w:p w:rsidR="00176B33" w:rsidRPr="00176B33" w:rsidRDefault="00176B33" w:rsidP="00176B33">
            <w:pPr>
              <w:spacing w:before="40" w:after="120"/>
              <w:ind w:right="113"/>
              <w:rPr>
                <w:szCs w:val="22"/>
                <w:lang w:eastAsia="en-GB"/>
              </w:rPr>
            </w:pPr>
          </w:p>
        </w:tc>
        <w:tc>
          <w:tcPr>
            <w:tcW w:w="782" w:type="dxa"/>
            <w:shd w:val="clear" w:color="auto" w:fill="auto"/>
            <w:noWrap/>
            <w:hideMark/>
          </w:tcPr>
          <w:p w:rsidR="00176B33" w:rsidRPr="00176B33" w:rsidRDefault="00176B33" w:rsidP="00176B33">
            <w:pPr>
              <w:spacing w:before="40" w:after="120"/>
              <w:ind w:right="113"/>
              <w:rPr>
                <w:szCs w:val="22"/>
                <w:lang w:eastAsia="en-GB"/>
              </w:rPr>
            </w:pPr>
          </w:p>
        </w:tc>
      </w:tr>
      <w:tr w:rsidR="00176B33" w:rsidRPr="00176B33" w:rsidTr="00AD6934">
        <w:tc>
          <w:tcPr>
            <w:tcW w:w="770" w:type="dxa"/>
            <w:shd w:val="clear" w:color="auto" w:fill="auto"/>
            <w:noWrap/>
            <w:hideMark/>
          </w:tcPr>
          <w:p w:rsidR="00176B33" w:rsidRPr="00176B33" w:rsidRDefault="00176B33" w:rsidP="00176B33">
            <w:pPr>
              <w:spacing w:before="40" w:after="120"/>
              <w:ind w:right="113"/>
              <w:rPr>
                <w:szCs w:val="22"/>
              </w:rPr>
            </w:pPr>
            <w:r w:rsidRPr="00176B33">
              <w:rPr>
                <w:lang w:val="fr-FR"/>
              </w:rPr>
              <w:t>9</w:t>
            </w:r>
          </w:p>
        </w:tc>
        <w:tc>
          <w:tcPr>
            <w:tcW w:w="4255" w:type="dxa"/>
            <w:shd w:val="clear" w:color="auto" w:fill="auto"/>
            <w:hideMark/>
          </w:tcPr>
          <w:p w:rsidR="00176B33" w:rsidRPr="00176B33" w:rsidRDefault="00176B33" w:rsidP="00176B33">
            <w:pPr>
              <w:tabs>
                <w:tab w:val="left" w:pos="284"/>
              </w:tabs>
              <w:spacing w:before="40" w:after="120"/>
              <w:ind w:right="113"/>
              <w:rPr>
                <w:szCs w:val="22"/>
              </w:rPr>
            </w:pPr>
            <w:r>
              <w:rPr>
                <w:lang w:val="fr-FR"/>
              </w:rPr>
              <w:tab/>
              <w:t>•</w:t>
            </w:r>
            <w:r>
              <w:rPr>
                <w:lang w:val="fr-FR"/>
              </w:rPr>
              <w:tab/>
            </w:r>
            <w:r w:rsidRPr="00176B33">
              <w:rPr>
                <w:lang w:val="fr-FR"/>
              </w:rPr>
              <w:t>En centre-ville</w:t>
            </w:r>
          </w:p>
        </w:tc>
        <w:tc>
          <w:tcPr>
            <w:tcW w:w="781" w:type="dxa"/>
            <w:shd w:val="clear" w:color="auto" w:fill="auto"/>
            <w:noWrap/>
            <w:hideMark/>
          </w:tcPr>
          <w:p w:rsidR="00176B33" w:rsidRPr="00176B33" w:rsidRDefault="00176B33" w:rsidP="00176B33">
            <w:pPr>
              <w:spacing w:before="40" w:after="120"/>
              <w:ind w:right="113"/>
              <w:rPr>
                <w:szCs w:val="22"/>
                <w:lang w:eastAsia="en-GB"/>
              </w:rPr>
            </w:pPr>
          </w:p>
        </w:tc>
        <w:tc>
          <w:tcPr>
            <w:tcW w:w="782" w:type="dxa"/>
            <w:shd w:val="clear" w:color="auto" w:fill="auto"/>
            <w:noWrap/>
            <w:hideMark/>
          </w:tcPr>
          <w:p w:rsidR="00176B33" w:rsidRPr="00176B33" w:rsidRDefault="00176B33" w:rsidP="00176B33">
            <w:pPr>
              <w:spacing w:before="40" w:after="120"/>
              <w:ind w:right="113"/>
              <w:rPr>
                <w:szCs w:val="22"/>
                <w:lang w:eastAsia="en-GB"/>
              </w:rPr>
            </w:pPr>
          </w:p>
        </w:tc>
        <w:tc>
          <w:tcPr>
            <w:tcW w:w="782" w:type="dxa"/>
            <w:shd w:val="clear" w:color="auto" w:fill="auto"/>
            <w:noWrap/>
            <w:hideMark/>
          </w:tcPr>
          <w:p w:rsidR="00176B33" w:rsidRPr="00176B33" w:rsidRDefault="00176B33" w:rsidP="00176B33">
            <w:pPr>
              <w:spacing w:before="40" w:after="120"/>
              <w:ind w:right="113"/>
              <w:rPr>
                <w:szCs w:val="22"/>
                <w:lang w:eastAsia="en-GB"/>
              </w:rPr>
            </w:pPr>
          </w:p>
        </w:tc>
      </w:tr>
      <w:tr w:rsidR="00176B33" w:rsidRPr="00176B33" w:rsidTr="00AD6934">
        <w:tc>
          <w:tcPr>
            <w:tcW w:w="770" w:type="dxa"/>
            <w:shd w:val="clear" w:color="auto" w:fill="auto"/>
            <w:noWrap/>
            <w:hideMark/>
          </w:tcPr>
          <w:p w:rsidR="00176B33" w:rsidRPr="00176B33" w:rsidRDefault="00176B33" w:rsidP="00176B33">
            <w:pPr>
              <w:spacing w:before="40" w:after="120"/>
              <w:ind w:right="113"/>
              <w:rPr>
                <w:szCs w:val="22"/>
              </w:rPr>
            </w:pPr>
            <w:r w:rsidRPr="00176B33">
              <w:rPr>
                <w:lang w:val="fr-FR"/>
              </w:rPr>
              <w:t>10</w:t>
            </w:r>
          </w:p>
        </w:tc>
        <w:tc>
          <w:tcPr>
            <w:tcW w:w="4255" w:type="dxa"/>
            <w:shd w:val="clear" w:color="auto" w:fill="auto"/>
            <w:hideMark/>
          </w:tcPr>
          <w:p w:rsidR="00176B33" w:rsidRPr="00176B33" w:rsidRDefault="00176B33" w:rsidP="00176B33">
            <w:pPr>
              <w:tabs>
                <w:tab w:val="left" w:pos="284"/>
              </w:tabs>
              <w:spacing w:before="40" w:after="120"/>
              <w:ind w:right="113"/>
              <w:rPr>
                <w:szCs w:val="22"/>
              </w:rPr>
            </w:pPr>
            <w:r>
              <w:rPr>
                <w:lang w:val="fr-FR"/>
              </w:rPr>
              <w:tab/>
              <w:t>•</w:t>
            </w:r>
            <w:r>
              <w:rPr>
                <w:lang w:val="fr-FR"/>
              </w:rPr>
              <w:tab/>
            </w:r>
            <w:r w:rsidRPr="00176B33">
              <w:rPr>
                <w:lang w:val="fr-FR"/>
              </w:rPr>
              <w:t>En ville</w:t>
            </w:r>
          </w:p>
        </w:tc>
        <w:tc>
          <w:tcPr>
            <w:tcW w:w="781" w:type="dxa"/>
            <w:shd w:val="clear" w:color="auto" w:fill="auto"/>
            <w:noWrap/>
            <w:hideMark/>
          </w:tcPr>
          <w:p w:rsidR="00176B33" w:rsidRPr="00176B33" w:rsidRDefault="00176B33" w:rsidP="00176B33">
            <w:pPr>
              <w:spacing w:before="40" w:after="120"/>
              <w:ind w:right="113"/>
              <w:rPr>
                <w:szCs w:val="22"/>
                <w:lang w:eastAsia="en-GB"/>
              </w:rPr>
            </w:pPr>
          </w:p>
        </w:tc>
        <w:tc>
          <w:tcPr>
            <w:tcW w:w="782" w:type="dxa"/>
            <w:shd w:val="clear" w:color="auto" w:fill="auto"/>
            <w:noWrap/>
            <w:hideMark/>
          </w:tcPr>
          <w:p w:rsidR="00176B33" w:rsidRPr="00176B33" w:rsidRDefault="00176B33" w:rsidP="00176B33">
            <w:pPr>
              <w:spacing w:before="40" w:after="120"/>
              <w:ind w:right="113"/>
              <w:rPr>
                <w:szCs w:val="22"/>
                <w:lang w:eastAsia="en-GB"/>
              </w:rPr>
            </w:pPr>
          </w:p>
        </w:tc>
        <w:tc>
          <w:tcPr>
            <w:tcW w:w="782" w:type="dxa"/>
            <w:shd w:val="clear" w:color="auto" w:fill="auto"/>
            <w:noWrap/>
            <w:hideMark/>
          </w:tcPr>
          <w:p w:rsidR="00176B33" w:rsidRPr="00176B33" w:rsidRDefault="00176B33" w:rsidP="00176B33">
            <w:pPr>
              <w:spacing w:before="40" w:after="120"/>
              <w:ind w:right="113"/>
              <w:rPr>
                <w:szCs w:val="22"/>
                <w:lang w:eastAsia="en-GB"/>
              </w:rPr>
            </w:pPr>
          </w:p>
        </w:tc>
      </w:tr>
      <w:tr w:rsidR="00176B33" w:rsidRPr="00176B33" w:rsidTr="00AD6934">
        <w:tc>
          <w:tcPr>
            <w:tcW w:w="770" w:type="dxa"/>
            <w:shd w:val="clear" w:color="auto" w:fill="auto"/>
            <w:noWrap/>
            <w:hideMark/>
          </w:tcPr>
          <w:p w:rsidR="00176B33" w:rsidRPr="00176B33" w:rsidRDefault="00176B33" w:rsidP="00176B33">
            <w:pPr>
              <w:spacing w:before="40" w:after="120"/>
              <w:ind w:right="113"/>
              <w:rPr>
                <w:szCs w:val="22"/>
              </w:rPr>
            </w:pPr>
            <w:r w:rsidRPr="00176B33">
              <w:rPr>
                <w:lang w:val="fr-FR"/>
              </w:rPr>
              <w:t>11</w:t>
            </w:r>
          </w:p>
        </w:tc>
        <w:tc>
          <w:tcPr>
            <w:tcW w:w="4255" w:type="dxa"/>
            <w:shd w:val="clear" w:color="auto" w:fill="auto"/>
            <w:hideMark/>
          </w:tcPr>
          <w:p w:rsidR="00176B33" w:rsidRPr="00176B33" w:rsidRDefault="00176B33" w:rsidP="00176B33">
            <w:pPr>
              <w:tabs>
                <w:tab w:val="left" w:pos="284"/>
              </w:tabs>
              <w:spacing w:before="40" w:after="120"/>
              <w:ind w:left="567" w:right="113" w:hanging="567"/>
              <w:rPr>
                <w:szCs w:val="22"/>
              </w:rPr>
            </w:pPr>
            <w:r>
              <w:rPr>
                <w:lang w:val="fr-FR"/>
              </w:rPr>
              <w:tab/>
              <w:t>•</w:t>
            </w:r>
            <w:r>
              <w:rPr>
                <w:lang w:val="fr-FR"/>
              </w:rPr>
              <w:tab/>
            </w:r>
            <w:r w:rsidRPr="00176B33">
              <w:rPr>
                <w:lang w:val="fr-FR"/>
              </w:rPr>
              <w:t xml:space="preserve">Dans les zones résidentielles situées </w:t>
            </w:r>
            <w:r>
              <w:rPr>
                <w:lang w:val="fr-FR"/>
              </w:rPr>
              <w:br/>
            </w:r>
            <w:r w:rsidRPr="00176B33">
              <w:rPr>
                <w:lang w:val="fr-FR"/>
              </w:rPr>
              <w:t>en périphérie</w:t>
            </w:r>
          </w:p>
        </w:tc>
        <w:tc>
          <w:tcPr>
            <w:tcW w:w="781" w:type="dxa"/>
            <w:shd w:val="clear" w:color="auto" w:fill="auto"/>
            <w:noWrap/>
            <w:hideMark/>
          </w:tcPr>
          <w:p w:rsidR="00176B33" w:rsidRPr="00176B33" w:rsidRDefault="00176B33" w:rsidP="00176B33">
            <w:pPr>
              <w:spacing w:before="40" w:after="120"/>
              <w:ind w:right="113"/>
              <w:rPr>
                <w:szCs w:val="22"/>
                <w:lang w:eastAsia="en-GB"/>
              </w:rPr>
            </w:pPr>
          </w:p>
        </w:tc>
        <w:tc>
          <w:tcPr>
            <w:tcW w:w="782" w:type="dxa"/>
            <w:shd w:val="clear" w:color="auto" w:fill="auto"/>
            <w:noWrap/>
            <w:hideMark/>
          </w:tcPr>
          <w:p w:rsidR="00176B33" w:rsidRPr="00176B33" w:rsidRDefault="00176B33" w:rsidP="00176B33">
            <w:pPr>
              <w:spacing w:before="40" w:after="120"/>
              <w:ind w:right="113"/>
              <w:rPr>
                <w:szCs w:val="22"/>
                <w:lang w:eastAsia="en-GB"/>
              </w:rPr>
            </w:pPr>
          </w:p>
        </w:tc>
        <w:tc>
          <w:tcPr>
            <w:tcW w:w="782" w:type="dxa"/>
            <w:shd w:val="clear" w:color="auto" w:fill="auto"/>
            <w:noWrap/>
            <w:hideMark/>
          </w:tcPr>
          <w:p w:rsidR="00176B33" w:rsidRPr="00176B33" w:rsidRDefault="00176B33" w:rsidP="00176B33">
            <w:pPr>
              <w:spacing w:before="40" w:after="120"/>
              <w:ind w:right="113"/>
              <w:rPr>
                <w:szCs w:val="22"/>
                <w:lang w:eastAsia="en-GB"/>
              </w:rPr>
            </w:pPr>
          </w:p>
        </w:tc>
      </w:tr>
      <w:tr w:rsidR="00176B33" w:rsidRPr="00176B33" w:rsidTr="00AD6934">
        <w:tc>
          <w:tcPr>
            <w:tcW w:w="770" w:type="dxa"/>
            <w:shd w:val="clear" w:color="auto" w:fill="auto"/>
            <w:noWrap/>
            <w:hideMark/>
          </w:tcPr>
          <w:p w:rsidR="00176B33" w:rsidRPr="00176B33" w:rsidRDefault="00176B33" w:rsidP="00176B33">
            <w:pPr>
              <w:spacing w:before="40" w:after="120"/>
              <w:ind w:right="113"/>
              <w:rPr>
                <w:szCs w:val="22"/>
              </w:rPr>
            </w:pPr>
            <w:r w:rsidRPr="00176B33">
              <w:rPr>
                <w:lang w:val="fr-FR"/>
              </w:rPr>
              <w:t>12</w:t>
            </w:r>
          </w:p>
        </w:tc>
        <w:tc>
          <w:tcPr>
            <w:tcW w:w="4255" w:type="dxa"/>
            <w:shd w:val="clear" w:color="auto" w:fill="auto"/>
            <w:hideMark/>
          </w:tcPr>
          <w:p w:rsidR="00176B33" w:rsidRPr="00176B33" w:rsidRDefault="00176B33" w:rsidP="00176B33">
            <w:pPr>
              <w:spacing w:before="40" w:after="120"/>
              <w:ind w:right="113"/>
              <w:rPr>
                <w:szCs w:val="22"/>
              </w:rPr>
            </w:pPr>
            <w:r>
              <w:rPr>
                <w:lang w:val="fr-FR"/>
              </w:rPr>
              <w:t xml:space="preserve">Prix </w:t>
            </w:r>
            <w:r w:rsidRPr="00176B33">
              <w:rPr>
                <w:lang w:val="fr-FR"/>
              </w:rPr>
              <w:t>de l’accès au centre-ville (lorsqu’un péage urbain est en place)</w:t>
            </w:r>
          </w:p>
        </w:tc>
        <w:tc>
          <w:tcPr>
            <w:tcW w:w="781" w:type="dxa"/>
            <w:shd w:val="clear" w:color="auto" w:fill="auto"/>
            <w:noWrap/>
            <w:hideMark/>
          </w:tcPr>
          <w:p w:rsidR="00176B33" w:rsidRPr="00176B33" w:rsidRDefault="00176B33" w:rsidP="00176B33">
            <w:pPr>
              <w:spacing w:before="40" w:after="120"/>
              <w:ind w:right="113"/>
              <w:rPr>
                <w:szCs w:val="22"/>
                <w:lang w:eastAsia="en-GB"/>
              </w:rPr>
            </w:pPr>
          </w:p>
        </w:tc>
        <w:tc>
          <w:tcPr>
            <w:tcW w:w="782" w:type="dxa"/>
            <w:shd w:val="clear" w:color="auto" w:fill="auto"/>
            <w:noWrap/>
            <w:hideMark/>
          </w:tcPr>
          <w:p w:rsidR="00176B33" w:rsidRPr="00176B33" w:rsidRDefault="00176B33" w:rsidP="00176B33">
            <w:pPr>
              <w:spacing w:before="40" w:after="120"/>
              <w:ind w:right="113"/>
              <w:rPr>
                <w:szCs w:val="22"/>
                <w:lang w:eastAsia="en-GB"/>
              </w:rPr>
            </w:pPr>
          </w:p>
        </w:tc>
        <w:tc>
          <w:tcPr>
            <w:tcW w:w="782" w:type="dxa"/>
            <w:shd w:val="clear" w:color="auto" w:fill="auto"/>
            <w:noWrap/>
            <w:hideMark/>
          </w:tcPr>
          <w:p w:rsidR="00176B33" w:rsidRPr="00176B33" w:rsidRDefault="00176B33" w:rsidP="00176B33">
            <w:pPr>
              <w:spacing w:before="40" w:after="120"/>
              <w:ind w:right="113"/>
              <w:rPr>
                <w:szCs w:val="22"/>
                <w:lang w:eastAsia="en-GB"/>
              </w:rPr>
            </w:pPr>
          </w:p>
        </w:tc>
      </w:tr>
      <w:tr w:rsidR="00176B33" w:rsidRPr="00176B33" w:rsidTr="00AD6934">
        <w:tc>
          <w:tcPr>
            <w:tcW w:w="770" w:type="dxa"/>
            <w:tcBorders>
              <w:bottom w:val="single" w:sz="12" w:space="0" w:color="auto"/>
            </w:tcBorders>
            <w:shd w:val="clear" w:color="auto" w:fill="auto"/>
            <w:noWrap/>
            <w:hideMark/>
          </w:tcPr>
          <w:p w:rsidR="00176B33" w:rsidRPr="00176B33" w:rsidRDefault="00176B33" w:rsidP="00176B33">
            <w:pPr>
              <w:spacing w:before="40" w:after="120"/>
              <w:ind w:right="113"/>
              <w:rPr>
                <w:szCs w:val="22"/>
              </w:rPr>
            </w:pPr>
            <w:r w:rsidRPr="00176B33">
              <w:rPr>
                <w:lang w:val="fr-FR"/>
              </w:rPr>
              <w:t>13</w:t>
            </w:r>
          </w:p>
        </w:tc>
        <w:tc>
          <w:tcPr>
            <w:tcW w:w="4255" w:type="dxa"/>
            <w:tcBorders>
              <w:bottom w:val="single" w:sz="12" w:space="0" w:color="auto"/>
            </w:tcBorders>
            <w:shd w:val="clear" w:color="auto" w:fill="auto"/>
            <w:hideMark/>
          </w:tcPr>
          <w:p w:rsidR="00176B33" w:rsidRPr="00176B33" w:rsidRDefault="00176B33" w:rsidP="00176B33">
            <w:pPr>
              <w:spacing w:before="40" w:after="120"/>
              <w:ind w:right="113"/>
              <w:rPr>
                <w:szCs w:val="22"/>
              </w:rPr>
            </w:pPr>
            <w:r w:rsidRPr="00176B33">
              <w:rPr>
                <w:lang w:val="fr-FR"/>
              </w:rPr>
              <w:t>Longueur totale des voies</w:t>
            </w:r>
            <w:r w:rsidR="00854AA2">
              <w:rPr>
                <w:lang w:val="fr-FR"/>
              </w:rPr>
              <w:t xml:space="preserve"> </w:t>
            </w:r>
            <w:r w:rsidRPr="00176B33">
              <w:rPr>
                <w:lang w:val="fr-FR"/>
              </w:rPr>
              <w:t>dans les zones à émissions limitées (interdiction d’accès pour les véhicules qui ne répondent pas à certaines normes d’émission)</w:t>
            </w:r>
          </w:p>
        </w:tc>
        <w:tc>
          <w:tcPr>
            <w:tcW w:w="781" w:type="dxa"/>
            <w:tcBorders>
              <w:bottom w:val="single" w:sz="12" w:space="0" w:color="auto"/>
            </w:tcBorders>
            <w:shd w:val="clear" w:color="auto" w:fill="auto"/>
            <w:noWrap/>
            <w:hideMark/>
          </w:tcPr>
          <w:p w:rsidR="00176B33" w:rsidRPr="00176B33" w:rsidRDefault="00176B33" w:rsidP="00176B33">
            <w:pPr>
              <w:spacing w:before="40" w:after="120"/>
              <w:ind w:right="113"/>
              <w:rPr>
                <w:szCs w:val="22"/>
                <w:lang w:eastAsia="en-GB"/>
              </w:rPr>
            </w:pPr>
          </w:p>
        </w:tc>
        <w:tc>
          <w:tcPr>
            <w:tcW w:w="782" w:type="dxa"/>
            <w:tcBorders>
              <w:bottom w:val="single" w:sz="12" w:space="0" w:color="auto"/>
            </w:tcBorders>
            <w:shd w:val="clear" w:color="auto" w:fill="auto"/>
            <w:noWrap/>
            <w:hideMark/>
          </w:tcPr>
          <w:p w:rsidR="00176B33" w:rsidRPr="00176B33" w:rsidRDefault="00176B33" w:rsidP="00176B33">
            <w:pPr>
              <w:spacing w:before="40" w:after="120"/>
              <w:ind w:right="113"/>
              <w:rPr>
                <w:szCs w:val="22"/>
                <w:lang w:eastAsia="en-GB"/>
              </w:rPr>
            </w:pPr>
          </w:p>
        </w:tc>
        <w:tc>
          <w:tcPr>
            <w:tcW w:w="782" w:type="dxa"/>
            <w:tcBorders>
              <w:bottom w:val="single" w:sz="12" w:space="0" w:color="auto"/>
            </w:tcBorders>
            <w:shd w:val="clear" w:color="auto" w:fill="auto"/>
            <w:noWrap/>
            <w:hideMark/>
          </w:tcPr>
          <w:p w:rsidR="00176B33" w:rsidRPr="00176B33" w:rsidRDefault="00176B33" w:rsidP="00176B33">
            <w:pPr>
              <w:spacing w:before="40" w:after="120"/>
              <w:ind w:right="113"/>
              <w:rPr>
                <w:szCs w:val="22"/>
                <w:lang w:eastAsia="en-GB"/>
              </w:rPr>
            </w:pPr>
          </w:p>
        </w:tc>
      </w:tr>
    </w:tbl>
    <w:p w:rsidR="00512FA5" w:rsidRDefault="00512FA5" w:rsidP="00570E52">
      <w:pPr>
        <w:pStyle w:val="SingleTxtG"/>
      </w:pPr>
    </w:p>
    <w:tbl>
      <w:tblPr>
        <w:tblW w:w="7370" w:type="dxa"/>
        <w:tblInd w:w="1134" w:type="dxa"/>
        <w:tblLayout w:type="fixed"/>
        <w:tblCellMar>
          <w:left w:w="0" w:type="dxa"/>
          <w:right w:w="0" w:type="dxa"/>
        </w:tblCellMar>
        <w:tblLook w:val="04A0" w:firstRow="1" w:lastRow="0" w:firstColumn="1" w:lastColumn="0" w:noHBand="0" w:noVBand="1"/>
      </w:tblPr>
      <w:tblGrid>
        <w:gridCol w:w="756"/>
        <w:gridCol w:w="3346"/>
        <w:gridCol w:w="1089"/>
        <w:gridCol w:w="464"/>
        <w:gridCol w:w="625"/>
        <w:gridCol w:w="232"/>
        <w:gridCol w:w="858"/>
      </w:tblGrid>
      <w:tr w:rsidR="00512FA5" w:rsidRPr="00512FA5" w:rsidTr="000E6487">
        <w:trPr>
          <w:tblHeader/>
        </w:trPr>
        <w:tc>
          <w:tcPr>
            <w:tcW w:w="756" w:type="dxa"/>
            <w:tcBorders>
              <w:top w:val="single" w:sz="4" w:space="0" w:color="auto"/>
              <w:bottom w:val="single" w:sz="4" w:space="0" w:color="auto"/>
            </w:tcBorders>
            <w:shd w:val="clear" w:color="auto" w:fill="auto"/>
            <w:noWrap/>
            <w:vAlign w:val="bottom"/>
            <w:hideMark/>
          </w:tcPr>
          <w:p w:rsidR="00512FA5" w:rsidRPr="00512FA5" w:rsidRDefault="00512FA5" w:rsidP="00512FA5">
            <w:pPr>
              <w:keepNext/>
              <w:keepLines/>
              <w:spacing w:before="80" w:after="80" w:line="200" w:lineRule="exact"/>
              <w:ind w:right="113"/>
              <w:rPr>
                <w:i/>
                <w:sz w:val="16"/>
              </w:rPr>
            </w:pPr>
            <w:r>
              <w:br w:type="page"/>
            </w:r>
            <w:r w:rsidRPr="00512FA5">
              <w:rPr>
                <w:i/>
                <w:sz w:val="16"/>
                <w:lang w:val="fr-FR"/>
              </w:rPr>
              <w:t>Numéro</w:t>
            </w:r>
          </w:p>
        </w:tc>
        <w:tc>
          <w:tcPr>
            <w:tcW w:w="3346" w:type="dxa"/>
            <w:tcBorders>
              <w:top w:val="single" w:sz="4" w:space="0" w:color="auto"/>
              <w:bottom w:val="single" w:sz="4" w:space="0" w:color="auto"/>
            </w:tcBorders>
            <w:shd w:val="clear" w:color="auto" w:fill="auto"/>
            <w:noWrap/>
            <w:vAlign w:val="bottom"/>
            <w:hideMark/>
          </w:tcPr>
          <w:p w:rsidR="00512FA5" w:rsidRPr="00512FA5" w:rsidRDefault="00512FA5" w:rsidP="00512FA5">
            <w:pPr>
              <w:keepNext/>
              <w:keepLines/>
              <w:spacing w:before="80" w:after="80" w:line="200" w:lineRule="exact"/>
              <w:ind w:right="113"/>
              <w:rPr>
                <w:i/>
                <w:sz w:val="16"/>
              </w:rPr>
            </w:pPr>
            <w:r w:rsidRPr="00512FA5">
              <w:rPr>
                <w:i/>
                <w:sz w:val="16"/>
                <w:lang w:val="fr-FR"/>
              </w:rPr>
              <w:t>Nombre de véhicules immatriculés</w:t>
            </w:r>
          </w:p>
        </w:tc>
        <w:tc>
          <w:tcPr>
            <w:tcW w:w="1553" w:type="dxa"/>
            <w:gridSpan w:val="2"/>
            <w:tcBorders>
              <w:top w:val="single" w:sz="4" w:space="0" w:color="auto"/>
              <w:bottom w:val="single" w:sz="4" w:space="0" w:color="auto"/>
            </w:tcBorders>
            <w:shd w:val="clear" w:color="auto" w:fill="auto"/>
            <w:vAlign w:val="bottom"/>
            <w:hideMark/>
          </w:tcPr>
          <w:p w:rsidR="00512FA5" w:rsidRPr="00512FA5" w:rsidRDefault="00512FA5" w:rsidP="00512FA5">
            <w:pPr>
              <w:keepNext/>
              <w:keepLines/>
              <w:spacing w:before="80" w:after="80" w:line="200" w:lineRule="exact"/>
              <w:ind w:right="113"/>
              <w:rPr>
                <w:i/>
                <w:sz w:val="16"/>
              </w:rPr>
            </w:pPr>
            <w:r w:rsidRPr="00512FA5">
              <w:rPr>
                <w:i/>
                <w:sz w:val="16"/>
                <w:lang w:val="fr-FR"/>
              </w:rPr>
              <w:t>Véhicules légers</w:t>
            </w:r>
          </w:p>
        </w:tc>
        <w:tc>
          <w:tcPr>
            <w:tcW w:w="857" w:type="dxa"/>
            <w:gridSpan w:val="2"/>
            <w:tcBorders>
              <w:top w:val="single" w:sz="4" w:space="0" w:color="auto"/>
              <w:bottom w:val="single" w:sz="4" w:space="0" w:color="auto"/>
            </w:tcBorders>
            <w:shd w:val="clear" w:color="auto" w:fill="auto"/>
            <w:vAlign w:val="bottom"/>
            <w:hideMark/>
          </w:tcPr>
          <w:p w:rsidR="00512FA5" w:rsidRPr="00512FA5" w:rsidRDefault="00512FA5" w:rsidP="00512FA5">
            <w:pPr>
              <w:keepNext/>
              <w:keepLines/>
              <w:spacing w:before="80" w:after="80" w:line="200" w:lineRule="exact"/>
              <w:ind w:right="113"/>
              <w:rPr>
                <w:i/>
                <w:sz w:val="16"/>
              </w:rPr>
            </w:pPr>
            <w:r w:rsidRPr="00512FA5">
              <w:rPr>
                <w:i/>
                <w:sz w:val="16"/>
                <w:lang w:val="fr-FR"/>
              </w:rPr>
              <w:t>Camions</w:t>
            </w:r>
          </w:p>
        </w:tc>
        <w:tc>
          <w:tcPr>
            <w:tcW w:w="858" w:type="dxa"/>
            <w:tcBorders>
              <w:top w:val="single" w:sz="4" w:space="0" w:color="auto"/>
              <w:bottom w:val="single" w:sz="4" w:space="0" w:color="auto"/>
            </w:tcBorders>
            <w:shd w:val="clear" w:color="auto" w:fill="auto"/>
            <w:noWrap/>
            <w:vAlign w:val="bottom"/>
            <w:hideMark/>
          </w:tcPr>
          <w:p w:rsidR="00512FA5" w:rsidRPr="00512FA5" w:rsidRDefault="00512FA5" w:rsidP="00512FA5">
            <w:pPr>
              <w:keepNext/>
              <w:keepLines/>
              <w:spacing w:before="80" w:after="80" w:line="200" w:lineRule="exact"/>
              <w:ind w:right="113"/>
              <w:rPr>
                <w:i/>
                <w:sz w:val="16"/>
              </w:rPr>
            </w:pPr>
            <w:r w:rsidRPr="00512FA5">
              <w:rPr>
                <w:i/>
                <w:sz w:val="16"/>
                <w:lang w:val="fr-FR"/>
              </w:rPr>
              <w:t>Bus</w:t>
            </w:r>
          </w:p>
        </w:tc>
      </w:tr>
      <w:tr w:rsidR="00512FA5" w:rsidRPr="00512FA5" w:rsidTr="000E6487">
        <w:trPr>
          <w:tblHeader/>
        </w:trPr>
        <w:tc>
          <w:tcPr>
            <w:tcW w:w="756" w:type="dxa"/>
            <w:tcBorders>
              <w:top w:val="single" w:sz="4" w:space="0" w:color="auto"/>
              <w:bottom w:val="single" w:sz="12" w:space="0" w:color="auto"/>
            </w:tcBorders>
            <w:shd w:val="clear" w:color="auto" w:fill="auto"/>
            <w:noWrap/>
            <w:vAlign w:val="bottom"/>
          </w:tcPr>
          <w:p w:rsidR="00512FA5" w:rsidRPr="00512FA5" w:rsidRDefault="00512FA5" w:rsidP="00512FA5">
            <w:pPr>
              <w:keepNext/>
              <w:keepLines/>
              <w:spacing w:before="80" w:after="80" w:line="200" w:lineRule="exact"/>
              <w:ind w:right="113"/>
              <w:rPr>
                <w:i/>
                <w:sz w:val="16"/>
                <w:lang w:val="fr-FR"/>
              </w:rPr>
            </w:pPr>
            <w:r>
              <w:rPr>
                <w:i/>
                <w:sz w:val="16"/>
                <w:lang w:val="fr-FR"/>
              </w:rPr>
              <w:t>1</w:t>
            </w:r>
          </w:p>
        </w:tc>
        <w:tc>
          <w:tcPr>
            <w:tcW w:w="3346" w:type="dxa"/>
            <w:tcBorders>
              <w:top w:val="single" w:sz="4" w:space="0" w:color="auto"/>
              <w:bottom w:val="single" w:sz="12" w:space="0" w:color="auto"/>
            </w:tcBorders>
            <w:shd w:val="clear" w:color="auto" w:fill="auto"/>
            <w:noWrap/>
            <w:vAlign w:val="bottom"/>
          </w:tcPr>
          <w:p w:rsidR="00512FA5" w:rsidRPr="00512FA5" w:rsidRDefault="00512FA5" w:rsidP="00512FA5">
            <w:pPr>
              <w:keepNext/>
              <w:keepLines/>
              <w:spacing w:before="80" w:after="80" w:line="200" w:lineRule="exact"/>
              <w:ind w:right="113"/>
              <w:rPr>
                <w:i/>
                <w:sz w:val="16"/>
                <w:lang w:val="fr-FR"/>
              </w:rPr>
            </w:pPr>
            <w:r>
              <w:rPr>
                <w:i/>
                <w:sz w:val="16"/>
                <w:lang w:val="fr-FR"/>
              </w:rPr>
              <w:t>2</w:t>
            </w:r>
          </w:p>
        </w:tc>
        <w:tc>
          <w:tcPr>
            <w:tcW w:w="1553" w:type="dxa"/>
            <w:gridSpan w:val="2"/>
            <w:tcBorders>
              <w:top w:val="single" w:sz="4" w:space="0" w:color="auto"/>
              <w:bottom w:val="single" w:sz="12" w:space="0" w:color="auto"/>
            </w:tcBorders>
            <w:shd w:val="clear" w:color="auto" w:fill="auto"/>
            <w:vAlign w:val="bottom"/>
          </w:tcPr>
          <w:p w:rsidR="00512FA5" w:rsidRPr="00512FA5" w:rsidRDefault="00512FA5" w:rsidP="00512FA5">
            <w:pPr>
              <w:keepNext/>
              <w:keepLines/>
              <w:spacing w:before="80" w:after="80" w:line="200" w:lineRule="exact"/>
              <w:ind w:right="113"/>
              <w:rPr>
                <w:i/>
                <w:sz w:val="16"/>
                <w:lang w:val="fr-FR"/>
              </w:rPr>
            </w:pPr>
            <w:r>
              <w:rPr>
                <w:i/>
                <w:sz w:val="16"/>
                <w:lang w:val="fr-FR"/>
              </w:rPr>
              <w:t>3</w:t>
            </w:r>
          </w:p>
        </w:tc>
        <w:tc>
          <w:tcPr>
            <w:tcW w:w="857" w:type="dxa"/>
            <w:gridSpan w:val="2"/>
            <w:tcBorders>
              <w:top w:val="single" w:sz="4" w:space="0" w:color="auto"/>
              <w:bottom w:val="single" w:sz="12" w:space="0" w:color="auto"/>
            </w:tcBorders>
            <w:shd w:val="clear" w:color="auto" w:fill="auto"/>
            <w:vAlign w:val="bottom"/>
          </w:tcPr>
          <w:p w:rsidR="00512FA5" w:rsidRPr="00512FA5" w:rsidRDefault="00512FA5" w:rsidP="00512FA5">
            <w:pPr>
              <w:keepNext/>
              <w:keepLines/>
              <w:spacing w:before="80" w:after="80" w:line="200" w:lineRule="exact"/>
              <w:ind w:right="113"/>
              <w:rPr>
                <w:i/>
                <w:sz w:val="16"/>
                <w:lang w:val="fr-FR"/>
              </w:rPr>
            </w:pPr>
            <w:r>
              <w:rPr>
                <w:i/>
                <w:sz w:val="16"/>
                <w:lang w:val="fr-FR"/>
              </w:rPr>
              <w:t>4</w:t>
            </w:r>
          </w:p>
        </w:tc>
        <w:tc>
          <w:tcPr>
            <w:tcW w:w="858" w:type="dxa"/>
            <w:tcBorders>
              <w:top w:val="single" w:sz="4" w:space="0" w:color="auto"/>
              <w:bottom w:val="single" w:sz="12" w:space="0" w:color="auto"/>
            </w:tcBorders>
            <w:shd w:val="clear" w:color="auto" w:fill="auto"/>
            <w:noWrap/>
            <w:vAlign w:val="bottom"/>
          </w:tcPr>
          <w:p w:rsidR="00512FA5" w:rsidRPr="00512FA5" w:rsidRDefault="00512FA5" w:rsidP="00512FA5">
            <w:pPr>
              <w:keepNext/>
              <w:keepLines/>
              <w:spacing w:before="80" w:after="80" w:line="200" w:lineRule="exact"/>
              <w:ind w:right="113"/>
              <w:rPr>
                <w:i/>
                <w:sz w:val="16"/>
                <w:lang w:val="fr-FR"/>
              </w:rPr>
            </w:pPr>
            <w:r>
              <w:rPr>
                <w:i/>
                <w:sz w:val="16"/>
                <w:lang w:val="fr-FR"/>
              </w:rPr>
              <w:t>5</w:t>
            </w:r>
          </w:p>
        </w:tc>
      </w:tr>
      <w:tr w:rsidR="00512FA5" w:rsidRPr="00512FA5" w:rsidTr="000E6487">
        <w:trPr>
          <w:trHeight w:hRule="exact" w:val="113"/>
          <w:tblHeader/>
        </w:trPr>
        <w:tc>
          <w:tcPr>
            <w:tcW w:w="756" w:type="dxa"/>
            <w:tcBorders>
              <w:top w:val="single" w:sz="12" w:space="0" w:color="auto"/>
            </w:tcBorders>
            <w:shd w:val="clear" w:color="auto" w:fill="auto"/>
            <w:noWrap/>
          </w:tcPr>
          <w:p w:rsidR="00512FA5" w:rsidRPr="00512FA5" w:rsidRDefault="00512FA5" w:rsidP="00512FA5">
            <w:pPr>
              <w:keepNext/>
              <w:keepLines/>
              <w:spacing w:before="40" w:after="120"/>
              <w:ind w:right="113"/>
              <w:rPr>
                <w:lang w:val="fr-FR"/>
              </w:rPr>
            </w:pPr>
          </w:p>
        </w:tc>
        <w:tc>
          <w:tcPr>
            <w:tcW w:w="3346" w:type="dxa"/>
            <w:tcBorders>
              <w:top w:val="single" w:sz="12" w:space="0" w:color="auto"/>
            </w:tcBorders>
            <w:shd w:val="clear" w:color="auto" w:fill="auto"/>
            <w:noWrap/>
          </w:tcPr>
          <w:p w:rsidR="00512FA5" w:rsidRPr="00512FA5" w:rsidRDefault="00512FA5" w:rsidP="00512FA5">
            <w:pPr>
              <w:keepNext/>
              <w:keepLines/>
              <w:spacing w:before="40" w:after="120"/>
              <w:ind w:right="113"/>
              <w:rPr>
                <w:lang w:val="fr-FR"/>
              </w:rPr>
            </w:pPr>
          </w:p>
        </w:tc>
        <w:tc>
          <w:tcPr>
            <w:tcW w:w="1553" w:type="dxa"/>
            <w:gridSpan w:val="2"/>
            <w:tcBorders>
              <w:top w:val="single" w:sz="12" w:space="0" w:color="auto"/>
            </w:tcBorders>
            <w:shd w:val="clear" w:color="auto" w:fill="auto"/>
          </w:tcPr>
          <w:p w:rsidR="00512FA5" w:rsidRPr="00512FA5" w:rsidRDefault="00512FA5" w:rsidP="00512FA5">
            <w:pPr>
              <w:keepNext/>
              <w:keepLines/>
              <w:spacing w:before="40" w:after="120"/>
              <w:ind w:right="113"/>
              <w:rPr>
                <w:lang w:val="fr-FR"/>
              </w:rPr>
            </w:pPr>
          </w:p>
        </w:tc>
        <w:tc>
          <w:tcPr>
            <w:tcW w:w="857" w:type="dxa"/>
            <w:gridSpan w:val="2"/>
            <w:tcBorders>
              <w:top w:val="single" w:sz="12" w:space="0" w:color="auto"/>
            </w:tcBorders>
            <w:shd w:val="clear" w:color="auto" w:fill="auto"/>
          </w:tcPr>
          <w:p w:rsidR="00512FA5" w:rsidRPr="00512FA5" w:rsidRDefault="00512FA5" w:rsidP="00512FA5">
            <w:pPr>
              <w:keepNext/>
              <w:keepLines/>
              <w:spacing w:before="40" w:after="120"/>
              <w:ind w:right="113"/>
              <w:rPr>
                <w:lang w:val="fr-FR"/>
              </w:rPr>
            </w:pPr>
          </w:p>
        </w:tc>
        <w:tc>
          <w:tcPr>
            <w:tcW w:w="858" w:type="dxa"/>
            <w:tcBorders>
              <w:top w:val="single" w:sz="12" w:space="0" w:color="auto"/>
            </w:tcBorders>
            <w:shd w:val="clear" w:color="auto" w:fill="auto"/>
            <w:noWrap/>
          </w:tcPr>
          <w:p w:rsidR="00512FA5" w:rsidRPr="00512FA5" w:rsidRDefault="00512FA5" w:rsidP="00512FA5">
            <w:pPr>
              <w:keepNext/>
              <w:keepLines/>
              <w:spacing w:before="40" w:after="120"/>
              <w:ind w:right="113"/>
              <w:rPr>
                <w:lang w:val="fr-FR"/>
              </w:rPr>
            </w:pPr>
          </w:p>
        </w:tc>
      </w:tr>
      <w:tr w:rsidR="00512FA5" w:rsidRPr="00512FA5" w:rsidTr="000E6487">
        <w:tc>
          <w:tcPr>
            <w:tcW w:w="756" w:type="dxa"/>
            <w:shd w:val="clear" w:color="auto" w:fill="auto"/>
            <w:noWrap/>
            <w:hideMark/>
          </w:tcPr>
          <w:p w:rsidR="00512FA5" w:rsidRPr="00512FA5" w:rsidRDefault="00512FA5" w:rsidP="00512FA5">
            <w:pPr>
              <w:keepNext/>
              <w:keepLines/>
              <w:spacing w:before="40" w:after="120"/>
              <w:ind w:right="113"/>
              <w:rPr>
                <w:szCs w:val="22"/>
              </w:rPr>
            </w:pPr>
            <w:r w:rsidRPr="00512FA5">
              <w:rPr>
                <w:lang w:val="fr-FR"/>
              </w:rPr>
              <w:t>14</w:t>
            </w:r>
          </w:p>
        </w:tc>
        <w:tc>
          <w:tcPr>
            <w:tcW w:w="3346" w:type="dxa"/>
            <w:shd w:val="clear" w:color="auto" w:fill="auto"/>
            <w:noWrap/>
            <w:hideMark/>
          </w:tcPr>
          <w:p w:rsidR="00512FA5" w:rsidRPr="00512FA5" w:rsidRDefault="00512FA5" w:rsidP="00512FA5">
            <w:pPr>
              <w:keepNext/>
              <w:keepLines/>
              <w:spacing w:before="40" w:after="120"/>
              <w:ind w:right="113"/>
              <w:rPr>
                <w:szCs w:val="22"/>
              </w:rPr>
            </w:pPr>
            <w:r w:rsidRPr="00512FA5">
              <w:rPr>
                <w:lang w:val="fr-FR"/>
              </w:rPr>
              <w:t>Euro 3 et normes antérieures</w:t>
            </w:r>
          </w:p>
        </w:tc>
        <w:tc>
          <w:tcPr>
            <w:tcW w:w="1089" w:type="dxa"/>
            <w:shd w:val="clear" w:color="auto" w:fill="auto"/>
            <w:noWrap/>
            <w:hideMark/>
          </w:tcPr>
          <w:p w:rsidR="00512FA5" w:rsidRPr="00512FA5" w:rsidRDefault="00512FA5" w:rsidP="00512FA5">
            <w:pPr>
              <w:keepNext/>
              <w:keepLines/>
              <w:spacing w:before="40" w:after="120"/>
              <w:ind w:right="113"/>
              <w:rPr>
                <w:szCs w:val="22"/>
                <w:lang w:eastAsia="en-GB"/>
              </w:rPr>
            </w:pPr>
          </w:p>
        </w:tc>
        <w:tc>
          <w:tcPr>
            <w:tcW w:w="1089" w:type="dxa"/>
            <w:gridSpan w:val="2"/>
            <w:shd w:val="clear" w:color="auto" w:fill="auto"/>
            <w:noWrap/>
            <w:hideMark/>
          </w:tcPr>
          <w:p w:rsidR="00512FA5" w:rsidRPr="00512FA5" w:rsidRDefault="00512FA5" w:rsidP="00512FA5">
            <w:pPr>
              <w:keepNext/>
              <w:keepLines/>
              <w:spacing w:before="40" w:after="120"/>
              <w:ind w:right="113"/>
              <w:rPr>
                <w:szCs w:val="22"/>
                <w:lang w:eastAsia="en-GB"/>
              </w:rPr>
            </w:pPr>
          </w:p>
        </w:tc>
        <w:tc>
          <w:tcPr>
            <w:tcW w:w="1090" w:type="dxa"/>
            <w:gridSpan w:val="2"/>
            <w:shd w:val="clear" w:color="auto" w:fill="auto"/>
            <w:noWrap/>
            <w:hideMark/>
          </w:tcPr>
          <w:p w:rsidR="00512FA5" w:rsidRPr="00512FA5" w:rsidRDefault="00512FA5" w:rsidP="00512FA5">
            <w:pPr>
              <w:keepNext/>
              <w:keepLines/>
              <w:spacing w:before="40" w:after="120"/>
              <w:ind w:right="113"/>
              <w:rPr>
                <w:szCs w:val="22"/>
                <w:lang w:eastAsia="en-GB"/>
              </w:rPr>
            </w:pPr>
          </w:p>
        </w:tc>
      </w:tr>
      <w:tr w:rsidR="00512FA5" w:rsidRPr="00512FA5" w:rsidTr="000E6487">
        <w:tc>
          <w:tcPr>
            <w:tcW w:w="756" w:type="dxa"/>
            <w:shd w:val="clear" w:color="auto" w:fill="auto"/>
            <w:noWrap/>
            <w:hideMark/>
          </w:tcPr>
          <w:p w:rsidR="00512FA5" w:rsidRPr="00512FA5" w:rsidRDefault="00512FA5" w:rsidP="00512FA5">
            <w:pPr>
              <w:keepNext/>
              <w:keepLines/>
              <w:spacing w:before="40" w:after="120"/>
              <w:ind w:right="113"/>
              <w:rPr>
                <w:szCs w:val="22"/>
              </w:rPr>
            </w:pPr>
            <w:r w:rsidRPr="00512FA5">
              <w:rPr>
                <w:lang w:val="fr-FR"/>
              </w:rPr>
              <w:t>15</w:t>
            </w:r>
          </w:p>
        </w:tc>
        <w:tc>
          <w:tcPr>
            <w:tcW w:w="3346" w:type="dxa"/>
            <w:shd w:val="clear" w:color="auto" w:fill="auto"/>
            <w:noWrap/>
            <w:hideMark/>
          </w:tcPr>
          <w:p w:rsidR="00512FA5" w:rsidRPr="00512FA5" w:rsidRDefault="00512FA5" w:rsidP="00512FA5">
            <w:pPr>
              <w:keepNext/>
              <w:keepLines/>
              <w:spacing w:before="40" w:after="120"/>
              <w:ind w:right="113"/>
              <w:rPr>
                <w:szCs w:val="22"/>
              </w:rPr>
            </w:pPr>
            <w:r w:rsidRPr="00512FA5">
              <w:rPr>
                <w:lang w:val="fr-FR"/>
              </w:rPr>
              <w:t>Euro 4</w:t>
            </w:r>
          </w:p>
        </w:tc>
        <w:tc>
          <w:tcPr>
            <w:tcW w:w="1089" w:type="dxa"/>
            <w:shd w:val="clear" w:color="auto" w:fill="auto"/>
            <w:noWrap/>
            <w:hideMark/>
          </w:tcPr>
          <w:p w:rsidR="00512FA5" w:rsidRPr="00512FA5" w:rsidRDefault="00512FA5" w:rsidP="00512FA5">
            <w:pPr>
              <w:keepNext/>
              <w:keepLines/>
              <w:spacing w:before="40" w:after="120"/>
              <w:ind w:right="113"/>
              <w:rPr>
                <w:szCs w:val="22"/>
                <w:lang w:eastAsia="en-GB"/>
              </w:rPr>
            </w:pPr>
          </w:p>
        </w:tc>
        <w:tc>
          <w:tcPr>
            <w:tcW w:w="1089" w:type="dxa"/>
            <w:gridSpan w:val="2"/>
            <w:shd w:val="clear" w:color="auto" w:fill="auto"/>
            <w:noWrap/>
            <w:hideMark/>
          </w:tcPr>
          <w:p w:rsidR="00512FA5" w:rsidRPr="00512FA5" w:rsidRDefault="00512FA5" w:rsidP="00512FA5">
            <w:pPr>
              <w:keepNext/>
              <w:keepLines/>
              <w:spacing w:before="40" w:after="120"/>
              <w:ind w:right="113"/>
              <w:rPr>
                <w:szCs w:val="22"/>
                <w:lang w:eastAsia="en-GB"/>
              </w:rPr>
            </w:pPr>
          </w:p>
        </w:tc>
        <w:tc>
          <w:tcPr>
            <w:tcW w:w="1090" w:type="dxa"/>
            <w:gridSpan w:val="2"/>
            <w:shd w:val="clear" w:color="auto" w:fill="auto"/>
            <w:noWrap/>
            <w:hideMark/>
          </w:tcPr>
          <w:p w:rsidR="00512FA5" w:rsidRPr="00512FA5" w:rsidRDefault="00512FA5" w:rsidP="00512FA5">
            <w:pPr>
              <w:keepNext/>
              <w:keepLines/>
              <w:spacing w:before="40" w:after="120"/>
              <w:ind w:right="113"/>
              <w:rPr>
                <w:szCs w:val="22"/>
                <w:lang w:eastAsia="en-GB"/>
              </w:rPr>
            </w:pPr>
          </w:p>
        </w:tc>
      </w:tr>
      <w:tr w:rsidR="00512FA5" w:rsidRPr="00512FA5" w:rsidTr="000E6487">
        <w:tc>
          <w:tcPr>
            <w:tcW w:w="756" w:type="dxa"/>
            <w:shd w:val="clear" w:color="auto" w:fill="auto"/>
            <w:noWrap/>
            <w:hideMark/>
          </w:tcPr>
          <w:p w:rsidR="00512FA5" w:rsidRPr="00512FA5" w:rsidRDefault="00512FA5" w:rsidP="00512FA5">
            <w:pPr>
              <w:keepNext/>
              <w:keepLines/>
              <w:spacing w:before="40" w:after="120"/>
              <w:ind w:right="113"/>
              <w:rPr>
                <w:szCs w:val="22"/>
              </w:rPr>
            </w:pPr>
            <w:r w:rsidRPr="00512FA5">
              <w:rPr>
                <w:lang w:val="fr-FR"/>
              </w:rPr>
              <w:t>16</w:t>
            </w:r>
          </w:p>
        </w:tc>
        <w:tc>
          <w:tcPr>
            <w:tcW w:w="3346" w:type="dxa"/>
            <w:shd w:val="clear" w:color="auto" w:fill="auto"/>
            <w:noWrap/>
            <w:hideMark/>
          </w:tcPr>
          <w:p w:rsidR="00512FA5" w:rsidRPr="00512FA5" w:rsidRDefault="00512FA5" w:rsidP="00512FA5">
            <w:pPr>
              <w:keepNext/>
              <w:keepLines/>
              <w:spacing w:before="40" w:after="120"/>
              <w:ind w:right="113"/>
              <w:rPr>
                <w:szCs w:val="22"/>
              </w:rPr>
            </w:pPr>
            <w:r w:rsidRPr="00512FA5">
              <w:rPr>
                <w:lang w:val="fr-FR"/>
              </w:rPr>
              <w:t>Euro 5</w:t>
            </w:r>
          </w:p>
        </w:tc>
        <w:tc>
          <w:tcPr>
            <w:tcW w:w="1089" w:type="dxa"/>
            <w:shd w:val="clear" w:color="auto" w:fill="auto"/>
            <w:noWrap/>
            <w:hideMark/>
          </w:tcPr>
          <w:p w:rsidR="00512FA5" w:rsidRPr="00512FA5" w:rsidRDefault="00512FA5" w:rsidP="00512FA5">
            <w:pPr>
              <w:keepNext/>
              <w:keepLines/>
              <w:spacing w:before="40" w:after="120"/>
              <w:ind w:right="113"/>
              <w:rPr>
                <w:szCs w:val="22"/>
                <w:lang w:eastAsia="en-GB"/>
              </w:rPr>
            </w:pPr>
          </w:p>
        </w:tc>
        <w:tc>
          <w:tcPr>
            <w:tcW w:w="1089" w:type="dxa"/>
            <w:gridSpan w:val="2"/>
            <w:shd w:val="clear" w:color="auto" w:fill="auto"/>
            <w:noWrap/>
            <w:hideMark/>
          </w:tcPr>
          <w:p w:rsidR="00512FA5" w:rsidRPr="00512FA5" w:rsidRDefault="00512FA5" w:rsidP="00512FA5">
            <w:pPr>
              <w:keepNext/>
              <w:keepLines/>
              <w:spacing w:before="40" w:after="120"/>
              <w:ind w:right="113"/>
              <w:rPr>
                <w:szCs w:val="22"/>
                <w:lang w:eastAsia="en-GB"/>
              </w:rPr>
            </w:pPr>
          </w:p>
        </w:tc>
        <w:tc>
          <w:tcPr>
            <w:tcW w:w="1090" w:type="dxa"/>
            <w:gridSpan w:val="2"/>
            <w:shd w:val="clear" w:color="auto" w:fill="auto"/>
            <w:noWrap/>
            <w:hideMark/>
          </w:tcPr>
          <w:p w:rsidR="00512FA5" w:rsidRPr="00512FA5" w:rsidRDefault="00512FA5" w:rsidP="00512FA5">
            <w:pPr>
              <w:keepNext/>
              <w:keepLines/>
              <w:spacing w:before="40" w:after="120"/>
              <w:ind w:right="113"/>
              <w:rPr>
                <w:szCs w:val="22"/>
                <w:lang w:eastAsia="en-GB"/>
              </w:rPr>
            </w:pPr>
          </w:p>
        </w:tc>
      </w:tr>
      <w:tr w:rsidR="00512FA5" w:rsidRPr="00512FA5" w:rsidTr="000E6487">
        <w:tc>
          <w:tcPr>
            <w:tcW w:w="756" w:type="dxa"/>
            <w:shd w:val="clear" w:color="auto" w:fill="auto"/>
            <w:noWrap/>
            <w:hideMark/>
          </w:tcPr>
          <w:p w:rsidR="00512FA5" w:rsidRPr="00512FA5" w:rsidRDefault="00512FA5" w:rsidP="00512FA5">
            <w:pPr>
              <w:keepNext/>
              <w:keepLines/>
              <w:spacing w:before="40" w:after="120"/>
              <w:ind w:right="113"/>
              <w:rPr>
                <w:szCs w:val="22"/>
              </w:rPr>
            </w:pPr>
            <w:r w:rsidRPr="00512FA5">
              <w:rPr>
                <w:lang w:val="fr-FR"/>
              </w:rPr>
              <w:t>17</w:t>
            </w:r>
          </w:p>
        </w:tc>
        <w:tc>
          <w:tcPr>
            <w:tcW w:w="3346" w:type="dxa"/>
            <w:shd w:val="clear" w:color="auto" w:fill="auto"/>
            <w:noWrap/>
            <w:hideMark/>
          </w:tcPr>
          <w:p w:rsidR="00512FA5" w:rsidRPr="00512FA5" w:rsidRDefault="00512FA5" w:rsidP="00512FA5">
            <w:pPr>
              <w:keepNext/>
              <w:keepLines/>
              <w:spacing w:before="40" w:after="120"/>
              <w:ind w:right="113"/>
              <w:rPr>
                <w:szCs w:val="22"/>
              </w:rPr>
            </w:pPr>
            <w:r w:rsidRPr="00512FA5">
              <w:rPr>
                <w:lang w:val="fr-FR"/>
              </w:rPr>
              <w:t>Euro 6</w:t>
            </w:r>
          </w:p>
        </w:tc>
        <w:tc>
          <w:tcPr>
            <w:tcW w:w="1089" w:type="dxa"/>
            <w:shd w:val="clear" w:color="auto" w:fill="auto"/>
            <w:noWrap/>
            <w:hideMark/>
          </w:tcPr>
          <w:p w:rsidR="00512FA5" w:rsidRPr="00512FA5" w:rsidRDefault="00512FA5" w:rsidP="00512FA5">
            <w:pPr>
              <w:keepNext/>
              <w:keepLines/>
              <w:spacing w:before="40" w:after="120"/>
              <w:ind w:right="113"/>
              <w:rPr>
                <w:szCs w:val="22"/>
                <w:lang w:eastAsia="en-GB"/>
              </w:rPr>
            </w:pPr>
          </w:p>
        </w:tc>
        <w:tc>
          <w:tcPr>
            <w:tcW w:w="1089" w:type="dxa"/>
            <w:gridSpan w:val="2"/>
            <w:shd w:val="clear" w:color="auto" w:fill="auto"/>
            <w:noWrap/>
            <w:hideMark/>
          </w:tcPr>
          <w:p w:rsidR="00512FA5" w:rsidRPr="00512FA5" w:rsidRDefault="00512FA5" w:rsidP="00512FA5">
            <w:pPr>
              <w:keepNext/>
              <w:keepLines/>
              <w:spacing w:before="40" w:after="120"/>
              <w:ind w:right="113"/>
              <w:rPr>
                <w:szCs w:val="22"/>
                <w:lang w:eastAsia="en-GB"/>
              </w:rPr>
            </w:pPr>
          </w:p>
        </w:tc>
        <w:tc>
          <w:tcPr>
            <w:tcW w:w="1090" w:type="dxa"/>
            <w:gridSpan w:val="2"/>
            <w:shd w:val="clear" w:color="auto" w:fill="auto"/>
            <w:noWrap/>
            <w:hideMark/>
          </w:tcPr>
          <w:p w:rsidR="00512FA5" w:rsidRPr="00512FA5" w:rsidRDefault="00512FA5" w:rsidP="00512FA5">
            <w:pPr>
              <w:keepNext/>
              <w:keepLines/>
              <w:spacing w:before="40" w:after="120"/>
              <w:ind w:right="113"/>
              <w:rPr>
                <w:szCs w:val="22"/>
                <w:lang w:eastAsia="en-GB"/>
              </w:rPr>
            </w:pPr>
          </w:p>
        </w:tc>
      </w:tr>
      <w:tr w:rsidR="00512FA5" w:rsidRPr="00512FA5" w:rsidTr="000E6487">
        <w:tc>
          <w:tcPr>
            <w:tcW w:w="756" w:type="dxa"/>
            <w:shd w:val="clear" w:color="auto" w:fill="auto"/>
            <w:noWrap/>
            <w:hideMark/>
          </w:tcPr>
          <w:p w:rsidR="00512FA5" w:rsidRPr="00512FA5" w:rsidRDefault="00512FA5" w:rsidP="00512FA5">
            <w:pPr>
              <w:keepNext/>
              <w:keepLines/>
              <w:spacing w:before="40" w:after="120"/>
              <w:ind w:right="113"/>
              <w:rPr>
                <w:szCs w:val="22"/>
              </w:rPr>
            </w:pPr>
            <w:r w:rsidRPr="00512FA5">
              <w:rPr>
                <w:lang w:val="fr-FR"/>
              </w:rPr>
              <w:t>18</w:t>
            </w:r>
          </w:p>
        </w:tc>
        <w:tc>
          <w:tcPr>
            <w:tcW w:w="3346" w:type="dxa"/>
            <w:shd w:val="clear" w:color="auto" w:fill="auto"/>
            <w:noWrap/>
            <w:hideMark/>
          </w:tcPr>
          <w:p w:rsidR="00512FA5" w:rsidRPr="00512FA5" w:rsidRDefault="00512FA5" w:rsidP="00512FA5">
            <w:pPr>
              <w:keepNext/>
              <w:keepLines/>
              <w:spacing w:before="40" w:after="120"/>
              <w:ind w:right="113"/>
              <w:rPr>
                <w:szCs w:val="22"/>
              </w:rPr>
            </w:pPr>
            <w:r w:rsidRPr="00512FA5">
              <w:rPr>
                <w:lang w:val="fr-FR"/>
              </w:rPr>
              <w:t>Véhicules hybrides</w:t>
            </w:r>
          </w:p>
        </w:tc>
        <w:tc>
          <w:tcPr>
            <w:tcW w:w="1089" w:type="dxa"/>
            <w:shd w:val="clear" w:color="auto" w:fill="auto"/>
            <w:noWrap/>
            <w:hideMark/>
          </w:tcPr>
          <w:p w:rsidR="00512FA5" w:rsidRPr="00512FA5" w:rsidRDefault="00512FA5" w:rsidP="00512FA5">
            <w:pPr>
              <w:keepNext/>
              <w:keepLines/>
              <w:spacing w:before="40" w:after="120"/>
              <w:ind w:right="113"/>
              <w:rPr>
                <w:szCs w:val="22"/>
                <w:lang w:eastAsia="en-GB"/>
              </w:rPr>
            </w:pPr>
          </w:p>
        </w:tc>
        <w:tc>
          <w:tcPr>
            <w:tcW w:w="1089" w:type="dxa"/>
            <w:gridSpan w:val="2"/>
            <w:shd w:val="clear" w:color="auto" w:fill="auto"/>
            <w:noWrap/>
            <w:hideMark/>
          </w:tcPr>
          <w:p w:rsidR="00512FA5" w:rsidRPr="00512FA5" w:rsidRDefault="00512FA5" w:rsidP="00512FA5">
            <w:pPr>
              <w:keepNext/>
              <w:keepLines/>
              <w:spacing w:before="40" w:after="120"/>
              <w:ind w:right="113"/>
              <w:rPr>
                <w:szCs w:val="22"/>
                <w:lang w:eastAsia="en-GB"/>
              </w:rPr>
            </w:pPr>
          </w:p>
        </w:tc>
        <w:tc>
          <w:tcPr>
            <w:tcW w:w="1090" w:type="dxa"/>
            <w:gridSpan w:val="2"/>
            <w:shd w:val="clear" w:color="auto" w:fill="auto"/>
            <w:noWrap/>
            <w:hideMark/>
          </w:tcPr>
          <w:p w:rsidR="00512FA5" w:rsidRPr="00512FA5" w:rsidRDefault="00512FA5" w:rsidP="00512FA5">
            <w:pPr>
              <w:keepNext/>
              <w:keepLines/>
              <w:spacing w:before="40" w:after="120"/>
              <w:ind w:right="113"/>
              <w:rPr>
                <w:szCs w:val="22"/>
                <w:lang w:eastAsia="en-GB"/>
              </w:rPr>
            </w:pPr>
          </w:p>
        </w:tc>
      </w:tr>
      <w:tr w:rsidR="00512FA5" w:rsidRPr="00512FA5" w:rsidTr="000E6487">
        <w:tc>
          <w:tcPr>
            <w:tcW w:w="756" w:type="dxa"/>
            <w:shd w:val="clear" w:color="auto" w:fill="auto"/>
            <w:noWrap/>
            <w:hideMark/>
          </w:tcPr>
          <w:p w:rsidR="00512FA5" w:rsidRPr="00512FA5" w:rsidRDefault="00512FA5" w:rsidP="00512FA5">
            <w:pPr>
              <w:spacing w:before="40" w:after="120"/>
              <w:ind w:right="113"/>
              <w:rPr>
                <w:szCs w:val="22"/>
              </w:rPr>
            </w:pPr>
            <w:r w:rsidRPr="00512FA5">
              <w:rPr>
                <w:lang w:val="fr-FR"/>
              </w:rPr>
              <w:t>19</w:t>
            </w:r>
          </w:p>
        </w:tc>
        <w:tc>
          <w:tcPr>
            <w:tcW w:w="3346" w:type="dxa"/>
            <w:shd w:val="clear" w:color="auto" w:fill="auto"/>
            <w:noWrap/>
            <w:hideMark/>
          </w:tcPr>
          <w:p w:rsidR="00512FA5" w:rsidRPr="00512FA5" w:rsidRDefault="00512FA5" w:rsidP="00512FA5">
            <w:pPr>
              <w:spacing w:before="40" w:after="120"/>
              <w:ind w:right="113"/>
              <w:rPr>
                <w:szCs w:val="22"/>
              </w:rPr>
            </w:pPr>
            <w:r w:rsidRPr="00512FA5">
              <w:rPr>
                <w:lang w:val="fr-FR"/>
              </w:rPr>
              <w:t>Véhicules électriques</w:t>
            </w:r>
          </w:p>
        </w:tc>
        <w:tc>
          <w:tcPr>
            <w:tcW w:w="1089" w:type="dxa"/>
            <w:shd w:val="clear" w:color="auto" w:fill="auto"/>
            <w:noWrap/>
            <w:hideMark/>
          </w:tcPr>
          <w:p w:rsidR="00512FA5" w:rsidRPr="00512FA5" w:rsidRDefault="00512FA5" w:rsidP="00512FA5">
            <w:pPr>
              <w:spacing w:before="40" w:after="120"/>
              <w:ind w:right="113"/>
              <w:rPr>
                <w:szCs w:val="22"/>
                <w:lang w:eastAsia="en-GB"/>
              </w:rPr>
            </w:pPr>
          </w:p>
        </w:tc>
        <w:tc>
          <w:tcPr>
            <w:tcW w:w="1089" w:type="dxa"/>
            <w:gridSpan w:val="2"/>
            <w:shd w:val="clear" w:color="auto" w:fill="auto"/>
            <w:noWrap/>
            <w:hideMark/>
          </w:tcPr>
          <w:p w:rsidR="00512FA5" w:rsidRPr="00512FA5" w:rsidRDefault="00512FA5" w:rsidP="00512FA5">
            <w:pPr>
              <w:spacing w:before="40" w:after="120"/>
              <w:ind w:right="113"/>
              <w:rPr>
                <w:szCs w:val="22"/>
                <w:lang w:eastAsia="en-GB"/>
              </w:rPr>
            </w:pPr>
          </w:p>
        </w:tc>
        <w:tc>
          <w:tcPr>
            <w:tcW w:w="1090" w:type="dxa"/>
            <w:gridSpan w:val="2"/>
            <w:shd w:val="clear" w:color="auto" w:fill="auto"/>
            <w:noWrap/>
            <w:hideMark/>
          </w:tcPr>
          <w:p w:rsidR="00512FA5" w:rsidRPr="00512FA5" w:rsidRDefault="00512FA5" w:rsidP="00512FA5">
            <w:pPr>
              <w:spacing w:before="40" w:after="120"/>
              <w:ind w:right="113"/>
              <w:rPr>
                <w:szCs w:val="22"/>
                <w:lang w:eastAsia="en-GB"/>
              </w:rPr>
            </w:pPr>
          </w:p>
        </w:tc>
      </w:tr>
      <w:tr w:rsidR="00512FA5" w:rsidRPr="00512FA5" w:rsidTr="000E6487">
        <w:tc>
          <w:tcPr>
            <w:tcW w:w="756" w:type="dxa"/>
            <w:shd w:val="clear" w:color="auto" w:fill="auto"/>
            <w:noWrap/>
            <w:hideMark/>
          </w:tcPr>
          <w:p w:rsidR="00512FA5" w:rsidRPr="00512FA5" w:rsidRDefault="00512FA5" w:rsidP="00512FA5">
            <w:pPr>
              <w:spacing w:before="40" w:after="120"/>
              <w:ind w:right="113"/>
              <w:rPr>
                <w:szCs w:val="22"/>
              </w:rPr>
            </w:pPr>
            <w:r w:rsidRPr="00512FA5">
              <w:rPr>
                <w:lang w:val="fr-FR"/>
              </w:rPr>
              <w:t>20</w:t>
            </w:r>
          </w:p>
        </w:tc>
        <w:tc>
          <w:tcPr>
            <w:tcW w:w="3346" w:type="dxa"/>
            <w:shd w:val="clear" w:color="auto" w:fill="auto"/>
            <w:noWrap/>
            <w:hideMark/>
          </w:tcPr>
          <w:p w:rsidR="00512FA5" w:rsidRPr="00512FA5" w:rsidRDefault="00512FA5" w:rsidP="00512FA5">
            <w:pPr>
              <w:spacing w:before="40" w:after="120"/>
              <w:ind w:right="113"/>
              <w:rPr>
                <w:szCs w:val="22"/>
              </w:rPr>
            </w:pPr>
            <w:r w:rsidRPr="00512FA5">
              <w:rPr>
                <w:lang w:val="fr-FR"/>
              </w:rPr>
              <w:t>Véhicules alimentés au GNC</w:t>
            </w:r>
          </w:p>
        </w:tc>
        <w:tc>
          <w:tcPr>
            <w:tcW w:w="1089" w:type="dxa"/>
            <w:shd w:val="clear" w:color="auto" w:fill="auto"/>
            <w:noWrap/>
            <w:hideMark/>
          </w:tcPr>
          <w:p w:rsidR="00512FA5" w:rsidRPr="00512FA5" w:rsidRDefault="00512FA5" w:rsidP="00512FA5">
            <w:pPr>
              <w:spacing w:before="40" w:after="120"/>
              <w:ind w:right="113"/>
              <w:rPr>
                <w:szCs w:val="22"/>
                <w:lang w:eastAsia="en-GB"/>
              </w:rPr>
            </w:pPr>
          </w:p>
        </w:tc>
        <w:tc>
          <w:tcPr>
            <w:tcW w:w="1089" w:type="dxa"/>
            <w:gridSpan w:val="2"/>
            <w:shd w:val="clear" w:color="auto" w:fill="auto"/>
            <w:noWrap/>
            <w:hideMark/>
          </w:tcPr>
          <w:p w:rsidR="00512FA5" w:rsidRPr="00512FA5" w:rsidRDefault="00512FA5" w:rsidP="00512FA5">
            <w:pPr>
              <w:spacing w:before="40" w:after="120"/>
              <w:ind w:right="113"/>
              <w:rPr>
                <w:szCs w:val="22"/>
                <w:lang w:eastAsia="en-GB"/>
              </w:rPr>
            </w:pPr>
          </w:p>
        </w:tc>
        <w:tc>
          <w:tcPr>
            <w:tcW w:w="1090" w:type="dxa"/>
            <w:gridSpan w:val="2"/>
            <w:shd w:val="clear" w:color="auto" w:fill="auto"/>
            <w:noWrap/>
            <w:hideMark/>
          </w:tcPr>
          <w:p w:rsidR="00512FA5" w:rsidRPr="00512FA5" w:rsidRDefault="00512FA5" w:rsidP="00512FA5">
            <w:pPr>
              <w:spacing w:before="40" w:after="120"/>
              <w:ind w:right="113"/>
              <w:rPr>
                <w:szCs w:val="22"/>
                <w:lang w:eastAsia="en-GB"/>
              </w:rPr>
            </w:pPr>
          </w:p>
        </w:tc>
      </w:tr>
      <w:tr w:rsidR="00512FA5" w:rsidRPr="00512FA5" w:rsidTr="000E6487">
        <w:tc>
          <w:tcPr>
            <w:tcW w:w="756" w:type="dxa"/>
            <w:tcBorders>
              <w:bottom w:val="single" w:sz="12" w:space="0" w:color="auto"/>
            </w:tcBorders>
            <w:shd w:val="clear" w:color="auto" w:fill="auto"/>
            <w:noWrap/>
            <w:hideMark/>
          </w:tcPr>
          <w:p w:rsidR="00512FA5" w:rsidRPr="00512FA5" w:rsidRDefault="00512FA5" w:rsidP="00512FA5">
            <w:pPr>
              <w:spacing w:before="40" w:after="120"/>
              <w:ind w:right="113"/>
              <w:rPr>
                <w:szCs w:val="22"/>
              </w:rPr>
            </w:pPr>
            <w:r w:rsidRPr="00512FA5">
              <w:rPr>
                <w:lang w:val="fr-FR"/>
              </w:rPr>
              <w:t>21</w:t>
            </w:r>
          </w:p>
        </w:tc>
        <w:tc>
          <w:tcPr>
            <w:tcW w:w="3346" w:type="dxa"/>
            <w:tcBorders>
              <w:bottom w:val="single" w:sz="12" w:space="0" w:color="auto"/>
            </w:tcBorders>
            <w:shd w:val="clear" w:color="auto" w:fill="auto"/>
            <w:noWrap/>
            <w:hideMark/>
          </w:tcPr>
          <w:p w:rsidR="00512FA5" w:rsidRPr="00512FA5" w:rsidRDefault="00512FA5" w:rsidP="00512FA5">
            <w:pPr>
              <w:spacing w:before="40" w:after="120"/>
              <w:ind w:right="113"/>
              <w:rPr>
                <w:szCs w:val="22"/>
              </w:rPr>
            </w:pPr>
            <w:r w:rsidRPr="00512FA5">
              <w:rPr>
                <w:lang w:val="fr-FR"/>
              </w:rPr>
              <w:t>Nombre total de véhicules</w:t>
            </w:r>
          </w:p>
        </w:tc>
        <w:tc>
          <w:tcPr>
            <w:tcW w:w="1089" w:type="dxa"/>
            <w:tcBorders>
              <w:bottom w:val="single" w:sz="12" w:space="0" w:color="auto"/>
            </w:tcBorders>
            <w:shd w:val="clear" w:color="auto" w:fill="auto"/>
            <w:noWrap/>
            <w:hideMark/>
          </w:tcPr>
          <w:p w:rsidR="00512FA5" w:rsidRPr="00512FA5" w:rsidRDefault="00512FA5" w:rsidP="00512FA5">
            <w:pPr>
              <w:spacing w:before="40" w:after="120"/>
              <w:ind w:right="113"/>
              <w:rPr>
                <w:szCs w:val="22"/>
                <w:lang w:eastAsia="en-GB"/>
              </w:rPr>
            </w:pPr>
          </w:p>
        </w:tc>
        <w:tc>
          <w:tcPr>
            <w:tcW w:w="1089" w:type="dxa"/>
            <w:gridSpan w:val="2"/>
            <w:tcBorders>
              <w:bottom w:val="single" w:sz="12" w:space="0" w:color="auto"/>
            </w:tcBorders>
            <w:shd w:val="clear" w:color="auto" w:fill="auto"/>
            <w:noWrap/>
            <w:hideMark/>
          </w:tcPr>
          <w:p w:rsidR="00512FA5" w:rsidRPr="00512FA5" w:rsidRDefault="00512FA5" w:rsidP="00512FA5">
            <w:pPr>
              <w:spacing w:before="40" w:after="120"/>
              <w:ind w:right="113"/>
              <w:rPr>
                <w:szCs w:val="22"/>
                <w:lang w:eastAsia="en-GB"/>
              </w:rPr>
            </w:pPr>
          </w:p>
        </w:tc>
        <w:tc>
          <w:tcPr>
            <w:tcW w:w="1090" w:type="dxa"/>
            <w:gridSpan w:val="2"/>
            <w:tcBorders>
              <w:bottom w:val="single" w:sz="12" w:space="0" w:color="auto"/>
            </w:tcBorders>
            <w:shd w:val="clear" w:color="auto" w:fill="auto"/>
            <w:noWrap/>
            <w:hideMark/>
          </w:tcPr>
          <w:p w:rsidR="00512FA5" w:rsidRPr="00512FA5" w:rsidRDefault="00512FA5" w:rsidP="00512FA5">
            <w:pPr>
              <w:spacing w:before="40" w:after="120"/>
              <w:ind w:right="113"/>
              <w:rPr>
                <w:szCs w:val="22"/>
                <w:lang w:eastAsia="en-GB"/>
              </w:rPr>
            </w:pPr>
          </w:p>
        </w:tc>
      </w:tr>
    </w:tbl>
    <w:p w:rsidR="003C2CA0" w:rsidRDefault="003C2CA0" w:rsidP="00570E52">
      <w:pPr>
        <w:pStyle w:val="SingleTxtG"/>
        <w:rPr>
          <w:lang w:val="fr-FR"/>
        </w:rPr>
      </w:pPr>
    </w:p>
    <w:p w:rsidR="00570E52" w:rsidRDefault="00570E52" w:rsidP="00570E52">
      <w:pPr>
        <w:pStyle w:val="SingleTxtG"/>
      </w:pPr>
    </w:p>
    <w:p w:rsidR="003E756B" w:rsidRDefault="003E756B" w:rsidP="00570E52">
      <w:pPr>
        <w:pStyle w:val="SingleTxtG"/>
        <w:sectPr w:rsidR="003E756B" w:rsidSect="00A70CB3">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pPr>
    </w:p>
    <w:p w:rsidR="00F60E3F" w:rsidRPr="00285C6F" w:rsidRDefault="00F60E3F" w:rsidP="00F60E3F">
      <w:pPr>
        <w:pStyle w:val="SingleTxtG"/>
        <w:rPr>
          <w:sz w:val="16"/>
          <w:szCs w:val="16"/>
        </w:rPr>
      </w:pPr>
    </w:p>
    <w:tbl>
      <w:tblPr>
        <w:tblW w:w="12388" w:type="dxa"/>
        <w:tblInd w:w="1134" w:type="dxa"/>
        <w:tblLayout w:type="fixed"/>
        <w:tblCellMar>
          <w:left w:w="0" w:type="dxa"/>
          <w:right w:w="0" w:type="dxa"/>
        </w:tblCellMar>
        <w:tblLook w:val="04A0" w:firstRow="1" w:lastRow="0" w:firstColumn="1" w:lastColumn="0" w:noHBand="0" w:noVBand="1"/>
      </w:tblPr>
      <w:tblGrid>
        <w:gridCol w:w="712"/>
        <w:gridCol w:w="2512"/>
        <w:gridCol w:w="621"/>
        <w:gridCol w:w="660"/>
        <w:gridCol w:w="470"/>
        <w:gridCol w:w="453"/>
        <w:gridCol w:w="808"/>
        <w:gridCol w:w="1048"/>
        <w:gridCol w:w="737"/>
        <w:gridCol w:w="744"/>
        <w:gridCol w:w="757"/>
        <w:gridCol w:w="766"/>
        <w:gridCol w:w="522"/>
        <w:gridCol w:w="823"/>
        <w:gridCol w:w="755"/>
      </w:tblGrid>
      <w:tr w:rsidR="00E27362" w:rsidRPr="00E27362" w:rsidTr="006B6CDC">
        <w:trPr>
          <w:tblHeader/>
        </w:trPr>
        <w:tc>
          <w:tcPr>
            <w:tcW w:w="712" w:type="dxa"/>
            <w:vMerge w:val="restart"/>
            <w:tcBorders>
              <w:top w:val="single" w:sz="4" w:space="0" w:color="auto"/>
              <w:bottom w:val="single" w:sz="12" w:space="0" w:color="auto"/>
            </w:tcBorders>
            <w:shd w:val="clear" w:color="auto" w:fill="auto"/>
            <w:noWrap/>
            <w:vAlign w:val="bottom"/>
            <w:hideMark/>
          </w:tcPr>
          <w:p w:rsidR="00F60E3F" w:rsidRPr="00E27362" w:rsidRDefault="00F60E3F" w:rsidP="00E27362">
            <w:pPr>
              <w:suppressAutoHyphens w:val="0"/>
              <w:spacing w:before="80" w:after="80" w:line="200" w:lineRule="exact"/>
              <w:ind w:right="113"/>
              <w:rPr>
                <w:i/>
                <w:sz w:val="16"/>
              </w:rPr>
            </w:pPr>
            <w:r w:rsidRPr="00E27362">
              <w:rPr>
                <w:i/>
                <w:sz w:val="16"/>
                <w:lang w:val="fr-FR"/>
              </w:rPr>
              <w:t>Numéro</w:t>
            </w:r>
          </w:p>
        </w:tc>
        <w:tc>
          <w:tcPr>
            <w:tcW w:w="2512" w:type="dxa"/>
            <w:vMerge w:val="restart"/>
            <w:tcBorders>
              <w:top w:val="single" w:sz="4" w:space="0" w:color="auto"/>
              <w:bottom w:val="single" w:sz="12" w:space="0" w:color="auto"/>
            </w:tcBorders>
            <w:shd w:val="clear" w:color="auto" w:fill="auto"/>
            <w:vAlign w:val="bottom"/>
            <w:hideMark/>
          </w:tcPr>
          <w:p w:rsidR="00F60E3F" w:rsidRPr="00E27362" w:rsidRDefault="00F60E3F" w:rsidP="00E27362">
            <w:pPr>
              <w:suppressAutoHyphens w:val="0"/>
              <w:spacing w:before="80" w:after="80" w:line="200" w:lineRule="exact"/>
              <w:ind w:right="113"/>
              <w:rPr>
                <w:i/>
                <w:sz w:val="16"/>
              </w:rPr>
            </w:pPr>
            <w:r w:rsidRPr="00E27362">
              <w:rPr>
                <w:i/>
                <w:iCs/>
                <w:sz w:val="16"/>
                <w:lang w:val="fr-FR"/>
              </w:rPr>
              <w:t xml:space="preserve">Caractéristiques </w:t>
            </w:r>
            <w:r w:rsidR="00E27362">
              <w:rPr>
                <w:i/>
                <w:iCs/>
                <w:sz w:val="16"/>
                <w:lang w:val="fr-FR"/>
              </w:rPr>
              <w:br/>
            </w:r>
            <w:r w:rsidRPr="00E27362">
              <w:rPr>
                <w:i/>
                <w:iCs/>
                <w:sz w:val="16"/>
                <w:lang w:val="fr-FR"/>
              </w:rPr>
              <w:t>du transport public</w:t>
            </w:r>
            <w:r w:rsidRPr="00E27362">
              <w:rPr>
                <w:i/>
                <w:sz w:val="16"/>
                <w:lang w:val="fr-FR"/>
              </w:rPr>
              <w:t xml:space="preserve"> </w:t>
            </w:r>
          </w:p>
        </w:tc>
        <w:tc>
          <w:tcPr>
            <w:tcW w:w="621" w:type="dxa"/>
            <w:vMerge w:val="restart"/>
            <w:tcBorders>
              <w:top w:val="single" w:sz="4" w:space="0" w:color="auto"/>
              <w:bottom w:val="single" w:sz="12" w:space="0" w:color="auto"/>
            </w:tcBorders>
            <w:shd w:val="clear" w:color="auto" w:fill="auto"/>
            <w:vAlign w:val="bottom"/>
            <w:hideMark/>
          </w:tcPr>
          <w:p w:rsidR="00F60E3F" w:rsidRPr="00E27362" w:rsidRDefault="00F60E3F" w:rsidP="00E27362">
            <w:pPr>
              <w:suppressAutoHyphens w:val="0"/>
              <w:spacing w:before="80" w:after="80" w:line="200" w:lineRule="exact"/>
              <w:ind w:right="113"/>
              <w:rPr>
                <w:i/>
                <w:sz w:val="16"/>
              </w:rPr>
            </w:pPr>
            <w:r w:rsidRPr="00E27362">
              <w:rPr>
                <w:i/>
                <w:iCs/>
                <w:sz w:val="16"/>
                <w:lang w:val="fr-FR"/>
              </w:rPr>
              <w:t>Vélos en libre-service</w:t>
            </w:r>
          </w:p>
        </w:tc>
        <w:tc>
          <w:tcPr>
            <w:tcW w:w="660" w:type="dxa"/>
            <w:vMerge w:val="restart"/>
            <w:tcBorders>
              <w:top w:val="single" w:sz="4" w:space="0" w:color="auto"/>
              <w:bottom w:val="single" w:sz="12" w:space="0" w:color="auto"/>
            </w:tcBorders>
            <w:shd w:val="clear" w:color="auto" w:fill="auto"/>
            <w:vAlign w:val="bottom"/>
            <w:hideMark/>
          </w:tcPr>
          <w:p w:rsidR="00F60E3F" w:rsidRPr="00E27362" w:rsidRDefault="00F60E3F" w:rsidP="00E27362">
            <w:pPr>
              <w:suppressAutoHyphens w:val="0"/>
              <w:spacing w:before="80" w:after="80" w:line="200" w:lineRule="exact"/>
              <w:ind w:right="113"/>
              <w:rPr>
                <w:i/>
                <w:sz w:val="16"/>
              </w:rPr>
            </w:pPr>
            <w:r w:rsidRPr="00E27362">
              <w:rPr>
                <w:i/>
                <w:iCs/>
                <w:sz w:val="16"/>
                <w:lang w:val="fr-FR"/>
              </w:rPr>
              <w:t>Partage de véhicule</w:t>
            </w:r>
          </w:p>
        </w:tc>
        <w:tc>
          <w:tcPr>
            <w:tcW w:w="470" w:type="dxa"/>
            <w:vMerge w:val="restart"/>
            <w:tcBorders>
              <w:top w:val="single" w:sz="4" w:space="0" w:color="auto"/>
              <w:bottom w:val="single" w:sz="12" w:space="0" w:color="auto"/>
            </w:tcBorders>
            <w:shd w:val="clear" w:color="auto" w:fill="auto"/>
            <w:vAlign w:val="bottom"/>
            <w:hideMark/>
          </w:tcPr>
          <w:p w:rsidR="00F60E3F" w:rsidRPr="00E27362" w:rsidRDefault="00F60E3F" w:rsidP="00E27362">
            <w:pPr>
              <w:suppressAutoHyphens w:val="0"/>
              <w:spacing w:before="80" w:after="80" w:line="200" w:lineRule="exact"/>
              <w:ind w:right="113"/>
              <w:rPr>
                <w:i/>
                <w:sz w:val="16"/>
              </w:rPr>
            </w:pPr>
            <w:r w:rsidRPr="00E27362">
              <w:rPr>
                <w:i/>
                <w:iCs/>
                <w:sz w:val="16"/>
                <w:lang w:val="fr-FR"/>
              </w:rPr>
              <w:t>Taxi</w:t>
            </w:r>
          </w:p>
        </w:tc>
        <w:tc>
          <w:tcPr>
            <w:tcW w:w="453" w:type="dxa"/>
            <w:vMerge w:val="restart"/>
            <w:tcBorders>
              <w:top w:val="single" w:sz="4" w:space="0" w:color="auto"/>
              <w:bottom w:val="single" w:sz="12" w:space="0" w:color="auto"/>
            </w:tcBorders>
            <w:shd w:val="clear" w:color="auto" w:fill="auto"/>
            <w:vAlign w:val="bottom"/>
            <w:hideMark/>
          </w:tcPr>
          <w:p w:rsidR="00F60E3F" w:rsidRPr="00E27362" w:rsidRDefault="00F60E3F" w:rsidP="00E27362">
            <w:pPr>
              <w:suppressAutoHyphens w:val="0"/>
              <w:spacing w:before="80" w:after="80" w:line="200" w:lineRule="exact"/>
              <w:ind w:right="113"/>
              <w:rPr>
                <w:i/>
                <w:sz w:val="16"/>
              </w:rPr>
            </w:pPr>
            <w:r w:rsidRPr="00E27362">
              <w:rPr>
                <w:i/>
                <w:iCs/>
                <w:sz w:val="16"/>
                <w:lang w:val="fr-FR"/>
              </w:rPr>
              <w:t>Bus</w:t>
            </w:r>
          </w:p>
        </w:tc>
        <w:tc>
          <w:tcPr>
            <w:tcW w:w="808" w:type="dxa"/>
            <w:vMerge w:val="restart"/>
            <w:tcBorders>
              <w:top w:val="single" w:sz="4" w:space="0" w:color="auto"/>
              <w:bottom w:val="single" w:sz="12" w:space="0" w:color="auto"/>
            </w:tcBorders>
            <w:shd w:val="clear" w:color="auto" w:fill="auto"/>
            <w:vAlign w:val="bottom"/>
            <w:hideMark/>
          </w:tcPr>
          <w:p w:rsidR="00F60E3F" w:rsidRPr="00E27362" w:rsidRDefault="00F60E3F" w:rsidP="00E27362">
            <w:pPr>
              <w:suppressAutoHyphens w:val="0"/>
              <w:spacing w:before="80" w:after="80" w:line="200" w:lineRule="exact"/>
              <w:ind w:right="113"/>
              <w:rPr>
                <w:i/>
                <w:sz w:val="16"/>
              </w:rPr>
            </w:pPr>
            <w:r w:rsidRPr="00E27362">
              <w:rPr>
                <w:i/>
                <w:iCs/>
                <w:sz w:val="16"/>
                <w:lang w:val="fr-FR"/>
              </w:rPr>
              <w:t>Trolleybus</w:t>
            </w:r>
          </w:p>
        </w:tc>
        <w:tc>
          <w:tcPr>
            <w:tcW w:w="3286" w:type="dxa"/>
            <w:gridSpan w:val="4"/>
            <w:tcBorders>
              <w:top w:val="single" w:sz="4" w:space="0" w:color="auto"/>
              <w:bottom w:val="single" w:sz="4" w:space="0" w:color="auto"/>
            </w:tcBorders>
            <w:shd w:val="clear" w:color="auto" w:fill="auto"/>
            <w:vAlign w:val="bottom"/>
            <w:hideMark/>
          </w:tcPr>
          <w:p w:rsidR="00F60E3F" w:rsidRPr="00E27362" w:rsidRDefault="00F60E3F" w:rsidP="00E27362">
            <w:pPr>
              <w:suppressAutoHyphens w:val="0"/>
              <w:spacing w:before="80" w:after="80" w:line="200" w:lineRule="exact"/>
              <w:ind w:right="113"/>
              <w:jc w:val="center"/>
              <w:rPr>
                <w:i/>
                <w:sz w:val="16"/>
              </w:rPr>
            </w:pPr>
            <w:r w:rsidRPr="00E27362">
              <w:rPr>
                <w:i/>
                <w:iCs/>
                <w:sz w:val="16"/>
                <w:lang w:val="fr-FR"/>
              </w:rPr>
              <w:t>Bus électrique</w:t>
            </w:r>
          </w:p>
        </w:tc>
        <w:tc>
          <w:tcPr>
            <w:tcW w:w="766" w:type="dxa"/>
            <w:vMerge w:val="restart"/>
            <w:tcBorders>
              <w:top w:val="single" w:sz="4" w:space="0" w:color="auto"/>
              <w:bottom w:val="single" w:sz="12" w:space="0" w:color="auto"/>
            </w:tcBorders>
            <w:shd w:val="clear" w:color="auto" w:fill="auto"/>
            <w:vAlign w:val="bottom"/>
            <w:hideMark/>
          </w:tcPr>
          <w:p w:rsidR="00F60E3F" w:rsidRPr="00E27362" w:rsidRDefault="00F60E3F" w:rsidP="00E27362">
            <w:pPr>
              <w:suppressAutoHyphens w:val="0"/>
              <w:spacing w:before="80" w:after="80" w:line="200" w:lineRule="exact"/>
              <w:ind w:right="113"/>
              <w:rPr>
                <w:i/>
                <w:sz w:val="16"/>
              </w:rPr>
            </w:pPr>
            <w:r w:rsidRPr="00E27362">
              <w:rPr>
                <w:i/>
                <w:iCs/>
                <w:sz w:val="16"/>
                <w:lang w:val="fr-FR"/>
              </w:rPr>
              <w:t>Tramway/</w:t>
            </w:r>
            <w:r w:rsidR="006B6CDC">
              <w:rPr>
                <w:i/>
                <w:iCs/>
                <w:sz w:val="16"/>
                <w:lang w:val="fr-FR"/>
              </w:rPr>
              <w:br/>
            </w:r>
            <w:r w:rsidRPr="006B6CDC">
              <w:rPr>
                <w:i/>
                <w:iCs/>
                <w:sz w:val="16"/>
                <w:lang w:val="fr-FR"/>
              </w:rPr>
              <w:t>métro léger</w:t>
            </w:r>
          </w:p>
        </w:tc>
        <w:tc>
          <w:tcPr>
            <w:tcW w:w="522" w:type="dxa"/>
            <w:vMerge w:val="restart"/>
            <w:tcBorders>
              <w:top w:val="single" w:sz="4" w:space="0" w:color="auto"/>
              <w:bottom w:val="single" w:sz="12" w:space="0" w:color="auto"/>
            </w:tcBorders>
            <w:shd w:val="clear" w:color="auto" w:fill="auto"/>
            <w:vAlign w:val="bottom"/>
            <w:hideMark/>
          </w:tcPr>
          <w:p w:rsidR="00F60E3F" w:rsidRPr="00E27362" w:rsidRDefault="00F60E3F" w:rsidP="00E27362">
            <w:pPr>
              <w:suppressAutoHyphens w:val="0"/>
              <w:spacing w:before="80" w:after="80" w:line="200" w:lineRule="exact"/>
              <w:ind w:right="113"/>
              <w:rPr>
                <w:i/>
                <w:sz w:val="16"/>
              </w:rPr>
            </w:pPr>
            <w:r w:rsidRPr="00E27362">
              <w:rPr>
                <w:i/>
                <w:iCs/>
                <w:sz w:val="16"/>
                <w:lang w:val="fr-FR"/>
              </w:rPr>
              <w:t>Métro</w:t>
            </w:r>
          </w:p>
        </w:tc>
        <w:tc>
          <w:tcPr>
            <w:tcW w:w="823" w:type="dxa"/>
            <w:vMerge w:val="restart"/>
            <w:tcBorders>
              <w:top w:val="single" w:sz="4" w:space="0" w:color="auto"/>
              <w:bottom w:val="single" w:sz="12" w:space="0" w:color="auto"/>
            </w:tcBorders>
            <w:shd w:val="clear" w:color="auto" w:fill="auto"/>
            <w:vAlign w:val="bottom"/>
            <w:hideMark/>
          </w:tcPr>
          <w:p w:rsidR="00F60E3F" w:rsidRPr="00E27362" w:rsidRDefault="00F60E3F" w:rsidP="00E27362">
            <w:pPr>
              <w:suppressAutoHyphens w:val="0"/>
              <w:spacing w:before="80" w:after="80" w:line="200" w:lineRule="exact"/>
              <w:ind w:right="113"/>
              <w:rPr>
                <w:i/>
                <w:sz w:val="16"/>
                <w:lang w:eastAsia="en-GB"/>
              </w:rPr>
            </w:pPr>
            <w:r w:rsidRPr="00E27362">
              <w:rPr>
                <w:i/>
                <w:sz w:val="16"/>
                <w:lang w:eastAsia="en-GB"/>
              </w:rPr>
              <w:t>Train électrique</w:t>
            </w:r>
          </w:p>
        </w:tc>
        <w:tc>
          <w:tcPr>
            <w:tcW w:w="755" w:type="dxa"/>
            <w:vMerge w:val="restart"/>
            <w:tcBorders>
              <w:top w:val="single" w:sz="4" w:space="0" w:color="auto"/>
              <w:bottom w:val="single" w:sz="12" w:space="0" w:color="auto"/>
            </w:tcBorders>
            <w:shd w:val="clear" w:color="auto" w:fill="auto"/>
            <w:vAlign w:val="bottom"/>
            <w:hideMark/>
          </w:tcPr>
          <w:p w:rsidR="00F60E3F" w:rsidRPr="00E27362" w:rsidRDefault="00F60E3F" w:rsidP="00E27362">
            <w:pPr>
              <w:suppressAutoHyphens w:val="0"/>
              <w:spacing w:before="80" w:after="80" w:line="200" w:lineRule="exact"/>
              <w:ind w:right="113"/>
              <w:rPr>
                <w:i/>
                <w:sz w:val="16"/>
              </w:rPr>
            </w:pPr>
            <w:r w:rsidRPr="00E27362">
              <w:rPr>
                <w:i/>
                <w:iCs/>
                <w:sz w:val="16"/>
                <w:lang w:val="fr-FR"/>
              </w:rPr>
              <w:t>Autres (préciser)</w:t>
            </w:r>
          </w:p>
        </w:tc>
      </w:tr>
      <w:tr w:rsidR="00E27362" w:rsidRPr="00E27362" w:rsidTr="006B6CDC">
        <w:trPr>
          <w:trHeight w:hRule="exact" w:val="113"/>
          <w:tblHeader/>
        </w:trPr>
        <w:tc>
          <w:tcPr>
            <w:tcW w:w="712" w:type="dxa"/>
            <w:vMerge/>
            <w:tcBorders>
              <w:top w:val="single" w:sz="12" w:space="0" w:color="auto"/>
            </w:tcBorders>
            <w:shd w:val="clear" w:color="auto" w:fill="auto"/>
            <w:noWrap/>
          </w:tcPr>
          <w:p w:rsidR="00E27362" w:rsidRPr="00E27362" w:rsidRDefault="00E27362" w:rsidP="00E27362">
            <w:pPr>
              <w:suppressAutoHyphens w:val="0"/>
              <w:spacing w:before="40" w:after="120"/>
              <w:ind w:right="113"/>
              <w:rPr>
                <w:lang w:val="fr-FR"/>
              </w:rPr>
            </w:pPr>
          </w:p>
        </w:tc>
        <w:tc>
          <w:tcPr>
            <w:tcW w:w="2512" w:type="dxa"/>
            <w:vMerge/>
            <w:tcBorders>
              <w:top w:val="single" w:sz="12" w:space="0" w:color="auto"/>
            </w:tcBorders>
            <w:shd w:val="clear" w:color="auto" w:fill="auto"/>
          </w:tcPr>
          <w:p w:rsidR="00E27362" w:rsidRPr="00E27362" w:rsidRDefault="00E27362" w:rsidP="00E27362">
            <w:pPr>
              <w:suppressAutoHyphens w:val="0"/>
              <w:spacing w:before="40" w:after="120"/>
              <w:ind w:right="113"/>
              <w:rPr>
                <w:iCs/>
                <w:lang w:val="fr-FR"/>
              </w:rPr>
            </w:pPr>
          </w:p>
        </w:tc>
        <w:tc>
          <w:tcPr>
            <w:tcW w:w="621" w:type="dxa"/>
            <w:vMerge/>
            <w:tcBorders>
              <w:top w:val="single" w:sz="12" w:space="0" w:color="auto"/>
            </w:tcBorders>
            <w:shd w:val="clear" w:color="auto" w:fill="auto"/>
          </w:tcPr>
          <w:p w:rsidR="00E27362" w:rsidRPr="00E27362" w:rsidRDefault="00E27362" w:rsidP="00E27362">
            <w:pPr>
              <w:suppressAutoHyphens w:val="0"/>
              <w:spacing w:before="40" w:after="120"/>
              <w:ind w:right="113"/>
              <w:rPr>
                <w:iCs/>
                <w:lang w:val="fr-FR"/>
              </w:rPr>
            </w:pPr>
          </w:p>
        </w:tc>
        <w:tc>
          <w:tcPr>
            <w:tcW w:w="660" w:type="dxa"/>
            <w:vMerge/>
            <w:tcBorders>
              <w:top w:val="single" w:sz="12" w:space="0" w:color="auto"/>
            </w:tcBorders>
            <w:shd w:val="clear" w:color="auto" w:fill="auto"/>
          </w:tcPr>
          <w:p w:rsidR="00E27362" w:rsidRPr="00E27362" w:rsidRDefault="00E27362" w:rsidP="00E27362">
            <w:pPr>
              <w:suppressAutoHyphens w:val="0"/>
              <w:spacing w:before="40" w:after="120"/>
              <w:ind w:right="113"/>
              <w:rPr>
                <w:iCs/>
                <w:lang w:val="fr-FR"/>
              </w:rPr>
            </w:pPr>
          </w:p>
        </w:tc>
        <w:tc>
          <w:tcPr>
            <w:tcW w:w="470" w:type="dxa"/>
            <w:vMerge/>
            <w:tcBorders>
              <w:top w:val="single" w:sz="12" w:space="0" w:color="auto"/>
            </w:tcBorders>
            <w:shd w:val="clear" w:color="auto" w:fill="auto"/>
          </w:tcPr>
          <w:p w:rsidR="00E27362" w:rsidRPr="00E27362" w:rsidRDefault="00E27362" w:rsidP="00E27362">
            <w:pPr>
              <w:suppressAutoHyphens w:val="0"/>
              <w:spacing w:before="40" w:after="120"/>
              <w:ind w:right="113"/>
              <w:rPr>
                <w:iCs/>
                <w:lang w:val="fr-FR"/>
              </w:rPr>
            </w:pPr>
          </w:p>
        </w:tc>
        <w:tc>
          <w:tcPr>
            <w:tcW w:w="453" w:type="dxa"/>
            <w:vMerge/>
            <w:tcBorders>
              <w:top w:val="single" w:sz="12" w:space="0" w:color="auto"/>
            </w:tcBorders>
            <w:shd w:val="clear" w:color="auto" w:fill="auto"/>
          </w:tcPr>
          <w:p w:rsidR="00E27362" w:rsidRPr="00E27362" w:rsidRDefault="00E27362" w:rsidP="00E27362">
            <w:pPr>
              <w:suppressAutoHyphens w:val="0"/>
              <w:spacing w:before="40" w:after="120"/>
              <w:ind w:right="113"/>
              <w:rPr>
                <w:iCs/>
                <w:lang w:val="fr-FR"/>
              </w:rPr>
            </w:pPr>
          </w:p>
        </w:tc>
        <w:tc>
          <w:tcPr>
            <w:tcW w:w="808" w:type="dxa"/>
            <w:vMerge/>
            <w:tcBorders>
              <w:top w:val="single" w:sz="12" w:space="0" w:color="auto"/>
            </w:tcBorders>
            <w:shd w:val="clear" w:color="auto" w:fill="auto"/>
          </w:tcPr>
          <w:p w:rsidR="00E27362" w:rsidRPr="00E27362" w:rsidRDefault="00E27362" w:rsidP="00E27362">
            <w:pPr>
              <w:suppressAutoHyphens w:val="0"/>
              <w:spacing w:before="40" w:after="120"/>
              <w:ind w:right="113"/>
              <w:rPr>
                <w:iCs/>
                <w:lang w:val="fr-FR"/>
              </w:rPr>
            </w:pPr>
          </w:p>
        </w:tc>
        <w:tc>
          <w:tcPr>
            <w:tcW w:w="3286" w:type="dxa"/>
            <w:gridSpan w:val="4"/>
            <w:tcBorders>
              <w:top w:val="single" w:sz="4" w:space="0" w:color="auto"/>
            </w:tcBorders>
            <w:shd w:val="clear" w:color="auto" w:fill="auto"/>
          </w:tcPr>
          <w:p w:rsidR="00E27362" w:rsidRPr="00E27362" w:rsidRDefault="00E27362" w:rsidP="00E27362">
            <w:pPr>
              <w:suppressAutoHyphens w:val="0"/>
              <w:spacing w:before="40" w:after="120"/>
              <w:ind w:right="113"/>
              <w:rPr>
                <w:iCs/>
                <w:lang w:val="fr-FR"/>
              </w:rPr>
            </w:pPr>
          </w:p>
        </w:tc>
        <w:tc>
          <w:tcPr>
            <w:tcW w:w="766" w:type="dxa"/>
            <w:vMerge/>
            <w:tcBorders>
              <w:top w:val="single" w:sz="12" w:space="0" w:color="auto"/>
            </w:tcBorders>
            <w:shd w:val="clear" w:color="auto" w:fill="auto"/>
          </w:tcPr>
          <w:p w:rsidR="00E27362" w:rsidRPr="00E27362" w:rsidRDefault="00E27362" w:rsidP="00E27362">
            <w:pPr>
              <w:suppressAutoHyphens w:val="0"/>
              <w:spacing w:before="40" w:after="120"/>
              <w:ind w:right="113"/>
              <w:rPr>
                <w:iCs/>
                <w:lang w:val="fr-FR"/>
              </w:rPr>
            </w:pPr>
          </w:p>
        </w:tc>
        <w:tc>
          <w:tcPr>
            <w:tcW w:w="522" w:type="dxa"/>
            <w:vMerge/>
            <w:tcBorders>
              <w:top w:val="single" w:sz="12" w:space="0" w:color="auto"/>
            </w:tcBorders>
            <w:shd w:val="clear" w:color="auto" w:fill="auto"/>
          </w:tcPr>
          <w:p w:rsidR="00E27362" w:rsidRPr="00E27362" w:rsidRDefault="00E27362" w:rsidP="00E27362">
            <w:pPr>
              <w:suppressAutoHyphens w:val="0"/>
              <w:spacing w:before="40" w:after="120"/>
              <w:ind w:right="113"/>
              <w:rPr>
                <w:iCs/>
                <w:lang w:val="fr-FR"/>
              </w:rPr>
            </w:pPr>
          </w:p>
        </w:tc>
        <w:tc>
          <w:tcPr>
            <w:tcW w:w="823" w:type="dxa"/>
            <w:vMerge/>
            <w:tcBorders>
              <w:top w:val="single" w:sz="12" w:space="0" w:color="auto"/>
            </w:tcBorders>
            <w:shd w:val="clear" w:color="auto" w:fill="auto"/>
          </w:tcPr>
          <w:p w:rsidR="00E27362" w:rsidRPr="00E27362" w:rsidRDefault="00E27362" w:rsidP="00E27362">
            <w:pPr>
              <w:suppressAutoHyphens w:val="0"/>
              <w:spacing w:before="40" w:after="120"/>
              <w:ind w:right="113"/>
              <w:rPr>
                <w:lang w:eastAsia="en-GB"/>
              </w:rPr>
            </w:pPr>
          </w:p>
        </w:tc>
        <w:tc>
          <w:tcPr>
            <w:tcW w:w="755" w:type="dxa"/>
            <w:vMerge/>
            <w:tcBorders>
              <w:top w:val="single" w:sz="12" w:space="0" w:color="auto"/>
            </w:tcBorders>
            <w:shd w:val="clear" w:color="auto" w:fill="auto"/>
          </w:tcPr>
          <w:p w:rsidR="00E27362" w:rsidRPr="00E27362" w:rsidRDefault="00E27362" w:rsidP="00E27362">
            <w:pPr>
              <w:suppressAutoHyphens w:val="0"/>
              <w:spacing w:before="40" w:after="120"/>
              <w:ind w:right="113"/>
              <w:rPr>
                <w:iCs/>
                <w:lang w:val="fr-FR"/>
              </w:rPr>
            </w:pPr>
          </w:p>
        </w:tc>
      </w:tr>
      <w:tr w:rsidR="00E27362" w:rsidRPr="00E27362" w:rsidTr="006B6CDC">
        <w:trPr>
          <w:tblHeader/>
        </w:trPr>
        <w:tc>
          <w:tcPr>
            <w:tcW w:w="712" w:type="dxa"/>
            <w:vMerge/>
            <w:tcBorders>
              <w:bottom w:val="single" w:sz="4" w:space="0" w:color="auto"/>
            </w:tcBorders>
            <w:shd w:val="clear" w:color="auto" w:fill="auto"/>
            <w:hideMark/>
          </w:tcPr>
          <w:p w:rsidR="00F60E3F" w:rsidRPr="00E27362" w:rsidRDefault="00F60E3F" w:rsidP="00E27362">
            <w:pPr>
              <w:suppressAutoHyphens w:val="0"/>
              <w:spacing w:before="40" w:after="120"/>
              <w:ind w:right="113"/>
              <w:rPr>
                <w:lang w:eastAsia="en-GB"/>
              </w:rPr>
            </w:pPr>
          </w:p>
        </w:tc>
        <w:tc>
          <w:tcPr>
            <w:tcW w:w="2512" w:type="dxa"/>
            <w:vMerge/>
            <w:tcBorders>
              <w:bottom w:val="single" w:sz="4" w:space="0" w:color="auto"/>
            </w:tcBorders>
            <w:shd w:val="clear" w:color="auto" w:fill="auto"/>
            <w:hideMark/>
          </w:tcPr>
          <w:p w:rsidR="00F60E3F" w:rsidRPr="00E27362" w:rsidRDefault="00F60E3F" w:rsidP="00E27362">
            <w:pPr>
              <w:suppressAutoHyphens w:val="0"/>
              <w:spacing w:before="40" w:after="120"/>
              <w:ind w:right="113"/>
              <w:rPr>
                <w:lang w:eastAsia="en-GB"/>
              </w:rPr>
            </w:pPr>
          </w:p>
        </w:tc>
        <w:tc>
          <w:tcPr>
            <w:tcW w:w="621" w:type="dxa"/>
            <w:vMerge/>
            <w:tcBorders>
              <w:bottom w:val="single" w:sz="4" w:space="0" w:color="auto"/>
            </w:tcBorders>
            <w:shd w:val="clear" w:color="auto" w:fill="auto"/>
            <w:hideMark/>
          </w:tcPr>
          <w:p w:rsidR="00F60E3F" w:rsidRPr="00E27362" w:rsidRDefault="00F60E3F" w:rsidP="00E27362">
            <w:pPr>
              <w:suppressAutoHyphens w:val="0"/>
              <w:spacing w:before="40" w:after="120"/>
              <w:ind w:right="113"/>
              <w:rPr>
                <w:lang w:eastAsia="en-GB"/>
              </w:rPr>
            </w:pPr>
          </w:p>
        </w:tc>
        <w:tc>
          <w:tcPr>
            <w:tcW w:w="660" w:type="dxa"/>
            <w:vMerge/>
            <w:tcBorders>
              <w:bottom w:val="single" w:sz="4" w:space="0" w:color="auto"/>
            </w:tcBorders>
            <w:shd w:val="clear" w:color="auto" w:fill="auto"/>
            <w:hideMark/>
          </w:tcPr>
          <w:p w:rsidR="00F60E3F" w:rsidRPr="00E27362" w:rsidRDefault="00F60E3F" w:rsidP="00E27362">
            <w:pPr>
              <w:suppressAutoHyphens w:val="0"/>
              <w:spacing w:before="40" w:after="120"/>
              <w:ind w:right="113"/>
              <w:rPr>
                <w:lang w:eastAsia="en-GB"/>
              </w:rPr>
            </w:pPr>
          </w:p>
        </w:tc>
        <w:tc>
          <w:tcPr>
            <w:tcW w:w="470" w:type="dxa"/>
            <w:vMerge/>
            <w:tcBorders>
              <w:bottom w:val="single" w:sz="4" w:space="0" w:color="auto"/>
            </w:tcBorders>
            <w:shd w:val="clear" w:color="auto" w:fill="auto"/>
            <w:hideMark/>
          </w:tcPr>
          <w:p w:rsidR="00F60E3F" w:rsidRPr="00E27362" w:rsidRDefault="00F60E3F" w:rsidP="00E27362">
            <w:pPr>
              <w:suppressAutoHyphens w:val="0"/>
              <w:spacing w:before="40" w:after="120"/>
              <w:ind w:right="113"/>
              <w:rPr>
                <w:lang w:eastAsia="en-GB"/>
              </w:rPr>
            </w:pPr>
          </w:p>
        </w:tc>
        <w:tc>
          <w:tcPr>
            <w:tcW w:w="453" w:type="dxa"/>
            <w:vMerge/>
            <w:tcBorders>
              <w:bottom w:val="single" w:sz="4" w:space="0" w:color="auto"/>
            </w:tcBorders>
            <w:shd w:val="clear" w:color="auto" w:fill="auto"/>
            <w:hideMark/>
          </w:tcPr>
          <w:p w:rsidR="00F60E3F" w:rsidRPr="00E27362" w:rsidRDefault="00F60E3F" w:rsidP="00E27362">
            <w:pPr>
              <w:suppressAutoHyphens w:val="0"/>
              <w:spacing w:before="40" w:after="120"/>
              <w:ind w:right="113"/>
              <w:rPr>
                <w:lang w:eastAsia="en-GB"/>
              </w:rPr>
            </w:pPr>
          </w:p>
        </w:tc>
        <w:tc>
          <w:tcPr>
            <w:tcW w:w="808" w:type="dxa"/>
            <w:vMerge/>
            <w:tcBorders>
              <w:bottom w:val="single" w:sz="4" w:space="0" w:color="auto"/>
            </w:tcBorders>
            <w:shd w:val="clear" w:color="auto" w:fill="auto"/>
            <w:hideMark/>
          </w:tcPr>
          <w:p w:rsidR="00F60E3F" w:rsidRPr="00E27362" w:rsidRDefault="00F60E3F" w:rsidP="00E27362">
            <w:pPr>
              <w:suppressAutoHyphens w:val="0"/>
              <w:spacing w:before="40" w:after="120"/>
              <w:ind w:right="113"/>
              <w:rPr>
                <w:lang w:eastAsia="en-GB"/>
              </w:rPr>
            </w:pPr>
          </w:p>
        </w:tc>
        <w:tc>
          <w:tcPr>
            <w:tcW w:w="1048" w:type="dxa"/>
            <w:tcBorders>
              <w:bottom w:val="single" w:sz="4" w:space="0" w:color="auto"/>
            </w:tcBorders>
            <w:shd w:val="clear" w:color="auto" w:fill="auto"/>
            <w:hideMark/>
          </w:tcPr>
          <w:p w:rsidR="00F60E3F" w:rsidRPr="00E27362" w:rsidRDefault="00F60E3F" w:rsidP="00E27362">
            <w:pPr>
              <w:suppressAutoHyphens w:val="0"/>
              <w:spacing w:before="80" w:after="80" w:line="200" w:lineRule="exact"/>
              <w:ind w:right="113"/>
              <w:rPr>
                <w:i/>
                <w:iCs/>
                <w:sz w:val="16"/>
                <w:lang w:val="fr-FR"/>
              </w:rPr>
            </w:pPr>
            <w:r w:rsidRPr="00E27362">
              <w:rPr>
                <w:i/>
                <w:iCs/>
                <w:sz w:val="16"/>
                <w:lang w:val="fr-FR"/>
              </w:rPr>
              <w:t>Recharge dynamique (partiellement autonome)</w:t>
            </w:r>
          </w:p>
        </w:tc>
        <w:tc>
          <w:tcPr>
            <w:tcW w:w="737" w:type="dxa"/>
            <w:tcBorders>
              <w:bottom w:val="single" w:sz="4" w:space="0" w:color="auto"/>
            </w:tcBorders>
            <w:shd w:val="clear" w:color="auto" w:fill="auto"/>
            <w:hideMark/>
          </w:tcPr>
          <w:p w:rsidR="00F60E3F" w:rsidRPr="00E27362" w:rsidRDefault="00F60E3F" w:rsidP="00E27362">
            <w:pPr>
              <w:suppressAutoHyphens w:val="0"/>
              <w:spacing w:before="80" w:after="80" w:line="200" w:lineRule="exact"/>
              <w:ind w:right="113"/>
              <w:rPr>
                <w:i/>
                <w:iCs/>
                <w:sz w:val="16"/>
                <w:lang w:val="fr-FR"/>
              </w:rPr>
            </w:pPr>
            <w:r w:rsidRPr="00E27362">
              <w:rPr>
                <w:i/>
                <w:iCs/>
                <w:sz w:val="16"/>
                <w:lang w:val="fr-FR"/>
              </w:rPr>
              <w:t>Recharge au terminus</w:t>
            </w:r>
          </w:p>
        </w:tc>
        <w:tc>
          <w:tcPr>
            <w:tcW w:w="744" w:type="dxa"/>
            <w:tcBorders>
              <w:bottom w:val="single" w:sz="4" w:space="0" w:color="auto"/>
            </w:tcBorders>
            <w:shd w:val="clear" w:color="auto" w:fill="auto"/>
            <w:hideMark/>
          </w:tcPr>
          <w:p w:rsidR="00F60E3F" w:rsidRPr="00E27362" w:rsidRDefault="00F60E3F" w:rsidP="00E27362">
            <w:pPr>
              <w:suppressAutoHyphens w:val="0"/>
              <w:spacing w:before="80" w:after="80" w:line="200" w:lineRule="exact"/>
              <w:ind w:right="113"/>
              <w:rPr>
                <w:i/>
                <w:iCs/>
                <w:sz w:val="16"/>
                <w:lang w:val="fr-FR"/>
              </w:rPr>
            </w:pPr>
            <w:r w:rsidRPr="00E27362">
              <w:rPr>
                <w:i/>
                <w:iCs/>
                <w:sz w:val="16"/>
                <w:lang w:val="fr-FR"/>
              </w:rPr>
              <w:t>Recharge nocturne</w:t>
            </w:r>
          </w:p>
        </w:tc>
        <w:tc>
          <w:tcPr>
            <w:tcW w:w="757" w:type="dxa"/>
            <w:tcBorders>
              <w:bottom w:val="single" w:sz="4" w:space="0" w:color="auto"/>
            </w:tcBorders>
            <w:shd w:val="clear" w:color="auto" w:fill="auto"/>
            <w:hideMark/>
          </w:tcPr>
          <w:p w:rsidR="00F60E3F" w:rsidRPr="00E27362" w:rsidRDefault="00F60E3F" w:rsidP="00E27362">
            <w:pPr>
              <w:suppressAutoHyphens w:val="0"/>
              <w:spacing w:before="80" w:after="80" w:line="200" w:lineRule="exact"/>
              <w:ind w:right="113"/>
              <w:rPr>
                <w:i/>
                <w:iCs/>
                <w:sz w:val="16"/>
                <w:lang w:val="fr-FR"/>
              </w:rPr>
            </w:pPr>
            <w:r w:rsidRPr="00E27362">
              <w:rPr>
                <w:i/>
                <w:iCs/>
                <w:sz w:val="16"/>
                <w:lang w:val="fr-FR"/>
              </w:rPr>
              <w:t>Autres modes de recharge (préciser)</w:t>
            </w:r>
          </w:p>
        </w:tc>
        <w:tc>
          <w:tcPr>
            <w:tcW w:w="766" w:type="dxa"/>
            <w:vMerge/>
            <w:tcBorders>
              <w:bottom w:val="single" w:sz="4" w:space="0" w:color="auto"/>
            </w:tcBorders>
            <w:shd w:val="clear" w:color="auto" w:fill="auto"/>
            <w:hideMark/>
          </w:tcPr>
          <w:p w:rsidR="00F60E3F" w:rsidRPr="00E27362" w:rsidRDefault="00F60E3F" w:rsidP="00E27362">
            <w:pPr>
              <w:suppressAutoHyphens w:val="0"/>
              <w:spacing w:before="40" w:after="120"/>
              <w:ind w:right="113"/>
              <w:rPr>
                <w:szCs w:val="22"/>
                <w:lang w:eastAsia="en-GB"/>
              </w:rPr>
            </w:pPr>
          </w:p>
        </w:tc>
        <w:tc>
          <w:tcPr>
            <w:tcW w:w="522" w:type="dxa"/>
            <w:vMerge/>
            <w:tcBorders>
              <w:bottom w:val="single" w:sz="4" w:space="0" w:color="auto"/>
            </w:tcBorders>
            <w:shd w:val="clear" w:color="auto" w:fill="auto"/>
            <w:hideMark/>
          </w:tcPr>
          <w:p w:rsidR="00F60E3F" w:rsidRPr="00E27362" w:rsidRDefault="00F60E3F" w:rsidP="00E27362">
            <w:pPr>
              <w:suppressAutoHyphens w:val="0"/>
              <w:spacing w:before="40" w:after="120"/>
              <w:ind w:right="113"/>
              <w:rPr>
                <w:szCs w:val="22"/>
                <w:lang w:eastAsia="en-GB"/>
              </w:rPr>
            </w:pPr>
          </w:p>
        </w:tc>
        <w:tc>
          <w:tcPr>
            <w:tcW w:w="823" w:type="dxa"/>
            <w:vMerge/>
            <w:tcBorders>
              <w:bottom w:val="single" w:sz="4" w:space="0" w:color="auto"/>
            </w:tcBorders>
            <w:shd w:val="clear" w:color="auto" w:fill="auto"/>
            <w:hideMark/>
          </w:tcPr>
          <w:p w:rsidR="00F60E3F" w:rsidRPr="00E27362" w:rsidRDefault="00F60E3F" w:rsidP="00E27362">
            <w:pPr>
              <w:suppressAutoHyphens w:val="0"/>
              <w:spacing w:before="40" w:after="120"/>
              <w:ind w:right="113"/>
              <w:rPr>
                <w:szCs w:val="22"/>
                <w:lang w:eastAsia="en-GB"/>
              </w:rPr>
            </w:pPr>
          </w:p>
        </w:tc>
        <w:tc>
          <w:tcPr>
            <w:tcW w:w="755" w:type="dxa"/>
            <w:vMerge/>
            <w:tcBorders>
              <w:bottom w:val="single" w:sz="4" w:space="0" w:color="auto"/>
            </w:tcBorders>
            <w:shd w:val="clear" w:color="auto" w:fill="auto"/>
            <w:hideMark/>
          </w:tcPr>
          <w:p w:rsidR="00F60E3F" w:rsidRPr="00E27362" w:rsidRDefault="00F60E3F" w:rsidP="00E27362">
            <w:pPr>
              <w:suppressAutoHyphens w:val="0"/>
              <w:spacing w:before="40" w:after="120"/>
              <w:ind w:right="113"/>
              <w:rPr>
                <w:szCs w:val="22"/>
                <w:lang w:eastAsia="en-GB"/>
              </w:rPr>
            </w:pPr>
          </w:p>
        </w:tc>
      </w:tr>
      <w:tr w:rsidR="00E27362" w:rsidRPr="00E27362" w:rsidTr="006B6CDC">
        <w:tc>
          <w:tcPr>
            <w:tcW w:w="712" w:type="dxa"/>
            <w:tcBorders>
              <w:top w:val="single" w:sz="4" w:space="0" w:color="auto"/>
              <w:bottom w:val="single" w:sz="12" w:space="0" w:color="auto"/>
            </w:tcBorders>
            <w:shd w:val="clear" w:color="auto" w:fill="auto"/>
            <w:noWrap/>
            <w:hideMark/>
          </w:tcPr>
          <w:p w:rsidR="00F60E3F" w:rsidRPr="00E27362" w:rsidRDefault="00F60E3F" w:rsidP="00E27362">
            <w:pPr>
              <w:suppressAutoHyphens w:val="0"/>
              <w:spacing w:before="80" w:after="80" w:line="200" w:lineRule="exact"/>
              <w:ind w:right="113"/>
              <w:rPr>
                <w:i/>
                <w:iCs/>
                <w:sz w:val="16"/>
                <w:lang w:val="fr-FR"/>
              </w:rPr>
            </w:pPr>
            <w:r w:rsidRPr="00E27362">
              <w:rPr>
                <w:i/>
                <w:iCs/>
                <w:sz w:val="16"/>
                <w:lang w:val="fr-FR"/>
              </w:rPr>
              <w:t>1</w:t>
            </w:r>
          </w:p>
        </w:tc>
        <w:tc>
          <w:tcPr>
            <w:tcW w:w="2512" w:type="dxa"/>
            <w:tcBorders>
              <w:top w:val="single" w:sz="4" w:space="0" w:color="auto"/>
              <w:bottom w:val="single" w:sz="12" w:space="0" w:color="auto"/>
            </w:tcBorders>
            <w:shd w:val="clear" w:color="auto" w:fill="auto"/>
            <w:noWrap/>
            <w:hideMark/>
          </w:tcPr>
          <w:p w:rsidR="00F60E3F" w:rsidRPr="00E27362" w:rsidRDefault="00F60E3F" w:rsidP="00E27362">
            <w:pPr>
              <w:suppressAutoHyphens w:val="0"/>
              <w:spacing w:before="80" w:after="80" w:line="200" w:lineRule="exact"/>
              <w:ind w:right="113"/>
              <w:rPr>
                <w:i/>
                <w:iCs/>
                <w:sz w:val="16"/>
                <w:lang w:val="fr-FR"/>
              </w:rPr>
            </w:pPr>
            <w:r w:rsidRPr="00E27362">
              <w:rPr>
                <w:i/>
                <w:iCs/>
                <w:sz w:val="16"/>
                <w:lang w:val="fr-FR"/>
              </w:rPr>
              <w:t>2</w:t>
            </w:r>
          </w:p>
        </w:tc>
        <w:tc>
          <w:tcPr>
            <w:tcW w:w="621" w:type="dxa"/>
            <w:tcBorders>
              <w:top w:val="single" w:sz="4" w:space="0" w:color="auto"/>
              <w:bottom w:val="single" w:sz="12" w:space="0" w:color="auto"/>
            </w:tcBorders>
            <w:shd w:val="clear" w:color="auto" w:fill="auto"/>
            <w:hideMark/>
          </w:tcPr>
          <w:p w:rsidR="00F60E3F" w:rsidRPr="00E27362" w:rsidRDefault="00F60E3F" w:rsidP="00E27362">
            <w:pPr>
              <w:suppressAutoHyphens w:val="0"/>
              <w:spacing w:before="80" w:after="80" w:line="200" w:lineRule="exact"/>
              <w:ind w:right="113"/>
              <w:rPr>
                <w:i/>
                <w:iCs/>
                <w:sz w:val="16"/>
                <w:lang w:val="fr-FR"/>
              </w:rPr>
            </w:pPr>
            <w:r w:rsidRPr="00E27362">
              <w:rPr>
                <w:i/>
                <w:iCs/>
                <w:sz w:val="16"/>
                <w:lang w:val="fr-FR"/>
              </w:rPr>
              <w:t>3</w:t>
            </w:r>
          </w:p>
        </w:tc>
        <w:tc>
          <w:tcPr>
            <w:tcW w:w="660" w:type="dxa"/>
            <w:tcBorders>
              <w:top w:val="single" w:sz="4" w:space="0" w:color="auto"/>
              <w:bottom w:val="single" w:sz="12" w:space="0" w:color="auto"/>
            </w:tcBorders>
            <w:shd w:val="clear" w:color="auto" w:fill="auto"/>
            <w:hideMark/>
          </w:tcPr>
          <w:p w:rsidR="00F60E3F" w:rsidRPr="00E27362" w:rsidRDefault="00F60E3F" w:rsidP="00E27362">
            <w:pPr>
              <w:suppressAutoHyphens w:val="0"/>
              <w:spacing w:before="80" w:after="80" w:line="200" w:lineRule="exact"/>
              <w:ind w:right="113"/>
              <w:rPr>
                <w:i/>
                <w:iCs/>
                <w:sz w:val="16"/>
                <w:lang w:val="fr-FR"/>
              </w:rPr>
            </w:pPr>
            <w:r w:rsidRPr="00E27362">
              <w:rPr>
                <w:i/>
                <w:iCs/>
                <w:sz w:val="16"/>
                <w:lang w:val="fr-FR"/>
              </w:rPr>
              <w:t>4</w:t>
            </w:r>
          </w:p>
        </w:tc>
        <w:tc>
          <w:tcPr>
            <w:tcW w:w="470" w:type="dxa"/>
            <w:tcBorders>
              <w:top w:val="single" w:sz="4" w:space="0" w:color="auto"/>
              <w:bottom w:val="single" w:sz="12" w:space="0" w:color="auto"/>
            </w:tcBorders>
            <w:shd w:val="clear" w:color="auto" w:fill="auto"/>
            <w:noWrap/>
            <w:hideMark/>
          </w:tcPr>
          <w:p w:rsidR="00F60E3F" w:rsidRPr="00E27362" w:rsidRDefault="00F60E3F" w:rsidP="00E27362">
            <w:pPr>
              <w:suppressAutoHyphens w:val="0"/>
              <w:spacing w:before="80" w:after="80" w:line="200" w:lineRule="exact"/>
              <w:ind w:right="113"/>
              <w:rPr>
                <w:i/>
                <w:iCs/>
                <w:sz w:val="16"/>
                <w:lang w:val="fr-FR"/>
              </w:rPr>
            </w:pPr>
            <w:r w:rsidRPr="00E27362">
              <w:rPr>
                <w:i/>
                <w:iCs/>
                <w:sz w:val="16"/>
                <w:lang w:val="fr-FR"/>
              </w:rPr>
              <w:t>5</w:t>
            </w:r>
          </w:p>
        </w:tc>
        <w:tc>
          <w:tcPr>
            <w:tcW w:w="453" w:type="dxa"/>
            <w:tcBorders>
              <w:top w:val="single" w:sz="4" w:space="0" w:color="auto"/>
              <w:bottom w:val="single" w:sz="12" w:space="0" w:color="auto"/>
            </w:tcBorders>
            <w:shd w:val="clear" w:color="auto" w:fill="auto"/>
            <w:noWrap/>
            <w:hideMark/>
          </w:tcPr>
          <w:p w:rsidR="00F60E3F" w:rsidRPr="00E27362" w:rsidRDefault="00F60E3F" w:rsidP="00E27362">
            <w:pPr>
              <w:suppressAutoHyphens w:val="0"/>
              <w:spacing w:before="80" w:after="80" w:line="200" w:lineRule="exact"/>
              <w:ind w:right="113"/>
              <w:rPr>
                <w:i/>
                <w:iCs/>
                <w:sz w:val="16"/>
                <w:lang w:val="fr-FR"/>
              </w:rPr>
            </w:pPr>
            <w:r w:rsidRPr="00E27362">
              <w:rPr>
                <w:i/>
                <w:iCs/>
                <w:sz w:val="16"/>
                <w:lang w:val="fr-FR"/>
              </w:rPr>
              <w:t>6</w:t>
            </w:r>
          </w:p>
        </w:tc>
        <w:tc>
          <w:tcPr>
            <w:tcW w:w="808" w:type="dxa"/>
            <w:tcBorders>
              <w:top w:val="single" w:sz="4" w:space="0" w:color="auto"/>
              <w:bottom w:val="single" w:sz="12" w:space="0" w:color="auto"/>
            </w:tcBorders>
            <w:shd w:val="clear" w:color="auto" w:fill="auto"/>
            <w:hideMark/>
          </w:tcPr>
          <w:p w:rsidR="00F60E3F" w:rsidRPr="00E27362" w:rsidRDefault="00F60E3F" w:rsidP="00E27362">
            <w:pPr>
              <w:suppressAutoHyphens w:val="0"/>
              <w:spacing w:before="80" w:after="80" w:line="200" w:lineRule="exact"/>
              <w:ind w:right="113"/>
              <w:rPr>
                <w:i/>
                <w:iCs/>
                <w:sz w:val="16"/>
                <w:lang w:val="fr-FR"/>
              </w:rPr>
            </w:pPr>
            <w:r w:rsidRPr="00E27362">
              <w:rPr>
                <w:i/>
                <w:iCs/>
                <w:sz w:val="16"/>
                <w:lang w:val="fr-FR"/>
              </w:rPr>
              <w:t>7</w:t>
            </w:r>
          </w:p>
        </w:tc>
        <w:tc>
          <w:tcPr>
            <w:tcW w:w="1048" w:type="dxa"/>
            <w:tcBorders>
              <w:top w:val="single" w:sz="4" w:space="0" w:color="auto"/>
              <w:bottom w:val="single" w:sz="12" w:space="0" w:color="auto"/>
            </w:tcBorders>
            <w:shd w:val="clear" w:color="auto" w:fill="auto"/>
            <w:noWrap/>
            <w:hideMark/>
          </w:tcPr>
          <w:p w:rsidR="00F60E3F" w:rsidRPr="00E27362" w:rsidRDefault="00F60E3F" w:rsidP="00E27362">
            <w:pPr>
              <w:suppressAutoHyphens w:val="0"/>
              <w:spacing w:before="80" w:after="80" w:line="200" w:lineRule="exact"/>
              <w:ind w:right="113"/>
              <w:rPr>
                <w:i/>
                <w:iCs/>
                <w:sz w:val="16"/>
                <w:lang w:val="fr-FR"/>
              </w:rPr>
            </w:pPr>
            <w:r w:rsidRPr="00E27362">
              <w:rPr>
                <w:i/>
                <w:iCs/>
                <w:sz w:val="16"/>
                <w:lang w:val="fr-FR"/>
              </w:rPr>
              <w:t>8</w:t>
            </w:r>
          </w:p>
        </w:tc>
        <w:tc>
          <w:tcPr>
            <w:tcW w:w="737" w:type="dxa"/>
            <w:tcBorders>
              <w:top w:val="single" w:sz="4" w:space="0" w:color="auto"/>
              <w:bottom w:val="single" w:sz="12" w:space="0" w:color="auto"/>
            </w:tcBorders>
            <w:shd w:val="clear" w:color="auto" w:fill="auto"/>
            <w:noWrap/>
            <w:hideMark/>
          </w:tcPr>
          <w:p w:rsidR="00F60E3F" w:rsidRPr="00E27362" w:rsidRDefault="00F60E3F" w:rsidP="00E27362">
            <w:pPr>
              <w:suppressAutoHyphens w:val="0"/>
              <w:spacing w:before="80" w:after="80" w:line="200" w:lineRule="exact"/>
              <w:ind w:right="113"/>
              <w:rPr>
                <w:i/>
                <w:iCs/>
                <w:sz w:val="16"/>
                <w:lang w:val="fr-FR"/>
              </w:rPr>
            </w:pPr>
            <w:r w:rsidRPr="00E27362">
              <w:rPr>
                <w:i/>
                <w:iCs/>
                <w:sz w:val="16"/>
                <w:lang w:val="fr-FR"/>
              </w:rPr>
              <w:t>9</w:t>
            </w:r>
          </w:p>
        </w:tc>
        <w:tc>
          <w:tcPr>
            <w:tcW w:w="744" w:type="dxa"/>
            <w:tcBorders>
              <w:top w:val="single" w:sz="4" w:space="0" w:color="auto"/>
              <w:bottom w:val="single" w:sz="12" w:space="0" w:color="auto"/>
            </w:tcBorders>
            <w:shd w:val="clear" w:color="auto" w:fill="auto"/>
            <w:hideMark/>
          </w:tcPr>
          <w:p w:rsidR="00F60E3F" w:rsidRPr="00E27362" w:rsidRDefault="00F60E3F" w:rsidP="00E27362">
            <w:pPr>
              <w:suppressAutoHyphens w:val="0"/>
              <w:spacing w:before="80" w:after="80" w:line="200" w:lineRule="exact"/>
              <w:ind w:right="113"/>
              <w:rPr>
                <w:i/>
                <w:iCs/>
                <w:sz w:val="16"/>
                <w:lang w:val="fr-FR"/>
              </w:rPr>
            </w:pPr>
            <w:r w:rsidRPr="00E27362">
              <w:rPr>
                <w:i/>
                <w:iCs/>
                <w:sz w:val="16"/>
                <w:lang w:val="fr-FR"/>
              </w:rPr>
              <w:t>10</w:t>
            </w:r>
          </w:p>
        </w:tc>
        <w:tc>
          <w:tcPr>
            <w:tcW w:w="757" w:type="dxa"/>
            <w:tcBorders>
              <w:top w:val="single" w:sz="4" w:space="0" w:color="auto"/>
              <w:bottom w:val="single" w:sz="12" w:space="0" w:color="auto"/>
            </w:tcBorders>
            <w:shd w:val="clear" w:color="auto" w:fill="auto"/>
            <w:noWrap/>
            <w:hideMark/>
          </w:tcPr>
          <w:p w:rsidR="00F60E3F" w:rsidRPr="00E27362" w:rsidRDefault="00F60E3F" w:rsidP="00E27362">
            <w:pPr>
              <w:suppressAutoHyphens w:val="0"/>
              <w:spacing w:before="80" w:after="80" w:line="200" w:lineRule="exact"/>
              <w:ind w:right="113"/>
              <w:rPr>
                <w:i/>
                <w:iCs/>
                <w:sz w:val="16"/>
                <w:lang w:val="fr-FR"/>
              </w:rPr>
            </w:pPr>
            <w:r w:rsidRPr="00E27362">
              <w:rPr>
                <w:i/>
                <w:iCs/>
                <w:sz w:val="16"/>
                <w:lang w:val="fr-FR"/>
              </w:rPr>
              <w:t>11</w:t>
            </w:r>
          </w:p>
        </w:tc>
        <w:tc>
          <w:tcPr>
            <w:tcW w:w="766" w:type="dxa"/>
            <w:tcBorders>
              <w:top w:val="single" w:sz="4" w:space="0" w:color="auto"/>
              <w:bottom w:val="single" w:sz="12" w:space="0" w:color="auto"/>
            </w:tcBorders>
            <w:shd w:val="clear" w:color="auto" w:fill="auto"/>
            <w:noWrap/>
            <w:hideMark/>
          </w:tcPr>
          <w:p w:rsidR="00F60E3F" w:rsidRPr="00E27362" w:rsidRDefault="00F60E3F" w:rsidP="00E27362">
            <w:pPr>
              <w:suppressAutoHyphens w:val="0"/>
              <w:spacing w:before="80" w:after="80" w:line="200" w:lineRule="exact"/>
              <w:ind w:right="113"/>
              <w:rPr>
                <w:i/>
                <w:iCs/>
                <w:sz w:val="16"/>
                <w:lang w:val="fr-FR"/>
              </w:rPr>
            </w:pPr>
            <w:r w:rsidRPr="00E27362">
              <w:rPr>
                <w:i/>
                <w:iCs/>
                <w:sz w:val="16"/>
                <w:lang w:val="fr-FR"/>
              </w:rPr>
              <w:t>12</w:t>
            </w:r>
          </w:p>
        </w:tc>
        <w:tc>
          <w:tcPr>
            <w:tcW w:w="522" w:type="dxa"/>
            <w:tcBorders>
              <w:top w:val="single" w:sz="4" w:space="0" w:color="auto"/>
              <w:bottom w:val="single" w:sz="12" w:space="0" w:color="auto"/>
            </w:tcBorders>
            <w:shd w:val="clear" w:color="auto" w:fill="auto"/>
            <w:hideMark/>
          </w:tcPr>
          <w:p w:rsidR="00F60E3F" w:rsidRPr="00E27362" w:rsidRDefault="00F60E3F" w:rsidP="00E27362">
            <w:pPr>
              <w:suppressAutoHyphens w:val="0"/>
              <w:spacing w:before="80" w:after="80" w:line="200" w:lineRule="exact"/>
              <w:ind w:right="113"/>
              <w:rPr>
                <w:i/>
                <w:iCs/>
                <w:sz w:val="16"/>
                <w:lang w:val="fr-FR"/>
              </w:rPr>
            </w:pPr>
            <w:r w:rsidRPr="00E27362">
              <w:rPr>
                <w:i/>
                <w:iCs/>
                <w:sz w:val="16"/>
                <w:lang w:val="fr-FR"/>
              </w:rPr>
              <w:t>13</w:t>
            </w:r>
          </w:p>
        </w:tc>
        <w:tc>
          <w:tcPr>
            <w:tcW w:w="823" w:type="dxa"/>
            <w:tcBorders>
              <w:top w:val="single" w:sz="4" w:space="0" w:color="auto"/>
              <w:bottom w:val="single" w:sz="12" w:space="0" w:color="auto"/>
            </w:tcBorders>
            <w:shd w:val="clear" w:color="auto" w:fill="auto"/>
            <w:hideMark/>
          </w:tcPr>
          <w:p w:rsidR="00F60E3F" w:rsidRPr="00E27362" w:rsidRDefault="00F60E3F" w:rsidP="00E27362">
            <w:pPr>
              <w:suppressAutoHyphens w:val="0"/>
              <w:spacing w:before="80" w:after="80" w:line="200" w:lineRule="exact"/>
              <w:ind w:right="113"/>
              <w:rPr>
                <w:i/>
                <w:iCs/>
                <w:sz w:val="16"/>
                <w:lang w:val="fr-FR"/>
              </w:rPr>
            </w:pPr>
            <w:r w:rsidRPr="00E27362">
              <w:rPr>
                <w:i/>
                <w:iCs/>
                <w:sz w:val="16"/>
                <w:lang w:val="fr-FR"/>
              </w:rPr>
              <w:t>14</w:t>
            </w:r>
          </w:p>
        </w:tc>
        <w:tc>
          <w:tcPr>
            <w:tcW w:w="755" w:type="dxa"/>
            <w:tcBorders>
              <w:top w:val="single" w:sz="4" w:space="0" w:color="auto"/>
              <w:bottom w:val="single" w:sz="12" w:space="0" w:color="auto"/>
            </w:tcBorders>
            <w:shd w:val="clear" w:color="auto" w:fill="auto"/>
            <w:noWrap/>
            <w:hideMark/>
          </w:tcPr>
          <w:p w:rsidR="00F60E3F" w:rsidRPr="00E27362" w:rsidRDefault="00F60E3F" w:rsidP="00E27362">
            <w:pPr>
              <w:suppressAutoHyphens w:val="0"/>
              <w:spacing w:before="80" w:after="80" w:line="200" w:lineRule="exact"/>
              <w:ind w:right="113"/>
              <w:rPr>
                <w:i/>
                <w:iCs/>
                <w:sz w:val="16"/>
                <w:lang w:val="fr-FR"/>
              </w:rPr>
            </w:pPr>
            <w:r w:rsidRPr="00E27362">
              <w:rPr>
                <w:i/>
                <w:iCs/>
                <w:sz w:val="16"/>
                <w:lang w:val="fr-FR"/>
              </w:rPr>
              <w:t>15</w:t>
            </w:r>
          </w:p>
        </w:tc>
      </w:tr>
      <w:tr w:rsidR="00E27362" w:rsidRPr="00E27362" w:rsidTr="006B6CDC">
        <w:tc>
          <w:tcPr>
            <w:tcW w:w="712" w:type="dxa"/>
            <w:tcBorders>
              <w:top w:val="single" w:sz="12" w:space="0" w:color="auto"/>
            </w:tcBorders>
            <w:shd w:val="clear" w:color="auto" w:fill="auto"/>
            <w:noWrap/>
            <w:hideMark/>
          </w:tcPr>
          <w:p w:rsidR="00F60E3F" w:rsidRPr="00E27362" w:rsidRDefault="00F60E3F" w:rsidP="00E27362">
            <w:pPr>
              <w:suppressAutoHyphens w:val="0"/>
              <w:spacing w:before="40" w:after="120"/>
              <w:ind w:right="113"/>
              <w:rPr>
                <w:szCs w:val="22"/>
              </w:rPr>
            </w:pPr>
            <w:r w:rsidRPr="00E27362">
              <w:rPr>
                <w:iCs/>
                <w:lang w:val="fr-FR"/>
              </w:rPr>
              <w:t>22</w:t>
            </w:r>
          </w:p>
        </w:tc>
        <w:tc>
          <w:tcPr>
            <w:tcW w:w="2512" w:type="dxa"/>
            <w:tcBorders>
              <w:top w:val="single" w:sz="12" w:space="0" w:color="auto"/>
            </w:tcBorders>
            <w:shd w:val="clear" w:color="auto" w:fill="auto"/>
            <w:hideMark/>
          </w:tcPr>
          <w:p w:rsidR="00F60E3F" w:rsidRPr="00E27362" w:rsidRDefault="00E27362" w:rsidP="00E27362">
            <w:pPr>
              <w:suppressAutoHyphens w:val="0"/>
              <w:spacing w:before="40" w:after="120"/>
              <w:ind w:right="113"/>
              <w:rPr>
                <w:szCs w:val="22"/>
              </w:rPr>
            </w:pPr>
            <w:r>
              <w:rPr>
                <w:lang w:val="fr-FR"/>
              </w:rPr>
              <w:t xml:space="preserve">Nombre de </w:t>
            </w:r>
            <w:r w:rsidR="00F60E3F" w:rsidRPr="00E27362">
              <w:rPr>
                <w:lang w:val="fr-FR"/>
              </w:rPr>
              <w:t>voyageurs par an, en millions de personnes</w:t>
            </w:r>
          </w:p>
        </w:tc>
        <w:tc>
          <w:tcPr>
            <w:tcW w:w="621" w:type="dxa"/>
            <w:tcBorders>
              <w:top w:val="single" w:sz="12" w:space="0" w:color="auto"/>
            </w:tcBorders>
            <w:shd w:val="clear" w:color="auto" w:fill="auto"/>
            <w:noWrap/>
            <w:hideMark/>
          </w:tcPr>
          <w:p w:rsidR="00F60E3F" w:rsidRPr="00E27362" w:rsidRDefault="00F60E3F" w:rsidP="00E27362">
            <w:pPr>
              <w:suppressAutoHyphens w:val="0"/>
              <w:spacing w:before="40" w:after="120"/>
              <w:ind w:right="113"/>
              <w:rPr>
                <w:szCs w:val="22"/>
                <w:lang w:eastAsia="en-GB"/>
              </w:rPr>
            </w:pPr>
          </w:p>
        </w:tc>
        <w:tc>
          <w:tcPr>
            <w:tcW w:w="660" w:type="dxa"/>
            <w:tcBorders>
              <w:top w:val="single" w:sz="12" w:space="0" w:color="auto"/>
            </w:tcBorders>
            <w:shd w:val="clear" w:color="auto" w:fill="auto"/>
            <w:noWrap/>
            <w:hideMark/>
          </w:tcPr>
          <w:p w:rsidR="00F60E3F" w:rsidRPr="00E27362" w:rsidRDefault="00F60E3F" w:rsidP="00E27362">
            <w:pPr>
              <w:suppressAutoHyphens w:val="0"/>
              <w:spacing w:before="40" w:after="120"/>
              <w:ind w:right="113"/>
              <w:rPr>
                <w:szCs w:val="22"/>
                <w:lang w:eastAsia="en-GB"/>
              </w:rPr>
            </w:pPr>
          </w:p>
        </w:tc>
        <w:tc>
          <w:tcPr>
            <w:tcW w:w="470" w:type="dxa"/>
            <w:tcBorders>
              <w:top w:val="single" w:sz="12" w:space="0" w:color="auto"/>
            </w:tcBorders>
            <w:shd w:val="clear" w:color="auto" w:fill="auto"/>
            <w:noWrap/>
            <w:hideMark/>
          </w:tcPr>
          <w:p w:rsidR="00F60E3F" w:rsidRPr="00E27362" w:rsidRDefault="00F60E3F" w:rsidP="00E27362">
            <w:pPr>
              <w:suppressAutoHyphens w:val="0"/>
              <w:spacing w:before="40" w:after="120"/>
              <w:ind w:right="113"/>
              <w:rPr>
                <w:szCs w:val="22"/>
                <w:lang w:eastAsia="en-GB"/>
              </w:rPr>
            </w:pPr>
          </w:p>
        </w:tc>
        <w:tc>
          <w:tcPr>
            <w:tcW w:w="453" w:type="dxa"/>
            <w:tcBorders>
              <w:top w:val="single" w:sz="12" w:space="0" w:color="auto"/>
            </w:tcBorders>
            <w:shd w:val="clear" w:color="auto" w:fill="auto"/>
            <w:noWrap/>
            <w:hideMark/>
          </w:tcPr>
          <w:p w:rsidR="00F60E3F" w:rsidRPr="00E27362" w:rsidRDefault="00F60E3F" w:rsidP="00E27362">
            <w:pPr>
              <w:suppressAutoHyphens w:val="0"/>
              <w:spacing w:before="40" w:after="120"/>
              <w:ind w:right="113"/>
              <w:rPr>
                <w:szCs w:val="22"/>
                <w:lang w:eastAsia="en-GB"/>
              </w:rPr>
            </w:pPr>
          </w:p>
        </w:tc>
        <w:tc>
          <w:tcPr>
            <w:tcW w:w="808" w:type="dxa"/>
            <w:tcBorders>
              <w:top w:val="single" w:sz="12" w:space="0" w:color="auto"/>
            </w:tcBorders>
            <w:shd w:val="clear" w:color="auto" w:fill="auto"/>
            <w:noWrap/>
            <w:hideMark/>
          </w:tcPr>
          <w:p w:rsidR="00F60E3F" w:rsidRPr="00E27362" w:rsidRDefault="00F60E3F" w:rsidP="00E27362">
            <w:pPr>
              <w:suppressAutoHyphens w:val="0"/>
              <w:spacing w:before="40" w:after="120"/>
              <w:ind w:right="113"/>
              <w:rPr>
                <w:szCs w:val="22"/>
                <w:lang w:eastAsia="en-GB"/>
              </w:rPr>
            </w:pPr>
          </w:p>
        </w:tc>
        <w:tc>
          <w:tcPr>
            <w:tcW w:w="1048" w:type="dxa"/>
            <w:tcBorders>
              <w:top w:val="single" w:sz="12" w:space="0" w:color="auto"/>
            </w:tcBorders>
            <w:shd w:val="clear" w:color="auto" w:fill="auto"/>
            <w:noWrap/>
            <w:hideMark/>
          </w:tcPr>
          <w:p w:rsidR="00F60E3F" w:rsidRPr="00E27362" w:rsidRDefault="00F60E3F" w:rsidP="00E27362">
            <w:pPr>
              <w:suppressAutoHyphens w:val="0"/>
              <w:spacing w:before="40" w:after="120"/>
              <w:ind w:right="113"/>
              <w:rPr>
                <w:szCs w:val="22"/>
                <w:lang w:eastAsia="en-GB"/>
              </w:rPr>
            </w:pPr>
          </w:p>
        </w:tc>
        <w:tc>
          <w:tcPr>
            <w:tcW w:w="737" w:type="dxa"/>
            <w:tcBorders>
              <w:top w:val="single" w:sz="12" w:space="0" w:color="auto"/>
            </w:tcBorders>
            <w:shd w:val="clear" w:color="auto" w:fill="auto"/>
            <w:noWrap/>
            <w:hideMark/>
          </w:tcPr>
          <w:p w:rsidR="00F60E3F" w:rsidRPr="00E27362" w:rsidRDefault="00F60E3F" w:rsidP="00E27362">
            <w:pPr>
              <w:suppressAutoHyphens w:val="0"/>
              <w:spacing w:before="40" w:after="120"/>
              <w:ind w:right="113"/>
              <w:rPr>
                <w:szCs w:val="22"/>
                <w:lang w:eastAsia="en-GB"/>
              </w:rPr>
            </w:pPr>
          </w:p>
        </w:tc>
        <w:tc>
          <w:tcPr>
            <w:tcW w:w="744" w:type="dxa"/>
            <w:tcBorders>
              <w:top w:val="single" w:sz="12" w:space="0" w:color="auto"/>
            </w:tcBorders>
            <w:shd w:val="clear" w:color="auto" w:fill="auto"/>
            <w:noWrap/>
            <w:hideMark/>
          </w:tcPr>
          <w:p w:rsidR="00F60E3F" w:rsidRPr="00E27362" w:rsidRDefault="00F60E3F" w:rsidP="00E27362">
            <w:pPr>
              <w:suppressAutoHyphens w:val="0"/>
              <w:spacing w:before="40" w:after="120"/>
              <w:ind w:right="113"/>
              <w:rPr>
                <w:szCs w:val="22"/>
                <w:lang w:eastAsia="en-GB"/>
              </w:rPr>
            </w:pPr>
          </w:p>
        </w:tc>
        <w:tc>
          <w:tcPr>
            <w:tcW w:w="757" w:type="dxa"/>
            <w:tcBorders>
              <w:top w:val="single" w:sz="12" w:space="0" w:color="auto"/>
            </w:tcBorders>
            <w:shd w:val="clear" w:color="auto" w:fill="auto"/>
            <w:noWrap/>
            <w:hideMark/>
          </w:tcPr>
          <w:p w:rsidR="00F60E3F" w:rsidRPr="00E27362" w:rsidRDefault="00F60E3F" w:rsidP="00E27362">
            <w:pPr>
              <w:suppressAutoHyphens w:val="0"/>
              <w:spacing w:before="40" w:after="120"/>
              <w:ind w:right="113"/>
              <w:rPr>
                <w:szCs w:val="22"/>
                <w:lang w:eastAsia="en-GB"/>
              </w:rPr>
            </w:pPr>
          </w:p>
        </w:tc>
        <w:tc>
          <w:tcPr>
            <w:tcW w:w="766" w:type="dxa"/>
            <w:tcBorders>
              <w:top w:val="single" w:sz="12" w:space="0" w:color="auto"/>
            </w:tcBorders>
            <w:shd w:val="clear" w:color="auto" w:fill="auto"/>
            <w:noWrap/>
            <w:hideMark/>
          </w:tcPr>
          <w:p w:rsidR="00F60E3F" w:rsidRPr="00E27362" w:rsidRDefault="00F60E3F" w:rsidP="00E27362">
            <w:pPr>
              <w:suppressAutoHyphens w:val="0"/>
              <w:spacing w:before="40" w:after="120"/>
              <w:ind w:right="113"/>
              <w:rPr>
                <w:szCs w:val="22"/>
                <w:lang w:eastAsia="en-GB"/>
              </w:rPr>
            </w:pPr>
          </w:p>
        </w:tc>
        <w:tc>
          <w:tcPr>
            <w:tcW w:w="522" w:type="dxa"/>
            <w:tcBorders>
              <w:top w:val="single" w:sz="12" w:space="0" w:color="auto"/>
            </w:tcBorders>
            <w:shd w:val="clear" w:color="auto" w:fill="auto"/>
            <w:noWrap/>
            <w:hideMark/>
          </w:tcPr>
          <w:p w:rsidR="00F60E3F" w:rsidRPr="00E27362" w:rsidRDefault="00F60E3F" w:rsidP="00E27362">
            <w:pPr>
              <w:suppressAutoHyphens w:val="0"/>
              <w:spacing w:before="40" w:after="120"/>
              <w:ind w:right="113"/>
              <w:rPr>
                <w:szCs w:val="22"/>
                <w:lang w:eastAsia="en-GB"/>
              </w:rPr>
            </w:pPr>
          </w:p>
        </w:tc>
        <w:tc>
          <w:tcPr>
            <w:tcW w:w="823" w:type="dxa"/>
            <w:tcBorders>
              <w:top w:val="single" w:sz="12" w:space="0" w:color="auto"/>
            </w:tcBorders>
            <w:shd w:val="clear" w:color="auto" w:fill="auto"/>
            <w:noWrap/>
            <w:hideMark/>
          </w:tcPr>
          <w:p w:rsidR="00F60E3F" w:rsidRPr="00E27362" w:rsidRDefault="00F60E3F" w:rsidP="00E27362">
            <w:pPr>
              <w:suppressAutoHyphens w:val="0"/>
              <w:spacing w:before="40" w:after="120"/>
              <w:ind w:right="113"/>
              <w:rPr>
                <w:szCs w:val="22"/>
                <w:lang w:eastAsia="en-GB"/>
              </w:rPr>
            </w:pPr>
          </w:p>
        </w:tc>
        <w:tc>
          <w:tcPr>
            <w:tcW w:w="755" w:type="dxa"/>
            <w:tcBorders>
              <w:top w:val="single" w:sz="12" w:space="0" w:color="auto"/>
            </w:tcBorders>
            <w:shd w:val="clear" w:color="auto" w:fill="auto"/>
            <w:noWrap/>
            <w:hideMark/>
          </w:tcPr>
          <w:p w:rsidR="00F60E3F" w:rsidRPr="00E27362" w:rsidRDefault="00F60E3F" w:rsidP="00E27362">
            <w:pPr>
              <w:suppressAutoHyphens w:val="0"/>
              <w:spacing w:before="40" w:after="120"/>
              <w:ind w:right="113"/>
              <w:rPr>
                <w:szCs w:val="22"/>
                <w:lang w:eastAsia="en-GB"/>
              </w:rPr>
            </w:pPr>
          </w:p>
        </w:tc>
      </w:tr>
      <w:tr w:rsidR="00E27362" w:rsidRPr="00E27362" w:rsidTr="006B6CDC">
        <w:tc>
          <w:tcPr>
            <w:tcW w:w="712" w:type="dxa"/>
            <w:shd w:val="clear" w:color="auto" w:fill="auto"/>
            <w:noWrap/>
            <w:hideMark/>
          </w:tcPr>
          <w:p w:rsidR="00F60E3F" w:rsidRPr="00E27362" w:rsidRDefault="00F60E3F" w:rsidP="00E27362">
            <w:pPr>
              <w:suppressAutoHyphens w:val="0"/>
              <w:spacing w:before="40" w:after="120"/>
              <w:ind w:right="113"/>
              <w:rPr>
                <w:szCs w:val="22"/>
              </w:rPr>
            </w:pPr>
            <w:r w:rsidRPr="00E27362">
              <w:rPr>
                <w:lang w:val="fr-FR"/>
              </w:rPr>
              <w:t>23</w:t>
            </w:r>
          </w:p>
        </w:tc>
        <w:tc>
          <w:tcPr>
            <w:tcW w:w="2512" w:type="dxa"/>
            <w:shd w:val="clear" w:color="auto" w:fill="auto"/>
            <w:hideMark/>
          </w:tcPr>
          <w:p w:rsidR="00F60E3F" w:rsidRPr="00E27362" w:rsidRDefault="00F60E3F" w:rsidP="00E27362">
            <w:pPr>
              <w:suppressAutoHyphens w:val="0"/>
              <w:spacing w:before="40" w:after="120"/>
              <w:ind w:right="113"/>
              <w:rPr>
                <w:szCs w:val="22"/>
              </w:rPr>
            </w:pPr>
            <w:r w:rsidRPr="00E27362">
              <w:rPr>
                <w:lang w:val="fr-FR"/>
              </w:rPr>
              <w:t>Nombre d’unités de matériel roulant, en milliers d’unités</w:t>
            </w:r>
          </w:p>
        </w:tc>
        <w:tc>
          <w:tcPr>
            <w:tcW w:w="621" w:type="dxa"/>
            <w:shd w:val="clear" w:color="auto" w:fill="auto"/>
            <w:noWrap/>
            <w:hideMark/>
          </w:tcPr>
          <w:p w:rsidR="00F60E3F" w:rsidRPr="00E27362" w:rsidRDefault="00F60E3F" w:rsidP="00E27362">
            <w:pPr>
              <w:suppressAutoHyphens w:val="0"/>
              <w:spacing w:before="40" w:after="120"/>
              <w:ind w:right="113"/>
              <w:rPr>
                <w:szCs w:val="22"/>
                <w:lang w:eastAsia="en-GB"/>
              </w:rPr>
            </w:pPr>
          </w:p>
        </w:tc>
        <w:tc>
          <w:tcPr>
            <w:tcW w:w="660" w:type="dxa"/>
            <w:shd w:val="clear" w:color="auto" w:fill="auto"/>
            <w:noWrap/>
            <w:hideMark/>
          </w:tcPr>
          <w:p w:rsidR="00F60E3F" w:rsidRPr="00E27362" w:rsidRDefault="00F60E3F" w:rsidP="00E27362">
            <w:pPr>
              <w:suppressAutoHyphens w:val="0"/>
              <w:spacing w:before="40" w:after="120"/>
              <w:ind w:right="113"/>
              <w:rPr>
                <w:szCs w:val="22"/>
                <w:lang w:eastAsia="en-GB"/>
              </w:rPr>
            </w:pPr>
          </w:p>
        </w:tc>
        <w:tc>
          <w:tcPr>
            <w:tcW w:w="470" w:type="dxa"/>
            <w:shd w:val="clear" w:color="auto" w:fill="auto"/>
            <w:noWrap/>
            <w:hideMark/>
          </w:tcPr>
          <w:p w:rsidR="00F60E3F" w:rsidRPr="00E27362" w:rsidRDefault="00F60E3F" w:rsidP="00E27362">
            <w:pPr>
              <w:suppressAutoHyphens w:val="0"/>
              <w:spacing w:before="40" w:after="120"/>
              <w:ind w:right="113"/>
              <w:rPr>
                <w:szCs w:val="22"/>
                <w:lang w:eastAsia="en-GB"/>
              </w:rPr>
            </w:pPr>
          </w:p>
        </w:tc>
        <w:tc>
          <w:tcPr>
            <w:tcW w:w="453" w:type="dxa"/>
            <w:shd w:val="clear" w:color="auto" w:fill="auto"/>
            <w:noWrap/>
            <w:hideMark/>
          </w:tcPr>
          <w:p w:rsidR="00F60E3F" w:rsidRPr="00E27362" w:rsidRDefault="00F60E3F" w:rsidP="00E27362">
            <w:pPr>
              <w:suppressAutoHyphens w:val="0"/>
              <w:spacing w:before="40" w:after="120"/>
              <w:ind w:right="113"/>
              <w:rPr>
                <w:szCs w:val="22"/>
                <w:lang w:eastAsia="en-GB"/>
              </w:rPr>
            </w:pPr>
          </w:p>
        </w:tc>
        <w:tc>
          <w:tcPr>
            <w:tcW w:w="808" w:type="dxa"/>
            <w:shd w:val="clear" w:color="auto" w:fill="auto"/>
            <w:noWrap/>
            <w:hideMark/>
          </w:tcPr>
          <w:p w:rsidR="00F60E3F" w:rsidRPr="00E27362" w:rsidRDefault="00F60E3F" w:rsidP="00E27362">
            <w:pPr>
              <w:suppressAutoHyphens w:val="0"/>
              <w:spacing w:before="40" w:after="120"/>
              <w:ind w:right="113"/>
              <w:rPr>
                <w:szCs w:val="22"/>
                <w:lang w:eastAsia="en-GB"/>
              </w:rPr>
            </w:pPr>
          </w:p>
        </w:tc>
        <w:tc>
          <w:tcPr>
            <w:tcW w:w="1048" w:type="dxa"/>
            <w:shd w:val="clear" w:color="auto" w:fill="auto"/>
            <w:noWrap/>
            <w:hideMark/>
          </w:tcPr>
          <w:p w:rsidR="00F60E3F" w:rsidRPr="00E27362" w:rsidRDefault="00F60E3F" w:rsidP="00E27362">
            <w:pPr>
              <w:suppressAutoHyphens w:val="0"/>
              <w:spacing w:before="40" w:after="120"/>
              <w:ind w:right="113"/>
              <w:rPr>
                <w:szCs w:val="22"/>
                <w:lang w:eastAsia="en-GB"/>
              </w:rPr>
            </w:pPr>
          </w:p>
        </w:tc>
        <w:tc>
          <w:tcPr>
            <w:tcW w:w="737" w:type="dxa"/>
            <w:shd w:val="clear" w:color="auto" w:fill="auto"/>
            <w:noWrap/>
            <w:hideMark/>
          </w:tcPr>
          <w:p w:rsidR="00F60E3F" w:rsidRPr="00E27362" w:rsidRDefault="00F60E3F" w:rsidP="00E27362">
            <w:pPr>
              <w:suppressAutoHyphens w:val="0"/>
              <w:spacing w:before="40" w:after="120"/>
              <w:ind w:right="113"/>
              <w:rPr>
                <w:szCs w:val="22"/>
                <w:lang w:eastAsia="en-GB"/>
              </w:rPr>
            </w:pPr>
          </w:p>
        </w:tc>
        <w:tc>
          <w:tcPr>
            <w:tcW w:w="744" w:type="dxa"/>
            <w:shd w:val="clear" w:color="auto" w:fill="auto"/>
            <w:noWrap/>
            <w:hideMark/>
          </w:tcPr>
          <w:p w:rsidR="00F60E3F" w:rsidRPr="00E27362" w:rsidRDefault="00F60E3F" w:rsidP="00E27362">
            <w:pPr>
              <w:suppressAutoHyphens w:val="0"/>
              <w:spacing w:before="40" w:after="120"/>
              <w:ind w:right="113"/>
              <w:rPr>
                <w:szCs w:val="22"/>
                <w:lang w:eastAsia="en-GB"/>
              </w:rPr>
            </w:pPr>
          </w:p>
        </w:tc>
        <w:tc>
          <w:tcPr>
            <w:tcW w:w="757" w:type="dxa"/>
            <w:shd w:val="clear" w:color="auto" w:fill="auto"/>
            <w:noWrap/>
            <w:hideMark/>
          </w:tcPr>
          <w:p w:rsidR="00F60E3F" w:rsidRPr="00E27362" w:rsidRDefault="00F60E3F" w:rsidP="00E27362">
            <w:pPr>
              <w:suppressAutoHyphens w:val="0"/>
              <w:spacing w:before="40" w:after="120"/>
              <w:ind w:right="113"/>
              <w:rPr>
                <w:szCs w:val="22"/>
                <w:lang w:eastAsia="en-GB"/>
              </w:rPr>
            </w:pPr>
          </w:p>
        </w:tc>
        <w:tc>
          <w:tcPr>
            <w:tcW w:w="766" w:type="dxa"/>
            <w:shd w:val="clear" w:color="auto" w:fill="auto"/>
            <w:noWrap/>
            <w:hideMark/>
          </w:tcPr>
          <w:p w:rsidR="00F60E3F" w:rsidRPr="00E27362" w:rsidRDefault="00F60E3F" w:rsidP="00E27362">
            <w:pPr>
              <w:suppressAutoHyphens w:val="0"/>
              <w:spacing w:before="40" w:after="120"/>
              <w:ind w:right="113"/>
              <w:rPr>
                <w:szCs w:val="22"/>
                <w:lang w:eastAsia="en-GB"/>
              </w:rPr>
            </w:pPr>
          </w:p>
        </w:tc>
        <w:tc>
          <w:tcPr>
            <w:tcW w:w="522" w:type="dxa"/>
            <w:shd w:val="clear" w:color="auto" w:fill="auto"/>
            <w:noWrap/>
            <w:hideMark/>
          </w:tcPr>
          <w:p w:rsidR="00F60E3F" w:rsidRPr="00E27362" w:rsidRDefault="00F60E3F" w:rsidP="00E27362">
            <w:pPr>
              <w:suppressAutoHyphens w:val="0"/>
              <w:spacing w:before="40" w:after="120"/>
              <w:ind w:right="113"/>
              <w:rPr>
                <w:szCs w:val="22"/>
                <w:lang w:eastAsia="en-GB"/>
              </w:rPr>
            </w:pPr>
          </w:p>
        </w:tc>
        <w:tc>
          <w:tcPr>
            <w:tcW w:w="823" w:type="dxa"/>
            <w:shd w:val="clear" w:color="auto" w:fill="auto"/>
            <w:noWrap/>
            <w:hideMark/>
          </w:tcPr>
          <w:p w:rsidR="00F60E3F" w:rsidRPr="00E27362" w:rsidRDefault="00F60E3F" w:rsidP="00E27362">
            <w:pPr>
              <w:suppressAutoHyphens w:val="0"/>
              <w:spacing w:before="40" w:after="120"/>
              <w:ind w:right="113"/>
              <w:rPr>
                <w:szCs w:val="22"/>
                <w:lang w:eastAsia="en-GB"/>
              </w:rPr>
            </w:pPr>
          </w:p>
        </w:tc>
        <w:tc>
          <w:tcPr>
            <w:tcW w:w="755" w:type="dxa"/>
            <w:shd w:val="clear" w:color="auto" w:fill="auto"/>
            <w:noWrap/>
            <w:hideMark/>
          </w:tcPr>
          <w:p w:rsidR="00F60E3F" w:rsidRPr="00E27362" w:rsidRDefault="00F60E3F" w:rsidP="00E27362">
            <w:pPr>
              <w:suppressAutoHyphens w:val="0"/>
              <w:spacing w:before="40" w:after="120"/>
              <w:ind w:right="113"/>
              <w:rPr>
                <w:szCs w:val="22"/>
                <w:lang w:eastAsia="en-GB"/>
              </w:rPr>
            </w:pPr>
          </w:p>
        </w:tc>
      </w:tr>
      <w:tr w:rsidR="00285C6F" w:rsidRPr="00E27362" w:rsidTr="006B6CDC">
        <w:tc>
          <w:tcPr>
            <w:tcW w:w="712" w:type="dxa"/>
            <w:shd w:val="clear" w:color="auto" w:fill="auto"/>
            <w:noWrap/>
            <w:hideMark/>
          </w:tcPr>
          <w:p w:rsidR="00285C6F" w:rsidRPr="00E27362" w:rsidRDefault="00285C6F" w:rsidP="00285C6F">
            <w:pPr>
              <w:suppressAutoHyphens w:val="0"/>
              <w:spacing w:before="40" w:after="120"/>
              <w:ind w:right="113"/>
              <w:rPr>
                <w:szCs w:val="22"/>
              </w:rPr>
            </w:pPr>
            <w:r w:rsidRPr="00E27362">
              <w:rPr>
                <w:lang w:val="fr-FR"/>
              </w:rPr>
              <w:t>24</w:t>
            </w:r>
          </w:p>
        </w:tc>
        <w:tc>
          <w:tcPr>
            <w:tcW w:w="2512" w:type="dxa"/>
            <w:shd w:val="clear" w:color="auto" w:fill="auto"/>
            <w:hideMark/>
          </w:tcPr>
          <w:p w:rsidR="00285C6F" w:rsidRPr="00E27362" w:rsidRDefault="00877CD2" w:rsidP="00877CD2">
            <w:pPr>
              <w:tabs>
                <w:tab w:val="left" w:pos="284"/>
              </w:tabs>
              <w:spacing w:before="40" w:after="120"/>
              <w:ind w:right="113"/>
              <w:rPr>
                <w:szCs w:val="22"/>
                <w:lang w:val="ru-RU" w:eastAsia="en-GB"/>
              </w:rPr>
            </w:pPr>
            <w:r>
              <w:rPr>
                <w:lang w:val="fr-FR"/>
              </w:rPr>
              <w:tab/>
              <w:t>•</w:t>
            </w:r>
            <w:r>
              <w:rPr>
                <w:lang w:val="fr-FR"/>
              </w:rPr>
              <w:tab/>
            </w:r>
            <w:r w:rsidR="00285C6F" w:rsidRPr="00E27362">
              <w:rPr>
                <w:szCs w:val="22"/>
                <w:lang w:eastAsia="en-GB"/>
              </w:rPr>
              <w:t>Unités à plancher bas</w:t>
            </w:r>
            <w:r w:rsidR="00285C6F" w:rsidRPr="00E27362">
              <w:rPr>
                <w:szCs w:val="22"/>
                <w:lang w:val="ru-RU" w:eastAsia="en-GB"/>
              </w:rPr>
              <w:t xml:space="preserve"> </w:t>
            </w:r>
          </w:p>
        </w:tc>
        <w:tc>
          <w:tcPr>
            <w:tcW w:w="621" w:type="dxa"/>
            <w:tcBorders>
              <w:top w:val="nil"/>
              <w:bottom w:val="nil"/>
              <w:tl2br w:val="single" w:sz="4" w:space="0" w:color="auto"/>
              <w:tr2bl w:val="single" w:sz="4" w:space="0" w:color="auto"/>
            </w:tcBorders>
            <w:shd w:val="clear" w:color="auto" w:fill="auto"/>
            <w:noWrap/>
            <w:hideMark/>
          </w:tcPr>
          <w:p w:rsidR="00285C6F" w:rsidRPr="006C51D2" w:rsidRDefault="00285C6F" w:rsidP="00285C6F">
            <w:pPr>
              <w:rPr>
                <w:szCs w:val="22"/>
                <w:lang w:eastAsia="en-GB"/>
              </w:rPr>
            </w:pPr>
          </w:p>
        </w:tc>
        <w:tc>
          <w:tcPr>
            <w:tcW w:w="660" w:type="dxa"/>
            <w:tcBorders>
              <w:top w:val="nil"/>
              <w:bottom w:val="nil"/>
              <w:tl2br w:val="single" w:sz="4" w:space="0" w:color="auto"/>
              <w:tr2bl w:val="single" w:sz="4" w:space="0" w:color="auto"/>
            </w:tcBorders>
            <w:shd w:val="clear" w:color="auto" w:fill="auto"/>
            <w:noWrap/>
            <w:hideMark/>
          </w:tcPr>
          <w:p w:rsidR="00285C6F" w:rsidRPr="006C51D2" w:rsidRDefault="00285C6F" w:rsidP="00285C6F">
            <w:pPr>
              <w:rPr>
                <w:szCs w:val="22"/>
                <w:lang w:eastAsia="en-GB"/>
              </w:rPr>
            </w:pPr>
          </w:p>
        </w:tc>
        <w:tc>
          <w:tcPr>
            <w:tcW w:w="470" w:type="dxa"/>
            <w:tcBorders>
              <w:top w:val="nil"/>
              <w:bottom w:val="nil"/>
              <w:tl2br w:val="single" w:sz="4" w:space="0" w:color="auto"/>
              <w:tr2bl w:val="single" w:sz="4" w:space="0" w:color="auto"/>
            </w:tcBorders>
            <w:shd w:val="clear" w:color="auto" w:fill="auto"/>
            <w:noWrap/>
            <w:hideMark/>
          </w:tcPr>
          <w:p w:rsidR="00285C6F" w:rsidRPr="006C51D2" w:rsidRDefault="00285C6F" w:rsidP="00285C6F">
            <w:pPr>
              <w:rPr>
                <w:szCs w:val="22"/>
                <w:lang w:eastAsia="en-GB"/>
              </w:rPr>
            </w:pPr>
          </w:p>
        </w:tc>
        <w:tc>
          <w:tcPr>
            <w:tcW w:w="453" w:type="dxa"/>
            <w:shd w:val="clear" w:color="auto" w:fill="auto"/>
            <w:noWrap/>
            <w:hideMark/>
          </w:tcPr>
          <w:p w:rsidR="00285C6F" w:rsidRPr="00E27362" w:rsidRDefault="00285C6F" w:rsidP="00285C6F">
            <w:pPr>
              <w:suppressAutoHyphens w:val="0"/>
              <w:spacing w:before="40" w:after="120"/>
              <w:ind w:right="113"/>
              <w:rPr>
                <w:szCs w:val="22"/>
                <w:lang w:eastAsia="en-GB"/>
              </w:rPr>
            </w:pPr>
          </w:p>
        </w:tc>
        <w:tc>
          <w:tcPr>
            <w:tcW w:w="808" w:type="dxa"/>
            <w:shd w:val="clear" w:color="auto" w:fill="auto"/>
            <w:noWrap/>
            <w:hideMark/>
          </w:tcPr>
          <w:p w:rsidR="00285C6F" w:rsidRPr="00E27362" w:rsidRDefault="00285C6F" w:rsidP="00285C6F">
            <w:pPr>
              <w:suppressAutoHyphens w:val="0"/>
              <w:spacing w:before="40" w:after="120"/>
              <w:ind w:right="113"/>
              <w:rPr>
                <w:szCs w:val="22"/>
                <w:lang w:eastAsia="en-GB"/>
              </w:rPr>
            </w:pPr>
          </w:p>
        </w:tc>
        <w:tc>
          <w:tcPr>
            <w:tcW w:w="1048" w:type="dxa"/>
            <w:shd w:val="clear" w:color="auto" w:fill="auto"/>
            <w:noWrap/>
            <w:hideMark/>
          </w:tcPr>
          <w:p w:rsidR="00285C6F" w:rsidRPr="00E27362" w:rsidRDefault="00285C6F" w:rsidP="00285C6F">
            <w:pPr>
              <w:suppressAutoHyphens w:val="0"/>
              <w:spacing w:before="40" w:after="120"/>
              <w:ind w:right="113"/>
              <w:rPr>
                <w:szCs w:val="22"/>
                <w:lang w:eastAsia="en-GB"/>
              </w:rPr>
            </w:pPr>
          </w:p>
        </w:tc>
        <w:tc>
          <w:tcPr>
            <w:tcW w:w="737" w:type="dxa"/>
            <w:shd w:val="clear" w:color="auto" w:fill="auto"/>
            <w:noWrap/>
            <w:hideMark/>
          </w:tcPr>
          <w:p w:rsidR="00285C6F" w:rsidRPr="00E27362" w:rsidRDefault="00285C6F" w:rsidP="00285C6F">
            <w:pPr>
              <w:suppressAutoHyphens w:val="0"/>
              <w:spacing w:before="40" w:after="120"/>
              <w:ind w:right="113"/>
              <w:rPr>
                <w:szCs w:val="22"/>
                <w:lang w:eastAsia="en-GB"/>
              </w:rPr>
            </w:pPr>
          </w:p>
        </w:tc>
        <w:tc>
          <w:tcPr>
            <w:tcW w:w="744" w:type="dxa"/>
            <w:shd w:val="clear" w:color="auto" w:fill="auto"/>
            <w:noWrap/>
            <w:hideMark/>
          </w:tcPr>
          <w:p w:rsidR="00285C6F" w:rsidRPr="00E27362" w:rsidRDefault="00285C6F" w:rsidP="00285C6F">
            <w:pPr>
              <w:suppressAutoHyphens w:val="0"/>
              <w:spacing w:before="40" w:after="120"/>
              <w:ind w:right="113"/>
              <w:rPr>
                <w:szCs w:val="22"/>
                <w:lang w:eastAsia="en-GB"/>
              </w:rPr>
            </w:pPr>
          </w:p>
        </w:tc>
        <w:tc>
          <w:tcPr>
            <w:tcW w:w="757" w:type="dxa"/>
            <w:shd w:val="clear" w:color="auto" w:fill="auto"/>
            <w:noWrap/>
            <w:hideMark/>
          </w:tcPr>
          <w:p w:rsidR="00285C6F" w:rsidRPr="00E27362" w:rsidRDefault="00285C6F" w:rsidP="00285C6F">
            <w:pPr>
              <w:suppressAutoHyphens w:val="0"/>
              <w:spacing w:before="40" w:after="120"/>
              <w:ind w:right="113"/>
              <w:rPr>
                <w:szCs w:val="22"/>
                <w:lang w:eastAsia="en-GB"/>
              </w:rPr>
            </w:pPr>
          </w:p>
        </w:tc>
        <w:tc>
          <w:tcPr>
            <w:tcW w:w="766" w:type="dxa"/>
            <w:shd w:val="clear" w:color="auto" w:fill="auto"/>
            <w:noWrap/>
            <w:hideMark/>
          </w:tcPr>
          <w:p w:rsidR="00285C6F" w:rsidRPr="00E27362" w:rsidRDefault="00285C6F" w:rsidP="00285C6F">
            <w:pPr>
              <w:suppressAutoHyphens w:val="0"/>
              <w:spacing w:before="40" w:after="120"/>
              <w:ind w:right="113"/>
              <w:rPr>
                <w:szCs w:val="22"/>
                <w:lang w:eastAsia="en-GB"/>
              </w:rPr>
            </w:pPr>
          </w:p>
        </w:tc>
        <w:tc>
          <w:tcPr>
            <w:tcW w:w="522" w:type="dxa"/>
            <w:shd w:val="clear" w:color="auto" w:fill="auto"/>
            <w:noWrap/>
            <w:hideMark/>
          </w:tcPr>
          <w:p w:rsidR="00285C6F" w:rsidRPr="00E27362" w:rsidRDefault="00285C6F" w:rsidP="00285C6F">
            <w:pPr>
              <w:suppressAutoHyphens w:val="0"/>
              <w:spacing w:before="40" w:after="120"/>
              <w:ind w:right="113"/>
              <w:rPr>
                <w:szCs w:val="22"/>
                <w:lang w:eastAsia="en-GB"/>
              </w:rPr>
            </w:pPr>
          </w:p>
        </w:tc>
        <w:tc>
          <w:tcPr>
            <w:tcW w:w="823" w:type="dxa"/>
            <w:shd w:val="clear" w:color="auto" w:fill="auto"/>
            <w:noWrap/>
            <w:hideMark/>
          </w:tcPr>
          <w:p w:rsidR="00285C6F" w:rsidRPr="00E27362" w:rsidRDefault="00285C6F" w:rsidP="00285C6F">
            <w:pPr>
              <w:suppressAutoHyphens w:val="0"/>
              <w:spacing w:before="40" w:after="120"/>
              <w:ind w:right="113"/>
              <w:rPr>
                <w:szCs w:val="22"/>
                <w:lang w:eastAsia="en-GB"/>
              </w:rPr>
            </w:pPr>
          </w:p>
        </w:tc>
        <w:tc>
          <w:tcPr>
            <w:tcW w:w="755" w:type="dxa"/>
            <w:shd w:val="clear" w:color="auto" w:fill="auto"/>
            <w:noWrap/>
            <w:hideMark/>
          </w:tcPr>
          <w:p w:rsidR="00285C6F" w:rsidRPr="00E27362" w:rsidRDefault="00285C6F" w:rsidP="00285C6F">
            <w:pPr>
              <w:suppressAutoHyphens w:val="0"/>
              <w:spacing w:before="40" w:after="120"/>
              <w:ind w:right="113"/>
              <w:rPr>
                <w:szCs w:val="22"/>
                <w:lang w:eastAsia="en-GB"/>
              </w:rPr>
            </w:pPr>
          </w:p>
        </w:tc>
      </w:tr>
      <w:tr w:rsidR="00285C6F" w:rsidRPr="00E27362" w:rsidTr="006B6CDC">
        <w:tc>
          <w:tcPr>
            <w:tcW w:w="712" w:type="dxa"/>
            <w:shd w:val="clear" w:color="auto" w:fill="auto"/>
            <w:noWrap/>
            <w:hideMark/>
          </w:tcPr>
          <w:p w:rsidR="00285C6F" w:rsidRPr="00E27362" w:rsidRDefault="00285C6F" w:rsidP="00285C6F">
            <w:pPr>
              <w:suppressAutoHyphens w:val="0"/>
              <w:spacing w:before="40" w:after="120"/>
              <w:ind w:right="113"/>
              <w:rPr>
                <w:szCs w:val="22"/>
              </w:rPr>
            </w:pPr>
            <w:r w:rsidRPr="00E27362">
              <w:rPr>
                <w:lang w:val="fr-FR"/>
              </w:rPr>
              <w:t>25</w:t>
            </w:r>
          </w:p>
        </w:tc>
        <w:tc>
          <w:tcPr>
            <w:tcW w:w="2512" w:type="dxa"/>
            <w:shd w:val="clear" w:color="auto" w:fill="auto"/>
            <w:hideMark/>
          </w:tcPr>
          <w:p w:rsidR="00285C6F" w:rsidRPr="00E27362" w:rsidRDefault="00285C6F" w:rsidP="00285C6F">
            <w:pPr>
              <w:suppressAutoHyphens w:val="0"/>
              <w:spacing w:before="40" w:after="120"/>
              <w:ind w:right="113"/>
              <w:rPr>
                <w:szCs w:val="22"/>
              </w:rPr>
            </w:pPr>
            <w:r>
              <w:rPr>
                <w:lang w:val="fr-FR"/>
              </w:rPr>
              <w:t>Âge moyen du parc</w:t>
            </w:r>
            <w:r w:rsidRPr="00E27362">
              <w:rPr>
                <w:lang w:val="fr-FR"/>
              </w:rPr>
              <w:t xml:space="preserve"> roulant, en années</w:t>
            </w:r>
          </w:p>
        </w:tc>
        <w:tc>
          <w:tcPr>
            <w:tcW w:w="621" w:type="dxa"/>
            <w:shd w:val="clear" w:color="auto" w:fill="auto"/>
            <w:noWrap/>
            <w:hideMark/>
          </w:tcPr>
          <w:p w:rsidR="00285C6F" w:rsidRPr="00E27362" w:rsidRDefault="00285C6F" w:rsidP="00285C6F">
            <w:pPr>
              <w:suppressAutoHyphens w:val="0"/>
              <w:spacing w:before="40" w:after="120"/>
              <w:ind w:right="113"/>
              <w:rPr>
                <w:szCs w:val="22"/>
                <w:lang w:eastAsia="en-GB"/>
              </w:rPr>
            </w:pPr>
          </w:p>
        </w:tc>
        <w:tc>
          <w:tcPr>
            <w:tcW w:w="660" w:type="dxa"/>
            <w:shd w:val="clear" w:color="auto" w:fill="auto"/>
            <w:noWrap/>
            <w:hideMark/>
          </w:tcPr>
          <w:p w:rsidR="00285C6F" w:rsidRPr="00E27362" w:rsidRDefault="00285C6F" w:rsidP="00285C6F">
            <w:pPr>
              <w:suppressAutoHyphens w:val="0"/>
              <w:spacing w:before="40" w:after="120"/>
              <w:ind w:right="113"/>
              <w:rPr>
                <w:szCs w:val="22"/>
                <w:lang w:eastAsia="en-GB"/>
              </w:rPr>
            </w:pPr>
          </w:p>
        </w:tc>
        <w:tc>
          <w:tcPr>
            <w:tcW w:w="470" w:type="dxa"/>
            <w:shd w:val="clear" w:color="auto" w:fill="auto"/>
            <w:noWrap/>
            <w:hideMark/>
          </w:tcPr>
          <w:p w:rsidR="00285C6F" w:rsidRPr="00E27362" w:rsidRDefault="00285C6F" w:rsidP="00285C6F">
            <w:pPr>
              <w:suppressAutoHyphens w:val="0"/>
              <w:spacing w:before="40" w:after="120"/>
              <w:ind w:right="113"/>
              <w:rPr>
                <w:szCs w:val="22"/>
                <w:lang w:eastAsia="en-GB"/>
              </w:rPr>
            </w:pPr>
          </w:p>
        </w:tc>
        <w:tc>
          <w:tcPr>
            <w:tcW w:w="453" w:type="dxa"/>
            <w:shd w:val="clear" w:color="auto" w:fill="auto"/>
            <w:noWrap/>
            <w:hideMark/>
          </w:tcPr>
          <w:p w:rsidR="00285C6F" w:rsidRPr="00E27362" w:rsidRDefault="00285C6F" w:rsidP="00285C6F">
            <w:pPr>
              <w:suppressAutoHyphens w:val="0"/>
              <w:spacing w:before="40" w:after="120"/>
              <w:ind w:right="113"/>
              <w:rPr>
                <w:szCs w:val="22"/>
                <w:lang w:eastAsia="en-GB"/>
              </w:rPr>
            </w:pPr>
          </w:p>
        </w:tc>
        <w:tc>
          <w:tcPr>
            <w:tcW w:w="808" w:type="dxa"/>
            <w:shd w:val="clear" w:color="auto" w:fill="auto"/>
            <w:noWrap/>
            <w:hideMark/>
          </w:tcPr>
          <w:p w:rsidR="00285C6F" w:rsidRPr="00E27362" w:rsidRDefault="00285C6F" w:rsidP="00285C6F">
            <w:pPr>
              <w:suppressAutoHyphens w:val="0"/>
              <w:spacing w:before="40" w:after="120"/>
              <w:ind w:right="113"/>
              <w:rPr>
                <w:szCs w:val="22"/>
                <w:lang w:eastAsia="en-GB"/>
              </w:rPr>
            </w:pPr>
          </w:p>
        </w:tc>
        <w:tc>
          <w:tcPr>
            <w:tcW w:w="1048" w:type="dxa"/>
            <w:shd w:val="clear" w:color="auto" w:fill="auto"/>
            <w:noWrap/>
            <w:hideMark/>
          </w:tcPr>
          <w:p w:rsidR="00285C6F" w:rsidRPr="00E27362" w:rsidRDefault="00285C6F" w:rsidP="00285C6F">
            <w:pPr>
              <w:suppressAutoHyphens w:val="0"/>
              <w:spacing w:before="40" w:after="120"/>
              <w:ind w:right="113"/>
              <w:rPr>
                <w:szCs w:val="22"/>
                <w:lang w:eastAsia="en-GB"/>
              </w:rPr>
            </w:pPr>
          </w:p>
        </w:tc>
        <w:tc>
          <w:tcPr>
            <w:tcW w:w="737" w:type="dxa"/>
            <w:shd w:val="clear" w:color="auto" w:fill="auto"/>
            <w:noWrap/>
            <w:hideMark/>
          </w:tcPr>
          <w:p w:rsidR="00285C6F" w:rsidRPr="00E27362" w:rsidRDefault="00285C6F" w:rsidP="00285C6F">
            <w:pPr>
              <w:suppressAutoHyphens w:val="0"/>
              <w:spacing w:before="40" w:after="120"/>
              <w:ind w:right="113"/>
              <w:rPr>
                <w:szCs w:val="22"/>
                <w:lang w:eastAsia="en-GB"/>
              </w:rPr>
            </w:pPr>
          </w:p>
        </w:tc>
        <w:tc>
          <w:tcPr>
            <w:tcW w:w="744" w:type="dxa"/>
            <w:shd w:val="clear" w:color="auto" w:fill="auto"/>
            <w:noWrap/>
            <w:hideMark/>
          </w:tcPr>
          <w:p w:rsidR="00285C6F" w:rsidRPr="00E27362" w:rsidRDefault="00285C6F" w:rsidP="00285C6F">
            <w:pPr>
              <w:suppressAutoHyphens w:val="0"/>
              <w:spacing w:before="40" w:after="120"/>
              <w:ind w:right="113"/>
              <w:rPr>
                <w:szCs w:val="22"/>
                <w:lang w:eastAsia="en-GB"/>
              </w:rPr>
            </w:pPr>
          </w:p>
        </w:tc>
        <w:tc>
          <w:tcPr>
            <w:tcW w:w="757" w:type="dxa"/>
            <w:shd w:val="clear" w:color="auto" w:fill="auto"/>
            <w:noWrap/>
            <w:hideMark/>
          </w:tcPr>
          <w:p w:rsidR="00285C6F" w:rsidRPr="00E27362" w:rsidRDefault="00285C6F" w:rsidP="00285C6F">
            <w:pPr>
              <w:suppressAutoHyphens w:val="0"/>
              <w:spacing w:before="40" w:after="120"/>
              <w:ind w:right="113"/>
              <w:rPr>
                <w:szCs w:val="22"/>
                <w:lang w:eastAsia="en-GB"/>
              </w:rPr>
            </w:pPr>
          </w:p>
        </w:tc>
        <w:tc>
          <w:tcPr>
            <w:tcW w:w="766" w:type="dxa"/>
            <w:shd w:val="clear" w:color="auto" w:fill="auto"/>
            <w:noWrap/>
            <w:hideMark/>
          </w:tcPr>
          <w:p w:rsidR="00285C6F" w:rsidRPr="00E27362" w:rsidRDefault="00285C6F" w:rsidP="00285C6F">
            <w:pPr>
              <w:suppressAutoHyphens w:val="0"/>
              <w:spacing w:before="40" w:after="120"/>
              <w:ind w:right="113"/>
              <w:rPr>
                <w:szCs w:val="22"/>
                <w:lang w:eastAsia="en-GB"/>
              </w:rPr>
            </w:pPr>
          </w:p>
        </w:tc>
        <w:tc>
          <w:tcPr>
            <w:tcW w:w="522" w:type="dxa"/>
            <w:shd w:val="clear" w:color="auto" w:fill="auto"/>
            <w:noWrap/>
            <w:hideMark/>
          </w:tcPr>
          <w:p w:rsidR="00285C6F" w:rsidRPr="00E27362" w:rsidRDefault="00285C6F" w:rsidP="00285C6F">
            <w:pPr>
              <w:suppressAutoHyphens w:val="0"/>
              <w:spacing w:before="40" w:after="120"/>
              <w:ind w:right="113"/>
              <w:rPr>
                <w:szCs w:val="22"/>
                <w:lang w:eastAsia="en-GB"/>
              </w:rPr>
            </w:pPr>
          </w:p>
        </w:tc>
        <w:tc>
          <w:tcPr>
            <w:tcW w:w="823" w:type="dxa"/>
            <w:shd w:val="clear" w:color="auto" w:fill="auto"/>
            <w:noWrap/>
            <w:hideMark/>
          </w:tcPr>
          <w:p w:rsidR="00285C6F" w:rsidRPr="00E27362" w:rsidRDefault="00285C6F" w:rsidP="00285C6F">
            <w:pPr>
              <w:suppressAutoHyphens w:val="0"/>
              <w:spacing w:before="40" w:after="120"/>
              <w:ind w:right="113"/>
              <w:rPr>
                <w:szCs w:val="22"/>
                <w:lang w:eastAsia="en-GB"/>
              </w:rPr>
            </w:pPr>
          </w:p>
        </w:tc>
        <w:tc>
          <w:tcPr>
            <w:tcW w:w="755" w:type="dxa"/>
            <w:shd w:val="clear" w:color="auto" w:fill="auto"/>
            <w:noWrap/>
            <w:hideMark/>
          </w:tcPr>
          <w:p w:rsidR="00285C6F" w:rsidRPr="00E27362" w:rsidRDefault="00285C6F" w:rsidP="00285C6F">
            <w:pPr>
              <w:suppressAutoHyphens w:val="0"/>
              <w:spacing w:before="40" w:after="120"/>
              <w:ind w:right="113"/>
              <w:rPr>
                <w:szCs w:val="22"/>
                <w:lang w:eastAsia="en-GB"/>
              </w:rPr>
            </w:pPr>
          </w:p>
        </w:tc>
      </w:tr>
      <w:tr w:rsidR="00285C6F" w:rsidRPr="00E27362" w:rsidTr="006B6CDC">
        <w:tc>
          <w:tcPr>
            <w:tcW w:w="712" w:type="dxa"/>
            <w:shd w:val="clear" w:color="auto" w:fill="auto"/>
            <w:noWrap/>
            <w:hideMark/>
          </w:tcPr>
          <w:p w:rsidR="00285C6F" w:rsidRPr="00E27362" w:rsidRDefault="00285C6F" w:rsidP="00285C6F">
            <w:pPr>
              <w:suppressAutoHyphens w:val="0"/>
              <w:spacing w:before="40" w:after="120"/>
              <w:ind w:right="113"/>
              <w:rPr>
                <w:szCs w:val="22"/>
              </w:rPr>
            </w:pPr>
            <w:r w:rsidRPr="00E27362">
              <w:rPr>
                <w:lang w:val="fr-FR"/>
              </w:rPr>
              <w:t>26</w:t>
            </w:r>
          </w:p>
        </w:tc>
        <w:tc>
          <w:tcPr>
            <w:tcW w:w="2512" w:type="dxa"/>
            <w:shd w:val="clear" w:color="auto" w:fill="auto"/>
            <w:hideMark/>
          </w:tcPr>
          <w:p w:rsidR="00285C6F" w:rsidRPr="00E27362" w:rsidRDefault="00285C6F" w:rsidP="00942C74">
            <w:pPr>
              <w:suppressAutoHyphens w:val="0"/>
              <w:spacing w:before="40" w:after="120"/>
              <w:ind w:right="113"/>
              <w:rPr>
                <w:szCs w:val="22"/>
              </w:rPr>
            </w:pPr>
            <w:r w:rsidRPr="00E27362">
              <w:rPr>
                <w:lang w:val="fr-FR"/>
              </w:rPr>
              <w:t>Longueur totale du réseau, en</w:t>
            </w:r>
            <w:r>
              <w:rPr>
                <w:lang w:val="fr-FR"/>
              </w:rPr>
              <w:t> </w:t>
            </w:r>
            <w:r w:rsidRPr="00E27362">
              <w:rPr>
                <w:lang w:val="fr-FR"/>
              </w:rPr>
              <w:t xml:space="preserve">kilomètres </w:t>
            </w:r>
          </w:p>
        </w:tc>
        <w:tc>
          <w:tcPr>
            <w:tcW w:w="621" w:type="dxa"/>
            <w:tcBorders>
              <w:top w:val="nil"/>
              <w:bottom w:val="nil"/>
              <w:tl2br w:val="single" w:sz="4" w:space="0" w:color="auto"/>
              <w:tr2bl w:val="single" w:sz="4" w:space="0" w:color="auto"/>
            </w:tcBorders>
            <w:shd w:val="clear" w:color="auto" w:fill="auto"/>
            <w:noWrap/>
            <w:hideMark/>
          </w:tcPr>
          <w:p w:rsidR="00285C6F" w:rsidRPr="006C51D2" w:rsidRDefault="00285C6F" w:rsidP="00285C6F">
            <w:pPr>
              <w:rPr>
                <w:szCs w:val="22"/>
                <w:lang w:eastAsia="en-GB"/>
              </w:rPr>
            </w:pPr>
          </w:p>
        </w:tc>
        <w:tc>
          <w:tcPr>
            <w:tcW w:w="660" w:type="dxa"/>
            <w:tcBorders>
              <w:top w:val="nil"/>
              <w:bottom w:val="nil"/>
              <w:tl2br w:val="single" w:sz="4" w:space="0" w:color="auto"/>
              <w:tr2bl w:val="single" w:sz="4" w:space="0" w:color="auto"/>
            </w:tcBorders>
            <w:shd w:val="clear" w:color="auto" w:fill="auto"/>
            <w:noWrap/>
            <w:hideMark/>
          </w:tcPr>
          <w:p w:rsidR="00285C6F" w:rsidRPr="006C51D2" w:rsidRDefault="00285C6F" w:rsidP="00285C6F">
            <w:pPr>
              <w:rPr>
                <w:szCs w:val="22"/>
                <w:lang w:eastAsia="en-GB"/>
              </w:rPr>
            </w:pPr>
          </w:p>
        </w:tc>
        <w:tc>
          <w:tcPr>
            <w:tcW w:w="470" w:type="dxa"/>
            <w:tcBorders>
              <w:top w:val="nil"/>
              <w:bottom w:val="nil"/>
              <w:tl2br w:val="single" w:sz="4" w:space="0" w:color="auto"/>
              <w:tr2bl w:val="single" w:sz="4" w:space="0" w:color="auto"/>
            </w:tcBorders>
            <w:shd w:val="clear" w:color="auto" w:fill="auto"/>
            <w:noWrap/>
            <w:hideMark/>
          </w:tcPr>
          <w:p w:rsidR="00285C6F" w:rsidRPr="006C51D2" w:rsidRDefault="00285C6F" w:rsidP="00285C6F">
            <w:pPr>
              <w:rPr>
                <w:szCs w:val="22"/>
                <w:lang w:eastAsia="en-GB"/>
              </w:rPr>
            </w:pPr>
          </w:p>
        </w:tc>
        <w:tc>
          <w:tcPr>
            <w:tcW w:w="453" w:type="dxa"/>
            <w:shd w:val="clear" w:color="auto" w:fill="auto"/>
            <w:noWrap/>
            <w:hideMark/>
          </w:tcPr>
          <w:p w:rsidR="00285C6F" w:rsidRPr="00E27362" w:rsidRDefault="00285C6F" w:rsidP="00285C6F">
            <w:pPr>
              <w:suppressAutoHyphens w:val="0"/>
              <w:spacing w:before="40" w:after="120"/>
              <w:ind w:right="113"/>
              <w:rPr>
                <w:szCs w:val="22"/>
                <w:lang w:eastAsia="en-GB"/>
              </w:rPr>
            </w:pPr>
          </w:p>
        </w:tc>
        <w:tc>
          <w:tcPr>
            <w:tcW w:w="808" w:type="dxa"/>
            <w:shd w:val="clear" w:color="auto" w:fill="auto"/>
            <w:noWrap/>
            <w:hideMark/>
          </w:tcPr>
          <w:p w:rsidR="00285C6F" w:rsidRPr="00E27362" w:rsidRDefault="00285C6F" w:rsidP="00285C6F">
            <w:pPr>
              <w:suppressAutoHyphens w:val="0"/>
              <w:spacing w:before="40" w:after="120"/>
              <w:ind w:right="113"/>
              <w:rPr>
                <w:szCs w:val="22"/>
                <w:lang w:eastAsia="en-GB"/>
              </w:rPr>
            </w:pPr>
          </w:p>
        </w:tc>
        <w:tc>
          <w:tcPr>
            <w:tcW w:w="1048" w:type="dxa"/>
            <w:shd w:val="clear" w:color="auto" w:fill="auto"/>
            <w:noWrap/>
            <w:hideMark/>
          </w:tcPr>
          <w:p w:rsidR="00285C6F" w:rsidRPr="00E27362" w:rsidRDefault="00285C6F" w:rsidP="00285C6F">
            <w:pPr>
              <w:suppressAutoHyphens w:val="0"/>
              <w:spacing w:before="40" w:after="120"/>
              <w:ind w:right="113"/>
              <w:rPr>
                <w:szCs w:val="22"/>
                <w:lang w:eastAsia="en-GB"/>
              </w:rPr>
            </w:pPr>
          </w:p>
        </w:tc>
        <w:tc>
          <w:tcPr>
            <w:tcW w:w="737" w:type="dxa"/>
            <w:shd w:val="clear" w:color="auto" w:fill="auto"/>
            <w:noWrap/>
            <w:hideMark/>
          </w:tcPr>
          <w:p w:rsidR="00285C6F" w:rsidRPr="00E27362" w:rsidRDefault="00285C6F" w:rsidP="00285C6F">
            <w:pPr>
              <w:suppressAutoHyphens w:val="0"/>
              <w:spacing w:before="40" w:after="120"/>
              <w:ind w:right="113"/>
              <w:rPr>
                <w:szCs w:val="22"/>
                <w:lang w:eastAsia="en-GB"/>
              </w:rPr>
            </w:pPr>
          </w:p>
        </w:tc>
        <w:tc>
          <w:tcPr>
            <w:tcW w:w="744" w:type="dxa"/>
            <w:shd w:val="clear" w:color="auto" w:fill="auto"/>
            <w:noWrap/>
            <w:hideMark/>
          </w:tcPr>
          <w:p w:rsidR="00285C6F" w:rsidRPr="00E27362" w:rsidRDefault="00285C6F" w:rsidP="00285C6F">
            <w:pPr>
              <w:suppressAutoHyphens w:val="0"/>
              <w:spacing w:before="40" w:after="120"/>
              <w:ind w:right="113"/>
              <w:rPr>
                <w:szCs w:val="22"/>
                <w:lang w:eastAsia="en-GB"/>
              </w:rPr>
            </w:pPr>
          </w:p>
        </w:tc>
        <w:tc>
          <w:tcPr>
            <w:tcW w:w="757" w:type="dxa"/>
            <w:shd w:val="clear" w:color="auto" w:fill="auto"/>
            <w:noWrap/>
            <w:hideMark/>
          </w:tcPr>
          <w:p w:rsidR="00285C6F" w:rsidRPr="00E27362" w:rsidRDefault="00285C6F" w:rsidP="00285C6F">
            <w:pPr>
              <w:suppressAutoHyphens w:val="0"/>
              <w:spacing w:before="40" w:after="120"/>
              <w:ind w:right="113"/>
              <w:rPr>
                <w:szCs w:val="22"/>
                <w:lang w:eastAsia="en-GB"/>
              </w:rPr>
            </w:pPr>
          </w:p>
        </w:tc>
        <w:tc>
          <w:tcPr>
            <w:tcW w:w="766" w:type="dxa"/>
            <w:shd w:val="clear" w:color="auto" w:fill="auto"/>
            <w:noWrap/>
            <w:hideMark/>
          </w:tcPr>
          <w:p w:rsidR="00285C6F" w:rsidRPr="00E27362" w:rsidRDefault="00285C6F" w:rsidP="00285C6F">
            <w:pPr>
              <w:suppressAutoHyphens w:val="0"/>
              <w:spacing w:before="40" w:after="120"/>
              <w:ind w:right="113"/>
              <w:rPr>
                <w:szCs w:val="22"/>
                <w:lang w:eastAsia="en-GB"/>
              </w:rPr>
            </w:pPr>
          </w:p>
        </w:tc>
        <w:tc>
          <w:tcPr>
            <w:tcW w:w="522" w:type="dxa"/>
            <w:shd w:val="clear" w:color="auto" w:fill="auto"/>
            <w:noWrap/>
            <w:hideMark/>
          </w:tcPr>
          <w:p w:rsidR="00285C6F" w:rsidRPr="00E27362" w:rsidRDefault="00285C6F" w:rsidP="00285C6F">
            <w:pPr>
              <w:suppressAutoHyphens w:val="0"/>
              <w:spacing w:before="40" w:after="120"/>
              <w:ind w:right="113"/>
              <w:rPr>
                <w:szCs w:val="22"/>
                <w:lang w:eastAsia="en-GB"/>
              </w:rPr>
            </w:pPr>
          </w:p>
        </w:tc>
        <w:tc>
          <w:tcPr>
            <w:tcW w:w="823" w:type="dxa"/>
            <w:shd w:val="clear" w:color="auto" w:fill="auto"/>
            <w:noWrap/>
            <w:hideMark/>
          </w:tcPr>
          <w:p w:rsidR="00285C6F" w:rsidRPr="00E27362" w:rsidRDefault="00285C6F" w:rsidP="00285C6F">
            <w:pPr>
              <w:suppressAutoHyphens w:val="0"/>
              <w:spacing w:before="40" w:after="120"/>
              <w:ind w:right="113"/>
              <w:rPr>
                <w:szCs w:val="22"/>
                <w:lang w:eastAsia="en-GB"/>
              </w:rPr>
            </w:pPr>
          </w:p>
        </w:tc>
        <w:tc>
          <w:tcPr>
            <w:tcW w:w="755" w:type="dxa"/>
            <w:shd w:val="clear" w:color="auto" w:fill="auto"/>
            <w:noWrap/>
            <w:hideMark/>
          </w:tcPr>
          <w:p w:rsidR="00285C6F" w:rsidRPr="00E27362" w:rsidRDefault="00285C6F" w:rsidP="00285C6F">
            <w:pPr>
              <w:suppressAutoHyphens w:val="0"/>
              <w:spacing w:before="40" w:after="120"/>
              <w:ind w:right="113"/>
              <w:rPr>
                <w:szCs w:val="22"/>
                <w:lang w:eastAsia="en-GB"/>
              </w:rPr>
            </w:pPr>
          </w:p>
        </w:tc>
      </w:tr>
      <w:tr w:rsidR="00285C6F" w:rsidRPr="00E27362" w:rsidTr="006B6CDC">
        <w:tc>
          <w:tcPr>
            <w:tcW w:w="712" w:type="dxa"/>
            <w:shd w:val="clear" w:color="auto" w:fill="auto"/>
            <w:noWrap/>
            <w:hideMark/>
          </w:tcPr>
          <w:p w:rsidR="00285C6F" w:rsidRPr="00E27362" w:rsidRDefault="00285C6F" w:rsidP="00285C6F">
            <w:pPr>
              <w:suppressAutoHyphens w:val="0"/>
              <w:spacing w:before="40" w:after="120"/>
              <w:ind w:right="113"/>
              <w:rPr>
                <w:szCs w:val="22"/>
              </w:rPr>
            </w:pPr>
            <w:r w:rsidRPr="00E27362">
              <w:rPr>
                <w:lang w:val="fr-FR"/>
              </w:rPr>
              <w:t>27</w:t>
            </w:r>
          </w:p>
        </w:tc>
        <w:tc>
          <w:tcPr>
            <w:tcW w:w="2512" w:type="dxa"/>
            <w:shd w:val="clear" w:color="auto" w:fill="auto"/>
            <w:hideMark/>
          </w:tcPr>
          <w:p w:rsidR="00285C6F" w:rsidRPr="00E27362" w:rsidRDefault="00285C6F" w:rsidP="00285C6F">
            <w:pPr>
              <w:suppressAutoHyphens w:val="0"/>
              <w:spacing w:before="40" w:after="120"/>
              <w:ind w:right="113"/>
              <w:rPr>
                <w:szCs w:val="22"/>
              </w:rPr>
            </w:pPr>
            <w:r w:rsidRPr="00E27362">
              <w:rPr>
                <w:lang w:val="fr-FR"/>
              </w:rPr>
              <w:t>Longueur totale des voies de circulation prioritaire avec marquage</w:t>
            </w:r>
          </w:p>
        </w:tc>
        <w:tc>
          <w:tcPr>
            <w:tcW w:w="621" w:type="dxa"/>
            <w:tcBorders>
              <w:top w:val="nil"/>
              <w:bottom w:val="nil"/>
              <w:tl2br w:val="single" w:sz="4" w:space="0" w:color="auto"/>
              <w:tr2bl w:val="single" w:sz="4" w:space="0" w:color="auto"/>
            </w:tcBorders>
            <w:shd w:val="clear" w:color="auto" w:fill="auto"/>
            <w:noWrap/>
            <w:hideMark/>
          </w:tcPr>
          <w:p w:rsidR="00285C6F" w:rsidRPr="006C51D2" w:rsidRDefault="00285C6F" w:rsidP="00285C6F">
            <w:pPr>
              <w:rPr>
                <w:szCs w:val="22"/>
                <w:lang w:eastAsia="en-GB"/>
              </w:rPr>
            </w:pPr>
          </w:p>
        </w:tc>
        <w:tc>
          <w:tcPr>
            <w:tcW w:w="660" w:type="dxa"/>
            <w:tcBorders>
              <w:top w:val="nil"/>
              <w:bottom w:val="nil"/>
              <w:tl2br w:val="single" w:sz="4" w:space="0" w:color="auto"/>
              <w:tr2bl w:val="single" w:sz="4" w:space="0" w:color="auto"/>
            </w:tcBorders>
            <w:shd w:val="clear" w:color="auto" w:fill="auto"/>
            <w:noWrap/>
            <w:hideMark/>
          </w:tcPr>
          <w:p w:rsidR="00285C6F" w:rsidRPr="006C51D2" w:rsidRDefault="00285C6F" w:rsidP="00285C6F">
            <w:pPr>
              <w:rPr>
                <w:szCs w:val="22"/>
                <w:lang w:eastAsia="en-GB"/>
              </w:rPr>
            </w:pPr>
          </w:p>
        </w:tc>
        <w:tc>
          <w:tcPr>
            <w:tcW w:w="470" w:type="dxa"/>
            <w:tcBorders>
              <w:top w:val="nil"/>
              <w:bottom w:val="nil"/>
              <w:tl2br w:val="single" w:sz="4" w:space="0" w:color="auto"/>
              <w:tr2bl w:val="single" w:sz="4" w:space="0" w:color="auto"/>
            </w:tcBorders>
            <w:shd w:val="clear" w:color="auto" w:fill="auto"/>
            <w:noWrap/>
            <w:hideMark/>
          </w:tcPr>
          <w:p w:rsidR="00285C6F" w:rsidRPr="006C51D2" w:rsidRDefault="00285C6F" w:rsidP="00285C6F">
            <w:pPr>
              <w:rPr>
                <w:szCs w:val="22"/>
                <w:lang w:eastAsia="en-GB"/>
              </w:rPr>
            </w:pPr>
          </w:p>
        </w:tc>
        <w:tc>
          <w:tcPr>
            <w:tcW w:w="453" w:type="dxa"/>
            <w:shd w:val="clear" w:color="auto" w:fill="auto"/>
            <w:noWrap/>
            <w:hideMark/>
          </w:tcPr>
          <w:p w:rsidR="00285C6F" w:rsidRPr="00E27362" w:rsidRDefault="00285C6F" w:rsidP="00285C6F">
            <w:pPr>
              <w:suppressAutoHyphens w:val="0"/>
              <w:spacing w:before="40" w:after="120"/>
              <w:ind w:right="113"/>
              <w:rPr>
                <w:szCs w:val="22"/>
                <w:lang w:eastAsia="en-GB"/>
              </w:rPr>
            </w:pPr>
          </w:p>
        </w:tc>
        <w:tc>
          <w:tcPr>
            <w:tcW w:w="808" w:type="dxa"/>
            <w:shd w:val="clear" w:color="auto" w:fill="auto"/>
            <w:noWrap/>
            <w:hideMark/>
          </w:tcPr>
          <w:p w:rsidR="00285C6F" w:rsidRPr="00E27362" w:rsidRDefault="00285C6F" w:rsidP="00285C6F">
            <w:pPr>
              <w:suppressAutoHyphens w:val="0"/>
              <w:spacing w:before="40" w:after="120"/>
              <w:ind w:right="113"/>
              <w:rPr>
                <w:szCs w:val="22"/>
                <w:lang w:eastAsia="en-GB"/>
              </w:rPr>
            </w:pPr>
          </w:p>
        </w:tc>
        <w:tc>
          <w:tcPr>
            <w:tcW w:w="1048" w:type="dxa"/>
            <w:shd w:val="clear" w:color="auto" w:fill="auto"/>
            <w:noWrap/>
            <w:hideMark/>
          </w:tcPr>
          <w:p w:rsidR="00285C6F" w:rsidRPr="00E27362" w:rsidRDefault="00285C6F" w:rsidP="00285C6F">
            <w:pPr>
              <w:suppressAutoHyphens w:val="0"/>
              <w:spacing w:before="40" w:after="120"/>
              <w:ind w:right="113"/>
              <w:rPr>
                <w:szCs w:val="22"/>
                <w:lang w:eastAsia="en-GB"/>
              </w:rPr>
            </w:pPr>
          </w:p>
        </w:tc>
        <w:tc>
          <w:tcPr>
            <w:tcW w:w="737" w:type="dxa"/>
            <w:shd w:val="clear" w:color="auto" w:fill="auto"/>
            <w:noWrap/>
            <w:hideMark/>
          </w:tcPr>
          <w:p w:rsidR="00285C6F" w:rsidRPr="00E27362" w:rsidRDefault="00285C6F" w:rsidP="00285C6F">
            <w:pPr>
              <w:suppressAutoHyphens w:val="0"/>
              <w:spacing w:before="40" w:after="120"/>
              <w:ind w:right="113"/>
              <w:rPr>
                <w:szCs w:val="22"/>
                <w:lang w:eastAsia="en-GB"/>
              </w:rPr>
            </w:pPr>
          </w:p>
        </w:tc>
        <w:tc>
          <w:tcPr>
            <w:tcW w:w="744" w:type="dxa"/>
            <w:shd w:val="clear" w:color="auto" w:fill="auto"/>
            <w:noWrap/>
            <w:hideMark/>
          </w:tcPr>
          <w:p w:rsidR="00285C6F" w:rsidRPr="00E27362" w:rsidRDefault="00285C6F" w:rsidP="00285C6F">
            <w:pPr>
              <w:suppressAutoHyphens w:val="0"/>
              <w:spacing w:before="40" w:after="120"/>
              <w:ind w:right="113"/>
              <w:rPr>
                <w:szCs w:val="22"/>
                <w:lang w:eastAsia="en-GB"/>
              </w:rPr>
            </w:pPr>
          </w:p>
        </w:tc>
        <w:tc>
          <w:tcPr>
            <w:tcW w:w="757" w:type="dxa"/>
            <w:shd w:val="clear" w:color="auto" w:fill="auto"/>
            <w:noWrap/>
            <w:hideMark/>
          </w:tcPr>
          <w:p w:rsidR="00285C6F" w:rsidRPr="00E27362" w:rsidRDefault="00285C6F" w:rsidP="00285C6F">
            <w:pPr>
              <w:suppressAutoHyphens w:val="0"/>
              <w:spacing w:before="40" w:after="120"/>
              <w:ind w:right="113"/>
              <w:rPr>
                <w:szCs w:val="22"/>
                <w:lang w:eastAsia="en-GB"/>
              </w:rPr>
            </w:pPr>
          </w:p>
        </w:tc>
        <w:tc>
          <w:tcPr>
            <w:tcW w:w="766" w:type="dxa"/>
            <w:shd w:val="clear" w:color="auto" w:fill="auto"/>
            <w:noWrap/>
            <w:hideMark/>
          </w:tcPr>
          <w:p w:rsidR="00285C6F" w:rsidRPr="00E27362" w:rsidRDefault="00285C6F" w:rsidP="00285C6F">
            <w:pPr>
              <w:suppressAutoHyphens w:val="0"/>
              <w:spacing w:before="40" w:after="120"/>
              <w:ind w:right="113"/>
              <w:rPr>
                <w:szCs w:val="22"/>
                <w:lang w:eastAsia="en-GB"/>
              </w:rPr>
            </w:pPr>
          </w:p>
        </w:tc>
        <w:tc>
          <w:tcPr>
            <w:tcW w:w="522" w:type="dxa"/>
            <w:shd w:val="clear" w:color="auto" w:fill="auto"/>
            <w:noWrap/>
            <w:hideMark/>
          </w:tcPr>
          <w:p w:rsidR="00285C6F" w:rsidRPr="00E27362" w:rsidRDefault="00285C6F" w:rsidP="00285C6F">
            <w:pPr>
              <w:suppressAutoHyphens w:val="0"/>
              <w:spacing w:before="40" w:after="120"/>
              <w:ind w:right="113"/>
              <w:rPr>
                <w:szCs w:val="22"/>
                <w:lang w:eastAsia="en-GB"/>
              </w:rPr>
            </w:pPr>
          </w:p>
        </w:tc>
        <w:tc>
          <w:tcPr>
            <w:tcW w:w="823" w:type="dxa"/>
            <w:shd w:val="clear" w:color="auto" w:fill="auto"/>
            <w:noWrap/>
            <w:hideMark/>
          </w:tcPr>
          <w:p w:rsidR="00285C6F" w:rsidRPr="00E27362" w:rsidRDefault="00285C6F" w:rsidP="00285C6F">
            <w:pPr>
              <w:suppressAutoHyphens w:val="0"/>
              <w:spacing w:before="40" w:after="120"/>
              <w:ind w:right="113"/>
              <w:rPr>
                <w:szCs w:val="22"/>
                <w:lang w:eastAsia="en-GB"/>
              </w:rPr>
            </w:pPr>
          </w:p>
        </w:tc>
        <w:tc>
          <w:tcPr>
            <w:tcW w:w="755" w:type="dxa"/>
            <w:shd w:val="clear" w:color="auto" w:fill="auto"/>
            <w:noWrap/>
            <w:hideMark/>
          </w:tcPr>
          <w:p w:rsidR="00285C6F" w:rsidRPr="00E27362" w:rsidRDefault="00285C6F" w:rsidP="00285C6F">
            <w:pPr>
              <w:suppressAutoHyphens w:val="0"/>
              <w:spacing w:before="40" w:after="120"/>
              <w:ind w:right="113"/>
              <w:rPr>
                <w:szCs w:val="22"/>
                <w:lang w:eastAsia="en-GB"/>
              </w:rPr>
            </w:pPr>
          </w:p>
        </w:tc>
      </w:tr>
      <w:tr w:rsidR="00285C6F" w:rsidRPr="00E27362" w:rsidTr="006B6CDC">
        <w:tc>
          <w:tcPr>
            <w:tcW w:w="712" w:type="dxa"/>
            <w:shd w:val="clear" w:color="auto" w:fill="auto"/>
            <w:noWrap/>
            <w:hideMark/>
          </w:tcPr>
          <w:p w:rsidR="00285C6F" w:rsidRPr="00E27362" w:rsidRDefault="00285C6F" w:rsidP="00285C6F">
            <w:pPr>
              <w:suppressAutoHyphens w:val="0"/>
              <w:spacing w:before="40" w:after="120"/>
              <w:ind w:right="113"/>
              <w:rPr>
                <w:szCs w:val="22"/>
              </w:rPr>
            </w:pPr>
            <w:r w:rsidRPr="00E27362">
              <w:rPr>
                <w:lang w:val="fr-FR"/>
              </w:rPr>
              <w:t>28</w:t>
            </w:r>
          </w:p>
        </w:tc>
        <w:tc>
          <w:tcPr>
            <w:tcW w:w="2512" w:type="dxa"/>
            <w:shd w:val="clear" w:color="auto" w:fill="auto"/>
            <w:hideMark/>
          </w:tcPr>
          <w:p w:rsidR="00285C6F" w:rsidRPr="00E27362" w:rsidRDefault="00285C6F" w:rsidP="00285C6F">
            <w:pPr>
              <w:suppressAutoHyphens w:val="0"/>
              <w:spacing w:before="40" w:after="120"/>
              <w:ind w:right="113"/>
              <w:rPr>
                <w:szCs w:val="22"/>
              </w:rPr>
            </w:pPr>
            <w:r w:rsidRPr="00E27362">
              <w:rPr>
                <w:lang w:val="fr-FR"/>
              </w:rPr>
              <w:t>Longueur totale des voies de circulation prioritaire avec séparateur</w:t>
            </w:r>
          </w:p>
        </w:tc>
        <w:tc>
          <w:tcPr>
            <w:tcW w:w="621" w:type="dxa"/>
            <w:tcBorders>
              <w:top w:val="nil"/>
              <w:bottom w:val="nil"/>
              <w:tl2br w:val="single" w:sz="4" w:space="0" w:color="auto"/>
              <w:tr2bl w:val="single" w:sz="4" w:space="0" w:color="auto"/>
            </w:tcBorders>
            <w:shd w:val="clear" w:color="auto" w:fill="auto"/>
            <w:noWrap/>
            <w:hideMark/>
          </w:tcPr>
          <w:p w:rsidR="00285C6F" w:rsidRPr="006C51D2" w:rsidRDefault="00285C6F" w:rsidP="00285C6F">
            <w:pPr>
              <w:rPr>
                <w:szCs w:val="22"/>
                <w:lang w:eastAsia="en-GB"/>
              </w:rPr>
            </w:pPr>
          </w:p>
        </w:tc>
        <w:tc>
          <w:tcPr>
            <w:tcW w:w="660" w:type="dxa"/>
            <w:tcBorders>
              <w:top w:val="nil"/>
              <w:bottom w:val="nil"/>
              <w:tl2br w:val="single" w:sz="4" w:space="0" w:color="auto"/>
              <w:tr2bl w:val="single" w:sz="4" w:space="0" w:color="auto"/>
            </w:tcBorders>
            <w:shd w:val="clear" w:color="auto" w:fill="auto"/>
            <w:noWrap/>
            <w:hideMark/>
          </w:tcPr>
          <w:p w:rsidR="00285C6F" w:rsidRPr="006C51D2" w:rsidRDefault="00285C6F" w:rsidP="00285C6F">
            <w:pPr>
              <w:rPr>
                <w:szCs w:val="22"/>
                <w:lang w:eastAsia="en-GB"/>
              </w:rPr>
            </w:pPr>
          </w:p>
        </w:tc>
        <w:tc>
          <w:tcPr>
            <w:tcW w:w="470" w:type="dxa"/>
            <w:tcBorders>
              <w:top w:val="nil"/>
              <w:bottom w:val="nil"/>
              <w:tl2br w:val="single" w:sz="4" w:space="0" w:color="auto"/>
              <w:tr2bl w:val="single" w:sz="4" w:space="0" w:color="auto"/>
            </w:tcBorders>
            <w:shd w:val="clear" w:color="auto" w:fill="auto"/>
            <w:noWrap/>
            <w:hideMark/>
          </w:tcPr>
          <w:p w:rsidR="00285C6F" w:rsidRPr="006C51D2" w:rsidRDefault="00285C6F" w:rsidP="00285C6F">
            <w:pPr>
              <w:rPr>
                <w:szCs w:val="22"/>
                <w:lang w:eastAsia="en-GB"/>
              </w:rPr>
            </w:pPr>
          </w:p>
        </w:tc>
        <w:tc>
          <w:tcPr>
            <w:tcW w:w="453" w:type="dxa"/>
            <w:shd w:val="clear" w:color="auto" w:fill="auto"/>
            <w:noWrap/>
            <w:hideMark/>
          </w:tcPr>
          <w:p w:rsidR="00285C6F" w:rsidRPr="00E27362" w:rsidRDefault="00285C6F" w:rsidP="00285C6F">
            <w:pPr>
              <w:suppressAutoHyphens w:val="0"/>
              <w:spacing w:before="40" w:after="120"/>
              <w:ind w:right="113"/>
              <w:rPr>
                <w:szCs w:val="22"/>
                <w:lang w:eastAsia="en-GB"/>
              </w:rPr>
            </w:pPr>
          </w:p>
        </w:tc>
        <w:tc>
          <w:tcPr>
            <w:tcW w:w="808" w:type="dxa"/>
            <w:shd w:val="clear" w:color="auto" w:fill="auto"/>
            <w:noWrap/>
            <w:hideMark/>
          </w:tcPr>
          <w:p w:rsidR="00285C6F" w:rsidRPr="00E27362" w:rsidRDefault="00285C6F" w:rsidP="00285C6F">
            <w:pPr>
              <w:suppressAutoHyphens w:val="0"/>
              <w:spacing w:before="40" w:after="120"/>
              <w:ind w:right="113"/>
              <w:rPr>
                <w:szCs w:val="22"/>
                <w:lang w:eastAsia="en-GB"/>
              </w:rPr>
            </w:pPr>
          </w:p>
        </w:tc>
        <w:tc>
          <w:tcPr>
            <w:tcW w:w="1048" w:type="dxa"/>
            <w:shd w:val="clear" w:color="auto" w:fill="auto"/>
            <w:noWrap/>
            <w:hideMark/>
          </w:tcPr>
          <w:p w:rsidR="00285C6F" w:rsidRPr="00E27362" w:rsidRDefault="00285C6F" w:rsidP="00285C6F">
            <w:pPr>
              <w:suppressAutoHyphens w:val="0"/>
              <w:spacing w:before="40" w:after="120"/>
              <w:ind w:right="113"/>
              <w:rPr>
                <w:szCs w:val="22"/>
                <w:lang w:eastAsia="en-GB"/>
              </w:rPr>
            </w:pPr>
          </w:p>
        </w:tc>
        <w:tc>
          <w:tcPr>
            <w:tcW w:w="737" w:type="dxa"/>
            <w:shd w:val="clear" w:color="auto" w:fill="auto"/>
            <w:noWrap/>
            <w:hideMark/>
          </w:tcPr>
          <w:p w:rsidR="00285C6F" w:rsidRPr="00E27362" w:rsidRDefault="00285C6F" w:rsidP="00285C6F">
            <w:pPr>
              <w:suppressAutoHyphens w:val="0"/>
              <w:spacing w:before="40" w:after="120"/>
              <w:ind w:right="113"/>
              <w:rPr>
                <w:szCs w:val="22"/>
                <w:lang w:eastAsia="en-GB"/>
              </w:rPr>
            </w:pPr>
          </w:p>
        </w:tc>
        <w:tc>
          <w:tcPr>
            <w:tcW w:w="744" w:type="dxa"/>
            <w:shd w:val="clear" w:color="auto" w:fill="auto"/>
            <w:noWrap/>
            <w:hideMark/>
          </w:tcPr>
          <w:p w:rsidR="00285C6F" w:rsidRPr="00E27362" w:rsidRDefault="00285C6F" w:rsidP="00285C6F">
            <w:pPr>
              <w:suppressAutoHyphens w:val="0"/>
              <w:spacing w:before="40" w:after="120"/>
              <w:ind w:right="113"/>
              <w:rPr>
                <w:szCs w:val="22"/>
                <w:lang w:eastAsia="en-GB"/>
              </w:rPr>
            </w:pPr>
          </w:p>
        </w:tc>
        <w:tc>
          <w:tcPr>
            <w:tcW w:w="757" w:type="dxa"/>
            <w:shd w:val="clear" w:color="auto" w:fill="auto"/>
            <w:noWrap/>
            <w:hideMark/>
          </w:tcPr>
          <w:p w:rsidR="00285C6F" w:rsidRPr="00E27362" w:rsidRDefault="00285C6F" w:rsidP="00285C6F">
            <w:pPr>
              <w:suppressAutoHyphens w:val="0"/>
              <w:spacing w:before="40" w:after="120"/>
              <w:ind w:right="113"/>
              <w:rPr>
                <w:szCs w:val="22"/>
                <w:lang w:eastAsia="en-GB"/>
              </w:rPr>
            </w:pPr>
          </w:p>
        </w:tc>
        <w:tc>
          <w:tcPr>
            <w:tcW w:w="766" w:type="dxa"/>
            <w:shd w:val="clear" w:color="auto" w:fill="auto"/>
            <w:noWrap/>
            <w:hideMark/>
          </w:tcPr>
          <w:p w:rsidR="00285C6F" w:rsidRPr="00E27362" w:rsidRDefault="00285C6F" w:rsidP="00285C6F">
            <w:pPr>
              <w:suppressAutoHyphens w:val="0"/>
              <w:spacing w:before="40" w:after="120"/>
              <w:ind w:right="113"/>
              <w:rPr>
                <w:szCs w:val="22"/>
                <w:lang w:eastAsia="en-GB"/>
              </w:rPr>
            </w:pPr>
          </w:p>
        </w:tc>
        <w:tc>
          <w:tcPr>
            <w:tcW w:w="522" w:type="dxa"/>
            <w:shd w:val="clear" w:color="auto" w:fill="auto"/>
            <w:noWrap/>
            <w:hideMark/>
          </w:tcPr>
          <w:p w:rsidR="00285C6F" w:rsidRPr="00E27362" w:rsidRDefault="00285C6F" w:rsidP="00285C6F">
            <w:pPr>
              <w:suppressAutoHyphens w:val="0"/>
              <w:spacing w:before="40" w:after="120"/>
              <w:ind w:right="113"/>
              <w:rPr>
                <w:szCs w:val="22"/>
                <w:lang w:eastAsia="en-GB"/>
              </w:rPr>
            </w:pPr>
          </w:p>
        </w:tc>
        <w:tc>
          <w:tcPr>
            <w:tcW w:w="823" w:type="dxa"/>
            <w:shd w:val="clear" w:color="auto" w:fill="auto"/>
            <w:noWrap/>
            <w:hideMark/>
          </w:tcPr>
          <w:p w:rsidR="00285C6F" w:rsidRPr="00E27362" w:rsidRDefault="00285C6F" w:rsidP="00285C6F">
            <w:pPr>
              <w:suppressAutoHyphens w:val="0"/>
              <w:spacing w:before="40" w:after="120"/>
              <w:ind w:right="113"/>
              <w:rPr>
                <w:szCs w:val="22"/>
                <w:lang w:eastAsia="en-GB"/>
              </w:rPr>
            </w:pPr>
          </w:p>
        </w:tc>
        <w:tc>
          <w:tcPr>
            <w:tcW w:w="755" w:type="dxa"/>
            <w:shd w:val="clear" w:color="auto" w:fill="auto"/>
            <w:noWrap/>
            <w:hideMark/>
          </w:tcPr>
          <w:p w:rsidR="00285C6F" w:rsidRPr="00E27362" w:rsidRDefault="00285C6F" w:rsidP="00285C6F">
            <w:pPr>
              <w:suppressAutoHyphens w:val="0"/>
              <w:spacing w:before="40" w:after="120"/>
              <w:ind w:right="113"/>
              <w:rPr>
                <w:szCs w:val="22"/>
                <w:lang w:eastAsia="en-GB"/>
              </w:rPr>
            </w:pPr>
          </w:p>
        </w:tc>
      </w:tr>
      <w:tr w:rsidR="00285C6F" w:rsidRPr="00E27362" w:rsidTr="006B6CDC">
        <w:tc>
          <w:tcPr>
            <w:tcW w:w="712" w:type="dxa"/>
            <w:shd w:val="clear" w:color="auto" w:fill="auto"/>
            <w:noWrap/>
            <w:hideMark/>
          </w:tcPr>
          <w:p w:rsidR="00285C6F" w:rsidRPr="00E27362" w:rsidRDefault="00285C6F" w:rsidP="00285C6F">
            <w:pPr>
              <w:suppressAutoHyphens w:val="0"/>
              <w:spacing w:before="40" w:after="120"/>
              <w:ind w:right="113"/>
              <w:rPr>
                <w:szCs w:val="22"/>
              </w:rPr>
            </w:pPr>
            <w:r w:rsidRPr="00E27362">
              <w:rPr>
                <w:lang w:val="fr-FR"/>
              </w:rPr>
              <w:t>29</w:t>
            </w:r>
          </w:p>
        </w:tc>
        <w:tc>
          <w:tcPr>
            <w:tcW w:w="2512" w:type="dxa"/>
            <w:shd w:val="clear" w:color="auto" w:fill="auto"/>
            <w:hideMark/>
          </w:tcPr>
          <w:p w:rsidR="00285C6F" w:rsidRPr="00E27362" w:rsidRDefault="00877CD2" w:rsidP="008D441E">
            <w:pPr>
              <w:tabs>
                <w:tab w:val="left" w:pos="284"/>
              </w:tabs>
              <w:spacing w:before="40" w:after="120"/>
              <w:ind w:left="567" w:right="113" w:hanging="567"/>
              <w:rPr>
                <w:szCs w:val="22"/>
                <w:lang w:eastAsia="en-GB"/>
              </w:rPr>
            </w:pPr>
            <w:r>
              <w:rPr>
                <w:lang w:val="fr-FR"/>
              </w:rPr>
              <w:tab/>
              <w:t>•</w:t>
            </w:r>
            <w:r>
              <w:rPr>
                <w:lang w:val="fr-FR"/>
              </w:rPr>
              <w:tab/>
            </w:r>
            <w:r w:rsidR="00942C74">
              <w:rPr>
                <w:szCs w:val="22"/>
                <w:lang w:eastAsia="en-GB"/>
              </w:rPr>
              <w:t>Voies séparées sans</w:t>
            </w:r>
            <w:r w:rsidR="00EA6CD4">
              <w:rPr>
                <w:szCs w:val="22"/>
                <w:lang w:eastAsia="en-GB"/>
              </w:rPr>
              <w:t xml:space="preserve"> </w:t>
            </w:r>
            <w:r w:rsidR="00285C6F" w:rsidRPr="00E27362">
              <w:rPr>
                <w:szCs w:val="22"/>
                <w:lang w:eastAsia="en-GB"/>
              </w:rPr>
              <w:t>intersectio</w:t>
            </w:r>
            <w:r w:rsidR="00285C6F">
              <w:rPr>
                <w:szCs w:val="22"/>
                <w:lang w:eastAsia="en-GB"/>
              </w:rPr>
              <w:t xml:space="preserve">n avec la circulation routière </w:t>
            </w:r>
            <w:r>
              <w:rPr>
                <w:szCs w:val="22"/>
                <w:lang w:eastAsia="en-GB"/>
              </w:rPr>
              <w:t>et</w:t>
            </w:r>
            <w:r w:rsidR="00EA6CD4">
              <w:rPr>
                <w:szCs w:val="22"/>
                <w:lang w:eastAsia="en-GB"/>
              </w:rPr>
              <w:t> </w:t>
            </w:r>
            <w:r>
              <w:rPr>
                <w:szCs w:val="22"/>
                <w:lang w:eastAsia="en-GB"/>
              </w:rPr>
              <w:t>au</w:t>
            </w:r>
            <w:r w:rsidR="008D441E">
              <w:rPr>
                <w:szCs w:val="22"/>
                <w:lang w:eastAsia="en-GB"/>
              </w:rPr>
              <w:t xml:space="preserve"> </w:t>
            </w:r>
            <w:r w:rsidR="00285C6F" w:rsidRPr="00E27362">
              <w:rPr>
                <w:szCs w:val="22"/>
                <w:lang w:eastAsia="en-GB"/>
              </w:rPr>
              <w:t>même niveau</w:t>
            </w:r>
          </w:p>
        </w:tc>
        <w:tc>
          <w:tcPr>
            <w:tcW w:w="621" w:type="dxa"/>
            <w:tcBorders>
              <w:top w:val="nil"/>
              <w:bottom w:val="nil"/>
              <w:tl2br w:val="single" w:sz="4" w:space="0" w:color="auto"/>
              <w:tr2bl w:val="single" w:sz="4" w:space="0" w:color="auto"/>
            </w:tcBorders>
            <w:shd w:val="clear" w:color="auto" w:fill="auto"/>
            <w:noWrap/>
            <w:hideMark/>
          </w:tcPr>
          <w:p w:rsidR="00285C6F" w:rsidRPr="006C51D2" w:rsidRDefault="00285C6F" w:rsidP="00285C6F">
            <w:pPr>
              <w:rPr>
                <w:szCs w:val="22"/>
                <w:lang w:eastAsia="en-GB"/>
              </w:rPr>
            </w:pPr>
          </w:p>
        </w:tc>
        <w:tc>
          <w:tcPr>
            <w:tcW w:w="660" w:type="dxa"/>
            <w:tcBorders>
              <w:top w:val="nil"/>
              <w:bottom w:val="nil"/>
              <w:tl2br w:val="single" w:sz="4" w:space="0" w:color="auto"/>
              <w:tr2bl w:val="single" w:sz="4" w:space="0" w:color="auto"/>
            </w:tcBorders>
            <w:shd w:val="clear" w:color="auto" w:fill="auto"/>
            <w:noWrap/>
            <w:hideMark/>
          </w:tcPr>
          <w:p w:rsidR="00285C6F" w:rsidRPr="006C51D2" w:rsidRDefault="00285C6F" w:rsidP="00285C6F">
            <w:pPr>
              <w:rPr>
                <w:szCs w:val="22"/>
                <w:lang w:eastAsia="en-GB"/>
              </w:rPr>
            </w:pPr>
          </w:p>
        </w:tc>
        <w:tc>
          <w:tcPr>
            <w:tcW w:w="470" w:type="dxa"/>
            <w:tcBorders>
              <w:top w:val="nil"/>
              <w:bottom w:val="nil"/>
              <w:tl2br w:val="single" w:sz="4" w:space="0" w:color="auto"/>
              <w:tr2bl w:val="single" w:sz="4" w:space="0" w:color="auto"/>
            </w:tcBorders>
            <w:shd w:val="clear" w:color="auto" w:fill="auto"/>
            <w:noWrap/>
            <w:hideMark/>
          </w:tcPr>
          <w:p w:rsidR="00285C6F" w:rsidRPr="006C51D2" w:rsidRDefault="00285C6F" w:rsidP="00285C6F">
            <w:pPr>
              <w:rPr>
                <w:szCs w:val="22"/>
                <w:lang w:eastAsia="en-GB"/>
              </w:rPr>
            </w:pPr>
          </w:p>
        </w:tc>
        <w:tc>
          <w:tcPr>
            <w:tcW w:w="453" w:type="dxa"/>
            <w:shd w:val="clear" w:color="auto" w:fill="auto"/>
            <w:noWrap/>
            <w:hideMark/>
          </w:tcPr>
          <w:p w:rsidR="00285C6F" w:rsidRPr="00E27362" w:rsidRDefault="00285C6F" w:rsidP="00285C6F">
            <w:pPr>
              <w:suppressAutoHyphens w:val="0"/>
              <w:spacing w:before="40" w:after="120"/>
              <w:ind w:right="113"/>
              <w:rPr>
                <w:szCs w:val="22"/>
                <w:lang w:eastAsia="en-GB"/>
              </w:rPr>
            </w:pPr>
          </w:p>
        </w:tc>
        <w:tc>
          <w:tcPr>
            <w:tcW w:w="808" w:type="dxa"/>
            <w:shd w:val="clear" w:color="auto" w:fill="auto"/>
            <w:noWrap/>
            <w:hideMark/>
          </w:tcPr>
          <w:p w:rsidR="00285C6F" w:rsidRPr="00E27362" w:rsidRDefault="00285C6F" w:rsidP="00285C6F">
            <w:pPr>
              <w:suppressAutoHyphens w:val="0"/>
              <w:spacing w:before="40" w:after="120"/>
              <w:ind w:right="113"/>
              <w:rPr>
                <w:szCs w:val="22"/>
                <w:lang w:eastAsia="en-GB"/>
              </w:rPr>
            </w:pPr>
          </w:p>
        </w:tc>
        <w:tc>
          <w:tcPr>
            <w:tcW w:w="1048" w:type="dxa"/>
            <w:shd w:val="clear" w:color="auto" w:fill="auto"/>
            <w:noWrap/>
            <w:hideMark/>
          </w:tcPr>
          <w:p w:rsidR="00285C6F" w:rsidRPr="00E27362" w:rsidRDefault="00285C6F" w:rsidP="00285C6F">
            <w:pPr>
              <w:suppressAutoHyphens w:val="0"/>
              <w:spacing w:before="40" w:after="120"/>
              <w:ind w:right="113"/>
              <w:rPr>
                <w:szCs w:val="22"/>
                <w:lang w:eastAsia="en-GB"/>
              </w:rPr>
            </w:pPr>
          </w:p>
        </w:tc>
        <w:tc>
          <w:tcPr>
            <w:tcW w:w="737" w:type="dxa"/>
            <w:shd w:val="clear" w:color="auto" w:fill="auto"/>
            <w:noWrap/>
            <w:hideMark/>
          </w:tcPr>
          <w:p w:rsidR="00285C6F" w:rsidRPr="00E27362" w:rsidRDefault="00285C6F" w:rsidP="00285C6F">
            <w:pPr>
              <w:suppressAutoHyphens w:val="0"/>
              <w:spacing w:before="40" w:after="120"/>
              <w:ind w:right="113"/>
              <w:rPr>
                <w:szCs w:val="22"/>
                <w:lang w:eastAsia="en-GB"/>
              </w:rPr>
            </w:pPr>
          </w:p>
        </w:tc>
        <w:tc>
          <w:tcPr>
            <w:tcW w:w="744" w:type="dxa"/>
            <w:shd w:val="clear" w:color="auto" w:fill="auto"/>
            <w:noWrap/>
            <w:hideMark/>
          </w:tcPr>
          <w:p w:rsidR="00285C6F" w:rsidRPr="00E27362" w:rsidRDefault="00285C6F" w:rsidP="00285C6F">
            <w:pPr>
              <w:suppressAutoHyphens w:val="0"/>
              <w:spacing w:before="40" w:after="120"/>
              <w:ind w:right="113"/>
              <w:rPr>
                <w:szCs w:val="22"/>
                <w:lang w:eastAsia="en-GB"/>
              </w:rPr>
            </w:pPr>
          </w:p>
        </w:tc>
        <w:tc>
          <w:tcPr>
            <w:tcW w:w="757" w:type="dxa"/>
            <w:shd w:val="clear" w:color="auto" w:fill="auto"/>
            <w:noWrap/>
            <w:hideMark/>
          </w:tcPr>
          <w:p w:rsidR="00285C6F" w:rsidRPr="00E27362" w:rsidRDefault="00285C6F" w:rsidP="00285C6F">
            <w:pPr>
              <w:suppressAutoHyphens w:val="0"/>
              <w:spacing w:before="40" w:after="120"/>
              <w:ind w:right="113"/>
              <w:rPr>
                <w:szCs w:val="22"/>
                <w:lang w:eastAsia="en-GB"/>
              </w:rPr>
            </w:pPr>
          </w:p>
        </w:tc>
        <w:tc>
          <w:tcPr>
            <w:tcW w:w="766" w:type="dxa"/>
            <w:shd w:val="clear" w:color="auto" w:fill="auto"/>
            <w:noWrap/>
            <w:hideMark/>
          </w:tcPr>
          <w:p w:rsidR="00285C6F" w:rsidRPr="00E27362" w:rsidRDefault="00285C6F" w:rsidP="00285C6F">
            <w:pPr>
              <w:suppressAutoHyphens w:val="0"/>
              <w:spacing w:before="40" w:after="120"/>
              <w:ind w:right="113"/>
              <w:rPr>
                <w:szCs w:val="22"/>
                <w:lang w:eastAsia="en-GB"/>
              </w:rPr>
            </w:pPr>
          </w:p>
        </w:tc>
        <w:tc>
          <w:tcPr>
            <w:tcW w:w="522" w:type="dxa"/>
            <w:shd w:val="clear" w:color="auto" w:fill="auto"/>
            <w:noWrap/>
            <w:hideMark/>
          </w:tcPr>
          <w:p w:rsidR="00285C6F" w:rsidRPr="00E27362" w:rsidRDefault="00285C6F" w:rsidP="00285C6F">
            <w:pPr>
              <w:suppressAutoHyphens w:val="0"/>
              <w:spacing w:before="40" w:after="120"/>
              <w:ind w:right="113"/>
              <w:rPr>
                <w:szCs w:val="22"/>
                <w:lang w:eastAsia="en-GB"/>
              </w:rPr>
            </w:pPr>
          </w:p>
        </w:tc>
        <w:tc>
          <w:tcPr>
            <w:tcW w:w="823" w:type="dxa"/>
            <w:shd w:val="clear" w:color="auto" w:fill="auto"/>
            <w:noWrap/>
            <w:hideMark/>
          </w:tcPr>
          <w:p w:rsidR="00285C6F" w:rsidRPr="00E27362" w:rsidRDefault="00285C6F" w:rsidP="00285C6F">
            <w:pPr>
              <w:suppressAutoHyphens w:val="0"/>
              <w:spacing w:before="40" w:after="120"/>
              <w:ind w:right="113"/>
              <w:rPr>
                <w:szCs w:val="22"/>
                <w:lang w:eastAsia="en-GB"/>
              </w:rPr>
            </w:pPr>
          </w:p>
        </w:tc>
        <w:tc>
          <w:tcPr>
            <w:tcW w:w="755" w:type="dxa"/>
            <w:shd w:val="clear" w:color="auto" w:fill="auto"/>
            <w:noWrap/>
            <w:hideMark/>
          </w:tcPr>
          <w:p w:rsidR="00285C6F" w:rsidRPr="00E27362" w:rsidRDefault="00285C6F" w:rsidP="00285C6F">
            <w:pPr>
              <w:suppressAutoHyphens w:val="0"/>
              <w:spacing w:before="40" w:after="120"/>
              <w:ind w:right="113"/>
              <w:rPr>
                <w:szCs w:val="22"/>
                <w:lang w:eastAsia="en-GB"/>
              </w:rPr>
            </w:pPr>
          </w:p>
        </w:tc>
      </w:tr>
      <w:tr w:rsidR="00285C6F" w:rsidRPr="00E27362" w:rsidTr="006B6CDC">
        <w:tc>
          <w:tcPr>
            <w:tcW w:w="712" w:type="dxa"/>
            <w:shd w:val="clear" w:color="auto" w:fill="auto"/>
            <w:noWrap/>
            <w:hideMark/>
          </w:tcPr>
          <w:p w:rsidR="00285C6F" w:rsidRPr="00E27362" w:rsidRDefault="00285C6F" w:rsidP="00285C6F">
            <w:pPr>
              <w:suppressAutoHyphens w:val="0"/>
              <w:spacing w:before="40" w:after="120"/>
              <w:ind w:right="113"/>
              <w:rPr>
                <w:szCs w:val="22"/>
              </w:rPr>
            </w:pPr>
            <w:r w:rsidRPr="00E27362">
              <w:rPr>
                <w:lang w:val="fr-FR"/>
              </w:rPr>
              <w:t>30</w:t>
            </w:r>
          </w:p>
        </w:tc>
        <w:tc>
          <w:tcPr>
            <w:tcW w:w="2512" w:type="dxa"/>
            <w:shd w:val="clear" w:color="auto" w:fill="auto"/>
            <w:hideMark/>
          </w:tcPr>
          <w:p w:rsidR="00285C6F" w:rsidRPr="00E27362" w:rsidRDefault="00285C6F" w:rsidP="00285C6F">
            <w:pPr>
              <w:suppressAutoHyphens w:val="0"/>
              <w:spacing w:before="40" w:after="120"/>
              <w:ind w:right="113"/>
              <w:rPr>
                <w:szCs w:val="22"/>
                <w:lang w:eastAsia="en-GB"/>
              </w:rPr>
            </w:pPr>
            <w:r w:rsidRPr="00E27362">
              <w:rPr>
                <w:szCs w:val="22"/>
                <w:lang w:val="fr-FR" w:eastAsia="en-GB"/>
              </w:rPr>
              <w:t>Intégration du système de paiement du trajet (carte de</w:t>
            </w:r>
            <w:r>
              <w:rPr>
                <w:szCs w:val="22"/>
                <w:lang w:val="fr-FR" w:eastAsia="en-GB"/>
              </w:rPr>
              <w:t xml:space="preserve"> </w:t>
            </w:r>
            <w:r w:rsidRPr="00E27362">
              <w:rPr>
                <w:szCs w:val="22"/>
                <w:lang w:val="fr-FR" w:eastAsia="en-GB"/>
              </w:rPr>
              <w:t>paiement unique</w:t>
            </w:r>
            <w:r w:rsidRPr="00E27362">
              <w:rPr>
                <w:szCs w:val="22"/>
                <w:lang w:eastAsia="en-GB"/>
              </w:rPr>
              <w:t>) </w:t>
            </w:r>
            <w:r w:rsidRPr="00E27362">
              <w:rPr>
                <w:szCs w:val="22"/>
                <w:lang w:val="fr-FR" w:eastAsia="en-GB"/>
              </w:rPr>
              <w:t>:</w:t>
            </w:r>
            <w:r w:rsidRPr="00E27362">
              <w:rPr>
                <w:szCs w:val="22"/>
                <w:lang w:eastAsia="en-GB"/>
              </w:rPr>
              <w:t xml:space="preserve"> oui/non</w:t>
            </w:r>
          </w:p>
        </w:tc>
        <w:tc>
          <w:tcPr>
            <w:tcW w:w="621" w:type="dxa"/>
            <w:tcBorders>
              <w:top w:val="nil"/>
              <w:tl2br w:val="single" w:sz="4" w:space="0" w:color="auto"/>
              <w:tr2bl w:val="single" w:sz="4" w:space="0" w:color="auto"/>
            </w:tcBorders>
            <w:shd w:val="clear" w:color="auto" w:fill="auto"/>
            <w:noWrap/>
            <w:hideMark/>
          </w:tcPr>
          <w:p w:rsidR="00285C6F" w:rsidRPr="006C51D2" w:rsidRDefault="00285C6F" w:rsidP="00285C6F">
            <w:pPr>
              <w:rPr>
                <w:szCs w:val="22"/>
                <w:lang w:eastAsia="en-GB"/>
              </w:rPr>
            </w:pPr>
          </w:p>
        </w:tc>
        <w:tc>
          <w:tcPr>
            <w:tcW w:w="660" w:type="dxa"/>
            <w:tcBorders>
              <w:top w:val="nil"/>
              <w:tl2br w:val="single" w:sz="4" w:space="0" w:color="auto"/>
              <w:tr2bl w:val="single" w:sz="4" w:space="0" w:color="auto"/>
            </w:tcBorders>
            <w:shd w:val="clear" w:color="auto" w:fill="auto"/>
            <w:noWrap/>
            <w:hideMark/>
          </w:tcPr>
          <w:p w:rsidR="00285C6F" w:rsidRPr="006C51D2" w:rsidRDefault="00285C6F" w:rsidP="00285C6F">
            <w:pPr>
              <w:rPr>
                <w:szCs w:val="22"/>
                <w:lang w:eastAsia="en-GB"/>
              </w:rPr>
            </w:pPr>
          </w:p>
        </w:tc>
        <w:tc>
          <w:tcPr>
            <w:tcW w:w="470" w:type="dxa"/>
            <w:tcBorders>
              <w:top w:val="nil"/>
              <w:tl2br w:val="single" w:sz="4" w:space="0" w:color="auto"/>
              <w:tr2bl w:val="single" w:sz="4" w:space="0" w:color="auto"/>
            </w:tcBorders>
            <w:shd w:val="clear" w:color="auto" w:fill="auto"/>
            <w:noWrap/>
            <w:hideMark/>
          </w:tcPr>
          <w:p w:rsidR="00285C6F" w:rsidRPr="006C51D2" w:rsidRDefault="00285C6F" w:rsidP="00285C6F">
            <w:pPr>
              <w:rPr>
                <w:szCs w:val="22"/>
                <w:lang w:eastAsia="en-GB"/>
              </w:rPr>
            </w:pPr>
          </w:p>
        </w:tc>
        <w:tc>
          <w:tcPr>
            <w:tcW w:w="453" w:type="dxa"/>
            <w:shd w:val="clear" w:color="auto" w:fill="auto"/>
            <w:noWrap/>
            <w:hideMark/>
          </w:tcPr>
          <w:p w:rsidR="00285C6F" w:rsidRPr="00E27362" w:rsidRDefault="00285C6F" w:rsidP="00285C6F">
            <w:pPr>
              <w:suppressAutoHyphens w:val="0"/>
              <w:spacing w:before="40" w:after="120"/>
              <w:ind w:right="113"/>
              <w:rPr>
                <w:szCs w:val="22"/>
                <w:lang w:eastAsia="en-GB"/>
              </w:rPr>
            </w:pPr>
          </w:p>
        </w:tc>
        <w:tc>
          <w:tcPr>
            <w:tcW w:w="808" w:type="dxa"/>
            <w:shd w:val="clear" w:color="auto" w:fill="auto"/>
            <w:noWrap/>
            <w:hideMark/>
          </w:tcPr>
          <w:p w:rsidR="00285C6F" w:rsidRPr="00E27362" w:rsidRDefault="00285C6F" w:rsidP="00285C6F">
            <w:pPr>
              <w:suppressAutoHyphens w:val="0"/>
              <w:spacing w:before="40" w:after="120"/>
              <w:ind w:right="113"/>
              <w:rPr>
                <w:szCs w:val="22"/>
                <w:lang w:eastAsia="en-GB"/>
              </w:rPr>
            </w:pPr>
          </w:p>
        </w:tc>
        <w:tc>
          <w:tcPr>
            <w:tcW w:w="1048" w:type="dxa"/>
            <w:shd w:val="clear" w:color="auto" w:fill="auto"/>
            <w:noWrap/>
            <w:hideMark/>
          </w:tcPr>
          <w:p w:rsidR="00285C6F" w:rsidRPr="00E27362" w:rsidRDefault="00285C6F" w:rsidP="00285C6F">
            <w:pPr>
              <w:suppressAutoHyphens w:val="0"/>
              <w:spacing w:before="40" w:after="120"/>
              <w:ind w:right="113"/>
              <w:rPr>
                <w:szCs w:val="22"/>
                <w:lang w:eastAsia="en-GB"/>
              </w:rPr>
            </w:pPr>
          </w:p>
        </w:tc>
        <w:tc>
          <w:tcPr>
            <w:tcW w:w="737" w:type="dxa"/>
            <w:shd w:val="clear" w:color="auto" w:fill="auto"/>
            <w:noWrap/>
            <w:hideMark/>
          </w:tcPr>
          <w:p w:rsidR="00285C6F" w:rsidRPr="00E27362" w:rsidRDefault="00285C6F" w:rsidP="00285C6F">
            <w:pPr>
              <w:suppressAutoHyphens w:val="0"/>
              <w:spacing w:before="40" w:after="120"/>
              <w:ind w:right="113"/>
              <w:rPr>
                <w:szCs w:val="22"/>
                <w:lang w:eastAsia="en-GB"/>
              </w:rPr>
            </w:pPr>
          </w:p>
        </w:tc>
        <w:tc>
          <w:tcPr>
            <w:tcW w:w="744" w:type="dxa"/>
            <w:shd w:val="clear" w:color="auto" w:fill="auto"/>
            <w:noWrap/>
            <w:hideMark/>
          </w:tcPr>
          <w:p w:rsidR="00285C6F" w:rsidRPr="00E27362" w:rsidRDefault="00285C6F" w:rsidP="00285C6F">
            <w:pPr>
              <w:suppressAutoHyphens w:val="0"/>
              <w:spacing w:before="40" w:after="120"/>
              <w:ind w:right="113"/>
              <w:rPr>
                <w:szCs w:val="22"/>
                <w:lang w:eastAsia="en-GB"/>
              </w:rPr>
            </w:pPr>
          </w:p>
        </w:tc>
        <w:tc>
          <w:tcPr>
            <w:tcW w:w="757" w:type="dxa"/>
            <w:shd w:val="clear" w:color="auto" w:fill="auto"/>
            <w:noWrap/>
            <w:hideMark/>
          </w:tcPr>
          <w:p w:rsidR="00285C6F" w:rsidRPr="00E27362" w:rsidRDefault="00285C6F" w:rsidP="00285C6F">
            <w:pPr>
              <w:suppressAutoHyphens w:val="0"/>
              <w:spacing w:before="40" w:after="120"/>
              <w:ind w:right="113"/>
              <w:rPr>
                <w:szCs w:val="22"/>
                <w:lang w:eastAsia="en-GB"/>
              </w:rPr>
            </w:pPr>
          </w:p>
        </w:tc>
        <w:tc>
          <w:tcPr>
            <w:tcW w:w="766" w:type="dxa"/>
            <w:shd w:val="clear" w:color="auto" w:fill="auto"/>
            <w:noWrap/>
            <w:hideMark/>
          </w:tcPr>
          <w:p w:rsidR="00285C6F" w:rsidRPr="00E27362" w:rsidRDefault="00285C6F" w:rsidP="00285C6F">
            <w:pPr>
              <w:suppressAutoHyphens w:val="0"/>
              <w:spacing w:before="40" w:after="120"/>
              <w:ind w:right="113"/>
              <w:rPr>
                <w:szCs w:val="22"/>
                <w:lang w:eastAsia="en-GB"/>
              </w:rPr>
            </w:pPr>
          </w:p>
        </w:tc>
        <w:tc>
          <w:tcPr>
            <w:tcW w:w="522" w:type="dxa"/>
            <w:shd w:val="clear" w:color="auto" w:fill="auto"/>
            <w:noWrap/>
            <w:hideMark/>
          </w:tcPr>
          <w:p w:rsidR="00285C6F" w:rsidRPr="00E27362" w:rsidRDefault="00285C6F" w:rsidP="00285C6F">
            <w:pPr>
              <w:suppressAutoHyphens w:val="0"/>
              <w:spacing w:before="40" w:after="120"/>
              <w:ind w:right="113"/>
              <w:rPr>
                <w:szCs w:val="22"/>
                <w:lang w:eastAsia="en-GB"/>
              </w:rPr>
            </w:pPr>
          </w:p>
        </w:tc>
        <w:tc>
          <w:tcPr>
            <w:tcW w:w="823" w:type="dxa"/>
            <w:shd w:val="clear" w:color="auto" w:fill="auto"/>
            <w:noWrap/>
            <w:hideMark/>
          </w:tcPr>
          <w:p w:rsidR="00285C6F" w:rsidRPr="00E27362" w:rsidRDefault="00285C6F" w:rsidP="00285C6F">
            <w:pPr>
              <w:suppressAutoHyphens w:val="0"/>
              <w:spacing w:before="40" w:after="120"/>
              <w:ind w:right="113"/>
              <w:rPr>
                <w:szCs w:val="22"/>
                <w:lang w:eastAsia="en-GB"/>
              </w:rPr>
            </w:pPr>
          </w:p>
        </w:tc>
        <w:tc>
          <w:tcPr>
            <w:tcW w:w="755" w:type="dxa"/>
            <w:shd w:val="clear" w:color="auto" w:fill="auto"/>
            <w:noWrap/>
            <w:hideMark/>
          </w:tcPr>
          <w:p w:rsidR="00285C6F" w:rsidRPr="00E27362" w:rsidRDefault="00285C6F" w:rsidP="00285C6F">
            <w:pPr>
              <w:suppressAutoHyphens w:val="0"/>
              <w:spacing w:before="40" w:after="120"/>
              <w:ind w:right="113"/>
              <w:rPr>
                <w:szCs w:val="22"/>
                <w:lang w:eastAsia="en-GB"/>
              </w:rPr>
            </w:pPr>
          </w:p>
        </w:tc>
      </w:tr>
      <w:tr w:rsidR="006B6CDC" w:rsidRPr="00E27362" w:rsidTr="006B6CDC">
        <w:tc>
          <w:tcPr>
            <w:tcW w:w="712" w:type="dxa"/>
            <w:tcBorders>
              <w:bottom w:val="single" w:sz="12" w:space="0" w:color="auto"/>
            </w:tcBorders>
            <w:shd w:val="clear" w:color="auto" w:fill="auto"/>
            <w:noWrap/>
            <w:hideMark/>
          </w:tcPr>
          <w:p w:rsidR="00EC7FDD" w:rsidRPr="00E27362" w:rsidRDefault="00EC7FDD" w:rsidP="00EC7FDD">
            <w:pPr>
              <w:keepNext/>
              <w:keepLines/>
              <w:suppressAutoHyphens w:val="0"/>
              <w:spacing w:before="40" w:after="120"/>
              <w:ind w:right="113"/>
              <w:rPr>
                <w:szCs w:val="22"/>
              </w:rPr>
            </w:pPr>
            <w:r w:rsidRPr="00E27362">
              <w:rPr>
                <w:lang w:val="fr-FR"/>
              </w:rPr>
              <w:t>31</w:t>
            </w:r>
          </w:p>
        </w:tc>
        <w:tc>
          <w:tcPr>
            <w:tcW w:w="2512" w:type="dxa"/>
            <w:tcBorders>
              <w:bottom w:val="single" w:sz="12" w:space="0" w:color="auto"/>
            </w:tcBorders>
            <w:shd w:val="clear" w:color="auto" w:fill="auto"/>
            <w:hideMark/>
          </w:tcPr>
          <w:p w:rsidR="00EC7FDD" w:rsidRPr="00E27362" w:rsidRDefault="00EC7FDD" w:rsidP="00EC7FDD">
            <w:pPr>
              <w:keepNext/>
              <w:keepLines/>
              <w:suppressAutoHyphens w:val="0"/>
              <w:spacing w:before="40" w:after="120"/>
              <w:ind w:right="113"/>
              <w:rPr>
                <w:szCs w:val="22"/>
                <w:lang w:eastAsia="en-GB"/>
              </w:rPr>
            </w:pPr>
            <w:r w:rsidRPr="00E27362">
              <w:rPr>
                <w:szCs w:val="22"/>
                <w:lang w:eastAsia="en-GB"/>
              </w:rPr>
              <w:t>Billet unique (sans supplément en cas de correspondance) </w:t>
            </w:r>
            <w:r w:rsidRPr="00E27362">
              <w:rPr>
                <w:szCs w:val="22"/>
                <w:lang w:val="fr-FR" w:eastAsia="en-GB"/>
              </w:rPr>
              <w:t>:</w:t>
            </w:r>
            <w:r w:rsidRPr="00E27362">
              <w:rPr>
                <w:szCs w:val="22"/>
                <w:lang w:eastAsia="en-GB"/>
              </w:rPr>
              <w:t xml:space="preserve"> oui/non</w:t>
            </w:r>
          </w:p>
        </w:tc>
        <w:tc>
          <w:tcPr>
            <w:tcW w:w="621" w:type="dxa"/>
            <w:tcBorders>
              <w:top w:val="nil"/>
              <w:bottom w:val="single" w:sz="12" w:space="0" w:color="auto"/>
              <w:tl2br w:val="single" w:sz="4" w:space="0" w:color="auto"/>
              <w:tr2bl w:val="single" w:sz="4" w:space="0" w:color="auto"/>
            </w:tcBorders>
            <w:shd w:val="clear" w:color="auto" w:fill="auto"/>
            <w:noWrap/>
            <w:hideMark/>
          </w:tcPr>
          <w:p w:rsidR="00EC7FDD" w:rsidRPr="006C51D2" w:rsidRDefault="00EC7FDD" w:rsidP="00EC7FDD">
            <w:pPr>
              <w:rPr>
                <w:szCs w:val="22"/>
                <w:lang w:eastAsia="en-GB"/>
              </w:rPr>
            </w:pPr>
          </w:p>
        </w:tc>
        <w:tc>
          <w:tcPr>
            <w:tcW w:w="660" w:type="dxa"/>
            <w:tcBorders>
              <w:top w:val="nil"/>
              <w:bottom w:val="single" w:sz="12" w:space="0" w:color="auto"/>
              <w:tl2br w:val="single" w:sz="4" w:space="0" w:color="auto"/>
              <w:tr2bl w:val="single" w:sz="4" w:space="0" w:color="auto"/>
            </w:tcBorders>
            <w:shd w:val="clear" w:color="auto" w:fill="auto"/>
            <w:noWrap/>
            <w:hideMark/>
          </w:tcPr>
          <w:p w:rsidR="00EC7FDD" w:rsidRPr="006C51D2" w:rsidRDefault="00EC7FDD" w:rsidP="00EC7FDD">
            <w:pPr>
              <w:rPr>
                <w:szCs w:val="22"/>
                <w:lang w:eastAsia="en-GB"/>
              </w:rPr>
            </w:pPr>
          </w:p>
        </w:tc>
        <w:tc>
          <w:tcPr>
            <w:tcW w:w="470" w:type="dxa"/>
            <w:tcBorders>
              <w:top w:val="nil"/>
              <w:bottom w:val="single" w:sz="12" w:space="0" w:color="auto"/>
              <w:tl2br w:val="single" w:sz="4" w:space="0" w:color="auto"/>
              <w:tr2bl w:val="single" w:sz="4" w:space="0" w:color="auto"/>
            </w:tcBorders>
            <w:shd w:val="clear" w:color="auto" w:fill="auto"/>
            <w:noWrap/>
            <w:hideMark/>
          </w:tcPr>
          <w:p w:rsidR="00EC7FDD" w:rsidRPr="006C51D2" w:rsidRDefault="00EC7FDD" w:rsidP="00EC7FDD">
            <w:pPr>
              <w:rPr>
                <w:szCs w:val="22"/>
                <w:lang w:eastAsia="en-GB"/>
              </w:rPr>
            </w:pPr>
          </w:p>
        </w:tc>
        <w:tc>
          <w:tcPr>
            <w:tcW w:w="453" w:type="dxa"/>
            <w:tcBorders>
              <w:bottom w:val="single" w:sz="12" w:space="0" w:color="auto"/>
            </w:tcBorders>
            <w:shd w:val="clear" w:color="auto" w:fill="auto"/>
            <w:noWrap/>
            <w:hideMark/>
          </w:tcPr>
          <w:p w:rsidR="00EC7FDD" w:rsidRPr="00E27362" w:rsidRDefault="00EC7FDD" w:rsidP="00EC7FDD">
            <w:pPr>
              <w:keepNext/>
              <w:keepLines/>
              <w:suppressAutoHyphens w:val="0"/>
              <w:spacing w:before="40" w:after="120"/>
              <w:ind w:right="113"/>
              <w:rPr>
                <w:szCs w:val="22"/>
                <w:lang w:eastAsia="en-GB"/>
              </w:rPr>
            </w:pPr>
          </w:p>
        </w:tc>
        <w:tc>
          <w:tcPr>
            <w:tcW w:w="808" w:type="dxa"/>
            <w:tcBorders>
              <w:bottom w:val="single" w:sz="12" w:space="0" w:color="auto"/>
            </w:tcBorders>
            <w:shd w:val="clear" w:color="auto" w:fill="auto"/>
            <w:noWrap/>
            <w:hideMark/>
          </w:tcPr>
          <w:p w:rsidR="00EC7FDD" w:rsidRPr="00E27362" w:rsidRDefault="00EC7FDD" w:rsidP="00EC7FDD">
            <w:pPr>
              <w:keepNext/>
              <w:keepLines/>
              <w:suppressAutoHyphens w:val="0"/>
              <w:spacing w:before="40" w:after="120"/>
              <w:ind w:right="113"/>
              <w:rPr>
                <w:szCs w:val="22"/>
                <w:lang w:eastAsia="en-GB"/>
              </w:rPr>
            </w:pPr>
          </w:p>
        </w:tc>
        <w:tc>
          <w:tcPr>
            <w:tcW w:w="1048" w:type="dxa"/>
            <w:tcBorders>
              <w:bottom w:val="single" w:sz="12" w:space="0" w:color="auto"/>
            </w:tcBorders>
            <w:shd w:val="clear" w:color="auto" w:fill="auto"/>
            <w:noWrap/>
            <w:hideMark/>
          </w:tcPr>
          <w:p w:rsidR="00EC7FDD" w:rsidRPr="00E27362" w:rsidRDefault="00EC7FDD" w:rsidP="00EC7FDD">
            <w:pPr>
              <w:keepNext/>
              <w:keepLines/>
              <w:suppressAutoHyphens w:val="0"/>
              <w:spacing w:before="40" w:after="120"/>
              <w:ind w:right="113"/>
              <w:rPr>
                <w:szCs w:val="22"/>
                <w:lang w:eastAsia="en-GB"/>
              </w:rPr>
            </w:pPr>
          </w:p>
        </w:tc>
        <w:tc>
          <w:tcPr>
            <w:tcW w:w="737" w:type="dxa"/>
            <w:tcBorders>
              <w:bottom w:val="single" w:sz="12" w:space="0" w:color="auto"/>
            </w:tcBorders>
            <w:shd w:val="clear" w:color="auto" w:fill="auto"/>
            <w:noWrap/>
            <w:hideMark/>
          </w:tcPr>
          <w:p w:rsidR="00EC7FDD" w:rsidRPr="00E27362" w:rsidRDefault="00EC7FDD" w:rsidP="00EC7FDD">
            <w:pPr>
              <w:keepNext/>
              <w:keepLines/>
              <w:suppressAutoHyphens w:val="0"/>
              <w:spacing w:before="40" w:after="120"/>
              <w:ind w:right="113"/>
              <w:rPr>
                <w:szCs w:val="22"/>
                <w:lang w:eastAsia="en-GB"/>
              </w:rPr>
            </w:pPr>
          </w:p>
        </w:tc>
        <w:tc>
          <w:tcPr>
            <w:tcW w:w="744" w:type="dxa"/>
            <w:tcBorders>
              <w:bottom w:val="single" w:sz="12" w:space="0" w:color="auto"/>
            </w:tcBorders>
            <w:shd w:val="clear" w:color="auto" w:fill="auto"/>
            <w:noWrap/>
            <w:hideMark/>
          </w:tcPr>
          <w:p w:rsidR="00EC7FDD" w:rsidRPr="00E27362" w:rsidRDefault="00EC7FDD" w:rsidP="00EC7FDD">
            <w:pPr>
              <w:keepNext/>
              <w:keepLines/>
              <w:suppressAutoHyphens w:val="0"/>
              <w:spacing w:before="40" w:after="120"/>
              <w:ind w:right="113"/>
              <w:rPr>
                <w:szCs w:val="22"/>
                <w:lang w:eastAsia="en-GB"/>
              </w:rPr>
            </w:pPr>
          </w:p>
        </w:tc>
        <w:tc>
          <w:tcPr>
            <w:tcW w:w="757" w:type="dxa"/>
            <w:tcBorders>
              <w:bottom w:val="single" w:sz="12" w:space="0" w:color="auto"/>
            </w:tcBorders>
            <w:shd w:val="clear" w:color="auto" w:fill="auto"/>
            <w:noWrap/>
            <w:hideMark/>
          </w:tcPr>
          <w:p w:rsidR="00EC7FDD" w:rsidRPr="00E27362" w:rsidRDefault="00EC7FDD" w:rsidP="00EC7FDD">
            <w:pPr>
              <w:keepNext/>
              <w:keepLines/>
              <w:suppressAutoHyphens w:val="0"/>
              <w:spacing w:before="40" w:after="120"/>
              <w:ind w:right="113"/>
              <w:rPr>
                <w:szCs w:val="22"/>
                <w:lang w:eastAsia="en-GB"/>
              </w:rPr>
            </w:pPr>
          </w:p>
        </w:tc>
        <w:tc>
          <w:tcPr>
            <w:tcW w:w="766" w:type="dxa"/>
            <w:tcBorders>
              <w:bottom w:val="single" w:sz="12" w:space="0" w:color="auto"/>
            </w:tcBorders>
            <w:shd w:val="clear" w:color="auto" w:fill="auto"/>
            <w:noWrap/>
            <w:hideMark/>
          </w:tcPr>
          <w:p w:rsidR="00EC7FDD" w:rsidRPr="00E27362" w:rsidRDefault="00EC7FDD" w:rsidP="00EC7FDD">
            <w:pPr>
              <w:keepNext/>
              <w:keepLines/>
              <w:suppressAutoHyphens w:val="0"/>
              <w:spacing w:before="40" w:after="120"/>
              <w:ind w:right="113"/>
              <w:rPr>
                <w:szCs w:val="22"/>
                <w:lang w:eastAsia="en-GB"/>
              </w:rPr>
            </w:pPr>
          </w:p>
        </w:tc>
        <w:tc>
          <w:tcPr>
            <w:tcW w:w="522" w:type="dxa"/>
            <w:tcBorders>
              <w:bottom w:val="single" w:sz="12" w:space="0" w:color="auto"/>
            </w:tcBorders>
            <w:shd w:val="clear" w:color="auto" w:fill="auto"/>
            <w:noWrap/>
            <w:hideMark/>
          </w:tcPr>
          <w:p w:rsidR="00EC7FDD" w:rsidRPr="00E27362" w:rsidRDefault="00EC7FDD" w:rsidP="00EC7FDD">
            <w:pPr>
              <w:keepNext/>
              <w:keepLines/>
              <w:suppressAutoHyphens w:val="0"/>
              <w:spacing w:before="40" w:after="120"/>
              <w:ind w:right="113"/>
              <w:rPr>
                <w:szCs w:val="22"/>
                <w:lang w:eastAsia="en-GB"/>
              </w:rPr>
            </w:pPr>
          </w:p>
        </w:tc>
        <w:tc>
          <w:tcPr>
            <w:tcW w:w="823" w:type="dxa"/>
            <w:tcBorders>
              <w:bottom w:val="single" w:sz="12" w:space="0" w:color="auto"/>
            </w:tcBorders>
            <w:shd w:val="clear" w:color="auto" w:fill="auto"/>
            <w:noWrap/>
            <w:hideMark/>
          </w:tcPr>
          <w:p w:rsidR="00EC7FDD" w:rsidRPr="00E27362" w:rsidRDefault="00EC7FDD" w:rsidP="00EC7FDD">
            <w:pPr>
              <w:keepNext/>
              <w:keepLines/>
              <w:suppressAutoHyphens w:val="0"/>
              <w:spacing w:before="40" w:after="120"/>
              <w:ind w:right="113"/>
              <w:rPr>
                <w:szCs w:val="22"/>
                <w:lang w:eastAsia="en-GB"/>
              </w:rPr>
            </w:pPr>
          </w:p>
        </w:tc>
        <w:tc>
          <w:tcPr>
            <w:tcW w:w="755" w:type="dxa"/>
            <w:tcBorders>
              <w:bottom w:val="single" w:sz="12" w:space="0" w:color="auto"/>
            </w:tcBorders>
            <w:shd w:val="clear" w:color="auto" w:fill="auto"/>
            <w:noWrap/>
            <w:hideMark/>
          </w:tcPr>
          <w:p w:rsidR="00EC7FDD" w:rsidRPr="00E27362" w:rsidRDefault="00EC7FDD" w:rsidP="00EC7FDD">
            <w:pPr>
              <w:keepNext/>
              <w:keepLines/>
              <w:suppressAutoHyphens w:val="0"/>
              <w:spacing w:before="40" w:after="120"/>
              <w:ind w:right="113"/>
              <w:rPr>
                <w:szCs w:val="22"/>
                <w:lang w:eastAsia="en-GB"/>
              </w:rPr>
            </w:pPr>
          </w:p>
        </w:tc>
      </w:tr>
    </w:tbl>
    <w:p w:rsidR="00F60E3F" w:rsidRDefault="00F60E3F" w:rsidP="008713A6"/>
    <w:p w:rsidR="00F60E3F" w:rsidRPr="008713A6" w:rsidRDefault="00F60E3F" w:rsidP="008713A6"/>
    <w:p w:rsidR="00F60E3F" w:rsidRDefault="00F60E3F" w:rsidP="008713A6">
      <w:pPr>
        <w:sectPr w:rsidR="00F60E3F" w:rsidSect="003E756B">
          <w:headerReference w:type="even" r:id="rId14"/>
          <w:headerReference w:type="default" r:id="rId15"/>
          <w:footerReference w:type="even" r:id="rId16"/>
          <w:footerReference w:type="default" r:id="rId17"/>
          <w:endnotePr>
            <w:numFmt w:val="decimal"/>
          </w:endnotePr>
          <w:pgSz w:w="16838" w:h="11906" w:orient="landscape" w:code="9"/>
          <w:pgMar w:top="1134" w:right="1417" w:bottom="1134" w:left="1134" w:header="567" w:footer="567" w:gutter="0"/>
          <w:cols w:space="708"/>
          <w:docGrid w:linePitch="360"/>
        </w:sectPr>
      </w:pPr>
    </w:p>
    <w:tbl>
      <w:tblPr>
        <w:tblW w:w="8504" w:type="dxa"/>
        <w:tblInd w:w="1134" w:type="dxa"/>
        <w:tblLayout w:type="fixed"/>
        <w:tblCellMar>
          <w:left w:w="0" w:type="dxa"/>
          <w:right w:w="0" w:type="dxa"/>
        </w:tblCellMar>
        <w:tblLook w:val="04A0" w:firstRow="1" w:lastRow="0" w:firstColumn="1" w:lastColumn="0" w:noHBand="0" w:noVBand="1"/>
      </w:tblPr>
      <w:tblGrid>
        <w:gridCol w:w="665"/>
        <w:gridCol w:w="4504"/>
        <w:gridCol w:w="1111"/>
        <w:gridCol w:w="1112"/>
        <w:gridCol w:w="1112"/>
      </w:tblGrid>
      <w:tr w:rsidR="009A081A" w:rsidRPr="009A081A" w:rsidTr="009A081A">
        <w:trPr>
          <w:tblHeader/>
        </w:trPr>
        <w:tc>
          <w:tcPr>
            <w:tcW w:w="665" w:type="dxa"/>
            <w:tcBorders>
              <w:top w:val="single" w:sz="4" w:space="0" w:color="auto"/>
              <w:bottom w:val="single" w:sz="4" w:space="0" w:color="auto"/>
            </w:tcBorders>
            <w:shd w:val="clear" w:color="auto" w:fill="auto"/>
            <w:noWrap/>
            <w:vAlign w:val="bottom"/>
            <w:hideMark/>
          </w:tcPr>
          <w:p w:rsidR="009A081A" w:rsidRPr="009A081A" w:rsidRDefault="009A081A" w:rsidP="009A081A">
            <w:pPr>
              <w:spacing w:before="80" w:after="80" w:line="200" w:lineRule="exact"/>
              <w:ind w:right="113"/>
              <w:rPr>
                <w:i/>
                <w:sz w:val="16"/>
                <w:lang w:eastAsia="en-GB"/>
              </w:rPr>
            </w:pPr>
          </w:p>
        </w:tc>
        <w:tc>
          <w:tcPr>
            <w:tcW w:w="4504" w:type="dxa"/>
            <w:tcBorders>
              <w:top w:val="single" w:sz="4" w:space="0" w:color="auto"/>
              <w:bottom w:val="single" w:sz="4" w:space="0" w:color="auto"/>
            </w:tcBorders>
            <w:shd w:val="clear" w:color="auto" w:fill="auto"/>
            <w:vAlign w:val="bottom"/>
            <w:hideMark/>
          </w:tcPr>
          <w:p w:rsidR="009A081A" w:rsidRPr="009A081A" w:rsidRDefault="009A081A" w:rsidP="009A081A">
            <w:pPr>
              <w:spacing w:before="80" w:after="80" w:line="200" w:lineRule="exact"/>
              <w:ind w:right="113"/>
              <w:rPr>
                <w:i/>
                <w:sz w:val="16"/>
                <w:lang w:eastAsia="en-GB"/>
              </w:rPr>
            </w:pPr>
            <w:r w:rsidRPr="009A081A">
              <w:rPr>
                <w:i/>
                <w:sz w:val="16"/>
                <w:lang w:eastAsia="en-GB"/>
              </w:rPr>
              <w:t xml:space="preserve">Tarifs (intra-muros) </w:t>
            </w:r>
            <w:r>
              <w:rPr>
                <w:i/>
                <w:sz w:val="16"/>
                <w:lang w:eastAsia="en-GB"/>
              </w:rPr>
              <w:t>− I</w:t>
            </w:r>
            <w:r w:rsidRPr="009A081A">
              <w:rPr>
                <w:i/>
                <w:sz w:val="16"/>
                <w:lang w:eastAsia="en-GB"/>
              </w:rPr>
              <w:t xml:space="preserve">ndiquer la liste des billets </w:t>
            </w:r>
            <w:r>
              <w:rPr>
                <w:i/>
                <w:sz w:val="16"/>
                <w:lang w:eastAsia="en-GB"/>
              </w:rPr>
              <w:br/>
            </w:r>
            <w:r w:rsidRPr="009A081A">
              <w:rPr>
                <w:i/>
                <w:sz w:val="16"/>
                <w:lang w:eastAsia="en-GB"/>
              </w:rPr>
              <w:t>valables dans la ville</w:t>
            </w:r>
          </w:p>
        </w:tc>
        <w:tc>
          <w:tcPr>
            <w:tcW w:w="1111" w:type="dxa"/>
            <w:tcBorders>
              <w:top w:val="single" w:sz="4" w:space="0" w:color="auto"/>
              <w:bottom w:val="single" w:sz="4" w:space="0" w:color="auto"/>
            </w:tcBorders>
            <w:shd w:val="clear" w:color="auto" w:fill="auto"/>
            <w:vAlign w:val="bottom"/>
            <w:hideMark/>
          </w:tcPr>
          <w:p w:rsidR="009A081A" w:rsidRPr="009A081A" w:rsidRDefault="009A081A" w:rsidP="009A081A">
            <w:pPr>
              <w:spacing w:before="80" w:after="80" w:line="200" w:lineRule="exact"/>
              <w:ind w:right="113"/>
              <w:rPr>
                <w:i/>
                <w:sz w:val="16"/>
                <w:lang w:eastAsia="en-GB"/>
              </w:rPr>
            </w:pPr>
            <w:r>
              <w:rPr>
                <w:i/>
                <w:sz w:val="16"/>
                <w:lang w:eastAsia="en-GB"/>
              </w:rPr>
              <w:t>Prix du billet par</w:t>
            </w:r>
            <w:r w:rsidRPr="009A081A">
              <w:rPr>
                <w:i/>
                <w:sz w:val="16"/>
                <w:lang w:eastAsia="en-GB"/>
              </w:rPr>
              <w:t xml:space="preserve"> voyageur, en euros</w:t>
            </w:r>
          </w:p>
        </w:tc>
        <w:tc>
          <w:tcPr>
            <w:tcW w:w="1112" w:type="dxa"/>
            <w:tcBorders>
              <w:top w:val="single" w:sz="4" w:space="0" w:color="auto"/>
              <w:bottom w:val="single" w:sz="4" w:space="0" w:color="auto"/>
            </w:tcBorders>
            <w:shd w:val="clear" w:color="auto" w:fill="auto"/>
            <w:vAlign w:val="bottom"/>
            <w:hideMark/>
          </w:tcPr>
          <w:p w:rsidR="009A081A" w:rsidRPr="009A081A" w:rsidRDefault="009A081A" w:rsidP="009A081A">
            <w:pPr>
              <w:spacing w:before="80" w:after="80" w:line="200" w:lineRule="exact"/>
              <w:ind w:right="113"/>
              <w:rPr>
                <w:i/>
                <w:sz w:val="16"/>
                <w:lang w:eastAsia="en-GB"/>
              </w:rPr>
            </w:pPr>
            <w:r w:rsidRPr="009A081A">
              <w:rPr>
                <w:i/>
                <w:sz w:val="16"/>
                <w:lang w:eastAsia="en-GB"/>
              </w:rPr>
              <w:t>Participation au titre du budget pour 1</w:t>
            </w:r>
            <w:r>
              <w:rPr>
                <w:i/>
                <w:sz w:val="16"/>
                <w:lang w:eastAsia="en-GB"/>
              </w:rPr>
              <w:t> </w:t>
            </w:r>
            <w:r w:rsidRPr="009A081A">
              <w:rPr>
                <w:i/>
                <w:sz w:val="16"/>
                <w:lang w:eastAsia="en-GB"/>
              </w:rPr>
              <w:t>billet, le cas échéant, en</w:t>
            </w:r>
            <w:r>
              <w:rPr>
                <w:i/>
                <w:sz w:val="16"/>
                <w:lang w:eastAsia="en-GB"/>
              </w:rPr>
              <w:t> </w:t>
            </w:r>
            <w:r w:rsidRPr="009A081A">
              <w:rPr>
                <w:i/>
                <w:sz w:val="16"/>
                <w:lang w:eastAsia="en-GB"/>
              </w:rPr>
              <w:t>euros</w:t>
            </w:r>
          </w:p>
        </w:tc>
        <w:tc>
          <w:tcPr>
            <w:tcW w:w="1112" w:type="dxa"/>
            <w:tcBorders>
              <w:top w:val="single" w:sz="4" w:space="0" w:color="auto"/>
              <w:bottom w:val="single" w:sz="4" w:space="0" w:color="auto"/>
            </w:tcBorders>
            <w:shd w:val="clear" w:color="auto" w:fill="auto"/>
            <w:vAlign w:val="bottom"/>
            <w:hideMark/>
          </w:tcPr>
          <w:p w:rsidR="009A081A" w:rsidRPr="009A081A" w:rsidRDefault="009A081A" w:rsidP="009A081A">
            <w:pPr>
              <w:spacing w:before="80" w:after="80" w:line="200" w:lineRule="exact"/>
              <w:ind w:right="113"/>
              <w:rPr>
                <w:i/>
                <w:sz w:val="16"/>
                <w:lang w:eastAsia="en-GB"/>
              </w:rPr>
            </w:pPr>
            <w:r w:rsidRPr="009A081A">
              <w:rPr>
                <w:i/>
                <w:sz w:val="16"/>
                <w:lang w:eastAsia="en-GB"/>
              </w:rPr>
              <w:t>Nombre de</w:t>
            </w:r>
            <w:r>
              <w:rPr>
                <w:i/>
                <w:sz w:val="16"/>
                <w:lang w:eastAsia="en-GB"/>
              </w:rPr>
              <w:t> </w:t>
            </w:r>
            <w:r w:rsidRPr="009A081A">
              <w:rPr>
                <w:i/>
                <w:sz w:val="16"/>
                <w:lang w:eastAsia="en-GB"/>
              </w:rPr>
              <w:t xml:space="preserve">billets vendus sur l’année </w:t>
            </w:r>
          </w:p>
        </w:tc>
      </w:tr>
      <w:tr w:rsidR="009A081A" w:rsidRPr="009A081A" w:rsidTr="009A081A">
        <w:trPr>
          <w:tblHeader/>
        </w:trPr>
        <w:tc>
          <w:tcPr>
            <w:tcW w:w="665" w:type="dxa"/>
            <w:tcBorders>
              <w:top w:val="single" w:sz="4" w:space="0" w:color="auto"/>
              <w:bottom w:val="single" w:sz="12" w:space="0" w:color="auto"/>
            </w:tcBorders>
            <w:shd w:val="clear" w:color="auto" w:fill="auto"/>
            <w:noWrap/>
            <w:vAlign w:val="bottom"/>
          </w:tcPr>
          <w:p w:rsidR="009A081A" w:rsidRPr="009A081A" w:rsidRDefault="009A081A" w:rsidP="009A081A">
            <w:pPr>
              <w:spacing w:before="80" w:after="80" w:line="200" w:lineRule="exact"/>
              <w:ind w:right="113"/>
              <w:rPr>
                <w:i/>
                <w:sz w:val="16"/>
                <w:lang w:eastAsia="en-GB"/>
              </w:rPr>
            </w:pPr>
            <w:r>
              <w:rPr>
                <w:i/>
                <w:sz w:val="16"/>
                <w:lang w:eastAsia="en-GB"/>
              </w:rPr>
              <w:t>1</w:t>
            </w:r>
          </w:p>
        </w:tc>
        <w:tc>
          <w:tcPr>
            <w:tcW w:w="4504" w:type="dxa"/>
            <w:tcBorders>
              <w:top w:val="single" w:sz="4" w:space="0" w:color="auto"/>
              <w:bottom w:val="single" w:sz="12" w:space="0" w:color="auto"/>
            </w:tcBorders>
            <w:shd w:val="clear" w:color="auto" w:fill="auto"/>
            <w:vAlign w:val="bottom"/>
          </w:tcPr>
          <w:p w:rsidR="009A081A" w:rsidRPr="009A081A" w:rsidRDefault="009A081A" w:rsidP="009A081A">
            <w:pPr>
              <w:spacing w:before="80" w:after="80" w:line="200" w:lineRule="exact"/>
              <w:ind w:right="113"/>
              <w:rPr>
                <w:i/>
                <w:sz w:val="16"/>
                <w:lang w:eastAsia="en-GB"/>
              </w:rPr>
            </w:pPr>
            <w:r>
              <w:rPr>
                <w:i/>
                <w:sz w:val="16"/>
                <w:lang w:eastAsia="en-GB"/>
              </w:rPr>
              <w:t>2</w:t>
            </w:r>
          </w:p>
        </w:tc>
        <w:tc>
          <w:tcPr>
            <w:tcW w:w="1111" w:type="dxa"/>
            <w:tcBorders>
              <w:top w:val="single" w:sz="4" w:space="0" w:color="auto"/>
              <w:bottom w:val="single" w:sz="12" w:space="0" w:color="auto"/>
            </w:tcBorders>
            <w:shd w:val="clear" w:color="auto" w:fill="auto"/>
            <w:vAlign w:val="bottom"/>
          </w:tcPr>
          <w:p w:rsidR="009A081A" w:rsidRPr="009A081A" w:rsidRDefault="009A081A" w:rsidP="009A081A">
            <w:pPr>
              <w:spacing w:before="80" w:after="80" w:line="200" w:lineRule="exact"/>
              <w:ind w:right="113"/>
              <w:rPr>
                <w:i/>
                <w:sz w:val="16"/>
                <w:lang w:eastAsia="en-GB"/>
              </w:rPr>
            </w:pPr>
            <w:r>
              <w:rPr>
                <w:i/>
                <w:sz w:val="16"/>
                <w:lang w:eastAsia="en-GB"/>
              </w:rPr>
              <w:t>3</w:t>
            </w:r>
          </w:p>
        </w:tc>
        <w:tc>
          <w:tcPr>
            <w:tcW w:w="1112" w:type="dxa"/>
            <w:tcBorders>
              <w:top w:val="single" w:sz="4" w:space="0" w:color="auto"/>
              <w:bottom w:val="single" w:sz="12" w:space="0" w:color="auto"/>
            </w:tcBorders>
            <w:shd w:val="clear" w:color="auto" w:fill="auto"/>
            <w:vAlign w:val="bottom"/>
          </w:tcPr>
          <w:p w:rsidR="009A081A" w:rsidRPr="009A081A" w:rsidRDefault="009A081A" w:rsidP="009A081A">
            <w:pPr>
              <w:spacing w:before="80" w:after="80" w:line="200" w:lineRule="exact"/>
              <w:ind w:right="113"/>
              <w:rPr>
                <w:i/>
                <w:sz w:val="16"/>
                <w:lang w:eastAsia="en-GB"/>
              </w:rPr>
            </w:pPr>
            <w:r>
              <w:rPr>
                <w:i/>
                <w:sz w:val="16"/>
                <w:lang w:eastAsia="en-GB"/>
              </w:rPr>
              <w:t>4</w:t>
            </w:r>
          </w:p>
        </w:tc>
        <w:tc>
          <w:tcPr>
            <w:tcW w:w="1112" w:type="dxa"/>
            <w:tcBorders>
              <w:top w:val="single" w:sz="4" w:space="0" w:color="auto"/>
              <w:bottom w:val="single" w:sz="12" w:space="0" w:color="auto"/>
            </w:tcBorders>
            <w:shd w:val="clear" w:color="auto" w:fill="auto"/>
            <w:vAlign w:val="bottom"/>
          </w:tcPr>
          <w:p w:rsidR="009A081A" w:rsidRPr="009A081A" w:rsidRDefault="009A081A" w:rsidP="009A081A">
            <w:pPr>
              <w:spacing w:before="80" w:after="80" w:line="200" w:lineRule="exact"/>
              <w:ind w:right="113"/>
              <w:rPr>
                <w:i/>
                <w:sz w:val="16"/>
                <w:lang w:eastAsia="en-GB"/>
              </w:rPr>
            </w:pPr>
            <w:r>
              <w:rPr>
                <w:i/>
                <w:sz w:val="16"/>
                <w:lang w:eastAsia="en-GB"/>
              </w:rPr>
              <w:t>5</w:t>
            </w:r>
          </w:p>
        </w:tc>
      </w:tr>
      <w:tr w:rsidR="009A081A" w:rsidRPr="009A081A" w:rsidTr="009A081A">
        <w:trPr>
          <w:trHeight w:hRule="exact" w:val="113"/>
          <w:tblHeader/>
        </w:trPr>
        <w:tc>
          <w:tcPr>
            <w:tcW w:w="665" w:type="dxa"/>
            <w:tcBorders>
              <w:top w:val="single" w:sz="12" w:space="0" w:color="auto"/>
            </w:tcBorders>
            <w:shd w:val="clear" w:color="auto" w:fill="auto"/>
            <w:noWrap/>
          </w:tcPr>
          <w:p w:rsidR="009A081A" w:rsidRPr="009A081A" w:rsidRDefault="009A081A" w:rsidP="009A081A">
            <w:pPr>
              <w:spacing w:before="40" w:after="120"/>
              <w:ind w:right="113"/>
              <w:rPr>
                <w:lang w:eastAsia="en-GB"/>
              </w:rPr>
            </w:pPr>
          </w:p>
        </w:tc>
        <w:tc>
          <w:tcPr>
            <w:tcW w:w="4504" w:type="dxa"/>
            <w:tcBorders>
              <w:top w:val="single" w:sz="12" w:space="0" w:color="auto"/>
            </w:tcBorders>
            <w:shd w:val="clear" w:color="auto" w:fill="auto"/>
          </w:tcPr>
          <w:p w:rsidR="009A081A" w:rsidRPr="009A081A" w:rsidRDefault="009A081A" w:rsidP="009A081A">
            <w:pPr>
              <w:spacing w:before="40" w:after="120"/>
              <w:ind w:right="113"/>
              <w:rPr>
                <w:lang w:eastAsia="en-GB"/>
              </w:rPr>
            </w:pPr>
          </w:p>
        </w:tc>
        <w:tc>
          <w:tcPr>
            <w:tcW w:w="1111" w:type="dxa"/>
            <w:tcBorders>
              <w:top w:val="single" w:sz="12" w:space="0" w:color="auto"/>
            </w:tcBorders>
            <w:shd w:val="clear" w:color="auto" w:fill="auto"/>
          </w:tcPr>
          <w:p w:rsidR="009A081A" w:rsidRPr="009A081A" w:rsidRDefault="009A081A" w:rsidP="009A081A">
            <w:pPr>
              <w:spacing w:before="40" w:after="120"/>
              <w:ind w:right="113"/>
              <w:rPr>
                <w:lang w:eastAsia="en-GB"/>
              </w:rPr>
            </w:pPr>
          </w:p>
        </w:tc>
        <w:tc>
          <w:tcPr>
            <w:tcW w:w="1112" w:type="dxa"/>
            <w:tcBorders>
              <w:top w:val="single" w:sz="12" w:space="0" w:color="auto"/>
            </w:tcBorders>
            <w:shd w:val="clear" w:color="auto" w:fill="auto"/>
          </w:tcPr>
          <w:p w:rsidR="009A081A" w:rsidRPr="009A081A" w:rsidRDefault="009A081A" w:rsidP="009A081A">
            <w:pPr>
              <w:spacing w:before="40" w:after="120"/>
              <w:ind w:right="113"/>
              <w:rPr>
                <w:lang w:eastAsia="en-GB"/>
              </w:rPr>
            </w:pPr>
          </w:p>
        </w:tc>
        <w:tc>
          <w:tcPr>
            <w:tcW w:w="1112" w:type="dxa"/>
            <w:tcBorders>
              <w:top w:val="single" w:sz="12" w:space="0" w:color="auto"/>
            </w:tcBorders>
            <w:shd w:val="clear" w:color="auto" w:fill="auto"/>
          </w:tcPr>
          <w:p w:rsidR="009A081A" w:rsidRPr="009A081A" w:rsidRDefault="009A081A" w:rsidP="009A081A">
            <w:pPr>
              <w:spacing w:before="40" w:after="120"/>
              <w:ind w:right="113"/>
              <w:rPr>
                <w:lang w:eastAsia="en-GB"/>
              </w:rPr>
            </w:pPr>
          </w:p>
        </w:tc>
      </w:tr>
      <w:tr w:rsidR="009A081A" w:rsidRPr="009A081A" w:rsidTr="009A081A">
        <w:tc>
          <w:tcPr>
            <w:tcW w:w="665" w:type="dxa"/>
            <w:shd w:val="clear" w:color="auto" w:fill="auto"/>
            <w:noWrap/>
            <w:hideMark/>
          </w:tcPr>
          <w:p w:rsidR="009A081A" w:rsidRPr="009A081A" w:rsidRDefault="009A081A" w:rsidP="009A081A">
            <w:pPr>
              <w:spacing w:before="40" w:after="120"/>
              <w:ind w:right="113"/>
              <w:rPr>
                <w:lang w:val="en-GB" w:eastAsia="en-GB"/>
              </w:rPr>
            </w:pPr>
          </w:p>
        </w:tc>
        <w:tc>
          <w:tcPr>
            <w:tcW w:w="4504" w:type="dxa"/>
            <w:shd w:val="clear" w:color="auto" w:fill="auto"/>
            <w:hideMark/>
          </w:tcPr>
          <w:p w:rsidR="009A081A" w:rsidRPr="009A081A" w:rsidRDefault="009A081A" w:rsidP="009A081A">
            <w:pPr>
              <w:spacing w:before="40" w:after="120"/>
              <w:ind w:right="113"/>
              <w:rPr>
                <w:lang w:eastAsia="en-GB"/>
              </w:rPr>
            </w:pPr>
            <w:r w:rsidRPr="009A081A">
              <w:rPr>
                <w:lang w:eastAsia="en-GB"/>
              </w:rPr>
              <w:t>Billets pour des trajets illimités :</w:t>
            </w:r>
          </w:p>
        </w:tc>
        <w:tc>
          <w:tcPr>
            <w:tcW w:w="1111" w:type="dxa"/>
            <w:shd w:val="clear" w:color="auto" w:fill="auto"/>
            <w:noWrap/>
            <w:hideMark/>
          </w:tcPr>
          <w:p w:rsidR="009A081A" w:rsidRPr="009A081A" w:rsidRDefault="009A081A" w:rsidP="009A081A">
            <w:pPr>
              <w:spacing w:before="40" w:after="120"/>
              <w:ind w:right="113"/>
              <w:rPr>
                <w:lang w:eastAsia="en-GB"/>
              </w:rPr>
            </w:pPr>
          </w:p>
        </w:tc>
        <w:tc>
          <w:tcPr>
            <w:tcW w:w="1112" w:type="dxa"/>
            <w:shd w:val="clear" w:color="auto" w:fill="auto"/>
            <w:noWrap/>
            <w:hideMark/>
          </w:tcPr>
          <w:p w:rsidR="009A081A" w:rsidRPr="009A081A" w:rsidRDefault="009A081A" w:rsidP="009A081A">
            <w:pPr>
              <w:spacing w:before="40" w:after="120"/>
              <w:ind w:right="113"/>
              <w:rPr>
                <w:lang w:eastAsia="en-GB"/>
              </w:rPr>
            </w:pPr>
          </w:p>
        </w:tc>
        <w:tc>
          <w:tcPr>
            <w:tcW w:w="1112" w:type="dxa"/>
            <w:shd w:val="clear" w:color="auto" w:fill="auto"/>
            <w:noWrap/>
            <w:hideMark/>
          </w:tcPr>
          <w:p w:rsidR="009A081A" w:rsidRPr="009A081A" w:rsidRDefault="009A081A" w:rsidP="009A081A">
            <w:pPr>
              <w:spacing w:before="40" w:after="120"/>
              <w:ind w:right="113"/>
              <w:rPr>
                <w:lang w:eastAsia="en-GB"/>
              </w:rPr>
            </w:pPr>
          </w:p>
        </w:tc>
      </w:tr>
      <w:tr w:rsidR="009A081A" w:rsidRPr="009A081A" w:rsidTr="009A081A">
        <w:tc>
          <w:tcPr>
            <w:tcW w:w="665" w:type="dxa"/>
            <w:shd w:val="clear" w:color="auto" w:fill="auto"/>
            <w:noWrap/>
            <w:hideMark/>
          </w:tcPr>
          <w:p w:rsidR="009A081A" w:rsidRPr="009A081A" w:rsidRDefault="009A081A" w:rsidP="009A081A">
            <w:pPr>
              <w:spacing w:before="40" w:after="120"/>
              <w:ind w:right="113"/>
            </w:pPr>
            <w:r w:rsidRPr="009A081A">
              <w:rPr>
                <w:lang w:val="fr-FR"/>
              </w:rPr>
              <w:t>32</w:t>
            </w:r>
          </w:p>
        </w:tc>
        <w:tc>
          <w:tcPr>
            <w:tcW w:w="4504" w:type="dxa"/>
            <w:shd w:val="clear" w:color="auto" w:fill="auto"/>
            <w:hideMark/>
          </w:tcPr>
          <w:p w:rsidR="009A081A" w:rsidRPr="009A081A" w:rsidRDefault="009A081A" w:rsidP="009A081A">
            <w:pPr>
              <w:spacing w:before="40" w:after="120"/>
              <w:ind w:right="113"/>
              <w:rPr>
                <w:lang w:eastAsia="en-GB"/>
              </w:rPr>
            </w:pPr>
            <w:r w:rsidRPr="009A081A">
              <w:rPr>
                <w:lang w:eastAsia="en-GB"/>
              </w:rPr>
              <w:t>Valables 365</w:t>
            </w:r>
            <w:r>
              <w:rPr>
                <w:lang w:eastAsia="en-GB"/>
              </w:rPr>
              <w:t> </w:t>
            </w:r>
            <w:r w:rsidRPr="009A081A">
              <w:rPr>
                <w:lang w:eastAsia="en-GB"/>
              </w:rPr>
              <w:t>jours (à partir de n’importe quel jour)</w:t>
            </w:r>
          </w:p>
        </w:tc>
        <w:tc>
          <w:tcPr>
            <w:tcW w:w="1111" w:type="dxa"/>
            <w:shd w:val="clear" w:color="auto" w:fill="auto"/>
            <w:noWrap/>
            <w:hideMark/>
          </w:tcPr>
          <w:p w:rsidR="009A081A" w:rsidRPr="009A081A" w:rsidRDefault="009A081A" w:rsidP="009A081A">
            <w:pPr>
              <w:spacing w:before="40" w:after="120"/>
              <w:ind w:right="113"/>
              <w:rPr>
                <w:lang w:eastAsia="en-GB"/>
              </w:rPr>
            </w:pPr>
          </w:p>
        </w:tc>
        <w:tc>
          <w:tcPr>
            <w:tcW w:w="1112" w:type="dxa"/>
            <w:shd w:val="clear" w:color="auto" w:fill="auto"/>
            <w:noWrap/>
            <w:hideMark/>
          </w:tcPr>
          <w:p w:rsidR="009A081A" w:rsidRPr="009A081A" w:rsidRDefault="009A081A" w:rsidP="009A081A">
            <w:pPr>
              <w:spacing w:before="40" w:after="120"/>
              <w:ind w:right="113"/>
              <w:rPr>
                <w:lang w:eastAsia="en-GB"/>
              </w:rPr>
            </w:pPr>
          </w:p>
        </w:tc>
        <w:tc>
          <w:tcPr>
            <w:tcW w:w="1112" w:type="dxa"/>
            <w:shd w:val="clear" w:color="auto" w:fill="auto"/>
            <w:noWrap/>
            <w:hideMark/>
          </w:tcPr>
          <w:p w:rsidR="009A081A" w:rsidRPr="009A081A" w:rsidRDefault="009A081A" w:rsidP="009A081A">
            <w:pPr>
              <w:spacing w:before="40" w:after="120"/>
              <w:ind w:right="113"/>
              <w:rPr>
                <w:lang w:eastAsia="en-GB"/>
              </w:rPr>
            </w:pPr>
          </w:p>
        </w:tc>
      </w:tr>
      <w:tr w:rsidR="009A081A" w:rsidRPr="009A081A" w:rsidTr="009A081A">
        <w:tc>
          <w:tcPr>
            <w:tcW w:w="665" w:type="dxa"/>
            <w:shd w:val="clear" w:color="auto" w:fill="auto"/>
            <w:noWrap/>
            <w:hideMark/>
          </w:tcPr>
          <w:p w:rsidR="009A081A" w:rsidRPr="009A081A" w:rsidRDefault="009A081A" w:rsidP="009A081A">
            <w:pPr>
              <w:spacing w:before="40" w:after="120"/>
              <w:ind w:right="113"/>
            </w:pPr>
            <w:r w:rsidRPr="009A081A">
              <w:rPr>
                <w:lang w:val="fr-FR"/>
              </w:rPr>
              <w:t>33</w:t>
            </w:r>
          </w:p>
        </w:tc>
        <w:tc>
          <w:tcPr>
            <w:tcW w:w="4504" w:type="dxa"/>
            <w:shd w:val="clear" w:color="auto" w:fill="auto"/>
            <w:hideMark/>
          </w:tcPr>
          <w:p w:rsidR="009A081A" w:rsidRPr="009A081A" w:rsidRDefault="009A081A" w:rsidP="009A081A">
            <w:pPr>
              <w:spacing w:before="40" w:after="120"/>
              <w:ind w:right="113"/>
              <w:rPr>
                <w:lang w:eastAsia="en-GB"/>
              </w:rPr>
            </w:pPr>
            <w:r w:rsidRPr="009A081A">
              <w:rPr>
                <w:lang w:eastAsia="en-GB"/>
              </w:rPr>
              <w:t>Valables 90 jours (à partir de n’importe quel jour)</w:t>
            </w:r>
          </w:p>
        </w:tc>
        <w:tc>
          <w:tcPr>
            <w:tcW w:w="1111" w:type="dxa"/>
            <w:shd w:val="clear" w:color="auto" w:fill="auto"/>
            <w:noWrap/>
            <w:hideMark/>
          </w:tcPr>
          <w:p w:rsidR="009A081A" w:rsidRPr="009A081A" w:rsidRDefault="009A081A" w:rsidP="009A081A">
            <w:pPr>
              <w:spacing w:before="40" w:after="120"/>
              <w:ind w:right="113"/>
              <w:rPr>
                <w:lang w:eastAsia="en-GB"/>
              </w:rPr>
            </w:pPr>
          </w:p>
        </w:tc>
        <w:tc>
          <w:tcPr>
            <w:tcW w:w="1112" w:type="dxa"/>
            <w:shd w:val="clear" w:color="auto" w:fill="auto"/>
            <w:noWrap/>
            <w:hideMark/>
          </w:tcPr>
          <w:p w:rsidR="009A081A" w:rsidRPr="009A081A" w:rsidRDefault="009A081A" w:rsidP="009A081A">
            <w:pPr>
              <w:spacing w:before="40" w:after="120"/>
              <w:ind w:right="113"/>
              <w:rPr>
                <w:lang w:eastAsia="en-GB"/>
              </w:rPr>
            </w:pPr>
          </w:p>
        </w:tc>
        <w:tc>
          <w:tcPr>
            <w:tcW w:w="1112" w:type="dxa"/>
            <w:shd w:val="clear" w:color="auto" w:fill="auto"/>
            <w:noWrap/>
            <w:hideMark/>
          </w:tcPr>
          <w:p w:rsidR="009A081A" w:rsidRPr="009A081A" w:rsidRDefault="009A081A" w:rsidP="009A081A">
            <w:pPr>
              <w:spacing w:before="40" w:after="120"/>
              <w:ind w:right="113"/>
              <w:rPr>
                <w:lang w:eastAsia="en-GB"/>
              </w:rPr>
            </w:pPr>
          </w:p>
        </w:tc>
      </w:tr>
      <w:tr w:rsidR="009A081A" w:rsidRPr="009A081A" w:rsidTr="009A081A">
        <w:tc>
          <w:tcPr>
            <w:tcW w:w="665" w:type="dxa"/>
            <w:shd w:val="clear" w:color="auto" w:fill="auto"/>
            <w:noWrap/>
            <w:hideMark/>
          </w:tcPr>
          <w:p w:rsidR="009A081A" w:rsidRPr="009A081A" w:rsidRDefault="009A081A" w:rsidP="009A081A">
            <w:pPr>
              <w:spacing w:before="40" w:after="120"/>
              <w:ind w:right="113"/>
            </w:pPr>
            <w:r w:rsidRPr="009A081A">
              <w:rPr>
                <w:lang w:val="fr-FR"/>
              </w:rPr>
              <w:t>34</w:t>
            </w:r>
          </w:p>
        </w:tc>
        <w:tc>
          <w:tcPr>
            <w:tcW w:w="4504" w:type="dxa"/>
            <w:shd w:val="clear" w:color="auto" w:fill="auto"/>
            <w:hideMark/>
          </w:tcPr>
          <w:p w:rsidR="009A081A" w:rsidRPr="009A081A" w:rsidRDefault="009A081A" w:rsidP="009A081A">
            <w:pPr>
              <w:spacing w:before="40" w:after="120"/>
              <w:ind w:right="113"/>
              <w:rPr>
                <w:lang w:eastAsia="en-GB"/>
              </w:rPr>
            </w:pPr>
            <w:r w:rsidRPr="009A081A">
              <w:rPr>
                <w:lang w:eastAsia="en-GB"/>
              </w:rPr>
              <w:t>Valables 30 jours (à partir de n’importe quel jour)</w:t>
            </w:r>
          </w:p>
        </w:tc>
        <w:tc>
          <w:tcPr>
            <w:tcW w:w="1111" w:type="dxa"/>
            <w:shd w:val="clear" w:color="auto" w:fill="auto"/>
            <w:noWrap/>
            <w:hideMark/>
          </w:tcPr>
          <w:p w:rsidR="009A081A" w:rsidRPr="009A081A" w:rsidRDefault="009A081A" w:rsidP="009A081A">
            <w:pPr>
              <w:spacing w:before="40" w:after="120"/>
              <w:ind w:right="113"/>
              <w:rPr>
                <w:lang w:eastAsia="en-GB"/>
              </w:rPr>
            </w:pPr>
          </w:p>
        </w:tc>
        <w:tc>
          <w:tcPr>
            <w:tcW w:w="1112" w:type="dxa"/>
            <w:shd w:val="clear" w:color="auto" w:fill="auto"/>
            <w:noWrap/>
            <w:hideMark/>
          </w:tcPr>
          <w:p w:rsidR="009A081A" w:rsidRPr="009A081A" w:rsidRDefault="009A081A" w:rsidP="009A081A">
            <w:pPr>
              <w:spacing w:before="40" w:after="120"/>
              <w:ind w:right="113"/>
              <w:rPr>
                <w:lang w:eastAsia="en-GB"/>
              </w:rPr>
            </w:pPr>
          </w:p>
        </w:tc>
        <w:tc>
          <w:tcPr>
            <w:tcW w:w="1112" w:type="dxa"/>
            <w:shd w:val="clear" w:color="auto" w:fill="auto"/>
            <w:noWrap/>
            <w:hideMark/>
          </w:tcPr>
          <w:p w:rsidR="009A081A" w:rsidRPr="009A081A" w:rsidRDefault="009A081A" w:rsidP="009A081A">
            <w:pPr>
              <w:spacing w:before="40" w:after="120"/>
              <w:ind w:right="113"/>
              <w:rPr>
                <w:lang w:eastAsia="en-GB"/>
              </w:rPr>
            </w:pPr>
          </w:p>
        </w:tc>
      </w:tr>
      <w:tr w:rsidR="009A081A" w:rsidRPr="009A081A" w:rsidTr="009A081A">
        <w:tc>
          <w:tcPr>
            <w:tcW w:w="665" w:type="dxa"/>
            <w:shd w:val="clear" w:color="auto" w:fill="auto"/>
            <w:noWrap/>
            <w:hideMark/>
          </w:tcPr>
          <w:p w:rsidR="009A081A" w:rsidRPr="009A081A" w:rsidRDefault="009A081A" w:rsidP="009A081A">
            <w:pPr>
              <w:spacing w:before="40" w:after="120"/>
              <w:ind w:right="113"/>
            </w:pPr>
            <w:r w:rsidRPr="009A081A">
              <w:rPr>
                <w:lang w:val="fr-FR"/>
              </w:rPr>
              <w:t>35</w:t>
            </w:r>
          </w:p>
        </w:tc>
        <w:tc>
          <w:tcPr>
            <w:tcW w:w="4504" w:type="dxa"/>
            <w:shd w:val="clear" w:color="auto" w:fill="auto"/>
            <w:hideMark/>
          </w:tcPr>
          <w:p w:rsidR="009A081A" w:rsidRPr="009A081A" w:rsidRDefault="009A081A" w:rsidP="009A081A">
            <w:pPr>
              <w:spacing w:before="40" w:after="120"/>
              <w:ind w:right="113"/>
              <w:rPr>
                <w:lang w:eastAsia="en-GB"/>
              </w:rPr>
            </w:pPr>
            <w:r w:rsidRPr="009A081A">
              <w:rPr>
                <w:lang w:eastAsia="en-GB"/>
              </w:rPr>
              <w:t>Valables un mois calendaire (du 1</w:t>
            </w:r>
            <w:r w:rsidRPr="009A081A">
              <w:rPr>
                <w:vertAlign w:val="superscript"/>
                <w:lang w:eastAsia="en-GB"/>
              </w:rPr>
              <w:t>er</w:t>
            </w:r>
            <w:r w:rsidRPr="009A081A">
              <w:rPr>
                <w:lang w:eastAsia="en-GB"/>
              </w:rPr>
              <w:t xml:space="preserve"> au 30/31 du mois)</w:t>
            </w:r>
          </w:p>
        </w:tc>
        <w:tc>
          <w:tcPr>
            <w:tcW w:w="1111" w:type="dxa"/>
            <w:shd w:val="clear" w:color="auto" w:fill="auto"/>
            <w:noWrap/>
            <w:hideMark/>
          </w:tcPr>
          <w:p w:rsidR="009A081A" w:rsidRPr="009A081A" w:rsidRDefault="009A081A" w:rsidP="009A081A">
            <w:pPr>
              <w:spacing w:before="40" w:after="120"/>
              <w:ind w:right="113"/>
              <w:rPr>
                <w:lang w:eastAsia="en-GB"/>
              </w:rPr>
            </w:pPr>
          </w:p>
        </w:tc>
        <w:tc>
          <w:tcPr>
            <w:tcW w:w="1112" w:type="dxa"/>
            <w:shd w:val="clear" w:color="auto" w:fill="auto"/>
            <w:noWrap/>
            <w:hideMark/>
          </w:tcPr>
          <w:p w:rsidR="009A081A" w:rsidRPr="009A081A" w:rsidRDefault="009A081A" w:rsidP="009A081A">
            <w:pPr>
              <w:spacing w:before="40" w:after="120"/>
              <w:ind w:right="113"/>
              <w:rPr>
                <w:lang w:eastAsia="en-GB"/>
              </w:rPr>
            </w:pPr>
          </w:p>
        </w:tc>
        <w:tc>
          <w:tcPr>
            <w:tcW w:w="1112" w:type="dxa"/>
            <w:shd w:val="clear" w:color="auto" w:fill="auto"/>
            <w:noWrap/>
            <w:hideMark/>
          </w:tcPr>
          <w:p w:rsidR="009A081A" w:rsidRPr="009A081A" w:rsidRDefault="009A081A" w:rsidP="009A081A">
            <w:pPr>
              <w:spacing w:before="40" w:after="120"/>
              <w:ind w:right="113"/>
              <w:rPr>
                <w:lang w:eastAsia="en-GB"/>
              </w:rPr>
            </w:pPr>
          </w:p>
        </w:tc>
      </w:tr>
      <w:tr w:rsidR="009A081A" w:rsidRPr="009A081A" w:rsidTr="009A081A">
        <w:tc>
          <w:tcPr>
            <w:tcW w:w="665" w:type="dxa"/>
            <w:shd w:val="clear" w:color="auto" w:fill="auto"/>
            <w:noWrap/>
            <w:hideMark/>
          </w:tcPr>
          <w:p w:rsidR="009A081A" w:rsidRPr="009A081A" w:rsidRDefault="009A081A" w:rsidP="009A081A">
            <w:pPr>
              <w:spacing w:before="40" w:after="120"/>
              <w:ind w:right="113"/>
            </w:pPr>
            <w:r w:rsidRPr="009A081A">
              <w:rPr>
                <w:lang w:val="fr-FR"/>
              </w:rPr>
              <w:t>36</w:t>
            </w:r>
          </w:p>
        </w:tc>
        <w:tc>
          <w:tcPr>
            <w:tcW w:w="4504" w:type="dxa"/>
            <w:shd w:val="clear" w:color="auto" w:fill="auto"/>
            <w:hideMark/>
          </w:tcPr>
          <w:p w:rsidR="009A081A" w:rsidRPr="009A081A" w:rsidRDefault="009A081A" w:rsidP="009A081A">
            <w:pPr>
              <w:spacing w:before="40" w:after="120"/>
              <w:ind w:right="113"/>
              <w:rPr>
                <w:lang w:eastAsia="en-GB"/>
              </w:rPr>
            </w:pPr>
            <w:r w:rsidRPr="009A081A">
              <w:rPr>
                <w:lang w:eastAsia="en-GB"/>
              </w:rPr>
              <w:t>Valables 7 jours calendaires (de 0 heure à 24 heures)</w:t>
            </w:r>
          </w:p>
        </w:tc>
        <w:tc>
          <w:tcPr>
            <w:tcW w:w="1111" w:type="dxa"/>
            <w:shd w:val="clear" w:color="auto" w:fill="auto"/>
            <w:noWrap/>
            <w:hideMark/>
          </w:tcPr>
          <w:p w:rsidR="009A081A" w:rsidRPr="009A081A" w:rsidRDefault="009A081A" w:rsidP="009A081A">
            <w:pPr>
              <w:spacing w:before="40" w:after="120"/>
              <w:ind w:right="113"/>
              <w:rPr>
                <w:lang w:eastAsia="en-GB"/>
              </w:rPr>
            </w:pPr>
          </w:p>
        </w:tc>
        <w:tc>
          <w:tcPr>
            <w:tcW w:w="1112" w:type="dxa"/>
            <w:shd w:val="clear" w:color="auto" w:fill="auto"/>
            <w:noWrap/>
            <w:hideMark/>
          </w:tcPr>
          <w:p w:rsidR="009A081A" w:rsidRPr="009A081A" w:rsidRDefault="009A081A" w:rsidP="009A081A">
            <w:pPr>
              <w:spacing w:before="40" w:after="120"/>
              <w:ind w:right="113"/>
              <w:rPr>
                <w:lang w:eastAsia="en-GB"/>
              </w:rPr>
            </w:pPr>
          </w:p>
        </w:tc>
        <w:tc>
          <w:tcPr>
            <w:tcW w:w="1112" w:type="dxa"/>
            <w:shd w:val="clear" w:color="auto" w:fill="auto"/>
            <w:noWrap/>
            <w:hideMark/>
          </w:tcPr>
          <w:p w:rsidR="009A081A" w:rsidRPr="009A081A" w:rsidRDefault="009A081A" w:rsidP="009A081A">
            <w:pPr>
              <w:spacing w:before="40" w:after="120"/>
              <w:ind w:right="113"/>
              <w:rPr>
                <w:lang w:eastAsia="en-GB"/>
              </w:rPr>
            </w:pPr>
          </w:p>
        </w:tc>
      </w:tr>
      <w:tr w:rsidR="009A081A" w:rsidRPr="009A081A" w:rsidTr="009A081A">
        <w:tc>
          <w:tcPr>
            <w:tcW w:w="665" w:type="dxa"/>
            <w:shd w:val="clear" w:color="auto" w:fill="auto"/>
            <w:noWrap/>
            <w:hideMark/>
          </w:tcPr>
          <w:p w:rsidR="009A081A" w:rsidRPr="009A081A" w:rsidRDefault="009A081A" w:rsidP="009A081A">
            <w:pPr>
              <w:spacing w:before="40" w:after="120"/>
              <w:ind w:right="113"/>
            </w:pPr>
            <w:r w:rsidRPr="009A081A">
              <w:rPr>
                <w:lang w:val="fr-FR"/>
              </w:rPr>
              <w:t>37</w:t>
            </w:r>
          </w:p>
        </w:tc>
        <w:tc>
          <w:tcPr>
            <w:tcW w:w="4504" w:type="dxa"/>
            <w:shd w:val="clear" w:color="auto" w:fill="auto"/>
            <w:hideMark/>
          </w:tcPr>
          <w:p w:rsidR="009A081A" w:rsidRPr="009A081A" w:rsidRDefault="009A081A" w:rsidP="009A081A">
            <w:pPr>
              <w:spacing w:before="40" w:after="120"/>
              <w:ind w:right="113"/>
              <w:rPr>
                <w:lang w:eastAsia="en-GB"/>
              </w:rPr>
            </w:pPr>
            <w:r w:rsidRPr="009A081A">
              <w:rPr>
                <w:lang w:eastAsia="en-GB"/>
              </w:rPr>
              <w:t>Valables 5 jours (5 fois 24 heures à partir du premier trajet)</w:t>
            </w:r>
          </w:p>
        </w:tc>
        <w:tc>
          <w:tcPr>
            <w:tcW w:w="1111" w:type="dxa"/>
            <w:shd w:val="clear" w:color="auto" w:fill="auto"/>
            <w:noWrap/>
            <w:hideMark/>
          </w:tcPr>
          <w:p w:rsidR="009A081A" w:rsidRPr="009A081A" w:rsidRDefault="009A081A" w:rsidP="009A081A">
            <w:pPr>
              <w:spacing w:before="40" w:after="120"/>
              <w:ind w:right="113"/>
              <w:rPr>
                <w:lang w:eastAsia="en-GB"/>
              </w:rPr>
            </w:pPr>
          </w:p>
        </w:tc>
        <w:tc>
          <w:tcPr>
            <w:tcW w:w="1112" w:type="dxa"/>
            <w:shd w:val="clear" w:color="auto" w:fill="auto"/>
            <w:noWrap/>
            <w:hideMark/>
          </w:tcPr>
          <w:p w:rsidR="009A081A" w:rsidRPr="009A081A" w:rsidRDefault="009A081A" w:rsidP="009A081A">
            <w:pPr>
              <w:spacing w:before="40" w:after="120"/>
              <w:ind w:right="113"/>
              <w:rPr>
                <w:lang w:eastAsia="en-GB"/>
              </w:rPr>
            </w:pPr>
          </w:p>
        </w:tc>
        <w:tc>
          <w:tcPr>
            <w:tcW w:w="1112" w:type="dxa"/>
            <w:shd w:val="clear" w:color="auto" w:fill="auto"/>
            <w:noWrap/>
            <w:hideMark/>
          </w:tcPr>
          <w:p w:rsidR="009A081A" w:rsidRPr="009A081A" w:rsidRDefault="009A081A" w:rsidP="009A081A">
            <w:pPr>
              <w:spacing w:before="40" w:after="120"/>
              <w:ind w:right="113"/>
              <w:rPr>
                <w:lang w:eastAsia="en-GB"/>
              </w:rPr>
            </w:pPr>
          </w:p>
        </w:tc>
      </w:tr>
      <w:tr w:rsidR="009A081A" w:rsidRPr="009A081A" w:rsidTr="009A081A">
        <w:tc>
          <w:tcPr>
            <w:tcW w:w="665" w:type="dxa"/>
            <w:shd w:val="clear" w:color="auto" w:fill="auto"/>
            <w:noWrap/>
            <w:hideMark/>
          </w:tcPr>
          <w:p w:rsidR="009A081A" w:rsidRPr="009A081A" w:rsidRDefault="009A081A" w:rsidP="009A081A">
            <w:pPr>
              <w:spacing w:before="40" w:after="120"/>
              <w:ind w:right="113"/>
            </w:pPr>
            <w:r w:rsidRPr="009A081A">
              <w:rPr>
                <w:lang w:val="fr-FR"/>
              </w:rPr>
              <w:t>38</w:t>
            </w:r>
          </w:p>
        </w:tc>
        <w:tc>
          <w:tcPr>
            <w:tcW w:w="4504" w:type="dxa"/>
            <w:shd w:val="clear" w:color="auto" w:fill="auto"/>
            <w:hideMark/>
          </w:tcPr>
          <w:p w:rsidR="009A081A" w:rsidRPr="009A081A" w:rsidRDefault="009A081A" w:rsidP="009A081A">
            <w:pPr>
              <w:spacing w:before="40" w:after="120"/>
              <w:ind w:right="113"/>
              <w:rPr>
                <w:lang w:eastAsia="en-GB"/>
              </w:rPr>
            </w:pPr>
            <w:r w:rsidRPr="009A081A">
              <w:rPr>
                <w:lang w:eastAsia="en-GB"/>
              </w:rPr>
              <w:t>Valables un autre nombre de jours (préciser)</w:t>
            </w:r>
          </w:p>
        </w:tc>
        <w:tc>
          <w:tcPr>
            <w:tcW w:w="1111" w:type="dxa"/>
            <w:shd w:val="clear" w:color="auto" w:fill="auto"/>
            <w:noWrap/>
            <w:hideMark/>
          </w:tcPr>
          <w:p w:rsidR="009A081A" w:rsidRPr="009A081A" w:rsidRDefault="009A081A" w:rsidP="009A081A">
            <w:pPr>
              <w:spacing w:before="40" w:after="120"/>
              <w:ind w:right="113"/>
              <w:rPr>
                <w:lang w:eastAsia="en-GB"/>
              </w:rPr>
            </w:pPr>
          </w:p>
        </w:tc>
        <w:tc>
          <w:tcPr>
            <w:tcW w:w="1112" w:type="dxa"/>
            <w:shd w:val="clear" w:color="auto" w:fill="auto"/>
            <w:noWrap/>
            <w:hideMark/>
          </w:tcPr>
          <w:p w:rsidR="009A081A" w:rsidRPr="009A081A" w:rsidRDefault="009A081A" w:rsidP="009A081A">
            <w:pPr>
              <w:spacing w:before="40" w:after="120"/>
              <w:ind w:right="113"/>
              <w:rPr>
                <w:lang w:eastAsia="en-GB"/>
              </w:rPr>
            </w:pPr>
          </w:p>
        </w:tc>
        <w:tc>
          <w:tcPr>
            <w:tcW w:w="1112" w:type="dxa"/>
            <w:shd w:val="clear" w:color="auto" w:fill="auto"/>
            <w:noWrap/>
            <w:hideMark/>
          </w:tcPr>
          <w:p w:rsidR="009A081A" w:rsidRPr="009A081A" w:rsidRDefault="009A081A" w:rsidP="009A081A">
            <w:pPr>
              <w:spacing w:before="40" w:after="120"/>
              <w:ind w:right="113"/>
              <w:rPr>
                <w:lang w:eastAsia="en-GB"/>
              </w:rPr>
            </w:pPr>
          </w:p>
        </w:tc>
      </w:tr>
      <w:tr w:rsidR="009A081A" w:rsidRPr="009A081A" w:rsidTr="009A081A">
        <w:tc>
          <w:tcPr>
            <w:tcW w:w="665" w:type="dxa"/>
            <w:shd w:val="clear" w:color="auto" w:fill="auto"/>
            <w:noWrap/>
            <w:hideMark/>
          </w:tcPr>
          <w:p w:rsidR="009A081A" w:rsidRPr="009A081A" w:rsidRDefault="009A081A" w:rsidP="009A081A">
            <w:pPr>
              <w:spacing w:before="40" w:after="120"/>
              <w:ind w:right="113"/>
            </w:pPr>
            <w:r w:rsidRPr="009A081A">
              <w:rPr>
                <w:lang w:val="fr-FR"/>
              </w:rPr>
              <w:t>39</w:t>
            </w:r>
          </w:p>
        </w:tc>
        <w:tc>
          <w:tcPr>
            <w:tcW w:w="4504" w:type="dxa"/>
            <w:shd w:val="clear" w:color="auto" w:fill="auto"/>
            <w:hideMark/>
          </w:tcPr>
          <w:p w:rsidR="009A081A" w:rsidRPr="009A081A" w:rsidRDefault="009A081A" w:rsidP="009A081A">
            <w:pPr>
              <w:spacing w:before="40" w:after="120"/>
              <w:ind w:right="113"/>
              <w:rPr>
                <w:lang w:eastAsia="en-GB"/>
              </w:rPr>
            </w:pPr>
            <w:r w:rsidRPr="009A081A">
              <w:rPr>
                <w:lang w:eastAsia="en-GB"/>
              </w:rPr>
              <w:t>Valables un jour calendaire (de 0 heure à 24 heures, ou de 3 à 27 heures)</w:t>
            </w:r>
          </w:p>
        </w:tc>
        <w:tc>
          <w:tcPr>
            <w:tcW w:w="1111" w:type="dxa"/>
            <w:shd w:val="clear" w:color="auto" w:fill="auto"/>
            <w:noWrap/>
            <w:hideMark/>
          </w:tcPr>
          <w:p w:rsidR="009A081A" w:rsidRPr="009A081A" w:rsidRDefault="009A081A" w:rsidP="009A081A">
            <w:pPr>
              <w:spacing w:before="40" w:after="120"/>
              <w:ind w:right="113"/>
              <w:rPr>
                <w:lang w:eastAsia="en-GB"/>
              </w:rPr>
            </w:pPr>
          </w:p>
        </w:tc>
        <w:tc>
          <w:tcPr>
            <w:tcW w:w="1112" w:type="dxa"/>
            <w:shd w:val="clear" w:color="auto" w:fill="auto"/>
            <w:noWrap/>
            <w:hideMark/>
          </w:tcPr>
          <w:p w:rsidR="009A081A" w:rsidRPr="009A081A" w:rsidRDefault="009A081A" w:rsidP="009A081A">
            <w:pPr>
              <w:spacing w:before="40" w:after="120"/>
              <w:ind w:right="113"/>
              <w:rPr>
                <w:lang w:eastAsia="en-GB"/>
              </w:rPr>
            </w:pPr>
          </w:p>
        </w:tc>
        <w:tc>
          <w:tcPr>
            <w:tcW w:w="1112" w:type="dxa"/>
            <w:shd w:val="clear" w:color="auto" w:fill="auto"/>
            <w:noWrap/>
            <w:hideMark/>
          </w:tcPr>
          <w:p w:rsidR="009A081A" w:rsidRPr="009A081A" w:rsidRDefault="009A081A" w:rsidP="009A081A">
            <w:pPr>
              <w:spacing w:before="40" w:after="120"/>
              <w:ind w:right="113"/>
              <w:rPr>
                <w:lang w:eastAsia="en-GB"/>
              </w:rPr>
            </w:pPr>
          </w:p>
        </w:tc>
      </w:tr>
      <w:tr w:rsidR="009A081A" w:rsidRPr="009A081A" w:rsidTr="009A081A">
        <w:tc>
          <w:tcPr>
            <w:tcW w:w="665" w:type="dxa"/>
            <w:shd w:val="clear" w:color="auto" w:fill="auto"/>
            <w:noWrap/>
            <w:hideMark/>
          </w:tcPr>
          <w:p w:rsidR="009A081A" w:rsidRPr="009A081A" w:rsidRDefault="009A081A" w:rsidP="009A081A">
            <w:pPr>
              <w:spacing w:before="40" w:after="120"/>
              <w:ind w:right="113"/>
            </w:pPr>
            <w:r w:rsidRPr="009A081A">
              <w:rPr>
                <w:lang w:val="fr-FR"/>
              </w:rPr>
              <w:t>40</w:t>
            </w:r>
          </w:p>
        </w:tc>
        <w:tc>
          <w:tcPr>
            <w:tcW w:w="4504" w:type="dxa"/>
            <w:shd w:val="clear" w:color="auto" w:fill="auto"/>
            <w:hideMark/>
          </w:tcPr>
          <w:p w:rsidR="009A081A" w:rsidRPr="009A081A" w:rsidRDefault="009A081A" w:rsidP="009A081A">
            <w:pPr>
              <w:spacing w:before="40" w:after="120"/>
              <w:ind w:right="113"/>
              <w:rPr>
                <w:lang w:eastAsia="en-GB"/>
              </w:rPr>
            </w:pPr>
            <w:r w:rsidRPr="009A081A">
              <w:rPr>
                <w:lang w:eastAsia="en-GB"/>
              </w:rPr>
              <w:t>Valables 24 heures (à partir du premier trajet)</w:t>
            </w:r>
          </w:p>
        </w:tc>
        <w:tc>
          <w:tcPr>
            <w:tcW w:w="1111" w:type="dxa"/>
            <w:shd w:val="clear" w:color="auto" w:fill="auto"/>
            <w:noWrap/>
            <w:hideMark/>
          </w:tcPr>
          <w:p w:rsidR="009A081A" w:rsidRPr="009A081A" w:rsidRDefault="009A081A" w:rsidP="009A081A">
            <w:pPr>
              <w:spacing w:before="40" w:after="120"/>
              <w:ind w:right="113"/>
              <w:rPr>
                <w:lang w:eastAsia="en-GB"/>
              </w:rPr>
            </w:pPr>
          </w:p>
        </w:tc>
        <w:tc>
          <w:tcPr>
            <w:tcW w:w="1112" w:type="dxa"/>
            <w:shd w:val="clear" w:color="auto" w:fill="auto"/>
            <w:noWrap/>
            <w:hideMark/>
          </w:tcPr>
          <w:p w:rsidR="009A081A" w:rsidRPr="009A081A" w:rsidRDefault="009A081A" w:rsidP="009A081A">
            <w:pPr>
              <w:spacing w:before="40" w:after="120"/>
              <w:ind w:right="113"/>
              <w:rPr>
                <w:lang w:eastAsia="en-GB"/>
              </w:rPr>
            </w:pPr>
          </w:p>
        </w:tc>
        <w:tc>
          <w:tcPr>
            <w:tcW w:w="1112" w:type="dxa"/>
            <w:shd w:val="clear" w:color="auto" w:fill="auto"/>
            <w:noWrap/>
            <w:hideMark/>
          </w:tcPr>
          <w:p w:rsidR="009A081A" w:rsidRPr="009A081A" w:rsidRDefault="009A081A" w:rsidP="009A081A">
            <w:pPr>
              <w:spacing w:before="40" w:after="120"/>
              <w:ind w:right="113"/>
              <w:rPr>
                <w:lang w:eastAsia="en-GB"/>
              </w:rPr>
            </w:pPr>
          </w:p>
        </w:tc>
      </w:tr>
      <w:tr w:rsidR="009A081A" w:rsidRPr="009A081A" w:rsidTr="009A081A">
        <w:tc>
          <w:tcPr>
            <w:tcW w:w="665" w:type="dxa"/>
            <w:shd w:val="clear" w:color="auto" w:fill="auto"/>
            <w:noWrap/>
            <w:hideMark/>
          </w:tcPr>
          <w:p w:rsidR="009A081A" w:rsidRPr="009A081A" w:rsidRDefault="009A081A" w:rsidP="009A081A">
            <w:pPr>
              <w:spacing w:before="40" w:after="120"/>
              <w:ind w:right="113"/>
            </w:pPr>
            <w:r w:rsidRPr="009A081A">
              <w:rPr>
                <w:lang w:val="fr-FR"/>
              </w:rPr>
              <w:t>41</w:t>
            </w:r>
          </w:p>
        </w:tc>
        <w:tc>
          <w:tcPr>
            <w:tcW w:w="4504" w:type="dxa"/>
            <w:shd w:val="clear" w:color="auto" w:fill="auto"/>
            <w:hideMark/>
          </w:tcPr>
          <w:p w:rsidR="009A081A" w:rsidRPr="009A081A" w:rsidRDefault="009A081A" w:rsidP="009A081A">
            <w:pPr>
              <w:spacing w:before="40" w:after="120"/>
              <w:ind w:right="113"/>
              <w:rPr>
                <w:lang w:eastAsia="en-GB"/>
              </w:rPr>
            </w:pPr>
            <w:r w:rsidRPr="009A081A">
              <w:rPr>
                <w:lang w:eastAsia="en-GB"/>
              </w:rPr>
              <w:t>Valables 90 minutes</w:t>
            </w:r>
          </w:p>
        </w:tc>
        <w:tc>
          <w:tcPr>
            <w:tcW w:w="1111" w:type="dxa"/>
            <w:shd w:val="clear" w:color="auto" w:fill="auto"/>
            <w:noWrap/>
            <w:hideMark/>
          </w:tcPr>
          <w:p w:rsidR="009A081A" w:rsidRPr="009A081A" w:rsidRDefault="009A081A" w:rsidP="009A081A">
            <w:pPr>
              <w:spacing w:before="40" w:after="120"/>
              <w:ind w:right="113"/>
              <w:rPr>
                <w:lang w:val="en-GB" w:eastAsia="en-GB"/>
              </w:rPr>
            </w:pPr>
          </w:p>
        </w:tc>
        <w:tc>
          <w:tcPr>
            <w:tcW w:w="1112" w:type="dxa"/>
            <w:shd w:val="clear" w:color="auto" w:fill="auto"/>
            <w:noWrap/>
            <w:hideMark/>
          </w:tcPr>
          <w:p w:rsidR="009A081A" w:rsidRPr="009A081A" w:rsidRDefault="009A081A" w:rsidP="009A081A">
            <w:pPr>
              <w:spacing w:before="40" w:after="120"/>
              <w:ind w:right="113"/>
              <w:rPr>
                <w:lang w:val="en-GB" w:eastAsia="en-GB"/>
              </w:rPr>
            </w:pPr>
          </w:p>
        </w:tc>
        <w:tc>
          <w:tcPr>
            <w:tcW w:w="1112" w:type="dxa"/>
            <w:shd w:val="clear" w:color="auto" w:fill="auto"/>
            <w:noWrap/>
            <w:hideMark/>
          </w:tcPr>
          <w:p w:rsidR="009A081A" w:rsidRPr="009A081A" w:rsidRDefault="009A081A" w:rsidP="009A081A">
            <w:pPr>
              <w:spacing w:before="40" w:after="120"/>
              <w:ind w:right="113"/>
              <w:rPr>
                <w:lang w:val="en-GB" w:eastAsia="en-GB"/>
              </w:rPr>
            </w:pPr>
          </w:p>
        </w:tc>
      </w:tr>
      <w:tr w:rsidR="009A081A" w:rsidRPr="009A081A" w:rsidTr="009A081A">
        <w:tc>
          <w:tcPr>
            <w:tcW w:w="665" w:type="dxa"/>
            <w:shd w:val="clear" w:color="auto" w:fill="auto"/>
            <w:noWrap/>
            <w:hideMark/>
          </w:tcPr>
          <w:p w:rsidR="009A081A" w:rsidRPr="009A081A" w:rsidRDefault="009A081A" w:rsidP="009A081A">
            <w:pPr>
              <w:spacing w:before="40" w:after="120"/>
              <w:ind w:right="113"/>
            </w:pPr>
            <w:r w:rsidRPr="009A081A">
              <w:rPr>
                <w:lang w:val="fr-FR"/>
              </w:rPr>
              <w:t>42</w:t>
            </w:r>
          </w:p>
        </w:tc>
        <w:tc>
          <w:tcPr>
            <w:tcW w:w="4504" w:type="dxa"/>
            <w:shd w:val="clear" w:color="auto" w:fill="auto"/>
            <w:hideMark/>
          </w:tcPr>
          <w:p w:rsidR="009A081A" w:rsidRPr="009A081A" w:rsidRDefault="009A081A" w:rsidP="009A081A">
            <w:pPr>
              <w:spacing w:before="40" w:after="120"/>
              <w:ind w:right="113"/>
              <w:rPr>
                <w:lang w:eastAsia="en-GB"/>
              </w:rPr>
            </w:pPr>
            <w:r w:rsidRPr="009A081A">
              <w:rPr>
                <w:lang w:eastAsia="en-GB"/>
              </w:rPr>
              <w:t>Valables 60 minutes</w:t>
            </w:r>
          </w:p>
        </w:tc>
        <w:tc>
          <w:tcPr>
            <w:tcW w:w="1111" w:type="dxa"/>
            <w:shd w:val="clear" w:color="auto" w:fill="auto"/>
            <w:noWrap/>
            <w:hideMark/>
          </w:tcPr>
          <w:p w:rsidR="009A081A" w:rsidRPr="009A081A" w:rsidRDefault="009A081A" w:rsidP="009A081A">
            <w:pPr>
              <w:spacing w:before="40" w:after="120"/>
              <w:ind w:right="113"/>
              <w:rPr>
                <w:lang w:val="en-GB" w:eastAsia="en-GB"/>
              </w:rPr>
            </w:pPr>
          </w:p>
        </w:tc>
        <w:tc>
          <w:tcPr>
            <w:tcW w:w="1112" w:type="dxa"/>
            <w:shd w:val="clear" w:color="auto" w:fill="auto"/>
            <w:noWrap/>
            <w:hideMark/>
          </w:tcPr>
          <w:p w:rsidR="009A081A" w:rsidRPr="009A081A" w:rsidRDefault="009A081A" w:rsidP="009A081A">
            <w:pPr>
              <w:spacing w:before="40" w:after="120"/>
              <w:ind w:right="113"/>
              <w:rPr>
                <w:lang w:val="en-GB" w:eastAsia="en-GB"/>
              </w:rPr>
            </w:pPr>
          </w:p>
        </w:tc>
        <w:tc>
          <w:tcPr>
            <w:tcW w:w="1112" w:type="dxa"/>
            <w:shd w:val="clear" w:color="auto" w:fill="auto"/>
            <w:noWrap/>
            <w:hideMark/>
          </w:tcPr>
          <w:p w:rsidR="009A081A" w:rsidRPr="009A081A" w:rsidRDefault="009A081A" w:rsidP="009A081A">
            <w:pPr>
              <w:spacing w:before="40" w:after="120"/>
              <w:ind w:right="113"/>
              <w:rPr>
                <w:lang w:val="en-GB" w:eastAsia="en-GB"/>
              </w:rPr>
            </w:pPr>
          </w:p>
        </w:tc>
      </w:tr>
      <w:tr w:rsidR="009A081A" w:rsidRPr="009A081A" w:rsidTr="009A081A">
        <w:tc>
          <w:tcPr>
            <w:tcW w:w="665" w:type="dxa"/>
            <w:shd w:val="clear" w:color="auto" w:fill="auto"/>
            <w:noWrap/>
            <w:hideMark/>
          </w:tcPr>
          <w:p w:rsidR="009A081A" w:rsidRPr="009A081A" w:rsidRDefault="009A081A" w:rsidP="009A081A">
            <w:pPr>
              <w:spacing w:before="40" w:after="120"/>
              <w:ind w:right="113"/>
            </w:pPr>
            <w:r w:rsidRPr="009A081A">
              <w:rPr>
                <w:lang w:val="fr-FR"/>
              </w:rPr>
              <w:t>43</w:t>
            </w:r>
          </w:p>
        </w:tc>
        <w:tc>
          <w:tcPr>
            <w:tcW w:w="4504" w:type="dxa"/>
            <w:shd w:val="clear" w:color="auto" w:fill="auto"/>
            <w:hideMark/>
          </w:tcPr>
          <w:p w:rsidR="009A081A" w:rsidRPr="009A081A" w:rsidRDefault="009A081A" w:rsidP="009A081A">
            <w:pPr>
              <w:spacing w:before="40" w:after="120"/>
              <w:ind w:right="113"/>
              <w:rPr>
                <w:lang w:eastAsia="en-GB"/>
              </w:rPr>
            </w:pPr>
            <w:r w:rsidRPr="009A081A">
              <w:rPr>
                <w:lang w:eastAsia="en-GB"/>
              </w:rPr>
              <w:t>Un trajet sans correspondance</w:t>
            </w:r>
          </w:p>
        </w:tc>
        <w:tc>
          <w:tcPr>
            <w:tcW w:w="1111" w:type="dxa"/>
            <w:shd w:val="clear" w:color="auto" w:fill="auto"/>
            <w:noWrap/>
            <w:hideMark/>
          </w:tcPr>
          <w:p w:rsidR="009A081A" w:rsidRPr="009A081A" w:rsidRDefault="009A081A" w:rsidP="009A081A">
            <w:pPr>
              <w:spacing w:before="40" w:after="120"/>
              <w:ind w:right="113"/>
              <w:rPr>
                <w:lang w:eastAsia="en-GB"/>
              </w:rPr>
            </w:pPr>
          </w:p>
        </w:tc>
        <w:tc>
          <w:tcPr>
            <w:tcW w:w="1112" w:type="dxa"/>
            <w:shd w:val="clear" w:color="auto" w:fill="auto"/>
            <w:noWrap/>
            <w:hideMark/>
          </w:tcPr>
          <w:p w:rsidR="009A081A" w:rsidRPr="009A081A" w:rsidRDefault="009A081A" w:rsidP="009A081A">
            <w:pPr>
              <w:spacing w:before="40" w:after="120"/>
              <w:ind w:right="113"/>
              <w:rPr>
                <w:lang w:eastAsia="en-GB"/>
              </w:rPr>
            </w:pPr>
          </w:p>
        </w:tc>
        <w:tc>
          <w:tcPr>
            <w:tcW w:w="1112" w:type="dxa"/>
            <w:shd w:val="clear" w:color="auto" w:fill="auto"/>
            <w:noWrap/>
            <w:hideMark/>
          </w:tcPr>
          <w:p w:rsidR="009A081A" w:rsidRPr="009A081A" w:rsidRDefault="009A081A" w:rsidP="009A081A">
            <w:pPr>
              <w:spacing w:before="40" w:after="120"/>
              <w:ind w:right="113"/>
              <w:rPr>
                <w:lang w:eastAsia="en-GB"/>
              </w:rPr>
            </w:pPr>
          </w:p>
        </w:tc>
      </w:tr>
      <w:tr w:rsidR="009A081A" w:rsidRPr="009A081A" w:rsidTr="009A081A">
        <w:tc>
          <w:tcPr>
            <w:tcW w:w="665" w:type="dxa"/>
            <w:shd w:val="clear" w:color="auto" w:fill="auto"/>
            <w:noWrap/>
            <w:hideMark/>
          </w:tcPr>
          <w:p w:rsidR="009A081A" w:rsidRPr="009A081A" w:rsidRDefault="009A081A" w:rsidP="009A081A">
            <w:pPr>
              <w:spacing w:before="40" w:after="120"/>
              <w:ind w:right="113"/>
            </w:pPr>
            <w:r w:rsidRPr="009A081A">
              <w:rPr>
                <w:lang w:val="fr-FR"/>
              </w:rPr>
              <w:t>44</w:t>
            </w:r>
          </w:p>
        </w:tc>
        <w:tc>
          <w:tcPr>
            <w:tcW w:w="4504" w:type="dxa"/>
            <w:shd w:val="clear" w:color="auto" w:fill="auto"/>
            <w:hideMark/>
          </w:tcPr>
          <w:p w:rsidR="009A081A" w:rsidRPr="009A081A" w:rsidRDefault="009A081A" w:rsidP="009A081A">
            <w:pPr>
              <w:spacing w:before="40" w:after="120"/>
              <w:ind w:right="113"/>
              <w:rPr>
                <w:lang w:eastAsia="en-GB"/>
              </w:rPr>
            </w:pPr>
            <w:r w:rsidRPr="009A081A">
              <w:rPr>
                <w:lang w:eastAsia="en-GB"/>
              </w:rPr>
              <w:t>Un trajet sans correspondance (avec un autre moyen de transport,</w:t>
            </w:r>
            <w:r w:rsidR="00854AA2">
              <w:rPr>
                <w:lang w:eastAsia="en-GB"/>
              </w:rPr>
              <w:t xml:space="preserve"> </w:t>
            </w:r>
            <w:r w:rsidRPr="009A081A">
              <w:rPr>
                <w:lang w:eastAsia="en-GB"/>
              </w:rPr>
              <w:t>si le tarif diffère ; préciser tous les moyens de transport pour lesquels les tarifs diffèrent)</w:t>
            </w:r>
          </w:p>
        </w:tc>
        <w:tc>
          <w:tcPr>
            <w:tcW w:w="1111" w:type="dxa"/>
            <w:shd w:val="clear" w:color="auto" w:fill="auto"/>
            <w:noWrap/>
            <w:hideMark/>
          </w:tcPr>
          <w:p w:rsidR="009A081A" w:rsidRPr="009A081A" w:rsidRDefault="009A081A" w:rsidP="009A081A">
            <w:pPr>
              <w:spacing w:before="40" w:after="120"/>
              <w:ind w:right="113"/>
              <w:rPr>
                <w:lang w:eastAsia="en-GB"/>
              </w:rPr>
            </w:pPr>
          </w:p>
        </w:tc>
        <w:tc>
          <w:tcPr>
            <w:tcW w:w="1112" w:type="dxa"/>
            <w:shd w:val="clear" w:color="auto" w:fill="auto"/>
            <w:noWrap/>
            <w:hideMark/>
          </w:tcPr>
          <w:p w:rsidR="009A081A" w:rsidRPr="009A081A" w:rsidRDefault="009A081A" w:rsidP="009A081A">
            <w:pPr>
              <w:spacing w:before="40" w:after="120"/>
              <w:ind w:right="113"/>
              <w:rPr>
                <w:lang w:eastAsia="en-GB"/>
              </w:rPr>
            </w:pPr>
          </w:p>
        </w:tc>
        <w:tc>
          <w:tcPr>
            <w:tcW w:w="1112" w:type="dxa"/>
            <w:shd w:val="clear" w:color="auto" w:fill="auto"/>
            <w:noWrap/>
            <w:hideMark/>
          </w:tcPr>
          <w:p w:rsidR="009A081A" w:rsidRPr="009A081A" w:rsidRDefault="009A081A" w:rsidP="009A081A">
            <w:pPr>
              <w:spacing w:before="40" w:after="120"/>
              <w:ind w:right="113"/>
              <w:rPr>
                <w:lang w:eastAsia="en-GB"/>
              </w:rPr>
            </w:pPr>
          </w:p>
        </w:tc>
      </w:tr>
      <w:tr w:rsidR="009A081A" w:rsidRPr="009A081A" w:rsidTr="009A081A">
        <w:tc>
          <w:tcPr>
            <w:tcW w:w="665" w:type="dxa"/>
            <w:shd w:val="clear" w:color="auto" w:fill="auto"/>
            <w:noWrap/>
            <w:hideMark/>
          </w:tcPr>
          <w:p w:rsidR="009A081A" w:rsidRPr="009A081A" w:rsidRDefault="009A081A" w:rsidP="009A081A">
            <w:pPr>
              <w:spacing w:before="40" w:after="120"/>
              <w:ind w:right="113"/>
            </w:pPr>
            <w:r w:rsidRPr="009A081A">
              <w:rPr>
                <w:lang w:val="fr-FR"/>
              </w:rPr>
              <w:t>45</w:t>
            </w:r>
          </w:p>
        </w:tc>
        <w:tc>
          <w:tcPr>
            <w:tcW w:w="4504" w:type="dxa"/>
            <w:shd w:val="clear" w:color="auto" w:fill="auto"/>
            <w:hideMark/>
          </w:tcPr>
          <w:p w:rsidR="009A081A" w:rsidRPr="009A081A" w:rsidRDefault="009A081A" w:rsidP="009A081A">
            <w:pPr>
              <w:spacing w:before="40" w:after="120"/>
              <w:ind w:right="113"/>
              <w:rPr>
                <w:lang w:eastAsia="en-GB"/>
              </w:rPr>
            </w:pPr>
            <w:r w:rsidRPr="009A081A">
              <w:rPr>
                <w:lang w:eastAsia="en-GB"/>
              </w:rPr>
              <w:t>Billets par zones (s’il en existe)</w:t>
            </w:r>
          </w:p>
        </w:tc>
        <w:tc>
          <w:tcPr>
            <w:tcW w:w="1111" w:type="dxa"/>
            <w:shd w:val="clear" w:color="auto" w:fill="auto"/>
            <w:noWrap/>
            <w:hideMark/>
          </w:tcPr>
          <w:p w:rsidR="009A081A" w:rsidRPr="009A081A" w:rsidRDefault="009A081A" w:rsidP="009A081A">
            <w:pPr>
              <w:spacing w:before="40" w:after="120"/>
              <w:ind w:right="113"/>
              <w:rPr>
                <w:lang w:eastAsia="en-GB"/>
              </w:rPr>
            </w:pPr>
          </w:p>
        </w:tc>
        <w:tc>
          <w:tcPr>
            <w:tcW w:w="1112" w:type="dxa"/>
            <w:shd w:val="clear" w:color="auto" w:fill="auto"/>
            <w:noWrap/>
            <w:hideMark/>
          </w:tcPr>
          <w:p w:rsidR="009A081A" w:rsidRPr="009A081A" w:rsidRDefault="009A081A" w:rsidP="009A081A">
            <w:pPr>
              <w:spacing w:before="40" w:after="120"/>
              <w:ind w:right="113"/>
              <w:rPr>
                <w:lang w:eastAsia="en-GB"/>
              </w:rPr>
            </w:pPr>
          </w:p>
        </w:tc>
        <w:tc>
          <w:tcPr>
            <w:tcW w:w="1112" w:type="dxa"/>
            <w:shd w:val="clear" w:color="auto" w:fill="auto"/>
            <w:noWrap/>
            <w:hideMark/>
          </w:tcPr>
          <w:p w:rsidR="009A081A" w:rsidRPr="009A081A" w:rsidRDefault="009A081A" w:rsidP="009A081A">
            <w:pPr>
              <w:spacing w:before="40" w:after="120"/>
              <w:ind w:right="113"/>
              <w:rPr>
                <w:lang w:eastAsia="en-GB"/>
              </w:rPr>
            </w:pPr>
          </w:p>
        </w:tc>
      </w:tr>
      <w:tr w:rsidR="009A081A" w:rsidRPr="009A081A" w:rsidTr="009A081A">
        <w:tc>
          <w:tcPr>
            <w:tcW w:w="665" w:type="dxa"/>
            <w:shd w:val="clear" w:color="auto" w:fill="auto"/>
            <w:noWrap/>
            <w:hideMark/>
          </w:tcPr>
          <w:p w:rsidR="009A081A" w:rsidRPr="009A081A" w:rsidRDefault="009A081A" w:rsidP="009A081A">
            <w:pPr>
              <w:spacing w:before="40" w:after="120"/>
              <w:ind w:right="113"/>
            </w:pPr>
            <w:r w:rsidRPr="009A081A">
              <w:rPr>
                <w:lang w:val="fr-FR"/>
              </w:rPr>
              <w:t>46</w:t>
            </w:r>
          </w:p>
        </w:tc>
        <w:tc>
          <w:tcPr>
            <w:tcW w:w="4504" w:type="dxa"/>
            <w:shd w:val="clear" w:color="auto" w:fill="auto"/>
            <w:hideMark/>
          </w:tcPr>
          <w:p w:rsidR="009A081A" w:rsidRPr="009A081A" w:rsidRDefault="009A081A" w:rsidP="009A081A">
            <w:pPr>
              <w:spacing w:before="40" w:after="120"/>
              <w:ind w:right="113"/>
              <w:rPr>
                <w:lang w:eastAsia="en-GB"/>
              </w:rPr>
            </w:pPr>
            <w:r w:rsidRPr="009A081A">
              <w:rPr>
                <w:lang w:eastAsia="en-GB"/>
              </w:rPr>
              <w:t>Billets pour étudiants (selon les modes de transport)</w:t>
            </w:r>
          </w:p>
        </w:tc>
        <w:tc>
          <w:tcPr>
            <w:tcW w:w="1111" w:type="dxa"/>
            <w:shd w:val="clear" w:color="auto" w:fill="auto"/>
            <w:noWrap/>
            <w:hideMark/>
          </w:tcPr>
          <w:p w:rsidR="009A081A" w:rsidRPr="009A081A" w:rsidRDefault="009A081A" w:rsidP="009A081A">
            <w:pPr>
              <w:spacing w:before="40" w:after="120"/>
              <w:ind w:right="113"/>
              <w:rPr>
                <w:lang w:eastAsia="en-GB"/>
              </w:rPr>
            </w:pPr>
          </w:p>
        </w:tc>
        <w:tc>
          <w:tcPr>
            <w:tcW w:w="1112" w:type="dxa"/>
            <w:shd w:val="clear" w:color="auto" w:fill="auto"/>
            <w:noWrap/>
            <w:hideMark/>
          </w:tcPr>
          <w:p w:rsidR="009A081A" w:rsidRPr="009A081A" w:rsidRDefault="009A081A" w:rsidP="009A081A">
            <w:pPr>
              <w:spacing w:before="40" w:after="120"/>
              <w:ind w:right="113"/>
              <w:rPr>
                <w:lang w:eastAsia="en-GB"/>
              </w:rPr>
            </w:pPr>
          </w:p>
        </w:tc>
        <w:tc>
          <w:tcPr>
            <w:tcW w:w="1112" w:type="dxa"/>
            <w:shd w:val="clear" w:color="auto" w:fill="auto"/>
            <w:noWrap/>
            <w:hideMark/>
          </w:tcPr>
          <w:p w:rsidR="009A081A" w:rsidRPr="009A081A" w:rsidRDefault="009A081A" w:rsidP="009A081A">
            <w:pPr>
              <w:spacing w:before="40" w:after="120"/>
              <w:ind w:right="113"/>
              <w:rPr>
                <w:lang w:eastAsia="en-GB"/>
              </w:rPr>
            </w:pPr>
          </w:p>
        </w:tc>
      </w:tr>
      <w:tr w:rsidR="009A081A" w:rsidRPr="009A081A" w:rsidTr="009A081A">
        <w:tc>
          <w:tcPr>
            <w:tcW w:w="665" w:type="dxa"/>
            <w:tcBorders>
              <w:bottom w:val="single" w:sz="12" w:space="0" w:color="auto"/>
            </w:tcBorders>
            <w:shd w:val="clear" w:color="auto" w:fill="auto"/>
            <w:noWrap/>
            <w:hideMark/>
          </w:tcPr>
          <w:p w:rsidR="009A081A" w:rsidRPr="009A081A" w:rsidRDefault="009A081A" w:rsidP="009A081A">
            <w:pPr>
              <w:spacing w:before="40" w:after="120"/>
              <w:ind w:right="113"/>
            </w:pPr>
            <w:r w:rsidRPr="009A081A">
              <w:rPr>
                <w:lang w:val="fr-FR"/>
              </w:rPr>
              <w:t>47</w:t>
            </w:r>
          </w:p>
        </w:tc>
        <w:tc>
          <w:tcPr>
            <w:tcW w:w="4504" w:type="dxa"/>
            <w:tcBorders>
              <w:bottom w:val="single" w:sz="12" w:space="0" w:color="auto"/>
            </w:tcBorders>
            <w:shd w:val="clear" w:color="auto" w:fill="auto"/>
            <w:hideMark/>
          </w:tcPr>
          <w:p w:rsidR="009A081A" w:rsidRPr="009A081A" w:rsidRDefault="009A081A" w:rsidP="009A081A">
            <w:pPr>
              <w:spacing w:before="40" w:after="120"/>
              <w:ind w:right="113"/>
              <w:rPr>
                <w:lang w:eastAsia="en-GB"/>
              </w:rPr>
            </w:pPr>
            <w:r w:rsidRPr="009A081A">
              <w:rPr>
                <w:lang w:eastAsia="en-GB"/>
              </w:rPr>
              <w:t>Billets pour personnes âgées (selon les modes de transport)</w:t>
            </w:r>
          </w:p>
        </w:tc>
        <w:tc>
          <w:tcPr>
            <w:tcW w:w="1111" w:type="dxa"/>
            <w:tcBorders>
              <w:bottom w:val="single" w:sz="12" w:space="0" w:color="auto"/>
            </w:tcBorders>
            <w:shd w:val="clear" w:color="auto" w:fill="auto"/>
            <w:noWrap/>
            <w:hideMark/>
          </w:tcPr>
          <w:p w:rsidR="009A081A" w:rsidRPr="009A081A" w:rsidRDefault="009A081A" w:rsidP="009A081A">
            <w:pPr>
              <w:spacing w:before="40" w:after="120"/>
              <w:ind w:right="113"/>
              <w:rPr>
                <w:lang w:eastAsia="en-GB"/>
              </w:rPr>
            </w:pPr>
          </w:p>
        </w:tc>
        <w:tc>
          <w:tcPr>
            <w:tcW w:w="1112" w:type="dxa"/>
            <w:tcBorders>
              <w:bottom w:val="single" w:sz="12" w:space="0" w:color="auto"/>
            </w:tcBorders>
            <w:shd w:val="clear" w:color="auto" w:fill="auto"/>
            <w:noWrap/>
            <w:hideMark/>
          </w:tcPr>
          <w:p w:rsidR="009A081A" w:rsidRPr="009A081A" w:rsidRDefault="009A081A" w:rsidP="009A081A">
            <w:pPr>
              <w:spacing w:before="40" w:after="120"/>
              <w:ind w:right="113"/>
              <w:rPr>
                <w:lang w:eastAsia="en-GB"/>
              </w:rPr>
            </w:pPr>
          </w:p>
        </w:tc>
        <w:tc>
          <w:tcPr>
            <w:tcW w:w="1112" w:type="dxa"/>
            <w:tcBorders>
              <w:bottom w:val="single" w:sz="12" w:space="0" w:color="auto"/>
            </w:tcBorders>
            <w:shd w:val="clear" w:color="auto" w:fill="auto"/>
            <w:noWrap/>
            <w:hideMark/>
          </w:tcPr>
          <w:p w:rsidR="009A081A" w:rsidRPr="009A081A" w:rsidRDefault="009A081A" w:rsidP="009A081A">
            <w:pPr>
              <w:spacing w:before="40" w:after="120"/>
              <w:ind w:right="113"/>
              <w:rPr>
                <w:lang w:eastAsia="en-GB"/>
              </w:rPr>
            </w:pPr>
          </w:p>
        </w:tc>
      </w:tr>
    </w:tbl>
    <w:p w:rsidR="00F60E3F" w:rsidRDefault="00F60E3F" w:rsidP="00F60E3F">
      <w:pPr>
        <w:pStyle w:val="SingleTxtG"/>
      </w:pPr>
    </w:p>
    <w:tbl>
      <w:tblPr>
        <w:tblW w:w="8505" w:type="dxa"/>
        <w:tblInd w:w="1134" w:type="dxa"/>
        <w:tblLayout w:type="fixed"/>
        <w:tblCellMar>
          <w:left w:w="0" w:type="dxa"/>
          <w:right w:w="0" w:type="dxa"/>
        </w:tblCellMar>
        <w:tblLook w:val="04A0" w:firstRow="1" w:lastRow="0" w:firstColumn="1" w:lastColumn="0" w:noHBand="0" w:noVBand="1"/>
      </w:tblPr>
      <w:tblGrid>
        <w:gridCol w:w="714"/>
        <w:gridCol w:w="4300"/>
        <w:gridCol w:w="12"/>
        <w:gridCol w:w="871"/>
        <w:gridCol w:w="280"/>
        <w:gridCol w:w="1029"/>
        <w:gridCol w:w="135"/>
        <w:gridCol w:w="1164"/>
      </w:tblGrid>
      <w:tr w:rsidR="005816AB" w:rsidRPr="00A303C1" w:rsidTr="005816AB">
        <w:trPr>
          <w:tblHeader/>
        </w:trPr>
        <w:tc>
          <w:tcPr>
            <w:tcW w:w="714" w:type="dxa"/>
            <w:vMerge w:val="restart"/>
            <w:tcBorders>
              <w:top w:val="single" w:sz="4" w:space="0" w:color="auto"/>
            </w:tcBorders>
            <w:shd w:val="clear" w:color="auto" w:fill="auto"/>
            <w:vAlign w:val="bottom"/>
            <w:hideMark/>
          </w:tcPr>
          <w:p w:rsidR="005816AB" w:rsidRPr="00A303C1" w:rsidRDefault="005816AB" w:rsidP="00A303C1">
            <w:pPr>
              <w:spacing w:before="80" w:after="80" w:line="200" w:lineRule="exact"/>
              <w:ind w:right="113"/>
              <w:rPr>
                <w:i/>
                <w:sz w:val="16"/>
                <w:lang w:val="fr-FR" w:eastAsia="en-GB"/>
              </w:rPr>
            </w:pPr>
            <w:r w:rsidRPr="00A303C1">
              <w:rPr>
                <w:i/>
                <w:sz w:val="16"/>
                <w:lang w:val="fr-FR" w:eastAsia="en-GB"/>
              </w:rPr>
              <w:t>Numéro</w:t>
            </w:r>
          </w:p>
        </w:tc>
        <w:tc>
          <w:tcPr>
            <w:tcW w:w="4300" w:type="dxa"/>
            <w:vMerge w:val="restart"/>
            <w:tcBorders>
              <w:top w:val="single" w:sz="4" w:space="0" w:color="auto"/>
            </w:tcBorders>
            <w:shd w:val="clear" w:color="auto" w:fill="auto"/>
            <w:vAlign w:val="bottom"/>
          </w:tcPr>
          <w:p w:rsidR="005816AB" w:rsidRPr="00A303C1" w:rsidRDefault="005816AB" w:rsidP="00B05FD2">
            <w:pPr>
              <w:spacing w:before="80" w:after="80" w:line="200" w:lineRule="exact"/>
              <w:ind w:right="113"/>
              <w:rPr>
                <w:i/>
                <w:sz w:val="16"/>
                <w:lang w:eastAsia="en-GB"/>
              </w:rPr>
            </w:pPr>
            <w:r w:rsidRPr="00A303C1">
              <w:rPr>
                <w:i/>
                <w:sz w:val="16"/>
                <w:lang w:eastAsia="en-GB"/>
              </w:rPr>
              <w:t xml:space="preserve">Financement des transports en commun, </w:t>
            </w:r>
            <w:r w:rsidR="00B05FD2">
              <w:rPr>
                <w:i/>
                <w:sz w:val="16"/>
                <w:lang w:eastAsia="en-GB"/>
              </w:rPr>
              <w:br/>
            </w:r>
            <w:r w:rsidRPr="00A303C1">
              <w:rPr>
                <w:i/>
                <w:sz w:val="16"/>
                <w:lang w:eastAsia="en-GB"/>
              </w:rPr>
              <w:t xml:space="preserve">en millions d’euros par an </w:t>
            </w:r>
          </w:p>
        </w:tc>
        <w:tc>
          <w:tcPr>
            <w:tcW w:w="3490" w:type="dxa"/>
            <w:gridSpan w:val="6"/>
            <w:tcBorders>
              <w:top w:val="single" w:sz="4" w:space="0" w:color="auto"/>
              <w:bottom w:val="single" w:sz="4" w:space="0" w:color="auto"/>
            </w:tcBorders>
            <w:shd w:val="clear" w:color="auto" w:fill="auto"/>
            <w:vAlign w:val="bottom"/>
            <w:hideMark/>
          </w:tcPr>
          <w:p w:rsidR="005816AB" w:rsidRPr="00A303C1" w:rsidRDefault="005816AB" w:rsidP="00A303C1">
            <w:pPr>
              <w:spacing w:before="80" w:after="80" w:line="200" w:lineRule="exact"/>
              <w:ind w:right="113"/>
              <w:jc w:val="center"/>
              <w:rPr>
                <w:i/>
                <w:sz w:val="16"/>
                <w:lang w:eastAsia="en-GB"/>
              </w:rPr>
            </w:pPr>
            <w:r>
              <w:rPr>
                <w:i/>
                <w:sz w:val="16"/>
                <w:lang w:eastAsia="en-GB"/>
              </w:rPr>
              <w:t xml:space="preserve">Utilisation </w:t>
            </w:r>
            <w:r w:rsidRPr="00A303C1">
              <w:rPr>
                <w:i/>
                <w:sz w:val="16"/>
                <w:lang w:eastAsia="en-GB"/>
              </w:rPr>
              <w:t>des fonds</w:t>
            </w:r>
          </w:p>
        </w:tc>
      </w:tr>
      <w:tr w:rsidR="005816AB" w:rsidRPr="00A303C1" w:rsidTr="005816AB">
        <w:trPr>
          <w:tblHeader/>
        </w:trPr>
        <w:tc>
          <w:tcPr>
            <w:tcW w:w="714" w:type="dxa"/>
            <w:vMerge/>
            <w:shd w:val="clear" w:color="auto" w:fill="auto"/>
            <w:vAlign w:val="bottom"/>
          </w:tcPr>
          <w:p w:rsidR="005816AB" w:rsidRPr="00A303C1" w:rsidRDefault="005816AB" w:rsidP="00A303C1">
            <w:pPr>
              <w:spacing w:before="80" w:after="80" w:line="200" w:lineRule="exact"/>
              <w:ind w:right="113"/>
              <w:rPr>
                <w:i/>
                <w:sz w:val="16"/>
                <w:lang w:eastAsia="en-GB"/>
              </w:rPr>
            </w:pPr>
          </w:p>
        </w:tc>
        <w:tc>
          <w:tcPr>
            <w:tcW w:w="4300" w:type="dxa"/>
            <w:vMerge/>
            <w:shd w:val="clear" w:color="auto" w:fill="auto"/>
            <w:vAlign w:val="bottom"/>
          </w:tcPr>
          <w:p w:rsidR="005816AB" w:rsidRPr="00A303C1" w:rsidRDefault="005816AB" w:rsidP="00A303C1">
            <w:pPr>
              <w:spacing w:before="80" w:after="80" w:line="200" w:lineRule="exact"/>
              <w:ind w:right="113"/>
              <w:rPr>
                <w:i/>
                <w:sz w:val="16"/>
                <w:lang w:eastAsia="en-GB"/>
              </w:rPr>
            </w:pPr>
          </w:p>
        </w:tc>
        <w:tc>
          <w:tcPr>
            <w:tcW w:w="1163" w:type="dxa"/>
            <w:gridSpan w:val="3"/>
            <w:tcBorders>
              <w:top w:val="single" w:sz="4" w:space="0" w:color="auto"/>
              <w:bottom w:val="single" w:sz="4" w:space="0" w:color="auto"/>
            </w:tcBorders>
            <w:shd w:val="clear" w:color="auto" w:fill="auto"/>
            <w:vAlign w:val="bottom"/>
          </w:tcPr>
          <w:p w:rsidR="005816AB" w:rsidRPr="00A303C1" w:rsidRDefault="005816AB" w:rsidP="005816AB">
            <w:pPr>
              <w:spacing w:before="80" w:after="80" w:line="200" w:lineRule="exact"/>
              <w:ind w:right="113"/>
              <w:rPr>
                <w:i/>
                <w:sz w:val="16"/>
                <w:lang w:eastAsia="en-GB"/>
              </w:rPr>
            </w:pPr>
            <w:r w:rsidRPr="00A303C1">
              <w:rPr>
                <w:i/>
                <w:sz w:val="16"/>
                <w:lang w:eastAsia="en-GB"/>
              </w:rPr>
              <w:t>Modernisation du matériel roulant</w:t>
            </w:r>
          </w:p>
        </w:tc>
        <w:tc>
          <w:tcPr>
            <w:tcW w:w="1164" w:type="dxa"/>
            <w:gridSpan w:val="2"/>
            <w:tcBorders>
              <w:top w:val="single" w:sz="4" w:space="0" w:color="auto"/>
              <w:bottom w:val="single" w:sz="4" w:space="0" w:color="auto"/>
            </w:tcBorders>
            <w:shd w:val="clear" w:color="auto" w:fill="auto"/>
            <w:vAlign w:val="bottom"/>
          </w:tcPr>
          <w:p w:rsidR="005816AB" w:rsidRPr="00A303C1" w:rsidRDefault="005816AB" w:rsidP="005816AB">
            <w:pPr>
              <w:spacing w:before="80" w:after="80" w:line="200" w:lineRule="exact"/>
              <w:ind w:right="113"/>
              <w:rPr>
                <w:i/>
                <w:sz w:val="16"/>
                <w:lang w:eastAsia="en-GB"/>
              </w:rPr>
            </w:pPr>
            <w:r>
              <w:rPr>
                <w:i/>
                <w:sz w:val="16"/>
                <w:lang w:eastAsia="en-GB"/>
              </w:rPr>
              <w:t>Remise en état </w:t>
            </w:r>
            <w:r w:rsidRPr="00A303C1">
              <w:rPr>
                <w:i/>
                <w:sz w:val="16"/>
                <w:lang w:eastAsia="en-GB"/>
              </w:rPr>
              <w:t>des infrastructures</w:t>
            </w:r>
          </w:p>
        </w:tc>
        <w:tc>
          <w:tcPr>
            <w:tcW w:w="1164" w:type="dxa"/>
            <w:tcBorders>
              <w:top w:val="single" w:sz="4" w:space="0" w:color="auto"/>
              <w:bottom w:val="single" w:sz="4" w:space="0" w:color="auto"/>
            </w:tcBorders>
            <w:shd w:val="clear" w:color="auto" w:fill="auto"/>
            <w:vAlign w:val="bottom"/>
          </w:tcPr>
          <w:p w:rsidR="005816AB" w:rsidRPr="00A303C1" w:rsidRDefault="005816AB" w:rsidP="005816AB">
            <w:pPr>
              <w:spacing w:before="80" w:after="80" w:line="200" w:lineRule="exact"/>
              <w:ind w:right="113"/>
              <w:rPr>
                <w:i/>
                <w:sz w:val="16"/>
                <w:lang w:eastAsia="en-GB"/>
              </w:rPr>
            </w:pPr>
            <w:r w:rsidRPr="00A303C1">
              <w:rPr>
                <w:i/>
                <w:sz w:val="16"/>
                <w:lang w:eastAsia="en-GB"/>
              </w:rPr>
              <w:t>Coûts d’exploitation courants</w:t>
            </w:r>
          </w:p>
        </w:tc>
      </w:tr>
      <w:tr w:rsidR="00A303C1" w:rsidRPr="00A303C1" w:rsidTr="005816AB">
        <w:trPr>
          <w:tblHeader/>
        </w:trPr>
        <w:tc>
          <w:tcPr>
            <w:tcW w:w="714" w:type="dxa"/>
            <w:tcBorders>
              <w:top w:val="single" w:sz="4" w:space="0" w:color="auto"/>
              <w:bottom w:val="single" w:sz="12" w:space="0" w:color="auto"/>
            </w:tcBorders>
            <w:shd w:val="clear" w:color="auto" w:fill="auto"/>
            <w:noWrap/>
            <w:hideMark/>
          </w:tcPr>
          <w:p w:rsidR="00A303C1" w:rsidRPr="00A303C1" w:rsidRDefault="00A303C1" w:rsidP="00DD3964">
            <w:pPr>
              <w:spacing w:before="80" w:after="80" w:line="200" w:lineRule="exact"/>
              <w:ind w:right="113"/>
              <w:rPr>
                <w:i/>
                <w:sz w:val="16"/>
                <w:lang w:eastAsia="en-GB"/>
              </w:rPr>
            </w:pPr>
            <w:r w:rsidRPr="00A303C1">
              <w:rPr>
                <w:i/>
                <w:sz w:val="16"/>
                <w:lang w:eastAsia="en-GB"/>
              </w:rPr>
              <w:t>1</w:t>
            </w:r>
          </w:p>
        </w:tc>
        <w:tc>
          <w:tcPr>
            <w:tcW w:w="4312" w:type="dxa"/>
            <w:gridSpan w:val="2"/>
            <w:tcBorders>
              <w:top w:val="single" w:sz="4" w:space="0" w:color="auto"/>
              <w:bottom w:val="single" w:sz="12" w:space="0" w:color="auto"/>
            </w:tcBorders>
            <w:shd w:val="clear" w:color="auto" w:fill="auto"/>
            <w:noWrap/>
            <w:hideMark/>
          </w:tcPr>
          <w:p w:rsidR="00A303C1" w:rsidRPr="00A303C1" w:rsidRDefault="00A303C1" w:rsidP="00DD3964">
            <w:pPr>
              <w:spacing w:before="80" w:after="80" w:line="200" w:lineRule="exact"/>
              <w:ind w:right="113"/>
              <w:rPr>
                <w:i/>
                <w:sz w:val="16"/>
                <w:lang w:eastAsia="en-GB"/>
              </w:rPr>
            </w:pPr>
            <w:r w:rsidRPr="00A303C1">
              <w:rPr>
                <w:i/>
                <w:sz w:val="16"/>
                <w:lang w:eastAsia="en-GB"/>
              </w:rPr>
              <w:t>2</w:t>
            </w:r>
          </w:p>
        </w:tc>
        <w:tc>
          <w:tcPr>
            <w:tcW w:w="871" w:type="dxa"/>
            <w:tcBorders>
              <w:top w:val="single" w:sz="4" w:space="0" w:color="auto"/>
              <w:bottom w:val="single" w:sz="12" w:space="0" w:color="auto"/>
            </w:tcBorders>
            <w:shd w:val="clear" w:color="auto" w:fill="auto"/>
            <w:hideMark/>
          </w:tcPr>
          <w:p w:rsidR="00A303C1" w:rsidRPr="00A303C1" w:rsidRDefault="00A303C1" w:rsidP="00DD3964">
            <w:pPr>
              <w:spacing w:before="80" w:after="80" w:line="200" w:lineRule="exact"/>
              <w:ind w:right="113"/>
              <w:rPr>
                <w:i/>
                <w:sz w:val="16"/>
                <w:lang w:eastAsia="en-GB"/>
              </w:rPr>
            </w:pPr>
            <w:r w:rsidRPr="00A303C1">
              <w:rPr>
                <w:i/>
                <w:sz w:val="16"/>
                <w:lang w:eastAsia="en-GB"/>
              </w:rPr>
              <w:t>3</w:t>
            </w:r>
          </w:p>
        </w:tc>
        <w:tc>
          <w:tcPr>
            <w:tcW w:w="1309" w:type="dxa"/>
            <w:gridSpan w:val="2"/>
            <w:tcBorders>
              <w:top w:val="single" w:sz="4" w:space="0" w:color="auto"/>
              <w:bottom w:val="single" w:sz="12" w:space="0" w:color="auto"/>
            </w:tcBorders>
            <w:shd w:val="clear" w:color="auto" w:fill="auto"/>
            <w:noWrap/>
            <w:hideMark/>
          </w:tcPr>
          <w:p w:rsidR="00A303C1" w:rsidRPr="00A303C1" w:rsidRDefault="00A303C1" w:rsidP="00DD3964">
            <w:pPr>
              <w:spacing w:before="80" w:after="80" w:line="200" w:lineRule="exact"/>
              <w:ind w:right="113"/>
              <w:rPr>
                <w:i/>
                <w:sz w:val="16"/>
                <w:lang w:eastAsia="en-GB"/>
              </w:rPr>
            </w:pPr>
            <w:r w:rsidRPr="00A303C1">
              <w:rPr>
                <w:i/>
                <w:sz w:val="16"/>
                <w:lang w:eastAsia="en-GB"/>
              </w:rPr>
              <w:t>4</w:t>
            </w:r>
          </w:p>
        </w:tc>
        <w:tc>
          <w:tcPr>
            <w:tcW w:w="1299" w:type="dxa"/>
            <w:gridSpan w:val="2"/>
            <w:tcBorders>
              <w:top w:val="single" w:sz="4" w:space="0" w:color="auto"/>
              <w:bottom w:val="single" w:sz="12" w:space="0" w:color="auto"/>
            </w:tcBorders>
            <w:shd w:val="clear" w:color="auto" w:fill="auto"/>
            <w:noWrap/>
            <w:hideMark/>
          </w:tcPr>
          <w:p w:rsidR="00A303C1" w:rsidRPr="00A303C1" w:rsidRDefault="00A303C1" w:rsidP="00DD3964">
            <w:pPr>
              <w:spacing w:before="80" w:after="80" w:line="200" w:lineRule="exact"/>
              <w:ind w:right="113"/>
              <w:rPr>
                <w:i/>
                <w:sz w:val="16"/>
                <w:lang w:eastAsia="en-GB"/>
              </w:rPr>
            </w:pPr>
            <w:r w:rsidRPr="00A303C1">
              <w:rPr>
                <w:i/>
                <w:sz w:val="16"/>
                <w:lang w:eastAsia="en-GB"/>
              </w:rPr>
              <w:t>5</w:t>
            </w:r>
          </w:p>
        </w:tc>
      </w:tr>
      <w:tr w:rsidR="00A303C1" w:rsidRPr="00A303C1" w:rsidTr="005816AB">
        <w:tc>
          <w:tcPr>
            <w:tcW w:w="714" w:type="dxa"/>
            <w:tcBorders>
              <w:top w:val="single" w:sz="12" w:space="0" w:color="auto"/>
            </w:tcBorders>
            <w:shd w:val="clear" w:color="auto" w:fill="auto"/>
            <w:noWrap/>
            <w:hideMark/>
          </w:tcPr>
          <w:p w:rsidR="00A303C1" w:rsidRPr="00A303C1" w:rsidRDefault="00A303C1" w:rsidP="00A303C1">
            <w:pPr>
              <w:spacing w:before="40" w:after="120"/>
              <w:ind w:right="113"/>
            </w:pPr>
            <w:r w:rsidRPr="00A303C1">
              <w:rPr>
                <w:lang w:val="fr-FR"/>
              </w:rPr>
              <w:t>48</w:t>
            </w:r>
          </w:p>
        </w:tc>
        <w:tc>
          <w:tcPr>
            <w:tcW w:w="4312" w:type="dxa"/>
            <w:gridSpan w:val="2"/>
            <w:tcBorders>
              <w:top w:val="single" w:sz="12" w:space="0" w:color="auto"/>
            </w:tcBorders>
            <w:shd w:val="clear" w:color="auto" w:fill="auto"/>
            <w:noWrap/>
            <w:hideMark/>
          </w:tcPr>
          <w:p w:rsidR="00A303C1" w:rsidRPr="00A303C1" w:rsidRDefault="00A303C1" w:rsidP="00A303C1">
            <w:pPr>
              <w:spacing w:before="40" w:after="120"/>
              <w:ind w:right="113"/>
              <w:rPr>
                <w:lang w:eastAsia="en-GB"/>
              </w:rPr>
            </w:pPr>
            <w:r w:rsidRPr="00A303C1">
              <w:rPr>
                <w:lang w:eastAsia="en-GB"/>
              </w:rPr>
              <w:t>Recettes issues de la vente de billets/</w:t>
            </w:r>
            <w:r>
              <w:rPr>
                <w:lang w:eastAsia="en-GB"/>
              </w:rPr>
              <w:t xml:space="preserve">paiement </w:t>
            </w:r>
            <w:r>
              <w:rPr>
                <w:lang w:eastAsia="en-GB"/>
              </w:rPr>
              <w:br/>
              <w:t>par les</w:t>
            </w:r>
            <w:r w:rsidRPr="00A303C1">
              <w:rPr>
                <w:lang w:eastAsia="en-GB"/>
              </w:rPr>
              <w:t xml:space="preserve"> voyageurs des titres de transport</w:t>
            </w:r>
          </w:p>
        </w:tc>
        <w:tc>
          <w:tcPr>
            <w:tcW w:w="871" w:type="dxa"/>
            <w:tcBorders>
              <w:top w:val="single" w:sz="12" w:space="0" w:color="auto"/>
            </w:tcBorders>
            <w:shd w:val="clear" w:color="auto" w:fill="auto"/>
            <w:noWrap/>
            <w:hideMark/>
          </w:tcPr>
          <w:p w:rsidR="00A303C1" w:rsidRPr="00A303C1" w:rsidRDefault="00A303C1" w:rsidP="00A303C1">
            <w:pPr>
              <w:spacing w:before="40" w:after="120"/>
              <w:ind w:right="113"/>
              <w:rPr>
                <w:lang w:eastAsia="en-GB"/>
              </w:rPr>
            </w:pPr>
          </w:p>
        </w:tc>
        <w:tc>
          <w:tcPr>
            <w:tcW w:w="1309" w:type="dxa"/>
            <w:gridSpan w:val="2"/>
            <w:tcBorders>
              <w:top w:val="single" w:sz="12" w:space="0" w:color="auto"/>
            </w:tcBorders>
            <w:shd w:val="clear" w:color="auto" w:fill="auto"/>
            <w:noWrap/>
            <w:hideMark/>
          </w:tcPr>
          <w:p w:rsidR="00A303C1" w:rsidRPr="00A303C1" w:rsidRDefault="00A303C1" w:rsidP="00A303C1">
            <w:pPr>
              <w:spacing w:before="40" w:after="120"/>
              <w:ind w:right="113"/>
              <w:rPr>
                <w:lang w:eastAsia="en-GB"/>
              </w:rPr>
            </w:pPr>
          </w:p>
        </w:tc>
        <w:tc>
          <w:tcPr>
            <w:tcW w:w="1299" w:type="dxa"/>
            <w:gridSpan w:val="2"/>
            <w:tcBorders>
              <w:top w:val="single" w:sz="12" w:space="0" w:color="auto"/>
            </w:tcBorders>
            <w:shd w:val="clear" w:color="auto" w:fill="auto"/>
            <w:noWrap/>
            <w:hideMark/>
          </w:tcPr>
          <w:p w:rsidR="00A303C1" w:rsidRPr="00A303C1" w:rsidRDefault="00A303C1" w:rsidP="00A303C1">
            <w:pPr>
              <w:spacing w:before="40" w:after="120"/>
              <w:ind w:right="113"/>
              <w:rPr>
                <w:lang w:eastAsia="en-GB"/>
              </w:rPr>
            </w:pPr>
          </w:p>
        </w:tc>
      </w:tr>
      <w:tr w:rsidR="00D347BA" w:rsidRPr="00A303C1" w:rsidTr="005816AB">
        <w:tc>
          <w:tcPr>
            <w:tcW w:w="714" w:type="dxa"/>
            <w:shd w:val="clear" w:color="auto" w:fill="auto"/>
            <w:noWrap/>
            <w:hideMark/>
          </w:tcPr>
          <w:p w:rsidR="00A303C1" w:rsidRPr="00A303C1" w:rsidRDefault="00A303C1" w:rsidP="00A303C1">
            <w:pPr>
              <w:spacing w:before="40" w:after="120"/>
              <w:ind w:right="113"/>
            </w:pPr>
            <w:r w:rsidRPr="00A303C1">
              <w:rPr>
                <w:lang w:val="fr-FR"/>
              </w:rPr>
              <w:t>49</w:t>
            </w:r>
          </w:p>
        </w:tc>
        <w:tc>
          <w:tcPr>
            <w:tcW w:w="4312" w:type="dxa"/>
            <w:gridSpan w:val="2"/>
            <w:shd w:val="clear" w:color="auto" w:fill="auto"/>
            <w:noWrap/>
            <w:hideMark/>
          </w:tcPr>
          <w:p w:rsidR="00A303C1" w:rsidRPr="00A303C1" w:rsidRDefault="00A303C1" w:rsidP="00A303C1">
            <w:pPr>
              <w:spacing w:before="40" w:after="120"/>
              <w:ind w:right="113"/>
              <w:rPr>
                <w:lang w:eastAsia="en-GB"/>
              </w:rPr>
            </w:pPr>
            <w:r w:rsidRPr="00A303C1">
              <w:rPr>
                <w:lang w:eastAsia="en-GB"/>
              </w:rPr>
              <w:t xml:space="preserve">Subventions inscrites au </w:t>
            </w:r>
          </w:p>
        </w:tc>
        <w:tc>
          <w:tcPr>
            <w:tcW w:w="871" w:type="dxa"/>
            <w:shd w:val="clear" w:color="auto" w:fill="auto"/>
            <w:noWrap/>
            <w:hideMark/>
          </w:tcPr>
          <w:p w:rsidR="00A303C1" w:rsidRPr="00A303C1" w:rsidRDefault="00A303C1" w:rsidP="00A303C1">
            <w:pPr>
              <w:spacing w:before="40" w:after="120"/>
              <w:ind w:right="113"/>
              <w:rPr>
                <w:lang w:eastAsia="en-GB"/>
              </w:rPr>
            </w:pPr>
          </w:p>
        </w:tc>
        <w:tc>
          <w:tcPr>
            <w:tcW w:w="1309" w:type="dxa"/>
            <w:gridSpan w:val="2"/>
            <w:shd w:val="clear" w:color="auto" w:fill="auto"/>
            <w:noWrap/>
            <w:hideMark/>
          </w:tcPr>
          <w:p w:rsidR="00A303C1" w:rsidRPr="00A303C1" w:rsidRDefault="00A303C1" w:rsidP="00A303C1">
            <w:pPr>
              <w:spacing w:before="40" w:after="120"/>
              <w:ind w:right="113"/>
              <w:rPr>
                <w:lang w:eastAsia="en-GB"/>
              </w:rPr>
            </w:pPr>
          </w:p>
        </w:tc>
        <w:tc>
          <w:tcPr>
            <w:tcW w:w="1299" w:type="dxa"/>
            <w:gridSpan w:val="2"/>
            <w:shd w:val="clear" w:color="auto" w:fill="auto"/>
            <w:noWrap/>
            <w:hideMark/>
          </w:tcPr>
          <w:p w:rsidR="00A303C1" w:rsidRPr="00A303C1" w:rsidRDefault="00A303C1" w:rsidP="00A303C1">
            <w:pPr>
              <w:spacing w:before="40" w:after="120"/>
              <w:ind w:right="113"/>
              <w:rPr>
                <w:lang w:eastAsia="en-GB"/>
              </w:rPr>
            </w:pPr>
            <w:r w:rsidRPr="00A303C1">
              <w:rPr>
                <w:lang w:eastAsia="en-GB"/>
              </w:rPr>
              <w:t> </w:t>
            </w:r>
          </w:p>
        </w:tc>
      </w:tr>
      <w:tr w:rsidR="00D347BA" w:rsidRPr="00A303C1" w:rsidTr="005816AB">
        <w:tc>
          <w:tcPr>
            <w:tcW w:w="714" w:type="dxa"/>
            <w:shd w:val="clear" w:color="auto" w:fill="auto"/>
            <w:noWrap/>
            <w:hideMark/>
          </w:tcPr>
          <w:p w:rsidR="00A303C1" w:rsidRPr="00A303C1" w:rsidRDefault="00A303C1" w:rsidP="00A303C1">
            <w:pPr>
              <w:spacing w:before="40" w:after="120"/>
              <w:ind w:right="113"/>
            </w:pPr>
            <w:r w:rsidRPr="00A303C1">
              <w:rPr>
                <w:lang w:val="fr-FR"/>
              </w:rPr>
              <w:t>50</w:t>
            </w:r>
          </w:p>
        </w:tc>
        <w:tc>
          <w:tcPr>
            <w:tcW w:w="4312" w:type="dxa"/>
            <w:gridSpan w:val="2"/>
            <w:shd w:val="clear" w:color="auto" w:fill="auto"/>
            <w:noWrap/>
            <w:hideMark/>
          </w:tcPr>
          <w:p w:rsidR="00A303C1" w:rsidRPr="00A303C1" w:rsidRDefault="00824A39" w:rsidP="00824A39">
            <w:pPr>
              <w:spacing w:before="40" w:after="120"/>
              <w:ind w:left="567" w:right="113" w:hanging="567"/>
              <w:rPr>
                <w:lang w:eastAsia="en-GB"/>
              </w:rPr>
            </w:pPr>
            <w:r>
              <w:rPr>
                <w:lang w:eastAsia="en-GB"/>
              </w:rPr>
              <w:tab/>
            </w:r>
            <w:r w:rsidR="00A303C1" w:rsidRPr="00A303C1">
              <w:rPr>
                <w:lang w:eastAsia="en-GB"/>
              </w:rPr>
              <w:t>Budget local</w:t>
            </w:r>
          </w:p>
        </w:tc>
        <w:tc>
          <w:tcPr>
            <w:tcW w:w="871" w:type="dxa"/>
            <w:shd w:val="clear" w:color="auto" w:fill="auto"/>
            <w:noWrap/>
            <w:hideMark/>
          </w:tcPr>
          <w:p w:rsidR="00A303C1" w:rsidRPr="00A303C1" w:rsidRDefault="00A303C1" w:rsidP="00A303C1">
            <w:pPr>
              <w:spacing w:before="40" w:after="120"/>
              <w:ind w:right="113"/>
              <w:rPr>
                <w:lang w:eastAsia="en-GB"/>
              </w:rPr>
            </w:pPr>
          </w:p>
        </w:tc>
        <w:tc>
          <w:tcPr>
            <w:tcW w:w="1309" w:type="dxa"/>
            <w:gridSpan w:val="2"/>
            <w:shd w:val="clear" w:color="auto" w:fill="auto"/>
            <w:noWrap/>
            <w:hideMark/>
          </w:tcPr>
          <w:p w:rsidR="00A303C1" w:rsidRPr="00A303C1" w:rsidRDefault="00A303C1" w:rsidP="00A303C1">
            <w:pPr>
              <w:spacing w:before="40" w:after="120"/>
              <w:ind w:right="113"/>
              <w:rPr>
                <w:lang w:eastAsia="en-GB"/>
              </w:rPr>
            </w:pPr>
          </w:p>
        </w:tc>
        <w:tc>
          <w:tcPr>
            <w:tcW w:w="1299" w:type="dxa"/>
            <w:gridSpan w:val="2"/>
            <w:shd w:val="clear" w:color="auto" w:fill="auto"/>
            <w:noWrap/>
            <w:hideMark/>
          </w:tcPr>
          <w:p w:rsidR="00A303C1" w:rsidRPr="00A303C1" w:rsidRDefault="00A303C1" w:rsidP="00A303C1">
            <w:pPr>
              <w:spacing w:before="40" w:after="120"/>
              <w:ind w:right="113"/>
              <w:rPr>
                <w:lang w:eastAsia="en-GB"/>
              </w:rPr>
            </w:pPr>
          </w:p>
        </w:tc>
      </w:tr>
      <w:tr w:rsidR="00D347BA" w:rsidRPr="00A303C1" w:rsidTr="005816AB">
        <w:tc>
          <w:tcPr>
            <w:tcW w:w="714" w:type="dxa"/>
            <w:shd w:val="clear" w:color="auto" w:fill="auto"/>
            <w:noWrap/>
            <w:hideMark/>
          </w:tcPr>
          <w:p w:rsidR="00A303C1" w:rsidRPr="00A303C1" w:rsidRDefault="00A303C1" w:rsidP="00A303C1">
            <w:pPr>
              <w:spacing w:before="40" w:after="120"/>
              <w:ind w:right="113"/>
            </w:pPr>
            <w:r w:rsidRPr="00A303C1">
              <w:rPr>
                <w:lang w:val="fr-FR"/>
              </w:rPr>
              <w:t>51</w:t>
            </w:r>
          </w:p>
        </w:tc>
        <w:tc>
          <w:tcPr>
            <w:tcW w:w="4312" w:type="dxa"/>
            <w:gridSpan w:val="2"/>
            <w:shd w:val="clear" w:color="auto" w:fill="auto"/>
            <w:noWrap/>
            <w:hideMark/>
          </w:tcPr>
          <w:p w:rsidR="00A303C1" w:rsidRPr="00A303C1" w:rsidRDefault="00824A39" w:rsidP="00A303C1">
            <w:pPr>
              <w:spacing w:before="40" w:after="120"/>
              <w:ind w:right="113"/>
              <w:rPr>
                <w:lang w:eastAsia="en-GB"/>
              </w:rPr>
            </w:pPr>
            <w:r>
              <w:rPr>
                <w:lang w:eastAsia="en-GB"/>
              </w:rPr>
              <w:tab/>
            </w:r>
            <w:r w:rsidR="00A303C1" w:rsidRPr="00A303C1">
              <w:rPr>
                <w:lang w:eastAsia="en-GB"/>
              </w:rPr>
              <w:t>Budget régional</w:t>
            </w:r>
          </w:p>
        </w:tc>
        <w:tc>
          <w:tcPr>
            <w:tcW w:w="871" w:type="dxa"/>
            <w:shd w:val="clear" w:color="auto" w:fill="auto"/>
            <w:noWrap/>
            <w:hideMark/>
          </w:tcPr>
          <w:p w:rsidR="00A303C1" w:rsidRPr="00A303C1" w:rsidRDefault="00A303C1" w:rsidP="00A303C1">
            <w:pPr>
              <w:spacing w:before="40" w:after="120"/>
              <w:ind w:right="113"/>
              <w:rPr>
                <w:lang w:eastAsia="en-GB"/>
              </w:rPr>
            </w:pPr>
          </w:p>
        </w:tc>
        <w:tc>
          <w:tcPr>
            <w:tcW w:w="1309" w:type="dxa"/>
            <w:gridSpan w:val="2"/>
            <w:shd w:val="clear" w:color="auto" w:fill="auto"/>
            <w:noWrap/>
            <w:hideMark/>
          </w:tcPr>
          <w:p w:rsidR="00A303C1" w:rsidRPr="00A303C1" w:rsidRDefault="00A303C1" w:rsidP="00A303C1">
            <w:pPr>
              <w:spacing w:before="40" w:after="120"/>
              <w:ind w:right="113"/>
              <w:rPr>
                <w:lang w:eastAsia="en-GB"/>
              </w:rPr>
            </w:pPr>
          </w:p>
        </w:tc>
        <w:tc>
          <w:tcPr>
            <w:tcW w:w="1299" w:type="dxa"/>
            <w:gridSpan w:val="2"/>
            <w:shd w:val="clear" w:color="auto" w:fill="auto"/>
            <w:noWrap/>
            <w:hideMark/>
          </w:tcPr>
          <w:p w:rsidR="00A303C1" w:rsidRPr="00A303C1" w:rsidRDefault="00A303C1" w:rsidP="00A303C1">
            <w:pPr>
              <w:spacing w:before="40" w:after="120"/>
              <w:ind w:right="113"/>
              <w:rPr>
                <w:lang w:eastAsia="en-GB"/>
              </w:rPr>
            </w:pPr>
          </w:p>
        </w:tc>
      </w:tr>
      <w:tr w:rsidR="00D347BA" w:rsidRPr="00A303C1" w:rsidTr="005816AB">
        <w:tc>
          <w:tcPr>
            <w:tcW w:w="714" w:type="dxa"/>
            <w:shd w:val="clear" w:color="auto" w:fill="auto"/>
            <w:noWrap/>
            <w:hideMark/>
          </w:tcPr>
          <w:p w:rsidR="00A303C1" w:rsidRPr="00A303C1" w:rsidRDefault="00A303C1" w:rsidP="00A303C1">
            <w:pPr>
              <w:spacing w:before="40" w:after="120"/>
              <w:ind w:right="113"/>
            </w:pPr>
            <w:r w:rsidRPr="00A303C1">
              <w:rPr>
                <w:lang w:val="fr-FR"/>
              </w:rPr>
              <w:t>52</w:t>
            </w:r>
          </w:p>
        </w:tc>
        <w:tc>
          <w:tcPr>
            <w:tcW w:w="4312" w:type="dxa"/>
            <w:gridSpan w:val="2"/>
            <w:shd w:val="clear" w:color="auto" w:fill="auto"/>
            <w:noWrap/>
            <w:hideMark/>
          </w:tcPr>
          <w:p w:rsidR="00A303C1" w:rsidRPr="00A303C1" w:rsidRDefault="00824A39" w:rsidP="00A303C1">
            <w:pPr>
              <w:spacing w:before="40" w:after="120"/>
              <w:ind w:right="113"/>
              <w:rPr>
                <w:lang w:eastAsia="en-GB"/>
              </w:rPr>
            </w:pPr>
            <w:r>
              <w:rPr>
                <w:lang w:eastAsia="en-GB"/>
              </w:rPr>
              <w:tab/>
            </w:r>
            <w:r w:rsidR="00A303C1" w:rsidRPr="00A303C1">
              <w:rPr>
                <w:lang w:eastAsia="en-GB"/>
              </w:rPr>
              <w:t>Budget de l’État (fédéral ou autre)</w:t>
            </w:r>
          </w:p>
        </w:tc>
        <w:tc>
          <w:tcPr>
            <w:tcW w:w="871" w:type="dxa"/>
            <w:shd w:val="clear" w:color="auto" w:fill="auto"/>
            <w:noWrap/>
            <w:hideMark/>
          </w:tcPr>
          <w:p w:rsidR="00A303C1" w:rsidRPr="00A303C1" w:rsidRDefault="00A303C1" w:rsidP="00A303C1">
            <w:pPr>
              <w:spacing w:before="40" w:after="120"/>
              <w:ind w:right="113"/>
              <w:rPr>
                <w:lang w:eastAsia="en-GB"/>
              </w:rPr>
            </w:pPr>
          </w:p>
        </w:tc>
        <w:tc>
          <w:tcPr>
            <w:tcW w:w="1309" w:type="dxa"/>
            <w:gridSpan w:val="2"/>
            <w:shd w:val="clear" w:color="auto" w:fill="auto"/>
            <w:noWrap/>
            <w:hideMark/>
          </w:tcPr>
          <w:p w:rsidR="00A303C1" w:rsidRPr="00A303C1" w:rsidRDefault="00A303C1" w:rsidP="00A303C1">
            <w:pPr>
              <w:spacing w:before="40" w:after="120"/>
              <w:ind w:right="113"/>
              <w:rPr>
                <w:lang w:eastAsia="en-GB"/>
              </w:rPr>
            </w:pPr>
          </w:p>
        </w:tc>
        <w:tc>
          <w:tcPr>
            <w:tcW w:w="1299" w:type="dxa"/>
            <w:gridSpan w:val="2"/>
            <w:shd w:val="clear" w:color="auto" w:fill="auto"/>
            <w:noWrap/>
            <w:hideMark/>
          </w:tcPr>
          <w:p w:rsidR="00A303C1" w:rsidRPr="00A303C1" w:rsidRDefault="00A303C1" w:rsidP="00A303C1">
            <w:pPr>
              <w:spacing w:before="40" w:after="120"/>
              <w:ind w:right="113"/>
              <w:rPr>
                <w:lang w:eastAsia="en-GB"/>
              </w:rPr>
            </w:pPr>
          </w:p>
        </w:tc>
      </w:tr>
      <w:tr w:rsidR="00D347BA" w:rsidRPr="00A303C1" w:rsidTr="005816AB">
        <w:tc>
          <w:tcPr>
            <w:tcW w:w="714" w:type="dxa"/>
            <w:shd w:val="clear" w:color="auto" w:fill="auto"/>
            <w:noWrap/>
            <w:hideMark/>
          </w:tcPr>
          <w:p w:rsidR="00A303C1" w:rsidRPr="00A303C1" w:rsidRDefault="00A303C1" w:rsidP="00A303C1">
            <w:pPr>
              <w:spacing w:before="40" w:after="120"/>
              <w:ind w:right="113"/>
            </w:pPr>
            <w:r w:rsidRPr="00A303C1">
              <w:rPr>
                <w:lang w:val="fr-FR"/>
              </w:rPr>
              <w:t>53</w:t>
            </w:r>
          </w:p>
        </w:tc>
        <w:tc>
          <w:tcPr>
            <w:tcW w:w="4312" w:type="dxa"/>
            <w:gridSpan w:val="2"/>
            <w:shd w:val="clear" w:color="auto" w:fill="auto"/>
            <w:noWrap/>
            <w:hideMark/>
          </w:tcPr>
          <w:p w:rsidR="00A303C1" w:rsidRPr="00A303C1" w:rsidRDefault="00A303C1" w:rsidP="00A303C1">
            <w:pPr>
              <w:spacing w:before="40" w:after="120"/>
              <w:ind w:right="113"/>
              <w:rPr>
                <w:lang w:eastAsia="en-GB"/>
              </w:rPr>
            </w:pPr>
            <w:r w:rsidRPr="00A303C1">
              <w:rPr>
                <w:lang w:eastAsia="en-GB"/>
              </w:rPr>
              <w:t>Impôts d’affectation spéciale</w:t>
            </w:r>
          </w:p>
        </w:tc>
        <w:tc>
          <w:tcPr>
            <w:tcW w:w="871" w:type="dxa"/>
            <w:shd w:val="clear" w:color="auto" w:fill="auto"/>
            <w:noWrap/>
            <w:hideMark/>
          </w:tcPr>
          <w:p w:rsidR="00A303C1" w:rsidRPr="00A303C1" w:rsidRDefault="00A303C1" w:rsidP="00A303C1">
            <w:pPr>
              <w:spacing w:before="40" w:after="120"/>
              <w:ind w:right="113"/>
              <w:rPr>
                <w:lang w:eastAsia="en-GB"/>
              </w:rPr>
            </w:pPr>
          </w:p>
        </w:tc>
        <w:tc>
          <w:tcPr>
            <w:tcW w:w="1309" w:type="dxa"/>
            <w:gridSpan w:val="2"/>
            <w:shd w:val="clear" w:color="auto" w:fill="auto"/>
            <w:noWrap/>
            <w:hideMark/>
          </w:tcPr>
          <w:p w:rsidR="00A303C1" w:rsidRPr="00A303C1" w:rsidRDefault="00A303C1" w:rsidP="00A303C1">
            <w:pPr>
              <w:spacing w:before="40" w:after="120"/>
              <w:ind w:right="113"/>
              <w:rPr>
                <w:lang w:eastAsia="en-GB"/>
              </w:rPr>
            </w:pPr>
          </w:p>
        </w:tc>
        <w:tc>
          <w:tcPr>
            <w:tcW w:w="1299" w:type="dxa"/>
            <w:gridSpan w:val="2"/>
            <w:shd w:val="clear" w:color="auto" w:fill="auto"/>
            <w:noWrap/>
            <w:hideMark/>
          </w:tcPr>
          <w:p w:rsidR="00A303C1" w:rsidRPr="00A303C1" w:rsidRDefault="00A303C1" w:rsidP="00A303C1">
            <w:pPr>
              <w:spacing w:before="40" w:after="120"/>
              <w:ind w:right="113"/>
              <w:rPr>
                <w:lang w:eastAsia="en-GB"/>
              </w:rPr>
            </w:pPr>
          </w:p>
        </w:tc>
      </w:tr>
      <w:tr w:rsidR="00D347BA" w:rsidRPr="00A303C1" w:rsidTr="005816AB">
        <w:tc>
          <w:tcPr>
            <w:tcW w:w="714" w:type="dxa"/>
            <w:shd w:val="clear" w:color="auto" w:fill="auto"/>
            <w:noWrap/>
            <w:hideMark/>
          </w:tcPr>
          <w:p w:rsidR="00A303C1" w:rsidRPr="00A303C1" w:rsidRDefault="00A303C1" w:rsidP="00A303C1">
            <w:pPr>
              <w:spacing w:before="40" w:after="120"/>
              <w:ind w:right="113"/>
            </w:pPr>
            <w:r w:rsidRPr="00A303C1">
              <w:rPr>
                <w:lang w:val="fr-FR"/>
              </w:rPr>
              <w:t>54</w:t>
            </w:r>
          </w:p>
        </w:tc>
        <w:tc>
          <w:tcPr>
            <w:tcW w:w="4312" w:type="dxa"/>
            <w:gridSpan w:val="2"/>
            <w:shd w:val="clear" w:color="auto" w:fill="auto"/>
            <w:noWrap/>
            <w:hideMark/>
          </w:tcPr>
          <w:p w:rsidR="00A303C1" w:rsidRPr="00A303C1" w:rsidRDefault="00824A39" w:rsidP="00A303C1">
            <w:pPr>
              <w:spacing w:before="40" w:after="120"/>
              <w:ind w:right="113"/>
              <w:rPr>
                <w:lang w:eastAsia="en-GB"/>
              </w:rPr>
            </w:pPr>
            <w:r>
              <w:rPr>
                <w:lang w:eastAsia="en-GB"/>
              </w:rPr>
              <w:tab/>
            </w:r>
            <w:r w:rsidR="00A303C1" w:rsidRPr="00A303C1">
              <w:rPr>
                <w:lang w:eastAsia="en-GB"/>
              </w:rPr>
              <w:t>Locaux</w:t>
            </w:r>
          </w:p>
        </w:tc>
        <w:tc>
          <w:tcPr>
            <w:tcW w:w="871" w:type="dxa"/>
            <w:shd w:val="clear" w:color="auto" w:fill="auto"/>
            <w:noWrap/>
            <w:hideMark/>
          </w:tcPr>
          <w:p w:rsidR="00A303C1" w:rsidRPr="00A303C1" w:rsidRDefault="00A303C1" w:rsidP="00A303C1">
            <w:pPr>
              <w:spacing w:before="40" w:after="120"/>
              <w:ind w:right="113"/>
              <w:rPr>
                <w:lang w:eastAsia="en-GB"/>
              </w:rPr>
            </w:pPr>
          </w:p>
        </w:tc>
        <w:tc>
          <w:tcPr>
            <w:tcW w:w="1309" w:type="dxa"/>
            <w:gridSpan w:val="2"/>
            <w:shd w:val="clear" w:color="auto" w:fill="auto"/>
            <w:noWrap/>
            <w:hideMark/>
          </w:tcPr>
          <w:p w:rsidR="00A303C1" w:rsidRPr="00A303C1" w:rsidRDefault="00A303C1" w:rsidP="00A303C1">
            <w:pPr>
              <w:spacing w:before="40" w:after="120"/>
              <w:ind w:right="113"/>
              <w:rPr>
                <w:lang w:eastAsia="en-GB"/>
              </w:rPr>
            </w:pPr>
          </w:p>
        </w:tc>
        <w:tc>
          <w:tcPr>
            <w:tcW w:w="1299" w:type="dxa"/>
            <w:gridSpan w:val="2"/>
            <w:shd w:val="clear" w:color="auto" w:fill="auto"/>
            <w:noWrap/>
            <w:hideMark/>
          </w:tcPr>
          <w:p w:rsidR="00A303C1" w:rsidRPr="00A303C1" w:rsidRDefault="00A303C1" w:rsidP="00A303C1">
            <w:pPr>
              <w:spacing w:before="40" w:after="120"/>
              <w:ind w:right="113"/>
              <w:rPr>
                <w:lang w:eastAsia="en-GB"/>
              </w:rPr>
            </w:pPr>
          </w:p>
        </w:tc>
      </w:tr>
      <w:tr w:rsidR="00D347BA" w:rsidRPr="00A303C1" w:rsidTr="005816AB">
        <w:tc>
          <w:tcPr>
            <w:tcW w:w="714" w:type="dxa"/>
            <w:shd w:val="clear" w:color="auto" w:fill="auto"/>
            <w:noWrap/>
            <w:hideMark/>
          </w:tcPr>
          <w:p w:rsidR="00A303C1" w:rsidRPr="00A303C1" w:rsidRDefault="00A303C1" w:rsidP="00A303C1">
            <w:pPr>
              <w:spacing w:before="40" w:after="120"/>
              <w:ind w:right="113"/>
            </w:pPr>
            <w:r w:rsidRPr="00A303C1">
              <w:rPr>
                <w:lang w:val="fr-FR"/>
              </w:rPr>
              <w:t>55</w:t>
            </w:r>
          </w:p>
        </w:tc>
        <w:tc>
          <w:tcPr>
            <w:tcW w:w="4312" w:type="dxa"/>
            <w:gridSpan w:val="2"/>
            <w:shd w:val="clear" w:color="auto" w:fill="auto"/>
            <w:noWrap/>
            <w:hideMark/>
          </w:tcPr>
          <w:p w:rsidR="00A303C1" w:rsidRPr="00A303C1" w:rsidRDefault="00824A39" w:rsidP="00A303C1">
            <w:pPr>
              <w:spacing w:before="40" w:after="120"/>
              <w:ind w:right="113"/>
              <w:rPr>
                <w:lang w:eastAsia="en-GB"/>
              </w:rPr>
            </w:pPr>
            <w:r>
              <w:rPr>
                <w:lang w:eastAsia="en-GB"/>
              </w:rPr>
              <w:tab/>
            </w:r>
            <w:r w:rsidR="00A303C1" w:rsidRPr="00A303C1">
              <w:rPr>
                <w:lang w:eastAsia="en-GB"/>
              </w:rPr>
              <w:t>Régionaux</w:t>
            </w:r>
          </w:p>
        </w:tc>
        <w:tc>
          <w:tcPr>
            <w:tcW w:w="871" w:type="dxa"/>
            <w:shd w:val="clear" w:color="auto" w:fill="auto"/>
            <w:noWrap/>
            <w:hideMark/>
          </w:tcPr>
          <w:p w:rsidR="00A303C1" w:rsidRPr="00A303C1" w:rsidRDefault="00A303C1" w:rsidP="00A303C1">
            <w:pPr>
              <w:spacing w:before="40" w:after="120"/>
              <w:ind w:right="113"/>
              <w:rPr>
                <w:lang w:eastAsia="en-GB"/>
              </w:rPr>
            </w:pPr>
          </w:p>
        </w:tc>
        <w:tc>
          <w:tcPr>
            <w:tcW w:w="1309" w:type="dxa"/>
            <w:gridSpan w:val="2"/>
            <w:shd w:val="clear" w:color="auto" w:fill="auto"/>
            <w:noWrap/>
            <w:hideMark/>
          </w:tcPr>
          <w:p w:rsidR="00A303C1" w:rsidRPr="00A303C1" w:rsidRDefault="00A303C1" w:rsidP="00A303C1">
            <w:pPr>
              <w:spacing w:before="40" w:after="120"/>
              <w:ind w:right="113"/>
              <w:rPr>
                <w:lang w:eastAsia="en-GB"/>
              </w:rPr>
            </w:pPr>
          </w:p>
        </w:tc>
        <w:tc>
          <w:tcPr>
            <w:tcW w:w="1299" w:type="dxa"/>
            <w:gridSpan w:val="2"/>
            <w:shd w:val="clear" w:color="auto" w:fill="auto"/>
            <w:noWrap/>
            <w:hideMark/>
          </w:tcPr>
          <w:p w:rsidR="00A303C1" w:rsidRPr="00A303C1" w:rsidRDefault="00A303C1" w:rsidP="00A303C1">
            <w:pPr>
              <w:spacing w:before="40" w:after="120"/>
              <w:ind w:right="113"/>
              <w:rPr>
                <w:lang w:eastAsia="en-GB"/>
              </w:rPr>
            </w:pPr>
          </w:p>
        </w:tc>
      </w:tr>
      <w:tr w:rsidR="00D347BA" w:rsidRPr="00A303C1" w:rsidTr="005816AB">
        <w:tc>
          <w:tcPr>
            <w:tcW w:w="714" w:type="dxa"/>
            <w:shd w:val="clear" w:color="auto" w:fill="auto"/>
            <w:noWrap/>
            <w:hideMark/>
          </w:tcPr>
          <w:p w:rsidR="00A303C1" w:rsidRPr="00A303C1" w:rsidRDefault="00A303C1" w:rsidP="00A303C1">
            <w:pPr>
              <w:spacing w:before="40" w:after="120"/>
              <w:ind w:right="113"/>
            </w:pPr>
            <w:r w:rsidRPr="00A303C1">
              <w:rPr>
                <w:lang w:val="fr-FR"/>
              </w:rPr>
              <w:t>56</w:t>
            </w:r>
          </w:p>
        </w:tc>
        <w:tc>
          <w:tcPr>
            <w:tcW w:w="4312" w:type="dxa"/>
            <w:gridSpan w:val="2"/>
            <w:shd w:val="clear" w:color="auto" w:fill="auto"/>
            <w:noWrap/>
            <w:hideMark/>
          </w:tcPr>
          <w:p w:rsidR="00A303C1" w:rsidRPr="00A303C1" w:rsidRDefault="00824A39" w:rsidP="00824A39">
            <w:pPr>
              <w:spacing w:before="40" w:after="120"/>
              <w:ind w:right="113"/>
              <w:rPr>
                <w:lang w:eastAsia="en-GB"/>
              </w:rPr>
            </w:pPr>
            <w:r>
              <w:rPr>
                <w:lang w:eastAsia="en-GB"/>
              </w:rPr>
              <w:tab/>
            </w:r>
            <w:r w:rsidR="00A303C1" w:rsidRPr="00A303C1">
              <w:rPr>
                <w:lang w:eastAsia="en-GB"/>
              </w:rPr>
              <w:t>Étatiques</w:t>
            </w:r>
            <w:r>
              <w:rPr>
                <w:lang w:eastAsia="en-GB"/>
              </w:rPr>
              <w:t>/</w:t>
            </w:r>
            <w:r w:rsidR="00A303C1" w:rsidRPr="00A303C1">
              <w:rPr>
                <w:lang w:eastAsia="en-GB"/>
              </w:rPr>
              <w:t>fédéraux</w:t>
            </w:r>
          </w:p>
        </w:tc>
        <w:tc>
          <w:tcPr>
            <w:tcW w:w="871" w:type="dxa"/>
            <w:shd w:val="clear" w:color="auto" w:fill="auto"/>
            <w:noWrap/>
            <w:hideMark/>
          </w:tcPr>
          <w:p w:rsidR="00A303C1" w:rsidRPr="00A303C1" w:rsidRDefault="00A303C1" w:rsidP="00A303C1">
            <w:pPr>
              <w:spacing w:before="40" w:after="120"/>
              <w:ind w:right="113"/>
              <w:rPr>
                <w:lang w:eastAsia="en-GB"/>
              </w:rPr>
            </w:pPr>
          </w:p>
        </w:tc>
        <w:tc>
          <w:tcPr>
            <w:tcW w:w="1309" w:type="dxa"/>
            <w:gridSpan w:val="2"/>
            <w:shd w:val="clear" w:color="auto" w:fill="auto"/>
            <w:noWrap/>
            <w:hideMark/>
          </w:tcPr>
          <w:p w:rsidR="00A303C1" w:rsidRPr="00A303C1" w:rsidRDefault="00A303C1" w:rsidP="00A303C1">
            <w:pPr>
              <w:spacing w:before="40" w:after="120"/>
              <w:ind w:right="113"/>
              <w:rPr>
                <w:lang w:eastAsia="en-GB"/>
              </w:rPr>
            </w:pPr>
          </w:p>
        </w:tc>
        <w:tc>
          <w:tcPr>
            <w:tcW w:w="1299" w:type="dxa"/>
            <w:gridSpan w:val="2"/>
            <w:shd w:val="clear" w:color="auto" w:fill="auto"/>
            <w:noWrap/>
            <w:hideMark/>
          </w:tcPr>
          <w:p w:rsidR="00A303C1" w:rsidRPr="00A303C1" w:rsidRDefault="00A303C1" w:rsidP="00A303C1">
            <w:pPr>
              <w:spacing w:before="40" w:after="120"/>
              <w:ind w:right="113"/>
              <w:rPr>
                <w:lang w:eastAsia="en-GB"/>
              </w:rPr>
            </w:pPr>
          </w:p>
        </w:tc>
      </w:tr>
      <w:tr w:rsidR="00A303C1" w:rsidRPr="00A303C1" w:rsidTr="005816AB">
        <w:tc>
          <w:tcPr>
            <w:tcW w:w="714" w:type="dxa"/>
            <w:tcBorders>
              <w:bottom w:val="single" w:sz="4" w:space="0" w:color="auto"/>
            </w:tcBorders>
            <w:shd w:val="clear" w:color="auto" w:fill="auto"/>
            <w:noWrap/>
            <w:hideMark/>
          </w:tcPr>
          <w:p w:rsidR="00A303C1" w:rsidRPr="00A303C1" w:rsidRDefault="00A303C1" w:rsidP="00A303C1">
            <w:pPr>
              <w:spacing w:before="40" w:after="120"/>
              <w:ind w:right="113"/>
            </w:pPr>
            <w:r w:rsidRPr="00A303C1">
              <w:rPr>
                <w:lang w:val="fr-FR"/>
              </w:rPr>
              <w:t>57</w:t>
            </w:r>
          </w:p>
        </w:tc>
        <w:tc>
          <w:tcPr>
            <w:tcW w:w="4312" w:type="dxa"/>
            <w:gridSpan w:val="2"/>
            <w:tcBorders>
              <w:bottom w:val="single" w:sz="4" w:space="0" w:color="auto"/>
            </w:tcBorders>
            <w:shd w:val="clear" w:color="auto" w:fill="auto"/>
            <w:noWrap/>
            <w:hideMark/>
          </w:tcPr>
          <w:p w:rsidR="00A303C1" w:rsidRPr="00A303C1" w:rsidRDefault="00A303C1" w:rsidP="00A303C1">
            <w:pPr>
              <w:spacing w:before="40" w:after="120"/>
              <w:ind w:right="113"/>
              <w:rPr>
                <w:lang w:eastAsia="en-GB"/>
              </w:rPr>
            </w:pPr>
            <w:r w:rsidRPr="00A303C1">
              <w:rPr>
                <w:lang w:eastAsia="en-GB"/>
              </w:rPr>
              <w:t>Autres sources (préciser)</w:t>
            </w:r>
          </w:p>
        </w:tc>
        <w:tc>
          <w:tcPr>
            <w:tcW w:w="871" w:type="dxa"/>
            <w:tcBorders>
              <w:bottom w:val="single" w:sz="4" w:space="0" w:color="auto"/>
            </w:tcBorders>
            <w:shd w:val="clear" w:color="auto" w:fill="auto"/>
            <w:noWrap/>
            <w:hideMark/>
          </w:tcPr>
          <w:p w:rsidR="00A303C1" w:rsidRPr="00A303C1" w:rsidRDefault="00A303C1" w:rsidP="00A303C1">
            <w:pPr>
              <w:spacing w:before="40" w:after="120"/>
              <w:ind w:right="113"/>
              <w:rPr>
                <w:lang w:eastAsia="en-GB"/>
              </w:rPr>
            </w:pPr>
          </w:p>
        </w:tc>
        <w:tc>
          <w:tcPr>
            <w:tcW w:w="1309" w:type="dxa"/>
            <w:gridSpan w:val="2"/>
            <w:tcBorders>
              <w:bottom w:val="single" w:sz="4" w:space="0" w:color="auto"/>
            </w:tcBorders>
            <w:shd w:val="clear" w:color="auto" w:fill="auto"/>
            <w:noWrap/>
            <w:hideMark/>
          </w:tcPr>
          <w:p w:rsidR="00A303C1" w:rsidRPr="00A303C1" w:rsidRDefault="00A303C1" w:rsidP="00A303C1">
            <w:pPr>
              <w:spacing w:before="40" w:after="120"/>
              <w:ind w:right="113"/>
              <w:rPr>
                <w:lang w:eastAsia="en-GB"/>
              </w:rPr>
            </w:pPr>
          </w:p>
        </w:tc>
        <w:tc>
          <w:tcPr>
            <w:tcW w:w="1299" w:type="dxa"/>
            <w:gridSpan w:val="2"/>
            <w:tcBorders>
              <w:bottom w:val="single" w:sz="4" w:space="0" w:color="auto"/>
            </w:tcBorders>
            <w:shd w:val="clear" w:color="auto" w:fill="auto"/>
            <w:noWrap/>
            <w:hideMark/>
          </w:tcPr>
          <w:p w:rsidR="00A303C1" w:rsidRPr="00A303C1" w:rsidRDefault="00A303C1" w:rsidP="00A303C1">
            <w:pPr>
              <w:spacing w:before="40" w:after="120"/>
              <w:ind w:right="113"/>
              <w:rPr>
                <w:lang w:eastAsia="en-GB"/>
              </w:rPr>
            </w:pPr>
          </w:p>
        </w:tc>
      </w:tr>
    </w:tbl>
    <w:p w:rsidR="00A303C1" w:rsidRPr="00A303C1" w:rsidRDefault="00A303C1" w:rsidP="00A303C1">
      <w:pPr>
        <w:pStyle w:val="SingleTxtG"/>
        <w:spacing w:before="240" w:after="0"/>
        <w:jc w:val="center"/>
        <w:rPr>
          <w:u w:val="single"/>
        </w:rPr>
      </w:pPr>
      <w:r>
        <w:rPr>
          <w:u w:val="single"/>
        </w:rPr>
        <w:tab/>
      </w:r>
      <w:r>
        <w:rPr>
          <w:u w:val="single"/>
        </w:rPr>
        <w:tab/>
      </w:r>
      <w:r>
        <w:rPr>
          <w:u w:val="single"/>
        </w:rPr>
        <w:tab/>
      </w:r>
    </w:p>
    <w:sectPr w:rsidR="00A303C1" w:rsidRPr="00A303C1" w:rsidSect="00F60E3F">
      <w:headerReference w:type="even" r:id="rId18"/>
      <w:headerReference w:type="default" r:id="rId19"/>
      <w:footerReference w:type="even" r:id="rId20"/>
      <w:footerReference w:type="default" r:id="rId21"/>
      <w:endnotePr>
        <w:numFmt w:val="decimal"/>
      </w:endnotePr>
      <w:pgSz w:w="11906" w:h="16838" w:code="9"/>
      <w:pgMar w:top="1417" w:right="1134" w:bottom="1134" w:left="1134" w:header="85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FA5" w:rsidRDefault="00512FA5" w:rsidP="00F95C08">
      <w:pPr>
        <w:spacing w:line="240" w:lineRule="auto"/>
      </w:pPr>
    </w:p>
  </w:endnote>
  <w:endnote w:type="continuationSeparator" w:id="0">
    <w:p w:rsidR="00512FA5" w:rsidRPr="00AC3823" w:rsidRDefault="00512FA5" w:rsidP="00AC3823">
      <w:pPr>
        <w:pStyle w:val="Footer"/>
      </w:pPr>
    </w:p>
  </w:endnote>
  <w:endnote w:type="continuationNotice" w:id="1">
    <w:p w:rsidR="00512FA5" w:rsidRDefault="00512FA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FA5" w:rsidRPr="00A70CB3" w:rsidRDefault="00512FA5" w:rsidP="00A70CB3">
    <w:pPr>
      <w:pStyle w:val="Footer"/>
      <w:tabs>
        <w:tab w:val="right" w:pos="9638"/>
      </w:tabs>
    </w:pPr>
    <w:r w:rsidRPr="00A70CB3">
      <w:rPr>
        <w:b/>
        <w:sz w:val="18"/>
      </w:rPr>
      <w:fldChar w:fldCharType="begin"/>
    </w:r>
    <w:r w:rsidRPr="00A70CB3">
      <w:rPr>
        <w:b/>
        <w:sz w:val="18"/>
      </w:rPr>
      <w:instrText xml:space="preserve"> PAGE  \* MERGEFORMAT </w:instrText>
    </w:r>
    <w:r w:rsidRPr="00A70CB3">
      <w:rPr>
        <w:b/>
        <w:sz w:val="18"/>
      </w:rPr>
      <w:fldChar w:fldCharType="separate"/>
    </w:r>
    <w:r w:rsidR="00BC34E4">
      <w:rPr>
        <w:b/>
        <w:noProof/>
        <w:sz w:val="18"/>
      </w:rPr>
      <w:t>4</w:t>
    </w:r>
    <w:r w:rsidRPr="00A70CB3">
      <w:rPr>
        <w:b/>
        <w:sz w:val="18"/>
      </w:rPr>
      <w:fldChar w:fldCharType="end"/>
    </w:r>
    <w:r>
      <w:rPr>
        <w:b/>
        <w:sz w:val="18"/>
      </w:rPr>
      <w:tab/>
    </w:r>
    <w:r>
      <w:t>GE.18-10366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FA5" w:rsidRPr="00A70CB3" w:rsidRDefault="00512FA5" w:rsidP="00A70CB3">
    <w:pPr>
      <w:pStyle w:val="Footer"/>
      <w:tabs>
        <w:tab w:val="right" w:pos="9638"/>
      </w:tabs>
      <w:rPr>
        <w:b/>
        <w:sz w:val="18"/>
      </w:rPr>
    </w:pPr>
    <w:r>
      <w:t>GE.18-10366</w:t>
    </w:r>
    <w:r>
      <w:tab/>
    </w:r>
    <w:r w:rsidRPr="00A70CB3">
      <w:rPr>
        <w:b/>
        <w:sz w:val="18"/>
      </w:rPr>
      <w:fldChar w:fldCharType="begin"/>
    </w:r>
    <w:r w:rsidRPr="00A70CB3">
      <w:rPr>
        <w:b/>
        <w:sz w:val="18"/>
      </w:rPr>
      <w:instrText xml:space="preserve"> PAGE  \* MERGEFORMAT </w:instrText>
    </w:r>
    <w:r w:rsidRPr="00A70CB3">
      <w:rPr>
        <w:b/>
        <w:sz w:val="18"/>
      </w:rPr>
      <w:fldChar w:fldCharType="separate"/>
    </w:r>
    <w:r w:rsidR="00BC34E4">
      <w:rPr>
        <w:b/>
        <w:noProof/>
        <w:sz w:val="18"/>
      </w:rPr>
      <w:t>3</w:t>
    </w:r>
    <w:r w:rsidRPr="00A70CB3">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FA5" w:rsidRPr="00A70CB3" w:rsidRDefault="00512FA5" w:rsidP="00A70CB3">
    <w:pPr>
      <w:pStyle w:val="Footer"/>
      <w:spacing w:before="120"/>
      <w:rPr>
        <w:sz w:val="20"/>
      </w:rPr>
    </w:pPr>
    <w:r>
      <w:rPr>
        <w:sz w:val="20"/>
      </w:rPr>
      <w:t>GE.</w:t>
    </w:r>
    <w:r>
      <w:rPr>
        <w:noProof/>
        <w:lang w:val="en-GB" w:eastAsia="en-GB"/>
      </w:rPr>
      <w:drawing>
        <wp:anchor distT="0" distB="0" distL="114300" distR="114300" simplePos="0" relativeHeight="251661312"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18-10366  (F)    240818    240818</w:t>
    </w:r>
    <w:r>
      <w:rPr>
        <w:sz w:val="20"/>
      </w:rPr>
      <w:br/>
    </w:r>
    <w:r w:rsidRPr="00A70CB3">
      <w:rPr>
        <w:rFonts w:ascii="C39T30Lfz" w:hAnsi="C39T30Lfz"/>
        <w:sz w:val="56"/>
      </w:rPr>
      <w:t></w:t>
    </w:r>
    <w:r w:rsidRPr="00A70CB3">
      <w:rPr>
        <w:rFonts w:ascii="C39T30Lfz" w:hAnsi="C39T30Lfz"/>
        <w:sz w:val="56"/>
      </w:rPr>
      <w:t></w:t>
    </w:r>
    <w:r w:rsidRPr="00A70CB3">
      <w:rPr>
        <w:rFonts w:ascii="C39T30Lfz" w:hAnsi="C39T30Lfz"/>
        <w:sz w:val="56"/>
      </w:rPr>
      <w:t></w:t>
    </w:r>
    <w:r w:rsidRPr="00A70CB3">
      <w:rPr>
        <w:rFonts w:ascii="C39T30Lfz" w:hAnsi="C39T30Lfz"/>
        <w:sz w:val="56"/>
      </w:rPr>
      <w:t></w:t>
    </w:r>
    <w:r w:rsidRPr="00A70CB3">
      <w:rPr>
        <w:rFonts w:ascii="C39T30Lfz" w:hAnsi="C39T30Lfz"/>
        <w:sz w:val="56"/>
      </w:rPr>
      <w:t></w:t>
    </w:r>
    <w:r w:rsidRPr="00A70CB3">
      <w:rPr>
        <w:rFonts w:ascii="C39T30Lfz" w:hAnsi="C39T30Lfz"/>
        <w:sz w:val="56"/>
      </w:rPr>
      <w:t></w:t>
    </w:r>
    <w:r w:rsidRPr="00A70CB3">
      <w:rPr>
        <w:rFonts w:ascii="C39T30Lfz" w:hAnsi="C39T30Lfz"/>
        <w:sz w:val="56"/>
      </w:rPr>
      <w:t></w:t>
    </w:r>
    <w:r w:rsidRPr="00A70CB3">
      <w:rPr>
        <w:rFonts w:ascii="C39T30Lfz" w:hAnsi="C39T30Lfz"/>
        <w:sz w:val="56"/>
      </w:rPr>
      <w:t></w:t>
    </w:r>
    <w:r w:rsidRPr="00A70CB3">
      <w:rPr>
        <w:rFonts w:ascii="C39T30Lfz" w:hAnsi="C39T30Lfz"/>
        <w:sz w:val="56"/>
      </w:rPr>
      <w:t></w:t>
    </w:r>
    <w:r>
      <w:rPr>
        <w:noProof/>
        <w:sz w:val="20"/>
        <w:lang w:val="en-GB" w:eastAsia="en-GB"/>
      </w:rPr>
      <w:drawing>
        <wp:anchor distT="0" distB="0" distL="114300" distR="114300" simplePos="0" relativeHeight="25164083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5/2018/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5/2018/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FA5" w:rsidRPr="003E756B" w:rsidRDefault="00512FA5" w:rsidP="003E756B">
    <w:pPr>
      <w:pStyle w:val="Footer"/>
    </w:pPr>
    <w:r>
      <w:rPr>
        <w:noProof/>
        <w:lang w:val="en-GB" w:eastAsia="en-GB"/>
      </w:rPr>
      <mc:AlternateContent>
        <mc:Choice Requires="wps">
          <w:drawing>
            <wp:anchor distT="0" distB="0" distL="114300" distR="114300" simplePos="0" relativeHeight="251674624" behindDoc="0" locked="0" layoutInCell="1" allowOverlap="1">
              <wp:simplePos x="0" y="0"/>
              <wp:positionH relativeFrom="margin">
                <wp:posOffset>-431800</wp:posOffset>
              </wp:positionH>
              <wp:positionV relativeFrom="margin">
                <wp:posOffset>0</wp:posOffset>
              </wp:positionV>
              <wp:extent cx="215900" cy="6120130"/>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512FA5" w:rsidRPr="00A70CB3" w:rsidRDefault="00512FA5" w:rsidP="003E756B">
                          <w:pPr>
                            <w:pStyle w:val="Footer"/>
                            <w:tabs>
                              <w:tab w:val="right" w:pos="9638"/>
                            </w:tabs>
                          </w:pPr>
                          <w:r w:rsidRPr="00A70CB3">
                            <w:rPr>
                              <w:b/>
                              <w:sz w:val="18"/>
                            </w:rPr>
                            <w:fldChar w:fldCharType="begin"/>
                          </w:r>
                          <w:r w:rsidRPr="00A70CB3">
                            <w:rPr>
                              <w:b/>
                              <w:sz w:val="18"/>
                            </w:rPr>
                            <w:instrText xml:space="preserve"> PAGE  \* MERGEFORMAT </w:instrText>
                          </w:r>
                          <w:r w:rsidRPr="00A70CB3">
                            <w:rPr>
                              <w:b/>
                              <w:sz w:val="18"/>
                            </w:rPr>
                            <w:fldChar w:fldCharType="separate"/>
                          </w:r>
                          <w:r w:rsidR="00D44BE9">
                            <w:rPr>
                              <w:b/>
                              <w:noProof/>
                              <w:sz w:val="18"/>
                            </w:rPr>
                            <w:t>8</w:t>
                          </w:r>
                          <w:r w:rsidRPr="00A70CB3">
                            <w:rPr>
                              <w:b/>
                              <w:sz w:val="18"/>
                            </w:rPr>
                            <w:fldChar w:fldCharType="end"/>
                          </w:r>
                          <w:r>
                            <w:rPr>
                              <w:b/>
                              <w:sz w:val="18"/>
                            </w:rPr>
                            <w:tab/>
                          </w:r>
                          <w:r>
                            <w:t>GE.18-10366</w:t>
                          </w:r>
                        </w:p>
                        <w:p w:rsidR="00512FA5" w:rsidRDefault="00512FA5"/>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Zone de texte 7" o:spid="_x0000_s1028" type="#_x0000_t202" style="position:absolute;margin-left:-34pt;margin-top:0;width:17pt;height:481.9pt;z-index:25167462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" fillcolor="#4f81bd [3204]" stroked="f" strokeweight=".5pt">
              <v:fill opacity="0"/>
              <v:stroke joinstyle="round"/>
              <v:textbox style="layout-flow:vertical" inset="0,0,0,0">
                <w:txbxContent>
                  <w:p w:rsidR="00512FA5" w:rsidRPr="00A70CB3" w:rsidRDefault="00512FA5" w:rsidP="003E756B">
                    <w:pPr>
                      <w:pStyle w:val="Pieddepage"/>
                      <w:tabs>
                        <w:tab w:val="right" w:pos="9638"/>
                      </w:tabs>
                    </w:pPr>
                    <w:r w:rsidRPr="00A70CB3">
                      <w:rPr>
                        <w:b/>
                        <w:sz w:val="18"/>
                      </w:rPr>
                      <w:fldChar w:fldCharType="begin"/>
                    </w:r>
                    <w:r w:rsidRPr="00A70CB3">
                      <w:rPr>
                        <w:b/>
                        <w:sz w:val="18"/>
                      </w:rPr>
                      <w:instrText xml:space="preserve"> PAGE  \* MERGEFORMAT </w:instrText>
                    </w:r>
                    <w:r w:rsidRPr="00A70CB3">
                      <w:rPr>
                        <w:b/>
                        <w:sz w:val="18"/>
                      </w:rPr>
                      <w:fldChar w:fldCharType="separate"/>
                    </w:r>
                    <w:r w:rsidR="00D44BE9">
                      <w:rPr>
                        <w:b/>
                        <w:noProof/>
                        <w:sz w:val="18"/>
                      </w:rPr>
                      <w:t>8</w:t>
                    </w:r>
                    <w:r w:rsidRPr="00A70CB3">
                      <w:rPr>
                        <w:b/>
                        <w:sz w:val="18"/>
                      </w:rPr>
                      <w:fldChar w:fldCharType="end"/>
                    </w:r>
                    <w:r>
                      <w:rPr>
                        <w:b/>
                        <w:sz w:val="18"/>
                      </w:rPr>
                      <w:tab/>
                    </w:r>
                    <w:r>
                      <w:t>GE.18-10366</w:t>
                    </w:r>
                  </w:p>
                  <w:p w:rsidR="00512FA5" w:rsidRDefault="00512FA5"/>
                </w:txbxContent>
              </v:textbox>
              <w10:wrap anchorx="margin" anchory="margin"/>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FA5" w:rsidRPr="003E756B" w:rsidRDefault="00512FA5" w:rsidP="003E756B">
    <w:pPr>
      <w:pStyle w:val="Footer"/>
    </w:pPr>
    <w:r>
      <w:rPr>
        <w:noProof/>
        <w:lang w:val="en-GB" w:eastAsia="en-GB"/>
      </w:rPr>
      <mc:AlternateContent>
        <mc:Choice Requires="wps">
          <w:drawing>
            <wp:anchor distT="0" distB="0" distL="114300" distR="114300" simplePos="0" relativeHeight="251642880" behindDoc="0" locked="0" layoutInCell="1" allowOverlap="1">
              <wp:simplePos x="0" y="0"/>
              <wp:positionH relativeFrom="margin">
                <wp:posOffset>-431800</wp:posOffset>
              </wp:positionH>
              <wp:positionV relativeFrom="margin">
                <wp:posOffset>0</wp:posOffset>
              </wp:positionV>
              <wp:extent cx="215900" cy="6120130"/>
              <wp:effectExtent l="0" t="0" r="0" b="0"/>
              <wp:wrapNone/>
              <wp:docPr id="5" name="Zone de texte 5"/>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512FA5" w:rsidRPr="00A70CB3" w:rsidRDefault="00512FA5" w:rsidP="003E756B">
                          <w:pPr>
                            <w:pStyle w:val="Footer"/>
                            <w:tabs>
                              <w:tab w:val="right" w:pos="9638"/>
                            </w:tabs>
                            <w:rPr>
                              <w:b/>
                              <w:sz w:val="18"/>
                            </w:rPr>
                          </w:pPr>
                          <w:r>
                            <w:t>GE.18-10366</w:t>
                          </w:r>
                          <w:r>
                            <w:tab/>
                          </w:r>
                          <w:r w:rsidRPr="00A70CB3">
                            <w:rPr>
                              <w:b/>
                              <w:sz w:val="18"/>
                            </w:rPr>
                            <w:fldChar w:fldCharType="begin"/>
                          </w:r>
                          <w:r w:rsidRPr="00A70CB3">
                            <w:rPr>
                              <w:b/>
                              <w:sz w:val="18"/>
                            </w:rPr>
                            <w:instrText xml:space="preserve"> PAGE  \* MERGEFORMAT </w:instrText>
                          </w:r>
                          <w:r w:rsidRPr="00A70CB3">
                            <w:rPr>
                              <w:b/>
                              <w:sz w:val="18"/>
                            </w:rPr>
                            <w:fldChar w:fldCharType="separate"/>
                          </w:r>
                          <w:r w:rsidR="00D44BE9">
                            <w:rPr>
                              <w:b/>
                              <w:noProof/>
                              <w:sz w:val="18"/>
                            </w:rPr>
                            <w:t>7</w:t>
                          </w:r>
                          <w:r w:rsidRPr="00A70CB3">
                            <w:rPr>
                              <w:b/>
                              <w:sz w:val="18"/>
                            </w:rPr>
                            <w:fldChar w:fldCharType="end"/>
                          </w:r>
                        </w:p>
                        <w:p w:rsidR="00512FA5" w:rsidRDefault="00512FA5"/>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Zone de texte 5" o:spid="_x0000_s1029" type="#_x0000_t202" style="position:absolute;margin-left:-34pt;margin-top:0;width:17pt;height:481.9pt;z-index:25164288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" fillcolor="#4f81bd [3204]" stroked="f" strokeweight=".5pt">
              <v:fill opacity="0"/>
              <v:stroke joinstyle="round"/>
              <v:textbox style="layout-flow:vertical" inset="0,0,0,0">
                <w:txbxContent>
                  <w:p w:rsidR="00512FA5" w:rsidRPr="00A70CB3" w:rsidRDefault="00512FA5" w:rsidP="003E756B">
                    <w:pPr>
                      <w:pStyle w:val="Pieddepage"/>
                      <w:tabs>
                        <w:tab w:val="right" w:pos="9638"/>
                      </w:tabs>
                      <w:rPr>
                        <w:b/>
                        <w:sz w:val="18"/>
                      </w:rPr>
                    </w:pPr>
                    <w:r>
                      <w:t>GE.18-10366</w:t>
                    </w:r>
                    <w:r>
                      <w:tab/>
                    </w:r>
                    <w:r w:rsidRPr="00A70CB3">
                      <w:rPr>
                        <w:b/>
                        <w:sz w:val="18"/>
                      </w:rPr>
                      <w:fldChar w:fldCharType="begin"/>
                    </w:r>
                    <w:r w:rsidRPr="00A70CB3">
                      <w:rPr>
                        <w:b/>
                        <w:sz w:val="18"/>
                      </w:rPr>
                      <w:instrText xml:space="preserve"> PAGE  \* MERGEFORMAT </w:instrText>
                    </w:r>
                    <w:r w:rsidRPr="00A70CB3">
                      <w:rPr>
                        <w:b/>
                        <w:sz w:val="18"/>
                      </w:rPr>
                      <w:fldChar w:fldCharType="separate"/>
                    </w:r>
                    <w:r w:rsidR="00D44BE9">
                      <w:rPr>
                        <w:b/>
                        <w:noProof/>
                        <w:sz w:val="18"/>
                      </w:rPr>
                      <w:t>7</w:t>
                    </w:r>
                    <w:r w:rsidRPr="00A70CB3">
                      <w:rPr>
                        <w:b/>
                        <w:sz w:val="18"/>
                      </w:rPr>
                      <w:fldChar w:fldCharType="end"/>
                    </w:r>
                  </w:p>
                  <w:p w:rsidR="00512FA5" w:rsidRDefault="00512FA5"/>
                </w:txbxContent>
              </v:textbox>
              <w10:wrap anchorx="margin" anchory="margin"/>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E3F" w:rsidRPr="00F60E3F" w:rsidRDefault="00F60E3F" w:rsidP="00F60E3F">
    <w:pPr>
      <w:pStyle w:val="Footer"/>
      <w:tabs>
        <w:tab w:val="right" w:pos="9638"/>
      </w:tabs>
      <w:rPr>
        <w:b/>
        <w:sz w:val="18"/>
      </w:rPr>
    </w:pPr>
    <w:r>
      <w:rPr>
        <w:b/>
        <w:sz w:val="18"/>
      </w:rPr>
      <w:fldChar w:fldCharType="begin"/>
    </w:r>
    <w:r>
      <w:rPr>
        <w:b/>
        <w:sz w:val="18"/>
      </w:rPr>
      <w:instrText xml:space="preserve"> PAGE  \* MERGEFORMAT </w:instrText>
    </w:r>
    <w:r>
      <w:rPr>
        <w:b/>
        <w:sz w:val="18"/>
      </w:rPr>
      <w:fldChar w:fldCharType="separate"/>
    </w:r>
    <w:r w:rsidR="00D44BE9">
      <w:rPr>
        <w:b/>
        <w:noProof/>
        <w:sz w:val="18"/>
      </w:rPr>
      <w:t>10</w:t>
    </w:r>
    <w:r>
      <w:rPr>
        <w:b/>
        <w:sz w:val="18"/>
      </w:rPr>
      <w:fldChar w:fldCharType="end"/>
    </w:r>
    <w:r>
      <w:rPr>
        <w:b/>
        <w:sz w:val="18"/>
      </w:rPr>
      <w:tab/>
    </w:r>
    <w:r w:rsidRPr="00F60E3F">
      <w:t>GE.18-10366</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E3F" w:rsidRPr="00F60E3F" w:rsidRDefault="00F60E3F" w:rsidP="00F60E3F">
    <w:pPr>
      <w:pStyle w:val="Footer"/>
      <w:tabs>
        <w:tab w:val="right" w:pos="9638"/>
      </w:tabs>
      <w:rPr>
        <w:b/>
        <w:sz w:val="18"/>
      </w:rPr>
    </w:pPr>
    <w:r>
      <w:t>GE.</w:t>
    </w:r>
    <w:r w:rsidRPr="00F60E3F">
      <w:t>18</w:t>
    </w:r>
    <w:r>
      <w:t>-</w:t>
    </w:r>
    <w:r w:rsidRPr="00F60E3F">
      <w:t>10366</w:t>
    </w:r>
    <w:r>
      <w:tab/>
    </w:r>
    <w:r>
      <w:rPr>
        <w:b/>
        <w:sz w:val="18"/>
      </w:rPr>
      <w:fldChar w:fldCharType="begin"/>
    </w:r>
    <w:r>
      <w:rPr>
        <w:b/>
        <w:sz w:val="18"/>
      </w:rPr>
      <w:instrText xml:space="preserve"> PAGE  \* MERGEFORMAT </w:instrText>
    </w:r>
    <w:r>
      <w:rPr>
        <w:b/>
        <w:sz w:val="18"/>
      </w:rPr>
      <w:fldChar w:fldCharType="separate"/>
    </w:r>
    <w:r w:rsidR="00D44BE9">
      <w:rPr>
        <w:b/>
        <w:noProof/>
        <w:sz w:val="18"/>
      </w:rPr>
      <w:t>9</w:t>
    </w:r>
    <w:r>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FA5" w:rsidRPr="00AC3823" w:rsidRDefault="00512FA5" w:rsidP="00AC3823">
      <w:pPr>
        <w:pStyle w:val="Footer"/>
        <w:tabs>
          <w:tab w:val="right" w:pos="2155"/>
        </w:tabs>
        <w:spacing w:after="80" w:line="240" w:lineRule="atLeast"/>
        <w:ind w:left="680"/>
        <w:rPr>
          <w:u w:val="single"/>
        </w:rPr>
      </w:pPr>
      <w:r>
        <w:rPr>
          <w:u w:val="single"/>
        </w:rPr>
        <w:tab/>
      </w:r>
    </w:p>
  </w:footnote>
  <w:footnote w:type="continuationSeparator" w:id="0">
    <w:p w:rsidR="00512FA5" w:rsidRPr="00AC3823" w:rsidRDefault="00512FA5" w:rsidP="00AC3823">
      <w:pPr>
        <w:pStyle w:val="Footer"/>
        <w:tabs>
          <w:tab w:val="right" w:pos="2155"/>
        </w:tabs>
        <w:spacing w:after="80" w:line="240" w:lineRule="atLeast"/>
        <w:ind w:left="680"/>
        <w:rPr>
          <w:u w:val="single"/>
        </w:rPr>
      </w:pPr>
      <w:r>
        <w:rPr>
          <w:u w:val="single"/>
        </w:rPr>
        <w:tab/>
      </w:r>
    </w:p>
  </w:footnote>
  <w:footnote w:type="continuationNotice" w:id="1">
    <w:p w:rsidR="00512FA5" w:rsidRPr="00AC3823" w:rsidRDefault="00512FA5">
      <w:pPr>
        <w:spacing w:line="240" w:lineRule="auto"/>
        <w:rPr>
          <w:sz w:val="2"/>
          <w:szCs w:val="2"/>
        </w:rPr>
      </w:pPr>
    </w:p>
  </w:footnote>
  <w:footnote w:id="2">
    <w:p w:rsidR="00512FA5" w:rsidRPr="00130B84" w:rsidRDefault="00512FA5" w:rsidP="00130B84">
      <w:pPr>
        <w:pStyle w:val="FootnoteText"/>
      </w:pPr>
      <w:r>
        <w:rPr>
          <w:rStyle w:val="FootnoteReference"/>
        </w:rPr>
        <w:tab/>
      </w:r>
      <w:r w:rsidRPr="00130B84">
        <w:rPr>
          <w:rStyle w:val="FootnoteReference"/>
          <w:sz w:val="20"/>
          <w:vertAlign w:val="baseline"/>
        </w:rPr>
        <w:t>*</w:t>
      </w:r>
      <w:r>
        <w:rPr>
          <w:rStyle w:val="FootnoteReference"/>
          <w:sz w:val="20"/>
          <w:vertAlign w:val="baseline"/>
        </w:rPr>
        <w:tab/>
      </w:r>
      <w:r>
        <w:rPr>
          <w:lang w:val="fr-FR"/>
        </w:rPr>
        <w:t xml:space="preserve">Le présent </w:t>
      </w:r>
      <w:r w:rsidRPr="00130B84">
        <w:t>document</w:t>
      </w:r>
      <w:r>
        <w:rPr>
          <w:lang w:val="fr-FR"/>
        </w:rPr>
        <w:t xml:space="preserve"> est reproduit tel qu’il a été reçu.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FA5" w:rsidRPr="00A70CB3" w:rsidRDefault="00BC34E4">
    <w:pPr>
      <w:pStyle w:val="Header"/>
    </w:pPr>
    <w:r>
      <w:fldChar w:fldCharType="begin"/>
    </w:r>
    <w:r>
      <w:instrText xml:space="preserve"> TITLE  \* MERGEFORMAT </w:instrText>
    </w:r>
    <w:r>
      <w:fldChar w:fldCharType="separate"/>
    </w:r>
    <w:r w:rsidR="00D44BE9">
      <w:t>ECE/TRANS/WP.5/2018/1</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FA5" w:rsidRPr="00A70CB3" w:rsidRDefault="00BC34E4" w:rsidP="00A70CB3">
    <w:pPr>
      <w:pStyle w:val="Header"/>
      <w:jc w:val="right"/>
    </w:pPr>
    <w:r>
      <w:fldChar w:fldCharType="begin"/>
    </w:r>
    <w:r>
      <w:instrText xml:space="preserve"> TITLE  \* MERGEFORMAT </w:instrText>
    </w:r>
    <w:r>
      <w:fldChar w:fldCharType="separate"/>
    </w:r>
    <w:r w:rsidR="00D44BE9">
      <w:t>ECE/TRANS/WP.5/2018/1</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FA5" w:rsidRPr="003E756B" w:rsidRDefault="00512FA5" w:rsidP="003E756B">
    <w:r>
      <w:rPr>
        <w:noProof/>
        <w:lang w:val="en-GB" w:eastAsia="en-GB"/>
      </w:rPr>
      <mc:AlternateContent>
        <mc:Choice Requires="wps">
          <w:drawing>
            <wp:anchor distT="0" distB="0" distL="114300" distR="114300" simplePos="0" relativeHeight="251655168" behindDoc="0" locked="0" layoutInCell="1" allowOverlap="1">
              <wp:simplePos x="0" y="0"/>
              <wp:positionH relativeFrom="page">
                <wp:posOffset>9935845</wp:posOffset>
              </wp:positionH>
              <wp:positionV relativeFrom="margin">
                <wp:posOffset>0</wp:posOffset>
              </wp:positionV>
              <wp:extent cx="215900" cy="6120130"/>
              <wp:effectExtent l="0" t="0" r="0" b="0"/>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rsidR="00512FA5" w:rsidRPr="00A70CB3" w:rsidRDefault="00BC34E4" w:rsidP="003E756B">
                          <w:pPr>
                            <w:pStyle w:val="Header"/>
                          </w:pPr>
                          <w:r>
                            <w:fldChar w:fldCharType="begin"/>
                          </w:r>
                          <w:r>
                            <w:instrText xml:space="preserve"> TITLE  \* MERGEFORMAT </w:instrText>
                          </w:r>
                          <w:r>
                            <w:fldChar w:fldCharType="separate"/>
                          </w:r>
                          <w:r w:rsidR="00D44BE9">
                            <w:t>ECE/TRANS/WP.5/2018/1</w:t>
                          </w:r>
                          <w:r>
                            <w:fldChar w:fldCharType="end"/>
                          </w:r>
                        </w:p>
                        <w:p w:rsidR="00512FA5" w:rsidRDefault="00512FA5"/>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Zone de texte 6" o:spid="_x0000_s1026" type="#_x0000_t202" style="position:absolute;margin-left:782.35pt;margin-top:0;width:17pt;height:481.9pt;z-index:251655168;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" fillcolor="#4f81bd [3204]" stroked="f" strokeweight=".5pt">
              <v:fill opacity="0"/>
              <v:path arrowok="t"/>
              <v:textbox style="layout-flow:vertical" inset="0,0,0,0">
                <w:txbxContent>
                  <w:p w:rsidR="00512FA5" w:rsidRPr="00A70CB3" w:rsidRDefault="00512FA5" w:rsidP="003E756B">
                    <w:pPr>
                      <w:pStyle w:val="En-tte"/>
                    </w:pPr>
                    <w:fldSimple w:instr=" TITLE  \* MERGEFORMAT ">
                      <w:r w:rsidR="00D44BE9">
                        <w:t>ECE/TRANS/WP.5/2018/1</w:t>
                      </w:r>
                    </w:fldSimple>
                  </w:p>
                  <w:p w:rsidR="00512FA5" w:rsidRDefault="00512FA5"/>
                </w:txbxContent>
              </v:textbox>
              <w10:wrap anchorx="page" anchory="margin"/>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FA5" w:rsidRPr="003E756B" w:rsidRDefault="00512FA5" w:rsidP="003E756B">
    <w:r>
      <w:rPr>
        <w:noProof/>
        <w:lang w:val="en-GB" w:eastAsia="en-GB"/>
      </w:rPr>
      <mc:AlternateContent>
        <mc:Choice Requires="wps">
          <w:drawing>
            <wp:anchor distT="0" distB="0" distL="114300" distR="114300" simplePos="0" relativeHeight="251641856" behindDoc="0" locked="0" layoutInCell="1" allowOverlap="1">
              <wp:simplePos x="0" y="0"/>
              <wp:positionH relativeFrom="page">
                <wp:posOffset>9935845</wp:posOffset>
              </wp:positionH>
              <wp:positionV relativeFrom="margin">
                <wp:posOffset>0</wp:posOffset>
              </wp:positionV>
              <wp:extent cx="215900" cy="6120130"/>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512FA5" w:rsidRPr="00A70CB3" w:rsidRDefault="00BC34E4" w:rsidP="003E756B">
                          <w:pPr>
                            <w:pStyle w:val="Header"/>
                            <w:jc w:val="right"/>
                          </w:pPr>
                          <w:r>
                            <w:fldChar w:fldCharType="begin"/>
                          </w:r>
                          <w:r>
                            <w:instrText xml:space="preserve"> TITLE  \* MERGEFORMAT </w:instrText>
                          </w:r>
                          <w:r>
                            <w:fldChar w:fldCharType="separate"/>
                          </w:r>
                          <w:r w:rsidR="00D44BE9">
                            <w:t>ECE/TRANS/WP.5/2018/1</w:t>
                          </w:r>
                          <w:r>
                            <w:fldChar w:fldCharType="end"/>
                          </w:r>
                        </w:p>
                        <w:p w:rsidR="00512FA5" w:rsidRDefault="00512FA5"/>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Zone de texte 4" o:spid="_x0000_s1027" type="#_x0000_t202" style="position:absolute;margin-left:782.35pt;margin-top:0;width:17pt;height:481.9pt;z-index:251641856;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" fillcolor="#4f81bd [3204]" stroked="f" strokeweight=".5pt">
              <v:fill opacity="0"/>
              <v:stroke joinstyle="round"/>
              <v:textbox style="layout-flow:vertical" inset="0,0,0,0">
                <w:txbxContent>
                  <w:p w:rsidR="00512FA5" w:rsidRPr="00A70CB3" w:rsidRDefault="00512FA5" w:rsidP="003E756B">
                    <w:pPr>
                      <w:pStyle w:val="En-tte"/>
                      <w:jc w:val="right"/>
                    </w:pPr>
                    <w:fldSimple w:instr=" TITLE  \* MERGEFORMAT ">
                      <w:r w:rsidR="00D44BE9">
                        <w:t>ECE/TRANS/WP.5/2018/1</w:t>
                      </w:r>
                    </w:fldSimple>
                  </w:p>
                  <w:p w:rsidR="00512FA5" w:rsidRDefault="00512FA5"/>
                </w:txbxContent>
              </v:textbox>
              <w10:wrap anchorx="page" anchory="margin"/>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E3F" w:rsidRPr="00F60E3F" w:rsidRDefault="00BC34E4" w:rsidP="00F60E3F">
    <w:pPr>
      <w:pStyle w:val="Header"/>
    </w:pPr>
    <w:r>
      <w:fldChar w:fldCharType="begin"/>
    </w:r>
    <w:r>
      <w:instrText xml:space="preserve"> TITLE  \* MERGEFORMAT </w:instrText>
    </w:r>
    <w:r>
      <w:fldChar w:fldCharType="separate"/>
    </w:r>
    <w:r w:rsidR="00D44BE9">
      <w:t>ECE/TRANS/WP.5/2018/1</w:t>
    </w:r>
    <w: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E3F" w:rsidRPr="00F60E3F" w:rsidRDefault="00BC34E4" w:rsidP="00F60E3F">
    <w:pPr>
      <w:pStyle w:val="Header"/>
      <w:jc w:val="right"/>
    </w:pPr>
    <w:r>
      <w:fldChar w:fldCharType="begin"/>
    </w:r>
    <w:r>
      <w:instrText xml:space="preserve"> TITLE  \* MERGEFORMAT </w:instrText>
    </w:r>
    <w:r>
      <w:fldChar w:fldCharType="separate"/>
    </w:r>
    <w:r w:rsidR="00D44BE9">
      <w:t>ECE/TRANS/WP.5/2018/1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E0E"/>
    <w:rsid w:val="00017F94"/>
    <w:rsid w:val="00023842"/>
    <w:rsid w:val="000334F9"/>
    <w:rsid w:val="00045FEB"/>
    <w:rsid w:val="0007796D"/>
    <w:rsid w:val="000B7790"/>
    <w:rsid w:val="000C1307"/>
    <w:rsid w:val="000E6487"/>
    <w:rsid w:val="00111F2F"/>
    <w:rsid w:val="00130B84"/>
    <w:rsid w:val="0014365E"/>
    <w:rsid w:val="00143C66"/>
    <w:rsid w:val="00176178"/>
    <w:rsid w:val="00176B33"/>
    <w:rsid w:val="001C5D0F"/>
    <w:rsid w:val="001E202A"/>
    <w:rsid w:val="001F525A"/>
    <w:rsid w:val="0021056A"/>
    <w:rsid w:val="00217E0E"/>
    <w:rsid w:val="00223272"/>
    <w:rsid w:val="0024779E"/>
    <w:rsid w:val="00257168"/>
    <w:rsid w:val="002744B8"/>
    <w:rsid w:val="002832AC"/>
    <w:rsid w:val="00285C6F"/>
    <w:rsid w:val="002C4C20"/>
    <w:rsid w:val="002D7C93"/>
    <w:rsid w:val="00305801"/>
    <w:rsid w:val="0035783C"/>
    <w:rsid w:val="003916DE"/>
    <w:rsid w:val="003C2CA0"/>
    <w:rsid w:val="003E61EB"/>
    <w:rsid w:val="003E756B"/>
    <w:rsid w:val="00407DB2"/>
    <w:rsid w:val="00421996"/>
    <w:rsid w:val="00441C3B"/>
    <w:rsid w:val="00446FE5"/>
    <w:rsid w:val="00452396"/>
    <w:rsid w:val="004837D8"/>
    <w:rsid w:val="004A7525"/>
    <w:rsid w:val="004E2EED"/>
    <w:rsid w:val="004E468C"/>
    <w:rsid w:val="0051172D"/>
    <w:rsid w:val="00512FA5"/>
    <w:rsid w:val="005505B7"/>
    <w:rsid w:val="00570E52"/>
    <w:rsid w:val="00573BE5"/>
    <w:rsid w:val="005816AB"/>
    <w:rsid w:val="00586ED3"/>
    <w:rsid w:val="00596AA9"/>
    <w:rsid w:val="006207F8"/>
    <w:rsid w:val="006B6CDC"/>
    <w:rsid w:val="00711EDD"/>
    <w:rsid w:val="0071601D"/>
    <w:rsid w:val="007A62E6"/>
    <w:rsid w:val="007F20FA"/>
    <w:rsid w:val="0080684C"/>
    <w:rsid w:val="00824A39"/>
    <w:rsid w:val="00854AA2"/>
    <w:rsid w:val="008713A6"/>
    <w:rsid w:val="00871C75"/>
    <w:rsid w:val="008776DC"/>
    <w:rsid w:val="00877CD2"/>
    <w:rsid w:val="008B5946"/>
    <w:rsid w:val="008D441E"/>
    <w:rsid w:val="009033A8"/>
    <w:rsid w:val="009129A1"/>
    <w:rsid w:val="00942C74"/>
    <w:rsid w:val="009446C0"/>
    <w:rsid w:val="009705C8"/>
    <w:rsid w:val="009A081A"/>
    <w:rsid w:val="009C1CF4"/>
    <w:rsid w:val="009D1542"/>
    <w:rsid w:val="009F6B74"/>
    <w:rsid w:val="00A3029F"/>
    <w:rsid w:val="00A30353"/>
    <w:rsid w:val="00A303C1"/>
    <w:rsid w:val="00A70CB3"/>
    <w:rsid w:val="00AC3823"/>
    <w:rsid w:val="00AD6934"/>
    <w:rsid w:val="00AE323C"/>
    <w:rsid w:val="00AF0CB5"/>
    <w:rsid w:val="00B000A2"/>
    <w:rsid w:val="00B00181"/>
    <w:rsid w:val="00B00B0D"/>
    <w:rsid w:val="00B05FD2"/>
    <w:rsid w:val="00B45F2E"/>
    <w:rsid w:val="00B765F7"/>
    <w:rsid w:val="00BA0CA9"/>
    <w:rsid w:val="00BA4AD1"/>
    <w:rsid w:val="00BC34E4"/>
    <w:rsid w:val="00C02897"/>
    <w:rsid w:val="00C97039"/>
    <w:rsid w:val="00CC7B92"/>
    <w:rsid w:val="00D3439C"/>
    <w:rsid w:val="00D347BA"/>
    <w:rsid w:val="00D44BE9"/>
    <w:rsid w:val="00D65490"/>
    <w:rsid w:val="00DB1831"/>
    <w:rsid w:val="00DD3964"/>
    <w:rsid w:val="00DD3BFD"/>
    <w:rsid w:val="00DF6678"/>
    <w:rsid w:val="00E0299A"/>
    <w:rsid w:val="00E27362"/>
    <w:rsid w:val="00E37686"/>
    <w:rsid w:val="00E81E74"/>
    <w:rsid w:val="00E85C74"/>
    <w:rsid w:val="00EA6547"/>
    <w:rsid w:val="00EA6CD4"/>
    <w:rsid w:val="00EC7FDD"/>
    <w:rsid w:val="00EF2E22"/>
    <w:rsid w:val="00F35BAF"/>
    <w:rsid w:val="00F60E3F"/>
    <w:rsid w:val="00F660DF"/>
    <w:rsid w:val="00F9418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4_GR"/>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normaltextrun1">
    <w:name w:val="normaltextrun1"/>
    <w:basedOn w:val="DefaultParagraphFont"/>
    <w:rsid w:val="00570E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4_GR"/>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normaltextrun1">
    <w:name w:val="normaltextrun1"/>
    <w:basedOn w:val="DefaultParagraphFont"/>
    <w:rsid w:val="00570E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header" Target="header5.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2350</Words>
  <Characters>13396</Characters>
  <Application>Microsoft Office Word</Application>
  <DocSecurity>0</DocSecurity>
  <Lines>111</Lines>
  <Paragraphs>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ECE/TRANS/WP.5/2018/1</vt:lpstr>
      <vt:lpstr>ECE/TRANS/WP.5/2018/1</vt:lpstr>
    </vt:vector>
  </TitlesOfParts>
  <Company>DCM</Company>
  <LinksUpToDate>false</LinksUpToDate>
  <CharactersWithSpaces>15715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ECE/TRANS/WP.5/2018/1</dc:title>
  <dc:creator>Marie DESCHAMPS</dc:creator>
  <cp:lastModifiedBy>Maria Mostovets</cp:lastModifiedBy>
  <cp:revision>2</cp:revision>
  <cp:lastPrinted>2018-08-24T13:36:00Z</cp:lastPrinted>
  <dcterms:created xsi:type="dcterms:W3CDTF">2018-08-24T15:02:00Z</dcterms:created>
  <dcterms:modified xsi:type="dcterms:W3CDTF">2018-08-24T15:02:00Z</dcterms:modified>
</cp:coreProperties>
</file>