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7E083D" w:rsidRDefault="00EA7480" w:rsidP="00EA7480">
            <w:pPr>
              <w:spacing w:before="120"/>
              <w:rPr>
                <w:b/>
                <w:sz w:val="28"/>
                <w:szCs w:val="28"/>
                <w:lang w:val="en-US"/>
              </w:rPr>
            </w:pPr>
            <w:bookmarkStart w:id="0" w:name="_GoBack"/>
            <w:bookmarkEnd w:id="0"/>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885578">
            <w:pPr>
              <w:spacing w:before="120"/>
              <w:jc w:val="right"/>
              <w:rPr>
                <w:b/>
                <w:sz w:val="28"/>
                <w:szCs w:val="28"/>
              </w:rPr>
            </w:pPr>
            <w:r w:rsidRPr="003F6022">
              <w:rPr>
                <w:sz w:val="40"/>
              </w:rPr>
              <w:t>ECE</w:t>
            </w:r>
            <w:r w:rsidRPr="00E56914">
              <w:rPr>
                <w:sz w:val="20"/>
                <w:szCs w:val="20"/>
              </w:rPr>
              <w:t>/TRANS/WP.29/GRRF/8</w:t>
            </w:r>
            <w:r w:rsidR="00885578">
              <w:rPr>
                <w:sz w:val="20"/>
                <w:szCs w:val="20"/>
              </w:rPr>
              <w:t>5</w:t>
            </w:r>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zh-CN"/>
              </w:rPr>
              <w:drawing>
                <wp:inline distT="0" distB="0" distL="0" distR="0" wp14:anchorId="329B6128" wp14:editId="0DEAFA2D">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BA0EAD" w:rsidRDefault="00EA7480" w:rsidP="00EA7480">
            <w:pPr>
              <w:spacing w:before="240" w:line="240" w:lineRule="exact"/>
              <w:rPr>
                <w:sz w:val="20"/>
                <w:szCs w:val="20"/>
              </w:rPr>
            </w:pPr>
            <w:r w:rsidRPr="00BA0EAD">
              <w:rPr>
                <w:sz w:val="20"/>
                <w:szCs w:val="20"/>
              </w:rPr>
              <w:t>Distr.: General</w:t>
            </w:r>
          </w:p>
          <w:p w:rsidR="00EA7480" w:rsidRPr="00BA0EAD" w:rsidRDefault="008239F8" w:rsidP="00EA7480">
            <w:pPr>
              <w:spacing w:line="240" w:lineRule="exact"/>
              <w:rPr>
                <w:sz w:val="20"/>
                <w:szCs w:val="20"/>
              </w:rPr>
            </w:pPr>
            <w:r>
              <w:rPr>
                <w:sz w:val="20"/>
                <w:szCs w:val="20"/>
              </w:rPr>
              <w:t>2</w:t>
            </w:r>
            <w:r w:rsidR="000128D0">
              <w:rPr>
                <w:sz w:val="20"/>
                <w:szCs w:val="20"/>
              </w:rPr>
              <w:t>6</w:t>
            </w:r>
            <w:r w:rsidR="00EA7480" w:rsidRPr="00BA0EAD">
              <w:rPr>
                <w:sz w:val="20"/>
                <w:szCs w:val="20"/>
              </w:rPr>
              <w:t xml:space="preserve"> </w:t>
            </w:r>
            <w:r w:rsidR="00885578">
              <w:rPr>
                <w:sz w:val="20"/>
                <w:szCs w:val="20"/>
              </w:rPr>
              <w:t>December</w:t>
            </w:r>
            <w:r w:rsidR="003977CB">
              <w:rPr>
                <w:sz w:val="20"/>
                <w:szCs w:val="20"/>
              </w:rPr>
              <w:t xml:space="preserve"> 201</w:t>
            </w:r>
            <w:r w:rsidR="000918A2">
              <w:rPr>
                <w:sz w:val="20"/>
                <w:szCs w:val="20"/>
              </w:rPr>
              <w:t>7</w:t>
            </w:r>
          </w:p>
          <w:p w:rsidR="00EA7480" w:rsidRPr="00BA0EAD" w:rsidRDefault="00EA7480" w:rsidP="00EA7480">
            <w:pPr>
              <w:spacing w:line="240" w:lineRule="exact"/>
              <w:rPr>
                <w:sz w:val="20"/>
                <w:szCs w:val="20"/>
              </w:rPr>
            </w:pPr>
          </w:p>
          <w:p w:rsidR="00EA7480" w:rsidRPr="003F6022" w:rsidRDefault="00EA7480" w:rsidP="00EA7480">
            <w:pPr>
              <w:rPr>
                <w:b/>
                <w:sz w:val="28"/>
                <w:szCs w:val="28"/>
              </w:rPr>
            </w:pPr>
            <w:r w:rsidRPr="00BA0EAD">
              <w:rPr>
                <w:sz w:val="20"/>
                <w:szCs w:val="20"/>
              </w:rPr>
              <w:t>Original: English</w:t>
            </w:r>
          </w:p>
        </w:tc>
      </w:tr>
    </w:tbl>
    <w:p w:rsidR="008A231D" w:rsidRPr="008A231D" w:rsidRDefault="008A231D" w:rsidP="008A231D">
      <w:pPr>
        <w:spacing w:line="20" w:lineRule="exact"/>
        <w:rPr>
          <w:b/>
          <w:sz w:val="2"/>
          <w:szCs w:val="28"/>
        </w:rPr>
      </w:pPr>
    </w:p>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rPr>
      </w:pPr>
      <w:r w:rsidRPr="0014170D">
        <w:rPr>
          <w:b/>
        </w:rPr>
        <w:t>World Forum for Harmonization of Vehicle Regulations</w:t>
      </w:r>
    </w:p>
    <w:p w:rsidR="00EA7480" w:rsidRPr="006D4B9C" w:rsidRDefault="00EA7480" w:rsidP="00EA7480">
      <w:pPr>
        <w:spacing w:before="120"/>
        <w:rPr>
          <w:b/>
          <w:sz w:val="20"/>
          <w:szCs w:val="20"/>
        </w:rPr>
      </w:pPr>
      <w:r w:rsidRPr="006D4B9C">
        <w:rPr>
          <w:b/>
          <w:sz w:val="20"/>
          <w:szCs w:val="20"/>
        </w:rPr>
        <w:t>Working Party on Brakes and Running Gear</w:t>
      </w:r>
    </w:p>
    <w:p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w:t>
      </w:r>
      <w:r w:rsidR="00885578">
        <w:rPr>
          <w:b/>
          <w:sz w:val="20"/>
          <w:szCs w:val="20"/>
        </w:rPr>
        <w:t>fifth</w:t>
      </w:r>
      <w:r w:rsidRPr="00BA0EAD">
        <w:rPr>
          <w:b/>
          <w:sz w:val="20"/>
          <w:szCs w:val="20"/>
        </w:rPr>
        <w:t xml:space="preserve"> session</w:t>
      </w:r>
    </w:p>
    <w:p w:rsidR="00EA7480" w:rsidRPr="00BA0EAD" w:rsidRDefault="003977CB" w:rsidP="00EA7480">
      <w:pPr>
        <w:rPr>
          <w:sz w:val="20"/>
          <w:szCs w:val="20"/>
        </w:rPr>
      </w:pPr>
      <w:r>
        <w:rPr>
          <w:sz w:val="20"/>
          <w:szCs w:val="20"/>
        </w:rPr>
        <w:t xml:space="preserve">Geneva, </w:t>
      </w:r>
      <w:r w:rsidR="00885578">
        <w:rPr>
          <w:sz w:val="20"/>
          <w:szCs w:val="20"/>
        </w:rPr>
        <w:t>11 December</w:t>
      </w:r>
      <w:r w:rsidR="00EA7480" w:rsidRPr="00BA0EAD">
        <w:rPr>
          <w:sz w:val="20"/>
          <w:szCs w:val="20"/>
        </w:rPr>
        <w:t xml:space="preserve"> 201</w:t>
      </w:r>
      <w:r w:rsidR="000918A2">
        <w:rPr>
          <w:sz w:val="20"/>
          <w:szCs w:val="20"/>
        </w:rPr>
        <w:t>7</w:t>
      </w:r>
    </w:p>
    <w:p w:rsidR="00EA7480" w:rsidRPr="0014170D" w:rsidRDefault="00EA7480" w:rsidP="00EA7480">
      <w:pPr>
        <w:pStyle w:val="HChG"/>
      </w:pPr>
      <w:r w:rsidRPr="0014170D">
        <w:tab/>
      </w:r>
      <w:r w:rsidRPr="0014170D">
        <w:tab/>
      </w:r>
      <w:bookmarkStart w:id="1" w:name="_Toc365898453"/>
      <w:bookmarkStart w:id="2" w:name="_Toc365901191"/>
      <w:bookmarkStart w:id="3" w:name="_Toc400974147"/>
      <w:r w:rsidRPr="0014170D">
        <w:t>Report of the Working Party on Brakes and Running Gear</w:t>
      </w:r>
      <w:bookmarkEnd w:id="1"/>
      <w:bookmarkEnd w:id="2"/>
      <w:bookmarkEnd w:id="3"/>
      <w:r w:rsidR="00A56E12">
        <w:t xml:space="preserve"> on its e</w:t>
      </w:r>
      <w:r w:rsidR="00A56E12" w:rsidRPr="00A56E12">
        <w:t>ighty-</w:t>
      </w:r>
      <w:r w:rsidR="00DC364A">
        <w:t>fifth</w:t>
      </w:r>
      <w:r w:rsidR="00A56E12">
        <w:t xml:space="preserve"> session</w:t>
      </w:r>
    </w:p>
    <w:p w:rsidR="00EA7480" w:rsidRPr="00C94BBB" w:rsidRDefault="00EA7480" w:rsidP="00EA7480">
      <w:pPr>
        <w:spacing w:after="120"/>
        <w:rPr>
          <w:sz w:val="28"/>
          <w:lang w:val="fr-CH"/>
        </w:rPr>
      </w:pPr>
      <w:r w:rsidRPr="00C94BBB">
        <w:rPr>
          <w:sz w:val="28"/>
          <w:lang w:val="fr-CH"/>
        </w:rPr>
        <w:t>Contents</w:t>
      </w:r>
    </w:p>
    <w:p w:rsidR="00EA7480" w:rsidRPr="0031014F" w:rsidRDefault="00EA7480" w:rsidP="00EA7480">
      <w:pPr>
        <w:tabs>
          <w:tab w:val="right" w:pos="8929"/>
          <w:tab w:val="right" w:pos="9638"/>
        </w:tabs>
        <w:spacing w:after="120"/>
        <w:ind w:left="283"/>
        <w:rPr>
          <w:lang w:val="fr-CH"/>
        </w:rPr>
      </w:pPr>
      <w:r w:rsidRPr="00C94BBB">
        <w:rPr>
          <w:i/>
          <w:sz w:val="18"/>
          <w:lang w:val="fr-CH"/>
        </w:rPr>
        <w:tab/>
      </w:r>
      <w:proofErr w:type="spellStart"/>
      <w:r w:rsidRPr="00F71980">
        <w:rPr>
          <w:i/>
          <w:sz w:val="18"/>
          <w:lang w:val="fr-CH"/>
        </w:rPr>
        <w:t>Paragraphs</w:t>
      </w:r>
      <w:proofErr w:type="spellEnd"/>
      <w:r w:rsidRPr="0031014F">
        <w:rPr>
          <w:i/>
          <w:sz w:val="18"/>
          <w:lang w:val="fr-CH"/>
        </w:rPr>
        <w:tab/>
        <w:t>Page</w:t>
      </w:r>
    </w:p>
    <w:p w:rsidR="00EA7480" w:rsidRPr="0096295E" w:rsidRDefault="00EA7480" w:rsidP="00777B75">
      <w:pPr>
        <w:tabs>
          <w:tab w:val="right" w:pos="850"/>
          <w:tab w:val="left" w:pos="1134"/>
          <w:tab w:val="left" w:pos="1559"/>
          <w:tab w:val="left" w:pos="1984"/>
          <w:tab w:val="left" w:leader="dot" w:pos="7654"/>
          <w:tab w:val="right" w:pos="8929"/>
          <w:tab w:val="right" w:pos="9638"/>
        </w:tabs>
        <w:spacing w:after="80"/>
        <w:rPr>
          <w:sz w:val="20"/>
          <w:szCs w:val="20"/>
          <w:lang w:val="fr-CH"/>
        </w:rPr>
      </w:pPr>
      <w:r w:rsidRPr="0031014F">
        <w:rPr>
          <w:lang w:val="fr-CH"/>
        </w:rPr>
        <w:tab/>
      </w:r>
      <w:r w:rsidRPr="0096295E">
        <w:rPr>
          <w:sz w:val="20"/>
          <w:szCs w:val="20"/>
          <w:lang w:val="fr-CH"/>
        </w:rPr>
        <w:t>I.</w:t>
      </w:r>
      <w:r w:rsidRPr="0096295E">
        <w:rPr>
          <w:sz w:val="20"/>
          <w:szCs w:val="20"/>
          <w:lang w:val="fr-CH"/>
        </w:rPr>
        <w:tab/>
        <w:t>Attendance</w:t>
      </w:r>
      <w:r w:rsidRPr="0096295E">
        <w:rPr>
          <w:sz w:val="20"/>
          <w:szCs w:val="20"/>
          <w:lang w:val="fr-CH"/>
        </w:rPr>
        <w:tab/>
      </w:r>
      <w:r w:rsidRPr="0096295E">
        <w:rPr>
          <w:sz w:val="20"/>
          <w:szCs w:val="20"/>
          <w:lang w:val="fr-CH"/>
        </w:rPr>
        <w:tab/>
      </w:r>
      <w:r w:rsidR="008E3D39" w:rsidRPr="0096295E">
        <w:rPr>
          <w:sz w:val="20"/>
          <w:szCs w:val="20"/>
          <w:lang w:val="fr-CH"/>
        </w:rPr>
        <w:t>1</w:t>
      </w:r>
      <w:r w:rsidRPr="0096295E">
        <w:rPr>
          <w:sz w:val="20"/>
          <w:szCs w:val="20"/>
          <w:lang w:val="fr-CH"/>
        </w:rPr>
        <w:tab/>
      </w:r>
      <w:r w:rsidR="0052450A" w:rsidRPr="0096295E">
        <w:rPr>
          <w:sz w:val="20"/>
          <w:szCs w:val="20"/>
          <w:lang w:val="fr-CH"/>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96295E">
        <w:rPr>
          <w:sz w:val="20"/>
          <w:szCs w:val="20"/>
          <w:lang w:val="fr-CH"/>
        </w:rPr>
        <w:tab/>
      </w:r>
      <w:r w:rsidRPr="00BA0EAD">
        <w:rPr>
          <w:sz w:val="20"/>
          <w:szCs w:val="20"/>
        </w:rPr>
        <w:t>II.</w:t>
      </w:r>
      <w:r w:rsidRPr="00BA0EAD">
        <w:rPr>
          <w:sz w:val="20"/>
          <w:szCs w:val="20"/>
        </w:rPr>
        <w:tab/>
        <w:t>Adoption of</w:t>
      </w:r>
      <w:r w:rsidR="003977CB">
        <w:rPr>
          <w:sz w:val="20"/>
          <w:szCs w:val="20"/>
        </w:rPr>
        <w:t xml:space="preserve"> the agenda (agenda item 1)</w:t>
      </w:r>
      <w:r w:rsidR="003977CB">
        <w:rPr>
          <w:sz w:val="20"/>
          <w:szCs w:val="20"/>
        </w:rPr>
        <w:tab/>
      </w:r>
      <w:r w:rsidR="003977CB">
        <w:rPr>
          <w:sz w:val="20"/>
          <w:szCs w:val="20"/>
        </w:rPr>
        <w:tab/>
      </w:r>
      <w:r w:rsidR="008E3D39">
        <w:rPr>
          <w:sz w:val="20"/>
          <w:szCs w:val="20"/>
        </w:rPr>
        <w:t>2-4</w:t>
      </w:r>
      <w:r w:rsidRPr="00BA0EAD">
        <w:rPr>
          <w:sz w:val="20"/>
          <w:szCs w:val="20"/>
        </w:rPr>
        <w:tab/>
      </w:r>
      <w:r w:rsidR="0052450A">
        <w:rPr>
          <w:sz w:val="20"/>
          <w:szCs w:val="20"/>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III.</w:t>
      </w:r>
      <w:r w:rsidRPr="00BA0EAD">
        <w:rPr>
          <w:sz w:val="20"/>
          <w:szCs w:val="20"/>
        </w:rPr>
        <w:tab/>
      </w:r>
      <w:r w:rsidR="00885578">
        <w:rPr>
          <w:sz w:val="20"/>
          <w:szCs w:val="20"/>
        </w:rPr>
        <w:t xml:space="preserve">Regulation No. 79 </w:t>
      </w:r>
      <w:r w:rsidR="003977CB">
        <w:rPr>
          <w:sz w:val="20"/>
          <w:szCs w:val="20"/>
        </w:rPr>
        <w:t>(agenda item 2)</w:t>
      </w:r>
      <w:r w:rsidR="003977CB">
        <w:rPr>
          <w:sz w:val="20"/>
          <w:szCs w:val="20"/>
        </w:rPr>
        <w:tab/>
      </w:r>
      <w:r w:rsidR="003977CB">
        <w:rPr>
          <w:sz w:val="20"/>
          <w:szCs w:val="20"/>
        </w:rPr>
        <w:tab/>
      </w:r>
      <w:r w:rsidR="008E3D39">
        <w:rPr>
          <w:sz w:val="20"/>
          <w:szCs w:val="20"/>
        </w:rPr>
        <w:t>5</w:t>
      </w:r>
      <w:r w:rsidR="003C10D0">
        <w:rPr>
          <w:sz w:val="20"/>
          <w:szCs w:val="20"/>
        </w:rPr>
        <w:t>-</w:t>
      </w:r>
      <w:r w:rsidR="0052450A">
        <w:rPr>
          <w:sz w:val="20"/>
          <w:szCs w:val="20"/>
        </w:rPr>
        <w:t>13</w:t>
      </w:r>
      <w:r w:rsidRPr="00BA0EAD">
        <w:rPr>
          <w:sz w:val="20"/>
          <w:szCs w:val="20"/>
        </w:rPr>
        <w:tab/>
      </w:r>
      <w:r w:rsidR="0052450A">
        <w:rPr>
          <w:sz w:val="20"/>
          <w:szCs w:val="20"/>
        </w:rPr>
        <w:t>2</w:t>
      </w:r>
    </w:p>
    <w:p w:rsidR="00EA7480" w:rsidRPr="00BA0EAD" w:rsidRDefault="00EA7480" w:rsidP="00885578">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IV.</w:t>
      </w:r>
      <w:r w:rsidRPr="00BA0EAD">
        <w:rPr>
          <w:sz w:val="20"/>
          <w:szCs w:val="20"/>
        </w:rPr>
        <w:tab/>
      </w:r>
      <w:r w:rsidR="00885578">
        <w:rPr>
          <w:sz w:val="20"/>
          <w:szCs w:val="20"/>
        </w:rPr>
        <w:t>Any o</w:t>
      </w:r>
      <w:r w:rsidRPr="00BA0EAD">
        <w:rPr>
          <w:sz w:val="20"/>
          <w:szCs w:val="20"/>
        </w:rPr>
        <w:t xml:space="preserve">ther business (agenda item </w:t>
      </w:r>
      <w:r w:rsidR="00885578">
        <w:rPr>
          <w:sz w:val="20"/>
          <w:szCs w:val="20"/>
        </w:rPr>
        <w:t>3</w:t>
      </w:r>
      <w:r w:rsidRPr="00BA0EAD">
        <w:rPr>
          <w:sz w:val="20"/>
          <w:szCs w:val="20"/>
        </w:rPr>
        <w:t>)</w:t>
      </w:r>
      <w:r w:rsidRPr="00BA0EAD">
        <w:rPr>
          <w:sz w:val="20"/>
          <w:szCs w:val="20"/>
        </w:rPr>
        <w:tab/>
      </w:r>
      <w:r w:rsidRPr="00BA0EAD">
        <w:rPr>
          <w:sz w:val="20"/>
          <w:szCs w:val="20"/>
        </w:rPr>
        <w:tab/>
      </w:r>
      <w:r w:rsidR="0052450A">
        <w:rPr>
          <w:sz w:val="20"/>
          <w:szCs w:val="20"/>
        </w:rPr>
        <w:t>14</w:t>
      </w:r>
      <w:r w:rsidRPr="00BA0EAD">
        <w:rPr>
          <w:sz w:val="20"/>
          <w:szCs w:val="20"/>
        </w:rPr>
        <w:tab/>
      </w:r>
      <w:r w:rsidR="0052450A">
        <w:rPr>
          <w:sz w:val="20"/>
          <w:szCs w:val="20"/>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Annexes</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w:t>
      </w:r>
      <w:r w:rsidRPr="00BA0EAD">
        <w:rPr>
          <w:sz w:val="20"/>
          <w:szCs w:val="20"/>
        </w:rPr>
        <w:tab/>
        <w:t>List of informal documents considered during the session</w:t>
      </w:r>
      <w:r w:rsidRPr="00BA0EAD">
        <w:rPr>
          <w:sz w:val="20"/>
          <w:szCs w:val="20"/>
        </w:rPr>
        <w:tab/>
      </w:r>
      <w:r w:rsidRPr="00BA0EAD">
        <w:rPr>
          <w:sz w:val="20"/>
          <w:szCs w:val="20"/>
        </w:rPr>
        <w:tab/>
      </w:r>
      <w:r w:rsidR="0052450A">
        <w:rPr>
          <w:sz w:val="20"/>
          <w:szCs w:val="20"/>
        </w:rPr>
        <w:t>4</w:t>
      </w:r>
    </w:p>
    <w:p w:rsidR="00885578" w:rsidRDefault="00EA7480" w:rsidP="00885578">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II</w:t>
      </w:r>
      <w:r w:rsidRPr="00BA0EAD">
        <w:rPr>
          <w:sz w:val="20"/>
          <w:szCs w:val="20"/>
        </w:rPr>
        <w:tab/>
      </w:r>
      <w:r w:rsidR="00885578">
        <w:rPr>
          <w:sz w:val="20"/>
          <w:szCs w:val="20"/>
        </w:rPr>
        <w:t xml:space="preserve">Adopted amendments to </w:t>
      </w:r>
      <w:r w:rsidR="00DC364A">
        <w:rPr>
          <w:sz w:val="20"/>
          <w:szCs w:val="20"/>
        </w:rPr>
        <w:t>ECE/TRANS/WP.29/GRRF/2017/27</w:t>
      </w:r>
      <w:r w:rsidRPr="00BA0EAD">
        <w:rPr>
          <w:sz w:val="20"/>
          <w:szCs w:val="20"/>
        </w:rPr>
        <w:tab/>
      </w:r>
      <w:r w:rsidRPr="00BA0EAD">
        <w:rPr>
          <w:sz w:val="20"/>
          <w:szCs w:val="20"/>
        </w:rPr>
        <w:tab/>
      </w:r>
      <w:r w:rsidR="0052450A">
        <w:rPr>
          <w:sz w:val="20"/>
          <w:szCs w:val="20"/>
        </w:rPr>
        <w:t>5</w:t>
      </w:r>
    </w:p>
    <w:p w:rsidR="000C12DF" w:rsidRDefault="000C12DF" w:rsidP="009F6642">
      <w:pPr>
        <w:tabs>
          <w:tab w:val="right" w:pos="850"/>
          <w:tab w:val="left" w:pos="1134"/>
          <w:tab w:val="left" w:pos="1559"/>
          <w:tab w:val="left" w:pos="1984"/>
          <w:tab w:val="right" w:leader="dot" w:pos="8929"/>
          <w:tab w:val="right" w:pos="9638"/>
        </w:tabs>
        <w:spacing w:after="80"/>
        <w:ind w:left="1134" w:hanging="1134"/>
        <w:rPr>
          <w:sz w:val="20"/>
          <w:szCs w:val="20"/>
        </w:rPr>
      </w:pPr>
    </w:p>
    <w:p w:rsidR="00EA7480" w:rsidRPr="0014170D" w:rsidRDefault="00EA7480" w:rsidP="00EA7480">
      <w:pPr>
        <w:pStyle w:val="HChG"/>
        <w:ind w:left="0" w:firstLine="567"/>
      </w:pPr>
      <w:r w:rsidRPr="0014170D">
        <w:rPr>
          <w:rStyle w:val="Hyperlink"/>
        </w:rPr>
        <w:br w:type="page"/>
      </w:r>
      <w:bookmarkStart w:id="4" w:name="_Toc360526240"/>
      <w:bookmarkStart w:id="5" w:name="_Toc360526836"/>
      <w:r w:rsidRPr="0014170D">
        <w:lastRenderedPageBreak/>
        <w:tab/>
      </w:r>
      <w:bookmarkStart w:id="6" w:name="_Toc400974148"/>
      <w:r w:rsidRPr="0014170D">
        <w:t>I.</w:t>
      </w:r>
      <w:r w:rsidRPr="0014170D">
        <w:tab/>
        <w:t>Attendance</w:t>
      </w:r>
      <w:bookmarkEnd w:id="4"/>
      <w:bookmarkEnd w:id="5"/>
      <w:bookmarkEnd w:id="6"/>
    </w:p>
    <w:p w:rsidR="00EA7480" w:rsidRDefault="00EA7480" w:rsidP="0039351A">
      <w:pPr>
        <w:pStyle w:val="SingleTxtG"/>
      </w:pPr>
      <w:r w:rsidRPr="0014170D">
        <w:t>1.</w:t>
      </w:r>
      <w:r w:rsidRPr="0014170D">
        <w:tab/>
        <w:t xml:space="preserve">The Working Party on Brakes and Running Gear (GRRF) held its </w:t>
      </w:r>
      <w:r w:rsidR="00BD6207">
        <w:t>eighty-</w:t>
      </w:r>
      <w:r w:rsidR="00885578">
        <w:t>fifth session on 11 December</w:t>
      </w:r>
      <w:r w:rsidR="001B1D8B">
        <w:t xml:space="preserve"> </w:t>
      </w:r>
      <w:r w:rsidR="00885578">
        <w:t>2017</w:t>
      </w:r>
      <w:r w:rsidRPr="0014170D">
        <w:t xml:space="preserve"> in Geneva. </w:t>
      </w:r>
      <w:r w:rsidR="003977CB">
        <w:t>T</w:t>
      </w:r>
      <w:r w:rsidRPr="0014170D">
        <w:t xml:space="preserve">he meeting was chaired by </w:t>
      </w:r>
      <w:r w:rsidR="006A57EC">
        <w:t xml:space="preserve">the elected Chair of GRRF, </w:t>
      </w:r>
      <w:r w:rsidRPr="0014170D">
        <w:t xml:space="preserve">Mr. </w:t>
      </w:r>
      <w:r w:rsidR="003977CB">
        <w:t>B</w:t>
      </w:r>
      <w:r w:rsidR="00BD6207">
        <w:t xml:space="preserve">. </w:t>
      </w:r>
      <w:r w:rsidR="003977CB">
        <w:t>Frost</w:t>
      </w:r>
      <w:r w:rsidRPr="0014170D">
        <w:t xml:space="preserve"> (</w:t>
      </w:r>
      <w:r w:rsidR="003977CB" w:rsidRPr="006A57EC">
        <w:t>United Kingdom of Great Britain and Northern Ireland</w:t>
      </w:r>
      <w:r w:rsidRPr="0014170D">
        <w:t xml:space="preserve">). </w:t>
      </w:r>
      <w:r w:rsidRPr="006A57EC">
        <w:t>Experts from the following countries participated in the work, following Rule 1(a) of the Rules of Procedure of the World Forum for Harmonization of Vehicle Regulations (WP.29) (TRANS/WP.29/690, ECE/TRANS/WP.29/690/Amend.1 and Amend. 2</w:t>
      </w:r>
      <w:r w:rsidRPr="002A670E">
        <w:t>):</w:t>
      </w:r>
      <w:r w:rsidRPr="00F71980">
        <w:t xml:space="preserve"> Belgium, Czech Republic, Denmark, France, Germany, Hungary, Italy, Japan, the Netherlands, Norway, </w:t>
      </w:r>
      <w:r w:rsidR="00A43C9D" w:rsidRPr="00F71980">
        <w:t>Poland</w:t>
      </w:r>
      <w:r w:rsidRPr="00F71980">
        <w:t>, Spain, Sweden, Switzerland</w:t>
      </w:r>
      <w:r w:rsidR="00C300D1" w:rsidRPr="00F71980">
        <w:t xml:space="preserve"> and</w:t>
      </w:r>
      <w:r w:rsidRPr="00F71980">
        <w:t xml:space="preserve"> the United Kingdom of Great Britain and Northern Ireland (UK)</w:t>
      </w:r>
      <w:r w:rsidR="00C300D1" w:rsidRPr="00F71980">
        <w:t xml:space="preserve">. </w:t>
      </w:r>
      <w:r w:rsidRPr="00F71980">
        <w:t>An e</w:t>
      </w:r>
      <w:r w:rsidRPr="00F71980">
        <w:rPr>
          <w:rFonts w:eastAsia="MS Mincho"/>
          <w:szCs w:val="19"/>
          <w:lang w:eastAsia="ja-JP"/>
        </w:rPr>
        <w:t>xpert from the European Commission (EC) also participated</w:t>
      </w:r>
      <w:r w:rsidRPr="00F71980">
        <w:t>. Experts from the following non-governmental organizations (NGOs) participated:</w:t>
      </w:r>
      <w:r w:rsidR="0039351A" w:rsidRPr="00F71980">
        <w:t xml:space="preserve"> </w:t>
      </w:r>
      <w:r w:rsidR="00F71980" w:rsidRPr="00F71980">
        <w:t xml:space="preserve">the International Motor Vehicle Inspection Committee (CITA), </w:t>
      </w:r>
      <w:r w:rsidRPr="00F71980">
        <w:t>the European Association of Automotive Suppliers (CLEPA</w:t>
      </w:r>
      <w:r w:rsidR="008867FF" w:rsidRPr="00F71980">
        <w:t>/MEMA/JAPIA</w:t>
      </w:r>
      <w:r w:rsidRPr="00F71980">
        <w:t xml:space="preserve">) </w:t>
      </w:r>
      <w:r w:rsidR="00F71980" w:rsidRPr="00F71980">
        <w:t xml:space="preserve">and </w:t>
      </w:r>
      <w:r w:rsidRPr="00F71980">
        <w:t>the International Organization of Mot</w:t>
      </w:r>
      <w:r w:rsidR="00885578">
        <w:t>or Vehicle Manufacturers (OICA)</w:t>
      </w:r>
      <w:r w:rsidR="002A670E">
        <w:t>.</w:t>
      </w:r>
    </w:p>
    <w:p w:rsidR="00EA7480" w:rsidRPr="0014170D" w:rsidRDefault="00EA7480" w:rsidP="00EA7480">
      <w:pPr>
        <w:pStyle w:val="HChG"/>
      </w:pPr>
      <w:r w:rsidRPr="0014170D">
        <w:tab/>
      </w:r>
      <w:bookmarkStart w:id="7" w:name="_Toc360525455"/>
      <w:bookmarkStart w:id="8" w:name="_Toc360526241"/>
      <w:bookmarkStart w:id="9" w:name="_Toc360526837"/>
      <w:bookmarkStart w:id="10" w:name="_Toc400974149"/>
      <w:r w:rsidRPr="0014170D">
        <w:t>II.</w:t>
      </w:r>
      <w:r w:rsidRPr="0014170D">
        <w:tab/>
      </w:r>
      <w:bookmarkEnd w:id="7"/>
      <w:bookmarkEnd w:id="8"/>
      <w:bookmarkEnd w:id="9"/>
      <w:r w:rsidRPr="0014170D">
        <w:t>Adoption of the agenda (agenda item 1)</w:t>
      </w:r>
      <w:bookmarkEnd w:id="10"/>
    </w:p>
    <w:p w:rsidR="00EA7480" w:rsidRPr="00885578" w:rsidRDefault="00EA7480" w:rsidP="00EA7480">
      <w:pPr>
        <w:pStyle w:val="SingleTxtG"/>
        <w:ind w:left="2829" w:hanging="1695"/>
        <w:jc w:val="left"/>
        <w:rPr>
          <w:lang w:val="fr-CH"/>
        </w:rPr>
      </w:pPr>
      <w:r w:rsidRPr="00885578">
        <w:rPr>
          <w:i/>
          <w:lang w:val="fr-CH"/>
        </w:rPr>
        <w:t>Documentation</w:t>
      </w:r>
      <w:r w:rsidRPr="00885578">
        <w:rPr>
          <w:lang w:val="fr-CH"/>
        </w:rPr>
        <w:t xml:space="preserve">: </w:t>
      </w:r>
      <w:r w:rsidRPr="00885578">
        <w:rPr>
          <w:lang w:val="fr-CH"/>
        </w:rPr>
        <w:tab/>
        <w:t>ECE/TRANS/WP.29/GRRF/201</w:t>
      </w:r>
      <w:r w:rsidR="000918A2" w:rsidRPr="00885578">
        <w:rPr>
          <w:lang w:val="fr-CH"/>
        </w:rPr>
        <w:t>7</w:t>
      </w:r>
      <w:r w:rsidRPr="00885578">
        <w:rPr>
          <w:lang w:val="fr-CH"/>
        </w:rPr>
        <w:t>/</w:t>
      </w:r>
      <w:r w:rsidR="00885578" w:rsidRPr="00885578">
        <w:rPr>
          <w:lang w:val="fr-CH"/>
        </w:rPr>
        <w:t xml:space="preserve">26 </w:t>
      </w:r>
    </w:p>
    <w:p w:rsidR="00EA7480" w:rsidRPr="007864B4" w:rsidRDefault="00EA7480" w:rsidP="007864B4">
      <w:pPr>
        <w:pStyle w:val="SingleTxtG"/>
        <w:rPr>
          <w:lang w:val="en-US"/>
        </w:rPr>
      </w:pPr>
      <w:r w:rsidRPr="0014170D">
        <w:t>2.</w:t>
      </w:r>
      <w:r w:rsidRPr="0014170D">
        <w:tab/>
        <w:t xml:space="preserve">GRRF considered </w:t>
      </w:r>
      <w:r w:rsidR="007B6286" w:rsidRPr="0014170D">
        <w:t>the agenda prepared for the eight</w:t>
      </w:r>
      <w:r w:rsidR="00BD6207">
        <w:t>y-</w:t>
      </w:r>
      <w:r w:rsidR="00885578">
        <w:t>fifth</w:t>
      </w:r>
      <w:r w:rsidR="007B6286" w:rsidRPr="0014170D">
        <w:t xml:space="preserve"> session </w:t>
      </w:r>
      <w:r w:rsidR="0093519F">
        <w:t xml:space="preserve">and </w:t>
      </w:r>
      <w:r w:rsidRPr="0014170D">
        <w:t xml:space="preserve">adopted </w:t>
      </w:r>
      <w:r w:rsidR="0093519F">
        <w:t xml:space="preserve">it </w:t>
      </w:r>
      <w:r w:rsidRPr="0014170D">
        <w:t>(ECE/TRANS/WP.29/GRRF/201</w:t>
      </w:r>
      <w:r w:rsidR="000918A2">
        <w:t>7</w:t>
      </w:r>
      <w:r w:rsidRPr="0014170D">
        <w:t>/</w:t>
      </w:r>
      <w:r w:rsidR="001B1D8B">
        <w:t>26</w:t>
      </w:r>
      <w:r w:rsidRPr="0014170D">
        <w:t>)</w:t>
      </w:r>
      <w:r w:rsidR="007864B4">
        <w:t>.</w:t>
      </w:r>
    </w:p>
    <w:p w:rsidR="00EA7480" w:rsidRPr="0014170D" w:rsidRDefault="00EA7480" w:rsidP="00EA7480">
      <w:pPr>
        <w:pStyle w:val="SingleTxtG"/>
        <w:rPr>
          <w:bCs/>
        </w:rPr>
      </w:pPr>
      <w:r w:rsidRPr="0014170D">
        <w:t>3.</w:t>
      </w:r>
      <w:r w:rsidRPr="0014170D">
        <w:tab/>
      </w:r>
      <w:r w:rsidRPr="0014170D">
        <w:rPr>
          <w:bCs/>
        </w:rPr>
        <w:t xml:space="preserve">The informal documents distributed during the session are listed in Annex </w:t>
      </w:r>
      <w:r w:rsidR="000C12DF">
        <w:rPr>
          <w:bCs/>
        </w:rPr>
        <w:t>I</w:t>
      </w:r>
      <w:r w:rsidRPr="0014170D">
        <w:rPr>
          <w:bCs/>
        </w:rPr>
        <w:t xml:space="preserve"> of this report. </w:t>
      </w:r>
    </w:p>
    <w:p w:rsidR="00EA7480" w:rsidRPr="0014170D" w:rsidRDefault="00EA7480" w:rsidP="00EA7480">
      <w:pPr>
        <w:pStyle w:val="SingleTxtG"/>
        <w:rPr>
          <w:strike/>
        </w:rPr>
      </w:pPr>
      <w:r w:rsidRPr="0014170D">
        <w:rPr>
          <w:bCs/>
        </w:rPr>
        <w:t>4.</w:t>
      </w:r>
      <w:r w:rsidRPr="0014170D">
        <w:rPr>
          <w:bCs/>
        </w:rPr>
        <w:tab/>
      </w:r>
      <w:r w:rsidRPr="0014170D">
        <w:t xml:space="preserve">The secretariat </w:t>
      </w:r>
      <w:r w:rsidR="00885578">
        <w:t>recalled the dates of the</w:t>
      </w:r>
      <w:r w:rsidRPr="0014170D">
        <w:t xml:space="preserve"> next GRRF session</w:t>
      </w:r>
      <w:r w:rsidR="00885578">
        <w:t xml:space="preserve"> that</w:t>
      </w:r>
      <w:r w:rsidRPr="0014170D">
        <w:t xml:space="preserve"> would take place on </w:t>
      </w:r>
      <w:r w:rsidR="000918A2">
        <w:t>1</w:t>
      </w:r>
      <w:r w:rsidR="00885578">
        <w:t>2</w:t>
      </w:r>
      <w:r w:rsidRPr="0014170D">
        <w:t>-</w:t>
      </w:r>
      <w:r w:rsidR="00885578">
        <w:t>16</w:t>
      </w:r>
      <w:r w:rsidRPr="0014170D">
        <w:t xml:space="preserve"> </w:t>
      </w:r>
      <w:r w:rsidR="00885578">
        <w:t>February</w:t>
      </w:r>
      <w:r w:rsidRPr="0014170D">
        <w:t xml:space="preserve"> 201</w:t>
      </w:r>
      <w:r w:rsidR="00885578">
        <w:t>8</w:t>
      </w:r>
      <w:r w:rsidRPr="0014170D">
        <w:t>.</w:t>
      </w:r>
    </w:p>
    <w:p w:rsidR="00EA7480" w:rsidRDefault="00EA7480" w:rsidP="00EA7480">
      <w:pPr>
        <w:pStyle w:val="HChG"/>
      </w:pPr>
      <w:r w:rsidRPr="0014170D">
        <w:tab/>
      </w:r>
      <w:bookmarkStart w:id="11" w:name="_Toc360526242"/>
      <w:bookmarkStart w:id="12" w:name="_Toc360526838"/>
      <w:bookmarkStart w:id="13" w:name="_Toc400974150"/>
      <w:r w:rsidRPr="0014170D">
        <w:t>III.</w:t>
      </w:r>
      <w:r w:rsidRPr="0014170D">
        <w:tab/>
      </w:r>
      <w:bookmarkEnd w:id="11"/>
      <w:bookmarkEnd w:id="12"/>
      <w:r w:rsidR="00885578">
        <w:t>Regulation No. 79</w:t>
      </w:r>
      <w:r w:rsidR="00761A25" w:rsidRPr="0014170D">
        <w:t xml:space="preserve"> </w:t>
      </w:r>
      <w:r w:rsidRPr="0014170D">
        <w:t>(agenda item 2)</w:t>
      </w:r>
      <w:bookmarkEnd w:id="13"/>
    </w:p>
    <w:p w:rsidR="000918A2" w:rsidRPr="00885578" w:rsidRDefault="000918A2" w:rsidP="000918A2">
      <w:pPr>
        <w:pStyle w:val="SingleTxtG"/>
        <w:ind w:left="2829" w:hanging="1695"/>
        <w:jc w:val="left"/>
        <w:rPr>
          <w:lang w:val="en-US"/>
        </w:rPr>
      </w:pPr>
      <w:r w:rsidRPr="00885578">
        <w:rPr>
          <w:i/>
          <w:lang w:val="en-US"/>
        </w:rPr>
        <w:t>Documentation</w:t>
      </w:r>
      <w:r w:rsidRPr="00885578">
        <w:rPr>
          <w:lang w:val="en-US"/>
        </w:rPr>
        <w:t xml:space="preserve">: </w:t>
      </w:r>
      <w:r w:rsidRPr="00885578">
        <w:rPr>
          <w:lang w:val="en-US"/>
        </w:rPr>
        <w:tab/>
      </w:r>
      <w:r w:rsidR="00885578" w:rsidRPr="00885578">
        <w:rPr>
          <w:lang w:val="en-US"/>
        </w:rPr>
        <w:t>ECE/TRANS/WP.29/GRRF/2017/27</w:t>
      </w:r>
      <w:r w:rsidR="00885578" w:rsidRPr="00885578">
        <w:rPr>
          <w:lang w:val="en-US"/>
        </w:rPr>
        <w:br/>
      </w:r>
      <w:r w:rsidRPr="00885578">
        <w:rPr>
          <w:lang w:val="en-US"/>
        </w:rPr>
        <w:t>Informal documents GRRF-8</w:t>
      </w:r>
      <w:r w:rsidR="00885578" w:rsidRPr="00885578">
        <w:rPr>
          <w:lang w:val="en-US"/>
        </w:rPr>
        <w:t>5</w:t>
      </w:r>
      <w:r w:rsidRPr="00885578">
        <w:rPr>
          <w:lang w:val="en-US"/>
        </w:rPr>
        <w:t>-</w:t>
      </w:r>
      <w:r w:rsidR="00885578" w:rsidRPr="00885578">
        <w:rPr>
          <w:lang w:val="en-US"/>
        </w:rPr>
        <w:t>0</w:t>
      </w:r>
      <w:r w:rsidRPr="00885578">
        <w:rPr>
          <w:lang w:val="en-US"/>
        </w:rPr>
        <w:t>1</w:t>
      </w:r>
      <w:r w:rsidR="00885578" w:rsidRPr="00885578">
        <w:rPr>
          <w:lang w:val="en-US"/>
        </w:rPr>
        <w:t>,</w:t>
      </w:r>
      <w:r w:rsidRPr="00885578">
        <w:rPr>
          <w:lang w:val="en-US"/>
        </w:rPr>
        <w:t xml:space="preserve"> GRRF-8</w:t>
      </w:r>
      <w:r w:rsidR="00885578" w:rsidRPr="00885578">
        <w:rPr>
          <w:lang w:val="en-US"/>
        </w:rPr>
        <w:t>5</w:t>
      </w:r>
      <w:r w:rsidRPr="00885578">
        <w:rPr>
          <w:lang w:val="en-US"/>
        </w:rPr>
        <w:t>-</w:t>
      </w:r>
      <w:r w:rsidR="00885578" w:rsidRPr="00885578">
        <w:rPr>
          <w:lang w:val="en-US"/>
        </w:rPr>
        <w:t>02, GRRF-85-03, GRRF-85-04, GRRF-85-05, GRRF-85-06, GRRF-85-07</w:t>
      </w:r>
      <w:r w:rsidR="001B1D8B">
        <w:rPr>
          <w:lang w:val="en-US"/>
        </w:rPr>
        <w:t>,</w:t>
      </w:r>
      <w:r w:rsidR="00885578" w:rsidRPr="00885578">
        <w:rPr>
          <w:lang w:val="en-US"/>
        </w:rPr>
        <w:t xml:space="preserve"> </w:t>
      </w:r>
      <w:r w:rsidR="001B1D8B">
        <w:rPr>
          <w:lang w:val="en-US"/>
        </w:rPr>
        <w:br/>
      </w:r>
      <w:r w:rsidR="00885578" w:rsidRPr="00885578">
        <w:rPr>
          <w:lang w:val="en-US"/>
        </w:rPr>
        <w:t>GRRF-85-08</w:t>
      </w:r>
      <w:r w:rsidR="001B1D8B">
        <w:rPr>
          <w:lang w:val="en-US"/>
        </w:rPr>
        <w:t xml:space="preserve"> and their revised versions</w:t>
      </w:r>
    </w:p>
    <w:p w:rsidR="00885578" w:rsidRDefault="00491554" w:rsidP="00885578">
      <w:pPr>
        <w:pStyle w:val="SingleTxtG"/>
        <w:rPr>
          <w:lang w:val="en-US"/>
        </w:rPr>
      </w:pPr>
      <w:r>
        <w:t>5</w:t>
      </w:r>
      <w:r w:rsidR="007864B4">
        <w:t>.</w:t>
      </w:r>
      <w:r w:rsidR="007864B4">
        <w:tab/>
      </w:r>
      <w:r w:rsidR="00885578">
        <w:t xml:space="preserve">The Chair of GRRF recalled the purpose of </w:t>
      </w:r>
      <w:r w:rsidR="00885578" w:rsidRPr="00885578">
        <w:rPr>
          <w:lang w:val="en-US"/>
        </w:rPr>
        <w:t>ECE/TRANS/WP.29/GRRF/2017/27</w:t>
      </w:r>
      <w:r w:rsidR="00885578">
        <w:rPr>
          <w:lang w:val="en-US"/>
        </w:rPr>
        <w:t xml:space="preserve"> </w:t>
      </w:r>
      <w:r w:rsidR="00F2798B">
        <w:rPr>
          <w:lang w:val="en-US"/>
        </w:rPr>
        <w:t>proposing</w:t>
      </w:r>
      <w:r w:rsidR="00885578">
        <w:rPr>
          <w:lang w:val="en-US"/>
        </w:rPr>
        <w:t xml:space="preserve"> amendments to </w:t>
      </w:r>
      <w:r w:rsidR="001B1D8B">
        <w:rPr>
          <w:lang w:val="en-US"/>
        </w:rPr>
        <w:t xml:space="preserve">UN </w:t>
      </w:r>
      <w:r w:rsidR="00885578">
        <w:rPr>
          <w:lang w:val="en-US"/>
        </w:rPr>
        <w:t xml:space="preserve">Regulation No. 79 </w:t>
      </w:r>
      <w:r w:rsidR="00F2798B">
        <w:rPr>
          <w:lang w:val="en-US"/>
        </w:rPr>
        <w:t>with provisions for</w:t>
      </w:r>
      <w:r w:rsidR="00885578">
        <w:rPr>
          <w:lang w:val="en-US"/>
        </w:rPr>
        <w:t xml:space="preserve"> </w:t>
      </w:r>
      <w:r w:rsidR="00F2798B">
        <w:t>Automatically Commanded Steering Function (ACSF)</w:t>
      </w:r>
      <w:r w:rsidR="00885578">
        <w:rPr>
          <w:lang w:val="en-US"/>
        </w:rPr>
        <w:t xml:space="preserve"> of Category C, </w:t>
      </w:r>
      <w:r w:rsidR="00F2798B">
        <w:t>Emergency Steering Function (ESF)</w:t>
      </w:r>
      <w:r w:rsidR="00885578">
        <w:rPr>
          <w:lang w:val="en-US"/>
        </w:rPr>
        <w:t xml:space="preserve"> and </w:t>
      </w:r>
      <w:r w:rsidR="009A29BB">
        <w:rPr>
          <w:lang w:val="en-US"/>
        </w:rPr>
        <w:t xml:space="preserve">clarifications to </w:t>
      </w:r>
      <w:r w:rsidR="00885578">
        <w:rPr>
          <w:lang w:val="en-US"/>
        </w:rPr>
        <w:t>Annex 6. He mentioned that the I</w:t>
      </w:r>
      <w:r w:rsidR="00F2798B">
        <w:rPr>
          <w:lang w:val="en-US"/>
        </w:rPr>
        <w:t xml:space="preserve">nformal </w:t>
      </w:r>
      <w:r w:rsidR="00885578">
        <w:rPr>
          <w:lang w:val="en-US"/>
        </w:rPr>
        <w:t>W</w:t>
      </w:r>
      <w:r w:rsidR="00F2798B">
        <w:rPr>
          <w:lang w:val="en-US"/>
        </w:rPr>
        <w:t xml:space="preserve">orking </w:t>
      </w:r>
      <w:r w:rsidR="00885578">
        <w:rPr>
          <w:lang w:val="en-US"/>
        </w:rPr>
        <w:t>G</w:t>
      </w:r>
      <w:r w:rsidR="00F2798B">
        <w:rPr>
          <w:lang w:val="en-US"/>
        </w:rPr>
        <w:t>roup (IWG)</w:t>
      </w:r>
      <w:r w:rsidR="00885578">
        <w:rPr>
          <w:lang w:val="en-US"/>
        </w:rPr>
        <w:t xml:space="preserve"> on ACSF </w:t>
      </w:r>
      <w:r w:rsidR="00F2798B">
        <w:rPr>
          <w:lang w:val="en-US"/>
        </w:rPr>
        <w:t>held</w:t>
      </w:r>
      <w:r w:rsidR="00885578">
        <w:rPr>
          <w:lang w:val="en-US"/>
        </w:rPr>
        <w:t xml:space="preserve"> two meetings and a </w:t>
      </w:r>
      <w:proofErr w:type="spellStart"/>
      <w:r w:rsidR="00885578">
        <w:rPr>
          <w:lang w:val="en-US"/>
        </w:rPr>
        <w:t>webex</w:t>
      </w:r>
      <w:proofErr w:type="spellEnd"/>
      <w:r w:rsidR="00F2798B">
        <w:rPr>
          <w:lang w:val="en-US"/>
        </w:rPr>
        <w:t xml:space="preserve"> conference since the September 2017 session of GRRF</w:t>
      </w:r>
      <w:r w:rsidR="009A29BB">
        <w:rPr>
          <w:lang w:val="en-US"/>
        </w:rPr>
        <w:t xml:space="preserve"> to review this document</w:t>
      </w:r>
      <w:r w:rsidR="00F2798B">
        <w:rPr>
          <w:lang w:val="en-US"/>
        </w:rPr>
        <w:t>.</w:t>
      </w:r>
    </w:p>
    <w:p w:rsidR="00885578" w:rsidRDefault="00885578" w:rsidP="00885578">
      <w:pPr>
        <w:pStyle w:val="SingleTxtG"/>
      </w:pPr>
      <w:r>
        <w:rPr>
          <w:lang w:val="en-US"/>
        </w:rPr>
        <w:t>6.</w:t>
      </w:r>
      <w:r>
        <w:rPr>
          <w:lang w:val="en-US"/>
        </w:rPr>
        <w:tab/>
      </w:r>
      <w:r w:rsidR="00F2798B">
        <w:rPr>
          <w:lang w:val="en-US"/>
        </w:rPr>
        <w:t>The expert from Germany presented (GRRF-85-06</w:t>
      </w:r>
      <w:r w:rsidR="001B1D8B">
        <w:rPr>
          <w:lang w:val="en-US"/>
        </w:rPr>
        <w:t xml:space="preserve"> and GRRF-85-07</w:t>
      </w:r>
      <w:r w:rsidR="00F2798B">
        <w:rPr>
          <w:lang w:val="en-US"/>
        </w:rPr>
        <w:t xml:space="preserve">) the outcome of the IWG on the draft provisions applicable for ACSF of Category C (GRRF-85-02). He explained that the IWG resolved the remaining issue on the </w:t>
      </w:r>
      <w:r w:rsidR="00F2798B">
        <w:t xml:space="preserve">definition of the point at which, following the beginning of the Lane Change Procedure, the driver’s reaction should be understood. </w:t>
      </w:r>
      <w:r w:rsidR="00647C66">
        <w:t xml:space="preserve">He added that, for this purpose, </w:t>
      </w:r>
      <w:r w:rsidR="00647C66" w:rsidRPr="00647C66">
        <w:rPr>
          <w:i/>
        </w:rPr>
        <w:t>continuous lateral movement</w:t>
      </w:r>
      <w:r w:rsidR="00647C66">
        <w:t xml:space="preserve"> and </w:t>
      </w:r>
      <w:r w:rsidR="00647C66" w:rsidRPr="00647C66">
        <w:rPr>
          <w:i/>
        </w:rPr>
        <w:t xml:space="preserve">lane </w:t>
      </w:r>
      <w:proofErr w:type="spellStart"/>
      <w:r w:rsidR="00647C66" w:rsidRPr="00647C66">
        <w:rPr>
          <w:i/>
        </w:rPr>
        <w:t>centering</w:t>
      </w:r>
      <w:proofErr w:type="spellEnd"/>
      <w:r w:rsidR="00647C66">
        <w:t xml:space="preserve"> provisions were added. He continued his presentation by reporting on the deliberation of the IWG on the definition of the </w:t>
      </w:r>
      <w:r w:rsidR="00647C66" w:rsidRPr="0059074F">
        <w:rPr>
          <w:i/>
        </w:rPr>
        <w:t xml:space="preserve">target </w:t>
      </w:r>
      <w:r w:rsidR="0059074F" w:rsidRPr="0059074F">
        <w:rPr>
          <w:i/>
        </w:rPr>
        <w:t>vehicle</w:t>
      </w:r>
      <w:r w:rsidR="0059074F">
        <w:t xml:space="preserve"> </w:t>
      </w:r>
      <w:r w:rsidR="00647C66">
        <w:t xml:space="preserve">used for the sensor performance test proposed in Annex 8, para. 3.5.5. He added that the worst case scenario would be a sensor performance test with a </w:t>
      </w:r>
      <w:r w:rsidR="00647C66" w:rsidRPr="009A29BB">
        <w:rPr>
          <w:i/>
        </w:rPr>
        <w:t xml:space="preserve">motorcycle </w:t>
      </w:r>
      <w:r w:rsidR="00194B56" w:rsidRPr="009A29BB">
        <w:rPr>
          <w:i/>
        </w:rPr>
        <w:t>of category L</w:t>
      </w:r>
      <w:r w:rsidR="00194B56" w:rsidRPr="009A29BB">
        <w:rPr>
          <w:i/>
          <w:vertAlign w:val="subscript"/>
        </w:rPr>
        <w:t>3</w:t>
      </w:r>
      <w:r w:rsidR="00194B56" w:rsidRPr="009A29BB">
        <w:rPr>
          <w:i/>
        </w:rPr>
        <w:t xml:space="preserve"> </w:t>
      </w:r>
      <w:r w:rsidR="009A29BB" w:rsidRPr="009A29BB">
        <w:rPr>
          <w:i/>
        </w:rPr>
        <w:t>target</w:t>
      </w:r>
      <w:r w:rsidR="009A29BB">
        <w:t xml:space="preserve"> </w:t>
      </w:r>
      <w:r w:rsidR="00647C66">
        <w:t xml:space="preserve">coming from the rear of the </w:t>
      </w:r>
      <w:r w:rsidR="0059074F" w:rsidRPr="0059074F">
        <w:rPr>
          <w:i/>
        </w:rPr>
        <w:t xml:space="preserve">subject </w:t>
      </w:r>
      <w:r w:rsidR="00647C66" w:rsidRPr="0059074F">
        <w:rPr>
          <w:i/>
        </w:rPr>
        <w:t>vehicle</w:t>
      </w:r>
      <w:r w:rsidR="00647C66">
        <w:t>. He noted that no standard defining a test target L</w:t>
      </w:r>
      <w:r w:rsidR="00647C66" w:rsidRPr="00194B56">
        <w:rPr>
          <w:vertAlign w:val="subscript"/>
        </w:rPr>
        <w:t>3</w:t>
      </w:r>
      <w:r w:rsidR="00647C66">
        <w:t xml:space="preserve"> vehicle </w:t>
      </w:r>
      <w:r w:rsidR="00647C66">
        <w:lastRenderedPageBreak/>
        <w:t>would exist to date and that therefore the IWG agreed on the compromise defined in Annex</w:t>
      </w:r>
      <w:r w:rsidR="001B1D8B">
        <w:t> </w:t>
      </w:r>
      <w:r w:rsidR="00647C66">
        <w:t xml:space="preserve">8, para. 3.5.5.1. He noted that </w:t>
      </w:r>
      <w:r w:rsidR="0059074F">
        <w:t xml:space="preserve">the definition of the target vehicle should be reviewed at a later stage as some experts had </w:t>
      </w:r>
      <w:r w:rsidR="001B1D8B">
        <w:t xml:space="preserve">expressed their </w:t>
      </w:r>
      <w:r w:rsidR="0059074F">
        <w:t>doubts that a L</w:t>
      </w:r>
      <w:r w:rsidR="0059074F" w:rsidRPr="001B1D8B">
        <w:rPr>
          <w:vertAlign w:val="subscript"/>
        </w:rPr>
        <w:t>3</w:t>
      </w:r>
      <w:r w:rsidR="0059074F">
        <w:t xml:space="preserve"> vehicle without fairing and </w:t>
      </w:r>
      <w:r w:rsidR="009D3B9B">
        <w:t>windshield</w:t>
      </w:r>
      <w:r w:rsidR="0059074F">
        <w:t xml:space="preserve"> would indeed be the worst case scenario f</w:t>
      </w:r>
      <w:r w:rsidR="009D3B9B">
        <w:t>or this sensor performance test</w:t>
      </w:r>
      <w:r w:rsidR="009A29BB">
        <w:t>.</w:t>
      </w:r>
      <w:r w:rsidR="0059074F">
        <w:t xml:space="preserve"> He concluded his presentation with the description of the type approval tests requirements to be included in Annex 8.</w:t>
      </w:r>
      <w:r w:rsidR="009D3B9B">
        <w:t xml:space="preserve"> GRRF agreed that using a motorcycle without </w:t>
      </w:r>
      <w:r w:rsidR="008239F8">
        <w:t xml:space="preserve">fairing and windshield </w:t>
      </w:r>
      <w:r w:rsidR="009D3B9B">
        <w:t>would be appropriate until such times that a uniform target would be agreed.</w:t>
      </w:r>
    </w:p>
    <w:p w:rsidR="0059074F" w:rsidRDefault="0059074F" w:rsidP="00885578">
      <w:pPr>
        <w:pStyle w:val="SingleTxtG"/>
      </w:pPr>
      <w:r>
        <w:t>7.</w:t>
      </w:r>
      <w:r>
        <w:tab/>
        <w:t>GRRF reviewed in detail GRRF-85-02 and agreed on a number of amendments as reproduced in GRRF-85-02-Rev.1.</w:t>
      </w:r>
    </w:p>
    <w:p w:rsidR="0059074F" w:rsidRDefault="0059074F" w:rsidP="00885578">
      <w:pPr>
        <w:pStyle w:val="SingleTxtG"/>
      </w:pPr>
      <w:r>
        <w:t>8.</w:t>
      </w:r>
      <w:r>
        <w:tab/>
        <w:t xml:space="preserve">The expert from the </w:t>
      </w:r>
      <w:r w:rsidRPr="006A57EC">
        <w:t>United Kingdom of Great Britain and Northern Ireland</w:t>
      </w:r>
      <w:r>
        <w:t xml:space="preserve"> introduced GRRF-85-01-Rev.1 </w:t>
      </w:r>
      <w:r w:rsidR="009A29BB">
        <w:t>proposing</w:t>
      </w:r>
      <w:r>
        <w:t xml:space="preserve"> </w:t>
      </w:r>
      <w:r w:rsidR="009A29BB">
        <w:t xml:space="preserve">amendments </w:t>
      </w:r>
      <w:r>
        <w:t>to Annex 6. The expert from Japan introduced GRRF-85-05 with amendments to GRRF-85-01-Rev.1.</w:t>
      </w:r>
    </w:p>
    <w:p w:rsidR="0059074F" w:rsidRDefault="0059074F" w:rsidP="00885578">
      <w:pPr>
        <w:pStyle w:val="SingleTxtG"/>
      </w:pPr>
      <w:r>
        <w:t>9.</w:t>
      </w:r>
      <w:r>
        <w:tab/>
        <w:t>GRRF reviewed both documents in detail and agreed on a number of amendments as reproduced in GRRF-85-01-Rev.2.</w:t>
      </w:r>
    </w:p>
    <w:p w:rsidR="0059074F" w:rsidRDefault="0059074F" w:rsidP="00885578">
      <w:pPr>
        <w:pStyle w:val="SingleTxtG"/>
      </w:pPr>
      <w:r>
        <w:t>10.</w:t>
      </w:r>
      <w:r>
        <w:tab/>
        <w:t xml:space="preserve">The expert from OICA presented </w:t>
      </w:r>
      <w:r w:rsidR="001B1D8B">
        <w:t>(</w:t>
      </w:r>
      <w:r>
        <w:t>GRRF-85-0</w:t>
      </w:r>
      <w:r w:rsidR="001B1D8B">
        <w:t>8)</w:t>
      </w:r>
      <w:r>
        <w:t xml:space="preserve"> </w:t>
      </w:r>
      <w:r w:rsidR="001B1D8B">
        <w:t>a proposal for provisions applicable to ESF (GRRF-85-03).</w:t>
      </w:r>
    </w:p>
    <w:p w:rsidR="0059074F" w:rsidRDefault="0059074F" w:rsidP="00885578">
      <w:pPr>
        <w:pStyle w:val="SingleTxtG"/>
      </w:pPr>
      <w:r>
        <w:t>11.</w:t>
      </w:r>
      <w:r>
        <w:tab/>
        <w:t xml:space="preserve">GRRF reviewed the </w:t>
      </w:r>
      <w:r w:rsidR="001B1D8B">
        <w:t xml:space="preserve">latter </w:t>
      </w:r>
      <w:r>
        <w:t>document in detail and agreed to insert the definition of ESF contained in GRRF-85-02.</w:t>
      </w:r>
    </w:p>
    <w:p w:rsidR="00272FBB" w:rsidRDefault="00272FBB" w:rsidP="00885578">
      <w:pPr>
        <w:pStyle w:val="SingleTxtG"/>
      </w:pPr>
      <w:r>
        <w:t>12.</w:t>
      </w:r>
      <w:r>
        <w:tab/>
        <w:t xml:space="preserve">GRRF </w:t>
      </w:r>
      <w:r w:rsidR="001B1D8B">
        <w:t>adopted</w:t>
      </w:r>
      <w:r>
        <w:t xml:space="preserve"> </w:t>
      </w:r>
      <w:r w:rsidR="001B1D8B">
        <w:t>ECE/TRANS/WP.29/GRRF/2017/27</w:t>
      </w:r>
      <w:r>
        <w:t xml:space="preserve"> </w:t>
      </w:r>
      <w:r w:rsidR="001B1D8B">
        <w:t xml:space="preserve">with the amendments </w:t>
      </w:r>
      <w:r>
        <w:t>endorsed during this session concerning ACSF of Category C, ESF and Annex 6</w:t>
      </w:r>
      <w:r w:rsidR="001B1D8B">
        <w:t>,</w:t>
      </w:r>
      <w:r>
        <w:t xml:space="preserve"> as reproduced in Annex II to this report </w:t>
      </w:r>
      <w:r w:rsidR="00286DD1">
        <w:t xml:space="preserve">and requested the secretariat to submit it as draft 03 series of amendments to UN Regulation No. 79 </w:t>
      </w:r>
      <w:r>
        <w:t xml:space="preserve">to World Forum for the </w:t>
      </w:r>
      <w:r w:rsidR="00F35025">
        <w:t>H</w:t>
      </w:r>
      <w:r>
        <w:t xml:space="preserve">armonization of </w:t>
      </w:r>
      <w:r w:rsidR="00F35025">
        <w:t>V</w:t>
      </w:r>
      <w:r>
        <w:t xml:space="preserve">ehicle </w:t>
      </w:r>
      <w:r w:rsidR="00F35025">
        <w:t>R</w:t>
      </w:r>
      <w:r>
        <w:t xml:space="preserve">egulations (WP.29) and </w:t>
      </w:r>
      <w:r w:rsidR="005E5055">
        <w:t>Administrative Committee of the 1958 Agreement (AC.1)</w:t>
      </w:r>
      <w:r>
        <w:t xml:space="preserve"> for consideration and vote at their March 2018 sessions.</w:t>
      </w:r>
    </w:p>
    <w:p w:rsidR="005E5055" w:rsidRPr="005E5055" w:rsidRDefault="005E5055" w:rsidP="00885578">
      <w:pPr>
        <w:pStyle w:val="SingleTxtG"/>
      </w:pPr>
      <w:r>
        <w:t>13.</w:t>
      </w:r>
      <w:r>
        <w:tab/>
        <w:t xml:space="preserve">GRRF </w:t>
      </w:r>
      <w:r w:rsidR="001B1D8B">
        <w:t xml:space="preserve">noted the necessity to </w:t>
      </w:r>
      <w:r w:rsidR="00286DD1">
        <w:t xml:space="preserve">further </w:t>
      </w:r>
      <w:r w:rsidR="001B1D8B">
        <w:t>develop T</w:t>
      </w:r>
      <w:r>
        <w:t xml:space="preserve">ransitional </w:t>
      </w:r>
      <w:r w:rsidR="001B1D8B">
        <w:t>P</w:t>
      </w:r>
      <w:r>
        <w:t xml:space="preserve">rovisions applicable to the draft 03 series of amendments to UN Regulation No. 79 (see para.12 above). GRRF reviewed the proposal tabled by the expert from OICA (GRRF-85-04), agreed </w:t>
      </w:r>
      <w:r w:rsidR="00286DD1">
        <w:t>on the necessity of transitional provisions</w:t>
      </w:r>
      <w:r>
        <w:t xml:space="preserve"> (GRRF-85-04-Rev.1) and requested the Chair and the Secretary to </w:t>
      </w:r>
      <w:r w:rsidR="00286DD1">
        <w:t xml:space="preserve">further </w:t>
      </w:r>
      <w:r w:rsidR="00F35025">
        <w:t>develop the T</w:t>
      </w:r>
      <w:r>
        <w:t xml:space="preserve">ransitional </w:t>
      </w:r>
      <w:r w:rsidR="00F35025">
        <w:t>P</w:t>
      </w:r>
      <w:r>
        <w:t>rovisions accordingly</w:t>
      </w:r>
      <w:r w:rsidR="001B1D8B">
        <w:t>, also taking into consideration the newly adopted Transitional Provisions applicable to the 02 series of amendments.</w:t>
      </w:r>
    </w:p>
    <w:p w:rsidR="00885578" w:rsidRDefault="00885578" w:rsidP="00885578">
      <w:pPr>
        <w:pStyle w:val="HChG"/>
      </w:pPr>
      <w:r w:rsidRPr="0014170D">
        <w:tab/>
        <w:t>I</w:t>
      </w:r>
      <w:r>
        <w:t>V</w:t>
      </w:r>
      <w:r w:rsidRPr="0014170D">
        <w:t>.</w:t>
      </w:r>
      <w:r w:rsidRPr="0014170D">
        <w:tab/>
      </w:r>
      <w:r>
        <w:t>Any other business</w:t>
      </w:r>
      <w:r w:rsidRPr="0014170D">
        <w:t xml:space="preserve"> (agenda item </w:t>
      </w:r>
      <w:r>
        <w:t>3</w:t>
      </w:r>
      <w:r w:rsidRPr="0014170D">
        <w:t>)</w:t>
      </w:r>
    </w:p>
    <w:p w:rsidR="00EA7480" w:rsidRPr="00BA0EAD" w:rsidRDefault="005E5055" w:rsidP="00AB1191">
      <w:pPr>
        <w:pStyle w:val="SingleTxtG"/>
      </w:pPr>
      <w:r>
        <w:t xml:space="preserve">14. </w:t>
      </w:r>
      <w:r>
        <w:tab/>
        <w:t>No discussion took place under this agenda item.</w:t>
      </w:r>
    </w:p>
    <w:p w:rsidR="00EA7480" w:rsidRPr="0014170D" w:rsidRDefault="00EA7480" w:rsidP="00EA7480">
      <w:pPr>
        <w:pStyle w:val="HChG"/>
      </w:pPr>
      <w:r w:rsidRPr="0014170D">
        <w:br w:type="page"/>
      </w:r>
      <w:bookmarkStart w:id="14" w:name="_Toc360526929"/>
      <w:bookmarkStart w:id="15" w:name="_Toc400974187"/>
      <w:r w:rsidRPr="0014170D">
        <w:lastRenderedPageBreak/>
        <w:t>Annex I</w:t>
      </w:r>
      <w:bookmarkEnd w:id="14"/>
      <w:bookmarkEnd w:id="15"/>
    </w:p>
    <w:p w:rsidR="00EA7480" w:rsidRPr="009F6642" w:rsidRDefault="002A1B94" w:rsidP="0082519D">
      <w:pPr>
        <w:pStyle w:val="HChG"/>
      </w:pPr>
      <w:bookmarkStart w:id="16" w:name="_Toc400974188"/>
      <w:r>
        <w:tab/>
      </w:r>
      <w:r>
        <w:tab/>
      </w:r>
      <w:r w:rsidR="00EA7480" w:rsidRPr="0014170D">
        <w:t xml:space="preserve">List of informal documents </w:t>
      </w:r>
      <w:r w:rsidR="009F6642">
        <w:t>(</w:t>
      </w:r>
      <w:r w:rsidR="009F6642" w:rsidRPr="0014170D">
        <w:t>GRRF-8</w:t>
      </w:r>
      <w:r w:rsidR="005E5055">
        <w:t>5</w:t>
      </w:r>
      <w:r w:rsidR="009F6642" w:rsidRPr="0014170D">
        <w:t>-…</w:t>
      </w:r>
      <w:r w:rsidR="009F6642">
        <w:t xml:space="preserve">) </w:t>
      </w:r>
      <w:r w:rsidR="00EA7480" w:rsidRPr="0014170D">
        <w:t>considered during the session</w:t>
      </w:r>
      <w:bookmarkEnd w:id="16"/>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Follow-up</w:t>
            </w:r>
          </w:p>
        </w:tc>
      </w:tr>
      <w:tr w:rsidR="00EA7480" w:rsidRPr="0014170D">
        <w:tc>
          <w:tcPr>
            <w:tcW w:w="568" w:type="dxa"/>
            <w:gridSpan w:val="2"/>
            <w:tcBorders>
              <w:top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EA7480" w:rsidRPr="0014170D" w:rsidRDefault="004A0710" w:rsidP="0082519D">
            <w:pPr>
              <w:pStyle w:val="FootnoteText"/>
              <w:spacing w:before="30" w:after="30"/>
              <w:ind w:left="113" w:right="34" w:firstLine="0"/>
              <w:rPr>
                <w:szCs w:val="18"/>
              </w:rPr>
            </w:pPr>
            <w:r w:rsidRPr="004A0710">
              <w:rPr>
                <w:szCs w:val="18"/>
              </w:rPr>
              <w:t>(</w:t>
            </w:r>
            <w:r w:rsidR="0082519D">
              <w:rPr>
                <w:szCs w:val="18"/>
              </w:rPr>
              <w:t>UK</w:t>
            </w:r>
            <w:r w:rsidRPr="004A0710">
              <w:rPr>
                <w:szCs w:val="18"/>
              </w:rPr>
              <w:t xml:space="preserve">) - </w:t>
            </w:r>
            <w:r w:rsidR="0082519D">
              <w:rPr>
                <w:szCs w:val="18"/>
              </w:rPr>
              <w:t>Proposal for amendments to Regulation No. 79 – Annex 6</w:t>
            </w:r>
          </w:p>
        </w:tc>
        <w:tc>
          <w:tcPr>
            <w:tcW w:w="857" w:type="dxa"/>
            <w:tcBorders>
              <w:top w:val="single" w:sz="12" w:space="0" w:color="auto"/>
            </w:tcBorders>
          </w:tcPr>
          <w:p w:rsidR="00EA7480" w:rsidRPr="0014170D" w:rsidRDefault="004A0710" w:rsidP="00EA7480">
            <w:pPr>
              <w:widowControl w:val="0"/>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2</w:t>
            </w:r>
          </w:p>
        </w:tc>
        <w:tc>
          <w:tcPr>
            <w:tcW w:w="7228" w:type="dxa"/>
            <w:gridSpan w:val="2"/>
          </w:tcPr>
          <w:p w:rsidR="00EA7480" w:rsidRPr="0014170D" w:rsidRDefault="004A0710" w:rsidP="0082519D">
            <w:pPr>
              <w:widowControl w:val="0"/>
              <w:spacing w:before="30" w:after="30"/>
              <w:ind w:left="113"/>
              <w:rPr>
                <w:sz w:val="18"/>
                <w:szCs w:val="18"/>
              </w:rPr>
            </w:pPr>
            <w:r w:rsidRPr="004A0710">
              <w:rPr>
                <w:sz w:val="18"/>
                <w:szCs w:val="18"/>
              </w:rPr>
              <w:t>(</w:t>
            </w:r>
            <w:r w:rsidR="005E5055">
              <w:rPr>
                <w:sz w:val="18"/>
                <w:szCs w:val="18"/>
              </w:rPr>
              <w:t>IWG on ACSF</w:t>
            </w:r>
            <w:r w:rsidRPr="004A0710">
              <w:rPr>
                <w:sz w:val="18"/>
                <w:szCs w:val="18"/>
              </w:rPr>
              <w:t xml:space="preserve">) </w:t>
            </w:r>
            <w:r w:rsidR="0082519D">
              <w:rPr>
                <w:sz w:val="18"/>
                <w:szCs w:val="18"/>
              </w:rPr>
              <w:t>-</w:t>
            </w:r>
            <w:r w:rsidRPr="004A0710">
              <w:rPr>
                <w:sz w:val="18"/>
                <w:szCs w:val="18"/>
              </w:rPr>
              <w:t xml:space="preserve"> </w:t>
            </w:r>
            <w:r w:rsidR="005E5055">
              <w:rPr>
                <w:sz w:val="18"/>
                <w:szCs w:val="18"/>
              </w:rPr>
              <w:t>Proposal for amendments to Regulation No. 79 – ACSF of Category C</w:t>
            </w:r>
          </w:p>
        </w:tc>
        <w:tc>
          <w:tcPr>
            <w:tcW w:w="857" w:type="dxa"/>
          </w:tcPr>
          <w:p w:rsidR="00EA7480" w:rsidRPr="0014170D" w:rsidRDefault="004A071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3</w:t>
            </w:r>
          </w:p>
        </w:tc>
        <w:tc>
          <w:tcPr>
            <w:tcW w:w="7228" w:type="dxa"/>
            <w:gridSpan w:val="2"/>
          </w:tcPr>
          <w:p w:rsidR="00EA7480" w:rsidRPr="0014170D" w:rsidRDefault="004A0710" w:rsidP="005E5055">
            <w:pPr>
              <w:widowControl w:val="0"/>
              <w:spacing w:before="30" w:after="30"/>
              <w:ind w:left="113"/>
              <w:rPr>
                <w:sz w:val="18"/>
                <w:szCs w:val="18"/>
              </w:rPr>
            </w:pPr>
            <w:r w:rsidRPr="004A0710">
              <w:rPr>
                <w:sz w:val="18"/>
                <w:szCs w:val="18"/>
              </w:rPr>
              <w:t>(</w:t>
            </w:r>
            <w:r w:rsidR="005E5055">
              <w:rPr>
                <w:sz w:val="18"/>
                <w:szCs w:val="18"/>
              </w:rPr>
              <w:t>IWG on ACSF</w:t>
            </w:r>
            <w:r w:rsidRPr="004A0710">
              <w:rPr>
                <w:sz w:val="18"/>
                <w:szCs w:val="18"/>
              </w:rPr>
              <w:t xml:space="preserve">) - </w:t>
            </w:r>
            <w:r w:rsidR="005E5055">
              <w:rPr>
                <w:sz w:val="18"/>
                <w:szCs w:val="18"/>
              </w:rPr>
              <w:t>Proposal for amendments to Regulation No. 79 – ESF</w:t>
            </w:r>
          </w:p>
        </w:tc>
        <w:tc>
          <w:tcPr>
            <w:tcW w:w="857" w:type="dxa"/>
          </w:tcPr>
          <w:p w:rsidR="00EA7480" w:rsidRPr="0014170D" w:rsidRDefault="0082519D"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4</w:t>
            </w:r>
          </w:p>
        </w:tc>
        <w:tc>
          <w:tcPr>
            <w:tcW w:w="7228" w:type="dxa"/>
            <w:gridSpan w:val="2"/>
          </w:tcPr>
          <w:p w:rsidR="00EA7480" w:rsidRPr="0014170D" w:rsidRDefault="004A0710" w:rsidP="005E5055">
            <w:pPr>
              <w:widowControl w:val="0"/>
              <w:spacing w:before="30" w:after="30"/>
              <w:ind w:left="113"/>
              <w:rPr>
                <w:sz w:val="18"/>
                <w:szCs w:val="18"/>
              </w:rPr>
            </w:pPr>
            <w:r w:rsidRPr="004A0710">
              <w:rPr>
                <w:sz w:val="18"/>
                <w:szCs w:val="18"/>
              </w:rPr>
              <w:t>(</w:t>
            </w:r>
            <w:r w:rsidR="005E5055">
              <w:rPr>
                <w:sz w:val="18"/>
                <w:szCs w:val="18"/>
              </w:rPr>
              <w:t>OICA/CLEPA</w:t>
            </w:r>
            <w:r w:rsidRPr="004A0710">
              <w:rPr>
                <w:sz w:val="18"/>
                <w:szCs w:val="18"/>
              </w:rPr>
              <w:t xml:space="preserve">) - </w:t>
            </w:r>
            <w:r w:rsidR="005E5055">
              <w:rPr>
                <w:sz w:val="18"/>
                <w:szCs w:val="18"/>
              </w:rPr>
              <w:t>Proposal for amendments to Regulation No. 79 – Transitional provisions</w:t>
            </w:r>
          </w:p>
        </w:tc>
        <w:tc>
          <w:tcPr>
            <w:tcW w:w="857" w:type="dxa"/>
          </w:tcPr>
          <w:p w:rsidR="00EA7480" w:rsidRPr="0014170D" w:rsidRDefault="0082519D"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B6D77" w:rsidP="00796134">
            <w:pPr>
              <w:widowControl w:val="0"/>
              <w:spacing w:before="30" w:after="30"/>
              <w:ind w:left="113"/>
              <w:jc w:val="center"/>
              <w:rPr>
                <w:sz w:val="18"/>
                <w:szCs w:val="18"/>
              </w:rPr>
            </w:pPr>
            <w:r>
              <w:rPr>
                <w:sz w:val="18"/>
                <w:szCs w:val="18"/>
              </w:rPr>
              <w:t>5</w:t>
            </w:r>
          </w:p>
        </w:tc>
        <w:tc>
          <w:tcPr>
            <w:tcW w:w="7228" w:type="dxa"/>
            <w:gridSpan w:val="2"/>
          </w:tcPr>
          <w:p w:rsidR="00EA7480" w:rsidRPr="0014170D" w:rsidRDefault="004A0710" w:rsidP="0082519D">
            <w:pPr>
              <w:widowControl w:val="0"/>
              <w:spacing w:before="30" w:after="30"/>
              <w:ind w:left="113"/>
              <w:rPr>
                <w:sz w:val="18"/>
                <w:szCs w:val="18"/>
              </w:rPr>
            </w:pPr>
            <w:r w:rsidRPr="004A0710">
              <w:rPr>
                <w:sz w:val="18"/>
                <w:szCs w:val="18"/>
              </w:rPr>
              <w:t>(</w:t>
            </w:r>
            <w:r w:rsidR="005E5055">
              <w:rPr>
                <w:sz w:val="18"/>
                <w:szCs w:val="18"/>
              </w:rPr>
              <w:t xml:space="preserve">Japan) </w:t>
            </w:r>
            <w:r w:rsidR="0082519D">
              <w:rPr>
                <w:sz w:val="18"/>
                <w:szCs w:val="18"/>
              </w:rPr>
              <w:t>-</w:t>
            </w:r>
            <w:r w:rsidR="005E5055">
              <w:rPr>
                <w:sz w:val="18"/>
                <w:szCs w:val="18"/>
              </w:rPr>
              <w:t xml:space="preserve"> </w:t>
            </w:r>
            <w:r w:rsidR="0082519D">
              <w:rPr>
                <w:sz w:val="18"/>
                <w:szCs w:val="18"/>
              </w:rPr>
              <w:t>Proposal for amendments to GRRF-85-01</w:t>
            </w:r>
          </w:p>
        </w:tc>
        <w:tc>
          <w:tcPr>
            <w:tcW w:w="857" w:type="dxa"/>
          </w:tcPr>
          <w:p w:rsidR="00EA7480" w:rsidRPr="0014170D" w:rsidRDefault="0082519D"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A4F17" w:rsidP="007A4F17">
            <w:pPr>
              <w:widowControl w:val="0"/>
              <w:spacing w:before="30" w:after="30"/>
              <w:ind w:left="113"/>
              <w:jc w:val="center"/>
              <w:rPr>
                <w:sz w:val="18"/>
                <w:szCs w:val="18"/>
              </w:rPr>
            </w:pPr>
            <w:r>
              <w:rPr>
                <w:sz w:val="18"/>
                <w:szCs w:val="18"/>
              </w:rPr>
              <w:t>6</w:t>
            </w:r>
          </w:p>
        </w:tc>
        <w:tc>
          <w:tcPr>
            <w:tcW w:w="7228" w:type="dxa"/>
            <w:gridSpan w:val="2"/>
          </w:tcPr>
          <w:p w:rsidR="00EA7480" w:rsidRPr="0014170D" w:rsidRDefault="004A0710" w:rsidP="0082519D">
            <w:pPr>
              <w:widowControl w:val="0"/>
              <w:spacing w:before="30" w:after="30"/>
              <w:ind w:left="113"/>
              <w:rPr>
                <w:sz w:val="18"/>
                <w:szCs w:val="18"/>
              </w:rPr>
            </w:pPr>
            <w:r>
              <w:rPr>
                <w:sz w:val="18"/>
                <w:szCs w:val="18"/>
              </w:rPr>
              <w:t>(</w:t>
            </w:r>
            <w:r w:rsidR="005E5055">
              <w:rPr>
                <w:sz w:val="18"/>
                <w:szCs w:val="18"/>
              </w:rPr>
              <w:t>Germany</w:t>
            </w:r>
            <w:r>
              <w:rPr>
                <w:sz w:val="18"/>
                <w:szCs w:val="18"/>
              </w:rPr>
              <w:t xml:space="preserve">) </w:t>
            </w:r>
            <w:r w:rsidR="0082519D">
              <w:rPr>
                <w:sz w:val="18"/>
                <w:szCs w:val="18"/>
              </w:rPr>
              <w:t>- Presentation supporting GRRF-85-02</w:t>
            </w:r>
            <w:r>
              <w:rPr>
                <w:sz w:val="18"/>
                <w:szCs w:val="18"/>
              </w:rPr>
              <w:t xml:space="preserve"> </w:t>
            </w:r>
          </w:p>
        </w:tc>
        <w:tc>
          <w:tcPr>
            <w:tcW w:w="857" w:type="dxa"/>
          </w:tcPr>
          <w:p w:rsidR="00EA7480" w:rsidRPr="0014170D" w:rsidRDefault="0082519D"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7</w:t>
            </w:r>
          </w:p>
        </w:tc>
        <w:tc>
          <w:tcPr>
            <w:tcW w:w="7228" w:type="dxa"/>
            <w:gridSpan w:val="2"/>
          </w:tcPr>
          <w:p w:rsidR="00EA7480" w:rsidRPr="0014170D" w:rsidRDefault="004A0710" w:rsidP="005E5055">
            <w:pPr>
              <w:widowControl w:val="0"/>
              <w:spacing w:before="30" w:after="30"/>
              <w:ind w:left="113"/>
              <w:rPr>
                <w:sz w:val="18"/>
                <w:szCs w:val="18"/>
              </w:rPr>
            </w:pPr>
            <w:r w:rsidRPr="004A0710">
              <w:rPr>
                <w:sz w:val="18"/>
                <w:szCs w:val="18"/>
              </w:rPr>
              <w:t>(</w:t>
            </w:r>
            <w:r w:rsidR="005E5055">
              <w:rPr>
                <w:sz w:val="18"/>
                <w:szCs w:val="18"/>
              </w:rPr>
              <w:t>Germany</w:t>
            </w:r>
            <w:r w:rsidRPr="004A0710">
              <w:rPr>
                <w:sz w:val="18"/>
                <w:szCs w:val="18"/>
              </w:rPr>
              <w:t xml:space="preserve">) - </w:t>
            </w:r>
            <w:r w:rsidR="0082519D">
              <w:rPr>
                <w:sz w:val="18"/>
                <w:szCs w:val="18"/>
              </w:rPr>
              <w:t>Video embedded in GRRF-85-06</w:t>
            </w:r>
          </w:p>
        </w:tc>
        <w:tc>
          <w:tcPr>
            <w:tcW w:w="857" w:type="dxa"/>
          </w:tcPr>
          <w:p w:rsidR="00EA7480" w:rsidRPr="0014170D" w:rsidRDefault="0082519D" w:rsidP="00EA7480">
            <w:pPr>
              <w:widowControl w:val="0"/>
              <w:tabs>
                <w:tab w:val="left" w:pos="469"/>
              </w:tabs>
              <w:spacing w:before="30" w:after="30"/>
              <w:ind w:left="1" w:right="-2"/>
              <w:jc w:val="center"/>
              <w:rPr>
                <w:sz w:val="18"/>
                <w:szCs w:val="18"/>
              </w:rPr>
            </w:pPr>
            <w:r>
              <w:rPr>
                <w:sz w:val="18"/>
                <w:szCs w:val="18"/>
              </w:rPr>
              <w:t>B</w:t>
            </w:r>
          </w:p>
        </w:tc>
      </w:tr>
      <w:tr w:rsidR="00E92F23" w:rsidRPr="0014170D">
        <w:trPr>
          <w:gridBefore w:val="1"/>
          <w:wBefore w:w="7" w:type="dxa"/>
        </w:trPr>
        <w:tc>
          <w:tcPr>
            <w:tcW w:w="568" w:type="dxa"/>
            <w:gridSpan w:val="2"/>
            <w:tcBorders>
              <w:bottom w:val="single" w:sz="12" w:space="0" w:color="auto"/>
            </w:tcBorders>
          </w:tcPr>
          <w:p w:rsidR="00E92F23" w:rsidRPr="0014170D" w:rsidRDefault="005E5055" w:rsidP="001D7A97">
            <w:pPr>
              <w:widowControl w:val="0"/>
              <w:spacing w:before="30" w:after="30"/>
              <w:ind w:left="113"/>
              <w:jc w:val="center"/>
              <w:rPr>
                <w:sz w:val="18"/>
                <w:szCs w:val="18"/>
              </w:rPr>
            </w:pPr>
            <w:r>
              <w:rPr>
                <w:sz w:val="18"/>
                <w:szCs w:val="18"/>
              </w:rPr>
              <w:t>8</w:t>
            </w:r>
          </w:p>
        </w:tc>
        <w:tc>
          <w:tcPr>
            <w:tcW w:w="7221" w:type="dxa"/>
            <w:tcBorders>
              <w:bottom w:val="single" w:sz="12" w:space="0" w:color="auto"/>
            </w:tcBorders>
          </w:tcPr>
          <w:p w:rsidR="00E92F23" w:rsidRPr="0014170D" w:rsidRDefault="00E92F23" w:rsidP="00F35025">
            <w:pPr>
              <w:widowControl w:val="0"/>
              <w:spacing w:before="30" w:after="30"/>
              <w:ind w:left="113"/>
              <w:rPr>
                <w:sz w:val="18"/>
                <w:szCs w:val="18"/>
              </w:rPr>
            </w:pPr>
            <w:r>
              <w:rPr>
                <w:sz w:val="18"/>
                <w:szCs w:val="18"/>
              </w:rPr>
              <w:t>(</w:t>
            </w:r>
            <w:r w:rsidR="005E5055">
              <w:rPr>
                <w:sz w:val="18"/>
                <w:szCs w:val="18"/>
              </w:rPr>
              <w:t>OICA/CL</w:t>
            </w:r>
            <w:r w:rsidR="00F35025">
              <w:rPr>
                <w:sz w:val="18"/>
                <w:szCs w:val="18"/>
              </w:rPr>
              <w:t>E</w:t>
            </w:r>
            <w:r w:rsidR="005E5055">
              <w:rPr>
                <w:sz w:val="18"/>
                <w:szCs w:val="18"/>
              </w:rPr>
              <w:t>PA</w:t>
            </w:r>
            <w:r>
              <w:rPr>
                <w:sz w:val="18"/>
                <w:szCs w:val="18"/>
              </w:rPr>
              <w:t xml:space="preserve">) </w:t>
            </w:r>
            <w:r w:rsidR="0082519D">
              <w:rPr>
                <w:sz w:val="18"/>
                <w:szCs w:val="18"/>
              </w:rPr>
              <w:t>– Presentation supporting GRRF-85-03</w:t>
            </w:r>
          </w:p>
        </w:tc>
        <w:tc>
          <w:tcPr>
            <w:tcW w:w="857" w:type="dxa"/>
            <w:tcBorders>
              <w:bottom w:val="single" w:sz="12" w:space="0" w:color="auto"/>
            </w:tcBorders>
          </w:tcPr>
          <w:p w:rsidR="00E92F23" w:rsidRPr="0014170D" w:rsidRDefault="0082519D" w:rsidP="00EA7480">
            <w:pPr>
              <w:widowControl w:val="0"/>
              <w:spacing w:before="30" w:after="30"/>
              <w:jc w:val="center"/>
              <w:rPr>
                <w:sz w:val="18"/>
                <w:szCs w:val="18"/>
              </w:rPr>
            </w:pPr>
            <w:r>
              <w:rPr>
                <w:sz w:val="18"/>
                <w:szCs w:val="18"/>
              </w:rPr>
              <w:t>B</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r>
      <w:r w:rsidR="00286DD1">
        <w:rPr>
          <w:sz w:val="18"/>
          <w:szCs w:val="18"/>
        </w:rPr>
        <w:t>A</w:t>
      </w:r>
      <w:r w:rsidRPr="0014170D">
        <w:rPr>
          <w:sz w:val="18"/>
          <w:szCs w:val="18"/>
        </w:rPr>
        <w:t xml:space="preserve">dopted </w:t>
      </w:r>
      <w:r w:rsidR="0082519D">
        <w:rPr>
          <w:sz w:val="18"/>
          <w:szCs w:val="18"/>
        </w:rPr>
        <w:t>with</w:t>
      </w:r>
      <w:r w:rsidRPr="0014170D">
        <w:rPr>
          <w:sz w:val="18"/>
          <w:szCs w:val="18"/>
        </w:rPr>
        <w:t xml:space="preserve"> amendment</w:t>
      </w:r>
      <w:r w:rsidR="00286DD1">
        <w:rPr>
          <w:sz w:val="18"/>
          <w:szCs w:val="18"/>
        </w:rPr>
        <w:t>s as reproduced in the revised versions of the document</w:t>
      </w:r>
      <w:r w:rsidRPr="0014170D">
        <w:rPr>
          <w:sz w:val="18"/>
          <w:szCs w:val="18"/>
        </w:rPr>
        <w:t>.</w:t>
      </w:r>
    </w:p>
    <w:p w:rsidR="0082519D" w:rsidRPr="0014170D" w:rsidRDefault="0082519D"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B</w:t>
      </w:r>
      <w:r>
        <w:rPr>
          <w:sz w:val="18"/>
          <w:szCs w:val="18"/>
        </w:rPr>
        <w:tab/>
        <w:t>Consideration completed</w:t>
      </w:r>
    </w:p>
    <w:p w:rsidR="00EA7480" w:rsidRPr="00D23E10" w:rsidRDefault="00EA7480" w:rsidP="00EA7480">
      <w:pPr>
        <w:pStyle w:val="HChG"/>
        <w:rPr>
          <w:lang w:val="en-US"/>
        </w:rPr>
      </w:pPr>
      <w:r w:rsidRPr="00D23E10">
        <w:rPr>
          <w:u w:val="single"/>
          <w:lang w:val="en-US"/>
        </w:rPr>
        <w:br w:type="page"/>
      </w:r>
      <w:bookmarkStart w:id="17" w:name="_Toc400974189"/>
      <w:bookmarkStart w:id="18" w:name="_Toc360526931"/>
      <w:r w:rsidRPr="00D23E10">
        <w:rPr>
          <w:lang w:val="en-US"/>
        </w:rPr>
        <w:lastRenderedPageBreak/>
        <w:t xml:space="preserve">Annex </w:t>
      </w:r>
      <w:bookmarkEnd w:id="17"/>
      <w:r w:rsidR="006B5319">
        <w:rPr>
          <w:lang w:val="en-US"/>
        </w:rPr>
        <w:t>II</w:t>
      </w:r>
    </w:p>
    <w:p w:rsidR="000918A2" w:rsidRDefault="00EA7480" w:rsidP="000918A2">
      <w:pPr>
        <w:pStyle w:val="HChG"/>
        <w:rPr>
          <w:lang w:val="en-US"/>
        </w:rPr>
      </w:pPr>
      <w:r w:rsidRPr="00D23E10">
        <w:rPr>
          <w:lang w:val="en-US"/>
        </w:rPr>
        <w:tab/>
      </w:r>
      <w:r w:rsidR="00286249" w:rsidRPr="00D23E10">
        <w:rPr>
          <w:lang w:val="en-US"/>
        </w:rPr>
        <w:tab/>
      </w:r>
      <w:r w:rsidR="0082519D">
        <w:rPr>
          <w:lang w:val="en-US"/>
        </w:rPr>
        <w:t>Amendments to ECE/TRANS/WP.29/GRRF/2017/27</w:t>
      </w:r>
    </w:p>
    <w:p w:rsidR="0082519D" w:rsidRPr="0082519D" w:rsidRDefault="0082519D" w:rsidP="0082519D">
      <w:pPr>
        <w:pStyle w:val="HChG"/>
        <w:rPr>
          <w:lang w:val="en-US"/>
        </w:rPr>
      </w:pPr>
      <w:r>
        <w:rPr>
          <w:lang w:val="en-US"/>
        </w:rPr>
        <w:tab/>
      </w:r>
      <w:r>
        <w:rPr>
          <w:lang w:val="en-US"/>
        </w:rPr>
        <w:tab/>
        <w:t>Proposal for a new 03 series of amendments to UN Regulation No. 79 (Steering equipment)</w:t>
      </w:r>
    </w:p>
    <w:bookmarkEnd w:id="18"/>
    <w:p w:rsidR="00A87496" w:rsidRPr="00A87496" w:rsidRDefault="00A87496" w:rsidP="00B1311C">
      <w:pPr>
        <w:keepNext/>
        <w:keepLines/>
        <w:tabs>
          <w:tab w:val="right" w:pos="851"/>
        </w:tabs>
        <w:spacing w:before="360" w:after="240" w:line="240" w:lineRule="auto"/>
        <w:ind w:left="1134" w:right="1134" w:hanging="1134"/>
        <w:rPr>
          <w:rFonts w:eastAsia="HGMaruGothicMPRO"/>
          <w:sz w:val="20"/>
          <w:lang w:val="en-US"/>
        </w:rPr>
      </w:pPr>
      <w:r>
        <w:rPr>
          <w:rFonts w:eastAsia="HGMaruGothicMPRO"/>
          <w:i/>
          <w:sz w:val="20"/>
          <w:lang w:val="en-US"/>
        </w:rPr>
        <w:tab/>
      </w:r>
      <w:r>
        <w:rPr>
          <w:rFonts w:eastAsia="HGMaruGothicMPRO"/>
          <w:i/>
          <w:sz w:val="20"/>
          <w:lang w:val="en-US"/>
        </w:rPr>
        <w:tab/>
      </w:r>
      <w:r w:rsidRPr="00A87496">
        <w:rPr>
          <w:rFonts w:eastAsia="HGMaruGothicMPRO"/>
          <w:i/>
          <w:sz w:val="20"/>
          <w:lang w:val="en-US"/>
        </w:rPr>
        <w:t xml:space="preserve">Paragraph 1.2.3., </w:t>
      </w:r>
      <w:r w:rsidRPr="00A87496">
        <w:rPr>
          <w:rFonts w:eastAsia="HGMaruGothicMPRO"/>
          <w:sz w:val="20"/>
          <w:lang w:val="en-US"/>
        </w:rPr>
        <w:t>amend to read:</w:t>
      </w:r>
    </w:p>
    <w:p w:rsidR="00A87496" w:rsidRPr="00A87496" w:rsidRDefault="00A87496" w:rsidP="00B1311C">
      <w:pPr>
        <w:autoSpaceDE w:val="0"/>
        <w:autoSpaceDN w:val="0"/>
        <w:adjustRightInd w:val="0"/>
        <w:spacing w:after="120" w:line="240" w:lineRule="auto"/>
        <w:ind w:left="2268" w:right="1134" w:hanging="1134"/>
        <w:jc w:val="both"/>
        <w:rPr>
          <w:rFonts w:eastAsia="HGMaruGothicMPRO"/>
          <w:i/>
          <w:sz w:val="20"/>
          <w:lang w:val="en-US"/>
        </w:rPr>
      </w:pPr>
      <w:r w:rsidRPr="00A87496">
        <w:rPr>
          <w:rFonts w:eastAsia="MS Mincho"/>
          <w:sz w:val="20"/>
          <w:lang w:val="en-US"/>
        </w:rPr>
        <w:t>"1.2.3.</w:t>
      </w:r>
      <w:r w:rsidRPr="00A87496">
        <w:rPr>
          <w:rFonts w:eastAsia="MS Mincho"/>
          <w:sz w:val="20"/>
          <w:lang w:val="en-US"/>
        </w:rPr>
        <w:tab/>
        <w:t>Steering systems exhibiting the functionality defined as ACSF of Category B2, D or E in paragraphs 2.3.4.1.3., 2.3.4.1.5., or 2.3.4.1.6., respectively, until specific provisions are introduced in this UN Regulation."</w:t>
      </w:r>
    </w:p>
    <w:p w:rsidR="00A87496" w:rsidRPr="00A87496" w:rsidRDefault="00A87496" w:rsidP="00B1311C">
      <w:pPr>
        <w:spacing w:before="240" w:after="120" w:line="240" w:lineRule="auto"/>
        <w:ind w:left="2268" w:right="1134" w:hanging="1134"/>
        <w:jc w:val="both"/>
        <w:rPr>
          <w:rFonts w:eastAsia="HGMaruGothicMPRO"/>
          <w:sz w:val="20"/>
          <w:lang w:val="en-US"/>
        </w:rPr>
      </w:pPr>
      <w:r w:rsidRPr="00A87496">
        <w:rPr>
          <w:rFonts w:eastAsia="HGMaruGothicMPRO"/>
          <w:i/>
          <w:sz w:val="20"/>
          <w:lang w:val="en-US"/>
        </w:rPr>
        <w:t xml:space="preserve">Insert a new paragraph 2.3.4.3., </w:t>
      </w:r>
      <w:r w:rsidRPr="00A87496">
        <w:rPr>
          <w:rFonts w:eastAsia="HGMaruGothicMPRO"/>
          <w:sz w:val="20"/>
          <w:lang w:val="en-US"/>
        </w:rPr>
        <w:t>to read:</w:t>
      </w:r>
    </w:p>
    <w:p w:rsidR="00A87496" w:rsidRPr="00A87496" w:rsidRDefault="00A87496" w:rsidP="00A87496">
      <w:pPr>
        <w:autoSpaceDE w:val="0"/>
        <w:autoSpaceDN w:val="0"/>
        <w:adjustRightInd w:val="0"/>
        <w:spacing w:after="120"/>
        <w:ind w:left="2268" w:right="1134" w:hanging="1134"/>
        <w:jc w:val="both"/>
        <w:rPr>
          <w:rFonts w:eastAsia="Calibri"/>
          <w:sz w:val="20"/>
          <w:lang w:val="en-US"/>
        </w:rPr>
      </w:pPr>
      <w:r w:rsidRPr="00A87496">
        <w:rPr>
          <w:rFonts w:eastAsia="MS Mincho"/>
          <w:sz w:val="20"/>
          <w:lang w:val="en-US"/>
        </w:rPr>
        <w:t>"2.3.4.3.</w:t>
      </w:r>
      <w:r w:rsidRPr="00A87496">
        <w:rPr>
          <w:rFonts w:eastAsia="MS Mincho"/>
          <w:sz w:val="20"/>
          <w:lang w:val="en-US"/>
        </w:rPr>
        <w:tab/>
        <w:t>"</w:t>
      </w:r>
      <w:r w:rsidRPr="00A87496">
        <w:rPr>
          <w:rFonts w:eastAsia="MS Mincho"/>
          <w:i/>
          <w:sz w:val="20"/>
          <w:lang w:val="en-US"/>
        </w:rPr>
        <w:t>Emergency Steering Function (ESF)</w:t>
      </w:r>
      <w:r w:rsidRPr="00A87496">
        <w:rPr>
          <w:rFonts w:eastAsia="MS Mincho"/>
          <w:sz w:val="20"/>
          <w:lang w:val="en-US"/>
        </w:rPr>
        <w:t>" means a control function which can automatically detect a potential collision and automatically activate the vehicle steering system for a limited duration, to steer the vehicle with the purpose of avoiding or mitigating a collision, with:</w:t>
      </w:r>
    </w:p>
    <w:p w:rsidR="00A87496" w:rsidRPr="00A87496" w:rsidRDefault="00A87496" w:rsidP="00A87496">
      <w:pPr>
        <w:autoSpaceDE w:val="0"/>
        <w:autoSpaceDN w:val="0"/>
        <w:adjustRightInd w:val="0"/>
        <w:spacing w:after="120"/>
        <w:ind w:left="2835" w:right="1134" w:hanging="567"/>
        <w:jc w:val="both"/>
        <w:rPr>
          <w:rFonts w:eastAsia="MS Mincho"/>
          <w:bCs/>
          <w:sz w:val="20"/>
          <w:lang w:val="en-US"/>
        </w:rPr>
      </w:pPr>
      <w:r w:rsidRPr="00A87496">
        <w:rPr>
          <w:rFonts w:eastAsia="MS Mincho"/>
          <w:bCs/>
          <w:sz w:val="20"/>
          <w:lang w:val="en-US"/>
        </w:rPr>
        <w:t>(a)</w:t>
      </w:r>
      <w:r w:rsidRPr="00A87496">
        <w:rPr>
          <w:rFonts w:eastAsia="MS Mincho"/>
          <w:bCs/>
          <w:sz w:val="20"/>
          <w:lang w:val="en-US"/>
        </w:rPr>
        <w:tab/>
        <w:t xml:space="preserve">Another vehicle driving* in an adjacent lane: </w:t>
      </w:r>
    </w:p>
    <w:p w:rsidR="00A87496" w:rsidRPr="00A87496" w:rsidRDefault="00A87496" w:rsidP="00A87496">
      <w:pPr>
        <w:tabs>
          <w:tab w:val="left" w:pos="2835"/>
        </w:tabs>
        <w:autoSpaceDE w:val="0"/>
        <w:autoSpaceDN w:val="0"/>
        <w:adjustRightInd w:val="0"/>
        <w:spacing w:after="120"/>
        <w:ind w:left="3402" w:right="1134" w:hanging="1134"/>
        <w:jc w:val="both"/>
        <w:rPr>
          <w:rFonts w:eastAsia="MS Mincho"/>
          <w:bCs/>
          <w:sz w:val="20"/>
          <w:lang w:val="en-US"/>
        </w:rPr>
      </w:pPr>
      <w:r w:rsidRPr="00A87496">
        <w:rPr>
          <w:rFonts w:eastAsia="MS Mincho"/>
          <w:bCs/>
          <w:sz w:val="20"/>
          <w:lang w:val="en-US"/>
        </w:rPr>
        <w:tab/>
        <w:t>(</w:t>
      </w:r>
      <w:proofErr w:type="spellStart"/>
      <w:r w:rsidRPr="00A87496">
        <w:rPr>
          <w:rFonts w:eastAsia="MS Mincho"/>
          <w:bCs/>
          <w:sz w:val="20"/>
          <w:lang w:val="en-US"/>
        </w:rPr>
        <w:t>i</w:t>
      </w:r>
      <w:proofErr w:type="spellEnd"/>
      <w:r w:rsidRPr="00A87496">
        <w:rPr>
          <w:rFonts w:eastAsia="MS Mincho"/>
          <w:bCs/>
          <w:sz w:val="20"/>
          <w:lang w:val="en-US"/>
        </w:rPr>
        <w:t>)</w:t>
      </w:r>
      <w:r w:rsidRPr="00A87496">
        <w:rPr>
          <w:rFonts w:eastAsia="MS Mincho"/>
          <w:bCs/>
          <w:sz w:val="20"/>
          <w:lang w:val="en-US"/>
        </w:rPr>
        <w:tab/>
        <w:t>Drifting towards the path of the subject vehicle and/or;</w:t>
      </w:r>
    </w:p>
    <w:p w:rsidR="00A87496" w:rsidRPr="00A87496" w:rsidRDefault="00A87496" w:rsidP="00A87496">
      <w:pPr>
        <w:tabs>
          <w:tab w:val="left" w:pos="3402"/>
        </w:tabs>
        <w:autoSpaceDE w:val="0"/>
        <w:autoSpaceDN w:val="0"/>
        <w:adjustRightInd w:val="0"/>
        <w:spacing w:after="120"/>
        <w:ind w:left="2835" w:right="1134" w:hanging="567"/>
        <w:jc w:val="both"/>
        <w:rPr>
          <w:rFonts w:eastAsia="MS Mincho"/>
          <w:bCs/>
          <w:sz w:val="20"/>
          <w:lang w:val="en-US"/>
        </w:rPr>
      </w:pPr>
      <w:r w:rsidRPr="00A87496">
        <w:rPr>
          <w:rFonts w:eastAsia="MS Mincho"/>
          <w:bCs/>
          <w:sz w:val="20"/>
          <w:lang w:val="en-US"/>
        </w:rPr>
        <w:tab/>
        <w:t>(ii)</w:t>
      </w:r>
      <w:r w:rsidRPr="00A87496">
        <w:rPr>
          <w:rFonts w:eastAsia="MS Mincho"/>
          <w:bCs/>
          <w:sz w:val="20"/>
          <w:lang w:val="en-US"/>
        </w:rPr>
        <w:tab/>
        <w:t>Into which path the subject vehicle is drifting and/or;</w:t>
      </w:r>
    </w:p>
    <w:p w:rsidR="00A87496" w:rsidRPr="00A87496" w:rsidRDefault="00A87496" w:rsidP="00A87496">
      <w:pPr>
        <w:tabs>
          <w:tab w:val="left" w:pos="2835"/>
        </w:tabs>
        <w:autoSpaceDE w:val="0"/>
        <w:autoSpaceDN w:val="0"/>
        <w:adjustRightInd w:val="0"/>
        <w:spacing w:after="120"/>
        <w:ind w:left="3402" w:right="1134" w:hanging="1134"/>
        <w:jc w:val="both"/>
        <w:rPr>
          <w:rFonts w:eastAsia="MS Mincho"/>
          <w:bCs/>
          <w:sz w:val="20"/>
          <w:lang w:val="en-US"/>
        </w:rPr>
      </w:pPr>
      <w:r w:rsidRPr="00A87496">
        <w:rPr>
          <w:rFonts w:eastAsia="MS Mincho"/>
          <w:bCs/>
          <w:sz w:val="20"/>
          <w:lang w:val="en-US"/>
        </w:rPr>
        <w:tab/>
        <w:t>(iii)</w:t>
      </w:r>
      <w:r w:rsidRPr="00A87496">
        <w:rPr>
          <w:rFonts w:eastAsia="MS Mincho"/>
          <w:bCs/>
          <w:sz w:val="20"/>
          <w:lang w:val="en-US"/>
        </w:rPr>
        <w:tab/>
        <w:t>Into which lane the driver initiates a lane change manoeuver.</w:t>
      </w:r>
    </w:p>
    <w:p w:rsidR="00A87496" w:rsidRPr="00A87496" w:rsidRDefault="00A87496" w:rsidP="00A87496">
      <w:pPr>
        <w:autoSpaceDE w:val="0"/>
        <w:autoSpaceDN w:val="0"/>
        <w:adjustRightInd w:val="0"/>
        <w:spacing w:after="120"/>
        <w:ind w:left="2835" w:right="1134" w:hanging="567"/>
        <w:jc w:val="both"/>
        <w:rPr>
          <w:rFonts w:eastAsia="MS Mincho"/>
          <w:bCs/>
          <w:sz w:val="20"/>
          <w:lang w:val="en-US"/>
        </w:rPr>
      </w:pPr>
      <w:r w:rsidRPr="00A87496">
        <w:rPr>
          <w:rFonts w:eastAsia="MS Mincho"/>
          <w:bCs/>
          <w:sz w:val="20"/>
          <w:lang w:val="en-US"/>
        </w:rPr>
        <w:t>(b)</w:t>
      </w:r>
      <w:r w:rsidRPr="00A87496">
        <w:rPr>
          <w:rFonts w:eastAsia="MS Mincho"/>
          <w:bCs/>
          <w:sz w:val="20"/>
          <w:lang w:val="en-US"/>
        </w:rPr>
        <w:tab/>
        <w:t>An obstacle obstructing the path of the subject vehicle or when the obstruction of the subject vehicle’s path is deemed imminent.</w:t>
      </w:r>
    </w:p>
    <w:p w:rsidR="00A87496" w:rsidRPr="00A87496" w:rsidRDefault="00A87496" w:rsidP="00A87496">
      <w:pPr>
        <w:autoSpaceDE w:val="0"/>
        <w:autoSpaceDN w:val="0"/>
        <w:adjustRightInd w:val="0"/>
        <w:spacing w:after="120"/>
        <w:ind w:left="2268" w:right="1134"/>
        <w:jc w:val="both"/>
        <w:rPr>
          <w:rFonts w:eastAsia="MS Mincho"/>
          <w:bCs/>
          <w:color w:val="00000A"/>
          <w:sz w:val="20"/>
          <w:lang w:val="en-US"/>
        </w:rPr>
      </w:pPr>
      <w:r w:rsidRPr="00A87496">
        <w:rPr>
          <w:rFonts w:eastAsia="MS Mincho"/>
          <w:bCs/>
          <w:sz w:val="20"/>
          <w:lang w:val="en-US"/>
        </w:rPr>
        <w:tab/>
        <w:t>ESF shall cover one or more use cases from the list above.</w:t>
      </w:r>
    </w:p>
    <w:p w:rsidR="00A87496" w:rsidRPr="009F365D" w:rsidRDefault="00A87496" w:rsidP="00A87496">
      <w:pPr>
        <w:autoSpaceDE w:val="0"/>
        <w:autoSpaceDN w:val="0"/>
        <w:adjustRightInd w:val="0"/>
        <w:spacing w:after="120"/>
        <w:ind w:left="1134" w:right="1134"/>
        <w:jc w:val="both"/>
        <w:rPr>
          <w:lang w:val="en-US"/>
        </w:rPr>
      </w:pPr>
      <w:r w:rsidRPr="009F365D">
        <w:separator/>
      </w:r>
    </w:p>
    <w:p w:rsidR="00A87496" w:rsidRPr="002B63BA" w:rsidRDefault="00A87496" w:rsidP="00A87496">
      <w:pPr>
        <w:autoSpaceDE w:val="0"/>
        <w:autoSpaceDN w:val="0"/>
        <w:adjustRightInd w:val="0"/>
        <w:spacing w:after="120"/>
        <w:ind w:left="2268" w:right="1134"/>
        <w:jc w:val="both"/>
        <w:rPr>
          <w:rFonts w:eastAsia="MS Mincho"/>
          <w:bCs/>
          <w:color w:val="00000A"/>
          <w:sz w:val="18"/>
          <w:lang w:val="en-US"/>
        </w:rPr>
      </w:pPr>
      <w:r w:rsidRPr="002B63BA">
        <w:rPr>
          <w:rFonts w:eastAsia="MS Mincho"/>
          <w:bCs/>
          <w:color w:val="00000A"/>
          <w:sz w:val="18"/>
          <w:lang w:val="en-US"/>
        </w:rPr>
        <w:t>*  The vehicle may be driving in the same or the opposite direction as the subject vehicle."</w:t>
      </w:r>
    </w:p>
    <w:p w:rsidR="00A87496" w:rsidRPr="00A87496" w:rsidRDefault="00A87496" w:rsidP="00A87496">
      <w:pPr>
        <w:autoSpaceDE w:val="0"/>
        <w:autoSpaceDN w:val="0"/>
        <w:adjustRightInd w:val="0"/>
        <w:spacing w:after="120"/>
        <w:ind w:left="2268" w:right="1134" w:hanging="1134"/>
        <w:jc w:val="both"/>
        <w:rPr>
          <w:rFonts w:eastAsia="MS Mincho"/>
          <w:i/>
          <w:iCs/>
          <w:sz w:val="20"/>
          <w:lang w:val="en-US"/>
        </w:rPr>
      </w:pPr>
      <w:r w:rsidRPr="00A87496">
        <w:rPr>
          <w:rFonts w:eastAsia="MS Mincho"/>
          <w:i/>
          <w:iCs/>
          <w:sz w:val="20"/>
          <w:lang w:val="en-US"/>
        </w:rPr>
        <w:t>Insert new paragraphs 2.4.16. and 2.4.17.,</w:t>
      </w:r>
      <w:r w:rsidRPr="00A87496">
        <w:rPr>
          <w:rFonts w:eastAsia="MS Mincho"/>
          <w:iCs/>
          <w:sz w:val="20"/>
          <w:lang w:val="en-US"/>
        </w:rPr>
        <w:t xml:space="preserve"> to read:</w:t>
      </w:r>
    </w:p>
    <w:p w:rsidR="00A87496" w:rsidRPr="00A87496" w:rsidRDefault="00A87496" w:rsidP="00A87496">
      <w:pPr>
        <w:spacing w:after="120"/>
        <w:ind w:left="2268" w:right="1134" w:hanging="1134"/>
        <w:jc w:val="both"/>
        <w:rPr>
          <w:sz w:val="20"/>
          <w:lang w:val="en-US"/>
        </w:rPr>
      </w:pPr>
      <w:r w:rsidRPr="00A87496">
        <w:rPr>
          <w:sz w:val="20"/>
          <w:lang w:val="en-US"/>
        </w:rPr>
        <w:t>"2.4.16.</w:t>
      </w:r>
      <w:r w:rsidRPr="00A87496">
        <w:rPr>
          <w:sz w:val="20"/>
          <w:lang w:val="en-US"/>
        </w:rPr>
        <w:tab/>
        <w:t>A "</w:t>
      </w:r>
      <w:r w:rsidRPr="00A87496">
        <w:rPr>
          <w:i/>
          <w:sz w:val="20"/>
          <w:lang w:val="en-US"/>
        </w:rPr>
        <w:t>Lane Change Procedure</w:t>
      </w:r>
      <w:r w:rsidRPr="00A87496">
        <w:rPr>
          <w:sz w:val="20"/>
          <w:lang w:val="en-US"/>
        </w:rPr>
        <w:t>" in the case of ACSF of Category C starts when the direction indicator lamps are activated by a deliberate action of the driver and ends when the direction indicator lamps are deactivated. It comprises the following operations:</w:t>
      </w:r>
    </w:p>
    <w:p w:rsidR="00A87496" w:rsidRPr="00A87496" w:rsidRDefault="00A87496" w:rsidP="00A87496">
      <w:pPr>
        <w:tabs>
          <w:tab w:val="left" w:pos="2268"/>
        </w:tabs>
        <w:spacing w:after="120"/>
        <w:ind w:left="2268" w:right="1134" w:hanging="1134"/>
        <w:jc w:val="both"/>
        <w:rPr>
          <w:sz w:val="20"/>
          <w:lang w:val="en-US"/>
        </w:rPr>
      </w:pPr>
      <w:r w:rsidRPr="00A87496">
        <w:rPr>
          <w:sz w:val="20"/>
          <w:lang w:val="en-US"/>
        </w:rPr>
        <w:tab/>
        <w:t>(a)</w:t>
      </w:r>
      <w:r w:rsidRPr="00A87496">
        <w:rPr>
          <w:sz w:val="20"/>
          <w:lang w:val="en-US"/>
        </w:rPr>
        <w:tab/>
        <w:t>Activation of the direction indicator lamps by a deliberate action of the driver;</w:t>
      </w:r>
    </w:p>
    <w:p w:rsidR="00A87496" w:rsidRPr="00A87496" w:rsidRDefault="00A87496" w:rsidP="00A87496">
      <w:pPr>
        <w:tabs>
          <w:tab w:val="left" w:pos="2268"/>
        </w:tabs>
        <w:spacing w:after="120"/>
        <w:ind w:left="2268" w:right="1134" w:hanging="1134"/>
        <w:jc w:val="both"/>
        <w:rPr>
          <w:sz w:val="20"/>
          <w:lang w:val="en-US"/>
        </w:rPr>
      </w:pPr>
      <w:r w:rsidRPr="00A87496">
        <w:rPr>
          <w:sz w:val="20"/>
          <w:lang w:val="en-US"/>
        </w:rPr>
        <w:tab/>
        <w:t>(b)</w:t>
      </w:r>
      <w:r w:rsidRPr="00A87496">
        <w:rPr>
          <w:sz w:val="20"/>
          <w:lang w:val="en-US"/>
        </w:rPr>
        <w:tab/>
        <w:t xml:space="preserve">Lateral movement of the vehicle towards the lane boundary; </w:t>
      </w:r>
    </w:p>
    <w:p w:rsidR="00A87496" w:rsidRPr="00A87496" w:rsidRDefault="00A87496" w:rsidP="00A87496">
      <w:pPr>
        <w:tabs>
          <w:tab w:val="left" w:pos="2268"/>
        </w:tabs>
        <w:spacing w:after="120"/>
        <w:ind w:left="2268" w:right="1134" w:hanging="1134"/>
        <w:jc w:val="both"/>
        <w:rPr>
          <w:sz w:val="20"/>
          <w:lang w:val="en-US"/>
        </w:rPr>
      </w:pPr>
      <w:r w:rsidRPr="00A87496">
        <w:rPr>
          <w:sz w:val="20"/>
          <w:lang w:val="en-US"/>
        </w:rPr>
        <w:tab/>
        <w:t>(c)</w:t>
      </w:r>
      <w:r w:rsidRPr="00A87496">
        <w:rPr>
          <w:sz w:val="20"/>
          <w:lang w:val="en-US"/>
        </w:rPr>
        <w:tab/>
      </w:r>
      <w:r w:rsidRPr="00A87496">
        <w:rPr>
          <w:i/>
          <w:sz w:val="20"/>
          <w:lang w:val="en-US"/>
        </w:rPr>
        <w:t xml:space="preserve">Lane Change </w:t>
      </w:r>
      <w:proofErr w:type="spellStart"/>
      <w:r w:rsidRPr="00A87496">
        <w:rPr>
          <w:i/>
          <w:sz w:val="20"/>
          <w:lang w:val="en-US"/>
        </w:rPr>
        <w:t>Manoeuvre</w:t>
      </w:r>
      <w:proofErr w:type="spellEnd"/>
      <w:r w:rsidRPr="00A87496">
        <w:rPr>
          <w:sz w:val="20"/>
          <w:lang w:val="en-US"/>
        </w:rPr>
        <w:t>;</w:t>
      </w:r>
    </w:p>
    <w:p w:rsidR="00A87496" w:rsidRPr="00A87496" w:rsidRDefault="00A87496" w:rsidP="00A87496">
      <w:pPr>
        <w:tabs>
          <w:tab w:val="left" w:pos="2268"/>
        </w:tabs>
        <w:spacing w:after="120"/>
        <w:ind w:left="2268" w:right="1134" w:hanging="1134"/>
        <w:jc w:val="both"/>
        <w:rPr>
          <w:sz w:val="20"/>
          <w:lang w:val="en-US"/>
        </w:rPr>
      </w:pPr>
      <w:r w:rsidRPr="00A87496">
        <w:rPr>
          <w:sz w:val="20"/>
          <w:lang w:val="en-US"/>
        </w:rPr>
        <w:tab/>
        <w:t>(d)</w:t>
      </w:r>
      <w:r w:rsidRPr="00A87496">
        <w:rPr>
          <w:sz w:val="20"/>
          <w:lang w:val="en-US"/>
        </w:rPr>
        <w:tab/>
        <w:t>Resumption of the lane keeping function;</w:t>
      </w:r>
    </w:p>
    <w:p w:rsidR="00A87496" w:rsidRPr="00A87496" w:rsidRDefault="00A87496" w:rsidP="00A87496">
      <w:pPr>
        <w:tabs>
          <w:tab w:val="left" w:pos="2268"/>
        </w:tabs>
        <w:spacing w:after="120"/>
        <w:ind w:left="2268" w:right="1134" w:hanging="1134"/>
        <w:jc w:val="both"/>
        <w:rPr>
          <w:sz w:val="20"/>
          <w:lang w:val="en-US"/>
        </w:rPr>
      </w:pPr>
      <w:r w:rsidRPr="00A87496">
        <w:rPr>
          <w:sz w:val="20"/>
          <w:lang w:val="en-US"/>
        </w:rPr>
        <w:tab/>
        <w:t>(e)</w:t>
      </w:r>
      <w:r w:rsidRPr="00A87496">
        <w:rPr>
          <w:sz w:val="20"/>
          <w:lang w:val="en-US"/>
        </w:rPr>
        <w:tab/>
        <w:t>Deactivation of direction indicator lamps.</w:t>
      </w:r>
    </w:p>
    <w:p w:rsidR="00A87496" w:rsidRPr="00A87496" w:rsidRDefault="00A87496" w:rsidP="00A87496">
      <w:pPr>
        <w:spacing w:after="120"/>
        <w:ind w:left="2268" w:right="1134" w:hanging="1134"/>
        <w:jc w:val="both"/>
        <w:rPr>
          <w:sz w:val="20"/>
          <w:lang w:val="en-US"/>
        </w:rPr>
      </w:pPr>
      <w:r w:rsidRPr="00A87496">
        <w:rPr>
          <w:sz w:val="20"/>
          <w:lang w:val="en-US"/>
        </w:rPr>
        <w:t>2.4.17.</w:t>
      </w:r>
      <w:r w:rsidRPr="00A87496">
        <w:rPr>
          <w:sz w:val="20"/>
          <w:lang w:val="en-US"/>
        </w:rPr>
        <w:tab/>
        <w:t>A "</w:t>
      </w:r>
      <w:r w:rsidRPr="00A87496">
        <w:rPr>
          <w:i/>
          <w:sz w:val="20"/>
          <w:lang w:val="en-US"/>
        </w:rPr>
        <w:t xml:space="preserve">Lane Change </w:t>
      </w:r>
      <w:proofErr w:type="spellStart"/>
      <w:r w:rsidRPr="00A87496">
        <w:rPr>
          <w:i/>
          <w:sz w:val="20"/>
          <w:lang w:val="en-US"/>
        </w:rPr>
        <w:t>Manoeuvre</w:t>
      </w:r>
      <w:proofErr w:type="spellEnd"/>
      <w:r w:rsidRPr="00A87496">
        <w:rPr>
          <w:sz w:val="20"/>
          <w:lang w:val="en-US"/>
        </w:rPr>
        <w:t xml:space="preserve">" is part of the </w:t>
      </w:r>
      <w:r w:rsidRPr="00A87496">
        <w:rPr>
          <w:i/>
          <w:sz w:val="20"/>
          <w:lang w:val="en-US"/>
        </w:rPr>
        <w:t>Lane Change Procedure</w:t>
      </w:r>
      <w:r w:rsidRPr="00A87496">
        <w:rPr>
          <w:sz w:val="20"/>
          <w:lang w:val="en-US"/>
        </w:rPr>
        <w:t xml:space="preserve"> and,</w:t>
      </w:r>
    </w:p>
    <w:p w:rsidR="00A87496" w:rsidRPr="00A87496" w:rsidRDefault="00A87496" w:rsidP="00A87496">
      <w:pPr>
        <w:spacing w:after="120"/>
        <w:ind w:left="2268" w:right="1134" w:hanging="1134"/>
        <w:jc w:val="both"/>
        <w:rPr>
          <w:sz w:val="20"/>
          <w:lang w:val="en-US"/>
        </w:rPr>
      </w:pPr>
      <w:r w:rsidRPr="00A87496">
        <w:rPr>
          <w:sz w:val="20"/>
          <w:lang w:val="en-US"/>
        </w:rPr>
        <w:lastRenderedPageBreak/>
        <w:tab/>
        <w:t>(a)</w:t>
      </w:r>
      <w:r w:rsidRPr="00A87496">
        <w:rPr>
          <w:sz w:val="20"/>
          <w:lang w:val="en-US"/>
        </w:rPr>
        <w:tab/>
        <w:t xml:space="preserve">Starts when </w:t>
      </w:r>
      <w:r w:rsidRPr="00A87496">
        <w:rPr>
          <w:sz w:val="20"/>
          <w:lang w:val="en-US" w:eastAsia="ja-JP"/>
        </w:rPr>
        <w:t xml:space="preserve">the outside edge of the </w:t>
      </w:r>
      <w:proofErr w:type="spellStart"/>
      <w:r w:rsidRPr="00A87496">
        <w:rPr>
          <w:sz w:val="20"/>
          <w:lang w:val="en-US" w:eastAsia="ja-JP"/>
        </w:rPr>
        <w:t>tyre</w:t>
      </w:r>
      <w:proofErr w:type="spellEnd"/>
      <w:r w:rsidRPr="00A87496">
        <w:rPr>
          <w:sz w:val="20"/>
          <w:lang w:val="en-US" w:eastAsia="ja-JP"/>
        </w:rPr>
        <w:t xml:space="preserve"> tread of the vehicle’s front wheel closest to the lane markings touches the inside edge of the lane marking to which the vehicle is being </w:t>
      </w:r>
      <w:proofErr w:type="spellStart"/>
      <w:r w:rsidRPr="00A87496">
        <w:rPr>
          <w:sz w:val="20"/>
          <w:lang w:val="en-US" w:eastAsia="ja-JP"/>
        </w:rPr>
        <w:t>manoeuvred</w:t>
      </w:r>
      <w:proofErr w:type="spellEnd"/>
      <w:r w:rsidRPr="00A87496">
        <w:rPr>
          <w:sz w:val="20"/>
          <w:lang w:val="en-US"/>
        </w:rPr>
        <w:t>,</w:t>
      </w:r>
    </w:p>
    <w:p w:rsidR="00A87496" w:rsidRPr="00A87496" w:rsidRDefault="00A87496" w:rsidP="00A87496">
      <w:pPr>
        <w:spacing w:after="120"/>
        <w:ind w:left="2268" w:right="1134" w:hanging="1134"/>
        <w:jc w:val="both"/>
        <w:rPr>
          <w:sz w:val="20"/>
          <w:lang w:val="en-US"/>
        </w:rPr>
      </w:pPr>
      <w:r w:rsidRPr="00A87496">
        <w:rPr>
          <w:sz w:val="20"/>
          <w:lang w:val="en-US"/>
        </w:rPr>
        <w:tab/>
        <w:t>(b)</w:t>
      </w:r>
      <w:r w:rsidRPr="00A87496">
        <w:rPr>
          <w:sz w:val="20"/>
          <w:lang w:val="en-US"/>
        </w:rPr>
        <w:tab/>
        <w:t>Ends when the rear wheels of the vehicle have fully crossed the lane marking."</w:t>
      </w:r>
    </w:p>
    <w:p w:rsidR="00A87496" w:rsidRDefault="00A87496" w:rsidP="00A87496">
      <w:pPr>
        <w:pStyle w:val="SingleTxtG"/>
        <w:keepNext/>
        <w:rPr>
          <w:lang w:val="en-US"/>
        </w:rPr>
      </w:pPr>
      <w:r>
        <w:rPr>
          <w:i/>
          <w:iCs/>
          <w:lang w:val="en-US"/>
        </w:rPr>
        <w:t xml:space="preserve">Paragraph </w:t>
      </w:r>
      <w:r w:rsidRPr="00A80DE6">
        <w:rPr>
          <w:i/>
          <w:lang w:val="en-US"/>
        </w:rPr>
        <w:t>5.1.6.1.1</w:t>
      </w:r>
      <w:r>
        <w:rPr>
          <w:i/>
          <w:iCs/>
          <w:lang w:val="en-US"/>
        </w:rPr>
        <w:t>.</w:t>
      </w:r>
      <w:r>
        <w:rPr>
          <w:lang w:val="en-US"/>
        </w:rPr>
        <w:t>, amend to read:</w:t>
      </w:r>
    </w:p>
    <w:p w:rsidR="00A87496" w:rsidRDefault="00A87496" w:rsidP="00A87496">
      <w:pPr>
        <w:pStyle w:val="SingleTxtG"/>
        <w:ind w:left="2268" w:hanging="1134"/>
      </w:pPr>
      <w:r>
        <w:rPr>
          <w:lang w:val="en-US"/>
        </w:rPr>
        <w:t>"5.1.6.1.1.</w:t>
      </w:r>
      <w:r>
        <w:rPr>
          <w:lang w:val="en-US"/>
        </w:rPr>
        <w:tab/>
      </w:r>
      <w:r w:rsidRPr="00A80DE6">
        <w:rPr>
          <w:lang w:val="en-US"/>
        </w:rPr>
        <w:t>Every CSF intervention shall immediately be indicated to the driver by an optical warning signal which is displayed for at least 1 s or as long as the intervention exists, whichever is longer.</w:t>
      </w:r>
    </w:p>
    <w:p w:rsidR="00A87496" w:rsidRPr="00A80DE6" w:rsidRDefault="00A87496" w:rsidP="00A87496">
      <w:pPr>
        <w:pStyle w:val="SingleTxtG"/>
        <w:ind w:left="2268"/>
        <w:rPr>
          <w:lang w:val="en-US"/>
        </w:rPr>
      </w:pPr>
      <w:r w:rsidRPr="00A80DE6">
        <w:rPr>
          <w:lang w:val="en-US"/>
        </w:rPr>
        <w:t xml:space="preserve">In the case of a CSF intervention which is controlled by an Electronic Stability Control (ESC) or a Vehicle Stability Function as specified in the relevant UN </w:t>
      </w:r>
      <w:r>
        <w:rPr>
          <w:lang w:val="en-US"/>
        </w:rPr>
        <w:t>R</w:t>
      </w:r>
      <w:r w:rsidRPr="00A80DE6">
        <w:rPr>
          <w:lang w:val="en-US"/>
        </w:rPr>
        <w:t>egulation (i.e. UN Regulations Nos.</w:t>
      </w:r>
      <w:r>
        <w:rPr>
          <w:lang w:val="en-US"/>
        </w:rPr>
        <w:t xml:space="preserve"> </w:t>
      </w:r>
      <w:r w:rsidRPr="00A80DE6">
        <w:rPr>
          <w:lang w:val="en-US"/>
        </w:rPr>
        <w:t>13, 13-H or 140), the ESC flashing tell-tale indicating the interventions of ESC may be used, as long as the intervention exists, as an alternative to the optical warning signal specified above.</w:t>
      </w:r>
      <w:r>
        <w:rPr>
          <w:lang w:val="en-US"/>
        </w:rPr>
        <w:t>"</w:t>
      </w:r>
    </w:p>
    <w:p w:rsidR="00A87496" w:rsidRPr="00A87496" w:rsidRDefault="00A87496" w:rsidP="00A87496">
      <w:pPr>
        <w:spacing w:after="120"/>
        <w:ind w:left="2268" w:right="567" w:hanging="1134"/>
        <w:jc w:val="both"/>
        <w:rPr>
          <w:rFonts w:eastAsia="HGMaruGothicMPRO"/>
          <w:i/>
          <w:sz w:val="20"/>
          <w:lang w:val="en-US"/>
        </w:rPr>
      </w:pPr>
      <w:r w:rsidRPr="00A87496">
        <w:rPr>
          <w:rFonts w:eastAsia="HGMaruGothicMPRO"/>
          <w:i/>
          <w:sz w:val="20"/>
          <w:lang w:val="en-US"/>
        </w:rPr>
        <w:t xml:space="preserve">Insert a new paragraph 5.1.6.2., </w:t>
      </w:r>
      <w:r w:rsidRPr="00A87496">
        <w:rPr>
          <w:rFonts w:eastAsia="HGMaruGothicMPRO"/>
          <w:sz w:val="20"/>
          <w:lang w:val="en-US"/>
        </w:rPr>
        <w:t>to read:</w:t>
      </w:r>
    </w:p>
    <w:p w:rsidR="00A87496" w:rsidRPr="00A87496" w:rsidRDefault="00A87496" w:rsidP="00A87496">
      <w:pPr>
        <w:autoSpaceDE w:val="0"/>
        <w:autoSpaceDN w:val="0"/>
        <w:adjustRightInd w:val="0"/>
        <w:spacing w:after="120"/>
        <w:ind w:left="2268" w:right="1134" w:hanging="1134"/>
        <w:jc w:val="both"/>
        <w:rPr>
          <w:rFonts w:eastAsia="Calibri"/>
          <w:bCs/>
          <w:color w:val="00000A"/>
          <w:sz w:val="20"/>
          <w:lang w:val="en-US"/>
        </w:rPr>
      </w:pPr>
      <w:r w:rsidRPr="00A87496">
        <w:rPr>
          <w:rFonts w:eastAsia="MS Mincho"/>
          <w:bCs/>
          <w:color w:val="00000A"/>
          <w:sz w:val="20"/>
          <w:lang w:val="en-US"/>
        </w:rPr>
        <w:t>"5.1.6.2.</w:t>
      </w:r>
      <w:r w:rsidRPr="00A87496">
        <w:rPr>
          <w:rFonts w:eastAsia="MS Mincho"/>
          <w:bCs/>
          <w:color w:val="00000A"/>
          <w:sz w:val="20"/>
          <w:lang w:val="en-US"/>
        </w:rPr>
        <w:tab/>
      </w:r>
      <w:r w:rsidRPr="00A87496">
        <w:rPr>
          <w:rFonts w:eastAsia="MS Mincho"/>
          <w:bCs/>
          <w:sz w:val="20"/>
          <w:lang w:val="en-US"/>
        </w:rPr>
        <w:t>Vehicles equipped with an ESF shall fulfil the following requirements.</w:t>
      </w:r>
    </w:p>
    <w:p w:rsidR="00A87496" w:rsidRPr="00A87496" w:rsidRDefault="00A87496" w:rsidP="00A87496">
      <w:pPr>
        <w:autoSpaceDE w:val="0"/>
        <w:autoSpaceDN w:val="0"/>
        <w:adjustRightInd w:val="0"/>
        <w:spacing w:after="120"/>
        <w:ind w:left="2268" w:right="1134"/>
        <w:jc w:val="both"/>
        <w:rPr>
          <w:rFonts w:eastAsia="MS Mincho"/>
          <w:bCs/>
          <w:sz w:val="20"/>
          <w:lang w:val="en-US"/>
        </w:rPr>
      </w:pPr>
      <w:r w:rsidRPr="00A87496">
        <w:rPr>
          <w:rFonts w:eastAsia="MS Mincho"/>
          <w:bCs/>
          <w:sz w:val="20"/>
          <w:lang w:val="en-US"/>
        </w:rPr>
        <w:t>An ESF system shall be subject to the requirements of Annex 6.</w:t>
      </w:r>
    </w:p>
    <w:p w:rsidR="00A87496" w:rsidRPr="00A87496" w:rsidRDefault="00A87496" w:rsidP="00A87496">
      <w:pPr>
        <w:autoSpaceDE w:val="0"/>
        <w:autoSpaceDN w:val="0"/>
        <w:adjustRightInd w:val="0"/>
        <w:spacing w:after="120"/>
        <w:ind w:left="2268" w:right="1134" w:hanging="1134"/>
        <w:jc w:val="both"/>
        <w:rPr>
          <w:rFonts w:eastAsia="MS Mincho"/>
          <w:bCs/>
          <w:sz w:val="20"/>
          <w:lang w:val="en-US"/>
        </w:rPr>
      </w:pPr>
      <w:r w:rsidRPr="00A87496">
        <w:rPr>
          <w:rFonts w:eastAsia="MS Mincho"/>
          <w:bCs/>
          <w:sz w:val="20"/>
          <w:lang w:val="en-US"/>
        </w:rPr>
        <w:t>5.1.6.2.1.</w:t>
      </w:r>
      <w:r w:rsidRPr="00A87496">
        <w:rPr>
          <w:rFonts w:eastAsia="MS Mincho"/>
          <w:bCs/>
          <w:sz w:val="20"/>
          <w:lang w:val="en-US"/>
        </w:rPr>
        <w:tab/>
      </w:r>
      <w:r w:rsidRPr="00A87496">
        <w:rPr>
          <w:rFonts w:eastAsia="MS Mincho"/>
          <w:sz w:val="20"/>
          <w:lang w:val="en-US"/>
        </w:rPr>
        <w:t xml:space="preserve">Any </w:t>
      </w:r>
      <w:r w:rsidRPr="00A87496">
        <w:rPr>
          <w:rFonts w:eastAsia="MS Mincho"/>
          <w:bCs/>
          <w:sz w:val="20"/>
          <w:lang w:val="en-US"/>
        </w:rPr>
        <w:t>ESF shall only start an intervention in the case where a risk of a collision is detected.</w:t>
      </w:r>
    </w:p>
    <w:p w:rsidR="00A87496" w:rsidRPr="00A87496" w:rsidRDefault="00A87496" w:rsidP="00A87496">
      <w:pPr>
        <w:autoSpaceDE w:val="0"/>
        <w:autoSpaceDN w:val="0"/>
        <w:adjustRightInd w:val="0"/>
        <w:spacing w:after="120"/>
        <w:ind w:left="2268" w:right="1134" w:hanging="1134"/>
        <w:jc w:val="both"/>
        <w:rPr>
          <w:rFonts w:eastAsia="MS Mincho"/>
          <w:bCs/>
          <w:sz w:val="20"/>
          <w:lang w:val="en-US"/>
        </w:rPr>
      </w:pPr>
      <w:r w:rsidRPr="00A87496">
        <w:rPr>
          <w:rFonts w:eastAsia="MS Mincho"/>
          <w:bCs/>
          <w:sz w:val="20"/>
          <w:lang w:val="en-US"/>
        </w:rPr>
        <w:t>5.1.6.2.2</w:t>
      </w:r>
      <w:r w:rsidRPr="00A87496">
        <w:rPr>
          <w:rFonts w:eastAsia="MS Mincho"/>
          <w:bCs/>
          <w:sz w:val="20"/>
          <w:lang w:val="en-US"/>
        </w:rPr>
        <w:tab/>
        <w:t>Any vehicle fitted with ESF shall be equipped with means to monitor the driving environment (e.g. lane markings, road edge, other road users) in line with the specified use case. These means shall monitor the driving environment at any time the ESF is active.</w:t>
      </w:r>
    </w:p>
    <w:p w:rsidR="00A87496" w:rsidRPr="00A87496" w:rsidRDefault="00A87496" w:rsidP="00A87496">
      <w:pPr>
        <w:autoSpaceDE w:val="0"/>
        <w:autoSpaceDN w:val="0"/>
        <w:adjustRightInd w:val="0"/>
        <w:spacing w:after="120"/>
        <w:ind w:left="2268" w:right="1134" w:hanging="1134"/>
        <w:jc w:val="both"/>
        <w:rPr>
          <w:rFonts w:eastAsia="MS Mincho"/>
          <w:sz w:val="20"/>
          <w:lang w:val="en-US"/>
        </w:rPr>
      </w:pPr>
      <w:r w:rsidRPr="00A87496">
        <w:rPr>
          <w:rFonts w:eastAsia="MS Mincho"/>
          <w:bCs/>
          <w:sz w:val="20"/>
          <w:lang w:val="en-US"/>
        </w:rPr>
        <w:t>5.1.6.2.3.</w:t>
      </w:r>
      <w:r w:rsidRPr="00A87496">
        <w:rPr>
          <w:rFonts w:eastAsia="MS Mincho"/>
          <w:bCs/>
          <w:sz w:val="20"/>
          <w:lang w:val="en-US"/>
        </w:rPr>
        <w:tab/>
      </w:r>
      <w:r w:rsidRPr="00A87496">
        <w:rPr>
          <w:rFonts w:eastAsia="MS Mincho"/>
          <w:sz w:val="20"/>
          <w:lang w:val="en-US"/>
        </w:rPr>
        <w:t xml:space="preserve">An automatic avoidance </w:t>
      </w:r>
      <w:proofErr w:type="spellStart"/>
      <w:r w:rsidRPr="00A87496">
        <w:rPr>
          <w:rFonts w:eastAsia="MS Mincho"/>
          <w:sz w:val="20"/>
          <w:lang w:val="en-US"/>
        </w:rPr>
        <w:t>manoeuvre</w:t>
      </w:r>
      <w:proofErr w:type="spellEnd"/>
      <w:r w:rsidRPr="00A87496">
        <w:rPr>
          <w:rFonts w:eastAsia="MS Mincho"/>
          <w:sz w:val="20"/>
          <w:lang w:val="en-US"/>
        </w:rPr>
        <w:t xml:space="preserve"> initiated by an ESF shall not lead the vehicle to leave the road.</w:t>
      </w:r>
    </w:p>
    <w:p w:rsidR="00A87496" w:rsidRPr="00A87496" w:rsidRDefault="00A87496" w:rsidP="00A87496">
      <w:pPr>
        <w:autoSpaceDE w:val="0"/>
        <w:autoSpaceDN w:val="0"/>
        <w:adjustRightInd w:val="0"/>
        <w:spacing w:after="120"/>
        <w:ind w:left="2268" w:right="1134" w:hanging="1134"/>
        <w:jc w:val="both"/>
        <w:rPr>
          <w:rFonts w:eastAsia="MS Mincho"/>
          <w:sz w:val="20"/>
          <w:lang w:val="en-US"/>
        </w:rPr>
      </w:pPr>
      <w:r w:rsidRPr="00A87496">
        <w:rPr>
          <w:rFonts w:eastAsia="MS Mincho"/>
          <w:bCs/>
          <w:sz w:val="20"/>
          <w:lang w:val="en-US"/>
        </w:rPr>
        <w:t>5.1.6.2.3.1.</w:t>
      </w:r>
      <w:r w:rsidRPr="00A87496">
        <w:rPr>
          <w:rFonts w:eastAsia="MS Mincho"/>
          <w:bCs/>
          <w:sz w:val="20"/>
          <w:lang w:val="en-US"/>
        </w:rPr>
        <w:tab/>
        <w:t>In the case of an ESF intervention on a road or a lane delimited with lane markings on one or both side(s), a</w:t>
      </w:r>
      <w:r w:rsidRPr="00A87496">
        <w:rPr>
          <w:rFonts w:eastAsia="MS Mincho"/>
          <w:sz w:val="20"/>
          <w:lang w:val="en-US"/>
        </w:rPr>
        <w:t>n automatic avoidance manoeuver initiated by an ESF shall not lead the vehicle to cross a lane marking</w:t>
      </w:r>
      <w:r w:rsidRPr="00A87496">
        <w:rPr>
          <w:rFonts w:eastAsia="MS Mincho"/>
          <w:bCs/>
          <w:sz w:val="20"/>
          <w:lang w:val="en-US"/>
        </w:rPr>
        <w:t>.</w:t>
      </w:r>
      <w:r w:rsidRPr="00A87496">
        <w:rPr>
          <w:rFonts w:eastAsia="MS Mincho"/>
          <w:sz w:val="20"/>
          <w:lang w:val="en-US"/>
        </w:rPr>
        <w:t xml:space="preserve"> However, if the intervention starts during a lane change performed by the driver or during an unintentional drift into the adjacent lane, the system may steer the vehicle back into its original lane of travel.</w:t>
      </w:r>
    </w:p>
    <w:p w:rsidR="00A87496" w:rsidRPr="00A87496" w:rsidRDefault="00A87496" w:rsidP="00A87496">
      <w:pPr>
        <w:autoSpaceDE w:val="0"/>
        <w:autoSpaceDN w:val="0"/>
        <w:adjustRightInd w:val="0"/>
        <w:spacing w:after="120"/>
        <w:ind w:left="2268" w:right="1134" w:hanging="1134"/>
        <w:jc w:val="both"/>
        <w:rPr>
          <w:rFonts w:eastAsia="MS Mincho"/>
          <w:bCs/>
          <w:sz w:val="20"/>
          <w:lang w:val="en-US" w:eastAsia="de-DE"/>
        </w:rPr>
      </w:pPr>
      <w:r w:rsidRPr="00A87496">
        <w:rPr>
          <w:rFonts w:eastAsia="MS Mincho"/>
          <w:bCs/>
          <w:sz w:val="20"/>
          <w:lang w:val="en-US"/>
        </w:rPr>
        <w:t>5.1.6.2.3.2.</w:t>
      </w:r>
      <w:r w:rsidRPr="00A87496">
        <w:rPr>
          <w:rFonts w:eastAsia="MS Mincho"/>
          <w:bCs/>
          <w:sz w:val="20"/>
          <w:lang w:val="en-US"/>
        </w:rPr>
        <w:tab/>
        <w:t xml:space="preserve">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w:t>
      </w:r>
      <w:proofErr w:type="spellStart"/>
      <w:r w:rsidRPr="00A87496">
        <w:rPr>
          <w:rFonts w:eastAsia="MS Mincho"/>
          <w:bCs/>
          <w:sz w:val="20"/>
          <w:lang w:val="en-US"/>
        </w:rPr>
        <w:t>manoeuvre</w:t>
      </w:r>
      <w:proofErr w:type="spellEnd"/>
      <w:r w:rsidRPr="00A87496">
        <w:rPr>
          <w:rFonts w:eastAsia="MS Mincho"/>
          <w:bCs/>
          <w:sz w:val="20"/>
          <w:lang w:val="en-US"/>
        </w:rPr>
        <w:t xml:space="preserve"> shall be determined using a fixed point on the front of the vehicle at the start and at the conclusion of the ESF intervention.</w:t>
      </w:r>
    </w:p>
    <w:p w:rsidR="00A87496" w:rsidRPr="00A87496" w:rsidRDefault="00A87496" w:rsidP="00A87496">
      <w:pPr>
        <w:autoSpaceDE w:val="0"/>
        <w:autoSpaceDN w:val="0"/>
        <w:adjustRightInd w:val="0"/>
        <w:spacing w:after="120"/>
        <w:ind w:left="2268" w:right="1134" w:hanging="1134"/>
        <w:jc w:val="both"/>
        <w:rPr>
          <w:rFonts w:eastAsia="MS Mincho"/>
          <w:bCs/>
          <w:sz w:val="20"/>
          <w:lang w:val="en-US"/>
        </w:rPr>
      </w:pPr>
      <w:r w:rsidRPr="00A87496">
        <w:rPr>
          <w:rFonts w:eastAsia="MS Mincho"/>
          <w:bCs/>
          <w:sz w:val="20"/>
          <w:lang w:val="en-US"/>
        </w:rPr>
        <w:t>5.1.6.2.4.</w:t>
      </w:r>
      <w:r w:rsidRPr="00A87496">
        <w:rPr>
          <w:rFonts w:eastAsia="MS Mincho"/>
          <w:bCs/>
          <w:sz w:val="20"/>
          <w:lang w:val="en-US"/>
        </w:rPr>
        <w:tab/>
        <w:t>The ESF intervention shall not lead the vehicle to collide with another road user.*</w:t>
      </w:r>
    </w:p>
    <w:p w:rsidR="00A87496" w:rsidRPr="009F365D" w:rsidRDefault="00A87496" w:rsidP="00A87496">
      <w:pPr>
        <w:autoSpaceDE w:val="0"/>
        <w:autoSpaceDN w:val="0"/>
        <w:adjustRightInd w:val="0"/>
        <w:spacing w:after="120"/>
        <w:ind w:left="1134" w:right="1134"/>
        <w:jc w:val="both"/>
        <w:rPr>
          <w:rFonts w:eastAsia="MS Mincho"/>
          <w:b/>
          <w:bCs/>
        </w:rPr>
      </w:pPr>
      <w:r w:rsidRPr="009F365D">
        <w:rPr>
          <w:rFonts w:eastAsia="MS Mincho"/>
          <w:color w:val="000000"/>
        </w:rPr>
        <w:separator/>
      </w:r>
    </w:p>
    <w:p w:rsidR="00A87496" w:rsidRPr="002B63BA" w:rsidRDefault="00A87496" w:rsidP="00A87496">
      <w:pPr>
        <w:autoSpaceDE w:val="0"/>
        <w:autoSpaceDN w:val="0"/>
        <w:adjustRightInd w:val="0"/>
        <w:spacing w:after="120"/>
        <w:ind w:left="2268" w:right="1134"/>
        <w:jc w:val="both"/>
        <w:rPr>
          <w:rFonts w:eastAsia="MS Mincho"/>
          <w:bCs/>
          <w:sz w:val="18"/>
          <w:szCs w:val="18"/>
          <w:lang w:val="en-US"/>
        </w:rPr>
      </w:pPr>
      <w:r w:rsidRPr="002B63BA">
        <w:rPr>
          <w:rFonts w:eastAsia="MS Mincho"/>
          <w:bCs/>
          <w:sz w:val="18"/>
          <w:szCs w:val="18"/>
          <w:lang w:val="en-US"/>
        </w:rPr>
        <w:t>*  Until uniform test procedures have been agreed, the manufacturer shall provide the Technical Service with documentation and supporting evidence to demonstrate compliance with this provision. This information shall be subject to discussion and agreement between the Technical Service and the vehicle manufacturer.</w:t>
      </w:r>
    </w:p>
    <w:p w:rsidR="00A87496" w:rsidRPr="00A87496" w:rsidRDefault="00A87496" w:rsidP="00A87496">
      <w:pPr>
        <w:autoSpaceDE w:val="0"/>
        <w:autoSpaceDN w:val="0"/>
        <w:adjustRightInd w:val="0"/>
        <w:spacing w:after="120"/>
        <w:ind w:left="2268" w:right="1134" w:hanging="1134"/>
        <w:jc w:val="both"/>
        <w:rPr>
          <w:rFonts w:eastAsia="MS Mincho"/>
          <w:bCs/>
          <w:sz w:val="20"/>
          <w:szCs w:val="20"/>
          <w:lang w:val="en-US"/>
        </w:rPr>
      </w:pPr>
      <w:r w:rsidRPr="00A87496">
        <w:rPr>
          <w:rFonts w:eastAsia="MS Mincho"/>
          <w:bCs/>
          <w:sz w:val="20"/>
          <w:szCs w:val="20"/>
          <w:lang w:val="en-US"/>
        </w:rPr>
        <w:t>5.1.6.2.5.</w:t>
      </w:r>
      <w:r w:rsidRPr="00A87496">
        <w:rPr>
          <w:rFonts w:eastAsia="MS Mincho"/>
          <w:bCs/>
          <w:sz w:val="20"/>
          <w:szCs w:val="20"/>
          <w:lang w:val="en-US"/>
        </w:rPr>
        <w:tab/>
        <w:t>The manufacturer shall demonstrate during type approval, to the satisfaction of the Technical Service, which means to monitor the driving environment are fitted to the vehicle to satisfy the provisions in the subparagraphs of paragraph 5.1.6.2. above.</w:t>
      </w:r>
    </w:p>
    <w:p w:rsidR="00A87496" w:rsidRPr="00A87496" w:rsidRDefault="00A87496" w:rsidP="00A87496">
      <w:pPr>
        <w:autoSpaceDE w:val="0"/>
        <w:autoSpaceDN w:val="0"/>
        <w:adjustRightInd w:val="0"/>
        <w:spacing w:after="120"/>
        <w:ind w:left="2268" w:right="1134" w:hanging="1134"/>
        <w:jc w:val="both"/>
        <w:rPr>
          <w:rFonts w:eastAsia="MS Mincho"/>
          <w:sz w:val="20"/>
          <w:szCs w:val="20"/>
          <w:lang w:val="en-US"/>
        </w:rPr>
      </w:pPr>
      <w:r w:rsidRPr="00A87496">
        <w:rPr>
          <w:rFonts w:eastAsia="MS Mincho"/>
          <w:bCs/>
          <w:sz w:val="20"/>
          <w:szCs w:val="20"/>
          <w:lang w:val="en-US"/>
        </w:rPr>
        <w:t>5.1.6.2.6.</w:t>
      </w:r>
      <w:r w:rsidRPr="00A87496">
        <w:rPr>
          <w:rFonts w:eastAsia="MS Mincho"/>
          <w:bCs/>
          <w:sz w:val="20"/>
          <w:szCs w:val="20"/>
          <w:lang w:val="en-US"/>
        </w:rPr>
        <w:tab/>
        <w:t>Any intervention of an ESF shall be indicated to the driver with an optical and with an acoustic or haptic warning signal to be provided at the latest with the start of the ESF</w:t>
      </w:r>
      <w:r w:rsidRPr="00A87496">
        <w:rPr>
          <w:rFonts w:eastAsia="MS Mincho"/>
          <w:sz w:val="20"/>
          <w:szCs w:val="20"/>
          <w:lang w:val="en-US"/>
        </w:rPr>
        <w:t xml:space="preserve"> intervention.</w:t>
      </w:r>
    </w:p>
    <w:p w:rsidR="00A87496" w:rsidRPr="00A87496" w:rsidRDefault="00A87496" w:rsidP="00A87496">
      <w:pPr>
        <w:autoSpaceDE w:val="0"/>
        <w:autoSpaceDN w:val="0"/>
        <w:adjustRightInd w:val="0"/>
        <w:spacing w:after="120"/>
        <w:ind w:left="2268" w:right="1134"/>
        <w:jc w:val="both"/>
        <w:rPr>
          <w:rFonts w:eastAsia="MS Mincho"/>
          <w:sz w:val="20"/>
          <w:szCs w:val="20"/>
          <w:lang w:val="en-US"/>
        </w:rPr>
      </w:pPr>
      <w:r w:rsidRPr="00A87496">
        <w:rPr>
          <w:rFonts w:eastAsia="MS Mincho"/>
          <w:sz w:val="20"/>
          <w:szCs w:val="20"/>
          <w:lang w:val="en-US"/>
        </w:rPr>
        <w:t>For this purpose appropriate signals used by other warning systems (e.g. blind spot detection, lane departure warning, forward collision warning) are deemed to be sufficient to fulfil the requirements for the respective optical, acoustic or haptic signals above.</w:t>
      </w:r>
    </w:p>
    <w:p w:rsidR="00A87496" w:rsidRPr="00A87496" w:rsidRDefault="00A87496" w:rsidP="00A87496">
      <w:pPr>
        <w:autoSpaceDE w:val="0"/>
        <w:autoSpaceDN w:val="0"/>
        <w:adjustRightInd w:val="0"/>
        <w:spacing w:after="120"/>
        <w:ind w:left="2268" w:right="1134" w:hanging="1134"/>
        <w:jc w:val="both"/>
        <w:rPr>
          <w:rFonts w:eastAsia="MS Mincho"/>
          <w:sz w:val="20"/>
          <w:szCs w:val="20"/>
          <w:lang w:val="en-US"/>
        </w:rPr>
      </w:pPr>
      <w:r w:rsidRPr="00A87496">
        <w:rPr>
          <w:rFonts w:eastAsia="MS Mincho"/>
          <w:bCs/>
          <w:color w:val="00000A"/>
          <w:sz w:val="20"/>
          <w:szCs w:val="20"/>
          <w:lang w:val="en-US"/>
        </w:rPr>
        <w:t>5.1.6.2.7.</w:t>
      </w:r>
      <w:r w:rsidRPr="00A87496">
        <w:rPr>
          <w:rFonts w:eastAsia="MS Mincho"/>
          <w:bCs/>
          <w:color w:val="00000A"/>
          <w:sz w:val="20"/>
          <w:szCs w:val="20"/>
          <w:lang w:val="en-US"/>
        </w:rPr>
        <w:tab/>
      </w:r>
      <w:r w:rsidRPr="00A87496">
        <w:rPr>
          <w:rFonts w:eastAsia="MS Mincho"/>
          <w:sz w:val="20"/>
          <w:szCs w:val="20"/>
          <w:lang w:val="en-US"/>
        </w:rPr>
        <w:t>A system failure shall be indicated to the driver with an optical warning signal. However, when the system is manually deactivated, the indication of failure mode may be suppressed.</w:t>
      </w:r>
    </w:p>
    <w:p w:rsidR="00A87496" w:rsidRPr="00A87496" w:rsidRDefault="00A87496" w:rsidP="00A87496">
      <w:pPr>
        <w:autoSpaceDE w:val="0"/>
        <w:autoSpaceDN w:val="0"/>
        <w:adjustRightInd w:val="0"/>
        <w:spacing w:after="120"/>
        <w:ind w:left="2268" w:right="1134" w:hanging="1134"/>
        <w:jc w:val="both"/>
        <w:rPr>
          <w:rFonts w:eastAsia="MS Mincho"/>
          <w:color w:val="000000"/>
          <w:sz w:val="20"/>
          <w:szCs w:val="20"/>
          <w:lang w:val="en-US"/>
        </w:rPr>
      </w:pPr>
      <w:r w:rsidRPr="00A87496">
        <w:rPr>
          <w:rFonts w:eastAsia="MS Mincho"/>
          <w:bCs/>
          <w:color w:val="00000A"/>
          <w:sz w:val="20"/>
          <w:szCs w:val="20"/>
          <w:lang w:val="en-US"/>
        </w:rPr>
        <w:t>5.1.6.2.8.</w:t>
      </w:r>
      <w:r w:rsidRPr="00A87496">
        <w:rPr>
          <w:rFonts w:eastAsia="MS Mincho"/>
          <w:bCs/>
          <w:color w:val="00000A"/>
          <w:sz w:val="20"/>
          <w:szCs w:val="20"/>
          <w:lang w:val="en-US"/>
        </w:rPr>
        <w:tab/>
      </w:r>
      <w:r w:rsidRPr="00A87496">
        <w:rPr>
          <w:rFonts w:eastAsia="MS Mincho"/>
          <w:color w:val="000000"/>
          <w:sz w:val="20"/>
          <w:szCs w:val="20"/>
          <w:lang w:val="en-US"/>
        </w:rPr>
        <w:t>The steering control effort necessary to override the directional control provided by the system shall not exceed 50 N.</w:t>
      </w:r>
    </w:p>
    <w:p w:rsidR="00A87496" w:rsidRPr="00A87496" w:rsidRDefault="00A87496" w:rsidP="00A87496">
      <w:pPr>
        <w:autoSpaceDE w:val="0"/>
        <w:autoSpaceDN w:val="0"/>
        <w:adjustRightInd w:val="0"/>
        <w:spacing w:after="120"/>
        <w:ind w:left="2268" w:right="1134" w:hanging="1134"/>
        <w:jc w:val="both"/>
        <w:rPr>
          <w:rFonts w:eastAsia="MS Mincho"/>
          <w:bCs/>
          <w:color w:val="00000A"/>
          <w:sz w:val="20"/>
          <w:szCs w:val="20"/>
          <w:lang w:val="en-US"/>
        </w:rPr>
      </w:pPr>
      <w:r w:rsidRPr="00A87496">
        <w:rPr>
          <w:rFonts w:eastAsia="MS Mincho"/>
          <w:bCs/>
          <w:color w:val="00000A"/>
          <w:sz w:val="20"/>
          <w:szCs w:val="20"/>
          <w:lang w:val="en-US"/>
        </w:rPr>
        <w:t>5.1.6.2.9.</w:t>
      </w:r>
      <w:r w:rsidRPr="00A87496">
        <w:rPr>
          <w:rFonts w:eastAsia="MS Mincho"/>
          <w:bCs/>
          <w:color w:val="00000A"/>
          <w:sz w:val="20"/>
          <w:szCs w:val="20"/>
          <w:lang w:val="en-US"/>
        </w:rPr>
        <w:tab/>
      </w:r>
      <w:r w:rsidRPr="00A87496">
        <w:rPr>
          <w:rFonts w:eastAsia="MS Mincho"/>
          <w:bCs/>
          <w:sz w:val="20"/>
          <w:szCs w:val="20"/>
          <w:lang w:val="en-US"/>
        </w:rPr>
        <w:t xml:space="preserve">The vehicle </w:t>
      </w:r>
      <w:r w:rsidRPr="00A87496">
        <w:rPr>
          <w:rFonts w:eastAsia="MS Mincho"/>
          <w:color w:val="000000"/>
          <w:sz w:val="20"/>
          <w:szCs w:val="20"/>
          <w:lang w:val="en-US"/>
        </w:rPr>
        <w:t>shall be tested in accordance with the relevant vehicle tests specified in Annex 8 of this UN Regulation.</w:t>
      </w:r>
    </w:p>
    <w:p w:rsidR="00A87496" w:rsidRPr="00A87496" w:rsidRDefault="00A87496" w:rsidP="00A87496">
      <w:pPr>
        <w:spacing w:after="120"/>
        <w:ind w:left="2268" w:right="1134" w:hanging="1134"/>
        <w:rPr>
          <w:sz w:val="20"/>
          <w:szCs w:val="20"/>
          <w:lang w:val="en-US"/>
        </w:rPr>
      </w:pPr>
      <w:r w:rsidRPr="00A87496">
        <w:rPr>
          <w:bCs/>
          <w:color w:val="00000A"/>
          <w:sz w:val="20"/>
          <w:szCs w:val="20"/>
          <w:lang w:val="en-US"/>
        </w:rPr>
        <w:t>5.1.6.2.10.</w:t>
      </w:r>
      <w:r w:rsidRPr="00A87496">
        <w:rPr>
          <w:bCs/>
          <w:color w:val="00000A"/>
          <w:sz w:val="20"/>
          <w:szCs w:val="20"/>
          <w:lang w:val="en-US"/>
        </w:rPr>
        <w:tab/>
      </w:r>
      <w:r w:rsidRPr="00A87496">
        <w:rPr>
          <w:sz w:val="20"/>
          <w:szCs w:val="20"/>
          <w:lang w:val="en-US"/>
        </w:rPr>
        <w:t>System information data</w:t>
      </w:r>
    </w:p>
    <w:p w:rsidR="00A87496" w:rsidRPr="00A87496" w:rsidRDefault="00A87496" w:rsidP="00A87496">
      <w:pPr>
        <w:autoSpaceDE w:val="0"/>
        <w:autoSpaceDN w:val="0"/>
        <w:adjustRightInd w:val="0"/>
        <w:spacing w:after="120"/>
        <w:ind w:left="2268" w:right="1134"/>
        <w:jc w:val="both"/>
        <w:rPr>
          <w:rFonts w:eastAsia="MS Mincho"/>
          <w:sz w:val="20"/>
          <w:szCs w:val="20"/>
          <w:lang w:val="en-US"/>
        </w:rPr>
      </w:pPr>
      <w:r w:rsidRPr="00A87496">
        <w:rPr>
          <w:rFonts w:eastAsia="MS Mincho"/>
          <w:sz w:val="20"/>
          <w:szCs w:val="20"/>
          <w:lang w:val="en-US"/>
        </w:rPr>
        <w:t>The following data shall be provided, together with the documentation package required in Annex 6 of this UN Regulation, to the Technical Service at the time of type approval:</w:t>
      </w:r>
    </w:p>
    <w:p w:rsidR="00A87496" w:rsidRPr="00A87496" w:rsidRDefault="00A87496" w:rsidP="00A87496">
      <w:pPr>
        <w:spacing w:after="120"/>
        <w:ind w:left="2268" w:right="1134"/>
        <w:jc w:val="both"/>
        <w:rPr>
          <w:rFonts w:eastAsia="MS Mincho"/>
          <w:sz w:val="20"/>
          <w:szCs w:val="20"/>
          <w:lang w:val="en-US"/>
        </w:rPr>
      </w:pPr>
      <w:r w:rsidRPr="00A87496">
        <w:rPr>
          <w:rFonts w:eastAsia="MS Mincho"/>
          <w:sz w:val="20"/>
          <w:szCs w:val="20"/>
          <w:lang w:val="en-US"/>
        </w:rPr>
        <w:t>(a)</w:t>
      </w:r>
      <w:r w:rsidRPr="00A87496">
        <w:rPr>
          <w:rFonts w:eastAsia="MS Mincho"/>
          <w:sz w:val="20"/>
          <w:szCs w:val="20"/>
          <w:lang w:val="en-US"/>
        </w:rPr>
        <w:tab/>
        <w:t>Use case(s) where ESF is designed to operate (among the use cases a </w:t>
      </w:r>
      <w:proofErr w:type="spellStart"/>
      <w:r w:rsidRPr="00A87496">
        <w:rPr>
          <w:rFonts w:eastAsia="MS Mincho"/>
          <w:sz w:val="20"/>
          <w:szCs w:val="20"/>
          <w:lang w:val="en-US"/>
        </w:rPr>
        <w:t>i</w:t>
      </w:r>
      <w:proofErr w:type="spellEnd"/>
      <w:r w:rsidRPr="00A87496">
        <w:rPr>
          <w:rFonts w:eastAsia="MS Mincho"/>
          <w:sz w:val="20"/>
          <w:szCs w:val="20"/>
          <w:lang w:val="en-US"/>
        </w:rPr>
        <w:t>, a ii, a iii and b. specified in the ESF definition in paragraph 2.3.4.3.),</w:t>
      </w:r>
    </w:p>
    <w:p w:rsidR="00A87496" w:rsidRPr="00A87496" w:rsidRDefault="00A87496" w:rsidP="00A87496">
      <w:pPr>
        <w:spacing w:after="120"/>
        <w:ind w:left="2268" w:right="1134"/>
        <w:jc w:val="both"/>
        <w:rPr>
          <w:rFonts w:eastAsia="MS Mincho"/>
          <w:sz w:val="20"/>
          <w:szCs w:val="20"/>
          <w:lang w:val="en-US"/>
        </w:rPr>
      </w:pPr>
      <w:r w:rsidRPr="00A87496">
        <w:rPr>
          <w:rFonts w:eastAsia="MS Mincho"/>
          <w:sz w:val="20"/>
          <w:szCs w:val="20"/>
          <w:lang w:val="en-US"/>
        </w:rPr>
        <w:t>(b)</w:t>
      </w:r>
      <w:r w:rsidRPr="00A87496">
        <w:rPr>
          <w:rFonts w:eastAsia="MS Mincho"/>
          <w:sz w:val="20"/>
          <w:szCs w:val="20"/>
          <w:lang w:val="en-US"/>
        </w:rPr>
        <w:tab/>
        <w:t xml:space="preserve">The conditions under which the system is active, e.g. the vehicle speed range </w:t>
      </w:r>
      <w:proofErr w:type="spellStart"/>
      <w:r w:rsidRPr="00A87496">
        <w:rPr>
          <w:rFonts w:eastAsia="MS Mincho"/>
          <w:sz w:val="20"/>
          <w:szCs w:val="20"/>
          <w:lang w:val="en-US"/>
        </w:rPr>
        <w:t>V</w:t>
      </w:r>
      <w:r w:rsidRPr="00A87496">
        <w:rPr>
          <w:rFonts w:eastAsia="MS Mincho"/>
          <w:sz w:val="20"/>
          <w:szCs w:val="20"/>
          <w:vertAlign w:val="subscript"/>
          <w:lang w:val="en-US"/>
        </w:rPr>
        <w:t>smax</w:t>
      </w:r>
      <w:proofErr w:type="spellEnd"/>
      <w:r w:rsidRPr="00A87496">
        <w:rPr>
          <w:rFonts w:eastAsia="MS Mincho"/>
          <w:sz w:val="20"/>
          <w:szCs w:val="20"/>
          <w:lang w:val="en-US"/>
        </w:rPr>
        <w:t xml:space="preserve"> , </w:t>
      </w:r>
      <w:proofErr w:type="spellStart"/>
      <w:r w:rsidRPr="00A87496">
        <w:rPr>
          <w:rFonts w:eastAsia="MS Mincho"/>
          <w:sz w:val="20"/>
          <w:szCs w:val="20"/>
          <w:lang w:val="en-US"/>
        </w:rPr>
        <w:t>V</w:t>
      </w:r>
      <w:r w:rsidRPr="00A87496">
        <w:rPr>
          <w:rFonts w:eastAsia="MS Mincho"/>
          <w:sz w:val="20"/>
          <w:szCs w:val="20"/>
          <w:vertAlign w:val="subscript"/>
          <w:lang w:val="en-US"/>
        </w:rPr>
        <w:t>smin</w:t>
      </w:r>
      <w:proofErr w:type="spellEnd"/>
      <w:r w:rsidRPr="00A87496">
        <w:rPr>
          <w:rFonts w:eastAsia="MS Mincho"/>
          <w:sz w:val="20"/>
          <w:szCs w:val="20"/>
          <w:lang w:val="en-US"/>
        </w:rPr>
        <w:t>,</w:t>
      </w:r>
    </w:p>
    <w:p w:rsidR="00A87496" w:rsidRPr="00A87496" w:rsidRDefault="00A87496" w:rsidP="00A87496">
      <w:pPr>
        <w:spacing w:after="120"/>
        <w:ind w:left="2268" w:right="1134"/>
        <w:jc w:val="both"/>
        <w:rPr>
          <w:rFonts w:eastAsia="MS Mincho"/>
          <w:sz w:val="20"/>
          <w:szCs w:val="20"/>
          <w:lang w:val="en-US"/>
        </w:rPr>
      </w:pPr>
      <w:r w:rsidRPr="00A87496">
        <w:rPr>
          <w:rFonts w:eastAsia="MS Mincho"/>
          <w:sz w:val="20"/>
          <w:szCs w:val="20"/>
          <w:lang w:val="en-US"/>
        </w:rPr>
        <w:t>(c)</w:t>
      </w:r>
      <w:r w:rsidRPr="00A87496">
        <w:rPr>
          <w:rFonts w:eastAsia="MS Mincho"/>
          <w:sz w:val="20"/>
          <w:szCs w:val="20"/>
          <w:lang w:val="en-US"/>
        </w:rPr>
        <w:tab/>
        <w:t xml:space="preserve">How ESF detects </w:t>
      </w:r>
      <w:r w:rsidRPr="00A87496">
        <w:rPr>
          <w:rFonts w:eastAsia="MS Mincho"/>
          <w:bCs/>
          <w:sz w:val="20"/>
          <w:szCs w:val="20"/>
          <w:lang w:val="en-US"/>
        </w:rPr>
        <w:t>a risk of a collision,</w:t>
      </w:r>
    </w:p>
    <w:p w:rsidR="00A87496" w:rsidRPr="00A87496" w:rsidRDefault="00A87496" w:rsidP="00A87496">
      <w:pPr>
        <w:spacing w:after="120"/>
        <w:ind w:left="2268" w:right="1134"/>
        <w:jc w:val="both"/>
        <w:rPr>
          <w:rFonts w:eastAsia="MS Mincho"/>
          <w:sz w:val="20"/>
          <w:szCs w:val="20"/>
          <w:lang w:val="en-US"/>
        </w:rPr>
      </w:pPr>
      <w:r w:rsidRPr="00A87496">
        <w:rPr>
          <w:rFonts w:eastAsia="MS Mincho"/>
          <w:bCs/>
          <w:sz w:val="20"/>
          <w:szCs w:val="20"/>
          <w:lang w:val="en-US"/>
        </w:rPr>
        <w:t>(d)</w:t>
      </w:r>
      <w:r w:rsidRPr="00A87496">
        <w:rPr>
          <w:rFonts w:eastAsia="MS Mincho"/>
          <w:bCs/>
          <w:sz w:val="20"/>
          <w:szCs w:val="20"/>
          <w:lang w:val="en-US"/>
        </w:rPr>
        <w:tab/>
        <w:t>Description of the means to detect the driving environment,</w:t>
      </w:r>
    </w:p>
    <w:p w:rsidR="00A87496" w:rsidRPr="00A87496" w:rsidRDefault="00A87496" w:rsidP="00A87496">
      <w:pPr>
        <w:spacing w:after="120"/>
        <w:ind w:left="2268" w:right="1134"/>
        <w:jc w:val="both"/>
        <w:rPr>
          <w:rFonts w:eastAsia="MS Mincho"/>
          <w:sz w:val="20"/>
          <w:szCs w:val="20"/>
          <w:lang w:val="en-US"/>
        </w:rPr>
      </w:pPr>
      <w:r w:rsidRPr="00A87496">
        <w:rPr>
          <w:rFonts w:eastAsia="MS Mincho"/>
          <w:bCs/>
          <w:sz w:val="20"/>
          <w:szCs w:val="20"/>
          <w:lang w:val="en-US"/>
        </w:rPr>
        <w:t>(e)</w:t>
      </w:r>
      <w:r w:rsidRPr="00A87496">
        <w:rPr>
          <w:rFonts w:eastAsia="MS Mincho"/>
          <w:bCs/>
          <w:sz w:val="20"/>
          <w:szCs w:val="20"/>
          <w:lang w:val="en-US"/>
        </w:rPr>
        <w:tab/>
        <w:t>How to deactivate/reactivate the function,</w:t>
      </w:r>
    </w:p>
    <w:p w:rsidR="00A87496" w:rsidRPr="00A87496" w:rsidRDefault="00A87496" w:rsidP="00A87496">
      <w:pPr>
        <w:spacing w:after="120"/>
        <w:ind w:left="2268" w:right="1134"/>
        <w:jc w:val="both"/>
        <w:rPr>
          <w:rFonts w:eastAsia="MS Mincho"/>
          <w:sz w:val="20"/>
          <w:szCs w:val="20"/>
          <w:lang w:val="en-US"/>
        </w:rPr>
      </w:pPr>
      <w:r w:rsidRPr="00A87496">
        <w:rPr>
          <w:rFonts w:eastAsia="MS Mincho"/>
          <w:bCs/>
          <w:color w:val="000000"/>
          <w:sz w:val="20"/>
          <w:szCs w:val="20"/>
          <w:lang w:val="en-US"/>
        </w:rPr>
        <w:t>(f)</w:t>
      </w:r>
      <w:r w:rsidRPr="00A87496">
        <w:rPr>
          <w:rFonts w:eastAsia="MS Mincho"/>
          <w:bCs/>
          <w:color w:val="000000"/>
          <w:sz w:val="20"/>
          <w:szCs w:val="20"/>
          <w:lang w:val="en-US"/>
        </w:rPr>
        <w:tab/>
        <w:t>How it is ensured that the overriding force does not exceed the limit of 50 N."</w:t>
      </w:r>
    </w:p>
    <w:p w:rsidR="00A87496" w:rsidRPr="00A87496" w:rsidRDefault="00A87496" w:rsidP="00A87496">
      <w:pPr>
        <w:autoSpaceDE w:val="0"/>
        <w:autoSpaceDN w:val="0"/>
        <w:adjustRightInd w:val="0"/>
        <w:spacing w:after="120"/>
        <w:ind w:left="2268" w:right="1134" w:hanging="1134"/>
        <w:jc w:val="both"/>
        <w:rPr>
          <w:rFonts w:eastAsia="MS Mincho"/>
          <w:iCs/>
          <w:sz w:val="20"/>
          <w:szCs w:val="20"/>
          <w:lang w:val="en-US"/>
        </w:rPr>
      </w:pPr>
      <w:r w:rsidRPr="00A87496">
        <w:rPr>
          <w:rFonts w:eastAsia="MS Mincho"/>
          <w:i/>
          <w:iCs/>
          <w:sz w:val="20"/>
          <w:szCs w:val="20"/>
          <w:lang w:val="en-US"/>
        </w:rPr>
        <w:t xml:space="preserve">Insert a new paragraph 5.6.3., </w:t>
      </w:r>
      <w:r w:rsidRPr="00A87496">
        <w:rPr>
          <w:rFonts w:eastAsia="MS Mincho"/>
          <w:iCs/>
          <w:sz w:val="20"/>
          <w:szCs w:val="20"/>
          <w:lang w:val="en-US"/>
        </w:rPr>
        <w:t>to read:</w:t>
      </w:r>
    </w:p>
    <w:p w:rsidR="00A87496" w:rsidRPr="00A87496" w:rsidRDefault="00A87496" w:rsidP="00A87496">
      <w:pPr>
        <w:autoSpaceDE w:val="0"/>
        <w:autoSpaceDN w:val="0"/>
        <w:adjustRightInd w:val="0"/>
        <w:spacing w:after="120"/>
        <w:ind w:left="2268" w:right="1134" w:hanging="1134"/>
        <w:jc w:val="both"/>
        <w:rPr>
          <w:rFonts w:eastAsia="MS Mincho"/>
          <w:iCs/>
          <w:sz w:val="20"/>
          <w:szCs w:val="20"/>
          <w:lang w:val="en-US" w:eastAsia="ja-JP"/>
        </w:rPr>
      </w:pPr>
      <w:r w:rsidRPr="00A87496">
        <w:rPr>
          <w:rFonts w:eastAsia="MS Mincho"/>
          <w:iCs/>
          <w:sz w:val="20"/>
          <w:szCs w:val="20"/>
          <w:lang w:val="en-US"/>
        </w:rPr>
        <w:t>"5.6.3.</w:t>
      </w:r>
      <w:r w:rsidRPr="00A87496">
        <w:rPr>
          <w:rFonts w:eastAsia="MS Mincho"/>
          <w:iCs/>
          <w:sz w:val="20"/>
          <w:szCs w:val="20"/>
          <w:lang w:val="en-US"/>
        </w:rPr>
        <w:tab/>
        <w:t xml:space="preserve">(Reserved for </w:t>
      </w:r>
      <w:r w:rsidRPr="00A87496">
        <w:rPr>
          <w:rFonts w:eastAsia="MS Mincho"/>
          <w:iCs/>
          <w:sz w:val="20"/>
          <w:szCs w:val="20"/>
          <w:lang w:val="en-US" w:eastAsia="ja-JP"/>
        </w:rPr>
        <w:t>ACSF of Category B2)"</w:t>
      </w:r>
    </w:p>
    <w:p w:rsidR="00A87496" w:rsidRPr="00A87496" w:rsidRDefault="00A87496" w:rsidP="00A87496">
      <w:pPr>
        <w:autoSpaceDE w:val="0"/>
        <w:autoSpaceDN w:val="0"/>
        <w:adjustRightInd w:val="0"/>
        <w:spacing w:after="120"/>
        <w:ind w:left="2268" w:right="1134" w:hanging="1134"/>
        <w:jc w:val="both"/>
        <w:rPr>
          <w:rFonts w:eastAsia="MS Mincho"/>
          <w:i/>
          <w:iCs/>
          <w:sz w:val="20"/>
          <w:szCs w:val="20"/>
          <w:lang w:val="en-US"/>
        </w:rPr>
      </w:pPr>
      <w:r w:rsidRPr="00A87496">
        <w:rPr>
          <w:rFonts w:eastAsia="MS Mincho"/>
          <w:i/>
          <w:iCs/>
          <w:sz w:val="20"/>
          <w:szCs w:val="20"/>
          <w:lang w:val="en-US"/>
        </w:rPr>
        <w:t>Insert a new paragraph 5.6.4.,</w:t>
      </w:r>
      <w:r w:rsidRPr="00A87496">
        <w:rPr>
          <w:rFonts w:eastAsia="MS Mincho"/>
          <w:iCs/>
          <w:sz w:val="20"/>
          <w:szCs w:val="20"/>
          <w:lang w:val="en-US"/>
        </w:rPr>
        <w:t xml:space="preserve">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w:t>
      </w:r>
      <w:r w:rsidRPr="00A87496">
        <w:rPr>
          <w:sz w:val="20"/>
          <w:szCs w:val="20"/>
          <w:lang w:val="en-US"/>
        </w:rPr>
        <w:tab/>
        <w:t>Special Provisions for ACSF of Category C</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ab/>
        <w:t>Vehicles equipped with an ACSF system of Category C shall fulfil the following requirements.</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5.6.4.1.</w:t>
      </w:r>
      <w:r w:rsidRPr="00A87496">
        <w:rPr>
          <w:sz w:val="20"/>
          <w:szCs w:val="20"/>
          <w:lang w:val="en-US"/>
        </w:rPr>
        <w:tab/>
        <w:t>General</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5.6.4.1.1.</w:t>
      </w:r>
      <w:r w:rsidRPr="00A87496">
        <w:rPr>
          <w:sz w:val="20"/>
          <w:szCs w:val="20"/>
          <w:lang w:val="en-US" w:eastAsia="ja-JP"/>
        </w:rPr>
        <w:tab/>
      </w:r>
      <w:r w:rsidRPr="00A87496">
        <w:rPr>
          <w:sz w:val="20"/>
          <w:szCs w:val="20"/>
          <w:lang w:val="en-US"/>
        </w:rPr>
        <w:t>A vehicle equipped with an ACSF of Category C shall also be equipped with an ACSF of Category B1 complying with the requirements of this UN Regulation.</w:t>
      </w:r>
    </w:p>
    <w:p w:rsidR="00A87496" w:rsidRPr="00A87496" w:rsidRDefault="00A87496" w:rsidP="00A87496">
      <w:pPr>
        <w:spacing w:after="120"/>
        <w:ind w:left="2268" w:right="1134" w:hanging="1134"/>
        <w:jc w:val="both"/>
        <w:rPr>
          <w:sz w:val="20"/>
          <w:szCs w:val="20"/>
          <w:lang w:val="en-US"/>
        </w:rPr>
      </w:pPr>
      <w:r w:rsidRPr="00A87496">
        <w:rPr>
          <w:bCs/>
          <w:sz w:val="20"/>
          <w:szCs w:val="20"/>
          <w:lang w:val="en-US"/>
        </w:rPr>
        <w:t>5.6.4.1.2.</w:t>
      </w:r>
      <w:r w:rsidRPr="00A87496">
        <w:rPr>
          <w:bCs/>
          <w:sz w:val="20"/>
          <w:szCs w:val="20"/>
          <w:lang w:val="en-US"/>
        </w:rPr>
        <w:tab/>
        <w:t>When the ACSF of Category C is activated (standby) the ACSF of Category B1 shall aim to center the vehicle in the lane.</w:t>
      </w:r>
      <w:r w:rsidRPr="00A87496">
        <w:rPr>
          <w:sz w:val="20"/>
          <w:szCs w:val="20"/>
          <w:lang w:val="en-US"/>
        </w:rPr>
        <w:t xml:space="preserve"> </w:t>
      </w:r>
    </w:p>
    <w:p w:rsidR="00A87496" w:rsidRPr="00A87496" w:rsidRDefault="00A87496" w:rsidP="00A87496">
      <w:pPr>
        <w:spacing w:after="120"/>
        <w:ind w:left="2268" w:right="1134" w:hanging="1134"/>
        <w:jc w:val="both"/>
        <w:rPr>
          <w:sz w:val="20"/>
          <w:szCs w:val="20"/>
          <w:lang w:val="en-US"/>
        </w:rPr>
      </w:pPr>
      <w:r w:rsidRPr="00A87496">
        <w:rPr>
          <w:bCs/>
          <w:sz w:val="20"/>
          <w:szCs w:val="20"/>
          <w:lang w:val="en-US"/>
        </w:rPr>
        <w:tab/>
        <w:t>This shall be demonstrated to the Technical Service during type approval.</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5.6.4.2.</w:t>
      </w:r>
      <w:r w:rsidRPr="00A87496">
        <w:rPr>
          <w:sz w:val="20"/>
          <w:szCs w:val="20"/>
          <w:lang w:val="en-US"/>
        </w:rPr>
        <w:tab/>
        <w:t>Activation/deactivation of the ACSF of Category C system</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rPr>
        <w:t>5.6.4.2.1.</w:t>
      </w:r>
      <w:r w:rsidRPr="00A87496">
        <w:rPr>
          <w:sz w:val="20"/>
          <w:szCs w:val="20"/>
          <w:lang w:val="en-US" w:eastAsia="ja-JP"/>
        </w:rPr>
        <w:tab/>
        <w:t xml:space="preserve">The default status of the system shall be off at the initiation of each new engine start/run cycle. </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This requirement does not apply when a new engine start/run cycle is performed automatically, e.g. the operation of a stop/start system.</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5.6.4.2</w:t>
      </w:r>
      <w:r w:rsidRPr="00A87496">
        <w:rPr>
          <w:sz w:val="20"/>
          <w:szCs w:val="20"/>
          <w:lang w:val="en-US" w:eastAsia="ja-JP"/>
        </w:rPr>
        <w:t>.2.</w:t>
      </w:r>
      <w:r w:rsidRPr="00A87496">
        <w:rPr>
          <w:sz w:val="20"/>
          <w:szCs w:val="20"/>
          <w:lang w:val="en-US" w:eastAsia="ja-JP"/>
        </w:rPr>
        <w:tab/>
      </w:r>
      <w:r w:rsidRPr="00A87496">
        <w:rPr>
          <w:sz w:val="20"/>
          <w:szCs w:val="20"/>
          <w:lang w:val="en-US"/>
        </w:rPr>
        <w:t>The vehicle shall be equipped with a means for the driver to activate (standby mode) and deactivate (off mode) the system. The same means as for an ACSF of Category B1 may be used.</w:t>
      </w:r>
    </w:p>
    <w:p w:rsidR="00A87496" w:rsidRPr="00A87496" w:rsidRDefault="00A87496" w:rsidP="00A87496">
      <w:pPr>
        <w:spacing w:after="120"/>
        <w:ind w:left="2268" w:right="1134" w:hanging="1134"/>
        <w:jc w:val="both"/>
        <w:rPr>
          <w:strike/>
          <w:sz w:val="20"/>
          <w:szCs w:val="20"/>
          <w:lang w:val="en-US"/>
        </w:rPr>
      </w:pPr>
      <w:r w:rsidRPr="00A87496">
        <w:rPr>
          <w:sz w:val="20"/>
          <w:szCs w:val="20"/>
          <w:lang w:val="en-US"/>
        </w:rPr>
        <w:t>5.6.4.2.3.</w:t>
      </w:r>
      <w:r w:rsidRPr="00A87496">
        <w:rPr>
          <w:sz w:val="20"/>
          <w:szCs w:val="20"/>
          <w:lang w:val="en-US" w:eastAsia="ja-JP"/>
        </w:rPr>
        <w:tab/>
      </w:r>
      <w:r w:rsidRPr="00A87496">
        <w:rPr>
          <w:sz w:val="20"/>
          <w:szCs w:val="20"/>
          <w:lang w:val="en-US"/>
        </w:rPr>
        <w:t>The system shall only be activated (standby mode) after a deliberate action by the driver.</w:t>
      </w:r>
      <w:r w:rsidRPr="00A87496">
        <w:rPr>
          <w:strike/>
          <w:sz w:val="20"/>
          <w:szCs w:val="20"/>
          <w:lang w:val="en-US"/>
        </w:rPr>
        <w:t xml:space="preserve"> </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r>
      <w:r w:rsidRPr="00A87496">
        <w:rPr>
          <w:sz w:val="20"/>
          <w:szCs w:val="20"/>
          <w:lang w:val="en-US" w:eastAsia="ja-JP"/>
        </w:rPr>
        <w:t xml:space="preserve">Activation by the driver shall only be possible </w:t>
      </w:r>
      <w:r w:rsidRPr="00A87496">
        <w:rPr>
          <w:sz w:val="20"/>
          <w:szCs w:val="20"/>
          <w:lang w:val="en-US"/>
        </w:rPr>
        <w:t xml:space="preserve">on roads where pedestrians and cyclists are prohibited and which, by design, are equipped with a physical separation </w:t>
      </w:r>
      <w:r w:rsidRPr="00A87496">
        <w:rPr>
          <w:bCs/>
          <w:sz w:val="20"/>
          <w:szCs w:val="20"/>
          <w:lang w:val="en-US"/>
        </w:rPr>
        <w:t xml:space="preserve">that divides the </w:t>
      </w:r>
      <w:r w:rsidRPr="00A87496">
        <w:rPr>
          <w:sz w:val="20"/>
          <w:szCs w:val="20"/>
          <w:lang w:val="en-US"/>
        </w:rPr>
        <w:t xml:space="preserve">traffic moving in opposite directions and which have at least two lanes in the direction the vehicles are driving. These conditions shall be ensured by the use of at least two independent means. </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In the case of a transition from a road type with a classification permitting an ACSF of Category C, to a type of road where an ACSF of Category C is not permitted, the system shall be deactivated automatically.</w:t>
      </w:r>
    </w:p>
    <w:p w:rsidR="00A87496" w:rsidRPr="00A87496" w:rsidRDefault="00A87496" w:rsidP="00A87496">
      <w:pPr>
        <w:spacing w:after="120"/>
        <w:ind w:left="2268" w:right="1134" w:hanging="1134"/>
        <w:jc w:val="both"/>
        <w:rPr>
          <w:sz w:val="20"/>
          <w:szCs w:val="20"/>
          <w:lang w:val="en-US"/>
        </w:rPr>
      </w:pPr>
      <w:r w:rsidRPr="00A87496">
        <w:rPr>
          <w:sz w:val="20"/>
          <w:szCs w:val="20"/>
          <w:lang w:val="en-US" w:eastAsia="ja-JP"/>
        </w:rPr>
        <w:t>5.6.4.2.4.</w:t>
      </w:r>
      <w:r w:rsidRPr="00A87496">
        <w:rPr>
          <w:sz w:val="20"/>
          <w:szCs w:val="20"/>
          <w:lang w:val="en-US" w:eastAsia="ja-JP"/>
        </w:rPr>
        <w:tab/>
      </w:r>
      <w:r w:rsidRPr="00A87496">
        <w:rPr>
          <w:sz w:val="20"/>
          <w:szCs w:val="20"/>
          <w:lang w:val="en-US"/>
        </w:rPr>
        <w:t>It shall be possible to deactivate the system (off mode) at any time by a single action of the driver. Following this action, the system shall only be able to be reactivated (standby mode) by a deliberate action of the driver.</w:t>
      </w:r>
    </w:p>
    <w:p w:rsidR="00A87496" w:rsidRPr="00A87496" w:rsidRDefault="00A87496" w:rsidP="00A87496">
      <w:pPr>
        <w:tabs>
          <w:tab w:val="left" w:pos="1418"/>
        </w:tabs>
        <w:spacing w:after="120"/>
        <w:ind w:left="2268" w:right="1134" w:hanging="1134"/>
        <w:jc w:val="both"/>
        <w:rPr>
          <w:sz w:val="20"/>
          <w:szCs w:val="20"/>
          <w:lang w:val="en-US"/>
        </w:rPr>
      </w:pPr>
      <w:r w:rsidRPr="00A87496">
        <w:rPr>
          <w:sz w:val="20"/>
          <w:szCs w:val="20"/>
          <w:lang w:val="en-US" w:eastAsia="ja-JP"/>
        </w:rPr>
        <w:t>5.6.4.2.5.</w:t>
      </w:r>
      <w:r w:rsidRPr="00A87496">
        <w:rPr>
          <w:sz w:val="20"/>
          <w:szCs w:val="20"/>
          <w:lang w:val="en-US" w:eastAsia="ja-JP"/>
        </w:rPr>
        <w:tab/>
      </w:r>
      <w:r w:rsidRPr="00A87496">
        <w:rPr>
          <w:sz w:val="20"/>
          <w:szCs w:val="20"/>
          <w:lang w:val="en-US"/>
        </w:rPr>
        <w:t xml:space="preserve">Notwithstanding the requirements above it shall be possible to perform the corresponding tests in Annex 8 of this UN Regulation on a test track. </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5.6.4.3.</w:t>
      </w:r>
      <w:r w:rsidRPr="00A87496">
        <w:rPr>
          <w:sz w:val="20"/>
          <w:szCs w:val="20"/>
          <w:lang w:val="en-US" w:eastAsia="ja-JP"/>
        </w:rPr>
        <w:tab/>
        <w:t>Overriding</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A steering input by the driver shall override the steering action of the system. The steering control effort necessary to override the directional control provided by the system shall not exceed 50 N.</w:t>
      </w:r>
    </w:p>
    <w:p w:rsidR="00A87496" w:rsidRPr="00A87496" w:rsidRDefault="00A87496" w:rsidP="00A87496">
      <w:pPr>
        <w:spacing w:after="120"/>
        <w:ind w:left="2268" w:right="1134" w:hanging="1134"/>
        <w:jc w:val="both"/>
        <w:rPr>
          <w:strike/>
          <w:sz w:val="20"/>
          <w:szCs w:val="20"/>
          <w:lang w:val="en-US" w:eastAsia="ja-JP"/>
        </w:rPr>
      </w:pPr>
      <w:r w:rsidRPr="00A87496">
        <w:rPr>
          <w:sz w:val="20"/>
          <w:szCs w:val="20"/>
          <w:lang w:val="en-US" w:eastAsia="ja-JP"/>
        </w:rPr>
        <w:tab/>
        <w:t>The system may remain activated (standby mode) provided that priority is given to the driver during the overriding period.</w:t>
      </w:r>
      <w:r w:rsidRPr="00A87496">
        <w:rPr>
          <w:strike/>
          <w:sz w:val="20"/>
          <w:szCs w:val="20"/>
          <w:lang w:val="en-US" w:eastAsia="ja-JP"/>
        </w:rPr>
        <w:t xml:space="preserve"> </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5.6.4.</w:t>
      </w:r>
      <w:r w:rsidRPr="00A87496">
        <w:rPr>
          <w:strike/>
          <w:sz w:val="20"/>
          <w:szCs w:val="20"/>
          <w:lang w:val="en-US" w:eastAsia="ja-JP"/>
        </w:rPr>
        <w:t>4</w:t>
      </w:r>
      <w:r w:rsidRPr="00A87496">
        <w:rPr>
          <w:sz w:val="20"/>
          <w:szCs w:val="20"/>
          <w:lang w:val="en-US" w:eastAsia="ja-JP"/>
        </w:rPr>
        <w:t>.</w:t>
      </w:r>
      <w:r w:rsidRPr="00A87496">
        <w:rPr>
          <w:sz w:val="20"/>
          <w:szCs w:val="20"/>
          <w:lang w:val="en-US" w:eastAsia="ja-JP"/>
        </w:rPr>
        <w:tab/>
        <w:t>Lateral acceleration</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r>
      <w:r w:rsidRPr="00A87496">
        <w:rPr>
          <w:sz w:val="20"/>
          <w:szCs w:val="20"/>
          <w:lang w:val="en-US"/>
        </w:rPr>
        <w:t xml:space="preserve">The lateral acceleration induced by the system during the lane change </w:t>
      </w:r>
      <w:proofErr w:type="spellStart"/>
      <w:r w:rsidRPr="00A87496">
        <w:rPr>
          <w:sz w:val="20"/>
          <w:szCs w:val="20"/>
          <w:lang w:val="en-US"/>
        </w:rPr>
        <w:t>manoeuvre</w:t>
      </w:r>
      <w:proofErr w:type="spellEnd"/>
      <w:r w:rsidRPr="00A87496">
        <w:rPr>
          <w:sz w:val="20"/>
          <w:szCs w:val="20"/>
          <w:lang w:val="en-US"/>
        </w:rPr>
        <w:t>:</w:t>
      </w:r>
    </w:p>
    <w:p w:rsidR="00A87496" w:rsidRPr="00A87496" w:rsidRDefault="00A87496" w:rsidP="00A87496">
      <w:pPr>
        <w:tabs>
          <w:tab w:val="left" w:pos="2268"/>
        </w:tabs>
        <w:spacing w:after="120"/>
        <w:ind w:left="2268" w:right="1134" w:hanging="1134"/>
        <w:jc w:val="both"/>
        <w:rPr>
          <w:bCs/>
          <w:sz w:val="20"/>
          <w:szCs w:val="20"/>
          <w:lang w:val="en-US" w:eastAsia="ja-JP"/>
        </w:rPr>
      </w:pPr>
      <w:r w:rsidRPr="00A87496">
        <w:rPr>
          <w:bCs/>
          <w:sz w:val="20"/>
          <w:szCs w:val="20"/>
          <w:lang w:val="en-US" w:eastAsia="ja-JP"/>
        </w:rPr>
        <w:tab/>
        <w:t>(a)</w:t>
      </w:r>
      <w:r w:rsidRPr="00A87496">
        <w:rPr>
          <w:bCs/>
          <w:sz w:val="20"/>
          <w:szCs w:val="20"/>
          <w:lang w:val="en-US" w:eastAsia="ja-JP"/>
        </w:rPr>
        <w:tab/>
        <w:t xml:space="preserve">Shall not exceed 1 m/s² in addition to the lateral acceleration generated by the lane curvature, and </w:t>
      </w:r>
    </w:p>
    <w:p w:rsidR="00A87496" w:rsidRPr="00A87496" w:rsidRDefault="00A87496" w:rsidP="00A87496">
      <w:pPr>
        <w:tabs>
          <w:tab w:val="left" w:pos="2268"/>
        </w:tabs>
        <w:spacing w:after="120"/>
        <w:ind w:left="2268" w:right="1134" w:hanging="1134"/>
        <w:jc w:val="both"/>
        <w:rPr>
          <w:bCs/>
          <w:sz w:val="20"/>
          <w:szCs w:val="20"/>
          <w:lang w:val="en-US" w:eastAsia="ja-JP"/>
        </w:rPr>
      </w:pPr>
      <w:r w:rsidRPr="00A87496">
        <w:rPr>
          <w:bCs/>
          <w:sz w:val="20"/>
          <w:szCs w:val="20"/>
          <w:lang w:val="en-US" w:eastAsia="ja-JP"/>
        </w:rPr>
        <w:tab/>
        <w:t>(b)</w:t>
      </w:r>
      <w:r w:rsidRPr="00A87496">
        <w:rPr>
          <w:bCs/>
          <w:sz w:val="20"/>
          <w:szCs w:val="20"/>
          <w:lang w:val="en-US" w:eastAsia="ja-JP"/>
        </w:rPr>
        <w:tab/>
        <w:t>Shall not cause the total vehicle lateral acceleration to exceed the maximum values indicated in tables of paragraph 5.6.2.1.3. above.</w:t>
      </w:r>
    </w:p>
    <w:p w:rsidR="00A87496" w:rsidRPr="00A87496" w:rsidRDefault="00A87496" w:rsidP="00A87496">
      <w:pPr>
        <w:spacing w:after="120"/>
        <w:ind w:left="2268" w:right="1134" w:hanging="1134"/>
        <w:jc w:val="both"/>
        <w:rPr>
          <w:color w:val="000000"/>
          <w:sz w:val="20"/>
          <w:szCs w:val="20"/>
          <w:lang w:val="en-US"/>
        </w:rPr>
      </w:pPr>
      <w:r w:rsidRPr="00A87496">
        <w:rPr>
          <w:sz w:val="20"/>
          <w:szCs w:val="20"/>
          <w:lang w:val="en-US"/>
        </w:rPr>
        <w:tab/>
        <w:t>The moving average over half a second of the lateral jerk generated by the system shall not exceed 5 m/s³.</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rPr>
        <w:t>5.6.4.5.</w:t>
      </w:r>
      <w:r w:rsidRPr="00A87496">
        <w:rPr>
          <w:sz w:val="20"/>
          <w:szCs w:val="20"/>
          <w:lang w:val="en-US"/>
        </w:rPr>
        <w:tab/>
        <w:t>Human Machine Interface (HMI)</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5.6.4.5.1.</w:t>
      </w:r>
      <w:r w:rsidRPr="00A87496">
        <w:rPr>
          <w:sz w:val="20"/>
          <w:szCs w:val="20"/>
          <w:lang w:val="en-US"/>
        </w:rPr>
        <w:tab/>
        <w:t xml:space="preserve">Unless otherwise specified, the optical signals identified in paragraph 5.6.4.5. shall be easily distinguishable from each other (e.g. different symbol, </w:t>
      </w:r>
      <w:proofErr w:type="spellStart"/>
      <w:r w:rsidRPr="00A87496">
        <w:rPr>
          <w:sz w:val="20"/>
          <w:szCs w:val="20"/>
          <w:lang w:val="en-US"/>
        </w:rPr>
        <w:t>colour</w:t>
      </w:r>
      <w:proofErr w:type="spellEnd"/>
      <w:r w:rsidRPr="00A87496">
        <w:rPr>
          <w:sz w:val="20"/>
          <w:szCs w:val="20"/>
          <w:lang w:val="en-US"/>
        </w:rPr>
        <w:t>, blinking, text).</w:t>
      </w:r>
    </w:p>
    <w:p w:rsidR="00A87496" w:rsidRPr="00A87496" w:rsidRDefault="00A87496" w:rsidP="00A87496">
      <w:pPr>
        <w:spacing w:after="120"/>
        <w:ind w:left="2268" w:right="1134" w:hanging="1134"/>
        <w:jc w:val="both"/>
        <w:rPr>
          <w:sz w:val="20"/>
          <w:szCs w:val="20"/>
          <w:lang w:val="en-US"/>
        </w:rPr>
      </w:pPr>
      <w:r w:rsidRPr="00A87496">
        <w:rPr>
          <w:sz w:val="20"/>
          <w:szCs w:val="20"/>
          <w:lang w:val="en-US" w:eastAsia="ja-JP"/>
        </w:rPr>
        <w:t>5.6.4.5.2.</w:t>
      </w:r>
      <w:r w:rsidRPr="00A87496">
        <w:rPr>
          <w:sz w:val="20"/>
          <w:szCs w:val="20"/>
          <w:lang w:val="en-US" w:eastAsia="ja-JP"/>
        </w:rPr>
        <w:tab/>
        <w:t xml:space="preserve">When </w:t>
      </w:r>
      <w:r w:rsidRPr="00A87496">
        <w:rPr>
          <w:sz w:val="20"/>
          <w:szCs w:val="20"/>
          <w:lang w:val="en-US"/>
        </w:rPr>
        <w:t>the system is in standby mode (i.e. ready to intervene), an optical signal shall be provided to the driver.</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5.6.4.5.</w:t>
      </w:r>
      <w:r w:rsidRPr="00A87496">
        <w:rPr>
          <w:sz w:val="20"/>
          <w:szCs w:val="20"/>
          <w:lang w:val="en-US" w:eastAsia="ja-JP"/>
        </w:rPr>
        <w:t>3.</w:t>
      </w:r>
      <w:r w:rsidRPr="00A87496">
        <w:rPr>
          <w:sz w:val="20"/>
          <w:szCs w:val="20"/>
          <w:lang w:val="en-US"/>
        </w:rPr>
        <w:tab/>
        <w:t>When the lane change procedure is ongoing an optical signal shall be provided to the driver.</w:t>
      </w:r>
    </w:p>
    <w:p w:rsidR="00A87496" w:rsidRPr="00A87496" w:rsidRDefault="00A87496" w:rsidP="00A87496">
      <w:pPr>
        <w:spacing w:after="120"/>
        <w:ind w:left="2268" w:right="1134" w:hanging="1134"/>
        <w:jc w:val="both"/>
        <w:rPr>
          <w:sz w:val="20"/>
          <w:szCs w:val="20"/>
          <w:lang w:val="en-US"/>
        </w:rPr>
      </w:pPr>
      <w:r w:rsidRPr="00A87496">
        <w:rPr>
          <w:sz w:val="20"/>
          <w:szCs w:val="20"/>
          <w:lang w:val="en-US" w:eastAsia="ja-JP"/>
        </w:rPr>
        <w:t>5.6.4.5.4.</w:t>
      </w:r>
      <w:r w:rsidRPr="00A87496">
        <w:rPr>
          <w:sz w:val="20"/>
          <w:szCs w:val="20"/>
          <w:lang w:val="en-US" w:eastAsia="ja-JP"/>
        </w:rPr>
        <w:tab/>
      </w:r>
      <w:r w:rsidRPr="00A87496">
        <w:rPr>
          <w:sz w:val="20"/>
          <w:szCs w:val="20"/>
          <w:lang w:val="en-US"/>
        </w:rPr>
        <w:t xml:space="preserve">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 an optical warning is sufficient. </w:t>
      </w:r>
    </w:p>
    <w:p w:rsidR="00A87496" w:rsidRPr="00A87496" w:rsidRDefault="00A87496" w:rsidP="00A87496">
      <w:pPr>
        <w:spacing w:after="120"/>
        <w:ind w:left="2268" w:right="1134" w:hanging="1134"/>
        <w:jc w:val="both"/>
        <w:rPr>
          <w:sz w:val="20"/>
          <w:szCs w:val="20"/>
          <w:lang w:val="en-US"/>
        </w:rPr>
      </w:pPr>
      <w:r w:rsidRPr="00A87496">
        <w:rPr>
          <w:sz w:val="20"/>
          <w:szCs w:val="20"/>
          <w:lang w:val="en-US" w:eastAsia="ja-JP"/>
        </w:rPr>
        <w:t>5.6.4.5.5</w:t>
      </w:r>
      <w:r w:rsidRPr="00A87496">
        <w:rPr>
          <w:sz w:val="20"/>
          <w:szCs w:val="20"/>
          <w:lang w:val="en-US"/>
        </w:rPr>
        <w:t>.</w:t>
      </w:r>
      <w:r w:rsidRPr="00A87496">
        <w:rPr>
          <w:sz w:val="20"/>
          <w:szCs w:val="20"/>
          <w:lang w:val="en-US"/>
        </w:rPr>
        <w:tab/>
        <w:t xml:space="preserve">A system failure shall be </w:t>
      </w:r>
      <w:proofErr w:type="spellStart"/>
      <w:r w:rsidRPr="00A87496">
        <w:rPr>
          <w:sz w:val="20"/>
          <w:szCs w:val="20"/>
          <w:lang w:val="en-US"/>
        </w:rPr>
        <w:t>signalled</w:t>
      </w:r>
      <w:proofErr w:type="spellEnd"/>
      <w:r w:rsidRPr="00A87496">
        <w:rPr>
          <w:sz w:val="20"/>
          <w:szCs w:val="20"/>
          <w:lang w:val="en-US"/>
        </w:rPr>
        <w:t xml:space="preserve"> immediately to the driver by an optical warning signal. However, when the system is manually deactivated by the driver, the indication of failure mode may be suppressed.</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 xml:space="preserve">If a system failure occurs during a lane change </w:t>
      </w:r>
      <w:proofErr w:type="spellStart"/>
      <w:r w:rsidRPr="00A87496">
        <w:rPr>
          <w:sz w:val="20"/>
          <w:szCs w:val="20"/>
          <w:lang w:val="en-US" w:eastAsia="ja-JP"/>
        </w:rPr>
        <w:t>manoeuvre</w:t>
      </w:r>
      <w:proofErr w:type="spellEnd"/>
      <w:r w:rsidRPr="00A87496">
        <w:rPr>
          <w:sz w:val="20"/>
          <w:szCs w:val="20"/>
          <w:lang w:val="en-US" w:eastAsia="ja-JP"/>
        </w:rPr>
        <w:t xml:space="preserve">, the failure shall be </w:t>
      </w:r>
      <w:proofErr w:type="spellStart"/>
      <w:r w:rsidRPr="00A87496">
        <w:rPr>
          <w:sz w:val="20"/>
          <w:szCs w:val="20"/>
          <w:lang w:val="en-US" w:eastAsia="ja-JP"/>
        </w:rPr>
        <w:t>signalled</w:t>
      </w:r>
      <w:proofErr w:type="spellEnd"/>
      <w:r w:rsidRPr="00A87496">
        <w:rPr>
          <w:sz w:val="20"/>
          <w:szCs w:val="20"/>
          <w:lang w:val="en-US" w:eastAsia="ja-JP"/>
        </w:rPr>
        <w:t xml:space="preserve"> to the driver by an optical, and an acoustic or haptic warning.</w:t>
      </w:r>
    </w:p>
    <w:p w:rsidR="00A87496" w:rsidRPr="00A87496" w:rsidRDefault="00A87496" w:rsidP="00A87496">
      <w:pPr>
        <w:spacing w:after="120"/>
        <w:ind w:left="2268" w:right="1134" w:hanging="1134"/>
        <w:jc w:val="both"/>
        <w:rPr>
          <w:sz w:val="20"/>
          <w:szCs w:val="20"/>
          <w:lang w:val="en-US"/>
        </w:rPr>
      </w:pPr>
      <w:r w:rsidRPr="00A87496">
        <w:rPr>
          <w:sz w:val="20"/>
          <w:szCs w:val="20"/>
          <w:lang w:val="en-US" w:eastAsia="ja-JP"/>
        </w:rPr>
        <w:t>5.6.4.5.6.</w:t>
      </w:r>
      <w:r w:rsidRPr="00A87496">
        <w:rPr>
          <w:sz w:val="20"/>
          <w:szCs w:val="20"/>
          <w:lang w:val="en-US"/>
        </w:rPr>
        <w:tab/>
        <w:t>The system shall provide a means of detecting that the driver is holding the steering control and shall warn the driver in accordance with the warning strategy below:</w:t>
      </w:r>
    </w:p>
    <w:p w:rsidR="00A87496" w:rsidRPr="00A87496" w:rsidRDefault="00A87496" w:rsidP="00A87496">
      <w:pPr>
        <w:spacing w:after="120"/>
        <w:ind w:left="2268" w:right="1134" w:hanging="1134"/>
        <w:jc w:val="both"/>
        <w:rPr>
          <w:sz w:val="20"/>
          <w:szCs w:val="20"/>
          <w:lang w:val="en-US"/>
        </w:rPr>
      </w:pPr>
      <w:r w:rsidRPr="00A87496">
        <w:rPr>
          <w:sz w:val="20"/>
          <w:szCs w:val="20"/>
          <w:lang w:val="en-US" w:eastAsia="ja-JP"/>
        </w:rPr>
        <w:tab/>
      </w:r>
      <w:r w:rsidRPr="00A87496">
        <w:rPr>
          <w:sz w:val="20"/>
          <w:szCs w:val="20"/>
          <w:lang w:val="en-US"/>
        </w:rPr>
        <w:t>If, after a period of no longer than 3 seconds after the initiation of the lane change procedure, the driver is not holding the steering control, an optical warning signal shall be provided. This signal shall be the same as the signal specified in paragraph 5.6.2.2.5. above.</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The warning signal shall be active until the driver is holding the steering control, or until the system is deactivated, either manually or automatically.</w:t>
      </w:r>
    </w:p>
    <w:p w:rsidR="00A87496" w:rsidRPr="00A87496" w:rsidRDefault="00A87496" w:rsidP="00A87496">
      <w:pPr>
        <w:tabs>
          <w:tab w:val="left" w:pos="2268"/>
        </w:tabs>
        <w:spacing w:after="120"/>
        <w:ind w:left="2268" w:right="1134" w:hanging="1134"/>
        <w:jc w:val="both"/>
        <w:rPr>
          <w:sz w:val="20"/>
          <w:szCs w:val="20"/>
          <w:lang w:val="en-US"/>
        </w:rPr>
      </w:pPr>
      <w:r w:rsidRPr="00A87496">
        <w:rPr>
          <w:sz w:val="20"/>
          <w:szCs w:val="20"/>
          <w:lang w:val="en-US"/>
        </w:rPr>
        <w:t>5.6.4.6.</w:t>
      </w:r>
      <w:r w:rsidRPr="00A87496">
        <w:rPr>
          <w:sz w:val="20"/>
          <w:szCs w:val="20"/>
          <w:lang w:val="en-US"/>
        </w:rPr>
        <w:tab/>
        <w:t>Lane Change Procedure</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5.6.4.6.1.</w:t>
      </w:r>
      <w:r w:rsidRPr="00A87496">
        <w:rPr>
          <w:sz w:val="20"/>
          <w:szCs w:val="20"/>
          <w:lang w:val="en-US"/>
        </w:rPr>
        <w:tab/>
        <w:t>The initiation of a lane change procedure of an ACSF of Category C shall only be possible if an ACSF of Category B1 is already active.</w:t>
      </w:r>
    </w:p>
    <w:p w:rsidR="00A87496" w:rsidRPr="00A87496" w:rsidRDefault="00A87496" w:rsidP="00A87496">
      <w:pPr>
        <w:spacing w:after="120"/>
        <w:ind w:left="2268" w:right="1134" w:hanging="1134"/>
        <w:jc w:val="both"/>
        <w:rPr>
          <w:strike/>
          <w:sz w:val="20"/>
          <w:szCs w:val="20"/>
          <w:lang w:val="en-US"/>
        </w:rPr>
      </w:pPr>
      <w:r w:rsidRPr="00A87496">
        <w:rPr>
          <w:sz w:val="20"/>
          <w:szCs w:val="20"/>
          <w:lang w:val="en-US"/>
        </w:rPr>
        <w:t>5.6.4.6.</w:t>
      </w:r>
      <w:r w:rsidRPr="00A87496">
        <w:rPr>
          <w:sz w:val="20"/>
          <w:szCs w:val="20"/>
          <w:lang w:val="en-US" w:eastAsia="ja-JP"/>
        </w:rPr>
        <w:t>2.</w:t>
      </w:r>
      <w:r w:rsidRPr="00A87496">
        <w:rPr>
          <w:sz w:val="20"/>
          <w:szCs w:val="20"/>
          <w:lang w:val="en-US"/>
        </w:rPr>
        <w:tab/>
        <w:t xml:space="preserve">The lane change procedure requires, and shall start immediately after, a manual activation by the driver of the direction indicator to the intended side for the lane change. </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 xml:space="preserve">5.6.4.6.3. </w:t>
      </w:r>
      <w:r w:rsidRPr="00A87496">
        <w:rPr>
          <w:sz w:val="20"/>
          <w:szCs w:val="20"/>
          <w:lang w:val="en-US"/>
        </w:rPr>
        <w:tab/>
        <w:t xml:space="preserve">When the lane change procedure starts, the ACSF of Category B1 shall be suspended and the ACSF of Category C shall carry on the lane keeping function of ACSF of category B1, until the lane change </w:t>
      </w:r>
      <w:proofErr w:type="spellStart"/>
      <w:r w:rsidRPr="00A87496">
        <w:rPr>
          <w:sz w:val="20"/>
          <w:szCs w:val="20"/>
          <w:lang w:val="en-US"/>
        </w:rPr>
        <w:t>manoeuvre</w:t>
      </w:r>
      <w:proofErr w:type="spellEnd"/>
      <w:r w:rsidRPr="00A87496">
        <w:rPr>
          <w:sz w:val="20"/>
          <w:szCs w:val="20"/>
          <w:lang w:val="en-US"/>
        </w:rPr>
        <w:t xml:space="preserve"> starts. </w:t>
      </w:r>
    </w:p>
    <w:p w:rsidR="00A87496" w:rsidRPr="00A87496" w:rsidRDefault="00A87496" w:rsidP="00A87496">
      <w:pPr>
        <w:spacing w:after="120"/>
        <w:ind w:left="2268" w:right="1134" w:hanging="1134"/>
        <w:jc w:val="both"/>
        <w:rPr>
          <w:sz w:val="20"/>
          <w:szCs w:val="20"/>
          <w:lang w:val="en-US"/>
        </w:rPr>
      </w:pPr>
      <w:r w:rsidRPr="00A87496">
        <w:rPr>
          <w:bCs/>
          <w:sz w:val="20"/>
          <w:szCs w:val="20"/>
          <w:lang w:val="en-US"/>
        </w:rPr>
        <w:t>5.6.4.6.4.</w:t>
      </w:r>
      <w:r w:rsidRPr="00A87496">
        <w:rPr>
          <w:bCs/>
          <w:sz w:val="20"/>
          <w:szCs w:val="20"/>
          <w:lang w:val="en-US"/>
        </w:rPr>
        <w:tab/>
        <w:t xml:space="preserve">The lateral movement of the vehicle towards the intended lane shall not start earlier than 1 second after the start of the lane change procedure. </w:t>
      </w:r>
      <w:r w:rsidR="00741331" w:rsidRPr="00A87496">
        <w:rPr>
          <w:bCs/>
          <w:sz w:val="20"/>
          <w:szCs w:val="20"/>
          <w:lang w:val="en-US"/>
        </w:rPr>
        <w:t>Additionally,</w:t>
      </w:r>
      <w:r w:rsidRPr="00A87496">
        <w:rPr>
          <w:bCs/>
          <w:sz w:val="20"/>
          <w:szCs w:val="20"/>
          <w:lang w:val="en-US"/>
        </w:rPr>
        <w:t xml:space="preserve"> the lateral movement to approach the lane marking and the lateral movement necessary to complete the lane change </w:t>
      </w:r>
      <w:proofErr w:type="spellStart"/>
      <w:r w:rsidRPr="00A87496">
        <w:rPr>
          <w:bCs/>
          <w:sz w:val="20"/>
          <w:szCs w:val="20"/>
          <w:lang w:val="en-US"/>
        </w:rPr>
        <w:t>manoeuvre</w:t>
      </w:r>
      <w:proofErr w:type="spellEnd"/>
      <w:r w:rsidRPr="00A87496">
        <w:rPr>
          <w:bCs/>
          <w:sz w:val="20"/>
          <w:szCs w:val="20"/>
          <w:lang w:val="en-US"/>
        </w:rPr>
        <w:t>, shall be completed as one continuous movement.</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 xml:space="preserve">The lane change </w:t>
      </w:r>
      <w:proofErr w:type="spellStart"/>
      <w:r w:rsidRPr="00A87496">
        <w:rPr>
          <w:sz w:val="20"/>
          <w:szCs w:val="20"/>
          <w:lang w:val="en-US"/>
        </w:rPr>
        <w:t>manoeuvre</w:t>
      </w:r>
      <w:proofErr w:type="spellEnd"/>
      <w:r w:rsidRPr="00A87496">
        <w:rPr>
          <w:sz w:val="20"/>
          <w:szCs w:val="20"/>
          <w:lang w:val="en-US"/>
        </w:rPr>
        <w:t xml:space="preserve"> shall not be initiated before a period of 3.0 seconds and not later than 5.0 seconds after the deliberate action of the driver described in paragraph 5.6.4.6.2. above.</w:t>
      </w:r>
    </w:p>
    <w:p w:rsidR="00A87496" w:rsidRPr="00A87496" w:rsidRDefault="00A87496" w:rsidP="00A87496">
      <w:pPr>
        <w:tabs>
          <w:tab w:val="left" w:pos="2280"/>
        </w:tabs>
        <w:spacing w:after="120"/>
        <w:ind w:left="2268" w:right="1134" w:hanging="1134"/>
        <w:jc w:val="both"/>
        <w:rPr>
          <w:sz w:val="20"/>
          <w:szCs w:val="20"/>
          <w:lang w:val="en-US" w:eastAsia="ja-JP"/>
        </w:rPr>
      </w:pPr>
      <w:r w:rsidRPr="00A87496">
        <w:rPr>
          <w:sz w:val="20"/>
          <w:szCs w:val="20"/>
          <w:lang w:val="en-US"/>
        </w:rPr>
        <w:t>5.6.4.6.</w:t>
      </w:r>
      <w:r w:rsidRPr="00A87496">
        <w:rPr>
          <w:sz w:val="20"/>
          <w:szCs w:val="20"/>
          <w:lang w:val="en-US" w:eastAsia="ja-JP"/>
        </w:rPr>
        <w:t>5</w:t>
      </w:r>
      <w:r w:rsidRPr="00A87496">
        <w:rPr>
          <w:sz w:val="20"/>
          <w:szCs w:val="20"/>
          <w:lang w:val="en-US"/>
        </w:rPr>
        <w:t>.</w:t>
      </w:r>
      <w:r w:rsidRPr="00A87496">
        <w:rPr>
          <w:sz w:val="20"/>
          <w:szCs w:val="20"/>
          <w:lang w:val="en-US"/>
        </w:rPr>
        <w:tab/>
      </w:r>
      <w:r w:rsidRPr="00A87496">
        <w:rPr>
          <w:sz w:val="20"/>
          <w:szCs w:val="20"/>
          <w:lang w:val="en-US" w:eastAsia="ja-JP"/>
        </w:rPr>
        <w:t xml:space="preserve">The lane change </w:t>
      </w:r>
      <w:proofErr w:type="spellStart"/>
      <w:r w:rsidRPr="00A87496">
        <w:rPr>
          <w:sz w:val="20"/>
          <w:szCs w:val="20"/>
          <w:lang w:val="en-US" w:eastAsia="ja-JP"/>
        </w:rPr>
        <w:t>manoeuvre</w:t>
      </w:r>
      <w:proofErr w:type="spellEnd"/>
      <w:r w:rsidRPr="00A87496">
        <w:rPr>
          <w:sz w:val="20"/>
          <w:szCs w:val="20"/>
          <w:lang w:val="en-US" w:eastAsia="ja-JP"/>
        </w:rPr>
        <w:t xml:space="preserve"> shall be completed in less than:</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(a)</w:t>
      </w:r>
      <w:r w:rsidRPr="00A87496">
        <w:rPr>
          <w:sz w:val="20"/>
          <w:szCs w:val="20"/>
          <w:lang w:val="en-US" w:eastAsia="ja-JP"/>
        </w:rPr>
        <w:tab/>
        <w:t>5 seconds for M</w:t>
      </w:r>
      <w:r w:rsidRPr="00A87496">
        <w:rPr>
          <w:sz w:val="20"/>
          <w:szCs w:val="20"/>
          <w:vertAlign w:val="subscript"/>
          <w:lang w:val="en-US" w:eastAsia="ja-JP"/>
        </w:rPr>
        <w:t>1</w:t>
      </w:r>
      <w:r w:rsidRPr="00A87496">
        <w:rPr>
          <w:sz w:val="20"/>
          <w:szCs w:val="20"/>
          <w:lang w:val="en-US" w:eastAsia="ja-JP"/>
        </w:rPr>
        <w:t>, N</w:t>
      </w:r>
      <w:r w:rsidRPr="00A87496">
        <w:rPr>
          <w:sz w:val="20"/>
          <w:szCs w:val="20"/>
          <w:vertAlign w:val="subscript"/>
          <w:lang w:val="en-US" w:eastAsia="ja-JP"/>
        </w:rPr>
        <w:t>1</w:t>
      </w:r>
      <w:r w:rsidRPr="00A87496">
        <w:rPr>
          <w:sz w:val="20"/>
          <w:szCs w:val="20"/>
          <w:lang w:val="en-US" w:eastAsia="ja-JP"/>
        </w:rPr>
        <w:t xml:space="preserve"> vehicle categories;</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(b)</w:t>
      </w:r>
      <w:r w:rsidRPr="00A87496">
        <w:rPr>
          <w:sz w:val="20"/>
          <w:szCs w:val="20"/>
          <w:lang w:val="en-US" w:eastAsia="ja-JP"/>
        </w:rPr>
        <w:tab/>
        <w:t>10 seconds for M</w:t>
      </w:r>
      <w:r w:rsidRPr="00A87496">
        <w:rPr>
          <w:sz w:val="20"/>
          <w:szCs w:val="20"/>
          <w:vertAlign w:val="subscript"/>
          <w:lang w:val="en-US" w:eastAsia="ja-JP"/>
        </w:rPr>
        <w:t>2</w:t>
      </w:r>
      <w:r w:rsidRPr="00A87496">
        <w:rPr>
          <w:sz w:val="20"/>
          <w:szCs w:val="20"/>
          <w:lang w:val="en-US" w:eastAsia="ja-JP"/>
        </w:rPr>
        <w:t>, M</w:t>
      </w:r>
      <w:r w:rsidRPr="00A87496">
        <w:rPr>
          <w:sz w:val="20"/>
          <w:szCs w:val="20"/>
          <w:vertAlign w:val="subscript"/>
          <w:lang w:val="en-US" w:eastAsia="ja-JP"/>
        </w:rPr>
        <w:t>3</w:t>
      </w:r>
      <w:r w:rsidRPr="00A87496">
        <w:rPr>
          <w:sz w:val="20"/>
          <w:szCs w:val="20"/>
          <w:lang w:val="en-US" w:eastAsia="ja-JP"/>
        </w:rPr>
        <w:t>, N</w:t>
      </w:r>
      <w:r w:rsidRPr="00A87496">
        <w:rPr>
          <w:sz w:val="20"/>
          <w:szCs w:val="20"/>
          <w:vertAlign w:val="subscript"/>
          <w:lang w:val="en-US" w:eastAsia="ja-JP"/>
        </w:rPr>
        <w:t>2</w:t>
      </w:r>
      <w:r w:rsidRPr="00A87496">
        <w:rPr>
          <w:sz w:val="20"/>
          <w:szCs w:val="20"/>
          <w:lang w:val="en-US" w:eastAsia="ja-JP"/>
        </w:rPr>
        <w:t>, N</w:t>
      </w:r>
      <w:r w:rsidRPr="00A87496">
        <w:rPr>
          <w:sz w:val="20"/>
          <w:szCs w:val="20"/>
          <w:vertAlign w:val="subscript"/>
          <w:lang w:val="en-US" w:eastAsia="ja-JP"/>
        </w:rPr>
        <w:t>3</w:t>
      </w:r>
      <w:r w:rsidRPr="00A87496">
        <w:rPr>
          <w:sz w:val="20"/>
          <w:szCs w:val="20"/>
          <w:lang w:val="en-US" w:eastAsia="ja-JP"/>
        </w:rPr>
        <w:t xml:space="preserve"> vehicle categories.</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rPr>
        <w:t xml:space="preserve">5.6.4.6.6. </w:t>
      </w:r>
      <w:r w:rsidRPr="00A87496">
        <w:rPr>
          <w:sz w:val="20"/>
          <w:szCs w:val="20"/>
          <w:lang w:val="en-US"/>
        </w:rPr>
        <w:tab/>
        <w:t xml:space="preserve">Once the lane change </w:t>
      </w:r>
      <w:proofErr w:type="spellStart"/>
      <w:r w:rsidRPr="00A87496">
        <w:rPr>
          <w:sz w:val="20"/>
          <w:szCs w:val="20"/>
          <w:lang w:val="en-US"/>
        </w:rPr>
        <w:t>manoeuvre</w:t>
      </w:r>
      <w:proofErr w:type="spellEnd"/>
      <w:r w:rsidRPr="00A87496">
        <w:rPr>
          <w:sz w:val="20"/>
          <w:szCs w:val="20"/>
          <w:lang w:val="en-US"/>
        </w:rPr>
        <w:t xml:space="preserve"> has completed, ACSF of Category B1 lane keeping function shall resume automatically.</w:t>
      </w:r>
    </w:p>
    <w:p w:rsidR="00A87496" w:rsidRPr="00A87496" w:rsidRDefault="00A87496" w:rsidP="00A87496">
      <w:pPr>
        <w:spacing w:after="120"/>
        <w:ind w:left="2268" w:right="1134" w:hanging="1134"/>
        <w:jc w:val="both"/>
        <w:rPr>
          <w:bCs/>
          <w:sz w:val="20"/>
          <w:szCs w:val="20"/>
          <w:lang w:val="en-US"/>
        </w:rPr>
      </w:pPr>
      <w:r w:rsidRPr="00A87496">
        <w:rPr>
          <w:bCs/>
          <w:sz w:val="20"/>
          <w:szCs w:val="20"/>
          <w:lang w:val="en-US"/>
        </w:rPr>
        <w:t>5.6.4.6.7.</w:t>
      </w:r>
      <w:r w:rsidRPr="00A87496">
        <w:rPr>
          <w:bCs/>
          <w:sz w:val="20"/>
          <w:szCs w:val="20"/>
          <w:lang w:val="en-US"/>
        </w:rPr>
        <w:tab/>
        <w:t xml:space="preserve">The direction indicator shall remain active throughout the whole period of the lane change </w:t>
      </w:r>
      <w:proofErr w:type="spellStart"/>
      <w:r w:rsidRPr="00A87496">
        <w:rPr>
          <w:bCs/>
          <w:sz w:val="20"/>
          <w:szCs w:val="20"/>
          <w:lang w:val="en-US"/>
        </w:rPr>
        <w:t>manoeuvre</w:t>
      </w:r>
      <w:proofErr w:type="spellEnd"/>
      <w:r w:rsidRPr="00A87496">
        <w:rPr>
          <w:bCs/>
          <w:sz w:val="20"/>
          <w:szCs w:val="20"/>
          <w:lang w:val="en-US"/>
        </w:rPr>
        <w:t xml:space="preserve"> and shall be deactivated by the system no later than 0.5 seconds after the resumption of ACSF of Category B1 lane keeping function as described in paragraph 5.6.4.6.6. above.</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5.6.4.6.8.</w:t>
      </w:r>
      <w:r w:rsidRPr="00A87496">
        <w:rPr>
          <w:sz w:val="20"/>
          <w:szCs w:val="20"/>
          <w:lang w:val="en-US" w:eastAsia="ja-JP"/>
        </w:rPr>
        <w:tab/>
      </w:r>
      <w:r w:rsidRPr="00A87496">
        <w:rPr>
          <w:sz w:val="20"/>
          <w:szCs w:val="20"/>
          <w:lang w:val="en-US"/>
        </w:rPr>
        <w:t>Suppression of the Lane Change Procedure</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5.6.4.6.</w:t>
      </w:r>
      <w:r w:rsidRPr="00A87496">
        <w:rPr>
          <w:sz w:val="20"/>
          <w:szCs w:val="20"/>
          <w:lang w:val="en-US" w:eastAsia="ja-JP"/>
        </w:rPr>
        <w:t>8</w:t>
      </w:r>
      <w:r w:rsidRPr="00A87496">
        <w:rPr>
          <w:sz w:val="20"/>
          <w:szCs w:val="20"/>
          <w:lang w:val="en-US"/>
        </w:rPr>
        <w:t>.1.</w:t>
      </w:r>
      <w:r w:rsidRPr="00A87496">
        <w:rPr>
          <w:sz w:val="20"/>
          <w:szCs w:val="20"/>
          <w:lang w:val="en-US"/>
        </w:rPr>
        <w:tab/>
        <w:t xml:space="preserve">The lane change procedure shall be suppressed automatically by the system when at least one of the following situations occurs before the lane change </w:t>
      </w:r>
      <w:proofErr w:type="spellStart"/>
      <w:r w:rsidRPr="00A87496">
        <w:rPr>
          <w:sz w:val="20"/>
          <w:szCs w:val="20"/>
          <w:lang w:val="en-US"/>
        </w:rPr>
        <w:t>manoeuvre</w:t>
      </w:r>
      <w:proofErr w:type="spellEnd"/>
      <w:r w:rsidRPr="00A87496">
        <w:rPr>
          <w:sz w:val="20"/>
          <w:szCs w:val="20"/>
          <w:lang w:val="en-US"/>
        </w:rPr>
        <w:t xml:space="preserve"> has started: </w:t>
      </w:r>
    </w:p>
    <w:p w:rsidR="00A87496" w:rsidRPr="00A87496" w:rsidRDefault="00A87496" w:rsidP="00A87496">
      <w:pPr>
        <w:tabs>
          <w:tab w:val="left" w:pos="2268"/>
        </w:tabs>
        <w:spacing w:after="120"/>
        <w:ind w:left="2835" w:right="1134" w:hanging="1701"/>
        <w:jc w:val="both"/>
        <w:rPr>
          <w:sz w:val="20"/>
          <w:szCs w:val="20"/>
          <w:lang w:val="en-US"/>
        </w:rPr>
      </w:pPr>
      <w:r w:rsidRPr="00A87496">
        <w:rPr>
          <w:sz w:val="20"/>
          <w:szCs w:val="20"/>
          <w:lang w:val="en-US"/>
        </w:rPr>
        <w:tab/>
        <w:t>(a)</w:t>
      </w:r>
      <w:r w:rsidRPr="00A87496">
        <w:rPr>
          <w:sz w:val="20"/>
          <w:szCs w:val="20"/>
          <w:lang w:val="en-US"/>
        </w:rPr>
        <w:tab/>
        <w:t>The system detects a critical situation (as defined in paragraph 5.6.4.7</w:t>
      </w:r>
      <w:r w:rsidR="00407A83">
        <w:rPr>
          <w:sz w:val="20"/>
          <w:szCs w:val="20"/>
          <w:lang w:val="en-US"/>
        </w:rPr>
        <w:t>.</w:t>
      </w:r>
      <w:r w:rsidRPr="00A87496">
        <w:rPr>
          <w:sz w:val="20"/>
          <w:szCs w:val="20"/>
          <w:lang w:val="en-US"/>
        </w:rPr>
        <w:t>);</w:t>
      </w:r>
    </w:p>
    <w:p w:rsidR="00A87496" w:rsidRPr="00A87496" w:rsidRDefault="00A87496" w:rsidP="00A87496">
      <w:pPr>
        <w:tabs>
          <w:tab w:val="left" w:pos="2268"/>
        </w:tabs>
        <w:spacing w:after="120"/>
        <w:ind w:left="2835" w:right="1134" w:hanging="1701"/>
        <w:jc w:val="both"/>
        <w:rPr>
          <w:sz w:val="20"/>
          <w:szCs w:val="20"/>
          <w:lang w:val="en-US"/>
        </w:rPr>
      </w:pPr>
      <w:r w:rsidRPr="00A87496">
        <w:rPr>
          <w:sz w:val="20"/>
          <w:szCs w:val="20"/>
          <w:lang w:val="en-US"/>
        </w:rPr>
        <w:tab/>
        <w:t>(b)</w:t>
      </w:r>
      <w:r w:rsidRPr="00A87496">
        <w:rPr>
          <w:sz w:val="20"/>
          <w:szCs w:val="20"/>
          <w:lang w:val="en-US"/>
        </w:rPr>
        <w:tab/>
        <w:t>The system is overridden or switched off by the driver;</w:t>
      </w:r>
    </w:p>
    <w:p w:rsidR="00A87496" w:rsidRPr="00A87496" w:rsidRDefault="00A87496" w:rsidP="00A87496">
      <w:pPr>
        <w:tabs>
          <w:tab w:val="left" w:pos="2268"/>
        </w:tabs>
        <w:spacing w:after="120"/>
        <w:ind w:left="2835" w:right="1134" w:hanging="1701"/>
        <w:jc w:val="both"/>
        <w:rPr>
          <w:sz w:val="20"/>
          <w:szCs w:val="20"/>
          <w:lang w:val="en-US"/>
        </w:rPr>
      </w:pPr>
      <w:r w:rsidRPr="00A87496">
        <w:rPr>
          <w:sz w:val="20"/>
          <w:szCs w:val="20"/>
          <w:lang w:val="en-US"/>
        </w:rPr>
        <w:tab/>
        <w:t>(c)</w:t>
      </w:r>
      <w:r w:rsidRPr="00A87496">
        <w:rPr>
          <w:sz w:val="20"/>
          <w:szCs w:val="20"/>
          <w:lang w:val="en-US"/>
        </w:rPr>
        <w:tab/>
        <w:t>The system reaches its boundaries (e.g. lane markings are no longer detected);</w:t>
      </w:r>
    </w:p>
    <w:p w:rsidR="00A87496" w:rsidRPr="00A87496" w:rsidRDefault="00A87496" w:rsidP="00A87496">
      <w:pPr>
        <w:tabs>
          <w:tab w:val="left" w:pos="2268"/>
        </w:tabs>
        <w:spacing w:after="120"/>
        <w:ind w:left="2835" w:right="1134" w:hanging="1701"/>
        <w:jc w:val="both"/>
        <w:rPr>
          <w:sz w:val="20"/>
          <w:szCs w:val="20"/>
          <w:lang w:val="en-US"/>
        </w:rPr>
      </w:pPr>
      <w:r w:rsidRPr="00A87496">
        <w:rPr>
          <w:sz w:val="20"/>
          <w:szCs w:val="20"/>
          <w:lang w:val="en-US"/>
        </w:rPr>
        <w:tab/>
        <w:t>(d)</w:t>
      </w:r>
      <w:r w:rsidRPr="00A87496">
        <w:rPr>
          <w:sz w:val="20"/>
          <w:szCs w:val="20"/>
          <w:lang w:val="en-US"/>
        </w:rPr>
        <w:tab/>
      </w:r>
      <w:r w:rsidRPr="00A87496">
        <w:rPr>
          <w:bCs/>
          <w:sz w:val="20"/>
          <w:szCs w:val="20"/>
          <w:lang w:val="en-US"/>
        </w:rPr>
        <w:t xml:space="preserve">The system has detected that the driver is not holding the steering control at the start of the lane change </w:t>
      </w:r>
      <w:proofErr w:type="spellStart"/>
      <w:r w:rsidRPr="00A87496">
        <w:rPr>
          <w:bCs/>
          <w:sz w:val="20"/>
          <w:szCs w:val="20"/>
          <w:lang w:val="en-US"/>
        </w:rPr>
        <w:t>manoeuvre</w:t>
      </w:r>
      <w:proofErr w:type="spellEnd"/>
      <w:r w:rsidRPr="00A87496">
        <w:rPr>
          <w:sz w:val="20"/>
          <w:szCs w:val="20"/>
          <w:lang w:val="en-US"/>
        </w:rPr>
        <w:t>;</w:t>
      </w:r>
    </w:p>
    <w:p w:rsidR="00A87496" w:rsidRPr="00A87496" w:rsidRDefault="00A87496" w:rsidP="00A87496">
      <w:pPr>
        <w:tabs>
          <w:tab w:val="left" w:pos="2268"/>
        </w:tabs>
        <w:spacing w:after="120"/>
        <w:ind w:left="2835" w:right="1134" w:hanging="1701"/>
        <w:jc w:val="both"/>
        <w:rPr>
          <w:sz w:val="20"/>
          <w:szCs w:val="20"/>
          <w:lang w:val="en-US"/>
        </w:rPr>
      </w:pPr>
      <w:r w:rsidRPr="00A87496">
        <w:rPr>
          <w:sz w:val="20"/>
          <w:szCs w:val="20"/>
          <w:lang w:val="en-US"/>
        </w:rPr>
        <w:tab/>
        <w:t>(e)</w:t>
      </w:r>
      <w:r w:rsidRPr="00A87496">
        <w:rPr>
          <w:sz w:val="20"/>
          <w:szCs w:val="20"/>
          <w:lang w:val="en-US"/>
        </w:rPr>
        <w:tab/>
        <w:t>The direction indicator lamps are manually deactivated by the driver;</w:t>
      </w:r>
    </w:p>
    <w:p w:rsidR="00A87496" w:rsidRPr="00A87496" w:rsidRDefault="00A87496" w:rsidP="00A87496">
      <w:pPr>
        <w:tabs>
          <w:tab w:val="left" w:pos="2268"/>
        </w:tabs>
        <w:spacing w:after="120"/>
        <w:ind w:left="2835" w:right="1134" w:hanging="1701"/>
        <w:jc w:val="both"/>
        <w:rPr>
          <w:sz w:val="20"/>
          <w:szCs w:val="20"/>
          <w:lang w:val="en-US"/>
        </w:rPr>
      </w:pPr>
      <w:r w:rsidRPr="00A87496">
        <w:rPr>
          <w:sz w:val="20"/>
          <w:szCs w:val="20"/>
          <w:lang w:val="en-US"/>
        </w:rPr>
        <w:tab/>
        <w:t>(f)</w:t>
      </w:r>
      <w:r w:rsidRPr="00A87496">
        <w:rPr>
          <w:sz w:val="20"/>
          <w:szCs w:val="20"/>
          <w:lang w:val="en-US"/>
        </w:rPr>
        <w:tab/>
        <w:t xml:space="preserve">The lane change </w:t>
      </w:r>
      <w:proofErr w:type="spellStart"/>
      <w:r w:rsidRPr="00A87496">
        <w:rPr>
          <w:sz w:val="20"/>
          <w:szCs w:val="20"/>
          <w:lang w:val="en-US"/>
        </w:rPr>
        <w:t>manoeuvre</w:t>
      </w:r>
      <w:proofErr w:type="spellEnd"/>
      <w:r w:rsidRPr="00A87496">
        <w:rPr>
          <w:sz w:val="20"/>
          <w:szCs w:val="20"/>
          <w:lang w:val="en-US"/>
        </w:rPr>
        <w:t xml:space="preserve"> has not commenced within 5.0 seconds following the deliberate action of the driver described in paragraph 5.6.4.6.2.;</w:t>
      </w:r>
    </w:p>
    <w:p w:rsidR="00A87496" w:rsidRPr="00A87496" w:rsidRDefault="00A87496" w:rsidP="00A87496">
      <w:pPr>
        <w:tabs>
          <w:tab w:val="left" w:pos="2268"/>
        </w:tabs>
        <w:spacing w:after="120"/>
        <w:ind w:left="2835" w:right="1134" w:hanging="1701"/>
        <w:jc w:val="both"/>
        <w:rPr>
          <w:bCs/>
          <w:sz w:val="20"/>
          <w:szCs w:val="20"/>
          <w:lang w:val="en-US"/>
        </w:rPr>
      </w:pPr>
      <w:r w:rsidRPr="00A87496">
        <w:rPr>
          <w:bCs/>
          <w:sz w:val="20"/>
          <w:szCs w:val="20"/>
          <w:lang w:val="en-US"/>
        </w:rPr>
        <w:tab/>
        <w:t>(g)</w:t>
      </w:r>
      <w:r w:rsidRPr="00A87496">
        <w:rPr>
          <w:bCs/>
          <w:sz w:val="20"/>
          <w:szCs w:val="20"/>
          <w:lang w:val="en-US"/>
        </w:rPr>
        <w:tab/>
        <w:t>The lateral movement described in paragraph 5.6.4.6.4. is not continuous.</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5.6.4.6.8.2.</w:t>
      </w:r>
      <w:r w:rsidRPr="00A87496">
        <w:rPr>
          <w:sz w:val="20"/>
          <w:szCs w:val="20"/>
          <w:lang w:val="en-US"/>
        </w:rPr>
        <w:tab/>
        <w:t>Manual deactivation of the lane change procedure, using the manual control of the direction indicator, shall be possible for the driver at any time.</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5.6.4.7.</w:t>
      </w:r>
      <w:r w:rsidRPr="00A87496">
        <w:rPr>
          <w:sz w:val="20"/>
          <w:szCs w:val="20"/>
          <w:lang w:val="en-US"/>
        </w:rPr>
        <w:tab/>
        <w:t>Critical situation</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 xml:space="preserve">A situation is deemed to be critical when, at the time a lane change </w:t>
      </w:r>
      <w:proofErr w:type="spellStart"/>
      <w:r w:rsidRPr="00A87496">
        <w:rPr>
          <w:sz w:val="20"/>
          <w:szCs w:val="20"/>
          <w:lang w:val="en-US" w:eastAsia="ja-JP"/>
        </w:rPr>
        <w:t>manoeuvre</w:t>
      </w:r>
      <w:proofErr w:type="spellEnd"/>
      <w:r w:rsidRPr="00A87496">
        <w:rPr>
          <w:sz w:val="20"/>
          <w:szCs w:val="20"/>
          <w:lang w:val="en-US" w:eastAsia="ja-JP"/>
        </w:rPr>
        <w:t xml:space="preserve"> starts, an approaching vehicle in the target lane would have to decelerate at a higher level than 3m/s², 0.4 seconds after the lane change </w:t>
      </w:r>
      <w:proofErr w:type="spellStart"/>
      <w:r w:rsidRPr="00A87496">
        <w:rPr>
          <w:sz w:val="20"/>
          <w:szCs w:val="20"/>
          <w:lang w:val="en-US" w:eastAsia="ja-JP"/>
        </w:rPr>
        <w:t>manoeuvre</w:t>
      </w:r>
      <w:proofErr w:type="spellEnd"/>
      <w:r w:rsidRPr="00A87496">
        <w:rPr>
          <w:sz w:val="20"/>
          <w:szCs w:val="20"/>
          <w:lang w:val="en-US" w:eastAsia="ja-JP"/>
        </w:rPr>
        <w:t xml:space="preserve"> has started, to ensure the distance between the two vehicles is never less than that which the lane change vehicle travels in 1 second.</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 xml:space="preserve">The resulting critical distance at the start of the lane change </w:t>
      </w:r>
      <w:proofErr w:type="spellStart"/>
      <w:r w:rsidRPr="00A87496">
        <w:rPr>
          <w:sz w:val="20"/>
          <w:szCs w:val="20"/>
          <w:lang w:val="en-US" w:eastAsia="ja-JP"/>
        </w:rPr>
        <w:t>manoeuvre</w:t>
      </w:r>
      <w:proofErr w:type="spellEnd"/>
      <w:r w:rsidRPr="00A87496">
        <w:rPr>
          <w:sz w:val="20"/>
          <w:szCs w:val="20"/>
          <w:lang w:val="en-US" w:eastAsia="ja-JP"/>
        </w:rPr>
        <w:t xml:space="preserve"> shall be calculated using the following formula:</w:t>
      </w:r>
    </w:p>
    <w:p w:rsidR="00A87496" w:rsidRPr="00A87496" w:rsidRDefault="00A87496" w:rsidP="00A87496">
      <w:pPr>
        <w:tabs>
          <w:tab w:val="left" w:pos="2268"/>
        </w:tabs>
        <w:spacing w:after="120"/>
        <w:ind w:left="2268" w:right="1134"/>
        <w:jc w:val="center"/>
        <w:rPr>
          <w:sz w:val="20"/>
          <w:szCs w:val="20"/>
          <w:lang w:val="sv-SE" w:eastAsia="ja-JP"/>
        </w:rPr>
      </w:pPr>
      <w:r w:rsidRPr="00A87496">
        <w:rPr>
          <w:sz w:val="20"/>
          <w:szCs w:val="20"/>
          <w:lang w:val="sv-SE"/>
        </w:rPr>
        <w:t>S</w:t>
      </w:r>
      <w:r w:rsidRPr="00A87496">
        <w:rPr>
          <w:i/>
          <w:sz w:val="20"/>
          <w:szCs w:val="20"/>
          <w:vertAlign w:val="subscript"/>
          <w:lang w:val="sv-SE"/>
        </w:rPr>
        <w:t>critical</w:t>
      </w:r>
      <w:r w:rsidRPr="00A87496">
        <w:rPr>
          <w:i/>
          <w:sz w:val="20"/>
          <w:szCs w:val="20"/>
          <w:lang w:val="sv-SE"/>
        </w:rPr>
        <w:t xml:space="preserve"> = (v</w:t>
      </w:r>
      <w:r w:rsidRPr="00A87496">
        <w:rPr>
          <w:i/>
          <w:sz w:val="20"/>
          <w:szCs w:val="20"/>
          <w:vertAlign w:val="subscript"/>
          <w:lang w:val="sv-SE"/>
        </w:rPr>
        <w:t>rear</w:t>
      </w:r>
      <w:r w:rsidRPr="00A87496">
        <w:rPr>
          <w:i/>
          <w:sz w:val="20"/>
          <w:szCs w:val="20"/>
          <w:lang w:val="sv-SE"/>
        </w:rPr>
        <w:t xml:space="preserve"> - v</w:t>
      </w:r>
      <w:r w:rsidRPr="00A87496">
        <w:rPr>
          <w:i/>
          <w:sz w:val="20"/>
          <w:szCs w:val="20"/>
          <w:vertAlign w:val="subscript"/>
          <w:lang w:val="sv-SE"/>
        </w:rPr>
        <w:t>ACSF</w:t>
      </w:r>
      <w:r w:rsidRPr="00A87496">
        <w:rPr>
          <w:i/>
          <w:sz w:val="20"/>
          <w:szCs w:val="20"/>
          <w:lang w:val="sv-SE"/>
        </w:rPr>
        <w:t>) * t</w:t>
      </w:r>
      <w:r w:rsidRPr="00A87496">
        <w:rPr>
          <w:i/>
          <w:sz w:val="20"/>
          <w:szCs w:val="20"/>
          <w:vertAlign w:val="subscript"/>
          <w:lang w:val="sv-SE"/>
        </w:rPr>
        <w:t>B</w:t>
      </w:r>
      <w:r w:rsidRPr="00A87496">
        <w:rPr>
          <w:i/>
          <w:sz w:val="20"/>
          <w:szCs w:val="20"/>
          <w:lang w:val="sv-SE"/>
        </w:rPr>
        <w:t xml:space="preserve"> + (v</w:t>
      </w:r>
      <w:r w:rsidRPr="00A87496">
        <w:rPr>
          <w:i/>
          <w:sz w:val="20"/>
          <w:szCs w:val="20"/>
          <w:vertAlign w:val="subscript"/>
          <w:lang w:val="sv-SE"/>
        </w:rPr>
        <w:t>rear</w:t>
      </w:r>
      <w:r w:rsidRPr="00A87496">
        <w:rPr>
          <w:i/>
          <w:sz w:val="20"/>
          <w:szCs w:val="20"/>
          <w:lang w:val="sv-SE"/>
        </w:rPr>
        <w:t xml:space="preserve"> - v</w:t>
      </w:r>
      <w:r w:rsidRPr="00A87496">
        <w:rPr>
          <w:i/>
          <w:sz w:val="20"/>
          <w:szCs w:val="20"/>
          <w:vertAlign w:val="subscript"/>
          <w:lang w:val="sv-SE"/>
        </w:rPr>
        <w:t>ACSF</w:t>
      </w:r>
      <w:r w:rsidRPr="00A87496">
        <w:rPr>
          <w:i/>
          <w:sz w:val="20"/>
          <w:szCs w:val="20"/>
          <w:lang w:val="sv-SE"/>
        </w:rPr>
        <w:t>)</w:t>
      </w:r>
      <w:r w:rsidRPr="00A87496">
        <w:rPr>
          <w:i/>
          <w:sz w:val="20"/>
          <w:szCs w:val="20"/>
          <w:vertAlign w:val="superscript"/>
          <w:lang w:val="sv-SE"/>
        </w:rPr>
        <w:t>2</w:t>
      </w:r>
      <w:r w:rsidRPr="00A87496">
        <w:rPr>
          <w:i/>
          <w:sz w:val="20"/>
          <w:szCs w:val="20"/>
          <w:lang w:val="sv-SE"/>
        </w:rPr>
        <w:t xml:space="preserve"> / (2 * a) + v</w:t>
      </w:r>
      <w:r w:rsidRPr="00A87496">
        <w:rPr>
          <w:i/>
          <w:sz w:val="20"/>
          <w:szCs w:val="20"/>
          <w:vertAlign w:val="subscript"/>
          <w:lang w:val="sv-SE"/>
        </w:rPr>
        <w:t>ACSF</w:t>
      </w:r>
      <w:r w:rsidRPr="00A87496">
        <w:rPr>
          <w:i/>
          <w:sz w:val="20"/>
          <w:szCs w:val="20"/>
          <w:lang w:val="sv-SE"/>
        </w:rPr>
        <w:t xml:space="preserve"> * t</w:t>
      </w:r>
      <w:r w:rsidRPr="00A87496">
        <w:rPr>
          <w:i/>
          <w:sz w:val="20"/>
          <w:szCs w:val="20"/>
          <w:vertAlign w:val="subscript"/>
          <w:lang w:val="sv-SE"/>
        </w:rPr>
        <w:t>G</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Where:</w:t>
      </w:r>
    </w:p>
    <w:p w:rsidR="00A87496" w:rsidRPr="00A87496" w:rsidRDefault="00A87496" w:rsidP="00A87496">
      <w:pPr>
        <w:tabs>
          <w:tab w:val="left" w:pos="2835"/>
        </w:tabs>
        <w:spacing w:after="120"/>
        <w:ind w:left="3402" w:right="1134" w:hanging="1134"/>
        <w:jc w:val="both"/>
        <w:rPr>
          <w:sz w:val="20"/>
          <w:szCs w:val="20"/>
          <w:lang w:val="en-US" w:eastAsia="ja-JP"/>
        </w:rPr>
      </w:pPr>
      <w:proofErr w:type="spellStart"/>
      <w:r w:rsidRPr="00A87496">
        <w:rPr>
          <w:sz w:val="20"/>
          <w:szCs w:val="20"/>
          <w:lang w:val="en-US" w:eastAsia="ja-JP"/>
        </w:rPr>
        <w:t>v</w:t>
      </w:r>
      <w:r w:rsidRPr="00A87496">
        <w:rPr>
          <w:sz w:val="20"/>
          <w:szCs w:val="20"/>
          <w:vertAlign w:val="subscript"/>
          <w:lang w:val="en-US" w:eastAsia="ja-JP"/>
        </w:rPr>
        <w:t>rear</w:t>
      </w:r>
      <w:proofErr w:type="spellEnd"/>
      <w:r w:rsidRPr="00A87496">
        <w:rPr>
          <w:sz w:val="20"/>
          <w:szCs w:val="20"/>
          <w:lang w:val="en-US" w:eastAsia="ja-JP"/>
        </w:rPr>
        <w:tab/>
        <w:t>is</w:t>
      </w:r>
      <w:r w:rsidRPr="00A87496">
        <w:rPr>
          <w:sz w:val="20"/>
          <w:szCs w:val="20"/>
          <w:lang w:val="en-US" w:eastAsia="ja-JP"/>
        </w:rPr>
        <w:tab/>
        <w:t>The actual speed of the approaching vehicle or 130 km/h whatever value is lower</w:t>
      </w:r>
    </w:p>
    <w:p w:rsidR="00A87496" w:rsidRPr="00A87496" w:rsidRDefault="00A87496" w:rsidP="00A87496">
      <w:pPr>
        <w:tabs>
          <w:tab w:val="left" w:pos="2835"/>
        </w:tabs>
        <w:spacing w:after="120"/>
        <w:ind w:left="3402" w:right="1134" w:hanging="1134"/>
        <w:jc w:val="both"/>
        <w:rPr>
          <w:sz w:val="20"/>
          <w:szCs w:val="20"/>
          <w:lang w:val="en-US" w:eastAsia="ja-JP"/>
        </w:rPr>
      </w:pPr>
      <w:proofErr w:type="spellStart"/>
      <w:r w:rsidRPr="00A87496">
        <w:rPr>
          <w:sz w:val="20"/>
          <w:szCs w:val="20"/>
          <w:lang w:val="en-US" w:eastAsia="ja-JP"/>
        </w:rPr>
        <w:t>v</w:t>
      </w:r>
      <w:r w:rsidRPr="00A87496">
        <w:rPr>
          <w:sz w:val="20"/>
          <w:szCs w:val="20"/>
          <w:vertAlign w:val="subscript"/>
          <w:lang w:val="en-US" w:eastAsia="ja-JP"/>
        </w:rPr>
        <w:t>ACSF</w:t>
      </w:r>
      <w:proofErr w:type="spellEnd"/>
      <w:r w:rsidRPr="00A87496">
        <w:rPr>
          <w:sz w:val="20"/>
          <w:szCs w:val="20"/>
          <w:vertAlign w:val="subscript"/>
          <w:lang w:val="en-US" w:eastAsia="ja-JP"/>
        </w:rPr>
        <w:tab/>
      </w:r>
      <w:r w:rsidRPr="00A87496">
        <w:rPr>
          <w:sz w:val="20"/>
          <w:szCs w:val="20"/>
          <w:lang w:val="en-US" w:eastAsia="ja-JP"/>
        </w:rPr>
        <w:t>is</w:t>
      </w:r>
      <w:r w:rsidRPr="00A87496">
        <w:rPr>
          <w:sz w:val="20"/>
          <w:szCs w:val="20"/>
          <w:lang w:val="en-US" w:eastAsia="ja-JP"/>
        </w:rPr>
        <w:tab/>
        <w:t xml:space="preserve">The actual speed of the ACSF vehicle </w:t>
      </w:r>
    </w:p>
    <w:p w:rsidR="00A87496" w:rsidRPr="00A87496" w:rsidRDefault="00A87496" w:rsidP="00A87496">
      <w:pPr>
        <w:tabs>
          <w:tab w:val="left" w:pos="2835"/>
          <w:tab w:val="left" w:pos="3402"/>
        </w:tabs>
        <w:spacing w:after="120"/>
        <w:ind w:left="4253" w:right="1134" w:hanging="1985"/>
        <w:jc w:val="both"/>
        <w:rPr>
          <w:sz w:val="20"/>
          <w:szCs w:val="20"/>
          <w:lang w:val="en-US" w:eastAsia="ja-JP"/>
        </w:rPr>
      </w:pPr>
      <w:r w:rsidRPr="00A87496">
        <w:rPr>
          <w:sz w:val="20"/>
          <w:szCs w:val="20"/>
          <w:lang w:val="en-US" w:eastAsia="ja-JP"/>
        </w:rPr>
        <w:t>a</w:t>
      </w:r>
      <w:r w:rsidRPr="00A87496">
        <w:rPr>
          <w:sz w:val="20"/>
          <w:szCs w:val="20"/>
          <w:lang w:val="en-US" w:eastAsia="ja-JP"/>
        </w:rPr>
        <w:tab/>
        <w:t>=</w:t>
      </w:r>
      <w:r w:rsidRPr="00A87496">
        <w:rPr>
          <w:sz w:val="20"/>
          <w:szCs w:val="20"/>
          <w:lang w:val="en-US" w:eastAsia="ja-JP"/>
        </w:rPr>
        <w:tab/>
        <w:t>3 m/s²</w:t>
      </w:r>
      <w:r w:rsidRPr="00A87496">
        <w:rPr>
          <w:sz w:val="20"/>
          <w:szCs w:val="20"/>
          <w:lang w:val="en-US" w:eastAsia="ja-JP"/>
        </w:rPr>
        <w:tab/>
        <w:t>(Deceleration of the approaching vehicle)</w:t>
      </w:r>
    </w:p>
    <w:p w:rsidR="00A87496" w:rsidRPr="00A87496" w:rsidRDefault="00A87496" w:rsidP="00A87496">
      <w:pPr>
        <w:tabs>
          <w:tab w:val="left" w:pos="2835"/>
          <w:tab w:val="left" w:pos="3402"/>
        </w:tabs>
        <w:spacing w:after="120"/>
        <w:ind w:left="4253" w:right="1134" w:hanging="1985"/>
        <w:jc w:val="both"/>
        <w:rPr>
          <w:sz w:val="20"/>
          <w:szCs w:val="20"/>
          <w:lang w:val="en-US" w:eastAsia="ja-JP"/>
        </w:rPr>
      </w:pPr>
      <w:proofErr w:type="spellStart"/>
      <w:r w:rsidRPr="00A87496">
        <w:rPr>
          <w:sz w:val="20"/>
          <w:szCs w:val="20"/>
          <w:lang w:val="en-US" w:eastAsia="ja-JP"/>
        </w:rPr>
        <w:t>t</w:t>
      </w:r>
      <w:r w:rsidRPr="00A87496">
        <w:rPr>
          <w:sz w:val="20"/>
          <w:szCs w:val="20"/>
          <w:vertAlign w:val="subscript"/>
          <w:lang w:val="en-US" w:eastAsia="ja-JP"/>
        </w:rPr>
        <w:t>B</w:t>
      </w:r>
      <w:proofErr w:type="spellEnd"/>
      <w:r w:rsidRPr="00A87496">
        <w:rPr>
          <w:sz w:val="20"/>
          <w:szCs w:val="20"/>
          <w:vertAlign w:val="subscript"/>
          <w:lang w:val="en-US" w:eastAsia="ja-JP"/>
        </w:rPr>
        <w:tab/>
      </w:r>
      <w:r w:rsidRPr="00A87496">
        <w:rPr>
          <w:sz w:val="20"/>
          <w:szCs w:val="20"/>
          <w:lang w:val="en-US" w:eastAsia="ja-JP"/>
        </w:rPr>
        <w:t>=</w:t>
      </w:r>
      <w:r w:rsidRPr="00A87496">
        <w:rPr>
          <w:sz w:val="20"/>
          <w:szCs w:val="20"/>
          <w:lang w:val="en-US" w:eastAsia="ja-JP"/>
        </w:rPr>
        <w:tab/>
        <w:t>0.4 s</w:t>
      </w:r>
      <w:r w:rsidRPr="00A87496">
        <w:rPr>
          <w:sz w:val="20"/>
          <w:szCs w:val="20"/>
          <w:lang w:val="en-US" w:eastAsia="ja-JP"/>
        </w:rPr>
        <w:tab/>
        <w:t xml:space="preserve">(Time after the start of the lane change </w:t>
      </w:r>
      <w:proofErr w:type="spellStart"/>
      <w:r w:rsidRPr="00A87496">
        <w:rPr>
          <w:sz w:val="20"/>
          <w:szCs w:val="20"/>
          <w:lang w:val="en-US" w:eastAsia="ja-JP"/>
        </w:rPr>
        <w:t>manoeuvre</w:t>
      </w:r>
      <w:proofErr w:type="spellEnd"/>
      <w:r w:rsidRPr="00A87496">
        <w:rPr>
          <w:sz w:val="20"/>
          <w:szCs w:val="20"/>
          <w:lang w:val="en-US" w:eastAsia="ja-JP"/>
        </w:rPr>
        <w:t xml:space="preserve"> at which the deceleration of the approaching vehicle starts) </w:t>
      </w:r>
    </w:p>
    <w:p w:rsidR="00A87496" w:rsidRPr="00A87496" w:rsidRDefault="00A87496" w:rsidP="00A87496">
      <w:pPr>
        <w:tabs>
          <w:tab w:val="left" w:pos="2835"/>
          <w:tab w:val="left" w:pos="3402"/>
        </w:tabs>
        <w:spacing w:after="120"/>
        <w:ind w:left="4253" w:right="1134" w:hanging="1985"/>
        <w:jc w:val="both"/>
        <w:rPr>
          <w:sz w:val="20"/>
          <w:szCs w:val="20"/>
          <w:lang w:val="en-US" w:eastAsia="ja-JP"/>
        </w:rPr>
      </w:pPr>
      <w:proofErr w:type="spellStart"/>
      <w:r w:rsidRPr="00A87496">
        <w:rPr>
          <w:sz w:val="20"/>
          <w:szCs w:val="20"/>
          <w:lang w:val="en-US" w:eastAsia="ja-JP"/>
        </w:rPr>
        <w:t>t</w:t>
      </w:r>
      <w:r w:rsidRPr="00A87496">
        <w:rPr>
          <w:sz w:val="20"/>
          <w:szCs w:val="20"/>
          <w:vertAlign w:val="subscript"/>
          <w:lang w:val="en-US" w:eastAsia="ja-JP"/>
        </w:rPr>
        <w:t>G</w:t>
      </w:r>
      <w:proofErr w:type="spellEnd"/>
      <w:r w:rsidRPr="00A87496">
        <w:rPr>
          <w:sz w:val="20"/>
          <w:szCs w:val="20"/>
          <w:vertAlign w:val="subscript"/>
          <w:lang w:val="en-US" w:eastAsia="ja-JP"/>
        </w:rPr>
        <w:tab/>
      </w:r>
      <w:r w:rsidRPr="00A87496">
        <w:rPr>
          <w:sz w:val="20"/>
          <w:szCs w:val="20"/>
          <w:lang w:val="en-US" w:eastAsia="ja-JP"/>
        </w:rPr>
        <w:t>=</w:t>
      </w:r>
      <w:r w:rsidRPr="00A87496">
        <w:rPr>
          <w:sz w:val="20"/>
          <w:szCs w:val="20"/>
          <w:lang w:val="en-US" w:eastAsia="ja-JP"/>
        </w:rPr>
        <w:tab/>
        <w:t>1 s</w:t>
      </w:r>
      <w:r w:rsidRPr="00A87496">
        <w:rPr>
          <w:sz w:val="20"/>
          <w:szCs w:val="20"/>
          <w:lang w:val="en-US" w:eastAsia="ja-JP"/>
        </w:rPr>
        <w:tab/>
        <w:t>(Remaining gap of the vehicles after the deceleration of the approaching vehicle).</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5.6.4.8.</w:t>
      </w:r>
      <w:r w:rsidRPr="00A87496">
        <w:rPr>
          <w:sz w:val="20"/>
          <w:szCs w:val="20"/>
          <w:lang w:val="en-US"/>
        </w:rPr>
        <w:tab/>
        <w:t>Minimum distance and minimum operation speed</w:t>
      </w:r>
    </w:p>
    <w:p w:rsidR="00A87496" w:rsidRPr="00A87496" w:rsidRDefault="00A87496" w:rsidP="00A87496">
      <w:pPr>
        <w:spacing w:after="120"/>
        <w:ind w:left="2268" w:right="1134" w:hanging="1134"/>
        <w:jc w:val="both"/>
        <w:rPr>
          <w:sz w:val="20"/>
          <w:szCs w:val="20"/>
          <w:u w:val="single"/>
          <w:lang w:val="en-US"/>
        </w:rPr>
      </w:pPr>
      <w:r w:rsidRPr="00A87496">
        <w:rPr>
          <w:sz w:val="20"/>
          <w:szCs w:val="20"/>
          <w:lang w:val="en-US"/>
        </w:rPr>
        <w:t>5.6.4.8.1.</w:t>
      </w:r>
      <w:r w:rsidRPr="00A87496">
        <w:rPr>
          <w:sz w:val="20"/>
          <w:szCs w:val="20"/>
          <w:lang w:val="en-US"/>
        </w:rPr>
        <w:tab/>
        <w:t xml:space="preserve">The ACSF of Category C shall be able to detect vehicles approaching from the rear in an adjacent lane up to a distance </w:t>
      </w:r>
      <w:proofErr w:type="spellStart"/>
      <w:r w:rsidRPr="00A87496">
        <w:rPr>
          <w:sz w:val="20"/>
          <w:szCs w:val="20"/>
          <w:lang w:val="en-US"/>
        </w:rPr>
        <w:t>S</w:t>
      </w:r>
      <w:r w:rsidRPr="00A87496">
        <w:rPr>
          <w:sz w:val="20"/>
          <w:szCs w:val="20"/>
          <w:vertAlign w:val="subscript"/>
          <w:lang w:val="en-US"/>
        </w:rPr>
        <w:t>rear</w:t>
      </w:r>
      <w:proofErr w:type="spellEnd"/>
      <w:r w:rsidRPr="00A87496">
        <w:rPr>
          <w:sz w:val="20"/>
          <w:szCs w:val="20"/>
          <w:lang w:val="en-US"/>
        </w:rPr>
        <w:t xml:space="preserve"> as specified below:</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 xml:space="preserve">The minimum distance </w:t>
      </w:r>
      <w:proofErr w:type="spellStart"/>
      <w:r w:rsidRPr="00A87496">
        <w:rPr>
          <w:sz w:val="20"/>
          <w:szCs w:val="20"/>
          <w:lang w:val="en-US" w:eastAsia="ja-JP"/>
        </w:rPr>
        <w:t>S</w:t>
      </w:r>
      <w:r w:rsidRPr="00A87496">
        <w:rPr>
          <w:sz w:val="20"/>
          <w:szCs w:val="20"/>
          <w:vertAlign w:val="subscript"/>
          <w:lang w:val="en-US" w:eastAsia="ja-JP"/>
        </w:rPr>
        <w:t>rear</w:t>
      </w:r>
      <w:proofErr w:type="spellEnd"/>
      <w:r w:rsidRPr="00A87496">
        <w:rPr>
          <w:sz w:val="20"/>
          <w:szCs w:val="20"/>
          <w:lang w:val="en-US" w:eastAsia="ja-JP"/>
        </w:rPr>
        <w:t xml:space="preserve"> shall be declared by the vehicle manufacturer. The declared value shall not be less than 55 m.</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The declared distance shall be tested according to the relevant test in Annex 8 using a two-wheeled motor vehicle of Category L</w:t>
      </w:r>
      <w:r w:rsidRPr="00A87496">
        <w:rPr>
          <w:sz w:val="20"/>
          <w:szCs w:val="20"/>
          <w:vertAlign w:val="subscript"/>
          <w:lang w:val="en-US"/>
        </w:rPr>
        <w:t>3</w:t>
      </w:r>
      <w:r w:rsidRPr="00A87496">
        <w:rPr>
          <w:sz w:val="20"/>
          <w:szCs w:val="20"/>
          <w:vertAlign w:val="superscript"/>
          <w:lang w:val="en-US"/>
        </w:rPr>
        <w:t>1</w:t>
      </w:r>
      <w:r w:rsidRPr="00A87496">
        <w:rPr>
          <w:sz w:val="20"/>
          <w:szCs w:val="20"/>
          <w:lang w:val="en-US"/>
        </w:rPr>
        <w:t xml:space="preserve"> as the approaching vehicle. </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 xml:space="preserve">The minimum operation speed </w:t>
      </w:r>
      <w:proofErr w:type="spellStart"/>
      <w:r w:rsidRPr="00A87496">
        <w:rPr>
          <w:sz w:val="20"/>
          <w:szCs w:val="20"/>
          <w:lang w:val="en-US" w:eastAsia="ja-JP"/>
        </w:rPr>
        <w:t>V</w:t>
      </w:r>
      <w:r w:rsidRPr="00A87496">
        <w:rPr>
          <w:sz w:val="20"/>
          <w:szCs w:val="20"/>
          <w:vertAlign w:val="subscript"/>
          <w:lang w:val="en-US" w:eastAsia="ja-JP"/>
        </w:rPr>
        <w:t>smin</w:t>
      </w:r>
      <w:proofErr w:type="spellEnd"/>
      <w:r w:rsidRPr="00A87496">
        <w:rPr>
          <w:sz w:val="20"/>
          <w:szCs w:val="20"/>
          <w:lang w:val="en-US" w:eastAsia="ja-JP"/>
        </w:rPr>
        <w:t xml:space="preserve"> , down to which the ACSF of Category C is permitted to perform a lane change </w:t>
      </w:r>
      <w:proofErr w:type="spellStart"/>
      <w:r w:rsidRPr="00A87496">
        <w:rPr>
          <w:sz w:val="20"/>
          <w:szCs w:val="20"/>
          <w:lang w:val="en-US" w:eastAsia="ja-JP"/>
        </w:rPr>
        <w:t>manoeuvre</w:t>
      </w:r>
      <w:proofErr w:type="spellEnd"/>
      <w:r w:rsidRPr="00A87496">
        <w:rPr>
          <w:sz w:val="20"/>
          <w:szCs w:val="20"/>
          <w:lang w:val="en-US" w:eastAsia="ja-JP"/>
        </w:rPr>
        <w:t xml:space="preserve">, shall be calculated with minimum distance </w:t>
      </w:r>
      <w:proofErr w:type="spellStart"/>
      <w:r w:rsidRPr="00A87496">
        <w:rPr>
          <w:sz w:val="20"/>
          <w:szCs w:val="20"/>
          <w:lang w:val="en-US" w:eastAsia="ja-JP"/>
        </w:rPr>
        <w:t>S</w:t>
      </w:r>
      <w:r w:rsidRPr="00A87496">
        <w:rPr>
          <w:sz w:val="20"/>
          <w:szCs w:val="20"/>
          <w:vertAlign w:val="subscript"/>
          <w:lang w:val="en-US" w:eastAsia="ja-JP"/>
        </w:rPr>
        <w:t>rear</w:t>
      </w:r>
      <w:proofErr w:type="spellEnd"/>
      <w:r w:rsidRPr="00A87496">
        <w:rPr>
          <w:sz w:val="20"/>
          <w:szCs w:val="20"/>
          <w:lang w:val="en-US" w:eastAsia="ja-JP"/>
        </w:rPr>
        <w:t xml:space="preserve"> using the following formula:</w:t>
      </w:r>
    </w:p>
    <w:p w:rsidR="00A87496" w:rsidRPr="00A87496" w:rsidRDefault="00C4077B" w:rsidP="00A87496">
      <w:pPr>
        <w:spacing w:after="120"/>
        <w:ind w:left="2268" w:right="425"/>
        <w:jc w:val="both"/>
        <w:rPr>
          <w:sz w:val="20"/>
          <w:szCs w:val="20"/>
          <w:lang w:eastAsia="ja-JP"/>
        </w:rPr>
      </w:pPr>
      <m:oMathPara>
        <m:oMathParaPr>
          <m:jc m:val="left"/>
        </m:oMathParaPr>
        <m:oMath>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Smin</m:t>
              </m:r>
            </m:sub>
          </m:sSub>
          <m:r>
            <w:rPr>
              <w:rFonts w:ascii="Cambria Math" w:hAnsi="Cambria Math"/>
              <w:sz w:val="20"/>
              <w:szCs w:val="20"/>
              <w:lang w:eastAsia="ja-JP"/>
            </w:rPr>
            <m:t>= a*</m:t>
          </m:r>
          <m:d>
            <m:dPr>
              <m:ctrlPr>
                <w:rPr>
                  <w:rFonts w:ascii="Cambria Math" w:hAnsi="Cambria Math"/>
                  <w:i/>
                  <w:sz w:val="20"/>
                  <w:szCs w:val="20"/>
                  <w:lang w:eastAsia="ja-JP"/>
                </w:rPr>
              </m:ctrlPr>
            </m:dPr>
            <m:e>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e>
          </m:d>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rad>
            <m:radPr>
              <m:degHide m:val="1"/>
              <m:ctrlPr>
                <w:rPr>
                  <w:rFonts w:ascii="Cambria Math" w:hAnsi="Cambria Math"/>
                  <w:i/>
                  <w:sz w:val="20"/>
                  <w:szCs w:val="20"/>
                  <w:lang w:eastAsia="ja-JP"/>
                </w:rPr>
              </m:ctrlPr>
            </m:radPr>
            <m:deg/>
            <m:e>
              <m:sSup>
                <m:sSupPr>
                  <m:ctrlPr>
                    <w:rPr>
                      <w:rFonts w:ascii="Cambria Math" w:hAnsi="Cambria Math"/>
                      <w:i/>
                      <w:sz w:val="20"/>
                      <w:szCs w:val="20"/>
                      <w:lang w:eastAsia="ja-JP"/>
                    </w:rPr>
                  </m:ctrlPr>
                </m:sSupPr>
                <m:e>
                  <m:r>
                    <w:rPr>
                      <w:rFonts w:ascii="Cambria Math" w:hAnsi="Cambria Math"/>
                      <w:sz w:val="20"/>
                      <w:szCs w:val="20"/>
                      <w:lang w:eastAsia="ja-JP"/>
                    </w:rPr>
                    <m:t>a</m:t>
                  </m:r>
                </m:e>
                <m:sup>
                  <m:r>
                    <w:rPr>
                      <w:rFonts w:ascii="Cambria Math" w:hAnsi="Cambria Math"/>
                      <w:sz w:val="20"/>
                      <w:szCs w:val="20"/>
                      <w:lang w:eastAsia="ja-JP"/>
                    </w:rPr>
                    <m:t>2</m:t>
                  </m:r>
                </m:sup>
              </m:sSup>
              <m:r>
                <w:rPr>
                  <w:rFonts w:ascii="Cambria Math" w:hAnsi="Cambria Math"/>
                  <w:sz w:val="20"/>
                  <w:szCs w:val="20"/>
                  <w:lang w:eastAsia="ja-JP"/>
                </w:rPr>
                <m:t>*</m:t>
              </m:r>
              <m:sSup>
                <m:sSupPr>
                  <m:ctrlPr>
                    <w:rPr>
                      <w:rFonts w:ascii="Cambria Math" w:hAnsi="Cambria Math"/>
                      <w:i/>
                      <w:sz w:val="20"/>
                      <w:szCs w:val="20"/>
                      <w:lang w:eastAsia="ja-JP"/>
                    </w:rPr>
                  </m:ctrlPr>
                </m:sSupPr>
                <m:e>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e>
                <m:sup>
                  <m:r>
                    <w:rPr>
                      <w:rFonts w:ascii="Cambria Math" w:hAnsi="Cambria Math"/>
                      <w:sz w:val="20"/>
                      <w:szCs w:val="20"/>
                      <w:lang w:eastAsia="ja-JP"/>
                    </w:rPr>
                    <m:t>2</m:t>
                  </m:r>
                </m:sup>
              </m:sSup>
              <m:r>
                <w:rPr>
                  <w:rFonts w:ascii="Cambria Math" w:hAnsi="Cambria Math"/>
                  <w:sz w:val="20"/>
                  <w:szCs w:val="20"/>
                  <w:lang w:eastAsia="ja-JP"/>
                </w:rPr>
                <m:t>- 2*a*(</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S</m:t>
                  </m:r>
                </m:e>
                <m:sub>
                  <m:r>
                    <w:rPr>
                      <w:rFonts w:ascii="Cambria Math" w:hAnsi="Cambria Math"/>
                      <w:sz w:val="20"/>
                      <w:szCs w:val="20"/>
                      <w:lang w:eastAsia="ja-JP"/>
                    </w:rPr>
                    <m:t>rear</m:t>
                  </m:r>
                </m:sub>
              </m:sSub>
              <m:r>
                <w:rPr>
                  <w:rFonts w:ascii="Cambria Math" w:hAnsi="Cambria Math"/>
                  <w:sz w:val="20"/>
                  <w:szCs w:val="20"/>
                  <w:lang w:eastAsia="ja-JP"/>
                </w:rPr>
                <m:t>)</m:t>
              </m:r>
            </m:e>
          </m:rad>
        </m:oMath>
      </m:oMathPara>
    </w:p>
    <w:p w:rsidR="00A87496" w:rsidRPr="00A87496" w:rsidRDefault="00A87496" w:rsidP="00A87496">
      <w:pPr>
        <w:keepNext/>
        <w:spacing w:after="120"/>
        <w:ind w:left="2268" w:right="1134"/>
        <w:jc w:val="both"/>
        <w:rPr>
          <w:sz w:val="20"/>
          <w:szCs w:val="20"/>
          <w:lang w:val="en-US" w:eastAsia="ja-JP"/>
        </w:rPr>
      </w:pPr>
      <w:r w:rsidRPr="00A87496">
        <w:rPr>
          <w:sz w:val="20"/>
          <w:szCs w:val="20"/>
          <w:lang w:val="en-US" w:eastAsia="ja-JP"/>
        </w:rPr>
        <w:t>Where:</w:t>
      </w:r>
    </w:p>
    <w:p w:rsidR="00A87496" w:rsidRPr="00A8749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A87496">
        <w:rPr>
          <w:sz w:val="20"/>
          <w:szCs w:val="20"/>
          <w:lang w:val="en-US" w:eastAsia="ja-JP"/>
        </w:rPr>
        <w:t>S</w:t>
      </w:r>
      <w:r w:rsidRPr="00A87496">
        <w:rPr>
          <w:sz w:val="20"/>
          <w:szCs w:val="20"/>
          <w:vertAlign w:val="subscript"/>
          <w:lang w:val="en-US" w:eastAsia="ja-JP"/>
        </w:rPr>
        <w:t>rear</w:t>
      </w:r>
      <w:proofErr w:type="spellEnd"/>
      <w:r w:rsidRPr="00A87496">
        <w:rPr>
          <w:sz w:val="20"/>
          <w:szCs w:val="20"/>
          <w:vertAlign w:val="subscript"/>
          <w:lang w:val="en-US" w:eastAsia="ja-JP"/>
        </w:rPr>
        <w:tab/>
      </w:r>
      <w:r w:rsidRPr="00A87496">
        <w:rPr>
          <w:sz w:val="20"/>
          <w:szCs w:val="20"/>
          <w:lang w:val="en-US" w:eastAsia="ja-JP"/>
        </w:rPr>
        <w:t>is</w:t>
      </w:r>
      <w:r w:rsidRPr="00A87496">
        <w:rPr>
          <w:sz w:val="20"/>
          <w:szCs w:val="20"/>
          <w:lang w:val="en-US" w:eastAsia="ja-JP"/>
        </w:rPr>
        <w:tab/>
        <w:t>The minimum distance declared by the manufacturer in [m];</w:t>
      </w:r>
    </w:p>
    <w:p w:rsidR="00A87496" w:rsidRPr="00A8749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A87496">
        <w:rPr>
          <w:sz w:val="20"/>
          <w:szCs w:val="20"/>
          <w:lang w:val="en-US" w:eastAsia="ja-JP"/>
        </w:rPr>
        <w:t>V</w:t>
      </w:r>
      <w:r w:rsidRPr="00A87496">
        <w:rPr>
          <w:sz w:val="20"/>
          <w:szCs w:val="20"/>
          <w:vertAlign w:val="subscript"/>
          <w:lang w:val="en-US" w:eastAsia="ja-JP"/>
        </w:rPr>
        <w:t>app</w:t>
      </w:r>
      <w:proofErr w:type="spellEnd"/>
      <w:r w:rsidRPr="00A87496">
        <w:rPr>
          <w:sz w:val="20"/>
          <w:szCs w:val="20"/>
          <w:vertAlign w:val="subscript"/>
          <w:lang w:val="en-US" w:eastAsia="ja-JP"/>
        </w:rPr>
        <w:tab/>
      </w:r>
      <w:r w:rsidRPr="00A87496">
        <w:rPr>
          <w:sz w:val="20"/>
          <w:szCs w:val="20"/>
          <w:lang w:val="en-US" w:eastAsia="ja-JP"/>
        </w:rPr>
        <w:t>=</w:t>
      </w:r>
      <w:r w:rsidRPr="00A87496">
        <w:rPr>
          <w:sz w:val="20"/>
          <w:szCs w:val="20"/>
          <w:lang w:val="en-US" w:eastAsia="ja-JP"/>
        </w:rPr>
        <w:tab/>
        <w:t>36.1 m/s</w:t>
      </w:r>
      <w:r w:rsidRPr="00A87496">
        <w:rPr>
          <w:sz w:val="20"/>
          <w:szCs w:val="20"/>
          <w:lang w:val="en-US" w:eastAsia="ja-JP"/>
        </w:rPr>
        <w:tab/>
        <w:t xml:space="preserve">(The speed of the approaching vehicle is </w:t>
      </w:r>
      <w:r w:rsidRPr="00A87496">
        <w:rPr>
          <w:sz w:val="20"/>
          <w:szCs w:val="20"/>
          <w:lang w:val="en-US" w:eastAsia="ja-JP"/>
        </w:rPr>
        <w:br/>
        <w:t xml:space="preserve">130 km/h </w:t>
      </w:r>
      <w:r w:rsidRPr="00A87496">
        <w:rPr>
          <w:i/>
          <w:sz w:val="20"/>
          <w:szCs w:val="20"/>
          <w:lang w:val="en-US" w:eastAsia="ja-JP"/>
        </w:rPr>
        <w:t>i.e.</w:t>
      </w:r>
      <w:r w:rsidRPr="00A87496">
        <w:rPr>
          <w:sz w:val="20"/>
          <w:szCs w:val="20"/>
          <w:lang w:val="en-US" w:eastAsia="ja-JP"/>
        </w:rPr>
        <w:t xml:space="preserve"> 36.1 m/s);</w:t>
      </w:r>
    </w:p>
    <w:p w:rsidR="00A87496" w:rsidRPr="00A87496" w:rsidRDefault="00A87496" w:rsidP="00A87496">
      <w:pPr>
        <w:tabs>
          <w:tab w:val="left" w:pos="2835"/>
          <w:tab w:val="left" w:pos="3119"/>
        </w:tabs>
        <w:spacing w:after="120"/>
        <w:ind w:left="4253" w:right="1134" w:hanging="1985"/>
        <w:jc w:val="both"/>
        <w:rPr>
          <w:sz w:val="20"/>
          <w:szCs w:val="20"/>
          <w:lang w:val="en-US" w:eastAsia="ja-JP"/>
        </w:rPr>
      </w:pPr>
      <w:r w:rsidRPr="00A87496">
        <w:rPr>
          <w:sz w:val="20"/>
          <w:szCs w:val="20"/>
          <w:lang w:val="en-US" w:eastAsia="ja-JP"/>
        </w:rPr>
        <w:t>a</w:t>
      </w:r>
      <w:r w:rsidRPr="00A87496">
        <w:rPr>
          <w:sz w:val="20"/>
          <w:szCs w:val="20"/>
          <w:lang w:val="en-US" w:eastAsia="ja-JP"/>
        </w:rPr>
        <w:tab/>
        <w:t>=</w:t>
      </w:r>
      <w:r w:rsidRPr="00A87496">
        <w:rPr>
          <w:sz w:val="20"/>
          <w:szCs w:val="20"/>
          <w:lang w:val="en-US" w:eastAsia="ja-JP"/>
        </w:rPr>
        <w:tab/>
        <w:t>3 m/s²</w:t>
      </w:r>
      <w:r w:rsidRPr="00A87496">
        <w:rPr>
          <w:sz w:val="20"/>
          <w:szCs w:val="20"/>
          <w:lang w:val="en-US" w:eastAsia="ja-JP"/>
        </w:rPr>
        <w:tab/>
        <w:t>(Deceleration of the approaching vehicle);</w:t>
      </w:r>
    </w:p>
    <w:p w:rsidR="00A87496" w:rsidRPr="00A8749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A87496">
        <w:rPr>
          <w:sz w:val="20"/>
          <w:szCs w:val="20"/>
          <w:lang w:val="en-US" w:eastAsia="ja-JP"/>
        </w:rPr>
        <w:t>t</w:t>
      </w:r>
      <w:r w:rsidRPr="00A87496">
        <w:rPr>
          <w:sz w:val="20"/>
          <w:szCs w:val="20"/>
          <w:vertAlign w:val="subscript"/>
          <w:lang w:val="en-US" w:eastAsia="ja-JP"/>
        </w:rPr>
        <w:t>B</w:t>
      </w:r>
      <w:proofErr w:type="spellEnd"/>
      <w:r w:rsidRPr="00A87496">
        <w:rPr>
          <w:sz w:val="20"/>
          <w:szCs w:val="20"/>
          <w:vertAlign w:val="subscript"/>
          <w:lang w:val="en-US" w:eastAsia="ja-JP"/>
        </w:rPr>
        <w:tab/>
      </w:r>
      <w:r w:rsidRPr="00A87496">
        <w:rPr>
          <w:sz w:val="20"/>
          <w:szCs w:val="20"/>
          <w:lang w:val="en-US" w:eastAsia="ja-JP"/>
        </w:rPr>
        <w:t>=</w:t>
      </w:r>
      <w:r w:rsidRPr="00A87496">
        <w:rPr>
          <w:sz w:val="20"/>
          <w:szCs w:val="20"/>
          <w:lang w:val="en-US" w:eastAsia="ja-JP"/>
        </w:rPr>
        <w:tab/>
        <w:t>0.4 s</w:t>
      </w:r>
      <w:r w:rsidRPr="00A87496">
        <w:rPr>
          <w:sz w:val="20"/>
          <w:szCs w:val="20"/>
          <w:lang w:val="en-US" w:eastAsia="ja-JP"/>
        </w:rPr>
        <w:tab/>
        <w:t xml:space="preserve">(Time after the start of the </w:t>
      </w:r>
      <w:proofErr w:type="spellStart"/>
      <w:r w:rsidRPr="00A87496">
        <w:rPr>
          <w:sz w:val="20"/>
          <w:szCs w:val="20"/>
          <w:lang w:val="en-US" w:eastAsia="ja-JP"/>
        </w:rPr>
        <w:t>manoeuvre</w:t>
      </w:r>
      <w:proofErr w:type="spellEnd"/>
      <w:r w:rsidRPr="00A87496">
        <w:rPr>
          <w:sz w:val="20"/>
          <w:szCs w:val="20"/>
          <w:lang w:val="en-US" w:eastAsia="ja-JP"/>
        </w:rPr>
        <w:t xml:space="preserve"> at which the deceleration of the approaching vehicle starts);</w:t>
      </w:r>
    </w:p>
    <w:p w:rsidR="00A87496" w:rsidRPr="00A8749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A87496">
        <w:rPr>
          <w:sz w:val="20"/>
          <w:szCs w:val="20"/>
          <w:lang w:val="en-US" w:eastAsia="ja-JP"/>
        </w:rPr>
        <w:t>t</w:t>
      </w:r>
      <w:r w:rsidRPr="00A87496">
        <w:rPr>
          <w:sz w:val="20"/>
          <w:szCs w:val="20"/>
          <w:vertAlign w:val="subscript"/>
          <w:lang w:val="en-US" w:eastAsia="ja-JP"/>
        </w:rPr>
        <w:t>G</w:t>
      </w:r>
      <w:proofErr w:type="spellEnd"/>
      <w:r w:rsidRPr="00A87496">
        <w:rPr>
          <w:sz w:val="20"/>
          <w:szCs w:val="20"/>
          <w:vertAlign w:val="subscript"/>
          <w:lang w:val="en-US" w:eastAsia="ja-JP"/>
        </w:rPr>
        <w:tab/>
      </w:r>
      <w:r w:rsidRPr="00A87496">
        <w:rPr>
          <w:sz w:val="20"/>
          <w:szCs w:val="20"/>
          <w:lang w:val="en-US" w:eastAsia="ja-JP"/>
        </w:rPr>
        <w:t>=</w:t>
      </w:r>
      <w:r w:rsidRPr="00A87496">
        <w:rPr>
          <w:sz w:val="20"/>
          <w:szCs w:val="20"/>
          <w:lang w:val="en-US" w:eastAsia="ja-JP"/>
        </w:rPr>
        <w:tab/>
        <w:t>1 s</w:t>
      </w:r>
      <w:r w:rsidRPr="00A87496">
        <w:rPr>
          <w:sz w:val="20"/>
          <w:szCs w:val="20"/>
          <w:lang w:val="en-US" w:eastAsia="ja-JP"/>
        </w:rPr>
        <w:tab/>
        <w:t>(Remaining gap of the vehicles after the deceleration of the approaching vehicle);</w:t>
      </w:r>
    </w:p>
    <w:p w:rsidR="00A87496" w:rsidRPr="00A8749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A87496">
        <w:rPr>
          <w:sz w:val="20"/>
          <w:szCs w:val="20"/>
          <w:lang w:val="en-US" w:eastAsia="ja-JP"/>
        </w:rPr>
        <w:t>V</w:t>
      </w:r>
      <w:r w:rsidRPr="00A87496">
        <w:rPr>
          <w:sz w:val="20"/>
          <w:szCs w:val="20"/>
          <w:vertAlign w:val="subscript"/>
          <w:lang w:val="en-US" w:eastAsia="ja-JP"/>
        </w:rPr>
        <w:t>smin</w:t>
      </w:r>
      <w:proofErr w:type="spellEnd"/>
      <w:r w:rsidRPr="00A87496">
        <w:rPr>
          <w:sz w:val="20"/>
          <w:szCs w:val="20"/>
          <w:vertAlign w:val="subscript"/>
          <w:lang w:val="en-US" w:eastAsia="ja-JP"/>
        </w:rPr>
        <w:tab/>
      </w:r>
      <w:r w:rsidRPr="00A87496">
        <w:rPr>
          <w:sz w:val="20"/>
          <w:szCs w:val="20"/>
          <w:lang w:val="en-US" w:eastAsia="ja-JP"/>
        </w:rPr>
        <w:t>in [m/s] is</w:t>
      </w:r>
      <w:r w:rsidRPr="00A87496">
        <w:rPr>
          <w:sz w:val="20"/>
          <w:szCs w:val="20"/>
          <w:lang w:val="en-US" w:eastAsia="ja-JP"/>
        </w:rPr>
        <w:tab/>
        <w:t>The r</w:t>
      </w:r>
      <w:r w:rsidRPr="00A87496">
        <w:rPr>
          <w:spacing w:val="-4"/>
          <w:sz w:val="20"/>
          <w:szCs w:val="20"/>
          <w:lang w:val="en-US" w:eastAsia="ja-JP"/>
        </w:rPr>
        <w:t>esulting minimum activation speed of the ACSF of Category C.</w:t>
      </w:r>
    </w:p>
    <w:p w:rsidR="00A87496" w:rsidRPr="00A87496" w:rsidRDefault="00A87496" w:rsidP="00A87496">
      <w:pPr>
        <w:tabs>
          <w:tab w:val="left" w:pos="2835"/>
          <w:tab w:val="left" w:pos="3119"/>
          <w:tab w:val="left" w:pos="3969"/>
        </w:tabs>
        <w:spacing w:after="120"/>
        <w:ind w:left="2268" w:right="1134" w:hanging="1134"/>
        <w:jc w:val="both"/>
        <w:rPr>
          <w:sz w:val="20"/>
          <w:szCs w:val="20"/>
          <w:lang w:val="en-US" w:eastAsia="ja-JP"/>
        </w:rPr>
      </w:pPr>
      <w:r w:rsidRPr="00A87496">
        <w:rPr>
          <w:sz w:val="20"/>
          <w:szCs w:val="20"/>
          <w:lang w:val="en-US" w:eastAsia="ja-JP"/>
        </w:rPr>
        <w:tab/>
        <w:t xml:space="preserve">If the vehicle is operated in a country with a general maximum speed limit below 130 km/h, this speed limit may be used as an alternative for </w:t>
      </w:r>
      <w:proofErr w:type="spellStart"/>
      <w:r w:rsidRPr="00A87496">
        <w:rPr>
          <w:sz w:val="20"/>
          <w:szCs w:val="20"/>
          <w:lang w:val="en-US" w:eastAsia="ja-JP"/>
        </w:rPr>
        <w:t>V</w:t>
      </w:r>
      <w:r w:rsidRPr="00A87496">
        <w:rPr>
          <w:sz w:val="20"/>
          <w:szCs w:val="20"/>
          <w:vertAlign w:val="subscript"/>
          <w:lang w:val="en-US" w:eastAsia="ja-JP"/>
        </w:rPr>
        <w:t>app</w:t>
      </w:r>
      <w:proofErr w:type="spellEnd"/>
      <w:r w:rsidRPr="00A87496">
        <w:rPr>
          <w:sz w:val="20"/>
          <w:szCs w:val="20"/>
          <w:lang w:val="en-US" w:eastAsia="ja-JP"/>
        </w:rPr>
        <w:t xml:space="preserve"> in the above formula to calculate the minimum operation speed </w:t>
      </w:r>
      <w:proofErr w:type="spellStart"/>
      <w:r w:rsidRPr="00A87496">
        <w:rPr>
          <w:sz w:val="20"/>
          <w:szCs w:val="20"/>
          <w:lang w:val="en-US" w:eastAsia="ja-JP"/>
        </w:rPr>
        <w:t>V</w:t>
      </w:r>
      <w:r w:rsidRPr="00A87496">
        <w:rPr>
          <w:sz w:val="20"/>
          <w:szCs w:val="20"/>
          <w:vertAlign w:val="subscript"/>
          <w:lang w:val="en-US" w:eastAsia="ja-JP"/>
        </w:rPr>
        <w:t>smin</w:t>
      </w:r>
      <w:proofErr w:type="spellEnd"/>
      <w:r w:rsidRPr="00A87496">
        <w:rPr>
          <w:sz w:val="20"/>
          <w:szCs w:val="20"/>
          <w:lang w:val="en-US" w:eastAsia="ja-JP"/>
        </w:rPr>
        <w:t>. In this case the vehicle shall be equipped with a means to detect the country of the operation and shall have information available on the general maximum speed limit of this country.</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 xml:space="preserve">Notwithstanding the requirements above in this paragraph, the ACSF of Category C is permitted to perform a lane change </w:t>
      </w:r>
      <w:proofErr w:type="spellStart"/>
      <w:r w:rsidRPr="00A87496">
        <w:rPr>
          <w:sz w:val="20"/>
          <w:szCs w:val="20"/>
          <w:lang w:val="en-US" w:eastAsia="ja-JP"/>
        </w:rPr>
        <w:t>manoeuvre</w:t>
      </w:r>
      <w:proofErr w:type="spellEnd"/>
      <w:r w:rsidRPr="00A87496">
        <w:rPr>
          <w:sz w:val="20"/>
          <w:szCs w:val="20"/>
          <w:lang w:val="en-US" w:eastAsia="ja-JP"/>
        </w:rPr>
        <w:t xml:space="preserve"> at speeds lower than the calculated </w:t>
      </w:r>
      <w:proofErr w:type="spellStart"/>
      <w:r w:rsidRPr="00A87496">
        <w:rPr>
          <w:sz w:val="20"/>
          <w:szCs w:val="20"/>
          <w:lang w:val="en-US" w:eastAsia="ja-JP"/>
        </w:rPr>
        <w:t>V</w:t>
      </w:r>
      <w:r w:rsidRPr="00A87496">
        <w:rPr>
          <w:sz w:val="20"/>
          <w:szCs w:val="20"/>
          <w:vertAlign w:val="subscript"/>
          <w:lang w:val="en-US" w:eastAsia="ja-JP"/>
        </w:rPr>
        <w:t>smin</w:t>
      </w:r>
      <w:proofErr w:type="spellEnd"/>
      <w:r w:rsidRPr="00A87496">
        <w:rPr>
          <w:sz w:val="20"/>
          <w:szCs w:val="20"/>
          <w:lang w:val="en-US" w:eastAsia="ja-JP"/>
        </w:rPr>
        <w:t xml:space="preserve"> provided that the following conditions are met:</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(a)</w:t>
      </w:r>
      <w:r w:rsidRPr="00A87496">
        <w:rPr>
          <w:sz w:val="20"/>
          <w:szCs w:val="20"/>
          <w:lang w:val="en-US" w:eastAsia="ja-JP"/>
        </w:rPr>
        <w:tab/>
        <w:t xml:space="preserve">The system has detected another vehicle in the adjacent lane into which the lane change is planned at a distance lower than </w:t>
      </w:r>
      <w:proofErr w:type="spellStart"/>
      <w:r w:rsidRPr="00A87496">
        <w:rPr>
          <w:sz w:val="20"/>
          <w:szCs w:val="20"/>
          <w:lang w:val="en-US" w:eastAsia="ja-JP"/>
        </w:rPr>
        <w:t>S</w:t>
      </w:r>
      <w:r w:rsidRPr="00A87496">
        <w:rPr>
          <w:sz w:val="20"/>
          <w:szCs w:val="20"/>
          <w:vertAlign w:val="subscript"/>
          <w:lang w:val="en-US" w:eastAsia="ja-JP"/>
        </w:rPr>
        <w:t>rear</w:t>
      </w:r>
      <w:proofErr w:type="spellEnd"/>
      <w:r w:rsidRPr="00A87496">
        <w:rPr>
          <w:sz w:val="20"/>
          <w:szCs w:val="20"/>
          <w:vertAlign w:val="subscript"/>
          <w:lang w:val="en-US" w:eastAsia="ja-JP"/>
        </w:rPr>
        <w:t xml:space="preserve"> </w:t>
      </w:r>
      <w:r w:rsidRPr="00A87496">
        <w:rPr>
          <w:sz w:val="20"/>
          <w:szCs w:val="20"/>
          <w:lang w:val="en-US" w:eastAsia="ja-JP"/>
        </w:rPr>
        <w:t>; and</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ab/>
        <w:t>(b)</w:t>
      </w:r>
      <w:r w:rsidRPr="00A87496">
        <w:rPr>
          <w:sz w:val="20"/>
          <w:szCs w:val="20"/>
          <w:lang w:val="en-US" w:eastAsia="ja-JP"/>
        </w:rPr>
        <w:tab/>
        <w:t xml:space="preserve">The situation is not deemed to be critical according to paragraph 5.6.4.7. (e.g. at low speed differences and </w:t>
      </w:r>
      <w:proofErr w:type="spellStart"/>
      <w:r w:rsidRPr="00A87496">
        <w:rPr>
          <w:sz w:val="20"/>
          <w:szCs w:val="20"/>
          <w:lang w:val="en-US" w:eastAsia="ja-JP"/>
        </w:rPr>
        <w:t>V</w:t>
      </w:r>
      <w:r w:rsidRPr="00A87496">
        <w:rPr>
          <w:sz w:val="20"/>
          <w:szCs w:val="20"/>
          <w:vertAlign w:val="subscript"/>
          <w:lang w:val="en-US" w:eastAsia="ja-JP"/>
        </w:rPr>
        <w:t>app</w:t>
      </w:r>
      <w:proofErr w:type="spellEnd"/>
      <w:r w:rsidRPr="00A87496">
        <w:rPr>
          <w:sz w:val="20"/>
          <w:szCs w:val="20"/>
          <w:lang w:val="en-US" w:eastAsia="ja-JP"/>
        </w:rPr>
        <w:t>&lt; 130 km/h);</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sv-SE" w:eastAsia="ja-JP"/>
        </w:rPr>
        <w:tab/>
        <w:t>(c)</w:t>
      </w:r>
      <w:r w:rsidRPr="00A87496">
        <w:rPr>
          <w:sz w:val="20"/>
          <w:szCs w:val="20"/>
          <w:lang w:val="sv-SE" w:eastAsia="ja-JP"/>
        </w:rPr>
        <w:tab/>
      </w:r>
      <w:r w:rsidRPr="00A87496">
        <w:rPr>
          <w:sz w:val="20"/>
          <w:szCs w:val="20"/>
          <w:lang w:val="en-US" w:eastAsia="ja-JP"/>
        </w:rPr>
        <w:t xml:space="preserve">The declared value </w:t>
      </w:r>
      <w:proofErr w:type="spellStart"/>
      <w:r w:rsidRPr="00A87496">
        <w:rPr>
          <w:sz w:val="20"/>
          <w:szCs w:val="20"/>
          <w:lang w:val="en-US" w:eastAsia="ja-JP"/>
        </w:rPr>
        <w:t>S</w:t>
      </w:r>
      <w:r w:rsidRPr="00A87496">
        <w:rPr>
          <w:sz w:val="20"/>
          <w:szCs w:val="20"/>
          <w:vertAlign w:val="subscript"/>
          <w:lang w:val="en-US" w:eastAsia="ja-JP"/>
        </w:rPr>
        <w:t>rear</w:t>
      </w:r>
      <w:proofErr w:type="spellEnd"/>
      <w:r w:rsidRPr="00A87496">
        <w:rPr>
          <w:sz w:val="20"/>
          <w:szCs w:val="20"/>
          <w:lang w:val="en-US" w:eastAsia="ja-JP"/>
        </w:rPr>
        <w:t xml:space="preserve"> is greater than the calculated value </w:t>
      </w:r>
      <w:proofErr w:type="spellStart"/>
      <w:r w:rsidRPr="00A87496">
        <w:rPr>
          <w:sz w:val="20"/>
          <w:szCs w:val="20"/>
          <w:lang w:val="en-US" w:eastAsia="ja-JP"/>
        </w:rPr>
        <w:t>S</w:t>
      </w:r>
      <w:r w:rsidRPr="00A87496">
        <w:rPr>
          <w:sz w:val="20"/>
          <w:szCs w:val="20"/>
          <w:vertAlign w:val="subscript"/>
          <w:lang w:val="en-US" w:eastAsia="ja-JP"/>
        </w:rPr>
        <w:t>critical</w:t>
      </w:r>
      <w:proofErr w:type="spellEnd"/>
      <w:r w:rsidRPr="00A87496">
        <w:rPr>
          <w:sz w:val="20"/>
          <w:szCs w:val="20"/>
          <w:lang w:val="en-US" w:eastAsia="ja-JP"/>
        </w:rPr>
        <w:t xml:space="preserve"> from paragraph 5.6.4.7. above.</w:t>
      </w:r>
    </w:p>
    <w:p w:rsidR="00A87496" w:rsidRPr="00A87496" w:rsidRDefault="00A87496" w:rsidP="00A87496">
      <w:pPr>
        <w:spacing w:after="120"/>
        <w:ind w:left="2268" w:right="1134" w:hanging="1134"/>
        <w:jc w:val="both"/>
        <w:rPr>
          <w:rFonts w:eastAsia="+mn-ea"/>
          <w:kern w:val="24"/>
          <w:sz w:val="20"/>
          <w:szCs w:val="20"/>
          <w:lang w:val="en-US"/>
        </w:rPr>
      </w:pPr>
      <w:r w:rsidRPr="00A87496">
        <w:rPr>
          <w:sz w:val="20"/>
          <w:szCs w:val="20"/>
          <w:lang w:val="en-US" w:eastAsia="ja-JP"/>
        </w:rPr>
        <w:t>5.6.4.8.2.</w:t>
      </w:r>
      <w:r w:rsidRPr="00A87496">
        <w:rPr>
          <w:sz w:val="20"/>
          <w:szCs w:val="20"/>
          <w:lang w:val="en-US" w:eastAsia="ja-JP"/>
        </w:rPr>
        <w:tab/>
      </w:r>
      <w:r w:rsidRPr="00A87496">
        <w:rPr>
          <w:rFonts w:eastAsia="+mn-ea"/>
          <w:kern w:val="24"/>
          <w:sz w:val="20"/>
          <w:szCs w:val="20"/>
          <w:lang w:val="en-US"/>
        </w:rPr>
        <w:t>The vehicle system detection area on ground level shall be at minimum as shown in the figure below.</w:t>
      </w:r>
    </w:p>
    <w:p w:rsidR="00A87496" w:rsidRPr="00A87496" w:rsidRDefault="00A87496" w:rsidP="00A87496">
      <w:pPr>
        <w:spacing w:after="120"/>
        <w:ind w:left="2268" w:right="1134" w:hanging="1134"/>
        <w:jc w:val="both"/>
        <w:rPr>
          <w:sz w:val="20"/>
          <w:szCs w:val="20"/>
          <w:lang w:val="en-US" w:eastAsia="ja-JP"/>
        </w:rPr>
      </w:pPr>
    </w:p>
    <w:p w:rsidR="00A87496" w:rsidRPr="00A87496" w:rsidRDefault="00A87496" w:rsidP="00A87496">
      <w:pPr>
        <w:spacing w:after="120"/>
        <w:ind w:left="2268" w:right="1134" w:hanging="1134"/>
        <w:jc w:val="both"/>
        <w:rPr>
          <w:sz w:val="20"/>
          <w:szCs w:val="20"/>
          <w:lang w:val="en-US" w:eastAsia="ja-JP"/>
        </w:rPr>
      </w:pPr>
    </w:p>
    <w:p w:rsidR="00A87496" w:rsidRPr="00A87496" w:rsidRDefault="00A87496" w:rsidP="00A87496">
      <w:pPr>
        <w:spacing w:after="120"/>
        <w:ind w:left="2268" w:right="1134" w:hanging="1134"/>
        <w:jc w:val="both"/>
        <w:rPr>
          <w:sz w:val="20"/>
          <w:szCs w:val="20"/>
          <w:lang w:val="en-US" w:eastAsia="ja-JP"/>
        </w:rPr>
      </w:pPr>
    </w:p>
    <w:p w:rsidR="00A87496" w:rsidRPr="00A87496" w:rsidRDefault="00A87496" w:rsidP="00A87496">
      <w:pPr>
        <w:spacing w:after="120"/>
        <w:ind w:left="2268" w:right="1134" w:hanging="1134"/>
        <w:jc w:val="both"/>
        <w:rPr>
          <w:noProof/>
          <w:sz w:val="20"/>
          <w:szCs w:val="20"/>
          <w:lang w:val="en-US"/>
        </w:rPr>
      </w:pPr>
      <w:r w:rsidRPr="00A87496">
        <w:rPr>
          <w:noProof/>
          <w:sz w:val="20"/>
          <w:szCs w:val="20"/>
          <w:lang w:eastAsia="zh-CN"/>
        </w:rPr>
        <w:drawing>
          <wp:anchor distT="0" distB="0" distL="114300" distR="114300" simplePos="0" relativeHeight="251659264" behindDoc="0" locked="0" layoutInCell="1" allowOverlap="1" wp14:anchorId="28CA88D2" wp14:editId="7CEFBBA0">
            <wp:simplePos x="0" y="0"/>
            <wp:positionH relativeFrom="column">
              <wp:posOffset>1442720</wp:posOffset>
            </wp:positionH>
            <wp:positionV relativeFrom="paragraph">
              <wp:posOffset>85725</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5.6.4.8.3.</w:t>
      </w:r>
      <w:r w:rsidRPr="00A87496">
        <w:rPr>
          <w:sz w:val="20"/>
          <w:szCs w:val="20"/>
          <w:lang w:val="en-US" w:eastAsia="ja-JP"/>
        </w:rPr>
        <w:tab/>
        <w:t xml:space="preserve">After each vehicle new engine start/run cycle (other than when performed automatically, e.g. the operation of a stop/start systems), the ACSF of </w:t>
      </w:r>
      <w:bookmarkStart w:id="19" w:name="__DdeLink__3760_1193824385"/>
      <w:r w:rsidRPr="00A87496">
        <w:rPr>
          <w:sz w:val="20"/>
          <w:szCs w:val="20"/>
          <w:lang w:val="en-US" w:eastAsia="ja-JP"/>
        </w:rPr>
        <w:t>Category C</w:t>
      </w:r>
      <w:bookmarkEnd w:id="19"/>
      <w:r w:rsidRPr="00A87496">
        <w:rPr>
          <w:sz w:val="20"/>
          <w:szCs w:val="20"/>
          <w:lang w:val="en-US" w:eastAsia="ja-JP"/>
        </w:rPr>
        <w:t xml:space="preserve"> function shall be prevented from performing a lane change </w:t>
      </w:r>
      <w:proofErr w:type="spellStart"/>
      <w:r w:rsidRPr="00A87496">
        <w:rPr>
          <w:sz w:val="20"/>
          <w:szCs w:val="20"/>
          <w:lang w:val="en-US" w:eastAsia="ja-JP"/>
        </w:rPr>
        <w:t>manoeuvre</w:t>
      </w:r>
      <w:proofErr w:type="spellEnd"/>
      <w:r w:rsidRPr="00A87496">
        <w:rPr>
          <w:sz w:val="20"/>
          <w:szCs w:val="20"/>
          <w:lang w:val="en-US" w:eastAsia="ja-JP"/>
        </w:rPr>
        <w:t xml:space="preserve"> until the system has detected, at least once, a moving object at a distance greater than the minimum distance </w:t>
      </w:r>
      <w:proofErr w:type="spellStart"/>
      <w:r w:rsidRPr="00A87496">
        <w:rPr>
          <w:sz w:val="20"/>
          <w:szCs w:val="20"/>
          <w:lang w:val="en-US" w:eastAsia="ja-JP"/>
        </w:rPr>
        <w:t>S</w:t>
      </w:r>
      <w:r w:rsidRPr="00A87496">
        <w:rPr>
          <w:sz w:val="20"/>
          <w:szCs w:val="20"/>
          <w:vertAlign w:val="subscript"/>
          <w:lang w:val="en-US" w:eastAsia="ja-JP"/>
        </w:rPr>
        <w:t>rear</w:t>
      </w:r>
      <w:proofErr w:type="spellEnd"/>
      <w:r w:rsidRPr="00A87496">
        <w:rPr>
          <w:sz w:val="20"/>
          <w:szCs w:val="20"/>
          <w:lang w:val="en-US" w:eastAsia="ja-JP"/>
        </w:rPr>
        <w:t xml:space="preserve"> declared by the manufacturer in paragraph 5.6.4.8.1. above.</w:t>
      </w:r>
    </w:p>
    <w:p w:rsidR="00A87496" w:rsidRPr="00A87496" w:rsidRDefault="00A87496" w:rsidP="00A87496">
      <w:pPr>
        <w:spacing w:after="120"/>
        <w:ind w:left="2268" w:right="1134" w:hanging="1134"/>
        <w:jc w:val="both"/>
        <w:rPr>
          <w:sz w:val="20"/>
          <w:szCs w:val="20"/>
          <w:lang w:val="en-US" w:eastAsia="ja-JP"/>
        </w:rPr>
      </w:pPr>
      <w:r w:rsidRPr="00A87496">
        <w:rPr>
          <w:sz w:val="20"/>
          <w:szCs w:val="20"/>
          <w:lang w:val="en-US" w:eastAsia="ja-JP"/>
        </w:rPr>
        <w:t>5.6.4.8.4.</w:t>
      </w:r>
      <w:r w:rsidRPr="00A87496">
        <w:rPr>
          <w:sz w:val="20"/>
          <w:szCs w:val="20"/>
          <w:lang w:val="en-US" w:eastAsia="ja-JP"/>
        </w:rPr>
        <w:tab/>
        <w:t xml:space="preserve">The ACSF of Category C shall be able to detect blindness of the sensor (e.g. due to accumulation of dirt, ice or snow). The ACSF of Category C shall be prevented, upon detection of blindness, from performing the lane change </w:t>
      </w:r>
      <w:proofErr w:type="spellStart"/>
      <w:r w:rsidRPr="00A87496">
        <w:rPr>
          <w:sz w:val="20"/>
          <w:szCs w:val="20"/>
          <w:lang w:val="en-US" w:eastAsia="ja-JP"/>
        </w:rPr>
        <w:t>manoeuvre</w:t>
      </w:r>
      <w:proofErr w:type="spellEnd"/>
      <w:r w:rsidRPr="00A87496">
        <w:rPr>
          <w:sz w:val="20"/>
          <w:szCs w:val="20"/>
          <w:lang w:val="en-US" w:eastAsia="ja-JP"/>
        </w:rPr>
        <w:t xml:space="preserve">. </w:t>
      </w:r>
      <w:r w:rsidRPr="00A87496">
        <w:rPr>
          <w:sz w:val="20"/>
          <w:szCs w:val="20"/>
          <w:lang w:val="en-US"/>
        </w:rPr>
        <w:t xml:space="preserve">The status of the system shall be </w:t>
      </w:r>
      <w:proofErr w:type="spellStart"/>
      <w:r w:rsidRPr="00A87496">
        <w:rPr>
          <w:sz w:val="20"/>
          <w:szCs w:val="20"/>
          <w:lang w:val="en-US"/>
        </w:rPr>
        <w:t>signalled</w:t>
      </w:r>
      <w:proofErr w:type="spellEnd"/>
      <w:r w:rsidRPr="00A87496">
        <w:rPr>
          <w:sz w:val="20"/>
          <w:szCs w:val="20"/>
          <w:lang w:val="en-US"/>
        </w:rPr>
        <w:t xml:space="preserve"> to the driver no later than on the initiation of the lane change procedure. The same warning as the one specified in paragraph</w:t>
      </w:r>
      <w:r w:rsidRPr="00A87496">
        <w:rPr>
          <w:sz w:val="20"/>
          <w:szCs w:val="20"/>
          <w:lang w:val="en-US" w:eastAsia="ja-JP"/>
        </w:rPr>
        <w:t xml:space="preserve"> 5.6.4.5.5. (system failure warning) may be used.</w:t>
      </w:r>
    </w:p>
    <w:p w:rsidR="00A87496" w:rsidRPr="00A87496" w:rsidRDefault="00A87496" w:rsidP="00A87496">
      <w:pPr>
        <w:tabs>
          <w:tab w:val="left" w:pos="2268"/>
        </w:tabs>
        <w:spacing w:after="120"/>
        <w:ind w:left="2268" w:right="1134" w:hanging="1134"/>
        <w:jc w:val="both"/>
        <w:rPr>
          <w:sz w:val="20"/>
          <w:szCs w:val="20"/>
          <w:lang w:val="en-US" w:eastAsia="ja-JP"/>
        </w:rPr>
      </w:pPr>
      <w:r w:rsidRPr="00A87496">
        <w:rPr>
          <w:sz w:val="20"/>
          <w:szCs w:val="20"/>
          <w:lang w:val="en-US" w:eastAsia="ja-JP"/>
        </w:rPr>
        <w:t>5.6.4.9.</w:t>
      </w:r>
      <w:r w:rsidRPr="00A87496">
        <w:rPr>
          <w:sz w:val="20"/>
          <w:szCs w:val="20"/>
          <w:lang w:val="en-US"/>
        </w:rPr>
        <w:tab/>
      </w:r>
      <w:r w:rsidRPr="00A87496">
        <w:rPr>
          <w:sz w:val="20"/>
          <w:szCs w:val="20"/>
          <w:lang w:val="en-US" w:eastAsia="ja-JP"/>
        </w:rPr>
        <w:t>System information data</w:t>
      </w:r>
    </w:p>
    <w:p w:rsidR="00A87496" w:rsidRPr="00A87496" w:rsidRDefault="00A87496" w:rsidP="00A87496">
      <w:pPr>
        <w:tabs>
          <w:tab w:val="left" w:pos="1779"/>
          <w:tab w:val="left" w:pos="2552"/>
        </w:tabs>
        <w:spacing w:after="120"/>
        <w:ind w:left="2268" w:right="1134" w:hanging="1134"/>
        <w:jc w:val="both"/>
        <w:rPr>
          <w:sz w:val="20"/>
          <w:szCs w:val="20"/>
          <w:lang w:val="en-US" w:eastAsia="ja-JP"/>
        </w:rPr>
      </w:pPr>
      <w:r w:rsidRPr="00A87496">
        <w:rPr>
          <w:sz w:val="20"/>
          <w:szCs w:val="20"/>
          <w:lang w:val="en-US" w:eastAsia="ja-JP"/>
        </w:rPr>
        <w:t>5.6.4.9.1.</w:t>
      </w:r>
      <w:r w:rsidRPr="00A87496">
        <w:rPr>
          <w:sz w:val="20"/>
          <w:szCs w:val="20"/>
          <w:lang w:val="en-US" w:eastAsia="ja-JP"/>
        </w:rPr>
        <w:tab/>
        <w:t>The following data shall be provided, together with the documentation package required in Annex 6 of this UN Regulation, to the Technical Service at the time of type approval.</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5.6.4.9.1.1.</w:t>
      </w:r>
      <w:r w:rsidRPr="00A87496">
        <w:rPr>
          <w:sz w:val="20"/>
          <w:szCs w:val="20"/>
          <w:lang w:val="en-US"/>
        </w:rPr>
        <w:tab/>
        <w:t xml:space="preserve">The conditions under which the system can be activated and the boundaries for operation (boundary conditions). The vehicle manufacturer shall provide values for </w:t>
      </w:r>
      <w:proofErr w:type="spellStart"/>
      <w:r w:rsidRPr="00A87496">
        <w:rPr>
          <w:sz w:val="20"/>
          <w:szCs w:val="20"/>
          <w:lang w:val="en-US"/>
        </w:rPr>
        <w:t>V</w:t>
      </w:r>
      <w:r w:rsidRPr="00A87496">
        <w:rPr>
          <w:sz w:val="20"/>
          <w:szCs w:val="20"/>
          <w:vertAlign w:val="subscript"/>
          <w:lang w:val="en-US"/>
        </w:rPr>
        <w:t>smax</w:t>
      </w:r>
      <w:proofErr w:type="spellEnd"/>
      <w:r w:rsidRPr="00A87496">
        <w:rPr>
          <w:sz w:val="20"/>
          <w:szCs w:val="20"/>
          <w:lang w:val="en-US"/>
        </w:rPr>
        <w:t xml:space="preserve"> , </w:t>
      </w:r>
      <w:proofErr w:type="spellStart"/>
      <w:r w:rsidRPr="00A87496">
        <w:rPr>
          <w:sz w:val="20"/>
          <w:szCs w:val="20"/>
          <w:lang w:val="en-US"/>
        </w:rPr>
        <w:t>V</w:t>
      </w:r>
      <w:r w:rsidRPr="00A87496">
        <w:rPr>
          <w:sz w:val="20"/>
          <w:szCs w:val="20"/>
          <w:vertAlign w:val="subscript"/>
          <w:lang w:val="en-US"/>
        </w:rPr>
        <w:t>smin</w:t>
      </w:r>
      <w:proofErr w:type="spellEnd"/>
      <w:r w:rsidRPr="00A87496">
        <w:rPr>
          <w:sz w:val="20"/>
          <w:szCs w:val="20"/>
          <w:lang w:val="en-US"/>
        </w:rPr>
        <w:t xml:space="preserve"> and </w:t>
      </w:r>
      <w:proofErr w:type="spellStart"/>
      <w:r w:rsidRPr="00A87496">
        <w:rPr>
          <w:sz w:val="20"/>
          <w:szCs w:val="20"/>
          <w:lang w:val="en-US"/>
        </w:rPr>
        <w:t>ay</w:t>
      </w:r>
      <w:r w:rsidRPr="00A87496">
        <w:rPr>
          <w:sz w:val="20"/>
          <w:szCs w:val="20"/>
          <w:vertAlign w:val="subscript"/>
          <w:lang w:val="en-US"/>
        </w:rPr>
        <w:t>smax</w:t>
      </w:r>
      <w:proofErr w:type="spellEnd"/>
      <w:r w:rsidRPr="00A87496">
        <w:rPr>
          <w:sz w:val="20"/>
          <w:szCs w:val="20"/>
          <w:vertAlign w:val="subscript"/>
          <w:lang w:val="en-US"/>
        </w:rPr>
        <w:t xml:space="preserve">  </w:t>
      </w:r>
      <w:r w:rsidRPr="00A87496">
        <w:rPr>
          <w:sz w:val="20"/>
          <w:szCs w:val="20"/>
          <w:lang w:val="en-US"/>
        </w:rPr>
        <w:t>for every speed range as mentioned in the table of paragraph 5.6.2.1.3. of this UN Regulation.</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5.6.4.9.1.2.</w:t>
      </w:r>
      <w:r w:rsidRPr="00A87496">
        <w:rPr>
          <w:sz w:val="20"/>
          <w:szCs w:val="20"/>
          <w:lang w:val="en-US"/>
        </w:rPr>
        <w:tab/>
        <w:t>Information about how the system detects that the driver is holding the steering control.</w:t>
      </w:r>
    </w:p>
    <w:p w:rsidR="00A87496" w:rsidRPr="00A87496" w:rsidRDefault="00A87496" w:rsidP="00A87496">
      <w:pPr>
        <w:tabs>
          <w:tab w:val="left" w:pos="1985"/>
          <w:tab w:val="left" w:pos="2410"/>
        </w:tabs>
        <w:spacing w:after="120"/>
        <w:ind w:left="2268" w:right="1134" w:hanging="1134"/>
        <w:jc w:val="both"/>
        <w:rPr>
          <w:sz w:val="20"/>
          <w:szCs w:val="20"/>
          <w:lang w:val="en-US" w:eastAsia="ja-JP"/>
        </w:rPr>
      </w:pPr>
      <w:r w:rsidRPr="00A87496">
        <w:rPr>
          <w:sz w:val="20"/>
          <w:szCs w:val="20"/>
          <w:lang w:val="en-US" w:eastAsia="ja-JP"/>
        </w:rPr>
        <w:t>5.6.4.9.1.3.</w:t>
      </w:r>
      <w:r w:rsidRPr="00A87496">
        <w:rPr>
          <w:sz w:val="20"/>
          <w:szCs w:val="20"/>
          <w:lang w:val="en-US" w:eastAsia="ja-JP"/>
        </w:rPr>
        <w:tab/>
        <w:t>The means to override and to suppress or cancel.</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5.6.4.9.1.4.</w:t>
      </w:r>
      <w:r w:rsidRPr="00A87496">
        <w:rPr>
          <w:sz w:val="20"/>
          <w:szCs w:val="20"/>
          <w:lang w:val="en-US"/>
        </w:rPr>
        <w:tab/>
        <w:t>Information about how the failure warning signal status and the confirmation of the valid software version related ACSF performance can be checked via the use of an electronic communication interface.*</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5.6.4.9.1.5.</w:t>
      </w:r>
      <w:r w:rsidRPr="00A87496">
        <w:rPr>
          <w:sz w:val="20"/>
          <w:szCs w:val="20"/>
          <w:lang w:val="en-US"/>
        </w:rPr>
        <w:tab/>
        <w:t>Documentation about which system software version related ACSF performance is valid. This documentation shall be updated whenever a software version was amended.*</w:t>
      </w:r>
    </w:p>
    <w:p w:rsidR="00A87496" w:rsidRPr="00A87496" w:rsidRDefault="00A87496" w:rsidP="00A87496">
      <w:pPr>
        <w:autoSpaceDE w:val="0"/>
        <w:autoSpaceDN w:val="0"/>
        <w:adjustRightInd w:val="0"/>
        <w:spacing w:after="120"/>
        <w:ind w:left="2268" w:right="1134" w:hanging="1134"/>
        <w:jc w:val="both"/>
        <w:rPr>
          <w:b/>
          <w:sz w:val="20"/>
          <w:szCs w:val="20"/>
          <w:lang w:val="en-US"/>
        </w:rPr>
      </w:pPr>
      <w:r w:rsidRPr="00A87496">
        <w:rPr>
          <w:sz w:val="20"/>
          <w:szCs w:val="20"/>
        </w:rPr>
        <w:separator/>
      </w:r>
      <w:r w:rsidRPr="00A87496">
        <w:rPr>
          <w:b/>
          <w:sz w:val="20"/>
          <w:szCs w:val="20"/>
          <w:lang w:val="en-US"/>
        </w:rPr>
        <w:t xml:space="preserve"> </w:t>
      </w:r>
    </w:p>
    <w:p w:rsidR="00A87496" w:rsidRPr="00A87496" w:rsidRDefault="00A87496" w:rsidP="00A87496">
      <w:pPr>
        <w:autoSpaceDE w:val="0"/>
        <w:autoSpaceDN w:val="0"/>
        <w:adjustRightInd w:val="0"/>
        <w:spacing w:after="120"/>
        <w:ind w:left="2268" w:right="1134"/>
        <w:jc w:val="both"/>
        <w:rPr>
          <w:sz w:val="18"/>
          <w:szCs w:val="20"/>
          <w:lang w:val="en-US"/>
        </w:rPr>
      </w:pPr>
      <w:r w:rsidRPr="00A87496">
        <w:rPr>
          <w:b/>
          <w:sz w:val="18"/>
          <w:szCs w:val="20"/>
          <w:lang w:val="en-US"/>
        </w:rPr>
        <w:t xml:space="preserve">*  </w:t>
      </w:r>
      <w:r w:rsidRPr="00A87496">
        <w:rPr>
          <w:sz w:val="18"/>
          <w:szCs w:val="20"/>
          <w:lang w:val="en-US"/>
        </w:rPr>
        <w:t xml:space="preserve">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 </w:t>
      </w:r>
    </w:p>
    <w:p w:rsidR="00A87496" w:rsidRPr="00A87496" w:rsidRDefault="00A87496" w:rsidP="00A87496">
      <w:pPr>
        <w:tabs>
          <w:tab w:val="left" w:pos="1985"/>
          <w:tab w:val="left" w:pos="2410"/>
        </w:tabs>
        <w:spacing w:after="120"/>
        <w:ind w:left="2268" w:right="1134" w:hanging="1134"/>
        <w:jc w:val="both"/>
        <w:rPr>
          <w:sz w:val="20"/>
          <w:szCs w:val="20"/>
          <w:lang w:val="en-US"/>
        </w:rPr>
      </w:pPr>
      <w:r w:rsidRPr="00A87496">
        <w:rPr>
          <w:sz w:val="20"/>
          <w:szCs w:val="20"/>
          <w:lang w:val="en-US" w:eastAsia="ja-JP"/>
        </w:rPr>
        <w:t>5.6.4.9.1.6.</w:t>
      </w:r>
      <w:r w:rsidRPr="00A87496">
        <w:rPr>
          <w:sz w:val="20"/>
          <w:szCs w:val="20"/>
          <w:lang w:val="en-US" w:eastAsia="ja-JP"/>
        </w:rPr>
        <w:tab/>
        <w:t>Information on the sensor range over lifetime. The sensor range shall be specified in such way that any influence on deterioration of the sensor shall not affect the fulfilment of paragraphs 5.6.4.8.3. and 5.6.4.8.4. of this UN Regulation.</w:t>
      </w:r>
    </w:p>
    <w:p w:rsidR="00A87496" w:rsidRPr="00A87496" w:rsidRDefault="00A87496" w:rsidP="00A87496">
      <w:pPr>
        <w:tabs>
          <w:tab w:val="left" w:pos="2410"/>
        </w:tabs>
        <w:spacing w:after="120"/>
        <w:ind w:left="2268" w:right="1134" w:hanging="1134"/>
        <w:jc w:val="both"/>
        <w:rPr>
          <w:sz w:val="20"/>
          <w:szCs w:val="20"/>
          <w:lang w:val="en-US" w:eastAsia="ja-JP"/>
        </w:rPr>
      </w:pPr>
      <w:r w:rsidRPr="00A87496">
        <w:rPr>
          <w:sz w:val="20"/>
          <w:szCs w:val="20"/>
          <w:lang w:val="en-US" w:eastAsia="ja-JP"/>
        </w:rPr>
        <w:t>5.6.4.10.</w:t>
      </w:r>
      <w:r w:rsidRPr="00A87496">
        <w:rPr>
          <w:sz w:val="20"/>
          <w:szCs w:val="20"/>
          <w:lang w:val="en-US" w:eastAsia="ja-JP"/>
        </w:rPr>
        <w:tab/>
        <w:t xml:space="preserve">The vehicle with ACSF of Category C shall </w:t>
      </w:r>
      <w:r w:rsidRPr="00A87496">
        <w:rPr>
          <w:sz w:val="20"/>
          <w:szCs w:val="20"/>
          <w:lang w:val="en-US"/>
        </w:rPr>
        <w:t>be tested in accordance with relevant vehicle test(s) specified in Annex 8 of this UN Regulation</w:t>
      </w:r>
      <w:r w:rsidRPr="00A87496">
        <w:rPr>
          <w:sz w:val="20"/>
          <w:szCs w:val="20"/>
          <w:lang w:val="en-US" w:eastAsia="ja-JP"/>
        </w:rPr>
        <w:t>. For driving situations not covered by the tests of Annex 8, the safe operation of the ACSF shall be demonstrated by the vehicle manufacturer on the base of Annex 6 of this UN Regulation."</w:t>
      </w:r>
    </w:p>
    <w:p w:rsidR="00A87496" w:rsidRPr="00A87496" w:rsidRDefault="00A87496" w:rsidP="00A87496">
      <w:pPr>
        <w:spacing w:after="120"/>
        <w:ind w:left="2268" w:right="1134" w:hanging="1134"/>
        <w:jc w:val="both"/>
        <w:rPr>
          <w:i/>
          <w:sz w:val="20"/>
          <w:szCs w:val="20"/>
          <w:lang w:val="en-US"/>
        </w:rPr>
      </w:pPr>
      <w:r w:rsidRPr="00A87496">
        <w:rPr>
          <w:i/>
          <w:sz w:val="20"/>
          <w:szCs w:val="20"/>
          <w:lang w:val="en-US"/>
        </w:rPr>
        <w:t xml:space="preserve">Paragraph 12., </w:t>
      </w:r>
      <w:r w:rsidRPr="00A87496">
        <w:rPr>
          <w:sz w:val="20"/>
          <w:szCs w:val="20"/>
          <w:lang w:val="en-US"/>
        </w:rPr>
        <w:t>amend to read</w:t>
      </w:r>
      <w:r w:rsidRPr="00A87496">
        <w:rPr>
          <w:i/>
          <w:sz w:val="20"/>
          <w:szCs w:val="20"/>
          <w:lang w:val="en-US"/>
        </w:rPr>
        <w:t>:</w:t>
      </w:r>
    </w:p>
    <w:p w:rsidR="00A87496" w:rsidRPr="00A87496" w:rsidRDefault="00A87496" w:rsidP="00A87496">
      <w:pPr>
        <w:spacing w:after="120"/>
        <w:ind w:left="2268" w:right="1134" w:hanging="1134"/>
        <w:jc w:val="both"/>
        <w:rPr>
          <w:sz w:val="20"/>
          <w:szCs w:val="20"/>
          <w:lang w:val="en-US"/>
        </w:rPr>
      </w:pPr>
      <w:r w:rsidRPr="00A87496">
        <w:rPr>
          <w:b/>
          <w:sz w:val="20"/>
          <w:szCs w:val="20"/>
          <w:lang w:val="en-US"/>
        </w:rPr>
        <w:t>"</w:t>
      </w:r>
      <w:r w:rsidRPr="00A87496">
        <w:rPr>
          <w:sz w:val="20"/>
          <w:szCs w:val="20"/>
          <w:lang w:val="en-US"/>
        </w:rPr>
        <w:t>12.</w:t>
      </w:r>
      <w:r w:rsidRPr="00A87496">
        <w:rPr>
          <w:sz w:val="20"/>
          <w:szCs w:val="20"/>
          <w:lang w:val="en-US"/>
        </w:rPr>
        <w:tab/>
        <w:t>Transitional Provisions</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12.1.</w:t>
      </w:r>
      <w:r w:rsidRPr="00A87496">
        <w:rPr>
          <w:sz w:val="20"/>
          <w:szCs w:val="20"/>
          <w:lang w:val="en-US"/>
        </w:rPr>
        <w:tab/>
        <w:t>Transitional Provisions applicable to the 02 series of amendments:</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12.1.1.</w:t>
      </w:r>
      <w:r w:rsidRPr="00A87496">
        <w:rPr>
          <w:sz w:val="20"/>
          <w:szCs w:val="20"/>
          <w:lang w:val="en-US"/>
        </w:rPr>
        <w:tab/>
        <w:t xml:space="preserve">As from the official date of entry into force of the 02 series of amendments, no Contracting Party applying this </w:t>
      </w:r>
      <w:r w:rsidRPr="00A87496">
        <w:rPr>
          <w:sz w:val="20"/>
          <w:szCs w:val="20"/>
          <w:lang w:val="en-US" w:eastAsia="ja-JP"/>
        </w:rPr>
        <w:t xml:space="preserve">UN </w:t>
      </w:r>
      <w:r w:rsidRPr="00A87496">
        <w:rPr>
          <w:sz w:val="20"/>
          <w:szCs w:val="20"/>
          <w:lang w:val="en-US"/>
        </w:rPr>
        <w:t xml:space="preserve">Regulation shall refuse to grant or refuse to accept UN type approvals under this </w:t>
      </w:r>
      <w:r w:rsidRPr="00A87496">
        <w:rPr>
          <w:sz w:val="20"/>
          <w:szCs w:val="20"/>
          <w:lang w:val="en-US" w:eastAsia="ja-JP"/>
        </w:rPr>
        <w:t xml:space="preserve">UN </w:t>
      </w:r>
      <w:r w:rsidRPr="00A87496">
        <w:rPr>
          <w:sz w:val="20"/>
          <w:szCs w:val="20"/>
          <w:lang w:val="en-US"/>
        </w:rPr>
        <w:t>Regulation as amended by the 02 series of amendments unless otherwise specified below.</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12.1.2.</w:t>
      </w:r>
      <w:r w:rsidRPr="00A87496">
        <w:rPr>
          <w:sz w:val="20"/>
          <w:szCs w:val="20"/>
          <w:lang w:val="en-US"/>
        </w:rPr>
        <w:tab/>
        <w:t>As from 1 April 2018, Contracting Parties applying this UN Regulation shall not be obliged to accept UN type approvals to any preceding series of amendments, first issued after 1 April 2018.</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12.1.3.</w:t>
      </w:r>
      <w:r w:rsidRPr="00A87496">
        <w:rPr>
          <w:sz w:val="20"/>
          <w:szCs w:val="20"/>
          <w:lang w:val="en-US"/>
        </w:rPr>
        <w:tab/>
      </w:r>
      <w:r w:rsidRPr="00A87496">
        <w:rPr>
          <w:iCs/>
          <w:sz w:val="20"/>
          <w:szCs w:val="20"/>
          <w:lang w:val="en-US"/>
        </w:rPr>
        <w:t>Until 1 April 2021</w:t>
      </w:r>
      <w:r w:rsidRPr="00A87496">
        <w:rPr>
          <w:i/>
          <w:iCs/>
          <w:sz w:val="20"/>
          <w:szCs w:val="20"/>
          <w:lang w:val="en-US"/>
        </w:rPr>
        <w:t xml:space="preserve">, </w:t>
      </w:r>
      <w:r w:rsidRPr="00A87496">
        <w:rPr>
          <w:sz w:val="20"/>
          <w:szCs w:val="20"/>
          <w:lang w:val="en-US"/>
        </w:rPr>
        <w:t>Contracting Parties applying this UN Regulation shall continue to accept UN type approvals to the preceding series (01) of amendments to the UN Regulation, first issued before 1 April 2018.</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12.1.4.</w:t>
      </w:r>
      <w:r w:rsidRPr="00A87496">
        <w:rPr>
          <w:sz w:val="20"/>
          <w:szCs w:val="20"/>
          <w:lang w:val="en-US"/>
        </w:rPr>
        <w:tab/>
        <w:t xml:space="preserve">As from </w:t>
      </w:r>
      <w:r w:rsidRPr="00A87496">
        <w:rPr>
          <w:iCs/>
          <w:sz w:val="20"/>
          <w:szCs w:val="20"/>
          <w:lang w:val="en-US"/>
        </w:rPr>
        <w:t>1 April 2021</w:t>
      </w:r>
      <w:r w:rsidRPr="00A87496">
        <w:rPr>
          <w:sz w:val="20"/>
          <w:szCs w:val="20"/>
          <w:lang w:val="en-US"/>
        </w:rPr>
        <w:t>, Contracting Parties applying this UN Regulation shall not be obliged to accept UN type approvals issued to the preceding series of amendments to this UN Regulation.</w:t>
      </w:r>
    </w:p>
    <w:p w:rsidR="00A87496" w:rsidRPr="00A87496" w:rsidRDefault="00A87496" w:rsidP="00A87496">
      <w:pPr>
        <w:spacing w:after="120"/>
        <w:ind w:left="2268" w:right="1134" w:hanging="1134"/>
        <w:jc w:val="both"/>
        <w:rPr>
          <w:rFonts w:eastAsia="MS PGothic"/>
          <w:iCs/>
          <w:sz w:val="20"/>
          <w:szCs w:val="20"/>
          <w:lang w:val="en-US" w:eastAsia="ja-JP"/>
        </w:rPr>
      </w:pPr>
      <w:r w:rsidRPr="00A87496">
        <w:rPr>
          <w:sz w:val="20"/>
          <w:szCs w:val="20"/>
          <w:lang w:val="en-US"/>
        </w:rPr>
        <w:t>12.1.5.</w:t>
      </w:r>
      <w:r w:rsidRPr="00A87496">
        <w:rPr>
          <w:sz w:val="20"/>
          <w:szCs w:val="20"/>
          <w:lang w:val="en-US"/>
        </w:rPr>
        <w:tab/>
      </w:r>
      <w:r w:rsidRPr="00A87496">
        <w:rPr>
          <w:rFonts w:eastAsia="MS PGothic"/>
          <w:iCs/>
          <w:sz w:val="20"/>
          <w:szCs w:val="20"/>
          <w:lang w:val="en-US" w:eastAsia="ja-JP"/>
        </w:rPr>
        <w:t>Notwithstanding paragraph 12.1.4., UN type approval</w:t>
      </w:r>
      <w:r w:rsidRPr="00A87496">
        <w:rPr>
          <w:iCs/>
          <w:sz w:val="20"/>
          <w:szCs w:val="20"/>
          <w:lang w:val="en-US" w:eastAsia="ja-JP"/>
        </w:rPr>
        <w:t xml:space="preserve">s to the preceding series of amendments to the </w:t>
      </w:r>
      <w:r w:rsidRPr="00A87496">
        <w:rPr>
          <w:sz w:val="20"/>
          <w:szCs w:val="20"/>
          <w:lang w:val="en-US" w:eastAsia="ja-JP"/>
        </w:rPr>
        <w:t xml:space="preserve">UN </w:t>
      </w:r>
      <w:r w:rsidRPr="00A87496">
        <w:rPr>
          <w:iCs/>
          <w:sz w:val="20"/>
          <w:szCs w:val="20"/>
          <w:lang w:val="en-US" w:eastAsia="ja-JP"/>
        </w:rPr>
        <w:t xml:space="preserve">Regulation, which are not affected by the 02 series of amendments shall remain valid and Contracting Parties applying the </w:t>
      </w:r>
      <w:r w:rsidRPr="00A87496">
        <w:rPr>
          <w:sz w:val="20"/>
          <w:szCs w:val="20"/>
          <w:lang w:val="en-US" w:eastAsia="ja-JP"/>
        </w:rPr>
        <w:t xml:space="preserve">UN </w:t>
      </w:r>
      <w:r w:rsidRPr="00A87496">
        <w:rPr>
          <w:iCs/>
          <w:sz w:val="20"/>
          <w:szCs w:val="20"/>
          <w:lang w:val="en-US" w:eastAsia="ja-JP"/>
        </w:rPr>
        <w:t>Regulation shall continue to accept them.</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12.1.</w:t>
      </w:r>
      <w:r w:rsidR="004266A8">
        <w:rPr>
          <w:sz w:val="20"/>
          <w:szCs w:val="20"/>
          <w:lang w:val="en-US"/>
        </w:rPr>
        <w:t>6</w:t>
      </w:r>
      <w:r w:rsidRPr="00A87496">
        <w:rPr>
          <w:sz w:val="20"/>
          <w:szCs w:val="20"/>
          <w:lang w:val="en-US"/>
        </w:rPr>
        <w:t>.</w:t>
      </w:r>
      <w:r w:rsidRPr="00A87496">
        <w:rPr>
          <w:sz w:val="20"/>
          <w:szCs w:val="20"/>
          <w:lang w:val="en-US"/>
        </w:rPr>
        <w:tab/>
        <w:t xml:space="preserve">Until </w:t>
      </w:r>
      <w:r w:rsidRPr="00A87496">
        <w:rPr>
          <w:bCs/>
          <w:sz w:val="20"/>
          <w:szCs w:val="20"/>
          <w:lang w:val="en-US"/>
        </w:rPr>
        <w:t xml:space="preserve">1 April 2020, </w:t>
      </w:r>
      <w:r w:rsidRPr="00A87496">
        <w:rPr>
          <w:sz w:val="20"/>
          <w:szCs w:val="20"/>
          <w:lang w:val="en-US"/>
        </w:rPr>
        <w:t xml:space="preserve">type approvals according to the 02 series of amendment to this UN Regulation may be granted to new vehicle types not complying with the red </w:t>
      </w:r>
      <w:proofErr w:type="spellStart"/>
      <w:r w:rsidRPr="00A87496">
        <w:rPr>
          <w:sz w:val="20"/>
          <w:szCs w:val="20"/>
          <w:lang w:val="en-US"/>
        </w:rPr>
        <w:t>colour</w:t>
      </w:r>
      <w:proofErr w:type="spellEnd"/>
      <w:r w:rsidRPr="00A87496">
        <w:rPr>
          <w:sz w:val="20"/>
          <w:szCs w:val="20"/>
          <w:lang w:val="en-US"/>
        </w:rPr>
        <w:t xml:space="preserve"> for the hands-off warning signal, mandated in paragraph 5.6.2.2.5., and having multi information displays installed in the instrument cluster not capable of indicating red waning signals or using standalone tell-tales only.</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12.2.</w:t>
      </w:r>
      <w:r w:rsidRPr="00A87496">
        <w:rPr>
          <w:sz w:val="20"/>
          <w:szCs w:val="20"/>
          <w:lang w:val="en-US"/>
        </w:rPr>
        <w:tab/>
        <w:t>Transitional Provisions applicable to the 03 series of amendments:</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12.2.1.</w:t>
      </w:r>
      <w:r w:rsidRPr="00A87496">
        <w:rPr>
          <w:sz w:val="20"/>
          <w:szCs w:val="20"/>
          <w:lang w:val="en-US"/>
        </w:rPr>
        <w:tab/>
        <w:t>As from the official date of entry into force of the 03 series of amendments, no Contracting Party applying this UN Regulation shall refuse to grant or refuse to accept UN type approvals under this UN Regulation as amended by the 03 series of amendments.</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12.2.2.</w:t>
      </w:r>
      <w:r w:rsidRPr="00A87496">
        <w:rPr>
          <w:sz w:val="20"/>
          <w:szCs w:val="20"/>
          <w:lang w:val="en-US"/>
        </w:rPr>
        <w:tab/>
        <w:t>As from 1 September [2019/2020], Contracting Parties applying this UN Regulation shall not be obliged to accept UN type approvals to the preceding series (02) of amendments, first issued after 1 September [2019/2020].</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12.2.3.</w:t>
      </w:r>
      <w:r w:rsidRPr="00A87496">
        <w:rPr>
          <w:sz w:val="20"/>
          <w:szCs w:val="20"/>
          <w:lang w:val="en-US"/>
        </w:rPr>
        <w:tab/>
      </w:r>
      <w:r w:rsidRPr="00A87496">
        <w:rPr>
          <w:iCs/>
          <w:sz w:val="20"/>
          <w:szCs w:val="20"/>
          <w:lang w:val="en-US"/>
        </w:rPr>
        <w:t>Until 1 September [2021/2024],</w:t>
      </w:r>
      <w:r w:rsidRPr="00A87496">
        <w:rPr>
          <w:i/>
          <w:iCs/>
          <w:sz w:val="20"/>
          <w:szCs w:val="20"/>
          <w:lang w:val="en-US"/>
        </w:rPr>
        <w:t xml:space="preserve"> </w:t>
      </w:r>
      <w:r w:rsidRPr="00A87496">
        <w:rPr>
          <w:sz w:val="20"/>
          <w:szCs w:val="20"/>
          <w:lang w:val="en-US"/>
        </w:rPr>
        <w:t>Contracting Parties applying this UN Regulation shall continue to accept UN type-approvals to the preceding series (02) of amendments to the UN Regulation, first issued before 1 September [2019/2020].</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12.2.4.</w:t>
      </w:r>
      <w:r w:rsidRPr="00A87496">
        <w:rPr>
          <w:sz w:val="20"/>
          <w:szCs w:val="20"/>
          <w:lang w:val="en-US"/>
        </w:rPr>
        <w:tab/>
        <w:t xml:space="preserve">As from </w:t>
      </w:r>
      <w:r w:rsidRPr="00A87496">
        <w:rPr>
          <w:iCs/>
          <w:sz w:val="20"/>
          <w:szCs w:val="20"/>
          <w:lang w:val="en-US"/>
        </w:rPr>
        <w:t>1 September [2021/2024]</w:t>
      </w:r>
      <w:r w:rsidRPr="00A87496">
        <w:rPr>
          <w:sz w:val="20"/>
          <w:szCs w:val="20"/>
          <w:lang w:val="en-US"/>
        </w:rPr>
        <w:t>, Contracting Parties applying this UN Regulation shall not be obliged to accept type-approval issued to the preceding series of amendments to this UN Regulation.</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12.2.5.</w:t>
      </w:r>
      <w:r w:rsidRPr="00A87496">
        <w:rPr>
          <w:sz w:val="20"/>
          <w:szCs w:val="20"/>
          <w:lang w:val="en-US"/>
        </w:rPr>
        <w:tab/>
      </w:r>
      <w:r w:rsidRPr="00A87496">
        <w:rPr>
          <w:rFonts w:eastAsia="MS PGothic"/>
          <w:iCs/>
          <w:sz w:val="20"/>
          <w:szCs w:val="20"/>
          <w:lang w:val="en-US" w:eastAsia="ja-JP"/>
        </w:rPr>
        <w:t>Notwithstanding paragraph and 12.2.4., Contracting Parties applying this UN Regulation shall continue to accept UN type approvals issued according to a preceding series of amendments to this UN Regulation, for vehicles which are not affected by the provisions introduced with the 03 series of amendments.</w:t>
      </w:r>
    </w:p>
    <w:p w:rsidR="00A87496" w:rsidRPr="00A87496" w:rsidRDefault="00A87496" w:rsidP="00A87496">
      <w:pPr>
        <w:spacing w:after="120"/>
        <w:ind w:left="2268" w:right="1134" w:hanging="1134"/>
        <w:jc w:val="both"/>
        <w:rPr>
          <w:rFonts w:eastAsia="MS PGothic"/>
          <w:iCs/>
          <w:sz w:val="20"/>
          <w:szCs w:val="20"/>
          <w:lang w:val="en-US" w:eastAsia="ja-JP"/>
        </w:rPr>
      </w:pPr>
      <w:r w:rsidRPr="00A87496">
        <w:rPr>
          <w:rFonts w:eastAsia="MS PGothic"/>
          <w:iCs/>
          <w:sz w:val="20"/>
          <w:szCs w:val="20"/>
          <w:lang w:val="en-US" w:eastAsia="ja-JP"/>
        </w:rPr>
        <w:t>12.3.</w:t>
      </w:r>
      <w:r w:rsidRPr="00A87496">
        <w:rPr>
          <w:rFonts w:eastAsia="MS PGothic"/>
          <w:iCs/>
          <w:sz w:val="20"/>
          <w:szCs w:val="20"/>
          <w:lang w:val="en-US" w:eastAsia="ja-JP"/>
        </w:rPr>
        <w:tab/>
        <w:t>General transitional provisions:</w:t>
      </w:r>
    </w:p>
    <w:p w:rsidR="00A87496" w:rsidRPr="00A87496" w:rsidRDefault="00A87496" w:rsidP="00A87496">
      <w:pPr>
        <w:spacing w:after="120"/>
        <w:ind w:left="2268" w:right="1134" w:hanging="1134"/>
        <w:jc w:val="both"/>
        <w:rPr>
          <w:sz w:val="20"/>
          <w:szCs w:val="20"/>
          <w:lang w:val="en-US"/>
        </w:rPr>
      </w:pPr>
      <w:r w:rsidRPr="00A87496">
        <w:rPr>
          <w:rFonts w:eastAsia="MS PGothic"/>
          <w:iCs/>
          <w:sz w:val="20"/>
          <w:szCs w:val="20"/>
          <w:lang w:val="en-US" w:eastAsia="ja-JP"/>
        </w:rPr>
        <w:t>12.3.1.</w:t>
      </w:r>
      <w:r w:rsidRPr="00A87496">
        <w:rPr>
          <w:rFonts w:eastAsia="MS PGothic"/>
          <w:iCs/>
          <w:sz w:val="20"/>
          <w:szCs w:val="20"/>
          <w:lang w:val="en-US" w:eastAsia="ja-JP"/>
        </w:rPr>
        <w:tab/>
        <w:t>Contracting Parties applying this UN Regulation shall not refuse to grant UN type approvals according to any preceding series of amendments to this UN Regulation or extension thereof.</w:t>
      </w:r>
      <w:r w:rsidRPr="00A87496">
        <w:rPr>
          <w:sz w:val="20"/>
          <w:szCs w:val="20"/>
          <w:lang w:val="en-US"/>
        </w:rPr>
        <w:t>"</w:t>
      </w:r>
    </w:p>
    <w:p w:rsidR="00A87496" w:rsidRPr="00A87496" w:rsidRDefault="00A87496" w:rsidP="00A87496">
      <w:pPr>
        <w:spacing w:after="120"/>
        <w:ind w:left="1134"/>
        <w:rPr>
          <w:i/>
          <w:iCs/>
          <w:sz w:val="20"/>
          <w:szCs w:val="20"/>
          <w:lang w:val="en-US"/>
        </w:rPr>
      </w:pPr>
      <w:r w:rsidRPr="00A87496">
        <w:rPr>
          <w:i/>
          <w:iCs/>
          <w:sz w:val="20"/>
          <w:szCs w:val="20"/>
          <w:lang w:val="en-US"/>
        </w:rPr>
        <w:t>Annex 6,</w:t>
      </w:r>
    </w:p>
    <w:p w:rsidR="00A87496" w:rsidRPr="00A87496" w:rsidRDefault="00A87496" w:rsidP="00A87496">
      <w:pPr>
        <w:spacing w:after="120"/>
        <w:ind w:left="1134"/>
        <w:rPr>
          <w:iCs/>
          <w:sz w:val="20"/>
          <w:szCs w:val="20"/>
          <w:lang w:val="en-US"/>
        </w:rPr>
      </w:pPr>
      <w:r w:rsidRPr="00A87496">
        <w:rPr>
          <w:i/>
          <w:iCs/>
          <w:sz w:val="20"/>
          <w:szCs w:val="20"/>
          <w:lang w:val="en-US"/>
        </w:rPr>
        <w:t xml:space="preserve">Title, </w:t>
      </w:r>
      <w:r w:rsidRPr="00A87496">
        <w:rPr>
          <w:iCs/>
          <w:sz w:val="20"/>
          <w:szCs w:val="20"/>
          <w:lang w:val="en-US"/>
        </w:rPr>
        <w:t>amend to read:</w:t>
      </w:r>
    </w:p>
    <w:p w:rsidR="00A87496" w:rsidRPr="002B63BA" w:rsidRDefault="00A87496" w:rsidP="00A87496">
      <w:pPr>
        <w:keepNext/>
        <w:keepLines/>
        <w:tabs>
          <w:tab w:val="right" w:pos="851"/>
        </w:tabs>
        <w:spacing w:before="360" w:after="240" w:line="270" w:lineRule="exact"/>
        <w:ind w:left="1134" w:right="1134" w:hanging="1134"/>
        <w:rPr>
          <w:b/>
          <w:lang w:val="en-US"/>
        </w:rPr>
      </w:pPr>
      <w:r w:rsidRPr="002B63BA">
        <w:rPr>
          <w:b/>
          <w:lang w:val="en-US"/>
        </w:rPr>
        <w:tab/>
      </w:r>
      <w:r w:rsidRPr="002B63BA">
        <w:rPr>
          <w:b/>
          <w:lang w:val="en-US"/>
        </w:rPr>
        <w:tab/>
      </w:r>
      <w:r w:rsidRPr="00A87496">
        <w:rPr>
          <w:b/>
          <w:sz w:val="28"/>
          <w:lang w:val="en-US"/>
        </w:rPr>
        <w:t>"Special requirements to be applied to the safety aspects of electronic control systems"</w:t>
      </w:r>
    </w:p>
    <w:p w:rsidR="00A87496" w:rsidRPr="00A87496" w:rsidRDefault="00A87496" w:rsidP="00A87496">
      <w:pPr>
        <w:spacing w:after="120"/>
        <w:ind w:left="1134"/>
        <w:rPr>
          <w:sz w:val="20"/>
          <w:szCs w:val="20"/>
          <w:lang w:val="en-US"/>
        </w:rPr>
      </w:pPr>
      <w:r w:rsidRPr="00A87496">
        <w:rPr>
          <w:i/>
          <w:iCs/>
          <w:sz w:val="20"/>
          <w:szCs w:val="20"/>
          <w:lang w:val="en-US"/>
        </w:rPr>
        <w:t xml:space="preserve">Paragraph 1., </w:t>
      </w:r>
      <w:r w:rsidRPr="00A87496">
        <w:rPr>
          <w:iCs/>
          <w:sz w:val="20"/>
          <w:szCs w:val="20"/>
          <w:lang w:val="en-US"/>
        </w:rPr>
        <w:t>amend to read (insert a last subparagraph):</w:t>
      </w:r>
    </w:p>
    <w:p w:rsidR="00A87496" w:rsidRPr="00A87496" w:rsidRDefault="00A87496" w:rsidP="00A87496">
      <w:pPr>
        <w:tabs>
          <w:tab w:val="left" w:leader="dot" w:pos="8080"/>
        </w:tabs>
        <w:spacing w:before="120" w:after="120"/>
        <w:ind w:left="2268" w:right="1134" w:hanging="1134"/>
        <w:jc w:val="both"/>
        <w:rPr>
          <w:sz w:val="20"/>
          <w:szCs w:val="20"/>
          <w:lang w:val="en-US"/>
        </w:rPr>
      </w:pPr>
      <w:r w:rsidRPr="00A87496">
        <w:rPr>
          <w:sz w:val="20"/>
          <w:szCs w:val="20"/>
          <w:lang w:val="en-US"/>
        </w:rPr>
        <w:t>"1.</w:t>
      </w:r>
      <w:r w:rsidRPr="00A87496">
        <w:rPr>
          <w:sz w:val="20"/>
          <w:szCs w:val="20"/>
          <w:lang w:val="en-US"/>
        </w:rPr>
        <w:tab/>
        <w:t>General</w:t>
      </w:r>
    </w:p>
    <w:p w:rsidR="00A87496" w:rsidRPr="00A87496" w:rsidRDefault="00A87496" w:rsidP="00A87496">
      <w:pPr>
        <w:tabs>
          <w:tab w:val="left" w:leader="dot" w:pos="8080"/>
        </w:tabs>
        <w:spacing w:before="120" w:after="120"/>
        <w:ind w:left="2268" w:right="1134"/>
        <w:jc w:val="both"/>
        <w:rPr>
          <w:sz w:val="20"/>
          <w:szCs w:val="20"/>
          <w:lang w:val="en-US"/>
        </w:rPr>
      </w:pPr>
      <w:r w:rsidRPr="00A87496">
        <w:rPr>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rsidR="00A87496" w:rsidRPr="00A87496" w:rsidRDefault="00A87496" w:rsidP="00A87496">
      <w:pPr>
        <w:tabs>
          <w:tab w:val="left" w:leader="dot" w:pos="8080"/>
        </w:tabs>
        <w:spacing w:before="120" w:after="120"/>
        <w:ind w:left="2268" w:right="1134"/>
        <w:jc w:val="both"/>
        <w:rPr>
          <w:sz w:val="20"/>
          <w:szCs w:val="20"/>
          <w:lang w:val="en-US"/>
        </w:rPr>
      </w:pPr>
      <w:r w:rsidRPr="00A87496">
        <w:rPr>
          <w:sz w:val="20"/>
          <w:szCs w:val="20"/>
          <w:lang w:val="en-US"/>
        </w:rPr>
        <w:t>This annex shall also apply to safety related functions identified in this UN Regulation which are controlled by electronic system(s) (paragraph 2.3.) as far as this UN Regulation is concerned.</w:t>
      </w:r>
    </w:p>
    <w:p w:rsidR="00A87496" w:rsidRPr="00A87496" w:rsidRDefault="00A87496" w:rsidP="00A87496">
      <w:pPr>
        <w:tabs>
          <w:tab w:val="left" w:leader="dot" w:pos="8080"/>
        </w:tabs>
        <w:spacing w:before="120" w:after="120"/>
        <w:ind w:left="2268" w:right="1134"/>
        <w:jc w:val="both"/>
        <w:rPr>
          <w:color w:val="000000"/>
          <w:sz w:val="20"/>
          <w:szCs w:val="20"/>
          <w:lang w:val="en-US"/>
        </w:rPr>
      </w:pPr>
      <w:r w:rsidRPr="00A87496">
        <w:rPr>
          <w:color w:val="000000"/>
          <w:sz w:val="20"/>
          <w:szCs w:val="20"/>
          <w:lang w:val="en-US"/>
        </w:rPr>
        <w:t>This annex does not specify the performance criteria for "The System" but covers the methodology applied to the design process and the information which must be disclosed to the Technical Service, for type approval purposes.</w:t>
      </w:r>
    </w:p>
    <w:p w:rsidR="00A87496" w:rsidRPr="00A87496" w:rsidRDefault="00A87496" w:rsidP="00A87496">
      <w:pPr>
        <w:pStyle w:val="SingleTxtG"/>
        <w:ind w:left="2268"/>
        <w:rPr>
          <w:szCs w:val="20"/>
          <w:lang w:val="en-US"/>
        </w:rPr>
      </w:pPr>
      <w:r w:rsidRPr="00A87496">
        <w:rPr>
          <w:szCs w:val="20"/>
          <w:lang w:val="en-US"/>
        </w:rPr>
        <w:t>This information shall show that "The System" respects, under non-fault and fault conditions, all the appropriate performance requirements specified elsewhere in this UN Regulation and that it is designed to operate in such a way that it does not induce safety critical risks.</w:t>
      </w:r>
    </w:p>
    <w:p w:rsidR="00A87496" w:rsidRPr="00A87496" w:rsidRDefault="00A87496" w:rsidP="00A87496">
      <w:pPr>
        <w:spacing w:after="120"/>
        <w:ind w:left="2268" w:right="1134"/>
        <w:jc w:val="both"/>
        <w:rPr>
          <w:sz w:val="20"/>
          <w:szCs w:val="20"/>
          <w:lang w:val="en-US"/>
        </w:rPr>
      </w:pPr>
      <w:r w:rsidRPr="00A87496">
        <w:rPr>
          <w:sz w:val="20"/>
          <w:szCs w:val="20"/>
          <w:lang w:val="en-US"/>
        </w:rPr>
        <w:t>The applicant (e.g. the manufacturer) may provide evidence that an Auxiliary Steering Equipment (ASE) (if fitted) has previously been assessed as part of an approval in accordance with the requirements of Annex 4 of this UN Regulation (as required under the original version of this UN Regulation, its 01 or its 02 series of amendments).  In this case, the requirements of this Annex shall not be applied to that ASE for the purposes of an approval in accordance with the 03 series of amendments."</w:t>
      </w:r>
    </w:p>
    <w:p w:rsidR="00A87496" w:rsidRPr="00A87496" w:rsidRDefault="00A87496" w:rsidP="00A87496">
      <w:pPr>
        <w:spacing w:after="120"/>
        <w:ind w:left="1134"/>
        <w:rPr>
          <w:iCs/>
          <w:sz w:val="20"/>
          <w:szCs w:val="20"/>
          <w:lang w:val="en-US"/>
        </w:rPr>
      </w:pPr>
      <w:r w:rsidRPr="00A87496">
        <w:rPr>
          <w:i/>
          <w:iCs/>
          <w:sz w:val="20"/>
          <w:szCs w:val="20"/>
          <w:lang w:val="en-US"/>
        </w:rPr>
        <w:t xml:space="preserve">Insert new paragraph 2.1., </w:t>
      </w:r>
      <w:r w:rsidRPr="00A87496">
        <w:rPr>
          <w:iCs/>
          <w:sz w:val="20"/>
          <w:szCs w:val="20"/>
          <w:lang w:val="en-US"/>
        </w:rPr>
        <w:t>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"2.1.</w:t>
      </w:r>
      <w:r w:rsidRPr="00A87496">
        <w:rPr>
          <w:sz w:val="20"/>
          <w:szCs w:val="20"/>
          <w:lang w:val="en-US"/>
        </w:rPr>
        <w:tab/>
        <w:t>"</w:t>
      </w:r>
      <w:r w:rsidRPr="00A87496">
        <w:rPr>
          <w:i/>
          <w:sz w:val="20"/>
          <w:szCs w:val="20"/>
          <w:lang w:val="en-US"/>
        </w:rPr>
        <w:t>The System</w:t>
      </w:r>
      <w:r w:rsidRPr="00A87496">
        <w:rPr>
          <w:sz w:val="20"/>
          <w:szCs w:val="20"/>
          <w:lang w:val="en-US"/>
        </w:rPr>
        <w:t>" means an electronic control system or complex electronic control system that provides or forms part of the control transmission of a function to which this UN Regulation applies. This also includes any other system covered in the scope of this UN Regulation, as well as transmission links to or from other systems that are outside the scope of this UN Regulation, that acts on a function to which this UN Regulation applies."</w:t>
      </w:r>
    </w:p>
    <w:p w:rsidR="00A87496" w:rsidRPr="00A87496" w:rsidRDefault="00A87496" w:rsidP="00A87496">
      <w:pPr>
        <w:spacing w:after="120"/>
        <w:ind w:left="1134"/>
        <w:rPr>
          <w:iCs/>
          <w:sz w:val="20"/>
          <w:szCs w:val="20"/>
          <w:lang w:val="en-US"/>
        </w:rPr>
      </w:pPr>
      <w:r w:rsidRPr="00A87496">
        <w:rPr>
          <w:i/>
          <w:iCs/>
          <w:sz w:val="20"/>
          <w:szCs w:val="20"/>
          <w:lang w:val="en-US"/>
        </w:rPr>
        <w:t xml:space="preserve">Paragraph 2.1. (former), </w:t>
      </w:r>
      <w:r w:rsidRPr="00A87496">
        <w:rPr>
          <w:iCs/>
          <w:sz w:val="20"/>
          <w:szCs w:val="20"/>
          <w:lang w:val="en-US"/>
        </w:rPr>
        <w:t>amend to read and renumber:</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"2.2.</w:t>
      </w:r>
      <w:r w:rsidRPr="00A87496">
        <w:rPr>
          <w:sz w:val="20"/>
          <w:szCs w:val="20"/>
          <w:lang w:val="en-US"/>
        </w:rPr>
        <w:tab/>
        <w:t>"</w:t>
      </w:r>
      <w:r w:rsidRPr="00A87496">
        <w:rPr>
          <w:i/>
          <w:sz w:val="20"/>
          <w:szCs w:val="20"/>
          <w:lang w:val="en-US"/>
        </w:rPr>
        <w:t>Safety Concept</w:t>
      </w:r>
      <w:r w:rsidRPr="00A87496">
        <w:rPr>
          <w:sz w:val="20"/>
          <w:szCs w:val="20"/>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w:t>
      </w:r>
      <w:proofErr w:type="spellStart"/>
      <w:r w:rsidRPr="00A87496">
        <w:rPr>
          <w:sz w:val="20"/>
          <w:szCs w:val="20"/>
          <w:lang w:val="en-US"/>
        </w:rPr>
        <w:t>fall-back</w:t>
      </w:r>
      <w:proofErr w:type="spellEnd"/>
      <w:r w:rsidRPr="00A87496">
        <w:rPr>
          <w:sz w:val="20"/>
          <w:szCs w:val="20"/>
          <w:lang w:val="en-US"/>
        </w:rPr>
        <w:t xml:space="preserve"> to partial operation or even to a back-up system for vital vehicle functions may be a part of the safety concept."</w:t>
      </w:r>
    </w:p>
    <w:p w:rsidR="00A87496" w:rsidRPr="00A87496" w:rsidRDefault="00A87496" w:rsidP="00A87496">
      <w:pPr>
        <w:spacing w:after="120"/>
        <w:ind w:left="1134"/>
        <w:rPr>
          <w:iCs/>
          <w:sz w:val="20"/>
          <w:szCs w:val="20"/>
          <w:lang w:val="en-US"/>
        </w:rPr>
      </w:pPr>
      <w:r w:rsidRPr="00A87496">
        <w:rPr>
          <w:i/>
          <w:iCs/>
          <w:sz w:val="20"/>
          <w:szCs w:val="20"/>
          <w:lang w:val="en-US"/>
        </w:rPr>
        <w:t xml:space="preserve">Paragraph 2.2. (former), </w:t>
      </w:r>
      <w:r w:rsidRPr="00A87496">
        <w:rPr>
          <w:iCs/>
          <w:sz w:val="20"/>
          <w:szCs w:val="20"/>
          <w:lang w:val="en-US"/>
        </w:rPr>
        <w:t>amend to read and renumber:</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"2.3.</w:t>
      </w:r>
      <w:r w:rsidRPr="00A87496">
        <w:rPr>
          <w:sz w:val="20"/>
          <w:szCs w:val="20"/>
          <w:lang w:val="en-US"/>
        </w:rPr>
        <w:tab/>
        <w:t>"</w:t>
      </w:r>
      <w:r w:rsidRPr="00A87496">
        <w:rPr>
          <w:i/>
          <w:sz w:val="20"/>
          <w:szCs w:val="20"/>
          <w:lang w:val="en-US"/>
        </w:rPr>
        <w:t>Electronic Control System</w:t>
      </w:r>
      <w:r w:rsidRPr="00A87496">
        <w:rPr>
          <w:sz w:val="20"/>
          <w:szCs w:val="20"/>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rsidR="00A87496" w:rsidRPr="00A87496" w:rsidRDefault="00A87496" w:rsidP="00A87496">
      <w:pPr>
        <w:spacing w:after="120"/>
        <w:ind w:left="1134"/>
        <w:rPr>
          <w:iCs/>
          <w:sz w:val="20"/>
          <w:szCs w:val="20"/>
          <w:lang w:val="en-US"/>
        </w:rPr>
      </w:pPr>
      <w:r w:rsidRPr="00A87496">
        <w:rPr>
          <w:i/>
          <w:iCs/>
          <w:sz w:val="20"/>
          <w:szCs w:val="20"/>
          <w:lang w:val="en-US"/>
        </w:rPr>
        <w:t xml:space="preserve">Paragraph 2.3. (former), </w:t>
      </w:r>
      <w:r w:rsidRPr="00A87496">
        <w:rPr>
          <w:iCs/>
          <w:sz w:val="20"/>
          <w:szCs w:val="20"/>
          <w:lang w:val="en-US"/>
        </w:rPr>
        <w:t>renumber and amend to read:</w:t>
      </w:r>
    </w:p>
    <w:p w:rsidR="00A87496" w:rsidRPr="00A87496" w:rsidRDefault="00A87496" w:rsidP="00A87496">
      <w:pPr>
        <w:spacing w:after="120"/>
        <w:ind w:left="2268" w:right="1134" w:hanging="1134"/>
        <w:jc w:val="both"/>
        <w:rPr>
          <w:b/>
          <w:sz w:val="20"/>
          <w:szCs w:val="20"/>
          <w:lang w:val="en-US"/>
        </w:rPr>
      </w:pPr>
      <w:r w:rsidRPr="00A87496">
        <w:rPr>
          <w:sz w:val="20"/>
          <w:szCs w:val="20"/>
          <w:lang w:val="en-US"/>
        </w:rPr>
        <w:t>"2.4.</w:t>
      </w:r>
      <w:r w:rsidRPr="00A87496">
        <w:rPr>
          <w:sz w:val="20"/>
          <w:szCs w:val="20"/>
          <w:lang w:val="en-US"/>
        </w:rPr>
        <w:tab/>
        <w:t>"</w:t>
      </w:r>
      <w:r w:rsidRPr="00A87496">
        <w:rPr>
          <w:i/>
          <w:sz w:val="20"/>
          <w:szCs w:val="20"/>
          <w:lang w:val="en-US"/>
        </w:rPr>
        <w:t>Complex Electronic Vehicle Control Systems</w:t>
      </w:r>
      <w:r w:rsidRPr="00A87496">
        <w:rPr>
          <w:sz w:val="20"/>
          <w:szCs w:val="20"/>
          <w:lang w:val="en-US"/>
        </w:rPr>
        <w:t>" are those electronic control systems in which a function controlled by an electronic system or the driver may be over-ridden by a higher level electronic control system/function. A function which is over-ridden become</w:t>
      </w:r>
      <w:r w:rsidRPr="00A87496">
        <w:rPr>
          <w:strike/>
          <w:sz w:val="20"/>
          <w:szCs w:val="20"/>
          <w:lang w:val="en-US"/>
        </w:rPr>
        <w:t>s</w:t>
      </w:r>
      <w:r w:rsidRPr="00A87496">
        <w:rPr>
          <w:sz w:val="20"/>
          <w:szCs w:val="20"/>
          <w:lang w:val="en-US"/>
        </w:rPr>
        <w:t xml:space="preserve"> part of the complex system, as well as any overriding system/function within the scope of this UN Regulation. The transmission links to and from overriding systems/function outside of the scope of this UN Regulation shall also be included."</w:t>
      </w:r>
    </w:p>
    <w:p w:rsidR="00A87496" w:rsidRPr="00A87496" w:rsidRDefault="00A87496" w:rsidP="00A87496">
      <w:pPr>
        <w:spacing w:after="120"/>
        <w:ind w:left="1134"/>
        <w:rPr>
          <w:iCs/>
          <w:sz w:val="20"/>
          <w:szCs w:val="20"/>
          <w:lang w:val="en-US"/>
        </w:rPr>
      </w:pPr>
      <w:r w:rsidRPr="00A87496">
        <w:rPr>
          <w:i/>
          <w:iCs/>
          <w:sz w:val="20"/>
          <w:szCs w:val="20"/>
          <w:lang w:val="en-US"/>
        </w:rPr>
        <w:t xml:space="preserve">Paragraph 2.4. (former), </w:t>
      </w:r>
      <w:r w:rsidRPr="00A87496">
        <w:rPr>
          <w:iCs/>
          <w:sz w:val="20"/>
          <w:szCs w:val="20"/>
          <w:lang w:val="en-US"/>
        </w:rPr>
        <w:t>renumber and amend to read:</w:t>
      </w:r>
    </w:p>
    <w:p w:rsidR="00A87496" w:rsidRPr="00A87496" w:rsidRDefault="00A87496" w:rsidP="00A87496">
      <w:pPr>
        <w:spacing w:after="120"/>
        <w:ind w:left="2268" w:right="1134" w:hanging="1134"/>
        <w:jc w:val="both"/>
        <w:rPr>
          <w:b/>
          <w:sz w:val="20"/>
          <w:szCs w:val="20"/>
          <w:lang w:val="en-US"/>
        </w:rPr>
      </w:pPr>
      <w:r w:rsidRPr="00A87496">
        <w:rPr>
          <w:sz w:val="20"/>
          <w:szCs w:val="20"/>
          <w:lang w:val="en-US"/>
        </w:rPr>
        <w:t>"2.5.</w:t>
      </w:r>
      <w:r w:rsidRPr="00A87496">
        <w:rPr>
          <w:sz w:val="20"/>
          <w:szCs w:val="20"/>
          <w:lang w:val="en-US"/>
        </w:rPr>
        <w:tab/>
        <w:t>"</w:t>
      </w:r>
      <w:r w:rsidRPr="00A87496">
        <w:rPr>
          <w:i/>
          <w:sz w:val="20"/>
          <w:szCs w:val="20"/>
          <w:lang w:val="en-US"/>
        </w:rPr>
        <w:t>Higher-Level Electronic Control</w:t>
      </w:r>
      <w:r w:rsidRPr="00A87496">
        <w:rPr>
          <w:sz w:val="20"/>
          <w:szCs w:val="20"/>
          <w:lang w:val="en-US"/>
        </w:rPr>
        <w:t xml:space="preserve">" systems/functions are those which employ additional processing and/or sensing provisions to modify vehicle </w:t>
      </w:r>
      <w:proofErr w:type="spellStart"/>
      <w:r w:rsidRPr="00A87496">
        <w:rPr>
          <w:sz w:val="20"/>
          <w:szCs w:val="20"/>
          <w:lang w:val="en-US"/>
        </w:rPr>
        <w:t>behaviour</w:t>
      </w:r>
      <w:proofErr w:type="spellEnd"/>
      <w:r w:rsidRPr="00A87496">
        <w:rPr>
          <w:sz w:val="20"/>
          <w:szCs w:val="20"/>
          <w:lang w:val="en-US"/>
        </w:rPr>
        <w:t xml:space="preserve"> by commanding variations in the function(s) of the vehicle control system. This allows complex systems to automatically change their objectives with a priority which depends on the sensed circumstances."</w:t>
      </w:r>
    </w:p>
    <w:p w:rsidR="00A87496" w:rsidRPr="00A87496" w:rsidRDefault="00A87496" w:rsidP="00A87496">
      <w:pPr>
        <w:spacing w:after="120"/>
        <w:ind w:left="1134"/>
        <w:rPr>
          <w:iCs/>
          <w:sz w:val="20"/>
          <w:szCs w:val="20"/>
          <w:lang w:val="en-US"/>
        </w:rPr>
      </w:pPr>
      <w:r w:rsidRPr="00A87496">
        <w:rPr>
          <w:i/>
          <w:iCs/>
          <w:sz w:val="20"/>
          <w:szCs w:val="20"/>
          <w:lang w:val="en-US"/>
        </w:rPr>
        <w:t xml:space="preserve">Paragraphs 2.5. to 2.8. (former), </w:t>
      </w:r>
      <w:r w:rsidRPr="00A87496">
        <w:rPr>
          <w:iCs/>
          <w:sz w:val="20"/>
          <w:szCs w:val="20"/>
          <w:lang w:val="en-US"/>
        </w:rPr>
        <w:t>no changes and renumber to 2.6. to 2.9.</w:t>
      </w:r>
    </w:p>
    <w:p w:rsidR="00A87496" w:rsidRPr="00A87496" w:rsidRDefault="00A87496" w:rsidP="00A87496">
      <w:pPr>
        <w:spacing w:after="120"/>
        <w:ind w:left="1134"/>
        <w:rPr>
          <w:iCs/>
          <w:sz w:val="20"/>
          <w:szCs w:val="20"/>
          <w:lang w:val="en-US"/>
        </w:rPr>
      </w:pPr>
      <w:r w:rsidRPr="00A87496">
        <w:rPr>
          <w:i/>
          <w:iCs/>
          <w:sz w:val="20"/>
          <w:szCs w:val="20"/>
          <w:lang w:val="en-US"/>
        </w:rPr>
        <w:t xml:space="preserve">Insert new paragraph 2.10. </w:t>
      </w:r>
      <w:r w:rsidRPr="00A87496">
        <w:rPr>
          <w:iCs/>
          <w:sz w:val="20"/>
          <w:szCs w:val="20"/>
          <w:lang w:val="en-US"/>
        </w:rPr>
        <w:t>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"2.10.</w:t>
      </w:r>
      <w:r w:rsidRPr="00A87496">
        <w:rPr>
          <w:sz w:val="20"/>
          <w:szCs w:val="20"/>
          <w:lang w:val="en-US"/>
        </w:rPr>
        <w:tab/>
        <w:t>"</w:t>
      </w:r>
      <w:r w:rsidRPr="00A87496">
        <w:rPr>
          <w:i/>
          <w:sz w:val="20"/>
          <w:szCs w:val="20"/>
          <w:lang w:val="en-US"/>
        </w:rPr>
        <w:t>Safety Related Function</w:t>
      </w:r>
      <w:r w:rsidRPr="00A87496">
        <w:rPr>
          <w:sz w:val="20"/>
          <w:szCs w:val="20"/>
          <w:lang w:val="en-US"/>
        </w:rPr>
        <w:t xml:space="preserve">" means a function of "The System" that is capable of changing the dynamic </w:t>
      </w:r>
      <w:proofErr w:type="spellStart"/>
      <w:r w:rsidRPr="00A87496">
        <w:rPr>
          <w:sz w:val="20"/>
          <w:szCs w:val="20"/>
          <w:lang w:val="en-US"/>
        </w:rPr>
        <w:t>behaviour</w:t>
      </w:r>
      <w:proofErr w:type="spellEnd"/>
      <w:r w:rsidRPr="00A87496">
        <w:rPr>
          <w:sz w:val="20"/>
          <w:szCs w:val="20"/>
          <w:lang w:val="en-US"/>
        </w:rPr>
        <w:t xml:space="preserve"> of the vehicle. "The System" may be capable of performing more than one safety related function.</w:t>
      </w:r>
    </w:p>
    <w:p w:rsidR="00A87496" w:rsidRPr="00A87496" w:rsidRDefault="00A87496" w:rsidP="00A87496">
      <w:pPr>
        <w:spacing w:after="120"/>
        <w:ind w:left="1134"/>
        <w:rPr>
          <w:iCs/>
          <w:sz w:val="20"/>
          <w:szCs w:val="20"/>
          <w:lang w:val="en-US"/>
        </w:rPr>
      </w:pPr>
      <w:r w:rsidRPr="00A87496">
        <w:rPr>
          <w:i/>
          <w:iCs/>
          <w:sz w:val="20"/>
          <w:szCs w:val="20"/>
          <w:lang w:val="en-US"/>
        </w:rPr>
        <w:t xml:space="preserve">Paragraph 3.1., </w:t>
      </w:r>
      <w:r w:rsidRPr="00A87496">
        <w:rPr>
          <w:iCs/>
          <w:sz w:val="20"/>
          <w:szCs w:val="20"/>
          <w:lang w:val="en-US"/>
        </w:rPr>
        <w:t>amend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"3.1.</w:t>
      </w:r>
      <w:r w:rsidRPr="00A87496">
        <w:rPr>
          <w:sz w:val="20"/>
          <w:szCs w:val="20"/>
          <w:lang w:val="en-US"/>
        </w:rPr>
        <w:tab/>
        <w:t>…</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The Technical Service shall assess the documentation package to show that "The System":</w:t>
      </w:r>
    </w:p>
    <w:p w:rsidR="00A87496" w:rsidRPr="00A87496" w:rsidRDefault="00A87496" w:rsidP="00A87496">
      <w:pPr>
        <w:spacing w:after="120"/>
        <w:ind w:left="2268" w:right="1134"/>
        <w:jc w:val="both"/>
        <w:rPr>
          <w:sz w:val="20"/>
          <w:szCs w:val="20"/>
          <w:lang w:val="en-US"/>
        </w:rPr>
      </w:pPr>
      <w:r w:rsidRPr="00A87496">
        <w:rPr>
          <w:sz w:val="20"/>
          <w:szCs w:val="20"/>
          <w:lang w:val="en-US"/>
        </w:rPr>
        <w:t>(a)</w:t>
      </w:r>
      <w:r w:rsidRPr="00A87496">
        <w:rPr>
          <w:sz w:val="20"/>
          <w:szCs w:val="20"/>
          <w:lang w:val="en-US"/>
        </w:rPr>
        <w:tab/>
        <w:t>Is designed to operate, under non-fault and fault conditions, in such a way that it does not induce safety critical risks;</w:t>
      </w:r>
    </w:p>
    <w:p w:rsidR="00A87496" w:rsidRPr="00A87496" w:rsidRDefault="00A87496" w:rsidP="00A87496">
      <w:pPr>
        <w:spacing w:after="120"/>
        <w:ind w:left="2268" w:right="1134"/>
        <w:jc w:val="both"/>
        <w:rPr>
          <w:sz w:val="20"/>
          <w:szCs w:val="20"/>
          <w:lang w:val="en-US"/>
        </w:rPr>
      </w:pPr>
      <w:r w:rsidRPr="00A87496">
        <w:rPr>
          <w:sz w:val="20"/>
          <w:szCs w:val="20"/>
          <w:lang w:val="en-US"/>
        </w:rPr>
        <w:t>(b)</w:t>
      </w:r>
      <w:r w:rsidRPr="00A87496">
        <w:rPr>
          <w:sz w:val="20"/>
          <w:szCs w:val="20"/>
          <w:lang w:val="en-US"/>
        </w:rPr>
        <w:tab/>
        <w:t>Respects, under non-fault and fault conditions, all the appropriate performance requirements specified elsewhere in this UN Regulation; and,</w:t>
      </w:r>
    </w:p>
    <w:p w:rsidR="00A87496" w:rsidRPr="00A87496" w:rsidRDefault="00A87496" w:rsidP="00A87496">
      <w:pPr>
        <w:spacing w:after="120"/>
        <w:ind w:left="2268" w:right="1134"/>
        <w:jc w:val="both"/>
        <w:rPr>
          <w:sz w:val="20"/>
          <w:szCs w:val="20"/>
          <w:lang w:val="en-US"/>
        </w:rPr>
      </w:pPr>
      <w:r w:rsidRPr="00A87496">
        <w:rPr>
          <w:sz w:val="20"/>
          <w:szCs w:val="20"/>
          <w:lang w:val="en-US"/>
        </w:rPr>
        <w:t>(c)</w:t>
      </w:r>
      <w:r w:rsidRPr="00A87496">
        <w:rPr>
          <w:sz w:val="20"/>
          <w:szCs w:val="20"/>
          <w:lang w:val="en-US"/>
        </w:rPr>
        <w:tab/>
        <w:t>Was developed according to the development process/method declared by the manufacturer.</w:t>
      </w:r>
    </w:p>
    <w:p w:rsidR="00A87496" w:rsidRPr="00A87496" w:rsidRDefault="00A87496" w:rsidP="00A87496">
      <w:pPr>
        <w:spacing w:before="120" w:after="120"/>
        <w:ind w:left="1134"/>
        <w:rPr>
          <w:rFonts w:eastAsia="SimSun"/>
          <w:sz w:val="20"/>
          <w:szCs w:val="20"/>
          <w:lang w:val="en-US"/>
        </w:rPr>
      </w:pPr>
      <w:r w:rsidRPr="00A87496">
        <w:rPr>
          <w:i/>
          <w:iCs/>
          <w:sz w:val="20"/>
          <w:szCs w:val="20"/>
          <w:lang w:val="en-US"/>
        </w:rPr>
        <w:t xml:space="preserve">Paragraph 3.1.1., </w:t>
      </w:r>
      <w:r w:rsidRPr="00A87496">
        <w:rPr>
          <w:iCs/>
          <w:sz w:val="20"/>
          <w:szCs w:val="20"/>
          <w:lang w:val="en-US"/>
        </w:rPr>
        <w:t>amend to read:</w:t>
      </w:r>
    </w:p>
    <w:p w:rsidR="00A87496" w:rsidRPr="00A87496" w:rsidRDefault="00A87496" w:rsidP="00A87496">
      <w:pPr>
        <w:spacing w:after="120"/>
        <w:ind w:left="2268" w:right="1134" w:hanging="1134"/>
        <w:jc w:val="both"/>
        <w:rPr>
          <w:rFonts w:eastAsia="SimSun"/>
          <w:sz w:val="20"/>
          <w:szCs w:val="20"/>
          <w:lang w:val="en-US"/>
        </w:rPr>
      </w:pPr>
      <w:r w:rsidRPr="00A87496">
        <w:rPr>
          <w:sz w:val="20"/>
          <w:szCs w:val="20"/>
          <w:lang w:val="en-US"/>
        </w:rPr>
        <w:t>"3.1.1.</w:t>
      </w:r>
      <w:r w:rsidRPr="00A87496">
        <w:rPr>
          <w:sz w:val="20"/>
          <w:szCs w:val="20"/>
          <w:lang w:val="en-US"/>
        </w:rPr>
        <w:tab/>
        <w:t>Documentation shall be made available in two parts:</w:t>
      </w:r>
    </w:p>
    <w:p w:rsidR="00A87496" w:rsidRPr="00A87496" w:rsidRDefault="00A87496" w:rsidP="00A87496">
      <w:pPr>
        <w:spacing w:after="120"/>
        <w:ind w:left="2268" w:right="1134"/>
        <w:jc w:val="both"/>
        <w:rPr>
          <w:b/>
          <w:sz w:val="20"/>
          <w:szCs w:val="20"/>
          <w:lang w:val="en-US"/>
        </w:rPr>
      </w:pPr>
      <w:r w:rsidRPr="00A87496">
        <w:rPr>
          <w:sz w:val="20"/>
          <w:szCs w:val="20"/>
          <w:lang w:val="en-US"/>
        </w:rPr>
        <w:t>(a)</w:t>
      </w:r>
      <w:r w:rsidRPr="00A87496">
        <w:rPr>
          <w:sz w:val="20"/>
          <w:szCs w:val="20"/>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rsidR="00A87496" w:rsidRPr="00A87496" w:rsidRDefault="00A87496" w:rsidP="00A87496">
      <w:pPr>
        <w:spacing w:after="120"/>
        <w:ind w:left="2268" w:right="1134"/>
        <w:jc w:val="both"/>
        <w:rPr>
          <w:sz w:val="20"/>
          <w:szCs w:val="20"/>
          <w:lang w:val="en-US"/>
        </w:rPr>
      </w:pPr>
      <w:r w:rsidRPr="00A87496">
        <w:rPr>
          <w:sz w:val="20"/>
          <w:szCs w:val="20"/>
          <w:lang w:val="en-US"/>
        </w:rPr>
        <w:t>(b)</w:t>
      </w:r>
      <w:r w:rsidRPr="00A87496">
        <w:rPr>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rsidR="00A87496" w:rsidRPr="00A87496" w:rsidRDefault="00A87496" w:rsidP="00A87496">
      <w:pPr>
        <w:spacing w:after="120"/>
        <w:ind w:left="1134" w:right="1134"/>
        <w:jc w:val="both"/>
        <w:rPr>
          <w:iCs/>
          <w:sz w:val="20"/>
          <w:szCs w:val="20"/>
          <w:lang w:val="en-US"/>
        </w:rPr>
      </w:pPr>
      <w:r w:rsidRPr="00A87496">
        <w:rPr>
          <w:i/>
          <w:iCs/>
          <w:sz w:val="20"/>
          <w:szCs w:val="20"/>
          <w:lang w:val="en-US"/>
        </w:rPr>
        <w:t xml:space="preserve">Paragraph 3.2., </w:t>
      </w:r>
      <w:r w:rsidRPr="00A87496">
        <w:rPr>
          <w:iCs/>
          <w:sz w:val="20"/>
          <w:szCs w:val="20"/>
          <w:lang w:val="en-US"/>
        </w:rPr>
        <w:t>amend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"3.2.</w:t>
      </w:r>
      <w:r w:rsidRPr="00A87496">
        <w:rPr>
          <w:sz w:val="20"/>
          <w:szCs w:val="20"/>
          <w:lang w:val="en-US"/>
        </w:rPr>
        <w:tab/>
        <w:t>Description of the functions of "The System"</w:t>
      </w:r>
    </w:p>
    <w:p w:rsidR="00A87496" w:rsidRPr="00A87496" w:rsidRDefault="00A87496" w:rsidP="00A87496">
      <w:pPr>
        <w:spacing w:after="120"/>
        <w:ind w:left="2268" w:right="1134"/>
        <w:jc w:val="both"/>
        <w:rPr>
          <w:sz w:val="20"/>
          <w:szCs w:val="20"/>
          <w:lang w:val="en-US"/>
        </w:rPr>
      </w:pPr>
      <w:r w:rsidRPr="00A87496">
        <w:rPr>
          <w:sz w:val="20"/>
          <w:szCs w:val="20"/>
          <w:lang w:val="en-US"/>
        </w:rPr>
        <w:t>A description shall be provided which gives a simple explanation of all the control functions of "The System" and the methods employed to achieve the objectives, including a statement of the mechanism(s) by which control is exercised.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Any described function that can be over-ridden shall be identified and a further description of the changed rationale of the function’s operation provided."</w:t>
      </w:r>
    </w:p>
    <w:p w:rsidR="00A87496" w:rsidRPr="00A87496" w:rsidRDefault="00A87496" w:rsidP="00A87496">
      <w:pPr>
        <w:spacing w:after="120"/>
        <w:ind w:left="1134" w:right="1134"/>
        <w:jc w:val="both"/>
        <w:rPr>
          <w:sz w:val="20"/>
          <w:szCs w:val="20"/>
          <w:lang w:val="en-US"/>
        </w:rPr>
      </w:pPr>
      <w:r w:rsidRPr="00A87496">
        <w:rPr>
          <w:i/>
          <w:iCs/>
          <w:sz w:val="20"/>
          <w:szCs w:val="20"/>
          <w:lang w:val="en-US"/>
        </w:rPr>
        <w:t xml:space="preserve">Paragraph 3.3.3., </w:t>
      </w:r>
      <w:r w:rsidRPr="00A87496">
        <w:rPr>
          <w:iCs/>
          <w:sz w:val="20"/>
          <w:szCs w:val="20"/>
          <w:lang w:val="en-US"/>
        </w:rPr>
        <w:t>amend to read:</w:t>
      </w:r>
    </w:p>
    <w:p w:rsidR="00A87496" w:rsidRPr="00A87496" w:rsidRDefault="00A87496" w:rsidP="00A87496">
      <w:pPr>
        <w:spacing w:after="120"/>
        <w:ind w:left="2268" w:right="1134" w:hanging="1134"/>
        <w:jc w:val="both"/>
        <w:rPr>
          <w:b/>
          <w:sz w:val="20"/>
          <w:szCs w:val="20"/>
          <w:lang w:val="en-US"/>
        </w:rPr>
      </w:pPr>
      <w:r w:rsidRPr="00A87496">
        <w:rPr>
          <w:sz w:val="20"/>
          <w:szCs w:val="20"/>
          <w:lang w:val="en-US"/>
        </w:rPr>
        <w:t>"3.3.3.</w:t>
      </w:r>
      <w:r w:rsidRPr="00A87496">
        <w:rPr>
          <w:sz w:val="20"/>
          <w:szCs w:val="20"/>
          <w:lang w:val="en-US"/>
        </w:rPr>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rsidR="00A87496" w:rsidRPr="00A87496" w:rsidRDefault="00A87496" w:rsidP="00A87496">
      <w:pPr>
        <w:spacing w:after="120"/>
        <w:ind w:left="1134" w:right="1134"/>
        <w:jc w:val="both"/>
        <w:rPr>
          <w:sz w:val="20"/>
          <w:szCs w:val="20"/>
          <w:lang w:val="en-US"/>
        </w:rPr>
      </w:pPr>
      <w:r w:rsidRPr="00A87496">
        <w:rPr>
          <w:i/>
          <w:iCs/>
          <w:sz w:val="20"/>
          <w:szCs w:val="20"/>
          <w:lang w:val="en-US"/>
        </w:rPr>
        <w:t xml:space="preserve">Paragraph 3.3.4., </w:t>
      </w:r>
      <w:r w:rsidRPr="00A87496">
        <w:rPr>
          <w:iCs/>
          <w:sz w:val="20"/>
          <w:szCs w:val="20"/>
          <w:lang w:val="en-US"/>
        </w:rPr>
        <w:t>discussion on amending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"3.3.4.</w:t>
      </w:r>
      <w:r w:rsidRPr="00A87496">
        <w:rPr>
          <w:sz w:val="20"/>
          <w:szCs w:val="20"/>
          <w:lang w:val="en-US"/>
        </w:rPr>
        <w:tab/>
        <w:t>Signal flow, operating data and priorities</w:t>
      </w:r>
    </w:p>
    <w:p w:rsidR="00A87496" w:rsidRPr="00A87496" w:rsidRDefault="00A87496" w:rsidP="00A87496">
      <w:pPr>
        <w:spacing w:after="120"/>
        <w:ind w:left="2268" w:right="1134"/>
        <w:jc w:val="both"/>
        <w:rPr>
          <w:b/>
          <w:sz w:val="20"/>
          <w:szCs w:val="20"/>
          <w:lang w:val="en-US"/>
        </w:rPr>
      </w:pPr>
      <w:r w:rsidRPr="00A87496">
        <w:rPr>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UN Regulation is concerned."</w:t>
      </w:r>
    </w:p>
    <w:p w:rsidR="00A87496" w:rsidRPr="00A87496" w:rsidRDefault="00A87496" w:rsidP="00A87496">
      <w:pPr>
        <w:spacing w:after="120"/>
        <w:ind w:left="1134" w:right="1134"/>
        <w:jc w:val="both"/>
        <w:rPr>
          <w:sz w:val="20"/>
          <w:szCs w:val="20"/>
          <w:lang w:val="en-US"/>
        </w:rPr>
      </w:pPr>
      <w:r w:rsidRPr="00A87496">
        <w:rPr>
          <w:i/>
          <w:iCs/>
          <w:sz w:val="20"/>
          <w:szCs w:val="20"/>
          <w:lang w:val="en-US"/>
        </w:rPr>
        <w:t xml:space="preserve">Paragraph 3.4.1., </w:t>
      </w:r>
      <w:r w:rsidRPr="00A87496">
        <w:rPr>
          <w:iCs/>
          <w:sz w:val="20"/>
          <w:szCs w:val="20"/>
          <w:lang w:val="en-US"/>
        </w:rPr>
        <w:t>discussion on amending:</w:t>
      </w:r>
    </w:p>
    <w:p w:rsidR="00A87496" w:rsidRPr="00A87496" w:rsidRDefault="00A87496" w:rsidP="00A87496">
      <w:pPr>
        <w:spacing w:after="120"/>
        <w:ind w:left="2268" w:right="1134" w:hanging="1134"/>
        <w:jc w:val="both"/>
        <w:rPr>
          <w:b/>
          <w:sz w:val="20"/>
          <w:szCs w:val="20"/>
          <w:lang w:val="en-US"/>
        </w:rPr>
      </w:pPr>
      <w:r w:rsidRPr="00A87496">
        <w:rPr>
          <w:sz w:val="20"/>
          <w:szCs w:val="20"/>
          <w:lang w:val="en-US"/>
        </w:rPr>
        <w:t>"3.4.1.</w:t>
      </w:r>
      <w:r w:rsidRPr="00A87496">
        <w:rPr>
          <w:sz w:val="20"/>
          <w:szCs w:val="20"/>
          <w:lang w:val="en-US"/>
        </w:rPr>
        <w:tab/>
        <w:t>The Manufacturer shall provide a statement which affirms that the strategy chosen to achieve "The System" objectives will not, under non-fault conditions, prejudice the safe operation of the vehicle."</w:t>
      </w:r>
    </w:p>
    <w:p w:rsidR="00A87496" w:rsidRPr="00A87496" w:rsidRDefault="00A87496" w:rsidP="00A87496">
      <w:pPr>
        <w:spacing w:after="120"/>
        <w:ind w:left="1134" w:right="1134"/>
        <w:jc w:val="both"/>
        <w:rPr>
          <w:sz w:val="20"/>
          <w:szCs w:val="20"/>
          <w:lang w:val="en-US"/>
        </w:rPr>
      </w:pPr>
      <w:r w:rsidRPr="00A87496">
        <w:rPr>
          <w:i/>
          <w:iCs/>
          <w:sz w:val="20"/>
          <w:szCs w:val="20"/>
          <w:lang w:val="en-US"/>
        </w:rPr>
        <w:t xml:space="preserve">Paragraph 3.4.2., </w:t>
      </w:r>
      <w:r w:rsidRPr="00A87496">
        <w:rPr>
          <w:iCs/>
          <w:sz w:val="20"/>
          <w:szCs w:val="20"/>
          <w:lang w:val="en-US"/>
        </w:rPr>
        <w:t>amend to read:</w:t>
      </w:r>
    </w:p>
    <w:p w:rsidR="00A87496" w:rsidRPr="00A87496" w:rsidRDefault="00A87496" w:rsidP="00A87496">
      <w:pPr>
        <w:spacing w:after="120"/>
        <w:ind w:left="2268" w:right="1134" w:hanging="1134"/>
        <w:jc w:val="both"/>
        <w:rPr>
          <w:b/>
          <w:sz w:val="20"/>
          <w:szCs w:val="20"/>
          <w:lang w:val="en-US"/>
        </w:rPr>
      </w:pPr>
      <w:r w:rsidRPr="00A87496">
        <w:rPr>
          <w:sz w:val="20"/>
          <w:szCs w:val="20"/>
          <w:lang w:val="en-US"/>
        </w:rPr>
        <w:t>"3.4.2.</w:t>
      </w:r>
      <w:r w:rsidRPr="00A87496">
        <w:rPr>
          <w:sz w:val="20"/>
          <w:szCs w:val="20"/>
          <w:lang w:val="en-US"/>
        </w:rPr>
        <w:tab/>
        <w:t xml:space="preserve">In respect of software employed in "The System", the outline architecture shall be explained and the design methods and tools used shall be identified. The manufacturer shall show evidence of the means by which they determined the </w:t>
      </w:r>
      <w:r w:rsidRPr="00741331">
        <w:rPr>
          <w:sz w:val="20"/>
          <w:szCs w:val="20"/>
        </w:rPr>
        <w:t>realisation</w:t>
      </w:r>
      <w:r w:rsidRPr="00A87496">
        <w:rPr>
          <w:sz w:val="20"/>
          <w:szCs w:val="20"/>
          <w:lang w:val="en-US"/>
        </w:rPr>
        <w:t xml:space="preserve"> of the system logic, during the design and development process."</w:t>
      </w:r>
    </w:p>
    <w:p w:rsidR="00A87496" w:rsidRPr="00A87496" w:rsidRDefault="00A87496" w:rsidP="00A87496">
      <w:pPr>
        <w:spacing w:after="120"/>
        <w:ind w:left="1134" w:right="1134"/>
        <w:jc w:val="both"/>
        <w:rPr>
          <w:sz w:val="20"/>
          <w:szCs w:val="20"/>
          <w:lang w:val="en-US"/>
        </w:rPr>
      </w:pPr>
      <w:r w:rsidRPr="00A87496">
        <w:rPr>
          <w:i/>
          <w:iCs/>
          <w:sz w:val="20"/>
          <w:szCs w:val="20"/>
          <w:lang w:val="en-US"/>
        </w:rPr>
        <w:t xml:space="preserve">Paragraph 3.4.3., </w:t>
      </w:r>
      <w:r w:rsidRPr="00A87496">
        <w:rPr>
          <w:iCs/>
          <w:sz w:val="20"/>
          <w:szCs w:val="20"/>
          <w:lang w:val="en-US"/>
        </w:rPr>
        <w:t>amend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"3.4.3.</w:t>
      </w:r>
      <w:r w:rsidRPr="00A87496">
        <w:rPr>
          <w:sz w:val="20"/>
          <w:szCs w:val="20"/>
          <w:lang w:val="en-US"/>
        </w:rPr>
        <w:tab/>
        <w:t>The Manufacturer shall provide the Technical Service with an explanation of the design provisions built into "The System" so as to generate safe operation under fault conditions. Possible design provisions for failure in "The System" are for example:</w:t>
      </w:r>
    </w:p>
    <w:p w:rsidR="00A87496" w:rsidRPr="00A87496" w:rsidRDefault="00A87496" w:rsidP="00A87496">
      <w:pPr>
        <w:spacing w:after="120"/>
        <w:ind w:left="2268" w:right="1134" w:hanging="1134"/>
        <w:jc w:val="both"/>
        <w:rPr>
          <w:b/>
          <w:sz w:val="20"/>
          <w:szCs w:val="20"/>
          <w:lang w:val="en-US"/>
        </w:rPr>
      </w:pPr>
      <w:r w:rsidRPr="00A87496">
        <w:rPr>
          <w:sz w:val="20"/>
          <w:szCs w:val="20"/>
          <w:lang w:val="en-US"/>
        </w:rPr>
        <w:tab/>
        <w:t>…"</w:t>
      </w:r>
    </w:p>
    <w:p w:rsidR="00A87496" w:rsidRPr="00A87496" w:rsidRDefault="00A87496" w:rsidP="00A87496">
      <w:pPr>
        <w:spacing w:after="120"/>
        <w:ind w:left="1134" w:right="1134"/>
        <w:jc w:val="both"/>
        <w:rPr>
          <w:sz w:val="20"/>
          <w:szCs w:val="20"/>
          <w:lang w:val="en-US"/>
        </w:rPr>
      </w:pPr>
      <w:r w:rsidRPr="00A87496">
        <w:rPr>
          <w:i/>
          <w:iCs/>
          <w:sz w:val="20"/>
          <w:szCs w:val="20"/>
          <w:lang w:val="en-US"/>
        </w:rPr>
        <w:t xml:space="preserve">Paragraph 3.4.4., </w:t>
      </w:r>
      <w:r w:rsidRPr="00A87496">
        <w:rPr>
          <w:iCs/>
          <w:sz w:val="20"/>
          <w:szCs w:val="20"/>
          <w:lang w:val="en-US"/>
        </w:rPr>
        <w:t>amend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"3.4.4.</w:t>
      </w:r>
      <w:r w:rsidRPr="00A87496">
        <w:rPr>
          <w:sz w:val="20"/>
          <w:szCs w:val="20"/>
          <w:lang w:val="en-US"/>
        </w:rPr>
        <w:tab/>
        <w:t>The documentation shall be supported, by an analysis which shows, in overall terms, how the system will behave on the occurrence of any individual hazard or fault which will have a bearing on vehicle control performance or safety.</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The chosen analytical approach(</w:t>
      </w:r>
      <w:proofErr w:type="spellStart"/>
      <w:r w:rsidRPr="00A87496">
        <w:rPr>
          <w:sz w:val="20"/>
          <w:szCs w:val="20"/>
          <w:lang w:val="en-US"/>
        </w:rPr>
        <w:t>es</w:t>
      </w:r>
      <w:proofErr w:type="spellEnd"/>
      <w:r w:rsidRPr="00A87496">
        <w:rPr>
          <w:sz w:val="20"/>
          <w:szCs w:val="20"/>
          <w:lang w:val="en-US"/>
        </w:rPr>
        <w:t xml:space="preserve">) shall be established and maintained by the Manufacturer and shall be made open for inspection by the Technical Service at the time of the type approval. </w:t>
      </w:r>
    </w:p>
    <w:p w:rsidR="00A87496" w:rsidRPr="00A87496" w:rsidRDefault="00A87496" w:rsidP="00A87496">
      <w:pPr>
        <w:spacing w:after="120"/>
        <w:ind w:left="2268" w:right="1134"/>
        <w:jc w:val="both"/>
        <w:rPr>
          <w:sz w:val="20"/>
          <w:szCs w:val="20"/>
          <w:lang w:val="en-US"/>
        </w:rPr>
      </w:pPr>
      <w:r w:rsidRPr="00A87496">
        <w:rPr>
          <w:sz w:val="20"/>
          <w:szCs w:val="20"/>
          <w:lang w:val="en-US"/>
        </w:rPr>
        <w:t>The Technical Service shall perform an assessment of the application of the analytical approach(</w:t>
      </w:r>
      <w:proofErr w:type="spellStart"/>
      <w:r w:rsidRPr="00A87496">
        <w:rPr>
          <w:sz w:val="20"/>
          <w:szCs w:val="20"/>
          <w:lang w:val="en-US"/>
        </w:rPr>
        <w:t>es</w:t>
      </w:r>
      <w:proofErr w:type="spellEnd"/>
      <w:r w:rsidRPr="00A87496">
        <w:rPr>
          <w:sz w:val="20"/>
          <w:szCs w:val="20"/>
          <w:lang w:val="en-US"/>
        </w:rPr>
        <w:t xml:space="preserve">). The audit shall include: </w:t>
      </w:r>
    </w:p>
    <w:p w:rsidR="00A87496" w:rsidRPr="00A87496" w:rsidRDefault="00A87496" w:rsidP="00A87496">
      <w:pPr>
        <w:spacing w:after="120"/>
        <w:ind w:left="2268" w:right="1134"/>
        <w:jc w:val="both"/>
        <w:rPr>
          <w:sz w:val="20"/>
          <w:szCs w:val="20"/>
          <w:lang w:val="en-US"/>
        </w:rPr>
      </w:pPr>
      <w:r w:rsidRPr="00A87496">
        <w:rPr>
          <w:sz w:val="20"/>
          <w:szCs w:val="20"/>
          <w:lang w:val="en-US"/>
        </w:rPr>
        <w:t>(a)</w:t>
      </w:r>
      <w:r w:rsidRPr="00A87496">
        <w:rPr>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rsidR="00A87496" w:rsidRPr="00A87496" w:rsidRDefault="00A87496" w:rsidP="00A87496">
      <w:pPr>
        <w:spacing w:after="120"/>
        <w:ind w:left="2268" w:right="1134"/>
        <w:jc w:val="both"/>
        <w:rPr>
          <w:sz w:val="20"/>
          <w:szCs w:val="20"/>
          <w:lang w:val="en-US"/>
        </w:rPr>
      </w:pPr>
      <w:r w:rsidRPr="00A87496">
        <w:rPr>
          <w:sz w:val="20"/>
          <w:szCs w:val="20"/>
          <w:lang w:val="en-US"/>
        </w:rPr>
        <w:t>(b)</w:t>
      </w:r>
      <w:r w:rsidRPr="00A87496">
        <w:rPr>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rsidR="00A87496" w:rsidRPr="00A87496" w:rsidRDefault="00A87496" w:rsidP="00A87496">
      <w:pPr>
        <w:spacing w:after="120"/>
        <w:ind w:left="2268" w:right="1134"/>
        <w:jc w:val="both"/>
        <w:rPr>
          <w:sz w:val="20"/>
          <w:szCs w:val="20"/>
          <w:lang w:val="en-US"/>
        </w:rPr>
      </w:pPr>
      <w:r w:rsidRPr="00A87496">
        <w:rPr>
          <w:sz w:val="20"/>
          <w:szCs w:val="20"/>
          <w:lang w:val="en-US"/>
        </w:rPr>
        <w:t>(c)</w:t>
      </w:r>
      <w:r w:rsidRPr="00A87496">
        <w:rPr>
          <w:sz w:val="20"/>
          <w:szCs w:val="20"/>
          <w:lang w:val="en-US"/>
        </w:rPr>
        <w:tab/>
        <w:t>Inspection of the validation plans and results. This validation shall use, for example, Hardware in the Loop (HIL) testing, vehicle on–road operational testing, or any means appropriate for validation.</w:t>
      </w:r>
    </w:p>
    <w:p w:rsidR="00A87496" w:rsidRPr="00A87496" w:rsidRDefault="00A87496" w:rsidP="00A87496">
      <w:pPr>
        <w:spacing w:after="120"/>
        <w:ind w:left="2268" w:right="1134"/>
        <w:jc w:val="both"/>
        <w:rPr>
          <w:sz w:val="20"/>
          <w:szCs w:val="20"/>
          <w:lang w:val="en-US"/>
        </w:rPr>
      </w:pPr>
      <w:r w:rsidRPr="00A87496">
        <w:rPr>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rsidR="00A87496" w:rsidRPr="00A87496" w:rsidRDefault="00A87496" w:rsidP="00A87496">
      <w:pPr>
        <w:spacing w:after="120"/>
        <w:ind w:left="2268" w:right="1134"/>
        <w:jc w:val="both"/>
        <w:rPr>
          <w:sz w:val="20"/>
          <w:szCs w:val="20"/>
          <w:lang w:val="en-US"/>
        </w:rPr>
      </w:pPr>
      <w:r w:rsidRPr="00A87496">
        <w:rPr>
          <w:sz w:val="20"/>
          <w:szCs w:val="20"/>
          <w:lang w:val="en-US"/>
        </w:rPr>
        <w:t>The Technical Service may perform or may require to perform tests as specified in paragraph 4</w:t>
      </w:r>
      <w:r w:rsidR="00741331">
        <w:rPr>
          <w:sz w:val="20"/>
          <w:szCs w:val="20"/>
          <w:lang w:val="en-US"/>
        </w:rPr>
        <w:t>.</w:t>
      </w:r>
      <w:r w:rsidRPr="00A87496">
        <w:rPr>
          <w:sz w:val="20"/>
          <w:szCs w:val="20"/>
          <w:lang w:val="en-US"/>
        </w:rPr>
        <w:t xml:space="preserve"> to verify the safety concept."</w:t>
      </w:r>
    </w:p>
    <w:p w:rsidR="00A87496" w:rsidRPr="00A87496" w:rsidRDefault="00A87496" w:rsidP="00A87496">
      <w:pPr>
        <w:spacing w:after="120"/>
        <w:ind w:left="1134" w:right="1134"/>
        <w:jc w:val="both"/>
        <w:rPr>
          <w:sz w:val="20"/>
          <w:szCs w:val="20"/>
          <w:lang w:val="en-US"/>
        </w:rPr>
      </w:pPr>
      <w:r w:rsidRPr="00A87496">
        <w:rPr>
          <w:i/>
          <w:sz w:val="20"/>
          <w:szCs w:val="20"/>
          <w:lang w:val="en-US"/>
        </w:rPr>
        <w:t>Insert new paragraph 3.4.4.2.</w:t>
      </w:r>
      <w:r w:rsidRPr="00A87496">
        <w:rPr>
          <w:sz w:val="20"/>
          <w:szCs w:val="20"/>
          <w:lang w:val="en-US"/>
        </w:rPr>
        <w:t>,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"3.4.4.2.</w:t>
      </w:r>
      <w:r w:rsidRPr="00A87496">
        <w:rPr>
          <w:sz w:val="20"/>
          <w:szCs w:val="20"/>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rsidR="00A87496" w:rsidRPr="00A87496" w:rsidRDefault="00A87496" w:rsidP="00A87496">
      <w:pPr>
        <w:spacing w:after="120"/>
        <w:ind w:left="2268" w:right="1134" w:hanging="1134"/>
        <w:jc w:val="both"/>
        <w:rPr>
          <w:sz w:val="20"/>
          <w:szCs w:val="20"/>
          <w:lang w:val="en-US"/>
        </w:rPr>
      </w:pPr>
      <w:r w:rsidRPr="00A87496">
        <w:rPr>
          <w:i/>
          <w:sz w:val="20"/>
          <w:szCs w:val="20"/>
          <w:lang w:val="en-US"/>
        </w:rPr>
        <w:t>Paragraph 4.1.1.</w:t>
      </w:r>
      <w:r w:rsidRPr="00A87496">
        <w:rPr>
          <w:sz w:val="20"/>
          <w:szCs w:val="20"/>
          <w:lang w:val="en-US"/>
        </w:rPr>
        <w:t>, amend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"4.1.1.</w:t>
      </w:r>
      <w:r w:rsidRPr="00A87496">
        <w:rPr>
          <w:sz w:val="20"/>
          <w:szCs w:val="20"/>
          <w:lang w:val="en-US"/>
        </w:rPr>
        <w:tab/>
        <w:t xml:space="preserve">Verification of the function of "The System" </w:t>
      </w:r>
    </w:p>
    <w:p w:rsidR="00A87496" w:rsidRPr="00A87496" w:rsidRDefault="00A87496" w:rsidP="00A87496">
      <w:pPr>
        <w:spacing w:after="120"/>
        <w:ind w:left="2268" w:right="1134"/>
        <w:jc w:val="both"/>
        <w:rPr>
          <w:sz w:val="20"/>
          <w:szCs w:val="20"/>
          <w:lang w:val="en-US"/>
        </w:rPr>
      </w:pPr>
      <w:r w:rsidRPr="00A87496">
        <w:rPr>
          <w:sz w:val="20"/>
          <w:szCs w:val="20"/>
          <w:lang w:val="en-US"/>
        </w:rPr>
        <w:t>The Technical Service shall verify "The System" under non-fault conditions by testing a number of selected functions from those declared by the manufacturer in paragraph 3.2. above.</w:t>
      </w:r>
    </w:p>
    <w:p w:rsidR="00A87496" w:rsidRPr="00A87496" w:rsidRDefault="00A87496" w:rsidP="00A87496">
      <w:pPr>
        <w:spacing w:after="120"/>
        <w:ind w:left="2268" w:right="1134"/>
        <w:jc w:val="both"/>
        <w:rPr>
          <w:sz w:val="20"/>
          <w:szCs w:val="20"/>
          <w:lang w:val="en-US"/>
        </w:rPr>
      </w:pPr>
      <w:r w:rsidRPr="00A87496">
        <w:rPr>
          <w:sz w:val="20"/>
          <w:szCs w:val="20"/>
          <w:lang w:val="en-US"/>
        </w:rPr>
        <w:t>For complex electronic systems, these tests shall include scenarios whereby a declared function is overridden."</w:t>
      </w:r>
    </w:p>
    <w:p w:rsidR="00A87496" w:rsidRPr="00A87496" w:rsidRDefault="00A87496" w:rsidP="00A87496">
      <w:pPr>
        <w:spacing w:after="120"/>
        <w:ind w:left="1134" w:right="1134"/>
        <w:jc w:val="both"/>
        <w:rPr>
          <w:sz w:val="20"/>
          <w:szCs w:val="20"/>
          <w:lang w:val="en-US"/>
        </w:rPr>
      </w:pPr>
      <w:r w:rsidRPr="00A87496">
        <w:rPr>
          <w:i/>
          <w:sz w:val="20"/>
          <w:szCs w:val="20"/>
          <w:lang w:val="en-US"/>
        </w:rPr>
        <w:t>Paragraph 4.1.2.</w:t>
      </w:r>
      <w:r w:rsidRPr="00A87496">
        <w:rPr>
          <w:sz w:val="20"/>
          <w:szCs w:val="20"/>
          <w:lang w:val="en-US"/>
        </w:rPr>
        <w:t>, amend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"4.1.2.</w:t>
      </w:r>
      <w:r w:rsidRPr="00A87496">
        <w:rPr>
          <w:sz w:val="20"/>
          <w:szCs w:val="20"/>
          <w:lang w:val="en-US"/>
        </w:rPr>
        <w:tab/>
        <w:t xml:space="preserve">Verification of the safety concept of paragraph 3.4. </w:t>
      </w:r>
    </w:p>
    <w:p w:rsidR="00A87496" w:rsidRPr="00A87496" w:rsidRDefault="00A87496" w:rsidP="00A87496">
      <w:pPr>
        <w:spacing w:after="120"/>
        <w:ind w:left="2268" w:right="1134"/>
        <w:jc w:val="both"/>
        <w:rPr>
          <w:sz w:val="20"/>
          <w:szCs w:val="20"/>
          <w:lang w:val="en-US"/>
        </w:rPr>
      </w:pPr>
      <w:r w:rsidRPr="00A87496">
        <w:rPr>
          <w:sz w:val="20"/>
          <w:szCs w:val="20"/>
          <w:lang w:val="en-US"/>
        </w:rPr>
        <w:t>The reaction of "The System" shall be checked under the influence of a failure in an</w:t>
      </w:r>
      <w:r w:rsidRPr="00A87496">
        <w:rPr>
          <w:strike/>
          <w:sz w:val="20"/>
          <w:szCs w:val="20"/>
          <w:lang w:val="en-US"/>
        </w:rPr>
        <w:t>y</w:t>
      </w:r>
      <w:r w:rsidRPr="00A87496">
        <w:rPr>
          <w:sz w:val="20"/>
          <w:szCs w:val="20"/>
          <w:lang w:val="en-US"/>
        </w:rPr>
        <w:t xml:space="preserve">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rsidR="00A87496" w:rsidRPr="00A87496" w:rsidRDefault="00A87496" w:rsidP="00A87496">
      <w:pPr>
        <w:spacing w:after="120"/>
        <w:ind w:left="2268" w:right="1134"/>
        <w:jc w:val="both"/>
        <w:rPr>
          <w:sz w:val="20"/>
          <w:szCs w:val="20"/>
          <w:lang w:val="en-US"/>
        </w:rPr>
      </w:pPr>
      <w:r w:rsidRPr="00A87496">
        <w:rPr>
          <w:sz w:val="20"/>
          <w:szCs w:val="20"/>
          <w:lang w:val="en-US"/>
        </w:rPr>
        <w:t>The Technical Service shall verify that these tests include aspects that may have an impact on vehicle controllability and user information (HMI aspects)."</w:t>
      </w:r>
    </w:p>
    <w:p w:rsidR="00A87496" w:rsidRPr="00A87496" w:rsidRDefault="00A87496" w:rsidP="00A87496">
      <w:pPr>
        <w:spacing w:after="120"/>
        <w:ind w:left="2268" w:right="1134" w:hanging="1134"/>
        <w:jc w:val="both"/>
        <w:rPr>
          <w:sz w:val="20"/>
          <w:szCs w:val="20"/>
          <w:lang w:val="en-US"/>
        </w:rPr>
      </w:pPr>
      <w:r w:rsidRPr="00A87496">
        <w:rPr>
          <w:i/>
          <w:sz w:val="20"/>
          <w:szCs w:val="20"/>
          <w:lang w:val="en-US"/>
        </w:rPr>
        <w:t>Insert new paragraph 5.,</w:t>
      </w:r>
      <w:r w:rsidRPr="00A87496">
        <w:rPr>
          <w:sz w:val="20"/>
          <w:szCs w:val="20"/>
          <w:lang w:val="en-US"/>
        </w:rPr>
        <w:t xml:space="preserve">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"5.</w:t>
      </w:r>
      <w:r w:rsidRPr="00A87496">
        <w:rPr>
          <w:sz w:val="20"/>
          <w:szCs w:val="20"/>
          <w:lang w:val="en-US"/>
        </w:rPr>
        <w:tab/>
        <w:t>Reporting by Technical Service</w:t>
      </w:r>
    </w:p>
    <w:p w:rsidR="00A87496" w:rsidRPr="00A87496" w:rsidRDefault="00A87496" w:rsidP="00A87496">
      <w:pPr>
        <w:spacing w:after="120"/>
        <w:ind w:left="2268" w:right="1134"/>
        <w:jc w:val="both"/>
        <w:rPr>
          <w:sz w:val="20"/>
          <w:szCs w:val="20"/>
          <w:lang w:val="en-US"/>
        </w:rPr>
      </w:pPr>
      <w:r w:rsidRPr="00A87496">
        <w:rPr>
          <w:sz w:val="20"/>
          <w:szCs w:val="20"/>
          <w:lang w:val="en-US"/>
        </w:rPr>
        <w:t>Reporting of the assessment by the Technical Service shall be performed in such a manner that allows traceability, e.g. versions of documents inspected are coded and listed in the records of the Technical Service.</w:t>
      </w:r>
    </w:p>
    <w:p w:rsidR="00A87496" w:rsidRPr="00A87496" w:rsidRDefault="00A87496" w:rsidP="00A87496">
      <w:pPr>
        <w:spacing w:after="120"/>
        <w:ind w:left="2268" w:right="1134"/>
        <w:jc w:val="both"/>
        <w:rPr>
          <w:sz w:val="20"/>
          <w:szCs w:val="20"/>
          <w:lang w:val="en-US"/>
        </w:rPr>
      </w:pPr>
      <w:r w:rsidRPr="00A87496">
        <w:rPr>
          <w:sz w:val="20"/>
          <w:szCs w:val="20"/>
          <w:lang w:val="en-US"/>
        </w:rPr>
        <w:t>An example of a possible layout for the assessment form from the Technical Service to the Type Approval Authority is given in Appendix 1 to this Annex."</w:t>
      </w:r>
    </w:p>
    <w:p w:rsidR="00A87496" w:rsidRPr="00A87496" w:rsidRDefault="00A87496" w:rsidP="00A87496">
      <w:pPr>
        <w:spacing w:after="120"/>
        <w:ind w:right="1134"/>
        <w:jc w:val="both"/>
        <w:rPr>
          <w:sz w:val="20"/>
          <w:szCs w:val="20"/>
          <w:lang w:val="en-US"/>
        </w:rPr>
      </w:pPr>
      <w:r w:rsidRPr="00A87496">
        <w:rPr>
          <w:b/>
          <w:sz w:val="20"/>
          <w:szCs w:val="20"/>
          <w:lang w:val="en-US"/>
        </w:rPr>
        <w:tab/>
      </w:r>
      <w:r w:rsidRPr="00A87496">
        <w:rPr>
          <w:b/>
          <w:sz w:val="20"/>
          <w:szCs w:val="20"/>
          <w:lang w:val="en-US"/>
        </w:rPr>
        <w:tab/>
      </w:r>
      <w:r w:rsidRPr="00A87496">
        <w:rPr>
          <w:i/>
          <w:sz w:val="20"/>
          <w:szCs w:val="20"/>
          <w:lang w:val="en-US"/>
        </w:rPr>
        <w:t xml:space="preserve">Insert new Appendix 1, </w:t>
      </w:r>
      <w:r w:rsidRPr="00A87496">
        <w:rPr>
          <w:sz w:val="20"/>
          <w:szCs w:val="20"/>
          <w:lang w:val="en-US"/>
        </w:rPr>
        <w:t>to read:</w:t>
      </w:r>
    </w:p>
    <w:p w:rsidR="00A87496" w:rsidRPr="00A87496" w:rsidRDefault="00A87496" w:rsidP="00A87496">
      <w:pPr>
        <w:keepNext/>
        <w:keepLines/>
        <w:tabs>
          <w:tab w:val="right" w:pos="851"/>
        </w:tabs>
        <w:spacing w:before="360" w:after="240" w:line="270" w:lineRule="exact"/>
        <w:ind w:left="1134" w:right="1134" w:hanging="1134"/>
        <w:rPr>
          <w:b/>
          <w:sz w:val="28"/>
          <w:lang w:val="en-US"/>
        </w:rPr>
      </w:pPr>
      <w:r w:rsidRPr="002B63BA">
        <w:rPr>
          <w:b/>
          <w:sz w:val="28"/>
          <w:szCs w:val="28"/>
          <w:lang w:val="en-US"/>
        </w:rPr>
        <w:tab/>
      </w:r>
      <w:r w:rsidRPr="000F3D68">
        <w:rPr>
          <w:sz w:val="28"/>
          <w:szCs w:val="28"/>
          <w:lang w:val="en-US"/>
        </w:rPr>
        <w:t>"</w:t>
      </w:r>
      <w:r w:rsidRPr="00A87496">
        <w:rPr>
          <w:b/>
          <w:sz w:val="28"/>
          <w:lang w:val="en-US"/>
        </w:rPr>
        <w:t>Annex 6 - Appendix 1</w:t>
      </w:r>
    </w:p>
    <w:p w:rsidR="00A87496" w:rsidRPr="002B63BA" w:rsidRDefault="00A87496" w:rsidP="00A87496">
      <w:pPr>
        <w:keepNext/>
        <w:keepLines/>
        <w:pageBreakBefore/>
        <w:tabs>
          <w:tab w:val="right" w:pos="851"/>
        </w:tabs>
        <w:spacing w:before="360" w:after="240" w:line="270" w:lineRule="exact"/>
        <w:ind w:left="1134" w:right="1134"/>
        <w:jc w:val="center"/>
        <w:rPr>
          <w:b/>
          <w:sz w:val="28"/>
          <w:lang w:val="en-US"/>
        </w:rPr>
      </w:pPr>
      <w:r w:rsidRPr="002B63BA">
        <w:rPr>
          <w:b/>
          <w:sz w:val="28"/>
          <w:lang w:val="en-US"/>
        </w:rPr>
        <w:t>Model assessment form for electronic systems</w:t>
      </w:r>
    </w:p>
    <w:p w:rsidR="00A87496" w:rsidRPr="002B63BA" w:rsidRDefault="00A87496" w:rsidP="00A87496">
      <w:pPr>
        <w:ind w:left="993" w:hanging="993"/>
        <w:jc w:val="center"/>
        <w:rPr>
          <w:lang w:val="en-US"/>
        </w:rPr>
      </w:pPr>
    </w:p>
    <w:p w:rsidR="00A87496" w:rsidRPr="00A87496" w:rsidRDefault="00A87496" w:rsidP="00A87496">
      <w:pPr>
        <w:tabs>
          <w:tab w:val="left" w:leader="dot" w:pos="4320"/>
        </w:tabs>
        <w:ind w:left="993" w:hanging="993"/>
        <w:rPr>
          <w:sz w:val="20"/>
          <w:szCs w:val="20"/>
        </w:rPr>
      </w:pPr>
      <w:r w:rsidRPr="00A87496">
        <w:rPr>
          <w:sz w:val="20"/>
          <w:szCs w:val="20"/>
        </w:rPr>
        <w:t>TEST REPORT NO:</w:t>
      </w:r>
      <w:r w:rsidRPr="00A87496">
        <w:rPr>
          <w:sz w:val="20"/>
          <w:szCs w:val="20"/>
        </w:rPr>
        <w:tab/>
      </w:r>
    </w:p>
    <w:p w:rsidR="00A87496" w:rsidRPr="00A87496" w:rsidRDefault="00A87496" w:rsidP="00A87496">
      <w:pPr>
        <w:ind w:left="993" w:hanging="993"/>
        <w:rPr>
          <w:sz w:val="20"/>
          <w:szCs w:val="20"/>
        </w:rPr>
      </w:pPr>
    </w:p>
    <w:p w:rsidR="00A87496" w:rsidRPr="00A87496" w:rsidRDefault="00A87496" w:rsidP="00A87496">
      <w:pPr>
        <w:ind w:left="993" w:hanging="993"/>
        <w:rPr>
          <w:sz w:val="20"/>
          <w:szCs w:val="20"/>
        </w:rPr>
      </w:pPr>
      <w:r w:rsidRPr="00A87496">
        <w:rPr>
          <w:sz w:val="20"/>
          <w:szCs w:val="20"/>
        </w:rPr>
        <w:t>1.</w:t>
      </w:r>
      <w:r w:rsidRPr="00A87496">
        <w:rPr>
          <w:sz w:val="20"/>
          <w:szCs w:val="20"/>
        </w:rPr>
        <w:tab/>
        <w:t>IDENTIFICATION</w:t>
      </w:r>
    </w:p>
    <w:p w:rsidR="00A87496" w:rsidRPr="00A87496" w:rsidRDefault="00A87496" w:rsidP="00A87496">
      <w:pPr>
        <w:ind w:left="993" w:hanging="993"/>
        <w:rPr>
          <w:sz w:val="20"/>
          <w:szCs w:val="20"/>
        </w:rPr>
      </w:pPr>
    </w:p>
    <w:p w:rsidR="00A87496" w:rsidRPr="00A87496" w:rsidRDefault="00A87496" w:rsidP="00A87496">
      <w:pPr>
        <w:numPr>
          <w:ilvl w:val="1"/>
          <w:numId w:val="29"/>
        </w:numPr>
        <w:tabs>
          <w:tab w:val="left" w:leader="dot" w:pos="9360"/>
        </w:tabs>
        <w:spacing w:after="120" w:line="280" w:lineRule="atLeast"/>
        <w:ind w:left="993" w:hanging="993"/>
        <w:rPr>
          <w:sz w:val="20"/>
          <w:szCs w:val="20"/>
        </w:rPr>
      </w:pPr>
      <w:r w:rsidRPr="00A87496">
        <w:rPr>
          <w:sz w:val="20"/>
          <w:szCs w:val="20"/>
        </w:rPr>
        <w:t>Vehicle make:</w:t>
      </w:r>
      <w:r w:rsidRPr="00A87496">
        <w:rPr>
          <w:sz w:val="20"/>
          <w:szCs w:val="20"/>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rPr>
      </w:pPr>
      <w:r w:rsidRPr="00A87496">
        <w:rPr>
          <w:sz w:val="20"/>
          <w:szCs w:val="20"/>
        </w:rPr>
        <w:t>Type:</w:t>
      </w:r>
      <w:r w:rsidRPr="00A87496">
        <w:rPr>
          <w:sz w:val="20"/>
          <w:szCs w:val="20"/>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Means of identification of type if marked on the vehicle:</w:t>
      </w:r>
      <w:r w:rsidRPr="00A87496">
        <w:rPr>
          <w:sz w:val="20"/>
          <w:szCs w:val="20"/>
          <w:lang w:val="en-US"/>
        </w:rPr>
        <w:tab/>
      </w:r>
    </w:p>
    <w:p w:rsidR="00A87496" w:rsidRPr="00A87496" w:rsidRDefault="00A87496" w:rsidP="00A87496">
      <w:pPr>
        <w:numPr>
          <w:ilvl w:val="2"/>
          <w:numId w:val="29"/>
        </w:numPr>
        <w:tabs>
          <w:tab w:val="left" w:leader="dot" w:pos="9360"/>
        </w:tabs>
        <w:spacing w:after="120" w:line="280" w:lineRule="atLeast"/>
        <w:ind w:left="993" w:hanging="993"/>
        <w:rPr>
          <w:sz w:val="20"/>
          <w:szCs w:val="20"/>
        </w:rPr>
      </w:pPr>
      <w:r w:rsidRPr="00A87496">
        <w:rPr>
          <w:sz w:val="20"/>
          <w:szCs w:val="20"/>
        </w:rPr>
        <w:t>Location of that marking:</w:t>
      </w:r>
      <w:r w:rsidRPr="00A87496">
        <w:rPr>
          <w:sz w:val="20"/>
          <w:szCs w:val="20"/>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rPr>
      </w:pPr>
      <w:r w:rsidRPr="00A87496">
        <w:rPr>
          <w:sz w:val="20"/>
          <w:szCs w:val="20"/>
        </w:rPr>
        <w:t>Manufacturer’s name and address:</w:t>
      </w:r>
      <w:r w:rsidRPr="00A87496">
        <w:rPr>
          <w:sz w:val="20"/>
          <w:szCs w:val="20"/>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If applicable, name and address of manufacturer’s representative:</w:t>
      </w:r>
      <w:r w:rsidRPr="00A87496">
        <w:rPr>
          <w:sz w:val="20"/>
          <w:szCs w:val="20"/>
          <w:lang w:val="en-US"/>
        </w:rPr>
        <w:tab/>
      </w:r>
    </w:p>
    <w:p w:rsidR="00A87496" w:rsidRPr="00A87496" w:rsidRDefault="00A87496" w:rsidP="00A87496">
      <w:pPr>
        <w:numPr>
          <w:ilvl w:val="1"/>
          <w:numId w:val="29"/>
        </w:numPr>
        <w:tabs>
          <w:tab w:val="left" w:leader="dot" w:pos="8640"/>
        </w:tabs>
        <w:spacing w:after="120" w:line="280" w:lineRule="atLeast"/>
        <w:ind w:left="993" w:hanging="993"/>
        <w:rPr>
          <w:sz w:val="20"/>
          <w:szCs w:val="20"/>
        </w:rPr>
      </w:pPr>
      <w:r w:rsidRPr="00A87496">
        <w:rPr>
          <w:sz w:val="20"/>
          <w:szCs w:val="20"/>
        </w:rPr>
        <w:t>Manufacturer’s formal documentation package:</w:t>
      </w:r>
    </w:p>
    <w:p w:rsidR="00A87496" w:rsidRPr="00A87496" w:rsidRDefault="00A87496" w:rsidP="00A87496">
      <w:pPr>
        <w:tabs>
          <w:tab w:val="left" w:leader="dot" w:pos="5670"/>
        </w:tabs>
        <w:ind w:left="993"/>
        <w:rPr>
          <w:sz w:val="20"/>
          <w:szCs w:val="20"/>
        </w:rPr>
      </w:pPr>
      <w:r w:rsidRPr="00A87496">
        <w:rPr>
          <w:sz w:val="20"/>
          <w:szCs w:val="20"/>
        </w:rPr>
        <w:t>Documentation reference No:</w:t>
      </w:r>
      <w:r w:rsidRPr="00A87496">
        <w:rPr>
          <w:sz w:val="20"/>
          <w:szCs w:val="20"/>
        </w:rPr>
        <w:tab/>
      </w:r>
    </w:p>
    <w:p w:rsidR="00A87496" w:rsidRPr="00A87496" w:rsidRDefault="00A87496" w:rsidP="00A87496">
      <w:pPr>
        <w:tabs>
          <w:tab w:val="left" w:leader="dot" w:pos="5670"/>
        </w:tabs>
        <w:ind w:left="993"/>
        <w:rPr>
          <w:sz w:val="20"/>
          <w:szCs w:val="20"/>
        </w:rPr>
      </w:pPr>
      <w:r w:rsidRPr="00A87496">
        <w:rPr>
          <w:sz w:val="20"/>
          <w:szCs w:val="20"/>
        </w:rPr>
        <w:t>Date of original issue:</w:t>
      </w:r>
      <w:r w:rsidRPr="00A87496">
        <w:rPr>
          <w:sz w:val="20"/>
          <w:szCs w:val="20"/>
        </w:rPr>
        <w:tab/>
      </w:r>
    </w:p>
    <w:p w:rsidR="00A87496" w:rsidRPr="00A87496" w:rsidRDefault="00A87496" w:rsidP="00A87496">
      <w:pPr>
        <w:tabs>
          <w:tab w:val="left" w:leader="dot" w:pos="5670"/>
        </w:tabs>
        <w:ind w:left="993"/>
        <w:rPr>
          <w:sz w:val="20"/>
          <w:szCs w:val="20"/>
        </w:rPr>
      </w:pPr>
      <w:r w:rsidRPr="00A87496">
        <w:rPr>
          <w:sz w:val="20"/>
          <w:szCs w:val="20"/>
        </w:rPr>
        <w:t>Date of latest update:</w:t>
      </w:r>
      <w:r w:rsidRPr="00A87496">
        <w:rPr>
          <w:sz w:val="20"/>
          <w:szCs w:val="20"/>
        </w:rPr>
        <w:tab/>
      </w:r>
    </w:p>
    <w:p w:rsidR="00A87496" w:rsidRPr="00A87496" w:rsidRDefault="00A87496" w:rsidP="00A87496">
      <w:pPr>
        <w:ind w:left="993" w:hanging="993"/>
        <w:rPr>
          <w:sz w:val="20"/>
          <w:szCs w:val="20"/>
          <w:highlight w:val="yellow"/>
        </w:rPr>
      </w:pPr>
    </w:p>
    <w:p w:rsidR="00A87496" w:rsidRPr="00A87496" w:rsidRDefault="00A87496" w:rsidP="00A87496">
      <w:pPr>
        <w:numPr>
          <w:ilvl w:val="0"/>
          <w:numId w:val="29"/>
        </w:numPr>
        <w:spacing w:after="120" w:line="280" w:lineRule="atLeast"/>
        <w:ind w:left="993" w:hanging="993"/>
        <w:rPr>
          <w:sz w:val="20"/>
          <w:szCs w:val="20"/>
          <w:lang w:val="en-US"/>
        </w:rPr>
      </w:pPr>
      <w:r w:rsidRPr="00A87496">
        <w:rPr>
          <w:sz w:val="20"/>
          <w:szCs w:val="20"/>
          <w:lang w:val="en-US"/>
        </w:rPr>
        <w:t xml:space="preserve">TEST VEHICLE(S)/SYSTEM(S) DESCRIPTION </w:t>
      </w:r>
    </w:p>
    <w:p w:rsidR="00A87496" w:rsidRPr="00A87496" w:rsidRDefault="00A87496" w:rsidP="00A87496">
      <w:pPr>
        <w:ind w:left="993" w:hanging="993"/>
        <w:rPr>
          <w:sz w:val="20"/>
          <w:szCs w:val="20"/>
          <w:lang w:val="en-US"/>
        </w:rPr>
      </w:pPr>
    </w:p>
    <w:p w:rsidR="00A87496" w:rsidRPr="00A87496" w:rsidRDefault="00A87496" w:rsidP="00A87496">
      <w:pPr>
        <w:numPr>
          <w:ilvl w:val="1"/>
          <w:numId w:val="29"/>
        </w:numPr>
        <w:tabs>
          <w:tab w:val="left" w:leader="dot" w:pos="9360"/>
        </w:tabs>
        <w:spacing w:after="120" w:line="280" w:lineRule="atLeast"/>
        <w:ind w:left="993" w:hanging="993"/>
        <w:rPr>
          <w:sz w:val="20"/>
          <w:szCs w:val="20"/>
        </w:rPr>
      </w:pPr>
      <w:r w:rsidRPr="00A87496">
        <w:rPr>
          <w:sz w:val="20"/>
          <w:szCs w:val="20"/>
        </w:rPr>
        <w:t>General description:</w:t>
      </w:r>
      <w:r w:rsidRPr="00A87496">
        <w:rPr>
          <w:sz w:val="20"/>
          <w:szCs w:val="20"/>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Description of all the control functions of "The System", and methods of operation:</w:t>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Description of the components and diagrams of the interconnections within "The System":</w:t>
      </w:r>
      <w:r w:rsidRPr="00A87496">
        <w:rPr>
          <w:sz w:val="20"/>
          <w:szCs w:val="20"/>
          <w:lang w:val="en-US"/>
        </w:rPr>
        <w:tab/>
      </w:r>
    </w:p>
    <w:p w:rsidR="00A87496" w:rsidRPr="00A87496" w:rsidRDefault="00A87496" w:rsidP="00A87496">
      <w:pPr>
        <w:ind w:left="993" w:hanging="993"/>
        <w:rPr>
          <w:sz w:val="20"/>
          <w:szCs w:val="20"/>
          <w:lang w:val="en-US"/>
        </w:rPr>
      </w:pPr>
    </w:p>
    <w:p w:rsidR="00A87496" w:rsidRPr="00A87496" w:rsidRDefault="00A87496" w:rsidP="00A87496">
      <w:pPr>
        <w:numPr>
          <w:ilvl w:val="0"/>
          <w:numId w:val="29"/>
        </w:numPr>
        <w:spacing w:after="120" w:line="280" w:lineRule="atLeast"/>
        <w:ind w:left="993" w:hanging="993"/>
        <w:rPr>
          <w:sz w:val="20"/>
          <w:szCs w:val="20"/>
        </w:rPr>
      </w:pPr>
      <w:r w:rsidRPr="00A87496">
        <w:rPr>
          <w:sz w:val="20"/>
          <w:szCs w:val="20"/>
        </w:rPr>
        <w:t>MANUFACTURER’S SAFETY CONCEPT</w:t>
      </w:r>
    </w:p>
    <w:p w:rsidR="00A87496" w:rsidRPr="00A87496" w:rsidRDefault="00A87496" w:rsidP="00A87496">
      <w:pPr>
        <w:ind w:left="993" w:hanging="993"/>
        <w:rPr>
          <w:sz w:val="20"/>
          <w:szCs w:val="20"/>
        </w:rPr>
      </w:pP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Description of signal flow and operating data and their priorities:</w:t>
      </w:r>
      <w:r w:rsidRPr="00A87496">
        <w:rPr>
          <w:sz w:val="20"/>
          <w:szCs w:val="20"/>
          <w:lang w:val="en-US"/>
        </w:rPr>
        <w:tab/>
      </w:r>
    </w:p>
    <w:p w:rsidR="00A87496" w:rsidRPr="00A87496" w:rsidRDefault="00A87496" w:rsidP="00A87496">
      <w:pPr>
        <w:numPr>
          <w:ilvl w:val="1"/>
          <w:numId w:val="29"/>
        </w:numPr>
        <w:spacing w:after="120" w:line="280" w:lineRule="atLeast"/>
        <w:ind w:left="993" w:hanging="993"/>
        <w:rPr>
          <w:sz w:val="20"/>
          <w:szCs w:val="20"/>
          <w:lang w:val="en-US"/>
        </w:rPr>
      </w:pPr>
      <w:r w:rsidRPr="00A87496">
        <w:rPr>
          <w:sz w:val="20"/>
          <w:szCs w:val="20"/>
          <w:lang w:val="en-US"/>
        </w:rPr>
        <w:t xml:space="preserve">Manufacturer’s declaration: </w:t>
      </w:r>
      <w:r w:rsidRPr="00A87496">
        <w:rPr>
          <w:sz w:val="20"/>
          <w:szCs w:val="20"/>
          <w:lang w:val="en-US"/>
        </w:rPr>
        <w:br/>
      </w:r>
      <w:r w:rsidRPr="00A87496">
        <w:rPr>
          <w:i/>
          <w:sz w:val="20"/>
          <w:szCs w:val="20"/>
          <w:lang w:val="en-US"/>
        </w:rPr>
        <w:t xml:space="preserve">The manufacturer(s) </w:t>
      </w:r>
      <w:r w:rsidRPr="00A87496">
        <w:rPr>
          <w:sz w:val="20"/>
          <w:szCs w:val="20"/>
          <w:lang w:val="en-US"/>
        </w:rPr>
        <w:t xml:space="preserve">............................................................. </w:t>
      </w:r>
      <w:r w:rsidRPr="00A87496">
        <w:rPr>
          <w:i/>
          <w:sz w:val="20"/>
          <w:szCs w:val="20"/>
          <w:lang w:val="en-US"/>
        </w:rPr>
        <w:t>affirm(s) that the strategy chosen to achieve "The System", objectives will not, under non-fault conditions, prejudice the safe operation of the vehicle.</w:t>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Software outline architecture and the design methods and tools used:</w:t>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Explanation of design provisions built into "The System" under fault conditions:</w:t>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 xml:space="preserve">Documented analyses of the </w:t>
      </w:r>
      <w:proofErr w:type="spellStart"/>
      <w:r w:rsidRPr="00A87496">
        <w:rPr>
          <w:sz w:val="20"/>
          <w:szCs w:val="20"/>
          <w:lang w:val="en-US"/>
        </w:rPr>
        <w:t>behaviour</w:t>
      </w:r>
      <w:proofErr w:type="spellEnd"/>
      <w:r w:rsidRPr="00A87496">
        <w:rPr>
          <w:sz w:val="20"/>
          <w:szCs w:val="20"/>
          <w:lang w:val="en-US"/>
        </w:rPr>
        <w:t xml:space="preserve"> of "The System"  under individual hazard or fault conditions:</w:t>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Description of the measures in place for environmental conditions:</w:t>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Provisions for the periodic technical inspection of "The System":</w:t>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Results of "The System" verification test, as per para. 4.1.1. of Annex 6 to UN Regulation No. 79:</w:t>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lang w:val="en-US"/>
        </w:rPr>
      </w:pPr>
      <w:r w:rsidRPr="00A87496">
        <w:rPr>
          <w:sz w:val="20"/>
          <w:szCs w:val="20"/>
          <w:lang w:val="en-US"/>
        </w:rPr>
        <w:t>Results of safety concept verification test, as per para. 4.1.2. of Annex 6 to UN Regulation No. 79:</w:t>
      </w:r>
      <w:r w:rsidRPr="00A87496">
        <w:rPr>
          <w:sz w:val="20"/>
          <w:szCs w:val="20"/>
          <w:lang w:val="en-US"/>
        </w:rPr>
        <w:tab/>
      </w:r>
      <w:r w:rsidRPr="00A87496">
        <w:rPr>
          <w:sz w:val="20"/>
          <w:szCs w:val="20"/>
          <w:lang w:val="en-US"/>
        </w:rPr>
        <w:tab/>
      </w:r>
    </w:p>
    <w:p w:rsidR="00A87496" w:rsidRPr="00A87496" w:rsidRDefault="00A87496" w:rsidP="00A87496">
      <w:pPr>
        <w:numPr>
          <w:ilvl w:val="1"/>
          <w:numId w:val="29"/>
        </w:numPr>
        <w:tabs>
          <w:tab w:val="left" w:leader="dot" w:pos="9360"/>
        </w:tabs>
        <w:spacing w:after="120" w:line="280" w:lineRule="atLeast"/>
        <w:ind w:left="993" w:hanging="993"/>
        <w:rPr>
          <w:sz w:val="20"/>
          <w:szCs w:val="20"/>
        </w:rPr>
      </w:pPr>
      <w:r w:rsidRPr="00A87496">
        <w:rPr>
          <w:sz w:val="20"/>
          <w:szCs w:val="20"/>
        </w:rPr>
        <w:t>Date of test:</w:t>
      </w:r>
      <w:r w:rsidRPr="00A87496">
        <w:rPr>
          <w:sz w:val="20"/>
          <w:szCs w:val="20"/>
        </w:rPr>
        <w:tab/>
      </w:r>
    </w:p>
    <w:p w:rsidR="00A87496" w:rsidRPr="00A87496" w:rsidRDefault="00A87496" w:rsidP="00A87496">
      <w:pPr>
        <w:numPr>
          <w:ilvl w:val="1"/>
          <w:numId w:val="29"/>
        </w:numPr>
        <w:spacing w:after="120" w:line="280" w:lineRule="atLeast"/>
        <w:ind w:left="993" w:hanging="993"/>
        <w:rPr>
          <w:sz w:val="20"/>
          <w:szCs w:val="20"/>
        </w:rPr>
      </w:pPr>
      <w:r w:rsidRPr="00A87496">
        <w:rPr>
          <w:sz w:val="20"/>
          <w:szCs w:val="20"/>
          <w:lang w:val="en-US"/>
        </w:rPr>
        <w:t>This test has been carried out and the results reported in accordance with ….. to UN Regulation No. 79 as last amended by the ..... series of amendments.</w:t>
      </w:r>
      <w:r w:rsidRPr="00A87496">
        <w:rPr>
          <w:sz w:val="20"/>
          <w:szCs w:val="20"/>
          <w:lang w:val="en-US"/>
        </w:rPr>
        <w:br/>
      </w:r>
      <w:r w:rsidRPr="00A87496">
        <w:rPr>
          <w:sz w:val="20"/>
          <w:szCs w:val="20"/>
          <w:lang w:val="en-US"/>
        </w:rPr>
        <w:br/>
      </w:r>
      <w:r w:rsidRPr="00A87496">
        <w:rPr>
          <w:sz w:val="20"/>
          <w:szCs w:val="20"/>
        </w:rPr>
        <w:t xml:space="preserve">Technical Service </w:t>
      </w:r>
      <w:r w:rsidRPr="00A87496">
        <w:rPr>
          <w:sz w:val="20"/>
          <w:szCs w:val="20"/>
          <w:u w:val="single"/>
          <w:vertAlign w:val="superscript"/>
        </w:rPr>
        <w:t>1</w:t>
      </w:r>
      <w:r w:rsidRPr="00A87496">
        <w:rPr>
          <w:sz w:val="20"/>
          <w:szCs w:val="20"/>
          <w:vertAlign w:val="superscript"/>
        </w:rPr>
        <w:t>/</w:t>
      </w:r>
      <w:r w:rsidRPr="00A87496">
        <w:rPr>
          <w:sz w:val="20"/>
          <w:szCs w:val="20"/>
        </w:rPr>
        <w:t xml:space="preserve"> carrying out the test</w:t>
      </w:r>
      <w:r w:rsidRPr="00A87496">
        <w:rPr>
          <w:sz w:val="20"/>
          <w:szCs w:val="20"/>
        </w:rPr>
        <w:br/>
        <w:t>Signed: .......................................</w:t>
      </w:r>
      <w:r w:rsidRPr="00A87496">
        <w:rPr>
          <w:sz w:val="20"/>
          <w:szCs w:val="20"/>
        </w:rPr>
        <w:tab/>
      </w:r>
      <w:r w:rsidRPr="00A87496">
        <w:rPr>
          <w:sz w:val="20"/>
          <w:szCs w:val="20"/>
        </w:rPr>
        <w:tab/>
        <w:t>Date: ........................................</w:t>
      </w:r>
      <w:r w:rsidRPr="00A87496">
        <w:rPr>
          <w:sz w:val="20"/>
          <w:szCs w:val="20"/>
        </w:rPr>
        <w:br/>
      </w:r>
    </w:p>
    <w:p w:rsidR="00A87496" w:rsidRPr="00A87496" w:rsidRDefault="00A87496" w:rsidP="00A87496">
      <w:pPr>
        <w:numPr>
          <w:ilvl w:val="1"/>
          <w:numId w:val="29"/>
        </w:numPr>
        <w:spacing w:after="120" w:line="280" w:lineRule="atLeast"/>
        <w:ind w:left="993" w:hanging="993"/>
        <w:rPr>
          <w:sz w:val="20"/>
          <w:szCs w:val="20"/>
          <w:lang w:val="en-US"/>
        </w:rPr>
      </w:pPr>
      <w:r w:rsidRPr="00A87496">
        <w:rPr>
          <w:sz w:val="20"/>
          <w:szCs w:val="20"/>
          <w:lang w:val="en-US"/>
        </w:rPr>
        <w:t xml:space="preserve">Type Approval Authority </w:t>
      </w:r>
      <w:r w:rsidRPr="00A87496">
        <w:rPr>
          <w:sz w:val="20"/>
          <w:szCs w:val="20"/>
          <w:u w:val="single"/>
          <w:vertAlign w:val="superscript"/>
          <w:lang w:val="en-US"/>
        </w:rPr>
        <w:t>1</w:t>
      </w:r>
      <w:r w:rsidRPr="00A87496">
        <w:rPr>
          <w:sz w:val="20"/>
          <w:szCs w:val="20"/>
          <w:vertAlign w:val="superscript"/>
          <w:lang w:val="en-US"/>
        </w:rPr>
        <w:t>/</w:t>
      </w:r>
      <w:r w:rsidRPr="00A87496">
        <w:rPr>
          <w:sz w:val="20"/>
          <w:szCs w:val="20"/>
          <w:lang w:val="en-US"/>
        </w:rPr>
        <w:br/>
        <w:t>Signed: .......................................</w:t>
      </w:r>
      <w:r w:rsidRPr="00A87496">
        <w:rPr>
          <w:sz w:val="20"/>
          <w:szCs w:val="20"/>
          <w:lang w:val="en-US"/>
        </w:rPr>
        <w:tab/>
      </w:r>
      <w:r w:rsidRPr="00A87496">
        <w:rPr>
          <w:sz w:val="20"/>
          <w:szCs w:val="20"/>
          <w:lang w:val="en-US"/>
        </w:rPr>
        <w:tab/>
        <w:t>Date: ........................................</w:t>
      </w:r>
      <w:r w:rsidRPr="00A87496">
        <w:rPr>
          <w:sz w:val="20"/>
          <w:szCs w:val="20"/>
          <w:lang w:val="en-US"/>
        </w:rPr>
        <w:tab/>
      </w:r>
      <w:r w:rsidRPr="00A87496">
        <w:rPr>
          <w:sz w:val="20"/>
          <w:szCs w:val="20"/>
          <w:lang w:val="en-US"/>
        </w:rPr>
        <w:br/>
      </w:r>
    </w:p>
    <w:p w:rsidR="00A87496" w:rsidRPr="00A87496" w:rsidRDefault="00A87496" w:rsidP="00A87496">
      <w:pPr>
        <w:numPr>
          <w:ilvl w:val="1"/>
          <w:numId w:val="29"/>
        </w:numPr>
        <w:tabs>
          <w:tab w:val="left" w:leader="dot" w:pos="9360"/>
        </w:tabs>
        <w:spacing w:after="120" w:line="280" w:lineRule="atLeast"/>
        <w:ind w:left="993" w:hanging="993"/>
        <w:rPr>
          <w:sz w:val="20"/>
          <w:szCs w:val="20"/>
        </w:rPr>
      </w:pPr>
      <w:r w:rsidRPr="00A87496">
        <w:rPr>
          <w:sz w:val="20"/>
          <w:szCs w:val="20"/>
        </w:rPr>
        <w:t>Comments:</w:t>
      </w:r>
      <w:r w:rsidRPr="00A87496">
        <w:rPr>
          <w:sz w:val="20"/>
          <w:szCs w:val="20"/>
        </w:rPr>
        <w:tab/>
      </w:r>
      <w:r w:rsidRPr="00A87496">
        <w:rPr>
          <w:sz w:val="20"/>
          <w:szCs w:val="20"/>
        </w:rPr>
        <w:br/>
      </w:r>
    </w:p>
    <w:p w:rsidR="00A87496" w:rsidRPr="009F365D" w:rsidRDefault="00A87496" w:rsidP="00A87496">
      <w:pPr>
        <w:ind w:left="993" w:hanging="993"/>
      </w:pPr>
      <w:r w:rsidRPr="009F365D">
        <w:separator/>
      </w:r>
    </w:p>
    <w:p w:rsidR="00A87496" w:rsidRPr="00A87496" w:rsidRDefault="00A87496" w:rsidP="00A87496">
      <w:pPr>
        <w:spacing w:after="120"/>
        <w:ind w:left="1701" w:right="1134" w:hanging="567"/>
        <w:jc w:val="both"/>
        <w:rPr>
          <w:sz w:val="18"/>
          <w:szCs w:val="18"/>
          <w:lang w:val="en-US"/>
        </w:rPr>
      </w:pPr>
      <w:r w:rsidRPr="00A87496">
        <w:rPr>
          <w:sz w:val="18"/>
          <w:szCs w:val="18"/>
          <w:u w:val="single"/>
          <w:lang w:val="en-US"/>
        </w:rPr>
        <w:t>1</w:t>
      </w:r>
      <w:r w:rsidRPr="00A87496">
        <w:rPr>
          <w:sz w:val="18"/>
          <w:szCs w:val="18"/>
          <w:lang w:val="en-US"/>
        </w:rPr>
        <w:t>/</w:t>
      </w:r>
      <w:r w:rsidRPr="00A87496">
        <w:rPr>
          <w:sz w:val="18"/>
          <w:szCs w:val="18"/>
          <w:lang w:val="en-US"/>
        </w:rPr>
        <w:tab/>
        <w:t>To be signed by different persons even when the Technical Service and Type Approval Authority are the same or alternatively, a separate Type Approval Authority authorization is issued with the report.</w:t>
      </w:r>
      <w:r>
        <w:rPr>
          <w:sz w:val="18"/>
          <w:szCs w:val="18"/>
          <w:lang w:val="en-US"/>
        </w:rPr>
        <w:t>"</w:t>
      </w:r>
    </w:p>
    <w:p w:rsidR="00A87496" w:rsidRPr="00A87496" w:rsidRDefault="00A87496" w:rsidP="00A87496">
      <w:pPr>
        <w:spacing w:after="120"/>
        <w:ind w:left="2268" w:right="567" w:hanging="1134"/>
        <w:jc w:val="both"/>
        <w:rPr>
          <w:i/>
          <w:sz w:val="20"/>
          <w:szCs w:val="20"/>
          <w:lang w:val="en-US"/>
        </w:rPr>
      </w:pPr>
      <w:r w:rsidRPr="00A87496">
        <w:rPr>
          <w:i/>
          <w:sz w:val="20"/>
          <w:szCs w:val="20"/>
          <w:lang w:val="en-US"/>
        </w:rPr>
        <w:t xml:space="preserve">Annex 8, </w:t>
      </w:r>
    </w:p>
    <w:p w:rsidR="00A87496" w:rsidRPr="00A87496" w:rsidRDefault="00A87496" w:rsidP="00A87496">
      <w:pPr>
        <w:spacing w:after="120"/>
        <w:ind w:left="2268" w:right="567" w:hanging="1134"/>
        <w:jc w:val="both"/>
        <w:rPr>
          <w:sz w:val="20"/>
          <w:szCs w:val="20"/>
          <w:lang w:val="en-US"/>
        </w:rPr>
      </w:pPr>
      <w:r w:rsidRPr="00A87496">
        <w:rPr>
          <w:i/>
          <w:sz w:val="20"/>
          <w:szCs w:val="20"/>
          <w:lang w:val="en-US"/>
        </w:rPr>
        <w:t xml:space="preserve">Paragraph 3.3., </w:t>
      </w:r>
      <w:r w:rsidRPr="00A87496">
        <w:rPr>
          <w:sz w:val="20"/>
          <w:szCs w:val="20"/>
          <w:lang w:val="en-US"/>
        </w:rPr>
        <w:t>insert to read:</w:t>
      </w:r>
    </w:p>
    <w:p w:rsidR="00A87496" w:rsidRPr="00A87496" w:rsidRDefault="00A87496" w:rsidP="00A87496">
      <w:pPr>
        <w:spacing w:after="120"/>
        <w:ind w:left="2268" w:right="1134" w:hanging="1134"/>
        <w:jc w:val="both"/>
        <w:rPr>
          <w:sz w:val="20"/>
          <w:szCs w:val="20"/>
          <w:lang w:val="en-US" w:eastAsia="de-DE"/>
        </w:rPr>
      </w:pPr>
      <w:r w:rsidRPr="00A87496">
        <w:rPr>
          <w:sz w:val="20"/>
          <w:szCs w:val="20"/>
          <w:lang w:val="en-US"/>
        </w:rPr>
        <w:t>"</w:t>
      </w:r>
      <w:r w:rsidRPr="00A87496">
        <w:rPr>
          <w:sz w:val="20"/>
          <w:szCs w:val="20"/>
          <w:lang w:val="en-US" w:eastAsia="de-DE"/>
        </w:rPr>
        <w:t>3.3.</w:t>
      </w:r>
      <w:r w:rsidRPr="00A87496">
        <w:rPr>
          <w:sz w:val="20"/>
          <w:szCs w:val="20"/>
          <w:lang w:val="en-US" w:eastAsia="de-DE"/>
        </w:rPr>
        <w:tab/>
        <w:t>Tests for ESF</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The vehicle shall be driven with an activated ESF on a road with lane markings on each side and positioned within those lane markings.</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The test conditions and the vehicle speeds shall be within the operating range of the system as declared by the manufacturer.</w:t>
      </w:r>
    </w:p>
    <w:p w:rsidR="00A87496" w:rsidRPr="00A87496" w:rsidRDefault="00A87496" w:rsidP="00A87496">
      <w:pPr>
        <w:autoSpaceDE w:val="0"/>
        <w:autoSpaceDN w:val="0"/>
        <w:adjustRightInd w:val="0"/>
        <w:spacing w:after="120"/>
        <w:ind w:left="2268" w:right="1134"/>
        <w:jc w:val="both"/>
        <w:rPr>
          <w:rFonts w:eastAsia="MS Mincho"/>
          <w:sz w:val="20"/>
          <w:szCs w:val="20"/>
          <w:lang w:val="en-US" w:eastAsia="de-DE"/>
        </w:rPr>
      </w:pPr>
      <w:r w:rsidRPr="00A87496">
        <w:rPr>
          <w:rFonts w:eastAsia="MS Mincho"/>
          <w:bCs/>
          <w:sz w:val="20"/>
          <w:szCs w:val="20"/>
          <w:lang w:val="en-US"/>
        </w:rPr>
        <w:t xml:space="preserve">Specific details of the mandatory tests described below shall be discussed and agreed between the vehicle manufacturer and the Technical Service to adapt the required testing to the </w:t>
      </w:r>
      <w:r w:rsidRPr="00A87496">
        <w:rPr>
          <w:rFonts w:eastAsia="MS Mincho"/>
          <w:sz w:val="20"/>
          <w:szCs w:val="20"/>
          <w:lang w:val="en-US"/>
        </w:rPr>
        <w:t>declared use case(s) for which the ESF is designed to operate.</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 xml:space="preserve">In addition, the manufacturer shall demonstrate to the satisfaction of the Technical Service that the requirements defined in paragraph 5.1.6.2.1. to 5.1.6.2.6. are fulfilled in the whole range of the ESF operation (specified by the vehicle manufacturer in the system information data) This may be achieved on the basis of appropriate documentation appended to the test report. </w:t>
      </w:r>
    </w:p>
    <w:p w:rsidR="00A87496" w:rsidRPr="00A87496" w:rsidRDefault="00A87496" w:rsidP="00A87496">
      <w:pPr>
        <w:spacing w:after="120"/>
        <w:ind w:left="2268" w:right="1134" w:hanging="1134"/>
        <w:jc w:val="both"/>
        <w:rPr>
          <w:sz w:val="20"/>
          <w:szCs w:val="20"/>
          <w:u w:val="single"/>
          <w:lang w:val="en-US" w:eastAsia="de-DE"/>
        </w:rPr>
      </w:pPr>
      <w:r w:rsidRPr="00A87496">
        <w:rPr>
          <w:sz w:val="20"/>
          <w:szCs w:val="20"/>
          <w:lang w:val="en-US" w:eastAsia="de-DE"/>
        </w:rPr>
        <w:t>3.3.1.</w:t>
      </w:r>
      <w:r w:rsidRPr="00A87496">
        <w:rPr>
          <w:sz w:val="20"/>
          <w:szCs w:val="20"/>
          <w:lang w:val="en-US" w:eastAsia="de-DE"/>
        </w:rPr>
        <w:tab/>
        <w:t xml:space="preserve">Test for ESF Type a </w:t>
      </w:r>
      <w:proofErr w:type="spellStart"/>
      <w:r w:rsidRPr="00A87496">
        <w:rPr>
          <w:sz w:val="20"/>
          <w:szCs w:val="20"/>
          <w:lang w:val="en-US" w:eastAsia="de-DE"/>
        </w:rPr>
        <w:t>i</w:t>
      </w:r>
      <w:proofErr w:type="spellEnd"/>
      <w:r w:rsidRPr="00A87496">
        <w:rPr>
          <w:sz w:val="20"/>
          <w:szCs w:val="20"/>
          <w:lang w:val="en-US" w:eastAsia="de-DE"/>
        </w:rPr>
        <w:t xml:space="preserve">/ii: (unintentional lateral </w:t>
      </w:r>
      <w:proofErr w:type="spellStart"/>
      <w:r w:rsidRPr="00A87496">
        <w:rPr>
          <w:sz w:val="20"/>
          <w:szCs w:val="20"/>
          <w:lang w:val="en-US" w:eastAsia="de-DE"/>
        </w:rPr>
        <w:t>manoeuvre</w:t>
      </w:r>
      <w:proofErr w:type="spellEnd"/>
      <w:r w:rsidRPr="00A87496">
        <w:rPr>
          <w:sz w:val="20"/>
          <w:szCs w:val="20"/>
          <w:lang w:val="en-US" w:eastAsia="de-DE"/>
        </w:rPr>
        <w:t>)</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 xml:space="preserve">A target vehicle driving in the adjacent lane shall approach the vehicle under test and one of the vehicles shall minimize their lateral separation distance </w:t>
      </w:r>
      <w:r w:rsidRPr="00A87496">
        <w:rPr>
          <w:bCs/>
          <w:sz w:val="20"/>
          <w:szCs w:val="20"/>
          <w:lang w:val="en-US" w:eastAsia="de-DE"/>
        </w:rPr>
        <w:t>until an ESF intervention is started</w:t>
      </w:r>
      <w:r w:rsidRPr="00A87496">
        <w:rPr>
          <w:sz w:val="20"/>
          <w:szCs w:val="20"/>
          <w:lang w:val="en-US" w:eastAsia="de-DE"/>
        </w:rPr>
        <w:t xml:space="preserve">. </w:t>
      </w:r>
    </w:p>
    <w:p w:rsidR="00A87496" w:rsidRPr="00A87496" w:rsidRDefault="00A87496" w:rsidP="00A87496">
      <w:pPr>
        <w:spacing w:after="120"/>
        <w:ind w:left="2268" w:right="1134"/>
        <w:jc w:val="both"/>
        <w:rPr>
          <w:sz w:val="20"/>
          <w:szCs w:val="20"/>
          <w:lang w:val="en-US"/>
        </w:rPr>
      </w:pPr>
      <w:r w:rsidRPr="00A87496">
        <w:rPr>
          <w:sz w:val="20"/>
          <w:szCs w:val="20"/>
          <w:lang w:val="en-US" w:eastAsia="de-DE"/>
        </w:rPr>
        <w:t>The tests requirements are fulfilled if:</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(a)</w:t>
      </w:r>
      <w:r w:rsidRPr="00A87496">
        <w:rPr>
          <w:sz w:val="20"/>
          <w:szCs w:val="20"/>
          <w:lang w:val="en-US" w:eastAsia="de-DE"/>
        </w:rPr>
        <w:tab/>
        <w:t>The warnings specified in paragraph 5.1.6.2.6. of this UN Regulation are provided no later than the ESF intervention starts, and</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(b)</w:t>
      </w:r>
      <w:r w:rsidRPr="00A87496">
        <w:rPr>
          <w:sz w:val="20"/>
          <w:szCs w:val="20"/>
          <w:lang w:val="en-US" w:eastAsia="de-DE"/>
        </w:rPr>
        <w:tab/>
        <w:t>The ESF intervention does not lead the vehicle to leave its original lane.</w:t>
      </w:r>
    </w:p>
    <w:p w:rsidR="00A87496" w:rsidRPr="00A87496" w:rsidRDefault="00A87496" w:rsidP="00A87496">
      <w:pPr>
        <w:spacing w:after="120"/>
        <w:ind w:left="2268" w:right="1134" w:hanging="1134"/>
        <w:jc w:val="both"/>
        <w:rPr>
          <w:sz w:val="20"/>
          <w:szCs w:val="20"/>
          <w:u w:val="single"/>
          <w:lang w:val="en-US" w:eastAsia="de-DE"/>
        </w:rPr>
      </w:pPr>
      <w:r w:rsidRPr="00A87496">
        <w:rPr>
          <w:sz w:val="20"/>
          <w:szCs w:val="20"/>
          <w:lang w:val="en-US" w:eastAsia="de-DE"/>
        </w:rPr>
        <w:t>3.3.2.</w:t>
      </w:r>
      <w:r w:rsidRPr="00A87496">
        <w:rPr>
          <w:sz w:val="20"/>
          <w:szCs w:val="20"/>
          <w:lang w:val="en-US" w:eastAsia="de-DE"/>
        </w:rPr>
        <w:tab/>
        <w:t xml:space="preserve">Test for ESF Type a iii: (intentional lateral </w:t>
      </w:r>
      <w:proofErr w:type="spellStart"/>
      <w:r w:rsidRPr="00A87496">
        <w:rPr>
          <w:sz w:val="20"/>
          <w:szCs w:val="20"/>
          <w:lang w:val="en-US" w:eastAsia="de-DE"/>
        </w:rPr>
        <w:t>manoeuvre</w:t>
      </w:r>
      <w:proofErr w:type="spellEnd"/>
      <w:r w:rsidRPr="00A87496">
        <w:rPr>
          <w:sz w:val="20"/>
          <w:szCs w:val="20"/>
          <w:lang w:val="en-US" w:eastAsia="de-DE"/>
        </w:rPr>
        <w:t>)</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The vehicle under test starts a lane change while another vehicle is driving in the adjacent lane such that no intervention of the ESF system would lead to a collision.</w:t>
      </w:r>
    </w:p>
    <w:p w:rsidR="00A87496" w:rsidRPr="00A87496" w:rsidRDefault="00A87496" w:rsidP="00A87496">
      <w:pPr>
        <w:spacing w:after="120"/>
        <w:ind w:left="2268" w:right="1134"/>
        <w:jc w:val="both"/>
        <w:rPr>
          <w:sz w:val="20"/>
          <w:szCs w:val="20"/>
          <w:lang w:val="en-US"/>
        </w:rPr>
      </w:pPr>
      <w:r w:rsidRPr="00A87496">
        <w:rPr>
          <w:sz w:val="20"/>
          <w:szCs w:val="20"/>
          <w:lang w:val="en-US" w:eastAsia="de-DE"/>
        </w:rPr>
        <w:t>The test requirements are fulfilled if:</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(a)</w:t>
      </w:r>
      <w:r w:rsidRPr="00A87496">
        <w:rPr>
          <w:sz w:val="20"/>
          <w:szCs w:val="20"/>
          <w:lang w:val="en-US" w:eastAsia="de-DE"/>
        </w:rPr>
        <w:tab/>
        <w:t>An ESF intervention is started, and</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(b)</w:t>
      </w:r>
      <w:r w:rsidRPr="00A87496">
        <w:rPr>
          <w:sz w:val="20"/>
          <w:szCs w:val="20"/>
          <w:lang w:val="en-US" w:eastAsia="de-DE"/>
        </w:rPr>
        <w:tab/>
        <w:t>The warnings specified in paragraph 5.1.6.2.6. of this Regulation are provided no later than the ESF intervention starts, and</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(c)</w:t>
      </w:r>
      <w:r w:rsidRPr="00A87496">
        <w:rPr>
          <w:sz w:val="20"/>
          <w:szCs w:val="20"/>
          <w:lang w:val="en-US" w:eastAsia="de-DE"/>
        </w:rPr>
        <w:tab/>
        <w:t>The ESF intervention does not lead the vehicle to leave its original lane.</w:t>
      </w:r>
    </w:p>
    <w:p w:rsidR="00A87496" w:rsidRPr="00A87496" w:rsidRDefault="00A87496" w:rsidP="00A87496">
      <w:pPr>
        <w:spacing w:after="120"/>
        <w:ind w:left="2268" w:right="1134" w:hanging="1134"/>
        <w:jc w:val="both"/>
        <w:rPr>
          <w:sz w:val="20"/>
          <w:szCs w:val="20"/>
          <w:lang w:val="en-US" w:eastAsia="de-DE"/>
        </w:rPr>
      </w:pPr>
      <w:r w:rsidRPr="00A87496">
        <w:rPr>
          <w:sz w:val="20"/>
          <w:szCs w:val="20"/>
          <w:lang w:val="en-US" w:eastAsia="de-DE"/>
        </w:rPr>
        <w:t>3.3.3.</w:t>
      </w:r>
      <w:r w:rsidRPr="00A87496">
        <w:rPr>
          <w:sz w:val="20"/>
          <w:szCs w:val="20"/>
          <w:lang w:val="en-US" w:eastAsia="de-DE"/>
        </w:rPr>
        <w:tab/>
        <w:t>Test for ESF Type b:</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The vehicle under test shall approach an object positioned within its trajectory. The object shall be of such size and positioned in a way that the vehicle can pass the object without crossing the lane markings.</w:t>
      </w:r>
    </w:p>
    <w:p w:rsidR="00A87496" w:rsidRPr="00A87496" w:rsidRDefault="00A87496" w:rsidP="00A87496">
      <w:pPr>
        <w:spacing w:after="120"/>
        <w:ind w:left="2268" w:right="1134"/>
        <w:jc w:val="both"/>
        <w:rPr>
          <w:sz w:val="20"/>
          <w:szCs w:val="20"/>
          <w:lang w:val="en-US"/>
        </w:rPr>
      </w:pPr>
      <w:r w:rsidRPr="00A87496">
        <w:rPr>
          <w:sz w:val="20"/>
          <w:szCs w:val="20"/>
          <w:lang w:val="en-US" w:eastAsia="de-DE"/>
        </w:rPr>
        <w:t>The tests requirements are fulfilled if:</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(a)</w:t>
      </w:r>
      <w:r w:rsidRPr="00A87496">
        <w:rPr>
          <w:sz w:val="20"/>
          <w:szCs w:val="20"/>
          <w:lang w:val="en-US" w:eastAsia="de-DE"/>
        </w:rPr>
        <w:tab/>
        <w:t xml:space="preserve">The ESF intervention avoids or mitigates the collision, and </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(b)</w:t>
      </w:r>
      <w:r w:rsidRPr="00A87496">
        <w:rPr>
          <w:sz w:val="20"/>
          <w:szCs w:val="20"/>
          <w:lang w:val="en-US" w:eastAsia="de-DE"/>
        </w:rPr>
        <w:tab/>
        <w:t>The warnings specified in paragraph 5.1.6.2.6. of this UN Regulation are provided no later than the ESF intervention starts, and</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w:t>
      </w:r>
      <w:r w:rsidR="00741331">
        <w:rPr>
          <w:sz w:val="20"/>
          <w:szCs w:val="20"/>
          <w:lang w:val="en-US" w:eastAsia="de-DE"/>
        </w:rPr>
        <w:t>c</w:t>
      </w:r>
      <w:r w:rsidRPr="00A87496">
        <w:rPr>
          <w:sz w:val="20"/>
          <w:szCs w:val="20"/>
          <w:lang w:val="en-US" w:eastAsia="de-DE"/>
        </w:rPr>
        <w:t>)</w:t>
      </w:r>
      <w:r w:rsidRPr="00A87496">
        <w:rPr>
          <w:sz w:val="20"/>
          <w:szCs w:val="20"/>
          <w:lang w:val="en-US" w:eastAsia="de-DE"/>
        </w:rPr>
        <w:tab/>
        <w:t>The ESF intervention does not lead the vehicle to leave its lane.</w:t>
      </w:r>
    </w:p>
    <w:p w:rsidR="00A87496" w:rsidRPr="00A87496" w:rsidRDefault="00A87496" w:rsidP="00A87496">
      <w:pPr>
        <w:spacing w:after="120"/>
        <w:ind w:left="2268" w:right="1134" w:hanging="1134"/>
        <w:jc w:val="both"/>
        <w:rPr>
          <w:sz w:val="20"/>
          <w:szCs w:val="20"/>
          <w:lang w:val="en-US" w:eastAsia="de-DE"/>
        </w:rPr>
      </w:pPr>
      <w:r w:rsidRPr="00A87496">
        <w:rPr>
          <w:sz w:val="20"/>
          <w:szCs w:val="20"/>
          <w:lang w:val="en-US" w:eastAsia="de-DE"/>
        </w:rPr>
        <w:t>3.3.4.</w:t>
      </w:r>
      <w:r w:rsidRPr="00A87496">
        <w:rPr>
          <w:sz w:val="20"/>
          <w:szCs w:val="20"/>
          <w:lang w:val="en-US" w:eastAsia="de-DE"/>
        </w:rPr>
        <w:tab/>
        <w:t>Tests for systems able to operate in the absence of lane markings</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In case any system works in absence of lane markings the corresponding tests from paragraphs 3.3.1. to 3.3.3. need to be repeated on a test track without lane markings.</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These test requirements are fulfilled if,</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(a)</w:t>
      </w:r>
      <w:r w:rsidRPr="00A87496">
        <w:rPr>
          <w:sz w:val="20"/>
          <w:szCs w:val="20"/>
          <w:lang w:val="en-US" w:eastAsia="de-DE"/>
        </w:rPr>
        <w:tab/>
      </w:r>
      <w:r w:rsidR="00411C44">
        <w:rPr>
          <w:sz w:val="20"/>
          <w:szCs w:val="20"/>
          <w:lang w:val="en-US" w:eastAsia="de-DE"/>
        </w:rPr>
        <w:t>A</w:t>
      </w:r>
      <w:r w:rsidRPr="00A87496">
        <w:rPr>
          <w:sz w:val="20"/>
          <w:szCs w:val="20"/>
          <w:lang w:val="en-US" w:eastAsia="de-DE"/>
        </w:rPr>
        <w:t>n ESF intervention is started; and</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(b)</w:t>
      </w:r>
      <w:r w:rsidRPr="00A87496">
        <w:rPr>
          <w:sz w:val="20"/>
          <w:szCs w:val="20"/>
          <w:lang w:val="en-US" w:eastAsia="de-DE"/>
        </w:rPr>
        <w:tab/>
      </w:r>
      <w:r w:rsidR="00411C44">
        <w:rPr>
          <w:sz w:val="20"/>
          <w:szCs w:val="20"/>
          <w:lang w:val="en-US" w:eastAsia="de-DE"/>
        </w:rPr>
        <w:t>T</w:t>
      </w:r>
      <w:r w:rsidRPr="00A87496">
        <w:rPr>
          <w:sz w:val="20"/>
          <w:szCs w:val="20"/>
          <w:lang w:val="en-US" w:eastAsia="de-DE"/>
        </w:rPr>
        <w:t>he warnings specified in paragraph 5.1.6.2.6. of this UN Regulation are provided no later than the ESF intervention starts; and</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(c)</w:t>
      </w:r>
      <w:r w:rsidRPr="00A87496">
        <w:rPr>
          <w:sz w:val="20"/>
          <w:szCs w:val="20"/>
          <w:lang w:val="en-US" w:eastAsia="de-DE"/>
        </w:rPr>
        <w:tab/>
      </w:r>
      <w:r w:rsidR="00411C44">
        <w:rPr>
          <w:sz w:val="20"/>
          <w:szCs w:val="20"/>
          <w:lang w:val="en-US" w:eastAsia="de-DE"/>
        </w:rPr>
        <w:t>T</w:t>
      </w:r>
      <w:r w:rsidRPr="00A87496">
        <w:rPr>
          <w:sz w:val="20"/>
          <w:szCs w:val="20"/>
          <w:lang w:val="en-US" w:eastAsia="de-DE"/>
        </w:rPr>
        <w:t xml:space="preserve">he lateral offset during the </w:t>
      </w:r>
      <w:proofErr w:type="spellStart"/>
      <w:r w:rsidRPr="00A87496">
        <w:rPr>
          <w:sz w:val="20"/>
          <w:szCs w:val="20"/>
          <w:lang w:val="en-US" w:eastAsia="de-DE"/>
        </w:rPr>
        <w:t>manoeuvre</w:t>
      </w:r>
      <w:proofErr w:type="spellEnd"/>
      <w:r w:rsidRPr="00A87496">
        <w:rPr>
          <w:sz w:val="20"/>
          <w:szCs w:val="20"/>
          <w:lang w:val="en-US" w:eastAsia="de-DE"/>
        </w:rPr>
        <w:t xml:space="preserve"> is 0.75 m, as specified in paragraph 5.1.6.2.2., at maximum; and</w:t>
      </w:r>
    </w:p>
    <w:p w:rsidR="00A87496" w:rsidRPr="00A87496" w:rsidRDefault="00A87496" w:rsidP="00A87496">
      <w:pPr>
        <w:spacing w:after="120"/>
        <w:ind w:left="2835" w:right="1134" w:hanging="567"/>
        <w:jc w:val="both"/>
        <w:rPr>
          <w:sz w:val="20"/>
          <w:szCs w:val="20"/>
          <w:lang w:val="en-US" w:eastAsia="de-DE"/>
        </w:rPr>
      </w:pPr>
      <w:r w:rsidRPr="00A87496">
        <w:rPr>
          <w:sz w:val="20"/>
          <w:szCs w:val="20"/>
          <w:lang w:val="en-US" w:eastAsia="de-DE"/>
        </w:rPr>
        <w:t>(d)</w:t>
      </w:r>
      <w:r w:rsidRPr="00A87496">
        <w:rPr>
          <w:sz w:val="20"/>
          <w:szCs w:val="20"/>
          <w:lang w:val="en-US" w:eastAsia="de-DE"/>
        </w:rPr>
        <w:tab/>
      </w:r>
      <w:r w:rsidR="00411C44">
        <w:rPr>
          <w:sz w:val="20"/>
          <w:szCs w:val="20"/>
          <w:lang w:val="en-US" w:eastAsia="de-DE"/>
        </w:rPr>
        <w:t>T</w:t>
      </w:r>
      <w:r w:rsidRPr="00A87496">
        <w:rPr>
          <w:sz w:val="20"/>
          <w:szCs w:val="20"/>
          <w:lang w:val="en-US" w:eastAsia="de-DE"/>
        </w:rPr>
        <w:t>he vehicle has not left the road due to the ESF intervention.</w:t>
      </w:r>
    </w:p>
    <w:p w:rsidR="00A87496" w:rsidRPr="00A87496" w:rsidRDefault="00A87496" w:rsidP="00A87496">
      <w:pPr>
        <w:spacing w:after="120"/>
        <w:ind w:left="2268" w:right="1134" w:hanging="1134"/>
        <w:jc w:val="both"/>
        <w:rPr>
          <w:sz w:val="20"/>
          <w:szCs w:val="20"/>
          <w:lang w:val="en-US" w:eastAsia="de-DE"/>
        </w:rPr>
      </w:pPr>
      <w:r w:rsidRPr="00A87496">
        <w:rPr>
          <w:sz w:val="20"/>
          <w:szCs w:val="20"/>
          <w:lang w:val="en-US" w:eastAsia="de-DE"/>
        </w:rPr>
        <w:t>3.3.5.</w:t>
      </w:r>
      <w:r w:rsidRPr="00A87496">
        <w:rPr>
          <w:sz w:val="20"/>
          <w:szCs w:val="20"/>
          <w:lang w:val="en-US" w:eastAsia="de-DE"/>
        </w:rPr>
        <w:tab/>
        <w:t xml:space="preserve">False reaction test for ESF Type b </w:t>
      </w:r>
    </w:p>
    <w:p w:rsidR="00A87496" w:rsidRPr="00A87496" w:rsidRDefault="00A87496" w:rsidP="00A87496">
      <w:pPr>
        <w:spacing w:after="120"/>
        <w:ind w:left="2268" w:right="1134"/>
        <w:jc w:val="both"/>
        <w:rPr>
          <w:sz w:val="20"/>
          <w:szCs w:val="20"/>
          <w:lang w:val="en-US" w:eastAsia="de-DE"/>
        </w:rPr>
      </w:pPr>
      <w:r w:rsidRPr="00A87496">
        <w:rPr>
          <w:sz w:val="20"/>
          <w:szCs w:val="20"/>
          <w:lang w:val="en-US" w:eastAsia="de-DE"/>
        </w:rPr>
        <w:t xml:space="preserve">The vehicle under test shall approach a plastic sheet having a </w:t>
      </w:r>
      <w:proofErr w:type="spellStart"/>
      <w:r w:rsidRPr="00A87496">
        <w:rPr>
          <w:sz w:val="20"/>
          <w:szCs w:val="20"/>
          <w:lang w:val="en-US" w:eastAsia="de-DE"/>
        </w:rPr>
        <w:t>colour</w:t>
      </w:r>
      <w:proofErr w:type="spellEnd"/>
      <w:r w:rsidRPr="00A87496">
        <w:rPr>
          <w:sz w:val="20"/>
          <w:szCs w:val="20"/>
          <w:lang w:val="en-US" w:eastAsia="de-DE"/>
        </w:rPr>
        <w:t xml:space="preserve"> contrast to the road surface, a thickness less than 3 mm, a width of 0.8 m and a length of 2 m positioned between the lane markings in the trajectory of the vehicle. The plastic sheet shall be positioned in a way that the vehicle could pass the sheet without crossing the lane markings.</w:t>
      </w:r>
    </w:p>
    <w:p w:rsidR="00A87496" w:rsidRPr="00A87496" w:rsidRDefault="00A87496" w:rsidP="00A87496">
      <w:pPr>
        <w:widowControl w:val="0"/>
        <w:spacing w:after="120"/>
        <w:ind w:left="2268" w:right="1134"/>
        <w:jc w:val="both"/>
        <w:rPr>
          <w:i/>
          <w:iCs/>
          <w:sz w:val="20"/>
          <w:szCs w:val="20"/>
          <w:lang w:val="en-US"/>
        </w:rPr>
      </w:pPr>
      <w:r w:rsidRPr="00A87496">
        <w:rPr>
          <w:sz w:val="20"/>
          <w:szCs w:val="20"/>
          <w:lang w:val="en-US" w:eastAsia="de-DE"/>
        </w:rPr>
        <w:t>The test requirements are fulfilled, if the ESF does not start any intervention."</w:t>
      </w:r>
    </w:p>
    <w:p w:rsidR="00A87496" w:rsidRPr="00A87496" w:rsidRDefault="00A87496" w:rsidP="00A87496">
      <w:pPr>
        <w:spacing w:after="120"/>
        <w:ind w:left="2268" w:right="1134" w:hanging="1134"/>
        <w:jc w:val="both"/>
        <w:rPr>
          <w:sz w:val="20"/>
          <w:szCs w:val="20"/>
          <w:lang w:val="en-US"/>
        </w:rPr>
      </w:pPr>
      <w:r w:rsidRPr="00A87496">
        <w:rPr>
          <w:i/>
          <w:iCs/>
          <w:sz w:val="20"/>
          <w:szCs w:val="20"/>
          <w:lang w:val="en-US"/>
        </w:rPr>
        <w:t xml:space="preserve">Insert a new paragraph </w:t>
      </w:r>
      <w:r w:rsidRPr="00A87496">
        <w:rPr>
          <w:i/>
          <w:iCs/>
          <w:sz w:val="20"/>
          <w:szCs w:val="20"/>
          <w:lang w:val="en-US" w:eastAsia="ja-JP"/>
        </w:rPr>
        <w:t>3</w:t>
      </w:r>
      <w:r w:rsidRPr="00A87496">
        <w:rPr>
          <w:i/>
          <w:iCs/>
          <w:sz w:val="20"/>
          <w:szCs w:val="20"/>
          <w:lang w:val="en-US"/>
        </w:rPr>
        <w:t>.4.,</w:t>
      </w:r>
      <w:r w:rsidRPr="00A87496">
        <w:rPr>
          <w:iCs/>
          <w:sz w:val="20"/>
          <w:szCs w:val="20"/>
          <w:lang w:val="en-US"/>
        </w:rPr>
        <w:t xml:space="preserve"> to read:</w:t>
      </w:r>
    </w:p>
    <w:p w:rsidR="00A87496" w:rsidRPr="00A87496" w:rsidRDefault="00A87496" w:rsidP="00A87496">
      <w:pPr>
        <w:spacing w:after="120"/>
        <w:ind w:left="2268" w:right="1134" w:hanging="1134"/>
        <w:jc w:val="both"/>
        <w:rPr>
          <w:iCs/>
          <w:sz w:val="20"/>
          <w:szCs w:val="20"/>
          <w:lang w:val="en-US"/>
        </w:rPr>
      </w:pPr>
      <w:r w:rsidRPr="00A87496">
        <w:rPr>
          <w:iCs/>
          <w:sz w:val="20"/>
          <w:szCs w:val="20"/>
          <w:lang w:val="en-US"/>
        </w:rPr>
        <w:t>"3.4.</w:t>
      </w:r>
      <w:r w:rsidRPr="00A87496">
        <w:rPr>
          <w:iCs/>
          <w:sz w:val="20"/>
          <w:szCs w:val="20"/>
          <w:lang w:val="en-US"/>
        </w:rPr>
        <w:tab/>
        <w:t>(Reserved for ACSF of Category B2)"</w:t>
      </w:r>
    </w:p>
    <w:p w:rsidR="00A87496" w:rsidRPr="00A87496" w:rsidRDefault="00A87496" w:rsidP="00A87496">
      <w:pPr>
        <w:spacing w:after="120"/>
        <w:ind w:left="2268" w:right="1134" w:hanging="1134"/>
        <w:jc w:val="both"/>
        <w:rPr>
          <w:sz w:val="20"/>
          <w:szCs w:val="20"/>
          <w:lang w:val="en-US"/>
        </w:rPr>
      </w:pPr>
      <w:r w:rsidRPr="00A87496">
        <w:rPr>
          <w:i/>
          <w:iCs/>
          <w:sz w:val="20"/>
          <w:szCs w:val="20"/>
          <w:lang w:val="en-US"/>
        </w:rPr>
        <w:t xml:space="preserve">Insert a new paragraph </w:t>
      </w:r>
      <w:r w:rsidRPr="00A87496">
        <w:rPr>
          <w:i/>
          <w:iCs/>
          <w:sz w:val="20"/>
          <w:szCs w:val="20"/>
          <w:lang w:val="en-US" w:eastAsia="ja-JP"/>
        </w:rPr>
        <w:t>3</w:t>
      </w:r>
      <w:r w:rsidRPr="00A87496">
        <w:rPr>
          <w:i/>
          <w:iCs/>
          <w:sz w:val="20"/>
          <w:szCs w:val="20"/>
          <w:lang w:val="en-US"/>
        </w:rPr>
        <w:t>.5.,</w:t>
      </w:r>
      <w:r w:rsidRPr="00A87496">
        <w:rPr>
          <w:iCs/>
          <w:sz w:val="20"/>
          <w:szCs w:val="20"/>
          <w:lang w:val="en-US"/>
        </w:rPr>
        <w:t xml:space="preserve"> to read:</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"3.5.</w:t>
      </w:r>
      <w:r w:rsidRPr="00A87496">
        <w:rPr>
          <w:sz w:val="20"/>
          <w:szCs w:val="20"/>
          <w:lang w:val="en-US"/>
        </w:rPr>
        <w:tab/>
        <w:t xml:space="preserve">Tests for ACSF </w:t>
      </w:r>
      <w:r w:rsidRPr="00A87496">
        <w:rPr>
          <w:sz w:val="20"/>
          <w:szCs w:val="20"/>
          <w:lang w:val="en-US" w:eastAsia="ja-JP"/>
        </w:rPr>
        <w:t xml:space="preserve">of </w:t>
      </w:r>
      <w:r w:rsidRPr="00A87496">
        <w:rPr>
          <w:sz w:val="20"/>
          <w:szCs w:val="20"/>
          <w:lang w:val="en-US"/>
        </w:rPr>
        <w:t>Category C Systems</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 xml:space="preserve">If not specified otherwise all vehicle test speeds shall be based on </w:t>
      </w:r>
      <w:proofErr w:type="spellStart"/>
      <w:r w:rsidRPr="00A87496">
        <w:rPr>
          <w:sz w:val="20"/>
          <w:szCs w:val="20"/>
          <w:lang w:val="en-US"/>
        </w:rPr>
        <w:t>V</w:t>
      </w:r>
      <w:r w:rsidRPr="00A87496">
        <w:rPr>
          <w:sz w:val="20"/>
          <w:szCs w:val="20"/>
          <w:vertAlign w:val="subscript"/>
          <w:lang w:val="en-US"/>
        </w:rPr>
        <w:t>app</w:t>
      </w:r>
      <w:proofErr w:type="spellEnd"/>
      <w:r w:rsidRPr="00A87496">
        <w:rPr>
          <w:sz w:val="20"/>
          <w:szCs w:val="20"/>
          <w:vertAlign w:val="subscript"/>
          <w:lang w:val="en-US"/>
        </w:rPr>
        <w:t> </w:t>
      </w:r>
      <w:r w:rsidRPr="00A87496">
        <w:rPr>
          <w:sz w:val="20"/>
          <w:szCs w:val="20"/>
          <w:lang w:val="en-US"/>
        </w:rPr>
        <w:t>= 130 km/h.</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If not specified otherwise, the approaching vehicle shall be a type-approved high volume series production vehicle.</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The vehicle manufacturer shall demonstrate to the satisfaction of the Technical Service that the requirements are fulfilled for the whole speed range. This may be achieved on the basis of appropriate documentation appended to the test report.</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3.5.1.</w:t>
      </w:r>
      <w:r w:rsidRPr="00A87496">
        <w:rPr>
          <w:sz w:val="20"/>
          <w:szCs w:val="20"/>
          <w:lang w:val="en-US"/>
        </w:rPr>
        <w:tab/>
        <w:t>Lane change functional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3.5.1.1.</w:t>
      </w:r>
      <w:r w:rsidRPr="00A87496">
        <w:rPr>
          <w:sz w:val="20"/>
          <w:szCs w:val="20"/>
          <w:lang w:val="en-US"/>
        </w:rPr>
        <w:tab/>
        <w:t xml:space="preserve">The test vehicle shall be driven in a lane of a straight test track, which has at least two lanes in the same direction of travel, with road markings on each side of the lanes. 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ACSF of Category C shall be activated (standby mode) and a</w:t>
      </w:r>
      <w:r w:rsidRPr="00A87496">
        <w:rPr>
          <w:bCs/>
          <w:sz w:val="20"/>
          <w:szCs w:val="20"/>
          <w:lang w:val="en-US" w:eastAsia="fr-FR"/>
        </w:rPr>
        <w:t>nother vehicle shall approach from the rear in order to enable the system as specified in paragraph 5.6.4.8.3</w:t>
      </w:r>
      <w:r w:rsidRPr="00A87496">
        <w:rPr>
          <w:sz w:val="20"/>
          <w:szCs w:val="20"/>
          <w:lang w:val="en-US"/>
        </w:rPr>
        <w:t>. above.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approaching vehicle shall then pass the vehicle under test entirely.</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A lane change into the adjacent lane shall then be initiated by the driver.</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lateral acceleration and the lateral jerk shall be recorded during the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3.5.1.2.</w:t>
      </w:r>
      <w:r w:rsidRPr="00A87496">
        <w:rPr>
          <w:sz w:val="20"/>
          <w:szCs w:val="20"/>
          <w:lang w:val="en-US"/>
        </w:rPr>
        <w:tab/>
        <w:t>The requirements of the test are fulfilled if:</w:t>
      </w:r>
    </w:p>
    <w:p w:rsidR="00A87496" w:rsidRPr="00A87496" w:rsidRDefault="00A87496" w:rsidP="00A87496">
      <w:pPr>
        <w:tabs>
          <w:tab w:val="left" w:pos="-1843"/>
        </w:tabs>
        <w:spacing w:after="100"/>
        <w:ind w:left="2268" w:right="1134"/>
        <w:jc w:val="both"/>
        <w:rPr>
          <w:sz w:val="20"/>
          <w:szCs w:val="20"/>
          <w:lang w:val="en-US"/>
        </w:rPr>
      </w:pPr>
      <w:r w:rsidRPr="00A87496">
        <w:rPr>
          <w:sz w:val="20"/>
          <w:szCs w:val="20"/>
          <w:lang w:val="en-US"/>
        </w:rPr>
        <w:t>(a)</w:t>
      </w:r>
      <w:r w:rsidRPr="00A87496">
        <w:rPr>
          <w:sz w:val="20"/>
          <w:szCs w:val="20"/>
          <w:lang w:val="en-US"/>
        </w:rPr>
        <w:tab/>
        <w:t>The lateral movement towards the marking does not start earlier than 1 second after the lane change procedure was initiated,</w:t>
      </w:r>
    </w:p>
    <w:p w:rsidR="00A87496" w:rsidRPr="00A87496" w:rsidRDefault="00A87496" w:rsidP="00A87496">
      <w:pPr>
        <w:tabs>
          <w:tab w:val="left" w:pos="-1843"/>
        </w:tabs>
        <w:spacing w:after="100"/>
        <w:ind w:left="2268" w:right="1134"/>
        <w:jc w:val="both"/>
        <w:rPr>
          <w:sz w:val="20"/>
          <w:szCs w:val="20"/>
          <w:lang w:val="en-US"/>
        </w:rPr>
      </w:pPr>
      <w:r w:rsidRPr="00A87496">
        <w:rPr>
          <w:bCs/>
          <w:sz w:val="20"/>
          <w:szCs w:val="20"/>
          <w:lang w:val="en-US"/>
        </w:rPr>
        <w:t>(b)</w:t>
      </w:r>
      <w:r w:rsidRPr="00A87496">
        <w:rPr>
          <w:bCs/>
          <w:sz w:val="20"/>
          <w:szCs w:val="20"/>
          <w:lang w:val="en-US"/>
        </w:rPr>
        <w:tab/>
        <w:t xml:space="preserve">The lateral movement to approach the lane marking and the lateral movement necessary to complete the lane change </w:t>
      </w:r>
      <w:proofErr w:type="spellStart"/>
      <w:r w:rsidRPr="00A87496">
        <w:rPr>
          <w:bCs/>
          <w:sz w:val="20"/>
          <w:szCs w:val="20"/>
          <w:lang w:val="en-US"/>
        </w:rPr>
        <w:t>manoeuvre</w:t>
      </w:r>
      <w:proofErr w:type="spellEnd"/>
      <w:r w:rsidRPr="00A87496">
        <w:rPr>
          <w:bCs/>
          <w:sz w:val="20"/>
          <w:szCs w:val="20"/>
          <w:lang w:val="en-US"/>
        </w:rPr>
        <w:t xml:space="preserve"> are completed as one continuous movement,</w:t>
      </w:r>
    </w:p>
    <w:p w:rsidR="00A87496" w:rsidRPr="00A87496" w:rsidRDefault="00A87496" w:rsidP="00A87496">
      <w:pPr>
        <w:tabs>
          <w:tab w:val="left" w:pos="-1843"/>
        </w:tabs>
        <w:spacing w:after="100"/>
        <w:ind w:left="2268" w:right="1134"/>
        <w:jc w:val="both"/>
        <w:rPr>
          <w:sz w:val="20"/>
          <w:szCs w:val="20"/>
          <w:lang w:val="en-US"/>
        </w:rPr>
      </w:pPr>
      <w:r w:rsidRPr="00A87496">
        <w:rPr>
          <w:sz w:val="20"/>
          <w:szCs w:val="20"/>
          <w:lang w:val="en-US"/>
        </w:rPr>
        <w:t>(c)</w:t>
      </w:r>
      <w:r w:rsidRPr="00A87496">
        <w:rPr>
          <w:sz w:val="20"/>
          <w:szCs w:val="20"/>
          <w:lang w:val="en-US"/>
        </w:rPr>
        <w:tab/>
        <w:t>The recorded lateral acceleration does not exceed 1 m/s²,</w:t>
      </w:r>
    </w:p>
    <w:p w:rsidR="00A87496" w:rsidRPr="00A87496" w:rsidRDefault="00A87496" w:rsidP="00A87496">
      <w:pPr>
        <w:tabs>
          <w:tab w:val="left" w:pos="-1843"/>
        </w:tabs>
        <w:spacing w:after="100"/>
        <w:ind w:left="2268" w:right="1134"/>
        <w:jc w:val="both"/>
        <w:rPr>
          <w:sz w:val="20"/>
          <w:szCs w:val="20"/>
          <w:lang w:val="en-US"/>
        </w:rPr>
      </w:pPr>
      <w:r w:rsidRPr="00A87496">
        <w:rPr>
          <w:sz w:val="20"/>
          <w:szCs w:val="20"/>
          <w:lang w:val="en-US"/>
        </w:rPr>
        <w:t>(d)</w:t>
      </w:r>
      <w:r w:rsidRPr="00A87496">
        <w:rPr>
          <w:sz w:val="20"/>
          <w:szCs w:val="20"/>
          <w:lang w:val="en-US"/>
        </w:rPr>
        <w:tab/>
        <w:t>The moving average over half a second of the lateral jerk does not exceed 5 m/s³,</w:t>
      </w:r>
    </w:p>
    <w:p w:rsidR="00A87496" w:rsidRPr="00A87496" w:rsidRDefault="00A87496" w:rsidP="00A87496">
      <w:pPr>
        <w:tabs>
          <w:tab w:val="left" w:pos="-1843"/>
        </w:tabs>
        <w:spacing w:after="100"/>
        <w:ind w:left="2268" w:right="1134"/>
        <w:jc w:val="both"/>
        <w:rPr>
          <w:sz w:val="20"/>
          <w:szCs w:val="20"/>
          <w:lang w:val="en-US"/>
        </w:rPr>
      </w:pPr>
      <w:r w:rsidRPr="00A87496">
        <w:rPr>
          <w:sz w:val="20"/>
          <w:szCs w:val="20"/>
          <w:lang w:val="en-US"/>
        </w:rPr>
        <w:t>(e)</w:t>
      </w:r>
      <w:r w:rsidRPr="00A87496">
        <w:rPr>
          <w:sz w:val="20"/>
          <w:szCs w:val="20"/>
          <w:lang w:val="en-US"/>
        </w:rPr>
        <w:tab/>
        <w:t xml:space="preserve">The measured time between the start of the lane change procedure and the start of the lane change </w:t>
      </w:r>
      <w:proofErr w:type="spellStart"/>
      <w:r w:rsidRPr="00A87496">
        <w:rPr>
          <w:sz w:val="20"/>
          <w:szCs w:val="20"/>
          <w:lang w:val="en-US"/>
        </w:rPr>
        <w:t>manoeuvre</w:t>
      </w:r>
      <w:proofErr w:type="spellEnd"/>
      <w:r w:rsidRPr="00A87496">
        <w:rPr>
          <w:sz w:val="20"/>
          <w:szCs w:val="20"/>
          <w:lang w:val="en-US"/>
        </w:rPr>
        <w:t xml:space="preserve"> is not less than 3.0 seconds and not more than 5.0 seconds,</w:t>
      </w:r>
    </w:p>
    <w:p w:rsidR="00A87496" w:rsidRPr="00A87496" w:rsidRDefault="00A87496" w:rsidP="00A87496">
      <w:pPr>
        <w:tabs>
          <w:tab w:val="left" w:pos="-1843"/>
        </w:tabs>
        <w:spacing w:after="100"/>
        <w:ind w:left="2268" w:right="1134"/>
        <w:jc w:val="both"/>
        <w:rPr>
          <w:sz w:val="20"/>
          <w:szCs w:val="20"/>
          <w:lang w:val="en-US" w:eastAsia="ja-JP"/>
        </w:rPr>
      </w:pPr>
      <w:r w:rsidRPr="00A87496">
        <w:rPr>
          <w:sz w:val="20"/>
          <w:szCs w:val="20"/>
          <w:lang w:val="en-US" w:eastAsia="ja-JP"/>
        </w:rPr>
        <w:t>(f)</w:t>
      </w:r>
      <w:r w:rsidRPr="00A87496">
        <w:rPr>
          <w:sz w:val="20"/>
          <w:szCs w:val="20"/>
          <w:lang w:val="en-US" w:eastAsia="ja-JP"/>
        </w:rPr>
        <w:tab/>
        <w:t>The system provides information to the driver to indicate that the lane change procedure is ongoing,</w:t>
      </w:r>
    </w:p>
    <w:p w:rsidR="00A87496" w:rsidRPr="00A87496" w:rsidRDefault="00A87496" w:rsidP="00A87496">
      <w:pPr>
        <w:tabs>
          <w:tab w:val="left" w:pos="-1843"/>
        </w:tabs>
        <w:spacing w:after="100"/>
        <w:ind w:left="2268" w:right="1134"/>
        <w:jc w:val="both"/>
        <w:rPr>
          <w:sz w:val="20"/>
          <w:szCs w:val="20"/>
          <w:lang w:val="en-US"/>
        </w:rPr>
      </w:pPr>
      <w:r w:rsidRPr="00A87496">
        <w:rPr>
          <w:sz w:val="20"/>
          <w:szCs w:val="20"/>
          <w:lang w:val="en-US" w:eastAsia="ja-JP"/>
        </w:rPr>
        <w:t>(g)</w:t>
      </w:r>
      <w:r w:rsidRPr="00A87496">
        <w:rPr>
          <w:sz w:val="20"/>
          <w:szCs w:val="20"/>
          <w:lang w:val="en-US" w:eastAsia="ja-JP"/>
        </w:rPr>
        <w:tab/>
        <w:t>The lane change manoeuver is completed in less than 5 seconds for M</w:t>
      </w:r>
      <w:r w:rsidRPr="00A87496">
        <w:rPr>
          <w:sz w:val="20"/>
          <w:szCs w:val="20"/>
          <w:vertAlign w:val="subscript"/>
          <w:lang w:val="en-US" w:eastAsia="ja-JP"/>
        </w:rPr>
        <w:t>1</w:t>
      </w:r>
      <w:r w:rsidRPr="00A87496">
        <w:rPr>
          <w:sz w:val="20"/>
          <w:szCs w:val="20"/>
          <w:lang w:val="en-US" w:eastAsia="ja-JP"/>
        </w:rPr>
        <w:t>, N</w:t>
      </w:r>
      <w:r w:rsidRPr="00A87496">
        <w:rPr>
          <w:sz w:val="20"/>
          <w:szCs w:val="20"/>
          <w:vertAlign w:val="subscript"/>
          <w:lang w:val="en-US" w:eastAsia="ja-JP"/>
        </w:rPr>
        <w:t>1</w:t>
      </w:r>
      <w:r w:rsidRPr="00A87496">
        <w:rPr>
          <w:sz w:val="20"/>
          <w:szCs w:val="20"/>
          <w:lang w:val="en-US" w:eastAsia="ja-JP"/>
        </w:rPr>
        <w:t xml:space="preserve"> vehicle categories and less than 10 s for M</w:t>
      </w:r>
      <w:r w:rsidRPr="00A87496">
        <w:rPr>
          <w:sz w:val="20"/>
          <w:szCs w:val="20"/>
          <w:vertAlign w:val="subscript"/>
          <w:lang w:val="en-US" w:eastAsia="ja-JP"/>
        </w:rPr>
        <w:t>2</w:t>
      </w:r>
      <w:r w:rsidRPr="00A87496">
        <w:rPr>
          <w:sz w:val="20"/>
          <w:szCs w:val="20"/>
          <w:lang w:val="en-US" w:eastAsia="ja-JP"/>
        </w:rPr>
        <w:t>, M</w:t>
      </w:r>
      <w:r w:rsidRPr="00A87496">
        <w:rPr>
          <w:sz w:val="20"/>
          <w:szCs w:val="20"/>
          <w:vertAlign w:val="subscript"/>
          <w:lang w:val="en-US" w:eastAsia="ja-JP"/>
        </w:rPr>
        <w:t>3</w:t>
      </w:r>
      <w:r w:rsidRPr="00A87496">
        <w:rPr>
          <w:sz w:val="20"/>
          <w:szCs w:val="20"/>
          <w:lang w:val="en-US" w:eastAsia="ja-JP"/>
        </w:rPr>
        <w:t>, N</w:t>
      </w:r>
      <w:r w:rsidRPr="00A87496">
        <w:rPr>
          <w:sz w:val="20"/>
          <w:szCs w:val="20"/>
          <w:vertAlign w:val="subscript"/>
          <w:lang w:val="en-US" w:eastAsia="ja-JP"/>
        </w:rPr>
        <w:t>2</w:t>
      </w:r>
      <w:r w:rsidRPr="00A87496">
        <w:rPr>
          <w:sz w:val="20"/>
          <w:szCs w:val="20"/>
          <w:lang w:val="en-US" w:eastAsia="ja-JP"/>
        </w:rPr>
        <w:t>, N</w:t>
      </w:r>
      <w:r w:rsidRPr="00A87496">
        <w:rPr>
          <w:sz w:val="20"/>
          <w:szCs w:val="20"/>
          <w:vertAlign w:val="subscript"/>
          <w:lang w:val="en-US" w:eastAsia="ja-JP"/>
        </w:rPr>
        <w:t>3</w:t>
      </w:r>
      <w:r w:rsidRPr="00A87496">
        <w:rPr>
          <w:sz w:val="20"/>
          <w:szCs w:val="20"/>
          <w:lang w:val="en-US" w:eastAsia="ja-JP"/>
        </w:rPr>
        <w:t xml:space="preserve"> vehicle categories</w:t>
      </w:r>
      <w:r w:rsidRPr="00A87496">
        <w:rPr>
          <w:sz w:val="20"/>
          <w:szCs w:val="20"/>
          <w:lang w:val="en-US"/>
        </w:rPr>
        <w:t>,</w:t>
      </w:r>
    </w:p>
    <w:p w:rsidR="00A87496" w:rsidRPr="00A87496" w:rsidRDefault="00A87496" w:rsidP="00A87496">
      <w:pPr>
        <w:tabs>
          <w:tab w:val="left" w:pos="-1843"/>
        </w:tabs>
        <w:spacing w:after="100"/>
        <w:ind w:left="2268" w:right="1134"/>
        <w:jc w:val="both"/>
        <w:rPr>
          <w:sz w:val="20"/>
          <w:szCs w:val="20"/>
          <w:lang w:val="en-US"/>
        </w:rPr>
      </w:pPr>
      <w:r w:rsidRPr="00A87496">
        <w:rPr>
          <w:sz w:val="20"/>
          <w:szCs w:val="20"/>
          <w:lang w:val="en-US" w:eastAsia="ja-JP"/>
        </w:rPr>
        <w:t>(h)</w:t>
      </w:r>
      <w:r w:rsidRPr="00A87496">
        <w:rPr>
          <w:sz w:val="20"/>
          <w:szCs w:val="20"/>
          <w:lang w:val="en-US" w:eastAsia="ja-JP"/>
        </w:rPr>
        <w:tab/>
        <w:t xml:space="preserve">ACSF of Category B1 automatically resumes after the lane change </w:t>
      </w:r>
      <w:proofErr w:type="spellStart"/>
      <w:r w:rsidRPr="00A87496">
        <w:rPr>
          <w:sz w:val="20"/>
          <w:szCs w:val="20"/>
          <w:lang w:val="en-US"/>
        </w:rPr>
        <w:t>manoeuvre</w:t>
      </w:r>
      <w:proofErr w:type="spellEnd"/>
      <w:r w:rsidRPr="00A87496">
        <w:rPr>
          <w:sz w:val="20"/>
          <w:szCs w:val="20"/>
          <w:lang w:val="en-US"/>
        </w:rPr>
        <w:t xml:space="preserve"> </w:t>
      </w:r>
      <w:r w:rsidRPr="00A87496">
        <w:rPr>
          <w:sz w:val="20"/>
          <w:szCs w:val="20"/>
          <w:lang w:val="en-US" w:eastAsia="ja-JP"/>
        </w:rPr>
        <w:t>is completed, and</w:t>
      </w:r>
    </w:p>
    <w:p w:rsidR="00A87496" w:rsidRPr="00A87496" w:rsidRDefault="00A87496" w:rsidP="00A87496">
      <w:pPr>
        <w:tabs>
          <w:tab w:val="left" w:pos="-1843"/>
        </w:tabs>
        <w:spacing w:after="100"/>
        <w:ind w:left="2268" w:right="1134"/>
        <w:jc w:val="both"/>
        <w:rPr>
          <w:sz w:val="20"/>
          <w:szCs w:val="20"/>
          <w:lang w:val="en-US"/>
        </w:rPr>
      </w:pPr>
      <w:r w:rsidRPr="00A87496">
        <w:rPr>
          <w:sz w:val="20"/>
          <w:szCs w:val="20"/>
          <w:lang w:val="en-US"/>
        </w:rPr>
        <w:t>(</w:t>
      </w:r>
      <w:proofErr w:type="spellStart"/>
      <w:r w:rsidRPr="00A87496">
        <w:rPr>
          <w:sz w:val="20"/>
          <w:szCs w:val="20"/>
          <w:lang w:val="en-US"/>
        </w:rPr>
        <w:t>i</w:t>
      </w:r>
      <w:proofErr w:type="spellEnd"/>
      <w:r w:rsidRPr="00A87496">
        <w:rPr>
          <w:sz w:val="20"/>
          <w:szCs w:val="20"/>
          <w:lang w:val="en-US"/>
        </w:rPr>
        <w:t>)</w:t>
      </w:r>
      <w:r w:rsidRPr="00A87496">
        <w:rPr>
          <w:sz w:val="20"/>
          <w:szCs w:val="20"/>
          <w:lang w:val="en-US"/>
        </w:rPr>
        <w:tab/>
        <w:t xml:space="preserve">The direction indicator is deactivated not before the end of the lane change </w:t>
      </w:r>
      <w:proofErr w:type="spellStart"/>
      <w:r w:rsidRPr="00A87496">
        <w:rPr>
          <w:sz w:val="20"/>
          <w:szCs w:val="20"/>
          <w:lang w:val="en-US"/>
        </w:rPr>
        <w:t>manoeuvre</w:t>
      </w:r>
      <w:proofErr w:type="spellEnd"/>
      <w:r w:rsidRPr="00A87496">
        <w:rPr>
          <w:sz w:val="20"/>
          <w:szCs w:val="20"/>
          <w:lang w:val="en-US"/>
        </w:rPr>
        <w:t xml:space="preserve"> and no later than 0.5 seconds after ACSF of Category B1 has resumed.</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3.5.1.3.</w:t>
      </w:r>
      <w:r w:rsidRPr="00A87496">
        <w:rPr>
          <w:sz w:val="20"/>
          <w:szCs w:val="20"/>
          <w:lang w:val="en-US"/>
        </w:rPr>
        <w:tab/>
        <w:t>The test according to paragraph 3.5.1.1. shall be repeated with a lane change in the opposite direction.</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3.5.2.</w:t>
      </w:r>
      <w:r w:rsidRPr="00A87496">
        <w:rPr>
          <w:sz w:val="20"/>
          <w:szCs w:val="20"/>
          <w:lang w:val="en-US"/>
        </w:rPr>
        <w:tab/>
        <w:t xml:space="preserve">Minimum activation speed test </w:t>
      </w:r>
      <w:proofErr w:type="spellStart"/>
      <w:r w:rsidRPr="00A87496">
        <w:rPr>
          <w:sz w:val="20"/>
          <w:szCs w:val="20"/>
          <w:lang w:val="en-US"/>
        </w:rPr>
        <w:t>V</w:t>
      </w:r>
      <w:r w:rsidRPr="00A87496">
        <w:rPr>
          <w:sz w:val="20"/>
          <w:szCs w:val="20"/>
          <w:vertAlign w:val="subscript"/>
          <w:lang w:val="en-US"/>
        </w:rPr>
        <w:t>smin</w:t>
      </w:r>
      <w:proofErr w:type="spellEnd"/>
      <w:r w:rsidRPr="00A87496">
        <w:rPr>
          <w:sz w:val="20"/>
          <w:szCs w:val="20"/>
          <w:vertAlign w:val="subscript"/>
          <w:lang w:val="en-US"/>
        </w:rPr>
        <w: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3.5.2.1.</w:t>
      </w:r>
      <w:r w:rsidRPr="00A87496">
        <w:rPr>
          <w:sz w:val="20"/>
          <w:szCs w:val="20"/>
          <w:lang w:val="en-US"/>
        </w:rPr>
        <w:tab/>
        <w:t xml:space="preserve">Minimum activation speed test </w:t>
      </w:r>
      <w:proofErr w:type="spellStart"/>
      <w:r w:rsidRPr="00A87496">
        <w:rPr>
          <w:sz w:val="20"/>
          <w:szCs w:val="20"/>
          <w:lang w:val="en-US"/>
        </w:rPr>
        <w:t>V</w:t>
      </w:r>
      <w:r w:rsidRPr="00A87496">
        <w:rPr>
          <w:sz w:val="20"/>
          <w:szCs w:val="20"/>
          <w:vertAlign w:val="subscript"/>
          <w:lang w:val="en-US"/>
        </w:rPr>
        <w:t>smin</w:t>
      </w:r>
      <w:proofErr w:type="spellEnd"/>
      <w:r w:rsidRPr="00A87496">
        <w:rPr>
          <w:sz w:val="20"/>
          <w:szCs w:val="20"/>
          <w:lang w:val="en-US"/>
        </w:rPr>
        <w:t xml:space="preserve"> based on </w:t>
      </w:r>
      <w:proofErr w:type="spellStart"/>
      <w:r w:rsidRPr="00A87496">
        <w:rPr>
          <w:sz w:val="20"/>
          <w:szCs w:val="20"/>
          <w:lang w:val="en-US"/>
        </w:rPr>
        <w:t>V</w:t>
      </w:r>
      <w:r w:rsidRPr="00A87496">
        <w:rPr>
          <w:sz w:val="20"/>
          <w:szCs w:val="20"/>
          <w:vertAlign w:val="subscript"/>
          <w:lang w:val="en-US"/>
        </w:rPr>
        <w:t>app</w:t>
      </w:r>
      <w:proofErr w:type="spellEnd"/>
      <w:r w:rsidRPr="00A87496">
        <w:rPr>
          <w:sz w:val="20"/>
          <w:szCs w:val="20"/>
          <w:vertAlign w:val="subscript"/>
          <w:lang w:val="en-US"/>
        </w:rPr>
        <w:t xml:space="preserve"> </w:t>
      </w:r>
      <w:r w:rsidRPr="00A87496">
        <w:rPr>
          <w:sz w:val="20"/>
          <w:szCs w:val="20"/>
          <w:lang w:val="en-US"/>
        </w:rPr>
        <w:t>= 130 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test vehicle shall be driven within a lane of a straight track which has at least two lanes in the same direction of travel and road markings on each side of the lane.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ACSF of Category C shall be activated (standby mode) and a</w:t>
      </w:r>
      <w:r w:rsidRPr="00A87496">
        <w:rPr>
          <w:bCs/>
          <w:sz w:val="20"/>
          <w:szCs w:val="20"/>
          <w:lang w:val="en-US" w:eastAsia="fr-FR"/>
        </w:rPr>
        <w:t>nother vehicle shall approach from the rear in order to enable the system as specified in paragraph 5.6.4.8.3</w:t>
      </w:r>
      <w:r w:rsidRPr="00A87496">
        <w:rPr>
          <w:sz w:val="20"/>
          <w:szCs w:val="20"/>
          <w:lang w:val="en-US"/>
        </w:rPr>
        <w:t>. above.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approaching vehicle shall then pass the vehicle under test entirely.</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A lane change procedure shall then be initiated by the driver.</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ab/>
        <w:t xml:space="preserve">The requirements of the test are fulfilled if the lane change </w:t>
      </w:r>
      <w:proofErr w:type="spellStart"/>
      <w:r w:rsidRPr="00A87496">
        <w:rPr>
          <w:sz w:val="20"/>
          <w:szCs w:val="20"/>
          <w:lang w:val="en-US"/>
        </w:rPr>
        <w:t>manoeuvre</w:t>
      </w:r>
      <w:proofErr w:type="spellEnd"/>
      <w:r w:rsidRPr="00A87496">
        <w:rPr>
          <w:sz w:val="20"/>
          <w:szCs w:val="20"/>
          <w:lang w:val="en-US"/>
        </w:rPr>
        <w:t xml:space="preserve"> is not performed.</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3.5.2.2.</w:t>
      </w:r>
      <w:r w:rsidRPr="00A87496">
        <w:rPr>
          <w:sz w:val="20"/>
          <w:szCs w:val="20"/>
          <w:lang w:val="en-US"/>
        </w:rPr>
        <w:tab/>
        <w:t xml:space="preserve">Minimum activation speed test </w:t>
      </w:r>
      <w:proofErr w:type="spellStart"/>
      <w:r w:rsidRPr="00A87496">
        <w:rPr>
          <w:sz w:val="20"/>
          <w:szCs w:val="20"/>
          <w:lang w:val="en-US"/>
        </w:rPr>
        <w:t>V</w:t>
      </w:r>
      <w:r w:rsidRPr="00A87496">
        <w:rPr>
          <w:sz w:val="20"/>
          <w:szCs w:val="20"/>
          <w:vertAlign w:val="subscript"/>
          <w:lang w:val="en-US"/>
        </w:rPr>
        <w:t>smin</w:t>
      </w:r>
      <w:proofErr w:type="spellEnd"/>
      <w:r w:rsidRPr="00A87496">
        <w:rPr>
          <w:sz w:val="20"/>
          <w:szCs w:val="20"/>
          <w:lang w:val="en-US"/>
        </w:rPr>
        <w:t xml:space="preserve"> based on country specific general maximum speed limit below 130 km/h.</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ab/>
        <w:t xml:space="preserve">In case </w:t>
      </w:r>
      <w:proofErr w:type="spellStart"/>
      <w:r w:rsidRPr="00A87496">
        <w:rPr>
          <w:sz w:val="20"/>
          <w:szCs w:val="20"/>
          <w:lang w:val="en-US"/>
        </w:rPr>
        <w:t>V</w:t>
      </w:r>
      <w:r w:rsidRPr="00A87496">
        <w:rPr>
          <w:sz w:val="20"/>
          <w:szCs w:val="20"/>
          <w:vertAlign w:val="subscript"/>
          <w:lang w:val="en-US"/>
        </w:rPr>
        <w:t>smin</w:t>
      </w:r>
      <w:proofErr w:type="spellEnd"/>
      <w:r w:rsidRPr="00A87496">
        <w:rPr>
          <w:sz w:val="20"/>
          <w:szCs w:val="20"/>
          <w:lang w:val="en-US"/>
        </w:rPr>
        <w:t xml:space="preserve"> is calculated, based on a country specific general maximum speed limit instead of </w:t>
      </w:r>
      <w:proofErr w:type="spellStart"/>
      <w:r w:rsidRPr="00A87496">
        <w:rPr>
          <w:sz w:val="20"/>
          <w:szCs w:val="20"/>
          <w:lang w:val="en-US"/>
        </w:rPr>
        <w:t>V</w:t>
      </w:r>
      <w:r w:rsidRPr="00A87496">
        <w:rPr>
          <w:sz w:val="20"/>
          <w:szCs w:val="20"/>
          <w:vertAlign w:val="subscript"/>
          <w:lang w:val="en-US"/>
        </w:rPr>
        <w:t>app</w:t>
      </w:r>
      <w:proofErr w:type="spellEnd"/>
      <w:r w:rsidRPr="00A87496">
        <w:rPr>
          <w:sz w:val="20"/>
          <w:szCs w:val="20"/>
          <w:vertAlign w:val="subscript"/>
          <w:lang w:val="en-US"/>
        </w:rPr>
        <w:t xml:space="preserve"> </w:t>
      </w:r>
      <w:r w:rsidRPr="00A87496">
        <w:rPr>
          <w:sz w:val="20"/>
          <w:szCs w:val="20"/>
          <w:lang w:val="en-US"/>
        </w:rPr>
        <w:t xml:space="preserve">=130 km/h as specified in paragraph 5.6.4.8.1., the tests described below shall be performed. For this purpose it is allowed to simulate the country of operation in agreement between the vehicle manufacturer and the Technical Service. </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3.5.2.2.1.</w:t>
      </w:r>
      <w:r w:rsidRPr="00A87496">
        <w:rPr>
          <w:sz w:val="20"/>
          <w:szCs w:val="20"/>
          <w:lang w:val="en-US"/>
        </w:rPr>
        <w:tab/>
        <w:t>The test vehicle shall be driven within a lane of a straight track which has at least two lanes in the same direction of travel and road markings on each side of the lane.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ACSF of Category C shall be activated (standby mode) and a</w:t>
      </w:r>
      <w:r w:rsidRPr="00A87496">
        <w:rPr>
          <w:bCs/>
          <w:sz w:val="20"/>
          <w:szCs w:val="20"/>
          <w:lang w:val="en-US" w:eastAsia="fr-FR"/>
        </w:rPr>
        <w:t>nother vehicle shall approach from the rear in order to enable the system as specified in paragraph 5.6.4.8.3</w:t>
      </w:r>
      <w:r w:rsidRPr="00A87496">
        <w:rPr>
          <w:sz w:val="20"/>
          <w:szCs w:val="20"/>
          <w:lang w:val="en-US"/>
        </w:rPr>
        <w:t>. above.</w:t>
      </w:r>
    </w:p>
    <w:p w:rsidR="00A87496" w:rsidRPr="00A87496" w:rsidRDefault="00A87496" w:rsidP="00A87496">
      <w:pPr>
        <w:tabs>
          <w:tab w:val="left" w:pos="-1843"/>
        </w:tabs>
        <w:spacing w:after="120"/>
        <w:ind w:left="2268" w:right="1134" w:hanging="1134"/>
        <w:jc w:val="both"/>
        <w:rPr>
          <w:strike/>
          <w:sz w:val="20"/>
          <w:szCs w:val="20"/>
          <w:highlight w:val="yellow"/>
          <w:lang w:val="en-US"/>
        </w:rPr>
      </w:pPr>
      <w:r w:rsidRPr="00A87496">
        <w:rPr>
          <w:sz w:val="20"/>
          <w:szCs w:val="20"/>
          <w:lang w:val="en-US"/>
        </w:rPr>
        <w:tab/>
        <w:t>The approaching vehicle shall then pass the vehicle under test entirely.</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A lane change procedure shall then be initiated by the driver.</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ab/>
        <w:t xml:space="preserve">The requirements of the test are fulfilled if the lane change </w:t>
      </w:r>
      <w:proofErr w:type="spellStart"/>
      <w:r w:rsidRPr="00A87496">
        <w:rPr>
          <w:sz w:val="20"/>
          <w:szCs w:val="20"/>
          <w:lang w:val="en-US"/>
        </w:rPr>
        <w:t>manoeuvre</w:t>
      </w:r>
      <w:proofErr w:type="spellEnd"/>
      <w:r w:rsidRPr="00A87496">
        <w:rPr>
          <w:sz w:val="20"/>
          <w:szCs w:val="20"/>
          <w:lang w:val="en-US"/>
        </w:rPr>
        <w:t xml:space="preserve"> is not performed.</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3.5.2.2.2.</w:t>
      </w:r>
      <w:r w:rsidRPr="00A87496">
        <w:rPr>
          <w:sz w:val="20"/>
          <w:szCs w:val="20"/>
          <w:lang w:val="en-US"/>
        </w:rPr>
        <w:tab/>
        <w:t xml:space="preserve">The test vehicle shall be driven within a lane of a straight track which has at least two lanes in the same direction of travel and road markings </w:t>
      </w:r>
      <w:proofErr w:type="spellStart"/>
      <w:r w:rsidRPr="00A87496">
        <w:rPr>
          <w:sz w:val="20"/>
          <w:szCs w:val="20"/>
          <w:lang w:val="en-US"/>
        </w:rPr>
        <w:t>oneach</w:t>
      </w:r>
      <w:proofErr w:type="spellEnd"/>
      <w:r w:rsidRPr="00A87496">
        <w:rPr>
          <w:sz w:val="20"/>
          <w:szCs w:val="20"/>
          <w:lang w:val="en-US"/>
        </w:rPr>
        <w:t xml:space="preserve"> side of the lane.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r>
      <w:r w:rsidRPr="00A87496">
        <w:rPr>
          <w:sz w:val="20"/>
          <w:szCs w:val="20"/>
          <w:lang w:val="en-US"/>
        </w:rPr>
        <w:tab/>
        <w:t>The ACSF of Category C shall be activated (standby mode) and a</w:t>
      </w:r>
      <w:r w:rsidRPr="00A87496">
        <w:rPr>
          <w:bCs/>
          <w:sz w:val="20"/>
          <w:szCs w:val="20"/>
          <w:lang w:val="en-US" w:eastAsia="fr-FR"/>
        </w:rPr>
        <w:t>nother vehicle shall approach from the rear in order to enable the system as specified in paragraph 5.6.4.8.3</w:t>
      </w:r>
      <w:r w:rsidRPr="00A87496">
        <w:rPr>
          <w:sz w:val="20"/>
          <w:szCs w:val="20"/>
          <w:lang w:val="en-US"/>
        </w:rPr>
        <w:t>. above.</w:t>
      </w:r>
    </w:p>
    <w:p w:rsidR="00A87496" w:rsidRPr="00A87496" w:rsidRDefault="00A87496" w:rsidP="00A87496">
      <w:pPr>
        <w:tabs>
          <w:tab w:val="left" w:pos="-1843"/>
        </w:tabs>
        <w:spacing w:after="120"/>
        <w:ind w:left="2268" w:right="1134" w:hanging="1134"/>
        <w:jc w:val="both"/>
        <w:rPr>
          <w:strike/>
          <w:sz w:val="20"/>
          <w:szCs w:val="20"/>
          <w:highlight w:val="yellow"/>
          <w:lang w:val="en-US"/>
        </w:rPr>
      </w:pPr>
      <w:r w:rsidRPr="00A87496">
        <w:rPr>
          <w:sz w:val="20"/>
          <w:szCs w:val="20"/>
          <w:lang w:val="en-US"/>
        </w:rPr>
        <w:tab/>
        <w:t>The approaching vehicle shall then pass the vehicle under test entirely.</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A lane change procedure shall then be initiated by the driver.</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ab/>
        <w:t xml:space="preserve">The requirements of the test are fulfilled if the lane change </w:t>
      </w:r>
      <w:proofErr w:type="spellStart"/>
      <w:r w:rsidRPr="00A87496">
        <w:rPr>
          <w:sz w:val="20"/>
          <w:szCs w:val="20"/>
          <w:lang w:val="en-US"/>
        </w:rPr>
        <w:t>manoeuvre</w:t>
      </w:r>
      <w:proofErr w:type="spellEnd"/>
      <w:r w:rsidRPr="00A87496">
        <w:rPr>
          <w:sz w:val="20"/>
          <w:szCs w:val="20"/>
          <w:lang w:val="en-US"/>
        </w:rPr>
        <w:t xml:space="preserve"> is performed.</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3.5.2.2.3.</w:t>
      </w:r>
      <w:r w:rsidRPr="00A87496">
        <w:rPr>
          <w:sz w:val="20"/>
          <w:szCs w:val="20"/>
          <w:lang w:val="en-US"/>
        </w:rPr>
        <w:tab/>
        <w:t>The manufacturer shall demonstrate to the satisfaction of the Technical Service that the vehicle is able to detect the country of operation and that the general maximum speed limit of this country is known.</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3.5.3.</w:t>
      </w:r>
      <w:r w:rsidRPr="00A87496">
        <w:rPr>
          <w:sz w:val="20"/>
          <w:szCs w:val="20"/>
          <w:lang w:val="en-US"/>
        </w:rPr>
        <w:tab/>
        <w:t>Overriding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3.5.3.1.</w:t>
      </w:r>
      <w:r w:rsidRPr="00A87496">
        <w:rPr>
          <w:sz w:val="20"/>
          <w:szCs w:val="20"/>
          <w:lang w:val="en-US"/>
        </w:rPr>
        <w:tab/>
        <w:t>The test vehicle shall be driven in a lane of a straight test track, which has at least two lanes in the same direction of travel, with road markings on each side of the lanes.</w:t>
      </w:r>
      <w:r w:rsidRPr="00A87496">
        <w:rPr>
          <w:noProof/>
          <w:sz w:val="20"/>
          <w:szCs w:val="20"/>
          <w:lang w:val="en-US" w:eastAsia="de-DE"/>
        </w:rPr>
        <w:t xml:space="preserve"> </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ACSF of Category C shall be activated (standby mode) and a</w:t>
      </w:r>
      <w:r w:rsidRPr="00A87496">
        <w:rPr>
          <w:bCs/>
          <w:sz w:val="20"/>
          <w:szCs w:val="20"/>
          <w:lang w:val="en-US" w:eastAsia="fr-FR"/>
        </w:rPr>
        <w:t>nother vehicle shall approach from the rear in order to enable the system as specified in paragraph 5.6.4.8.3</w:t>
      </w:r>
      <w:r w:rsidRPr="00A87496">
        <w:rPr>
          <w:sz w:val="20"/>
          <w:szCs w:val="20"/>
          <w:lang w:val="en-US"/>
        </w:rPr>
        <w:t>. above.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approaching vehicle shall then pass the vehicle under test entirely.</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A lane change into the adjacent lane shall then be initiated by the driver.</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steering control shall be firmly controlled by the driver to maintain the vehicle in the straight direction.</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force applied by the driver on the steering control during the overriding manoeuver shall be recorded.</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3.5.3.2.</w:t>
      </w:r>
      <w:r w:rsidRPr="00A87496">
        <w:rPr>
          <w:sz w:val="20"/>
          <w:szCs w:val="20"/>
          <w:lang w:val="en-US"/>
        </w:rPr>
        <w:tab/>
        <w:t>The test requirements are fulfilled if the measured overriding force does not exceed 50 N, as specified in paragraph 5.6.4.3. above.</w:t>
      </w:r>
    </w:p>
    <w:p w:rsidR="00A87496" w:rsidRPr="00A87496" w:rsidRDefault="00A87496" w:rsidP="00A87496">
      <w:pPr>
        <w:tabs>
          <w:tab w:val="left" w:pos="-1843"/>
        </w:tabs>
        <w:spacing w:after="120"/>
        <w:ind w:left="2268" w:right="1134" w:hanging="1134"/>
        <w:jc w:val="both"/>
        <w:rPr>
          <w:color w:val="000000"/>
          <w:sz w:val="20"/>
          <w:szCs w:val="20"/>
          <w:highlight w:val="green"/>
          <w:lang w:val="en-US"/>
        </w:rPr>
      </w:pPr>
      <w:r w:rsidRPr="00A87496">
        <w:rPr>
          <w:sz w:val="20"/>
          <w:szCs w:val="20"/>
          <w:lang w:val="en-US"/>
        </w:rPr>
        <w:t>3.5.3.3.</w:t>
      </w:r>
      <w:r w:rsidRPr="00A87496">
        <w:rPr>
          <w:sz w:val="20"/>
          <w:szCs w:val="20"/>
          <w:lang w:val="en-US"/>
        </w:rPr>
        <w:tab/>
        <w:t>The test according to paragraph 3.5.3.1. shall be repeated with a lane change in the opposite direction.</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3.5.4.</w:t>
      </w:r>
      <w:r w:rsidRPr="00A87496">
        <w:rPr>
          <w:sz w:val="20"/>
          <w:szCs w:val="20"/>
          <w:lang w:val="en-US"/>
        </w:rPr>
        <w:tab/>
        <w:t>Lane Change Procedure suppression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3.5.4.1.</w:t>
      </w:r>
      <w:r w:rsidRPr="00A87496">
        <w:rPr>
          <w:sz w:val="20"/>
          <w:szCs w:val="20"/>
          <w:lang w:val="en-US"/>
        </w:rPr>
        <w:tab/>
        <w:t>The test vehicle shall be driven in a lane of a straight test track, which has at least two lanes in the same direction of travel, with road markings on each side of the lanes.</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ACSF of Category C shall be activated (standby mode) and a</w:t>
      </w:r>
      <w:r w:rsidRPr="00A87496">
        <w:rPr>
          <w:bCs/>
          <w:sz w:val="20"/>
          <w:szCs w:val="20"/>
          <w:lang w:val="en-US" w:eastAsia="fr-FR"/>
        </w:rPr>
        <w:t>nother vehicle shall approach from the rear in order to enable the system as specified in paragraph 5.6.4.8.3</w:t>
      </w:r>
      <w:r w:rsidRPr="00A87496">
        <w:rPr>
          <w:sz w:val="20"/>
          <w:szCs w:val="20"/>
          <w:lang w:val="en-US"/>
        </w:rPr>
        <w:t>. above.</w:t>
      </w:r>
    </w:p>
    <w:p w:rsidR="00A87496" w:rsidRPr="00A87496" w:rsidRDefault="00A87496" w:rsidP="00A87496">
      <w:pPr>
        <w:tabs>
          <w:tab w:val="left" w:pos="-1843"/>
        </w:tabs>
        <w:spacing w:after="120"/>
        <w:ind w:left="2268" w:right="1134" w:hanging="1134"/>
        <w:jc w:val="both"/>
        <w:rPr>
          <w:sz w:val="20"/>
          <w:szCs w:val="20"/>
          <w:highlight w:val="green"/>
          <w:lang w:val="en-US"/>
        </w:rPr>
      </w:pPr>
      <w:r w:rsidRPr="00A87496">
        <w:rPr>
          <w:sz w:val="20"/>
          <w:szCs w:val="20"/>
          <w:lang w:val="en-US"/>
        </w:rPr>
        <w:tab/>
        <w:t>The approaching vehicle shall then pass the vehicle under test entirely.</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A Lane Change Procedure shall then be initiated by the driver.</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test shall be repeated for each of the following conditions, which shall occur before the lane change </w:t>
      </w:r>
      <w:proofErr w:type="spellStart"/>
      <w:r w:rsidRPr="00A87496">
        <w:rPr>
          <w:sz w:val="20"/>
          <w:szCs w:val="20"/>
          <w:lang w:val="en-US"/>
        </w:rPr>
        <w:t>manoeuvre</w:t>
      </w:r>
      <w:proofErr w:type="spellEnd"/>
      <w:r w:rsidRPr="00A87496">
        <w:rPr>
          <w:sz w:val="20"/>
          <w:szCs w:val="20"/>
          <w:lang w:val="en-US"/>
        </w:rPr>
        <w:t xml:space="preserve"> has started:</w:t>
      </w:r>
    </w:p>
    <w:p w:rsidR="00A87496" w:rsidRPr="00A87496" w:rsidRDefault="00A87496" w:rsidP="00A87496">
      <w:pPr>
        <w:spacing w:after="100"/>
        <w:ind w:left="2268" w:right="1134"/>
        <w:jc w:val="both"/>
        <w:rPr>
          <w:sz w:val="20"/>
          <w:szCs w:val="20"/>
          <w:lang w:val="en-US"/>
        </w:rPr>
      </w:pPr>
      <w:r w:rsidRPr="00A87496">
        <w:rPr>
          <w:sz w:val="20"/>
          <w:szCs w:val="20"/>
          <w:lang w:val="en-US"/>
        </w:rPr>
        <w:t>(a)</w:t>
      </w:r>
      <w:r w:rsidRPr="00A87496">
        <w:rPr>
          <w:sz w:val="20"/>
          <w:szCs w:val="20"/>
          <w:lang w:val="en-US"/>
        </w:rPr>
        <w:tab/>
        <w:t>The system is overridden by the driver;</w:t>
      </w:r>
    </w:p>
    <w:p w:rsidR="00A87496" w:rsidRPr="00A87496" w:rsidRDefault="00A87496" w:rsidP="00A87496">
      <w:pPr>
        <w:spacing w:after="100"/>
        <w:ind w:left="2268" w:right="1134"/>
        <w:jc w:val="both"/>
        <w:rPr>
          <w:sz w:val="20"/>
          <w:szCs w:val="20"/>
          <w:lang w:val="en-US"/>
        </w:rPr>
      </w:pPr>
      <w:r w:rsidRPr="00A87496">
        <w:rPr>
          <w:sz w:val="20"/>
          <w:szCs w:val="20"/>
          <w:lang w:val="en-US"/>
        </w:rPr>
        <w:t>(b)</w:t>
      </w:r>
      <w:r w:rsidRPr="00A87496">
        <w:rPr>
          <w:sz w:val="20"/>
          <w:szCs w:val="20"/>
          <w:lang w:val="en-US"/>
        </w:rPr>
        <w:tab/>
        <w:t>The system is switched off by the driver;</w:t>
      </w:r>
    </w:p>
    <w:p w:rsidR="00A87496" w:rsidRPr="00A87496" w:rsidRDefault="00A87496" w:rsidP="00A87496">
      <w:pPr>
        <w:spacing w:after="100"/>
        <w:ind w:left="2268" w:right="1134"/>
        <w:jc w:val="both"/>
        <w:rPr>
          <w:bCs/>
          <w:sz w:val="20"/>
          <w:szCs w:val="20"/>
          <w:lang w:val="en-US"/>
        </w:rPr>
      </w:pPr>
      <w:r w:rsidRPr="00A87496">
        <w:rPr>
          <w:sz w:val="20"/>
          <w:szCs w:val="20"/>
          <w:lang w:val="en-US"/>
        </w:rPr>
        <w:t>(c)</w:t>
      </w:r>
      <w:r w:rsidRPr="00A87496">
        <w:rPr>
          <w:sz w:val="20"/>
          <w:szCs w:val="20"/>
          <w:lang w:val="en-US"/>
        </w:rPr>
        <w:tab/>
        <w:t xml:space="preserve">The vehicle speed is reduced to </w:t>
      </w:r>
      <w:r w:rsidRPr="00A87496">
        <w:rPr>
          <w:bCs/>
          <w:sz w:val="20"/>
          <w:szCs w:val="20"/>
          <w:lang w:val="en-US"/>
        </w:rPr>
        <w:t>V</w:t>
      </w:r>
      <w:r w:rsidRPr="00A87496">
        <w:rPr>
          <w:bCs/>
          <w:sz w:val="20"/>
          <w:szCs w:val="20"/>
          <w:vertAlign w:val="subscript"/>
          <w:lang w:val="en-US" w:eastAsia="ja-JP"/>
        </w:rPr>
        <w:t>smin</w:t>
      </w:r>
      <w:r w:rsidRPr="00A87496">
        <w:rPr>
          <w:bCs/>
          <w:sz w:val="20"/>
          <w:szCs w:val="20"/>
          <w:lang w:val="en-US"/>
        </w:rPr>
        <w:t>-10 km/h;</w:t>
      </w:r>
    </w:p>
    <w:p w:rsidR="00A87496" w:rsidRPr="00A87496" w:rsidRDefault="00A87496" w:rsidP="00A87496">
      <w:pPr>
        <w:spacing w:after="100"/>
        <w:ind w:left="2268" w:right="1134"/>
        <w:jc w:val="both"/>
        <w:rPr>
          <w:sz w:val="20"/>
          <w:szCs w:val="20"/>
          <w:lang w:val="en-US"/>
        </w:rPr>
      </w:pPr>
      <w:r w:rsidRPr="00A87496">
        <w:rPr>
          <w:bCs/>
          <w:sz w:val="20"/>
          <w:szCs w:val="20"/>
          <w:lang w:val="en-US"/>
        </w:rPr>
        <w:t>(d)</w:t>
      </w:r>
      <w:r w:rsidRPr="00A87496">
        <w:rPr>
          <w:bCs/>
          <w:sz w:val="20"/>
          <w:szCs w:val="20"/>
          <w:lang w:val="en-US"/>
        </w:rPr>
        <w:tab/>
        <w:t>T</w:t>
      </w:r>
      <w:r w:rsidRPr="00A87496">
        <w:rPr>
          <w:sz w:val="20"/>
          <w:szCs w:val="20"/>
          <w:lang w:val="en-US"/>
        </w:rPr>
        <w:t xml:space="preserve">he driver has </w:t>
      </w:r>
      <w:r w:rsidRPr="00A87496">
        <w:rPr>
          <w:bCs/>
          <w:sz w:val="20"/>
          <w:szCs w:val="20"/>
          <w:lang w:val="en-US"/>
        </w:rPr>
        <w:t xml:space="preserve">removed his hands from the steering control and the </w:t>
      </w:r>
      <w:r w:rsidRPr="00A87496">
        <w:rPr>
          <w:bCs/>
          <w:sz w:val="20"/>
          <w:szCs w:val="20"/>
          <w:lang w:val="en-US"/>
        </w:rPr>
        <w:tab/>
        <w:t>hands-off warning has been initiated;</w:t>
      </w:r>
    </w:p>
    <w:p w:rsidR="00A87496" w:rsidRPr="00A87496" w:rsidRDefault="00A87496" w:rsidP="00A87496">
      <w:pPr>
        <w:spacing w:after="100"/>
        <w:ind w:left="2268" w:right="1134"/>
        <w:jc w:val="both"/>
        <w:rPr>
          <w:sz w:val="20"/>
          <w:szCs w:val="20"/>
          <w:lang w:val="en-US"/>
        </w:rPr>
      </w:pPr>
      <w:r w:rsidRPr="00A87496">
        <w:rPr>
          <w:sz w:val="20"/>
          <w:szCs w:val="20"/>
          <w:lang w:val="en-US"/>
        </w:rPr>
        <w:t>(e)</w:t>
      </w:r>
      <w:r w:rsidRPr="00A87496">
        <w:rPr>
          <w:sz w:val="20"/>
          <w:szCs w:val="20"/>
          <w:lang w:val="en-US"/>
        </w:rPr>
        <w:tab/>
        <w:t>The direction indicator lamps are manually deactivated by the driver;</w:t>
      </w:r>
    </w:p>
    <w:p w:rsidR="00A87496" w:rsidRPr="00A87496" w:rsidRDefault="00A87496" w:rsidP="00A87496">
      <w:pPr>
        <w:spacing w:after="100"/>
        <w:ind w:left="2268" w:right="1134"/>
        <w:jc w:val="both"/>
        <w:rPr>
          <w:sz w:val="20"/>
          <w:szCs w:val="20"/>
          <w:lang w:val="en-US"/>
        </w:rPr>
      </w:pPr>
      <w:r w:rsidRPr="00A87496">
        <w:rPr>
          <w:sz w:val="20"/>
          <w:szCs w:val="20"/>
          <w:lang w:val="en-US"/>
        </w:rPr>
        <w:t>(f)</w:t>
      </w:r>
      <w:r w:rsidRPr="00A87496">
        <w:rPr>
          <w:sz w:val="20"/>
          <w:szCs w:val="20"/>
          <w:lang w:val="en-US"/>
        </w:rPr>
        <w:tab/>
        <w:t xml:space="preserve">The lane change </w:t>
      </w:r>
      <w:proofErr w:type="spellStart"/>
      <w:r w:rsidRPr="00A87496">
        <w:rPr>
          <w:sz w:val="20"/>
          <w:szCs w:val="20"/>
          <w:lang w:val="en-US"/>
        </w:rPr>
        <w:t>manoeuvre</w:t>
      </w:r>
      <w:proofErr w:type="spellEnd"/>
      <w:r w:rsidRPr="00A87496">
        <w:rPr>
          <w:sz w:val="20"/>
          <w:szCs w:val="20"/>
          <w:lang w:val="en-US"/>
        </w:rPr>
        <w:t xml:space="preserve"> has not commenced within 5.0 seconds following the initiation of the lane change procedure. (e.g. another vehicle is driving in the adjacent lane in a critical situation as described in paragraph 5.6.4.7.).</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3.5.4.2.</w:t>
      </w:r>
      <w:r w:rsidRPr="00A87496">
        <w:rPr>
          <w:sz w:val="20"/>
          <w:szCs w:val="20"/>
          <w:lang w:val="en-US"/>
        </w:rPr>
        <w:tab/>
        <w:t>The requirements of the test are fulfilled if the lane change procedure is suppressed, for each of the test cases above.</w:t>
      </w:r>
    </w:p>
    <w:p w:rsidR="00A87496" w:rsidRPr="00A87496" w:rsidRDefault="00A87496" w:rsidP="00A87496">
      <w:pPr>
        <w:tabs>
          <w:tab w:val="left" w:pos="0"/>
        </w:tabs>
        <w:spacing w:after="120"/>
        <w:ind w:left="2268" w:right="1134" w:hanging="1134"/>
        <w:jc w:val="both"/>
        <w:rPr>
          <w:color w:val="000000"/>
          <w:sz w:val="20"/>
          <w:szCs w:val="20"/>
          <w:lang w:val="en-US"/>
        </w:rPr>
      </w:pPr>
      <w:r w:rsidRPr="00A87496">
        <w:rPr>
          <w:color w:val="000000"/>
          <w:sz w:val="20"/>
          <w:szCs w:val="20"/>
          <w:lang w:val="en-US"/>
        </w:rPr>
        <w:t>3.5.5.</w:t>
      </w:r>
      <w:r w:rsidRPr="00A87496">
        <w:rPr>
          <w:color w:val="000000"/>
          <w:sz w:val="20"/>
          <w:szCs w:val="20"/>
          <w:lang w:val="en-US"/>
        </w:rPr>
        <w:tab/>
        <w:t>Sensor performance test</w:t>
      </w:r>
    </w:p>
    <w:p w:rsidR="00A87496" w:rsidRPr="00A87496" w:rsidRDefault="00A87496" w:rsidP="00A87496">
      <w:pPr>
        <w:spacing w:after="120"/>
        <w:ind w:left="2268" w:right="1134" w:hanging="1134"/>
        <w:jc w:val="both"/>
        <w:rPr>
          <w:bCs/>
          <w:sz w:val="20"/>
          <w:szCs w:val="20"/>
          <w:lang w:val="en-US" w:eastAsia="fr-FR"/>
        </w:rPr>
      </w:pPr>
      <w:r w:rsidRPr="00A87496">
        <w:rPr>
          <w:bCs/>
          <w:sz w:val="20"/>
          <w:szCs w:val="20"/>
          <w:lang w:val="en-US" w:eastAsia="fr-FR"/>
        </w:rPr>
        <w:t>3.5.5.1.</w:t>
      </w:r>
      <w:r w:rsidRPr="00A87496">
        <w:rPr>
          <w:bCs/>
          <w:sz w:val="20"/>
          <w:szCs w:val="20"/>
          <w:lang w:val="en-US" w:eastAsia="fr-FR"/>
        </w:rPr>
        <w:tab/>
      </w:r>
      <w:r w:rsidRPr="00A87496">
        <w:rPr>
          <w:sz w:val="20"/>
          <w:szCs w:val="20"/>
          <w:lang w:val="en-US"/>
        </w:rPr>
        <w:t>The test vehicle shall be driven in a lane of a straight test track, which has at least two lanes in the same direction of travel, with road markings on each side of the lanes.</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 </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ACSF </w:t>
      </w:r>
      <w:r w:rsidRPr="00A87496">
        <w:rPr>
          <w:sz w:val="20"/>
          <w:szCs w:val="20"/>
          <w:lang w:val="en-US" w:eastAsia="ja-JP"/>
        </w:rPr>
        <w:t>of Category</w:t>
      </w:r>
      <w:r w:rsidRPr="00A87496">
        <w:rPr>
          <w:sz w:val="20"/>
          <w:szCs w:val="20"/>
          <w:lang w:val="en-US"/>
        </w:rPr>
        <w:t xml:space="preserve"> C shall be activated (standby mode). </w:t>
      </w:r>
    </w:p>
    <w:p w:rsidR="00A87496" w:rsidRPr="00A87496" w:rsidRDefault="00A87496" w:rsidP="00A87496">
      <w:pPr>
        <w:pStyle w:val="SingleTxtG"/>
        <w:ind w:left="2268"/>
        <w:rPr>
          <w:szCs w:val="20"/>
          <w:lang w:val="en-US"/>
        </w:rPr>
      </w:pPr>
      <w:r w:rsidRPr="00A87496">
        <w:rPr>
          <w:szCs w:val="20"/>
          <w:lang w:val="en-US"/>
        </w:rPr>
        <w:t>Another vehicle shall approach from the rear on the adjacent lane, with a speed of 120 km/h.</w:t>
      </w:r>
    </w:p>
    <w:p w:rsidR="00A87496" w:rsidRPr="00A87496" w:rsidRDefault="00A87496" w:rsidP="00A87496">
      <w:pPr>
        <w:pStyle w:val="SingleTxtG"/>
        <w:ind w:left="2268"/>
        <w:rPr>
          <w:szCs w:val="20"/>
          <w:lang w:val="en-US"/>
        </w:rPr>
      </w:pPr>
      <w:r w:rsidRPr="00A87496">
        <w:rPr>
          <w:szCs w:val="20"/>
          <w:lang w:val="en-US"/>
        </w:rPr>
        <w:t>The approaching vehicle shall be a type approved high volume series production motorcycle of category L</w:t>
      </w:r>
      <w:r w:rsidRPr="00A87496">
        <w:rPr>
          <w:szCs w:val="20"/>
          <w:vertAlign w:val="subscript"/>
          <w:lang w:val="en-US"/>
        </w:rPr>
        <w:t>3</w:t>
      </w:r>
      <w:r w:rsidRPr="00A87496">
        <w:rPr>
          <w:szCs w:val="20"/>
          <w:vertAlign w:val="superscript"/>
          <w:lang w:val="en-US"/>
        </w:rPr>
        <w:t>1</w:t>
      </w:r>
      <w:r w:rsidRPr="00A87496">
        <w:rPr>
          <w:szCs w:val="20"/>
          <w:vertAlign w:val="subscript"/>
          <w:lang w:val="en-US"/>
        </w:rPr>
        <w:t xml:space="preserve"> </w:t>
      </w:r>
      <w:r w:rsidRPr="00A87496">
        <w:rPr>
          <w:szCs w:val="20"/>
          <w:lang w:val="en-US"/>
        </w:rPr>
        <w:t>with an engine capacity not exceeding 600 cm3 without front fairing or windshield and shall aim to drive in the middle of the lane.</w:t>
      </w:r>
    </w:p>
    <w:p w:rsidR="00A87496" w:rsidRPr="00A87496" w:rsidRDefault="00A87496" w:rsidP="00A87496">
      <w:pPr>
        <w:pStyle w:val="SingleTxtG"/>
        <w:ind w:left="2268"/>
        <w:rPr>
          <w:szCs w:val="20"/>
          <w:lang w:val="en-US"/>
        </w:rPr>
      </w:pPr>
      <w:r w:rsidRPr="00A87496">
        <w:rPr>
          <w:szCs w:val="20"/>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3.5.5.2.</w:t>
      </w:r>
      <w:r w:rsidRPr="00A87496">
        <w:rPr>
          <w:sz w:val="20"/>
          <w:szCs w:val="20"/>
          <w:lang w:val="en-US"/>
        </w:rPr>
        <w:tab/>
        <w:t>The requirements of the test are fulfilled if the system detects the approaching vehicle no later than at the distance declared by the vehicle manufacturer (</w:t>
      </w:r>
      <w:proofErr w:type="spellStart"/>
      <w:r w:rsidRPr="00A87496">
        <w:rPr>
          <w:sz w:val="20"/>
          <w:szCs w:val="20"/>
          <w:lang w:val="en-US"/>
        </w:rPr>
        <w:t>S</w:t>
      </w:r>
      <w:r w:rsidRPr="00A87496">
        <w:rPr>
          <w:sz w:val="20"/>
          <w:szCs w:val="20"/>
          <w:vertAlign w:val="subscript"/>
          <w:lang w:val="en-US"/>
        </w:rPr>
        <w:t>rear</w:t>
      </w:r>
      <w:proofErr w:type="spellEnd"/>
      <w:r w:rsidRPr="00A87496">
        <w:rPr>
          <w:sz w:val="20"/>
          <w:szCs w:val="20"/>
          <w:lang w:val="en-US"/>
        </w:rPr>
        <w:t>), as specified in 5.6.4.8.1. above.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3.5.6.</w:t>
      </w:r>
      <w:r w:rsidRPr="00A87496">
        <w:rPr>
          <w:sz w:val="20"/>
          <w:szCs w:val="20"/>
          <w:lang w:val="en-US"/>
        </w:rPr>
        <w:tab/>
        <w:t>Sensor blindness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3.5.6.1.</w:t>
      </w:r>
      <w:r w:rsidRPr="00A87496">
        <w:rPr>
          <w:sz w:val="20"/>
          <w:szCs w:val="20"/>
          <w:lang w:val="en-US"/>
        </w:rPr>
        <w:tab/>
        <w:t>The test vehicle shall be driven in a lane of a straight test track, which has at least two lanes in the same direction of travel, with road markings on each side of the lanes.</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bCs/>
          <w:sz w:val="20"/>
          <w:szCs w:val="20"/>
          <w:lang w:val="en-US" w:eastAsia="fr-FR"/>
        </w:rPr>
      </w:pPr>
      <w:r w:rsidRPr="00A87496">
        <w:rPr>
          <w:sz w:val="20"/>
          <w:szCs w:val="20"/>
          <w:lang w:val="en-US"/>
        </w:rPr>
        <w:tab/>
        <w:t xml:space="preserve">The ACSF </w:t>
      </w:r>
      <w:r w:rsidRPr="00A87496">
        <w:rPr>
          <w:sz w:val="20"/>
          <w:szCs w:val="20"/>
          <w:lang w:val="en-US" w:eastAsia="ja-JP"/>
        </w:rPr>
        <w:t>of Category</w:t>
      </w:r>
      <w:r w:rsidRPr="00A87496">
        <w:rPr>
          <w:sz w:val="20"/>
          <w:szCs w:val="20"/>
          <w:lang w:val="en-US"/>
        </w:rPr>
        <w:t xml:space="preserve"> C shall be activated (standby mode) and a</w:t>
      </w:r>
      <w:r w:rsidRPr="00A87496">
        <w:rPr>
          <w:bCs/>
          <w:sz w:val="20"/>
          <w:szCs w:val="20"/>
          <w:lang w:val="en-US" w:eastAsia="fr-FR"/>
        </w:rPr>
        <w:t>nother vehicle shall approach from the rear in order to enable the system as specified in paragraph 5.6.4.8.3. above.</w:t>
      </w:r>
    </w:p>
    <w:p w:rsidR="00A87496" w:rsidRPr="00A87496" w:rsidRDefault="00A87496" w:rsidP="00A87496">
      <w:pPr>
        <w:tabs>
          <w:tab w:val="left" w:pos="-1843"/>
        </w:tabs>
        <w:spacing w:after="120"/>
        <w:ind w:left="2268" w:right="1134" w:hanging="1134"/>
        <w:jc w:val="both"/>
        <w:rPr>
          <w:bCs/>
          <w:sz w:val="20"/>
          <w:szCs w:val="20"/>
          <w:lang w:val="en-US" w:eastAsia="fr-FR"/>
        </w:rPr>
      </w:pPr>
      <w:r w:rsidRPr="00A87496">
        <w:rPr>
          <w:sz w:val="20"/>
          <w:szCs w:val="20"/>
          <w:lang w:val="en-US"/>
        </w:rPr>
        <w:tab/>
        <w:t>The approaching vehicle shall then pass the vehicle under test entirely.</w:t>
      </w:r>
    </w:p>
    <w:p w:rsidR="00A87496" w:rsidRPr="00A87496" w:rsidRDefault="00A87496" w:rsidP="00A87496">
      <w:pPr>
        <w:tabs>
          <w:tab w:val="left" w:pos="-1843"/>
        </w:tabs>
        <w:spacing w:after="120"/>
        <w:ind w:left="2268" w:right="1134" w:hanging="1134"/>
        <w:jc w:val="both"/>
        <w:rPr>
          <w:bCs/>
          <w:sz w:val="20"/>
          <w:szCs w:val="20"/>
          <w:lang w:val="en-US" w:eastAsia="fr-FR"/>
        </w:rPr>
      </w:pPr>
      <w:r w:rsidRPr="00A87496">
        <w:rPr>
          <w:bCs/>
          <w:sz w:val="20"/>
          <w:szCs w:val="20"/>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sz w:val="20"/>
          <w:szCs w:val="20"/>
          <w:lang w:val="en-US"/>
        </w:rPr>
        <w:t xml:space="preserve"> engine start /run cycle is performed</w:t>
      </w:r>
      <w:r w:rsidRPr="00A87496">
        <w:rPr>
          <w:bCs/>
          <w:sz w:val="20"/>
          <w:szCs w:val="20"/>
          <w:lang w:val="en-US" w:eastAsia="fr-FR"/>
        </w:rPr>
        <w: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shall be driven to a speed of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 and a lane change procedure shall be initiated by the driver.</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3.5.6.2.</w:t>
      </w:r>
      <w:r w:rsidRPr="00A87496">
        <w:rPr>
          <w:sz w:val="20"/>
          <w:szCs w:val="20"/>
          <w:lang w:val="en-US"/>
        </w:rPr>
        <w:tab/>
        <w:t>The requirements of the test are fulfilled if the system:</w:t>
      </w:r>
    </w:p>
    <w:p w:rsidR="00A87496" w:rsidRPr="00A87496" w:rsidRDefault="00A87496" w:rsidP="00A87496">
      <w:pPr>
        <w:tabs>
          <w:tab w:val="left" w:pos="-1843"/>
          <w:tab w:val="left" w:pos="2835"/>
        </w:tabs>
        <w:spacing w:after="120"/>
        <w:ind w:left="2268" w:right="1134"/>
        <w:jc w:val="both"/>
        <w:rPr>
          <w:sz w:val="20"/>
          <w:szCs w:val="20"/>
          <w:lang w:val="en-US"/>
        </w:rPr>
      </w:pPr>
      <w:r w:rsidRPr="00A87496">
        <w:rPr>
          <w:sz w:val="20"/>
          <w:szCs w:val="20"/>
          <w:lang w:val="en-US"/>
        </w:rPr>
        <w:t>(a)</w:t>
      </w:r>
      <w:r w:rsidRPr="00A87496">
        <w:rPr>
          <w:sz w:val="20"/>
          <w:szCs w:val="20"/>
          <w:lang w:val="en-US"/>
        </w:rPr>
        <w:tab/>
        <w:t>Detects the sensor blindness,</w:t>
      </w:r>
    </w:p>
    <w:p w:rsidR="00A87496" w:rsidRPr="00A87496" w:rsidRDefault="00A87496" w:rsidP="00A87496">
      <w:pPr>
        <w:tabs>
          <w:tab w:val="left" w:pos="-1843"/>
        </w:tabs>
        <w:spacing w:after="120"/>
        <w:ind w:left="2835" w:right="1134" w:hanging="567"/>
        <w:jc w:val="both"/>
        <w:rPr>
          <w:sz w:val="20"/>
          <w:szCs w:val="20"/>
          <w:lang w:val="en-US"/>
        </w:rPr>
      </w:pPr>
      <w:r w:rsidRPr="00A87496">
        <w:rPr>
          <w:sz w:val="20"/>
          <w:szCs w:val="20"/>
          <w:lang w:val="en-US"/>
        </w:rPr>
        <w:t>(b)</w:t>
      </w:r>
      <w:r w:rsidRPr="00A87496">
        <w:rPr>
          <w:sz w:val="20"/>
          <w:szCs w:val="20"/>
          <w:lang w:val="en-US"/>
        </w:rPr>
        <w:tab/>
        <w:t>Provides a warning to the driver as defined in para. 5.6.4.8.4., and</w:t>
      </w:r>
    </w:p>
    <w:p w:rsidR="00A87496" w:rsidRPr="00A87496" w:rsidRDefault="00A87496" w:rsidP="00A87496">
      <w:pPr>
        <w:tabs>
          <w:tab w:val="left" w:pos="-1843"/>
          <w:tab w:val="left" w:pos="2835"/>
        </w:tabs>
        <w:spacing w:after="120"/>
        <w:ind w:left="2268" w:right="1134"/>
        <w:jc w:val="both"/>
        <w:rPr>
          <w:sz w:val="20"/>
          <w:szCs w:val="20"/>
          <w:lang w:val="en-US"/>
        </w:rPr>
      </w:pPr>
      <w:r w:rsidRPr="00A87496">
        <w:rPr>
          <w:sz w:val="20"/>
          <w:szCs w:val="20"/>
          <w:lang w:val="en-US"/>
        </w:rPr>
        <w:t>(c)</w:t>
      </w:r>
      <w:r w:rsidRPr="00A87496">
        <w:rPr>
          <w:sz w:val="20"/>
          <w:szCs w:val="20"/>
          <w:lang w:val="en-US"/>
        </w:rPr>
        <w:tab/>
        <w:t xml:space="preserve">Is prevented from performing the lane change </w:t>
      </w:r>
      <w:proofErr w:type="spellStart"/>
      <w:r w:rsidRPr="00A87496">
        <w:rPr>
          <w:sz w:val="20"/>
          <w:szCs w:val="20"/>
          <w:lang w:val="en-US"/>
        </w:rPr>
        <w:t>manoeuvre</w:t>
      </w:r>
      <w:proofErr w:type="spellEnd"/>
      <w:r w:rsidRPr="00A87496">
        <w:rPr>
          <w:sz w:val="20"/>
          <w:szCs w:val="20"/>
          <w:lang w:val="en-US"/>
        </w:rPr>
        <w: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In addition to the above mentioned test, the manufacturer shall demonstrate to the satisfaction of the Technical Service that the requirements defined in paragraph 5.6.4.8.4. are also fulfilled under different driving scenarios. This may be achieved on the basis of appropriate documentation appended to the test report.</w:t>
      </w:r>
    </w:p>
    <w:p w:rsidR="00A87496" w:rsidRPr="00A87496" w:rsidRDefault="00A87496" w:rsidP="00A87496">
      <w:pPr>
        <w:tabs>
          <w:tab w:val="left" w:pos="0"/>
        </w:tabs>
        <w:spacing w:after="120"/>
        <w:ind w:left="2268" w:right="1134" w:hanging="1134"/>
        <w:jc w:val="both"/>
        <w:rPr>
          <w:sz w:val="20"/>
          <w:szCs w:val="20"/>
          <w:lang w:val="en-US"/>
        </w:rPr>
      </w:pPr>
      <w:r w:rsidRPr="00A87496">
        <w:rPr>
          <w:sz w:val="20"/>
          <w:szCs w:val="20"/>
          <w:lang w:val="en-US"/>
        </w:rPr>
        <w:t>3.5.7.</w:t>
      </w:r>
      <w:r w:rsidRPr="00A87496">
        <w:rPr>
          <w:sz w:val="20"/>
          <w:szCs w:val="20"/>
          <w:lang w:val="en-US"/>
        </w:rPr>
        <w:tab/>
        <w:t>Engine start/run cycle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test is divided in 3 consecutive phases as specified below.</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vehicle speed shall be: </w:t>
      </w:r>
      <w:proofErr w:type="spellStart"/>
      <w:r w:rsidRPr="00A87496">
        <w:rPr>
          <w:sz w:val="20"/>
          <w:szCs w:val="20"/>
          <w:lang w:val="en-US"/>
        </w:rPr>
        <w:t>V</w:t>
      </w:r>
      <w:r w:rsidRPr="00A87496">
        <w:rPr>
          <w:sz w:val="20"/>
          <w:szCs w:val="20"/>
          <w:vertAlign w:val="subscript"/>
          <w:lang w:val="en-US" w:eastAsia="ja-JP"/>
        </w:rPr>
        <w:t>smin</w:t>
      </w:r>
      <w:proofErr w:type="spellEnd"/>
      <w:r w:rsidRPr="00A87496">
        <w:rPr>
          <w:sz w:val="20"/>
          <w:szCs w:val="20"/>
          <w:lang w:val="en-US"/>
        </w:rPr>
        <w:t xml:space="preserve"> + 10km/h.</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3.5.7.1.</w:t>
      </w:r>
      <w:r w:rsidRPr="00A87496">
        <w:rPr>
          <w:sz w:val="20"/>
          <w:szCs w:val="20"/>
          <w:lang w:val="en-US"/>
        </w:rPr>
        <w:tab/>
        <w:t>Phase 1 – Default-off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3.5.7.1.1.</w:t>
      </w:r>
      <w:r w:rsidRPr="00A87496">
        <w:rPr>
          <w:sz w:val="20"/>
          <w:szCs w:val="20"/>
          <w:lang w:val="en-US"/>
        </w:rPr>
        <w:tab/>
        <w:t>Following a new engine start /run cycle performed by the driver, the test vehicle shall be driven in a lane of a straight test track, which has at least two lanes in the same direction of travel, with road markings on each side of the lanes.</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ACSF </w:t>
      </w:r>
      <w:r w:rsidRPr="00A87496">
        <w:rPr>
          <w:sz w:val="20"/>
          <w:szCs w:val="20"/>
          <w:lang w:val="en-US" w:eastAsia="ja-JP"/>
        </w:rPr>
        <w:t>of Category</w:t>
      </w:r>
      <w:r w:rsidRPr="00A87496">
        <w:rPr>
          <w:sz w:val="20"/>
          <w:szCs w:val="20"/>
          <w:lang w:val="en-US"/>
        </w:rPr>
        <w:t xml:space="preserve"> C shall not be activated (off mode) and a</w:t>
      </w:r>
      <w:r w:rsidRPr="00A87496">
        <w:rPr>
          <w:bCs/>
          <w:sz w:val="20"/>
          <w:szCs w:val="20"/>
          <w:lang w:val="en-US" w:eastAsia="fr-FR"/>
        </w:rPr>
        <w:t xml:space="preserve">nother vehicle shall approach from the rear </w:t>
      </w:r>
      <w:r w:rsidRPr="00A87496">
        <w:rPr>
          <w:sz w:val="20"/>
          <w:szCs w:val="20"/>
          <w:lang w:val="en-US"/>
        </w:rPr>
        <w:t>and the approaching vehicle shall pass the vehicle entirely.</w:t>
      </w:r>
    </w:p>
    <w:p w:rsidR="00A87496" w:rsidRPr="00A87496" w:rsidRDefault="00A87496" w:rsidP="00A87496">
      <w:pPr>
        <w:tabs>
          <w:tab w:val="left" w:pos="-1843"/>
        </w:tabs>
        <w:spacing w:after="120"/>
        <w:ind w:left="2268" w:right="1134" w:hanging="1134"/>
        <w:jc w:val="both"/>
        <w:rPr>
          <w:sz w:val="20"/>
          <w:szCs w:val="20"/>
          <w:lang w:val="en-US"/>
        </w:rPr>
      </w:pPr>
      <w:r w:rsidRPr="00A87496">
        <w:rPr>
          <w:bCs/>
          <w:sz w:val="20"/>
          <w:szCs w:val="20"/>
          <w:lang w:val="en-US" w:eastAsia="fr-FR"/>
        </w:rPr>
        <w:tab/>
        <w:t>The direction indicator used to initiate a lane change procedure shall be activated by the driver for a period greater than 5 seconds</w:t>
      </w:r>
      <w:r w:rsidRPr="00A87496">
        <w:rPr>
          <w:sz w:val="20"/>
          <w:szCs w:val="20"/>
          <w:lang w:val="en-US"/>
        </w:rPr>
        <w: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3.5.7.1.2.</w:t>
      </w:r>
      <w:r w:rsidRPr="00A87496">
        <w:rPr>
          <w:sz w:val="20"/>
          <w:szCs w:val="20"/>
          <w:lang w:val="en-US"/>
        </w:rPr>
        <w:tab/>
        <w:t xml:space="preserve">The requirements of the test phase 1 are fulfilled if the lane change </w:t>
      </w:r>
      <w:proofErr w:type="spellStart"/>
      <w:r w:rsidRPr="00A87496">
        <w:rPr>
          <w:sz w:val="20"/>
          <w:szCs w:val="20"/>
          <w:lang w:val="en-US"/>
        </w:rPr>
        <w:t>manoeuvre</w:t>
      </w:r>
      <w:proofErr w:type="spellEnd"/>
      <w:r w:rsidRPr="00A87496">
        <w:rPr>
          <w:sz w:val="20"/>
          <w:szCs w:val="20"/>
          <w:lang w:val="en-US"/>
        </w:rPr>
        <w:t xml:space="preserve"> is not initiated.</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3.5.7.2.</w:t>
      </w:r>
      <w:r w:rsidRPr="00A87496">
        <w:rPr>
          <w:sz w:val="20"/>
          <w:szCs w:val="20"/>
          <w:lang w:val="en-US"/>
        </w:rPr>
        <w:tab/>
        <w:t>Phase 2</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objective of the test is to check that the lane change </w:t>
      </w:r>
      <w:proofErr w:type="spellStart"/>
      <w:r w:rsidRPr="00A87496">
        <w:rPr>
          <w:sz w:val="20"/>
          <w:szCs w:val="20"/>
          <w:lang w:val="en-US"/>
        </w:rPr>
        <w:t>manoeuvre</w:t>
      </w:r>
      <w:proofErr w:type="spellEnd"/>
      <w:r w:rsidRPr="00A87496">
        <w:rPr>
          <w:sz w:val="20"/>
          <w:szCs w:val="20"/>
          <w:lang w:val="en-US"/>
        </w:rPr>
        <w:t xml:space="preserve"> is prevented if the system has not detected any moving object at a distance equal or greater than the distance </w:t>
      </w:r>
      <w:proofErr w:type="spellStart"/>
      <w:r w:rsidRPr="00A87496">
        <w:rPr>
          <w:sz w:val="20"/>
          <w:szCs w:val="20"/>
          <w:lang w:val="en-US"/>
        </w:rPr>
        <w:t>Srear</w:t>
      </w:r>
      <w:proofErr w:type="spellEnd"/>
      <w:r w:rsidRPr="00A87496">
        <w:rPr>
          <w:sz w:val="20"/>
          <w:szCs w:val="20"/>
          <w:lang w:val="en-US"/>
        </w:rPr>
        <w:t xml:space="preserve"> (as specified in paragraph 5.6.4.8.3.).</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3.5.7.2.1.</w:t>
      </w:r>
      <w:r w:rsidRPr="00A87496">
        <w:rPr>
          <w:sz w:val="20"/>
          <w:szCs w:val="20"/>
          <w:lang w:val="en-US"/>
        </w:rPr>
        <w:tab/>
        <w:t>Following a new engine start / run cycle performed by the driver, the test vehicle shall be driven in a lane of a straight test track, which has at least two lanes in the same direction of travel, with road markings on each side of the lanes.</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The ACSF of Category C shall be manually activated (standby mode).</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eastAsia="ja-JP"/>
        </w:rPr>
        <w:tab/>
      </w:r>
      <w:r w:rsidRPr="00A87496">
        <w:rPr>
          <w:sz w:val="20"/>
          <w:szCs w:val="20"/>
          <w:lang w:val="en-US"/>
        </w:rPr>
        <w:t>A lane change procedure shall then be initiated by the driver.</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3.5.7.2.2.</w:t>
      </w:r>
      <w:r w:rsidRPr="00A87496">
        <w:rPr>
          <w:sz w:val="20"/>
          <w:szCs w:val="20"/>
          <w:lang w:val="en-US"/>
        </w:rPr>
        <w:tab/>
        <w:t xml:space="preserve">The requirements of the test phase 2 are fulfilled if the lane change </w:t>
      </w:r>
      <w:proofErr w:type="spellStart"/>
      <w:r w:rsidRPr="00A87496">
        <w:rPr>
          <w:sz w:val="20"/>
          <w:szCs w:val="20"/>
          <w:lang w:val="en-US"/>
        </w:rPr>
        <w:t>manoeuvre</w:t>
      </w:r>
      <w:proofErr w:type="spellEnd"/>
      <w:r w:rsidRPr="00A87496">
        <w:rPr>
          <w:sz w:val="20"/>
          <w:szCs w:val="20"/>
          <w:lang w:val="en-US"/>
        </w:rPr>
        <w:t xml:space="preserve"> has not started (as the pre-condition specified in 5.6.4.8.3. is not fulfilled).</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3.5.7.3.</w:t>
      </w:r>
      <w:r w:rsidRPr="00A87496">
        <w:rPr>
          <w:sz w:val="20"/>
          <w:szCs w:val="20"/>
          <w:lang w:val="en-US"/>
        </w:rPr>
        <w:tab/>
        <w:t>Phase 3 – Lane change enabling conditions test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 xml:space="preserve">The objective of the test is to check that the lane change </w:t>
      </w:r>
      <w:proofErr w:type="spellStart"/>
      <w:r w:rsidRPr="00A87496">
        <w:rPr>
          <w:sz w:val="20"/>
          <w:szCs w:val="20"/>
          <w:lang w:val="en-US"/>
        </w:rPr>
        <w:t>manoeuvre</w:t>
      </w:r>
      <w:proofErr w:type="spellEnd"/>
      <w:r w:rsidRPr="00A87496">
        <w:rPr>
          <w:sz w:val="20"/>
          <w:szCs w:val="20"/>
          <w:lang w:val="en-US"/>
        </w:rPr>
        <w:t xml:space="preserve"> is only possible once the system has detected a moving object at a distance equal or greater than the distance </w:t>
      </w:r>
      <w:proofErr w:type="spellStart"/>
      <w:r w:rsidRPr="00A87496">
        <w:rPr>
          <w:sz w:val="20"/>
          <w:szCs w:val="20"/>
          <w:lang w:val="en-US"/>
        </w:rPr>
        <w:t>S</w:t>
      </w:r>
      <w:r w:rsidRPr="00A87496">
        <w:rPr>
          <w:sz w:val="20"/>
          <w:szCs w:val="20"/>
          <w:vertAlign w:val="subscript"/>
          <w:lang w:val="en-US"/>
        </w:rPr>
        <w:t>rear</w:t>
      </w:r>
      <w:proofErr w:type="spellEnd"/>
      <w:r w:rsidRPr="00A87496">
        <w:rPr>
          <w:sz w:val="20"/>
          <w:szCs w:val="20"/>
          <w:lang w:val="en-US"/>
        </w:rPr>
        <w:t xml:space="preserve"> (as specified in paragraph 5.6.4.8.3.).</w:t>
      </w:r>
    </w:p>
    <w:p w:rsidR="00A87496" w:rsidRPr="00A87496" w:rsidRDefault="00A87496" w:rsidP="00A87496">
      <w:pPr>
        <w:tabs>
          <w:tab w:val="left" w:pos="-1843"/>
        </w:tabs>
        <w:spacing w:after="120"/>
        <w:ind w:left="2268" w:right="1134" w:hanging="1134"/>
        <w:jc w:val="both"/>
        <w:rPr>
          <w:bCs/>
          <w:sz w:val="20"/>
          <w:szCs w:val="20"/>
          <w:lang w:val="en-US" w:eastAsia="fr-FR"/>
        </w:rPr>
      </w:pPr>
      <w:r w:rsidRPr="00A87496">
        <w:rPr>
          <w:sz w:val="20"/>
          <w:szCs w:val="20"/>
          <w:lang w:val="en-US"/>
        </w:rPr>
        <w:t>3.5.7.3.1.</w:t>
      </w:r>
      <w:r w:rsidRPr="00A87496">
        <w:rPr>
          <w:sz w:val="20"/>
          <w:szCs w:val="20"/>
          <w:lang w:val="en-US"/>
        </w:rPr>
        <w:tab/>
        <w:t>Following the completion of the test phase 2, a</w:t>
      </w:r>
      <w:r w:rsidRPr="00A87496">
        <w:rPr>
          <w:bCs/>
          <w:sz w:val="20"/>
          <w:szCs w:val="20"/>
          <w:lang w:val="en-US" w:eastAsia="fr-FR"/>
        </w:rPr>
        <w:t>nother vehicle shall approach from the rear on the adjacent lane</w:t>
      </w:r>
      <w:r w:rsidRPr="00A87496">
        <w:rPr>
          <w:sz w:val="20"/>
          <w:szCs w:val="20"/>
          <w:lang w:val="en-US"/>
        </w:rPr>
        <w:t xml:space="preserve"> </w:t>
      </w:r>
      <w:r w:rsidRPr="00A87496">
        <w:rPr>
          <w:bCs/>
          <w:sz w:val="20"/>
          <w:szCs w:val="20"/>
          <w:lang w:val="en-US" w:eastAsia="fr-FR"/>
        </w:rPr>
        <w:t xml:space="preserve">in order to enable the system as specified in paragraph 5.6.4.8.3. above. </w:t>
      </w:r>
    </w:p>
    <w:p w:rsidR="00A87496" w:rsidRPr="00A87496" w:rsidRDefault="00A87496" w:rsidP="00A87496">
      <w:pPr>
        <w:pStyle w:val="SingleTxtG"/>
        <w:ind w:left="2268"/>
        <w:rPr>
          <w:szCs w:val="20"/>
          <w:lang w:val="en-US"/>
        </w:rPr>
      </w:pPr>
      <w:r w:rsidRPr="00A87496">
        <w:rPr>
          <w:szCs w:val="20"/>
          <w:lang w:val="en-US"/>
        </w:rPr>
        <w:t>The distance between the rear end of the test vehicle and the front end of the approaching vehicle shall be measured (e.g. with a differential Global Positioning System), and the value when the system detects the approaching vehicle be recorded.</w:t>
      </w:r>
    </w:p>
    <w:p w:rsidR="00A87496" w:rsidRPr="00A87496" w:rsidRDefault="00A87496" w:rsidP="00A87496">
      <w:pPr>
        <w:tabs>
          <w:tab w:val="left" w:pos="-1843"/>
        </w:tabs>
        <w:spacing w:after="120"/>
        <w:ind w:left="2268" w:right="1134" w:hanging="1134"/>
        <w:jc w:val="both"/>
        <w:rPr>
          <w:bCs/>
          <w:sz w:val="20"/>
          <w:szCs w:val="20"/>
          <w:lang w:val="en-US" w:eastAsia="fr-FR"/>
        </w:rPr>
      </w:pPr>
      <w:r w:rsidRPr="00A87496">
        <w:rPr>
          <w:bCs/>
          <w:sz w:val="20"/>
          <w:szCs w:val="20"/>
          <w:lang w:val="en-US" w:eastAsia="fr-FR"/>
        </w:rPr>
        <w:tab/>
        <w:t>After the rear coming vehicle has entirely passed the vehicle under test, a lane change procedure shall be initiated by the driver</w:t>
      </w:r>
      <w:r w:rsidRPr="00A87496">
        <w:rPr>
          <w:sz w:val="20"/>
          <w:szCs w:val="20"/>
          <w:lang w:val="en-US"/>
        </w:rPr>
        <w:t>.</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3.5.7.3.2.</w:t>
      </w:r>
      <w:r w:rsidRPr="00A87496">
        <w:rPr>
          <w:sz w:val="20"/>
          <w:szCs w:val="20"/>
          <w:lang w:val="en-US"/>
        </w:rPr>
        <w:tab/>
        <w:t>The requirements of the test phase 3 are fulfilled if:</w:t>
      </w:r>
    </w:p>
    <w:p w:rsidR="00A87496" w:rsidRPr="00A87496" w:rsidRDefault="00A87496" w:rsidP="00A87496">
      <w:pPr>
        <w:tabs>
          <w:tab w:val="left" w:pos="-1843"/>
        </w:tabs>
        <w:spacing w:after="120"/>
        <w:ind w:left="2268" w:right="1134" w:hanging="1134"/>
        <w:jc w:val="both"/>
        <w:rPr>
          <w:sz w:val="20"/>
          <w:szCs w:val="20"/>
          <w:lang w:val="en-US"/>
        </w:rPr>
      </w:pPr>
      <w:r w:rsidRPr="00A87496">
        <w:rPr>
          <w:sz w:val="20"/>
          <w:szCs w:val="20"/>
          <w:lang w:val="en-US"/>
        </w:rPr>
        <w:tab/>
        <w:t>(a)</w:t>
      </w:r>
      <w:r w:rsidRPr="00A87496">
        <w:rPr>
          <w:sz w:val="20"/>
          <w:szCs w:val="20"/>
          <w:lang w:val="en-US"/>
        </w:rPr>
        <w:tab/>
        <w:t xml:space="preserve">The lane change manoeuver is executed; </w:t>
      </w:r>
    </w:p>
    <w:p w:rsidR="00A87496" w:rsidRPr="00A87496" w:rsidRDefault="00A87496" w:rsidP="00A87496">
      <w:pPr>
        <w:spacing w:after="120"/>
        <w:ind w:left="2268" w:right="1134" w:hanging="1134"/>
        <w:jc w:val="both"/>
        <w:rPr>
          <w:sz w:val="20"/>
          <w:szCs w:val="20"/>
          <w:lang w:val="en-US"/>
        </w:rPr>
      </w:pPr>
      <w:r w:rsidRPr="00A87496">
        <w:rPr>
          <w:sz w:val="20"/>
          <w:szCs w:val="20"/>
          <w:lang w:val="en-US"/>
        </w:rPr>
        <w:tab/>
        <w:t>(b)</w:t>
      </w:r>
      <w:r w:rsidRPr="00A87496">
        <w:rPr>
          <w:sz w:val="20"/>
          <w:szCs w:val="20"/>
          <w:lang w:val="en-US"/>
        </w:rPr>
        <w:tab/>
        <w:t>The approaching vehicle is detected no later than at the distance declared by the vehicle manufacturer (</w:t>
      </w:r>
      <w:proofErr w:type="spellStart"/>
      <w:r w:rsidRPr="00A87496">
        <w:rPr>
          <w:sz w:val="20"/>
          <w:szCs w:val="20"/>
          <w:lang w:val="en-US"/>
        </w:rPr>
        <w:t>S</w:t>
      </w:r>
      <w:r w:rsidRPr="00A87496">
        <w:rPr>
          <w:sz w:val="20"/>
          <w:szCs w:val="20"/>
          <w:vertAlign w:val="subscript"/>
          <w:lang w:val="en-US"/>
        </w:rPr>
        <w:t>rear</w:t>
      </w:r>
      <w:proofErr w:type="spellEnd"/>
      <w:r w:rsidRPr="00A87496">
        <w:rPr>
          <w:sz w:val="20"/>
          <w:szCs w:val="20"/>
          <w:lang w:val="en-US"/>
        </w:rPr>
        <w:t>)."</w:t>
      </w:r>
    </w:p>
    <w:p w:rsidR="00EA7480" w:rsidRPr="00027F6B" w:rsidRDefault="00EA7480" w:rsidP="00EA7480">
      <w:pPr>
        <w:pStyle w:val="SingleTxtG"/>
        <w:jc w:val="center"/>
        <w:rPr>
          <w:u w:val="single"/>
          <w:lang w:val="en-US"/>
        </w:rPr>
      </w:pPr>
      <w:r w:rsidRPr="00027F6B">
        <w:rPr>
          <w:u w:val="single"/>
          <w:lang w:val="en-US"/>
        </w:rPr>
        <w:tab/>
      </w:r>
      <w:r w:rsidRPr="00027F6B">
        <w:rPr>
          <w:u w:val="single"/>
          <w:lang w:val="en-US"/>
        </w:rPr>
        <w:tab/>
      </w:r>
      <w:r w:rsidRPr="00027F6B">
        <w:rPr>
          <w:u w:val="single"/>
          <w:lang w:val="en-US"/>
        </w:rPr>
        <w:tab/>
        <w:t xml:space="preserve"> </w:t>
      </w:r>
    </w:p>
    <w:sectPr w:rsidR="00EA7480" w:rsidRPr="00027F6B" w:rsidSect="008A231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A5" w:rsidRDefault="003615A5"/>
  </w:endnote>
  <w:endnote w:type="continuationSeparator" w:id="0">
    <w:p w:rsidR="003615A5" w:rsidRDefault="003615A5"/>
  </w:endnote>
  <w:endnote w:type="continuationNotice" w:id="1">
    <w:p w:rsidR="003615A5" w:rsidRDefault="0036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altName w:val="MS Gothic"/>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31" w:rsidRPr="00E010F6" w:rsidRDefault="00741331" w:rsidP="00EA7480">
    <w:pPr>
      <w:pStyle w:val="Footer"/>
      <w:tabs>
        <w:tab w:val="right" w:pos="9638"/>
      </w:tabs>
      <w:rPr>
        <w:sz w:val="18"/>
      </w:rPr>
    </w:pPr>
    <w:r>
      <w:fldChar w:fldCharType="begin"/>
    </w:r>
    <w:r>
      <w:instrText xml:space="preserve"> PAGE  \* MERGEFORMAT </w:instrText>
    </w:r>
    <w:r>
      <w:fldChar w:fldCharType="separate"/>
    </w:r>
    <w:r w:rsidR="00C4077B" w:rsidRPr="00C4077B">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31" w:rsidRPr="00E010F6" w:rsidRDefault="00741331" w:rsidP="00EA7480">
    <w:pPr>
      <w:pStyle w:val="Footer"/>
      <w:tabs>
        <w:tab w:val="right" w:pos="9638"/>
      </w:tabs>
      <w:rPr>
        <w:b/>
        <w:sz w:val="18"/>
      </w:rPr>
    </w:pPr>
    <w:r>
      <w:tab/>
    </w:r>
    <w:r>
      <w:fldChar w:fldCharType="begin"/>
    </w:r>
    <w:r>
      <w:instrText xml:space="preserve"> PAGE  \* MERGEFORMAT </w:instrText>
    </w:r>
    <w:r>
      <w:fldChar w:fldCharType="separate"/>
    </w:r>
    <w:r w:rsidR="00C4077B" w:rsidRPr="00C4077B">
      <w:rPr>
        <w:b/>
        <w:noProof/>
        <w:sz w:val="18"/>
      </w:rPr>
      <w:t>5</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80" w:rsidRDefault="007A2380" w:rsidP="007A2380">
    <w:pPr>
      <w:pStyle w:val="Footer"/>
    </w:pPr>
    <w:r>
      <w:rPr>
        <w:rFonts w:ascii="C39T30Lfz" w:hAnsi="C39T30Lfz"/>
        <w:noProof/>
        <w:sz w:val="56"/>
        <w:lang w:eastAsia="zh-CN"/>
      </w:rPr>
      <w:drawing>
        <wp:anchor distT="0" distB="0" distL="114300" distR="114300" simplePos="0" relativeHeight="251658752" behindDoc="0" locked="0" layoutInCell="1" allowOverlap="1">
          <wp:simplePos x="0" y="0"/>
          <wp:positionH relativeFrom="margin">
            <wp:posOffset>5470154</wp:posOffset>
          </wp:positionH>
          <wp:positionV relativeFrom="margin">
            <wp:posOffset>8104636</wp:posOffset>
          </wp:positionV>
          <wp:extent cx="638175" cy="638175"/>
          <wp:effectExtent l="0" t="0" r="9525" b="9525"/>
          <wp:wrapNone/>
          <wp:docPr id="2" name="Picture 1" descr="https://undocs.org/m2/QRCode.ashx?DS=ECE/TRANS/WP.29/GRRF/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4458335</wp:posOffset>
          </wp:positionH>
          <wp:positionV relativeFrom="margin">
            <wp:posOffset>8411845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7A2380" w:rsidRDefault="007A2380" w:rsidP="007A2380">
    <w:pPr>
      <w:pStyle w:val="Footer"/>
      <w:ind w:right="1134"/>
      <w:rPr>
        <w:sz w:val="20"/>
      </w:rPr>
    </w:pPr>
    <w:r>
      <w:rPr>
        <w:sz w:val="20"/>
      </w:rPr>
      <w:t>GE.17-23070(E)</w:t>
    </w:r>
  </w:p>
  <w:p w:rsidR="007A2380" w:rsidRPr="007A2380" w:rsidRDefault="007A2380" w:rsidP="007A23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A5" w:rsidRPr="000B175B" w:rsidRDefault="003615A5" w:rsidP="00EA7480">
      <w:pPr>
        <w:tabs>
          <w:tab w:val="right" w:pos="2155"/>
        </w:tabs>
        <w:spacing w:after="80"/>
        <w:ind w:left="680"/>
        <w:rPr>
          <w:u w:val="single"/>
        </w:rPr>
      </w:pPr>
      <w:r>
        <w:rPr>
          <w:u w:val="single"/>
        </w:rPr>
        <w:tab/>
      </w:r>
    </w:p>
  </w:footnote>
  <w:footnote w:type="continuationSeparator" w:id="0">
    <w:p w:rsidR="003615A5" w:rsidRPr="00FC68B7" w:rsidRDefault="003615A5" w:rsidP="00EA7480">
      <w:pPr>
        <w:tabs>
          <w:tab w:val="left" w:pos="2155"/>
        </w:tabs>
        <w:spacing w:after="80"/>
        <w:ind w:left="680"/>
        <w:rPr>
          <w:u w:val="single"/>
        </w:rPr>
      </w:pPr>
      <w:r>
        <w:rPr>
          <w:u w:val="single"/>
        </w:rPr>
        <w:tab/>
      </w:r>
    </w:p>
  </w:footnote>
  <w:footnote w:type="continuationNotice" w:id="1">
    <w:p w:rsidR="003615A5" w:rsidRDefault="00361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31" w:rsidRPr="00E010F6" w:rsidRDefault="00741331">
    <w:pPr>
      <w:pStyle w:val="Header"/>
    </w:pPr>
    <w:r>
      <w:t>ECE/TRANS/WP.29/GRRF/85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31" w:rsidRPr="00E010F6" w:rsidRDefault="00741331" w:rsidP="00EA7480">
    <w:pPr>
      <w:pStyle w:val="Header"/>
      <w:jc w:val="right"/>
    </w:pPr>
    <w:r>
      <w:t>ECE/TRANS/WP.29/GRRF/85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1"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2"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3"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2"/>
  </w:num>
  <w:num w:numId="14">
    <w:abstractNumId w:val="26"/>
  </w:num>
  <w:num w:numId="15">
    <w:abstractNumId w:val="28"/>
  </w:num>
  <w:num w:numId="16">
    <w:abstractNumId w:val="11"/>
  </w:num>
  <w:num w:numId="17">
    <w:abstractNumId w:val="18"/>
  </w:num>
  <w:num w:numId="18">
    <w:abstractNumId w:val="10"/>
  </w:num>
  <w:num w:numId="19">
    <w:abstractNumId w:val="29"/>
  </w:num>
  <w:num w:numId="20">
    <w:abstractNumId w:val="27"/>
  </w:num>
  <w:num w:numId="21">
    <w:abstractNumId w:val="15"/>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03147"/>
    <w:rsid w:val="00003AA3"/>
    <w:rsid w:val="000128D0"/>
    <w:rsid w:val="000163C1"/>
    <w:rsid w:val="0001763B"/>
    <w:rsid w:val="000177BB"/>
    <w:rsid w:val="000205CC"/>
    <w:rsid w:val="0002263F"/>
    <w:rsid w:val="00024E72"/>
    <w:rsid w:val="00027F6B"/>
    <w:rsid w:val="00033662"/>
    <w:rsid w:val="00047D67"/>
    <w:rsid w:val="0005014D"/>
    <w:rsid w:val="00060C30"/>
    <w:rsid w:val="00063849"/>
    <w:rsid w:val="00064AD8"/>
    <w:rsid w:val="00072160"/>
    <w:rsid w:val="00075084"/>
    <w:rsid w:val="00076936"/>
    <w:rsid w:val="00083034"/>
    <w:rsid w:val="00083553"/>
    <w:rsid w:val="00083C40"/>
    <w:rsid w:val="000918A2"/>
    <w:rsid w:val="00097685"/>
    <w:rsid w:val="000A61EB"/>
    <w:rsid w:val="000C12DF"/>
    <w:rsid w:val="000D1FF5"/>
    <w:rsid w:val="000D5BB0"/>
    <w:rsid w:val="000E2358"/>
    <w:rsid w:val="000E7FF4"/>
    <w:rsid w:val="000F1C7D"/>
    <w:rsid w:val="000F23DE"/>
    <w:rsid w:val="000F3971"/>
    <w:rsid w:val="000F3D68"/>
    <w:rsid w:val="000F4F23"/>
    <w:rsid w:val="000F6BB0"/>
    <w:rsid w:val="001015A9"/>
    <w:rsid w:val="00106BE7"/>
    <w:rsid w:val="00110C73"/>
    <w:rsid w:val="00121352"/>
    <w:rsid w:val="00122617"/>
    <w:rsid w:val="00122947"/>
    <w:rsid w:val="001230FD"/>
    <w:rsid w:val="00132387"/>
    <w:rsid w:val="00137DF1"/>
    <w:rsid w:val="0014170D"/>
    <w:rsid w:val="0014209D"/>
    <w:rsid w:val="0014572A"/>
    <w:rsid w:val="00147A70"/>
    <w:rsid w:val="00162BC5"/>
    <w:rsid w:val="00194B56"/>
    <w:rsid w:val="001956D7"/>
    <w:rsid w:val="00197860"/>
    <w:rsid w:val="001B1D8B"/>
    <w:rsid w:val="001B3E1B"/>
    <w:rsid w:val="001B4840"/>
    <w:rsid w:val="001B6C9C"/>
    <w:rsid w:val="001C13B4"/>
    <w:rsid w:val="001D46D5"/>
    <w:rsid w:val="001D7A97"/>
    <w:rsid w:val="001D7C04"/>
    <w:rsid w:val="001E39D0"/>
    <w:rsid w:val="001F3727"/>
    <w:rsid w:val="001F6000"/>
    <w:rsid w:val="00202CC3"/>
    <w:rsid w:val="00203A59"/>
    <w:rsid w:val="00203AF8"/>
    <w:rsid w:val="0021494B"/>
    <w:rsid w:val="002179CF"/>
    <w:rsid w:val="00224188"/>
    <w:rsid w:val="00233FF4"/>
    <w:rsid w:val="00235BB6"/>
    <w:rsid w:val="0023600E"/>
    <w:rsid w:val="00240131"/>
    <w:rsid w:val="00250541"/>
    <w:rsid w:val="002529A8"/>
    <w:rsid w:val="002569C8"/>
    <w:rsid w:val="00263C83"/>
    <w:rsid w:val="00265B66"/>
    <w:rsid w:val="00270FC3"/>
    <w:rsid w:val="00272466"/>
    <w:rsid w:val="00272E64"/>
    <w:rsid w:val="00272FBB"/>
    <w:rsid w:val="0027737A"/>
    <w:rsid w:val="00286249"/>
    <w:rsid w:val="00286DD1"/>
    <w:rsid w:val="00287B15"/>
    <w:rsid w:val="00294806"/>
    <w:rsid w:val="0029482E"/>
    <w:rsid w:val="002961C5"/>
    <w:rsid w:val="002A1B94"/>
    <w:rsid w:val="002A670E"/>
    <w:rsid w:val="002C285D"/>
    <w:rsid w:val="002E482A"/>
    <w:rsid w:val="002E6BD1"/>
    <w:rsid w:val="002E7FAD"/>
    <w:rsid w:val="002F7AD8"/>
    <w:rsid w:val="0031014F"/>
    <w:rsid w:val="00311BD4"/>
    <w:rsid w:val="00323B6C"/>
    <w:rsid w:val="00325739"/>
    <w:rsid w:val="0033204C"/>
    <w:rsid w:val="00334B69"/>
    <w:rsid w:val="0033785C"/>
    <w:rsid w:val="0035049B"/>
    <w:rsid w:val="00354CA5"/>
    <w:rsid w:val="003615A5"/>
    <w:rsid w:val="00361F1A"/>
    <w:rsid w:val="00377576"/>
    <w:rsid w:val="00383CFC"/>
    <w:rsid w:val="0039239D"/>
    <w:rsid w:val="0039351A"/>
    <w:rsid w:val="0039573A"/>
    <w:rsid w:val="003977CB"/>
    <w:rsid w:val="003A0F70"/>
    <w:rsid w:val="003B2525"/>
    <w:rsid w:val="003C10D0"/>
    <w:rsid w:val="003C3913"/>
    <w:rsid w:val="003D3252"/>
    <w:rsid w:val="003D3FFA"/>
    <w:rsid w:val="003D49C8"/>
    <w:rsid w:val="003D4D6C"/>
    <w:rsid w:val="003E0D6B"/>
    <w:rsid w:val="003E2528"/>
    <w:rsid w:val="003E3283"/>
    <w:rsid w:val="003F1236"/>
    <w:rsid w:val="003F23A6"/>
    <w:rsid w:val="003F33BE"/>
    <w:rsid w:val="003F3CB9"/>
    <w:rsid w:val="003F5620"/>
    <w:rsid w:val="00400033"/>
    <w:rsid w:val="00400E09"/>
    <w:rsid w:val="00403562"/>
    <w:rsid w:val="00405216"/>
    <w:rsid w:val="00406E12"/>
    <w:rsid w:val="00407A83"/>
    <w:rsid w:val="00410CA8"/>
    <w:rsid w:val="00411C44"/>
    <w:rsid w:val="0042570A"/>
    <w:rsid w:val="004266A8"/>
    <w:rsid w:val="00430FA2"/>
    <w:rsid w:val="004348AA"/>
    <w:rsid w:val="00436FD2"/>
    <w:rsid w:val="00437C51"/>
    <w:rsid w:val="00443724"/>
    <w:rsid w:val="00444D5E"/>
    <w:rsid w:val="00445063"/>
    <w:rsid w:val="004553F9"/>
    <w:rsid w:val="00456078"/>
    <w:rsid w:val="00457A57"/>
    <w:rsid w:val="00460634"/>
    <w:rsid w:val="00473F0B"/>
    <w:rsid w:val="00491554"/>
    <w:rsid w:val="00496379"/>
    <w:rsid w:val="00497614"/>
    <w:rsid w:val="004A0710"/>
    <w:rsid w:val="004A1A34"/>
    <w:rsid w:val="004B1FE5"/>
    <w:rsid w:val="004B6B89"/>
    <w:rsid w:val="004C0843"/>
    <w:rsid w:val="004C4E34"/>
    <w:rsid w:val="004D3B96"/>
    <w:rsid w:val="004D7F7B"/>
    <w:rsid w:val="004E3215"/>
    <w:rsid w:val="004F4542"/>
    <w:rsid w:val="004F4F72"/>
    <w:rsid w:val="005005B7"/>
    <w:rsid w:val="00505895"/>
    <w:rsid w:val="00506272"/>
    <w:rsid w:val="00515F63"/>
    <w:rsid w:val="00516E86"/>
    <w:rsid w:val="00520B84"/>
    <w:rsid w:val="00522D35"/>
    <w:rsid w:val="0052450A"/>
    <w:rsid w:val="00533A1F"/>
    <w:rsid w:val="00533DBE"/>
    <w:rsid w:val="00534690"/>
    <w:rsid w:val="00550BB9"/>
    <w:rsid w:val="00560B1B"/>
    <w:rsid w:val="00561D69"/>
    <w:rsid w:val="005657B1"/>
    <w:rsid w:val="00565D0A"/>
    <w:rsid w:val="005717CB"/>
    <w:rsid w:val="005721E9"/>
    <w:rsid w:val="00573725"/>
    <w:rsid w:val="00585142"/>
    <w:rsid w:val="0059074F"/>
    <w:rsid w:val="00596C47"/>
    <w:rsid w:val="005C573E"/>
    <w:rsid w:val="005C7FF4"/>
    <w:rsid w:val="005E139E"/>
    <w:rsid w:val="005E5055"/>
    <w:rsid w:val="005E5099"/>
    <w:rsid w:val="005F26E7"/>
    <w:rsid w:val="0060190B"/>
    <w:rsid w:val="00603AE1"/>
    <w:rsid w:val="006131D2"/>
    <w:rsid w:val="00624B64"/>
    <w:rsid w:val="00626005"/>
    <w:rsid w:val="00627215"/>
    <w:rsid w:val="006404D1"/>
    <w:rsid w:val="00644099"/>
    <w:rsid w:val="00647C66"/>
    <w:rsid w:val="006560CC"/>
    <w:rsid w:val="006640EE"/>
    <w:rsid w:val="0067206C"/>
    <w:rsid w:val="00672718"/>
    <w:rsid w:val="00672E01"/>
    <w:rsid w:val="00676D4D"/>
    <w:rsid w:val="006805E7"/>
    <w:rsid w:val="00680DE1"/>
    <w:rsid w:val="00683C72"/>
    <w:rsid w:val="0069262E"/>
    <w:rsid w:val="006A2EB1"/>
    <w:rsid w:val="006A57EC"/>
    <w:rsid w:val="006B0019"/>
    <w:rsid w:val="006B5319"/>
    <w:rsid w:val="006C0520"/>
    <w:rsid w:val="006C75D7"/>
    <w:rsid w:val="006D074F"/>
    <w:rsid w:val="006D4B9C"/>
    <w:rsid w:val="006D5AF2"/>
    <w:rsid w:val="006E00B5"/>
    <w:rsid w:val="006E6073"/>
    <w:rsid w:val="006E64C2"/>
    <w:rsid w:val="006F3FD9"/>
    <w:rsid w:val="0072386A"/>
    <w:rsid w:val="007238E2"/>
    <w:rsid w:val="00726079"/>
    <w:rsid w:val="00731355"/>
    <w:rsid w:val="00733910"/>
    <w:rsid w:val="00734D5D"/>
    <w:rsid w:val="00741331"/>
    <w:rsid w:val="007444D5"/>
    <w:rsid w:val="00744682"/>
    <w:rsid w:val="00746F6E"/>
    <w:rsid w:val="00761A25"/>
    <w:rsid w:val="0076230B"/>
    <w:rsid w:val="00764AE0"/>
    <w:rsid w:val="007666E2"/>
    <w:rsid w:val="00774984"/>
    <w:rsid w:val="00777B75"/>
    <w:rsid w:val="00777BA5"/>
    <w:rsid w:val="0078013C"/>
    <w:rsid w:val="00780E20"/>
    <w:rsid w:val="00780ED9"/>
    <w:rsid w:val="0078267C"/>
    <w:rsid w:val="007864B4"/>
    <w:rsid w:val="00792834"/>
    <w:rsid w:val="007943C4"/>
    <w:rsid w:val="0079600B"/>
    <w:rsid w:val="00796134"/>
    <w:rsid w:val="007A2380"/>
    <w:rsid w:val="007A4F17"/>
    <w:rsid w:val="007A5E08"/>
    <w:rsid w:val="007A716E"/>
    <w:rsid w:val="007A752B"/>
    <w:rsid w:val="007A7742"/>
    <w:rsid w:val="007B6286"/>
    <w:rsid w:val="007C1D87"/>
    <w:rsid w:val="007C5710"/>
    <w:rsid w:val="007C61DD"/>
    <w:rsid w:val="007C6FEC"/>
    <w:rsid w:val="007D13BC"/>
    <w:rsid w:val="007D17B1"/>
    <w:rsid w:val="007D2243"/>
    <w:rsid w:val="007D31FE"/>
    <w:rsid w:val="007D63CE"/>
    <w:rsid w:val="007D6926"/>
    <w:rsid w:val="007E083D"/>
    <w:rsid w:val="007E7AF3"/>
    <w:rsid w:val="00805F70"/>
    <w:rsid w:val="00807D76"/>
    <w:rsid w:val="00807E8E"/>
    <w:rsid w:val="00815475"/>
    <w:rsid w:val="00816062"/>
    <w:rsid w:val="008161C6"/>
    <w:rsid w:val="00823154"/>
    <w:rsid w:val="008239F8"/>
    <w:rsid w:val="00824053"/>
    <w:rsid w:val="00824BDE"/>
    <w:rsid w:val="0082519D"/>
    <w:rsid w:val="00825F59"/>
    <w:rsid w:val="0082772B"/>
    <w:rsid w:val="00833CFE"/>
    <w:rsid w:val="008369FE"/>
    <w:rsid w:val="008370CA"/>
    <w:rsid w:val="00852E39"/>
    <w:rsid w:val="008669AC"/>
    <w:rsid w:val="008804C3"/>
    <w:rsid w:val="00882B2B"/>
    <w:rsid w:val="00885578"/>
    <w:rsid w:val="008867FF"/>
    <w:rsid w:val="00890942"/>
    <w:rsid w:val="00891C0B"/>
    <w:rsid w:val="00894BD5"/>
    <w:rsid w:val="008A231D"/>
    <w:rsid w:val="008A33A4"/>
    <w:rsid w:val="008B363E"/>
    <w:rsid w:val="008B40B7"/>
    <w:rsid w:val="008B4736"/>
    <w:rsid w:val="008B7E4B"/>
    <w:rsid w:val="008C350A"/>
    <w:rsid w:val="008C7B2A"/>
    <w:rsid w:val="008D6B09"/>
    <w:rsid w:val="008E0456"/>
    <w:rsid w:val="008E3D39"/>
    <w:rsid w:val="008E4542"/>
    <w:rsid w:val="008F0E07"/>
    <w:rsid w:val="008F5530"/>
    <w:rsid w:val="008F6CA9"/>
    <w:rsid w:val="00900E88"/>
    <w:rsid w:val="00914B9E"/>
    <w:rsid w:val="00920C25"/>
    <w:rsid w:val="0092447B"/>
    <w:rsid w:val="009251BC"/>
    <w:rsid w:val="0093352E"/>
    <w:rsid w:val="0093519F"/>
    <w:rsid w:val="009353F9"/>
    <w:rsid w:val="00936D04"/>
    <w:rsid w:val="009370BC"/>
    <w:rsid w:val="00940B76"/>
    <w:rsid w:val="0094433B"/>
    <w:rsid w:val="009446C6"/>
    <w:rsid w:val="00945424"/>
    <w:rsid w:val="00950BCC"/>
    <w:rsid w:val="009548DE"/>
    <w:rsid w:val="0096295E"/>
    <w:rsid w:val="00962A20"/>
    <w:rsid w:val="00974B66"/>
    <w:rsid w:val="00985ACF"/>
    <w:rsid w:val="00986C2E"/>
    <w:rsid w:val="009914B0"/>
    <w:rsid w:val="00991F52"/>
    <w:rsid w:val="00992A15"/>
    <w:rsid w:val="009938F4"/>
    <w:rsid w:val="00995E3F"/>
    <w:rsid w:val="009A024D"/>
    <w:rsid w:val="009A11A1"/>
    <w:rsid w:val="009A2422"/>
    <w:rsid w:val="009A29BB"/>
    <w:rsid w:val="009C7496"/>
    <w:rsid w:val="009D3B9B"/>
    <w:rsid w:val="009E3063"/>
    <w:rsid w:val="009E3E62"/>
    <w:rsid w:val="009F6642"/>
    <w:rsid w:val="00A047F2"/>
    <w:rsid w:val="00A06936"/>
    <w:rsid w:val="00A11F8C"/>
    <w:rsid w:val="00A1322F"/>
    <w:rsid w:val="00A14B8A"/>
    <w:rsid w:val="00A153E8"/>
    <w:rsid w:val="00A204C7"/>
    <w:rsid w:val="00A205C0"/>
    <w:rsid w:val="00A42F30"/>
    <w:rsid w:val="00A43C9D"/>
    <w:rsid w:val="00A4597A"/>
    <w:rsid w:val="00A507C9"/>
    <w:rsid w:val="00A56E12"/>
    <w:rsid w:val="00A6009A"/>
    <w:rsid w:val="00A74DAB"/>
    <w:rsid w:val="00A764FA"/>
    <w:rsid w:val="00A86827"/>
    <w:rsid w:val="00A87496"/>
    <w:rsid w:val="00A87707"/>
    <w:rsid w:val="00AA20D4"/>
    <w:rsid w:val="00AB1191"/>
    <w:rsid w:val="00AB4BAE"/>
    <w:rsid w:val="00AB6D77"/>
    <w:rsid w:val="00AF1C4B"/>
    <w:rsid w:val="00AF296F"/>
    <w:rsid w:val="00AF4C8A"/>
    <w:rsid w:val="00B063B6"/>
    <w:rsid w:val="00B07417"/>
    <w:rsid w:val="00B11C3E"/>
    <w:rsid w:val="00B123C5"/>
    <w:rsid w:val="00B1311C"/>
    <w:rsid w:val="00B2093E"/>
    <w:rsid w:val="00B221B7"/>
    <w:rsid w:val="00B35155"/>
    <w:rsid w:val="00B46CEC"/>
    <w:rsid w:val="00B566DB"/>
    <w:rsid w:val="00B7103B"/>
    <w:rsid w:val="00B71F8E"/>
    <w:rsid w:val="00B77E86"/>
    <w:rsid w:val="00B87D7D"/>
    <w:rsid w:val="00B93BFD"/>
    <w:rsid w:val="00BA0EAD"/>
    <w:rsid w:val="00BB0314"/>
    <w:rsid w:val="00BB673F"/>
    <w:rsid w:val="00BC3937"/>
    <w:rsid w:val="00BC55F4"/>
    <w:rsid w:val="00BD4D53"/>
    <w:rsid w:val="00BD6207"/>
    <w:rsid w:val="00BE3DB1"/>
    <w:rsid w:val="00BE45A7"/>
    <w:rsid w:val="00C00040"/>
    <w:rsid w:val="00C0074A"/>
    <w:rsid w:val="00C0117C"/>
    <w:rsid w:val="00C041C0"/>
    <w:rsid w:val="00C105CF"/>
    <w:rsid w:val="00C13C14"/>
    <w:rsid w:val="00C2705C"/>
    <w:rsid w:val="00C300D1"/>
    <w:rsid w:val="00C31A40"/>
    <w:rsid w:val="00C352B9"/>
    <w:rsid w:val="00C3773F"/>
    <w:rsid w:val="00C4077B"/>
    <w:rsid w:val="00C43E9F"/>
    <w:rsid w:val="00C50E61"/>
    <w:rsid w:val="00C61087"/>
    <w:rsid w:val="00C70C6E"/>
    <w:rsid w:val="00C712F2"/>
    <w:rsid w:val="00C77A30"/>
    <w:rsid w:val="00C810C8"/>
    <w:rsid w:val="00C819BE"/>
    <w:rsid w:val="00C942C9"/>
    <w:rsid w:val="00C94BBB"/>
    <w:rsid w:val="00CC45C3"/>
    <w:rsid w:val="00CD1C64"/>
    <w:rsid w:val="00CE06C6"/>
    <w:rsid w:val="00CF1D80"/>
    <w:rsid w:val="00CF26AD"/>
    <w:rsid w:val="00D033EC"/>
    <w:rsid w:val="00D04AE0"/>
    <w:rsid w:val="00D1268A"/>
    <w:rsid w:val="00D14BBC"/>
    <w:rsid w:val="00D209BB"/>
    <w:rsid w:val="00D20C39"/>
    <w:rsid w:val="00D20C8F"/>
    <w:rsid w:val="00D225FF"/>
    <w:rsid w:val="00D23E10"/>
    <w:rsid w:val="00D24966"/>
    <w:rsid w:val="00D34F21"/>
    <w:rsid w:val="00D40831"/>
    <w:rsid w:val="00D445CA"/>
    <w:rsid w:val="00D50FA8"/>
    <w:rsid w:val="00D54C97"/>
    <w:rsid w:val="00D57201"/>
    <w:rsid w:val="00D60883"/>
    <w:rsid w:val="00D643DD"/>
    <w:rsid w:val="00D656D3"/>
    <w:rsid w:val="00D668BA"/>
    <w:rsid w:val="00D713E7"/>
    <w:rsid w:val="00D72F10"/>
    <w:rsid w:val="00D76F27"/>
    <w:rsid w:val="00D858B7"/>
    <w:rsid w:val="00D85FC7"/>
    <w:rsid w:val="00D87245"/>
    <w:rsid w:val="00D9207C"/>
    <w:rsid w:val="00D924DB"/>
    <w:rsid w:val="00D93AF5"/>
    <w:rsid w:val="00D96742"/>
    <w:rsid w:val="00DB00C9"/>
    <w:rsid w:val="00DC1BAA"/>
    <w:rsid w:val="00DC364A"/>
    <w:rsid w:val="00DD1209"/>
    <w:rsid w:val="00DD2FD6"/>
    <w:rsid w:val="00DE2577"/>
    <w:rsid w:val="00DF0BB6"/>
    <w:rsid w:val="00E010F6"/>
    <w:rsid w:val="00E02097"/>
    <w:rsid w:val="00E105FB"/>
    <w:rsid w:val="00E14D56"/>
    <w:rsid w:val="00E15183"/>
    <w:rsid w:val="00E15AA2"/>
    <w:rsid w:val="00E26AAB"/>
    <w:rsid w:val="00E303D2"/>
    <w:rsid w:val="00E33FDD"/>
    <w:rsid w:val="00E365DF"/>
    <w:rsid w:val="00E476C5"/>
    <w:rsid w:val="00E54E28"/>
    <w:rsid w:val="00E56914"/>
    <w:rsid w:val="00E651F5"/>
    <w:rsid w:val="00E6617E"/>
    <w:rsid w:val="00E670BE"/>
    <w:rsid w:val="00E6741E"/>
    <w:rsid w:val="00E737B1"/>
    <w:rsid w:val="00E754AF"/>
    <w:rsid w:val="00E84261"/>
    <w:rsid w:val="00E92F23"/>
    <w:rsid w:val="00E93C87"/>
    <w:rsid w:val="00E94E01"/>
    <w:rsid w:val="00E94E71"/>
    <w:rsid w:val="00EA7480"/>
    <w:rsid w:val="00EB465D"/>
    <w:rsid w:val="00EC180B"/>
    <w:rsid w:val="00EC232E"/>
    <w:rsid w:val="00ED4A25"/>
    <w:rsid w:val="00EF5B7D"/>
    <w:rsid w:val="00EF7425"/>
    <w:rsid w:val="00F12E03"/>
    <w:rsid w:val="00F13C0D"/>
    <w:rsid w:val="00F22083"/>
    <w:rsid w:val="00F247F3"/>
    <w:rsid w:val="00F27920"/>
    <w:rsid w:val="00F2798B"/>
    <w:rsid w:val="00F35025"/>
    <w:rsid w:val="00F35B23"/>
    <w:rsid w:val="00F37A9C"/>
    <w:rsid w:val="00F42FDF"/>
    <w:rsid w:val="00F57F9E"/>
    <w:rsid w:val="00F62A25"/>
    <w:rsid w:val="00F661A0"/>
    <w:rsid w:val="00F71491"/>
    <w:rsid w:val="00F71980"/>
    <w:rsid w:val="00F75B64"/>
    <w:rsid w:val="00F75BCF"/>
    <w:rsid w:val="00F80B82"/>
    <w:rsid w:val="00F84124"/>
    <w:rsid w:val="00F849BE"/>
    <w:rsid w:val="00F84A48"/>
    <w:rsid w:val="00F86F40"/>
    <w:rsid w:val="00F91C87"/>
    <w:rsid w:val="00F96EB7"/>
    <w:rsid w:val="00FA3C1E"/>
    <w:rsid w:val="00FA6113"/>
    <w:rsid w:val="00FB15CF"/>
    <w:rsid w:val="00FB1833"/>
    <w:rsid w:val="00FB64D1"/>
    <w:rsid w:val="00FE3E70"/>
    <w:rsid w:val="00FE5AAF"/>
    <w:rsid w:val="00FF2F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523217-FBEE-4958-81D7-2F4C03E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semiHidden/>
    <w:rsid w:val="00815475"/>
    <w:rPr>
      <w:sz w:val="6"/>
    </w:rPr>
  </w:style>
  <w:style w:type="paragraph" w:styleId="CommentText">
    <w:name w:val="annotation text"/>
    <w:basedOn w:val="Normal"/>
    <w:link w:val="CommentTextChar"/>
    <w:uiPriority w:val="99"/>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qForma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861821718">
      <w:bodyDiv w:val="1"/>
      <w:marLeft w:val="0"/>
      <w:marRight w:val="0"/>
      <w:marTop w:val="0"/>
      <w:marBottom w:val="0"/>
      <w:divBdr>
        <w:top w:val="none" w:sz="0" w:space="0" w:color="auto"/>
        <w:left w:val="none" w:sz="0" w:space="0" w:color="auto"/>
        <w:bottom w:val="none" w:sz="0" w:space="0" w:color="auto"/>
        <w:right w:val="none" w:sz="0" w:space="0" w:color="auto"/>
      </w:divBdr>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896231080">
      <w:bodyDiv w:val="1"/>
      <w:marLeft w:val="0"/>
      <w:marRight w:val="0"/>
      <w:marTop w:val="0"/>
      <w:marBottom w:val="0"/>
      <w:divBdr>
        <w:top w:val="none" w:sz="0" w:space="0" w:color="auto"/>
        <w:left w:val="none" w:sz="0" w:space="0" w:color="auto"/>
        <w:bottom w:val="none" w:sz="0" w:space="0" w:color="auto"/>
        <w:right w:val="none" w:sz="0" w:space="0" w:color="auto"/>
      </w:divBdr>
    </w:div>
    <w:div w:id="191778777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051223179">
      <w:bodyDiv w:val="1"/>
      <w:marLeft w:val="0"/>
      <w:marRight w:val="0"/>
      <w:marTop w:val="0"/>
      <w:marBottom w:val="0"/>
      <w:divBdr>
        <w:top w:val="none" w:sz="0" w:space="0" w:color="auto"/>
        <w:left w:val="none" w:sz="0" w:space="0" w:color="auto"/>
        <w:bottom w:val="none" w:sz="0" w:space="0" w:color="auto"/>
        <w:right w:val="none" w:sz="0" w:space="0" w:color="auto"/>
      </w:divBdr>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7433-2032-4CA2-BDBA-2B578941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9169</Words>
  <Characters>52269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1723070</vt:lpstr>
    </vt:vector>
  </TitlesOfParts>
  <Company>ECE-ISU</Company>
  <LinksUpToDate>false</LinksUpToDate>
  <CharactersWithSpaces>61316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1723070</dc:title>
  <dc:subject>ECE/TRANS/WP.29/GRRF/85</dc:subject>
  <dc:creator>Francois E. Guichard</dc:creator>
  <cp:keywords/>
  <dc:description/>
  <cp:lastModifiedBy>Benedicte Boudol</cp:lastModifiedBy>
  <cp:revision>2</cp:revision>
  <cp:lastPrinted>2017-12-18T10:04:00Z</cp:lastPrinted>
  <dcterms:created xsi:type="dcterms:W3CDTF">2018-02-13T14:50:00Z</dcterms:created>
  <dcterms:modified xsi:type="dcterms:W3CDTF">2018-02-13T14:50:00Z</dcterms:modified>
</cp:coreProperties>
</file>