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page" w:tblpX="1135" w:tblpY="285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1138"/>
        <w:gridCol w:w="3398"/>
        <w:gridCol w:w="2268"/>
        <w:gridCol w:w="2693"/>
      </w:tblGrid>
      <w:tr w:rsidR="002D5AAC" w:rsidTr="00387CD4">
        <w:trPr>
          <w:trHeight w:hRule="exact" w:val="851"/>
        </w:trPr>
        <w:tc>
          <w:tcPr>
            <w:tcW w:w="142" w:type="dxa"/>
            <w:tcBorders>
              <w:bottom w:val="single" w:sz="4" w:space="0" w:color="auto"/>
            </w:tcBorders>
          </w:tcPr>
          <w:p w:rsidR="002D5AAC" w:rsidRDefault="002D5AAC" w:rsidP="00BB50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</w:pPr>
            <w:bookmarkStart w:id="0" w:name="_GoBack"/>
            <w:bookmarkEnd w:id="0"/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bottom"/>
          </w:tcPr>
          <w:p w:rsidR="002D5AAC" w:rsidRPr="00BD33EE" w:rsidRDefault="00DF71B9" w:rsidP="00387CD4">
            <w:pPr>
              <w:spacing w:after="80" w:line="300" w:lineRule="exact"/>
              <w:rPr>
                <w:sz w:val="28"/>
              </w:rPr>
            </w:pPr>
            <w:r>
              <w:rPr>
                <w:sz w:val="28"/>
              </w:rPr>
              <w:t>Организация Объединенных Наций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vAlign w:val="bottom"/>
          </w:tcPr>
          <w:p w:rsidR="002D5AAC" w:rsidRDefault="00BB5052" w:rsidP="00BB5052">
            <w:pPr>
              <w:jc w:val="right"/>
            </w:pPr>
            <w:r w:rsidRPr="00BB5052">
              <w:rPr>
                <w:sz w:val="40"/>
              </w:rPr>
              <w:t>ECE</w:t>
            </w:r>
            <w:r>
              <w:t>/TRANS/WP.29/GRE/2018/34</w:t>
            </w:r>
          </w:p>
        </w:tc>
      </w:tr>
      <w:tr w:rsidR="002D5AAC" w:rsidRPr="00BB5052" w:rsidTr="00387CD4">
        <w:trPr>
          <w:trHeight w:hRule="exact" w:val="2835"/>
        </w:trPr>
        <w:tc>
          <w:tcPr>
            <w:tcW w:w="128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2D5AAC" w:rsidRDefault="002E5067" w:rsidP="00387CD4">
            <w:pPr>
              <w:spacing w:before="120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7E16639B" wp14:editId="3BF82573">
                  <wp:extent cx="714375" cy="590550"/>
                  <wp:effectExtent l="0" t="0" r="0" b="0"/>
                  <wp:docPr id="2" name="Imagen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6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2D5AAC" w:rsidRPr="00033EE1" w:rsidRDefault="008A37C8" w:rsidP="00387CD4">
            <w:pPr>
              <w:spacing w:before="120" w:line="460" w:lineRule="exact"/>
              <w:rPr>
                <w:b/>
                <w:sz w:val="34"/>
                <w:szCs w:val="34"/>
              </w:rPr>
            </w:pP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t xml:space="preserve">Экономический </w:t>
            </w: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br/>
              <w:t>и Социальный Совет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12" w:space="0" w:color="auto"/>
            </w:tcBorders>
          </w:tcPr>
          <w:p w:rsidR="002D5AAC" w:rsidRDefault="00BB5052" w:rsidP="00387CD4">
            <w:pPr>
              <w:spacing w:before="240"/>
              <w:rPr>
                <w:lang w:val="en-US"/>
              </w:rPr>
            </w:pPr>
            <w:r>
              <w:rPr>
                <w:lang w:val="en-US"/>
              </w:rPr>
              <w:t>Distr.: General</w:t>
            </w:r>
          </w:p>
          <w:p w:rsidR="00BB5052" w:rsidRDefault="00BB5052" w:rsidP="00BB5052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9 August 2018</w:t>
            </w:r>
          </w:p>
          <w:p w:rsidR="00BB5052" w:rsidRDefault="00BB5052" w:rsidP="00BB5052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Russian</w:t>
            </w:r>
          </w:p>
          <w:p w:rsidR="00BB5052" w:rsidRPr="008D53B6" w:rsidRDefault="00BB5052" w:rsidP="00BB5052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Original: English</w:t>
            </w:r>
          </w:p>
        </w:tc>
      </w:tr>
    </w:tbl>
    <w:p w:rsidR="008A37C8" w:rsidRDefault="008A37C8" w:rsidP="00255343">
      <w:pPr>
        <w:spacing w:before="120"/>
        <w:rPr>
          <w:b/>
          <w:sz w:val="28"/>
          <w:szCs w:val="28"/>
        </w:rPr>
      </w:pPr>
      <w:r w:rsidRPr="00245892">
        <w:rPr>
          <w:b/>
          <w:sz w:val="28"/>
          <w:szCs w:val="28"/>
        </w:rPr>
        <w:t>Европейская экономическая комиссия</w:t>
      </w:r>
    </w:p>
    <w:p w:rsidR="00BB5052" w:rsidRPr="000D0CD1" w:rsidRDefault="00BB5052" w:rsidP="00BB5052">
      <w:pPr>
        <w:spacing w:before="120"/>
        <w:rPr>
          <w:sz w:val="28"/>
          <w:szCs w:val="28"/>
        </w:rPr>
      </w:pPr>
      <w:r w:rsidRPr="000D0CD1">
        <w:rPr>
          <w:sz w:val="28"/>
          <w:szCs w:val="28"/>
        </w:rPr>
        <w:t>Комитет по внутреннему транспорту</w:t>
      </w:r>
    </w:p>
    <w:p w:rsidR="00BB5052" w:rsidRPr="000D0CD1" w:rsidRDefault="00BB5052" w:rsidP="00BB5052">
      <w:pPr>
        <w:spacing w:before="120"/>
        <w:rPr>
          <w:b/>
          <w:sz w:val="24"/>
          <w:szCs w:val="24"/>
        </w:rPr>
      </w:pPr>
      <w:r w:rsidRPr="000D0CD1">
        <w:rPr>
          <w:b/>
          <w:sz w:val="24"/>
          <w:szCs w:val="24"/>
        </w:rPr>
        <w:t xml:space="preserve">Всемирный форум для согласования правил </w:t>
      </w:r>
      <w:r w:rsidRPr="000D0CD1">
        <w:rPr>
          <w:b/>
          <w:sz w:val="24"/>
          <w:szCs w:val="24"/>
        </w:rPr>
        <w:br/>
        <w:t>в области транспортных средств</w:t>
      </w:r>
    </w:p>
    <w:p w:rsidR="00BB5052" w:rsidRPr="000D0CD1" w:rsidRDefault="00BB5052" w:rsidP="00BB5052">
      <w:pPr>
        <w:spacing w:before="120"/>
        <w:rPr>
          <w:b/>
        </w:rPr>
      </w:pPr>
      <w:r w:rsidRPr="000D0CD1">
        <w:rPr>
          <w:b/>
        </w:rPr>
        <w:t xml:space="preserve">Рабочая группа по вопросам освещения </w:t>
      </w:r>
      <w:r w:rsidRPr="000D0CD1">
        <w:rPr>
          <w:b/>
        </w:rPr>
        <w:br/>
        <w:t>и световой сигнализации</w:t>
      </w:r>
    </w:p>
    <w:p w:rsidR="00BB5052" w:rsidRPr="00252B98" w:rsidRDefault="00BB5052" w:rsidP="00BB5052">
      <w:pPr>
        <w:spacing w:before="120"/>
        <w:rPr>
          <w:b/>
          <w:bCs/>
        </w:rPr>
      </w:pPr>
      <w:r w:rsidRPr="00252B98">
        <w:rPr>
          <w:b/>
          <w:bCs/>
        </w:rPr>
        <w:t>Восьмидесятая сессия</w:t>
      </w:r>
    </w:p>
    <w:p w:rsidR="00BB5052" w:rsidRPr="000D0CD1" w:rsidRDefault="00BB5052" w:rsidP="00BB5052">
      <w:r>
        <w:t>Женева, 23–26 октября 2018 года</w:t>
      </w:r>
    </w:p>
    <w:p w:rsidR="00BB5052" w:rsidRPr="000D0CD1" w:rsidRDefault="00BB5052" w:rsidP="00BB5052">
      <w:r w:rsidRPr="000D0CD1">
        <w:t>Пункт 4 предварительной повестки дня</w:t>
      </w:r>
    </w:p>
    <w:p w:rsidR="00BB5052" w:rsidRPr="000D0CD1" w:rsidRDefault="00BB5052" w:rsidP="00BB5052">
      <w:pPr>
        <w:rPr>
          <w:b/>
        </w:rPr>
      </w:pPr>
      <w:r w:rsidRPr="000D0CD1">
        <w:rPr>
          <w:b/>
        </w:rPr>
        <w:t xml:space="preserve">Упрощение правил, касающихся устройств </w:t>
      </w:r>
      <w:r w:rsidRPr="000D0CD1">
        <w:rPr>
          <w:b/>
        </w:rPr>
        <w:br/>
        <w:t xml:space="preserve">освещения и световой сигнализации </w:t>
      </w:r>
    </w:p>
    <w:p w:rsidR="00BB5052" w:rsidRPr="000D0CD1" w:rsidRDefault="00BB5052" w:rsidP="00BB5052">
      <w:pPr>
        <w:pStyle w:val="HChGR"/>
      </w:pPr>
      <w:r w:rsidRPr="000D0CD1">
        <w:tab/>
      </w:r>
      <w:r w:rsidRPr="000D0CD1">
        <w:tab/>
        <w:t xml:space="preserve">Общие поправки к правилам </w:t>
      </w:r>
      <w:r>
        <w:t xml:space="preserve">ООН </w:t>
      </w:r>
      <w:r w:rsidRPr="000D0CD1">
        <w:t>№ 3, 4, 6, 7, 19, 23, 27, 38, 50, 69, 70, 77, 87, 91, 98, 104, 112, 113, 119 и 123</w:t>
      </w:r>
    </w:p>
    <w:p w:rsidR="00BB5052" w:rsidRPr="000D0CD1" w:rsidRDefault="00BB5052" w:rsidP="00BB5052">
      <w:pPr>
        <w:pStyle w:val="H1GR"/>
      </w:pPr>
      <w:r w:rsidRPr="000D0CD1">
        <w:tab/>
      </w:r>
      <w:r w:rsidRPr="000D0CD1">
        <w:tab/>
      </w:r>
      <w:r>
        <w:t xml:space="preserve">Представлено Неофициальной рабочей группой по упрощению правил, касающихся освещения и световой сигнализации </w:t>
      </w:r>
      <w:r>
        <w:br/>
        <w:t xml:space="preserve">(НРГ по </w:t>
      </w:r>
      <w:proofErr w:type="gramStart"/>
      <w:r>
        <w:t>УПОС)</w:t>
      </w:r>
      <w:r w:rsidRPr="00BB5052">
        <w:rPr>
          <w:b w:val="0"/>
          <w:sz w:val="20"/>
        </w:rPr>
        <w:footnoteReference w:customMarkFollows="1" w:id="1"/>
        <w:t>*</w:t>
      </w:r>
      <w:proofErr w:type="gramEnd"/>
      <w:r w:rsidRPr="00BB5052">
        <w:rPr>
          <w:b w:val="0"/>
          <w:sz w:val="20"/>
        </w:rPr>
        <w:t xml:space="preserve"> </w:t>
      </w:r>
    </w:p>
    <w:p w:rsidR="00BB5052" w:rsidRDefault="00BB5052" w:rsidP="00BB5052">
      <w:pPr>
        <w:pStyle w:val="SingleTxtGR"/>
      </w:pPr>
      <w:r>
        <w:tab/>
        <w:t>Воспроизведенный ниже текст был подготовлен НРГ по УПОС на основе документа ECE/TRANS/WP.29/GRE/2018/11, принятого на семьдесят девятой сессии Рабочей группы по вопросам освещения и световой сигнализации (GRE), с целью дальнейшего улучшения и уточнения предложения о включении переходных положений в существующие правила ООН, касающиеся освещения и световой сигнализации, в связи с введением трех новых упрощенных правил ООН, касающихся устройств световой сигнализации (УСС), устройств освещения дороги (УОД) и светоотражающих устройств (СОУ). Изменения к тексту документа ECE/TRANS/</w:t>
      </w:r>
      <w:r w:rsidR="0039401C" w:rsidRPr="0039401C">
        <w:t xml:space="preserve"> </w:t>
      </w:r>
      <w:r>
        <w:t>WP.29/GRЕ/2018/11 выделены жирным шрифтом в случае новых положений или зачеркиванием в случае исключенных элементов</w:t>
      </w:r>
      <w:r w:rsidRPr="000D0CD1">
        <w:t>.</w:t>
      </w:r>
    </w:p>
    <w:p w:rsidR="00BB5052" w:rsidRDefault="00BB5052" w:rsidP="00BB5052">
      <w:pPr>
        <w:spacing w:line="240" w:lineRule="auto"/>
        <w:rPr>
          <w:rFonts w:eastAsia="Times New Roman" w:cs="Times New Roman"/>
          <w:b/>
          <w:sz w:val="28"/>
          <w:szCs w:val="20"/>
          <w:lang w:eastAsia="ru-RU"/>
        </w:rPr>
      </w:pPr>
      <w:r>
        <w:br w:type="page"/>
      </w:r>
    </w:p>
    <w:p w:rsidR="00BB5052" w:rsidRPr="000D0CD1" w:rsidRDefault="00BB5052" w:rsidP="00BB5052">
      <w:pPr>
        <w:pStyle w:val="HChGR"/>
      </w:pPr>
      <w:r w:rsidRPr="000D0CD1">
        <w:lastRenderedPageBreak/>
        <w:tab/>
        <w:t>I.</w:t>
      </w:r>
      <w:r w:rsidRPr="000D0CD1">
        <w:tab/>
        <w:t>Предложение</w:t>
      </w:r>
    </w:p>
    <w:p w:rsidR="00BB5052" w:rsidRPr="00C736A7" w:rsidRDefault="00BB5052" w:rsidP="00BB5052">
      <w:pPr>
        <w:pStyle w:val="H1GR"/>
      </w:pPr>
      <w:r w:rsidRPr="00C736A7">
        <w:tab/>
        <w:t>A.</w:t>
      </w:r>
      <w:r w:rsidRPr="00C736A7">
        <w:tab/>
        <w:t>Предложение по поправкам серии 03 к Правилам № 3</w:t>
      </w:r>
      <w:r w:rsidRPr="00C736A7">
        <w:rPr>
          <w:b w:val="0"/>
          <w:sz w:val="18"/>
          <w:szCs w:val="18"/>
          <w:vertAlign w:val="superscript"/>
        </w:rPr>
        <w:footnoteReference w:id="2"/>
      </w:r>
    </w:p>
    <w:p w:rsidR="00BB5052" w:rsidRPr="000D0CD1" w:rsidRDefault="00BB5052" w:rsidP="00BB5052">
      <w:pPr>
        <w:pStyle w:val="SingleTxtGR"/>
        <w:rPr>
          <w:iCs/>
        </w:rPr>
      </w:pPr>
      <w:r w:rsidRPr="000D0CD1">
        <w:rPr>
          <w:i/>
          <w:iCs/>
        </w:rPr>
        <w:t>Пункт 12</w:t>
      </w:r>
      <w:r w:rsidRPr="000D0CD1">
        <w:t xml:space="preserve"> изменить следующим образом:</w:t>
      </w:r>
    </w:p>
    <w:p w:rsidR="00BB5052" w:rsidRPr="000D0CD1" w:rsidRDefault="00BB5052" w:rsidP="00BB5052">
      <w:pPr>
        <w:pStyle w:val="SingleTxtGR"/>
        <w:tabs>
          <w:tab w:val="clear" w:pos="1701"/>
        </w:tabs>
      </w:pPr>
      <w:r w:rsidRPr="000D0CD1">
        <w:t>«12.</w:t>
      </w:r>
      <w:r w:rsidRPr="000D0CD1">
        <w:tab/>
        <w:t>Переходные положения</w:t>
      </w:r>
    </w:p>
    <w:p w:rsidR="00BB5052" w:rsidRPr="000D0CD1" w:rsidRDefault="00BB5052" w:rsidP="00BB5052">
      <w:pPr>
        <w:pStyle w:val="SingleTxtGR"/>
        <w:tabs>
          <w:tab w:val="clear" w:pos="1701"/>
        </w:tabs>
        <w:ind w:left="2268" w:hanging="1134"/>
      </w:pPr>
      <w:r w:rsidRPr="000D0CD1">
        <w:t>12.1</w:t>
      </w:r>
      <w:r w:rsidRPr="000D0CD1">
        <w:tab/>
        <w:t xml:space="preserve">По истечении </w:t>
      </w:r>
      <w:r w:rsidRPr="003F4884">
        <w:rPr>
          <w:strike/>
        </w:rPr>
        <w:t>[</w:t>
      </w:r>
      <w:r w:rsidRPr="000D0CD1">
        <w:t>24</w:t>
      </w:r>
      <w:r w:rsidRPr="003F4884">
        <w:rPr>
          <w:strike/>
        </w:rPr>
        <w:t>]</w:t>
      </w:r>
      <w:r w:rsidRPr="000D0CD1">
        <w:t xml:space="preserve"> месяцев после официальной даты вступления в силу Правил № [СОУ] Договаривающиеся стороны, применяющие настоящие Правила, прекращают предоставлять официальные утверждения на основании настоящих Правил.</w:t>
      </w:r>
    </w:p>
    <w:p w:rsidR="00BB5052" w:rsidRPr="000D0CD1" w:rsidRDefault="00BB5052" w:rsidP="00BB5052">
      <w:pPr>
        <w:pStyle w:val="SingleTxtGR"/>
        <w:tabs>
          <w:tab w:val="clear" w:pos="1701"/>
        </w:tabs>
        <w:ind w:left="2268" w:hanging="1134"/>
      </w:pPr>
      <w:r w:rsidRPr="000D0CD1">
        <w:t>12.2</w:t>
      </w:r>
      <w:r w:rsidRPr="000D0CD1">
        <w:tab/>
        <w:t>Договаривающиеся стороны, применяющие настоящие Правила, не отказывают в распространении официального утверждения на основании данной и любой предыдущей серий поправок к настоящим Правилам.</w:t>
      </w:r>
    </w:p>
    <w:p w:rsidR="00BB5052" w:rsidRPr="000D0CD1" w:rsidRDefault="00BB5052" w:rsidP="00BB5052">
      <w:pPr>
        <w:pStyle w:val="SingleTxtGR"/>
        <w:tabs>
          <w:tab w:val="clear" w:pos="1701"/>
        </w:tabs>
        <w:ind w:left="2268" w:hanging="1134"/>
      </w:pPr>
      <w:r w:rsidRPr="003F4884">
        <w:rPr>
          <w:strike/>
        </w:rPr>
        <w:t>[12.3</w:t>
      </w:r>
      <w:r w:rsidRPr="003F4884">
        <w:rPr>
          <w:strike/>
        </w:rPr>
        <w:tab/>
        <w:t>Официальные утверждения и распространения официальных утверждений, предоставленные на основании настоящих Правил, в том числе на основании предшествующей серии поправок, остаются в силе на неопределенный срок</w:t>
      </w:r>
      <w:r w:rsidRPr="002C3DA8">
        <w:rPr>
          <w:strike/>
        </w:rPr>
        <w:t>.</w:t>
      </w:r>
      <w:r w:rsidRPr="003F4884">
        <w:rPr>
          <w:strike/>
        </w:rPr>
        <w:t>]</w:t>
      </w:r>
    </w:p>
    <w:p w:rsidR="00BB5052" w:rsidRPr="000D0CD1" w:rsidRDefault="00BB5052" w:rsidP="00BB5052">
      <w:pPr>
        <w:pStyle w:val="SingleTxtGR"/>
        <w:tabs>
          <w:tab w:val="clear" w:pos="1701"/>
        </w:tabs>
        <w:ind w:left="2268" w:hanging="1134"/>
      </w:pPr>
      <w:r w:rsidRPr="000D0CD1">
        <w:t>12.</w:t>
      </w:r>
      <w:r w:rsidRPr="00BB5052">
        <w:rPr>
          <w:strike/>
        </w:rPr>
        <w:t>4</w:t>
      </w:r>
      <w:r w:rsidRPr="003F4884">
        <w:rPr>
          <w:b/>
          <w:bCs/>
        </w:rPr>
        <w:t>3</w:t>
      </w:r>
      <w:r w:rsidRPr="000D0CD1">
        <w:tab/>
        <w:t>Договаривающиеся стороны, применяющие настоящие Правила, продолжают предоставлять официальные утверждения для устройств на основании данной и любой предыдущей серий поправок к настоящим Правилам при условии, что эти устройства предназначены для установки на транспортных средствах, находящихся в эксплуатации, в качестве сменных частей.</w:t>
      </w:r>
    </w:p>
    <w:p w:rsidR="00BB5052" w:rsidRPr="000D0CD1" w:rsidRDefault="00BB5052" w:rsidP="00BB5052">
      <w:pPr>
        <w:pStyle w:val="SingleTxtGR"/>
        <w:tabs>
          <w:tab w:val="clear" w:pos="1701"/>
        </w:tabs>
        <w:ind w:left="2268" w:hanging="1134"/>
      </w:pPr>
      <w:r w:rsidRPr="000D0CD1">
        <w:t>12.</w:t>
      </w:r>
      <w:r w:rsidRPr="003F4884">
        <w:rPr>
          <w:strike/>
        </w:rPr>
        <w:t>5</w:t>
      </w:r>
      <w:r w:rsidRPr="003F4884">
        <w:rPr>
          <w:b/>
          <w:bCs/>
        </w:rPr>
        <w:t>4</w:t>
      </w:r>
      <w:r w:rsidRPr="000D0CD1">
        <w:tab/>
        <w:t>Договаривающиеся стороны, применяющие настоящие Правила, продолжают разрешать установку или использование на транспортном средстве, находящемся в эксплуатации, устройства, официально утвержденного на основании настоящих Правил с изменениями, внесенными в соответствии с любой предыдущей серией поправок, при условии, что это устройство предназначено для замены».</w:t>
      </w:r>
    </w:p>
    <w:p w:rsidR="00BB5052" w:rsidRPr="000D0CD1" w:rsidRDefault="00BB5052" w:rsidP="00BB5052">
      <w:pPr>
        <w:pStyle w:val="H1GR"/>
      </w:pPr>
      <w:r w:rsidRPr="000D0CD1">
        <w:tab/>
      </w:r>
      <w:r w:rsidRPr="000D0CD1">
        <w:rPr>
          <w:lang w:val="en-US"/>
        </w:rPr>
        <w:t>B</w:t>
      </w:r>
      <w:r w:rsidRPr="000D0CD1">
        <w:t>.</w:t>
      </w:r>
      <w:r w:rsidRPr="000D0CD1">
        <w:tab/>
        <w:t>Предложение по поправкам серии 01 к Правилам № 4</w:t>
      </w:r>
      <w:r w:rsidRPr="000D0CD1">
        <w:rPr>
          <w:b w:val="0"/>
          <w:sz w:val="18"/>
          <w:szCs w:val="18"/>
          <w:vertAlign w:val="superscript"/>
        </w:rPr>
        <w:footnoteReference w:id="3"/>
      </w:r>
    </w:p>
    <w:p w:rsidR="00BB5052" w:rsidRPr="000D0CD1" w:rsidRDefault="00BB5052" w:rsidP="00BB5052">
      <w:pPr>
        <w:pStyle w:val="SingleTxtGR"/>
      </w:pPr>
      <w:r w:rsidRPr="000D0CD1">
        <w:rPr>
          <w:i/>
          <w:iCs/>
        </w:rPr>
        <w:t>Пункт 13</w:t>
      </w:r>
      <w:r w:rsidRPr="000D0CD1">
        <w:rPr>
          <w:iCs/>
        </w:rPr>
        <w:t xml:space="preserve"> изменить следующим образом:</w:t>
      </w:r>
    </w:p>
    <w:p w:rsidR="00BB5052" w:rsidRPr="000D0CD1" w:rsidRDefault="00BB5052" w:rsidP="00BB5052">
      <w:pPr>
        <w:pStyle w:val="SingleTxtGR"/>
        <w:tabs>
          <w:tab w:val="clear" w:pos="1701"/>
        </w:tabs>
        <w:ind w:left="2268" w:hanging="1134"/>
      </w:pPr>
      <w:r w:rsidRPr="000D0CD1">
        <w:t>«13.</w:t>
      </w:r>
      <w:r w:rsidRPr="000D0CD1">
        <w:tab/>
        <w:t>Переходные положения</w:t>
      </w:r>
    </w:p>
    <w:p w:rsidR="00BB5052" w:rsidRPr="000D0CD1" w:rsidRDefault="00BB5052" w:rsidP="00BB5052">
      <w:pPr>
        <w:pStyle w:val="SingleTxtGR"/>
        <w:tabs>
          <w:tab w:val="clear" w:pos="1701"/>
        </w:tabs>
        <w:ind w:left="2268" w:hanging="1134"/>
      </w:pPr>
      <w:r w:rsidRPr="000D0CD1">
        <w:t>13.1</w:t>
      </w:r>
      <w:r w:rsidRPr="000D0CD1">
        <w:tab/>
        <w:t xml:space="preserve">По истечении </w:t>
      </w:r>
      <w:r w:rsidRPr="003F4884">
        <w:rPr>
          <w:strike/>
        </w:rPr>
        <w:t>[</w:t>
      </w:r>
      <w:r w:rsidRPr="000D0CD1">
        <w:t>24</w:t>
      </w:r>
      <w:r w:rsidRPr="003F4884">
        <w:rPr>
          <w:strike/>
        </w:rPr>
        <w:t>]</w:t>
      </w:r>
      <w:r w:rsidRPr="000D0CD1">
        <w:t xml:space="preserve"> месяцев после официальной даты вступления в силу Правил № [УСС] Договаривающиеся стороны, применяющие настоящие Правила, прекращают предоставлять официальные утверждения на основании настоящих Правил.</w:t>
      </w:r>
    </w:p>
    <w:p w:rsidR="00BB5052" w:rsidRPr="000D0CD1" w:rsidRDefault="00BB5052" w:rsidP="00BB5052">
      <w:pPr>
        <w:pStyle w:val="SingleTxtGR"/>
        <w:tabs>
          <w:tab w:val="clear" w:pos="1701"/>
        </w:tabs>
        <w:ind w:left="2268" w:hanging="1134"/>
      </w:pPr>
      <w:r w:rsidRPr="000D0CD1">
        <w:t>13.2</w:t>
      </w:r>
      <w:r w:rsidRPr="000D0CD1">
        <w:tab/>
        <w:t>Договаривающиеся стороны, применяющие настоящие Правила, не отказывают в распространении официального утверждения на основании данной и любой предыдущей серий поправок к настоящим Правилам.</w:t>
      </w:r>
    </w:p>
    <w:p w:rsidR="00BB5052" w:rsidRPr="000D0CD1" w:rsidRDefault="00BB5052" w:rsidP="00BB5052">
      <w:pPr>
        <w:pStyle w:val="SingleTxtGR"/>
        <w:tabs>
          <w:tab w:val="clear" w:pos="1701"/>
        </w:tabs>
        <w:ind w:left="2268" w:hanging="1134"/>
      </w:pPr>
      <w:r w:rsidRPr="00E92F3D">
        <w:rPr>
          <w:strike/>
        </w:rPr>
        <w:t>[13.3</w:t>
      </w:r>
      <w:r w:rsidRPr="00E92F3D">
        <w:rPr>
          <w:strike/>
        </w:rPr>
        <w:tab/>
        <w:t>Официальные утверждения и распространения официальных утверждений, предоставленные на основании настоящих Правил, в том числе на основании предшествующей серии поправок, остаются в силе на неопределенный срок</w:t>
      </w:r>
      <w:r w:rsidRPr="002C3DA8">
        <w:rPr>
          <w:strike/>
        </w:rPr>
        <w:t>.</w:t>
      </w:r>
      <w:r w:rsidRPr="00E92F3D">
        <w:rPr>
          <w:strike/>
        </w:rPr>
        <w:t>]</w:t>
      </w:r>
    </w:p>
    <w:p w:rsidR="00BB5052" w:rsidRPr="000D0CD1" w:rsidRDefault="00BB5052" w:rsidP="00BB5052">
      <w:pPr>
        <w:pStyle w:val="SingleTxtGR"/>
        <w:tabs>
          <w:tab w:val="clear" w:pos="1701"/>
        </w:tabs>
        <w:ind w:left="2268" w:hanging="1134"/>
      </w:pPr>
      <w:r w:rsidRPr="000D0CD1">
        <w:t>13.</w:t>
      </w:r>
      <w:r w:rsidRPr="002C3DA8">
        <w:rPr>
          <w:strike/>
        </w:rPr>
        <w:t>4</w:t>
      </w:r>
      <w:r w:rsidRPr="002C3DA8">
        <w:rPr>
          <w:b/>
          <w:bCs/>
        </w:rPr>
        <w:t>3</w:t>
      </w:r>
      <w:r w:rsidRPr="000D0CD1">
        <w:tab/>
        <w:t xml:space="preserve">Договаривающиеся стороны, применяющие настоящие Правила, продолжают предоставлять официальные утверждения для устройств на </w:t>
      </w:r>
      <w:r w:rsidRPr="000D0CD1">
        <w:lastRenderedPageBreak/>
        <w:t>основании данной и любой предыдущей серий поправок к настоящим Правилам при условии, что эти устройства предназначены для установки на транспортных средствах, находящихся в эксплуатации, в качестве сменных частей.</w:t>
      </w:r>
    </w:p>
    <w:p w:rsidR="00BB5052" w:rsidRPr="000D0CD1" w:rsidRDefault="00BB5052" w:rsidP="00BB5052">
      <w:pPr>
        <w:pStyle w:val="SingleTxtGR"/>
        <w:tabs>
          <w:tab w:val="clear" w:pos="1701"/>
        </w:tabs>
        <w:ind w:left="2268" w:hanging="1134"/>
      </w:pPr>
      <w:r w:rsidRPr="000D0CD1">
        <w:t>13.</w:t>
      </w:r>
      <w:r w:rsidRPr="002C3DA8">
        <w:rPr>
          <w:strike/>
        </w:rPr>
        <w:t>5</w:t>
      </w:r>
      <w:r w:rsidRPr="002C3DA8">
        <w:rPr>
          <w:b/>
          <w:bCs/>
        </w:rPr>
        <w:t>4</w:t>
      </w:r>
      <w:r w:rsidRPr="000D0CD1">
        <w:tab/>
        <w:t>Договаривающиеся стороны, применяющие настоящие Правила, продолжают разрешать установку или использование на транспортном средстве, находящемся в эксплуатации, устройства, официально утвержденного на основании настоящих Правил с изменениями, внесенными в соответствии с любой предыдущей серией поправок, при условии, что это устройство предназначено для замены».</w:t>
      </w:r>
    </w:p>
    <w:p w:rsidR="00BB5052" w:rsidRPr="000D0CD1" w:rsidRDefault="00BB5052" w:rsidP="00BB5052">
      <w:pPr>
        <w:pStyle w:val="H1GR"/>
      </w:pPr>
      <w:r w:rsidRPr="000D0CD1">
        <w:tab/>
      </w:r>
      <w:r w:rsidRPr="000D0CD1">
        <w:rPr>
          <w:lang w:val="en-US"/>
        </w:rPr>
        <w:t>C</w:t>
      </w:r>
      <w:r w:rsidRPr="000D0CD1">
        <w:t>.</w:t>
      </w:r>
      <w:r w:rsidRPr="000D0CD1">
        <w:tab/>
        <w:t>Предложение по поправкам серии 02 к Правилам № 6</w:t>
      </w:r>
      <w:r w:rsidRPr="000D0CD1">
        <w:rPr>
          <w:b w:val="0"/>
          <w:sz w:val="18"/>
          <w:szCs w:val="18"/>
          <w:vertAlign w:val="superscript"/>
        </w:rPr>
        <w:footnoteReference w:id="4"/>
      </w:r>
    </w:p>
    <w:p w:rsidR="00BB5052" w:rsidRPr="000D0CD1" w:rsidRDefault="00BB5052" w:rsidP="00BB5052">
      <w:pPr>
        <w:pStyle w:val="SingleTxtGR"/>
        <w:rPr>
          <w:iCs/>
        </w:rPr>
      </w:pPr>
      <w:r w:rsidRPr="000D0CD1">
        <w:rPr>
          <w:i/>
          <w:iCs/>
        </w:rPr>
        <w:t xml:space="preserve">Пункт 14 </w:t>
      </w:r>
      <w:r w:rsidRPr="000D0CD1">
        <w:rPr>
          <w:iCs/>
        </w:rPr>
        <w:t>изменить следующим образом:</w:t>
      </w:r>
    </w:p>
    <w:p w:rsidR="00BB5052" w:rsidRPr="000D0CD1" w:rsidRDefault="00BB5052" w:rsidP="00BB5052">
      <w:pPr>
        <w:pStyle w:val="SingleTxtGR"/>
        <w:tabs>
          <w:tab w:val="clear" w:pos="1701"/>
        </w:tabs>
        <w:ind w:left="2268" w:hanging="1134"/>
      </w:pPr>
      <w:r w:rsidRPr="000D0CD1">
        <w:t>«14.</w:t>
      </w:r>
      <w:r w:rsidRPr="000D0CD1">
        <w:tab/>
        <w:t>Переходные положения</w:t>
      </w:r>
    </w:p>
    <w:p w:rsidR="00BB5052" w:rsidRPr="000D0CD1" w:rsidRDefault="00BB5052" w:rsidP="00BB5052">
      <w:pPr>
        <w:pStyle w:val="SingleTxtGR"/>
        <w:tabs>
          <w:tab w:val="clear" w:pos="1701"/>
        </w:tabs>
        <w:ind w:left="2268" w:hanging="1134"/>
      </w:pPr>
      <w:r w:rsidRPr="000D0CD1">
        <w:t>14.1</w:t>
      </w:r>
      <w:r w:rsidRPr="000D0CD1">
        <w:tab/>
        <w:t xml:space="preserve">По истечении </w:t>
      </w:r>
      <w:r w:rsidRPr="003F4884">
        <w:rPr>
          <w:strike/>
        </w:rPr>
        <w:t>[</w:t>
      </w:r>
      <w:r w:rsidRPr="000D0CD1">
        <w:t>24</w:t>
      </w:r>
      <w:r w:rsidRPr="003F4884">
        <w:rPr>
          <w:strike/>
        </w:rPr>
        <w:t>]</w:t>
      </w:r>
      <w:r w:rsidRPr="000D0CD1">
        <w:t xml:space="preserve"> месяцев после официальной даты вступления в силу Правил № [УСС] Договаривающиеся стороны, применяющие настоящие Правила, прекращают предоставлять официальные утверждения на основании настоящих Правил.</w:t>
      </w:r>
    </w:p>
    <w:p w:rsidR="00BB5052" w:rsidRPr="000D0CD1" w:rsidRDefault="00BB5052" w:rsidP="00BB5052">
      <w:pPr>
        <w:pStyle w:val="SingleTxtGR"/>
        <w:tabs>
          <w:tab w:val="clear" w:pos="1701"/>
        </w:tabs>
        <w:ind w:left="2268" w:hanging="1134"/>
      </w:pPr>
      <w:r w:rsidRPr="000D0CD1">
        <w:t>14.2</w:t>
      </w:r>
      <w:r w:rsidRPr="000D0CD1">
        <w:tab/>
        <w:t>Договаривающиеся стороны, применяющие настоящие Правила, не отказывают в распространении официального утверждения на основании данной и любой предыдущей серий поправок к настоящим Правилам.</w:t>
      </w:r>
    </w:p>
    <w:p w:rsidR="00BB5052" w:rsidRPr="002C3DA8" w:rsidRDefault="00BB5052" w:rsidP="00BB5052">
      <w:pPr>
        <w:pStyle w:val="SingleTxtGR"/>
        <w:tabs>
          <w:tab w:val="clear" w:pos="1701"/>
        </w:tabs>
        <w:ind w:left="2268" w:hanging="1134"/>
        <w:rPr>
          <w:strike/>
        </w:rPr>
      </w:pPr>
      <w:r w:rsidRPr="002C3DA8">
        <w:rPr>
          <w:strike/>
        </w:rPr>
        <w:t>[14.3</w:t>
      </w:r>
      <w:r w:rsidRPr="002C3DA8">
        <w:rPr>
          <w:strike/>
        </w:rPr>
        <w:tab/>
        <w:t>Официальные утверждения и распространения официальных утверждений, предоставленные на основании настоящих Правил, в том числе на основании предшествующей серии поправок, остаются в силе на неопределенный срок.]</w:t>
      </w:r>
    </w:p>
    <w:p w:rsidR="00BB5052" w:rsidRPr="000D0CD1" w:rsidRDefault="00BB5052" w:rsidP="00BB5052">
      <w:pPr>
        <w:pStyle w:val="SingleTxtGR"/>
        <w:tabs>
          <w:tab w:val="clear" w:pos="1701"/>
        </w:tabs>
        <w:ind w:left="2268" w:hanging="1134"/>
      </w:pPr>
      <w:r w:rsidRPr="000D0CD1">
        <w:t>14.</w:t>
      </w:r>
      <w:r w:rsidRPr="002C3DA8">
        <w:rPr>
          <w:strike/>
        </w:rPr>
        <w:t>4</w:t>
      </w:r>
      <w:r w:rsidRPr="002C3DA8">
        <w:rPr>
          <w:b/>
          <w:bCs/>
        </w:rPr>
        <w:t>3</w:t>
      </w:r>
      <w:r w:rsidRPr="000D0CD1">
        <w:tab/>
        <w:t>Договаривающиеся стороны, применяющие настоящие Правила, продолжают предоставлять официальные утверждения для устройств на основании данной и любой предыдущей серий поправок к настоящим Правилам при условии, что эти устройства предназначены для установки на транспортных средствах, находящихся в эксплуатации, в качестве сменных частей.</w:t>
      </w:r>
    </w:p>
    <w:p w:rsidR="00BB5052" w:rsidRPr="000D0CD1" w:rsidRDefault="00BB5052" w:rsidP="00BB5052">
      <w:pPr>
        <w:pStyle w:val="SingleTxtGR"/>
        <w:tabs>
          <w:tab w:val="clear" w:pos="1701"/>
        </w:tabs>
        <w:ind w:left="2268" w:hanging="1134"/>
      </w:pPr>
      <w:r w:rsidRPr="000D0CD1">
        <w:t>14.</w:t>
      </w:r>
      <w:r w:rsidRPr="002C3DA8">
        <w:rPr>
          <w:strike/>
        </w:rPr>
        <w:t>5</w:t>
      </w:r>
      <w:r w:rsidRPr="002C3DA8">
        <w:rPr>
          <w:b/>
          <w:bCs/>
        </w:rPr>
        <w:t>4</w:t>
      </w:r>
      <w:r w:rsidRPr="000D0CD1">
        <w:tab/>
        <w:t>Договаривающиеся стороны, применяющие настоящие Правила, продолжают разрешать установку или использование на транспортном средстве, находящемся в эксплуатации, устройства, официально утвержденного на основании настоящих Правил с изменениями, внесенными в соответствии с любой предыдущей серией поправок, при условии, что это устройство предназначено для замены».</w:t>
      </w:r>
    </w:p>
    <w:p w:rsidR="00BB5052" w:rsidRPr="000D0CD1" w:rsidRDefault="00BB5052" w:rsidP="00BB5052">
      <w:pPr>
        <w:pStyle w:val="H1GR"/>
      </w:pPr>
      <w:r w:rsidRPr="000D0CD1">
        <w:tab/>
      </w:r>
      <w:r w:rsidRPr="000D0CD1">
        <w:rPr>
          <w:lang w:val="en-US"/>
        </w:rPr>
        <w:t>D</w:t>
      </w:r>
      <w:r w:rsidRPr="000D0CD1">
        <w:t>.</w:t>
      </w:r>
      <w:r w:rsidRPr="000D0CD1">
        <w:tab/>
        <w:t>Предложение по поправкам серии 03 к Правилам № 7</w:t>
      </w:r>
      <w:r w:rsidRPr="00C736A7">
        <w:rPr>
          <w:b w:val="0"/>
          <w:sz w:val="18"/>
          <w:szCs w:val="18"/>
          <w:vertAlign w:val="superscript"/>
        </w:rPr>
        <w:footnoteReference w:id="5"/>
      </w:r>
    </w:p>
    <w:p w:rsidR="00BB5052" w:rsidRPr="000D0CD1" w:rsidRDefault="00BB5052" w:rsidP="00BB5052">
      <w:pPr>
        <w:pStyle w:val="SingleTxtGR"/>
        <w:rPr>
          <w:i/>
          <w:iCs/>
        </w:rPr>
      </w:pPr>
      <w:r w:rsidRPr="000D0CD1">
        <w:rPr>
          <w:i/>
          <w:iCs/>
        </w:rPr>
        <w:t xml:space="preserve">Пункт 14 </w:t>
      </w:r>
      <w:r w:rsidRPr="000D0CD1">
        <w:t>изменить следующим образом</w:t>
      </w:r>
      <w:r w:rsidRPr="000D0CD1">
        <w:rPr>
          <w:iCs/>
        </w:rPr>
        <w:t>:</w:t>
      </w:r>
    </w:p>
    <w:p w:rsidR="00BB5052" w:rsidRPr="000D0CD1" w:rsidRDefault="00BB5052" w:rsidP="00BB5052">
      <w:pPr>
        <w:pStyle w:val="SingleTxtGR"/>
        <w:tabs>
          <w:tab w:val="clear" w:pos="1701"/>
        </w:tabs>
        <w:ind w:left="2268" w:hanging="1134"/>
      </w:pPr>
      <w:r w:rsidRPr="000D0CD1">
        <w:t>«14.</w:t>
      </w:r>
      <w:r w:rsidRPr="000D0CD1">
        <w:tab/>
        <w:t>Переходные положения</w:t>
      </w:r>
    </w:p>
    <w:p w:rsidR="00BB5052" w:rsidRPr="000D0CD1" w:rsidRDefault="00BB5052" w:rsidP="00BB5052">
      <w:pPr>
        <w:pStyle w:val="SingleTxtGR"/>
        <w:tabs>
          <w:tab w:val="clear" w:pos="1701"/>
        </w:tabs>
        <w:ind w:left="2268" w:hanging="1134"/>
      </w:pPr>
      <w:r w:rsidRPr="000D0CD1">
        <w:t>14.1</w:t>
      </w:r>
      <w:r w:rsidRPr="000D0CD1">
        <w:tab/>
        <w:t xml:space="preserve">По истечении </w:t>
      </w:r>
      <w:r w:rsidRPr="003F4884">
        <w:rPr>
          <w:strike/>
        </w:rPr>
        <w:t>[</w:t>
      </w:r>
      <w:r w:rsidRPr="000D0CD1">
        <w:t>24</w:t>
      </w:r>
      <w:r w:rsidRPr="003F4884">
        <w:rPr>
          <w:strike/>
        </w:rPr>
        <w:t>]</w:t>
      </w:r>
      <w:r w:rsidRPr="000D0CD1">
        <w:t xml:space="preserve"> месяцев после официальной даты вступления в силу Правил № [УСС] Договаривающиеся стороны, применяющие настоящие Правила, прекращают предоставлять официальные утверждения на основании настоящих Правил.</w:t>
      </w:r>
    </w:p>
    <w:p w:rsidR="00BB5052" w:rsidRPr="000D0CD1" w:rsidRDefault="00BB5052" w:rsidP="00BB5052">
      <w:pPr>
        <w:pStyle w:val="SingleTxtGR"/>
        <w:tabs>
          <w:tab w:val="clear" w:pos="1701"/>
        </w:tabs>
        <w:ind w:left="2268" w:hanging="1134"/>
      </w:pPr>
      <w:r w:rsidRPr="000D0CD1">
        <w:lastRenderedPageBreak/>
        <w:t>14.2</w:t>
      </w:r>
      <w:r w:rsidRPr="000D0CD1">
        <w:tab/>
        <w:t>Договаривающиеся стороны, применяющие настоящие Правила, не отказывают в распространении официального утверждения на основании данной и любой предыдущей серий поправок к настоящим Правилам.</w:t>
      </w:r>
    </w:p>
    <w:p w:rsidR="00BB5052" w:rsidRPr="002C3DA8" w:rsidRDefault="00BB5052" w:rsidP="00BB5052">
      <w:pPr>
        <w:pStyle w:val="SingleTxtGR"/>
        <w:tabs>
          <w:tab w:val="clear" w:pos="1701"/>
        </w:tabs>
        <w:ind w:left="2268" w:hanging="1134"/>
        <w:rPr>
          <w:strike/>
        </w:rPr>
      </w:pPr>
      <w:r w:rsidRPr="002C3DA8">
        <w:rPr>
          <w:strike/>
        </w:rPr>
        <w:t>[14.3</w:t>
      </w:r>
      <w:r w:rsidRPr="002C3DA8">
        <w:rPr>
          <w:strike/>
        </w:rPr>
        <w:tab/>
        <w:t>Официальные утверждения и распространения официальных утверждений, предоставленные на основании настоящих Правил, в том числе на основании предшествующей серии поправок, остаются в силе на неопределенный срок.]</w:t>
      </w:r>
    </w:p>
    <w:p w:rsidR="00BB5052" w:rsidRPr="000D0CD1" w:rsidRDefault="00BB5052" w:rsidP="00BB5052">
      <w:pPr>
        <w:pStyle w:val="SingleTxtGR"/>
        <w:tabs>
          <w:tab w:val="clear" w:pos="1701"/>
        </w:tabs>
        <w:ind w:left="2268" w:hanging="1134"/>
      </w:pPr>
      <w:r w:rsidRPr="000D0CD1">
        <w:t>14.</w:t>
      </w:r>
      <w:r w:rsidRPr="002C3DA8">
        <w:rPr>
          <w:strike/>
        </w:rPr>
        <w:t>4</w:t>
      </w:r>
      <w:r w:rsidRPr="002C3DA8">
        <w:rPr>
          <w:b/>
          <w:bCs/>
        </w:rPr>
        <w:t>3</w:t>
      </w:r>
      <w:r w:rsidRPr="000D0CD1">
        <w:tab/>
        <w:t>Договаривающиеся стороны, применяющие настоящие Правила, продолжают предоставлять официальные утверждения для устройств на основании данной и любой предыдущей серий поправок к настоящим Правилам при условии, что эти устройства предназначены для установки на транспортных средствах, находящихся в эксплуатации, в качестве сменных частей.</w:t>
      </w:r>
    </w:p>
    <w:p w:rsidR="00BB5052" w:rsidRPr="000D0CD1" w:rsidRDefault="00BB5052" w:rsidP="00BB5052">
      <w:pPr>
        <w:pStyle w:val="SingleTxtGR"/>
        <w:tabs>
          <w:tab w:val="clear" w:pos="1701"/>
        </w:tabs>
        <w:ind w:left="2268" w:hanging="1134"/>
      </w:pPr>
      <w:r w:rsidRPr="000D0CD1">
        <w:t>14.</w:t>
      </w:r>
      <w:r w:rsidRPr="002C3DA8">
        <w:rPr>
          <w:strike/>
        </w:rPr>
        <w:t>5</w:t>
      </w:r>
      <w:r w:rsidRPr="002C3DA8">
        <w:rPr>
          <w:b/>
          <w:bCs/>
        </w:rPr>
        <w:t>4</w:t>
      </w:r>
      <w:r w:rsidRPr="000D0CD1">
        <w:tab/>
        <w:t>Договаривающиеся стороны, применяющие настоящие Правила, продолжают разрешать установку или использование на транспортном средстве, находящемся в эксплуатации, устройства, официально утвержденного на основании настоящих Правил с изменениями, внесенными в соответствии с любой предыдущей серией поправок, при условии, что это устройство предназначено для замены».</w:t>
      </w:r>
    </w:p>
    <w:p w:rsidR="00BB5052" w:rsidRPr="000D0CD1" w:rsidRDefault="00BB5052" w:rsidP="00BB5052">
      <w:pPr>
        <w:pStyle w:val="H1GR"/>
      </w:pPr>
      <w:r w:rsidRPr="000D0CD1">
        <w:tab/>
      </w:r>
      <w:r w:rsidRPr="000D0CD1">
        <w:rPr>
          <w:lang w:val="en-US"/>
        </w:rPr>
        <w:t>E</w:t>
      </w:r>
      <w:r w:rsidRPr="000D0CD1">
        <w:t>.</w:t>
      </w:r>
      <w:r w:rsidRPr="000D0CD1">
        <w:tab/>
        <w:t>Предложение по поправкам серии 05 к Правилам № 19</w:t>
      </w:r>
      <w:r w:rsidRPr="000D0CD1">
        <w:rPr>
          <w:b w:val="0"/>
          <w:sz w:val="18"/>
          <w:szCs w:val="18"/>
          <w:vertAlign w:val="superscript"/>
        </w:rPr>
        <w:footnoteReference w:id="6"/>
      </w:r>
    </w:p>
    <w:p w:rsidR="00BB5052" w:rsidRPr="000D0CD1" w:rsidRDefault="00BB5052" w:rsidP="00BB5052">
      <w:pPr>
        <w:pStyle w:val="SingleTxtGR"/>
        <w:rPr>
          <w:i/>
          <w:iCs/>
        </w:rPr>
      </w:pPr>
      <w:r w:rsidRPr="000D0CD1">
        <w:rPr>
          <w:i/>
          <w:iCs/>
        </w:rPr>
        <w:t xml:space="preserve">Пункт 14 </w:t>
      </w:r>
      <w:r w:rsidRPr="000D0CD1">
        <w:t>изменить следующим образом</w:t>
      </w:r>
      <w:r w:rsidRPr="000D0CD1">
        <w:rPr>
          <w:iCs/>
        </w:rPr>
        <w:t>:</w:t>
      </w:r>
    </w:p>
    <w:p w:rsidR="00BB5052" w:rsidRPr="000D0CD1" w:rsidRDefault="00BB5052" w:rsidP="00BB5052">
      <w:pPr>
        <w:pStyle w:val="SingleTxtGR"/>
        <w:tabs>
          <w:tab w:val="clear" w:pos="1701"/>
        </w:tabs>
        <w:ind w:left="2268" w:hanging="1134"/>
      </w:pPr>
      <w:r w:rsidRPr="000D0CD1">
        <w:t>«14.</w:t>
      </w:r>
      <w:r w:rsidRPr="000D0CD1">
        <w:tab/>
        <w:t>Переходные положения</w:t>
      </w:r>
    </w:p>
    <w:p w:rsidR="00BB5052" w:rsidRPr="000D0CD1" w:rsidRDefault="00BB5052" w:rsidP="00BB5052">
      <w:pPr>
        <w:pStyle w:val="SingleTxtGR"/>
        <w:tabs>
          <w:tab w:val="clear" w:pos="1701"/>
        </w:tabs>
        <w:ind w:left="2268" w:hanging="1134"/>
      </w:pPr>
      <w:r w:rsidRPr="000D0CD1">
        <w:t>14.1</w:t>
      </w:r>
      <w:r w:rsidRPr="000D0CD1">
        <w:tab/>
        <w:t xml:space="preserve">По истечении </w:t>
      </w:r>
      <w:r w:rsidRPr="003F4884">
        <w:rPr>
          <w:strike/>
        </w:rPr>
        <w:t>[</w:t>
      </w:r>
      <w:r w:rsidRPr="000D0CD1">
        <w:t>24</w:t>
      </w:r>
      <w:r w:rsidRPr="003F4884">
        <w:rPr>
          <w:strike/>
        </w:rPr>
        <w:t>]</w:t>
      </w:r>
      <w:r w:rsidRPr="000D0CD1">
        <w:t xml:space="preserve"> месяцев после официальной даты вступления в силу Правил № [УОД] Договаривающиеся стороны, применяющие настоящие Правила, прекращают предоставлять официальные утверждения на основании настоящих Правил.</w:t>
      </w:r>
    </w:p>
    <w:p w:rsidR="00BB5052" w:rsidRPr="000D0CD1" w:rsidRDefault="00BB5052" w:rsidP="00BB5052">
      <w:pPr>
        <w:pStyle w:val="SingleTxtGR"/>
        <w:tabs>
          <w:tab w:val="clear" w:pos="1701"/>
        </w:tabs>
        <w:ind w:left="2268" w:hanging="1134"/>
      </w:pPr>
      <w:r w:rsidRPr="000D0CD1">
        <w:t>14.2</w:t>
      </w:r>
      <w:r w:rsidRPr="000D0CD1">
        <w:tab/>
        <w:t>Договаривающиеся стороны, применяющие настоящие Правила, не отказывают в распространении официального утверждения на основании данной и любой предыдущей серий поправок к настоящим Правилам.</w:t>
      </w:r>
    </w:p>
    <w:p w:rsidR="00BB5052" w:rsidRPr="00BE297E" w:rsidRDefault="00BB5052" w:rsidP="00BB5052">
      <w:pPr>
        <w:pStyle w:val="SingleTxtGR"/>
        <w:tabs>
          <w:tab w:val="clear" w:pos="1701"/>
        </w:tabs>
        <w:ind w:left="2268" w:hanging="1134"/>
        <w:rPr>
          <w:strike/>
        </w:rPr>
      </w:pPr>
      <w:r w:rsidRPr="00BE297E">
        <w:rPr>
          <w:strike/>
        </w:rPr>
        <w:t>[14.3</w:t>
      </w:r>
      <w:r w:rsidRPr="00BE297E">
        <w:rPr>
          <w:strike/>
        </w:rPr>
        <w:tab/>
        <w:t>Официальные утверждения и распространения официальных утверждений, предоставленные на основании настоящих Правил, в том числе на основании предшествующей серии поправок, остаются в силе на неопределенный срок.]</w:t>
      </w:r>
    </w:p>
    <w:p w:rsidR="00BB5052" w:rsidRPr="000D0CD1" w:rsidRDefault="00BB5052" w:rsidP="00BB5052">
      <w:pPr>
        <w:pStyle w:val="SingleTxtGR"/>
        <w:tabs>
          <w:tab w:val="clear" w:pos="1701"/>
        </w:tabs>
        <w:ind w:left="2268" w:hanging="1134"/>
      </w:pPr>
      <w:r w:rsidRPr="000D0CD1">
        <w:t>14.</w:t>
      </w:r>
      <w:r w:rsidRPr="00BE297E">
        <w:rPr>
          <w:strike/>
        </w:rPr>
        <w:t>4</w:t>
      </w:r>
      <w:r w:rsidRPr="00BE297E">
        <w:rPr>
          <w:b/>
          <w:bCs/>
        </w:rPr>
        <w:t>3</w:t>
      </w:r>
      <w:r w:rsidRPr="000D0CD1">
        <w:tab/>
        <w:t>Договаривающиеся стороны, применяющие настоящие Правила, продолжают предоставлять официальные утверждения для устройств на основании данной и любой предыдущей серий поправок к настоящим Правилам при условии, что эти устройства предназначены для установки на транспортных средствах, находящихся в эксплуатации, в качестве сменных частей.</w:t>
      </w:r>
    </w:p>
    <w:p w:rsidR="00BB5052" w:rsidRPr="000D0CD1" w:rsidRDefault="00BB5052" w:rsidP="00BB5052">
      <w:pPr>
        <w:pStyle w:val="SingleTxtGR"/>
        <w:tabs>
          <w:tab w:val="clear" w:pos="1701"/>
        </w:tabs>
        <w:ind w:left="2268" w:hanging="1134"/>
      </w:pPr>
      <w:r w:rsidRPr="000D0CD1">
        <w:t>14.</w:t>
      </w:r>
      <w:r w:rsidRPr="00BE297E">
        <w:rPr>
          <w:strike/>
        </w:rPr>
        <w:t>5</w:t>
      </w:r>
      <w:r w:rsidRPr="00BE297E">
        <w:rPr>
          <w:b/>
          <w:bCs/>
        </w:rPr>
        <w:t>4</w:t>
      </w:r>
      <w:r w:rsidRPr="000D0CD1">
        <w:tab/>
        <w:t>Договаривающиеся стороны, применяющие настоящие Правила, продолжают разрешать установку или использование на транспортном средстве, находящемся в эксплуатации, устройства, официально утвержденного на основании настоящих Правил с изменениями, внесенными в соответствии с любой предыдущей серией поправок, при условии, что это устройство предназначено для замены».</w:t>
      </w:r>
    </w:p>
    <w:p w:rsidR="00BB5052" w:rsidRPr="000D0CD1" w:rsidRDefault="00BB5052" w:rsidP="00BB5052">
      <w:pPr>
        <w:pStyle w:val="H1GR"/>
      </w:pPr>
      <w:r w:rsidRPr="000D0CD1">
        <w:lastRenderedPageBreak/>
        <w:tab/>
      </w:r>
      <w:r w:rsidRPr="000D0CD1">
        <w:rPr>
          <w:lang w:val="en-US"/>
        </w:rPr>
        <w:t>F</w:t>
      </w:r>
      <w:r w:rsidRPr="000D0CD1">
        <w:t>.</w:t>
      </w:r>
      <w:r w:rsidRPr="000D0CD1">
        <w:tab/>
        <w:t>Предложение по поправкам серии 01 к Правилам № 23</w:t>
      </w:r>
      <w:r w:rsidRPr="000D0CD1">
        <w:rPr>
          <w:b w:val="0"/>
          <w:sz w:val="18"/>
          <w:szCs w:val="18"/>
          <w:vertAlign w:val="superscript"/>
        </w:rPr>
        <w:footnoteReference w:id="7"/>
      </w:r>
    </w:p>
    <w:p w:rsidR="00BB5052" w:rsidRPr="000D0CD1" w:rsidRDefault="00BB5052" w:rsidP="00BB5052">
      <w:pPr>
        <w:pStyle w:val="SingleTxtGR"/>
      </w:pPr>
      <w:r w:rsidRPr="000D0CD1">
        <w:rPr>
          <w:i/>
        </w:rPr>
        <w:t>Включить новый пункт 13</w:t>
      </w:r>
      <w:r w:rsidRPr="000D0CD1">
        <w:t xml:space="preserve"> следующего содержания:</w:t>
      </w:r>
    </w:p>
    <w:p w:rsidR="00BB5052" w:rsidRPr="000D0CD1" w:rsidRDefault="00BB5052" w:rsidP="00BB5052">
      <w:pPr>
        <w:pStyle w:val="SingleTxtGR"/>
        <w:tabs>
          <w:tab w:val="clear" w:pos="1701"/>
        </w:tabs>
        <w:ind w:left="2268" w:hanging="1134"/>
      </w:pPr>
      <w:r w:rsidRPr="000D0CD1">
        <w:t>«13.</w:t>
      </w:r>
      <w:r w:rsidRPr="000D0CD1">
        <w:tab/>
        <w:t>Переходные положения</w:t>
      </w:r>
    </w:p>
    <w:p w:rsidR="00BB5052" w:rsidRPr="000D0CD1" w:rsidRDefault="00BB5052" w:rsidP="00BB5052">
      <w:pPr>
        <w:pStyle w:val="SingleTxtGR"/>
        <w:tabs>
          <w:tab w:val="clear" w:pos="1701"/>
        </w:tabs>
        <w:ind w:left="2268" w:hanging="1134"/>
      </w:pPr>
      <w:r w:rsidRPr="000D0CD1">
        <w:t>13.1</w:t>
      </w:r>
      <w:r w:rsidRPr="000D0CD1">
        <w:tab/>
        <w:t xml:space="preserve">По истечении </w:t>
      </w:r>
      <w:r w:rsidRPr="003F4884">
        <w:rPr>
          <w:strike/>
        </w:rPr>
        <w:t>[</w:t>
      </w:r>
      <w:r w:rsidRPr="000D0CD1">
        <w:t>24</w:t>
      </w:r>
      <w:r w:rsidRPr="003F4884">
        <w:rPr>
          <w:strike/>
        </w:rPr>
        <w:t>]</w:t>
      </w:r>
      <w:r w:rsidRPr="000D0CD1">
        <w:t xml:space="preserve"> месяцев после официальной даты вступления в силу Правил № [УСС] Договаривающиеся стороны, применяющие настоящие Правила, прекращают предоставлять официальные утверждения на основании настоящих Правил.</w:t>
      </w:r>
    </w:p>
    <w:p w:rsidR="00BB5052" w:rsidRPr="000D0CD1" w:rsidRDefault="00BB5052" w:rsidP="00BB5052">
      <w:pPr>
        <w:pStyle w:val="SingleTxtGR"/>
        <w:tabs>
          <w:tab w:val="clear" w:pos="1701"/>
        </w:tabs>
        <w:ind w:left="2268" w:hanging="1134"/>
      </w:pPr>
      <w:r w:rsidRPr="000D0CD1">
        <w:t>13.2</w:t>
      </w:r>
      <w:r w:rsidRPr="000D0CD1">
        <w:tab/>
        <w:t>Договаривающиеся стороны, применяющие настоящие Правила, не отказывают в распространении официального утверждения на основании данной и любой предыдущей серий поправок к настоящим Правилам.</w:t>
      </w:r>
    </w:p>
    <w:p w:rsidR="00BB5052" w:rsidRPr="00BE297E" w:rsidRDefault="00BB5052" w:rsidP="00BB5052">
      <w:pPr>
        <w:pStyle w:val="SingleTxtGR"/>
        <w:tabs>
          <w:tab w:val="clear" w:pos="1701"/>
        </w:tabs>
        <w:ind w:left="2268" w:hanging="1134"/>
        <w:rPr>
          <w:strike/>
        </w:rPr>
      </w:pPr>
      <w:r w:rsidRPr="00BE297E">
        <w:rPr>
          <w:strike/>
        </w:rPr>
        <w:t>[13.3</w:t>
      </w:r>
      <w:r w:rsidRPr="00BE297E">
        <w:rPr>
          <w:strike/>
        </w:rPr>
        <w:tab/>
        <w:t>Официальные утверждения и распространения официальных утверждений, предоставленные на основании настоящих Правил, в том числе на основании предшествующей серии поправок, остаются в силе на неопределенный срок.]</w:t>
      </w:r>
    </w:p>
    <w:p w:rsidR="00BB5052" w:rsidRPr="000D0CD1" w:rsidRDefault="00BB5052" w:rsidP="00BB5052">
      <w:pPr>
        <w:pStyle w:val="SingleTxtGR"/>
        <w:tabs>
          <w:tab w:val="clear" w:pos="1701"/>
        </w:tabs>
        <w:ind w:left="2268" w:hanging="1134"/>
      </w:pPr>
      <w:r w:rsidRPr="000D0CD1">
        <w:t>13.</w:t>
      </w:r>
      <w:r w:rsidRPr="00BE297E">
        <w:rPr>
          <w:strike/>
        </w:rPr>
        <w:t>4</w:t>
      </w:r>
      <w:r w:rsidRPr="00BE297E">
        <w:rPr>
          <w:b/>
          <w:bCs/>
        </w:rPr>
        <w:t>3</w:t>
      </w:r>
      <w:r w:rsidRPr="000D0CD1">
        <w:tab/>
        <w:t>Договаривающиеся стороны, применяющие настоящие Правила, продолжают предоставлять официальные утверждения для устройств на основании данной и любой предыдущей серий поправок к настоящим Правилам при условии, что эти устройства предназначены для установки на транспортных средствах, находящихся в эксплуатации, в качестве сменных частей.</w:t>
      </w:r>
    </w:p>
    <w:p w:rsidR="00BB5052" w:rsidRPr="000D0CD1" w:rsidRDefault="00BB5052" w:rsidP="00BB5052">
      <w:pPr>
        <w:pStyle w:val="SingleTxtGR"/>
        <w:tabs>
          <w:tab w:val="clear" w:pos="1701"/>
        </w:tabs>
        <w:ind w:left="2268" w:hanging="1134"/>
      </w:pPr>
      <w:r w:rsidRPr="000D0CD1">
        <w:t>13.</w:t>
      </w:r>
      <w:r w:rsidRPr="00BE297E">
        <w:rPr>
          <w:strike/>
        </w:rPr>
        <w:t>5</w:t>
      </w:r>
      <w:r w:rsidRPr="00BE297E">
        <w:rPr>
          <w:b/>
          <w:bCs/>
        </w:rPr>
        <w:t>4</w:t>
      </w:r>
      <w:r w:rsidRPr="000D0CD1">
        <w:tab/>
        <w:t>Договаривающиеся стороны, применяющие настоящие Правила, продолжают разрешать установку или использование на транспортном средстве, находящемся в эксплуатации, устройства, официально утвержденного на основании настоящих Правил с изменениями, внесенными в соответствии с любой предыдущей серией поправок, при условии, что это устройство предназначено для замены».</w:t>
      </w:r>
    </w:p>
    <w:p w:rsidR="00BB5052" w:rsidRPr="000D0CD1" w:rsidRDefault="00BB5052" w:rsidP="00BB5052">
      <w:pPr>
        <w:pStyle w:val="H1GR"/>
      </w:pPr>
      <w:r w:rsidRPr="000D0CD1">
        <w:tab/>
      </w:r>
      <w:r w:rsidRPr="000D0CD1">
        <w:rPr>
          <w:lang w:val="en-US"/>
        </w:rPr>
        <w:t>G</w:t>
      </w:r>
      <w:r w:rsidRPr="000D0CD1">
        <w:t>.</w:t>
      </w:r>
      <w:r w:rsidRPr="000D0CD1">
        <w:tab/>
        <w:t>Предложение по поправкам серии 05 к Правилам № 27</w:t>
      </w:r>
      <w:r w:rsidRPr="000D0CD1">
        <w:rPr>
          <w:b w:val="0"/>
          <w:sz w:val="18"/>
          <w:szCs w:val="18"/>
          <w:vertAlign w:val="superscript"/>
        </w:rPr>
        <w:footnoteReference w:id="8"/>
      </w:r>
    </w:p>
    <w:p w:rsidR="00BB5052" w:rsidRPr="000D0CD1" w:rsidRDefault="00BB5052" w:rsidP="00BB5052">
      <w:pPr>
        <w:pStyle w:val="SingleTxtGR"/>
        <w:rPr>
          <w:i/>
          <w:iCs/>
        </w:rPr>
      </w:pPr>
      <w:r w:rsidRPr="000D0CD1">
        <w:rPr>
          <w:i/>
          <w:iCs/>
        </w:rPr>
        <w:t xml:space="preserve">Пункт 14 </w:t>
      </w:r>
      <w:r w:rsidRPr="000D0CD1">
        <w:t>изменить следующим образом</w:t>
      </w:r>
      <w:r w:rsidRPr="000D0CD1">
        <w:rPr>
          <w:iCs/>
        </w:rPr>
        <w:t>:</w:t>
      </w:r>
    </w:p>
    <w:p w:rsidR="00BB5052" w:rsidRPr="000D0CD1" w:rsidRDefault="00BB5052" w:rsidP="00BB5052">
      <w:pPr>
        <w:pStyle w:val="SingleTxtGR"/>
        <w:tabs>
          <w:tab w:val="clear" w:pos="1701"/>
        </w:tabs>
        <w:ind w:left="2268" w:hanging="1134"/>
      </w:pPr>
      <w:r w:rsidRPr="000D0CD1">
        <w:t>«14.</w:t>
      </w:r>
      <w:r w:rsidRPr="000D0CD1">
        <w:tab/>
        <w:t>Переходные положения</w:t>
      </w:r>
    </w:p>
    <w:p w:rsidR="00BB5052" w:rsidRPr="000D0CD1" w:rsidRDefault="00BB5052" w:rsidP="00BB5052">
      <w:pPr>
        <w:pStyle w:val="SingleTxtGR"/>
        <w:tabs>
          <w:tab w:val="clear" w:pos="1701"/>
        </w:tabs>
        <w:ind w:left="2268" w:hanging="1134"/>
      </w:pPr>
      <w:r w:rsidRPr="000D0CD1">
        <w:t>14.1</w:t>
      </w:r>
      <w:r w:rsidRPr="000D0CD1">
        <w:tab/>
        <w:t xml:space="preserve">По истечении </w:t>
      </w:r>
      <w:r w:rsidRPr="003F4884">
        <w:rPr>
          <w:strike/>
        </w:rPr>
        <w:t>[</w:t>
      </w:r>
      <w:r w:rsidRPr="000D0CD1">
        <w:t>24</w:t>
      </w:r>
      <w:r w:rsidRPr="003F4884">
        <w:rPr>
          <w:strike/>
        </w:rPr>
        <w:t>]</w:t>
      </w:r>
      <w:r w:rsidRPr="000D0CD1">
        <w:t xml:space="preserve"> месяцев после официальной даты вступления в силу Правил № [СОУ] Договаривающиеся стороны, применяющие настоящие Правила, прекращают предоставлять официальные утверждения на основании настоящих Правил.</w:t>
      </w:r>
    </w:p>
    <w:p w:rsidR="00BB5052" w:rsidRPr="000D0CD1" w:rsidRDefault="00BB5052" w:rsidP="00BB5052">
      <w:pPr>
        <w:pStyle w:val="SingleTxtGR"/>
        <w:tabs>
          <w:tab w:val="clear" w:pos="1701"/>
        </w:tabs>
        <w:ind w:left="2268" w:hanging="1134"/>
      </w:pPr>
      <w:r w:rsidRPr="000D0CD1">
        <w:t>14.2</w:t>
      </w:r>
      <w:r w:rsidRPr="000D0CD1">
        <w:tab/>
        <w:t>Договаривающиеся стороны, применяющие настоящие Правила, не отказывают в распространении официального утверждения на основании данной и любой предыдущей серий поправок к настоящим Правилам.</w:t>
      </w:r>
    </w:p>
    <w:p w:rsidR="00BB5052" w:rsidRPr="00BE297E" w:rsidRDefault="00BB5052" w:rsidP="00BB5052">
      <w:pPr>
        <w:pStyle w:val="SingleTxtGR"/>
        <w:tabs>
          <w:tab w:val="clear" w:pos="1701"/>
        </w:tabs>
        <w:ind w:left="2268" w:hanging="1134"/>
        <w:rPr>
          <w:strike/>
        </w:rPr>
      </w:pPr>
      <w:r w:rsidRPr="00BE297E">
        <w:rPr>
          <w:strike/>
        </w:rPr>
        <w:t>[14.3</w:t>
      </w:r>
      <w:r w:rsidRPr="00BE297E">
        <w:rPr>
          <w:strike/>
        </w:rPr>
        <w:tab/>
        <w:t>Официальные утверждения и распространения официальных утверждений, предоставленные на основании настоящих Правил, в том числе на основании предшествующей серии поправок, остаются в силе на неопределенный срок.]</w:t>
      </w:r>
    </w:p>
    <w:p w:rsidR="00BB5052" w:rsidRPr="000D0CD1" w:rsidRDefault="00BB5052" w:rsidP="00BB5052">
      <w:pPr>
        <w:pStyle w:val="SingleTxtGR"/>
        <w:tabs>
          <w:tab w:val="clear" w:pos="1701"/>
        </w:tabs>
        <w:ind w:left="2268" w:hanging="1134"/>
      </w:pPr>
      <w:r w:rsidRPr="000D0CD1">
        <w:t>14.</w:t>
      </w:r>
      <w:r w:rsidRPr="00BE297E">
        <w:rPr>
          <w:strike/>
        </w:rPr>
        <w:t>4</w:t>
      </w:r>
      <w:r w:rsidRPr="00BE297E">
        <w:rPr>
          <w:b/>
          <w:bCs/>
        </w:rPr>
        <w:t>3</w:t>
      </w:r>
      <w:r w:rsidRPr="000D0CD1">
        <w:tab/>
        <w:t xml:space="preserve">Договаривающиеся стороны, применяющие настоящие Правила, продолжают предоставлять официальные утверждения для устройств на основании данной и любой предыдущей серий поправок к настоящим Правилам при условии, что эти устройства предназначены для установки </w:t>
      </w:r>
      <w:r w:rsidRPr="000D0CD1">
        <w:lastRenderedPageBreak/>
        <w:t>на транспортных средствах, находящихся в эксплуатации, в качестве сменных частей.</w:t>
      </w:r>
    </w:p>
    <w:p w:rsidR="00BB5052" w:rsidRPr="000D0CD1" w:rsidRDefault="00BB5052" w:rsidP="00BB5052">
      <w:pPr>
        <w:pStyle w:val="SingleTxtGR"/>
        <w:tabs>
          <w:tab w:val="clear" w:pos="1701"/>
        </w:tabs>
        <w:ind w:left="2268" w:hanging="1134"/>
      </w:pPr>
      <w:r w:rsidRPr="000D0CD1">
        <w:t>14.</w:t>
      </w:r>
      <w:r w:rsidRPr="00BE297E">
        <w:rPr>
          <w:strike/>
        </w:rPr>
        <w:t>5</w:t>
      </w:r>
      <w:r w:rsidRPr="00BE297E">
        <w:rPr>
          <w:b/>
          <w:bCs/>
        </w:rPr>
        <w:t>4</w:t>
      </w:r>
      <w:r w:rsidRPr="000D0CD1">
        <w:tab/>
        <w:t>Договаривающиеся стороны, применяющие настоящие Правила, продолжают разрешать установку или использование на транспортном средстве, находящемся в эксплуатации, устройства, официально утвержденного на основании настоящих Правил с изменениями, внесенными в соответствии с любой предыдущей серией поправок, при условии, что это устройство предназначено для замены».</w:t>
      </w:r>
    </w:p>
    <w:p w:rsidR="00BB5052" w:rsidRPr="000D0CD1" w:rsidRDefault="00BB5052" w:rsidP="00BB5052">
      <w:pPr>
        <w:pStyle w:val="H1GR"/>
      </w:pPr>
      <w:r w:rsidRPr="000D0CD1">
        <w:tab/>
      </w:r>
      <w:r w:rsidRPr="000D0CD1">
        <w:rPr>
          <w:lang w:val="en-US"/>
        </w:rPr>
        <w:t>H</w:t>
      </w:r>
      <w:r w:rsidRPr="000D0CD1">
        <w:t>.</w:t>
      </w:r>
      <w:r w:rsidRPr="000D0CD1">
        <w:tab/>
        <w:t>Предложение по поправкам серии 01 к Правилам № 38</w:t>
      </w:r>
      <w:r w:rsidRPr="000D0CD1">
        <w:rPr>
          <w:b w:val="0"/>
          <w:sz w:val="18"/>
          <w:szCs w:val="18"/>
          <w:vertAlign w:val="superscript"/>
        </w:rPr>
        <w:footnoteReference w:id="9"/>
      </w:r>
    </w:p>
    <w:p w:rsidR="00BB5052" w:rsidRPr="000D0CD1" w:rsidRDefault="00BB5052" w:rsidP="00BB5052">
      <w:pPr>
        <w:pStyle w:val="SingleTxtGR"/>
      </w:pPr>
      <w:r w:rsidRPr="000D0CD1">
        <w:rPr>
          <w:i/>
        </w:rPr>
        <w:t xml:space="preserve">Включить новый пункт 14 </w:t>
      </w:r>
      <w:r w:rsidRPr="000D0CD1">
        <w:rPr>
          <w:iCs/>
        </w:rPr>
        <w:t>следующего содержания</w:t>
      </w:r>
      <w:r w:rsidRPr="000D0CD1">
        <w:t>:</w:t>
      </w:r>
    </w:p>
    <w:p w:rsidR="00BB5052" w:rsidRPr="000D0CD1" w:rsidRDefault="00BB5052" w:rsidP="00BB5052">
      <w:pPr>
        <w:pStyle w:val="SingleTxtGR"/>
        <w:tabs>
          <w:tab w:val="clear" w:pos="1701"/>
        </w:tabs>
        <w:ind w:left="2268" w:hanging="1134"/>
      </w:pPr>
      <w:r w:rsidRPr="000D0CD1">
        <w:t>«14.</w:t>
      </w:r>
      <w:r w:rsidRPr="000D0CD1">
        <w:tab/>
        <w:t>Переходные положения</w:t>
      </w:r>
    </w:p>
    <w:p w:rsidR="00BB5052" w:rsidRPr="000D0CD1" w:rsidRDefault="00BB5052" w:rsidP="00BB5052">
      <w:pPr>
        <w:pStyle w:val="SingleTxtGR"/>
        <w:tabs>
          <w:tab w:val="clear" w:pos="1701"/>
        </w:tabs>
        <w:ind w:left="2268" w:hanging="1134"/>
      </w:pPr>
      <w:r w:rsidRPr="000D0CD1">
        <w:t>14.1</w:t>
      </w:r>
      <w:r w:rsidRPr="000D0CD1">
        <w:tab/>
        <w:t xml:space="preserve">По истечении </w:t>
      </w:r>
      <w:r w:rsidRPr="003F4884">
        <w:rPr>
          <w:strike/>
        </w:rPr>
        <w:t>[</w:t>
      </w:r>
      <w:r w:rsidRPr="000D0CD1">
        <w:t>24</w:t>
      </w:r>
      <w:r w:rsidRPr="003F4884">
        <w:rPr>
          <w:strike/>
        </w:rPr>
        <w:t>]</w:t>
      </w:r>
      <w:r w:rsidRPr="000D0CD1">
        <w:t xml:space="preserve"> месяцев после официальной даты вступления в силу Правил № [УСС] Договаривающиеся стороны, применяющие настоящие Правила, прекращают предоставлять официальные утверждения на основании настоящих Правил.</w:t>
      </w:r>
    </w:p>
    <w:p w:rsidR="00BB5052" w:rsidRPr="000D0CD1" w:rsidRDefault="00BB5052" w:rsidP="00BB5052">
      <w:pPr>
        <w:pStyle w:val="SingleTxtGR"/>
        <w:tabs>
          <w:tab w:val="clear" w:pos="1701"/>
        </w:tabs>
        <w:ind w:left="2268" w:hanging="1134"/>
      </w:pPr>
      <w:r w:rsidRPr="000D0CD1">
        <w:t>14.2</w:t>
      </w:r>
      <w:r w:rsidRPr="000D0CD1">
        <w:tab/>
        <w:t>Договаривающиеся стороны, применяющие настоящие Правила, не отказывают в распространении официального утверждения на основании данной и любой предыдущей серий поправок к настоящим Правилам.</w:t>
      </w:r>
    </w:p>
    <w:p w:rsidR="00BB5052" w:rsidRPr="00BE297E" w:rsidRDefault="00BB5052" w:rsidP="00BB5052">
      <w:pPr>
        <w:pStyle w:val="SingleTxtGR"/>
        <w:tabs>
          <w:tab w:val="clear" w:pos="1701"/>
        </w:tabs>
        <w:ind w:left="2268" w:hanging="1134"/>
        <w:rPr>
          <w:strike/>
        </w:rPr>
      </w:pPr>
      <w:r w:rsidRPr="00BE297E">
        <w:rPr>
          <w:strike/>
        </w:rPr>
        <w:t>[14.3</w:t>
      </w:r>
      <w:r w:rsidRPr="00BE297E">
        <w:rPr>
          <w:strike/>
        </w:rPr>
        <w:tab/>
        <w:t>Официальные утверждения и распространения официальных утверждений, предоставленные на основании настоящих Правил, в том числе на основании предшествующей серии поправок, остаются в силе на неопределенный срок.]</w:t>
      </w:r>
    </w:p>
    <w:p w:rsidR="00BB5052" w:rsidRPr="000D0CD1" w:rsidRDefault="00BB5052" w:rsidP="00BB5052">
      <w:pPr>
        <w:pStyle w:val="SingleTxtGR"/>
        <w:tabs>
          <w:tab w:val="clear" w:pos="1701"/>
        </w:tabs>
        <w:ind w:left="2268" w:hanging="1134"/>
      </w:pPr>
      <w:r w:rsidRPr="000D0CD1">
        <w:t>14.</w:t>
      </w:r>
      <w:r w:rsidRPr="00BE297E">
        <w:rPr>
          <w:strike/>
        </w:rPr>
        <w:t>4</w:t>
      </w:r>
      <w:r w:rsidRPr="00BE297E">
        <w:rPr>
          <w:b/>
          <w:bCs/>
        </w:rPr>
        <w:t>3</w:t>
      </w:r>
      <w:r w:rsidRPr="000D0CD1">
        <w:tab/>
        <w:t>Договаривающиеся стороны, применяющие настоящие Правила, продолжают предоставлять официальные утверждения для устройств на основании данной и любой предыдущей серий поправок к настоящим Правилам при условии, что эти устройства предназначены для установки на транспортных средствах, находящихся в эксплуатации, в качестве сменных частей.</w:t>
      </w:r>
    </w:p>
    <w:p w:rsidR="00BB5052" w:rsidRPr="000D0CD1" w:rsidRDefault="00BB5052" w:rsidP="00BB5052">
      <w:pPr>
        <w:pStyle w:val="SingleTxtGR"/>
        <w:tabs>
          <w:tab w:val="clear" w:pos="1701"/>
        </w:tabs>
        <w:ind w:left="2268" w:hanging="1134"/>
      </w:pPr>
      <w:r w:rsidRPr="000D0CD1">
        <w:t>14.</w:t>
      </w:r>
      <w:r w:rsidRPr="00BE297E">
        <w:rPr>
          <w:strike/>
        </w:rPr>
        <w:t>5</w:t>
      </w:r>
      <w:r w:rsidRPr="00BE297E">
        <w:rPr>
          <w:b/>
          <w:bCs/>
        </w:rPr>
        <w:t>4</w:t>
      </w:r>
      <w:r w:rsidRPr="000D0CD1">
        <w:tab/>
        <w:t>Договаривающиеся стороны, применяющие настоящие Правила, продолжают разрешать установку или использование на транспортном средстве, находящемся в эксплуатации, устройства, официально утвержденного на основании настоящих Правил с изменениями, внесенными в соответствии с любой предыдущей серией поправок, при условии, что это устройство предназначено для замены».</w:t>
      </w:r>
    </w:p>
    <w:p w:rsidR="00BB5052" w:rsidRPr="000D0CD1" w:rsidRDefault="00BB5052" w:rsidP="00BB5052">
      <w:pPr>
        <w:pStyle w:val="H1GR"/>
      </w:pPr>
      <w:r w:rsidRPr="000D0CD1">
        <w:tab/>
      </w:r>
      <w:r w:rsidRPr="000D0CD1">
        <w:rPr>
          <w:lang w:val="en-US"/>
        </w:rPr>
        <w:t>I</w:t>
      </w:r>
      <w:r w:rsidRPr="000D0CD1">
        <w:t>.</w:t>
      </w:r>
      <w:r w:rsidRPr="000D0CD1">
        <w:tab/>
        <w:t>Предложение по поправкам серии 01 к Правилам № 50</w:t>
      </w:r>
      <w:r w:rsidRPr="000D0CD1">
        <w:rPr>
          <w:b w:val="0"/>
          <w:sz w:val="18"/>
          <w:szCs w:val="18"/>
          <w:vertAlign w:val="superscript"/>
        </w:rPr>
        <w:footnoteReference w:id="10"/>
      </w:r>
    </w:p>
    <w:p w:rsidR="00BB5052" w:rsidRPr="000D0CD1" w:rsidRDefault="00BB5052" w:rsidP="00BB5052">
      <w:pPr>
        <w:pStyle w:val="SingleTxtGR"/>
        <w:rPr>
          <w:i/>
          <w:iCs/>
        </w:rPr>
      </w:pPr>
      <w:r w:rsidRPr="000D0CD1">
        <w:rPr>
          <w:i/>
          <w:iCs/>
        </w:rPr>
        <w:t xml:space="preserve">Пункт 14 </w:t>
      </w:r>
      <w:r w:rsidRPr="000D0CD1">
        <w:t>изменить следующим образом</w:t>
      </w:r>
      <w:r w:rsidRPr="000D0CD1">
        <w:rPr>
          <w:iCs/>
        </w:rPr>
        <w:t>:</w:t>
      </w:r>
    </w:p>
    <w:p w:rsidR="00BB5052" w:rsidRPr="000D0CD1" w:rsidRDefault="00BB5052" w:rsidP="00BB5052">
      <w:pPr>
        <w:pStyle w:val="SingleTxtGR"/>
        <w:tabs>
          <w:tab w:val="clear" w:pos="1701"/>
        </w:tabs>
        <w:ind w:left="2268" w:hanging="1134"/>
      </w:pPr>
      <w:r w:rsidRPr="000D0CD1">
        <w:t>«14.</w:t>
      </w:r>
      <w:r w:rsidRPr="000D0CD1">
        <w:tab/>
        <w:t>Переходные положения</w:t>
      </w:r>
    </w:p>
    <w:p w:rsidR="00BB5052" w:rsidRPr="000D0CD1" w:rsidRDefault="00BB5052" w:rsidP="00BB5052">
      <w:pPr>
        <w:pStyle w:val="SingleTxtGR"/>
        <w:tabs>
          <w:tab w:val="clear" w:pos="1701"/>
        </w:tabs>
        <w:ind w:left="2268" w:hanging="1134"/>
      </w:pPr>
      <w:r w:rsidRPr="000D0CD1">
        <w:t>14.1</w:t>
      </w:r>
      <w:r w:rsidRPr="000D0CD1">
        <w:tab/>
        <w:t xml:space="preserve">По истечении </w:t>
      </w:r>
      <w:r w:rsidRPr="003F4884">
        <w:rPr>
          <w:strike/>
        </w:rPr>
        <w:t>[</w:t>
      </w:r>
      <w:r w:rsidRPr="000D0CD1">
        <w:t>24</w:t>
      </w:r>
      <w:r w:rsidRPr="003F4884">
        <w:rPr>
          <w:strike/>
        </w:rPr>
        <w:t>]</w:t>
      </w:r>
      <w:r w:rsidRPr="000D0CD1">
        <w:t xml:space="preserve"> месяцев после официальной даты вступления в силу Правил № [УСС] Договаривающиеся стороны, применяющие настоящие Правила, прекращают предоставлять официальные утверждения на основании настоящих Правил.</w:t>
      </w:r>
    </w:p>
    <w:p w:rsidR="00BB5052" w:rsidRPr="000D0CD1" w:rsidRDefault="00BB5052" w:rsidP="00BB5052">
      <w:pPr>
        <w:pStyle w:val="SingleTxtGR"/>
        <w:tabs>
          <w:tab w:val="clear" w:pos="1701"/>
        </w:tabs>
        <w:ind w:left="2268" w:hanging="1134"/>
      </w:pPr>
      <w:r w:rsidRPr="000D0CD1">
        <w:lastRenderedPageBreak/>
        <w:t>14.2</w:t>
      </w:r>
      <w:r w:rsidRPr="000D0CD1">
        <w:tab/>
        <w:t>Договаривающиеся стороны, применяющие настоящие Правила, не отказывают в распространении официального утверждения на основании данной и любой предыдущей серий поправок к настоящим Правилам.</w:t>
      </w:r>
    </w:p>
    <w:p w:rsidR="00BB5052" w:rsidRPr="00BE297E" w:rsidRDefault="00BB5052" w:rsidP="00BB5052">
      <w:pPr>
        <w:pStyle w:val="SingleTxtGR"/>
        <w:tabs>
          <w:tab w:val="clear" w:pos="1701"/>
        </w:tabs>
        <w:ind w:left="2268" w:hanging="1134"/>
        <w:rPr>
          <w:strike/>
        </w:rPr>
      </w:pPr>
      <w:r w:rsidRPr="00BE297E">
        <w:rPr>
          <w:strike/>
        </w:rPr>
        <w:t>[14.3</w:t>
      </w:r>
      <w:r w:rsidRPr="00BE297E">
        <w:rPr>
          <w:strike/>
        </w:rPr>
        <w:tab/>
        <w:t>Официальные утверждения и распространения официальных утверждений, предоставленные на основании настоящих Правил, в том числе на основании предшествующей серии поправок, остаются в силе на неопределенный срок.]</w:t>
      </w:r>
    </w:p>
    <w:p w:rsidR="00BB5052" w:rsidRPr="000D0CD1" w:rsidRDefault="00BB5052" w:rsidP="00BB5052">
      <w:pPr>
        <w:pStyle w:val="SingleTxtGR"/>
        <w:tabs>
          <w:tab w:val="clear" w:pos="1701"/>
        </w:tabs>
        <w:ind w:left="2268" w:hanging="1134"/>
      </w:pPr>
      <w:r w:rsidRPr="000D0CD1">
        <w:t>14.</w:t>
      </w:r>
      <w:r w:rsidRPr="00BE297E">
        <w:rPr>
          <w:strike/>
        </w:rPr>
        <w:t>4</w:t>
      </w:r>
      <w:r w:rsidRPr="00BE297E">
        <w:rPr>
          <w:b/>
          <w:bCs/>
        </w:rPr>
        <w:t>3</w:t>
      </w:r>
      <w:r w:rsidRPr="000D0CD1">
        <w:tab/>
        <w:t>Договаривающиеся стороны, применяющие настоящие Правила, продолжают предоставлять официальные утверждения для устройств на основании данной и любой предыдущей серий поправок к настоящим Правилам при условии, что эти устройства предназначены для установки на транспортных средствах, находящихся в эксплуатации, в качестве сменных частей.</w:t>
      </w:r>
    </w:p>
    <w:p w:rsidR="00BB5052" w:rsidRPr="000D0CD1" w:rsidRDefault="00BB5052" w:rsidP="00BB5052">
      <w:pPr>
        <w:pStyle w:val="SingleTxtGR"/>
        <w:tabs>
          <w:tab w:val="clear" w:pos="1701"/>
        </w:tabs>
        <w:ind w:left="2268" w:hanging="1134"/>
      </w:pPr>
      <w:r w:rsidRPr="000D0CD1">
        <w:t>14.</w:t>
      </w:r>
      <w:r w:rsidRPr="00BE297E">
        <w:rPr>
          <w:strike/>
        </w:rPr>
        <w:t>5</w:t>
      </w:r>
      <w:r w:rsidRPr="00BE297E">
        <w:rPr>
          <w:b/>
          <w:bCs/>
        </w:rPr>
        <w:t>4</w:t>
      </w:r>
      <w:r w:rsidRPr="000D0CD1">
        <w:tab/>
        <w:t>Договаривающиеся стороны, применяющие настоящие Правила, продолжают разрешать установку или использование на транспортном средстве, находящемся в эксплуатации, устройства, официально утвержденного на основании настоящих Правил с изменениями, внесенными в соответствии с любой предыдущей серией поправок, при условии, что это устройство предназначено для замены».</w:t>
      </w:r>
    </w:p>
    <w:p w:rsidR="00BB5052" w:rsidRPr="000D0CD1" w:rsidRDefault="00BB5052" w:rsidP="00BB5052">
      <w:pPr>
        <w:pStyle w:val="H1GR"/>
      </w:pPr>
      <w:r w:rsidRPr="000D0CD1">
        <w:tab/>
      </w:r>
      <w:r w:rsidRPr="000D0CD1">
        <w:rPr>
          <w:lang w:val="en-US"/>
        </w:rPr>
        <w:t>J</w:t>
      </w:r>
      <w:r w:rsidRPr="000D0CD1">
        <w:t>.</w:t>
      </w:r>
      <w:r w:rsidRPr="000D0CD1">
        <w:tab/>
        <w:t>Предложение по поправкам серии 02 к Правилам № 69</w:t>
      </w:r>
      <w:r w:rsidRPr="000D0CD1">
        <w:rPr>
          <w:b w:val="0"/>
          <w:sz w:val="18"/>
          <w:szCs w:val="18"/>
          <w:vertAlign w:val="superscript"/>
        </w:rPr>
        <w:footnoteReference w:id="11"/>
      </w:r>
    </w:p>
    <w:p w:rsidR="00BB5052" w:rsidRPr="000D0CD1" w:rsidRDefault="00BB5052" w:rsidP="00BB5052">
      <w:pPr>
        <w:pStyle w:val="SingleTxtGR"/>
        <w:rPr>
          <w:i/>
          <w:iCs/>
        </w:rPr>
      </w:pPr>
      <w:r w:rsidRPr="000D0CD1">
        <w:rPr>
          <w:i/>
          <w:iCs/>
        </w:rPr>
        <w:t>Пункт 12</w:t>
      </w:r>
      <w:r w:rsidRPr="000D0CD1">
        <w:t xml:space="preserve"> изменить следующим образом:</w:t>
      </w:r>
    </w:p>
    <w:p w:rsidR="00BB5052" w:rsidRPr="000D0CD1" w:rsidRDefault="00BB5052" w:rsidP="00BB5052">
      <w:pPr>
        <w:pStyle w:val="SingleTxtGR"/>
        <w:tabs>
          <w:tab w:val="clear" w:pos="1701"/>
        </w:tabs>
        <w:ind w:left="2268" w:hanging="1134"/>
      </w:pPr>
      <w:r w:rsidRPr="000D0CD1">
        <w:t>«12.</w:t>
      </w:r>
      <w:r w:rsidRPr="000D0CD1">
        <w:tab/>
        <w:t>Переходные положения</w:t>
      </w:r>
    </w:p>
    <w:p w:rsidR="00BB5052" w:rsidRPr="000D0CD1" w:rsidRDefault="00BB5052" w:rsidP="00BB5052">
      <w:pPr>
        <w:pStyle w:val="SingleTxtGR"/>
        <w:tabs>
          <w:tab w:val="clear" w:pos="1701"/>
        </w:tabs>
        <w:ind w:left="2268" w:hanging="1134"/>
      </w:pPr>
      <w:r w:rsidRPr="000D0CD1">
        <w:t>12.1</w:t>
      </w:r>
      <w:r w:rsidRPr="000D0CD1">
        <w:tab/>
        <w:t xml:space="preserve">По истечении </w:t>
      </w:r>
      <w:r w:rsidRPr="003F4884">
        <w:rPr>
          <w:strike/>
        </w:rPr>
        <w:t>[</w:t>
      </w:r>
      <w:r w:rsidRPr="000D0CD1">
        <w:t>24</w:t>
      </w:r>
      <w:r w:rsidRPr="003F4884">
        <w:rPr>
          <w:strike/>
        </w:rPr>
        <w:t>]</w:t>
      </w:r>
      <w:r w:rsidRPr="000D0CD1">
        <w:t xml:space="preserve"> месяцев после официальной даты вступления в силу Правил № [СОУ] Договаривающиеся стороны, применяющие настоящие Правила, прекращают предоставлять официальные утверждения на основании настоящих Правил.</w:t>
      </w:r>
    </w:p>
    <w:p w:rsidR="00BB5052" w:rsidRPr="000D0CD1" w:rsidRDefault="00BB5052" w:rsidP="00BB5052">
      <w:pPr>
        <w:pStyle w:val="SingleTxtGR"/>
        <w:tabs>
          <w:tab w:val="clear" w:pos="1701"/>
        </w:tabs>
        <w:ind w:left="2268" w:hanging="1134"/>
      </w:pPr>
      <w:r w:rsidRPr="000D0CD1">
        <w:t>12.2</w:t>
      </w:r>
      <w:r w:rsidRPr="000D0CD1">
        <w:tab/>
        <w:t>Договаривающиеся стороны, применяющие настоящие Правила, не отказывают в распространении официального утверждения на основании данной и любой предыдущей серий поправок к настоящим Правилам.</w:t>
      </w:r>
    </w:p>
    <w:p w:rsidR="00BB5052" w:rsidRPr="00BE297E" w:rsidRDefault="00BB5052" w:rsidP="00BB5052">
      <w:pPr>
        <w:pStyle w:val="SingleTxtGR"/>
        <w:tabs>
          <w:tab w:val="clear" w:pos="1701"/>
        </w:tabs>
        <w:ind w:left="2268" w:hanging="1134"/>
        <w:rPr>
          <w:strike/>
        </w:rPr>
      </w:pPr>
      <w:r w:rsidRPr="00BE297E">
        <w:rPr>
          <w:strike/>
        </w:rPr>
        <w:t>[12.3</w:t>
      </w:r>
      <w:r w:rsidRPr="00BE297E">
        <w:rPr>
          <w:strike/>
        </w:rPr>
        <w:tab/>
        <w:t>Официальные утверждения и распространения официальных утверждений, предоставленные на основании настоящих Правил, в том числе на основании предшествующей серии поправок, остаются в силе на неопределенный срок.]</w:t>
      </w:r>
    </w:p>
    <w:p w:rsidR="00BB5052" w:rsidRPr="000D0CD1" w:rsidRDefault="00BB5052" w:rsidP="00BB5052">
      <w:pPr>
        <w:pStyle w:val="SingleTxtGR"/>
        <w:tabs>
          <w:tab w:val="clear" w:pos="1701"/>
        </w:tabs>
        <w:ind w:left="2268" w:hanging="1134"/>
      </w:pPr>
      <w:r w:rsidRPr="000D0CD1">
        <w:t>12.</w:t>
      </w:r>
      <w:r w:rsidRPr="00BE297E">
        <w:rPr>
          <w:strike/>
        </w:rPr>
        <w:t>4</w:t>
      </w:r>
      <w:r w:rsidRPr="00BE297E">
        <w:rPr>
          <w:b/>
          <w:bCs/>
        </w:rPr>
        <w:t>3</w:t>
      </w:r>
      <w:r w:rsidRPr="000D0CD1">
        <w:tab/>
        <w:t>Договаривающиеся стороны, применяющие настоящие Правила, продолжают предоставлять официальные утверждения для устройств на основании данной и любой предыдущей серий поправок к настоящим Правилам при условии, что эти устройства предназначены для установки на транспортных средствах, находящихся в эксплуатации, в качестве сменных частей.</w:t>
      </w:r>
    </w:p>
    <w:p w:rsidR="00BB5052" w:rsidRPr="000D0CD1" w:rsidRDefault="00BB5052" w:rsidP="00BB5052">
      <w:pPr>
        <w:pStyle w:val="SingleTxtGR"/>
        <w:tabs>
          <w:tab w:val="clear" w:pos="1701"/>
        </w:tabs>
        <w:ind w:left="2268" w:hanging="1134"/>
      </w:pPr>
      <w:r w:rsidRPr="000D0CD1">
        <w:t>12.</w:t>
      </w:r>
      <w:r w:rsidRPr="00BE297E">
        <w:rPr>
          <w:strike/>
        </w:rPr>
        <w:t>5</w:t>
      </w:r>
      <w:r w:rsidRPr="00BE297E">
        <w:rPr>
          <w:b/>
          <w:bCs/>
        </w:rPr>
        <w:t>4</w:t>
      </w:r>
      <w:r w:rsidRPr="000D0CD1">
        <w:tab/>
        <w:t>Договаривающиеся стороны, применяющие настоящие Правила, продолжают разрешать установку или использование на транспортном средстве, находящемся в эксплуатации, устройства, официально утвержденного на основании настоящих Правил с изменениями, внесенными в соответствии с любой предыдущей серией поправок, при условии, что это устройство предназначено для замены».</w:t>
      </w:r>
    </w:p>
    <w:p w:rsidR="00BB5052" w:rsidRPr="000D0CD1" w:rsidRDefault="00BB5052" w:rsidP="00BB5052">
      <w:pPr>
        <w:pStyle w:val="H1GR"/>
      </w:pPr>
      <w:r w:rsidRPr="000D0CD1">
        <w:lastRenderedPageBreak/>
        <w:tab/>
      </w:r>
      <w:r w:rsidRPr="000D0CD1">
        <w:rPr>
          <w:lang w:val="en-US"/>
        </w:rPr>
        <w:t>K</w:t>
      </w:r>
      <w:r w:rsidRPr="000D0CD1">
        <w:t>.</w:t>
      </w:r>
      <w:r w:rsidRPr="000D0CD1">
        <w:tab/>
        <w:t>Предложение по поправкам серии 02 к Правилам № 70</w:t>
      </w:r>
      <w:r w:rsidRPr="000D0CD1">
        <w:rPr>
          <w:b w:val="0"/>
          <w:sz w:val="18"/>
          <w:szCs w:val="18"/>
          <w:vertAlign w:val="superscript"/>
        </w:rPr>
        <w:footnoteReference w:id="12"/>
      </w:r>
    </w:p>
    <w:p w:rsidR="00BB5052" w:rsidRPr="000D0CD1" w:rsidRDefault="00BB5052" w:rsidP="00BB5052">
      <w:pPr>
        <w:pStyle w:val="SingleTxtGR"/>
        <w:rPr>
          <w:i/>
          <w:iCs/>
        </w:rPr>
      </w:pPr>
      <w:r w:rsidRPr="000D0CD1">
        <w:rPr>
          <w:i/>
          <w:iCs/>
        </w:rPr>
        <w:t xml:space="preserve">Пункт 13 </w:t>
      </w:r>
      <w:r w:rsidRPr="000D0CD1">
        <w:t>изменить следующим образом</w:t>
      </w:r>
      <w:r w:rsidRPr="000D0CD1">
        <w:rPr>
          <w:iCs/>
        </w:rPr>
        <w:t>:</w:t>
      </w:r>
    </w:p>
    <w:p w:rsidR="00BB5052" w:rsidRPr="000D0CD1" w:rsidRDefault="00BB5052" w:rsidP="00BB5052">
      <w:pPr>
        <w:pStyle w:val="SingleTxtGR"/>
        <w:tabs>
          <w:tab w:val="clear" w:pos="1701"/>
        </w:tabs>
        <w:ind w:left="2268" w:hanging="1134"/>
      </w:pPr>
      <w:r w:rsidRPr="000D0CD1">
        <w:t>«13.</w:t>
      </w:r>
      <w:r w:rsidRPr="000D0CD1">
        <w:tab/>
        <w:t>Переходные положения</w:t>
      </w:r>
    </w:p>
    <w:p w:rsidR="00BB5052" w:rsidRPr="000D0CD1" w:rsidRDefault="00BB5052" w:rsidP="00BB5052">
      <w:pPr>
        <w:pStyle w:val="SingleTxtGR"/>
        <w:tabs>
          <w:tab w:val="clear" w:pos="1701"/>
        </w:tabs>
        <w:ind w:left="2268" w:hanging="1134"/>
      </w:pPr>
      <w:r w:rsidRPr="000D0CD1">
        <w:t>13.1</w:t>
      </w:r>
      <w:r w:rsidRPr="000D0CD1">
        <w:tab/>
        <w:t xml:space="preserve">По истечении </w:t>
      </w:r>
      <w:r w:rsidRPr="003F4884">
        <w:rPr>
          <w:strike/>
        </w:rPr>
        <w:t>[</w:t>
      </w:r>
      <w:r w:rsidRPr="000D0CD1">
        <w:t>24</w:t>
      </w:r>
      <w:r w:rsidRPr="003F4884">
        <w:rPr>
          <w:strike/>
        </w:rPr>
        <w:t>]</w:t>
      </w:r>
      <w:r w:rsidRPr="000D0CD1">
        <w:t xml:space="preserve"> месяцев после официальной даты вступления в силу Правил № [СОУ] Договаривающиеся стороны, применяющие настоящие Правила, прекращают предоставлять официальные утверждения на основании настоящих Правил.</w:t>
      </w:r>
    </w:p>
    <w:p w:rsidR="00BB5052" w:rsidRPr="000D0CD1" w:rsidRDefault="00BB5052" w:rsidP="00BB5052">
      <w:pPr>
        <w:pStyle w:val="SingleTxtGR"/>
        <w:tabs>
          <w:tab w:val="clear" w:pos="1701"/>
        </w:tabs>
        <w:ind w:left="2268" w:hanging="1134"/>
      </w:pPr>
      <w:r w:rsidRPr="000D0CD1">
        <w:t>13.2</w:t>
      </w:r>
      <w:r w:rsidRPr="000D0CD1">
        <w:tab/>
        <w:t>Договаривающиеся стороны, применяющие настоящие Правила, не отказывают в распространении официального утверждения на основании данной и любой предыдущей серий поправок к настоящим Правилам.</w:t>
      </w:r>
    </w:p>
    <w:p w:rsidR="00BB5052" w:rsidRPr="00BE297E" w:rsidRDefault="00BB5052" w:rsidP="00BB5052">
      <w:pPr>
        <w:pStyle w:val="SingleTxtGR"/>
        <w:tabs>
          <w:tab w:val="clear" w:pos="1701"/>
        </w:tabs>
        <w:ind w:left="2268" w:hanging="1134"/>
        <w:rPr>
          <w:strike/>
        </w:rPr>
      </w:pPr>
      <w:r w:rsidRPr="00BE297E">
        <w:rPr>
          <w:strike/>
        </w:rPr>
        <w:t>[13.3</w:t>
      </w:r>
      <w:r w:rsidRPr="00BE297E">
        <w:rPr>
          <w:strike/>
        </w:rPr>
        <w:tab/>
        <w:t>Официальные утверждения и распространения официальных утверждений, предоставленные на основании настоящих Правил, в том числе на основании предшествующей серии поправок, остаются в силе на неопределенный срок.]</w:t>
      </w:r>
    </w:p>
    <w:p w:rsidR="00BB5052" w:rsidRPr="000D0CD1" w:rsidRDefault="00BB5052" w:rsidP="00BB5052">
      <w:pPr>
        <w:pStyle w:val="SingleTxtGR"/>
        <w:tabs>
          <w:tab w:val="clear" w:pos="1701"/>
        </w:tabs>
        <w:ind w:left="2268" w:hanging="1134"/>
      </w:pPr>
      <w:r w:rsidRPr="000D0CD1">
        <w:t>13.</w:t>
      </w:r>
      <w:r w:rsidRPr="00BE297E">
        <w:rPr>
          <w:strike/>
        </w:rPr>
        <w:t>4</w:t>
      </w:r>
      <w:r w:rsidRPr="00BE297E">
        <w:rPr>
          <w:b/>
          <w:bCs/>
        </w:rPr>
        <w:t>3</w:t>
      </w:r>
      <w:r w:rsidRPr="000D0CD1">
        <w:tab/>
        <w:t>Договаривающиеся стороны, применяющие настоящие Правила, продолжают предоставлять официальные утверждения для устройств на основании данной и любой предыдущей серий поправок к настоящим Правилам при условии, что эти устройства предназначены для установки на транспортных средствах, находящихся в эксплуатации, в качестве сменных частей.</w:t>
      </w:r>
    </w:p>
    <w:p w:rsidR="00BB5052" w:rsidRPr="000D0CD1" w:rsidRDefault="00BB5052" w:rsidP="00BB5052">
      <w:pPr>
        <w:pStyle w:val="SingleTxtGR"/>
        <w:tabs>
          <w:tab w:val="clear" w:pos="1701"/>
        </w:tabs>
        <w:ind w:left="2268" w:hanging="1134"/>
      </w:pPr>
      <w:r w:rsidRPr="000D0CD1">
        <w:t>13.</w:t>
      </w:r>
      <w:r w:rsidRPr="00BE297E">
        <w:rPr>
          <w:strike/>
        </w:rPr>
        <w:t>5</w:t>
      </w:r>
      <w:r w:rsidRPr="00BE297E">
        <w:rPr>
          <w:b/>
          <w:bCs/>
        </w:rPr>
        <w:t>4</w:t>
      </w:r>
      <w:r w:rsidRPr="000D0CD1">
        <w:tab/>
        <w:t>Договаривающиеся стороны, применяющие настоящие Правила, продолжают разрешать установку или использование на транспортном средстве, находящемся в эксплуатации, устройства, официально утвержденного на основании настоящих Правил с изменениями, внесенными в соответствии с любой предыдущей серией поправок, при условии, что это устройство предназначено для замены».</w:t>
      </w:r>
    </w:p>
    <w:p w:rsidR="00BB5052" w:rsidRPr="000D0CD1" w:rsidRDefault="00BB5052" w:rsidP="00BB5052">
      <w:pPr>
        <w:pStyle w:val="H1GR"/>
      </w:pPr>
      <w:r w:rsidRPr="000D0CD1">
        <w:tab/>
      </w:r>
      <w:r w:rsidRPr="000D0CD1">
        <w:rPr>
          <w:lang w:val="en-US"/>
        </w:rPr>
        <w:t>L</w:t>
      </w:r>
      <w:r w:rsidRPr="000D0CD1">
        <w:t>.</w:t>
      </w:r>
      <w:r w:rsidRPr="000D0CD1">
        <w:tab/>
        <w:t>Предложение по поправкам серии 01 к Правилам № 77</w:t>
      </w:r>
      <w:r w:rsidRPr="000D0CD1">
        <w:rPr>
          <w:b w:val="0"/>
          <w:sz w:val="18"/>
          <w:szCs w:val="18"/>
          <w:vertAlign w:val="superscript"/>
        </w:rPr>
        <w:footnoteReference w:id="13"/>
      </w:r>
    </w:p>
    <w:p w:rsidR="00BB5052" w:rsidRPr="000D0CD1" w:rsidRDefault="00BB5052" w:rsidP="00BB5052">
      <w:pPr>
        <w:pStyle w:val="SingleTxtGR"/>
        <w:rPr>
          <w:i/>
          <w:iCs/>
        </w:rPr>
      </w:pPr>
      <w:r w:rsidRPr="000D0CD1">
        <w:rPr>
          <w:i/>
          <w:iCs/>
        </w:rPr>
        <w:t xml:space="preserve">Пункт 16 </w:t>
      </w:r>
      <w:r w:rsidRPr="000D0CD1">
        <w:t>изменить следующим образом</w:t>
      </w:r>
      <w:r w:rsidRPr="000D0CD1">
        <w:rPr>
          <w:iCs/>
        </w:rPr>
        <w:t>:</w:t>
      </w:r>
    </w:p>
    <w:p w:rsidR="00BB5052" w:rsidRPr="000D0CD1" w:rsidRDefault="00BB5052" w:rsidP="00BB5052">
      <w:pPr>
        <w:pStyle w:val="SingleTxtGR"/>
        <w:tabs>
          <w:tab w:val="clear" w:pos="1701"/>
        </w:tabs>
        <w:ind w:left="2268" w:hanging="1134"/>
      </w:pPr>
      <w:r w:rsidRPr="000D0CD1">
        <w:t>«16.</w:t>
      </w:r>
      <w:r w:rsidRPr="000D0CD1">
        <w:tab/>
        <w:t>Переходные положения</w:t>
      </w:r>
    </w:p>
    <w:p w:rsidR="00BB5052" w:rsidRPr="000D0CD1" w:rsidRDefault="00BB5052" w:rsidP="00BB5052">
      <w:pPr>
        <w:pStyle w:val="SingleTxtGR"/>
        <w:tabs>
          <w:tab w:val="clear" w:pos="1701"/>
        </w:tabs>
        <w:ind w:left="2268" w:hanging="1134"/>
      </w:pPr>
      <w:r w:rsidRPr="000D0CD1">
        <w:t>16.1</w:t>
      </w:r>
      <w:r w:rsidRPr="000D0CD1">
        <w:tab/>
        <w:t xml:space="preserve">По истечении </w:t>
      </w:r>
      <w:r w:rsidRPr="003F4884">
        <w:rPr>
          <w:strike/>
        </w:rPr>
        <w:t>[</w:t>
      </w:r>
      <w:r w:rsidRPr="000D0CD1">
        <w:t>24</w:t>
      </w:r>
      <w:r w:rsidRPr="003F4884">
        <w:rPr>
          <w:strike/>
        </w:rPr>
        <w:t>]</w:t>
      </w:r>
      <w:r w:rsidRPr="000D0CD1">
        <w:t xml:space="preserve"> месяцев после официальной даты вступления в силу Правил № [УСС] Договаривающиеся стороны, применяющие настоящие Правила, прекращают предоставлять официальные утверждения на основании настоящих Правил.</w:t>
      </w:r>
    </w:p>
    <w:p w:rsidR="00BB5052" w:rsidRPr="000D0CD1" w:rsidRDefault="00BB5052" w:rsidP="00BB5052">
      <w:pPr>
        <w:pStyle w:val="SingleTxtGR"/>
        <w:tabs>
          <w:tab w:val="clear" w:pos="1701"/>
        </w:tabs>
        <w:ind w:left="2268" w:hanging="1134"/>
      </w:pPr>
      <w:r w:rsidRPr="000D0CD1">
        <w:t>16.2</w:t>
      </w:r>
      <w:r w:rsidRPr="000D0CD1">
        <w:tab/>
        <w:t>Договаривающиеся стороны, применяющие настоящие Правила, не отказывают в распространении официального утверждения на основании данной и любой предыдущей серий поправок к настоящим Правилам.</w:t>
      </w:r>
    </w:p>
    <w:p w:rsidR="00BB5052" w:rsidRPr="00BE297E" w:rsidRDefault="00BB5052" w:rsidP="00BB5052">
      <w:pPr>
        <w:pStyle w:val="SingleTxtGR"/>
        <w:tabs>
          <w:tab w:val="clear" w:pos="1701"/>
        </w:tabs>
        <w:ind w:left="2268" w:hanging="1134"/>
        <w:rPr>
          <w:strike/>
        </w:rPr>
      </w:pPr>
      <w:r w:rsidRPr="00BE297E">
        <w:rPr>
          <w:strike/>
        </w:rPr>
        <w:t>[16.3</w:t>
      </w:r>
      <w:r w:rsidRPr="00BE297E">
        <w:rPr>
          <w:strike/>
        </w:rPr>
        <w:tab/>
        <w:t>Официальные утверждения и распространения официальных утверждений, предоставленные на основании настоящих Правил, в том числе на основании предшествующей серии поправок, остаются в силе на неопределенный срок.]</w:t>
      </w:r>
    </w:p>
    <w:p w:rsidR="00BB5052" w:rsidRPr="000D0CD1" w:rsidRDefault="00BB5052" w:rsidP="00BB5052">
      <w:pPr>
        <w:pStyle w:val="SingleTxtGR"/>
        <w:tabs>
          <w:tab w:val="clear" w:pos="1701"/>
        </w:tabs>
        <w:ind w:left="2268" w:hanging="1134"/>
      </w:pPr>
      <w:r w:rsidRPr="000D0CD1">
        <w:t>16.</w:t>
      </w:r>
      <w:r w:rsidRPr="00BE297E">
        <w:rPr>
          <w:strike/>
        </w:rPr>
        <w:t>4</w:t>
      </w:r>
      <w:r w:rsidRPr="00BE297E">
        <w:rPr>
          <w:b/>
          <w:bCs/>
        </w:rPr>
        <w:t>3</w:t>
      </w:r>
      <w:r w:rsidRPr="000D0CD1">
        <w:tab/>
        <w:t xml:space="preserve">Договаривающиеся стороны, применяющие настоящие Правила, продолжают предоставлять официальные утверждения для устройств на основании данной и любой предыдущей серий поправок к настоящим Правилам при условии, что эти устройства предназначены для установки </w:t>
      </w:r>
      <w:r w:rsidRPr="000D0CD1">
        <w:lastRenderedPageBreak/>
        <w:t>на транспортных средствах, находящихся в эксплуатации, в качестве сменных частей.</w:t>
      </w:r>
    </w:p>
    <w:p w:rsidR="00BB5052" w:rsidRPr="000D0CD1" w:rsidRDefault="00BB5052" w:rsidP="00BB5052">
      <w:pPr>
        <w:pStyle w:val="SingleTxtGR"/>
        <w:tabs>
          <w:tab w:val="clear" w:pos="1701"/>
        </w:tabs>
        <w:ind w:left="2268" w:hanging="1134"/>
      </w:pPr>
      <w:r w:rsidRPr="000D0CD1">
        <w:t>16.</w:t>
      </w:r>
      <w:r w:rsidRPr="00BE297E">
        <w:rPr>
          <w:strike/>
        </w:rPr>
        <w:t>5</w:t>
      </w:r>
      <w:r w:rsidRPr="00BE297E">
        <w:rPr>
          <w:b/>
          <w:bCs/>
        </w:rPr>
        <w:t>4</w:t>
      </w:r>
      <w:r w:rsidRPr="000D0CD1">
        <w:tab/>
        <w:t>Договаривающиеся стороны, применяющие настоящие Правила, продолжают разрешать установку или использование на транспортном средстве, находящемся в эксплуатации, устройства, официально утвержденного на основании настоящих Правил с изменениями, внесенными в соответствии с любой предыдущей серией поправок, при условии, что это устройство предназначено для замены».</w:t>
      </w:r>
    </w:p>
    <w:p w:rsidR="00BB5052" w:rsidRPr="000D0CD1" w:rsidRDefault="00BB5052" w:rsidP="00BB5052">
      <w:pPr>
        <w:pStyle w:val="H1GR"/>
      </w:pPr>
      <w:r w:rsidRPr="000D0CD1">
        <w:tab/>
      </w:r>
      <w:r w:rsidRPr="000D0CD1">
        <w:rPr>
          <w:lang w:val="en-US"/>
        </w:rPr>
        <w:t>M</w:t>
      </w:r>
      <w:r w:rsidRPr="000D0CD1">
        <w:t>.</w:t>
      </w:r>
      <w:r w:rsidRPr="000D0CD1">
        <w:tab/>
        <w:t>Предложение по поправкам серии 01 к Правилам № 87</w:t>
      </w:r>
      <w:r w:rsidRPr="000D0CD1">
        <w:rPr>
          <w:b w:val="0"/>
          <w:sz w:val="18"/>
          <w:szCs w:val="18"/>
          <w:vertAlign w:val="superscript"/>
        </w:rPr>
        <w:footnoteReference w:id="14"/>
      </w:r>
    </w:p>
    <w:p w:rsidR="00BB5052" w:rsidRPr="000D0CD1" w:rsidRDefault="00BB5052" w:rsidP="00BB5052">
      <w:pPr>
        <w:pStyle w:val="SingleTxtGR"/>
      </w:pPr>
      <w:r w:rsidRPr="000D0CD1">
        <w:rPr>
          <w:i/>
        </w:rPr>
        <w:t>Включить новый пункт 17</w:t>
      </w:r>
      <w:r w:rsidRPr="000D0CD1">
        <w:t xml:space="preserve"> следующего содержания:</w:t>
      </w:r>
    </w:p>
    <w:p w:rsidR="00BB5052" w:rsidRPr="000D0CD1" w:rsidRDefault="00BB5052" w:rsidP="00BB5052">
      <w:pPr>
        <w:pStyle w:val="SingleTxtGR"/>
        <w:tabs>
          <w:tab w:val="clear" w:pos="1701"/>
        </w:tabs>
        <w:ind w:left="2268" w:hanging="1134"/>
      </w:pPr>
      <w:r w:rsidRPr="000D0CD1">
        <w:t>«17.</w:t>
      </w:r>
      <w:r w:rsidRPr="000D0CD1">
        <w:tab/>
        <w:t>Переходные положения</w:t>
      </w:r>
    </w:p>
    <w:p w:rsidR="00BB5052" w:rsidRPr="000D0CD1" w:rsidRDefault="00BB5052" w:rsidP="00BB5052">
      <w:pPr>
        <w:pStyle w:val="SingleTxtGR"/>
        <w:tabs>
          <w:tab w:val="clear" w:pos="1701"/>
        </w:tabs>
        <w:ind w:left="2268" w:hanging="1134"/>
      </w:pPr>
      <w:r w:rsidRPr="000D0CD1">
        <w:t>17.1</w:t>
      </w:r>
      <w:r w:rsidRPr="000D0CD1">
        <w:tab/>
        <w:t xml:space="preserve">По истечении </w:t>
      </w:r>
      <w:r w:rsidRPr="003F4884">
        <w:rPr>
          <w:strike/>
        </w:rPr>
        <w:t>[</w:t>
      </w:r>
      <w:r w:rsidRPr="000D0CD1">
        <w:t>24</w:t>
      </w:r>
      <w:r w:rsidRPr="003F4884">
        <w:rPr>
          <w:strike/>
        </w:rPr>
        <w:t>]</w:t>
      </w:r>
      <w:r w:rsidRPr="000D0CD1">
        <w:t xml:space="preserve"> месяцев после официальной даты вступления в силу Правил № [УСС] Договаривающиеся стороны, применяющие настоящие Правила, прекращают предоставлять официальные утверждения на основании настоящих Правил.</w:t>
      </w:r>
    </w:p>
    <w:p w:rsidR="00BB5052" w:rsidRPr="000D0CD1" w:rsidRDefault="00BB5052" w:rsidP="00BB5052">
      <w:pPr>
        <w:pStyle w:val="SingleTxtGR"/>
        <w:tabs>
          <w:tab w:val="clear" w:pos="1701"/>
        </w:tabs>
        <w:ind w:left="2268" w:hanging="1134"/>
      </w:pPr>
      <w:r w:rsidRPr="000D0CD1">
        <w:t>17.2</w:t>
      </w:r>
      <w:r w:rsidRPr="000D0CD1">
        <w:tab/>
        <w:t>Договаривающиеся стороны, применяющие настоящие Правила, не отказывают в распространении официального утверждения на основании данной и любой предыдущей серий поправок к настоящим Правилам.</w:t>
      </w:r>
    </w:p>
    <w:p w:rsidR="00BB5052" w:rsidRPr="00BE297E" w:rsidRDefault="00BB5052" w:rsidP="00BB5052">
      <w:pPr>
        <w:pStyle w:val="SingleTxtGR"/>
        <w:tabs>
          <w:tab w:val="clear" w:pos="1701"/>
        </w:tabs>
        <w:ind w:left="2268" w:hanging="1134"/>
        <w:rPr>
          <w:strike/>
        </w:rPr>
      </w:pPr>
      <w:r w:rsidRPr="00BE297E">
        <w:rPr>
          <w:strike/>
        </w:rPr>
        <w:t>[17.3</w:t>
      </w:r>
      <w:r w:rsidRPr="00BE297E">
        <w:rPr>
          <w:strike/>
        </w:rPr>
        <w:tab/>
        <w:t>Официальные утверждения и распространения официальных утверждений, предоставленные на основании настоящих Правил, в том числе на основании предшествующей серии поправок, остаются в силе на неопределенный срок.]</w:t>
      </w:r>
    </w:p>
    <w:p w:rsidR="00BB5052" w:rsidRPr="000D0CD1" w:rsidRDefault="00BB5052" w:rsidP="00BB5052">
      <w:pPr>
        <w:pStyle w:val="SingleTxtGR"/>
        <w:tabs>
          <w:tab w:val="clear" w:pos="1701"/>
        </w:tabs>
        <w:ind w:left="2268" w:hanging="1134"/>
      </w:pPr>
      <w:r w:rsidRPr="000D0CD1">
        <w:t>17.</w:t>
      </w:r>
      <w:r w:rsidRPr="00BE297E">
        <w:rPr>
          <w:strike/>
        </w:rPr>
        <w:t>4</w:t>
      </w:r>
      <w:r w:rsidRPr="00BE297E">
        <w:rPr>
          <w:b/>
          <w:bCs/>
        </w:rPr>
        <w:t>3</w:t>
      </w:r>
      <w:r w:rsidRPr="000D0CD1">
        <w:tab/>
        <w:t>Договаривающиеся стороны, применяющие настоящие Правила, продолжают предоставлять официальные утверждения для устройств на основании данной и любой предыдущей серий поправок к настоящим Правилам при условии, что эти устройства предназначены для установки на транспортных средствах, находящихся в эксплуатации, в качестве сменных частей.</w:t>
      </w:r>
    </w:p>
    <w:p w:rsidR="00BB5052" w:rsidRPr="000D0CD1" w:rsidRDefault="00BB5052" w:rsidP="00BB5052">
      <w:pPr>
        <w:pStyle w:val="SingleTxtGR"/>
        <w:tabs>
          <w:tab w:val="clear" w:pos="1701"/>
        </w:tabs>
        <w:ind w:left="2268" w:hanging="1134"/>
      </w:pPr>
      <w:r w:rsidRPr="000D0CD1">
        <w:t>17.</w:t>
      </w:r>
      <w:r w:rsidRPr="00BE297E">
        <w:rPr>
          <w:strike/>
        </w:rPr>
        <w:t>5</w:t>
      </w:r>
      <w:r w:rsidRPr="00BE297E">
        <w:rPr>
          <w:b/>
          <w:bCs/>
        </w:rPr>
        <w:t>4</w:t>
      </w:r>
      <w:r w:rsidRPr="000D0CD1">
        <w:tab/>
        <w:t>Договаривающиеся стороны, применяющие настоящие Правила, продолжают разрешать установку или использование на транспортном средстве, находящемся в эксплуатации, устройства, официально утвержденного на основании настоящих Правил с изменениями, внесенными в соответствии с любой предыдущей серией поправок, при условии, что это устройство предназначено для замены».</w:t>
      </w:r>
    </w:p>
    <w:p w:rsidR="00BB5052" w:rsidRPr="000D0CD1" w:rsidRDefault="00BB5052" w:rsidP="00BB5052">
      <w:pPr>
        <w:pStyle w:val="H1GR"/>
      </w:pPr>
      <w:r w:rsidRPr="000D0CD1">
        <w:tab/>
      </w:r>
      <w:r w:rsidRPr="000D0CD1">
        <w:rPr>
          <w:lang w:val="en-US"/>
        </w:rPr>
        <w:t>N</w:t>
      </w:r>
      <w:r w:rsidRPr="000D0CD1">
        <w:t>.</w:t>
      </w:r>
      <w:r w:rsidRPr="000D0CD1">
        <w:tab/>
        <w:t>Предложение по поправкам серии 01 к Правилам № 91</w:t>
      </w:r>
      <w:r w:rsidRPr="000D0CD1">
        <w:rPr>
          <w:b w:val="0"/>
          <w:sz w:val="18"/>
          <w:szCs w:val="18"/>
          <w:vertAlign w:val="superscript"/>
        </w:rPr>
        <w:footnoteReference w:id="15"/>
      </w:r>
    </w:p>
    <w:p w:rsidR="00BB5052" w:rsidRPr="000D0CD1" w:rsidRDefault="00BB5052" w:rsidP="00BB5052">
      <w:pPr>
        <w:pStyle w:val="SingleTxtGR"/>
        <w:rPr>
          <w:i/>
          <w:iCs/>
        </w:rPr>
      </w:pPr>
      <w:r w:rsidRPr="000D0CD1">
        <w:rPr>
          <w:i/>
          <w:iCs/>
        </w:rPr>
        <w:t xml:space="preserve">Пункт 15 </w:t>
      </w:r>
      <w:r w:rsidRPr="000D0CD1">
        <w:t>изменить следующим образом</w:t>
      </w:r>
      <w:r w:rsidRPr="000D0CD1">
        <w:rPr>
          <w:iCs/>
        </w:rPr>
        <w:t>:</w:t>
      </w:r>
    </w:p>
    <w:p w:rsidR="00BB5052" w:rsidRPr="000D0CD1" w:rsidRDefault="00BB5052" w:rsidP="00BB5052">
      <w:pPr>
        <w:pStyle w:val="SingleTxtGR"/>
        <w:tabs>
          <w:tab w:val="clear" w:pos="1701"/>
        </w:tabs>
        <w:ind w:left="2268" w:hanging="1134"/>
      </w:pPr>
      <w:r w:rsidRPr="000D0CD1">
        <w:t>«15.</w:t>
      </w:r>
      <w:r w:rsidRPr="000D0CD1">
        <w:tab/>
        <w:t>Переходные положения</w:t>
      </w:r>
    </w:p>
    <w:p w:rsidR="00BB5052" w:rsidRPr="000D0CD1" w:rsidRDefault="00BB5052" w:rsidP="00BB5052">
      <w:pPr>
        <w:pStyle w:val="SingleTxtGR"/>
        <w:tabs>
          <w:tab w:val="clear" w:pos="1701"/>
        </w:tabs>
        <w:ind w:left="2268" w:hanging="1134"/>
      </w:pPr>
      <w:r w:rsidRPr="000D0CD1">
        <w:t>15.1</w:t>
      </w:r>
      <w:r w:rsidRPr="000D0CD1">
        <w:tab/>
        <w:t xml:space="preserve">По истечении </w:t>
      </w:r>
      <w:r w:rsidRPr="003F4884">
        <w:rPr>
          <w:strike/>
        </w:rPr>
        <w:t>[</w:t>
      </w:r>
      <w:r w:rsidRPr="000D0CD1">
        <w:t>24</w:t>
      </w:r>
      <w:r w:rsidRPr="003F4884">
        <w:rPr>
          <w:strike/>
        </w:rPr>
        <w:t>]</w:t>
      </w:r>
      <w:r w:rsidRPr="000D0CD1">
        <w:t xml:space="preserve"> месяцев после официальной даты вступления в силу Правил № [УСС] Договаривающиеся стороны, применяющие настоящие Правила, прекращают предоставлять официальные утверждения на основании настоящих Правил.</w:t>
      </w:r>
    </w:p>
    <w:p w:rsidR="00BB5052" w:rsidRPr="000D0CD1" w:rsidRDefault="00BB5052" w:rsidP="00BB5052">
      <w:pPr>
        <w:pStyle w:val="SingleTxtGR"/>
        <w:tabs>
          <w:tab w:val="clear" w:pos="1701"/>
        </w:tabs>
        <w:ind w:left="2268" w:hanging="1134"/>
      </w:pPr>
      <w:r w:rsidRPr="000D0CD1">
        <w:lastRenderedPageBreak/>
        <w:t>15.2</w:t>
      </w:r>
      <w:r w:rsidRPr="000D0CD1">
        <w:tab/>
        <w:t>Договаривающиеся стороны, применяющие настоящие Правила, не отказывают в распространении официального утверждения на основании данной и любой предыдущей серий поправок к настоящим Правилам.</w:t>
      </w:r>
    </w:p>
    <w:p w:rsidR="00BB5052" w:rsidRPr="00700913" w:rsidRDefault="00BB5052" w:rsidP="00BB5052">
      <w:pPr>
        <w:pStyle w:val="SingleTxtGR"/>
        <w:tabs>
          <w:tab w:val="clear" w:pos="1701"/>
        </w:tabs>
        <w:ind w:left="2268" w:hanging="1134"/>
        <w:rPr>
          <w:strike/>
        </w:rPr>
      </w:pPr>
      <w:r w:rsidRPr="00700913">
        <w:rPr>
          <w:strike/>
        </w:rPr>
        <w:t>[15.3</w:t>
      </w:r>
      <w:r w:rsidRPr="00700913">
        <w:rPr>
          <w:strike/>
        </w:rPr>
        <w:tab/>
        <w:t>Официальные утверждения и распространения официальных утверждений, предоставленные на основании настоящих Правил, в том числе на основании предшествующей серии поправок, остаются в силе на неопределенный срок.]</w:t>
      </w:r>
    </w:p>
    <w:p w:rsidR="00BB5052" w:rsidRPr="000D0CD1" w:rsidRDefault="00BB5052" w:rsidP="00BB5052">
      <w:pPr>
        <w:pStyle w:val="SingleTxtGR"/>
        <w:tabs>
          <w:tab w:val="clear" w:pos="1701"/>
        </w:tabs>
        <w:ind w:left="2268" w:hanging="1134"/>
      </w:pPr>
      <w:r w:rsidRPr="000D0CD1">
        <w:t>15.</w:t>
      </w:r>
      <w:r w:rsidRPr="00700913">
        <w:rPr>
          <w:strike/>
        </w:rPr>
        <w:t>4</w:t>
      </w:r>
      <w:r w:rsidRPr="00700913">
        <w:rPr>
          <w:b/>
          <w:bCs/>
        </w:rPr>
        <w:t>3</w:t>
      </w:r>
      <w:r w:rsidRPr="000D0CD1">
        <w:tab/>
        <w:t>Договаривающиеся стороны, применяющие настоящие Правила, продолжают предоставлять официальные утверждения для устройств на основании данной и любой предыдущей серий поправок к настоящим Правилам при условии, что эти устройства предназначены для установки на транспортных средствах, находящихся в эксплуатации, в качестве сменных частей.</w:t>
      </w:r>
    </w:p>
    <w:p w:rsidR="00BB5052" w:rsidRPr="000D0CD1" w:rsidRDefault="00BB5052" w:rsidP="00BB5052">
      <w:pPr>
        <w:pStyle w:val="SingleTxtGR"/>
        <w:tabs>
          <w:tab w:val="clear" w:pos="1701"/>
        </w:tabs>
        <w:ind w:left="2268" w:hanging="1134"/>
      </w:pPr>
      <w:r w:rsidRPr="000D0CD1">
        <w:t>15.</w:t>
      </w:r>
      <w:r w:rsidRPr="00700913">
        <w:rPr>
          <w:strike/>
        </w:rPr>
        <w:t>5</w:t>
      </w:r>
      <w:r w:rsidRPr="00700913">
        <w:rPr>
          <w:b/>
          <w:bCs/>
        </w:rPr>
        <w:t>4</w:t>
      </w:r>
      <w:r w:rsidRPr="000D0CD1">
        <w:tab/>
        <w:t>Договаривающиеся стороны, применяющие настоящие Правила, продолжают разрешать установку или использование на транспортном средстве, находящемся в эксплуатации, устройства, официально утвержденного на основании настоящих Правил с изменениями, внесенными в соответствии с любой предыдущей серией поправок, при условии, что это устройство предназначено для замены».</w:t>
      </w:r>
    </w:p>
    <w:p w:rsidR="00BB5052" w:rsidRPr="000D0CD1" w:rsidRDefault="00BB5052" w:rsidP="00BB5052">
      <w:pPr>
        <w:pStyle w:val="H1GR"/>
      </w:pPr>
      <w:r w:rsidRPr="000D0CD1">
        <w:tab/>
      </w:r>
      <w:r w:rsidRPr="000D0CD1">
        <w:rPr>
          <w:lang w:val="en-US"/>
        </w:rPr>
        <w:t>O</w:t>
      </w:r>
      <w:r w:rsidRPr="000D0CD1">
        <w:t>.</w:t>
      </w:r>
      <w:r w:rsidRPr="000D0CD1">
        <w:tab/>
        <w:t>Предложение по поправкам серии 02 к Правилам № 98</w:t>
      </w:r>
      <w:r w:rsidRPr="000D0CD1">
        <w:rPr>
          <w:b w:val="0"/>
          <w:sz w:val="18"/>
          <w:szCs w:val="18"/>
          <w:vertAlign w:val="superscript"/>
        </w:rPr>
        <w:footnoteReference w:id="16"/>
      </w:r>
    </w:p>
    <w:p w:rsidR="00BB5052" w:rsidRPr="000D0CD1" w:rsidRDefault="00BB5052" w:rsidP="00BB5052">
      <w:pPr>
        <w:pStyle w:val="SingleTxtGR"/>
        <w:rPr>
          <w:i/>
          <w:iCs/>
        </w:rPr>
      </w:pPr>
      <w:r w:rsidRPr="000D0CD1">
        <w:rPr>
          <w:i/>
          <w:iCs/>
        </w:rPr>
        <w:t xml:space="preserve">Пункт 13 </w:t>
      </w:r>
      <w:r w:rsidRPr="000D0CD1">
        <w:t>изменить следующим образом</w:t>
      </w:r>
      <w:r w:rsidRPr="000D0CD1">
        <w:rPr>
          <w:iCs/>
        </w:rPr>
        <w:t>:</w:t>
      </w:r>
    </w:p>
    <w:p w:rsidR="00BB5052" w:rsidRPr="000D0CD1" w:rsidRDefault="00BB5052" w:rsidP="00BB5052">
      <w:pPr>
        <w:pStyle w:val="SingleTxtGR"/>
        <w:tabs>
          <w:tab w:val="clear" w:pos="1701"/>
        </w:tabs>
        <w:ind w:left="2268" w:hanging="1134"/>
      </w:pPr>
      <w:r w:rsidRPr="000D0CD1">
        <w:t>«13.</w:t>
      </w:r>
      <w:r w:rsidRPr="000D0CD1">
        <w:tab/>
        <w:t>Переходные положения</w:t>
      </w:r>
    </w:p>
    <w:p w:rsidR="00BB5052" w:rsidRPr="000D0CD1" w:rsidRDefault="00BB5052" w:rsidP="00BB5052">
      <w:pPr>
        <w:pStyle w:val="SingleTxtGR"/>
        <w:tabs>
          <w:tab w:val="clear" w:pos="1701"/>
        </w:tabs>
        <w:ind w:left="2268" w:hanging="1134"/>
      </w:pPr>
      <w:r w:rsidRPr="000D0CD1">
        <w:t>13.1</w:t>
      </w:r>
      <w:r w:rsidRPr="000D0CD1">
        <w:tab/>
        <w:t xml:space="preserve">По истечении </w:t>
      </w:r>
      <w:r w:rsidRPr="003F4884">
        <w:rPr>
          <w:strike/>
        </w:rPr>
        <w:t>[</w:t>
      </w:r>
      <w:r w:rsidRPr="000D0CD1">
        <w:t>24</w:t>
      </w:r>
      <w:r w:rsidRPr="003F4884">
        <w:rPr>
          <w:strike/>
        </w:rPr>
        <w:t>]</w:t>
      </w:r>
      <w:r w:rsidRPr="000D0CD1">
        <w:t xml:space="preserve"> месяцев после официальной даты вступления в силу Правил № [УОД] Договаривающиеся стороны, применяющие настоящие Правила, прекращают предоставлять официальные утверждения на основании настоящих Правил.</w:t>
      </w:r>
    </w:p>
    <w:p w:rsidR="00BB5052" w:rsidRPr="000D0CD1" w:rsidRDefault="00BB5052" w:rsidP="00BB5052">
      <w:pPr>
        <w:pStyle w:val="SingleTxtGR"/>
        <w:tabs>
          <w:tab w:val="clear" w:pos="1701"/>
        </w:tabs>
        <w:ind w:left="2268" w:hanging="1134"/>
      </w:pPr>
      <w:r w:rsidRPr="000D0CD1">
        <w:t>13.2</w:t>
      </w:r>
      <w:r w:rsidRPr="000D0CD1">
        <w:tab/>
        <w:t>Договаривающиеся стороны, применяющие настоящие Правила, не отказывают в распространении официального утверждения на основании данной и любой предыдущей серий поправок к настоящим Правилам.</w:t>
      </w:r>
    </w:p>
    <w:p w:rsidR="00BB5052" w:rsidRPr="00700913" w:rsidRDefault="00BB5052" w:rsidP="00BB5052">
      <w:pPr>
        <w:pStyle w:val="SingleTxtGR"/>
        <w:tabs>
          <w:tab w:val="clear" w:pos="1701"/>
        </w:tabs>
        <w:ind w:left="2268" w:hanging="1134"/>
        <w:rPr>
          <w:strike/>
        </w:rPr>
      </w:pPr>
      <w:r w:rsidRPr="00700913">
        <w:rPr>
          <w:strike/>
        </w:rPr>
        <w:t>[13.3</w:t>
      </w:r>
      <w:r w:rsidRPr="00700913">
        <w:rPr>
          <w:strike/>
        </w:rPr>
        <w:tab/>
        <w:t>Официальные утверждения и распространения официальных утверждений, предоставленные на основании настоящих Правил, в том числе на основании предшествующей серии поправок, остаются в силе на неопределенный срок.]</w:t>
      </w:r>
    </w:p>
    <w:p w:rsidR="00BB5052" w:rsidRPr="000D0CD1" w:rsidRDefault="00BB5052" w:rsidP="00BB5052">
      <w:pPr>
        <w:pStyle w:val="SingleTxtGR"/>
        <w:tabs>
          <w:tab w:val="clear" w:pos="1701"/>
        </w:tabs>
        <w:ind w:left="2268" w:hanging="1134"/>
      </w:pPr>
      <w:r w:rsidRPr="000D0CD1">
        <w:t>13.</w:t>
      </w:r>
      <w:r w:rsidRPr="00700913">
        <w:rPr>
          <w:strike/>
        </w:rPr>
        <w:t>4</w:t>
      </w:r>
      <w:r w:rsidRPr="00700913">
        <w:rPr>
          <w:b/>
          <w:bCs/>
        </w:rPr>
        <w:t>3</w:t>
      </w:r>
      <w:r w:rsidRPr="000D0CD1">
        <w:tab/>
        <w:t>Договаривающиеся стороны, применяющие настоящие Правила, продолжают предоставлять официальные утверждения для устройств на основании данной и любой предыдущей серий поправок к настоящим Правилам при условии, что эти устройства предназначены для установки на транспортных средствах, находящихся в эксплуатации, в качестве сменных частей.</w:t>
      </w:r>
    </w:p>
    <w:p w:rsidR="00BB5052" w:rsidRPr="000D0CD1" w:rsidRDefault="00BB5052" w:rsidP="00BB5052">
      <w:pPr>
        <w:pStyle w:val="SingleTxtGR"/>
        <w:tabs>
          <w:tab w:val="clear" w:pos="1701"/>
        </w:tabs>
        <w:ind w:left="2268" w:hanging="1134"/>
      </w:pPr>
      <w:r w:rsidRPr="000D0CD1">
        <w:t>13.</w:t>
      </w:r>
      <w:r w:rsidRPr="00700913">
        <w:rPr>
          <w:strike/>
        </w:rPr>
        <w:t>5</w:t>
      </w:r>
      <w:r w:rsidRPr="00700913">
        <w:rPr>
          <w:b/>
          <w:bCs/>
        </w:rPr>
        <w:t>4</w:t>
      </w:r>
      <w:r w:rsidRPr="000D0CD1">
        <w:tab/>
        <w:t>Договаривающиеся стороны, применяющие настоящие Правила, продолжают разрешать установку или использование на транспортном средстве, находящемся в эксплуатации, устройства, официально утвержденного на основании настоящих Правил с изменениями, внесенными в соответствии с любой предыдущей серией поправок, при условии, что это устройство предназначено для замены».</w:t>
      </w:r>
    </w:p>
    <w:p w:rsidR="00BB5052" w:rsidRPr="000D0CD1" w:rsidRDefault="00BB5052" w:rsidP="00BB5052">
      <w:pPr>
        <w:pStyle w:val="H1GR"/>
        <w:pageBreakBefore/>
      </w:pPr>
      <w:r w:rsidRPr="000D0CD1">
        <w:lastRenderedPageBreak/>
        <w:tab/>
      </w:r>
      <w:r w:rsidRPr="000D0CD1">
        <w:rPr>
          <w:lang w:val="en-US"/>
        </w:rPr>
        <w:t>P</w:t>
      </w:r>
      <w:r w:rsidRPr="000D0CD1">
        <w:t>.</w:t>
      </w:r>
      <w:r w:rsidRPr="000D0CD1">
        <w:tab/>
        <w:t>Предложение по поправкам серии 01 к Правилам № 104</w:t>
      </w:r>
      <w:r w:rsidRPr="000D0CD1">
        <w:rPr>
          <w:b w:val="0"/>
          <w:sz w:val="18"/>
          <w:szCs w:val="18"/>
          <w:vertAlign w:val="superscript"/>
        </w:rPr>
        <w:footnoteReference w:id="17"/>
      </w:r>
    </w:p>
    <w:p w:rsidR="00BB5052" w:rsidRPr="000D0CD1" w:rsidRDefault="00BB5052" w:rsidP="00BB5052">
      <w:pPr>
        <w:pStyle w:val="SingleTxtGR"/>
      </w:pPr>
      <w:r w:rsidRPr="000D0CD1">
        <w:rPr>
          <w:i/>
        </w:rPr>
        <w:t>Включить новый пункт 13</w:t>
      </w:r>
      <w:r w:rsidRPr="000D0CD1">
        <w:t xml:space="preserve"> следующего содержания:</w:t>
      </w:r>
    </w:p>
    <w:p w:rsidR="00BB5052" w:rsidRPr="000D0CD1" w:rsidRDefault="00BB5052" w:rsidP="00BB5052">
      <w:pPr>
        <w:pStyle w:val="SingleTxtGR"/>
        <w:tabs>
          <w:tab w:val="clear" w:pos="1701"/>
        </w:tabs>
        <w:ind w:left="2268" w:hanging="1134"/>
      </w:pPr>
      <w:r w:rsidRPr="000D0CD1">
        <w:t>«13.</w:t>
      </w:r>
      <w:r w:rsidRPr="000D0CD1">
        <w:tab/>
        <w:t>Переходные положения</w:t>
      </w:r>
    </w:p>
    <w:p w:rsidR="00BB5052" w:rsidRPr="000D0CD1" w:rsidRDefault="00BB5052" w:rsidP="00BB5052">
      <w:pPr>
        <w:pStyle w:val="SingleTxtGR"/>
        <w:tabs>
          <w:tab w:val="clear" w:pos="1701"/>
        </w:tabs>
        <w:ind w:left="2268" w:hanging="1134"/>
      </w:pPr>
      <w:r w:rsidRPr="000D0CD1">
        <w:t>13.1</w:t>
      </w:r>
      <w:r w:rsidRPr="000D0CD1">
        <w:tab/>
        <w:t xml:space="preserve">По истечении </w:t>
      </w:r>
      <w:r w:rsidRPr="003F4884">
        <w:rPr>
          <w:strike/>
        </w:rPr>
        <w:t>[</w:t>
      </w:r>
      <w:r w:rsidRPr="000D0CD1">
        <w:t>24</w:t>
      </w:r>
      <w:r w:rsidRPr="003F4884">
        <w:rPr>
          <w:strike/>
        </w:rPr>
        <w:t>]</w:t>
      </w:r>
      <w:r w:rsidRPr="000D0CD1">
        <w:t xml:space="preserve"> месяцев после официальной даты вступления в силу Правил № [СОУ] Договаривающиеся стороны, применяющие настоящие Правила, прекращают предоставлять официальные утверждения на основании настоящих Правил.</w:t>
      </w:r>
    </w:p>
    <w:p w:rsidR="00BB5052" w:rsidRPr="000D0CD1" w:rsidRDefault="00BB5052" w:rsidP="00BB5052">
      <w:pPr>
        <w:pStyle w:val="SingleTxtGR"/>
        <w:tabs>
          <w:tab w:val="clear" w:pos="1701"/>
        </w:tabs>
        <w:ind w:left="2268" w:hanging="1134"/>
      </w:pPr>
      <w:r w:rsidRPr="000D0CD1">
        <w:t>13.2</w:t>
      </w:r>
      <w:r w:rsidRPr="000D0CD1">
        <w:tab/>
        <w:t>Договаривающиеся стороны, применяющие настоящие Правила, не отказывают в распространении официального утверждения на основании данной и любой предыдущей серий поправок к настоящим Правилам.</w:t>
      </w:r>
    </w:p>
    <w:p w:rsidR="00BB5052" w:rsidRPr="00700913" w:rsidRDefault="00BB5052" w:rsidP="00BB5052">
      <w:pPr>
        <w:pStyle w:val="SingleTxtGR"/>
        <w:tabs>
          <w:tab w:val="clear" w:pos="1701"/>
        </w:tabs>
        <w:ind w:left="2268" w:hanging="1134"/>
        <w:rPr>
          <w:strike/>
        </w:rPr>
      </w:pPr>
      <w:r w:rsidRPr="00700913">
        <w:rPr>
          <w:strike/>
        </w:rPr>
        <w:t>[13.3</w:t>
      </w:r>
      <w:r w:rsidRPr="00700913">
        <w:rPr>
          <w:strike/>
        </w:rPr>
        <w:tab/>
        <w:t>Официальные утверждения и распространения официальных утверждений, предоставленные на основании настоящих Правил, в том числе на основании предшествующей серии поправок, остаются в силе на неопределенный срок.]</w:t>
      </w:r>
    </w:p>
    <w:p w:rsidR="00BB5052" w:rsidRPr="000D0CD1" w:rsidRDefault="00BB5052" w:rsidP="00BB5052">
      <w:pPr>
        <w:pStyle w:val="SingleTxtGR"/>
        <w:tabs>
          <w:tab w:val="clear" w:pos="1701"/>
        </w:tabs>
        <w:ind w:left="2268" w:hanging="1134"/>
      </w:pPr>
      <w:r w:rsidRPr="000D0CD1">
        <w:t>13.</w:t>
      </w:r>
      <w:r w:rsidRPr="00700913">
        <w:rPr>
          <w:strike/>
        </w:rPr>
        <w:t>4</w:t>
      </w:r>
      <w:r w:rsidRPr="00700913">
        <w:rPr>
          <w:b/>
          <w:bCs/>
        </w:rPr>
        <w:t>3</w:t>
      </w:r>
      <w:r w:rsidRPr="000D0CD1">
        <w:tab/>
        <w:t>Договаривающиеся стороны, применяющие настоящие Правила, продолжают предоставлять официальные утверждения для устройств на основании данной и любой предыдущей серий поправок к настоящим Правилам при условии, что эти устройства предназначены для установки на транспортных средствах, находящихся в эксплуатации, в качестве сменных частей.</w:t>
      </w:r>
    </w:p>
    <w:p w:rsidR="00BB5052" w:rsidRPr="000D0CD1" w:rsidRDefault="00BB5052" w:rsidP="00BB5052">
      <w:pPr>
        <w:pStyle w:val="SingleTxtGR"/>
        <w:tabs>
          <w:tab w:val="clear" w:pos="1701"/>
        </w:tabs>
        <w:ind w:left="2268" w:hanging="1134"/>
      </w:pPr>
      <w:r w:rsidRPr="000D0CD1">
        <w:t>13.</w:t>
      </w:r>
      <w:r w:rsidRPr="00700913">
        <w:rPr>
          <w:strike/>
        </w:rPr>
        <w:t>5</w:t>
      </w:r>
      <w:r w:rsidRPr="00700913">
        <w:rPr>
          <w:b/>
          <w:bCs/>
        </w:rPr>
        <w:t>4</w:t>
      </w:r>
      <w:r w:rsidRPr="000D0CD1">
        <w:tab/>
        <w:t>Договаривающиеся стороны, применяющие настоящие Правила, продолжают разрешать установку или использование на транспортном средстве, находящемся в эксплуатации, устройства, официально утвержденного на основании настоящих Правил с изменениями, внесенными в соответствии с любой предыдущей серией поправок, при условии, что это устройство предназначено для замены».</w:t>
      </w:r>
    </w:p>
    <w:p w:rsidR="00BB5052" w:rsidRPr="000D0CD1" w:rsidRDefault="00BB5052" w:rsidP="00BB5052">
      <w:pPr>
        <w:pStyle w:val="H1GR"/>
      </w:pPr>
      <w:r w:rsidRPr="000D0CD1">
        <w:tab/>
      </w:r>
      <w:r w:rsidRPr="000D0CD1">
        <w:rPr>
          <w:lang w:val="en-US"/>
        </w:rPr>
        <w:t>Q</w:t>
      </w:r>
      <w:r w:rsidRPr="000D0CD1">
        <w:t>.</w:t>
      </w:r>
      <w:r w:rsidRPr="000D0CD1">
        <w:tab/>
        <w:t>Предложение по поправкам серии 02 к Правилам № 112</w:t>
      </w:r>
      <w:r w:rsidRPr="000D0CD1">
        <w:rPr>
          <w:b w:val="0"/>
          <w:sz w:val="18"/>
          <w:szCs w:val="18"/>
          <w:vertAlign w:val="superscript"/>
        </w:rPr>
        <w:footnoteReference w:id="18"/>
      </w:r>
    </w:p>
    <w:p w:rsidR="00BB5052" w:rsidRPr="000D0CD1" w:rsidRDefault="00BB5052" w:rsidP="00BB5052">
      <w:pPr>
        <w:pStyle w:val="SingleTxtGR"/>
        <w:rPr>
          <w:i/>
          <w:iCs/>
        </w:rPr>
      </w:pPr>
      <w:r w:rsidRPr="000D0CD1">
        <w:rPr>
          <w:i/>
          <w:iCs/>
        </w:rPr>
        <w:t xml:space="preserve">Пункт 14 </w:t>
      </w:r>
      <w:r w:rsidRPr="000D0CD1">
        <w:t>изменить следующим образом</w:t>
      </w:r>
      <w:r w:rsidRPr="000D0CD1">
        <w:rPr>
          <w:iCs/>
        </w:rPr>
        <w:t>:</w:t>
      </w:r>
    </w:p>
    <w:p w:rsidR="00BB5052" w:rsidRPr="000D0CD1" w:rsidRDefault="00BB5052" w:rsidP="00BB5052">
      <w:pPr>
        <w:pStyle w:val="SingleTxtGR"/>
        <w:tabs>
          <w:tab w:val="clear" w:pos="1701"/>
        </w:tabs>
        <w:ind w:left="2268" w:hanging="1134"/>
      </w:pPr>
      <w:r w:rsidRPr="000D0CD1">
        <w:t>«14.</w:t>
      </w:r>
      <w:r w:rsidRPr="000D0CD1">
        <w:tab/>
        <w:t>Переходные положения</w:t>
      </w:r>
    </w:p>
    <w:p w:rsidR="00BB5052" w:rsidRPr="000D0CD1" w:rsidRDefault="00BB5052" w:rsidP="00BB5052">
      <w:pPr>
        <w:pStyle w:val="SingleTxtGR"/>
        <w:tabs>
          <w:tab w:val="clear" w:pos="1701"/>
        </w:tabs>
        <w:ind w:left="2268" w:hanging="1134"/>
      </w:pPr>
      <w:r w:rsidRPr="000D0CD1">
        <w:t>14.1</w:t>
      </w:r>
      <w:r w:rsidRPr="000D0CD1">
        <w:tab/>
        <w:t xml:space="preserve">По истечении </w:t>
      </w:r>
      <w:r w:rsidRPr="003F4884">
        <w:rPr>
          <w:strike/>
        </w:rPr>
        <w:t>[</w:t>
      </w:r>
      <w:r w:rsidRPr="000D0CD1">
        <w:t>24</w:t>
      </w:r>
      <w:r w:rsidRPr="003F4884">
        <w:rPr>
          <w:strike/>
        </w:rPr>
        <w:t>]</w:t>
      </w:r>
      <w:r w:rsidRPr="000D0CD1">
        <w:t xml:space="preserve"> месяцев после официальной даты вступления в силу Правил № [УОД] Договаривающиеся стороны, применяющие настоящие Правила, прекращают предоставлять официальные утверждения на основании настоящих Правил.</w:t>
      </w:r>
    </w:p>
    <w:p w:rsidR="00BB5052" w:rsidRPr="000D0CD1" w:rsidRDefault="00BB5052" w:rsidP="00BB5052">
      <w:pPr>
        <w:pStyle w:val="SingleTxtGR"/>
        <w:tabs>
          <w:tab w:val="clear" w:pos="1701"/>
        </w:tabs>
        <w:ind w:left="2268" w:hanging="1134"/>
      </w:pPr>
      <w:r w:rsidRPr="000D0CD1">
        <w:t>14.2</w:t>
      </w:r>
      <w:r w:rsidRPr="000D0CD1">
        <w:tab/>
        <w:t>Договаривающиеся стороны, применяющие настоящие Правила, не отказывают в распространении официального утверждения на основании данной и любой предыдущей серий поправок к настоящим Правилам.</w:t>
      </w:r>
    </w:p>
    <w:p w:rsidR="00BB5052" w:rsidRPr="00700913" w:rsidRDefault="00BB5052" w:rsidP="00BB5052">
      <w:pPr>
        <w:pStyle w:val="SingleTxtGR"/>
        <w:tabs>
          <w:tab w:val="clear" w:pos="1701"/>
        </w:tabs>
        <w:ind w:left="2268" w:hanging="1134"/>
        <w:rPr>
          <w:strike/>
        </w:rPr>
      </w:pPr>
      <w:r w:rsidRPr="00700913">
        <w:rPr>
          <w:strike/>
        </w:rPr>
        <w:t>[14.3</w:t>
      </w:r>
      <w:r w:rsidRPr="00700913">
        <w:rPr>
          <w:strike/>
        </w:rPr>
        <w:tab/>
        <w:t>Официальные утверждения и распространения официальных утверждений, предоставленные на основании настоящих Правил, в том числе на основании предшествующей серии поправок, остаются в силе на неопределенный срок.]</w:t>
      </w:r>
    </w:p>
    <w:p w:rsidR="00BB5052" w:rsidRPr="000D0CD1" w:rsidRDefault="00BB5052" w:rsidP="00BB5052">
      <w:pPr>
        <w:pStyle w:val="SingleTxtGR"/>
        <w:tabs>
          <w:tab w:val="clear" w:pos="1701"/>
        </w:tabs>
        <w:ind w:left="2268" w:hanging="1134"/>
      </w:pPr>
      <w:r w:rsidRPr="000D0CD1">
        <w:t>14.</w:t>
      </w:r>
      <w:r w:rsidRPr="00700913">
        <w:rPr>
          <w:strike/>
        </w:rPr>
        <w:t>4</w:t>
      </w:r>
      <w:r w:rsidRPr="00700913">
        <w:rPr>
          <w:b/>
          <w:bCs/>
        </w:rPr>
        <w:t>3</w:t>
      </w:r>
      <w:r w:rsidRPr="000D0CD1">
        <w:tab/>
        <w:t xml:space="preserve">Договаривающиеся стороны, применяющие настоящие Правила, продолжают предоставлять официальные утверждения для устройств на основании данной и любой предыдущей серий поправок к настоящим Правилам при условии, что эти устройства предназначены для установки </w:t>
      </w:r>
      <w:r w:rsidRPr="000D0CD1">
        <w:lastRenderedPageBreak/>
        <w:t>на транспортных средствах, находящихся в эксплуатации, в качестве сменных частей.</w:t>
      </w:r>
    </w:p>
    <w:p w:rsidR="00BB5052" w:rsidRPr="000D0CD1" w:rsidRDefault="00BB5052" w:rsidP="00BB5052">
      <w:pPr>
        <w:pStyle w:val="SingleTxtGR"/>
        <w:tabs>
          <w:tab w:val="clear" w:pos="1701"/>
        </w:tabs>
        <w:ind w:left="2268" w:hanging="1134"/>
      </w:pPr>
      <w:r w:rsidRPr="000D0CD1">
        <w:t>14.</w:t>
      </w:r>
      <w:r w:rsidRPr="00700913">
        <w:rPr>
          <w:strike/>
        </w:rPr>
        <w:t>5</w:t>
      </w:r>
      <w:r w:rsidRPr="00700913">
        <w:rPr>
          <w:b/>
          <w:bCs/>
        </w:rPr>
        <w:t>4</w:t>
      </w:r>
      <w:r w:rsidRPr="000D0CD1">
        <w:tab/>
        <w:t>Договаривающиеся стороны, применяющие настоящие Правила, продолжают разрешать установку или использование на транспортном средстве, находящемся в эксплуатации, устройства, официально утвержденного на основании настоящих Правил с изменениями, внесенными в соответствии с любой предыдущей серией поправок, при условии, что это устройство предназначено для замены».</w:t>
      </w:r>
    </w:p>
    <w:p w:rsidR="00BB5052" w:rsidRPr="000D0CD1" w:rsidRDefault="00BB5052" w:rsidP="00BB5052">
      <w:pPr>
        <w:pStyle w:val="H1GR"/>
      </w:pPr>
      <w:r w:rsidRPr="000D0CD1">
        <w:tab/>
      </w:r>
      <w:r w:rsidRPr="000D0CD1">
        <w:rPr>
          <w:lang w:val="en-US"/>
        </w:rPr>
        <w:t>R</w:t>
      </w:r>
      <w:r w:rsidRPr="000D0CD1">
        <w:t>.</w:t>
      </w:r>
      <w:r w:rsidRPr="000D0CD1">
        <w:tab/>
        <w:t>Предложение по поправкам серии 03 к Правилам № 113</w:t>
      </w:r>
      <w:r w:rsidRPr="000D0CD1">
        <w:rPr>
          <w:b w:val="0"/>
          <w:sz w:val="18"/>
          <w:szCs w:val="18"/>
          <w:vertAlign w:val="superscript"/>
        </w:rPr>
        <w:footnoteReference w:id="19"/>
      </w:r>
    </w:p>
    <w:p w:rsidR="00BB5052" w:rsidRPr="000D0CD1" w:rsidRDefault="00BB5052" w:rsidP="00BB5052">
      <w:pPr>
        <w:pStyle w:val="SingleTxtGR"/>
        <w:rPr>
          <w:i/>
          <w:iCs/>
        </w:rPr>
      </w:pPr>
      <w:r w:rsidRPr="000D0CD1">
        <w:rPr>
          <w:i/>
          <w:iCs/>
        </w:rPr>
        <w:t xml:space="preserve">Пункт 13 </w:t>
      </w:r>
      <w:r w:rsidRPr="000D0CD1">
        <w:t>изменить следующим образом</w:t>
      </w:r>
      <w:r w:rsidRPr="000D0CD1">
        <w:rPr>
          <w:iCs/>
        </w:rPr>
        <w:t>:</w:t>
      </w:r>
    </w:p>
    <w:p w:rsidR="00BB5052" w:rsidRPr="000D0CD1" w:rsidRDefault="00BB5052" w:rsidP="00BB5052">
      <w:pPr>
        <w:pStyle w:val="SingleTxtGR"/>
        <w:tabs>
          <w:tab w:val="clear" w:pos="1701"/>
        </w:tabs>
        <w:ind w:left="2268" w:hanging="1134"/>
      </w:pPr>
      <w:r w:rsidRPr="000D0CD1">
        <w:t>«13.</w:t>
      </w:r>
      <w:r w:rsidRPr="000D0CD1">
        <w:tab/>
        <w:t>Переходные положения</w:t>
      </w:r>
    </w:p>
    <w:p w:rsidR="00BB5052" w:rsidRPr="000D0CD1" w:rsidRDefault="00BB5052" w:rsidP="00BB5052">
      <w:pPr>
        <w:pStyle w:val="SingleTxtGR"/>
        <w:tabs>
          <w:tab w:val="clear" w:pos="1701"/>
        </w:tabs>
        <w:ind w:left="2268" w:hanging="1134"/>
      </w:pPr>
      <w:r w:rsidRPr="000D0CD1">
        <w:t>13.1</w:t>
      </w:r>
      <w:r w:rsidRPr="000D0CD1">
        <w:tab/>
        <w:t xml:space="preserve">По истечении </w:t>
      </w:r>
      <w:r w:rsidRPr="003F4884">
        <w:rPr>
          <w:strike/>
        </w:rPr>
        <w:t>[</w:t>
      </w:r>
      <w:r w:rsidRPr="000D0CD1">
        <w:t>24</w:t>
      </w:r>
      <w:r w:rsidRPr="003F4884">
        <w:rPr>
          <w:strike/>
        </w:rPr>
        <w:t>]</w:t>
      </w:r>
      <w:r w:rsidRPr="000D0CD1">
        <w:t xml:space="preserve"> месяцев после официальной даты вступления в силу Правил № [УОД] Договаривающиеся стороны, применяющие настоящие Правила, прекращают предоставлять официальные утверждения на основании настоящих Правил.</w:t>
      </w:r>
    </w:p>
    <w:p w:rsidR="00BB5052" w:rsidRPr="000D0CD1" w:rsidRDefault="00BB5052" w:rsidP="00BB5052">
      <w:pPr>
        <w:pStyle w:val="SingleTxtGR"/>
        <w:tabs>
          <w:tab w:val="clear" w:pos="1701"/>
        </w:tabs>
        <w:ind w:left="2268" w:hanging="1134"/>
      </w:pPr>
      <w:r w:rsidRPr="000D0CD1">
        <w:t>13.2</w:t>
      </w:r>
      <w:r w:rsidRPr="000D0CD1">
        <w:tab/>
        <w:t>Договаривающиеся стороны, применяющие настоящие Правила, не отказывают в распространении официального утверждения на основании данной и любой предыдущей серий поправок к настоящим Правилам.</w:t>
      </w:r>
    </w:p>
    <w:p w:rsidR="00BB5052" w:rsidRPr="00700913" w:rsidRDefault="00BB5052" w:rsidP="00BB5052">
      <w:pPr>
        <w:pStyle w:val="SingleTxtGR"/>
        <w:tabs>
          <w:tab w:val="clear" w:pos="1701"/>
        </w:tabs>
        <w:ind w:left="2268" w:hanging="1134"/>
        <w:rPr>
          <w:strike/>
        </w:rPr>
      </w:pPr>
      <w:r w:rsidRPr="00700913">
        <w:rPr>
          <w:strike/>
        </w:rPr>
        <w:t>[13.3</w:t>
      </w:r>
      <w:r w:rsidRPr="00700913">
        <w:rPr>
          <w:strike/>
        </w:rPr>
        <w:tab/>
        <w:t>Официальные утверждения и распространения официальных утверждений, предоставленные на основании настоящих Правил, в том числе на основании предшествующей серии поправок, остаются в силе на неопределенный срок.]</w:t>
      </w:r>
    </w:p>
    <w:p w:rsidR="00BB5052" w:rsidRPr="000D0CD1" w:rsidRDefault="00BB5052" w:rsidP="00BB5052">
      <w:pPr>
        <w:pStyle w:val="SingleTxtGR"/>
        <w:tabs>
          <w:tab w:val="clear" w:pos="1701"/>
        </w:tabs>
        <w:ind w:left="2268" w:hanging="1134"/>
      </w:pPr>
      <w:r w:rsidRPr="000D0CD1">
        <w:t>13.</w:t>
      </w:r>
      <w:r w:rsidRPr="00700913">
        <w:rPr>
          <w:strike/>
        </w:rPr>
        <w:t>4</w:t>
      </w:r>
      <w:r w:rsidRPr="00700913">
        <w:rPr>
          <w:b/>
          <w:bCs/>
        </w:rPr>
        <w:t>3</w:t>
      </w:r>
      <w:r w:rsidRPr="000D0CD1">
        <w:tab/>
        <w:t>Договаривающиеся стороны, применяющие настоящие Правила, продолжают предоставлять официальные утверждения для устройств на основании данной и любой предыдущей серий поправок к настоящим Правилам при условии, что эти устройства предназначены для установки на транспортных средствах, находящихся в эксплуатации, в качестве сменных частей.</w:t>
      </w:r>
    </w:p>
    <w:p w:rsidR="00BB5052" w:rsidRPr="000D0CD1" w:rsidRDefault="00BB5052" w:rsidP="00BB5052">
      <w:pPr>
        <w:pStyle w:val="SingleTxtGR"/>
        <w:tabs>
          <w:tab w:val="clear" w:pos="1701"/>
        </w:tabs>
        <w:ind w:left="2268" w:hanging="1134"/>
      </w:pPr>
      <w:r w:rsidRPr="000D0CD1">
        <w:t>13.</w:t>
      </w:r>
      <w:r w:rsidRPr="00700913">
        <w:rPr>
          <w:strike/>
        </w:rPr>
        <w:t>5</w:t>
      </w:r>
      <w:r w:rsidRPr="00700913">
        <w:rPr>
          <w:b/>
          <w:bCs/>
        </w:rPr>
        <w:t>4</w:t>
      </w:r>
      <w:r w:rsidRPr="000D0CD1">
        <w:tab/>
        <w:t>Договаривающиеся стороны, применяющие настоящие Правила, продолжают разрешать установку или использование на транспортном средстве, находящемся в эксплуатации, устройства, официально утвержденного на основании настоящих Правил с изменениями, внесенными в соответствии с любой предыдущей серией поправок, при условии, что это устройство предназначено для замены».</w:t>
      </w:r>
    </w:p>
    <w:p w:rsidR="00BB5052" w:rsidRPr="000D0CD1" w:rsidRDefault="00BB5052" w:rsidP="00BB5052">
      <w:pPr>
        <w:pStyle w:val="H1GR"/>
      </w:pPr>
      <w:r w:rsidRPr="000D0CD1">
        <w:tab/>
      </w:r>
      <w:r w:rsidRPr="000D0CD1">
        <w:rPr>
          <w:lang w:val="en-US"/>
        </w:rPr>
        <w:t>S</w:t>
      </w:r>
      <w:r w:rsidRPr="000D0CD1">
        <w:t>.</w:t>
      </w:r>
      <w:r w:rsidRPr="000D0CD1">
        <w:tab/>
        <w:t>Предложение по поправкам серии 02 к Правилам № 119</w:t>
      </w:r>
      <w:r w:rsidRPr="000D0CD1">
        <w:rPr>
          <w:b w:val="0"/>
          <w:sz w:val="18"/>
          <w:szCs w:val="18"/>
          <w:vertAlign w:val="superscript"/>
        </w:rPr>
        <w:footnoteReference w:id="20"/>
      </w:r>
    </w:p>
    <w:p w:rsidR="00BB5052" w:rsidRPr="000D0CD1" w:rsidRDefault="00BB5052" w:rsidP="00BB5052">
      <w:pPr>
        <w:pStyle w:val="SingleTxtGR"/>
        <w:rPr>
          <w:i/>
          <w:iCs/>
        </w:rPr>
      </w:pPr>
      <w:r w:rsidRPr="000D0CD1">
        <w:rPr>
          <w:i/>
          <w:iCs/>
        </w:rPr>
        <w:t xml:space="preserve">Пункт 13 </w:t>
      </w:r>
      <w:r w:rsidRPr="000D0CD1">
        <w:t>изменить следующим образом</w:t>
      </w:r>
      <w:r w:rsidRPr="000D0CD1">
        <w:rPr>
          <w:iCs/>
        </w:rPr>
        <w:t>:</w:t>
      </w:r>
    </w:p>
    <w:p w:rsidR="00BB5052" w:rsidRPr="000D0CD1" w:rsidRDefault="00BB5052" w:rsidP="00BB5052">
      <w:pPr>
        <w:pStyle w:val="SingleTxtGR"/>
        <w:tabs>
          <w:tab w:val="clear" w:pos="1701"/>
        </w:tabs>
        <w:ind w:left="2268" w:hanging="1134"/>
      </w:pPr>
      <w:r w:rsidRPr="000D0CD1">
        <w:t>«13.</w:t>
      </w:r>
      <w:r w:rsidRPr="000D0CD1">
        <w:tab/>
        <w:t>Переходные положения</w:t>
      </w:r>
    </w:p>
    <w:p w:rsidR="00BB5052" w:rsidRPr="000D0CD1" w:rsidRDefault="00BB5052" w:rsidP="00BB5052">
      <w:pPr>
        <w:pStyle w:val="SingleTxtGR"/>
        <w:tabs>
          <w:tab w:val="clear" w:pos="1701"/>
        </w:tabs>
        <w:ind w:left="2268" w:hanging="1134"/>
      </w:pPr>
      <w:r w:rsidRPr="000D0CD1">
        <w:t>13.1</w:t>
      </w:r>
      <w:r w:rsidRPr="000D0CD1">
        <w:tab/>
        <w:t xml:space="preserve">По истечении </w:t>
      </w:r>
      <w:r w:rsidRPr="003F4884">
        <w:rPr>
          <w:strike/>
        </w:rPr>
        <w:t>[</w:t>
      </w:r>
      <w:r w:rsidRPr="000D0CD1">
        <w:t>24</w:t>
      </w:r>
      <w:r w:rsidRPr="003F4884">
        <w:rPr>
          <w:strike/>
        </w:rPr>
        <w:t>]</w:t>
      </w:r>
      <w:r w:rsidRPr="000D0CD1">
        <w:t xml:space="preserve"> месяцев после официальной даты вступления в силу Правил № [УОД] Договаривающиеся стороны, применяющие настоящие Правила, прекращают предоставлять официальные утверждения на основании настоящих Правил.</w:t>
      </w:r>
    </w:p>
    <w:p w:rsidR="00BB5052" w:rsidRPr="000D0CD1" w:rsidRDefault="00BB5052" w:rsidP="00BB5052">
      <w:pPr>
        <w:pStyle w:val="SingleTxtGR"/>
        <w:tabs>
          <w:tab w:val="clear" w:pos="1701"/>
        </w:tabs>
        <w:ind w:left="2268" w:hanging="1134"/>
      </w:pPr>
      <w:r w:rsidRPr="000D0CD1">
        <w:lastRenderedPageBreak/>
        <w:t>13.2</w:t>
      </w:r>
      <w:r w:rsidRPr="000D0CD1">
        <w:tab/>
        <w:t>Договаривающиеся стороны, применяющие настоящие Правила, не отказывают в распространении официального утверждения на основании данной и любой предыдущей серий поправок к настоящим Правилам.</w:t>
      </w:r>
    </w:p>
    <w:p w:rsidR="00BB5052" w:rsidRPr="002014DF" w:rsidRDefault="00BB5052" w:rsidP="00BB5052">
      <w:pPr>
        <w:pStyle w:val="SingleTxtGR"/>
        <w:tabs>
          <w:tab w:val="clear" w:pos="1701"/>
        </w:tabs>
        <w:ind w:left="2268" w:hanging="1134"/>
        <w:rPr>
          <w:strike/>
        </w:rPr>
      </w:pPr>
      <w:r w:rsidRPr="002014DF">
        <w:rPr>
          <w:strike/>
        </w:rPr>
        <w:t>[13.3</w:t>
      </w:r>
      <w:r w:rsidRPr="002014DF">
        <w:rPr>
          <w:strike/>
        </w:rPr>
        <w:tab/>
        <w:t>Официальные утверждения и распространения официальных утверждений, предоставленные на основании настоящих Правил, в том числе на основании предшествующей серии поправок, остаются в силе на неопределенный срок.]</w:t>
      </w:r>
    </w:p>
    <w:p w:rsidR="00BB5052" w:rsidRPr="000D0CD1" w:rsidRDefault="00BB5052" w:rsidP="00BB5052">
      <w:pPr>
        <w:pStyle w:val="SingleTxtGR"/>
        <w:tabs>
          <w:tab w:val="clear" w:pos="1701"/>
        </w:tabs>
        <w:ind w:left="2268" w:hanging="1134"/>
      </w:pPr>
      <w:r w:rsidRPr="000D0CD1">
        <w:t>13.</w:t>
      </w:r>
      <w:r w:rsidRPr="002014DF">
        <w:rPr>
          <w:strike/>
        </w:rPr>
        <w:t>4</w:t>
      </w:r>
      <w:r w:rsidRPr="002014DF">
        <w:rPr>
          <w:b/>
          <w:bCs/>
        </w:rPr>
        <w:t>3</w:t>
      </w:r>
      <w:r w:rsidRPr="000D0CD1">
        <w:tab/>
        <w:t>Договаривающиеся стороны, применяющие настоящие Правила, продолжают предоставлять официальные утверждения для устройств на основании данной и любой предыдущей серий поправок к настоящим Правилам при условии, что эти устройства предназначены для установки на транспортных средствах, находящихся в эксплуатации, в качестве сменных частей.</w:t>
      </w:r>
    </w:p>
    <w:p w:rsidR="00BB5052" w:rsidRPr="000D0CD1" w:rsidRDefault="00BB5052" w:rsidP="00BB5052">
      <w:pPr>
        <w:pStyle w:val="SingleTxtGR"/>
        <w:tabs>
          <w:tab w:val="clear" w:pos="1701"/>
        </w:tabs>
        <w:ind w:left="2268" w:hanging="1134"/>
      </w:pPr>
      <w:r w:rsidRPr="000D0CD1">
        <w:t>13.</w:t>
      </w:r>
      <w:r w:rsidRPr="002014DF">
        <w:rPr>
          <w:strike/>
        </w:rPr>
        <w:t>5</w:t>
      </w:r>
      <w:r w:rsidRPr="002014DF">
        <w:rPr>
          <w:b/>
          <w:bCs/>
        </w:rPr>
        <w:t>4</w:t>
      </w:r>
      <w:r w:rsidRPr="000D0CD1">
        <w:tab/>
        <w:t>Договаривающиеся стороны, применяющие настоящие Правила, продолжают разрешать установку или использование на транспортном средстве, находящемся в эксплуатации, устройства, официально утвержденного на основании настоящих Правил с изменениями, внесенными в соответствии с любой предыдущей серией поправок, при условии, что это устройство предназначено для замены».</w:t>
      </w:r>
    </w:p>
    <w:p w:rsidR="00BB5052" w:rsidRPr="000D0CD1" w:rsidRDefault="00BB5052" w:rsidP="00BB5052">
      <w:pPr>
        <w:pStyle w:val="H1GR"/>
      </w:pPr>
      <w:r w:rsidRPr="000D0CD1">
        <w:tab/>
      </w:r>
      <w:r w:rsidRPr="000D0CD1">
        <w:rPr>
          <w:lang w:val="en-US"/>
        </w:rPr>
        <w:t>T</w:t>
      </w:r>
      <w:r w:rsidRPr="000D0CD1">
        <w:t>.</w:t>
      </w:r>
      <w:r w:rsidRPr="000D0CD1">
        <w:tab/>
        <w:t>Предложение по поправкам серии 02 к Правилам № 123</w:t>
      </w:r>
      <w:r w:rsidRPr="000D0CD1">
        <w:rPr>
          <w:b w:val="0"/>
          <w:sz w:val="18"/>
          <w:szCs w:val="18"/>
          <w:vertAlign w:val="superscript"/>
        </w:rPr>
        <w:footnoteReference w:id="21"/>
      </w:r>
    </w:p>
    <w:p w:rsidR="00BB5052" w:rsidRPr="000D0CD1" w:rsidRDefault="00BB5052" w:rsidP="00BB5052">
      <w:pPr>
        <w:pStyle w:val="SingleTxtGR"/>
        <w:rPr>
          <w:i/>
          <w:iCs/>
        </w:rPr>
      </w:pPr>
      <w:r w:rsidRPr="000D0CD1">
        <w:rPr>
          <w:i/>
          <w:iCs/>
        </w:rPr>
        <w:t xml:space="preserve">Пункт 13 </w:t>
      </w:r>
      <w:r w:rsidRPr="000D0CD1">
        <w:t>изменить следующим образом</w:t>
      </w:r>
      <w:r w:rsidRPr="000D0CD1">
        <w:rPr>
          <w:iCs/>
        </w:rPr>
        <w:t>:</w:t>
      </w:r>
    </w:p>
    <w:p w:rsidR="00BB5052" w:rsidRPr="000D0CD1" w:rsidRDefault="00BB5052" w:rsidP="00BB5052">
      <w:pPr>
        <w:pStyle w:val="SingleTxtGR"/>
        <w:tabs>
          <w:tab w:val="clear" w:pos="1701"/>
        </w:tabs>
        <w:ind w:left="2268" w:hanging="1134"/>
      </w:pPr>
      <w:r w:rsidRPr="000D0CD1">
        <w:t>«13.</w:t>
      </w:r>
      <w:r w:rsidRPr="000D0CD1">
        <w:tab/>
        <w:t>Переходные положения</w:t>
      </w:r>
    </w:p>
    <w:p w:rsidR="00BB5052" w:rsidRPr="000D0CD1" w:rsidRDefault="00BB5052" w:rsidP="00BB5052">
      <w:pPr>
        <w:pStyle w:val="SingleTxtGR"/>
        <w:tabs>
          <w:tab w:val="clear" w:pos="1701"/>
        </w:tabs>
        <w:ind w:left="2268" w:hanging="1134"/>
      </w:pPr>
      <w:r w:rsidRPr="000D0CD1">
        <w:t>13.1</w:t>
      </w:r>
      <w:r w:rsidRPr="000D0CD1">
        <w:tab/>
        <w:t xml:space="preserve">По истечении </w:t>
      </w:r>
      <w:r w:rsidRPr="003F4884">
        <w:rPr>
          <w:strike/>
        </w:rPr>
        <w:t>[</w:t>
      </w:r>
      <w:r w:rsidRPr="000D0CD1">
        <w:t>24</w:t>
      </w:r>
      <w:r w:rsidRPr="003F4884">
        <w:rPr>
          <w:strike/>
        </w:rPr>
        <w:t>]</w:t>
      </w:r>
      <w:r w:rsidRPr="000D0CD1">
        <w:t xml:space="preserve"> месяцев после официальной даты вступления в силу Правил № [УОД] Договаривающиеся стороны, применяющие настоящие Правила, прекращают предоставлять официальные утверждения на основании настоящих Правил.</w:t>
      </w:r>
    </w:p>
    <w:p w:rsidR="00BB5052" w:rsidRPr="000D0CD1" w:rsidRDefault="00BB5052" w:rsidP="00BB5052">
      <w:pPr>
        <w:pStyle w:val="SingleTxtGR"/>
        <w:tabs>
          <w:tab w:val="clear" w:pos="1701"/>
        </w:tabs>
        <w:ind w:left="2268" w:hanging="1134"/>
      </w:pPr>
      <w:r w:rsidRPr="000D0CD1">
        <w:t>13.2</w:t>
      </w:r>
      <w:r w:rsidRPr="000D0CD1">
        <w:tab/>
        <w:t>Договаривающиеся стороны, применяющие настоящие Правила, не отказывают в распространении официального утверждения на основании данной и любой предыдущей серий поправок к настоящим Правилам.</w:t>
      </w:r>
    </w:p>
    <w:p w:rsidR="00BB5052" w:rsidRPr="00252258" w:rsidRDefault="00BB5052" w:rsidP="00BB5052">
      <w:pPr>
        <w:pStyle w:val="SingleTxtGR"/>
        <w:tabs>
          <w:tab w:val="clear" w:pos="1701"/>
        </w:tabs>
        <w:ind w:left="2268" w:hanging="1134"/>
        <w:rPr>
          <w:strike/>
        </w:rPr>
      </w:pPr>
      <w:r w:rsidRPr="00252258">
        <w:rPr>
          <w:strike/>
        </w:rPr>
        <w:t>[13.3</w:t>
      </w:r>
      <w:r w:rsidRPr="00252258">
        <w:rPr>
          <w:strike/>
        </w:rPr>
        <w:tab/>
        <w:t>Официальные утверждения и распространения официальных утверждений, предоставленные на основании настоящих Правил, в том числе на основании предшествующей серии поправок, остаются в силе на неопределенный срок.]</w:t>
      </w:r>
    </w:p>
    <w:p w:rsidR="00BB5052" w:rsidRPr="000D0CD1" w:rsidRDefault="00BB5052" w:rsidP="00BB5052">
      <w:pPr>
        <w:pStyle w:val="SingleTxtGR"/>
        <w:tabs>
          <w:tab w:val="clear" w:pos="1701"/>
        </w:tabs>
        <w:ind w:left="2268" w:hanging="1134"/>
      </w:pPr>
      <w:r w:rsidRPr="000D0CD1">
        <w:t>13.</w:t>
      </w:r>
      <w:r w:rsidRPr="00252258">
        <w:rPr>
          <w:strike/>
        </w:rPr>
        <w:t>4</w:t>
      </w:r>
      <w:r w:rsidRPr="00252258">
        <w:rPr>
          <w:b/>
          <w:bCs/>
        </w:rPr>
        <w:t>3</w:t>
      </w:r>
      <w:r w:rsidRPr="000D0CD1">
        <w:tab/>
        <w:t>Договаривающиеся стороны, применяющие настоящие Правила, продолжают предоставлять официальные утверждения для устройств на основании данной и любой предыдущей серий поправок к настоящим Правилам при условии, что эти устройства предназначены для установки на транспортных средствах, находящихся в эксплуатации, в качестве сменных частей.</w:t>
      </w:r>
    </w:p>
    <w:p w:rsidR="00BB5052" w:rsidRPr="000D0CD1" w:rsidRDefault="00BB5052" w:rsidP="00BB5052">
      <w:pPr>
        <w:pStyle w:val="SingleTxtGR"/>
        <w:tabs>
          <w:tab w:val="clear" w:pos="1701"/>
        </w:tabs>
        <w:ind w:left="2268" w:hanging="1134"/>
      </w:pPr>
      <w:r w:rsidRPr="000D0CD1">
        <w:t>13.</w:t>
      </w:r>
      <w:r w:rsidRPr="00252258">
        <w:rPr>
          <w:strike/>
        </w:rPr>
        <w:t>5</w:t>
      </w:r>
      <w:r w:rsidRPr="00252258">
        <w:rPr>
          <w:b/>
          <w:bCs/>
        </w:rPr>
        <w:t>4</w:t>
      </w:r>
      <w:r w:rsidRPr="000D0CD1">
        <w:tab/>
        <w:t>Договаривающиеся стороны, применяющие настоящие Правила, продолжают разрешать установку или использование на транспортном средстве, находящемся в эксплуатации, устройства, официально утвержденного на основании настоящих Правил с изменениями, внесенными в соответствии с любой предыдущей серией поправок, при условии, что это устройство предназначено для замены».</w:t>
      </w:r>
    </w:p>
    <w:p w:rsidR="00BB5052" w:rsidRPr="000D0CD1" w:rsidRDefault="00BB5052" w:rsidP="00BB5052">
      <w:pPr>
        <w:pStyle w:val="HChGR"/>
      </w:pPr>
      <w:r w:rsidRPr="000D0CD1">
        <w:lastRenderedPageBreak/>
        <w:tab/>
        <w:t>II.</w:t>
      </w:r>
      <w:r w:rsidRPr="000D0CD1">
        <w:tab/>
        <w:t>Обоснование</w:t>
      </w:r>
    </w:p>
    <w:p w:rsidR="00BB5052" w:rsidRPr="006A7404" w:rsidRDefault="00BB5052" w:rsidP="00BB5052">
      <w:pPr>
        <w:pStyle w:val="SingleTxtGR"/>
      </w:pPr>
      <w:r>
        <w:t>1.</w:t>
      </w:r>
      <w:r>
        <w:tab/>
        <w:t>На своей семьдесят девятой сессии GRE приняла переходные положения, предложенные в документе ECE/TRANS/WP.29/GRE/2018/11, но решила заключить в квадратные скобки третье переходное положение для каждого правила ООН, упомянутого в этом документе.</w:t>
      </w:r>
    </w:p>
    <w:p w:rsidR="00BB5052" w:rsidRPr="006A7404" w:rsidRDefault="00BB5052" w:rsidP="00BB5052">
      <w:pPr>
        <w:pStyle w:val="SingleTxtGR"/>
      </w:pPr>
      <w:r>
        <w:t>2.</w:t>
      </w:r>
      <w:r>
        <w:tab/>
        <w:t>НРГ по УПОС вновь внимательно рассмотрела это предложение с учетом обсуждения, состоявшегося на сессии GRE, и решила подготовить пересмотренное предложение для улучшения и уточнения переходных положений.</w:t>
      </w:r>
    </w:p>
    <w:p w:rsidR="00BB5052" w:rsidRPr="006A7404" w:rsidRDefault="00BB5052" w:rsidP="00BB5052">
      <w:pPr>
        <w:pStyle w:val="SingleTxtGR"/>
      </w:pPr>
      <w:r>
        <w:t>3.</w:t>
      </w:r>
      <w:r>
        <w:tab/>
        <w:t>В этом пересмотренном предложении в принятый текст документа ECE/TRANS/WP.29/GRE/2018/11 были внесены следующие изменения:</w:t>
      </w:r>
    </w:p>
    <w:p w:rsidR="00BB5052" w:rsidRPr="006A7404" w:rsidRDefault="00BB5052" w:rsidP="00BB5052">
      <w:pPr>
        <w:pStyle w:val="SingleTxtGR"/>
      </w:pPr>
      <w:r>
        <w:tab/>
        <w:t>a)</w:t>
      </w:r>
      <w:r>
        <w:tab/>
        <w:t>сняты квадратные скобки, в которые был заключен 24-месячный переходный период;</w:t>
      </w:r>
    </w:p>
    <w:p w:rsidR="00BB5052" w:rsidRDefault="00BB5052" w:rsidP="00BB5052">
      <w:pPr>
        <w:pStyle w:val="SingleTxtGR"/>
      </w:pPr>
      <w:r>
        <w:tab/>
        <w:t>b)</w:t>
      </w:r>
      <w:r>
        <w:tab/>
        <w:t>третье переходное положение для каждого упомянутого в документе правила исключено и нумерация последующих пунктов соответствующим образом изменена</w:t>
      </w:r>
      <w:r w:rsidRPr="001132AC">
        <w:t>.</w:t>
      </w:r>
    </w:p>
    <w:p w:rsidR="00E12C5F" w:rsidRPr="00BB5052" w:rsidRDefault="00BB5052" w:rsidP="00BB5052">
      <w:pPr>
        <w:pStyle w:val="SingleTxtGR"/>
        <w:spacing w:before="240" w:after="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E12C5F" w:rsidRPr="00BB5052" w:rsidSect="00BB5052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pgSz w:w="11906" w:h="16838" w:code="9"/>
      <w:pgMar w:top="1418" w:right="1134" w:bottom="113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1C31" w:rsidRPr="00A312BC" w:rsidRDefault="004D1C31" w:rsidP="00A312BC"/>
  </w:endnote>
  <w:endnote w:type="continuationSeparator" w:id="0">
    <w:p w:rsidR="004D1C31" w:rsidRPr="00A312BC" w:rsidRDefault="004D1C31" w:rsidP="00A312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39T30Lfz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5052" w:rsidRPr="00BB5052" w:rsidRDefault="00BB5052">
    <w:pPr>
      <w:pStyle w:val="Footer"/>
    </w:pPr>
    <w:r w:rsidRPr="00BB5052">
      <w:rPr>
        <w:b/>
        <w:sz w:val="18"/>
      </w:rPr>
      <w:fldChar w:fldCharType="begin"/>
    </w:r>
    <w:r w:rsidRPr="00BB5052">
      <w:rPr>
        <w:b/>
        <w:sz w:val="18"/>
      </w:rPr>
      <w:instrText xml:space="preserve"> PAGE  \* MERGEFORMAT </w:instrText>
    </w:r>
    <w:r w:rsidRPr="00BB5052">
      <w:rPr>
        <w:b/>
        <w:sz w:val="18"/>
      </w:rPr>
      <w:fldChar w:fldCharType="separate"/>
    </w:r>
    <w:r w:rsidR="00B93B0B">
      <w:rPr>
        <w:b/>
        <w:noProof/>
        <w:sz w:val="18"/>
      </w:rPr>
      <w:t>14</w:t>
    </w:r>
    <w:r w:rsidRPr="00BB5052">
      <w:rPr>
        <w:b/>
        <w:sz w:val="18"/>
      </w:rPr>
      <w:fldChar w:fldCharType="end"/>
    </w:r>
    <w:r>
      <w:rPr>
        <w:b/>
        <w:sz w:val="18"/>
      </w:rPr>
      <w:tab/>
    </w:r>
    <w:r>
      <w:t>GE.18-13084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5052" w:rsidRPr="00BB5052" w:rsidRDefault="00BB5052" w:rsidP="00BB5052">
    <w:pPr>
      <w:pStyle w:val="Footer"/>
      <w:tabs>
        <w:tab w:val="clear" w:pos="9639"/>
        <w:tab w:val="right" w:pos="9638"/>
      </w:tabs>
      <w:rPr>
        <w:b/>
        <w:sz w:val="18"/>
      </w:rPr>
    </w:pPr>
    <w:r>
      <w:t>GE.18-13084</w:t>
    </w:r>
    <w:r>
      <w:tab/>
    </w:r>
    <w:r w:rsidRPr="00BB5052">
      <w:rPr>
        <w:b/>
        <w:sz w:val="18"/>
      </w:rPr>
      <w:fldChar w:fldCharType="begin"/>
    </w:r>
    <w:r w:rsidRPr="00BB5052">
      <w:rPr>
        <w:b/>
        <w:sz w:val="18"/>
      </w:rPr>
      <w:instrText xml:space="preserve"> PAGE  \* MERGEFORMAT </w:instrText>
    </w:r>
    <w:r w:rsidRPr="00BB5052">
      <w:rPr>
        <w:b/>
        <w:sz w:val="18"/>
      </w:rPr>
      <w:fldChar w:fldCharType="separate"/>
    </w:r>
    <w:r w:rsidR="00B93B0B">
      <w:rPr>
        <w:b/>
        <w:noProof/>
        <w:sz w:val="18"/>
      </w:rPr>
      <w:t>13</w:t>
    </w:r>
    <w:r w:rsidRPr="00BB5052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2B72" w:rsidRPr="00BB5052" w:rsidRDefault="00BB5052" w:rsidP="00BB5052">
    <w:pPr>
      <w:spacing w:before="120" w:line="240" w:lineRule="auto"/>
    </w:pPr>
    <w:r>
      <w:t>GE.</w:t>
    </w:r>
    <w:r w:rsidR="00DF71B9">
      <w:rPr>
        <w:b/>
        <w:noProof/>
        <w:lang w:eastAsia="ru-RU"/>
      </w:rPr>
      <w:drawing>
        <wp:anchor distT="0" distB="0" distL="114300" distR="114300" simplePos="0" relativeHeight="251658240" behindDoc="0" locked="0" layoutInCell="1" allowOverlap="1" wp14:anchorId="698A042D" wp14:editId="6ECF2596">
          <wp:simplePos x="0" y="0"/>
          <wp:positionH relativeFrom="margin">
            <wp:posOffset>2699385</wp:posOffset>
          </wp:positionH>
          <wp:positionV relativeFrom="margin">
            <wp:posOffset>9179560</wp:posOffset>
          </wp:positionV>
          <wp:extent cx="2656800" cy="277200"/>
          <wp:effectExtent l="0" t="0" r="0" b="8890"/>
          <wp:wrapNone/>
          <wp:docPr id="3" name="Рисунок 2" descr="recycle_Russi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Russian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2647"/>
                  <a:stretch/>
                </pic:blipFill>
                <pic:spPr bwMode="auto">
                  <a:xfrm>
                    <a:off x="0" y="0"/>
                    <a:ext cx="2656800" cy="27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18-</w:t>
    </w:r>
    <w:proofErr w:type="gramStart"/>
    <w:r>
      <w:t>13084  (</w:t>
    </w:r>
    <w:proofErr w:type="gramEnd"/>
    <w:r>
      <w:t>R)</w:t>
    </w:r>
    <w:r>
      <w:rPr>
        <w:lang w:val="en-US"/>
      </w:rPr>
      <w:t xml:space="preserve">  150857  160857</w:t>
    </w:r>
    <w:r>
      <w:br/>
    </w:r>
    <w:r w:rsidRPr="00BB5052">
      <w:rPr>
        <w:rFonts w:ascii="C39T30Lfz" w:hAnsi="C39T30Lfz"/>
        <w:kern w:val="14"/>
        <w:sz w:val="56"/>
      </w:rPr>
      <w:t></w:t>
    </w:r>
    <w:r w:rsidRPr="00BB5052">
      <w:rPr>
        <w:rFonts w:ascii="C39T30Lfz" w:hAnsi="C39T30Lfz"/>
        <w:kern w:val="14"/>
        <w:sz w:val="56"/>
      </w:rPr>
      <w:t></w:t>
    </w:r>
    <w:r w:rsidRPr="00BB5052">
      <w:rPr>
        <w:rFonts w:ascii="C39T30Lfz" w:hAnsi="C39T30Lfz"/>
        <w:kern w:val="14"/>
        <w:sz w:val="56"/>
      </w:rPr>
      <w:t></w:t>
    </w:r>
    <w:r w:rsidRPr="00BB5052">
      <w:rPr>
        <w:rFonts w:ascii="C39T30Lfz" w:hAnsi="C39T30Lfz"/>
        <w:kern w:val="14"/>
        <w:sz w:val="56"/>
      </w:rPr>
      <w:t></w:t>
    </w:r>
    <w:r w:rsidRPr="00BB5052">
      <w:rPr>
        <w:rFonts w:ascii="C39T30Lfz" w:hAnsi="C39T30Lfz"/>
        <w:kern w:val="14"/>
        <w:sz w:val="56"/>
      </w:rPr>
      <w:t></w:t>
    </w:r>
    <w:r w:rsidRPr="00BB5052">
      <w:rPr>
        <w:rFonts w:ascii="C39T30Lfz" w:hAnsi="C39T30Lfz"/>
        <w:kern w:val="14"/>
        <w:sz w:val="56"/>
      </w:rPr>
      <w:t></w:t>
    </w:r>
    <w:r w:rsidRPr="00BB5052">
      <w:rPr>
        <w:rFonts w:ascii="C39T30Lfz" w:hAnsi="C39T30Lfz"/>
        <w:kern w:val="14"/>
        <w:sz w:val="56"/>
      </w:rPr>
      <w:t></w:t>
    </w:r>
    <w:r w:rsidRPr="00BB5052">
      <w:rPr>
        <w:rFonts w:ascii="C39T30Lfz" w:hAnsi="C39T30Lfz"/>
        <w:kern w:val="14"/>
        <w:sz w:val="56"/>
      </w:rPr>
      <w:t></w:t>
    </w:r>
    <w:r w:rsidRPr="00BB5052">
      <w:rPr>
        <w:rFonts w:ascii="C39T30Lfz" w:hAnsi="C39T30Lfz"/>
        <w:kern w:val="14"/>
        <w:sz w:val="56"/>
      </w:rPr>
      <w:t></w:t>
    </w: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5489575</wp:posOffset>
          </wp:positionH>
          <wp:positionV relativeFrom="margin">
            <wp:posOffset>8855710</wp:posOffset>
          </wp:positionV>
          <wp:extent cx="638175" cy="638175"/>
          <wp:effectExtent l="0" t="0" r="9525" b="9525"/>
          <wp:wrapNone/>
          <wp:docPr id="1" name="Рисунок 1" descr="https://undocs.org/m2/QRCode.ashx?DS=ECE/TRANS/WP.29/GRE/2018/34&amp;Size=2&amp;Lang=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undocs.org/m2/QRCode.ashx?DS=ECE/TRANS/WP.29/GRE/2018/34&amp;Size=2&amp;Lang=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1C31" w:rsidRPr="001075E9" w:rsidRDefault="004D1C31" w:rsidP="001075E9">
      <w:pPr>
        <w:tabs>
          <w:tab w:val="right" w:pos="2155"/>
        </w:tabs>
        <w:spacing w:after="80" w:line="240" w:lineRule="auto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:rsidR="004D1C31" w:rsidRDefault="004D1C31" w:rsidP="00407B78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id="1">
    <w:p w:rsidR="00BB5052" w:rsidRPr="00C32D09" w:rsidRDefault="00BB5052" w:rsidP="00BB5052">
      <w:pPr>
        <w:pStyle w:val="FootnoteText"/>
      </w:pPr>
      <w:r>
        <w:tab/>
      </w:r>
      <w:r w:rsidRPr="00BB5052">
        <w:rPr>
          <w:sz w:val="20"/>
        </w:rPr>
        <w:t>*</w:t>
      </w:r>
      <w:r>
        <w:tab/>
        <w:t>В соответствии с программой работы Комитета по внутреннему транспорту на 2018–2019 годы (ECE/TRANS/274, пункт 123, и ECE/TRANS/2018/21/Add.1, направление деятельности 3.1) Всемирный форум будет разрабатывать, согласовывать и обновлять правила в целях улучшения характеристик транспортных средств. Настоящий документ представлен в соответствии с этим мандатом.</w:t>
      </w:r>
    </w:p>
  </w:footnote>
  <w:footnote w:id="2">
    <w:p w:rsidR="00BB5052" w:rsidRPr="0011209F" w:rsidRDefault="00BB5052" w:rsidP="00BB5052">
      <w:pPr>
        <w:pStyle w:val="FootnoteText"/>
      </w:pPr>
      <w:r w:rsidRPr="0011209F">
        <w:tab/>
      </w:r>
      <w:r w:rsidRPr="0011209F">
        <w:rPr>
          <w:rStyle w:val="FootnoteReference"/>
        </w:rPr>
        <w:footnoteRef/>
      </w:r>
      <w:r w:rsidRPr="0011209F">
        <w:t xml:space="preserve"> </w:t>
      </w:r>
      <w:r w:rsidRPr="0011209F">
        <w:tab/>
        <w:t>Вносить изменения в номер официального утверждения не требуется [(TRANS/WP.29/815, пункт 82)].</w:t>
      </w:r>
    </w:p>
  </w:footnote>
  <w:footnote w:id="3">
    <w:p w:rsidR="00BB5052" w:rsidRPr="0011209F" w:rsidRDefault="00BB5052" w:rsidP="00BB5052">
      <w:pPr>
        <w:pStyle w:val="FootnoteText"/>
      </w:pPr>
      <w:r w:rsidRPr="0011209F">
        <w:tab/>
      </w:r>
      <w:r w:rsidRPr="0011209F">
        <w:rPr>
          <w:rStyle w:val="FootnoteReference"/>
        </w:rPr>
        <w:footnoteRef/>
      </w:r>
      <w:r w:rsidRPr="0011209F">
        <w:t xml:space="preserve"> </w:t>
      </w:r>
      <w:r w:rsidRPr="0011209F">
        <w:tab/>
        <w:t>Вносить изменения в номер официального утверждения не требуется [(TRANS/WP.29/815, пункт 82)].</w:t>
      </w:r>
    </w:p>
  </w:footnote>
  <w:footnote w:id="4">
    <w:p w:rsidR="00BB5052" w:rsidRPr="0011209F" w:rsidRDefault="00BB5052" w:rsidP="00BB5052">
      <w:pPr>
        <w:pStyle w:val="FootnoteText"/>
      </w:pPr>
      <w:r w:rsidRPr="0011209F">
        <w:tab/>
      </w:r>
      <w:r w:rsidRPr="0011209F">
        <w:rPr>
          <w:rStyle w:val="FootnoteReference"/>
        </w:rPr>
        <w:footnoteRef/>
      </w:r>
      <w:r w:rsidRPr="0011209F">
        <w:t xml:space="preserve"> </w:t>
      </w:r>
      <w:r w:rsidRPr="0011209F">
        <w:tab/>
        <w:t>Вносить изменения в номер официального утверждения не требуется [(TRANS/WP.29/815, пункт 82)].</w:t>
      </w:r>
    </w:p>
  </w:footnote>
  <w:footnote w:id="5">
    <w:p w:rsidR="00BB5052" w:rsidRPr="0011209F" w:rsidRDefault="00BB5052" w:rsidP="00BB5052">
      <w:pPr>
        <w:pStyle w:val="FootnoteText"/>
      </w:pPr>
      <w:r w:rsidRPr="0011209F">
        <w:tab/>
      </w:r>
      <w:r w:rsidRPr="0011209F">
        <w:rPr>
          <w:rStyle w:val="FootnoteReference"/>
        </w:rPr>
        <w:footnoteRef/>
      </w:r>
      <w:r w:rsidRPr="0011209F">
        <w:t xml:space="preserve"> </w:t>
      </w:r>
      <w:r w:rsidRPr="0011209F">
        <w:tab/>
        <w:t>Вносить изменения в номер официального утверждения не требуется [(TRANS/WP.29/815, пункт 82)].</w:t>
      </w:r>
    </w:p>
  </w:footnote>
  <w:footnote w:id="6">
    <w:p w:rsidR="00BB5052" w:rsidRPr="0011209F" w:rsidRDefault="00BB5052" w:rsidP="00BB5052">
      <w:pPr>
        <w:pStyle w:val="FootnoteText"/>
      </w:pPr>
      <w:r w:rsidRPr="0011209F">
        <w:tab/>
      </w:r>
      <w:r w:rsidRPr="0011209F">
        <w:rPr>
          <w:rStyle w:val="FootnoteReference"/>
        </w:rPr>
        <w:footnoteRef/>
      </w:r>
      <w:r w:rsidRPr="0011209F">
        <w:t xml:space="preserve"> </w:t>
      </w:r>
      <w:r w:rsidRPr="0011209F">
        <w:tab/>
        <w:t>Вносить изменения в номер официального утверждения не требуется [(TRANS/WP.29/815, пункт 82)].</w:t>
      </w:r>
    </w:p>
  </w:footnote>
  <w:footnote w:id="7">
    <w:p w:rsidR="00BB5052" w:rsidRPr="0011209F" w:rsidRDefault="00BB5052" w:rsidP="00BB5052">
      <w:pPr>
        <w:pStyle w:val="FootnoteText"/>
      </w:pPr>
      <w:r w:rsidRPr="0011209F">
        <w:tab/>
      </w:r>
      <w:r w:rsidRPr="0011209F">
        <w:rPr>
          <w:rStyle w:val="FootnoteReference"/>
        </w:rPr>
        <w:footnoteRef/>
      </w:r>
      <w:r w:rsidRPr="0011209F">
        <w:t xml:space="preserve"> </w:t>
      </w:r>
      <w:r w:rsidRPr="0011209F">
        <w:tab/>
        <w:t>Вносить изменения в номер официального утверждения не требуется [(TRANS/WP.29/815, пункт 82)].</w:t>
      </w:r>
    </w:p>
  </w:footnote>
  <w:footnote w:id="8">
    <w:p w:rsidR="00BB5052" w:rsidRPr="0011209F" w:rsidRDefault="00BB5052" w:rsidP="00BB5052">
      <w:pPr>
        <w:pStyle w:val="FootnoteText"/>
      </w:pPr>
      <w:r w:rsidRPr="0011209F">
        <w:tab/>
      </w:r>
      <w:r w:rsidRPr="0011209F">
        <w:rPr>
          <w:rStyle w:val="FootnoteReference"/>
        </w:rPr>
        <w:footnoteRef/>
      </w:r>
      <w:r w:rsidRPr="0011209F">
        <w:t xml:space="preserve"> </w:t>
      </w:r>
      <w:r w:rsidRPr="0011209F">
        <w:tab/>
        <w:t>Вносить изменения в номер официального утверждения не требуется [(TRANS/WP.29/815, пункт 82)].</w:t>
      </w:r>
    </w:p>
  </w:footnote>
  <w:footnote w:id="9">
    <w:p w:rsidR="00BB5052" w:rsidRPr="0011209F" w:rsidRDefault="00BB5052" w:rsidP="00BB5052">
      <w:pPr>
        <w:pStyle w:val="FootnoteText"/>
      </w:pPr>
      <w:r w:rsidRPr="0011209F">
        <w:tab/>
      </w:r>
      <w:r w:rsidRPr="0011209F">
        <w:rPr>
          <w:rStyle w:val="FootnoteReference"/>
        </w:rPr>
        <w:footnoteRef/>
      </w:r>
      <w:r w:rsidRPr="0011209F">
        <w:t xml:space="preserve"> </w:t>
      </w:r>
      <w:r w:rsidRPr="0011209F">
        <w:tab/>
        <w:t>Вносить изменения в номер официального утверждения не требуется [(TRANS/WP.29/815, пункт 82)].</w:t>
      </w:r>
    </w:p>
  </w:footnote>
  <w:footnote w:id="10">
    <w:p w:rsidR="00BB5052" w:rsidRPr="0011209F" w:rsidRDefault="00BB5052" w:rsidP="00BB5052">
      <w:pPr>
        <w:pStyle w:val="FootnoteText"/>
      </w:pPr>
      <w:r w:rsidRPr="0011209F">
        <w:tab/>
      </w:r>
      <w:r w:rsidRPr="0011209F">
        <w:rPr>
          <w:rStyle w:val="FootnoteReference"/>
        </w:rPr>
        <w:footnoteRef/>
      </w:r>
      <w:r w:rsidRPr="0011209F">
        <w:t xml:space="preserve"> </w:t>
      </w:r>
      <w:r w:rsidRPr="0011209F">
        <w:tab/>
        <w:t>Вносить изменения в номер официального утверждения не требуется [(TRANS/WP.29/815, пункт 82)].</w:t>
      </w:r>
    </w:p>
  </w:footnote>
  <w:footnote w:id="11">
    <w:p w:rsidR="00BB5052" w:rsidRPr="0011209F" w:rsidRDefault="00BB5052" w:rsidP="00BB5052">
      <w:pPr>
        <w:pStyle w:val="FootnoteText"/>
      </w:pPr>
      <w:r w:rsidRPr="0011209F">
        <w:tab/>
      </w:r>
      <w:r w:rsidRPr="0011209F">
        <w:rPr>
          <w:rStyle w:val="FootnoteReference"/>
        </w:rPr>
        <w:footnoteRef/>
      </w:r>
      <w:r w:rsidRPr="0011209F">
        <w:t xml:space="preserve"> </w:t>
      </w:r>
      <w:r w:rsidRPr="0011209F">
        <w:tab/>
        <w:t>Вносить изменения в номер официального утверждения не требуется [(TRANS/WP.29/815, пункт 82)].</w:t>
      </w:r>
    </w:p>
  </w:footnote>
  <w:footnote w:id="12">
    <w:p w:rsidR="00BB5052" w:rsidRPr="0011209F" w:rsidRDefault="00BB5052" w:rsidP="00BB5052">
      <w:pPr>
        <w:pStyle w:val="FootnoteText"/>
      </w:pPr>
      <w:r w:rsidRPr="0011209F">
        <w:tab/>
      </w:r>
      <w:r w:rsidRPr="0011209F">
        <w:rPr>
          <w:rStyle w:val="FootnoteReference"/>
        </w:rPr>
        <w:footnoteRef/>
      </w:r>
      <w:r w:rsidRPr="0011209F">
        <w:t xml:space="preserve"> </w:t>
      </w:r>
      <w:r w:rsidRPr="0011209F">
        <w:tab/>
        <w:t>Вносить изменения в номер официального утверждения не требуется [(TRANS/WP.29/815, пункт 82)].</w:t>
      </w:r>
    </w:p>
  </w:footnote>
  <w:footnote w:id="13">
    <w:p w:rsidR="00BB5052" w:rsidRPr="0011209F" w:rsidRDefault="00BB5052" w:rsidP="00BB5052">
      <w:pPr>
        <w:pStyle w:val="FootnoteText"/>
      </w:pPr>
      <w:r w:rsidRPr="0011209F">
        <w:tab/>
      </w:r>
      <w:r w:rsidRPr="0011209F">
        <w:rPr>
          <w:rStyle w:val="FootnoteReference"/>
        </w:rPr>
        <w:footnoteRef/>
      </w:r>
      <w:r w:rsidRPr="0011209F">
        <w:t xml:space="preserve"> </w:t>
      </w:r>
      <w:r w:rsidRPr="0011209F">
        <w:tab/>
        <w:t>Вносить изменения в номер официального утверждения не требуется [(TRANS/WP.29/815, пункт 82)].</w:t>
      </w:r>
    </w:p>
  </w:footnote>
  <w:footnote w:id="14">
    <w:p w:rsidR="00BB5052" w:rsidRPr="0011209F" w:rsidRDefault="00BB5052" w:rsidP="00BB5052">
      <w:pPr>
        <w:pStyle w:val="FootnoteText"/>
      </w:pPr>
      <w:r w:rsidRPr="0011209F">
        <w:tab/>
      </w:r>
      <w:r w:rsidRPr="0011209F">
        <w:rPr>
          <w:rStyle w:val="FootnoteReference"/>
        </w:rPr>
        <w:footnoteRef/>
      </w:r>
      <w:r w:rsidRPr="0011209F">
        <w:t xml:space="preserve"> </w:t>
      </w:r>
      <w:r w:rsidRPr="0011209F">
        <w:tab/>
        <w:t>Вносить изменения в номер официального утверждения не требуется [(TRANS/WP.29/815, пункт 82)].</w:t>
      </w:r>
    </w:p>
  </w:footnote>
  <w:footnote w:id="15">
    <w:p w:rsidR="00BB5052" w:rsidRPr="0011209F" w:rsidRDefault="00BB5052" w:rsidP="00BB5052">
      <w:pPr>
        <w:pStyle w:val="FootnoteText"/>
      </w:pPr>
      <w:r w:rsidRPr="0011209F">
        <w:tab/>
      </w:r>
      <w:r w:rsidRPr="0011209F">
        <w:rPr>
          <w:rStyle w:val="FootnoteReference"/>
        </w:rPr>
        <w:footnoteRef/>
      </w:r>
      <w:r w:rsidRPr="0011209F">
        <w:t xml:space="preserve"> </w:t>
      </w:r>
      <w:r w:rsidRPr="0011209F">
        <w:tab/>
        <w:t>Вносить изменения в номер официального утверждения не требуется [(TRANS/WP.29/815, пункт 82)].</w:t>
      </w:r>
    </w:p>
  </w:footnote>
  <w:footnote w:id="16">
    <w:p w:rsidR="00BB5052" w:rsidRPr="0011209F" w:rsidRDefault="00BB5052" w:rsidP="00BB5052">
      <w:pPr>
        <w:pStyle w:val="FootnoteText"/>
      </w:pPr>
      <w:r w:rsidRPr="0011209F">
        <w:tab/>
      </w:r>
      <w:r w:rsidRPr="0011209F">
        <w:rPr>
          <w:rStyle w:val="FootnoteReference"/>
        </w:rPr>
        <w:footnoteRef/>
      </w:r>
      <w:r w:rsidRPr="0011209F">
        <w:t xml:space="preserve"> </w:t>
      </w:r>
      <w:r w:rsidRPr="0011209F">
        <w:tab/>
        <w:t>Вносить изменения в номер официального утверждения не требуется [(TRANS/WP.29/815, пункт 82)].</w:t>
      </w:r>
    </w:p>
  </w:footnote>
  <w:footnote w:id="17">
    <w:p w:rsidR="00BB5052" w:rsidRPr="0011209F" w:rsidRDefault="00BB5052" w:rsidP="00BB5052">
      <w:pPr>
        <w:pStyle w:val="FootnoteText"/>
      </w:pPr>
      <w:r w:rsidRPr="0011209F">
        <w:tab/>
      </w:r>
      <w:r w:rsidRPr="0011209F">
        <w:rPr>
          <w:rStyle w:val="FootnoteReference"/>
        </w:rPr>
        <w:footnoteRef/>
      </w:r>
      <w:r w:rsidRPr="0011209F">
        <w:t xml:space="preserve"> </w:t>
      </w:r>
      <w:r w:rsidRPr="0011209F">
        <w:tab/>
        <w:t>Вносить изменения в номер официального утверждения не требуется [(TRANS/WP.29/815, пункт 82)].</w:t>
      </w:r>
    </w:p>
  </w:footnote>
  <w:footnote w:id="18">
    <w:p w:rsidR="00BB5052" w:rsidRPr="0011209F" w:rsidRDefault="00BB5052" w:rsidP="00BB5052">
      <w:pPr>
        <w:pStyle w:val="FootnoteText"/>
      </w:pPr>
      <w:r w:rsidRPr="0011209F">
        <w:tab/>
      </w:r>
      <w:r w:rsidRPr="0011209F">
        <w:rPr>
          <w:rStyle w:val="FootnoteReference"/>
        </w:rPr>
        <w:footnoteRef/>
      </w:r>
      <w:r w:rsidRPr="0011209F">
        <w:t xml:space="preserve"> </w:t>
      </w:r>
      <w:r w:rsidRPr="0011209F">
        <w:tab/>
        <w:t>Вносить изменения в номер официального утверждения не требуется [(TRANS/WP.29/815, пункт 82)].</w:t>
      </w:r>
    </w:p>
  </w:footnote>
  <w:footnote w:id="19">
    <w:p w:rsidR="00BB5052" w:rsidRPr="0011209F" w:rsidRDefault="00BB5052" w:rsidP="00BB5052">
      <w:pPr>
        <w:pStyle w:val="FootnoteText"/>
      </w:pPr>
      <w:r w:rsidRPr="0011209F">
        <w:tab/>
      </w:r>
      <w:r w:rsidRPr="0011209F">
        <w:rPr>
          <w:rStyle w:val="FootnoteReference"/>
        </w:rPr>
        <w:footnoteRef/>
      </w:r>
      <w:r w:rsidRPr="0011209F">
        <w:t xml:space="preserve"> </w:t>
      </w:r>
      <w:r w:rsidRPr="0011209F">
        <w:tab/>
        <w:t>Вносить изменения в номер официального утверждения не требуется [(TRANS/WP.29/815, пункт 82)].</w:t>
      </w:r>
    </w:p>
  </w:footnote>
  <w:footnote w:id="20">
    <w:p w:rsidR="00BB5052" w:rsidRPr="0011209F" w:rsidRDefault="00BB5052" w:rsidP="00BB5052">
      <w:pPr>
        <w:pStyle w:val="FootnoteText"/>
      </w:pPr>
      <w:r w:rsidRPr="0011209F">
        <w:tab/>
      </w:r>
      <w:r w:rsidRPr="0011209F">
        <w:rPr>
          <w:rStyle w:val="FootnoteReference"/>
        </w:rPr>
        <w:footnoteRef/>
      </w:r>
      <w:r w:rsidRPr="0011209F">
        <w:t xml:space="preserve"> </w:t>
      </w:r>
      <w:r w:rsidRPr="0011209F">
        <w:tab/>
        <w:t>Вносить изменения в номер официального утверждения не требуется [(TRANS/WP.29/815, пункт 82)].</w:t>
      </w:r>
    </w:p>
  </w:footnote>
  <w:footnote w:id="21">
    <w:p w:rsidR="00BB5052" w:rsidRPr="0011209F" w:rsidRDefault="00BB5052" w:rsidP="00BB5052">
      <w:pPr>
        <w:pStyle w:val="FootnoteText"/>
      </w:pPr>
      <w:r w:rsidRPr="0011209F">
        <w:tab/>
      </w:r>
      <w:r w:rsidRPr="0011209F">
        <w:rPr>
          <w:rStyle w:val="FootnoteReference"/>
        </w:rPr>
        <w:footnoteRef/>
      </w:r>
      <w:r w:rsidRPr="0011209F">
        <w:tab/>
        <w:t>Вносить изменения в номер официального утверждения не требуется [(TRANS/WP.29/815, пункт 82)].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5052" w:rsidRPr="00BB5052" w:rsidRDefault="001D014A">
    <w:pPr>
      <w:pStyle w:val="Header"/>
    </w:pPr>
    <w:r>
      <w:fldChar w:fldCharType="begin"/>
    </w:r>
    <w:r>
      <w:instrText xml:space="preserve"> TITLE  \* MERGEFORMAT </w:instrText>
    </w:r>
    <w:r>
      <w:fldChar w:fldCharType="separate"/>
    </w:r>
    <w:r w:rsidR="00B93B0B">
      <w:t>ECE/TRANS/WP.29/GRE/2018/34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5052" w:rsidRPr="00BB5052" w:rsidRDefault="001D014A" w:rsidP="00BB5052">
    <w:pPr>
      <w:pStyle w:val="Header"/>
      <w:jc w:val="right"/>
    </w:pPr>
    <w:r>
      <w:fldChar w:fldCharType="begin"/>
    </w:r>
    <w:r>
      <w:instrText xml:space="preserve"> TITLE  \* MERGEFORMAT </w:instrText>
    </w:r>
    <w:r>
      <w:fldChar w:fldCharType="separate"/>
    </w:r>
    <w:r w:rsidR="00B93B0B">
      <w:t>ECE/TRANS/WP.29/GRE/2018/34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EF4F9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4A9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66A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3646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E641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4A48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4C4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246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E87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70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E14172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36A7743B"/>
    <w:multiLevelType w:val="hybridMultilevel"/>
    <w:tmpl w:val="165289D8"/>
    <w:lvl w:ilvl="0" w:tplc="14C64E84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8C6CF5"/>
    <w:multiLevelType w:val="hybridMultilevel"/>
    <w:tmpl w:val="93FCAD22"/>
    <w:lvl w:ilvl="0" w:tplc="F73C6636">
      <w:start w:val="1"/>
      <w:numFmt w:val="bullet"/>
      <w:pStyle w:val="Bullet2GR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534FFF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5BC90228"/>
    <w:multiLevelType w:val="hybridMultilevel"/>
    <w:tmpl w:val="E5464F8E"/>
    <w:lvl w:ilvl="0" w:tplc="FD0C5992">
      <w:start w:val="1"/>
      <w:numFmt w:val="decimal"/>
      <w:pStyle w:val="ParaNoGR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5BF12F8"/>
    <w:multiLevelType w:val="hybridMultilevel"/>
    <w:tmpl w:val="43A6C61A"/>
    <w:lvl w:ilvl="0" w:tplc="A652453E">
      <w:start w:val="1"/>
      <w:numFmt w:val="bullet"/>
      <w:pStyle w:val="Bullet1GR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FD3DE4"/>
    <w:multiLevelType w:val="hybridMultilevel"/>
    <w:tmpl w:val="569E52D4"/>
    <w:lvl w:ilvl="0" w:tplc="E77E5F5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5E3887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6"/>
  </w:num>
  <w:num w:numId="2">
    <w:abstractNumId w:val="11"/>
  </w:num>
  <w:num w:numId="3">
    <w:abstractNumId w:val="10"/>
  </w:num>
  <w:num w:numId="4">
    <w:abstractNumId w:val="17"/>
  </w:num>
  <w:num w:numId="5">
    <w:abstractNumId w:val="13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5"/>
  </w:num>
  <w:num w:numId="17">
    <w:abstractNumId w:val="12"/>
  </w:num>
  <w:num w:numId="18">
    <w:abstractNumId w:val="14"/>
  </w:num>
  <w:num w:numId="19">
    <w:abstractNumId w:val="15"/>
  </w:num>
  <w:num w:numId="20">
    <w:abstractNumId w:val="12"/>
  </w:num>
  <w:num w:numId="21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revisionView w:inkAnnotations="0"/>
  <w:defaultTabStop w:val="567"/>
  <w:autoHyphenation/>
  <w:hyphenationZone w:val="425"/>
  <w:doNotHyphenateCaps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C31"/>
    <w:rsid w:val="00033EE1"/>
    <w:rsid w:val="00042B72"/>
    <w:rsid w:val="0005142B"/>
    <w:rsid w:val="000558BD"/>
    <w:rsid w:val="000B57E7"/>
    <w:rsid w:val="000B6373"/>
    <w:rsid w:val="000E4E5B"/>
    <w:rsid w:val="000F09DF"/>
    <w:rsid w:val="000F61B2"/>
    <w:rsid w:val="001075E9"/>
    <w:rsid w:val="0014152F"/>
    <w:rsid w:val="00180183"/>
    <w:rsid w:val="0018024D"/>
    <w:rsid w:val="0018649F"/>
    <w:rsid w:val="00196389"/>
    <w:rsid w:val="001B3EF6"/>
    <w:rsid w:val="001C7A89"/>
    <w:rsid w:val="001D014A"/>
    <w:rsid w:val="00231908"/>
    <w:rsid w:val="00255343"/>
    <w:rsid w:val="0027151D"/>
    <w:rsid w:val="002A2EFC"/>
    <w:rsid w:val="002B0106"/>
    <w:rsid w:val="002B74B1"/>
    <w:rsid w:val="002C0E18"/>
    <w:rsid w:val="002D5AAC"/>
    <w:rsid w:val="002E5067"/>
    <w:rsid w:val="002F405F"/>
    <w:rsid w:val="002F7EEC"/>
    <w:rsid w:val="00301299"/>
    <w:rsid w:val="00305C08"/>
    <w:rsid w:val="00307FB6"/>
    <w:rsid w:val="00317339"/>
    <w:rsid w:val="00322004"/>
    <w:rsid w:val="003402C2"/>
    <w:rsid w:val="00381C24"/>
    <w:rsid w:val="00387CD4"/>
    <w:rsid w:val="0039401C"/>
    <w:rsid w:val="003958D0"/>
    <w:rsid w:val="003A0D43"/>
    <w:rsid w:val="003A48CE"/>
    <w:rsid w:val="003B00E5"/>
    <w:rsid w:val="00407B78"/>
    <w:rsid w:val="00424203"/>
    <w:rsid w:val="00452493"/>
    <w:rsid w:val="00453318"/>
    <w:rsid w:val="00454AF2"/>
    <w:rsid w:val="00454E07"/>
    <w:rsid w:val="00472C5C"/>
    <w:rsid w:val="004D1C31"/>
    <w:rsid w:val="004E05B7"/>
    <w:rsid w:val="0050108D"/>
    <w:rsid w:val="00513081"/>
    <w:rsid w:val="00517901"/>
    <w:rsid w:val="00526683"/>
    <w:rsid w:val="005639C1"/>
    <w:rsid w:val="005709E0"/>
    <w:rsid w:val="00572E19"/>
    <w:rsid w:val="005961C8"/>
    <w:rsid w:val="005966F1"/>
    <w:rsid w:val="005D7914"/>
    <w:rsid w:val="005E2B41"/>
    <w:rsid w:val="005F0B42"/>
    <w:rsid w:val="00617A43"/>
    <w:rsid w:val="006345DB"/>
    <w:rsid w:val="00640F49"/>
    <w:rsid w:val="00680D03"/>
    <w:rsid w:val="00681A10"/>
    <w:rsid w:val="006A1ED8"/>
    <w:rsid w:val="006C2031"/>
    <w:rsid w:val="006D461A"/>
    <w:rsid w:val="006F35EE"/>
    <w:rsid w:val="007021FF"/>
    <w:rsid w:val="00712895"/>
    <w:rsid w:val="00734ACB"/>
    <w:rsid w:val="00757357"/>
    <w:rsid w:val="00792497"/>
    <w:rsid w:val="00806737"/>
    <w:rsid w:val="00814CF2"/>
    <w:rsid w:val="00825F8D"/>
    <w:rsid w:val="00834B71"/>
    <w:rsid w:val="0086445C"/>
    <w:rsid w:val="00894693"/>
    <w:rsid w:val="008A08D7"/>
    <w:rsid w:val="008A37C8"/>
    <w:rsid w:val="008B6909"/>
    <w:rsid w:val="008D53B6"/>
    <w:rsid w:val="008F7609"/>
    <w:rsid w:val="00906890"/>
    <w:rsid w:val="00911BE4"/>
    <w:rsid w:val="00951972"/>
    <w:rsid w:val="009608F3"/>
    <w:rsid w:val="00984A01"/>
    <w:rsid w:val="009A24AC"/>
    <w:rsid w:val="009C59D7"/>
    <w:rsid w:val="009C6FE6"/>
    <w:rsid w:val="009D7E7D"/>
    <w:rsid w:val="00A14DA8"/>
    <w:rsid w:val="00A312BC"/>
    <w:rsid w:val="00A84021"/>
    <w:rsid w:val="00A84D35"/>
    <w:rsid w:val="00A917B3"/>
    <w:rsid w:val="00AB4B51"/>
    <w:rsid w:val="00B10CC7"/>
    <w:rsid w:val="00B36DF7"/>
    <w:rsid w:val="00B539E7"/>
    <w:rsid w:val="00B62458"/>
    <w:rsid w:val="00B770AD"/>
    <w:rsid w:val="00B93B0B"/>
    <w:rsid w:val="00BB5052"/>
    <w:rsid w:val="00BC18B2"/>
    <w:rsid w:val="00BD33EE"/>
    <w:rsid w:val="00BE1CC7"/>
    <w:rsid w:val="00C106D6"/>
    <w:rsid w:val="00C119AE"/>
    <w:rsid w:val="00C60F0C"/>
    <w:rsid w:val="00C805C9"/>
    <w:rsid w:val="00C92939"/>
    <w:rsid w:val="00CA1679"/>
    <w:rsid w:val="00CB151C"/>
    <w:rsid w:val="00CE5A1A"/>
    <w:rsid w:val="00CF55F6"/>
    <w:rsid w:val="00D33D63"/>
    <w:rsid w:val="00D5253A"/>
    <w:rsid w:val="00D873A8"/>
    <w:rsid w:val="00D90028"/>
    <w:rsid w:val="00D90138"/>
    <w:rsid w:val="00DD78D1"/>
    <w:rsid w:val="00DE32CD"/>
    <w:rsid w:val="00DF5767"/>
    <w:rsid w:val="00DF71B9"/>
    <w:rsid w:val="00E12C5F"/>
    <w:rsid w:val="00E13300"/>
    <w:rsid w:val="00E73F76"/>
    <w:rsid w:val="00EA2C9F"/>
    <w:rsid w:val="00EA420E"/>
    <w:rsid w:val="00ED0BDA"/>
    <w:rsid w:val="00EE142A"/>
    <w:rsid w:val="00EF1360"/>
    <w:rsid w:val="00EF3220"/>
    <w:rsid w:val="00F2523A"/>
    <w:rsid w:val="00F43903"/>
    <w:rsid w:val="00F94155"/>
    <w:rsid w:val="00F9783F"/>
    <w:rsid w:val="00FD2EF7"/>
    <w:rsid w:val="00FE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2F584E60-DA06-4691-AC9C-96E7B2A58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C59D7"/>
    <w:pPr>
      <w:suppressAutoHyphens/>
      <w:spacing w:line="240" w:lineRule="atLeast"/>
    </w:pPr>
    <w:rPr>
      <w:rFonts w:eastAsiaTheme="minorHAnsi" w:cstheme="minorBidi"/>
      <w:szCs w:val="22"/>
      <w:lang w:val="ru-RU" w:eastAsia="en-US"/>
    </w:rPr>
  </w:style>
  <w:style w:type="paragraph" w:styleId="Heading1">
    <w:name w:val="heading 1"/>
    <w:aliases w:val="Table_GR"/>
    <w:basedOn w:val="Normal"/>
    <w:next w:val="Normal"/>
    <w:link w:val="Heading1Char"/>
    <w:qFormat/>
    <w:rsid w:val="00617A43"/>
    <w:pPr>
      <w:keepNext/>
      <w:tabs>
        <w:tab w:val="left" w:pos="567"/>
      </w:tabs>
      <w:jc w:val="both"/>
      <w:outlineLvl w:val="0"/>
    </w:pPr>
    <w:rPr>
      <w:rFonts w:eastAsia="Times New Roman" w:cs="Arial"/>
      <w:b/>
      <w:bCs/>
      <w:szCs w:val="32"/>
      <w:lang w:eastAsia="ru-RU"/>
    </w:rPr>
  </w:style>
  <w:style w:type="paragraph" w:styleId="Heading2">
    <w:name w:val="heading 2"/>
    <w:basedOn w:val="Normal"/>
    <w:next w:val="Normal"/>
    <w:semiHidden/>
    <w:rsid w:val="009C6FE6"/>
    <w:pPr>
      <w:keepNext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next w:val="Normal"/>
    <w:semiHidden/>
    <w:rsid w:val="009C6F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semiHidden/>
    <w:rsid w:val="009C6F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semiHidden/>
    <w:rsid w:val="009C6FE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semiHidden/>
    <w:rsid w:val="009C6FE6"/>
    <w:pPr>
      <w:spacing w:before="240" w:after="60"/>
      <w:outlineLvl w:val="5"/>
    </w:pPr>
    <w:rPr>
      <w:b/>
      <w:bCs/>
      <w:sz w:val="22"/>
    </w:rPr>
  </w:style>
  <w:style w:type="paragraph" w:styleId="Heading7">
    <w:name w:val="heading 7"/>
    <w:basedOn w:val="Normal"/>
    <w:next w:val="Normal"/>
    <w:semiHidden/>
    <w:rsid w:val="009C6FE6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semiHidden/>
    <w:rsid w:val="009C6FE6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semiHidden/>
    <w:rsid w:val="009C6FE6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C6F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C6FE6"/>
    <w:rPr>
      <w:rFonts w:ascii="Tahoma" w:eastAsiaTheme="minorEastAsia" w:hAnsi="Tahoma" w:cs="Tahoma"/>
      <w:spacing w:val="4"/>
      <w:w w:val="103"/>
      <w:kern w:val="14"/>
      <w:sz w:val="16"/>
      <w:szCs w:val="16"/>
      <w:lang w:val="ru-RU" w:eastAsia="zh-CN"/>
    </w:rPr>
  </w:style>
  <w:style w:type="paragraph" w:customStyle="1" w:styleId="HMGR">
    <w:name w:val="_ H __M_GR"/>
    <w:basedOn w:val="Normal"/>
    <w:next w:val="Normal"/>
    <w:qFormat/>
    <w:rsid w:val="00617A43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rFonts w:eastAsia="Times New Roman" w:cs="Times New Roman"/>
      <w:b/>
      <w:sz w:val="34"/>
      <w:szCs w:val="20"/>
      <w:lang w:eastAsia="ru-RU"/>
    </w:rPr>
  </w:style>
  <w:style w:type="paragraph" w:customStyle="1" w:styleId="HChGR">
    <w:name w:val="_ H _Ch_GR"/>
    <w:basedOn w:val="Normal"/>
    <w:next w:val="Normal"/>
    <w:qFormat/>
    <w:rsid w:val="00617A43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H1GR">
    <w:name w:val="_ H_1_GR"/>
    <w:basedOn w:val="Normal"/>
    <w:next w:val="Normal"/>
    <w:qFormat/>
    <w:rsid w:val="00617A43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H23GR">
    <w:name w:val="_ H_2/3_GR"/>
    <w:basedOn w:val="Normal"/>
    <w:next w:val="Normal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rFonts w:eastAsia="Times New Roman" w:cs="Times New Roman"/>
      <w:b/>
      <w:szCs w:val="20"/>
      <w:lang w:eastAsia="ru-RU"/>
    </w:rPr>
  </w:style>
  <w:style w:type="paragraph" w:customStyle="1" w:styleId="H4GR">
    <w:name w:val="_ H_4_GR"/>
    <w:basedOn w:val="Normal"/>
    <w:next w:val="Normal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rFonts w:eastAsia="Times New Roman" w:cs="Times New Roman"/>
      <w:i/>
      <w:szCs w:val="20"/>
      <w:lang w:eastAsia="ru-RU"/>
    </w:rPr>
  </w:style>
  <w:style w:type="paragraph" w:customStyle="1" w:styleId="H56GR">
    <w:name w:val="_ H_5/6_GR"/>
    <w:basedOn w:val="Normal"/>
    <w:next w:val="Normal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rFonts w:eastAsia="Times New Roman" w:cs="Times New Roman"/>
      <w:szCs w:val="20"/>
      <w:lang w:eastAsia="ru-RU"/>
    </w:rPr>
  </w:style>
  <w:style w:type="paragraph" w:customStyle="1" w:styleId="SingleTxtGR">
    <w:name w:val="_ Single Txt_GR"/>
    <w:basedOn w:val="Normal"/>
    <w:qFormat/>
    <w:rsid w:val="00617A43"/>
    <w:pPr>
      <w:tabs>
        <w:tab w:val="left" w:pos="1701"/>
        <w:tab w:val="left" w:pos="2268"/>
        <w:tab w:val="left" w:pos="2835"/>
        <w:tab w:val="left" w:pos="3402"/>
        <w:tab w:val="left" w:pos="3969"/>
      </w:tabs>
      <w:spacing w:after="120"/>
      <w:ind w:left="1134" w:right="1134"/>
      <w:jc w:val="both"/>
    </w:pPr>
    <w:rPr>
      <w:rFonts w:eastAsia="Times New Roman" w:cs="Times New Roman"/>
      <w:szCs w:val="20"/>
    </w:rPr>
  </w:style>
  <w:style w:type="paragraph" w:customStyle="1" w:styleId="SLGR">
    <w:name w:val="__S_L_GR"/>
    <w:basedOn w:val="Normal"/>
    <w:next w:val="Normal"/>
    <w:qFormat/>
    <w:rsid w:val="00617A43"/>
    <w:pPr>
      <w:keepNext/>
      <w:keepLines/>
      <w:spacing w:before="240" w:after="240" w:line="580" w:lineRule="exact"/>
      <w:ind w:left="1134" w:right="1134"/>
    </w:pPr>
    <w:rPr>
      <w:rFonts w:eastAsia="Times New Roman" w:cs="Times New Roman"/>
      <w:b/>
      <w:sz w:val="56"/>
      <w:szCs w:val="20"/>
      <w:lang w:eastAsia="ru-RU"/>
    </w:rPr>
  </w:style>
  <w:style w:type="paragraph" w:customStyle="1" w:styleId="SMGR">
    <w:name w:val="__S_M_GR"/>
    <w:basedOn w:val="Normal"/>
    <w:next w:val="Normal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SSGR">
    <w:name w:val="__S_S_GR"/>
    <w:basedOn w:val="Normal"/>
    <w:next w:val="Normal"/>
    <w:qFormat/>
    <w:rsid w:val="00617A43"/>
    <w:pPr>
      <w:keepNext/>
      <w:keepLines/>
      <w:spacing w:before="240" w:after="240" w:line="300" w:lineRule="exact"/>
      <w:ind w:left="1134" w:right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XLargeGR">
    <w:name w:val="__XLarge_GR"/>
    <w:basedOn w:val="Normal"/>
    <w:next w:val="Normal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Bullet1GR">
    <w:name w:val="_Bullet 1_GR"/>
    <w:basedOn w:val="Normal"/>
    <w:qFormat/>
    <w:rsid w:val="00617A43"/>
    <w:pPr>
      <w:numPr>
        <w:numId w:val="19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Bullet2GR">
    <w:name w:val="_Bullet 2_GR"/>
    <w:basedOn w:val="Normal"/>
    <w:qFormat/>
    <w:rsid w:val="00617A43"/>
    <w:pPr>
      <w:numPr>
        <w:numId w:val="20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ParaNoGR">
    <w:name w:val="_ParaNo._GR"/>
    <w:basedOn w:val="Normal"/>
    <w:next w:val="Normal"/>
    <w:qFormat/>
    <w:rsid w:val="00617A43"/>
    <w:pPr>
      <w:numPr>
        <w:numId w:val="21"/>
      </w:numPr>
      <w:tabs>
        <w:tab w:val="left" w:pos="567"/>
      </w:tabs>
      <w:spacing w:after="120"/>
      <w:ind w:right="1134"/>
      <w:jc w:val="both"/>
      <w:outlineLvl w:val="0"/>
    </w:pPr>
    <w:rPr>
      <w:rFonts w:eastAsia="Times New Roman" w:cs="Times New Roman"/>
      <w:szCs w:val="20"/>
      <w:lang w:eastAsia="ru-RU"/>
    </w:rPr>
  </w:style>
  <w:style w:type="table" w:customStyle="1" w:styleId="TabNum">
    <w:name w:val="_TabNum"/>
    <w:basedOn w:val="TableNormal"/>
    <w:rsid w:val="00617A43"/>
    <w:pPr>
      <w:spacing w:before="40" w:after="40" w:line="220" w:lineRule="exact"/>
      <w:jc w:val="right"/>
    </w:pPr>
    <w:rPr>
      <w:sz w:val="18"/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TableNormal"/>
    <w:rsid w:val="00617A43"/>
    <w:pPr>
      <w:spacing w:before="40" w:after="120" w:line="240" w:lineRule="atLeast"/>
    </w:pPr>
    <w:rPr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aliases w:val="6_GR"/>
    <w:basedOn w:val="Normal"/>
    <w:next w:val="Normal"/>
    <w:link w:val="HeaderChar"/>
    <w:qFormat/>
    <w:rsid w:val="00617A43"/>
    <w:pPr>
      <w:pBdr>
        <w:bottom w:val="single" w:sz="4" w:space="4" w:color="auto"/>
      </w:pBdr>
      <w:tabs>
        <w:tab w:val="right" w:pos="9639"/>
      </w:tabs>
    </w:pPr>
    <w:rPr>
      <w:rFonts w:eastAsia="Times New Roman" w:cs="Times New Roman"/>
      <w:b/>
      <w:sz w:val="18"/>
      <w:szCs w:val="20"/>
      <w:lang w:val="en-GB" w:eastAsia="ru-RU"/>
    </w:rPr>
  </w:style>
  <w:style w:type="character" w:customStyle="1" w:styleId="HeaderChar">
    <w:name w:val="Header Char"/>
    <w:aliases w:val="6_GR Char"/>
    <w:basedOn w:val="DefaultParagraphFont"/>
    <w:link w:val="Header"/>
    <w:rsid w:val="00617A43"/>
    <w:rPr>
      <w:b/>
      <w:sz w:val="18"/>
      <w:lang w:val="en-GB" w:eastAsia="ru-RU"/>
    </w:rPr>
  </w:style>
  <w:style w:type="character" w:styleId="PageNumber">
    <w:name w:val="page number"/>
    <w:aliases w:val="7_GR"/>
    <w:basedOn w:val="DefaultParagraphFont"/>
    <w:qFormat/>
    <w:rsid w:val="00617A43"/>
    <w:rPr>
      <w:rFonts w:ascii="Times New Roman" w:hAnsi="Times New Roman"/>
      <w:b/>
      <w:sz w:val="18"/>
    </w:rPr>
  </w:style>
  <w:style w:type="paragraph" w:styleId="Footer">
    <w:name w:val="footer"/>
    <w:aliases w:val="3_GR"/>
    <w:basedOn w:val="Normal"/>
    <w:link w:val="FooterChar"/>
    <w:qFormat/>
    <w:rsid w:val="00617A43"/>
    <w:pPr>
      <w:tabs>
        <w:tab w:val="right" w:pos="9639"/>
      </w:tabs>
    </w:pPr>
    <w:rPr>
      <w:rFonts w:eastAsia="Times New Roman" w:cs="Times New Roman"/>
      <w:sz w:val="16"/>
      <w:szCs w:val="20"/>
      <w:lang w:val="en-GB" w:eastAsia="ru-RU"/>
    </w:rPr>
  </w:style>
  <w:style w:type="character" w:customStyle="1" w:styleId="FooterChar">
    <w:name w:val="Footer Char"/>
    <w:aliases w:val="3_GR Char"/>
    <w:basedOn w:val="DefaultParagraphFont"/>
    <w:link w:val="Footer"/>
    <w:rsid w:val="00617A43"/>
    <w:rPr>
      <w:sz w:val="16"/>
      <w:lang w:val="en-GB" w:eastAsia="ru-RU"/>
    </w:rPr>
  </w:style>
  <w:style w:type="character" w:styleId="FootnoteReference">
    <w:name w:val="footnote reference"/>
    <w:aliases w:val="4_GR"/>
    <w:basedOn w:val="DefaultParagraphFont"/>
    <w:qFormat/>
    <w:rsid w:val="00617A43"/>
    <w:rPr>
      <w:rFonts w:ascii="Times New Roman" w:hAnsi="Times New Roman"/>
      <w:dstrike w:val="0"/>
      <w:sz w:val="18"/>
      <w:vertAlign w:val="superscript"/>
    </w:rPr>
  </w:style>
  <w:style w:type="character" w:styleId="EndnoteReference">
    <w:name w:val="endnote reference"/>
    <w:aliases w:val="1_GR"/>
    <w:basedOn w:val="FootnoteReference"/>
    <w:qFormat/>
    <w:rsid w:val="00617A43"/>
    <w:rPr>
      <w:rFonts w:ascii="Times New Roman" w:hAnsi="Times New Roman"/>
      <w:dstrike w:val="0"/>
      <w:sz w:val="18"/>
      <w:vertAlign w:val="superscript"/>
    </w:rPr>
  </w:style>
  <w:style w:type="table" w:styleId="TableGrid">
    <w:name w:val="Table Grid"/>
    <w:basedOn w:val="TableNormal"/>
    <w:uiPriority w:val="59"/>
    <w:rsid w:val="00984A01"/>
    <w:rPr>
      <w:rFonts w:eastAsiaTheme="minorHAnsi" w:cstheme="minorBidi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FootnoteText">
    <w:name w:val="footnote text"/>
    <w:aliases w:val="5_GR,5_G,PP,5_G_6"/>
    <w:basedOn w:val="Normal"/>
    <w:link w:val="FootnoteTextChar"/>
    <w:qFormat/>
    <w:rsid w:val="00617A43"/>
    <w:pPr>
      <w:tabs>
        <w:tab w:val="right" w:pos="1021"/>
      </w:tabs>
      <w:spacing w:line="220" w:lineRule="exact"/>
      <w:ind w:left="1134" w:right="1134" w:hanging="1134"/>
    </w:pPr>
    <w:rPr>
      <w:rFonts w:eastAsia="Times New Roman" w:cs="Times New Roman"/>
      <w:sz w:val="18"/>
      <w:szCs w:val="20"/>
      <w:lang w:eastAsia="ru-RU"/>
    </w:rPr>
  </w:style>
  <w:style w:type="character" w:customStyle="1" w:styleId="FootnoteTextChar">
    <w:name w:val="Footnote Text Char"/>
    <w:aliases w:val="5_GR Char,5_G Char,PP Char,5_G_6 Char"/>
    <w:basedOn w:val="DefaultParagraphFont"/>
    <w:link w:val="FootnoteText"/>
    <w:rsid w:val="00617A43"/>
    <w:rPr>
      <w:sz w:val="18"/>
      <w:lang w:val="ru-RU" w:eastAsia="ru-RU"/>
    </w:rPr>
  </w:style>
  <w:style w:type="paragraph" w:styleId="EndnoteText">
    <w:name w:val="endnote text"/>
    <w:aliases w:val="2_GR"/>
    <w:basedOn w:val="FootnoteText"/>
    <w:link w:val="EndnoteTextChar"/>
    <w:qFormat/>
    <w:rsid w:val="00617A43"/>
  </w:style>
  <w:style w:type="character" w:customStyle="1" w:styleId="EndnoteTextChar">
    <w:name w:val="Endnote Text Char"/>
    <w:aliases w:val="2_GR Char"/>
    <w:basedOn w:val="DefaultParagraphFont"/>
    <w:link w:val="EndnoteText"/>
    <w:rsid w:val="00617A43"/>
    <w:rPr>
      <w:sz w:val="18"/>
      <w:lang w:val="ru-RU" w:eastAsia="ru-RU"/>
    </w:rPr>
  </w:style>
  <w:style w:type="character" w:customStyle="1" w:styleId="Heading1Char">
    <w:name w:val="Heading 1 Char"/>
    <w:aliases w:val="Table_GR Char"/>
    <w:basedOn w:val="DefaultParagraphFont"/>
    <w:link w:val="Heading1"/>
    <w:rsid w:val="00617A43"/>
    <w:rPr>
      <w:rFonts w:cs="Arial"/>
      <w:b/>
      <w:bCs/>
      <w:szCs w:val="32"/>
      <w:lang w:val="ru-RU" w:eastAsia="ru-RU"/>
    </w:rPr>
  </w:style>
  <w:style w:type="character" w:styleId="Hyperlink">
    <w:name w:val="Hyperlink"/>
    <w:basedOn w:val="DefaultParagraphFont"/>
    <w:uiPriority w:val="99"/>
    <w:unhideWhenUsed/>
    <w:rsid w:val="00617A43"/>
    <w:rPr>
      <w:color w:val="0000FF" w:themeColor="hyperlink"/>
      <w:u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617A43"/>
    <w:rPr>
      <w:color w:val="800080" w:themeColor="followedHyperlink"/>
      <w:u w:val="none"/>
    </w:rPr>
  </w:style>
  <w:style w:type="paragraph" w:customStyle="1" w:styleId="endnotetable">
    <w:name w:val="endnote table"/>
    <w:basedOn w:val="Normal"/>
    <w:link w:val="endnotetableChar"/>
    <w:rsid w:val="00BB5052"/>
    <w:pPr>
      <w:spacing w:line="220" w:lineRule="exact"/>
      <w:ind w:left="1134" w:right="1134" w:firstLine="170"/>
    </w:pPr>
    <w:rPr>
      <w:rFonts w:eastAsia="Times New Roman" w:cs="Times New Roman"/>
      <w:sz w:val="18"/>
      <w:szCs w:val="18"/>
      <w:lang w:val="en-GB"/>
    </w:rPr>
  </w:style>
  <w:style w:type="character" w:customStyle="1" w:styleId="endnotetableChar">
    <w:name w:val="endnote table Char"/>
    <w:link w:val="endnotetable"/>
    <w:rsid w:val="00BB5052"/>
    <w:rPr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7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4728</Words>
  <Characters>26955</Characters>
  <Application>Microsoft Office Word</Application>
  <DocSecurity>0</DocSecurity>
  <Lines>224</Lines>
  <Paragraphs>63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ECE/TRANS/WP.29/GRE/2018/34</vt:lpstr>
      <vt:lpstr>ECE/TRANS/WP.29/GRE/2018/34</vt:lpstr>
      <vt:lpstr>A/</vt:lpstr>
    </vt:vector>
  </TitlesOfParts>
  <Company>DCM</Company>
  <LinksUpToDate>false</LinksUpToDate>
  <CharactersWithSpaces>31620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ECE/TRANS/WP.29/GRE/2018/34</dc:title>
  <dc:subject/>
  <dc:creator>Svetlana PROKOUDINA</dc:creator>
  <cp:keywords/>
  <cp:lastModifiedBy>Benedicte Boudol</cp:lastModifiedBy>
  <cp:revision>2</cp:revision>
  <cp:lastPrinted>2018-08-16T08:00:00Z</cp:lastPrinted>
  <dcterms:created xsi:type="dcterms:W3CDTF">2018-09-07T10:43:00Z</dcterms:created>
  <dcterms:modified xsi:type="dcterms:W3CDTF">2018-09-07T10:43:00Z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.">
    <vt:lpwstr> </vt:lpwstr>
  </property>
  <property fmtid="{D5CDD505-2E9C-101B-9397-08002B2CF9AE}" pid="3" name="ODSRef1">
    <vt:lpwstr> </vt:lpwstr>
  </property>
  <property fmtid="{D5CDD505-2E9C-101B-9397-08002B2CF9AE}" pid="4" name="Symbol1">
    <vt:lpwstr> </vt:lpwstr>
  </property>
  <property fmtid="{D5CDD505-2E9C-101B-9397-08002B2CF9AE}" pid="5" name="Symbol2">
    <vt:lpwstr> </vt:lpwstr>
  </property>
  <property fmtid="{D5CDD505-2E9C-101B-9397-08002B2CF9AE}" pid="6" name="Traductor">
    <vt:lpwstr> </vt:lpwstr>
  </property>
  <property fmtid="{D5CDD505-2E9C-101B-9397-08002B2CF9AE}" pid="7" name="Distribución">
    <vt:lpwstr> </vt:lpwstr>
  </property>
  <property fmtid="{D5CDD505-2E9C-101B-9397-08002B2CF9AE}" pid="8" name="Publicación">
    <vt:lpwstr> </vt:lpwstr>
  </property>
  <property fmtid="{D5CDD505-2E9C-101B-9397-08002B2CF9AE}" pid="9" name="Original">
    <vt:lpwstr> </vt:lpwstr>
  </property>
  <property fmtid="{D5CDD505-2E9C-101B-9397-08002B2CF9AE}" pid="10" name="Release">
    <vt:lpwstr> </vt:lpwstr>
  </property>
  <property fmtid="{D5CDD505-2E9C-101B-9397-08002B2CF9AE}" pid="11" name="Comment">
    <vt:lpwstr> </vt:lpwstr>
  </property>
  <property fmtid="{D5CDD505-2E9C-101B-9397-08002B2CF9AE}" pid="12" name="DraftPages">
    <vt:lpwstr> </vt:lpwstr>
  </property>
  <property fmtid="{D5CDD505-2E9C-101B-9397-08002B2CF9AE}" pid="13" name="Operador">
    <vt:lpwstr> </vt:lpwstr>
  </property>
</Properties>
</file>