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8C3247" w14:paraId="3A2B5C63" w14:textId="77777777" w:rsidTr="006D66AF">
        <w:trPr>
          <w:cantSplit/>
          <w:trHeight w:hRule="exact" w:val="851"/>
        </w:trPr>
        <w:tc>
          <w:tcPr>
            <w:tcW w:w="1276" w:type="dxa"/>
            <w:tcBorders>
              <w:bottom w:val="single" w:sz="4" w:space="0" w:color="auto"/>
            </w:tcBorders>
            <w:shd w:val="clear" w:color="auto" w:fill="auto"/>
            <w:vAlign w:val="bottom"/>
          </w:tcPr>
          <w:p w14:paraId="536D0DA3" w14:textId="77777777" w:rsidR="00B56E9C" w:rsidRDefault="00B56E9C" w:rsidP="006D66AF">
            <w:pPr>
              <w:spacing w:after="80"/>
            </w:pPr>
            <w:bookmarkStart w:id="0" w:name="_GoBack"/>
            <w:bookmarkEnd w:id="0"/>
          </w:p>
        </w:tc>
        <w:tc>
          <w:tcPr>
            <w:tcW w:w="2268" w:type="dxa"/>
            <w:tcBorders>
              <w:bottom w:val="single" w:sz="4" w:space="0" w:color="auto"/>
            </w:tcBorders>
            <w:shd w:val="clear" w:color="auto" w:fill="auto"/>
            <w:vAlign w:val="bottom"/>
          </w:tcPr>
          <w:p w14:paraId="19B107ED" w14:textId="77777777" w:rsidR="00B56E9C" w:rsidRPr="006D66AF" w:rsidRDefault="00B56E9C" w:rsidP="006D66AF">
            <w:pPr>
              <w:spacing w:after="80" w:line="300" w:lineRule="exact"/>
              <w:rPr>
                <w:b/>
                <w:sz w:val="24"/>
                <w:szCs w:val="24"/>
              </w:rPr>
            </w:pPr>
            <w:r w:rsidRPr="006D66AF">
              <w:rPr>
                <w:sz w:val="28"/>
                <w:szCs w:val="28"/>
              </w:rPr>
              <w:t>United Nations</w:t>
            </w:r>
          </w:p>
        </w:tc>
        <w:tc>
          <w:tcPr>
            <w:tcW w:w="6095" w:type="dxa"/>
            <w:gridSpan w:val="2"/>
            <w:tcBorders>
              <w:bottom w:val="single" w:sz="4" w:space="0" w:color="auto"/>
            </w:tcBorders>
            <w:shd w:val="clear" w:color="auto" w:fill="auto"/>
            <w:vAlign w:val="bottom"/>
          </w:tcPr>
          <w:p w14:paraId="3789BD2E" w14:textId="4CEA87D5" w:rsidR="00B56E9C" w:rsidRPr="008C3247" w:rsidRDefault="006D66AF" w:rsidP="00C07E16">
            <w:pPr>
              <w:jc w:val="right"/>
              <w:rPr>
                <w:highlight w:val="yellow"/>
              </w:rPr>
            </w:pPr>
            <w:r w:rsidRPr="00370AD8">
              <w:rPr>
                <w:sz w:val="40"/>
              </w:rPr>
              <w:t>ECE</w:t>
            </w:r>
            <w:r w:rsidRPr="00370AD8">
              <w:t>/TRANS/WP.29/GRE/</w:t>
            </w:r>
            <w:r w:rsidR="00A91E4C" w:rsidRPr="00370AD8">
              <w:t>201</w:t>
            </w:r>
            <w:r w:rsidR="00B06D82">
              <w:t>8/</w:t>
            </w:r>
            <w:r w:rsidR="00C07E16">
              <w:t>25</w:t>
            </w:r>
          </w:p>
        </w:tc>
      </w:tr>
      <w:tr w:rsidR="00B56E9C" w14:paraId="0C615D37" w14:textId="77777777" w:rsidTr="006D66AF">
        <w:trPr>
          <w:cantSplit/>
          <w:trHeight w:hRule="exact" w:val="2835"/>
        </w:trPr>
        <w:tc>
          <w:tcPr>
            <w:tcW w:w="1276" w:type="dxa"/>
            <w:tcBorders>
              <w:top w:val="single" w:sz="4" w:space="0" w:color="auto"/>
              <w:bottom w:val="single" w:sz="12" w:space="0" w:color="auto"/>
            </w:tcBorders>
            <w:shd w:val="clear" w:color="auto" w:fill="auto"/>
          </w:tcPr>
          <w:p w14:paraId="2C84112A" w14:textId="77777777" w:rsidR="00B56E9C" w:rsidRDefault="00894E11" w:rsidP="006D66AF">
            <w:pPr>
              <w:spacing w:before="120"/>
            </w:pPr>
            <w:r>
              <w:rPr>
                <w:noProof/>
                <w:lang w:eastAsia="zh-CN"/>
              </w:rPr>
              <w:drawing>
                <wp:inline distT="0" distB="0" distL="0" distR="0" wp14:anchorId="523E5779" wp14:editId="3CAE9AEB">
                  <wp:extent cx="715010" cy="598170"/>
                  <wp:effectExtent l="0" t="0" r="8890" b="0"/>
                  <wp:docPr id="1"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817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619351DF" w14:textId="77777777" w:rsidR="00B56E9C" w:rsidRPr="006D66AF" w:rsidRDefault="00D773DF" w:rsidP="006D66AF">
            <w:pPr>
              <w:spacing w:before="120" w:line="420" w:lineRule="exact"/>
              <w:rPr>
                <w:sz w:val="40"/>
                <w:szCs w:val="40"/>
              </w:rPr>
            </w:pPr>
            <w:r w:rsidRPr="006D66AF">
              <w:rPr>
                <w:b/>
                <w:sz w:val="40"/>
                <w:szCs w:val="40"/>
              </w:rPr>
              <w:t>Economic and Social Council</w:t>
            </w:r>
          </w:p>
        </w:tc>
        <w:tc>
          <w:tcPr>
            <w:tcW w:w="2835" w:type="dxa"/>
            <w:tcBorders>
              <w:top w:val="single" w:sz="4" w:space="0" w:color="auto"/>
              <w:bottom w:val="single" w:sz="12" w:space="0" w:color="auto"/>
            </w:tcBorders>
            <w:shd w:val="clear" w:color="auto" w:fill="auto"/>
          </w:tcPr>
          <w:p w14:paraId="6BB8BB24" w14:textId="77777777" w:rsidR="00EA2A77" w:rsidRDefault="006D66AF" w:rsidP="006D66AF">
            <w:pPr>
              <w:spacing w:before="240" w:line="240" w:lineRule="exact"/>
            </w:pPr>
            <w:r>
              <w:t>Distr.: General</w:t>
            </w:r>
          </w:p>
          <w:p w14:paraId="28F039D5" w14:textId="0D07D368" w:rsidR="006D66AF" w:rsidRDefault="00C9313F" w:rsidP="006D66AF">
            <w:pPr>
              <w:spacing w:line="240" w:lineRule="exact"/>
            </w:pPr>
            <w:r>
              <w:t>8 February 2018</w:t>
            </w:r>
          </w:p>
          <w:p w14:paraId="22E76DA2" w14:textId="77777777" w:rsidR="006D66AF" w:rsidRDefault="006D66AF" w:rsidP="006D66AF">
            <w:pPr>
              <w:spacing w:line="240" w:lineRule="exact"/>
            </w:pPr>
          </w:p>
          <w:p w14:paraId="23659DBF" w14:textId="77777777" w:rsidR="006D66AF" w:rsidRDefault="00A91E4C" w:rsidP="00A91E4C">
            <w:pPr>
              <w:spacing w:line="240" w:lineRule="exact"/>
            </w:pPr>
            <w:r>
              <w:t xml:space="preserve">Original: </w:t>
            </w:r>
            <w:r w:rsidR="006D66AF">
              <w:t>English</w:t>
            </w:r>
          </w:p>
        </w:tc>
      </w:tr>
    </w:tbl>
    <w:p w14:paraId="0E41BCA2" w14:textId="77777777" w:rsidR="00442A83" w:rsidRDefault="00C96DF2" w:rsidP="00C96DF2">
      <w:pPr>
        <w:spacing w:before="120"/>
        <w:rPr>
          <w:b/>
          <w:sz w:val="28"/>
          <w:szCs w:val="28"/>
        </w:rPr>
      </w:pPr>
      <w:r w:rsidRPr="00832334">
        <w:rPr>
          <w:b/>
          <w:sz w:val="28"/>
          <w:szCs w:val="28"/>
        </w:rPr>
        <w:t xml:space="preserve">Economic Commission for </w:t>
      </w:r>
      <w:smartTag w:uri="urn:schemas-microsoft-com:office:smarttags" w:element="place">
        <w:r w:rsidRPr="00832334">
          <w:rPr>
            <w:b/>
            <w:sz w:val="28"/>
            <w:szCs w:val="28"/>
          </w:rPr>
          <w:t>Europe</w:t>
        </w:r>
      </w:smartTag>
    </w:p>
    <w:p w14:paraId="0AEE486E" w14:textId="77777777" w:rsidR="00C96DF2" w:rsidRPr="008F31D2" w:rsidRDefault="008F31D2" w:rsidP="00C96DF2">
      <w:pPr>
        <w:spacing w:before="120"/>
        <w:rPr>
          <w:sz w:val="28"/>
          <w:szCs w:val="28"/>
        </w:rPr>
      </w:pPr>
      <w:r>
        <w:rPr>
          <w:sz w:val="28"/>
          <w:szCs w:val="28"/>
        </w:rPr>
        <w:t>Inland Transport Committee</w:t>
      </w:r>
    </w:p>
    <w:p w14:paraId="725D5290" w14:textId="77777777" w:rsidR="00EA2A77" w:rsidRPr="00EA2A77" w:rsidRDefault="00EA2A77" w:rsidP="00EA2A77">
      <w:pPr>
        <w:spacing w:before="120"/>
        <w:rPr>
          <w:b/>
          <w:sz w:val="24"/>
          <w:szCs w:val="24"/>
        </w:rPr>
      </w:pPr>
      <w:r w:rsidRPr="00EA2A77">
        <w:rPr>
          <w:b/>
          <w:sz w:val="24"/>
          <w:szCs w:val="24"/>
        </w:rPr>
        <w:t xml:space="preserve">World Forum for Harmonization of Vehicle </w:t>
      </w:r>
      <w:r w:rsidR="00D26E07">
        <w:rPr>
          <w:b/>
          <w:sz w:val="24"/>
          <w:szCs w:val="24"/>
        </w:rPr>
        <w:t>Regulation</w:t>
      </w:r>
      <w:r w:rsidRPr="00EA2A77">
        <w:rPr>
          <w:b/>
          <w:sz w:val="24"/>
          <w:szCs w:val="24"/>
        </w:rPr>
        <w:t>s</w:t>
      </w:r>
    </w:p>
    <w:p w14:paraId="01355DC5" w14:textId="77777777" w:rsidR="006D66AF" w:rsidRDefault="006D66AF" w:rsidP="006D66AF">
      <w:pPr>
        <w:spacing w:before="120" w:after="120"/>
        <w:rPr>
          <w:b/>
          <w:bCs/>
        </w:rPr>
      </w:pPr>
      <w:r>
        <w:rPr>
          <w:b/>
          <w:bCs/>
        </w:rPr>
        <w:t>Working Party on Lighting and Light-Signalling</w:t>
      </w:r>
    </w:p>
    <w:p w14:paraId="775B00FD" w14:textId="15FC6734" w:rsidR="0036599E" w:rsidRPr="004D1FAA" w:rsidRDefault="00BA61F1" w:rsidP="0036599E">
      <w:pPr>
        <w:rPr>
          <w:b/>
        </w:rPr>
      </w:pPr>
      <w:r>
        <w:rPr>
          <w:b/>
        </w:rPr>
        <w:t>Seventy-</w:t>
      </w:r>
      <w:r w:rsidR="001908DA">
        <w:rPr>
          <w:b/>
        </w:rPr>
        <w:t>nin</w:t>
      </w:r>
      <w:r w:rsidR="00C9313F">
        <w:rPr>
          <w:b/>
        </w:rPr>
        <w:t>th</w:t>
      </w:r>
      <w:r>
        <w:rPr>
          <w:b/>
        </w:rPr>
        <w:t xml:space="preserve"> </w:t>
      </w:r>
      <w:r w:rsidR="0036599E" w:rsidRPr="004D1FAA">
        <w:rPr>
          <w:b/>
        </w:rPr>
        <w:t>session</w:t>
      </w:r>
    </w:p>
    <w:p w14:paraId="7941F37A" w14:textId="0F0FF403" w:rsidR="0036599E" w:rsidRPr="004D1FAA" w:rsidRDefault="0036599E" w:rsidP="0036599E">
      <w:pPr>
        <w:rPr>
          <w:bCs/>
        </w:rPr>
      </w:pPr>
      <w:r w:rsidRPr="004D1FAA">
        <w:t>Geneva</w:t>
      </w:r>
      <w:r w:rsidRPr="004D1FAA">
        <w:rPr>
          <w:bCs/>
        </w:rPr>
        <w:t xml:space="preserve">, </w:t>
      </w:r>
      <w:r w:rsidR="00C9313F">
        <w:rPr>
          <w:bCs/>
        </w:rPr>
        <w:t xml:space="preserve">24-27 </w:t>
      </w:r>
      <w:r w:rsidR="001908DA">
        <w:rPr>
          <w:bCs/>
        </w:rPr>
        <w:t>April 2018</w:t>
      </w:r>
    </w:p>
    <w:p w14:paraId="72268794" w14:textId="1C0DC9ED" w:rsidR="0034510B" w:rsidRDefault="0036599E" w:rsidP="0036599E">
      <w:pPr>
        <w:ind w:right="1134"/>
        <w:rPr>
          <w:b/>
          <w:bCs/>
        </w:rPr>
      </w:pPr>
      <w:r w:rsidRPr="004D1FAA">
        <w:rPr>
          <w:bCs/>
        </w:rPr>
        <w:t>Item</w:t>
      </w:r>
      <w:r w:rsidR="00D6384E">
        <w:rPr>
          <w:bCs/>
        </w:rPr>
        <w:t xml:space="preserve"> </w:t>
      </w:r>
      <w:r w:rsidR="00C9313F">
        <w:rPr>
          <w:bCs/>
        </w:rPr>
        <w:t xml:space="preserve">7 (c) </w:t>
      </w:r>
      <w:r w:rsidR="00275800">
        <w:rPr>
          <w:bCs/>
        </w:rPr>
        <w:t>of the provisional agenda</w:t>
      </w:r>
      <w:r w:rsidRPr="004D1FAA">
        <w:rPr>
          <w:bCs/>
        </w:rPr>
        <w:br/>
      </w:r>
      <w:r w:rsidR="0034510B">
        <w:rPr>
          <w:b/>
          <w:bCs/>
        </w:rPr>
        <w:t>Other Regulations</w:t>
      </w:r>
      <w:r w:rsidR="00C9313F">
        <w:rPr>
          <w:b/>
          <w:bCs/>
        </w:rPr>
        <w:t>:</w:t>
      </w:r>
      <w:r w:rsidR="0034510B">
        <w:rPr>
          <w:b/>
          <w:bCs/>
        </w:rPr>
        <w:t xml:space="preserve"> </w:t>
      </w:r>
    </w:p>
    <w:p w14:paraId="4B2C2722" w14:textId="77777777" w:rsidR="0036599E" w:rsidRDefault="00313D8E" w:rsidP="0036599E">
      <w:pPr>
        <w:ind w:right="1134"/>
        <w:rPr>
          <w:b/>
          <w:bCs/>
        </w:rPr>
      </w:pPr>
      <w:r>
        <w:rPr>
          <w:b/>
          <w:bCs/>
        </w:rPr>
        <w:t>Regulation No. 53</w:t>
      </w:r>
      <w:r w:rsidR="00BA61F1">
        <w:rPr>
          <w:b/>
          <w:bCs/>
        </w:rPr>
        <w:t xml:space="preserve"> </w:t>
      </w:r>
      <w:r w:rsidR="00235F72">
        <w:rPr>
          <w:b/>
          <w:bCs/>
        </w:rPr>
        <w:t>(</w:t>
      </w:r>
      <w:r w:rsidR="00235F72" w:rsidRPr="00235F72">
        <w:rPr>
          <w:b/>
          <w:bCs/>
        </w:rPr>
        <w:t>Installation of lighting and light-signalling devices for L</w:t>
      </w:r>
      <w:r w:rsidR="00235F72" w:rsidRPr="00235F72">
        <w:rPr>
          <w:b/>
          <w:bCs/>
          <w:vertAlign w:val="subscript"/>
        </w:rPr>
        <w:t>3</w:t>
      </w:r>
      <w:r w:rsidR="00235F72" w:rsidRPr="00235F72">
        <w:rPr>
          <w:b/>
          <w:bCs/>
        </w:rPr>
        <w:t xml:space="preserve"> vehicles</w:t>
      </w:r>
      <w:r w:rsidR="00235F72">
        <w:rPr>
          <w:b/>
          <w:bCs/>
        </w:rPr>
        <w:t>)</w:t>
      </w:r>
    </w:p>
    <w:p w14:paraId="77E6329E" w14:textId="77777777" w:rsidR="006D66AF" w:rsidRPr="00370AD8" w:rsidRDefault="00AA077B" w:rsidP="00BA61F1">
      <w:pPr>
        <w:pStyle w:val="HChG"/>
        <w:tabs>
          <w:tab w:val="clear" w:pos="851"/>
        </w:tabs>
        <w:ind w:firstLine="0"/>
        <w:rPr>
          <w:lang w:val="en-US"/>
        </w:rPr>
      </w:pPr>
      <w:r>
        <w:rPr>
          <w:lang w:val="en-US"/>
        </w:rPr>
        <w:t xml:space="preserve">Proposal for </w:t>
      </w:r>
      <w:r w:rsidR="00FB0E04">
        <w:rPr>
          <w:lang w:val="en-US"/>
        </w:rPr>
        <w:t xml:space="preserve">a draft amendment to </w:t>
      </w:r>
      <w:r w:rsidR="00313D8E" w:rsidRPr="00FD3FF5">
        <w:rPr>
          <w:szCs w:val="28"/>
        </w:rPr>
        <w:t>Regulation No. 53 (Installation of lighting and light-signalling devices for L</w:t>
      </w:r>
      <w:r w:rsidR="00313D8E" w:rsidRPr="00BA61F1">
        <w:rPr>
          <w:szCs w:val="28"/>
          <w:vertAlign w:val="subscript"/>
        </w:rPr>
        <w:t>3</w:t>
      </w:r>
      <w:r w:rsidR="00313D8E" w:rsidRPr="00FD3FF5">
        <w:rPr>
          <w:szCs w:val="28"/>
        </w:rPr>
        <w:t xml:space="preserve"> category vehicles)</w:t>
      </w:r>
    </w:p>
    <w:p w14:paraId="5530CD7C" w14:textId="77777777" w:rsidR="00F91276" w:rsidRPr="004D1FAA" w:rsidRDefault="00F91276" w:rsidP="00FF2BE9">
      <w:pPr>
        <w:pStyle w:val="H1G"/>
        <w:ind w:firstLine="0"/>
      </w:pPr>
      <w:r w:rsidRPr="004D1FAA">
        <w:t xml:space="preserve">Submitted by the expert from </w:t>
      </w:r>
      <w:r w:rsidR="00BA61F1" w:rsidRPr="00BA61F1">
        <w:t>the International Motorcycle Manufacturers Association (IMMA)</w:t>
      </w:r>
      <w:r w:rsidR="001D6688" w:rsidRPr="004D1FAA">
        <w:rPr>
          <w:sz w:val="18"/>
          <w:vertAlign w:val="superscript"/>
        </w:rPr>
        <w:t xml:space="preserve"> </w:t>
      </w:r>
      <w:r w:rsidRPr="004D1FAA">
        <w:rPr>
          <w:sz w:val="18"/>
          <w:vertAlign w:val="superscript"/>
        </w:rPr>
        <w:footnoteReference w:customMarkFollows="1" w:id="2"/>
        <w:t>*</w:t>
      </w:r>
    </w:p>
    <w:p w14:paraId="4C47F213" w14:textId="5EAF9B93" w:rsidR="006D66AF" w:rsidRPr="00C970EE" w:rsidRDefault="001D6688" w:rsidP="00FF2BE9">
      <w:pPr>
        <w:tabs>
          <w:tab w:val="left" w:pos="8505"/>
        </w:tabs>
        <w:spacing w:after="120"/>
        <w:ind w:left="1134" w:right="1134" w:firstLine="567"/>
        <w:jc w:val="both"/>
        <w:rPr>
          <w:lang w:val="en-US"/>
        </w:rPr>
      </w:pPr>
      <w:r w:rsidRPr="00235F72">
        <w:rPr>
          <w:rFonts w:eastAsia="Calibri"/>
        </w:rPr>
        <w:t>The text reproduced below was prepared by</w:t>
      </w:r>
      <w:r w:rsidR="00BA61F1">
        <w:rPr>
          <w:rFonts w:eastAsia="Calibri"/>
        </w:rPr>
        <w:t xml:space="preserve"> the expert from</w:t>
      </w:r>
      <w:r w:rsidRPr="00235F72">
        <w:rPr>
          <w:rFonts w:eastAsia="Calibri"/>
        </w:rPr>
        <w:t xml:space="preserve"> </w:t>
      </w:r>
      <w:r w:rsidR="00313D8E">
        <w:rPr>
          <w:rFonts w:eastAsia="Calibri"/>
        </w:rPr>
        <w:t xml:space="preserve">IMMA with the aim </w:t>
      </w:r>
      <w:r w:rsidR="00313D8E" w:rsidRPr="00313D8E">
        <w:rPr>
          <w:lang w:val="en-US"/>
        </w:rPr>
        <w:t xml:space="preserve">to clarify </w:t>
      </w:r>
      <w:r w:rsidR="00464B2A">
        <w:rPr>
          <w:lang w:val="en-US"/>
        </w:rPr>
        <w:t>possibilities for activation of direction indicators</w:t>
      </w:r>
      <w:r w:rsidR="00313D8E" w:rsidRPr="00313D8E">
        <w:rPr>
          <w:lang w:val="en-US"/>
        </w:rPr>
        <w:t xml:space="preserve"> when the engine is stopped</w:t>
      </w:r>
      <w:r w:rsidRPr="00235F72">
        <w:rPr>
          <w:rFonts w:eastAsia="Calibri"/>
        </w:rPr>
        <w:t xml:space="preserve">. </w:t>
      </w:r>
      <w:r w:rsidR="00235F72" w:rsidRPr="00235F72">
        <w:rPr>
          <w:rFonts w:eastAsia="Calibri"/>
        </w:rPr>
        <w:t xml:space="preserve">The modifications to the </w:t>
      </w:r>
      <w:r w:rsidR="00BA61F1">
        <w:rPr>
          <w:rFonts w:eastAsia="Calibri"/>
        </w:rPr>
        <w:t xml:space="preserve">current </w:t>
      </w:r>
      <w:r w:rsidR="00235F72" w:rsidRPr="00235F72">
        <w:rPr>
          <w:rFonts w:eastAsia="Calibri"/>
        </w:rPr>
        <w:t xml:space="preserve">text of </w:t>
      </w:r>
      <w:r w:rsidR="00313D8E">
        <w:rPr>
          <w:rFonts w:eastAsia="Calibri"/>
        </w:rPr>
        <w:t>Regulation No. 53</w:t>
      </w:r>
      <w:r w:rsidR="00235F72" w:rsidRPr="00235F72">
        <w:rPr>
          <w:rFonts w:eastAsia="Calibri"/>
        </w:rPr>
        <w:t xml:space="preserve"> are marked in bold for new or strikethrough for deleted characters.</w:t>
      </w:r>
      <w:r w:rsidR="00275800" w:rsidRPr="00275800">
        <w:rPr>
          <w:rFonts w:eastAsia="Calibri"/>
        </w:rPr>
        <w:t xml:space="preserve"> </w:t>
      </w:r>
    </w:p>
    <w:p w14:paraId="7F1EAF8B" w14:textId="77777777" w:rsidR="006D66AF" w:rsidRPr="00C970EE" w:rsidRDefault="006D66AF" w:rsidP="006D66AF">
      <w:pPr>
        <w:tabs>
          <w:tab w:val="left" w:pos="8505"/>
        </w:tabs>
        <w:ind w:left="1134" w:right="1134" w:firstLine="567"/>
        <w:jc w:val="both"/>
        <w:rPr>
          <w:lang w:val="en-US"/>
        </w:rPr>
      </w:pPr>
    </w:p>
    <w:p w14:paraId="5741763C" w14:textId="77777777" w:rsidR="00BA61F1" w:rsidRPr="00BA61F1" w:rsidRDefault="006D66AF" w:rsidP="00BA61F1">
      <w:pPr>
        <w:pStyle w:val="HChG"/>
        <w:numPr>
          <w:ilvl w:val="0"/>
          <w:numId w:val="29"/>
        </w:numPr>
        <w:ind w:left="1134" w:hanging="1134"/>
      </w:pPr>
      <w:r w:rsidRPr="00E52DBC">
        <w:rPr>
          <w:lang w:val="en-US"/>
        </w:rPr>
        <w:br w:type="page"/>
      </w:r>
    </w:p>
    <w:p w14:paraId="0561B6B0" w14:textId="77777777" w:rsidR="00BA61F1" w:rsidRPr="00525E6C" w:rsidRDefault="00BA61F1" w:rsidP="002B554F">
      <w:pPr>
        <w:pStyle w:val="HChG"/>
        <w:ind w:left="357" w:firstLine="0"/>
      </w:pPr>
      <w:r w:rsidRPr="00525E6C">
        <w:lastRenderedPageBreak/>
        <w:tab/>
        <w:t>I.</w:t>
      </w:r>
      <w:r w:rsidRPr="00525E6C">
        <w:tab/>
        <w:t>Proposal</w:t>
      </w:r>
    </w:p>
    <w:p w14:paraId="64846D0A" w14:textId="47011367" w:rsidR="00464B2A" w:rsidRPr="00313D8E" w:rsidRDefault="00464B2A" w:rsidP="00C9313F">
      <w:pPr>
        <w:spacing w:after="120"/>
        <w:ind w:left="567" w:right="1134" w:firstLine="567"/>
        <w:jc w:val="both"/>
        <w:rPr>
          <w:i/>
          <w:iCs/>
        </w:rPr>
      </w:pPr>
      <w:r>
        <w:rPr>
          <w:i/>
          <w:iCs/>
        </w:rPr>
        <w:t>P</w:t>
      </w:r>
      <w:r w:rsidRPr="00BA61F1">
        <w:rPr>
          <w:i/>
          <w:iCs/>
        </w:rPr>
        <w:t>aragraph 6.3.6.</w:t>
      </w:r>
      <w:r w:rsidRPr="00313D8E">
        <w:rPr>
          <w:iCs/>
        </w:rPr>
        <w:t>,</w:t>
      </w:r>
      <w:r w:rsidRPr="00BA61F1">
        <w:rPr>
          <w:iCs/>
        </w:rPr>
        <w:t xml:space="preserve"> </w:t>
      </w:r>
      <w:r>
        <w:rPr>
          <w:iCs/>
        </w:rPr>
        <w:t xml:space="preserve">amend </w:t>
      </w:r>
      <w:r w:rsidRPr="00BA61F1">
        <w:rPr>
          <w:iCs/>
        </w:rPr>
        <w:t>to read:</w:t>
      </w:r>
    </w:p>
    <w:p w14:paraId="1723689E" w14:textId="77777777" w:rsidR="00C9313F" w:rsidRDefault="00D6384E" w:rsidP="00C9313F">
      <w:pPr>
        <w:pStyle w:val="NormalWeb"/>
        <w:spacing w:after="120"/>
        <w:ind w:leftChars="567" w:left="1134" w:right="1134"/>
        <w:jc w:val="both"/>
        <w:rPr>
          <w:color w:val="000000"/>
          <w:sz w:val="20"/>
          <w:szCs w:val="20"/>
        </w:rPr>
      </w:pPr>
      <w:r>
        <w:rPr>
          <w:color w:val="000000"/>
          <w:sz w:val="20"/>
          <w:szCs w:val="20"/>
        </w:rPr>
        <w:t>“</w:t>
      </w:r>
      <w:r w:rsidR="00464B2A" w:rsidRPr="00464B2A">
        <w:rPr>
          <w:color w:val="000000"/>
          <w:sz w:val="20"/>
          <w:szCs w:val="20"/>
        </w:rPr>
        <w:t xml:space="preserve">6.3.6. </w:t>
      </w:r>
      <w:r w:rsidR="00C9313F">
        <w:rPr>
          <w:color w:val="000000"/>
          <w:sz w:val="20"/>
          <w:szCs w:val="20"/>
        </w:rPr>
        <w:tab/>
      </w:r>
      <w:r w:rsidR="00464B2A" w:rsidRPr="00464B2A">
        <w:rPr>
          <w:color w:val="000000"/>
          <w:sz w:val="20"/>
          <w:szCs w:val="20"/>
        </w:rPr>
        <w:t>Electrical connections</w:t>
      </w:r>
    </w:p>
    <w:p w14:paraId="4D29E897" w14:textId="471CBA1B" w:rsidR="00464B2A" w:rsidRDefault="00464B2A" w:rsidP="00C9313F">
      <w:pPr>
        <w:pStyle w:val="NormalWeb"/>
        <w:spacing w:after="120"/>
        <w:ind w:leftChars="567" w:left="2267" w:rightChars="567" w:right="1134" w:hanging="1133"/>
        <w:jc w:val="both"/>
        <w:rPr>
          <w:color w:val="000000"/>
          <w:sz w:val="20"/>
          <w:szCs w:val="20"/>
        </w:rPr>
      </w:pPr>
      <w:r w:rsidRPr="00464B2A">
        <w:rPr>
          <w:b/>
          <w:color w:val="000000"/>
          <w:sz w:val="20"/>
          <w:szCs w:val="20"/>
        </w:rPr>
        <w:t xml:space="preserve">6.3.6.1 </w:t>
      </w:r>
      <w:r>
        <w:rPr>
          <w:b/>
          <w:color w:val="000000"/>
          <w:sz w:val="20"/>
          <w:szCs w:val="20"/>
        </w:rPr>
        <w:tab/>
      </w:r>
      <w:r w:rsidR="00C9313F">
        <w:rPr>
          <w:b/>
          <w:color w:val="000000"/>
          <w:sz w:val="20"/>
          <w:szCs w:val="20"/>
        </w:rPr>
        <w:tab/>
      </w:r>
      <w:r w:rsidRPr="00464B2A">
        <w:rPr>
          <w:color w:val="000000"/>
          <w:sz w:val="20"/>
          <w:szCs w:val="20"/>
        </w:rPr>
        <w:t xml:space="preserve">The direction indicator lamps shall switch on independently of the other lamps. All direction indicator lamps on one side of a vehicle shall be switched on and off by means of one control.  </w:t>
      </w:r>
    </w:p>
    <w:p w14:paraId="6E1C4B52" w14:textId="5985E760" w:rsidR="00313D8E" w:rsidRPr="00C9313F" w:rsidRDefault="00464B2A" w:rsidP="00C9313F">
      <w:pPr>
        <w:pStyle w:val="NormalWeb"/>
        <w:spacing w:after="120"/>
        <w:ind w:leftChars="567" w:left="2267" w:rightChars="567" w:right="1134" w:hanging="1133"/>
        <w:jc w:val="both"/>
        <w:rPr>
          <w:b/>
          <w:color w:val="000000"/>
          <w:sz w:val="20"/>
          <w:szCs w:val="20"/>
        </w:rPr>
      </w:pPr>
      <w:r w:rsidRPr="00464B2A">
        <w:rPr>
          <w:b/>
          <w:color w:val="000000"/>
          <w:sz w:val="20"/>
          <w:szCs w:val="20"/>
        </w:rPr>
        <w:t>6.3.6.2</w:t>
      </w:r>
      <w:r w:rsidRPr="00C9313F">
        <w:rPr>
          <w:b/>
          <w:color w:val="000000"/>
          <w:sz w:val="20"/>
          <w:szCs w:val="20"/>
        </w:rPr>
        <w:t xml:space="preserve"> </w:t>
      </w:r>
      <w:r w:rsidR="00D6384E" w:rsidRPr="00C9313F">
        <w:rPr>
          <w:b/>
          <w:color w:val="000000"/>
          <w:sz w:val="20"/>
          <w:szCs w:val="20"/>
        </w:rPr>
        <w:tab/>
      </w:r>
      <w:r w:rsidRPr="00464B2A">
        <w:rPr>
          <w:b/>
          <w:color w:val="000000"/>
          <w:sz w:val="20"/>
          <w:szCs w:val="20"/>
        </w:rPr>
        <w:t xml:space="preserve">The direction indicator lamps </w:t>
      </w:r>
      <w:r w:rsidRPr="00C9313F">
        <w:rPr>
          <w:b/>
          <w:color w:val="000000"/>
          <w:sz w:val="20"/>
          <w:szCs w:val="20"/>
        </w:rPr>
        <w:t>may be activated to indicate the vehicle status (e.g. locking system) or vehicle presence when the device which starts and/or stops the engine (propulsion system) is set in a position which makes it impossible for the engine (propulsion system) to operate</w:t>
      </w:r>
      <w:r w:rsidR="00C9313F" w:rsidRPr="00C9313F">
        <w:rPr>
          <w:b/>
          <w:color w:val="000000"/>
          <w:sz w:val="20"/>
          <w:szCs w:val="20"/>
        </w:rPr>
        <w:t>.</w:t>
      </w:r>
      <w:r w:rsidR="00BA61F1" w:rsidRPr="00C9313F">
        <w:rPr>
          <w:b/>
          <w:color w:val="000000"/>
          <w:sz w:val="20"/>
          <w:szCs w:val="20"/>
        </w:rPr>
        <w:t>"</w:t>
      </w:r>
    </w:p>
    <w:p w14:paraId="4E82829F" w14:textId="77777777" w:rsidR="00A5414C" w:rsidRPr="00FA7728" w:rsidRDefault="00A5414C" w:rsidP="00E52DBC">
      <w:pPr>
        <w:pStyle w:val="HChG"/>
        <w:tabs>
          <w:tab w:val="left" w:pos="1080"/>
        </w:tabs>
        <w:rPr>
          <w:lang w:val="en-US"/>
        </w:rPr>
      </w:pPr>
      <w:r w:rsidRPr="00FA7728">
        <w:rPr>
          <w:lang w:val="en-US"/>
        </w:rPr>
        <w:tab/>
        <w:t>II.</w:t>
      </w:r>
      <w:r w:rsidRPr="00FA7728">
        <w:rPr>
          <w:lang w:val="en-US"/>
        </w:rPr>
        <w:tab/>
        <w:t>Justification</w:t>
      </w:r>
    </w:p>
    <w:p w14:paraId="7FD9F516" w14:textId="021C5EFF" w:rsidR="001908DA" w:rsidRPr="001908DA" w:rsidRDefault="001908DA" w:rsidP="00C9313F">
      <w:pPr>
        <w:pStyle w:val="ListParagraph"/>
        <w:numPr>
          <w:ilvl w:val="0"/>
          <w:numId w:val="30"/>
        </w:numPr>
        <w:spacing w:after="120"/>
        <w:ind w:left="1134" w:right="1134" w:firstLine="0"/>
        <w:contextualSpacing w:val="0"/>
        <w:jc w:val="both"/>
        <w:rPr>
          <w:lang w:val="en-US"/>
        </w:rPr>
      </w:pPr>
      <w:r>
        <w:rPr>
          <w:lang w:val="en-US"/>
        </w:rPr>
        <w:t>T</w:t>
      </w:r>
      <w:r w:rsidRPr="001908DA">
        <w:rPr>
          <w:lang w:val="en-US"/>
        </w:rPr>
        <w:t xml:space="preserve">his proposal is an improved version of </w:t>
      </w:r>
      <w:r w:rsidR="00C9313F">
        <w:rPr>
          <w:lang w:val="en-US"/>
        </w:rPr>
        <w:t>ECE/TRANS/WP.29/</w:t>
      </w:r>
      <w:r w:rsidRPr="001908DA">
        <w:rPr>
          <w:lang w:val="en-US"/>
        </w:rPr>
        <w:t>GRE/2</w:t>
      </w:r>
      <w:r w:rsidR="00251F54">
        <w:rPr>
          <w:rFonts w:hint="eastAsia"/>
          <w:lang w:val="en-US" w:eastAsia="ja-JP"/>
        </w:rPr>
        <w:t>0</w:t>
      </w:r>
      <w:r w:rsidRPr="001908DA">
        <w:rPr>
          <w:lang w:val="en-US"/>
        </w:rPr>
        <w:t xml:space="preserve">17/27, which was not presented at </w:t>
      </w:r>
      <w:r w:rsidR="00C9313F">
        <w:rPr>
          <w:lang w:val="en-US"/>
        </w:rPr>
        <w:t xml:space="preserve">the </w:t>
      </w:r>
      <w:r w:rsidRPr="001908DA">
        <w:rPr>
          <w:lang w:val="en-US"/>
        </w:rPr>
        <w:t xml:space="preserve">October 2017 </w:t>
      </w:r>
      <w:r w:rsidR="00C9313F">
        <w:rPr>
          <w:lang w:val="en-US"/>
        </w:rPr>
        <w:t xml:space="preserve">session of the </w:t>
      </w:r>
      <w:r w:rsidR="00C9313F" w:rsidRPr="00C9313F">
        <w:rPr>
          <w:lang w:val="en-US"/>
        </w:rPr>
        <w:t>Working Party on Lighting and Light-Signalling</w:t>
      </w:r>
      <w:r w:rsidR="00C9313F">
        <w:rPr>
          <w:lang w:val="en-US"/>
        </w:rPr>
        <w:t xml:space="preserve"> (GRE) due to</w:t>
      </w:r>
      <w:r w:rsidRPr="001908DA">
        <w:rPr>
          <w:lang w:val="en-US"/>
        </w:rPr>
        <w:t xml:space="preserve"> lack of time.</w:t>
      </w:r>
    </w:p>
    <w:p w14:paraId="6F508B41" w14:textId="627E8C93" w:rsidR="001908DA" w:rsidRPr="00C9313F" w:rsidRDefault="00313D8E" w:rsidP="00C9313F">
      <w:pPr>
        <w:pStyle w:val="ListParagraph"/>
        <w:numPr>
          <w:ilvl w:val="0"/>
          <w:numId w:val="30"/>
        </w:numPr>
        <w:spacing w:after="120"/>
        <w:ind w:right="1134"/>
        <w:contextualSpacing w:val="0"/>
        <w:jc w:val="both"/>
        <w:rPr>
          <w:lang w:val="en-US"/>
        </w:rPr>
      </w:pPr>
      <w:bookmarkStart w:id="1" w:name="_Hlk504739624"/>
      <w:r w:rsidRPr="00C9313F">
        <w:rPr>
          <w:lang w:val="en-US"/>
        </w:rPr>
        <w:t xml:space="preserve">This proposal aims to clarify that direction indicators </w:t>
      </w:r>
      <w:r w:rsidR="004D2CF3" w:rsidRPr="00C9313F">
        <w:rPr>
          <w:lang w:val="en-US"/>
        </w:rPr>
        <w:t>may also be</w:t>
      </w:r>
      <w:r w:rsidR="001908DA" w:rsidRPr="00C9313F">
        <w:rPr>
          <w:lang w:val="en-US"/>
        </w:rPr>
        <w:t xml:space="preserve"> </w:t>
      </w:r>
      <w:r w:rsidRPr="00C9313F">
        <w:rPr>
          <w:lang w:val="en-US"/>
        </w:rPr>
        <w:t>activated</w:t>
      </w:r>
      <w:r w:rsidR="001908DA" w:rsidRPr="00C9313F">
        <w:rPr>
          <w:lang w:val="en-US"/>
        </w:rPr>
        <w:t>:</w:t>
      </w:r>
    </w:p>
    <w:p w14:paraId="7FFB35D8" w14:textId="614FBEE2" w:rsidR="001908DA" w:rsidRPr="001908DA" w:rsidRDefault="001908DA" w:rsidP="00C9313F">
      <w:pPr>
        <w:pStyle w:val="ListParagraph"/>
        <w:numPr>
          <w:ilvl w:val="1"/>
          <w:numId w:val="31"/>
        </w:numPr>
        <w:spacing w:after="120"/>
        <w:ind w:left="1701" w:right="1134" w:hanging="567"/>
        <w:contextualSpacing w:val="0"/>
        <w:jc w:val="both"/>
        <w:rPr>
          <w:lang w:val="en-US"/>
        </w:rPr>
      </w:pPr>
      <w:r>
        <w:rPr>
          <w:lang w:val="en-US"/>
        </w:rPr>
        <w:t>T</w:t>
      </w:r>
      <w:r w:rsidRPr="001908DA">
        <w:rPr>
          <w:lang w:val="en-US"/>
        </w:rPr>
        <w:t>o show the vehicle status (e.g. locking system) when the vehicle is parked</w:t>
      </w:r>
      <w:r w:rsidR="00C9313F">
        <w:rPr>
          <w:lang w:val="en-US"/>
        </w:rPr>
        <w:t>;</w:t>
      </w:r>
      <w:r w:rsidRPr="001908DA">
        <w:rPr>
          <w:lang w:val="en-US"/>
        </w:rPr>
        <w:t xml:space="preserve"> </w:t>
      </w:r>
    </w:p>
    <w:p w14:paraId="634D9BC6" w14:textId="74F8E3EA" w:rsidR="001908DA" w:rsidRPr="001908DA" w:rsidRDefault="001908DA" w:rsidP="00C9313F">
      <w:pPr>
        <w:pStyle w:val="ListParagraph"/>
        <w:numPr>
          <w:ilvl w:val="1"/>
          <w:numId w:val="31"/>
        </w:numPr>
        <w:spacing w:after="120"/>
        <w:ind w:left="1701" w:right="1134" w:hanging="567"/>
        <w:contextualSpacing w:val="0"/>
        <w:jc w:val="both"/>
        <w:rPr>
          <w:lang w:val="en-US"/>
        </w:rPr>
      </w:pPr>
      <w:r w:rsidRPr="001908DA">
        <w:rPr>
          <w:lang w:val="en-US"/>
        </w:rPr>
        <w:t>To allow the driver to recognize the presence of his/her own vehicle from a certain distance by remote control</w:t>
      </w:r>
      <w:r w:rsidR="00C9313F">
        <w:rPr>
          <w:lang w:val="en-US"/>
        </w:rPr>
        <w:t>;</w:t>
      </w:r>
      <w:r w:rsidRPr="001908DA">
        <w:rPr>
          <w:lang w:val="en-US"/>
        </w:rPr>
        <w:t xml:space="preserve"> </w:t>
      </w:r>
    </w:p>
    <w:p w14:paraId="335DE1F5" w14:textId="12C7694B" w:rsidR="001908DA" w:rsidRPr="001908DA" w:rsidRDefault="001908DA" w:rsidP="00C9313F">
      <w:pPr>
        <w:pStyle w:val="ListParagraph"/>
        <w:numPr>
          <w:ilvl w:val="1"/>
          <w:numId w:val="31"/>
        </w:numPr>
        <w:spacing w:after="120"/>
        <w:ind w:left="1701" w:right="1134" w:hanging="567"/>
        <w:contextualSpacing w:val="0"/>
        <w:jc w:val="both"/>
        <w:rPr>
          <w:lang w:val="en-US"/>
        </w:rPr>
      </w:pPr>
      <w:r>
        <w:rPr>
          <w:lang w:val="en-US"/>
        </w:rPr>
        <w:t>I</w:t>
      </w:r>
      <w:r w:rsidRPr="001908DA">
        <w:rPr>
          <w:lang w:val="en-US"/>
        </w:rPr>
        <w:t xml:space="preserve">n case of keyless entry system and </w:t>
      </w:r>
      <w:r w:rsidR="00854295">
        <w:rPr>
          <w:lang w:val="en-US"/>
        </w:rPr>
        <w:t>of</w:t>
      </w:r>
      <w:r w:rsidRPr="001908DA">
        <w:rPr>
          <w:lang w:val="en-US"/>
        </w:rPr>
        <w:t xml:space="preserve"> the driver ha</w:t>
      </w:r>
      <w:r w:rsidR="00854295">
        <w:rPr>
          <w:lang w:val="en-US"/>
        </w:rPr>
        <w:t>ving</w:t>
      </w:r>
      <w:r w:rsidRPr="001908DA">
        <w:rPr>
          <w:lang w:val="en-US"/>
        </w:rPr>
        <w:t xml:space="preserve"> lost the key fob while riding</w:t>
      </w:r>
      <w:r w:rsidR="00C9313F">
        <w:rPr>
          <w:lang w:val="en-US"/>
        </w:rPr>
        <w:t xml:space="preserve"> -</w:t>
      </w:r>
      <w:r w:rsidRPr="001908DA">
        <w:rPr>
          <w:lang w:val="en-US"/>
        </w:rPr>
        <w:t xml:space="preserve"> to inform the driver that he/she no longer has the key fob and that the vehicle will soon become unable to restart</w:t>
      </w:r>
      <w:bookmarkEnd w:id="1"/>
      <w:r w:rsidRPr="001908DA">
        <w:rPr>
          <w:lang w:val="en-US"/>
        </w:rPr>
        <w:t>.</w:t>
      </w:r>
    </w:p>
    <w:p w14:paraId="5E2D512A" w14:textId="334C54CB" w:rsidR="004D2CF3" w:rsidRDefault="00313D8E" w:rsidP="00C9313F">
      <w:pPr>
        <w:pStyle w:val="ListParagraph"/>
        <w:numPr>
          <w:ilvl w:val="0"/>
          <w:numId w:val="30"/>
        </w:numPr>
        <w:spacing w:after="120"/>
        <w:ind w:left="1134" w:right="1134" w:firstLine="0"/>
        <w:contextualSpacing w:val="0"/>
        <w:jc w:val="both"/>
        <w:rPr>
          <w:color w:val="000000" w:themeColor="text1"/>
          <w:lang w:val="en-US"/>
        </w:rPr>
      </w:pPr>
      <w:r w:rsidRPr="001908DA">
        <w:rPr>
          <w:lang w:val="en-US"/>
        </w:rPr>
        <w:t>Some motorcycles are currently available with such function</w:t>
      </w:r>
      <w:r w:rsidR="001908DA">
        <w:rPr>
          <w:lang w:val="en-US"/>
        </w:rPr>
        <w:t>s</w:t>
      </w:r>
      <w:r w:rsidR="00C9313F">
        <w:rPr>
          <w:lang w:val="en-US"/>
        </w:rPr>
        <w:t>. Ho</w:t>
      </w:r>
      <w:r w:rsidRPr="001908DA">
        <w:rPr>
          <w:lang w:val="en-US"/>
        </w:rPr>
        <w:t>wever, it is not</w:t>
      </w:r>
      <w:r w:rsidR="001908DA">
        <w:rPr>
          <w:lang w:val="en-US"/>
        </w:rPr>
        <w:t xml:space="preserve"> completely</w:t>
      </w:r>
      <w:r w:rsidRPr="001908DA">
        <w:rPr>
          <w:lang w:val="en-US"/>
        </w:rPr>
        <w:t xml:space="preserve"> clear whether the scope of Regulation No. 53 covers </w:t>
      </w:r>
      <w:r w:rsidR="001908DA" w:rsidRPr="001908DA">
        <w:rPr>
          <w:lang w:val="en-US"/>
        </w:rPr>
        <w:t>th</w:t>
      </w:r>
      <w:r w:rsidR="001908DA">
        <w:rPr>
          <w:lang w:val="en-US"/>
        </w:rPr>
        <w:t>ese</w:t>
      </w:r>
      <w:r w:rsidR="001908DA" w:rsidRPr="001908DA">
        <w:rPr>
          <w:lang w:val="en-US"/>
        </w:rPr>
        <w:t xml:space="preserve"> functions</w:t>
      </w:r>
      <w:r w:rsidRPr="001908DA">
        <w:rPr>
          <w:lang w:val="en-US"/>
        </w:rPr>
        <w:t xml:space="preserve"> or not. </w:t>
      </w:r>
    </w:p>
    <w:p w14:paraId="1DC00163" w14:textId="68E08CF7" w:rsidR="00C9313F" w:rsidRDefault="00C9313F" w:rsidP="00C9313F">
      <w:pPr>
        <w:pStyle w:val="ListParagraph"/>
        <w:spacing w:after="120"/>
        <w:ind w:left="1134" w:right="1134"/>
        <w:contextualSpacing w:val="0"/>
        <w:jc w:val="both"/>
      </w:pPr>
      <w:bookmarkStart w:id="2" w:name="_Hlk504739728"/>
      <w:r>
        <w:rPr>
          <w:color w:val="000000" w:themeColor="text1"/>
        </w:rPr>
        <w:t>4.</w:t>
      </w:r>
      <w:r>
        <w:rPr>
          <w:color w:val="000000" w:themeColor="text1"/>
        </w:rPr>
        <w:tab/>
      </w:r>
      <w:r w:rsidR="004D2CF3" w:rsidRPr="00C9313F">
        <w:rPr>
          <w:color w:val="000000" w:themeColor="text1"/>
        </w:rPr>
        <w:t>It is worth mentioning that</w:t>
      </w:r>
      <w:r w:rsidR="00374170" w:rsidRPr="00C9313F">
        <w:rPr>
          <w:color w:val="000000" w:themeColor="text1"/>
        </w:rPr>
        <w:t xml:space="preserve"> the above proposal is not necessarily linked to </w:t>
      </w:r>
      <w:r w:rsidR="00984CB0" w:rsidRPr="00C9313F">
        <w:rPr>
          <w:rFonts w:hint="eastAsia"/>
          <w:color w:val="000000" w:themeColor="text1"/>
          <w:lang w:eastAsia="ja-JP"/>
        </w:rPr>
        <w:t xml:space="preserve">an alarm system or </w:t>
      </w:r>
      <w:r w:rsidR="00374170" w:rsidRPr="00C9313F">
        <w:rPr>
          <w:color w:val="000000" w:themeColor="text1"/>
        </w:rPr>
        <w:t>immobili</w:t>
      </w:r>
      <w:r w:rsidR="00984CB0" w:rsidRPr="00C9313F">
        <w:rPr>
          <w:rFonts w:hint="eastAsia"/>
          <w:color w:val="000000" w:themeColor="text1"/>
          <w:lang w:eastAsia="ja-JP"/>
        </w:rPr>
        <w:t>z</w:t>
      </w:r>
      <w:r w:rsidR="00374170" w:rsidRPr="00C9313F">
        <w:rPr>
          <w:color w:val="000000" w:themeColor="text1"/>
        </w:rPr>
        <w:t>er activation/deactivation. I</w:t>
      </w:r>
      <w:r w:rsidR="004D2CF3" w:rsidRPr="00C9313F">
        <w:rPr>
          <w:color w:val="000000" w:themeColor="text1"/>
        </w:rPr>
        <w:t>f</w:t>
      </w:r>
      <w:r w:rsidR="004D2CF3" w:rsidRPr="004D2CF3">
        <w:rPr>
          <w:lang w:val="en-US"/>
        </w:rPr>
        <w:t xml:space="preserve"> the motorcycle is equipped with an alarm system </w:t>
      </w:r>
      <w:r w:rsidR="00984CB0">
        <w:rPr>
          <w:rFonts w:hint="eastAsia"/>
          <w:lang w:val="en-US" w:eastAsia="ja-JP"/>
        </w:rPr>
        <w:t xml:space="preserve">or </w:t>
      </w:r>
      <w:r w:rsidR="00984CB0">
        <w:rPr>
          <w:lang w:val="en-US" w:eastAsia="ja-JP"/>
        </w:rPr>
        <w:t>immobili</w:t>
      </w:r>
      <w:r w:rsidR="00984CB0">
        <w:rPr>
          <w:rFonts w:hint="eastAsia"/>
          <w:lang w:val="en-US" w:eastAsia="ja-JP"/>
        </w:rPr>
        <w:t>z</w:t>
      </w:r>
      <w:r w:rsidR="00984CB0">
        <w:rPr>
          <w:lang w:val="en-US" w:eastAsia="ja-JP"/>
        </w:rPr>
        <w:t>er</w:t>
      </w:r>
      <w:r w:rsidR="00984CB0">
        <w:rPr>
          <w:rFonts w:hint="eastAsia"/>
          <w:lang w:val="en-US" w:eastAsia="ja-JP"/>
        </w:rPr>
        <w:t xml:space="preserve"> </w:t>
      </w:r>
      <w:r w:rsidR="004D2CF3" w:rsidRPr="004D2CF3">
        <w:rPr>
          <w:lang w:val="en-US"/>
        </w:rPr>
        <w:t>according to Reg</w:t>
      </w:r>
      <w:r w:rsidR="00984CB0">
        <w:rPr>
          <w:rFonts w:hint="eastAsia"/>
          <w:lang w:val="en-US" w:eastAsia="ja-JP"/>
        </w:rPr>
        <w:t>ul</w:t>
      </w:r>
      <w:r w:rsidR="00251F54">
        <w:rPr>
          <w:rFonts w:hint="eastAsia"/>
          <w:lang w:val="en-US" w:eastAsia="ja-JP"/>
        </w:rPr>
        <w:t>ation</w:t>
      </w:r>
      <w:r w:rsidR="004D2CF3" w:rsidRPr="004D2CF3">
        <w:rPr>
          <w:lang w:val="en-US"/>
        </w:rPr>
        <w:t xml:space="preserve"> No. 97, </w:t>
      </w:r>
      <w:r w:rsidR="004D2CF3" w:rsidRPr="00C9313F">
        <w:rPr>
          <w:color w:val="000000" w:themeColor="text1"/>
        </w:rPr>
        <w:t>activation of the direction indicator lamps</w:t>
      </w:r>
      <w:r w:rsidR="004D2CF3" w:rsidRPr="004D2CF3">
        <w:rPr>
          <w:lang w:val="en-US"/>
        </w:rPr>
        <w:t xml:space="preserve"> is already allowed in Reg</w:t>
      </w:r>
      <w:r w:rsidR="00251F54">
        <w:rPr>
          <w:rFonts w:hint="eastAsia"/>
          <w:lang w:val="en-US" w:eastAsia="ja-JP"/>
        </w:rPr>
        <w:t>ulation</w:t>
      </w:r>
      <w:r w:rsidR="004D2CF3" w:rsidRPr="004D2CF3">
        <w:rPr>
          <w:lang w:val="en-US"/>
        </w:rPr>
        <w:t xml:space="preserve"> No. 53, </w:t>
      </w:r>
      <w:r w:rsidR="001908DA" w:rsidRPr="00C9313F">
        <w:rPr>
          <w:color w:val="000000" w:themeColor="text1"/>
        </w:rPr>
        <w:t>paragraph 2.5.8</w:t>
      </w:r>
      <w:r w:rsidRPr="00C9313F">
        <w:rPr>
          <w:color w:val="000000" w:themeColor="text1"/>
        </w:rPr>
        <w:t>.</w:t>
      </w:r>
      <w:r w:rsidR="004D2CF3" w:rsidRPr="004D2CF3">
        <w:t>:</w:t>
      </w:r>
      <w:r>
        <w:t xml:space="preserve"> </w:t>
      </w:r>
    </w:p>
    <w:p w14:paraId="4EB94424" w14:textId="77DFFC5A" w:rsidR="00BE755A" w:rsidRDefault="00BE755A" w:rsidP="00BE755A">
      <w:pPr>
        <w:pStyle w:val="SingleTxtG"/>
        <w:ind w:left="2268" w:hanging="1134"/>
      </w:pPr>
      <w:r>
        <w:t>"2.5.8.</w:t>
      </w:r>
      <w:r w:rsidRPr="000136F8">
        <w:tab/>
        <w:t>"</w:t>
      </w:r>
      <w:r w:rsidRPr="000A5375">
        <w:rPr>
          <w:i/>
        </w:rPr>
        <w:t>Direction</w:t>
      </w:r>
      <w:r>
        <w:rPr>
          <w:i/>
        </w:rPr>
        <w:t xml:space="preserve"> </w:t>
      </w:r>
      <w:r w:rsidRPr="000A5375">
        <w:rPr>
          <w:i/>
        </w:rPr>
        <w:t>indicator lamp</w:t>
      </w:r>
      <w:r w:rsidRPr="000136F8">
        <w:t>" means the lamp used to indicate to other road-users that the driver intends to change direction to the right or to the left;</w:t>
      </w:r>
    </w:p>
    <w:p w14:paraId="3477ED86" w14:textId="66E0FE41" w:rsidR="00BE755A" w:rsidRDefault="00BE755A" w:rsidP="00BE755A">
      <w:pPr>
        <w:pStyle w:val="SingleTxtG"/>
        <w:ind w:left="2268" w:hanging="1134"/>
      </w:pPr>
      <w:r>
        <w:tab/>
      </w:r>
      <w:r w:rsidRPr="000136F8">
        <w:t>A direction</w:t>
      </w:r>
      <w:r>
        <w:t xml:space="preserve"> </w:t>
      </w:r>
      <w:r w:rsidRPr="000136F8">
        <w:t>indicator lamp or lamps may also be used according to provisions of Regulation No. 97.</w:t>
      </w:r>
      <w:r>
        <w:t>"</w:t>
      </w:r>
    </w:p>
    <w:p w14:paraId="51948A6A" w14:textId="02AD420F" w:rsidR="00C35F4F" w:rsidRDefault="00C35F4F" w:rsidP="00C35F4F">
      <w:pPr>
        <w:pStyle w:val="ListParagraph"/>
        <w:spacing w:after="120"/>
        <w:ind w:left="1134" w:right="1134"/>
        <w:contextualSpacing w:val="0"/>
        <w:jc w:val="both"/>
      </w:pPr>
      <w:r>
        <w:t>5.</w:t>
      </w:r>
      <w:r>
        <w:tab/>
      </w:r>
      <w:r>
        <w:rPr>
          <w:rFonts w:hint="eastAsia"/>
        </w:rPr>
        <w:t>Regulation No. 97</w:t>
      </w:r>
      <w:r>
        <w:t xml:space="preserve">, </w:t>
      </w:r>
      <w:r>
        <w:rPr>
          <w:rFonts w:hint="eastAsia"/>
        </w:rPr>
        <w:t xml:space="preserve">paragraph </w:t>
      </w:r>
      <w:r>
        <w:t>32.6.1. further stipulates:</w:t>
      </w:r>
    </w:p>
    <w:p w14:paraId="62CDAD70" w14:textId="664AB46E" w:rsidR="00CA1EC6" w:rsidRDefault="00C35F4F" w:rsidP="00C35F4F">
      <w:pPr>
        <w:pStyle w:val="SingleTxtG"/>
        <w:ind w:left="2268" w:hanging="1134"/>
      </w:pPr>
      <w:r>
        <w:t>"</w:t>
      </w:r>
      <w:r w:rsidR="00CA1EC6">
        <w:t>32.6.1.</w:t>
      </w:r>
      <w:r w:rsidR="00CA1EC6">
        <w:tab/>
        <w:t>To provide information on the status of the immobilizer (set/unset, change of set to unset and vice versa), optical displays inside and outside the passenger compartment are allowed. The light intensity of optical signals installed outside the passenger compartment shall not exceed 0.5 cd.</w:t>
      </w:r>
      <w:r>
        <w:t>"</w:t>
      </w:r>
    </w:p>
    <w:p w14:paraId="6549AC23" w14:textId="28539CBB" w:rsidR="00BD2DA6" w:rsidRDefault="00C35F4F" w:rsidP="00C9313F">
      <w:pPr>
        <w:pStyle w:val="ListParagraph"/>
        <w:spacing w:after="120"/>
        <w:ind w:left="1134" w:right="1134"/>
        <w:contextualSpacing w:val="0"/>
        <w:jc w:val="both"/>
      </w:pPr>
      <w:r>
        <w:t>6.</w:t>
      </w:r>
      <w:r>
        <w:tab/>
      </w:r>
      <w:r w:rsidR="00BD2DA6">
        <w:t>To provide information on the status of the immobilizer (set/unset, change of set to unset and vice versa), optical displays inside and optical signals outside the passenger compartment are allowed. Any optical signal or any use of lighting and light-signalling devices outside the passenger compartment shall fulfil the requirements of Regulation No. 48.</w:t>
      </w:r>
    </w:p>
    <w:bookmarkEnd w:id="2"/>
    <w:p w14:paraId="58F9D94E" w14:textId="63FF0C61" w:rsidR="001908DA" w:rsidRDefault="00C35F4F" w:rsidP="00C35F4F">
      <w:pPr>
        <w:pStyle w:val="ListParagraph"/>
        <w:spacing w:after="120"/>
        <w:ind w:left="1134" w:right="1134"/>
        <w:contextualSpacing w:val="0"/>
        <w:jc w:val="both"/>
        <w:rPr>
          <w:color w:val="000000" w:themeColor="text1"/>
        </w:rPr>
      </w:pPr>
      <w:r>
        <w:rPr>
          <w:color w:val="000000" w:themeColor="text1"/>
        </w:rPr>
        <w:lastRenderedPageBreak/>
        <w:t>7.</w:t>
      </w:r>
      <w:r>
        <w:rPr>
          <w:color w:val="000000" w:themeColor="text1"/>
        </w:rPr>
        <w:tab/>
      </w:r>
      <w:r w:rsidR="001908DA" w:rsidRPr="001908DA">
        <w:rPr>
          <w:color w:val="000000" w:themeColor="text1"/>
        </w:rPr>
        <w:t>However, motorcycles do not necessarily have immobili</w:t>
      </w:r>
      <w:r w:rsidR="00AF0BFE">
        <w:rPr>
          <w:rFonts w:hint="eastAsia"/>
          <w:color w:val="000000" w:themeColor="text1"/>
          <w:lang w:eastAsia="ja-JP"/>
        </w:rPr>
        <w:t>z</w:t>
      </w:r>
      <w:r w:rsidR="001908DA" w:rsidRPr="001908DA">
        <w:rPr>
          <w:color w:val="000000" w:themeColor="text1"/>
        </w:rPr>
        <w:t>er nor alarm system, which are defined in Regulation No. 97</w:t>
      </w:r>
      <w:r w:rsidR="00464B2A">
        <w:rPr>
          <w:color w:val="000000" w:themeColor="text1"/>
        </w:rPr>
        <w:t>.</w:t>
      </w:r>
    </w:p>
    <w:p w14:paraId="04126F23" w14:textId="6F46A3E6" w:rsidR="00181D7F" w:rsidRPr="00181D7F" w:rsidRDefault="00181D7F" w:rsidP="00181D7F">
      <w:pPr>
        <w:spacing w:before="240"/>
        <w:ind w:left="1134" w:right="1134"/>
        <w:jc w:val="center"/>
        <w:rPr>
          <w:u w:val="single"/>
          <w:lang w:val="en-US"/>
        </w:rPr>
      </w:pPr>
      <w:r>
        <w:rPr>
          <w:u w:val="single"/>
          <w:lang w:val="en-US"/>
        </w:rPr>
        <w:tab/>
      </w:r>
      <w:r>
        <w:rPr>
          <w:u w:val="single"/>
          <w:lang w:val="en-US"/>
        </w:rPr>
        <w:tab/>
      </w:r>
      <w:r>
        <w:rPr>
          <w:u w:val="single"/>
          <w:lang w:val="en-US"/>
        </w:rPr>
        <w:tab/>
      </w:r>
    </w:p>
    <w:sectPr w:rsidR="00181D7F" w:rsidRPr="00181D7F" w:rsidSect="00D753EB">
      <w:headerReference w:type="even" r:id="rId9"/>
      <w:headerReference w:type="default" r:id="rId10"/>
      <w:footerReference w:type="even" r:id="rId11"/>
      <w:footerReference w:type="default" r:id="rId12"/>
      <w:footerReference w:type="first" r:id="rId13"/>
      <w:endnotePr>
        <w:numFmt w:val="decimal"/>
      </w:endnotePr>
      <w:pgSz w:w="11907" w:h="16840" w:code="9"/>
      <w:pgMar w:top="1843"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D217C" w14:textId="77777777" w:rsidR="00B7025D" w:rsidRDefault="00B7025D"/>
  </w:endnote>
  <w:endnote w:type="continuationSeparator" w:id="0">
    <w:p w14:paraId="57558FE4" w14:textId="77777777" w:rsidR="00B7025D" w:rsidRDefault="00B7025D"/>
  </w:endnote>
  <w:endnote w:type="continuationNotice" w:id="1">
    <w:p w14:paraId="63DDE96E" w14:textId="77777777" w:rsidR="00B7025D" w:rsidRDefault="00B70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7774" w14:textId="1E9A8CDF" w:rsidR="00960F75" w:rsidRPr="006D66AF" w:rsidRDefault="00BE1C42" w:rsidP="006D66AF">
    <w:pPr>
      <w:pStyle w:val="Footer"/>
      <w:tabs>
        <w:tab w:val="right" w:pos="9638"/>
      </w:tabs>
      <w:rPr>
        <w:sz w:val="20"/>
      </w:rPr>
    </w:pPr>
    <w:r w:rsidRPr="006D66AF">
      <w:rPr>
        <w:b/>
        <w:sz w:val="18"/>
      </w:rPr>
      <w:fldChar w:fldCharType="begin"/>
    </w:r>
    <w:r w:rsidR="00BF1E2C" w:rsidRPr="006D66AF">
      <w:rPr>
        <w:b/>
        <w:sz w:val="18"/>
      </w:rPr>
      <w:instrText xml:space="preserve"> PAGE  \* MERGEFORMAT </w:instrText>
    </w:r>
    <w:r w:rsidRPr="006D66AF">
      <w:rPr>
        <w:b/>
        <w:sz w:val="18"/>
      </w:rPr>
      <w:fldChar w:fldCharType="separate"/>
    </w:r>
    <w:r w:rsidR="003A0ABC">
      <w:rPr>
        <w:b/>
        <w:noProof/>
        <w:sz w:val="18"/>
      </w:rPr>
      <w:t>2</w:t>
    </w:r>
    <w:r w:rsidRPr="006D66A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3F3D" w14:textId="1E18610D" w:rsidR="00960F75" w:rsidRPr="006D66AF" w:rsidRDefault="00BE1C42" w:rsidP="00370AD8">
    <w:pPr>
      <w:pStyle w:val="Footer"/>
      <w:tabs>
        <w:tab w:val="right" w:pos="9638"/>
      </w:tabs>
      <w:jc w:val="right"/>
      <w:rPr>
        <w:sz w:val="18"/>
      </w:rPr>
    </w:pPr>
    <w:r w:rsidRPr="006D66AF">
      <w:rPr>
        <w:b/>
        <w:sz w:val="18"/>
      </w:rPr>
      <w:fldChar w:fldCharType="begin"/>
    </w:r>
    <w:r w:rsidR="00960F75" w:rsidRPr="006D66AF">
      <w:rPr>
        <w:b/>
        <w:sz w:val="18"/>
      </w:rPr>
      <w:instrText xml:space="preserve"> PAGE  \* MERGEFORMAT </w:instrText>
    </w:r>
    <w:r w:rsidRPr="006D66AF">
      <w:rPr>
        <w:b/>
        <w:sz w:val="18"/>
      </w:rPr>
      <w:fldChar w:fldCharType="separate"/>
    </w:r>
    <w:r w:rsidR="003A0ABC">
      <w:rPr>
        <w:b/>
        <w:noProof/>
        <w:sz w:val="18"/>
      </w:rPr>
      <w:t>3</w:t>
    </w:r>
    <w:r w:rsidRPr="006D66A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11558" w14:textId="38E350A1" w:rsidR="00682D33" w:rsidRDefault="00164906" w:rsidP="00682D33">
    <w:pPr>
      <w:pStyle w:val="Footer"/>
    </w:pPr>
    <w:r>
      <w:rPr>
        <w:rFonts w:ascii="C39T30Lfz" w:hAnsi="C39T30Lfz" w:hint="eastAsia"/>
        <w:noProof/>
        <w:sz w:val="56"/>
        <w:lang w:eastAsia="zh-CN"/>
      </w:rPr>
      <w:drawing>
        <wp:anchor distT="0" distB="0" distL="114300" distR="114300" simplePos="0" relativeHeight="251660288" behindDoc="0" locked="0" layoutInCell="1" allowOverlap="1" wp14:anchorId="2BC12A65" wp14:editId="305E92E4">
          <wp:simplePos x="0" y="0"/>
          <wp:positionH relativeFrom="margin">
            <wp:posOffset>5478780</wp:posOffset>
          </wp:positionH>
          <wp:positionV relativeFrom="margin">
            <wp:posOffset>7821984</wp:posOffset>
          </wp:positionV>
          <wp:extent cx="638175" cy="638175"/>
          <wp:effectExtent l="0" t="0" r="9525" b="9525"/>
          <wp:wrapNone/>
          <wp:docPr id="2" name="Picture 1" descr="https://undocs.org/m2/QRCode.ashx?DS=ECE/TRANS/WP.29/GRE/2018/2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25&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264" behindDoc="1" locked="1" layoutInCell="1" allowOverlap="1" wp14:anchorId="76B65661" wp14:editId="2E64F8BC">
          <wp:simplePos x="0" y="0"/>
          <wp:positionH relativeFrom="margin">
            <wp:posOffset>4320540</wp:posOffset>
          </wp:positionH>
          <wp:positionV relativeFrom="margin">
            <wp:posOffset>8172450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34CAEFAC" w14:textId="0242992B" w:rsidR="00DA0885" w:rsidRPr="00DA0885" w:rsidRDefault="00DA0885" w:rsidP="00DA0885">
    <w:pPr>
      <w:pStyle w:val="Footer"/>
      <w:ind w:right="1134"/>
      <w:rPr>
        <w:sz w:val="20"/>
      </w:rPr>
    </w:pPr>
    <w:r w:rsidRPr="00DA0885">
      <w:rPr>
        <w:sz w:val="20"/>
      </w:rPr>
      <w:t>GE.18-01966(E)</w:t>
    </w:r>
  </w:p>
  <w:p w14:paraId="4FFABED1" w14:textId="0D75D367" w:rsidR="00DA0885" w:rsidRPr="00DA0885" w:rsidRDefault="00DA0885" w:rsidP="00DA0885">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2712E" w14:textId="77777777" w:rsidR="00B7025D" w:rsidRPr="000B175B" w:rsidRDefault="00B7025D" w:rsidP="000B175B">
      <w:pPr>
        <w:tabs>
          <w:tab w:val="right" w:pos="2155"/>
        </w:tabs>
        <w:spacing w:after="80"/>
        <w:ind w:left="680"/>
        <w:rPr>
          <w:u w:val="single"/>
        </w:rPr>
      </w:pPr>
      <w:r>
        <w:rPr>
          <w:u w:val="single"/>
        </w:rPr>
        <w:tab/>
      </w:r>
    </w:p>
  </w:footnote>
  <w:footnote w:type="continuationSeparator" w:id="0">
    <w:p w14:paraId="74FFBE8C" w14:textId="77777777" w:rsidR="00B7025D" w:rsidRPr="00FC68B7" w:rsidRDefault="00B7025D" w:rsidP="00FC68B7">
      <w:pPr>
        <w:tabs>
          <w:tab w:val="left" w:pos="2155"/>
        </w:tabs>
        <w:spacing w:after="80"/>
        <w:ind w:left="680"/>
        <w:rPr>
          <w:u w:val="single"/>
        </w:rPr>
      </w:pPr>
      <w:r>
        <w:rPr>
          <w:u w:val="single"/>
        </w:rPr>
        <w:tab/>
      </w:r>
    </w:p>
  </w:footnote>
  <w:footnote w:type="continuationNotice" w:id="1">
    <w:p w14:paraId="70A46A02" w14:textId="77777777" w:rsidR="00B7025D" w:rsidRDefault="00B7025D"/>
  </w:footnote>
  <w:footnote w:id="2">
    <w:p w14:paraId="7D22FCD9" w14:textId="71F1CFF2" w:rsidR="00F91276" w:rsidRPr="00253584" w:rsidRDefault="00F91276" w:rsidP="00F91276">
      <w:pPr>
        <w:pStyle w:val="FootnoteText"/>
        <w:rPr>
          <w:rStyle w:val="FootnoteReference"/>
          <w:szCs w:val="18"/>
          <w:vertAlign w:val="baseline"/>
          <w:lang w:val="en-US"/>
        </w:rPr>
      </w:pPr>
      <w:r w:rsidRPr="00253584">
        <w:rPr>
          <w:rStyle w:val="FootnoteReference"/>
          <w:szCs w:val="18"/>
          <w:vertAlign w:val="baseline"/>
          <w:lang w:val="en-US"/>
        </w:rPr>
        <w:tab/>
        <w:t>*</w:t>
      </w:r>
      <w:r w:rsidRPr="00253584">
        <w:rPr>
          <w:rStyle w:val="FootnoteReference"/>
          <w:szCs w:val="18"/>
          <w:vertAlign w:val="baseline"/>
          <w:lang w:val="en-US"/>
        </w:rPr>
        <w:tab/>
      </w:r>
      <w:r w:rsidR="00C615FA" w:rsidRPr="00C10F39">
        <w:rPr>
          <w:szCs w:val="18"/>
          <w:lang w:val="en-US"/>
        </w:rPr>
        <w:t xml:space="preserve">In accordance with the </w:t>
      </w:r>
      <w:proofErr w:type="spellStart"/>
      <w:r w:rsidR="00C615FA" w:rsidRPr="00C10F39">
        <w:rPr>
          <w:szCs w:val="18"/>
          <w:lang w:val="en-US"/>
        </w:rPr>
        <w:t>programme</w:t>
      </w:r>
      <w:proofErr w:type="spellEnd"/>
      <w:r w:rsidR="00C615FA" w:rsidRPr="00C10F39">
        <w:rPr>
          <w:szCs w:val="18"/>
          <w:lang w:val="en-US"/>
        </w:rPr>
        <w:t xml:space="preserve"> of work of the Inland Transport Committee for 2014–2018 (ECE/TRANS/240, para. 105 and ECE/TRANS/2014/26, cluster 02.4),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7F044" w14:textId="1F478E1B" w:rsidR="00960F75" w:rsidRPr="006D66AF" w:rsidRDefault="00960F75" w:rsidP="00157FE9">
    <w:pPr>
      <w:pStyle w:val="Header"/>
    </w:pPr>
    <w:r w:rsidRPr="00A91E4C">
      <w:t>ECE/TRANS/WP.29/</w:t>
    </w:r>
    <w:r w:rsidR="00E52DBC">
      <w:t>GRE/201</w:t>
    </w:r>
    <w:r w:rsidR="00D6384E">
      <w:t>8/</w:t>
    </w:r>
    <w:r w:rsidR="00C9313F">
      <w:t>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F755" w14:textId="6026AF37" w:rsidR="00960F75" w:rsidRPr="006D66AF" w:rsidRDefault="00960F75" w:rsidP="00370AD8">
    <w:pPr>
      <w:pStyle w:val="Header"/>
      <w:jc w:val="right"/>
    </w:pPr>
    <w:r w:rsidRPr="00370AD8">
      <w:t>ECE/TRANS/WP.29/GRE/</w:t>
    </w:r>
    <w:r w:rsidR="00C9313F">
      <w:t>2018/25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2D724F7"/>
    <w:multiLevelType w:val="hybridMultilevel"/>
    <w:tmpl w:val="054EDD6E"/>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03255D0A"/>
    <w:multiLevelType w:val="hybridMultilevel"/>
    <w:tmpl w:val="73D43024"/>
    <w:lvl w:ilvl="0" w:tplc="4CF47AFE">
      <w:start w:val="1"/>
      <w:numFmt w:val="lowerLetter"/>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15:restartNumberingAfterBreak="0">
    <w:nsid w:val="038065F1"/>
    <w:multiLevelType w:val="hybridMultilevel"/>
    <w:tmpl w:val="DFC409DA"/>
    <w:lvl w:ilvl="0" w:tplc="449EACFA">
      <w:start w:val="1"/>
      <w:numFmt w:val="bullet"/>
      <w:pStyle w:val="bul2"/>
      <w:lvlText w:val="o"/>
      <w:lvlJc w:val="left"/>
      <w:pPr>
        <w:ind w:left="644" w:hanging="360"/>
      </w:pPr>
      <w:rPr>
        <w:rFonts w:ascii="Courier New" w:hAnsi="Courier New" w:cs="Courier New" w:hint="default"/>
      </w:rPr>
    </w:lvl>
    <w:lvl w:ilvl="1" w:tplc="B0C4C484">
      <w:numFmt w:val="bullet"/>
      <w:pStyle w:val="bul3"/>
      <w:lvlText w:val="-"/>
      <w:lvlJc w:val="left"/>
      <w:pPr>
        <w:ind w:left="1440" w:hanging="360"/>
      </w:pPr>
      <w:rPr>
        <w:rFonts w:ascii="Times New Roman" w:eastAsia="Times New Roman" w:hAnsi="Times New Roman" w:cs="Times New Roman"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D5764BA"/>
    <w:multiLevelType w:val="hybridMultilevel"/>
    <w:tmpl w:val="89121FB0"/>
    <w:lvl w:ilvl="0" w:tplc="6D4A50B4">
      <w:start w:val="1"/>
      <w:numFmt w:val="decimal"/>
      <w:lvlText w:val="%1."/>
      <w:lvlJc w:val="left"/>
      <w:pPr>
        <w:ind w:left="1704" w:hanging="57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12630133"/>
    <w:multiLevelType w:val="hybridMultilevel"/>
    <w:tmpl w:val="E6C8047C"/>
    <w:lvl w:ilvl="0" w:tplc="DC4A88F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C6217B3"/>
    <w:multiLevelType w:val="hybridMultilevel"/>
    <w:tmpl w:val="45FC51F8"/>
    <w:lvl w:ilvl="0" w:tplc="9D12430A">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9"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A534B1"/>
    <w:multiLevelType w:val="hybridMultilevel"/>
    <w:tmpl w:val="845EA280"/>
    <w:lvl w:ilvl="0" w:tplc="A9DC0C74">
      <w:start w:val="1"/>
      <w:numFmt w:val="upperLetter"/>
      <w:lvlText w:val="%1."/>
      <w:lvlJc w:val="left"/>
      <w:pPr>
        <w:ind w:left="1211" w:hanging="360"/>
      </w:pPr>
      <w:rPr>
        <w:rFonts w:hint="default"/>
        <w:i w:val="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25A012BC"/>
    <w:multiLevelType w:val="hybridMultilevel"/>
    <w:tmpl w:val="F948E112"/>
    <w:lvl w:ilvl="0" w:tplc="1BDE6BB8">
      <w:start w:val="1"/>
      <w:numFmt w:val="upp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2" w15:restartNumberingAfterBreak="0">
    <w:nsid w:val="2B9F3431"/>
    <w:multiLevelType w:val="multilevel"/>
    <w:tmpl w:val="84B0B5B8"/>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E2354D"/>
    <w:multiLevelType w:val="hybridMultilevel"/>
    <w:tmpl w:val="A59E3286"/>
    <w:lvl w:ilvl="0" w:tplc="5C56E91E">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4" w15:restartNumberingAfterBreak="0">
    <w:nsid w:val="427374BA"/>
    <w:multiLevelType w:val="hybridMultilevel"/>
    <w:tmpl w:val="88849D12"/>
    <w:lvl w:ilvl="0" w:tplc="CDBE6C92">
      <w:start w:val="1"/>
      <w:numFmt w:val="upperRoman"/>
      <w:lvlText w:val="%1."/>
      <w:lvlJc w:val="left"/>
      <w:pPr>
        <w:ind w:left="1212" w:hanging="85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046C26"/>
    <w:multiLevelType w:val="hybridMultilevel"/>
    <w:tmpl w:val="F948E112"/>
    <w:lvl w:ilvl="0" w:tplc="1BDE6BB8">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5CB7222B"/>
    <w:multiLevelType w:val="hybridMultilevel"/>
    <w:tmpl w:val="EFFAF3C6"/>
    <w:lvl w:ilvl="0" w:tplc="E604C458">
      <w:start w:val="1"/>
      <w:numFmt w:val="upp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2417"/>
        </w:tabs>
        <w:ind w:left="2417"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A8791A"/>
    <w:multiLevelType w:val="hybridMultilevel"/>
    <w:tmpl w:val="A7A2755C"/>
    <w:lvl w:ilvl="0" w:tplc="5F4202F4">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4749C"/>
    <w:multiLevelType w:val="hybridMultilevel"/>
    <w:tmpl w:val="867CDD38"/>
    <w:lvl w:ilvl="0" w:tplc="AE3A8CA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7"/>
  </w:num>
  <w:num w:numId="12">
    <w:abstractNumId w:val="17"/>
  </w:num>
  <w:num w:numId="13">
    <w:abstractNumId w:val="14"/>
  </w:num>
  <w:num w:numId="14">
    <w:abstractNumId w:val="28"/>
  </w:num>
  <w:num w:numId="15">
    <w:abstractNumId w:val="30"/>
  </w:num>
  <w:num w:numId="16">
    <w:abstractNumId w:val="10"/>
  </w:num>
  <w:num w:numId="17">
    <w:abstractNumId w:val="19"/>
  </w:num>
  <w:num w:numId="18">
    <w:abstractNumId w:val="24"/>
  </w:num>
  <w:num w:numId="19">
    <w:abstractNumId w:val="11"/>
  </w:num>
  <w:num w:numId="20">
    <w:abstractNumId w:val="20"/>
  </w:num>
  <w:num w:numId="21">
    <w:abstractNumId w:val="31"/>
  </w:num>
  <w:num w:numId="22">
    <w:abstractNumId w:val="18"/>
  </w:num>
  <w:num w:numId="23">
    <w:abstractNumId w:val="25"/>
  </w:num>
  <w:num w:numId="24">
    <w:abstractNumId w:val="21"/>
  </w:num>
  <w:num w:numId="25">
    <w:abstractNumId w:val="16"/>
  </w:num>
  <w:num w:numId="26">
    <w:abstractNumId w:val="12"/>
  </w:num>
  <w:num w:numId="27">
    <w:abstractNumId w:val="23"/>
  </w:num>
  <w:num w:numId="28">
    <w:abstractNumId w:val="29"/>
  </w:num>
  <w:num w:numId="29">
    <w:abstractNumId w:val="26"/>
  </w:num>
  <w:num w:numId="30">
    <w:abstractNumId w:val="15"/>
  </w:num>
  <w:num w:numId="31">
    <w:abstractNumId w:val="2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4337">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AF"/>
    <w:rsid w:val="0000366D"/>
    <w:rsid w:val="00003702"/>
    <w:rsid w:val="00011667"/>
    <w:rsid w:val="00013D2C"/>
    <w:rsid w:val="00013D99"/>
    <w:rsid w:val="0002092A"/>
    <w:rsid w:val="00021908"/>
    <w:rsid w:val="00023F66"/>
    <w:rsid w:val="0003056C"/>
    <w:rsid w:val="000348D3"/>
    <w:rsid w:val="0003791F"/>
    <w:rsid w:val="000444B6"/>
    <w:rsid w:val="00046B1F"/>
    <w:rsid w:val="00050F6B"/>
    <w:rsid w:val="00052635"/>
    <w:rsid w:val="00057E97"/>
    <w:rsid w:val="000646F4"/>
    <w:rsid w:val="00072C8C"/>
    <w:rsid w:val="000733B5"/>
    <w:rsid w:val="00081815"/>
    <w:rsid w:val="000823E3"/>
    <w:rsid w:val="0008380D"/>
    <w:rsid w:val="00092169"/>
    <w:rsid w:val="000931C0"/>
    <w:rsid w:val="00096FFF"/>
    <w:rsid w:val="0009718F"/>
    <w:rsid w:val="000B0595"/>
    <w:rsid w:val="000B144E"/>
    <w:rsid w:val="000B175B"/>
    <w:rsid w:val="000B2F02"/>
    <w:rsid w:val="000B3A0F"/>
    <w:rsid w:val="000B4EF7"/>
    <w:rsid w:val="000C2138"/>
    <w:rsid w:val="000C2C03"/>
    <w:rsid w:val="000C2D2E"/>
    <w:rsid w:val="000E0415"/>
    <w:rsid w:val="000F431B"/>
    <w:rsid w:val="00100060"/>
    <w:rsid w:val="00101CAA"/>
    <w:rsid w:val="001078D2"/>
    <w:rsid w:val="001103AA"/>
    <w:rsid w:val="0011666B"/>
    <w:rsid w:val="00124000"/>
    <w:rsid w:val="001329B0"/>
    <w:rsid w:val="00135D05"/>
    <w:rsid w:val="0013722F"/>
    <w:rsid w:val="001406B4"/>
    <w:rsid w:val="00140F83"/>
    <w:rsid w:val="0014380B"/>
    <w:rsid w:val="00150388"/>
    <w:rsid w:val="00157FE9"/>
    <w:rsid w:val="00164906"/>
    <w:rsid w:val="0016538B"/>
    <w:rsid w:val="00165F3A"/>
    <w:rsid w:val="00181198"/>
    <w:rsid w:val="00181D7F"/>
    <w:rsid w:val="00182290"/>
    <w:rsid w:val="001908DA"/>
    <w:rsid w:val="001A3955"/>
    <w:rsid w:val="001B4B04"/>
    <w:rsid w:val="001C6663"/>
    <w:rsid w:val="001C7895"/>
    <w:rsid w:val="001D04BB"/>
    <w:rsid w:val="001D0C8C"/>
    <w:rsid w:val="001D10DE"/>
    <w:rsid w:val="001D1419"/>
    <w:rsid w:val="001D26DF"/>
    <w:rsid w:val="001D3A03"/>
    <w:rsid w:val="001D6688"/>
    <w:rsid w:val="001E7B67"/>
    <w:rsid w:val="00202DA8"/>
    <w:rsid w:val="00204AD6"/>
    <w:rsid w:val="00210A69"/>
    <w:rsid w:val="00211E0B"/>
    <w:rsid w:val="002145CB"/>
    <w:rsid w:val="00235F72"/>
    <w:rsid w:val="0024772E"/>
    <w:rsid w:val="00251F54"/>
    <w:rsid w:val="00253714"/>
    <w:rsid w:val="002546AE"/>
    <w:rsid w:val="002608F3"/>
    <w:rsid w:val="00267F5F"/>
    <w:rsid w:val="00275800"/>
    <w:rsid w:val="00283697"/>
    <w:rsid w:val="00286B4D"/>
    <w:rsid w:val="0029109B"/>
    <w:rsid w:val="00293F94"/>
    <w:rsid w:val="002942C8"/>
    <w:rsid w:val="002A6754"/>
    <w:rsid w:val="002B1DCA"/>
    <w:rsid w:val="002B554F"/>
    <w:rsid w:val="002D4643"/>
    <w:rsid w:val="002E4D76"/>
    <w:rsid w:val="002F175C"/>
    <w:rsid w:val="002F6994"/>
    <w:rsid w:val="002F7DE0"/>
    <w:rsid w:val="00302E18"/>
    <w:rsid w:val="003125E1"/>
    <w:rsid w:val="00313D8E"/>
    <w:rsid w:val="003146C2"/>
    <w:rsid w:val="003229D8"/>
    <w:rsid w:val="00340057"/>
    <w:rsid w:val="0034510B"/>
    <w:rsid w:val="00346D03"/>
    <w:rsid w:val="00352709"/>
    <w:rsid w:val="00354371"/>
    <w:rsid w:val="003619B5"/>
    <w:rsid w:val="00361AC3"/>
    <w:rsid w:val="00365763"/>
    <w:rsid w:val="0036599E"/>
    <w:rsid w:val="00370AD8"/>
    <w:rsid w:val="00371178"/>
    <w:rsid w:val="00371CD4"/>
    <w:rsid w:val="00374170"/>
    <w:rsid w:val="00381D8A"/>
    <w:rsid w:val="00392E47"/>
    <w:rsid w:val="003936BC"/>
    <w:rsid w:val="003A0ABC"/>
    <w:rsid w:val="003A3EE9"/>
    <w:rsid w:val="003A6810"/>
    <w:rsid w:val="003B230D"/>
    <w:rsid w:val="003B7411"/>
    <w:rsid w:val="003C2CC4"/>
    <w:rsid w:val="003C534D"/>
    <w:rsid w:val="003D4B23"/>
    <w:rsid w:val="003D723C"/>
    <w:rsid w:val="003E130E"/>
    <w:rsid w:val="003E1EC6"/>
    <w:rsid w:val="003F63E2"/>
    <w:rsid w:val="00410C89"/>
    <w:rsid w:val="00411E00"/>
    <w:rsid w:val="00412937"/>
    <w:rsid w:val="00414589"/>
    <w:rsid w:val="00422699"/>
    <w:rsid w:val="00422E03"/>
    <w:rsid w:val="00423094"/>
    <w:rsid w:val="00426B9B"/>
    <w:rsid w:val="00431D57"/>
    <w:rsid w:val="004325CB"/>
    <w:rsid w:val="004348AD"/>
    <w:rsid w:val="00442A83"/>
    <w:rsid w:val="00444A24"/>
    <w:rsid w:val="00453556"/>
    <w:rsid w:val="0045495B"/>
    <w:rsid w:val="004561E5"/>
    <w:rsid w:val="00462DC9"/>
    <w:rsid w:val="00464B2A"/>
    <w:rsid w:val="0046656B"/>
    <w:rsid w:val="00467628"/>
    <w:rsid w:val="004833EE"/>
    <w:rsid w:val="0048397A"/>
    <w:rsid w:val="00485CBB"/>
    <w:rsid w:val="004866B7"/>
    <w:rsid w:val="004A1587"/>
    <w:rsid w:val="004B4BE9"/>
    <w:rsid w:val="004C0081"/>
    <w:rsid w:val="004C2461"/>
    <w:rsid w:val="004C7462"/>
    <w:rsid w:val="004D127C"/>
    <w:rsid w:val="004D2CF3"/>
    <w:rsid w:val="004E3D0B"/>
    <w:rsid w:val="004E77B2"/>
    <w:rsid w:val="005000A9"/>
    <w:rsid w:val="00501DC3"/>
    <w:rsid w:val="0050237E"/>
    <w:rsid w:val="00504B2D"/>
    <w:rsid w:val="00506385"/>
    <w:rsid w:val="00511E88"/>
    <w:rsid w:val="0052136D"/>
    <w:rsid w:val="0052775E"/>
    <w:rsid w:val="00532B6A"/>
    <w:rsid w:val="005369ED"/>
    <w:rsid w:val="005420F2"/>
    <w:rsid w:val="0056209A"/>
    <w:rsid w:val="005628B6"/>
    <w:rsid w:val="005730FC"/>
    <w:rsid w:val="00585059"/>
    <w:rsid w:val="00590860"/>
    <w:rsid w:val="005908FB"/>
    <w:rsid w:val="005941EC"/>
    <w:rsid w:val="0059724D"/>
    <w:rsid w:val="005A4616"/>
    <w:rsid w:val="005B320C"/>
    <w:rsid w:val="005B3DB3"/>
    <w:rsid w:val="005B4E13"/>
    <w:rsid w:val="005B5420"/>
    <w:rsid w:val="005C342F"/>
    <w:rsid w:val="005C7D1E"/>
    <w:rsid w:val="005D67C8"/>
    <w:rsid w:val="005E1BC9"/>
    <w:rsid w:val="005F1A80"/>
    <w:rsid w:val="005F5FE0"/>
    <w:rsid w:val="005F7B75"/>
    <w:rsid w:val="006001EE"/>
    <w:rsid w:val="00605042"/>
    <w:rsid w:val="00611FC4"/>
    <w:rsid w:val="00613812"/>
    <w:rsid w:val="006176FB"/>
    <w:rsid w:val="0062385B"/>
    <w:rsid w:val="00640B26"/>
    <w:rsid w:val="006435C1"/>
    <w:rsid w:val="0065137A"/>
    <w:rsid w:val="00652D0A"/>
    <w:rsid w:val="00654BCA"/>
    <w:rsid w:val="00662BB6"/>
    <w:rsid w:val="00671B51"/>
    <w:rsid w:val="00672A48"/>
    <w:rsid w:val="00672F8A"/>
    <w:rsid w:val="0067362F"/>
    <w:rsid w:val="0067398C"/>
    <w:rsid w:val="00676606"/>
    <w:rsid w:val="00677A28"/>
    <w:rsid w:val="0068000A"/>
    <w:rsid w:val="006810B6"/>
    <w:rsid w:val="00682D33"/>
    <w:rsid w:val="00684C21"/>
    <w:rsid w:val="00686795"/>
    <w:rsid w:val="00695CEC"/>
    <w:rsid w:val="006A2530"/>
    <w:rsid w:val="006B1C59"/>
    <w:rsid w:val="006C3589"/>
    <w:rsid w:val="006C3888"/>
    <w:rsid w:val="006C79BC"/>
    <w:rsid w:val="006D37AF"/>
    <w:rsid w:val="006D51D0"/>
    <w:rsid w:val="006D5FB9"/>
    <w:rsid w:val="006D658E"/>
    <w:rsid w:val="006D66AF"/>
    <w:rsid w:val="006E564B"/>
    <w:rsid w:val="006E7191"/>
    <w:rsid w:val="00702156"/>
    <w:rsid w:val="00703577"/>
    <w:rsid w:val="00705894"/>
    <w:rsid w:val="007067AC"/>
    <w:rsid w:val="00724B93"/>
    <w:rsid w:val="00725A44"/>
    <w:rsid w:val="0072632A"/>
    <w:rsid w:val="007327D5"/>
    <w:rsid w:val="00733B05"/>
    <w:rsid w:val="007341E4"/>
    <w:rsid w:val="00753AF2"/>
    <w:rsid w:val="00761394"/>
    <w:rsid w:val="007629C8"/>
    <w:rsid w:val="0077047D"/>
    <w:rsid w:val="00775F3E"/>
    <w:rsid w:val="007874B5"/>
    <w:rsid w:val="00787EE8"/>
    <w:rsid w:val="0079032E"/>
    <w:rsid w:val="00796214"/>
    <w:rsid w:val="007A1E70"/>
    <w:rsid w:val="007A3977"/>
    <w:rsid w:val="007B6BA5"/>
    <w:rsid w:val="007C3390"/>
    <w:rsid w:val="007C3745"/>
    <w:rsid w:val="007C4F4B"/>
    <w:rsid w:val="007C5C67"/>
    <w:rsid w:val="007D25AB"/>
    <w:rsid w:val="007E01E9"/>
    <w:rsid w:val="007E63F3"/>
    <w:rsid w:val="007F3B65"/>
    <w:rsid w:val="007F6611"/>
    <w:rsid w:val="00800656"/>
    <w:rsid w:val="00802922"/>
    <w:rsid w:val="00811920"/>
    <w:rsid w:val="00815AD0"/>
    <w:rsid w:val="00815EDB"/>
    <w:rsid w:val="008242D7"/>
    <w:rsid w:val="008257B1"/>
    <w:rsid w:val="00826138"/>
    <w:rsid w:val="00832334"/>
    <w:rsid w:val="00834D28"/>
    <w:rsid w:val="00843191"/>
    <w:rsid w:val="00843767"/>
    <w:rsid w:val="00850150"/>
    <w:rsid w:val="00854295"/>
    <w:rsid w:val="0085595A"/>
    <w:rsid w:val="00864245"/>
    <w:rsid w:val="00865AB3"/>
    <w:rsid w:val="008679D9"/>
    <w:rsid w:val="00872ABE"/>
    <w:rsid w:val="00872E3B"/>
    <w:rsid w:val="00884C94"/>
    <w:rsid w:val="008878DE"/>
    <w:rsid w:val="008928C6"/>
    <w:rsid w:val="00894E11"/>
    <w:rsid w:val="008979B1"/>
    <w:rsid w:val="008A0E6F"/>
    <w:rsid w:val="008A1ED5"/>
    <w:rsid w:val="008A6B25"/>
    <w:rsid w:val="008A6C4F"/>
    <w:rsid w:val="008B0563"/>
    <w:rsid w:val="008B2335"/>
    <w:rsid w:val="008B2E36"/>
    <w:rsid w:val="008C1F1B"/>
    <w:rsid w:val="008C2428"/>
    <w:rsid w:val="008C3247"/>
    <w:rsid w:val="008E0334"/>
    <w:rsid w:val="008E0678"/>
    <w:rsid w:val="008F17A9"/>
    <w:rsid w:val="008F31D2"/>
    <w:rsid w:val="008F3206"/>
    <w:rsid w:val="008F4D20"/>
    <w:rsid w:val="00905C86"/>
    <w:rsid w:val="009130D3"/>
    <w:rsid w:val="00915EF6"/>
    <w:rsid w:val="00921D1C"/>
    <w:rsid w:val="009223CA"/>
    <w:rsid w:val="00930A10"/>
    <w:rsid w:val="00931395"/>
    <w:rsid w:val="00934631"/>
    <w:rsid w:val="00940F93"/>
    <w:rsid w:val="009448C3"/>
    <w:rsid w:val="00960F75"/>
    <w:rsid w:val="00971DE5"/>
    <w:rsid w:val="009760F3"/>
    <w:rsid w:val="00976CFB"/>
    <w:rsid w:val="00980087"/>
    <w:rsid w:val="00984CB0"/>
    <w:rsid w:val="0099305B"/>
    <w:rsid w:val="009A0830"/>
    <w:rsid w:val="009A0E8D"/>
    <w:rsid w:val="009B26E7"/>
    <w:rsid w:val="009B2F79"/>
    <w:rsid w:val="009B3273"/>
    <w:rsid w:val="009B544C"/>
    <w:rsid w:val="009B6278"/>
    <w:rsid w:val="009B64BB"/>
    <w:rsid w:val="009B76DC"/>
    <w:rsid w:val="009C3652"/>
    <w:rsid w:val="009C4350"/>
    <w:rsid w:val="009E567A"/>
    <w:rsid w:val="009F5012"/>
    <w:rsid w:val="00A00697"/>
    <w:rsid w:val="00A00A3F"/>
    <w:rsid w:val="00A01205"/>
    <w:rsid w:val="00A01489"/>
    <w:rsid w:val="00A02FA2"/>
    <w:rsid w:val="00A14E80"/>
    <w:rsid w:val="00A16D8C"/>
    <w:rsid w:val="00A238BB"/>
    <w:rsid w:val="00A3026E"/>
    <w:rsid w:val="00A33778"/>
    <w:rsid w:val="00A338F1"/>
    <w:rsid w:val="00A35BE0"/>
    <w:rsid w:val="00A369D1"/>
    <w:rsid w:val="00A5414C"/>
    <w:rsid w:val="00A56580"/>
    <w:rsid w:val="00A6129C"/>
    <w:rsid w:val="00A72F22"/>
    <w:rsid w:val="00A7360F"/>
    <w:rsid w:val="00A7397C"/>
    <w:rsid w:val="00A748A6"/>
    <w:rsid w:val="00A7693C"/>
    <w:rsid w:val="00A769F4"/>
    <w:rsid w:val="00A776B4"/>
    <w:rsid w:val="00A85BCD"/>
    <w:rsid w:val="00A91E4C"/>
    <w:rsid w:val="00A94361"/>
    <w:rsid w:val="00AA077B"/>
    <w:rsid w:val="00AA11D6"/>
    <w:rsid w:val="00AA293C"/>
    <w:rsid w:val="00AC02C5"/>
    <w:rsid w:val="00AD74C4"/>
    <w:rsid w:val="00AF0BFE"/>
    <w:rsid w:val="00B0356F"/>
    <w:rsid w:val="00B049A8"/>
    <w:rsid w:val="00B06A14"/>
    <w:rsid w:val="00B06D82"/>
    <w:rsid w:val="00B1029C"/>
    <w:rsid w:val="00B226AA"/>
    <w:rsid w:val="00B30179"/>
    <w:rsid w:val="00B30622"/>
    <w:rsid w:val="00B357CE"/>
    <w:rsid w:val="00B3689F"/>
    <w:rsid w:val="00B421C1"/>
    <w:rsid w:val="00B42C7E"/>
    <w:rsid w:val="00B50FA2"/>
    <w:rsid w:val="00B52192"/>
    <w:rsid w:val="00B53C21"/>
    <w:rsid w:val="00B542B6"/>
    <w:rsid w:val="00B55C71"/>
    <w:rsid w:val="00B56C21"/>
    <w:rsid w:val="00B56E4A"/>
    <w:rsid w:val="00B56E9C"/>
    <w:rsid w:val="00B619AB"/>
    <w:rsid w:val="00B64B1F"/>
    <w:rsid w:val="00B6553F"/>
    <w:rsid w:val="00B7025D"/>
    <w:rsid w:val="00B7467C"/>
    <w:rsid w:val="00B757A4"/>
    <w:rsid w:val="00B77D05"/>
    <w:rsid w:val="00B77F80"/>
    <w:rsid w:val="00B80F33"/>
    <w:rsid w:val="00B81206"/>
    <w:rsid w:val="00B81E12"/>
    <w:rsid w:val="00B82B24"/>
    <w:rsid w:val="00B92D66"/>
    <w:rsid w:val="00B9759F"/>
    <w:rsid w:val="00BA61F1"/>
    <w:rsid w:val="00BB578F"/>
    <w:rsid w:val="00BC01A2"/>
    <w:rsid w:val="00BC3F3B"/>
    <w:rsid w:val="00BC3FA0"/>
    <w:rsid w:val="00BC74E9"/>
    <w:rsid w:val="00BD2DA6"/>
    <w:rsid w:val="00BE1C42"/>
    <w:rsid w:val="00BE48EA"/>
    <w:rsid w:val="00BE755A"/>
    <w:rsid w:val="00BF1E2C"/>
    <w:rsid w:val="00BF30B3"/>
    <w:rsid w:val="00BF43C8"/>
    <w:rsid w:val="00BF68A8"/>
    <w:rsid w:val="00C07E16"/>
    <w:rsid w:val="00C11A03"/>
    <w:rsid w:val="00C22C0C"/>
    <w:rsid w:val="00C334AB"/>
    <w:rsid w:val="00C35F4F"/>
    <w:rsid w:val="00C37074"/>
    <w:rsid w:val="00C4527F"/>
    <w:rsid w:val="00C463DD"/>
    <w:rsid w:val="00C4724C"/>
    <w:rsid w:val="00C5540D"/>
    <w:rsid w:val="00C60646"/>
    <w:rsid w:val="00C615FA"/>
    <w:rsid w:val="00C629A0"/>
    <w:rsid w:val="00C64629"/>
    <w:rsid w:val="00C71096"/>
    <w:rsid w:val="00C745C3"/>
    <w:rsid w:val="00C77464"/>
    <w:rsid w:val="00C91C1C"/>
    <w:rsid w:val="00C9313F"/>
    <w:rsid w:val="00C94F10"/>
    <w:rsid w:val="00C96DF2"/>
    <w:rsid w:val="00CA1B34"/>
    <w:rsid w:val="00CA1EC6"/>
    <w:rsid w:val="00CB3E03"/>
    <w:rsid w:val="00CB6DB6"/>
    <w:rsid w:val="00CD4AA6"/>
    <w:rsid w:val="00CE4A8F"/>
    <w:rsid w:val="00CF655F"/>
    <w:rsid w:val="00D041DD"/>
    <w:rsid w:val="00D0711A"/>
    <w:rsid w:val="00D149F6"/>
    <w:rsid w:val="00D2031B"/>
    <w:rsid w:val="00D248B6"/>
    <w:rsid w:val="00D25FE2"/>
    <w:rsid w:val="00D26E07"/>
    <w:rsid w:val="00D43252"/>
    <w:rsid w:val="00D44783"/>
    <w:rsid w:val="00D452D8"/>
    <w:rsid w:val="00D47EEA"/>
    <w:rsid w:val="00D57C02"/>
    <w:rsid w:val="00D611E6"/>
    <w:rsid w:val="00D6384E"/>
    <w:rsid w:val="00D70480"/>
    <w:rsid w:val="00D72507"/>
    <w:rsid w:val="00D753EB"/>
    <w:rsid w:val="00D773DF"/>
    <w:rsid w:val="00D90E39"/>
    <w:rsid w:val="00D95303"/>
    <w:rsid w:val="00D978C6"/>
    <w:rsid w:val="00DA0640"/>
    <w:rsid w:val="00DA0885"/>
    <w:rsid w:val="00DA3C1C"/>
    <w:rsid w:val="00DB1EDC"/>
    <w:rsid w:val="00DB6B42"/>
    <w:rsid w:val="00DC1C21"/>
    <w:rsid w:val="00DC64E9"/>
    <w:rsid w:val="00DC6D39"/>
    <w:rsid w:val="00DD316C"/>
    <w:rsid w:val="00DD5F4C"/>
    <w:rsid w:val="00DE106E"/>
    <w:rsid w:val="00E00F5C"/>
    <w:rsid w:val="00E046DF"/>
    <w:rsid w:val="00E1086D"/>
    <w:rsid w:val="00E14EAE"/>
    <w:rsid w:val="00E22B0C"/>
    <w:rsid w:val="00E27346"/>
    <w:rsid w:val="00E32965"/>
    <w:rsid w:val="00E3469A"/>
    <w:rsid w:val="00E40A45"/>
    <w:rsid w:val="00E465DB"/>
    <w:rsid w:val="00E52DBC"/>
    <w:rsid w:val="00E560CA"/>
    <w:rsid w:val="00E71BC8"/>
    <w:rsid w:val="00E7260F"/>
    <w:rsid w:val="00E73F5D"/>
    <w:rsid w:val="00E77E4E"/>
    <w:rsid w:val="00E91DE8"/>
    <w:rsid w:val="00E96630"/>
    <w:rsid w:val="00EA2A77"/>
    <w:rsid w:val="00EA5A18"/>
    <w:rsid w:val="00ED7A2A"/>
    <w:rsid w:val="00EE16EC"/>
    <w:rsid w:val="00EF1D7F"/>
    <w:rsid w:val="00EF7551"/>
    <w:rsid w:val="00F0093F"/>
    <w:rsid w:val="00F12AF0"/>
    <w:rsid w:val="00F16068"/>
    <w:rsid w:val="00F31E5F"/>
    <w:rsid w:val="00F36B56"/>
    <w:rsid w:val="00F442E9"/>
    <w:rsid w:val="00F530B5"/>
    <w:rsid w:val="00F6100A"/>
    <w:rsid w:val="00F72AE8"/>
    <w:rsid w:val="00F91276"/>
    <w:rsid w:val="00F923C4"/>
    <w:rsid w:val="00F93781"/>
    <w:rsid w:val="00F93C58"/>
    <w:rsid w:val="00F96FDC"/>
    <w:rsid w:val="00FA5EDA"/>
    <w:rsid w:val="00FA7728"/>
    <w:rsid w:val="00FB0E04"/>
    <w:rsid w:val="00FB613B"/>
    <w:rsid w:val="00FC68B7"/>
    <w:rsid w:val="00FD001C"/>
    <w:rsid w:val="00FD3F98"/>
    <w:rsid w:val="00FD6401"/>
    <w:rsid w:val="00FE106A"/>
    <w:rsid w:val="00FE2CB6"/>
    <w:rsid w:val="00FE40F9"/>
    <w:rsid w:val="00FE7450"/>
    <w:rsid w:val="00FF145D"/>
    <w:rsid w:val="00FF2BE9"/>
    <w:rsid w:val="00FF4AA9"/>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v:textbox inset="5.85pt,.7pt,5.85pt,.7pt"/>
    </o:shapedefaults>
    <o:shapelayout v:ext="edit">
      <o:idmap v:ext="edit" data="1"/>
    </o:shapelayout>
  </w:shapeDefaults>
  <w:decimalSymbol w:val="."/>
  <w:listSeparator w:val=","/>
  <w14:docId w14:val="3F5B971D"/>
  <w15:docId w15:val="{538C3509-D11D-4001-B3BB-B8A1A3ED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6F4"/>
    <w:pPr>
      <w:suppressAutoHyphens/>
      <w:spacing w:line="240" w:lineRule="atLeast"/>
    </w:pPr>
    <w:rPr>
      <w:lang w:val="en-GB"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uiPriority w:val="99"/>
    <w:rsid w:val="005C7D1E"/>
    <w:rPr>
      <w:lang w:val="en-GB" w:eastAsia="en-US" w:bidi="ar-SA"/>
    </w:rPr>
  </w:style>
  <w:style w:type="paragraph" w:customStyle="1" w:styleId="SingleTxtG">
    <w:name w:val="_ Single Txt_G"/>
    <w:basedOn w:val="Normal"/>
    <w:link w:val="SingleTxtGChar"/>
    <w:uiPriority w:val="99"/>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sid w:val="00930A10"/>
    <w:rPr>
      <w:rFonts w:cs="Courier New"/>
    </w:rPr>
  </w:style>
  <w:style w:type="paragraph" w:styleId="BodyText">
    <w:name w:val="Body Text"/>
    <w:basedOn w:val="Normal"/>
    <w:next w:val="Normal"/>
    <w:semiHidden/>
    <w:rsid w:val="00930A10"/>
  </w:style>
  <w:style w:type="paragraph" w:styleId="BodyTextIndent">
    <w:name w:val="Body Text Indent"/>
    <w:basedOn w:val="Normal"/>
    <w:semiHidden/>
    <w:rsid w:val="00930A10"/>
    <w:pPr>
      <w:spacing w:after="120"/>
      <w:ind w:left="283"/>
    </w:pPr>
  </w:style>
  <w:style w:type="paragraph" w:styleId="BlockText">
    <w:name w:val="Block Text"/>
    <w:basedOn w:val="Normal"/>
    <w:semiHidden/>
    <w:rsid w:val="00930A10"/>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E Fußnotenzeichen,BVI fnr,Footnote symbol,Footnote,Footnote Reference Superscript,SUPERS,(Footnote Reference)"/>
    <w:uiPriority w:val="99"/>
    <w:rsid w:val="000646F4"/>
    <w:rPr>
      <w:rFonts w:ascii="Times New Roman" w:hAnsi="Times New Roman"/>
      <w:sz w:val="18"/>
      <w:vertAlign w:val="superscript"/>
    </w:rPr>
  </w:style>
  <w:style w:type="paragraph" w:styleId="FootnoteText">
    <w:name w:val="footnote text"/>
    <w:aliases w:val="5_G,PP"/>
    <w:basedOn w:val="Normal"/>
    <w:link w:val="FootnoteTextChar"/>
    <w:uiPriority w:val="99"/>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semiHidden/>
    <w:rsid w:val="00930A10"/>
    <w:rPr>
      <w:sz w:val="6"/>
    </w:rPr>
  </w:style>
  <w:style w:type="paragraph" w:styleId="CommentText">
    <w:name w:val="annotation text"/>
    <w:basedOn w:val="Normal"/>
    <w:link w:val="CommentTextChar"/>
    <w:uiPriority w:val="99"/>
    <w:semiHidden/>
    <w:rsid w:val="00930A10"/>
  </w:style>
  <w:style w:type="character" w:styleId="LineNumber">
    <w:name w:val="line number"/>
    <w:semiHidden/>
    <w:rsid w:val="00930A10"/>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uiPriority w:val="99"/>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BalloonText">
    <w:name w:val="Balloon Text"/>
    <w:basedOn w:val="Normal"/>
    <w:link w:val="BalloonTextChar"/>
    <w:rsid w:val="006D66AF"/>
    <w:pPr>
      <w:spacing w:line="240" w:lineRule="auto"/>
    </w:pPr>
    <w:rPr>
      <w:rFonts w:ascii="Tahoma" w:hAnsi="Tahoma"/>
      <w:sz w:val="16"/>
      <w:szCs w:val="16"/>
    </w:rPr>
  </w:style>
  <w:style w:type="character" w:customStyle="1" w:styleId="BalloonTextChar">
    <w:name w:val="Balloon Text Char"/>
    <w:link w:val="BalloonText"/>
    <w:rsid w:val="006D66AF"/>
    <w:rPr>
      <w:rFonts w:ascii="Tahoma" w:hAnsi="Tahoma" w:cs="Tahoma"/>
      <w:sz w:val="16"/>
      <w:szCs w:val="16"/>
      <w:lang w:eastAsia="en-US"/>
    </w:rPr>
  </w:style>
  <w:style w:type="character" w:customStyle="1" w:styleId="FootnoteTextChar">
    <w:name w:val="Footnote Text Char"/>
    <w:aliases w:val="5_G Char,PP Char"/>
    <w:link w:val="FootnoteText"/>
    <w:uiPriority w:val="99"/>
    <w:rsid w:val="006D66AF"/>
    <w:rPr>
      <w:sz w:val="18"/>
      <w:lang w:eastAsia="en-US"/>
    </w:rPr>
  </w:style>
  <w:style w:type="paragraph" w:customStyle="1" w:styleId="para">
    <w:name w:val="para"/>
    <w:basedOn w:val="Normal"/>
    <w:link w:val="paraChar"/>
    <w:qFormat/>
    <w:rsid w:val="00A5414C"/>
    <w:pPr>
      <w:spacing w:after="120"/>
      <w:ind w:left="2268" w:right="1134" w:hanging="1134"/>
      <w:jc w:val="both"/>
    </w:pPr>
  </w:style>
  <w:style w:type="character" w:customStyle="1" w:styleId="HChGChar">
    <w:name w:val="_ H _Ch_G Char"/>
    <w:link w:val="HChG"/>
    <w:rsid w:val="00F12AF0"/>
    <w:rPr>
      <w:b/>
      <w:sz w:val="28"/>
      <w:lang w:eastAsia="en-US"/>
    </w:rPr>
  </w:style>
  <w:style w:type="paragraph" w:customStyle="1" w:styleId="a">
    <w:name w:val="(a)"/>
    <w:basedOn w:val="Normal"/>
    <w:qFormat/>
    <w:rsid w:val="00BB578F"/>
    <w:pPr>
      <w:spacing w:after="120"/>
      <w:ind w:left="2835" w:right="1134" w:hanging="567"/>
      <w:jc w:val="both"/>
    </w:pPr>
  </w:style>
  <w:style w:type="paragraph" w:customStyle="1" w:styleId="i">
    <w:name w:val="(i)"/>
    <w:basedOn w:val="Normal"/>
    <w:qFormat/>
    <w:rsid w:val="00BB578F"/>
    <w:pPr>
      <w:spacing w:after="120"/>
      <w:ind w:left="3402" w:right="1134" w:hanging="567"/>
      <w:jc w:val="both"/>
    </w:pPr>
  </w:style>
  <w:style w:type="character" w:customStyle="1" w:styleId="paraChar">
    <w:name w:val="para Char"/>
    <w:link w:val="para"/>
    <w:locked/>
    <w:rsid w:val="0079032E"/>
    <w:rPr>
      <w:lang w:eastAsia="en-US"/>
    </w:rPr>
  </w:style>
  <w:style w:type="character" w:customStyle="1" w:styleId="H1GChar">
    <w:name w:val="_ H_1_G Char"/>
    <w:link w:val="H1G"/>
    <w:rsid w:val="00A369D1"/>
    <w:rPr>
      <w:b/>
      <w:sz w:val="24"/>
      <w:lang w:eastAsia="en-US"/>
    </w:rPr>
  </w:style>
  <w:style w:type="paragraph" w:customStyle="1" w:styleId="Default">
    <w:name w:val="Default"/>
    <w:rsid w:val="00A14E80"/>
    <w:pPr>
      <w:autoSpaceDE w:val="0"/>
      <w:autoSpaceDN w:val="0"/>
      <w:adjustRightInd w:val="0"/>
    </w:pPr>
    <w:rPr>
      <w:color w:val="000000"/>
      <w:sz w:val="24"/>
      <w:szCs w:val="24"/>
    </w:rPr>
  </w:style>
  <w:style w:type="paragraph" w:customStyle="1" w:styleId="a0">
    <w:name w:val="a)"/>
    <w:basedOn w:val="SingleTxtG"/>
    <w:rsid w:val="009F5012"/>
    <w:pPr>
      <w:ind w:left="2835" w:hanging="567"/>
    </w:pPr>
  </w:style>
  <w:style w:type="paragraph" w:styleId="CommentSubject">
    <w:name w:val="annotation subject"/>
    <w:basedOn w:val="CommentText"/>
    <w:next w:val="CommentText"/>
    <w:link w:val="CommentSubjectChar"/>
    <w:semiHidden/>
    <w:unhideWhenUsed/>
    <w:rsid w:val="001D6688"/>
    <w:pPr>
      <w:spacing w:line="240" w:lineRule="auto"/>
    </w:pPr>
    <w:rPr>
      <w:b/>
      <w:bCs/>
    </w:rPr>
  </w:style>
  <w:style w:type="character" w:customStyle="1" w:styleId="CommentTextChar">
    <w:name w:val="Comment Text Char"/>
    <w:basedOn w:val="DefaultParagraphFont"/>
    <w:link w:val="CommentText"/>
    <w:uiPriority w:val="99"/>
    <w:semiHidden/>
    <w:rsid w:val="001D6688"/>
    <w:rPr>
      <w:lang w:val="en-GB" w:eastAsia="en-US"/>
    </w:rPr>
  </w:style>
  <w:style w:type="character" w:customStyle="1" w:styleId="CommentSubjectChar">
    <w:name w:val="Comment Subject Char"/>
    <w:basedOn w:val="CommentTextChar"/>
    <w:link w:val="CommentSubject"/>
    <w:semiHidden/>
    <w:rsid w:val="001D6688"/>
    <w:rPr>
      <w:b/>
      <w:bCs/>
      <w:lang w:val="en-GB" w:eastAsia="en-US"/>
    </w:rPr>
  </w:style>
  <w:style w:type="paragraph" w:styleId="ListParagraph">
    <w:name w:val="List Paragraph"/>
    <w:basedOn w:val="Normal"/>
    <w:uiPriority w:val="34"/>
    <w:qFormat/>
    <w:rsid w:val="00C77464"/>
    <w:pPr>
      <w:ind w:left="720"/>
      <w:contextualSpacing/>
    </w:pPr>
  </w:style>
  <w:style w:type="paragraph" w:customStyle="1" w:styleId="bul2">
    <w:name w:val="bul 2"/>
    <w:basedOn w:val="Normal"/>
    <w:rsid w:val="004D2CF3"/>
    <w:pPr>
      <w:numPr>
        <w:numId w:val="32"/>
      </w:numPr>
      <w:suppressAutoHyphens w:val="0"/>
      <w:spacing w:line="240" w:lineRule="auto"/>
      <w:ind w:left="567" w:hanging="283"/>
    </w:pPr>
    <w:rPr>
      <w:rFonts w:eastAsia="MS PGothic"/>
      <w:color w:val="000000"/>
      <w:lang w:val="en-US" w:eastAsia="ja-JP"/>
    </w:rPr>
  </w:style>
  <w:style w:type="paragraph" w:customStyle="1" w:styleId="bul3">
    <w:name w:val="bul 3"/>
    <w:basedOn w:val="Normal"/>
    <w:rsid w:val="004D2CF3"/>
    <w:pPr>
      <w:numPr>
        <w:ilvl w:val="1"/>
        <w:numId w:val="32"/>
      </w:numPr>
      <w:suppressAutoHyphens w:val="0"/>
      <w:spacing w:line="240" w:lineRule="auto"/>
      <w:ind w:left="851" w:hanging="284"/>
    </w:pPr>
    <w:rPr>
      <w:rFonts w:eastAsia="MS PGothic"/>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2461">
      <w:bodyDiv w:val="1"/>
      <w:marLeft w:val="0"/>
      <w:marRight w:val="0"/>
      <w:marTop w:val="0"/>
      <w:marBottom w:val="0"/>
      <w:divBdr>
        <w:top w:val="none" w:sz="0" w:space="0" w:color="auto"/>
        <w:left w:val="none" w:sz="0" w:space="0" w:color="auto"/>
        <w:bottom w:val="none" w:sz="0" w:space="0" w:color="auto"/>
        <w:right w:val="none" w:sz="0" w:space="0" w:color="auto"/>
      </w:divBdr>
    </w:div>
    <w:div w:id="101263747">
      <w:bodyDiv w:val="1"/>
      <w:marLeft w:val="0"/>
      <w:marRight w:val="0"/>
      <w:marTop w:val="0"/>
      <w:marBottom w:val="0"/>
      <w:divBdr>
        <w:top w:val="none" w:sz="0" w:space="0" w:color="auto"/>
        <w:left w:val="none" w:sz="0" w:space="0" w:color="auto"/>
        <w:bottom w:val="none" w:sz="0" w:space="0" w:color="auto"/>
        <w:right w:val="none" w:sz="0" w:space="0" w:color="auto"/>
      </w:divBdr>
    </w:div>
    <w:div w:id="1339114340">
      <w:bodyDiv w:val="1"/>
      <w:marLeft w:val="0"/>
      <w:marRight w:val="0"/>
      <w:marTop w:val="0"/>
      <w:marBottom w:val="0"/>
      <w:divBdr>
        <w:top w:val="none" w:sz="0" w:space="0" w:color="auto"/>
        <w:left w:val="none" w:sz="0" w:space="0" w:color="auto"/>
        <w:bottom w:val="none" w:sz="0" w:space="0" w:color="auto"/>
        <w:right w:val="none" w:sz="0" w:space="0" w:color="auto"/>
      </w:divBdr>
    </w:div>
    <w:div w:id="1636636422">
      <w:bodyDiv w:val="1"/>
      <w:marLeft w:val="0"/>
      <w:marRight w:val="0"/>
      <w:marTop w:val="0"/>
      <w:marBottom w:val="0"/>
      <w:divBdr>
        <w:top w:val="none" w:sz="0" w:space="0" w:color="auto"/>
        <w:left w:val="none" w:sz="0" w:space="0" w:color="auto"/>
        <w:bottom w:val="none" w:sz="0" w:space="0" w:color="auto"/>
        <w:right w:val="none" w:sz="0" w:space="0" w:color="auto"/>
      </w:divBdr>
    </w:div>
    <w:div w:id="19756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cevic\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EEDA-2220-4CAE-B619-CC0045BB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TRANS_WP29_2009_E.dotm</Template>
  <TotalTime>0</TotalTime>
  <Pages>3</Pages>
  <Words>579</Words>
  <Characters>3306</Characters>
  <Application>Microsoft Office Word</Application>
  <DocSecurity>0</DocSecurity>
  <Lines>27</Lines>
  <Paragraphs>7</Paragraphs>
  <ScaleCrop>false</ScaleCrop>
  <HeadingPairs>
    <vt:vector size="8" baseType="variant">
      <vt:variant>
        <vt:lpstr>Title</vt:lpstr>
      </vt:variant>
      <vt:variant>
        <vt:i4>1</vt:i4>
      </vt:variant>
      <vt:variant>
        <vt:lpstr>タイトル</vt:lpstr>
      </vt:variant>
      <vt:variant>
        <vt:i4>1</vt:i4>
      </vt:variant>
      <vt:variant>
        <vt:lpstr>Otsikko</vt:lpstr>
      </vt:variant>
      <vt:variant>
        <vt:i4>1</vt:i4>
      </vt:variant>
      <vt:variant>
        <vt:lpstr>Titre</vt:lpstr>
      </vt:variant>
      <vt:variant>
        <vt:i4>1</vt:i4>
      </vt:variant>
    </vt:vector>
  </HeadingPairs>
  <TitlesOfParts>
    <vt:vector size="4" baseType="lpstr">
      <vt:lpstr>1801966</vt:lpstr>
      <vt:lpstr>1613943</vt:lpstr>
      <vt:lpstr>United Nations</vt:lpstr>
      <vt:lpstr>United Nations</vt:lpstr>
    </vt:vector>
  </TitlesOfParts>
  <Company>CSD</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1801966</dc:title>
  <dc:subject>ECE/TRANS/WP.29/GRE/2018/25</dc:subject>
  <dc:creator>Daniela Leveratto</dc:creator>
  <cp:keywords>R53</cp:keywords>
  <dc:description/>
  <cp:lastModifiedBy>Benedicte Boudol</cp:lastModifiedBy>
  <cp:revision>2</cp:revision>
  <cp:lastPrinted>2017-08-04T13:14:00Z</cp:lastPrinted>
  <dcterms:created xsi:type="dcterms:W3CDTF">2018-02-20T14:48:00Z</dcterms:created>
  <dcterms:modified xsi:type="dcterms:W3CDTF">2018-02-20T14:48:00Z</dcterms:modified>
</cp:coreProperties>
</file>