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EC0279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EC0279" w:rsidP="00EC0279">
            <w:pPr>
              <w:jc w:val="right"/>
            </w:pPr>
            <w:r w:rsidRPr="00EC0279">
              <w:rPr>
                <w:sz w:val="40"/>
              </w:rPr>
              <w:t>ECE</w:t>
            </w:r>
            <w:r>
              <w:t>/TRANS/WP.29/GRB/2018/10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EC0279" w:rsidP="00C97039">
            <w:pPr>
              <w:spacing w:before="240"/>
            </w:pPr>
            <w:r>
              <w:t>Distr. générale</w:t>
            </w:r>
          </w:p>
          <w:p w:rsidR="00EC0279" w:rsidRDefault="00EC0279" w:rsidP="00EC0279">
            <w:pPr>
              <w:spacing w:line="240" w:lineRule="exact"/>
            </w:pPr>
            <w:r>
              <w:t>28 juin 2018</w:t>
            </w:r>
          </w:p>
          <w:p w:rsidR="00EC0279" w:rsidRDefault="00EC0279" w:rsidP="00EC0279">
            <w:pPr>
              <w:spacing w:line="240" w:lineRule="exact"/>
            </w:pPr>
            <w:r>
              <w:t>Français</w:t>
            </w:r>
          </w:p>
          <w:p w:rsidR="00EC0279" w:rsidRPr="00DB58B5" w:rsidRDefault="00EC0279" w:rsidP="00EC0279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64556E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EC0279" w:rsidRDefault="00EC0279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64556E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EC0279" w:rsidRDefault="00EC0279" w:rsidP="00F9573C">
      <w:pPr>
        <w:spacing w:before="120" w:after="120" w:line="240" w:lineRule="exact"/>
        <w:rPr>
          <w:b/>
        </w:rPr>
      </w:pPr>
      <w:r>
        <w:rPr>
          <w:b/>
        </w:rPr>
        <w:t>Groupe de travail du bruit</w:t>
      </w:r>
    </w:p>
    <w:p w:rsidR="00EC0279" w:rsidRDefault="00EC0279" w:rsidP="00F9573C">
      <w:pPr>
        <w:spacing w:before="120" w:line="240" w:lineRule="exact"/>
        <w:rPr>
          <w:b/>
        </w:rPr>
      </w:pPr>
      <w:r w:rsidRPr="00EC0279">
        <w:rPr>
          <w:b/>
          <w:bCs/>
          <w:lang w:val="fr-FR"/>
        </w:rPr>
        <w:t>Soixante-huitième</w:t>
      </w:r>
      <w:r>
        <w:rPr>
          <w:b/>
        </w:rPr>
        <w:t xml:space="preserve"> session</w:t>
      </w:r>
    </w:p>
    <w:p w:rsidR="00EC0279" w:rsidRDefault="00EC0279" w:rsidP="00F9573C">
      <w:pPr>
        <w:spacing w:line="240" w:lineRule="exact"/>
      </w:pPr>
      <w:r>
        <w:t xml:space="preserve">Genève, </w:t>
      </w:r>
      <w:r w:rsidRPr="00EC0279">
        <w:rPr>
          <w:lang w:val="fr-FR"/>
        </w:rPr>
        <w:t>12-14 septembre 2018</w:t>
      </w:r>
    </w:p>
    <w:p w:rsidR="00EC0279" w:rsidRDefault="00EC0279" w:rsidP="00F9573C">
      <w:pPr>
        <w:spacing w:line="240" w:lineRule="exact"/>
      </w:pPr>
      <w:r>
        <w:t xml:space="preserve">Point </w:t>
      </w:r>
      <w:r>
        <w:rPr>
          <w:lang w:val="fr-FR"/>
        </w:rPr>
        <w:t>4 a)</w:t>
      </w:r>
      <w:r>
        <w:t xml:space="preserve"> de l</w:t>
      </w:r>
      <w:r w:rsidR="0064556E">
        <w:t>’</w:t>
      </w:r>
      <w:r>
        <w:t>ordre du jour provisoire</w:t>
      </w:r>
    </w:p>
    <w:p w:rsidR="00F9573C" w:rsidRDefault="00EC0279" w:rsidP="00EC0279">
      <w:pPr>
        <w:rPr>
          <w:b/>
          <w:bCs/>
          <w:lang w:val="fr-FR"/>
        </w:rPr>
      </w:pPr>
      <w:r w:rsidRPr="00EC0279">
        <w:rPr>
          <w:b/>
          <w:lang w:val="fr-FR"/>
        </w:rPr>
        <w:t>Règlement ONU n</w:t>
      </w:r>
      <w:r w:rsidRPr="00EC0279">
        <w:rPr>
          <w:b/>
          <w:vertAlign w:val="superscript"/>
          <w:lang w:val="fr-FR"/>
        </w:rPr>
        <w:t>o</w:t>
      </w:r>
      <w:r>
        <w:rPr>
          <w:b/>
          <w:lang w:val="fr-FR"/>
        </w:rPr>
        <w:t> </w:t>
      </w:r>
      <w:r w:rsidRPr="00EC0279">
        <w:rPr>
          <w:b/>
          <w:lang w:val="fr-FR"/>
        </w:rPr>
        <w:t>51 (Bru</w:t>
      </w:r>
      <w:r>
        <w:rPr>
          <w:b/>
          <w:lang w:val="fr-FR"/>
        </w:rPr>
        <w:t>it des véhicules des catégories M et </w:t>
      </w:r>
      <w:r w:rsidRPr="00EC0279">
        <w:rPr>
          <w:b/>
          <w:lang w:val="fr-FR"/>
        </w:rPr>
        <w:t>N</w:t>
      </w:r>
      <w:r>
        <w:rPr>
          <w:b/>
          <w:lang w:val="fr-FR"/>
        </w:rPr>
        <w:t>) :</w:t>
      </w:r>
      <w:r w:rsidRPr="00EC0279">
        <w:rPr>
          <w:b/>
          <w:bCs/>
          <w:lang w:val="fr-FR"/>
        </w:rPr>
        <w:t xml:space="preserve"> </w:t>
      </w:r>
      <w:r>
        <w:rPr>
          <w:b/>
          <w:bCs/>
          <w:lang w:val="fr-FR"/>
        </w:rPr>
        <w:br/>
      </w:r>
      <w:r w:rsidRPr="00EC0279">
        <w:rPr>
          <w:b/>
          <w:bCs/>
          <w:lang w:val="fr-FR"/>
        </w:rPr>
        <w:t>Extension</w:t>
      </w:r>
    </w:p>
    <w:p w:rsidR="00EC0279" w:rsidRPr="00EC0279" w:rsidRDefault="00EC0279" w:rsidP="00EC0279">
      <w:pPr>
        <w:pStyle w:val="HChG"/>
      </w:pPr>
      <w:r>
        <w:rPr>
          <w:lang w:val="fr-FR"/>
        </w:rPr>
        <w:tab/>
      </w:r>
      <w:r>
        <w:rPr>
          <w:lang w:val="fr-FR"/>
        </w:rPr>
        <w:tab/>
      </w:r>
      <w:r w:rsidRPr="00EC0279">
        <w:rPr>
          <w:lang w:val="fr-FR"/>
        </w:rPr>
        <w:t>Proposition de complément</w:t>
      </w:r>
      <w:r>
        <w:rPr>
          <w:lang w:val="fr-FR"/>
        </w:rPr>
        <w:t> 5 à la série 03 d</w:t>
      </w:r>
      <w:r w:rsidR="0064556E">
        <w:rPr>
          <w:lang w:val="fr-FR"/>
        </w:rPr>
        <w:t>’</w:t>
      </w:r>
      <w:r>
        <w:rPr>
          <w:lang w:val="fr-FR"/>
        </w:rPr>
        <w:t>amendements au </w:t>
      </w:r>
      <w:r w:rsidRPr="00EC0279">
        <w:rPr>
          <w:lang w:val="fr-FR"/>
        </w:rPr>
        <w:t>Règlement ONU n</w:t>
      </w:r>
      <w:r w:rsidRPr="00EC0279">
        <w:rPr>
          <w:vertAlign w:val="superscript"/>
          <w:lang w:val="fr-FR"/>
        </w:rPr>
        <w:t>o</w:t>
      </w:r>
      <w:r w:rsidR="001E1435">
        <w:rPr>
          <w:lang w:val="fr-FR"/>
        </w:rPr>
        <w:t> </w:t>
      </w:r>
      <w:r w:rsidRPr="00EC0279">
        <w:rPr>
          <w:lang w:val="fr-FR"/>
        </w:rPr>
        <w:t xml:space="preserve">51 (Bruit des véhicules </w:t>
      </w:r>
      <w:r>
        <w:rPr>
          <w:lang w:val="fr-FR"/>
        </w:rPr>
        <w:br/>
      </w:r>
      <w:r w:rsidR="001E1435">
        <w:rPr>
          <w:lang w:val="fr-FR"/>
        </w:rPr>
        <w:t>des catégories </w:t>
      </w:r>
      <w:r w:rsidRPr="00EC0279">
        <w:rPr>
          <w:lang w:val="fr-FR"/>
        </w:rPr>
        <w:t>M et</w:t>
      </w:r>
      <w:r w:rsidR="001E1435">
        <w:rPr>
          <w:lang w:val="fr-FR"/>
        </w:rPr>
        <w:t> </w:t>
      </w:r>
      <w:r w:rsidRPr="00EC0279">
        <w:rPr>
          <w:lang w:val="fr-FR"/>
        </w:rPr>
        <w:t>N)</w:t>
      </w:r>
    </w:p>
    <w:p w:rsidR="00EC0279" w:rsidRPr="00EC0279" w:rsidRDefault="00EC0279" w:rsidP="00EC0279">
      <w:pPr>
        <w:pStyle w:val="H1G"/>
      </w:pPr>
      <w:r>
        <w:rPr>
          <w:lang w:val="fr-FR"/>
        </w:rPr>
        <w:tab/>
      </w:r>
      <w:r>
        <w:rPr>
          <w:lang w:val="fr-FR"/>
        </w:rPr>
        <w:tab/>
      </w:r>
      <w:r w:rsidRPr="00EC0279">
        <w:rPr>
          <w:lang w:val="fr-FR"/>
        </w:rPr>
        <w:t>Communication du groupe de travail informel des prescriptions supplémentaires concernant les émissions sonores</w:t>
      </w:r>
      <w:r w:rsidRPr="00EC0279">
        <w:rPr>
          <w:b w:val="0"/>
          <w:sz w:val="20"/>
          <w:lang w:val="fr-FR"/>
        </w:rPr>
        <w:footnoteReference w:customMarkFollows="1" w:id="2"/>
        <w:t>*</w:t>
      </w:r>
    </w:p>
    <w:p w:rsidR="00EC0279" w:rsidRDefault="00EC0279" w:rsidP="00EC0279">
      <w:pPr>
        <w:pStyle w:val="SingleTxtG"/>
        <w:ind w:firstLine="567"/>
        <w:rPr>
          <w:lang w:val="fr-FR"/>
        </w:rPr>
      </w:pPr>
      <w:r w:rsidRPr="00EC0279">
        <w:rPr>
          <w:lang w:val="fr-FR"/>
        </w:rPr>
        <w:t xml:space="preserve">Le texte ci-après, établi par le groupe de travail informel des prescriptions supplémentaires concernant les émissions sonores (PSES), a pour objet de mettre à jour et de réviser </w:t>
      </w:r>
      <w:r>
        <w:rPr>
          <w:lang w:val="fr-FR"/>
        </w:rPr>
        <w:t>le complément 4 à la série </w:t>
      </w:r>
      <w:r w:rsidRPr="00EC0279">
        <w:rPr>
          <w:lang w:val="fr-FR"/>
        </w:rPr>
        <w:t>03 d</w:t>
      </w:r>
      <w:r w:rsidR="0064556E">
        <w:rPr>
          <w:lang w:val="fr-FR"/>
        </w:rPr>
        <w:t>’</w:t>
      </w:r>
      <w:r w:rsidRPr="00EC0279">
        <w:rPr>
          <w:lang w:val="fr-FR"/>
        </w:rPr>
        <w:t>amendements au Règlement ONU n</w:t>
      </w:r>
      <w:r w:rsidRPr="00EC0279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EC0279">
        <w:rPr>
          <w:lang w:val="fr-FR"/>
        </w:rPr>
        <w:t>51. Les modifications proposées se fondent sur le projet de complément</w:t>
      </w:r>
      <w:r>
        <w:rPr>
          <w:lang w:val="fr-FR"/>
        </w:rPr>
        <w:t> 4 à la série </w:t>
      </w:r>
      <w:r w:rsidRPr="00EC0279">
        <w:rPr>
          <w:lang w:val="fr-FR"/>
        </w:rPr>
        <w:t>03 d</w:t>
      </w:r>
      <w:r w:rsidR="0064556E">
        <w:rPr>
          <w:lang w:val="fr-FR"/>
        </w:rPr>
        <w:t>’</w:t>
      </w:r>
      <w:r w:rsidRPr="00EC0279">
        <w:rPr>
          <w:lang w:val="fr-FR"/>
        </w:rPr>
        <w:t>amendements au Règlement ONU n</w:t>
      </w:r>
      <w:r w:rsidRPr="00EC0279"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EC0279">
        <w:rPr>
          <w:lang w:val="fr-FR"/>
        </w:rPr>
        <w:t>51, qui a été adopté par le Groupe de travail du bruit à sa soixante-septième session (ECE/TRANS/WP.29/GRB/2018/2, document informel GRB-67-17 et ECE/TRANS/WP.29/2018/63). Les modifications qu</w:t>
      </w:r>
      <w:r w:rsidR="0064556E">
        <w:rPr>
          <w:lang w:val="fr-FR"/>
        </w:rPr>
        <w:t>’</w:t>
      </w:r>
      <w:r w:rsidRPr="00EC0279">
        <w:rPr>
          <w:lang w:val="fr-FR"/>
        </w:rPr>
        <w:t>il est proposé d</w:t>
      </w:r>
      <w:r w:rsidR="0064556E">
        <w:rPr>
          <w:lang w:val="fr-FR"/>
        </w:rPr>
        <w:t>’</w:t>
      </w:r>
      <w:r w:rsidRPr="00EC0279">
        <w:rPr>
          <w:lang w:val="fr-FR"/>
        </w:rPr>
        <w:t>apporter figurent en caractères gras pour les ajouts et biffés pour les suppressions.</w:t>
      </w:r>
    </w:p>
    <w:p w:rsidR="00EC0279" w:rsidRPr="00EC0279" w:rsidRDefault="00EC0279" w:rsidP="00EC0279">
      <w:pPr>
        <w:pStyle w:val="HChG"/>
      </w:pPr>
      <w:r>
        <w:rPr>
          <w:lang w:val="fr-FR"/>
        </w:rPr>
        <w:br w:type="page"/>
      </w:r>
      <w:r>
        <w:rPr>
          <w:lang w:val="fr-FR"/>
        </w:rPr>
        <w:lastRenderedPageBreak/>
        <w:tab/>
      </w:r>
      <w:r w:rsidRPr="00EC0279">
        <w:rPr>
          <w:lang w:val="fr-FR"/>
        </w:rPr>
        <w:t xml:space="preserve">I. </w:t>
      </w:r>
      <w:r w:rsidRPr="00EC0279">
        <w:rPr>
          <w:lang w:val="fr-FR"/>
        </w:rPr>
        <w:tab/>
        <w:t>Proposition</w:t>
      </w:r>
    </w:p>
    <w:p w:rsidR="00EC0279" w:rsidRPr="00EC0279" w:rsidRDefault="00EC0279" w:rsidP="00EC0279">
      <w:pPr>
        <w:pStyle w:val="SingleTxtG"/>
      </w:pPr>
      <w:r>
        <w:rPr>
          <w:i/>
          <w:iCs/>
          <w:lang w:val="fr-FR"/>
        </w:rPr>
        <w:t>Appendice de l</w:t>
      </w:r>
      <w:r w:rsidR="0064556E">
        <w:rPr>
          <w:i/>
          <w:iCs/>
          <w:lang w:val="fr-FR"/>
        </w:rPr>
        <w:t>’</w:t>
      </w:r>
      <w:r>
        <w:rPr>
          <w:i/>
          <w:iCs/>
          <w:lang w:val="fr-FR"/>
        </w:rPr>
        <w:t>annexe </w:t>
      </w:r>
      <w:r w:rsidRPr="00EC0279">
        <w:rPr>
          <w:i/>
          <w:iCs/>
          <w:lang w:val="fr-FR"/>
        </w:rPr>
        <w:t>3, f</w:t>
      </w:r>
      <w:r>
        <w:rPr>
          <w:i/>
          <w:iCs/>
          <w:lang w:val="fr-FR"/>
        </w:rPr>
        <w:t>igure </w:t>
      </w:r>
      <w:r w:rsidRPr="00EC0279">
        <w:rPr>
          <w:i/>
          <w:iCs/>
          <w:lang w:val="fr-FR"/>
        </w:rPr>
        <w:t>3c</w:t>
      </w:r>
      <w:r w:rsidRPr="00EC0279">
        <w:rPr>
          <w:iCs/>
          <w:lang w:val="fr-FR"/>
        </w:rPr>
        <w:t>, modifier comme suit</w:t>
      </w:r>
      <w:r>
        <w:rPr>
          <w:iCs/>
          <w:lang w:val="fr-FR"/>
        </w:rPr>
        <w:t> :</w:t>
      </w:r>
    </w:p>
    <w:p w:rsidR="00EC0279" w:rsidRDefault="00EC0279" w:rsidP="006B2259">
      <w:pPr>
        <w:pStyle w:val="SingleTxtG"/>
        <w:spacing w:after="240"/>
        <w:rPr>
          <w:lang w:val="fr-FR"/>
        </w:rPr>
      </w:pPr>
      <w:r w:rsidRPr="00EC0279">
        <w:rPr>
          <w:lang w:val="fr-FR"/>
        </w:rPr>
        <w:t>« </w:t>
      </w:r>
      <w:r>
        <w:rPr>
          <w:lang w:val="fr-FR"/>
        </w:rPr>
        <w:t>Figure </w:t>
      </w:r>
      <w:r w:rsidRPr="00EC0279">
        <w:rPr>
          <w:lang w:val="fr-FR"/>
        </w:rPr>
        <w:t xml:space="preserve">3c </w:t>
      </w:r>
      <w:r>
        <w:br/>
      </w:r>
      <w:r w:rsidRPr="00EC0279">
        <w:rPr>
          <w:lang w:val="fr-FR"/>
        </w:rPr>
        <w:t>Diagramme de décision pour les véhicules soumis à essai conformément aux dispositions du paragraphe 3.1.2.1</w:t>
      </w:r>
      <w:r>
        <w:rPr>
          <w:lang w:val="fr-FR"/>
        </w:rPr>
        <w:t xml:space="preserve"> de l</w:t>
      </w:r>
      <w:r w:rsidR="0064556E">
        <w:rPr>
          <w:lang w:val="fr-FR"/>
        </w:rPr>
        <w:t>’</w:t>
      </w:r>
      <w:r>
        <w:rPr>
          <w:lang w:val="fr-FR"/>
        </w:rPr>
        <w:t>annexe </w:t>
      </w:r>
      <w:r w:rsidRPr="00EC0279">
        <w:rPr>
          <w:lang w:val="fr-FR"/>
        </w:rPr>
        <w:t xml:space="preserve">3 du présent Règlement </w:t>
      </w:r>
      <w:r>
        <w:rPr>
          <w:lang w:val="fr-FR"/>
        </w:rPr>
        <w:t>− </w:t>
      </w:r>
      <w:r w:rsidRPr="00EC0279">
        <w:rPr>
          <w:lang w:val="fr-FR"/>
        </w:rPr>
        <w:t xml:space="preserve">Sélection des rapports avec rapports </w:t>
      </w:r>
      <w:r>
        <w:rPr>
          <w:lang w:val="fr-FR"/>
        </w:rPr>
        <w:t xml:space="preserve">verrouillés − deuxième </w:t>
      </w:r>
      <w:r w:rsidRPr="00EC0279">
        <w:rPr>
          <w:lang w:val="fr-FR"/>
        </w:rPr>
        <w:t>partie »</w:t>
      </w:r>
    </w:p>
    <w:p w:rsidR="00EC0279" w:rsidRDefault="00EC0279" w:rsidP="00EC0279">
      <w:pPr>
        <w:pStyle w:val="SingleTxtG"/>
        <w:rPr>
          <w:lang w:val="fr-FR"/>
        </w:rPr>
      </w:pPr>
      <w:r w:rsidRPr="00F5412A">
        <w:rPr>
          <w:b/>
          <w:noProof/>
          <w:color w:val="E36C0A"/>
          <w:lang w:eastAsia="fr-CH"/>
        </w:rPr>
        <mc:AlternateContent>
          <mc:Choice Requires="wpg">
            <w:drawing>
              <wp:inline distT="0" distB="0" distL="0" distR="0" wp14:anchorId="514EFC9E" wp14:editId="5E3E26DE">
                <wp:extent cx="5216709" cy="5447328"/>
                <wp:effectExtent l="0" t="0" r="22225" b="20320"/>
                <wp:docPr id="4" name="Grou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5216709" cy="5447328"/>
                          <a:chOff x="2328" y="3296"/>
                          <a:chExt cx="7343" cy="7748"/>
                        </a:xfrm>
                      </wpg:grpSpPr>
                      <wps:wsp>
                        <wps:cNvPr id="5" name="AutoShape 4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2328" y="3468"/>
                            <a:ext cx="7200" cy="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4926" y="5519"/>
                            <a:ext cx="594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79" w:rsidRPr="00EC0279" w:rsidRDefault="00EC0279" w:rsidP="00EC0279">
                              <w:pPr>
                                <w:spacing w:line="20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3360" y="5485"/>
                            <a:ext cx="698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79" w:rsidRPr="00EC0279" w:rsidRDefault="00EC0279" w:rsidP="00EC0279">
                              <w:pPr>
                                <w:spacing w:line="20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2799" y="4718"/>
                            <a:ext cx="2857" cy="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0279" w:rsidRPr="00EC0279" w:rsidRDefault="00EC0279" w:rsidP="00EC0279">
                              <w:pPr>
                                <w:spacing w:line="20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L'accélération du rapport</w:t>
                              </w:r>
                              <w:r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 </w:t>
                              </w:r>
                              <w:r w:rsidRPr="00EC0279">
                                <w:rPr>
                                  <w:i/>
                                  <w:iCs/>
                                  <w:sz w:val="16"/>
                                  <w:szCs w:val="16"/>
                                  <w:lang w:val="fr-FR"/>
                                </w:rPr>
                                <w:t>i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 est</w:t>
                              </w:r>
                              <w:r w:rsidR="000E5A9F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-elle inférieure ou égale à 2,0 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m/sec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vertAlign w:val="superscript"/>
                                  <w:lang w:val="fr-FR"/>
                                </w:rPr>
                                <w:t>2</w:t>
                              </w:r>
                              <w:r>
                                <w:rPr>
                                  <w:sz w:val="16"/>
                                  <w:szCs w:val="16"/>
                                  <w:vertAlign w:val="superscript"/>
                                  <w:lang w:val="fr-FR"/>
                                </w:rPr>
                                <w:t> 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? et le régime moteur est-il inférieur à </w:t>
                              </w:r>
                              <w:r w:rsidRPr="00EC0279">
                                <w:rPr>
                                  <w:i/>
                                  <w:iCs/>
                                  <w:sz w:val="16"/>
                                  <w:szCs w:val="16"/>
                                  <w:lang w:val="fr-FR"/>
                                </w:rPr>
                                <w:t xml:space="preserve">S </w:t>
                              </w:r>
                              <w:r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avant BB</w:t>
                              </w:r>
                              <w:r w:rsidR="004A7153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’</w:t>
                              </w:r>
                              <w:r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 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10800" rIns="91440" bIns="10800" anchor="t" anchorCtr="0" upright="1">
                          <a:noAutofit/>
                        </wps:bodyPr>
                      </wps:wsp>
                      <wps:wsp>
                        <wps:cNvPr id="9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3511" y="8763"/>
                            <a:ext cx="2077" cy="10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0279" w:rsidRPr="00EC0279" w:rsidRDefault="00EC0279" w:rsidP="00EC0279">
                              <w:pPr>
                                <w:spacing w:line="20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Utiliser les deux rapports</w:t>
                              </w:r>
                              <w:r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 </w:t>
                              </w:r>
                              <w:r w:rsidRPr="00EC0279">
                                <w:rPr>
                                  <w:i/>
                                  <w:iCs/>
                                  <w:sz w:val="16"/>
                                  <w:szCs w:val="16"/>
                                  <w:lang w:val="fr-FR"/>
                                </w:rPr>
                                <w:t>i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br/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et </w:t>
                              </w:r>
                              <w:r w:rsidRPr="00EC0279">
                                <w:rPr>
                                  <w:i/>
                                  <w:iCs/>
                                  <w:sz w:val="16"/>
                                  <w:szCs w:val="16"/>
                                  <w:lang w:val="fr-FR"/>
                                </w:rPr>
                                <w:t>i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+1</w:t>
                              </w:r>
                              <w:r w:rsidRPr="00EC0279">
                                <w:rPr>
                                  <w:b/>
                                  <w:bCs/>
                                  <w:sz w:val="16"/>
                                  <w:szCs w:val="16"/>
                                  <w:lang w:val="fr-FR"/>
                                </w:rPr>
                                <w:t>, (</w:t>
                              </w:r>
                              <w:r w:rsidRPr="00EC0279">
                                <w:rPr>
                                  <w:b/>
                                  <w:bCs/>
                                  <w:i/>
                                  <w:iCs/>
                                  <w:sz w:val="16"/>
                                  <w:szCs w:val="16"/>
                                  <w:lang w:val="fr-FR"/>
                                </w:rPr>
                                <w:t>i</w:t>
                              </w:r>
                              <w:r w:rsidR="004A7153">
                                <w:rPr>
                                  <w:b/>
                                  <w:bCs/>
                                  <w:i/>
                                  <w:iCs/>
                                  <w:sz w:val="16"/>
                                  <w:szCs w:val="16"/>
                                  <w:lang w:val="fr-FR"/>
                                </w:rPr>
                                <w:t> </w:t>
                              </w:r>
                              <w:r w:rsidRPr="00EC0279">
                                <w:rPr>
                                  <w:b/>
                                  <w:bCs/>
                                  <w:sz w:val="16"/>
                                  <w:szCs w:val="16"/>
                                  <w:lang w:val="fr-FR"/>
                                </w:rPr>
                                <w:t>+</w:t>
                              </w:r>
                              <w:r w:rsidR="004A7153">
                                <w:rPr>
                                  <w:b/>
                                  <w:bCs/>
                                  <w:sz w:val="16"/>
                                  <w:szCs w:val="16"/>
                                  <w:lang w:val="fr-FR"/>
                                </w:rPr>
                                <w:t> </w:t>
                              </w:r>
                              <w:r w:rsidRPr="00EC0279">
                                <w:rPr>
                                  <w:b/>
                                  <w:bCs/>
                                  <w:sz w:val="16"/>
                                  <w:szCs w:val="16"/>
                                  <w:lang w:val="fr-FR"/>
                                </w:rPr>
                                <w:t xml:space="preserve">2, </w:t>
                              </w:r>
                              <w:r w:rsidRPr="00EC0279">
                                <w:rPr>
                                  <w:b/>
                                  <w:bCs/>
                                  <w:i/>
                                  <w:iCs/>
                                  <w:sz w:val="16"/>
                                  <w:szCs w:val="16"/>
                                  <w:lang w:val="fr-FR"/>
                                </w:rPr>
                                <w:t>i</w:t>
                              </w:r>
                              <w:r w:rsidR="004A7153">
                                <w:rPr>
                                  <w:b/>
                                  <w:bCs/>
                                  <w:i/>
                                  <w:iCs/>
                                  <w:sz w:val="16"/>
                                  <w:szCs w:val="16"/>
                                  <w:lang w:val="fr-FR"/>
                                </w:rPr>
                                <w:t> </w:t>
                              </w:r>
                              <w:r w:rsidRPr="00EC0279">
                                <w:rPr>
                                  <w:b/>
                                  <w:bCs/>
                                  <w:sz w:val="16"/>
                                  <w:szCs w:val="16"/>
                                  <w:lang w:val="fr-FR"/>
                                </w:rPr>
                                <w:t>+</w:t>
                              </w:r>
                              <w:r w:rsidR="004A7153">
                                <w:rPr>
                                  <w:b/>
                                  <w:bCs/>
                                  <w:sz w:val="16"/>
                                  <w:szCs w:val="16"/>
                                  <w:lang w:val="fr-FR"/>
                                </w:rPr>
                                <w:t> </w:t>
                              </w:r>
                              <w:r w:rsidRPr="00EC0279">
                                <w:rPr>
                                  <w:b/>
                                  <w:bCs/>
                                  <w:sz w:val="16"/>
                                  <w:szCs w:val="16"/>
                                  <w:lang w:val="fr-FR"/>
                                </w:rPr>
                                <w:t>3, ou,</w:t>
                              </w:r>
                              <w:r w:rsidR="004A7153">
                                <w:rPr>
                                  <w:b/>
                                  <w:bCs/>
                                  <w:sz w:val="16"/>
                                  <w:szCs w:val="16"/>
                                  <w:lang w:val="fr-FR"/>
                                </w:rPr>
                                <w:t xml:space="preserve"> </w:t>
                              </w:r>
                              <w:r w:rsidRPr="00EC0279">
                                <w:rPr>
                                  <w:b/>
                                  <w:bCs/>
                                  <w:sz w:val="16"/>
                                  <w:szCs w:val="16"/>
                                  <w:lang w:val="fr-FR"/>
                                </w:rPr>
                                <w:t>...)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 </w:t>
                              </w:r>
                              <w:r w:rsidR="004A7153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br/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et calculer </w:t>
                              </w:r>
                              <w:r w:rsidRPr="00EC0279">
                                <w:rPr>
                                  <w:i/>
                                  <w:sz w:val="16"/>
                                  <w:szCs w:val="16"/>
                                  <w:lang w:val="fr-FR"/>
                                </w:rPr>
                                <w:t>k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vertAlign w:val="subscript"/>
                                  <w:lang w:val="fr-FR"/>
                                </w:rPr>
                                <w:t>p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 </w:t>
                              </w:r>
                              <w:r w:rsidR="004A7153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br/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conformément à 3.1.3.1. et </w:t>
                              </w:r>
                              <w:r w:rsidRPr="00EC0279">
                                <w:rPr>
                                  <w:i/>
                                  <w:sz w:val="16"/>
                                  <w:szCs w:val="16"/>
                                  <w:lang w:val="fr-FR"/>
                                </w:rPr>
                                <w:t>k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, conformément à</w:t>
                              </w:r>
                              <w:r w:rsidR="000E5A9F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 3.1.2.1.4.1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5103" y="10504"/>
                            <a:ext cx="2077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0279" w:rsidRPr="00E42179" w:rsidRDefault="00EC0279" w:rsidP="00E42179">
                              <w:pPr>
                                <w:spacing w:line="20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E421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Calculer </w:t>
                              </w:r>
                              <w:r w:rsidRPr="00E42179">
                                <w:rPr>
                                  <w:i/>
                                  <w:sz w:val="16"/>
                                  <w:szCs w:val="16"/>
                                  <w:lang w:val="fr-FR"/>
                                </w:rPr>
                                <w:t xml:space="preserve">L </w:t>
                              </w:r>
                              <w:r w:rsidRPr="00E42179">
                                <w:rPr>
                                  <w:sz w:val="16"/>
                                  <w:szCs w:val="16"/>
                                  <w:vertAlign w:val="subscript"/>
                                  <w:lang w:val="fr-FR"/>
                                </w:rPr>
                                <w:t>wot rep</w:t>
                              </w:r>
                              <w:r w:rsidRPr="00E421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 à partir </w:t>
                              </w:r>
                              <w:r w:rsidR="00E421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br/>
                              </w:r>
                              <w:r w:rsidRPr="00E421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des résultats d'essais valables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2714" y="3296"/>
                            <a:ext cx="2895" cy="1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0279" w:rsidRPr="00EC0279" w:rsidRDefault="00EC0279" w:rsidP="00EC0279">
                              <w:pPr>
                                <w:spacing w:line="20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Cas 1</w:t>
                              </w:r>
                              <w:r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 :</w:t>
                              </w:r>
                            </w:p>
                            <w:p w:rsidR="00EC0279" w:rsidRPr="00EC0279" w:rsidRDefault="00EC0279" w:rsidP="00EC0279">
                              <w:pPr>
                                <w:spacing w:line="20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Deux rapports, le rapport </w:t>
                              </w:r>
                              <w:r w:rsidRPr="00EC0279">
                                <w:rPr>
                                  <w:i/>
                                  <w:iCs/>
                                  <w:sz w:val="16"/>
                                  <w:szCs w:val="16"/>
                                  <w:lang w:val="fr-FR"/>
                                </w:rPr>
                                <w:t xml:space="preserve">i 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produisant une</w:t>
                              </w:r>
                              <w:r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 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accélération stable supérieure à a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vertAlign w:val="subscript"/>
                                  <w:lang w:val="fr-FR"/>
                                </w:rPr>
                                <w:t xml:space="preserve">wot ref </w:t>
                              </w:r>
                              <w:r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et le 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rapport </w:t>
                              </w:r>
                              <w:r w:rsidRPr="00EC0279">
                                <w:rPr>
                                  <w:i/>
                                  <w:iCs/>
                                  <w:sz w:val="16"/>
                                  <w:szCs w:val="16"/>
                                  <w:lang w:val="fr-FR"/>
                                </w:rPr>
                                <w:t>i</w:t>
                              </w:r>
                              <w:r w:rsidR="000E5A9F">
                                <w:rPr>
                                  <w:i/>
                                  <w:iCs/>
                                  <w:sz w:val="16"/>
                                  <w:szCs w:val="16"/>
                                  <w:lang w:val="fr-FR"/>
                                </w:rPr>
                                <w:t> 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+</w:t>
                              </w:r>
                              <w:r w:rsidR="000E5A9F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 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1 produisant </w:t>
                              </w:r>
                              <w:r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br/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une accélération stable inférieure à a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vertAlign w:val="subscript"/>
                                  <w:lang w:val="fr-FR"/>
                                </w:rPr>
                                <w:t>wot ref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6114" y="3296"/>
                            <a:ext cx="2894" cy="9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0279" w:rsidRPr="00EC0279" w:rsidRDefault="00EC0279" w:rsidP="00EC0279">
                              <w:pPr>
                                <w:spacing w:line="20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Cas 2 :</w:t>
                              </w:r>
                            </w:p>
                            <w:p w:rsidR="00EC0279" w:rsidRPr="00EC0279" w:rsidRDefault="00EC0279" w:rsidP="00EC0279">
                              <w:pPr>
                                <w:spacing w:line="20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Un rapport produisant une accélération stable supérieure à 2,0 m/sec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vertAlign w:val="superscript"/>
                                  <w:lang w:val="fr-FR"/>
                                </w:rPr>
                                <w:t>2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 ou un régime moteur supérieur à </w:t>
                              </w:r>
                              <w:r w:rsidRPr="00EC0279">
                                <w:rPr>
                                  <w:i/>
                                  <w:iCs/>
                                  <w:sz w:val="16"/>
                                  <w:szCs w:val="16"/>
                                  <w:lang w:val="fr-FR"/>
                                </w:rPr>
                                <w:t>S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 avant BB'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Line 51"/>
                        <wps:cNvCnPr>
                          <a:cxnSpLocks noChangeShapeType="1"/>
                        </wps:cNvCnPr>
                        <wps:spPr bwMode="auto">
                          <a:xfrm flipH="1">
                            <a:off x="4703" y="5370"/>
                            <a:ext cx="10" cy="340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6114" y="4413"/>
                            <a:ext cx="3557" cy="6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0279" w:rsidRPr="00EC0279" w:rsidRDefault="00EC0279" w:rsidP="00EC0279">
                              <w:pPr>
                                <w:spacing w:line="20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Déterminer le premier rapport </w:t>
                              </w:r>
                              <w:r w:rsidRPr="00EC0279">
                                <w:rPr>
                                  <w:i/>
                                  <w:iCs/>
                                  <w:sz w:val="16"/>
                                  <w:szCs w:val="16"/>
                                  <w:lang w:val="fr-FR"/>
                                </w:rPr>
                                <w:t>i</w:t>
                              </w:r>
                              <w:r w:rsidR="000E5A9F">
                                <w:rPr>
                                  <w:i/>
                                  <w:iCs/>
                                  <w:sz w:val="16"/>
                                  <w:szCs w:val="16"/>
                                  <w:lang w:val="fr-FR"/>
                                </w:rPr>
                                <w:t> </w:t>
                              </w:r>
                              <w:r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+</w:t>
                              </w:r>
                              <w:r w:rsidR="000E5A9F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 </w:t>
                              </w:r>
                              <w:r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n (n</w:t>
                              </w:r>
                              <w:r w:rsidR="00016E46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 </w:t>
                              </w:r>
                              <w:r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=</w:t>
                              </w:r>
                              <w:r w:rsidR="00016E46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 </w:t>
                              </w:r>
                              <w:r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1,2,</w:t>
                              </w:r>
                              <w:r w:rsidR="000E5A9F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...) produisant une 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accélération s</w:t>
                              </w:r>
                              <w:r w:rsidR="000E5A9F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table inférieure ou égale à 2,0 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m/sec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vertAlign w:val="superscript"/>
                                  <w:lang w:val="fr-FR"/>
                                </w:rPr>
                                <w:t>2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 et un régime moteur inférieur à</w:t>
                              </w:r>
                              <w:r w:rsidR="000E5A9F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 </w:t>
                              </w:r>
                              <w:r w:rsidRPr="00EC0279">
                                <w:rPr>
                                  <w:i/>
                                  <w:iCs/>
                                  <w:sz w:val="16"/>
                                  <w:szCs w:val="16"/>
                                  <w:lang w:val="fr-FR"/>
                                </w:rPr>
                                <w:t>S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 avant BB'</w:t>
                              </w:r>
                            </w:p>
                            <w:p w:rsidR="00EC0279" w:rsidRPr="00EC0279" w:rsidRDefault="00EC0279" w:rsidP="00EC0279">
                              <w:pPr>
                                <w:spacing w:line="20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EC0279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6640" y="5291"/>
                            <a:ext cx="2517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0279" w:rsidRPr="00EC0279" w:rsidRDefault="00EC0279" w:rsidP="00EC0279">
                              <w:pPr>
                                <w:spacing w:line="20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L'accélération du rapport </w:t>
                              </w:r>
                              <w:r w:rsidRPr="00EC0279">
                                <w:rPr>
                                  <w:i/>
                                  <w:iCs/>
                                  <w:sz w:val="16"/>
                                  <w:szCs w:val="16"/>
                                  <w:lang w:val="fr-FR"/>
                                </w:rPr>
                                <w:t>i</w:t>
                              </w:r>
                              <w:r w:rsidR="00016E46">
                                <w:rPr>
                                  <w:i/>
                                  <w:iCs/>
                                  <w:sz w:val="16"/>
                                  <w:szCs w:val="16"/>
                                  <w:lang w:val="fr-FR"/>
                                </w:rPr>
                                <w:t> </w:t>
                              </w:r>
                              <w:r w:rsidRPr="00EC0279">
                                <w:rPr>
                                  <w:i/>
                                  <w:iCs/>
                                  <w:sz w:val="16"/>
                                  <w:szCs w:val="16"/>
                                  <w:lang w:val="fr-FR"/>
                                </w:rPr>
                                <w:t>+</w:t>
                              </w:r>
                              <w:r w:rsidR="00016E46">
                                <w:rPr>
                                  <w:i/>
                                  <w:iCs/>
                                  <w:sz w:val="16"/>
                                  <w:szCs w:val="16"/>
                                  <w:lang w:val="fr-FR"/>
                                </w:rPr>
                                <w:t> 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n </w:t>
                              </w:r>
                              <w:r w:rsidR="00016E46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br/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est-elle supérieure à </w:t>
                              </w:r>
                              <w:r w:rsidRPr="00EC0279">
                                <w:rPr>
                                  <w:i/>
                                  <w:sz w:val="16"/>
                                  <w:szCs w:val="16"/>
                                  <w:lang w:val="fr-FR"/>
                                </w:rPr>
                                <w:t>a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vertAlign w:val="subscript"/>
                                  <w:lang w:val="fr-FR"/>
                                </w:rPr>
                                <w:t>urban</w:t>
                              </w:r>
                              <w:r>
                                <w:rPr>
                                  <w:sz w:val="16"/>
                                  <w:szCs w:val="16"/>
                                  <w:vertAlign w:val="subscript"/>
                                  <w:lang w:val="fr-FR"/>
                                </w:rPr>
                                <w:t> 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8710" y="5876"/>
                            <a:ext cx="379" cy="2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79" w:rsidRPr="00EC0279" w:rsidRDefault="00EC0279" w:rsidP="00EC0279">
                              <w:pPr>
                                <w:spacing w:line="20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6716" y="9142"/>
                            <a:ext cx="2079" cy="6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0279" w:rsidRPr="00EC0279" w:rsidRDefault="00EC0279" w:rsidP="00EC0279">
                              <w:pPr>
                                <w:spacing w:line="20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Utiliser le rapport et calculer </w:t>
                              </w:r>
                              <w:r w:rsidRPr="00EC0279">
                                <w:rPr>
                                  <w:i/>
                                  <w:sz w:val="16"/>
                                  <w:szCs w:val="16"/>
                                  <w:lang w:val="fr-FR"/>
                                </w:rPr>
                                <w:t>k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vertAlign w:val="subscript"/>
                                  <w:lang w:val="fr-FR"/>
                                </w:rPr>
                                <w:t>p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 conformément à</w:t>
                              </w:r>
                              <w:r w:rsidR="000E5A9F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 3.1.3.1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Line 56"/>
                        <wps:cNvCnPr>
                          <a:cxnSpLocks noChangeShapeType="1"/>
                        </wps:cNvCnPr>
                        <wps:spPr bwMode="auto">
                          <a:xfrm flipH="1">
                            <a:off x="2894" y="5351"/>
                            <a:ext cx="15" cy="17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57"/>
                        <wps:cNvCnPr>
                          <a:cxnSpLocks noChangeShapeType="1"/>
                        </wps:cNvCnPr>
                        <wps:spPr bwMode="auto">
                          <a:xfrm flipH="1">
                            <a:off x="2603" y="5543"/>
                            <a:ext cx="29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58"/>
                        <wps:cNvCnPr>
                          <a:cxnSpLocks noChangeShapeType="1"/>
                        </wps:cNvCnPr>
                        <wps:spPr bwMode="auto">
                          <a:xfrm flipV="1">
                            <a:off x="2611" y="4542"/>
                            <a:ext cx="15" cy="9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59"/>
                        <wps:cNvCnPr>
                          <a:cxnSpLocks noChangeShapeType="1"/>
                        </wps:cNvCnPr>
                        <wps:spPr bwMode="auto">
                          <a:xfrm flipV="1">
                            <a:off x="2611" y="4542"/>
                            <a:ext cx="3484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4095" y="4436"/>
                            <a:ext cx="0" cy="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61"/>
                        <wps:cNvCnPr>
                          <a:cxnSpLocks noChangeShapeType="1"/>
                        </wps:cNvCnPr>
                        <wps:spPr bwMode="auto">
                          <a:xfrm flipH="1">
                            <a:off x="8567" y="5842"/>
                            <a:ext cx="7" cy="327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7524" y="4278"/>
                            <a:ext cx="0" cy="1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7564" y="5110"/>
                            <a:ext cx="5" cy="17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7282" y="5888"/>
                            <a:ext cx="802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79" w:rsidRPr="00EC0279" w:rsidRDefault="00EC0279" w:rsidP="00EC0279">
                              <w:pPr>
                                <w:spacing w:line="20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4885" y="7069"/>
                            <a:ext cx="2045" cy="12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0279" w:rsidRPr="00EC0279" w:rsidRDefault="00EC0279" w:rsidP="00EC0279">
                              <w:pPr>
                                <w:spacing w:line="20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Utiliser les deux rapports </w:t>
                              </w:r>
                              <w:r w:rsidRPr="00EC0279">
                                <w:rPr>
                                  <w:i/>
                                  <w:iCs/>
                                  <w:sz w:val="16"/>
                                  <w:szCs w:val="16"/>
                                  <w:lang w:val="fr-FR"/>
                                </w:rPr>
                                <w:t>i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 produisant une accélération supérieure à 2,0 m/sec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vertAlign w:val="superscript"/>
                                  <w:lang w:val="fr-FR"/>
                                </w:rPr>
                                <w:t>2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br/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et </w:t>
                              </w:r>
                              <w:r w:rsidRPr="00EC0279">
                                <w:rPr>
                                  <w:i/>
                                  <w:iCs/>
                                  <w:sz w:val="16"/>
                                  <w:szCs w:val="16"/>
                                  <w:lang w:val="fr-FR"/>
                                </w:rPr>
                                <w:t>i</w:t>
                              </w:r>
                              <w:r>
                                <w:rPr>
                                  <w:i/>
                                  <w:iCs/>
                                  <w:sz w:val="16"/>
                                  <w:szCs w:val="16"/>
                                  <w:lang w:val="fr-FR"/>
                                </w:rPr>
                                <w:t> 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+</w:t>
                              </w:r>
                              <w:r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 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1</w:t>
                              </w:r>
                              <w:r w:rsidRPr="00EC0279">
                                <w:rPr>
                                  <w:b/>
                                  <w:bCs/>
                                  <w:sz w:val="16"/>
                                  <w:szCs w:val="16"/>
                                  <w:lang w:val="fr-FR"/>
                                </w:rPr>
                                <w:t>, (i</w:t>
                              </w:r>
                              <w:r w:rsidR="004A7153">
                                <w:rPr>
                                  <w:b/>
                                  <w:bCs/>
                                  <w:sz w:val="16"/>
                                  <w:szCs w:val="16"/>
                                  <w:lang w:val="fr-FR"/>
                                </w:rPr>
                                <w:t> </w:t>
                              </w:r>
                              <w:r w:rsidRPr="00EC0279">
                                <w:rPr>
                                  <w:b/>
                                  <w:bCs/>
                                  <w:sz w:val="16"/>
                                  <w:szCs w:val="16"/>
                                  <w:lang w:val="fr-FR"/>
                                </w:rPr>
                                <w:t>+</w:t>
                              </w:r>
                              <w:r w:rsidR="004A7153">
                                <w:rPr>
                                  <w:b/>
                                  <w:bCs/>
                                  <w:sz w:val="16"/>
                                  <w:szCs w:val="16"/>
                                  <w:lang w:val="fr-FR"/>
                                </w:rPr>
                                <w:t> </w:t>
                              </w:r>
                              <w:r w:rsidRPr="00EC0279">
                                <w:rPr>
                                  <w:b/>
                                  <w:bCs/>
                                  <w:sz w:val="16"/>
                                  <w:szCs w:val="16"/>
                                  <w:lang w:val="fr-FR"/>
                                </w:rPr>
                                <w:t>2, i</w:t>
                              </w:r>
                              <w:r w:rsidR="004A7153">
                                <w:rPr>
                                  <w:b/>
                                  <w:bCs/>
                                  <w:sz w:val="16"/>
                                  <w:szCs w:val="16"/>
                                  <w:lang w:val="fr-FR"/>
                                </w:rPr>
                                <w:t> </w:t>
                              </w:r>
                              <w:r w:rsidRPr="00EC0279">
                                <w:rPr>
                                  <w:b/>
                                  <w:bCs/>
                                  <w:sz w:val="16"/>
                                  <w:szCs w:val="16"/>
                                  <w:lang w:val="fr-FR"/>
                                </w:rPr>
                                <w:t>+</w:t>
                              </w:r>
                              <w:r w:rsidR="004A7153">
                                <w:rPr>
                                  <w:b/>
                                  <w:bCs/>
                                  <w:sz w:val="16"/>
                                  <w:szCs w:val="16"/>
                                  <w:lang w:val="fr-FR"/>
                                </w:rPr>
                                <w:t> </w:t>
                              </w:r>
                              <w:r w:rsidRPr="00EC0279">
                                <w:rPr>
                                  <w:b/>
                                  <w:bCs/>
                                  <w:sz w:val="16"/>
                                  <w:szCs w:val="16"/>
                                  <w:lang w:val="fr-FR"/>
                                </w:rPr>
                                <w:t>3, ou...)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 produisant une accélération inférieure à </w:t>
                              </w:r>
                              <w:r w:rsidRPr="00EC0279">
                                <w:rPr>
                                  <w:i/>
                                  <w:sz w:val="16"/>
                                  <w:szCs w:val="16"/>
                                  <w:lang w:val="fr-FR"/>
                                </w:rPr>
                                <w:t>a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vertAlign w:val="subscript"/>
                                  <w:lang w:val="fr-FR"/>
                                </w:rPr>
                                <w:t>urban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6772" y="5822"/>
                            <a:ext cx="14" cy="2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67"/>
                        <wps:cNvCnPr>
                          <a:cxnSpLocks noChangeShapeType="1"/>
                        </wps:cNvCnPr>
                        <wps:spPr bwMode="auto">
                          <a:xfrm flipH="1">
                            <a:off x="5187" y="8300"/>
                            <a:ext cx="298" cy="46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5373" y="9855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6965" y="9855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5014" y="6034"/>
                            <a:ext cx="2004" cy="6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0279" w:rsidRPr="00EC0279" w:rsidRDefault="00EC0279" w:rsidP="00EC0279">
                              <w:pPr>
                                <w:spacing w:line="20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Le régime moteur du rapport </w:t>
                              </w:r>
                              <w:r w:rsidRPr="00EC0279">
                                <w:rPr>
                                  <w:i/>
                                  <w:iCs/>
                                  <w:sz w:val="16"/>
                                  <w:szCs w:val="16"/>
                                  <w:lang w:val="fr-FR"/>
                                </w:rPr>
                                <w:t>i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 </w:t>
                              </w:r>
                              <w:r w:rsidR="006B225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br/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est-il supérieur à </w:t>
                              </w:r>
                              <w:r w:rsidRPr="00EC0279">
                                <w:rPr>
                                  <w:i/>
                                  <w:iCs/>
                                  <w:sz w:val="16"/>
                                  <w:szCs w:val="16"/>
                                  <w:lang w:val="fr-FR"/>
                                </w:rPr>
                                <w:t>S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br/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avant BB'</w:t>
                              </w:r>
                              <w:r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 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7074" y="7358"/>
                            <a:ext cx="1231" cy="5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0279" w:rsidRPr="00EC0279" w:rsidRDefault="00EC0279" w:rsidP="00EC0279">
                              <w:pPr>
                                <w:spacing w:line="20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V</w:t>
                              </w:r>
                              <w:r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oir cas 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 xml:space="preserve">3 </w:t>
                              </w:r>
                              <w:r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dans la figure </w:t>
                              </w: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4d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5376" y="6658"/>
                            <a:ext cx="1" cy="39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5460" y="6690"/>
                            <a:ext cx="697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79" w:rsidRPr="00EC0279" w:rsidRDefault="00EC0279" w:rsidP="00EC0279">
                              <w:pPr>
                                <w:spacing w:line="20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Line 74"/>
                        <wps:cNvCnPr>
                          <a:cxnSpLocks noChangeShapeType="1"/>
                        </wps:cNvCnPr>
                        <wps:spPr bwMode="auto">
                          <a:xfrm>
                            <a:off x="6705" y="6650"/>
                            <a:ext cx="727" cy="70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7410" y="6664"/>
                            <a:ext cx="577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79" w:rsidRPr="00EC0279" w:rsidRDefault="00EC0279" w:rsidP="00EC0279">
                              <w:pPr>
                                <w:spacing w:line="20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EC0279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4EFC9E" id="Groupe 1" o:spid="_x0000_s1026" style="width:410.75pt;height:428.9pt;mso-position-horizontal-relative:char;mso-position-vertical-relative:line" coordorigin="2328,3296" coordsize="7343,7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">
                <o:lock v:ext="edit" aspectratio="t"/>
                <v:rect id="AutoShape 43" o:spid="_x0000_s1027" style="position:absolute;left:2328;top:3468;width:7200;height:7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OUdwwAAANoAAAAPAAAAZHJzL2Rvd25yZXYueG1sRI9Ba8JA&#10;FITvgv9heUIvopsWlB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+ijlHcMAAADaAAAADwAA&#10;AAAAAAAAAAAAAAAHAgAAZHJzL2Rvd25yZXYueG1sUEsFBgAAAAADAAMAtwAAAPcCAAAAAA==&#10;" filled="f" stroked="f">
                  <o:lock v:ext="edit" aspectratio="t" text="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4" o:spid="_x0000_s1028" type="#_x0000_t202" style="position:absolute;left:4926;top:5519;width:594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" stroked="f">
                  <v:textbox inset="0,0,0,0">
                    <w:txbxContent>
                      <w:p w:rsidR="00EC0279" w:rsidRPr="00EC0279" w:rsidRDefault="00EC0279" w:rsidP="00EC0279">
                        <w:pPr>
                          <w:spacing w:line="200" w:lineRule="atLeast"/>
                          <w:rPr>
                            <w:sz w:val="16"/>
                            <w:szCs w:val="16"/>
                          </w:rPr>
                        </w:pP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>Oui</w:t>
                        </w:r>
                      </w:p>
                    </w:txbxContent>
                  </v:textbox>
                </v:shape>
                <v:shape id="Text Box 45" o:spid="_x0000_s1029" type="#_x0000_t202" style="position:absolute;left:3360;top:5485;width:698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" stroked="f">
                  <v:textbox inset="0,0,0,0">
                    <w:txbxContent>
                      <w:p w:rsidR="00EC0279" w:rsidRPr="00EC0279" w:rsidRDefault="00EC0279" w:rsidP="00EC0279">
                        <w:pPr>
                          <w:spacing w:line="200" w:lineRule="atLeas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>Non</w:t>
                        </w:r>
                      </w:p>
                    </w:txbxContent>
                  </v:textbox>
                </v:shape>
                <v:shape id="Text Box 46" o:spid="_x0000_s1030" type="#_x0000_t202" style="position:absolute;left:2799;top:4718;width:2857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">
                  <v:textbox inset=",.3mm,,.3mm">
                    <w:txbxContent>
                      <w:p w:rsidR="00EC0279" w:rsidRPr="00EC0279" w:rsidRDefault="00EC0279" w:rsidP="00EC0279">
                        <w:pPr>
                          <w:spacing w:line="200" w:lineRule="atLeas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>L'accélération du rapport</w:t>
                        </w:r>
                        <w:r>
                          <w:rPr>
                            <w:sz w:val="16"/>
                            <w:szCs w:val="16"/>
                            <w:lang w:val="fr-FR"/>
                          </w:rPr>
                          <w:t> </w:t>
                        </w:r>
                        <w:r w:rsidRPr="00EC0279">
                          <w:rPr>
                            <w:i/>
                            <w:iCs/>
                            <w:sz w:val="16"/>
                            <w:szCs w:val="16"/>
                            <w:lang w:val="fr-FR"/>
                          </w:rPr>
                          <w:t>i</w:t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 xml:space="preserve"> est</w:t>
                        </w:r>
                        <w:r w:rsidR="000E5A9F">
                          <w:rPr>
                            <w:sz w:val="16"/>
                            <w:szCs w:val="16"/>
                            <w:lang w:val="fr-FR"/>
                          </w:rPr>
                          <w:t>-elle inférieure ou égale à 2,0 </w:t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>m/sec</w:t>
                        </w:r>
                        <w:r w:rsidRPr="00EC0279">
                          <w:rPr>
                            <w:sz w:val="16"/>
                            <w:szCs w:val="16"/>
                            <w:vertAlign w:val="superscript"/>
                            <w:lang w:val="fr-FR"/>
                          </w:rPr>
                          <w:t>2</w:t>
                        </w:r>
                        <w:r>
                          <w:rPr>
                            <w:sz w:val="16"/>
                            <w:szCs w:val="16"/>
                            <w:vertAlign w:val="superscript"/>
                            <w:lang w:val="fr-FR"/>
                          </w:rPr>
                          <w:t> </w:t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 xml:space="preserve">? et le régime moteur est-il inférieur à </w:t>
                        </w:r>
                        <w:r w:rsidRPr="00EC0279">
                          <w:rPr>
                            <w:i/>
                            <w:iCs/>
                            <w:sz w:val="16"/>
                            <w:szCs w:val="16"/>
                            <w:lang w:val="fr-FR"/>
                          </w:rPr>
                          <w:t xml:space="preserve">S </w:t>
                        </w:r>
                        <w:r>
                          <w:rPr>
                            <w:sz w:val="16"/>
                            <w:szCs w:val="16"/>
                            <w:lang w:val="fr-FR"/>
                          </w:rPr>
                          <w:t>avant BB</w:t>
                        </w:r>
                        <w:r w:rsidR="004A7153">
                          <w:rPr>
                            <w:sz w:val="16"/>
                            <w:szCs w:val="16"/>
                            <w:lang w:val="fr-FR"/>
                          </w:rPr>
                          <w:t>’</w:t>
                        </w:r>
                        <w:r>
                          <w:rPr>
                            <w:sz w:val="16"/>
                            <w:szCs w:val="16"/>
                            <w:lang w:val="fr-FR"/>
                          </w:rPr>
                          <w:t> </w:t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>?</w:t>
                        </w:r>
                      </w:p>
                    </w:txbxContent>
                  </v:textbox>
                </v:shape>
                <v:shape id="Text Box 47" o:spid="_x0000_s1031" type="#_x0000_t202" style="position:absolute;left:3511;top:8763;width:2077;height:1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<v:textbox>
                    <w:txbxContent>
                      <w:p w:rsidR="00EC0279" w:rsidRPr="00EC0279" w:rsidRDefault="00EC0279" w:rsidP="00EC0279">
                        <w:pPr>
                          <w:spacing w:line="200" w:lineRule="atLeas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>Utiliser les deux rapports</w:t>
                        </w:r>
                        <w:r>
                          <w:rPr>
                            <w:sz w:val="16"/>
                            <w:szCs w:val="16"/>
                            <w:lang w:val="fr-FR"/>
                          </w:rPr>
                          <w:t> </w:t>
                        </w:r>
                        <w:r w:rsidRPr="00EC0279">
                          <w:rPr>
                            <w:i/>
                            <w:iCs/>
                            <w:sz w:val="16"/>
                            <w:szCs w:val="16"/>
                            <w:lang w:val="fr-FR"/>
                          </w:rPr>
                          <w:t>i</w:t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 xml:space="preserve"> </w:t>
                        </w:r>
                        <w:r>
                          <w:rPr>
                            <w:sz w:val="16"/>
                            <w:szCs w:val="16"/>
                            <w:lang w:val="fr-FR"/>
                          </w:rPr>
                          <w:br/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 xml:space="preserve">et </w:t>
                        </w:r>
                        <w:r w:rsidRPr="00EC0279">
                          <w:rPr>
                            <w:i/>
                            <w:iCs/>
                            <w:sz w:val="16"/>
                            <w:szCs w:val="16"/>
                            <w:lang w:val="fr-FR"/>
                          </w:rPr>
                          <w:t>i</w:t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>+1</w:t>
                        </w:r>
                        <w:r w:rsidRPr="00EC0279">
                          <w:rPr>
                            <w:b/>
                            <w:bCs/>
                            <w:sz w:val="16"/>
                            <w:szCs w:val="16"/>
                            <w:lang w:val="fr-FR"/>
                          </w:rPr>
                          <w:t>, (</w:t>
                        </w:r>
                        <w:r w:rsidRPr="00EC0279">
                          <w:rPr>
                            <w:b/>
                            <w:bCs/>
                            <w:i/>
                            <w:iCs/>
                            <w:sz w:val="16"/>
                            <w:szCs w:val="16"/>
                            <w:lang w:val="fr-FR"/>
                          </w:rPr>
                          <w:t>i</w:t>
                        </w:r>
                        <w:r w:rsidR="004A7153">
                          <w:rPr>
                            <w:b/>
                            <w:bCs/>
                            <w:i/>
                            <w:iCs/>
                            <w:sz w:val="16"/>
                            <w:szCs w:val="16"/>
                            <w:lang w:val="fr-FR"/>
                          </w:rPr>
                          <w:t> </w:t>
                        </w:r>
                        <w:r w:rsidRPr="00EC0279">
                          <w:rPr>
                            <w:b/>
                            <w:bCs/>
                            <w:sz w:val="16"/>
                            <w:szCs w:val="16"/>
                            <w:lang w:val="fr-FR"/>
                          </w:rPr>
                          <w:t>+</w:t>
                        </w:r>
                        <w:r w:rsidR="004A7153">
                          <w:rPr>
                            <w:b/>
                            <w:bCs/>
                            <w:sz w:val="16"/>
                            <w:szCs w:val="16"/>
                            <w:lang w:val="fr-FR"/>
                          </w:rPr>
                          <w:t> </w:t>
                        </w:r>
                        <w:r w:rsidRPr="00EC0279">
                          <w:rPr>
                            <w:b/>
                            <w:bCs/>
                            <w:sz w:val="16"/>
                            <w:szCs w:val="16"/>
                            <w:lang w:val="fr-FR"/>
                          </w:rPr>
                          <w:t xml:space="preserve">2, </w:t>
                        </w:r>
                        <w:r w:rsidRPr="00EC0279">
                          <w:rPr>
                            <w:b/>
                            <w:bCs/>
                            <w:i/>
                            <w:iCs/>
                            <w:sz w:val="16"/>
                            <w:szCs w:val="16"/>
                            <w:lang w:val="fr-FR"/>
                          </w:rPr>
                          <w:t>i</w:t>
                        </w:r>
                        <w:r w:rsidR="004A7153">
                          <w:rPr>
                            <w:b/>
                            <w:bCs/>
                            <w:i/>
                            <w:iCs/>
                            <w:sz w:val="16"/>
                            <w:szCs w:val="16"/>
                            <w:lang w:val="fr-FR"/>
                          </w:rPr>
                          <w:t> </w:t>
                        </w:r>
                        <w:r w:rsidRPr="00EC0279">
                          <w:rPr>
                            <w:b/>
                            <w:bCs/>
                            <w:sz w:val="16"/>
                            <w:szCs w:val="16"/>
                            <w:lang w:val="fr-FR"/>
                          </w:rPr>
                          <w:t>+</w:t>
                        </w:r>
                        <w:r w:rsidR="004A7153">
                          <w:rPr>
                            <w:b/>
                            <w:bCs/>
                            <w:sz w:val="16"/>
                            <w:szCs w:val="16"/>
                            <w:lang w:val="fr-FR"/>
                          </w:rPr>
                          <w:t> </w:t>
                        </w:r>
                        <w:r w:rsidRPr="00EC0279">
                          <w:rPr>
                            <w:b/>
                            <w:bCs/>
                            <w:sz w:val="16"/>
                            <w:szCs w:val="16"/>
                            <w:lang w:val="fr-FR"/>
                          </w:rPr>
                          <w:t>3, ou,</w:t>
                        </w:r>
                        <w:r w:rsidR="004A7153">
                          <w:rPr>
                            <w:b/>
                            <w:bCs/>
                            <w:sz w:val="16"/>
                            <w:szCs w:val="16"/>
                            <w:lang w:val="fr-FR"/>
                          </w:rPr>
                          <w:t xml:space="preserve"> </w:t>
                        </w:r>
                        <w:r w:rsidRPr="00EC0279">
                          <w:rPr>
                            <w:b/>
                            <w:bCs/>
                            <w:sz w:val="16"/>
                            <w:szCs w:val="16"/>
                            <w:lang w:val="fr-FR"/>
                          </w:rPr>
                          <w:t>...)</w:t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 xml:space="preserve"> </w:t>
                        </w:r>
                        <w:r w:rsidR="004A7153">
                          <w:rPr>
                            <w:sz w:val="16"/>
                            <w:szCs w:val="16"/>
                            <w:lang w:val="fr-FR"/>
                          </w:rPr>
                          <w:br/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 xml:space="preserve">et calculer </w:t>
                        </w:r>
                        <w:r w:rsidRPr="00EC0279">
                          <w:rPr>
                            <w:i/>
                            <w:sz w:val="16"/>
                            <w:szCs w:val="16"/>
                            <w:lang w:val="fr-FR"/>
                          </w:rPr>
                          <w:t>k</w:t>
                        </w:r>
                        <w:r w:rsidRPr="00EC0279">
                          <w:rPr>
                            <w:sz w:val="16"/>
                            <w:szCs w:val="16"/>
                            <w:vertAlign w:val="subscript"/>
                            <w:lang w:val="fr-FR"/>
                          </w:rPr>
                          <w:t>p</w:t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 xml:space="preserve"> </w:t>
                        </w:r>
                        <w:r w:rsidR="004A7153">
                          <w:rPr>
                            <w:sz w:val="16"/>
                            <w:szCs w:val="16"/>
                            <w:lang w:val="fr-FR"/>
                          </w:rPr>
                          <w:br/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 xml:space="preserve">conformément à 3.1.3.1. et </w:t>
                        </w:r>
                        <w:r w:rsidRPr="00EC0279">
                          <w:rPr>
                            <w:i/>
                            <w:sz w:val="16"/>
                            <w:szCs w:val="16"/>
                            <w:lang w:val="fr-FR"/>
                          </w:rPr>
                          <w:t>k</w:t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>, conformément à</w:t>
                        </w:r>
                        <w:r w:rsidR="000E5A9F">
                          <w:rPr>
                            <w:sz w:val="16"/>
                            <w:szCs w:val="16"/>
                            <w:lang w:val="fr-FR"/>
                          </w:rPr>
                          <w:t xml:space="preserve"> 3.1.2.1.4.1</w:t>
                        </w:r>
                      </w:p>
                    </w:txbxContent>
                  </v:textbox>
                </v:shape>
                <v:shape id="Text Box 48" o:spid="_x0000_s1032" type="#_x0000_t202" style="position:absolute;left:5103;top:10504;width:2077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">
                  <v:textbox>
                    <w:txbxContent>
                      <w:p w:rsidR="00EC0279" w:rsidRPr="00E42179" w:rsidRDefault="00EC0279" w:rsidP="00E42179">
                        <w:pPr>
                          <w:spacing w:line="200" w:lineRule="atLeas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42179">
                          <w:rPr>
                            <w:sz w:val="16"/>
                            <w:szCs w:val="16"/>
                            <w:lang w:val="fr-FR"/>
                          </w:rPr>
                          <w:t xml:space="preserve">Calculer </w:t>
                        </w:r>
                        <w:r w:rsidRPr="00E42179">
                          <w:rPr>
                            <w:i/>
                            <w:sz w:val="16"/>
                            <w:szCs w:val="16"/>
                            <w:lang w:val="fr-FR"/>
                          </w:rPr>
                          <w:t xml:space="preserve">L </w:t>
                        </w:r>
                        <w:r w:rsidRPr="00E42179">
                          <w:rPr>
                            <w:sz w:val="16"/>
                            <w:szCs w:val="16"/>
                            <w:vertAlign w:val="subscript"/>
                            <w:lang w:val="fr-FR"/>
                          </w:rPr>
                          <w:t>wot rep</w:t>
                        </w:r>
                        <w:r w:rsidRPr="00E42179">
                          <w:rPr>
                            <w:sz w:val="16"/>
                            <w:szCs w:val="16"/>
                            <w:lang w:val="fr-FR"/>
                          </w:rPr>
                          <w:t xml:space="preserve"> à partir </w:t>
                        </w:r>
                        <w:r w:rsidR="00E42179">
                          <w:rPr>
                            <w:sz w:val="16"/>
                            <w:szCs w:val="16"/>
                            <w:lang w:val="fr-FR"/>
                          </w:rPr>
                          <w:br/>
                        </w:r>
                        <w:r w:rsidRPr="00E42179">
                          <w:rPr>
                            <w:sz w:val="16"/>
                            <w:szCs w:val="16"/>
                            <w:lang w:val="fr-FR"/>
                          </w:rPr>
                          <w:t>des résultats d'essais valables</w:t>
                        </w:r>
                      </w:p>
                    </w:txbxContent>
                  </v:textbox>
                </v:shape>
                <v:shape id="Text Box 49" o:spid="_x0000_s1033" type="#_x0000_t202" style="position:absolute;left:2714;top:3296;width:2895;height:1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">
                  <v:textbox>
                    <w:txbxContent>
                      <w:p w:rsidR="00EC0279" w:rsidRPr="00EC0279" w:rsidRDefault="00EC0279" w:rsidP="00EC0279">
                        <w:pPr>
                          <w:spacing w:line="200" w:lineRule="atLeas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>Cas 1</w:t>
                        </w:r>
                        <w:r>
                          <w:rPr>
                            <w:sz w:val="16"/>
                            <w:szCs w:val="16"/>
                            <w:lang w:val="fr-FR"/>
                          </w:rPr>
                          <w:t> :</w:t>
                        </w:r>
                      </w:p>
                      <w:p w:rsidR="00EC0279" w:rsidRPr="00EC0279" w:rsidRDefault="00EC0279" w:rsidP="00EC0279">
                        <w:pPr>
                          <w:spacing w:line="200" w:lineRule="atLeas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 xml:space="preserve">Deux rapports, le rapport </w:t>
                        </w:r>
                        <w:r w:rsidRPr="00EC0279">
                          <w:rPr>
                            <w:i/>
                            <w:iCs/>
                            <w:sz w:val="16"/>
                            <w:szCs w:val="16"/>
                            <w:lang w:val="fr-FR"/>
                          </w:rPr>
                          <w:t xml:space="preserve">i </w:t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>produisant une</w:t>
                        </w:r>
                        <w:r>
                          <w:rPr>
                            <w:sz w:val="16"/>
                            <w:szCs w:val="16"/>
                            <w:lang w:val="fr-FR"/>
                          </w:rPr>
                          <w:t> </w:t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>accélération stable supérieure à a</w:t>
                        </w:r>
                        <w:r w:rsidRPr="00EC0279">
                          <w:rPr>
                            <w:sz w:val="16"/>
                            <w:szCs w:val="16"/>
                            <w:vertAlign w:val="subscript"/>
                            <w:lang w:val="fr-FR"/>
                          </w:rPr>
                          <w:t xml:space="preserve">wot ref </w:t>
                        </w:r>
                        <w:r>
                          <w:rPr>
                            <w:sz w:val="16"/>
                            <w:szCs w:val="16"/>
                            <w:lang w:val="fr-FR"/>
                          </w:rPr>
                          <w:t>et le </w:t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 xml:space="preserve">rapport </w:t>
                        </w:r>
                        <w:r w:rsidRPr="00EC0279">
                          <w:rPr>
                            <w:i/>
                            <w:iCs/>
                            <w:sz w:val="16"/>
                            <w:szCs w:val="16"/>
                            <w:lang w:val="fr-FR"/>
                          </w:rPr>
                          <w:t>i</w:t>
                        </w:r>
                        <w:r w:rsidR="000E5A9F">
                          <w:rPr>
                            <w:i/>
                            <w:iCs/>
                            <w:sz w:val="16"/>
                            <w:szCs w:val="16"/>
                            <w:lang w:val="fr-FR"/>
                          </w:rPr>
                          <w:t> </w:t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>+</w:t>
                        </w:r>
                        <w:r w:rsidR="000E5A9F">
                          <w:rPr>
                            <w:sz w:val="16"/>
                            <w:szCs w:val="16"/>
                            <w:lang w:val="fr-FR"/>
                          </w:rPr>
                          <w:t> </w:t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 xml:space="preserve">1 produisant </w:t>
                        </w:r>
                        <w:r>
                          <w:rPr>
                            <w:sz w:val="16"/>
                            <w:szCs w:val="16"/>
                            <w:lang w:val="fr-FR"/>
                          </w:rPr>
                          <w:br/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>une accélération stable inférieure à a</w:t>
                        </w:r>
                        <w:r w:rsidRPr="00EC0279">
                          <w:rPr>
                            <w:sz w:val="16"/>
                            <w:szCs w:val="16"/>
                            <w:vertAlign w:val="subscript"/>
                            <w:lang w:val="fr-FR"/>
                          </w:rPr>
                          <w:t>wot ref</w:t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>.</w:t>
                        </w:r>
                      </w:p>
                    </w:txbxContent>
                  </v:textbox>
                </v:shape>
                <v:shape id="Text Box 50" o:spid="_x0000_s1034" type="#_x0000_t202" style="position:absolute;left:6114;top:3296;width:2894;height:9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">
                  <v:textbox>
                    <w:txbxContent>
                      <w:p w:rsidR="00EC0279" w:rsidRPr="00EC0279" w:rsidRDefault="00EC0279" w:rsidP="00EC0279">
                        <w:pPr>
                          <w:spacing w:line="200" w:lineRule="atLeas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>Cas 2 :</w:t>
                        </w:r>
                      </w:p>
                      <w:p w:rsidR="00EC0279" w:rsidRPr="00EC0279" w:rsidRDefault="00EC0279" w:rsidP="00EC0279">
                        <w:pPr>
                          <w:spacing w:line="200" w:lineRule="atLeas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>Un rapport produisant une accélération stable supérieure à 2,0 m/sec</w:t>
                        </w:r>
                        <w:r w:rsidRPr="00EC0279">
                          <w:rPr>
                            <w:sz w:val="16"/>
                            <w:szCs w:val="16"/>
                            <w:vertAlign w:val="superscript"/>
                            <w:lang w:val="fr-FR"/>
                          </w:rPr>
                          <w:t>2</w:t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 xml:space="preserve"> ou un régime moteur supérieur à </w:t>
                        </w:r>
                        <w:r w:rsidRPr="00EC0279">
                          <w:rPr>
                            <w:i/>
                            <w:iCs/>
                            <w:sz w:val="16"/>
                            <w:szCs w:val="16"/>
                            <w:lang w:val="fr-FR"/>
                          </w:rPr>
                          <w:t>S</w:t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 xml:space="preserve"> avant BB'</w:t>
                        </w:r>
                      </w:p>
                    </w:txbxContent>
                  </v:textbox>
                </v:shape>
                <v:line id="Line 51" o:spid="_x0000_s1035" style="position:absolute;flip:x;visibility:visible;mso-wrap-style:square" from="4703,5370" to="4713,8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">
                  <v:stroke endarrow="block"/>
                </v:line>
                <v:shape id="Text Box 52" o:spid="_x0000_s1036" type="#_x0000_t202" style="position:absolute;left:6114;top:4413;width:3557;height: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">
                  <v:textbox>
                    <w:txbxContent>
                      <w:p w:rsidR="00EC0279" w:rsidRPr="00EC0279" w:rsidRDefault="00EC0279" w:rsidP="00EC0279">
                        <w:pPr>
                          <w:spacing w:line="200" w:lineRule="atLeas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 xml:space="preserve">Déterminer le premier rapport </w:t>
                        </w:r>
                        <w:r w:rsidRPr="00EC0279">
                          <w:rPr>
                            <w:i/>
                            <w:iCs/>
                            <w:sz w:val="16"/>
                            <w:szCs w:val="16"/>
                            <w:lang w:val="fr-FR"/>
                          </w:rPr>
                          <w:t>i</w:t>
                        </w:r>
                        <w:r w:rsidR="000E5A9F">
                          <w:rPr>
                            <w:i/>
                            <w:iCs/>
                            <w:sz w:val="16"/>
                            <w:szCs w:val="16"/>
                            <w:lang w:val="fr-FR"/>
                          </w:rPr>
                          <w:t> </w:t>
                        </w:r>
                        <w:r>
                          <w:rPr>
                            <w:sz w:val="16"/>
                            <w:szCs w:val="16"/>
                            <w:lang w:val="fr-FR"/>
                          </w:rPr>
                          <w:t>+</w:t>
                        </w:r>
                        <w:r w:rsidR="000E5A9F">
                          <w:rPr>
                            <w:sz w:val="16"/>
                            <w:szCs w:val="16"/>
                            <w:lang w:val="fr-FR"/>
                          </w:rPr>
                          <w:t> </w:t>
                        </w:r>
                        <w:r>
                          <w:rPr>
                            <w:sz w:val="16"/>
                            <w:szCs w:val="16"/>
                            <w:lang w:val="fr-FR"/>
                          </w:rPr>
                          <w:t>n (n</w:t>
                        </w:r>
                        <w:r w:rsidR="00016E46">
                          <w:rPr>
                            <w:sz w:val="16"/>
                            <w:szCs w:val="16"/>
                            <w:lang w:val="fr-FR"/>
                          </w:rPr>
                          <w:t> </w:t>
                        </w:r>
                        <w:r>
                          <w:rPr>
                            <w:sz w:val="16"/>
                            <w:szCs w:val="16"/>
                            <w:lang w:val="fr-FR"/>
                          </w:rPr>
                          <w:t>=</w:t>
                        </w:r>
                        <w:r w:rsidR="00016E46">
                          <w:rPr>
                            <w:sz w:val="16"/>
                            <w:szCs w:val="16"/>
                            <w:lang w:val="fr-FR"/>
                          </w:rPr>
                          <w:t> </w:t>
                        </w:r>
                        <w:r>
                          <w:rPr>
                            <w:sz w:val="16"/>
                            <w:szCs w:val="16"/>
                            <w:lang w:val="fr-FR"/>
                          </w:rPr>
                          <w:t>1,2,</w:t>
                        </w:r>
                        <w:r w:rsidR="000E5A9F">
                          <w:rPr>
                            <w:sz w:val="16"/>
                            <w:szCs w:val="16"/>
                            <w:lang w:val="fr-FR"/>
                          </w:rPr>
                          <w:t xml:space="preserve"> </w:t>
                        </w:r>
                        <w:r>
                          <w:rPr>
                            <w:sz w:val="16"/>
                            <w:szCs w:val="16"/>
                            <w:lang w:val="fr-FR"/>
                          </w:rPr>
                          <w:t>...) produisant une </w:t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>accélération s</w:t>
                        </w:r>
                        <w:r w:rsidR="000E5A9F">
                          <w:rPr>
                            <w:sz w:val="16"/>
                            <w:szCs w:val="16"/>
                            <w:lang w:val="fr-FR"/>
                          </w:rPr>
                          <w:t>table inférieure ou égale à 2,0 </w:t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>m/sec</w:t>
                        </w:r>
                        <w:r w:rsidRPr="00EC0279">
                          <w:rPr>
                            <w:sz w:val="16"/>
                            <w:szCs w:val="16"/>
                            <w:vertAlign w:val="superscript"/>
                            <w:lang w:val="fr-FR"/>
                          </w:rPr>
                          <w:t>2</w:t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 xml:space="preserve"> et un régime moteur inférieur à</w:t>
                        </w:r>
                        <w:r w:rsidR="000E5A9F">
                          <w:rPr>
                            <w:sz w:val="16"/>
                            <w:szCs w:val="16"/>
                            <w:lang w:val="fr-FR"/>
                          </w:rPr>
                          <w:t> </w:t>
                        </w:r>
                        <w:r w:rsidRPr="00EC0279">
                          <w:rPr>
                            <w:i/>
                            <w:iCs/>
                            <w:sz w:val="16"/>
                            <w:szCs w:val="16"/>
                            <w:lang w:val="fr-FR"/>
                          </w:rPr>
                          <w:t>S</w:t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 xml:space="preserve"> avant BB'</w:t>
                        </w:r>
                      </w:p>
                      <w:p w:rsidR="00EC0279" w:rsidRPr="00EC0279" w:rsidRDefault="00EC0279" w:rsidP="00EC0279">
                        <w:pPr>
                          <w:spacing w:line="200" w:lineRule="atLeas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C0279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53" o:spid="_x0000_s1037" type="#_x0000_t202" style="position:absolute;left:6640;top:5291;width:2517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">
                  <v:textbox>
                    <w:txbxContent>
                      <w:p w:rsidR="00EC0279" w:rsidRPr="00EC0279" w:rsidRDefault="00EC0279" w:rsidP="00EC0279">
                        <w:pPr>
                          <w:spacing w:line="200" w:lineRule="atLeas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 xml:space="preserve">L'accélération du rapport </w:t>
                        </w:r>
                        <w:r w:rsidRPr="00EC0279">
                          <w:rPr>
                            <w:i/>
                            <w:iCs/>
                            <w:sz w:val="16"/>
                            <w:szCs w:val="16"/>
                            <w:lang w:val="fr-FR"/>
                          </w:rPr>
                          <w:t>i</w:t>
                        </w:r>
                        <w:r w:rsidR="00016E46">
                          <w:rPr>
                            <w:i/>
                            <w:iCs/>
                            <w:sz w:val="16"/>
                            <w:szCs w:val="16"/>
                            <w:lang w:val="fr-FR"/>
                          </w:rPr>
                          <w:t> </w:t>
                        </w:r>
                        <w:r w:rsidRPr="00EC0279">
                          <w:rPr>
                            <w:i/>
                            <w:iCs/>
                            <w:sz w:val="16"/>
                            <w:szCs w:val="16"/>
                            <w:lang w:val="fr-FR"/>
                          </w:rPr>
                          <w:t>+</w:t>
                        </w:r>
                        <w:r w:rsidR="00016E46">
                          <w:rPr>
                            <w:i/>
                            <w:iCs/>
                            <w:sz w:val="16"/>
                            <w:szCs w:val="16"/>
                            <w:lang w:val="fr-FR"/>
                          </w:rPr>
                          <w:t> </w:t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 xml:space="preserve">n </w:t>
                        </w:r>
                        <w:r w:rsidR="00016E46">
                          <w:rPr>
                            <w:sz w:val="16"/>
                            <w:szCs w:val="16"/>
                            <w:lang w:val="fr-FR"/>
                          </w:rPr>
                          <w:br/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 xml:space="preserve">est-elle supérieure à </w:t>
                        </w:r>
                        <w:r w:rsidRPr="00EC0279">
                          <w:rPr>
                            <w:i/>
                            <w:sz w:val="16"/>
                            <w:szCs w:val="16"/>
                            <w:lang w:val="fr-FR"/>
                          </w:rPr>
                          <w:t>a</w:t>
                        </w:r>
                        <w:r w:rsidRPr="00EC0279">
                          <w:rPr>
                            <w:sz w:val="16"/>
                            <w:szCs w:val="16"/>
                            <w:vertAlign w:val="subscript"/>
                            <w:lang w:val="fr-FR"/>
                          </w:rPr>
                          <w:t>urban</w:t>
                        </w:r>
                        <w:r>
                          <w:rPr>
                            <w:sz w:val="16"/>
                            <w:szCs w:val="16"/>
                            <w:vertAlign w:val="subscript"/>
                            <w:lang w:val="fr-FR"/>
                          </w:rPr>
                          <w:t> </w:t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>?</w:t>
                        </w:r>
                      </w:p>
                    </w:txbxContent>
                  </v:textbox>
                </v:shape>
                <v:shape id="Text Box 54" o:spid="_x0000_s1038" type="#_x0000_t202" style="position:absolute;left:8710;top:5876;width:379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" stroked="f">
                  <v:textbox inset="0,0,0,0">
                    <w:txbxContent>
                      <w:p w:rsidR="00EC0279" w:rsidRPr="00EC0279" w:rsidRDefault="00EC0279" w:rsidP="00EC0279">
                        <w:pPr>
                          <w:spacing w:line="200" w:lineRule="atLeast"/>
                          <w:rPr>
                            <w:sz w:val="16"/>
                            <w:szCs w:val="16"/>
                          </w:rPr>
                        </w:pP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>Oui</w:t>
                        </w:r>
                      </w:p>
                    </w:txbxContent>
                  </v:textbox>
                </v:shape>
                <v:shape id="Text Box 55" o:spid="_x0000_s1039" type="#_x0000_t202" style="position:absolute;left:6716;top:9142;width:2079;height: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">
                  <v:textbox>
                    <w:txbxContent>
                      <w:p w:rsidR="00EC0279" w:rsidRPr="00EC0279" w:rsidRDefault="00EC0279" w:rsidP="00EC0279">
                        <w:pPr>
                          <w:spacing w:line="200" w:lineRule="atLeas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 xml:space="preserve">Utiliser le rapport et calculer </w:t>
                        </w:r>
                        <w:r w:rsidRPr="00EC0279">
                          <w:rPr>
                            <w:i/>
                            <w:sz w:val="16"/>
                            <w:szCs w:val="16"/>
                            <w:lang w:val="fr-FR"/>
                          </w:rPr>
                          <w:t>k</w:t>
                        </w:r>
                        <w:r w:rsidRPr="00EC0279">
                          <w:rPr>
                            <w:sz w:val="16"/>
                            <w:szCs w:val="16"/>
                            <w:vertAlign w:val="subscript"/>
                            <w:lang w:val="fr-FR"/>
                          </w:rPr>
                          <w:t>p</w:t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 xml:space="preserve"> conformément à</w:t>
                        </w:r>
                        <w:r w:rsidR="000E5A9F">
                          <w:rPr>
                            <w:sz w:val="16"/>
                            <w:szCs w:val="16"/>
                            <w:lang w:val="fr-FR"/>
                          </w:rPr>
                          <w:t xml:space="preserve"> 3.1.3.1</w:t>
                        </w:r>
                      </w:p>
                    </w:txbxContent>
                  </v:textbox>
                </v:shape>
                <v:line id="Line 56" o:spid="_x0000_s1040" style="position:absolute;flip:x;visibility:visible;mso-wrap-style:square" from="2894,5351" to="2909,5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S5lxgAAANs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X2DlFxlAL38BAAD//wMAUEsBAi0AFAAGAAgAAAAhANvh9svuAAAAhQEAABMAAAAAAAAA&#10;AAAAAAAAAAAAAFtDb250ZW50X1R5cGVzXS54bWxQSwECLQAUAAYACAAAACEAWvQsW78AAAAVAQAA&#10;CwAAAAAAAAAAAAAAAAAfAQAAX3JlbHMvLnJlbHNQSwECLQAUAAYACAAAACEACTUuZcYAAADbAAAA&#10;DwAAAAAAAAAAAAAAAAAHAgAAZHJzL2Rvd25yZXYueG1sUEsFBgAAAAADAAMAtwAAAPoCAAAAAA==&#10;"/>
                <v:line id="Line 57" o:spid="_x0000_s1041" style="position:absolute;flip:x;visibility:visible;mso-wrap-style:square" from="2603,5543" to="2900,5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"/>
                <v:line id="Line 58" o:spid="_x0000_s1042" style="position:absolute;flip:y;visibility:visible;mso-wrap-style:square" from="2611,4542" to="2626,5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  <v:line id="Line 59" o:spid="_x0000_s1043" style="position:absolute;flip:y;visibility:visible;mso-wrap-style:square" from="2611,4542" to="6095,4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">
                  <v:stroke endarrow="block"/>
                </v:line>
                <v:line id="Line 60" o:spid="_x0000_s1044" style="position:absolute;visibility:visible;mso-wrap-style:square" from="4095,4436" to="4095,4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">
                  <v:stroke endarrow="block"/>
                </v:line>
                <v:line id="Line 61" o:spid="_x0000_s1045" style="position:absolute;flip:x;visibility:visible;mso-wrap-style:square" from="8567,5842" to="8574,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">
                  <v:stroke endarrow="block"/>
                </v:line>
                <v:line id="Line 62" o:spid="_x0000_s1046" style="position:absolute;visibility:visible;mso-wrap-style:square" from="7524,4278" to="7524,4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">
                  <v:stroke endarrow="block"/>
                </v:line>
                <v:line id="Line 63" o:spid="_x0000_s1047" style="position:absolute;visibility:visible;mso-wrap-style:square" from="7564,5110" to="7569,5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">
                  <v:stroke endarrow="block"/>
                </v:line>
                <v:shape id="Text Box 64" o:spid="_x0000_s1048" type="#_x0000_t202" style="position:absolute;left:7282;top:5888;width:802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" stroked="f">
                  <v:textbox inset="0,0,0,0">
                    <w:txbxContent>
                      <w:p w:rsidR="00EC0279" w:rsidRPr="00EC0279" w:rsidRDefault="00EC0279" w:rsidP="00EC0279">
                        <w:pPr>
                          <w:spacing w:line="200" w:lineRule="atLeas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>Non</w:t>
                        </w:r>
                      </w:p>
                    </w:txbxContent>
                  </v:textbox>
                </v:shape>
                <v:shape id="Text Box 65" o:spid="_x0000_s1049" type="#_x0000_t202" style="position:absolute;left:4885;top:7069;width:2045;height:1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">
                  <v:textbox>
                    <w:txbxContent>
                      <w:p w:rsidR="00EC0279" w:rsidRPr="00EC0279" w:rsidRDefault="00EC0279" w:rsidP="00EC0279">
                        <w:pPr>
                          <w:spacing w:line="200" w:lineRule="atLeas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 xml:space="preserve">Utiliser les deux rapports </w:t>
                        </w:r>
                        <w:r w:rsidRPr="00EC0279">
                          <w:rPr>
                            <w:i/>
                            <w:iCs/>
                            <w:sz w:val="16"/>
                            <w:szCs w:val="16"/>
                            <w:lang w:val="fr-FR"/>
                          </w:rPr>
                          <w:t>i</w:t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 xml:space="preserve"> produisant une accélération supérieure à 2,0 m/sec</w:t>
                        </w:r>
                        <w:r w:rsidRPr="00EC0279">
                          <w:rPr>
                            <w:sz w:val="16"/>
                            <w:szCs w:val="16"/>
                            <w:vertAlign w:val="superscript"/>
                            <w:lang w:val="fr-FR"/>
                          </w:rPr>
                          <w:t>2</w:t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 xml:space="preserve"> </w:t>
                        </w:r>
                        <w:r>
                          <w:rPr>
                            <w:sz w:val="16"/>
                            <w:szCs w:val="16"/>
                            <w:lang w:val="fr-FR"/>
                          </w:rPr>
                          <w:br/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 xml:space="preserve">et </w:t>
                        </w:r>
                        <w:r w:rsidRPr="00EC0279">
                          <w:rPr>
                            <w:i/>
                            <w:iCs/>
                            <w:sz w:val="16"/>
                            <w:szCs w:val="16"/>
                            <w:lang w:val="fr-FR"/>
                          </w:rPr>
                          <w:t>i</w:t>
                        </w:r>
                        <w:r>
                          <w:rPr>
                            <w:i/>
                            <w:iCs/>
                            <w:sz w:val="16"/>
                            <w:szCs w:val="16"/>
                            <w:lang w:val="fr-FR"/>
                          </w:rPr>
                          <w:t> </w:t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>+</w:t>
                        </w:r>
                        <w:r>
                          <w:rPr>
                            <w:sz w:val="16"/>
                            <w:szCs w:val="16"/>
                            <w:lang w:val="fr-FR"/>
                          </w:rPr>
                          <w:t> </w:t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>1</w:t>
                        </w:r>
                        <w:r w:rsidRPr="00EC0279">
                          <w:rPr>
                            <w:b/>
                            <w:bCs/>
                            <w:sz w:val="16"/>
                            <w:szCs w:val="16"/>
                            <w:lang w:val="fr-FR"/>
                          </w:rPr>
                          <w:t>, (i</w:t>
                        </w:r>
                        <w:r w:rsidR="004A7153">
                          <w:rPr>
                            <w:b/>
                            <w:bCs/>
                            <w:sz w:val="16"/>
                            <w:szCs w:val="16"/>
                            <w:lang w:val="fr-FR"/>
                          </w:rPr>
                          <w:t> </w:t>
                        </w:r>
                        <w:r w:rsidRPr="00EC0279">
                          <w:rPr>
                            <w:b/>
                            <w:bCs/>
                            <w:sz w:val="16"/>
                            <w:szCs w:val="16"/>
                            <w:lang w:val="fr-FR"/>
                          </w:rPr>
                          <w:t>+</w:t>
                        </w:r>
                        <w:r w:rsidR="004A7153">
                          <w:rPr>
                            <w:b/>
                            <w:bCs/>
                            <w:sz w:val="16"/>
                            <w:szCs w:val="16"/>
                            <w:lang w:val="fr-FR"/>
                          </w:rPr>
                          <w:t> </w:t>
                        </w:r>
                        <w:r w:rsidRPr="00EC0279">
                          <w:rPr>
                            <w:b/>
                            <w:bCs/>
                            <w:sz w:val="16"/>
                            <w:szCs w:val="16"/>
                            <w:lang w:val="fr-FR"/>
                          </w:rPr>
                          <w:t>2, i</w:t>
                        </w:r>
                        <w:r w:rsidR="004A7153">
                          <w:rPr>
                            <w:b/>
                            <w:bCs/>
                            <w:sz w:val="16"/>
                            <w:szCs w:val="16"/>
                            <w:lang w:val="fr-FR"/>
                          </w:rPr>
                          <w:t> </w:t>
                        </w:r>
                        <w:r w:rsidRPr="00EC0279">
                          <w:rPr>
                            <w:b/>
                            <w:bCs/>
                            <w:sz w:val="16"/>
                            <w:szCs w:val="16"/>
                            <w:lang w:val="fr-FR"/>
                          </w:rPr>
                          <w:t>+</w:t>
                        </w:r>
                        <w:r w:rsidR="004A7153">
                          <w:rPr>
                            <w:b/>
                            <w:bCs/>
                            <w:sz w:val="16"/>
                            <w:szCs w:val="16"/>
                            <w:lang w:val="fr-FR"/>
                          </w:rPr>
                          <w:t> </w:t>
                        </w:r>
                        <w:r w:rsidRPr="00EC0279">
                          <w:rPr>
                            <w:b/>
                            <w:bCs/>
                            <w:sz w:val="16"/>
                            <w:szCs w:val="16"/>
                            <w:lang w:val="fr-FR"/>
                          </w:rPr>
                          <w:t>3, ou...)</w:t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 xml:space="preserve"> produisant une accélération inférieure à </w:t>
                        </w:r>
                        <w:r w:rsidRPr="00EC0279">
                          <w:rPr>
                            <w:i/>
                            <w:sz w:val="16"/>
                            <w:szCs w:val="16"/>
                            <w:lang w:val="fr-FR"/>
                          </w:rPr>
                          <w:t>a</w:t>
                        </w:r>
                        <w:r w:rsidRPr="00EC0279">
                          <w:rPr>
                            <w:sz w:val="16"/>
                            <w:szCs w:val="16"/>
                            <w:vertAlign w:val="subscript"/>
                            <w:lang w:val="fr-FR"/>
                          </w:rPr>
                          <w:t>urban</w:t>
                        </w:r>
                      </w:p>
                    </w:txbxContent>
                  </v:textbox>
                </v:shape>
                <v:line id="Line 66" o:spid="_x0000_s1050" style="position:absolute;visibility:visible;mso-wrap-style:square" from="6772,5822" to="6786,6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">
                  <v:stroke endarrow="block"/>
                </v:line>
                <v:line id="Line 67" o:spid="_x0000_s1051" style="position:absolute;flip:x;visibility:visible;mso-wrap-style:square" from="5187,8300" to="5485,87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">
                  <v:stroke endarrow="block"/>
                </v:line>
                <v:line id="Line 68" o:spid="_x0000_s1052" style="position:absolute;visibility:visible;mso-wrap-style:square" from="5373,9855" to="5373,103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">
                  <v:stroke endarrow="block"/>
                </v:line>
                <v:line id="Line 69" o:spid="_x0000_s1053" style="position:absolute;visibility:visible;mso-wrap-style:square" from="6965,9855" to="6965,103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">
                  <v:stroke endarrow="block"/>
                </v:line>
                <v:shape id="Text Box 70" o:spid="_x0000_s1054" type="#_x0000_t202" style="position:absolute;left:5014;top:6034;width:2004;height: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">
                  <v:textbox inset="0,0,0,0">
                    <w:txbxContent>
                      <w:p w:rsidR="00EC0279" w:rsidRPr="00EC0279" w:rsidRDefault="00EC0279" w:rsidP="00EC0279">
                        <w:pPr>
                          <w:spacing w:line="200" w:lineRule="atLeas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 xml:space="preserve">Le régime moteur du rapport </w:t>
                        </w:r>
                        <w:r w:rsidRPr="00EC0279">
                          <w:rPr>
                            <w:i/>
                            <w:iCs/>
                            <w:sz w:val="16"/>
                            <w:szCs w:val="16"/>
                            <w:lang w:val="fr-FR"/>
                          </w:rPr>
                          <w:t>i</w:t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 xml:space="preserve"> </w:t>
                        </w:r>
                        <w:r w:rsidR="006B2259">
                          <w:rPr>
                            <w:sz w:val="16"/>
                            <w:szCs w:val="16"/>
                            <w:lang w:val="fr-FR"/>
                          </w:rPr>
                          <w:br/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 xml:space="preserve">est-il supérieur à </w:t>
                        </w:r>
                        <w:r w:rsidRPr="00EC0279">
                          <w:rPr>
                            <w:i/>
                            <w:iCs/>
                            <w:sz w:val="16"/>
                            <w:szCs w:val="16"/>
                            <w:lang w:val="fr-FR"/>
                          </w:rPr>
                          <w:t>S</w:t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 xml:space="preserve"> </w:t>
                        </w:r>
                        <w:r>
                          <w:rPr>
                            <w:sz w:val="16"/>
                            <w:szCs w:val="16"/>
                            <w:lang w:val="fr-FR"/>
                          </w:rPr>
                          <w:br/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>avant BB'</w:t>
                        </w:r>
                        <w:r>
                          <w:rPr>
                            <w:sz w:val="16"/>
                            <w:szCs w:val="16"/>
                            <w:lang w:val="fr-FR"/>
                          </w:rPr>
                          <w:t> </w:t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>?</w:t>
                        </w:r>
                      </w:p>
                    </w:txbxContent>
                  </v:textbox>
                </v:shape>
                <v:shape id="Text Box 71" o:spid="_x0000_s1055" type="#_x0000_t202" style="position:absolute;left:7074;top:7358;width:1231;height:5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">
                  <v:textbox>
                    <w:txbxContent>
                      <w:p w:rsidR="00EC0279" w:rsidRPr="00EC0279" w:rsidRDefault="00EC0279" w:rsidP="00EC0279">
                        <w:pPr>
                          <w:spacing w:line="200" w:lineRule="atLeas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>V</w:t>
                        </w:r>
                        <w:r>
                          <w:rPr>
                            <w:sz w:val="16"/>
                            <w:szCs w:val="16"/>
                            <w:lang w:val="fr-FR"/>
                          </w:rPr>
                          <w:t>oir cas </w:t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 xml:space="preserve">3 </w:t>
                        </w:r>
                        <w:r>
                          <w:rPr>
                            <w:sz w:val="16"/>
                            <w:szCs w:val="16"/>
                            <w:lang w:val="fr-FR"/>
                          </w:rPr>
                          <w:t>dans la figure </w:t>
                        </w: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>4d</w:t>
                        </w:r>
                      </w:p>
                    </w:txbxContent>
                  </v:textbox>
                </v:shape>
                <v:line id="Line 72" o:spid="_x0000_s1056" style="position:absolute;visibility:visible;mso-wrap-style:square" from="5376,6658" to="5377,7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">
                  <v:stroke endarrow="block"/>
                </v:line>
                <v:shape id="Text Box 73" o:spid="_x0000_s1057" type="#_x0000_t202" style="position:absolute;left:5460;top:6690;width:697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" stroked="f">
                  <v:textbox inset="0,0,0,0">
                    <w:txbxContent>
                      <w:p w:rsidR="00EC0279" w:rsidRPr="00EC0279" w:rsidRDefault="00EC0279" w:rsidP="00EC0279">
                        <w:pPr>
                          <w:spacing w:line="200" w:lineRule="atLeas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>Non</w:t>
                        </w:r>
                      </w:p>
                    </w:txbxContent>
                  </v:textbox>
                </v:shape>
                <v:line id="Line 74" o:spid="_x0000_s1058" style="position:absolute;visibility:visible;mso-wrap-style:square" from="6705,6650" to="7432,73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">
                  <v:stroke endarrow="block"/>
                </v:line>
                <v:shape id="Text Box 75" o:spid="_x0000_s1059" type="#_x0000_t202" style="position:absolute;left:7410;top:6664;width:577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" stroked="f">
                  <v:textbox>
                    <w:txbxContent>
                      <w:p w:rsidR="00EC0279" w:rsidRPr="00EC0279" w:rsidRDefault="00EC0279" w:rsidP="00EC0279">
                        <w:pPr>
                          <w:spacing w:line="200" w:lineRule="atLeast"/>
                          <w:rPr>
                            <w:sz w:val="16"/>
                            <w:szCs w:val="16"/>
                          </w:rPr>
                        </w:pPr>
                        <w:r w:rsidRPr="00EC0279">
                          <w:rPr>
                            <w:sz w:val="16"/>
                            <w:szCs w:val="16"/>
                            <w:lang w:val="fr-FR"/>
                          </w:rPr>
                          <w:t>Oui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934CB" w:rsidRPr="003934CB" w:rsidRDefault="003934CB" w:rsidP="003934CB">
      <w:pPr>
        <w:pStyle w:val="SingleTxtG"/>
        <w:rPr>
          <w:i/>
        </w:rPr>
      </w:pPr>
      <w:r>
        <w:rPr>
          <w:i/>
          <w:lang w:val="fr-FR"/>
        </w:rPr>
        <w:br w:type="page"/>
      </w:r>
      <w:r>
        <w:rPr>
          <w:i/>
          <w:lang w:val="fr-FR"/>
        </w:rPr>
        <w:lastRenderedPageBreak/>
        <w:t>Appendice de l</w:t>
      </w:r>
      <w:r w:rsidR="0064556E">
        <w:rPr>
          <w:i/>
          <w:lang w:val="fr-FR"/>
        </w:rPr>
        <w:t>’</w:t>
      </w:r>
      <w:r>
        <w:rPr>
          <w:i/>
          <w:lang w:val="fr-FR"/>
        </w:rPr>
        <w:t>annexe </w:t>
      </w:r>
      <w:r w:rsidRPr="003934CB">
        <w:rPr>
          <w:i/>
          <w:lang w:val="fr-FR"/>
        </w:rPr>
        <w:t>3, tableau</w:t>
      </w:r>
      <w:r>
        <w:rPr>
          <w:i/>
          <w:lang w:val="fr-FR"/>
        </w:rPr>
        <w:t> </w:t>
      </w:r>
      <w:r w:rsidRPr="003934CB">
        <w:rPr>
          <w:i/>
          <w:lang w:val="fr-FR"/>
        </w:rPr>
        <w:t>1</w:t>
      </w:r>
      <w:r w:rsidRPr="003934CB">
        <w:rPr>
          <w:lang w:val="fr-FR"/>
        </w:rPr>
        <w:t>, modifier comme suit</w:t>
      </w:r>
      <w:r>
        <w:rPr>
          <w:lang w:val="fr-FR"/>
        </w:rPr>
        <w:t> :</w:t>
      </w:r>
    </w:p>
    <w:p w:rsidR="00EC0279" w:rsidRPr="000E5A9F" w:rsidRDefault="003934CB" w:rsidP="003934CB">
      <w:pPr>
        <w:pStyle w:val="SingleTxtG"/>
        <w:keepNext/>
        <w:keepLines/>
        <w:rPr>
          <w:lang w:val="fr-FR"/>
        </w:rPr>
      </w:pPr>
      <w:r>
        <w:rPr>
          <w:lang w:val="fr-FR"/>
        </w:rPr>
        <w:t>« </w:t>
      </w:r>
      <w:r w:rsidRPr="003934CB">
        <w:rPr>
          <w:lang w:val="fr-FR"/>
        </w:rPr>
        <w:t>Tableau 1 : Exemples de dispositifs et de solutions propres à permettre l</w:t>
      </w:r>
      <w:r w:rsidR="0064556E">
        <w:rPr>
          <w:lang w:val="fr-FR"/>
        </w:rPr>
        <w:t>’</w:t>
      </w:r>
      <w:r w:rsidRPr="003934CB">
        <w:rPr>
          <w:lang w:val="fr-FR"/>
        </w:rPr>
        <w:t>essai d</w:t>
      </w:r>
      <w:r w:rsidR="0064556E">
        <w:rPr>
          <w:lang w:val="fr-FR"/>
        </w:rPr>
        <w:t>’</w:t>
      </w:r>
      <w:r w:rsidRPr="003934CB">
        <w:rPr>
          <w:lang w:val="fr-FR"/>
        </w:rPr>
        <w:t xml:space="preserve">un </w:t>
      </w:r>
      <w:r w:rsidRPr="000E5A9F">
        <w:rPr>
          <w:lang w:val="fr-FR"/>
        </w:rPr>
        <w:t>véhicule dans les limites d</w:t>
      </w:r>
      <w:r w:rsidR="0064556E">
        <w:rPr>
          <w:lang w:val="fr-FR"/>
        </w:rPr>
        <w:t>’</w:t>
      </w:r>
      <w:r w:rsidRPr="000E5A9F">
        <w:rPr>
          <w:lang w:val="fr-FR"/>
        </w:rPr>
        <w:t>accélération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"/>
        <w:gridCol w:w="1403"/>
        <w:gridCol w:w="466"/>
        <w:gridCol w:w="2504"/>
        <w:gridCol w:w="2504"/>
      </w:tblGrid>
      <w:tr w:rsidR="00230F34" w:rsidRPr="00230F34" w:rsidTr="00230F34">
        <w:trPr>
          <w:tblHeader/>
        </w:trPr>
        <w:tc>
          <w:tcPr>
            <w:tcW w:w="493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230F34" w:rsidRPr="00230F34" w:rsidRDefault="00230F34" w:rsidP="00230F34">
            <w:pPr>
              <w:spacing w:before="80" w:after="80" w:line="200" w:lineRule="exact"/>
              <w:ind w:right="113"/>
              <w:rPr>
                <w:bCs/>
                <w:i/>
                <w:sz w:val="16"/>
                <w:szCs w:val="16"/>
              </w:rPr>
            </w:pPr>
            <w:r w:rsidRPr="00230F34">
              <w:rPr>
                <w:i/>
                <w:sz w:val="16"/>
                <w:szCs w:val="16"/>
                <w:lang w:val="fr-FR"/>
              </w:rPr>
              <w:t>N</w:t>
            </w:r>
            <w:r w:rsidRPr="00230F34">
              <w:rPr>
                <w:i/>
                <w:sz w:val="16"/>
                <w:szCs w:val="16"/>
                <w:vertAlign w:val="superscript"/>
                <w:lang w:val="fr-FR"/>
              </w:rPr>
              <w:t>o</w:t>
            </w:r>
          </w:p>
        </w:tc>
        <w:tc>
          <w:tcPr>
            <w:tcW w:w="1403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230F34" w:rsidRPr="00230F34" w:rsidRDefault="00230F34" w:rsidP="00230F34">
            <w:pPr>
              <w:spacing w:before="80" w:after="80" w:line="200" w:lineRule="exact"/>
              <w:ind w:right="113"/>
              <w:rPr>
                <w:bCs/>
                <w:i/>
                <w:sz w:val="16"/>
                <w:szCs w:val="16"/>
              </w:rPr>
            </w:pPr>
            <w:r w:rsidRPr="00230F34">
              <w:rPr>
                <w:i/>
                <w:iCs/>
                <w:sz w:val="16"/>
                <w:szCs w:val="16"/>
                <w:lang w:val="fr-FR"/>
              </w:rPr>
              <w:t>Effet</w:t>
            </w:r>
          </w:p>
        </w:tc>
        <w:tc>
          <w:tcPr>
            <w:tcW w:w="466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230F34" w:rsidRPr="00230F34" w:rsidRDefault="004A7153" w:rsidP="00230F34">
            <w:pPr>
              <w:spacing w:before="80" w:after="80" w:line="200" w:lineRule="exact"/>
              <w:ind w:right="113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Sous-N°</w:t>
            </w:r>
          </w:p>
        </w:tc>
        <w:tc>
          <w:tcPr>
            <w:tcW w:w="2504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230F34" w:rsidRPr="00230F34" w:rsidRDefault="00230F34" w:rsidP="00230F34">
            <w:pPr>
              <w:spacing w:before="80" w:after="80" w:line="200" w:lineRule="exact"/>
              <w:ind w:right="113"/>
              <w:rPr>
                <w:bCs/>
                <w:i/>
                <w:sz w:val="16"/>
                <w:szCs w:val="16"/>
              </w:rPr>
            </w:pPr>
            <w:r w:rsidRPr="00230F34">
              <w:rPr>
                <w:i/>
                <w:iCs/>
                <w:sz w:val="16"/>
                <w:szCs w:val="16"/>
                <w:lang w:val="fr-FR"/>
              </w:rPr>
              <w:t>Solution</w:t>
            </w:r>
          </w:p>
        </w:tc>
        <w:tc>
          <w:tcPr>
            <w:tcW w:w="2504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230F34" w:rsidRPr="00230F34" w:rsidRDefault="00230F34" w:rsidP="00230F34">
            <w:pPr>
              <w:spacing w:before="80" w:after="80" w:line="200" w:lineRule="exact"/>
              <w:ind w:right="113"/>
              <w:rPr>
                <w:bCs/>
                <w:i/>
                <w:sz w:val="16"/>
                <w:szCs w:val="16"/>
              </w:rPr>
            </w:pPr>
            <w:r w:rsidRPr="00230F34">
              <w:rPr>
                <w:i/>
                <w:iCs/>
                <w:sz w:val="16"/>
                <w:szCs w:val="16"/>
                <w:lang w:val="fr-FR"/>
              </w:rPr>
              <w:t>Dispositions supplémentaires</w:t>
            </w:r>
          </w:p>
        </w:tc>
      </w:tr>
      <w:tr w:rsidR="00230F34" w:rsidRPr="00230F34" w:rsidTr="00230F34">
        <w:trPr>
          <w:trHeight w:hRule="exact" w:val="113"/>
        </w:trPr>
        <w:tc>
          <w:tcPr>
            <w:tcW w:w="493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230F34" w:rsidRPr="00230F34" w:rsidRDefault="00230F34" w:rsidP="00230F34">
            <w:pPr>
              <w:spacing w:before="40" w:after="120"/>
              <w:ind w:right="113"/>
              <w:rPr>
                <w:sz w:val="18"/>
                <w:szCs w:val="18"/>
                <w:lang w:val="fr-FR"/>
              </w:rPr>
            </w:pPr>
          </w:p>
        </w:tc>
        <w:tc>
          <w:tcPr>
            <w:tcW w:w="1403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230F34" w:rsidRPr="00230F34" w:rsidRDefault="00230F34" w:rsidP="00230F34">
            <w:pPr>
              <w:spacing w:before="40" w:after="120"/>
              <w:ind w:right="113"/>
              <w:rPr>
                <w:iCs/>
                <w:sz w:val="18"/>
                <w:szCs w:val="18"/>
                <w:lang w:val="fr-FR"/>
              </w:rPr>
            </w:pPr>
          </w:p>
        </w:tc>
        <w:tc>
          <w:tcPr>
            <w:tcW w:w="466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230F34" w:rsidRPr="00230F34" w:rsidRDefault="00230F34" w:rsidP="00230F34">
            <w:pPr>
              <w:spacing w:before="40" w:after="120"/>
              <w:ind w:right="113"/>
              <w:rPr>
                <w:bCs/>
                <w:sz w:val="18"/>
                <w:szCs w:val="18"/>
              </w:rPr>
            </w:pPr>
          </w:p>
        </w:tc>
        <w:tc>
          <w:tcPr>
            <w:tcW w:w="2504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230F34" w:rsidRPr="00230F34" w:rsidRDefault="00230F34" w:rsidP="00230F34">
            <w:pPr>
              <w:spacing w:before="40" w:after="120"/>
              <w:ind w:right="113"/>
              <w:rPr>
                <w:iCs/>
                <w:sz w:val="18"/>
                <w:szCs w:val="18"/>
                <w:lang w:val="fr-FR"/>
              </w:rPr>
            </w:pPr>
          </w:p>
        </w:tc>
        <w:tc>
          <w:tcPr>
            <w:tcW w:w="2504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230F34" w:rsidRPr="00230F34" w:rsidRDefault="00230F34" w:rsidP="00230F34">
            <w:pPr>
              <w:spacing w:before="40" w:after="120"/>
              <w:ind w:right="113"/>
              <w:rPr>
                <w:iCs/>
                <w:sz w:val="18"/>
                <w:szCs w:val="18"/>
                <w:lang w:val="fr-FR"/>
              </w:rPr>
            </w:pPr>
          </w:p>
        </w:tc>
      </w:tr>
      <w:tr w:rsidR="00230F34" w:rsidRPr="00230F34" w:rsidTr="00230F34">
        <w:tc>
          <w:tcPr>
            <w:tcW w:w="493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bCs/>
                <w:sz w:val="18"/>
                <w:szCs w:val="18"/>
              </w:rPr>
            </w:pPr>
            <w:r w:rsidRPr="00230F34">
              <w:rPr>
                <w:sz w:val="18"/>
                <w:szCs w:val="18"/>
                <w:lang w:val="fr-FR"/>
              </w:rPr>
              <w:t>1</w:t>
            </w:r>
          </w:p>
        </w:tc>
        <w:tc>
          <w:tcPr>
            <w:tcW w:w="1403" w:type="dxa"/>
            <w:vMerge w:val="restart"/>
            <w:tcBorders>
              <w:top w:val="nil"/>
            </w:tcBorders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bCs/>
                <w:sz w:val="18"/>
                <w:szCs w:val="18"/>
              </w:rPr>
            </w:pPr>
            <w:r w:rsidRPr="00230F34">
              <w:rPr>
                <w:sz w:val="18"/>
                <w:szCs w:val="18"/>
                <w:lang w:val="fr-FR"/>
              </w:rPr>
              <w:t>Verrouillage d</w:t>
            </w:r>
            <w:r w:rsidR="0064556E">
              <w:rPr>
                <w:sz w:val="18"/>
                <w:szCs w:val="18"/>
                <w:lang w:val="fr-FR"/>
              </w:rPr>
              <w:t>’</w:t>
            </w:r>
            <w:r w:rsidRPr="00230F34">
              <w:rPr>
                <w:sz w:val="18"/>
                <w:szCs w:val="18"/>
                <w:lang w:val="fr-FR"/>
              </w:rPr>
              <w:t>un rapport de transmission discret</w:t>
            </w:r>
          </w:p>
        </w:tc>
        <w:tc>
          <w:tcPr>
            <w:tcW w:w="466" w:type="dxa"/>
            <w:tcBorders>
              <w:top w:val="nil"/>
            </w:tcBorders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bCs/>
                <w:sz w:val="18"/>
                <w:szCs w:val="18"/>
              </w:rPr>
            </w:pPr>
            <w:r w:rsidRPr="00230F34">
              <w:rPr>
                <w:sz w:val="18"/>
                <w:szCs w:val="18"/>
                <w:lang w:val="fr-FR"/>
              </w:rPr>
              <w:t>1*</w:t>
            </w:r>
          </w:p>
        </w:tc>
        <w:tc>
          <w:tcPr>
            <w:tcW w:w="2504" w:type="dxa"/>
            <w:tcBorders>
              <w:top w:val="nil"/>
            </w:tcBorders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sz w:val="18"/>
                <w:szCs w:val="18"/>
              </w:rPr>
            </w:pPr>
            <w:r w:rsidRPr="00230F34">
              <w:rPr>
                <w:sz w:val="18"/>
                <w:szCs w:val="18"/>
                <w:lang w:val="fr-FR"/>
              </w:rPr>
              <w:t>Un rapport de transmission disc</w:t>
            </w:r>
            <w:r>
              <w:rPr>
                <w:sz w:val="18"/>
                <w:szCs w:val="18"/>
                <w:lang w:val="fr-FR"/>
              </w:rPr>
              <w:t>ret peut être verrouillé par le </w:t>
            </w:r>
            <w:r w:rsidRPr="00230F34">
              <w:rPr>
                <w:sz w:val="18"/>
                <w:szCs w:val="18"/>
                <w:lang w:val="fr-FR"/>
              </w:rPr>
              <w:t>conducteur.</w:t>
            </w:r>
          </w:p>
        </w:tc>
        <w:tc>
          <w:tcPr>
            <w:tcW w:w="2504" w:type="dxa"/>
            <w:tcBorders>
              <w:top w:val="nil"/>
            </w:tcBorders>
            <w:shd w:val="clear" w:color="auto" w:fill="auto"/>
            <w:hideMark/>
          </w:tcPr>
          <w:p w:rsidR="00230F34" w:rsidRPr="00230F34" w:rsidRDefault="00251DFC" w:rsidP="00746E57">
            <w:pPr>
              <w:spacing w:before="60" w:after="60" w:line="240" w:lineRule="auto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fr-FR"/>
              </w:rPr>
              <w:t>A</w:t>
            </w:r>
            <w:r w:rsidR="00230F34" w:rsidRPr="00230F34">
              <w:rPr>
                <w:sz w:val="18"/>
                <w:szCs w:val="18"/>
                <w:lang w:val="fr-FR"/>
              </w:rPr>
              <w:t>ucune</w:t>
            </w:r>
          </w:p>
        </w:tc>
      </w:tr>
      <w:tr w:rsidR="00230F34" w:rsidRPr="00230F34" w:rsidTr="00230F34">
        <w:tc>
          <w:tcPr>
            <w:tcW w:w="493" w:type="dxa"/>
            <w:vMerge/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403" w:type="dxa"/>
            <w:vMerge/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66" w:type="dxa"/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bCs/>
                <w:sz w:val="18"/>
                <w:szCs w:val="18"/>
              </w:rPr>
            </w:pPr>
            <w:r w:rsidRPr="00230F34">
              <w:rPr>
                <w:sz w:val="18"/>
                <w:szCs w:val="18"/>
                <w:lang w:val="fr-FR"/>
              </w:rPr>
              <w:t>2</w:t>
            </w:r>
          </w:p>
        </w:tc>
        <w:tc>
          <w:tcPr>
            <w:tcW w:w="2504" w:type="dxa"/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sz w:val="18"/>
                <w:szCs w:val="18"/>
              </w:rPr>
            </w:pPr>
            <w:r w:rsidRPr="00230F34">
              <w:rPr>
                <w:sz w:val="18"/>
                <w:szCs w:val="18"/>
                <w:lang w:val="fr-FR"/>
              </w:rPr>
              <w:t>Un rapport de transmission discret est disponible sur le véhicule, mais le conducteur n</w:t>
            </w:r>
            <w:r w:rsidR="0064556E">
              <w:rPr>
                <w:sz w:val="18"/>
                <w:szCs w:val="18"/>
                <w:lang w:val="fr-FR"/>
              </w:rPr>
              <w:t>’</w:t>
            </w:r>
            <w:r w:rsidRPr="00230F34">
              <w:rPr>
                <w:sz w:val="18"/>
                <w:szCs w:val="18"/>
                <w:lang w:val="fr-FR"/>
              </w:rPr>
              <w:t>y a pas accès. Le verrouillage peut être activé par le constructeur au moyen d</w:t>
            </w:r>
            <w:r w:rsidR="0064556E">
              <w:rPr>
                <w:sz w:val="18"/>
                <w:szCs w:val="18"/>
                <w:lang w:val="fr-FR"/>
              </w:rPr>
              <w:t>’</w:t>
            </w:r>
            <w:r w:rsidRPr="00230F34">
              <w:rPr>
                <w:sz w:val="18"/>
                <w:szCs w:val="18"/>
                <w:lang w:val="fr-FR"/>
              </w:rPr>
              <w:t>une</w:t>
            </w:r>
            <w:r>
              <w:rPr>
                <w:sz w:val="18"/>
                <w:szCs w:val="18"/>
                <w:lang w:val="fr-FR"/>
              </w:rPr>
              <w:t xml:space="preserve"> fonction embarquée (cachée) ou </w:t>
            </w:r>
            <w:r w:rsidRPr="00230F34">
              <w:rPr>
                <w:sz w:val="18"/>
                <w:szCs w:val="18"/>
                <w:lang w:val="fr-FR"/>
              </w:rPr>
              <w:t>d</w:t>
            </w:r>
            <w:r w:rsidR="0064556E">
              <w:rPr>
                <w:sz w:val="18"/>
                <w:szCs w:val="18"/>
                <w:lang w:val="fr-FR"/>
              </w:rPr>
              <w:t>’</w:t>
            </w:r>
            <w:r w:rsidRPr="00230F34">
              <w:rPr>
                <w:sz w:val="18"/>
                <w:szCs w:val="18"/>
                <w:lang w:val="fr-FR"/>
              </w:rPr>
              <w:t>un dispositif externe.</w:t>
            </w:r>
          </w:p>
        </w:tc>
        <w:tc>
          <w:tcPr>
            <w:tcW w:w="2504" w:type="dxa"/>
            <w:shd w:val="clear" w:color="auto" w:fill="auto"/>
            <w:hideMark/>
          </w:tcPr>
          <w:p w:rsidR="00230F34" w:rsidRPr="00230F34" w:rsidRDefault="00251DFC" w:rsidP="00746E57">
            <w:pPr>
              <w:spacing w:before="60" w:after="60" w:line="240" w:lineRule="auto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fr-FR"/>
              </w:rPr>
              <w:t>A</w:t>
            </w:r>
            <w:r w:rsidR="00230F34" w:rsidRPr="00230F34">
              <w:rPr>
                <w:sz w:val="18"/>
                <w:szCs w:val="18"/>
                <w:lang w:val="fr-FR"/>
              </w:rPr>
              <w:t>ucune</w:t>
            </w:r>
          </w:p>
        </w:tc>
      </w:tr>
      <w:tr w:rsidR="00230F34" w:rsidRPr="00230F34" w:rsidTr="00230F34">
        <w:tc>
          <w:tcPr>
            <w:tcW w:w="493" w:type="dxa"/>
            <w:vMerge w:val="restart"/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bCs/>
                <w:sz w:val="18"/>
                <w:szCs w:val="18"/>
              </w:rPr>
            </w:pPr>
            <w:r w:rsidRPr="00230F34">
              <w:rPr>
                <w:sz w:val="18"/>
                <w:szCs w:val="18"/>
                <w:lang w:val="fr-FR"/>
              </w:rPr>
              <w:t>2</w:t>
            </w:r>
          </w:p>
        </w:tc>
        <w:tc>
          <w:tcPr>
            <w:tcW w:w="1403" w:type="dxa"/>
            <w:vMerge w:val="restart"/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sz w:val="18"/>
                <w:szCs w:val="18"/>
              </w:rPr>
            </w:pPr>
            <w:r w:rsidRPr="00230F34">
              <w:rPr>
                <w:sz w:val="18"/>
                <w:szCs w:val="18"/>
                <w:lang w:val="fr-FR"/>
              </w:rPr>
              <w:t>Gestion commandée du passage des rapports : applicable aux transmissions qui ne peuvent être verrouillées, ou lorsque aucun rapport verrouillé ne donne un résultat d</w:t>
            </w:r>
            <w:r w:rsidR="0064556E">
              <w:rPr>
                <w:sz w:val="18"/>
                <w:szCs w:val="18"/>
                <w:lang w:val="fr-FR"/>
              </w:rPr>
              <w:t>’</w:t>
            </w:r>
            <w:r w:rsidRPr="00230F34">
              <w:rPr>
                <w:sz w:val="18"/>
                <w:szCs w:val="18"/>
                <w:lang w:val="fr-FR"/>
              </w:rPr>
              <w:t>essai valable.</w:t>
            </w:r>
          </w:p>
        </w:tc>
        <w:tc>
          <w:tcPr>
            <w:tcW w:w="466" w:type="dxa"/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bCs/>
                <w:sz w:val="18"/>
                <w:szCs w:val="18"/>
              </w:rPr>
            </w:pPr>
            <w:r w:rsidRPr="00230F34">
              <w:rPr>
                <w:sz w:val="18"/>
                <w:szCs w:val="18"/>
                <w:lang w:val="fr-FR"/>
              </w:rPr>
              <w:t>1*</w:t>
            </w:r>
          </w:p>
        </w:tc>
        <w:tc>
          <w:tcPr>
            <w:tcW w:w="2504" w:type="dxa"/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sz w:val="18"/>
                <w:szCs w:val="18"/>
              </w:rPr>
            </w:pPr>
            <w:r w:rsidRPr="00230F34">
              <w:rPr>
                <w:sz w:val="18"/>
                <w:szCs w:val="18"/>
                <w:lang w:val="fr-FR"/>
              </w:rPr>
              <w:t>Le rétrogradage forcé est désactivé.</w:t>
            </w:r>
          </w:p>
        </w:tc>
        <w:tc>
          <w:tcPr>
            <w:tcW w:w="2504" w:type="dxa"/>
            <w:shd w:val="clear" w:color="auto" w:fill="auto"/>
            <w:hideMark/>
          </w:tcPr>
          <w:p w:rsidR="00230F34" w:rsidRPr="00230F34" w:rsidRDefault="00251DFC" w:rsidP="00746E57">
            <w:pPr>
              <w:spacing w:before="60" w:after="60" w:line="240" w:lineRule="auto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fr-FR"/>
              </w:rPr>
              <w:t>A</w:t>
            </w:r>
            <w:r w:rsidR="00230F34" w:rsidRPr="00230F34">
              <w:rPr>
                <w:sz w:val="18"/>
                <w:szCs w:val="18"/>
                <w:lang w:val="fr-FR"/>
              </w:rPr>
              <w:t>ucune</w:t>
            </w:r>
          </w:p>
        </w:tc>
      </w:tr>
      <w:tr w:rsidR="00230F34" w:rsidRPr="00230F34" w:rsidTr="00230F34">
        <w:tc>
          <w:tcPr>
            <w:tcW w:w="493" w:type="dxa"/>
            <w:vMerge/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403" w:type="dxa"/>
            <w:vMerge/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466" w:type="dxa"/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bCs/>
                <w:sz w:val="18"/>
                <w:szCs w:val="18"/>
              </w:rPr>
            </w:pPr>
            <w:r w:rsidRPr="00230F34">
              <w:rPr>
                <w:sz w:val="18"/>
                <w:szCs w:val="18"/>
                <w:lang w:val="fr-FR"/>
              </w:rPr>
              <w:t>2</w:t>
            </w:r>
          </w:p>
        </w:tc>
        <w:tc>
          <w:tcPr>
            <w:tcW w:w="2504" w:type="dxa"/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sz w:val="18"/>
                <w:szCs w:val="18"/>
              </w:rPr>
            </w:pPr>
            <w:r w:rsidRPr="00230F34">
              <w:rPr>
                <w:sz w:val="18"/>
                <w:szCs w:val="18"/>
                <w:lang w:val="fr-FR"/>
              </w:rPr>
              <w:t>Le rapport peut changer au cours de l</w:t>
            </w:r>
            <w:r w:rsidR="0064556E">
              <w:rPr>
                <w:sz w:val="18"/>
                <w:szCs w:val="18"/>
                <w:lang w:val="fr-FR"/>
              </w:rPr>
              <w:t>’</w:t>
            </w:r>
            <w:r w:rsidRPr="00230F34">
              <w:rPr>
                <w:sz w:val="18"/>
                <w:szCs w:val="18"/>
                <w:lang w:val="fr-FR"/>
              </w:rPr>
              <w:t>essai et ce changement est commandé par l</w:t>
            </w:r>
            <w:r w:rsidR="0064556E">
              <w:rPr>
                <w:sz w:val="18"/>
                <w:szCs w:val="18"/>
                <w:lang w:val="fr-FR"/>
              </w:rPr>
              <w:t>’</w:t>
            </w:r>
            <w:r w:rsidRPr="00230F34">
              <w:rPr>
                <w:sz w:val="18"/>
                <w:szCs w:val="18"/>
                <w:lang w:val="fr-FR"/>
              </w:rPr>
              <w:t>activation d</w:t>
            </w:r>
            <w:r w:rsidR="0064556E">
              <w:rPr>
                <w:sz w:val="18"/>
                <w:szCs w:val="18"/>
                <w:lang w:val="fr-FR"/>
              </w:rPr>
              <w:t>’</w:t>
            </w:r>
            <w:r w:rsidRPr="00230F34">
              <w:rPr>
                <w:sz w:val="18"/>
                <w:szCs w:val="18"/>
                <w:lang w:val="fr-FR"/>
              </w:rPr>
              <w:t>une fonction interne ou d</w:t>
            </w:r>
            <w:r w:rsidR="0064556E">
              <w:rPr>
                <w:sz w:val="18"/>
                <w:szCs w:val="18"/>
                <w:lang w:val="fr-FR"/>
              </w:rPr>
              <w:t>’</w:t>
            </w:r>
            <w:r w:rsidRPr="00230F34">
              <w:rPr>
                <w:sz w:val="18"/>
                <w:szCs w:val="18"/>
                <w:lang w:val="fr-FR"/>
              </w:rPr>
              <w:t>un dispositif externe.</w:t>
            </w:r>
          </w:p>
        </w:tc>
        <w:tc>
          <w:tcPr>
            <w:tcW w:w="2504" w:type="dxa"/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sz w:val="18"/>
                <w:szCs w:val="18"/>
                <w:lang w:val="fr-FR"/>
              </w:rPr>
            </w:pPr>
            <w:r w:rsidRPr="00230F34">
              <w:rPr>
                <w:sz w:val="18"/>
                <w:szCs w:val="18"/>
                <w:lang w:val="fr-FR"/>
              </w:rPr>
              <w:t>L</w:t>
            </w:r>
            <w:r w:rsidR="0064556E">
              <w:rPr>
                <w:sz w:val="18"/>
                <w:szCs w:val="18"/>
                <w:lang w:val="fr-FR"/>
              </w:rPr>
              <w:t>’</w:t>
            </w:r>
            <w:r w:rsidRPr="00230F34">
              <w:rPr>
                <w:sz w:val="18"/>
                <w:szCs w:val="18"/>
                <w:lang w:val="fr-FR"/>
              </w:rPr>
              <w:t>accélération** se situe entre a</w:t>
            </w:r>
            <w:r w:rsidRPr="00230F34">
              <w:rPr>
                <w:sz w:val="18"/>
                <w:szCs w:val="18"/>
                <w:vertAlign w:val="subscript"/>
                <w:lang w:val="fr-FR"/>
              </w:rPr>
              <w:t>urban</w:t>
            </w:r>
            <w:r w:rsidRPr="00230F34">
              <w:rPr>
                <w:sz w:val="18"/>
                <w:szCs w:val="18"/>
                <w:lang w:val="fr-FR"/>
              </w:rPr>
              <w:t xml:space="preserve"> et a</w:t>
            </w:r>
            <w:r w:rsidRPr="00230F34">
              <w:rPr>
                <w:sz w:val="18"/>
                <w:szCs w:val="18"/>
                <w:vertAlign w:val="subscript"/>
                <w:lang w:val="fr-FR"/>
              </w:rPr>
              <w:t>wot,ref</w:t>
            </w:r>
            <w:r w:rsidRPr="00230F34">
              <w:rPr>
                <w:sz w:val="18"/>
                <w:szCs w:val="18"/>
                <w:lang w:val="fr-FR"/>
              </w:rPr>
              <w:t>, mais ne dépasse pas 2,0 m/s².</w:t>
            </w:r>
          </w:p>
        </w:tc>
      </w:tr>
      <w:tr w:rsidR="00230F34" w:rsidRPr="00230F34" w:rsidTr="00230F34">
        <w:tc>
          <w:tcPr>
            <w:tcW w:w="493" w:type="dxa"/>
            <w:vMerge w:val="restart"/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bCs/>
                <w:sz w:val="18"/>
                <w:szCs w:val="18"/>
              </w:rPr>
            </w:pPr>
            <w:r w:rsidRPr="00230F34">
              <w:rPr>
                <w:sz w:val="18"/>
                <w:szCs w:val="18"/>
                <w:lang w:val="fr-FR"/>
              </w:rPr>
              <w:t>3</w:t>
            </w:r>
          </w:p>
        </w:tc>
        <w:tc>
          <w:tcPr>
            <w:tcW w:w="1403" w:type="dxa"/>
            <w:vMerge w:val="restart"/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bCs/>
                <w:strike/>
                <w:sz w:val="18"/>
                <w:szCs w:val="18"/>
              </w:rPr>
            </w:pPr>
            <w:r w:rsidRPr="00230F34">
              <w:rPr>
                <w:sz w:val="18"/>
                <w:szCs w:val="18"/>
                <w:lang w:val="fr-FR"/>
              </w:rPr>
              <w:t xml:space="preserve">Conduite en charge partielle </w:t>
            </w:r>
            <w:r w:rsidRPr="00230F34">
              <w:rPr>
                <w:b/>
                <w:sz w:val="18"/>
                <w:szCs w:val="18"/>
                <w:lang w:val="fr-FR"/>
              </w:rPr>
              <w:t>définie</w:t>
            </w:r>
            <w:r w:rsidRPr="00230F34">
              <w:rPr>
                <w:sz w:val="18"/>
                <w:szCs w:val="18"/>
                <w:lang w:val="fr-FR"/>
              </w:rPr>
              <w:t>****</w:t>
            </w:r>
          </w:p>
        </w:tc>
        <w:tc>
          <w:tcPr>
            <w:tcW w:w="466" w:type="dxa"/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bCs/>
                <w:sz w:val="18"/>
                <w:szCs w:val="18"/>
              </w:rPr>
            </w:pPr>
            <w:r w:rsidRPr="00230F34">
              <w:rPr>
                <w:sz w:val="18"/>
                <w:szCs w:val="18"/>
                <w:lang w:val="fr-FR"/>
              </w:rPr>
              <w:t>1</w:t>
            </w:r>
          </w:p>
        </w:tc>
        <w:tc>
          <w:tcPr>
            <w:tcW w:w="2504" w:type="dxa"/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sz w:val="18"/>
                <w:szCs w:val="18"/>
              </w:rPr>
            </w:pPr>
            <w:r w:rsidRPr="00230F34">
              <w:rPr>
                <w:sz w:val="18"/>
                <w:szCs w:val="18"/>
                <w:lang w:val="fr-FR"/>
              </w:rPr>
              <w:t>L</w:t>
            </w:r>
            <w:r w:rsidR="0064556E">
              <w:rPr>
                <w:sz w:val="18"/>
                <w:szCs w:val="18"/>
                <w:lang w:val="fr-FR"/>
              </w:rPr>
              <w:t>’</w:t>
            </w:r>
            <w:r w:rsidRPr="00230F34">
              <w:rPr>
                <w:sz w:val="18"/>
                <w:szCs w:val="18"/>
                <w:lang w:val="fr-FR"/>
              </w:rPr>
              <w:t xml:space="preserve">accélération est limitée par un dispositif mécanique. </w:t>
            </w:r>
          </w:p>
        </w:tc>
        <w:tc>
          <w:tcPr>
            <w:tcW w:w="2504" w:type="dxa"/>
            <w:vMerge w:val="restart"/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sz w:val="18"/>
                <w:szCs w:val="18"/>
              </w:rPr>
            </w:pPr>
            <w:r w:rsidRPr="00230F34">
              <w:rPr>
                <w:sz w:val="18"/>
                <w:szCs w:val="18"/>
                <w:lang w:val="fr-FR"/>
              </w:rPr>
              <w:t>L</w:t>
            </w:r>
            <w:r w:rsidR="0064556E">
              <w:rPr>
                <w:sz w:val="18"/>
                <w:szCs w:val="18"/>
                <w:lang w:val="fr-FR"/>
              </w:rPr>
              <w:t>’</w:t>
            </w:r>
            <w:r w:rsidRPr="00230F34">
              <w:rPr>
                <w:sz w:val="18"/>
                <w:szCs w:val="18"/>
                <w:lang w:val="fr-FR"/>
              </w:rPr>
              <w:t xml:space="preserve">accélération </w:t>
            </w:r>
            <w:r w:rsidRPr="00230F34">
              <w:rPr>
                <w:b/>
                <w:sz w:val="18"/>
                <w:szCs w:val="18"/>
                <w:lang w:val="fr-FR"/>
              </w:rPr>
              <w:t>définie</w:t>
            </w:r>
            <w:r w:rsidRPr="00230F34">
              <w:rPr>
                <w:sz w:val="18"/>
                <w:szCs w:val="18"/>
                <w:lang w:val="fr-FR"/>
              </w:rPr>
              <w:t>** se</w:t>
            </w:r>
            <w:r w:rsidR="0064556E">
              <w:rPr>
                <w:sz w:val="18"/>
                <w:szCs w:val="18"/>
                <w:lang w:val="fr-FR"/>
              </w:rPr>
              <w:t> </w:t>
            </w:r>
            <w:r w:rsidRPr="00230F34">
              <w:rPr>
                <w:sz w:val="18"/>
                <w:szCs w:val="18"/>
                <w:lang w:val="fr-FR"/>
              </w:rPr>
              <w:t>situe</w:t>
            </w:r>
            <w:r>
              <w:rPr>
                <w:sz w:val="18"/>
                <w:szCs w:val="18"/>
                <w:lang w:val="fr-FR"/>
              </w:rPr>
              <w:t> </w:t>
            </w:r>
            <w:r w:rsidRPr="00230F34">
              <w:rPr>
                <w:sz w:val="18"/>
                <w:szCs w:val="18"/>
                <w:lang w:val="fr-FR"/>
              </w:rPr>
              <w:t>entre a</w:t>
            </w:r>
            <w:r w:rsidRPr="00230F34">
              <w:rPr>
                <w:sz w:val="18"/>
                <w:szCs w:val="18"/>
                <w:vertAlign w:val="subscript"/>
                <w:lang w:val="fr-FR"/>
              </w:rPr>
              <w:t xml:space="preserve">urban </w:t>
            </w:r>
            <w:r w:rsidRPr="00230F34">
              <w:rPr>
                <w:sz w:val="18"/>
                <w:szCs w:val="18"/>
                <w:lang w:val="fr-FR"/>
              </w:rPr>
              <w:t>et a</w:t>
            </w:r>
            <w:r w:rsidRPr="00230F34">
              <w:rPr>
                <w:sz w:val="18"/>
                <w:szCs w:val="18"/>
                <w:vertAlign w:val="subscript"/>
                <w:lang w:val="fr-FR"/>
              </w:rPr>
              <w:t>wot,ref</w:t>
            </w:r>
            <w:r w:rsidRPr="00230F34">
              <w:rPr>
                <w:sz w:val="18"/>
                <w:szCs w:val="18"/>
                <w:lang w:val="fr-FR"/>
              </w:rPr>
              <w:t>, mais</w:t>
            </w:r>
            <w:r w:rsidR="0064556E">
              <w:rPr>
                <w:sz w:val="18"/>
                <w:szCs w:val="18"/>
                <w:lang w:val="fr-FR"/>
              </w:rPr>
              <w:t> </w:t>
            </w:r>
            <w:r w:rsidRPr="00230F34">
              <w:rPr>
                <w:sz w:val="18"/>
                <w:szCs w:val="18"/>
                <w:lang w:val="fr-FR"/>
              </w:rPr>
              <w:t>ne dépasse pas 2,0 m/s².</w:t>
            </w:r>
          </w:p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b/>
                <w:sz w:val="18"/>
                <w:szCs w:val="18"/>
              </w:rPr>
            </w:pPr>
            <w:r w:rsidRPr="00230F34">
              <w:rPr>
                <w:b/>
                <w:sz w:val="18"/>
                <w:szCs w:val="18"/>
                <w:lang w:val="fr-FR"/>
              </w:rPr>
              <w:t>Pour les PSES**, les paramètres du point d</w:t>
            </w:r>
            <w:r w:rsidR="0064556E">
              <w:rPr>
                <w:b/>
                <w:sz w:val="18"/>
                <w:szCs w:val="18"/>
                <w:lang w:val="fr-FR"/>
              </w:rPr>
              <w:t>’</w:t>
            </w:r>
            <w:r w:rsidRPr="00230F34">
              <w:rPr>
                <w:b/>
                <w:sz w:val="18"/>
                <w:szCs w:val="18"/>
                <w:lang w:val="fr-FR"/>
              </w:rPr>
              <w:t>alignement sont calculés comme suit :</w:t>
            </w:r>
          </w:p>
          <w:p w:rsidR="00230F34" w:rsidRPr="004A6E04" w:rsidRDefault="00230F34" w:rsidP="00746E57">
            <w:pPr>
              <w:spacing w:before="60" w:after="60" w:line="240" w:lineRule="auto"/>
              <w:ind w:left="57" w:right="57"/>
              <w:rPr>
                <w:b/>
                <w:sz w:val="17"/>
                <w:szCs w:val="17"/>
                <w:vertAlign w:val="subscript"/>
              </w:rPr>
            </w:pPr>
            <w:r w:rsidRPr="004A6E04">
              <w:rPr>
                <w:b/>
                <w:bCs/>
                <w:sz w:val="17"/>
                <w:szCs w:val="17"/>
                <w:lang w:val="fr-FR"/>
              </w:rPr>
              <w:t>L</w:t>
            </w:r>
            <w:r w:rsidRPr="004A6E04">
              <w:rPr>
                <w:b/>
                <w:bCs/>
                <w:sz w:val="17"/>
                <w:szCs w:val="17"/>
                <w:vertAlign w:val="subscript"/>
                <w:lang w:val="fr-FR"/>
              </w:rPr>
              <w:t>anchor</w:t>
            </w:r>
            <w:r w:rsidRPr="004A6E04">
              <w:rPr>
                <w:b/>
                <w:bCs/>
                <w:sz w:val="17"/>
                <w:szCs w:val="17"/>
                <w:lang w:val="fr-FR"/>
              </w:rPr>
              <w:t xml:space="preserve"> = (L</w:t>
            </w:r>
            <w:r w:rsidRPr="004A6E04">
              <w:rPr>
                <w:b/>
                <w:bCs/>
                <w:sz w:val="17"/>
                <w:szCs w:val="17"/>
                <w:vertAlign w:val="subscript"/>
                <w:lang w:val="fr-FR"/>
              </w:rPr>
              <w:t>test</w:t>
            </w:r>
            <w:r w:rsidRPr="004A6E04">
              <w:rPr>
                <w:b/>
                <w:bCs/>
                <w:sz w:val="17"/>
                <w:szCs w:val="17"/>
                <w:lang w:val="fr-FR"/>
              </w:rPr>
              <w:t xml:space="preserve"> - k</w:t>
            </w:r>
            <w:r w:rsidRPr="004A6E04">
              <w:rPr>
                <w:b/>
                <w:bCs/>
                <w:sz w:val="17"/>
                <w:szCs w:val="17"/>
                <w:vertAlign w:val="subscript"/>
                <w:lang w:val="fr-FR"/>
              </w:rPr>
              <w:t>p</w:t>
            </w:r>
            <w:r w:rsidR="004A6E04" w:rsidRPr="004A6E04">
              <w:rPr>
                <w:b/>
                <w:bCs/>
                <w:sz w:val="17"/>
                <w:szCs w:val="17"/>
                <w:vertAlign w:val="subscript"/>
                <w:lang w:val="fr-FR"/>
              </w:rPr>
              <w:t> </w:t>
            </w:r>
            <w:r w:rsidRPr="004A6E04">
              <w:rPr>
                <w:b/>
                <w:bCs/>
                <w:sz w:val="17"/>
                <w:szCs w:val="17"/>
                <w:lang w:val="fr-FR"/>
              </w:rPr>
              <w:t>*</w:t>
            </w:r>
            <w:r w:rsidR="004A6E04" w:rsidRPr="004A6E04">
              <w:rPr>
                <w:b/>
                <w:bCs/>
                <w:sz w:val="17"/>
                <w:szCs w:val="17"/>
                <w:lang w:val="fr-FR"/>
              </w:rPr>
              <w:t> </w:t>
            </w:r>
            <w:r w:rsidRPr="004A6E04">
              <w:rPr>
                <w:b/>
                <w:bCs/>
                <w:sz w:val="17"/>
                <w:szCs w:val="17"/>
                <w:lang w:val="fr-FR"/>
              </w:rPr>
              <w:t>L</w:t>
            </w:r>
            <w:r w:rsidRPr="004A6E04">
              <w:rPr>
                <w:b/>
                <w:bCs/>
                <w:sz w:val="17"/>
                <w:szCs w:val="17"/>
                <w:vertAlign w:val="subscript"/>
                <w:lang w:val="fr-FR"/>
              </w:rPr>
              <w:t>crs</w:t>
            </w:r>
            <w:r w:rsidRPr="004A6E04">
              <w:rPr>
                <w:b/>
                <w:bCs/>
                <w:sz w:val="17"/>
                <w:szCs w:val="17"/>
                <w:lang w:val="fr-FR"/>
              </w:rPr>
              <w:t>) / (1</w:t>
            </w:r>
            <w:r w:rsidR="004A6E04" w:rsidRPr="004A6E04">
              <w:rPr>
                <w:b/>
                <w:bCs/>
                <w:sz w:val="17"/>
                <w:szCs w:val="17"/>
                <w:lang w:val="fr-FR"/>
              </w:rPr>
              <w:noBreakHyphen/>
            </w:r>
            <w:r w:rsidRPr="004A6E04">
              <w:rPr>
                <w:b/>
                <w:bCs/>
                <w:sz w:val="17"/>
                <w:szCs w:val="17"/>
                <w:lang w:val="fr-FR"/>
              </w:rPr>
              <w:t>k</w:t>
            </w:r>
            <w:r w:rsidRPr="004A6E04">
              <w:rPr>
                <w:b/>
                <w:bCs/>
                <w:sz w:val="17"/>
                <w:szCs w:val="17"/>
                <w:vertAlign w:val="subscript"/>
                <w:lang w:val="fr-FR"/>
              </w:rPr>
              <w:t>p</w:t>
            </w:r>
            <w:r w:rsidRPr="004A6E04">
              <w:rPr>
                <w:b/>
                <w:bCs/>
                <w:sz w:val="17"/>
                <w:szCs w:val="17"/>
                <w:lang w:val="fr-FR"/>
              </w:rPr>
              <w:t>) avec k</w:t>
            </w:r>
            <w:r w:rsidRPr="004A6E04">
              <w:rPr>
                <w:b/>
                <w:bCs/>
                <w:sz w:val="17"/>
                <w:szCs w:val="17"/>
                <w:vertAlign w:val="subscript"/>
                <w:lang w:val="fr-FR"/>
              </w:rPr>
              <w:t>P</w:t>
            </w:r>
            <w:r w:rsidRPr="004A6E04">
              <w:rPr>
                <w:b/>
                <w:bCs/>
                <w:sz w:val="17"/>
                <w:szCs w:val="17"/>
                <w:lang w:val="fr-FR"/>
              </w:rPr>
              <w:t xml:space="preserve"> = 1-a</w:t>
            </w:r>
            <w:r w:rsidRPr="004A6E04">
              <w:rPr>
                <w:b/>
                <w:bCs/>
                <w:sz w:val="17"/>
                <w:szCs w:val="17"/>
                <w:vertAlign w:val="subscript"/>
                <w:lang w:val="fr-FR"/>
              </w:rPr>
              <w:t>test</w:t>
            </w:r>
            <w:r w:rsidR="004A6E04" w:rsidRPr="004A6E04">
              <w:rPr>
                <w:b/>
                <w:bCs/>
                <w:sz w:val="17"/>
                <w:szCs w:val="17"/>
                <w:vertAlign w:val="subscript"/>
                <w:lang w:val="fr-FR"/>
              </w:rPr>
              <w:t> </w:t>
            </w:r>
            <w:r w:rsidRPr="004A6E04">
              <w:rPr>
                <w:b/>
                <w:bCs/>
                <w:sz w:val="17"/>
                <w:szCs w:val="17"/>
                <w:lang w:val="fr-FR"/>
              </w:rPr>
              <w:t>/</w:t>
            </w:r>
            <w:r w:rsidR="004A6E04" w:rsidRPr="004A6E04">
              <w:rPr>
                <w:b/>
                <w:bCs/>
                <w:sz w:val="17"/>
                <w:szCs w:val="17"/>
                <w:lang w:val="fr-FR"/>
              </w:rPr>
              <w:t> </w:t>
            </w:r>
            <w:r w:rsidRPr="004A6E04">
              <w:rPr>
                <w:b/>
                <w:bCs/>
                <w:sz w:val="17"/>
                <w:szCs w:val="17"/>
                <w:lang w:val="fr-FR"/>
              </w:rPr>
              <w:t>a</w:t>
            </w:r>
            <w:r w:rsidRPr="004A6E04">
              <w:rPr>
                <w:b/>
                <w:bCs/>
                <w:sz w:val="17"/>
                <w:szCs w:val="17"/>
                <w:vertAlign w:val="subscript"/>
                <w:lang w:val="fr-FR"/>
              </w:rPr>
              <w:t xml:space="preserve">wot,ref </w:t>
            </w:r>
            <w:r w:rsidRPr="004A6E04">
              <w:rPr>
                <w:b/>
                <w:bCs/>
                <w:sz w:val="17"/>
                <w:szCs w:val="17"/>
                <w:lang w:val="fr-FR"/>
              </w:rPr>
              <w:t>et</w:t>
            </w:r>
            <w:r w:rsidR="001302A0">
              <w:rPr>
                <w:b/>
                <w:bCs/>
                <w:sz w:val="17"/>
                <w:szCs w:val="17"/>
                <w:lang w:val="fr-FR"/>
              </w:rPr>
              <w:t xml:space="preserve"> </w:t>
            </w:r>
            <w:r w:rsidR="001302A0">
              <w:rPr>
                <w:b/>
                <w:bCs/>
                <w:sz w:val="17"/>
                <w:szCs w:val="17"/>
                <w:lang w:val="fr-FR"/>
              </w:rPr>
              <w:br/>
            </w:r>
            <w:r w:rsidRPr="004A6E04">
              <w:rPr>
                <w:b/>
                <w:bCs/>
                <w:sz w:val="17"/>
                <w:szCs w:val="17"/>
                <w:lang w:val="fr-FR"/>
              </w:rPr>
              <w:t>a</w:t>
            </w:r>
            <w:r w:rsidRPr="004A6E04">
              <w:rPr>
                <w:b/>
                <w:bCs/>
                <w:sz w:val="17"/>
                <w:szCs w:val="17"/>
                <w:vertAlign w:val="subscript"/>
                <w:lang w:val="fr-FR"/>
              </w:rPr>
              <w:t xml:space="preserve">wot,ref </w:t>
            </w:r>
            <w:r w:rsidRPr="004A6E04">
              <w:rPr>
                <w:b/>
                <w:bCs/>
                <w:sz w:val="17"/>
                <w:szCs w:val="17"/>
                <w:lang w:val="fr-FR"/>
              </w:rPr>
              <w:t xml:space="preserve">selon 3.1.2.1.2.4 </w:t>
            </w:r>
            <w:r w:rsidR="001302A0">
              <w:rPr>
                <w:b/>
                <w:bCs/>
                <w:sz w:val="17"/>
                <w:szCs w:val="17"/>
                <w:lang w:val="fr-FR"/>
              </w:rPr>
              <w:br/>
            </w:r>
            <w:r w:rsidRPr="004A6E04">
              <w:rPr>
                <w:b/>
                <w:bCs/>
                <w:sz w:val="17"/>
                <w:szCs w:val="17"/>
                <w:lang w:val="fr-FR"/>
              </w:rPr>
              <w:t>mais ne dépasse pas 2,0 m/s²</w:t>
            </w:r>
            <w:r w:rsidRPr="004A6E04">
              <w:rPr>
                <w:sz w:val="17"/>
                <w:szCs w:val="17"/>
                <w:lang w:val="fr-FR"/>
              </w:rPr>
              <w:t xml:space="preserve"> </w:t>
            </w:r>
          </w:p>
          <w:p w:rsidR="00230F34" w:rsidRPr="009E3531" w:rsidRDefault="00230F34" w:rsidP="00746E57">
            <w:pPr>
              <w:spacing w:before="60" w:after="60" w:line="240" w:lineRule="auto"/>
              <w:ind w:left="57" w:right="57"/>
              <w:rPr>
                <w:lang w:val="en-US"/>
              </w:rPr>
            </w:pPr>
            <w:r w:rsidRPr="004A6E04">
              <w:rPr>
                <w:b/>
                <w:bCs/>
                <w:sz w:val="17"/>
                <w:szCs w:val="17"/>
                <w:lang w:val="en-US"/>
              </w:rPr>
              <w:t>n</w:t>
            </w:r>
            <w:r w:rsidRPr="004A6E04">
              <w:rPr>
                <w:b/>
                <w:bCs/>
                <w:sz w:val="17"/>
                <w:szCs w:val="17"/>
                <w:vertAlign w:val="subscript"/>
                <w:lang w:val="en-US"/>
              </w:rPr>
              <w:t>anchor</w:t>
            </w:r>
            <w:r w:rsidRPr="004A6E04">
              <w:rPr>
                <w:b/>
                <w:bCs/>
                <w:sz w:val="17"/>
                <w:szCs w:val="17"/>
                <w:lang w:val="en-US"/>
              </w:rPr>
              <w:t xml:space="preserve"> = n</w:t>
            </w:r>
            <w:r w:rsidRPr="004A6E04">
              <w:rPr>
                <w:b/>
                <w:bCs/>
                <w:sz w:val="17"/>
                <w:szCs w:val="17"/>
                <w:vertAlign w:val="subscript"/>
                <w:lang w:val="en-US"/>
              </w:rPr>
              <w:t xml:space="preserve">bb,test </w:t>
            </w:r>
            <w:r w:rsidRPr="004A6E04">
              <w:rPr>
                <w:b/>
                <w:bCs/>
                <w:sz w:val="17"/>
                <w:szCs w:val="17"/>
                <w:lang w:val="en-US"/>
              </w:rPr>
              <w:t>* 3,6 / v</w:t>
            </w:r>
            <w:r w:rsidRPr="004A6E04">
              <w:rPr>
                <w:b/>
                <w:bCs/>
                <w:sz w:val="17"/>
                <w:szCs w:val="17"/>
                <w:vertAlign w:val="subscript"/>
                <w:lang w:val="en-US"/>
              </w:rPr>
              <w:t>bb,test</w:t>
            </w:r>
            <w:r w:rsidRPr="004A6E04">
              <w:rPr>
                <w:b/>
                <w:bCs/>
                <w:sz w:val="17"/>
                <w:szCs w:val="17"/>
                <w:lang w:val="en-US"/>
              </w:rPr>
              <w:t>* (a</w:t>
            </w:r>
            <w:r w:rsidRPr="004A6E04">
              <w:rPr>
                <w:b/>
                <w:bCs/>
                <w:sz w:val="17"/>
                <w:szCs w:val="17"/>
                <w:vertAlign w:val="subscript"/>
                <w:lang w:val="en-US"/>
              </w:rPr>
              <w:t>wot,ref</w:t>
            </w:r>
            <w:r w:rsidRPr="004A6E04">
              <w:rPr>
                <w:b/>
                <w:bCs/>
                <w:sz w:val="17"/>
                <w:szCs w:val="17"/>
                <w:lang w:val="en-US"/>
              </w:rPr>
              <w:t>*(20</w:t>
            </w:r>
            <w:r w:rsidR="004A6E04" w:rsidRPr="004A6E04">
              <w:rPr>
                <w:b/>
                <w:bCs/>
                <w:sz w:val="17"/>
                <w:szCs w:val="17"/>
                <w:lang w:val="en-US"/>
              </w:rPr>
              <w:t> </w:t>
            </w:r>
            <w:r w:rsidRPr="004A6E04">
              <w:rPr>
                <w:b/>
                <w:bCs/>
                <w:sz w:val="17"/>
                <w:szCs w:val="17"/>
                <w:lang w:val="en-US"/>
              </w:rPr>
              <w:t>+</w:t>
            </w:r>
            <w:r w:rsidR="004A6E04" w:rsidRPr="004A6E04">
              <w:rPr>
                <w:b/>
                <w:bCs/>
                <w:sz w:val="17"/>
                <w:szCs w:val="17"/>
                <w:lang w:val="en-US"/>
              </w:rPr>
              <w:t> </w:t>
            </w:r>
            <w:r w:rsidRPr="004A6E04">
              <w:rPr>
                <w:b/>
                <w:bCs/>
                <w:sz w:val="17"/>
                <w:szCs w:val="17"/>
                <w:lang w:val="en-US"/>
              </w:rPr>
              <w:t>2</w:t>
            </w:r>
            <w:r w:rsidR="001302A0">
              <w:rPr>
                <w:b/>
                <w:bCs/>
                <w:sz w:val="17"/>
                <w:szCs w:val="17"/>
                <w:lang w:val="en-US"/>
              </w:rPr>
              <w:t> </w:t>
            </w:r>
            <w:r w:rsidRPr="004A6E04">
              <w:rPr>
                <w:b/>
                <w:bCs/>
                <w:sz w:val="17"/>
                <w:szCs w:val="17"/>
                <w:lang w:val="en-US"/>
              </w:rPr>
              <w:t>*</w:t>
            </w:r>
            <w:r w:rsidR="001302A0">
              <w:rPr>
                <w:b/>
                <w:bCs/>
                <w:sz w:val="17"/>
                <w:szCs w:val="17"/>
                <w:lang w:val="en-US"/>
              </w:rPr>
              <w:t> </w:t>
            </w:r>
            <w:r w:rsidRPr="004A6E04">
              <w:rPr>
                <w:b/>
                <w:bCs/>
                <w:sz w:val="17"/>
                <w:szCs w:val="17"/>
                <w:lang w:val="en-US"/>
              </w:rPr>
              <w:t>l</w:t>
            </w:r>
            <w:r w:rsidRPr="004A6E04">
              <w:rPr>
                <w:b/>
                <w:bCs/>
                <w:sz w:val="17"/>
                <w:szCs w:val="17"/>
                <w:vertAlign w:val="subscript"/>
                <w:lang w:val="en-US"/>
              </w:rPr>
              <w:t>veh</w:t>
            </w:r>
            <w:r w:rsidRPr="004A6E04">
              <w:rPr>
                <w:b/>
                <w:bCs/>
                <w:sz w:val="17"/>
                <w:szCs w:val="17"/>
                <w:lang w:val="en-US"/>
              </w:rPr>
              <w:t>)</w:t>
            </w:r>
            <w:r w:rsidR="004A6E04" w:rsidRPr="004A6E04">
              <w:rPr>
                <w:b/>
                <w:bCs/>
                <w:sz w:val="17"/>
                <w:szCs w:val="17"/>
                <w:lang w:val="en-US"/>
              </w:rPr>
              <w:t xml:space="preserve"> </w:t>
            </w:r>
            <w:r w:rsidRPr="004A6E04">
              <w:rPr>
                <w:b/>
                <w:bCs/>
                <w:sz w:val="17"/>
                <w:szCs w:val="17"/>
                <w:lang w:val="en-US"/>
              </w:rPr>
              <w:t>+</w:t>
            </w:r>
            <w:r w:rsidR="004A6E04" w:rsidRPr="004A6E04">
              <w:rPr>
                <w:b/>
                <w:bCs/>
                <w:sz w:val="17"/>
                <w:szCs w:val="17"/>
                <w:lang w:val="en-US"/>
              </w:rPr>
              <w:t> </w:t>
            </w:r>
            <w:r w:rsidRPr="004A6E04">
              <w:rPr>
                <w:b/>
                <w:bCs/>
                <w:sz w:val="17"/>
                <w:szCs w:val="17"/>
                <w:lang w:val="en-US"/>
              </w:rPr>
              <w:t>192,9)</w:t>
            </w:r>
            <w:r w:rsidRPr="004A6E04">
              <w:rPr>
                <w:b/>
                <w:bCs/>
                <w:sz w:val="17"/>
                <w:szCs w:val="17"/>
                <w:vertAlign w:val="superscript"/>
                <w:lang w:val="en-US"/>
              </w:rPr>
              <w:t>0,5</w:t>
            </w:r>
            <w:r w:rsidR="009E3531" w:rsidRPr="004A6E04">
              <w:rPr>
                <w:sz w:val="17"/>
                <w:szCs w:val="17"/>
                <w:lang w:val="en-US"/>
              </w:rPr>
              <w:t>.</w:t>
            </w:r>
          </w:p>
        </w:tc>
      </w:tr>
      <w:tr w:rsidR="00230F34" w:rsidRPr="00230F34" w:rsidTr="005A2979">
        <w:tc>
          <w:tcPr>
            <w:tcW w:w="493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bCs/>
                <w:sz w:val="18"/>
                <w:szCs w:val="18"/>
                <w:lang w:val="en-US" w:eastAsia="zh-CN"/>
              </w:rPr>
            </w:pPr>
          </w:p>
        </w:tc>
        <w:tc>
          <w:tcPr>
            <w:tcW w:w="1403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bCs/>
                <w:sz w:val="18"/>
                <w:szCs w:val="18"/>
                <w:lang w:val="en-US" w:eastAsia="zh-CN"/>
              </w:rPr>
            </w:pPr>
          </w:p>
        </w:tc>
        <w:tc>
          <w:tcPr>
            <w:tcW w:w="46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bCs/>
                <w:sz w:val="18"/>
                <w:szCs w:val="18"/>
              </w:rPr>
            </w:pPr>
            <w:r w:rsidRPr="00230F34">
              <w:rPr>
                <w:sz w:val="18"/>
                <w:szCs w:val="18"/>
                <w:lang w:val="fr-FR"/>
              </w:rPr>
              <w:t>2</w:t>
            </w:r>
          </w:p>
        </w:tc>
        <w:tc>
          <w:tcPr>
            <w:tcW w:w="250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sz w:val="18"/>
                <w:szCs w:val="18"/>
              </w:rPr>
            </w:pPr>
            <w:r w:rsidRPr="00230F34">
              <w:rPr>
                <w:sz w:val="18"/>
                <w:szCs w:val="18"/>
                <w:lang w:val="fr-FR"/>
              </w:rPr>
              <w:t>Programmation externe pour l</w:t>
            </w:r>
            <w:r w:rsidR="0064556E">
              <w:rPr>
                <w:sz w:val="18"/>
                <w:szCs w:val="18"/>
                <w:lang w:val="fr-FR"/>
              </w:rPr>
              <w:t>’</w:t>
            </w:r>
            <w:r w:rsidRPr="00230F34">
              <w:rPr>
                <w:sz w:val="18"/>
                <w:szCs w:val="18"/>
                <w:lang w:val="fr-FR"/>
              </w:rPr>
              <w:t>accélération à charge partielle**</w:t>
            </w:r>
            <w:r w:rsidR="001302A0">
              <w:rPr>
                <w:sz w:val="18"/>
                <w:szCs w:val="18"/>
                <w:lang w:val="fr-FR"/>
              </w:rPr>
              <w:t>*</w:t>
            </w:r>
          </w:p>
        </w:tc>
        <w:tc>
          <w:tcPr>
            <w:tcW w:w="2504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sz w:val="18"/>
                <w:szCs w:val="18"/>
                <w:lang w:eastAsia="zh-CN"/>
              </w:rPr>
            </w:pPr>
          </w:p>
        </w:tc>
      </w:tr>
      <w:tr w:rsidR="00230F34" w:rsidRPr="00230F34" w:rsidTr="00230F34">
        <w:tc>
          <w:tcPr>
            <w:tcW w:w="493" w:type="dxa"/>
            <w:vMerge w:val="restart"/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bCs/>
                <w:sz w:val="18"/>
                <w:szCs w:val="18"/>
              </w:rPr>
            </w:pPr>
            <w:r w:rsidRPr="00230F34">
              <w:rPr>
                <w:sz w:val="18"/>
                <w:szCs w:val="18"/>
                <w:lang w:val="fr-FR"/>
              </w:rPr>
              <w:t>4</w:t>
            </w:r>
          </w:p>
        </w:tc>
        <w:tc>
          <w:tcPr>
            <w:tcW w:w="1403" w:type="dxa"/>
            <w:vMerge w:val="restart"/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sz w:val="18"/>
                <w:szCs w:val="18"/>
              </w:rPr>
            </w:pPr>
            <w:r w:rsidRPr="00230F34">
              <w:rPr>
                <w:sz w:val="18"/>
                <w:szCs w:val="18"/>
                <w:lang w:val="fr-FR"/>
              </w:rPr>
              <w:t>Solution mixte (mode) : cette solution sera une combinaison des solutions précédentes formant un mode spécifique.</w:t>
            </w:r>
          </w:p>
        </w:tc>
        <w:tc>
          <w:tcPr>
            <w:tcW w:w="466" w:type="dxa"/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bCs/>
                <w:sz w:val="18"/>
                <w:szCs w:val="18"/>
              </w:rPr>
            </w:pPr>
            <w:r w:rsidRPr="00230F34">
              <w:rPr>
                <w:sz w:val="18"/>
                <w:szCs w:val="18"/>
                <w:lang w:val="fr-FR"/>
              </w:rPr>
              <w:t>1*</w:t>
            </w:r>
          </w:p>
        </w:tc>
        <w:tc>
          <w:tcPr>
            <w:tcW w:w="2504" w:type="dxa"/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sz w:val="18"/>
                <w:szCs w:val="18"/>
              </w:rPr>
            </w:pPr>
            <w:r w:rsidRPr="00230F34">
              <w:rPr>
                <w:sz w:val="18"/>
                <w:szCs w:val="18"/>
                <w:lang w:val="fr-FR"/>
              </w:rPr>
              <w:t>Le mode est disponible sur le véhicule et peut être sélectionné par le conducteur.</w:t>
            </w:r>
          </w:p>
        </w:tc>
        <w:tc>
          <w:tcPr>
            <w:tcW w:w="2504" w:type="dxa"/>
            <w:shd w:val="clear" w:color="auto" w:fill="auto"/>
            <w:hideMark/>
          </w:tcPr>
          <w:p w:rsidR="00230F34" w:rsidRPr="00230F34" w:rsidRDefault="00251DFC" w:rsidP="00746E57">
            <w:pPr>
              <w:spacing w:before="60" w:after="60" w:line="240" w:lineRule="auto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fr-FR"/>
              </w:rPr>
              <w:t>A</w:t>
            </w:r>
            <w:r w:rsidR="00230F34" w:rsidRPr="00230F34">
              <w:rPr>
                <w:sz w:val="18"/>
                <w:szCs w:val="18"/>
                <w:lang w:val="fr-FR"/>
              </w:rPr>
              <w:t>ucune</w:t>
            </w:r>
          </w:p>
        </w:tc>
      </w:tr>
      <w:tr w:rsidR="00230F34" w:rsidRPr="00230F34" w:rsidTr="00230F34">
        <w:tc>
          <w:tcPr>
            <w:tcW w:w="493" w:type="dxa"/>
            <w:vMerge/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403" w:type="dxa"/>
            <w:vMerge/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466" w:type="dxa"/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bCs/>
                <w:sz w:val="18"/>
                <w:szCs w:val="18"/>
              </w:rPr>
            </w:pPr>
            <w:r w:rsidRPr="00230F34">
              <w:rPr>
                <w:sz w:val="18"/>
                <w:szCs w:val="18"/>
                <w:lang w:val="fr-FR"/>
              </w:rPr>
              <w:t>2</w:t>
            </w:r>
          </w:p>
        </w:tc>
        <w:tc>
          <w:tcPr>
            <w:tcW w:w="2504" w:type="dxa"/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sz w:val="18"/>
                <w:szCs w:val="18"/>
              </w:rPr>
            </w:pPr>
            <w:r w:rsidRPr="00230F34">
              <w:rPr>
                <w:sz w:val="18"/>
                <w:szCs w:val="18"/>
                <w:lang w:val="fr-FR"/>
              </w:rPr>
              <w:t>Le mode est disponible sur le véhicule et ne peut être activé que par le constructeur au moyen d</w:t>
            </w:r>
            <w:r w:rsidR="0064556E">
              <w:rPr>
                <w:sz w:val="18"/>
                <w:szCs w:val="18"/>
                <w:lang w:val="fr-FR"/>
              </w:rPr>
              <w:t>’</w:t>
            </w:r>
            <w:r w:rsidRPr="00230F34">
              <w:rPr>
                <w:sz w:val="18"/>
                <w:szCs w:val="18"/>
                <w:lang w:val="fr-FR"/>
              </w:rPr>
              <w:t>une fonction cachée ou d</w:t>
            </w:r>
            <w:r w:rsidR="0064556E">
              <w:rPr>
                <w:sz w:val="18"/>
                <w:szCs w:val="18"/>
                <w:lang w:val="fr-FR"/>
              </w:rPr>
              <w:t>’</w:t>
            </w:r>
            <w:r w:rsidRPr="00230F34">
              <w:rPr>
                <w:sz w:val="18"/>
                <w:szCs w:val="18"/>
                <w:lang w:val="fr-FR"/>
              </w:rPr>
              <w:t>un dispositif externe.</w:t>
            </w:r>
          </w:p>
        </w:tc>
        <w:tc>
          <w:tcPr>
            <w:tcW w:w="2504" w:type="dxa"/>
            <w:shd w:val="clear" w:color="auto" w:fill="auto"/>
            <w:hideMark/>
          </w:tcPr>
          <w:p w:rsidR="00230F34" w:rsidRPr="00230F34" w:rsidRDefault="00251DFC" w:rsidP="00746E57">
            <w:pPr>
              <w:spacing w:before="60" w:after="60" w:line="240" w:lineRule="auto"/>
              <w:ind w:left="57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fr-FR"/>
              </w:rPr>
              <w:t>A</w:t>
            </w:r>
            <w:r w:rsidR="00230F34" w:rsidRPr="00230F34">
              <w:rPr>
                <w:sz w:val="18"/>
                <w:szCs w:val="18"/>
                <w:lang w:val="fr-FR"/>
              </w:rPr>
              <w:t>ucune</w:t>
            </w:r>
          </w:p>
        </w:tc>
      </w:tr>
      <w:tr w:rsidR="00230F34" w:rsidRPr="00230F34" w:rsidTr="005A2979">
        <w:tc>
          <w:tcPr>
            <w:tcW w:w="493" w:type="dxa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403" w:type="dxa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sz w:val="18"/>
                <w:szCs w:val="18"/>
                <w:lang w:eastAsia="zh-CN"/>
              </w:rPr>
            </w:pPr>
          </w:p>
        </w:tc>
        <w:tc>
          <w:tcPr>
            <w:tcW w:w="466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bCs/>
                <w:sz w:val="18"/>
                <w:szCs w:val="18"/>
              </w:rPr>
            </w:pPr>
            <w:r w:rsidRPr="00230F34">
              <w:rPr>
                <w:sz w:val="18"/>
                <w:szCs w:val="18"/>
                <w:lang w:val="fr-FR"/>
              </w:rPr>
              <w:t>3</w:t>
            </w:r>
          </w:p>
        </w:tc>
        <w:tc>
          <w:tcPr>
            <w:tcW w:w="2504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sz w:val="18"/>
                <w:szCs w:val="18"/>
              </w:rPr>
            </w:pPr>
            <w:r w:rsidRPr="00230F34">
              <w:rPr>
                <w:sz w:val="18"/>
                <w:szCs w:val="18"/>
                <w:lang w:val="fr-FR"/>
              </w:rPr>
              <w:t>Le mode n</w:t>
            </w:r>
            <w:r w:rsidR="0064556E">
              <w:rPr>
                <w:sz w:val="18"/>
                <w:szCs w:val="18"/>
                <w:lang w:val="fr-FR"/>
              </w:rPr>
              <w:t>’</w:t>
            </w:r>
            <w:r w:rsidRPr="00230F34">
              <w:rPr>
                <w:sz w:val="18"/>
                <w:szCs w:val="18"/>
                <w:lang w:val="fr-FR"/>
              </w:rPr>
              <w:t>est pas disponible sur le véhicule et un logiciel externe prend le pas sur le logiciel interne.</w:t>
            </w:r>
          </w:p>
        </w:tc>
        <w:tc>
          <w:tcPr>
            <w:tcW w:w="2504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230F34" w:rsidRPr="00230F34" w:rsidRDefault="00230F34" w:rsidP="00746E57">
            <w:pPr>
              <w:spacing w:before="60" w:after="60" w:line="240" w:lineRule="auto"/>
              <w:ind w:left="57" w:right="57"/>
              <w:rPr>
                <w:sz w:val="18"/>
                <w:szCs w:val="18"/>
              </w:rPr>
            </w:pPr>
            <w:r w:rsidRPr="00230F34">
              <w:rPr>
                <w:sz w:val="18"/>
                <w:szCs w:val="18"/>
                <w:lang w:val="fr-FR"/>
              </w:rPr>
              <w:t>L</w:t>
            </w:r>
            <w:r w:rsidR="0064556E">
              <w:rPr>
                <w:sz w:val="18"/>
                <w:szCs w:val="18"/>
                <w:lang w:val="fr-FR"/>
              </w:rPr>
              <w:t>’</w:t>
            </w:r>
            <w:r w:rsidRPr="00230F34">
              <w:rPr>
                <w:sz w:val="18"/>
                <w:szCs w:val="18"/>
                <w:lang w:val="fr-FR"/>
              </w:rPr>
              <w:t>accélération** se situe entre a</w:t>
            </w:r>
            <w:r w:rsidRPr="00230F34">
              <w:rPr>
                <w:sz w:val="18"/>
                <w:szCs w:val="18"/>
                <w:vertAlign w:val="subscript"/>
                <w:lang w:val="fr-FR"/>
              </w:rPr>
              <w:t>urban</w:t>
            </w:r>
            <w:r w:rsidRPr="00230F34">
              <w:rPr>
                <w:sz w:val="18"/>
                <w:szCs w:val="18"/>
                <w:lang w:val="fr-FR"/>
              </w:rPr>
              <w:t xml:space="preserve"> et a</w:t>
            </w:r>
            <w:r w:rsidRPr="00230F34">
              <w:rPr>
                <w:sz w:val="18"/>
                <w:szCs w:val="18"/>
                <w:vertAlign w:val="subscript"/>
                <w:lang w:val="fr-FR"/>
              </w:rPr>
              <w:t>wot,ref</w:t>
            </w:r>
            <w:r w:rsidRPr="00230F34">
              <w:rPr>
                <w:sz w:val="18"/>
                <w:szCs w:val="18"/>
                <w:lang w:val="fr-FR"/>
              </w:rPr>
              <w:t xml:space="preserve">, mais </w:t>
            </w:r>
            <w:r>
              <w:rPr>
                <w:sz w:val="18"/>
                <w:szCs w:val="18"/>
                <w:lang w:val="fr-FR"/>
              </w:rPr>
              <w:t>ne dépasse pas 2,0 </w:t>
            </w:r>
            <w:r w:rsidRPr="00230F34">
              <w:rPr>
                <w:sz w:val="18"/>
                <w:szCs w:val="18"/>
                <w:lang w:val="fr-FR"/>
              </w:rPr>
              <w:t>m/s².</w:t>
            </w:r>
          </w:p>
        </w:tc>
      </w:tr>
    </w:tbl>
    <w:p w:rsidR="00230F34" w:rsidRPr="00F32262" w:rsidRDefault="00230F34" w:rsidP="0064556E">
      <w:pPr>
        <w:pStyle w:val="SingleTxtG"/>
        <w:spacing w:before="120" w:after="0" w:line="240" w:lineRule="auto"/>
        <w:ind w:firstLine="170"/>
        <w:jc w:val="left"/>
        <w:rPr>
          <w:sz w:val="18"/>
          <w:szCs w:val="18"/>
        </w:rPr>
      </w:pPr>
      <w:r w:rsidRPr="00F32262">
        <w:rPr>
          <w:sz w:val="18"/>
          <w:szCs w:val="18"/>
          <w:lang w:val="fr-FR"/>
        </w:rPr>
        <w:t>*</w:t>
      </w:r>
      <w:r w:rsidR="00F32262">
        <w:rPr>
          <w:sz w:val="18"/>
          <w:szCs w:val="18"/>
          <w:lang w:val="fr-FR"/>
        </w:rPr>
        <w:t xml:space="preserve"> </w:t>
      </w:r>
      <w:r w:rsidR="00C8244B">
        <w:rPr>
          <w:sz w:val="18"/>
          <w:szCs w:val="18"/>
          <w:lang w:val="fr-FR"/>
        </w:rPr>
        <w:t xml:space="preserve"> </w:t>
      </w:r>
      <w:r w:rsidR="00F32262">
        <w:rPr>
          <w:sz w:val="18"/>
          <w:szCs w:val="18"/>
          <w:lang w:val="fr-FR"/>
        </w:rPr>
        <w:t>Observation :</w:t>
      </w:r>
      <w:r w:rsidRPr="00F32262">
        <w:rPr>
          <w:sz w:val="18"/>
          <w:szCs w:val="18"/>
          <w:lang w:val="fr-FR"/>
        </w:rPr>
        <w:t xml:space="preserve"> il s</w:t>
      </w:r>
      <w:r w:rsidR="0064556E">
        <w:rPr>
          <w:sz w:val="18"/>
          <w:szCs w:val="18"/>
          <w:lang w:val="fr-FR"/>
        </w:rPr>
        <w:t>’</w:t>
      </w:r>
      <w:r w:rsidRPr="00F32262">
        <w:rPr>
          <w:sz w:val="18"/>
          <w:szCs w:val="18"/>
          <w:lang w:val="fr-FR"/>
        </w:rPr>
        <w:t>agit d</w:t>
      </w:r>
      <w:r w:rsidR="0064556E">
        <w:rPr>
          <w:sz w:val="18"/>
          <w:szCs w:val="18"/>
          <w:lang w:val="fr-FR"/>
        </w:rPr>
        <w:t>’</w:t>
      </w:r>
      <w:r w:rsidRPr="00F32262">
        <w:rPr>
          <w:sz w:val="18"/>
          <w:szCs w:val="18"/>
          <w:lang w:val="fr-FR"/>
        </w:rPr>
        <w:t>une situation type, déjà prévue dans le texte du Règlement.</w:t>
      </w:r>
    </w:p>
    <w:p w:rsidR="00230F34" w:rsidRPr="00F32262" w:rsidRDefault="00230F34" w:rsidP="0064556E">
      <w:pPr>
        <w:pStyle w:val="SingleTxtG"/>
        <w:spacing w:after="0" w:line="240" w:lineRule="auto"/>
        <w:ind w:firstLine="170"/>
        <w:jc w:val="left"/>
        <w:rPr>
          <w:sz w:val="18"/>
          <w:szCs w:val="18"/>
        </w:rPr>
      </w:pPr>
      <w:r w:rsidRPr="00F32262">
        <w:rPr>
          <w:sz w:val="18"/>
          <w:szCs w:val="18"/>
          <w:lang w:val="fr-FR"/>
        </w:rPr>
        <w:t>**</w:t>
      </w:r>
      <w:r w:rsidR="00F32262">
        <w:rPr>
          <w:sz w:val="18"/>
          <w:szCs w:val="18"/>
          <w:lang w:val="fr-FR"/>
        </w:rPr>
        <w:t xml:space="preserve"> </w:t>
      </w:r>
      <w:r w:rsidR="00C8244B">
        <w:rPr>
          <w:sz w:val="18"/>
          <w:szCs w:val="18"/>
          <w:lang w:val="fr-FR"/>
        </w:rPr>
        <w:t xml:space="preserve"> </w:t>
      </w:r>
      <w:r w:rsidRPr="00F32262">
        <w:rPr>
          <w:sz w:val="18"/>
          <w:szCs w:val="18"/>
          <w:lang w:val="fr-FR"/>
        </w:rPr>
        <w:t>Applicable aux véhicules des catégories M</w:t>
      </w:r>
      <w:r w:rsidRPr="00F32262">
        <w:rPr>
          <w:sz w:val="18"/>
          <w:szCs w:val="18"/>
          <w:vertAlign w:val="subscript"/>
          <w:lang w:val="fr-FR"/>
        </w:rPr>
        <w:t>1</w:t>
      </w:r>
      <w:r w:rsidRPr="00F32262">
        <w:rPr>
          <w:sz w:val="18"/>
          <w:szCs w:val="18"/>
          <w:lang w:val="fr-FR"/>
        </w:rPr>
        <w:t>, N</w:t>
      </w:r>
      <w:r w:rsidRPr="00F32262">
        <w:rPr>
          <w:sz w:val="18"/>
          <w:szCs w:val="18"/>
          <w:vertAlign w:val="subscript"/>
          <w:lang w:val="fr-FR"/>
        </w:rPr>
        <w:t>1</w:t>
      </w:r>
      <w:r w:rsidRPr="00F32262">
        <w:rPr>
          <w:sz w:val="18"/>
          <w:szCs w:val="18"/>
          <w:lang w:val="fr-FR"/>
        </w:rPr>
        <w:t xml:space="preserve"> et M</w:t>
      </w:r>
      <w:r w:rsidRPr="00F32262">
        <w:rPr>
          <w:sz w:val="18"/>
          <w:szCs w:val="18"/>
          <w:vertAlign w:val="subscript"/>
          <w:lang w:val="fr-FR"/>
        </w:rPr>
        <w:t>2</w:t>
      </w:r>
      <w:r w:rsidR="00F32262">
        <w:rPr>
          <w:sz w:val="18"/>
          <w:szCs w:val="18"/>
          <w:lang w:val="fr-FR"/>
        </w:rPr>
        <w:t> ≤ </w:t>
      </w:r>
      <w:r w:rsidRPr="00F32262">
        <w:rPr>
          <w:sz w:val="18"/>
          <w:szCs w:val="18"/>
          <w:lang w:val="fr-FR"/>
        </w:rPr>
        <w:t>3 500 kg.</w:t>
      </w:r>
    </w:p>
    <w:p w:rsidR="00230F34" w:rsidRPr="00F32262" w:rsidRDefault="00230F34" w:rsidP="0064556E">
      <w:pPr>
        <w:pStyle w:val="SingleTxtG"/>
        <w:spacing w:after="0" w:line="240" w:lineRule="auto"/>
        <w:ind w:firstLine="170"/>
        <w:jc w:val="left"/>
        <w:rPr>
          <w:sz w:val="18"/>
          <w:szCs w:val="18"/>
        </w:rPr>
      </w:pPr>
      <w:r w:rsidRPr="00F32262">
        <w:rPr>
          <w:sz w:val="18"/>
          <w:szCs w:val="18"/>
          <w:lang w:val="fr-FR"/>
        </w:rPr>
        <w:t>***</w:t>
      </w:r>
      <w:r w:rsidR="00F32262">
        <w:rPr>
          <w:sz w:val="18"/>
          <w:szCs w:val="18"/>
          <w:lang w:val="fr-FR"/>
        </w:rPr>
        <w:t xml:space="preserve"> </w:t>
      </w:r>
      <w:r w:rsidR="00C8244B">
        <w:rPr>
          <w:sz w:val="18"/>
          <w:szCs w:val="18"/>
          <w:lang w:val="fr-FR"/>
        </w:rPr>
        <w:t xml:space="preserve"> </w:t>
      </w:r>
      <w:r w:rsidRPr="00F32262">
        <w:rPr>
          <w:sz w:val="18"/>
          <w:szCs w:val="18"/>
          <w:lang w:val="fr-FR"/>
        </w:rPr>
        <w:t>On réalise la charge partielle en simulant la restriction de la course de l</w:t>
      </w:r>
      <w:r w:rsidR="0064556E">
        <w:rPr>
          <w:sz w:val="18"/>
          <w:szCs w:val="18"/>
          <w:lang w:val="fr-FR"/>
        </w:rPr>
        <w:t>’</w:t>
      </w:r>
      <w:r w:rsidRPr="00F32262">
        <w:rPr>
          <w:sz w:val="18"/>
          <w:szCs w:val="18"/>
          <w:lang w:val="fr-FR"/>
        </w:rPr>
        <w:t>accélérateur. Il n</w:t>
      </w:r>
      <w:r w:rsidR="0064556E">
        <w:rPr>
          <w:sz w:val="18"/>
          <w:szCs w:val="18"/>
          <w:lang w:val="fr-FR"/>
        </w:rPr>
        <w:t>’</w:t>
      </w:r>
      <w:r w:rsidRPr="00F32262">
        <w:rPr>
          <w:sz w:val="18"/>
          <w:szCs w:val="18"/>
          <w:lang w:val="fr-FR"/>
        </w:rPr>
        <w:t>est pas permis de perturber la gestion du moteur.</w:t>
      </w:r>
    </w:p>
    <w:p w:rsidR="00230F34" w:rsidRPr="00F32262" w:rsidRDefault="00230F34" w:rsidP="00C8244B">
      <w:pPr>
        <w:pStyle w:val="SingleTxtG"/>
        <w:spacing w:after="60" w:line="240" w:lineRule="auto"/>
        <w:ind w:firstLine="170"/>
        <w:jc w:val="left"/>
        <w:rPr>
          <w:b/>
          <w:sz w:val="18"/>
          <w:szCs w:val="18"/>
        </w:rPr>
      </w:pPr>
      <w:r w:rsidRPr="00F32262">
        <w:rPr>
          <w:sz w:val="18"/>
          <w:szCs w:val="18"/>
          <w:lang w:val="fr-FR"/>
        </w:rPr>
        <w:t>****</w:t>
      </w:r>
      <w:r w:rsidR="00F32262">
        <w:rPr>
          <w:sz w:val="18"/>
          <w:szCs w:val="18"/>
          <w:lang w:val="fr-FR"/>
        </w:rPr>
        <w:t xml:space="preserve"> </w:t>
      </w:r>
      <w:r w:rsidR="00C8244B">
        <w:rPr>
          <w:sz w:val="18"/>
          <w:szCs w:val="18"/>
          <w:lang w:val="fr-FR"/>
        </w:rPr>
        <w:t xml:space="preserve"> </w:t>
      </w:r>
      <w:r w:rsidRPr="00F32262">
        <w:rPr>
          <w:sz w:val="18"/>
          <w:szCs w:val="18"/>
          <w:lang w:val="fr-FR"/>
        </w:rPr>
        <w:t>Applicable</w:t>
      </w:r>
      <w:r w:rsidRPr="00F32262">
        <w:rPr>
          <w:b/>
          <w:bCs/>
          <w:sz w:val="18"/>
          <w:szCs w:val="18"/>
          <w:lang w:val="fr-FR"/>
        </w:rPr>
        <w:t xml:space="preserve"> </w:t>
      </w:r>
      <w:r w:rsidRPr="00F32262">
        <w:rPr>
          <w:b/>
          <w:bCs/>
          <w:strike/>
          <w:sz w:val="18"/>
          <w:szCs w:val="18"/>
          <w:lang w:val="fr-FR"/>
        </w:rPr>
        <w:t>uniquement aux véhicules électriques purs (VEP) tels que définis dans la Révision 5 de</w:t>
      </w:r>
      <w:r w:rsidR="00F32262">
        <w:rPr>
          <w:b/>
          <w:bCs/>
          <w:strike/>
          <w:sz w:val="18"/>
          <w:szCs w:val="18"/>
          <w:lang w:val="fr-FR"/>
        </w:rPr>
        <w:t xml:space="preserve"> </w:t>
      </w:r>
      <w:r w:rsidRPr="00F32262">
        <w:rPr>
          <w:b/>
          <w:bCs/>
          <w:strike/>
          <w:sz w:val="18"/>
          <w:szCs w:val="18"/>
          <w:lang w:val="fr-FR"/>
        </w:rPr>
        <w:t>la série 07 d</w:t>
      </w:r>
      <w:r w:rsidR="0064556E">
        <w:rPr>
          <w:b/>
          <w:bCs/>
          <w:strike/>
          <w:sz w:val="18"/>
          <w:szCs w:val="18"/>
          <w:lang w:val="fr-FR"/>
        </w:rPr>
        <w:t>’</w:t>
      </w:r>
      <w:r w:rsidRPr="00F32262">
        <w:rPr>
          <w:b/>
          <w:bCs/>
          <w:strike/>
          <w:sz w:val="18"/>
          <w:szCs w:val="18"/>
          <w:lang w:val="fr-FR"/>
        </w:rPr>
        <w:t>amendements au Règlement ONU n</w:t>
      </w:r>
      <w:r w:rsidRPr="00F32262">
        <w:rPr>
          <w:b/>
          <w:bCs/>
          <w:strike/>
          <w:sz w:val="18"/>
          <w:szCs w:val="18"/>
          <w:vertAlign w:val="superscript"/>
          <w:lang w:val="fr-FR"/>
        </w:rPr>
        <w:t>o</w:t>
      </w:r>
      <w:r w:rsidRPr="00F32262">
        <w:rPr>
          <w:b/>
          <w:bCs/>
          <w:strike/>
          <w:sz w:val="18"/>
          <w:szCs w:val="18"/>
          <w:lang w:val="fr-FR"/>
        </w:rPr>
        <w:t xml:space="preserve"> 83</w:t>
      </w:r>
      <w:r w:rsidR="00F32262" w:rsidRPr="00F32262">
        <w:rPr>
          <w:b/>
          <w:bCs/>
          <w:strike/>
          <w:sz w:val="18"/>
          <w:szCs w:val="18"/>
          <w:lang w:val="fr-FR"/>
        </w:rPr>
        <w:t xml:space="preserve">, paragraphe </w:t>
      </w:r>
      <w:r w:rsidRPr="00F32262">
        <w:rPr>
          <w:b/>
          <w:bCs/>
          <w:strike/>
          <w:sz w:val="18"/>
          <w:szCs w:val="18"/>
          <w:lang w:val="fr-FR"/>
        </w:rPr>
        <w:t>2.30</w:t>
      </w:r>
      <w:r w:rsidRPr="00F32262">
        <w:rPr>
          <w:b/>
          <w:bCs/>
          <w:sz w:val="18"/>
          <w:szCs w:val="18"/>
          <w:lang w:val="fr-FR"/>
        </w:rPr>
        <w:t xml:space="preserve"> aux </w:t>
      </w:r>
      <w:r w:rsidRPr="00F32262">
        <w:rPr>
          <w:b/>
          <w:bCs/>
          <w:sz w:val="18"/>
          <w:szCs w:val="18"/>
          <w:lang w:val="fr-FR"/>
        </w:rPr>
        <w:lastRenderedPageBreak/>
        <w:t>véhicules des catégories M</w:t>
      </w:r>
      <w:r w:rsidRPr="00F32262">
        <w:rPr>
          <w:b/>
          <w:bCs/>
          <w:sz w:val="18"/>
          <w:szCs w:val="18"/>
          <w:vertAlign w:val="subscript"/>
          <w:lang w:val="fr-FR"/>
        </w:rPr>
        <w:t>1</w:t>
      </w:r>
      <w:r w:rsidRPr="00F32262">
        <w:rPr>
          <w:b/>
          <w:bCs/>
          <w:sz w:val="18"/>
          <w:szCs w:val="18"/>
          <w:lang w:val="fr-FR"/>
        </w:rPr>
        <w:t>, N</w:t>
      </w:r>
      <w:r w:rsidRPr="00F32262">
        <w:rPr>
          <w:b/>
          <w:bCs/>
          <w:sz w:val="18"/>
          <w:szCs w:val="18"/>
          <w:vertAlign w:val="subscript"/>
          <w:lang w:val="fr-FR"/>
        </w:rPr>
        <w:t>1</w:t>
      </w:r>
      <w:r w:rsidR="00F32262">
        <w:rPr>
          <w:b/>
          <w:bCs/>
          <w:sz w:val="18"/>
          <w:szCs w:val="18"/>
          <w:lang w:val="fr-FR"/>
        </w:rPr>
        <w:t xml:space="preserve"> et M2 ≤ 3 </w:t>
      </w:r>
      <w:r w:rsidRPr="00F32262">
        <w:rPr>
          <w:b/>
          <w:bCs/>
          <w:sz w:val="18"/>
          <w:szCs w:val="18"/>
          <w:lang w:val="fr-FR"/>
        </w:rPr>
        <w:t>500 kg. Pour tout calcul ultérieur de L</w:t>
      </w:r>
      <w:r w:rsidRPr="00F32262">
        <w:rPr>
          <w:b/>
          <w:bCs/>
          <w:sz w:val="18"/>
          <w:szCs w:val="18"/>
          <w:vertAlign w:val="subscript"/>
          <w:lang w:val="fr-FR"/>
        </w:rPr>
        <w:t>urban</w:t>
      </w:r>
      <w:r w:rsidRPr="00F32262">
        <w:rPr>
          <w:b/>
          <w:bCs/>
          <w:sz w:val="18"/>
          <w:szCs w:val="18"/>
          <w:lang w:val="fr-FR"/>
        </w:rPr>
        <w:t xml:space="preserve"> selon</w:t>
      </w:r>
      <w:r w:rsidR="00C8244B">
        <w:rPr>
          <w:b/>
          <w:bCs/>
          <w:sz w:val="18"/>
          <w:szCs w:val="18"/>
          <w:lang w:val="fr-FR"/>
        </w:rPr>
        <w:t> </w:t>
      </w:r>
      <w:r w:rsidR="0064556E">
        <w:rPr>
          <w:b/>
          <w:bCs/>
          <w:sz w:val="18"/>
          <w:szCs w:val="18"/>
          <w:lang w:val="fr-FR"/>
        </w:rPr>
        <w:t>l’annexe </w:t>
      </w:r>
      <w:r w:rsidRPr="00F32262">
        <w:rPr>
          <w:b/>
          <w:bCs/>
          <w:sz w:val="18"/>
          <w:szCs w:val="18"/>
          <w:lang w:val="fr-FR"/>
        </w:rPr>
        <w:t xml:space="preserve">3, le niveau sonore mesuré en charge partielle doit remplacer le niveau sonore </w:t>
      </w:r>
      <w:r w:rsidR="00C8244B">
        <w:rPr>
          <w:b/>
          <w:bCs/>
          <w:sz w:val="18"/>
          <w:szCs w:val="18"/>
          <w:lang w:val="fr-FR"/>
        </w:rPr>
        <w:t>à </w:t>
      </w:r>
      <w:r w:rsidRPr="00F32262">
        <w:rPr>
          <w:b/>
          <w:bCs/>
          <w:sz w:val="18"/>
          <w:szCs w:val="18"/>
          <w:lang w:val="fr-FR"/>
        </w:rPr>
        <w:t>pleins gaz.</w:t>
      </w:r>
      <w:r w:rsidRPr="00F32262">
        <w:rPr>
          <w:sz w:val="18"/>
          <w:szCs w:val="18"/>
          <w:lang w:val="fr-FR"/>
        </w:rPr>
        <w:t xml:space="preserve"> </w:t>
      </w:r>
    </w:p>
    <w:p w:rsidR="00230F34" w:rsidRPr="00F32262" w:rsidRDefault="00230F34" w:rsidP="00C8244B">
      <w:pPr>
        <w:pStyle w:val="SingleTxtG"/>
        <w:spacing w:after="60" w:line="240" w:lineRule="auto"/>
        <w:ind w:firstLine="170"/>
        <w:jc w:val="left"/>
        <w:rPr>
          <w:b/>
          <w:sz w:val="18"/>
          <w:szCs w:val="18"/>
        </w:rPr>
      </w:pPr>
      <w:r w:rsidRPr="00F32262">
        <w:rPr>
          <w:b/>
          <w:bCs/>
          <w:sz w:val="18"/>
          <w:szCs w:val="18"/>
          <w:lang w:val="fr-FR"/>
        </w:rPr>
        <w:t>L</w:t>
      </w:r>
      <w:r w:rsidR="0064556E">
        <w:rPr>
          <w:b/>
          <w:bCs/>
          <w:sz w:val="18"/>
          <w:szCs w:val="18"/>
          <w:lang w:val="fr-FR"/>
        </w:rPr>
        <w:t>’</w:t>
      </w:r>
      <w:r w:rsidRPr="00F32262">
        <w:rPr>
          <w:b/>
          <w:bCs/>
          <w:sz w:val="18"/>
          <w:szCs w:val="18"/>
          <w:lang w:val="fr-FR"/>
        </w:rPr>
        <w:t>accélération réalisée en charge partielle pendant l</w:t>
      </w:r>
      <w:r w:rsidR="0064556E">
        <w:rPr>
          <w:b/>
          <w:bCs/>
          <w:sz w:val="18"/>
          <w:szCs w:val="18"/>
          <w:lang w:val="fr-FR"/>
        </w:rPr>
        <w:t>’</w:t>
      </w:r>
      <w:r w:rsidRPr="00F32262">
        <w:rPr>
          <w:b/>
          <w:bCs/>
          <w:sz w:val="18"/>
          <w:szCs w:val="18"/>
          <w:lang w:val="fr-FR"/>
        </w:rPr>
        <w:t>essai doit permettre de calculer le</w:t>
      </w:r>
      <w:r w:rsidR="00C8244B">
        <w:rPr>
          <w:b/>
          <w:bCs/>
          <w:sz w:val="18"/>
          <w:szCs w:val="18"/>
          <w:lang w:val="fr-FR"/>
        </w:rPr>
        <w:t> </w:t>
      </w:r>
      <w:r w:rsidRPr="00F32262">
        <w:rPr>
          <w:b/>
          <w:bCs/>
          <w:sz w:val="18"/>
          <w:szCs w:val="18"/>
          <w:lang w:val="fr-FR"/>
        </w:rPr>
        <w:t>facteur de puissance partielle k</w:t>
      </w:r>
      <w:r w:rsidRPr="00F32262">
        <w:rPr>
          <w:b/>
          <w:bCs/>
          <w:sz w:val="18"/>
          <w:szCs w:val="18"/>
          <w:vertAlign w:val="subscript"/>
          <w:lang w:val="fr-FR"/>
        </w:rPr>
        <w:t>P</w:t>
      </w:r>
      <w:r w:rsidRPr="00F32262">
        <w:rPr>
          <w:b/>
          <w:bCs/>
          <w:sz w:val="18"/>
          <w:szCs w:val="18"/>
          <w:lang w:val="fr-FR"/>
        </w:rPr>
        <w:t xml:space="preserve"> au lieu de a</w:t>
      </w:r>
      <w:r w:rsidRPr="00F32262">
        <w:rPr>
          <w:b/>
          <w:bCs/>
          <w:sz w:val="18"/>
          <w:szCs w:val="18"/>
          <w:vertAlign w:val="subscript"/>
          <w:lang w:val="fr-FR"/>
        </w:rPr>
        <w:t>wot ref</w:t>
      </w:r>
      <w:r w:rsidRPr="00F32262">
        <w:rPr>
          <w:b/>
          <w:bCs/>
          <w:sz w:val="18"/>
          <w:szCs w:val="18"/>
          <w:lang w:val="fr-FR"/>
        </w:rPr>
        <w:t>.</w:t>
      </w:r>
    </w:p>
    <w:p w:rsidR="00230F34" w:rsidRPr="00F32262" w:rsidRDefault="00230F34" w:rsidP="0064556E">
      <w:pPr>
        <w:pStyle w:val="SingleTxtG"/>
        <w:spacing w:after="240" w:line="240" w:lineRule="auto"/>
        <w:ind w:firstLine="170"/>
        <w:jc w:val="left"/>
        <w:rPr>
          <w:b/>
          <w:sz w:val="18"/>
          <w:szCs w:val="18"/>
        </w:rPr>
      </w:pPr>
      <w:r w:rsidRPr="00F32262">
        <w:rPr>
          <w:b/>
          <w:bCs/>
          <w:sz w:val="18"/>
          <w:szCs w:val="18"/>
          <w:lang w:val="fr-FR"/>
        </w:rPr>
        <w:t>La procédure d</w:t>
      </w:r>
      <w:r w:rsidR="0064556E">
        <w:rPr>
          <w:b/>
          <w:bCs/>
          <w:sz w:val="18"/>
          <w:szCs w:val="18"/>
          <w:lang w:val="fr-FR"/>
        </w:rPr>
        <w:t>’</w:t>
      </w:r>
      <w:r w:rsidRPr="00F32262">
        <w:rPr>
          <w:b/>
          <w:bCs/>
          <w:sz w:val="18"/>
          <w:szCs w:val="18"/>
          <w:lang w:val="fr-FR"/>
        </w:rPr>
        <w:t>essai</w:t>
      </w:r>
      <w:r w:rsidR="0064556E">
        <w:rPr>
          <w:b/>
          <w:bCs/>
          <w:sz w:val="18"/>
          <w:szCs w:val="18"/>
          <w:lang w:val="fr-FR"/>
        </w:rPr>
        <w:t xml:space="preserve"> et le traitement des données s’</w:t>
      </w:r>
      <w:r w:rsidRPr="00F32262">
        <w:rPr>
          <w:b/>
          <w:bCs/>
          <w:sz w:val="18"/>
          <w:szCs w:val="18"/>
          <w:lang w:val="fr-FR"/>
        </w:rPr>
        <w:t>effectuent selon le même principe.</w:t>
      </w:r>
      <w:r w:rsidRPr="00F32262">
        <w:rPr>
          <w:sz w:val="18"/>
          <w:szCs w:val="18"/>
          <w:lang w:val="fr-FR"/>
        </w:rPr>
        <w:t xml:space="preserve"> </w:t>
      </w:r>
      <w:r w:rsidRPr="00F32262">
        <w:rPr>
          <w:b/>
          <w:bCs/>
          <w:sz w:val="18"/>
          <w:szCs w:val="18"/>
          <w:lang w:val="fr-FR"/>
        </w:rPr>
        <w:t>Bien que les essais soient réalisés en charge partielle, les symboles x</w:t>
      </w:r>
      <w:r w:rsidRPr="00F32262">
        <w:rPr>
          <w:b/>
          <w:bCs/>
          <w:sz w:val="18"/>
          <w:szCs w:val="18"/>
          <w:vertAlign w:val="subscript"/>
          <w:lang w:val="fr-FR"/>
        </w:rPr>
        <w:t>wot</w:t>
      </w:r>
      <w:r w:rsidRPr="00F32262">
        <w:rPr>
          <w:b/>
          <w:bCs/>
          <w:sz w:val="18"/>
          <w:szCs w:val="18"/>
          <w:lang w:val="fr-FR"/>
        </w:rPr>
        <w:t xml:space="preserve"> (L</w:t>
      </w:r>
      <w:r w:rsidRPr="00F32262">
        <w:rPr>
          <w:b/>
          <w:bCs/>
          <w:sz w:val="18"/>
          <w:szCs w:val="18"/>
          <w:vertAlign w:val="subscript"/>
          <w:lang w:val="fr-FR"/>
        </w:rPr>
        <w:t>wot</w:t>
      </w:r>
      <w:r w:rsidRPr="00F32262">
        <w:rPr>
          <w:b/>
          <w:bCs/>
          <w:sz w:val="18"/>
          <w:szCs w:val="18"/>
          <w:lang w:val="fr-FR"/>
        </w:rPr>
        <w:t xml:space="preserve"> ou a</w:t>
      </w:r>
      <w:r w:rsidRPr="00F32262">
        <w:rPr>
          <w:b/>
          <w:bCs/>
          <w:sz w:val="18"/>
          <w:szCs w:val="18"/>
          <w:vertAlign w:val="subscript"/>
          <w:lang w:val="fr-FR"/>
        </w:rPr>
        <w:t>wot</w:t>
      </w:r>
      <w:r w:rsidRPr="00F32262">
        <w:rPr>
          <w:b/>
          <w:bCs/>
          <w:sz w:val="18"/>
          <w:szCs w:val="18"/>
          <w:lang w:val="fr-FR"/>
        </w:rPr>
        <w:t>, par exemple) seront utilisés ».</w:t>
      </w:r>
    </w:p>
    <w:p w:rsidR="00230F34" w:rsidRPr="00230F34" w:rsidRDefault="00F32262" w:rsidP="00F32262">
      <w:pPr>
        <w:pStyle w:val="SingleTxtG"/>
        <w:keepNext/>
      </w:pPr>
      <w:r>
        <w:rPr>
          <w:i/>
          <w:iCs/>
          <w:lang w:val="fr-FR"/>
        </w:rPr>
        <w:t>Annexe </w:t>
      </w:r>
      <w:r w:rsidR="00230F34" w:rsidRPr="00230F34">
        <w:rPr>
          <w:i/>
          <w:iCs/>
          <w:lang w:val="fr-FR"/>
        </w:rPr>
        <w:t>7, paragraphe</w:t>
      </w:r>
      <w:r>
        <w:rPr>
          <w:i/>
          <w:iCs/>
          <w:lang w:val="fr-FR"/>
        </w:rPr>
        <w:t> </w:t>
      </w:r>
      <w:r w:rsidR="00230F34" w:rsidRPr="00230F34">
        <w:rPr>
          <w:i/>
          <w:iCs/>
          <w:lang w:val="fr-FR"/>
        </w:rPr>
        <w:t>5.2</w:t>
      </w:r>
      <w:r>
        <w:rPr>
          <w:lang w:val="fr-FR"/>
        </w:rPr>
        <w:t>, modifier comme suit :</w:t>
      </w:r>
    </w:p>
    <w:p w:rsidR="00230F34" w:rsidRPr="00230F34" w:rsidRDefault="00230F34" w:rsidP="00F32262">
      <w:pPr>
        <w:pStyle w:val="SingleTxtG"/>
        <w:keepNext/>
        <w:ind w:left="2268" w:hanging="1134"/>
      </w:pPr>
      <w:r w:rsidRPr="00230F34">
        <w:rPr>
          <w:lang w:val="fr-FR"/>
        </w:rPr>
        <w:t>« </w:t>
      </w:r>
      <w:r w:rsidR="00F32262">
        <w:rPr>
          <w:lang w:val="fr-FR"/>
        </w:rPr>
        <w:t>5.2</w:t>
      </w:r>
      <w:r w:rsidRPr="00230F34">
        <w:rPr>
          <w:lang w:val="fr-FR"/>
        </w:rPr>
        <w:t xml:space="preserve"> </w:t>
      </w:r>
      <w:r w:rsidRPr="00230F34">
        <w:rPr>
          <w:lang w:val="fr-FR"/>
        </w:rPr>
        <w:tab/>
        <w:t xml:space="preserve">La détermination </w:t>
      </w:r>
      <w:r w:rsidR="00F32262">
        <w:rPr>
          <w:lang w:val="fr-FR"/>
        </w:rPr>
        <w:t>du rapport α se fait comme suit :</w:t>
      </w:r>
    </w:p>
    <w:p w:rsidR="00230F34" w:rsidRPr="00230F34" w:rsidRDefault="00F32262" w:rsidP="00F32262">
      <w:pPr>
        <w:pStyle w:val="SingleTxtG"/>
        <w:ind w:left="2268"/>
      </w:pPr>
      <w:r>
        <w:rPr>
          <w:lang w:val="fr-FR"/>
        </w:rPr>
        <w:tab/>
      </w:r>
      <w:r w:rsidR="00230F34" w:rsidRPr="00230F34">
        <w:rPr>
          <w:bCs/>
          <w:lang w:val="fr-FR"/>
        </w:rPr>
        <w:t>α = 3 pour</w:t>
      </w:r>
      <w:r w:rsidR="00230F34" w:rsidRPr="00230F34">
        <w:rPr>
          <w:b/>
          <w:bCs/>
          <w:lang w:val="fr-FR"/>
        </w:rPr>
        <w:t xml:space="preserve"> </w:t>
      </w:r>
      <w:r w:rsidR="00230F34" w:rsidRPr="00F32262">
        <w:rPr>
          <w:b/>
          <w:bCs/>
          <w:strike/>
          <w:lang w:val="fr-FR"/>
        </w:rPr>
        <w:t>toutes</w:t>
      </w:r>
      <w:r w:rsidR="00230F34" w:rsidRPr="00230F34">
        <w:rPr>
          <w:b/>
          <w:bCs/>
          <w:lang w:val="fr-FR"/>
        </w:rPr>
        <w:t xml:space="preserve"> </w:t>
      </w:r>
      <w:r w:rsidR="00230F34" w:rsidRPr="00230F34">
        <w:rPr>
          <w:bCs/>
          <w:lang w:val="fr-FR"/>
        </w:rPr>
        <w:t>les transmissions manuelles et transmissions automatiques à cinq rapports au maximum, es</w:t>
      </w:r>
      <w:r>
        <w:rPr>
          <w:bCs/>
          <w:lang w:val="fr-FR"/>
        </w:rPr>
        <w:t>sayées en position verrouillée ;</w:t>
      </w:r>
    </w:p>
    <w:p w:rsidR="00230F34" w:rsidRPr="00230F34" w:rsidRDefault="00F32262" w:rsidP="00F32262">
      <w:pPr>
        <w:pStyle w:val="SingleTxtG"/>
        <w:ind w:left="2268"/>
      </w:pPr>
      <w:r>
        <w:rPr>
          <w:lang w:val="fr-FR"/>
        </w:rPr>
        <w:tab/>
      </w:r>
      <w:r w:rsidR="00230F34" w:rsidRPr="00230F34">
        <w:rPr>
          <w:lang w:val="fr-FR"/>
        </w:rPr>
        <w:t xml:space="preserve">α = 4 pour </w:t>
      </w:r>
      <w:r w:rsidR="00230F34" w:rsidRPr="00230F34">
        <w:rPr>
          <w:b/>
          <w:lang w:val="fr-FR"/>
        </w:rPr>
        <w:t>les transmissions manuelles et</w:t>
      </w:r>
      <w:r w:rsidR="00230F34" w:rsidRPr="00230F34">
        <w:rPr>
          <w:lang w:val="fr-FR"/>
        </w:rPr>
        <w:t xml:space="preserve"> les transmissions automatiques à six rapports et plus essayées en position verrouillée. Si l</w:t>
      </w:r>
      <w:r w:rsidR="0064556E">
        <w:rPr>
          <w:lang w:val="fr-FR"/>
        </w:rPr>
        <w:t>’</w:t>
      </w:r>
      <w:r w:rsidR="00230F34" w:rsidRPr="00230F34">
        <w:rPr>
          <w:lang w:val="fr-FR"/>
        </w:rPr>
        <w:t>accélération calculée de AA à BB compte tenu de la long</w:t>
      </w:r>
      <w:r>
        <w:rPr>
          <w:lang w:val="fr-FR"/>
        </w:rPr>
        <w:t>ueur du véhicule sur le rapport </w:t>
      </w:r>
      <w:r w:rsidR="00110D4D">
        <w:rPr>
          <w:lang w:val="fr-FR"/>
        </w:rPr>
        <w:t>4 donne plus de 1,9 </w:t>
      </w:r>
      <w:r w:rsidR="00230F34" w:rsidRPr="00230F34">
        <w:rPr>
          <w:lang w:val="fr-FR"/>
        </w:rPr>
        <w:t>m/s²,</w:t>
      </w:r>
      <w:r>
        <w:rPr>
          <w:lang w:val="fr-FR"/>
        </w:rPr>
        <w:t xml:space="preserve"> le premier rapport supérieur α &gt; </w:t>
      </w:r>
      <w:r w:rsidR="00230F34" w:rsidRPr="00230F34">
        <w:rPr>
          <w:lang w:val="fr-FR"/>
        </w:rPr>
        <w:t>4 produisant une accélér</w:t>
      </w:r>
      <w:r w:rsidR="00110D4D">
        <w:rPr>
          <w:lang w:val="fr-FR"/>
        </w:rPr>
        <w:t>ation inférieure ou égale à 1,9 </w:t>
      </w:r>
      <w:r w:rsidR="00230F34" w:rsidRPr="00230F34">
        <w:rPr>
          <w:lang w:val="fr-FR"/>
        </w:rPr>
        <w:t>m/s² doit être sélectionné.</w:t>
      </w:r>
    </w:p>
    <w:p w:rsidR="00230F34" w:rsidRPr="00230F34" w:rsidRDefault="00F32262" w:rsidP="00F32262">
      <w:pPr>
        <w:pStyle w:val="SingleTxtG"/>
        <w:ind w:left="2268"/>
      </w:pPr>
      <w:r>
        <w:rPr>
          <w:lang w:val="fr-FR"/>
        </w:rPr>
        <w:tab/>
      </w:r>
      <w:r w:rsidR="00230F34" w:rsidRPr="00230F34">
        <w:rPr>
          <w:lang w:val="fr-FR"/>
        </w:rPr>
        <w:t>Dans le cas de véhicules soumis à l</w:t>
      </w:r>
      <w:r w:rsidR="0064556E">
        <w:rPr>
          <w:lang w:val="fr-FR"/>
        </w:rPr>
        <w:t>’</w:t>
      </w:r>
      <w:r w:rsidR="00230F34" w:rsidRPr="00230F34">
        <w:rPr>
          <w:lang w:val="fr-FR"/>
        </w:rPr>
        <w:t>essai en position non verrouillée, le rapport à prendre en compte pour le calcul ultérieur doit être déterminé sur la base du résultat de l</w:t>
      </w:r>
      <w:r w:rsidR="0064556E">
        <w:rPr>
          <w:lang w:val="fr-FR"/>
        </w:rPr>
        <w:t>’</w:t>
      </w:r>
      <w:r w:rsidR="00230F34" w:rsidRPr="00230F34">
        <w:rPr>
          <w:lang w:val="fr-FR"/>
        </w:rPr>
        <w:t>essa</w:t>
      </w:r>
      <w:r>
        <w:rPr>
          <w:lang w:val="fr-FR"/>
        </w:rPr>
        <w:t>i d</w:t>
      </w:r>
      <w:r w:rsidR="0064556E">
        <w:rPr>
          <w:lang w:val="fr-FR"/>
        </w:rPr>
        <w:t>’</w:t>
      </w:r>
      <w:r>
        <w:rPr>
          <w:lang w:val="fr-FR"/>
        </w:rPr>
        <w:t>accélération de l</w:t>
      </w:r>
      <w:r w:rsidR="0064556E">
        <w:rPr>
          <w:lang w:val="fr-FR"/>
        </w:rPr>
        <w:t>’</w:t>
      </w:r>
      <w:r>
        <w:rPr>
          <w:lang w:val="fr-FR"/>
        </w:rPr>
        <w:t>annexe </w:t>
      </w:r>
      <w:r w:rsidR="00230F34" w:rsidRPr="00230F34">
        <w:rPr>
          <w:lang w:val="fr-FR"/>
        </w:rPr>
        <w:t>3 en utilisant le régime moteur et la vitesse du véhicule</w:t>
      </w:r>
      <w:r>
        <w:rPr>
          <w:lang w:val="fr-FR"/>
        </w:rPr>
        <w:t xml:space="preserve"> consignés au droit de la ligne </w:t>
      </w:r>
      <w:r w:rsidR="00230F34" w:rsidRPr="00230F34">
        <w:rPr>
          <w:lang w:val="fr-FR"/>
        </w:rPr>
        <w:t>BB′</w:t>
      </w:r>
      <w:r>
        <w:rPr>
          <w:lang w:val="fr-FR"/>
        </w:rPr>
        <w:t> </w:t>
      </w:r>
      <w:r w:rsidR="00230F34" w:rsidRPr="00230F34">
        <w:rPr>
          <w:lang w:val="fr-FR"/>
        </w:rPr>
        <w:t>».</w:t>
      </w:r>
    </w:p>
    <w:p w:rsidR="00230F34" w:rsidRPr="00230F34" w:rsidRDefault="00F32262" w:rsidP="00F32262">
      <w:pPr>
        <w:pStyle w:val="HChG"/>
      </w:pPr>
      <w:r>
        <w:rPr>
          <w:lang w:val="fr-FR"/>
        </w:rPr>
        <w:tab/>
      </w:r>
      <w:r w:rsidR="00230F34" w:rsidRPr="00230F34">
        <w:rPr>
          <w:lang w:val="fr-FR"/>
        </w:rPr>
        <w:t>II.</w:t>
      </w:r>
      <w:r w:rsidR="00230F34" w:rsidRPr="00230F34">
        <w:rPr>
          <w:lang w:val="fr-FR"/>
        </w:rPr>
        <w:tab/>
        <w:t>Justification</w:t>
      </w:r>
    </w:p>
    <w:p w:rsidR="00230F34" w:rsidRPr="00230F34" w:rsidRDefault="00F32262" w:rsidP="00230F34">
      <w:pPr>
        <w:pStyle w:val="SingleTxtG"/>
      </w:pPr>
      <w:r>
        <w:rPr>
          <w:i/>
          <w:iCs/>
          <w:lang w:val="fr-FR"/>
        </w:rPr>
        <w:t>Appendice de l</w:t>
      </w:r>
      <w:r w:rsidR="0064556E">
        <w:rPr>
          <w:i/>
          <w:iCs/>
          <w:lang w:val="fr-FR"/>
        </w:rPr>
        <w:t>’</w:t>
      </w:r>
      <w:r>
        <w:rPr>
          <w:i/>
          <w:iCs/>
          <w:lang w:val="fr-FR"/>
        </w:rPr>
        <w:t>annexe </w:t>
      </w:r>
      <w:r w:rsidR="00230F34" w:rsidRPr="00230F34">
        <w:rPr>
          <w:i/>
          <w:iCs/>
          <w:lang w:val="fr-FR"/>
        </w:rPr>
        <w:t>3, f</w:t>
      </w:r>
      <w:r>
        <w:rPr>
          <w:i/>
          <w:iCs/>
          <w:lang w:val="fr-FR"/>
        </w:rPr>
        <w:t>igure </w:t>
      </w:r>
      <w:r w:rsidR="00230F34" w:rsidRPr="00230F34">
        <w:rPr>
          <w:i/>
          <w:iCs/>
          <w:lang w:val="fr-FR"/>
        </w:rPr>
        <w:t>3c</w:t>
      </w:r>
      <w:r w:rsidR="00230F34" w:rsidRPr="00230F34">
        <w:rPr>
          <w:lang w:val="fr-FR"/>
        </w:rPr>
        <w:t xml:space="preserve"> </w:t>
      </w:r>
    </w:p>
    <w:p w:rsidR="00230F34" w:rsidRPr="00230F34" w:rsidRDefault="00230F34" w:rsidP="00230F34">
      <w:pPr>
        <w:pStyle w:val="SingleTxtG"/>
      </w:pPr>
      <w:r w:rsidRPr="00230F34">
        <w:t xml:space="preserve">1. </w:t>
      </w:r>
      <w:r w:rsidRPr="00230F34">
        <w:tab/>
        <w:t>La modification proposée vise à aligner le diagramme de décision sur la modification app</w:t>
      </w:r>
      <w:r w:rsidR="00F32262">
        <w:t>ortée au paragraphe 3.1.2.1.4.1 c) du complément 3 à la série </w:t>
      </w:r>
      <w:r w:rsidRPr="00230F34">
        <w:t>03 d</w:t>
      </w:r>
      <w:r w:rsidR="0064556E">
        <w:t>’</w:t>
      </w:r>
      <w:r w:rsidRPr="00230F34">
        <w:t xml:space="preserve">amendements au Règlement ONU </w:t>
      </w:r>
      <w:r w:rsidR="00F32262" w:rsidRPr="002D76F4">
        <w:rPr>
          <w:rFonts w:eastAsia="MS Mincho"/>
          <w:szCs w:val="22"/>
        </w:rPr>
        <w:t>n</w:t>
      </w:r>
      <w:r w:rsidR="00F32262" w:rsidRPr="002D76F4">
        <w:rPr>
          <w:rFonts w:eastAsia="MS Mincho"/>
          <w:szCs w:val="22"/>
          <w:vertAlign w:val="superscript"/>
        </w:rPr>
        <w:t>o</w:t>
      </w:r>
      <w:r w:rsidR="00F32262">
        <w:t> </w:t>
      </w:r>
      <w:r w:rsidRPr="00230F34">
        <w:t>51.</w:t>
      </w:r>
    </w:p>
    <w:p w:rsidR="00230F34" w:rsidRPr="00230F34" w:rsidRDefault="00F32262" w:rsidP="00230F34">
      <w:pPr>
        <w:pStyle w:val="SingleTxtG"/>
      </w:pPr>
      <w:r>
        <w:rPr>
          <w:i/>
        </w:rPr>
        <w:t>Appendice de l</w:t>
      </w:r>
      <w:r w:rsidR="0064556E">
        <w:rPr>
          <w:i/>
        </w:rPr>
        <w:t>’</w:t>
      </w:r>
      <w:r>
        <w:rPr>
          <w:i/>
        </w:rPr>
        <w:t>annexe 3, tableau </w:t>
      </w:r>
      <w:r w:rsidR="00230F34" w:rsidRPr="00230F34">
        <w:rPr>
          <w:i/>
        </w:rPr>
        <w:t>1</w:t>
      </w:r>
    </w:p>
    <w:p w:rsidR="00230F34" w:rsidRPr="00230F34" w:rsidRDefault="00230F34" w:rsidP="00230F34">
      <w:pPr>
        <w:pStyle w:val="SingleTxtG"/>
      </w:pPr>
      <w:r w:rsidRPr="00230F34">
        <w:t xml:space="preserve">2. </w:t>
      </w:r>
      <w:r w:rsidRPr="00230F34">
        <w:tab/>
        <w:t>À la soixante-septième session du Groupe de travail du bruit, l</w:t>
      </w:r>
      <w:r w:rsidR="0064556E">
        <w:t>’</w:t>
      </w:r>
      <w:r w:rsidRPr="00230F34">
        <w:t>expert de l</w:t>
      </w:r>
      <w:r w:rsidR="0064556E">
        <w:t>’</w:t>
      </w:r>
      <w:r w:rsidRPr="00230F34">
        <w:t>Organisation internationale des constructeurs d</w:t>
      </w:r>
      <w:r w:rsidR="0064556E">
        <w:t>’</w:t>
      </w:r>
      <w:r w:rsidRPr="00230F34">
        <w:t>automobiles a proposé des amendements au Règlement ONU n</w:t>
      </w:r>
      <w:r w:rsidRPr="00230F34">
        <w:rPr>
          <w:vertAlign w:val="superscript"/>
        </w:rPr>
        <w:t>o</w:t>
      </w:r>
      <w:r w:rsidRPr="00230F34">
        <w:t> 51,</w:t>
      </w:r>
      <w:r w:rsidR="00F32262">
        <w:t xml:space="preserve"> </w:t>
      </w:r>
      <w:r w:rsidRPr="00230F34">
        <w:t>afin de garantir la transparence du processus d</w:t>
      </w:r>
      <w:r w:rsidR="0064556E">
        <w:t>’</w:t>
      </w:r>
      <w:r w:rsidRPr="00230F34">
        <w:t xml:space="preserve">homologation dans les cas où le constructeur recourt à des dispositifs mécaniques ou électroniques pour contrôler le changement de rapport ou prend des mesures propres à éviter les </w:t>
      </w:r>
      <w:r w:rsidR="00F32262">
        <w:t>accélérations supérieures à 2,0 </w:t>
      </w:r>
      <w:r w:rsidRPr="00230F34">
        <w:t xml:space="preserve">m/s² </w:t>
      </w:r>
      <w:r w:rsidR="00F32262">
        <w:t>(ECE/TRANS/WP.29/</w:t>
      </w:r>
      <w:r w:rsidRPr="00230F34">
        <w:t>GRB/2018/2 et GRB-67-17). La proposition adoptée par le Groupe de travail se limitait aux véhicules électriques purs (</w:t>
      </w:r>
      <w:r w:rsidR="00F32262">
        <w:t>ECE/TRANS/WP.29/GRB/65, a</w:t>
      </w:r>
      <w:r w:rsidRPr="00230F34">
        <w:t>nnexe</w:t>
      </w:r>
      <w:r w:rsidR="00F32262">
        <w:t> </w:t>
      </w:r>
      <w:r w:rsidRPr="00230F34">
        <w:t xml:space="preserve">III). Dans le présent document, </w:t>
      </w:r>
      <w:r w:rsidRPr="00230F34">
        <w:rPr>
          <w:lang w:val="fr-FR"/>
        </w:rPr>
        <w:t>le groupe de travail informel des prescriptions supplémentaires concernant les émissions sonores propose de l</w:t>
      </w:r>
      <w:r w:rsidR="0064556E">
        <w:rPr>
          <w:lang w:val="fr-FR"/>
        </w:rPr>
        <w:t>’</w:t>
      </w:r>
      <w:r w:rsidRPr="00230F34">
        <w:rPr>
          <w:lang w:val="fr-FR"/>
        </w:rPr>
        <w:t>étendre à l</w:t>
      </w:r>
      <w:r w:rsidR="0064556E">
        <w:rPr>
          <w:lang w:val="fr-FR"/>
        </w:rPr>
        <w:t>’</w:t>
      </w:r>
      <w:r w:rsidRPr="00230F34">
        <w:rPr>
          <w:lang w:val="fr-FR"/>
        </w:rPr>
        <w:t>ensemble des véhicules. La modification proposée vise à aligner le diagramme de décision sur la modification app</w:t>
      </w:r>
      <w:r w:rsidR="00F32262">
        <w:rPr>
          <w:lang w:val="fr-FR"/>
        </w:rPr>
        <w:t>ortée au paragraphe 3.1.2.1.4.1 c) du complément 3 à la série </w:t>
      </w:r>
      <w:r w:rsidRPr="00230F34">
        <w:rPr>
          <w:lang w:val="fr-FR"/>
        </w:rPr>
        <w:t>03 d</w:t>
      </w:r>
      <w:r w:rsidR="0064556E">
        <w:rPr>
          <w:lang w:val="fr-FR"/>
        </w:rPr>
        <w:t>’</w:t>
      </w:r>
      <w:r w:rsidRPr="00230F34">
        <w:rPr>
          <w:lang w:val="fr-FR"/>
        </w:rPr>
        <w:t xml:space="preserve">amendements au Règlement ONU </w:t>
      </w:r>
      <w:r w:rsidR="00F32262" w:rsidRPr="00F32262">
        <w:rPr>
          <w:rFonts w:eastAsia="MS Mincho"/>
          <w:szCs w:val="22"/>
          <w:lang w:val="fr-FR"/>
        </w:rPr>
        <w:t>n</w:t>
      </w:r>
      <w:r w:rsidR="00F32262" w:rsidRPr="00F32262">
        <w:rPr>
          <w:rFonts w:eastAsia="MS Mincho"/>
          <w:szCs w:val="22"/>
          <w:vertAlign w:val="superscript"/>
          <w:lang w:val="fr-FR"/>
        </w:rPr>
        <w:t>o</w:t>
      </w:r>
      <w:r w:rsidR="00F32262">
        <w:rPr>
          <w:lang w:val="fr-FR"/>
        </w:rPr>
        <w:t> </w:t>
      </w:r>
      <w:r w:rsidRPr="00230F34">
        <w:rPr>
          <w:lang w:val="fr-FR"/>
        </w:rPr>
        <w:t>51.</w:t>
      </w:r>
    </w:p>
    <w:p w:rsidR="00230F34" w:rsidRPr="00230F34" w:rsidRDefault="00230F34" w:rsidP="00F32262">
      <w:pPr>
        <w:pStyle w:val="SingleTxtG"/>
        <w:keepNext/>
        <w:keepLines/>
        <w:rPr>
          <w:i/>
          <w:iCs/>
        </w:rPr>
      </w:pPr>
      <w:r w:rsidRPr="00230F34">
        <w:rPr>
          <w:i/>
          <w:iCs/>
        </w:rPr>
        <w:t>Annexe</w:t>
      </w:r>
      <w:r w:rsidR="00F32262">
        <w:rPr>
          <w:i/>
          <w:iCs/>
        </w:rPr>
        <w:t> </w:t>
      </w:r>
      <w:r w:rsidRPr="00230F34">
        <w:rPr>
          <w:i/>
          <w:iCs/>
        </w:rPr>
        <w:t>7, paragraphe</w:t>
      </w:r>
      <w:r w:rsidR="00F32262">
        <w:rPr>
          <w:i/>
          <w:iCs/>
        </w:rPr>
        <w:t> 5.2</w:t>
      </w:r>
    </w:p>
    <w:p w:rsidR="00230F34" w:rsidRPr="00230F34" w:rsidRDefault="00230F34" w:rsidP="00230F34">
      <w:pPr>
        <w:pStyle w:val="SingleTxtG"/>
      </w:pPr>
      <w:r w:rsidRPr="00230F34">
        <w:t>3.</w:t>
      </w:r>
      <w:r w:rsidRPr="00230F34">
        <w:tab/>
        <w:t>Cette proposition vise à harmoniser les modalités d</w:t>
      </w:r>
      <w:r w:rsidR="0064556E">
        <w:t>’</w:t>
      </w:r>
      <w:r w:rsidRPr="00230F34">
        <w:t>essai applicables aux boîtes de vitesses à commande manuelle et automatique à plus de cinq rapports. Cela tient compte des progrès techniques allant vers des véhicules plus économes en carburant et plus écologiques qui ont davantage de rapports, et permet d</w:t>
      </w:r>
      <w:r w:rsidR="0064556E">
        <w:t>’</w:t>
      </w:r>
      <w:r w:rsidRPr="00230F34">
        <w:t>éviter que des véhicules proposés avec</w:t>
      </w:r>
      <w:r w:rsidR="00F32262">
        <w:t xml:space="preserve"> </w:t>
      </w:r>
      <w:r w:rsidRPr="00230F34">
        <w:t>boîte de vitesses manuelle</w:t>
      </w:r>
      <w:r w:rsidR="00F32262">
        <w:t xml:space="preserve"> </w:t>
      </w:r>
      <w:r w:rsidRPr="00230F34">
        <w:t>ou avec boîte de vitesses automatique soient soumis à des modalités d</w:t>
      </w:r>
      <w:r w:rsidR="0064556E">
        <w:t>’</w:t>
      </w:r>
      <w:r w:rsidRPr="00230F34">
        <w:t xml:space="preserve">essai très différentes du seul fait de leur type de transmission. </w:t>
      </w:r>
    </w:p>
    <w:p w:rsidR="00EC0279" w:rsidRPr="00F32262" w:rsidRDefault="00F32262" w:rsidP="00F32262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30F34" w:rsidRDefault="00230F34" w:rsidP="00EC0279">
      <w:pPr>
        <w:pStyle w:val="SingleTxtG"/>
        <w:rPr>
          <w:sz w:val="16"/>
          <w:szCs w:val="16"/>
        </w:rPr>
      </w:pPr>
    </w:p>
    <w:sectPr w:rsidR="00230F34" w:rsidSect="00EC0279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340F" w:rsidRDefault="0047340F" w:rsidP="00F95C08">
      <w:pPr>
        <w:spacing w:line="240" w:lineRule="auto"/>
      </w:pPr>
    </w:p>
  </w:endnote>
  <w:endnote w:type="continuationSeparator" w:id="0">
    <w:p w:rsidR="0047340F" w:rsidRPr="00AC3823" w:rsidRDefault="0047340F" w:rsidP="00AC3823">
      <w:pPr>
        <w:pStyle w:val="Footer"/>
      </w:pPr>
    </w:p>
  </w:endnote>
  <w:endnote w:type="continuationNotice" w:id="1">
    <w:p w:rsidR="0047340F" w:rsidRDefault="0047340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0279" w:rsidRPr="00EC0279" w:rsidRDefault="00EC0279" w:rsidP="00EC0279">
    <w:pPr>
      <w:pStyle w:val="Footer"/>
      <w:tabs>
        <w:tab w:val="right" w:pos="9638"/>
      </w:tabs>
    </w:pPr>
    <w:r w:rsidRPr="00EC0279">
      <w:rPr>
        <w:b/>
        <w:sz w:val="18"/>
      </w:rPr>
      <w:fldChar w:fldCharType="begin"/>
    </w:r>
    <w:r w:rsidRPr="00EC0279">
      <w:rPr>
        <w:b/>
        <w:sz w:val="18"/>
      </w:rPr>
      <w:instrText xml:space="preserve"> PAGE  \* MERGEFORMAT </w:instrText>
    </w:r>
    <w:r w:rsidRPr="00EC0279">
      <w:rPr>
        <w:b/>
        <w:sz w:val="18"/>
      </w:rPr>
      <w:fldChar w:fldCharType="separate"/>
    </w:r>
    <w:r w:rsidR="001A37E0">
      <w:rPr>
        <w:b/>
        <w:noProof/>
        <w:sz w:val="18"/>
      </w:rPr>
      <w:t>4</w:t>
    </w:r>
    <w:r w:rsidRPr="00EC0279">
      <w:rPr>
        <w:b/>
        <w:sz w:val="18"/>
      </w:rPr>
      <w:fldChar w:fldCharType="end"/>
    </w:r>
    <w:r>
      <w:rPr>
        <w:b/>
        <w:sz w:val="18"/>
      </w:rPr>
      <w:tab/>
    </w:r>
    <w:r>
      <w:t>GE.18-10633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0279" w:rsidRPr="00EC0279" w:rsidRDefault="00EC0279" w:rsidP="00EC0279">
    <w:pPr>
      <w:pStyle w:val="Footer"/>
      <w:tabs>
        <w:tab w:val="right" w:pos="9638"/>
      </w:tabs>
      <w:rPr>
        <w:b/>
        <w:sz w:val="18"/>
      </w:rPr>
    </w:pPr>
    <w:r>
      <w:t>GE.18-10633</w:t>
    </w:r>
    <w:r>
      <w:tab/>
    </w:r>
    <w:r w:rsidRPr="00EC0279">
      <w:rPr>
        <w:b/>
        <w:sz w:val="18"/>
      </w:rPr>
      <w:fldChar w:fldCharType="begin"/>
    </w:r>
    <w:r w:rsidRPr="00EC0279">
      <w:rPr>
        <w:b/>
        <w:sz w:val="18"/>
      </w:rPr>
      <w:instrText xml:space="preserve"> PAGE  \* MERGEFORMAT </w:instrText>
    </w:r>
    <w:r w:rsidRPr="00EC0279">
      <w:rPr>
        <w:b/>
        <w:sz w:val="18"/>
      </w:rPr>
      <w:fldChar w:fldCharType="separate"/>
    </w:r>
    <w:r w:rsidR="001A37E0">
      <w:rPr>
        <w:b/>
        <w:noProof/>
        <w:sz w:val="18"/>
      </w:rPr>
      <w:t>3</w:t>
    </w:r>
    <w:r w:rsidRPr="00EC027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EC0279" w:rsidRDefault="00EC0279" w:rsidP="00EC0279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18-10633</w:t>
    </w:r>
    <w:r w:rsidR="00F32262">
      <w:rPr>
        <w:sz w:val="20"/>
      </w:rPr>
      <w:t xml:space="preserve"> </w:t>
    </w:r>
    <w:r>
      <w:rPr>
        <w:sz w:val="20"/>
      </w:rPr>
      <w:t>(F)</w:t>
    </w:r>
    <w:r w:rsidR="00F32262">
      <w:rPr>
        <w:sz w:val="20"/>
      </w:rPr>
      <w:t xml:space="preserve">  </w:t>
    </w:r>
    <w:r w:rsidR="00D51C92">
      <w:rPr>
        <w:sz w:val="20"/>
      </w:rPr>
      <w:t xml:space="preserve">  </w:t>
    </w:r>
    <w:r>
      <w:rPr>
        <w:sz w:val="20"/>
      </w:rPr>
      <w:t>110718</w:t>
    </w:r>
    <w:r w:rsidR="00F32262">
      <w:rPr>
        <w:sz w:val="20"/>
      </w:rPr>
      <w:t xml:space="preserve">  </w:t>
    </w:r>
    <w:r w:rsidR="00D51C92">
      <w:rPr>
        <w:sz w:val="20"/>
      </w:rPr>
      <w:t xml:space="preserve">  </w:t>
    </w:r>
    <w:r>
      <w:rPr>
        <w:sz w:val="20"/>
      </w:rPr>
      <w:t>260718</w:t>
    </w:r>
    <w:r>
      <w:rPr>
        <w:sz w:val="20"/>
      </w:rPr>
      <w:br/>
    </w:r>
    <w:r w:rsidRPr="00EC0279">
      <w:rPr>
        <w:rFonts w:ascii="C39T30Lfz" w:hAnsi="C39T30Lfz"/>
        <w:sz w:val="56"/>
      </w:rPr>
      <w:t></w:t>
    </w:r>
    <w:r w:rsidRPr="00EC0279">
      <w:rPr>
        <w:rFonts w:ascii="C39T30Lfz" w:hAnsi="C39T30Lfz"/>
        <w:sz w:val="56"/>
      </w:rPr>
      <w:t></w:t>
    </w:r>
    <w:r w:rsidRPr="00EC0279">
      <w:rPr>
        <w:rFonts w:ascii="C39T30Lfz" w:hAnsi="C39T30Lfz"/>
        <w:sz w:val="56"/>
      </w:rPr>
      <w:t></w:t>
    </w:r>
    <w:r w:rsidRPr="00EC0279">
      <w:rPr>
        <w:rFonts w:ascii="C39T30Lfz" w:hAnsi="C39T30Lfz"/>
        <w:sz w:val="56"/>
      </w:rPr>
      <w:t></w:t>
    </w:r>
    <w:r w:rsidRPr="00EC0279">
      <w:rPr>
        <w:rFonts w:ascii="C39T30Lfz" w:hAnsi="C39T30Lfz"/>
        <w:sz w:val="56"/>
      </w:rPr>
      <w:t></w:t>
    </w:r>
    <w:r w:rsidRPr="00EC0279">
      <w:rPr>
        <w:rFonts w:ascii="C39T30Lfz" w:hAnsi="C39T30Lfz"/>
        <w:sz w:val="56"/>
      </w:rPr>
      <w:t></w:t>
    </w:r>
    <w:r w:rsidRPr="00EC0279">
      <w:rPr>
        <w:rFonts w:ascii="C39T30Lfz" w:hAnsi="C39T30Lfz"/>
        <w:sz w:val="56"/>
      </w:rPr>
      <w:t></w:t>
    </w:r>
    <w:r w:rsidRPr="00EC0279">
      <w:rPr>
        <w:rFonts w:ascii="C39T30Lfz" w:hAnsi="C39T30Lfz"/>
        <w:sz w:val="56"/>
      </w:rPr>
      <w:t></w:t>
    </w:r>
    <w:r w:rsidRPr="00EC0279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B/2018/10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B/2018/10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340F" w:rsidRPr="00AC3823" w:rsidRDefault="0047340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7340F" w:rsidRPr="00AC3823" w:rsidRDefault="0047340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7340F" w:rsidRPr="00AC3823" w:rsidRDefault="0047340F">
      <w:pPr>
        <w:spacing w:line="240" w:lineRule="auto"/>
        <w:rPr>
          <w:sz w:val="2"/>
          <w:szCs w:val="2"/>
        </w:rPr>
      </w:pPr>
    </w:p>
  </w:footnote>
  <w:footnote w:id="2">
    <w:p w:rsidR="00EC0279" w:rsidRPr="00C477C8" w:rsidRDefault="00EC0279" w:rsidP="00EC0279">
      <w:pPr>
        <w:pStyle w:val="FootnoteText"/>
        <w:rPr>
          <w:szCs w:val="18"/>
        </w:rPr>
      </w:pPr>
      <w:r>
        <w:rPr>
          <w:lang w:val="fr-FR"/>
        </w:rPr>
        <w:tab/>
        <w:t>*</w:t>
      </w:r>
      <w:r>
        <w:rPr>
          <w:lang w:val="fr-FR"/>
        </w:rPr>
        <w:tab/>
        <w:t>Conformément au programme de travail du Comité des transports intérieurs pour la période 2018-2019 (ECE/TRANS/274, par. 123, et ECE/TRANS/2018/26, module 3), le Forum mondial a pour mission d’élaborer, d’harmoniser et de mettre à jour les Règlements ONU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0279" w:rsidRPr="00EC0279" w:rsidRDefault="00E0645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1A37E0">
      <w:t>ECE/TRANS/WP.29/GRB/2018/10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0279" w:rsidRPr="00EC0279" w:rsidRDefault="00E06459" w:rsidP="00EC027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1A37E0">
      <w:t>ECE/TRANS/WP.29/GRB/2018/10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40F"/>
    <w:rsid w:val="00016E46"/>
    <w:rsid w:val="00017F94"/>
    <w:rsid w:val="00023842"/>
    <w:rsid w:val="000334F9"/>
    <w:rsid w:val="00045FEB"/>
    <w:rsid w:val="0007796D"/>
    <w:rsid w:val="000B7790"/>
    <w:rsid w:val="000E285A"/>
    <w:rsid w:val="000E5A9F"/>
    <w:rsid w:val="00110D4D"/>
    <w:rsid w:val="00111F2F"/>
    <w:rsid w:val="001302A0"/>
    <w:rsid w:val="0014365E"/>
    <w:rsid w:val="00143C66"/>
    <w:rsid w:val="00176178"/>
    <w:rsid w:val="001A37E0"/>
    <w:rsid w:val="001E1435"/>
    <w:rsid w:val="001F525A"/>
    <w:rsid w:val="00223272"/>
    <w:rsid w:val="00230F34"/>
    <w:rsid w:val="0024779E"/>
    <w:rsid w:val="00251DFC"/>
    <w:rsid w:val="00257168"/>
    <w:rsid w:val="002744B8"/>
    <w:rsid w:val="002832AC"/>
    <w:rsid w:val="002D7C93"/>
    <w:rsid w:val="00305801"/>
    <w:rsid w:val="003916DE"/>
    <w:rsid w:val="003934CB"/>
    <w:rsid w:val="004264E8"/>
    <w:rsid w:val="00441C3B"/>
    <w:rsid w:val="00446FE5"/>
    <w:rsid w:val="00452396"/>
    <w:rsid w:val="0047340F"/>
    <w:rsid w:val="004837D8"/>
    <w:rsid w:val="004A6E04"/>
    <w:rsid w:val="004A7153"/>
    <w:rsid w:val="004E468C"/>
    <w:rsid w:val="005505B7"/>
    <w:rsid w:val="00573BE5"/>
    <w:rsid w:val="00586ED3"/>
    <w:rsid w:val="00596AA9"/>
    <w:rsid w:val="005A2979"/>
    <w:rsid w:val="0064556E"/>
    <w:rsid w:val="006B2259"/>
    <w:rsid w:val="0071601D"/>
    <w:rsid w:val="00746E57"/>
    <w:rsid w:val="007A5C03"/>
    <w:rsid w:val="007A62E6"/>
    <w:rsid w:val="007F20FA"/>
    <w:rsid w:val="0080684C"/>
    <w:rsid w:val="00871C75"/>
    <w:rsid w:val="008776DC"/>
    <w:rsid w:val="00891FAD"/>
    <w:rsid w:val="009446C0"/>
    <w:rsid w:val="009705C8"/>
    <w:rsid w:val="009C1CF4"/>
    <w:rsid w:val="009E3531"/>
    <w:rsid w:val="009F6B74"/>
    <w:rsid w:val="00A30353"/>
    <w:rsid w:val="00AC3823"/>
    <w:rsid w:val="00AC4269"/>
    <w:rsid w:val="00AE323C"/>
    <w:rsid w:val="00AF0CB5"/>
    <w:rsid w:val="00B00181"/>
    <w:rsid w:val="00B00B0D"/>
    <w:rsid w:val="00B765F7"/>
    <w:rsid w:val="00BA0CA9"/>
    <w:rsid w:val="00C02897"/>
    <w:rsid w:val="00C53284"/>
    <w:rsid w:val="00C8244B"/>
    <w:rsid w:val="00C97039"/>
    <w:rsid w:val="00D3439C"/>
    <w:rsid w:val="00D51C92"/>
    <w:rsid w:val="00DB1831"/>
    <w:rsid w:val="00DD3BFD"/>
    <w:rsid w:val="00DF6678"/>
    <w:rsid w:val="00E0299A"/>
    <w:rsid w:val="00E06459"/>
    <w:rsid w:val="00E35CA6"/>
    <w:rsid w:val="00E42179"/>
    <w:rsid w:val="00E85C74"/>
    <w:rsid w:val="00EA6547"/>
    <w:rsid w:val="00EC0279"/>
    <w:rsid w:val="00ED1003"/>
    <w:rsid w:val="00EF2E22"/>
    <w:rsid w:val="00F32262"/>
    <w:rsid w:val="00F336FE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F2BF3EF5-D673-4ACB-90B3-4902B0DA3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6ADB5-BC67-42D4-BBFB-EE424D401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1141</Words>
  <Characters>6507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ECE/TRANS/WP.29/GRB/2018/10</vt:lpstr>
      <vt:lpstr>ECE/TRANS/WP.29/GRB/2018/10</vt:lpstr>
    </vt:vector>
  </TitlesOfParts>
  <Company>DCM</Company>
  <LinksUpToDate>false</LinksUpToDate>
  <CharactersWithSpaces>7633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ECE/TRANS/WP.29/GRB/2018/10</dc:title>
  <dc:subject/>
  <dc:creator>Edith BOURION</dc:creator>
  <cp:keywords/>
  <cp:lastModifiedBy>Benedicte Boudol</cp:lastModifiedBy>
  <cp:revision>2</cp:revision>
  <cp:lastPrinted>2018-07-26T11:50:00Z</cp:lastPrinted>
  <dcterms:created xsi:type="dcterms:W3CDTF">2018-07-27T07:30:00Z</dcterms:created>
  <dcterms:modified xsi:type="dcterms:W3CDTF">2018-07-27T07:30:00Z</dcterms:modified>
</cp:coreProperties>
</file>