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152C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152CF" w:rsidP="007152CF">
            <w:pPr>
              <w:jc w:val="right"/>
            </w:pPr>
            <w:r w:rsidRPr="007152CF">
              <w:rPr>
                <w:sz w:val="40"/>
              </w:rPr>
              <w:t>ECE</w:t>
            </w:r>
            <w:r>
              <w:t>/TRANS/WP.29/2018/73</w:t>
            </w:r>
          </w:p>
        </w:tc>
      </w:tr>
      <w:tr w:rsidR="002D5AAC" w:rsidRPr="00B2538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152CF" w:rsidP="00387CD4">
            <w:pPr>
              <w:spacing w:before="240"/>
              <w:rPr>
                <w:lang w:val="en-US"/>
              </w:rPr>
            </w:pPr>
            <w:r>
              <w:rPr>
                <w:lang w:val="en-US"/>
              </w:rPr>
              <w:t>Distr.: General</w:t>
            </w:r>
          </w:p>
          <w:p w:rsidR="007152CF" w:rsidRDefault="007152CF" w:rsidP="007152CF">
            <w:pPr>
              <w:spacing w:line="240" w:lineRule="exact"/>
              <w:rPr>
                <w:lang w:val="en-US"/>
              </w:rPr>
            </w:pPr>
            <w:r>
              <w:rPr>
                <w:lang w:val="en-US"/>
              </w:rPr>
              <w:t>10 April 2018</w:t>
            </w:r>
          </w:p>
          <w:p w:rsidR="007152CF" w:rsidRDefault="007152CF" w:rsidP="007152CF">
            <w:pPr>
              <w:spacing w:line="240" w:lineRule="exact"/>
              <w:rPr>
                <w:lang w:val="en-US"/>
              </w:rPr>
            </w:pPr>
            <w:r>
              <w:rPr>
                <w:lang w:val="en-US"/>
              </w:rPr>
              <w:t>Russian</w:t>
            </w:r>
          </w:p>
          <w:p w:rsidR="007152CF" w:rsidRPr="008D53B6" w:rsidRDefault="007152CF" w:rsidP="007152CF">
            <w:pPr>
              <w:spacing w:line="240" w:lineRule="exact"/>
              <w:rPr>
                <w:lang w:val="en-US"/>
              </w:rPr>
            </w:pPr>
            <w:r>
              <w:rPr>
                <w:lang w:val="en-US"/>
              </w:rPr>
              <w:t>Original: English</w:t>
            </w:r>
          </w:p>
        </w:tc>
      </w:tr>
    </w:tbl>
    <w:p w:rsidR="008A37C8" w:rsidRPr="00944A30" w:rsidRDefault="008A37C8" w:rsidP="008C2BB9">
      <w:pPr>
        <w:suppressAutoHyphens/>
        <w:spacing w:before="120"/>
        <w:rPr>
          <w:b/>
          <w:spacing w:val="0"/>
          <w:w w:val="100"/>
          <w:sz w:val="28"/>
          <w:szCs w:val="28"/>
        </w:rPr>
      </w:pPr>
      <w:r w:rsidRPr="00944A30">
        <w:rPr>
          <w:b/>
          <w:spacing w:val="0"/>
          <w:w w:val="100"/>
          <w:sz w:val="28"/>
          <w:szCs w:val="28"/>
        </w:rPr>
        <w:t>Европейская экономическая комиссия</w:t>
      </w:r>
    </w:p>
    <w:p w:rsidR="007152CF" w:rsidRPr="00944A30" w:rsidRDefault="007152CF" w:rsidP="008C2BB9">
      <w:pPr>
        <w:suppressAutoHyphens/>
        <w:spacing w:before="120"/>
        <w:rPr>
          <w:spacing w:val="0"/>
          <w:w w:val="100"/>
          <w:sz w:val="28"/>
          <w:szCs w:val="28"/>
        </w:rPr>
      </w:pPr>
      <w:r w:rsidRPr="00944A30">
        <w:rPr>
          <w:spacing w:val="0"/>
          <w:w w:val="100"/>
          <w:sz w:val="28"/>
          <w:szCs w:val="28"/>
        </w:rPr>
        <w:t>Комитет по внутреннему транспорту</w:t>
      </w:r>
    </w:p>
    <w:p w:rsidR="007152CF" w:rsidRPr="00944A30" w:rsidRDefault="007152CF" w:rsidP="008C2BB9">
      <w:pPr>
        <w:suppressAutoHyphens/>
        <w:spacing w:before="120"/>
        <w:rPr>
          <w:b/>
          <w:bCs/>
          <w:spacing w:val="0"/>
          <w:w w:val="100"/>
          <w:sz w:val="24"/>
          <w:szCs w:val="24"/>
        </w:rPr>
      </w:pPr>
      <w:r w:rsidRPr="00944A30">
        <w:rPr>
          <w:b/>
          <w:bCs/>
          <w:spacing w:val="0"/>
          <w:w w:val="100"/>
          <w:sz w:val="24"/>
          <w:szCs w:val="24"/>
        </w:rPr>
        <w:t xml:space="preserve">Всемирный форум для согласования правил </w:t>
      </w:r>
      <w:r w:rsidRPr="00944A30">
        <w:rPr>
          <w:b/>
          <w:bCs/>
          <w:spacing w:val="0"/>
          <w:w w:val="100"/>
          <w:sz w:val="24"/>
          <w:szCs w:val="24"/>
        </w:rPr>
        <w:br/>
        <w:t>в области транспортных средств</w:t>
      </w:r>
    </w:p>
    <w:p w:rsidR="007152CF" w:rsidRPr="00944A30" w:rsidRDefault="007152CF" w:rsidP="008C2BB9">
      <w:pPr>
        <w:tabs>
          <w:tab w:val="center" w:pos="4819"/>
        </w:tabs>
        <w:suppressAutoHyphens/>
        <w:spacing w:before="120"/>
        <w:rPr>
          <w:b/>
          <w:spacing w:val="0"/>
          <w:w w:val="100"/>
        </w:rPr>
      </w:pPr>
      <w:r w:rsidRPr="00944A30">
        <w:rPr>
          <w:b/>
          <w:spacing w:val="0"/>
          <w:w w:val="100"/>
        </w:rPr>
        <w:t>175-я сессия</w:t>
      </w:r>
    </w:p>
    <w:p w:rsidR="007152CF" w:rsidRPr="00944A30" w:rsidRDefault="007152CF" w:rsidP="008C2BB9">
      <w:pPr>
        <w:suppressAutoHyphens/>
        <w:rPr>
          <w:spacing w:val="0"/>
          <w:w w:val="100"/>
        </w:rPr>
      </w:pPr>
      <w:r w:rsidRPr="00944A30">
        <w:rPr>
          <w:spacing w:val="0"/>
          <w:w w:val="100"/>
        </w:rPr>
        <w:t>Женева, 19−22 июня 2018 года</w:t>
      </w:r>
    </w:p>
    <w:p w:rsidR="007152CF" w:rsidRPr="00944A30" w:rsidRDefault="007152CF" w:rsidP="008C2BB9">
      <w:pPr>
        <w:suppressAutoHyphens/>
        <w:rPr>
          <w:spacing w:val="0"/>
          <w:w w:val="100"/>
        </w:rPr>
      </w:pPr>
      <w:r w:rsidRPr="00944A30">
        <w:rPr>
          <w:spacing w:val="0"/>
          <w:w w:val="100"/>
        </w:rPr>
        <w:t>Пункт 14.3 предварительной повестки дня</w:t>
      </w:r>
    </w:p>
    <w:p w:rsidR="007152CF" w:rsidRPr="00944A30" w:rsidRDefault="007152CF" w:rsidP="008C2BB9">
      <w:pPr>
        <w:suppressAutoHyphens/>
        <w:rPr>
          <w:b/>
          <w:bCs/>
          <w:spacing w:val="0"/>
          <w:w w:val="100"/>
        </w:rPr>
      </w:pPr>
      <w:r w:rsidRPr="00944A30">
        <w:rPr>
          <w:b/>
          <w:bCs/>
          <w:spacing w:val="0"/>
          <w:w w:val="100"/>
        </w:rPr>
        <w:t xml:space="preserve">Рассмотрение АС.3 проектов ГТП ООН </w:t>
      </w:r>
      <w:r w:rsidRPr="00944A30">
        <w:rPr>
          <w:b/>
          <w:bCs/>
          <w:spacing w:val="0"/>
          <w:w w:val="100"/>
        </w:rPr>
        <w:br/>
        <w:t xml:space="preserve">и/или проектов поправок к введенным ГТП ООН, </w:t>
      </w:r>
      <w:r w:rsidRPr="00944A30">
        <w:rPr>
          <w:b/>
          <w:bCs/>
          <w:spacing w:val="0"/>
          <w:w w:val="100"/>
        </w:rPr>
        <w:br/>
        <w:t>если таковые представлены, и голосование по ним</w:t>
      </w:r>
    </w:p>
    <w:p w:rsidR="007152CF" w:rsidRPr="00944A30" w:rsidRDefault="007152CF" w:rsidP="008C2BB9">
      <w:pPr>
        <w:pStyle w:val="HChG"/>
        <w:rPr>
          <w:lang w:val="ru-RU"/>
        </w:rPr>
      </w:pPr>
      <w:r w:rsidRPr="00944A30">
        <w:rPr>
          <w:lang w:val="ru-RU"/>
        </w:rPr>
        <w:tab/>
      </w:r>
      <w:r w:rsidRPr="00944A30">
        <w:rPr>
          <w:lang w:val="ru-RU"/>
        </w:rPr>
        <w:tab/>
        <w:t xml:space="preserve">Предложение по </w:t>
      </w:r>
      <w:bookmarkStart w:id="1" w:name="OLE_LINK19"/>
      <w:r w:rsidRPr="00944A30">
        <w:rPr>
          <w:lang w:val="ru-RU"/>
        </w:rPr>
        <w:t xml:space="preserve">поправке 1 к ГТП </w:t>
      </w:r>
      <w:r w:rsidR="008C2BB9" w:rsidRPr="00944A30">
        <w:rPr>
          <w:lang w:val="ru-RU"/>
        </w:rPr>
        <w:t>№ </w:t>
      </w:r>
      <w:r w:rsidRPr="00944A30">
        <w:rPr>
          <w:lang w:val="ru-RU"/>
        </w:rPr>
        <w:t>19 ООН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bookmarkEnd w:id="1"/>
    </w:p>
    <w:p w:rsidR="007152CF" w:rsidRPr="00944A30" w:rsidRDefault="007152CF" w:rsidP="008C2BB9">
      <w:pPr>
        <w:pStyle w:val="H1G"/>
        <w:rPr>
          <w:lang w:val="ru-RU"/>
        </w:rPr>
      </w:pPr>
      <w:r w:rsidRPr="00944A30">
        <w:rPr>
          <w:lang w:val="ru-RU"/>
        </w:rPr>
        <w:tab/>
      </w:r>
      <w:r w:rsidRPr="00944A30">
        <w:rPr>
          <w:lang w:val="ru-RU"/>
        </w:rPr>
        <w:tab/>
      </w:r>
      <w:r w:rsidRPr="00944A30">
        <w:rPr>
          <w:bCs/>
          <w:lang w:val="ru-RU"/>
        </w:rPr>
        <w:t xml:space="preserve">Представлено Рабочей группой по проблемам энергии </w:t>
      </w:r>
      <w:r w:rsidRPr="00944A30">
        <w:rPr>
          <w:bCs/>
          <w:lang w:val="ru-RU"/>
        </w:rPr>
        <w:br/>
        <w:t>и загрязнения окружающей среды</w:t>
      </w:r>
      <w:r w:rsidRPr="00944A30">
        <w:rPr>
          <w:rStyle w:val="FootnoteReference"/>
          <w:b w:val="0"/>
          <w:sz w:val="20"/>
          <w:vertAlign w:val="baseline"/>
          <w:lang w:val="ru-RU"/>
        </w:rPr>
        <w:footnoteReference w:customMarkFollows="1" w:id="1"/>
        <w:t>*</w:t>
      </w:r>
    </w:p>
    <w:p w:rsidR="007152CF" w:rsidRPr="00944A30" w:rsidRDefault="007152CF" w:rsidP="008C2BB9">
      <w:pPr>
        <w:pStyle w:val="SingleTxtG"/>
        <w:ind w:firstLine="567"/>
        <w:rPr>
          <w:sz w:val="24"/>
          <w:szCs w:val="24"/>
          <w:lang w:val="ru-RU" w:eastAsia="zh-CN"/>
        </w:rPr>
      </w:pPr>
      <w:r w:rsidRPr="00944A30">
        <w:rPr>
          <w:lang w:val="ru-RU"/>
        </w:rPr>
        <w:t xml:space="preserve">Воспроизведенный ниже текст был подготовлен неофициальной рабочей группой (НРГ) по всемирной согласованной процедуре испытания транспортных средств малой грузоподъемности (ВПИМ). Он был принят </w:t>
      </w:r>
      <w:bookmarkStart w:id="2" w:name="OLE_LINK1"/>
      <w:r w:rsidRPr="00944A30">
        <w:rPr>
          <w:lang w:val="ru-RU"/>
        </w:rPr>
        <w:t>Рабочей группой по проблемам энергии и загрязнения окружающей среды</w:t>
      </w:r>
      <w:bookmarkEnd w:id="2"/>
      <w:r w:rsidRPr="00944A30">
        <w:rPr>
          <w:lang w:val="ru-RU"/>
        </w:rPr>
        <w:t xml:space="preserve"> (</w:t>
      </w:r>
      <w:r w:rsidRPr="00944A30">
        <w:rPr>
          <w:bCs/>
          <w:lang w:val="ru-RU"/>
        </w:rPr>
        <w:t>ECE/TRANS/WP.29/GRPE/76, пункт 18). В его основу положены документ ECE/TRANS/WP.29/GRPE/2018/4 и добавление 2 к докладу о работе сессии</w:t>
      </w:r>
      <w:r w:rsidRPr="00944A30">
        <w:rPr>
          <w:lang w:val="ru-RU"/>
        </w:rPr>
        <w:t xml:space="preserve">. Этот текст представлен Всемирному форуму для согласования правил в области транспортных средств (WP.29) и Исполнительному комитету (AC.3) </w:t>
      </w:r>
      <w:r w:rsidR="00A33FAE">
        <w:rPr>
          <w:lang w:val="ru-RU"/>
        </w:rPr>
        <w:t xml:space="preserve">Соглашения 1998 года </w:t>
      </w:r>
      <w:r w:rsidRPr="00944A30">
        <w:rPr>
          <w:lang w:val="ru-RU"/>
        </w:rPr>
        <w:t>для рассмот</w:t>
      </w:r>
      <w:r w:rsidR="00A33FAE">
        <w:rPr>
          <w:lang w:val="ru-RU"/>
        </w:rPr>
        <w:t>рения на их сессиях в июне 2018 </w:t>
      </w:r>
      <w:r w:rsidRPr="00944A30">
        <w:rPr>
          <w:lang w:val="ru-RU"/>
        </w:rPr>
        <w:t>года.</w:t>
      </w:r>
    </w:p>
    <w:p w:rsidR="007152CF" w:rsidRPr="00944A30" w:rsidRDefault="007152CF" w:rsidP="008C2BB9">
      <w:pPr>
        <w:pStyle w:val="SingleTxtG"/>
        <w:ind w:firstLine="567"/>
        <w:rPr>
          <w:lang w:val="ru-RU"/>
        </w:rPr>
      </w:pPr>
    </w:p>
    <w:p w:rsidR="007152CF" w:rsidRPr="00944A30" w:rsidRDefault="00C46B64" w:rsidP="00C46B64">
      <w:pPr>
        <w:pStyle w:val="HChG"/>
        <w:rPr>
          <w:lang w:val="ru-RU"/>
        </w:rPr>
      </w:pPr>
      <w:r>
        <w:rPr>
          <w:lang w:val="ru-RU"/>
        </w:rPr>
        <w:lastRenderedPageBreak/>
        <w:tab/>
      </w:r>
      <w:r>
        <w:rPr>
          <w:lang w:val="ru-RU"/>
        </w:rPr>
        <w:tab/>
      </w:r>
      <w:r w:rsidR="007152CF" w:rsidRPr="00944A30">
        <w:rPr>
          <w:lang w:val="ru-RU"/>
        </w:rPr>
        <w:t xml:space="preserve">Поправка 1 к ГТП </w:t>
      </w:r>
      <w:r w:rsidR="008C2BB9" w:rsidRPr="00944A30">
        <w:rPr>
          <w:lang w:val="ru-RU"/>
        </w:rPr>
        <w:t>№ </w:t>
      </w:r>
      <w:r w:rsidR="007152CF" w:rsidRPr="00944A30">
        <w:rPr>
          <w:lang w:val="ru-RU"/>
        </w:rPr>
        <w:t>19 ООН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7152CF" w:rsidRPr="00944A30" w:rsidRDefault="007152CF" w:rsidP="008C2BB9">
      <w:pPr>
        <w:pStyle w:val="HChGR"/>
        <w:rPr>
          <w:spacing w:val="0"/>
          <w:w w:val="100"/>
        </w:rPr>
      </w:pPr>
      <w:r w:rsidRPr="00944A30">
        <w:rPr>
          <w:spacing w:val="0"/>
          <w:w w:val="100"/>
        </w:rPr>
        <w:tab/>
        <w:t>I.</w:t>
      </w:r>
      <w:r w:rsidRPr="00944A30">
        <w:rPr>
          <w:spacing w:val="0"/>
          <w:w w:val="100"/>
        </w:rPr>
        <w:tab/>
        <w:t>Изложение технических соображений и обоснование</w:t>
      </w:r>
    </w:p>
    <w:p w:rsidR="007152CF" w:rsidRPr="00944A30" w:rsidRDefault="007152CF" w:rsidP="008C2BB9">
      <w:pPr>
        <w:pStyle w:val="H1GR"/>
        <w:rPr>
          <w:spacing w:val="0"/>
          <w:w w:val="100"/>
        </w:rPr>
      </w:pPr>
      <w:r w:rsidRPr="00944A30">
        <w:rPr>
          <w:spacing w:val="0"/>
          <w:w w:val="100"/>
        </w:rPr>
        <w:tab/>
        <w:t>A.</w:t>
      </w:r>
      <w:r w:rsidRPr="00944A30">
        <w:rPr>
          <w:spacing w:val="0"/>
          <w:w w:val="100"/>
        </w:rPr>
        <w:tab/>
        <w:t>Введение</w:t>
      </w:r>
    </w:p>
    <w:p w:rsidR="007152CF" w:rsidRPr="00944A30" w:rsidRDefault="007152CF" w:rsidP="008C2BB9">
      <w:pPr>
        <w:pStyle w:val="SingleTxtGR"/>
        <w:suppressAutoHyphens/>
        <w:rPr>
          <w:spacing w:val="0"/>
          <w:w w:val="100"/>
        </w:rPr>
      </w:pPr>
      <w:r w:rsidRPr="00944A30">
        <w:rPr>
          <w:spacing w:val="0"/>
          <w:w w:val="100"/>
        </w:rPr>
        <w:t>1.</w:t>
      </w:r>
      <w:r w:rsidRPr="00944A30">
        <w:rPr>
          <w:spacing w:val="0"/>
          <w:w w:val="100"/>
        </w:rPr>
        <w:tab/>
        <w:t>Соблюдение норм выбросов – это один из основных вопросов сертификации транспортных средств по всему миру. Выбросы содержат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Стандарты в отношении выбросов представляют собой, как правило, сложные документы, в которых приводится описание процедур измерения при различных четко определенных условиях, устанавливаются предельные значения для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rsidR="007152CF" w:rsidRPr="00944A30" w:rsidRDefault="007152CF" w:rsidP="008C2BB9">
      <w:pPr>
        <w:pStyle w:val="SingleTxtGR"/>
        <w:suppressAutoHyphens/>
        <w:rPr>
          <w:spacing w:val="0"/>
          <w:w w:val="100"/>
        </w:rPr>
      </w:pPr>
      <w:r w:rsidRPr="00944A30">
        <w:rPr>
          <w:spacing w:val="0"/>
          <w:w w:val="100"/>
        </w:rPr>
        <w:t>2.</w:t>
      </w:r>
      <w:r w:rsidRPr="00944A30">
        <w:rPr>
          <w:spacing w:val="0"/>
          <w:w w:val="100"/>
        </w:rPr>
        <w:tab/>
        <w:t>Большинство изготовителей производят транспортные средства для глобального рынка или по крайней мере для нескольких регионов. Хотя транспортные средства в различных регионах мира отличаются друг от друга, поскольку их типы и модели ориентированы, как правило, на местные предпочтения и условия жизни,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rsidR="007152CF" w:rsidRPr="00944A30" w:rsidRDefault="007152CF" w:rsidP="008C2BB9">
      <w:pPr>
        <w:pStyle w:val="SingleTxtGR"/>
        <w:suppressAutoHyphens/>
        <w:rPr>
          <w:spacing w:val="0"/>
          <w:w w:val="100"/>
        </w:rPr>
      </w:pPr>
      <w:r w:rsidRPr="00944A30">
        <w:rPr>
          <w:spacing w:val="0"/>
          <w:w w:val="100"/>
        </w:rPr>
        <w:t>3.</w:t>
      </w:r>
      <w:r w:rsidRPr="00944A30">
        <w:rPr>
          <w:spacing w:val="0"/>
          <w:w w:val="100"/>
        </w:rPr>
        <w:tab/>
        <w:t xml:space="preserve">Вследствие этого заинтересованные стороны приступили к разработке </w:t>
      </w:r>
      <w:r w:rsidRPr="00944A30">
        <w:rPr>
          <w:bCs/>
          <w:spacing w:val="0"/>
          <w:w w:val="100"/>
        </w:rPr>
        <w:t xml:space="preserve">всемирной согласованной процедуры испытания транспортных средств малой грузоподъемности </w:t>
      </w:r>
      <w:bookmarkStart w:id="3" w:name="OLE_LINK110"/>
      <w:bookmarkStart w:id="4" w:name="OLE_LINK111"/>
      <w:r w:rsidRPr="00944A30">
        <w:rPr>
          <w:bCs/>
          <w:spacing w:val="0"/>
          <w:w w:val="100"/>
        </w:rPr>
        <w:t>(ВПИМ),</w:t>
      </w:r>
      <w:bookmarkEnd w:id="3"/>
      <w:bookmarkEnd w:id="4"/>
      <w:r w:rsidRPr="00944A30">
        <w:rPr>
          <w:bCs/>
          <w:spacing w:val="0"/>
          <w:w w:val="100"/>
        </w:rPr>
        <w:t xml:space="preserve">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w:t>
      </w:r>
      <w:r w:rsidRPr="00944A30">
        <w:rPr>
          <w:spacing w:val="0"/>
          <w:w w:val="100"/>
        </w:rPr>
        <w:t xml:space="preserve"> Один из аспектов мандата в рамках </w:t>
      </w:r>
      <w:r w:rsidRPr="00944A30">
        <w:rPr>
          <w:bCs/>
          <w:spacing w:val="0"/>
          <w:w w:val="100"/>
        </w:rPr>
        <w:t xml:space="preserve">ВПИМ – это </w:t>
      </w:r>
      <w:r w:rsidRPr="00944A30">
        <w:rPr>
          <w:spacing w:val="0"/>
          <w:w w:val="100"/>
        </w:rPr>
        <w:t>процедура испытания на выбросы в результате испарения.</w:t>
      </w:r>
    </w:p>
    <w:p w:rsidR="007152CF" w:rsidRPr="00944A30" w:rsidRDefault="007152CF" w:rsidP="008C2BB9">
      <w:pPr>
        <w:pStyle w:val="SingleTxtGR"/>
        <w:suppressAutoHyphens/>
        <w:rPr>
          <w:spacing w:val="0"/>
          <w:w w:val="100"/>
        </w:rPr>
      </w:pPr>
      <w:r w:rsidRPr="00944A30">
        <w:rPr>
          <w:spacing w:val="0"/>
          <w:w w:val="100"/>
        </w:rPr>
        <w:t>4.</w:t>
      </w:r>
      <w:r w:rsidRPr="00944A30">
        <w:rPr>
          <w:spacing w:val="0"/>
          <w:w w:val="100"/>
        </w:rPr>
        <w:tab/>
      </w:r>
      <w:bookmarkStart w:id="5" w:name="OLE_LINK112"/>
      <w:bookmarkStart w:id="6" w:name="OLE_LINK113"/>
      <w:r w:rsidRPr="00944A30">
        <w:rPr>
          <w:spacing w:val="0"/>
          <w:w w:val="100"/>
        </w:rPr>
        <w:t>Выбросы в результате испарения из транспортных средств</w:t>
      </w:r>
      <w:bookmarkEnd w:id="5"/>
      <w:bookmarkEnd w:id="6"/>
      <w:r w:rsidRPr="00944A30">
        <w:rPr>
          <w:spacing w:val="0"/>
          <w:w w:val="100"/>
        </w:rPr>
        <w:t xml:space="preserve">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технологии борьбы с этими выбросами.</w:t>
      </w:r>
    </w:p>
    <w:p w:rsidR="007152CF" w:rsidRPr="00944A30" w:rsidRDefault="007152CF" w:rsidP="008C2BB9">
      <w:pPr>
        <w:pStyle w:val="SingleTxtG"/>
        <w:rPr>
          <w:lang w:val="ru-RU"/>
        </w:rPr>
      </w:pPr>
      <w:r w:rsidRPr="00944A30">
        <w:rPr>
          <w:lang w:val="ru-RU"/>
        </w:rPr>
        <w:t>5.</w:t>
      </w:r>
      <w:r w:rsidRPr="00944A30">
        <w:rPr>
          <w:lang w:val="ru-RU"/>
        </w:rPr>
        <w:tab/>
        <w:t>Выбросы в результате испарения из транспортных средств весьма общим образом можно определить как летучие органические соединения (ЛОС), поступающие из самого транспортного средства при различных условиях его функционирования,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rsidR="007152CF" w:rsidRPr="00944A30" w:rsidRDefault="007152CF" w:rsidP="008C2BB9">
      <w:pPr>
        <w:pStyle w:val="SingleTxtGR"/>
        <w:suppressAutoHyphens/>
        <w:rPr>
          <w:spacing w:val="0"/>
          <w:w w:val="100"/>
        </w:rPr>
      </w:pPr>
      <w:r w:rsidRPr="00944A30">
        <w:rPr>
          <w:spacing w:val="0"/>
          <w:w w:val="100"/>
        </w:rPr>
        <w:lastRenderedPageBreak/>
        <w:t>6.</w:t>
      </w:r>
      <w:r w:rsidRPr="00944A30">
        <w:rPr>
          <w:spacing w:val="0"/>
          <w:w w:val="100"/>
        </w:rPr>
        <w:tab/>
        <w:t>Выбросы ЛОС могут также происходить из таких отдельных элементов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либо от качества топлива и имеет свойство со временем снижаться. Выбросы в результате испарения, как правило, не представляют существенной проблемы в случае транспортных средств с дизельным двигателем из</w:t>
      </w:r>
      <w:r w:rsidR="008C2BB9" w:rsidRPr="00944A30">
        <w:rPr>
          <w:spacing w:val="0"/>
          <w:w w:val="100"/>
        </w:rPr>
        <w:noBreakHyphen/>
      </w:r>
      <w:r w:rsidRPr="00944A30">
        <w:rPr>
          <w:spacing w:val="0"/>
          <w:w w:val="100"/>
        </w:rPr>
        <w:t>за весьма низкого давления паров дизельного топлива.</w:t>
      </w:r>
    </w:p>
    <w:p w:rsidR="007152CF" w:rsidRPr="00944A30" w:rsidRDefault="007152CF" w:rsidP="008C2BB9">
      <w:pPr>
        <w:pStyle w:val="SingleTxtGR"/>
        <w:suppressAutoHyphens/>
        <w:rPr>
          <w:spacing w:val="0"/>
          <w:w w:val="100"/>
        </w:rPr>
      </w:pPr>
      <w:r w:rsidRPr="00944A30">
        <w:rPr>
          <w:spacing w:val="0"/>
          <w:w w:val="100"/>
        </w:rPr>
        <w:t>7.</w:t>
      </w:r>
      <w:r w:rsidRPr="00944A30">
        <w:rPr>
          <w:spacing w:val="0"/>
          <w:w w:val="100"/>
        </w:rPr>
        <w:tab/>
        <w:t xml:space="preserve">На стоянке температура в системе топливного бака увеличивается из-за </w:t>
      </w:r>
      <w:bookmarkStart w:id="7" w:name="OLE_LINK114"/>
      <w:bookmarkStart w:id="8" w:name="OLE_LINK115"/>
      <w:r w:rsidRPr="00944A30">
        <w:rPr>
          <w:spacing w:val="0"/>
          <w:w w:val="100"/>
        </w:rPr>
        <w:t>повышения внешней температуры и прямого воздействия солнечного излучения</w:t>
      </w:r>
      <w:bookmarkEnd w:id="7"/>
      <w:bookmarkEnd w:id="8"/>
      <w:r w:rsidRPr="00944A30">
        <w:rPr>
          <w:spacing w:val="0"/>
          <w:w w:val="100"/>
        </w:rPr>
        <w:t>. В</w:t>
      </w:r>
      <w:r w:rsidR="008C2BB9" w:rsidRPr="00944A30">
        <w:rPr>
          <w:spacing w:val="0"/>
          <w:w w:val="100"/>
        </w:rPr>
        <w:t> </w:t>
      </w:r>
      <w:r w:rsidRPr="00944A30">
        <w:rPr>
          <w:spacing w:val="0"/>
          <w:w w:val="100"/>
        </w:rPr>
        <w:t>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соответствующим ростом давления внутри системы топливного бака. В</w:t>
      </w:r>
      <w:r w:rsidR="008C2BB9" w:rsidRPr="00944A30">
        <w:rPr>
          <w:spacing w:val="0"/>
          <w:w w:val="100"/>
        </w:rPr>
        <w:t> </w:t>
      </w:r>
      <w:r w:rsidRPr="00944A30">
        <w:rPr>
          <w:spacing w:val="0"/>
          <w:w w:val="100"/>
        </w:rPr>
        <w:t>негерметичных системах топливного бака, которые чаще всего используются на обычных транспортных средствах, рост давления внутри системы ограничивается из-за высокой вероятности наличия очистных паров внутри системы топливного бака, так что давление сбрасывается через фильтр(ы). Фильтр адсорбирует и накопляет углеводороды (HC). 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десорбирования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w:t>
      </w:r>
    </w:p>
    <w:p w:rsidR="007152CF" w:rsidRPr="00944A30" w:rsidRDefault="007152CF" w:rsidP="008C2BB9">
      <w:pPr>
        <w:pStyle w:val="SingleTxtG"/>
        <w:rPr>
          <w:lang w:val="ru-RU"/>
        </w:rPr>
      </w:pPr>
      <w:r w:rsidRPr="00944A30">
        <w:rPr>
          <w:lang w:val="ru-RU"/>
        </w:rPr>
        <w:t>8.</w:t>
      </w:r>
      <w:r w:rsidRPr="00944A30">
        <w:rPr>
          <w:lang w:val="ru-RU"/>
        </w:rPr>
        <w:tab/>
        <w:t xml:space="preserve">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может представлять собой одно из альтернативное решение для описанной выше системы в контексте ограничения выбросов в результате испарения. </w:t>
      </w:r>
      <w:bookmarkStart w:id="9" w:name="OLE_LINK32"/>
      <w:bookmarkStart w:id="10" w:name="OLE_LINK33"/>
      <w:r w:rsidRPr="00944A30">
        <w:rPr>
          <w:lang w:val="ru-RU"/>
        </w:rPr>
        <w:t xml:space="preserve">Герметичная система топливного бака </w:t>
      </w:r>
      <w:bookmarkEnd w:id="9"/>
      <w:bookmarkEnd w:id="10"/>
      <w:r w:rsidRPr="00944A30">
        <w:rPr>
          <w:lang w:val="ru-RU"/>
        </w:rPr>
        <w:t>уже в силу конструкции представляет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Смесь пара и воздуха, выпускаемая через предохранительный клапан, накапливается на фильтре(ах), которые затем очищаются во время функционирования двигателя внутреннего сгорания.</w:t>
      </w:r>
    </w:p>
    <w:p w:rsidR="007152CF" w:rsidRPr="00944A30" w:rsidRDefault="007152CF" w:rsidP="008C2BB9">
      <w:pPr>
        <w:pStyle w:val="SingleTxtG"/>
        <w:rPr>
          <w:lang w:val="ru-RU"/>
        </w:rPr>
      </w:pPr>
      <w:r w:rsidRPr="00944A30">
        <w:rPr>
          <w:lang w:val="ru-RU"/>
        </w:rPr>
        <w:t>9.</w:t>
      </w:r>
      <w:r w:rsidRPr="00944A30">
        <w:rPr>
          <w:lang w:val="ru-RU"/>
        </w:rPr>
        <w:tab/>
        <w:t xml:space="preserve">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 </w:t>
      </w:r>
    </w:p>
    <w:p w:rsidR="007152CF" w:rsidRPr="00944A30" w:rsidRDefault="007152CF" w:rsidP="008C2BB9">
      <w:pPr>
        <w:pStyle w:val="SingleTxtG"/>
        <w:rPr>
          <w:lang w:val="ru-RU"/>
        </w:rPr>
      </w:pPr>
      <w:r w:rsidRPr="00944A30">
        <w:rPr>
          <w:lang w:val="ru-RU"/>
        </w:rPr>
        <w:t>10.</w:t>
      </w:r>
      <w:r w:rsidRPr="00944A30">
        <w:rPr>
          <w:lang w:val="ru-RU"/>
        </w:rPr>
        <w:tab/>
        <w:t>Одним из технических вариантов ограничения роста давления внутри герметичной системы топливного бака при увеличении температуры окружающей среды служит улучшение изоляции самого бака. Иными словами, можно добиться того, чтобы температура топлива была ниже, чем температура окружающего воздуха. Этот вариант был принят во внимание при разработке процедуры испытания.</w:t>
      </w:r>
    </w:p>
    <w:p w:rsidR="007152CF" w:rsidRPr="00944A30" w:rsidRDefault="007152CF" w:rsidP="008C2BB9">
      <w:pPr>
        <w:pStyle w:val="SingleTxtG"/>
        <w:rPr>
          <w:lang w:val="ru-RU"/>
        </w:rPr>
      </w:pPr>
      <w:r w:rsidRPr="00944A30">
        <w:rPr>
          <w:lang w:val="ru-RU"/>
        </w:rPr>
        <w:t>11.</w:t>
      </w:r>
      <w:r w:rsidRPr="00944A30">
        <w:rPr>
          <w:lang w:val="ru-RU"/>
        </w:rPr>
        <w:tab/>
        <w:t>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Соотношением скорости испарения топлива, количества топлива, направляемого в двигатель, и расхода продувочного потока, проходящего через фильтр, определяется нагружение угольного фильтра, которое может обусловливать чрезмерные выбросы в результате проскока/предела насыщения. Такие выбросы квалифицируются как потеря энергии при эксплуатации.</w:t>
      </w:r>
    </w:p>
    <w:p w:rsidR="007152CF" w:rsidRPr="00944A30" w:rsidRDefault="007152CF" w:rsidP="008C2BB9">
      <w:pPr>
        <w:pStyle w:val="SingleTxtG"/>
        <w:rPr>
          <w:lang w:val="ru-RU"/>
        </w:rPr>
      </w:pPr>
      <w:r w:rsidRPr="00944A30">
        <w:rPr>
          <w:lang w:val="ru-RU"/>
        </w:rPr>
        <w:t>12.</w:t>
      </w:r>
      <w:r w:rsidRPr="00944A30">
        <w:rPr>
          <w:lang w:val="ru-RU"/>
        </w:rPr>
        <w:tab/>
        <w:t>Утечка углеводородов из топливной системы транспортного средства происходит также в результате просачивания через пластмассовые и резиновые компоненты, например гибкие трубопроводы, изоляционные средства, а также через корпус самого топливного бака транспортных средств с неметаллическим топливным баком. Просачивание происходит не через отверстия; отдельные молекулы топлива проникают через стенки различных элементов (т.е. на самом деле смешиваются с ними) и в конечном счете выходят наружу. Просачивание топлива является существенным главным образом в случае пластиковых или эластомерных материалов, весьма зависит от температуры и в целом не связано с условиями эксплуатации транспортного средства.</w:t>
      </w:r>
    </w:p>
    <w:p w:rsidR="007152CF" w:rsidRPr="00944A30" w:rsidRDefault="007152CF" w:rsidP="008C2BB9">
      <w:pPr>
        <w:pStyle w:val="SingleTxtG"/>
        <w:rPr>
          <w:lang w:val="ru-RU"/>
        </w:rPr>
      </w:pPr>
      <w:r w:rsidRPr="00944A30">
        <w:rPr>
          <w:lang w:val="ru-RU"/>
        </w:rPr>
        <w:t>13.</w:t>
      </w:r>
      <w:r w:rsidRPr="00944A30">
        <w:rPr>
          <w:lang w:val="ru-RU"/>
        </w:rPr>
        <w:tab/>
        <w:t>Другим важным источником выбросов в результате испарения являются операции заправки.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контролироваться и двумя другими способами. Один метод – это использование так называемой системы улавливания паров «Этап II». Конструкция топливной форсунки позволяет поглощать вытесняемую жидким топливом, поступающим в бак, смесь воздуха/бензиновых паров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вытесняемые пары на угольный фильтр, не позволяя им выделяться при заправке.</w:t>
      </w:r>
    </w:p>
    <w:p w:rsidR="007152CF" w:rsidRPr="00944A30" w:rsidRDefault="007152CF" w:rsidP="008C2BB9">
      <w:pPr>
        <w:pStyle w:val="SingleTxtG"/>
        <w:rPr>
          <w:lang w:val="ru-RU"/>
        </w:rPr>
      </w:pPr>
      <w:r w:rsidRPr="00944A30">
        <w:rPr>
          <w:lang w:val="ru-RU"/>
        </w:rPr>
        <w:t>14.</w:t>
      </w:r>
      <w:r w:rsidRPr="00944A30">
        <w:rPr>
          <w:lang w:val="ru-RU"/>
        </w:rPr>
        <w:tab/>
        <w:t>Непредусмотренным источником выбросов HC могут стать и различные подтекания в системе, которые могут происходить там, где находятся пар и жидкость, в результате износа и/или сбоев в работе. Примерами износа служат коррозия металлических элементов (например, топливопроводов, баков), растрескивание резиновых шлангов, затвердевание изоляции, механические повреждения. Для 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rsidR="007152CF" w:rsidRPr="00944A30" w:rsidRDefault="007152CF" w:rsidP="008C2BB9">
      <w:pPr>
        <w:pStyle w:val="SingleTxtG"/>
        <w:rPr>
          <w:lang w:val="ru-RU"/>
        </w:rPr>
      </w:pPr>
      <w:r w:rsidRPr="00944A30">
        <w:rPr>
          <w:lang w:val="ru-RU"/>
        </w:rPr>
        <w:t>15.</w:t>
      </w:r>
      <w:r w:rsidRPr="00944A30">
        <w:rPr>
          <w:lang w:val="ru-RU"/>
        </w:rPr>
        <w:tab/>
        <w:t>В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в контексте либо разработки различных испытаний, либо принятия различных мер. Например, в одних регионах выбросы при заправке топливом контролируются при помощи требования об обязательном использовании системы улавливания паров «Этап II», а в других – путем применения БСУП.</w:t>
      </w:r>
    </w:p>
    <w:p w:rsidR="007152CF" w:rsidRPr="00944A30" w:rsidRDefault="007152CF" w:rsidP="008C2BB9">
      <w:pPr>
        <w:pStyle w:val="SingleTxtG"/>
        <w:rPr>
          <w:lang w:val="ru-RU"/>
        </w:rPr>
      </w:pPr>
      <w:r w:rsidRPr="00944A30">
        <w:rPr>
          <w:lang w:val="ru-RU"/>
        </w:rPr>
        <w:t>16.</w:t>
      </w:r>
      <w:r w:rsidRPr="00944A30">
        <w:rPr>
          <w:lang w:val="ru-RU"/>
        </w:rPr>
        <w:tab/>
        <w:t>Необходимость максимально полно представить реальные условия вождения, с 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гармонизации, поскольку, например, в разных регионах мира температура окружающей среды весьма варьируется и другие потенциальные источники выбросов в результате испарения в разных регионах рассматриваются по-разному (например, выбросы при заправке топливом или потенциальные подтекания).</w:t>
      </w:r>
    </w:p>
    <w:p w:rsidR="007152CF" w:rsidRPr="00944A30" w:rsidRDefault="007152CF" w:rsidP="008C2BB9">
      <w:pPr>
        <w:pStyle w:val="SingleTxtG"/>
        <w:rPr>
          <w:lang w:val="ru-RU"/>
        </w:rPr>
      </w:pPr>
      <w:r w:rsidRPr="00944A30">
        <w:rPr>
          <w:lang w:val="ru-RU"/>
        </w:rPr>
        <w:t>17.</w:t>
      </w:r>
      <w:r w:rsidRPr="00944A30">
        <w:rPr>
          <w:lang w:val="ru-RU"/>
        </w:rPr>
        <w:tab/>
        <w:t>В настоящее время процедура испытания ВПИМ-Испарение сосредоточена только на тех выбросах в результате испарения, которые могут иметь место на парковке. Потери энергии в процессе эксплуатации и выбросы при заправке топливом выходят за рамки нынешней процедуры ВПИМ-Испарение. Однако эта процедура охватывает стравливание пара из герметичного бака непосредственно перед заправкой топливом (что называют также паровыми выбросами при сбросе давления).</w:t>
      </w:r>
    </w:p>
    <w:p w:rsidR="007152CF" w:rsidRPr="00944A30" w:rsidRDefault="007152CF" w:rsidP="008C2BB9">
      <w:pPr>
        <w:pStyle w:val="SingleTxtG"/>
        <w:rPr>
          <w:lang w:val="ru-RU"/>
        </w:rPr>
      </w:pPr>
      <w:r w:rsidRPr="00944A30">
        <w:rPr>
          <w:lang w:val="ru-RU"/>
        </w:rPr>
        <w:t>18.</w:t>
      </w:r>
      <w:r w:rsidRPr="00944A30">
        <w:rPr>
          <w:lang w:val="ru-RU"/>
        </w:rPr>
        <w:tab/>
        <w:t>Цель любых Глобальных технических правил ООН (ГТП ООН) состоит в том, чтобы максимально возможное число Договаривающихся сторон включили их в региональное законодательство. Вместе с</w:t>
      </w:r>
      <w:r w:rsidR="008C2BB9" w:rsidRPr="00944A30">
        <w:rPr>
          <w:lang w:val="ru-RU"/>
        </w:rPr>
        <w:t xml:space="preserve"> </w:t>
      </w:r>
      <w:r w:rsidRPr="00944A30">
        <w:rPr>
          <w:lang w:val="ru-RU"/>
        </w:rPr>
        <w:t>тем сфера охвата регионального законодательства с точки зрения соответствующих категорий транспортных средств зависит от региональных условий, и</w:t>
      </w:r>
      <w:r w:rsidR="008C2BB9" w:rsidRPr="00944A30">
        <w:rPr>
          <w:lang w:val="ru-RU"/>
        </w:rPr>
        <w:t xml:space="preserve"> </w:t>
      </w:r>
      <w:r w:rsidRPr="00944A30">
        <w:rPr>
          <w:lang w:val="ru-RU"/>
        </w:rPr>
        <w:t>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Договаривающиеся стороны, применяющие ГТП ООН, должны включать в них все предметы оборудования, которые официально входят в сферу охвата данных ГТП ООН. Необходимо проявлять осмотрительность, с тем чтобы чрезмерно широкая формальная сфера охвата ГТП ООН не препятствовала их применению на региональном уровне. В этой связи в контексте настоящих ГТП ООН она охватывает главным образом транспортные средства малой грузоподъемности. Однако такое ограничение формальной сферы охвата ГТП ООН не означает, что они не могут быть применены к более широкому кругу категорий транспортных средств на основе регионального законодательства. Напротив, Договаривающимся сторонам рекомендуется расширить сферу применения настоящих ГТП ООН на региональном уровне, если это целесообразно по техническим, экономическим и административным соображениям.</w:t>
      </w:r>
    </w:p>
    <w:p w:rsidR="007152CF" w:rsidRPr="00944A30" w:rsidRDefault="007152CF" w:rsidP="008C2BB9">
      <w:pPr>
        <w:pStyle w:val="H1G"/>
        <w:rPr>
          <w:lang w:val="ru-RU" w:eastAsia="ja-JP"/>
        </w:rPr>
      </w:pPr>
      <w:r w:rsidRPr="00944A30">
        <w:rPr>
          <w:lang w:val="ru-RU"/>
        </w:rPr>
        <w:tab/>
        <w:t>B.</w:t>
      </w:r>
      <w:r w:rsidRPr="00944A30">
        <w:rPr>
          <w:lang w:val="ru-RU"/>
        </w:rPr>
        <w:tab/>
        <w:t>Справочная информация процедурного характера и будущая разработка ВПИМ-Испарение</w:t>
      </w:r>
    </w:p>
    <w:p w:rsidR="007152CF" w:rsidRPr="00944A30" w:rsidRDefault="007152CF" w:rsidP="008C2BB9">
      <w:pPr>
        <w:pStyle w:val="SingleTxtG"/>
        <w:rPr>
          <w:lang w:val="ru-RU"/>
        </w:rPr>
      </w:pPr>
      <w:r w:rsidRPr="00944A30">
        <w:rPr>
          <w:lang w:val="ru-RU"/>
        </w:rPr>
        <w:t>19.</w:t>
      </w:r>
      <w:r w:rsidRPr="00944A30">
        <w:rPr>
          <w:lang w:val="ru-RU"/>
        </w:rPr>
        <w:tab/>
        <w:t>На своей сессии, состоявшейся в ноябре 2007 года, Всемирный форум для согласования правил в области транспортных средств (WP.29) решил учредить в рамках Рабочей группы по проблемам энергии и загрязнения окружающей среды (GRPE) неофициальную рабочую группу (НРГ) по ВПИМ, которая подготовила бы «дорожную карту» для разработки ВПИМ. После различных совещаний и интенсивных обсуждений рабочая группа по ВПИМ представила в июне 2009 года первую «дорожную карту», которая включает три этапа, впоследствии неоднократно пересматривалась и охватывает следующие основные задачи:</w:t>
      </w:r>
    </w:p>
    <w:p w:rsidR="007152CF" w:rsidRPr="00944A30" w:rsidRDefault="007152CF" w:rsidP="008C2BB9">
      <w:pPr>
        <w:pStyle w:val="SingleTxtG"/>
        <w:ind w:firstLine="555"/>
        <w:rPr>
          <w:lang w:val="ru-RU"/>
        </w:rPr>
      </w:pPr>
      <w:r w:rsidRPr="00944A30">
        <w:rPr>
          <w:lang w:val="ru-RU"/>
        </w:rPr>
        <w:t>a)</w:t>
      </w:r>
      <w:r w:rsidRPr="00944A30">
        <w:rPr>
          <w:lang w:val="ru-RU"/>
        </w:rPr>
        <w:tab/>
        <w:t>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CO</w:t>
      </w:r>
      <w:r w:rsidRPr="00944A30">
        <w:rPr>
          <w:vertAlign w:val="subscript"/>
          <w:lang w:val="ru-RU"/>
        </w:rPr>
        <w:t>2</w:t>
      </w:r>
      <w:r w:rsidRPr="00944A30">
        <w:rPr>
          <w:lang w:val="ru-RU"/>
        </w:rPr>
        <w:t>, а также расхода топлива и энергии;</w:t>
      </w:r>
    </w:p>
    <w:p w:rsidR="007152CF" w:rsidRPr="00944A30" w:rsidRDefault="007152CF" w:rsidP="008C2BB9">
      <w:pPr>
        <w:pStyle w:val="SingleTxtG"/>
        <w:ind w:firstLine="555"/>
        <w:rPr>
          <w:lang w:val="ru-RU"/>
        </w:rPr>
      </w:pPr>
      <w:r w:rsidRPr="00944A30">
        <w:rPr>
          <w:lang w:val="ru-RU"/>
        </w:rPr>
        <w:t>b)</w:t>
      </w:r>
      <w:r w:rsidRPr="00944A30">
        <w:rPr>
          <w:lang w:val="ru-RU"/>
        </w:rPr>
        <w:tab/>
        <w:t xml:space="preserve">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энергоэффективность мобильных систем кондиционирования воздуха (МКВ), выбросы вне цикла испытаний/в реальных условиях вождения и выбросы в результате испарения; </w:t>
      </w:r>
    </w:p>
    <w:p w:rsidR="007152CF" w:rsidRPr="00944A30" w:rsidRDefault="007152CF" w:rsidP="008C2BB9">
      <w:pPr>
        <w:pStyle w:val="SingleTxtG"/>
        <w:ind w:firstLine="555"/>
        <w:rPr>
          <w:lang w:val="ru-RU"/>
        </w:rPr>
      </w:pPr>
      <w:r w:rsidRPr="00944A30">
        <w:rPr>
          <w:lang w:val="ru-RU"/>
        </w:rPr>
        <w:t>c)</w:t>
      </w:r>
      <w:r w:rsidRPr="00944A30">
        <w:rPr>
          <w:lang w:val="ru-RU"/>
        </w:rPr>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rsidR="007152CF" w:rsidRPr="00944A30" w:rsidRDefault="007152CF" w:rsidP="008C2BB9">
      <w:pPr>
        <w:pStyle w:val="SingleTxtG"/>
        <w:rPr>
          <w:lang w:val="ru-RU"/>
        </w:rPr>
      </w:pPr>
      <w:r w:rsidRPr="00944A30">
        <w:rPr>
          <w:lang w:val="ru-RU"/>
        </w:rPr>
        <w:t>20.</w:t>
      </w:r>
      <w:r w:rsidRPr="00944A30">
        <w:rPr>
          <w:lang w:val="ru-RU"/>
        </w:rPr>
        <w:tab/>
        <w:t xml:space="preserve">Следует отметить, что с самого начала процесса разработки ВПИМ Европейский союз − под влиянием собственного законодательства (регламенты (ЕС) 715/2007 и 692/2008) – взял активный политический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обычного срока службы транспортных средств в нормальных условиях эксплуатации. </w:t>
      </w:r>
    </w:p>
    <w:p w:rsidR="007152CF" w:rsidRPr="00944A30" w:rsidRDefault="007152CF" w:rsidP="008C2BB9">
      <w:pPr>
        <w:pStyle w:val="SingleTxtG"/>
        <w:rPr>
          <w:lang w:val="ru-RU"/>
        </w:rPr>
      </w:pPr>
      <w:r w:rsidRPr="00944A30">
        <w:rPr>
          <w:lang w:val="ru-RU"/>
        </w:rPr>
        <w:t>21.</w:t>
      </w:r>
      <w:r w:rsidRPr="00944A30">
        <w:rPr>
          <w:lang w:val="ru-RU"/>
        </w:rPr>
        <w:tab/>
        <w:t>На сессии GRPE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Было заявлено о твердом стремлении Договаривающихся сторон разработать соответствующие ГТП ООН к январю 2017 года.</w:t>
      </w:r>
    </w:p>
    <w:p w:rsidR="007152CF" w:rsidRPr="00944A30" w:rsidRDefault="007152CF" w:rsidP="008C2BB9">
      <w:pPr>
        <w:pStyle w:val="SingleTxtG"/>
        <w:rPr>
          <w:lang w:val="ru-RU" w:eastAsia="ja-JP"/>
        </w:rPr>
      </w:pPr>
      <w:r w:rsidRPr="00944A30">
        <w:rPr>
          <w:lang w:val="ru-RU"/>
        </w:rPr>
        <w:t>22.</w:t>
      </w:r>
      <w:r w:rsidRPr="00944A30">
        <w:rPr>
          <w:lang w:val="ru-RU"/>
        </w:rPr>
        <w:tab/>
        <w:t>Целевая группа по ВПИМ-Испарение приступила к своей работе в феврале 2016 года с проведения первого совещания экспертов. Работа по подготовке этих ГТП ООН завершилась в сентябре 2016 года представлением первоначального текста. Разработка процедуры для герметичных систем топливных баков началась в конце 2016 года и завершилась в сентябре 2017 года.</w:t>
      </w:r>
      <w:r w:rsidRPr="00944A30">
        <w:rPr>
          <w:lang w:val="ru-RU" w:eastAsia="ja-JP"/>
        </w:rPr>
        <w:t xml:space="preserve"> </w:t>
      </w:r>
    </w:p>
    <w:p w:rsidR="007152CF" w:rsidRPr="00944A30" w:rsidRDefault="007152CF" w:rsidP="008C2BB9">
      <w:pPr>
        <w:pStyle w:val="H1G"/>
        <w:rPr>
          <w:lang w:val="ru-RU"/>
        </w:rPr>
      </w:pPr>
      <w:r w:rsidRPr="00944A30">
        <w:rPr>
          <w:lang w:val="ru-RU"/>
        </w:rPr>
        <w:tab/>
        <w:t>C.</w:t>
      </w:r>
      <w:r w:rsidRPr="00944A30">
        <w:rPr>
          <w:lang w:val="ru-RU"/>
        </w:rPr>
        <w:tab/>
        <w:t>Справочная информация о процедурах испытаний</w:t>
      </w:r>
    </w:p>
    <w:p w:rsidR="007152CF" w:rsidRPr="00944A30" w:rsidRDefault="007152CF" w:rsidP="008C2BB9">
      <w:pPr>
        <w:pStyle w:val="SingleTxtG"/>
        <w:rPr>
          <w:lang w:val="ru-RU"/>
        </w:rPr>
      </w:pPr>
      <w:r w:rsidRPr="00944A30">
        <w:rPr>
          <w:rFonts w:eastAsia="MS PGothic"/>
          <w:szCs w:val="14"/>
          <w:lang w:val="ru-RU"/>
        </w:rPr>
        <w:t>23.</w:t>
      </w:r>
      <w:r w:rsidRPr="00944A30">
        <w:rPr>
          <w:rFonts w:eastAsia="MS PGothic"/>
          <w:szCs w:val="14"/>
          <w:lang w:val="ru-RU"/>
        </w:rPr>
        <w:tab/>
      </w:r>
      <w:r w:rsidRPr="00944A30">
        <w:rPr>
          <w:lang w:val="ru-RU"/>
        </w:rPr>
        <w:t>Для разработки процедуры испытания ВПИМ-Испарение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 выбросы в результате испарения.</w:t>
      </w:r>
    </w:p>
    <w:p w:rsidR="007152CF" w:rsidRPr="00944A30" w:rsidRDefault="007152CF" w:rsidP="008C2BB9">
      <w:pPr>
        <w:pStyle w:val="SingleTxtG"/>
        <w:rPr>
          <w:lang w:val="ru-RU"/>
        </w:rPr>
      </w:pPr>
      <w:r w:rsidRPr="00944A30">
        <w:rPr>
          <w:rFonts w:eastAsia="MS PGothic"/>
          <w:szCs w:val="14"/>
          <w:lang w:val="ru-RU"/>
        </w:rPr>
        <w:t>24.</w:t>
      </w:r>
      <w:r w:rsidRPr="00944A30">
        <w:rPr>
          <w:rFonts w:eastAsia="MS PGothic"/>
          <w:szCs w:val="14"/>
          <w:lang w:val="ru-RU"/>
        </w:rPr>
        <w:tab/>
      </w:r>
      <w:r w:rsidRPr="00944A30">
        <w:rPr>
          <w:lang w:val="ru-RU"/>
        </w:rPr>
        <w:t xml:space="preserve">Процедура испытания на выбросы в результате испарения ВПИМ сосредоточена только на выбросах в результате испарения, которые могут иметь место на стоянке в случае транспортных средств с бензиновым двигателем (включая двухтопливные газовые автомобили и гибридные транспортные средства, оснащенные электродвигателем и двигателем, работающим на бензине). </w:t>
      </w:r>
    </w:p>
    <w:p w:rsidR="007152CF" w:rsidRPr="00944A30" w:rsidRDefault="007152CF" w:rsidP="008C2BB9">
      <w:pPr>
        <w:pStyle w:val="SingleTxtG"/>
        <w:rPr>
          <w:rFonts w:eastAsia="MS PGothic"/>
          <w:szCs w:val="14"/>
          <w:lang w:val="ru-RU"/>
        </w:rPr>
      </w:pPr>
      <w:r w:rsidRPr="00944A30">
        <w:rPr>
          <w:rFonts w:eastAsia="MS PGothic"/>
          <w:szCs w:val="14"/>
          <w:lang w:val="ru-RU"/>
        </w:rPr>
        <w:t>25.</w:t>
      </w:r>
      <w:r w:rsidRPr="00944A30">
        <w:rPr>
          <w:rFonts w:eastAsia="MS PGothic"/>
          <w:szCs w:val="14"/>
          <w:lang w:val="ru-RU"/>
        </w:rPr>
        <w:tab/>
      </w:r>
      <w:r w:rsidRPr="00944A30">
        <w:rPr>
          <w:lang w:val="ru-RU"/>
        </w:rPr>
        <w:t>Процедура испытания на выбросы в результате испарения ВПИМ предназначена для измерения объема выбросов в результате испарения у находящегося на парковке транспортного средства с использованием герметизированной камеры для измерения выбросов в результате испарения (ГКИВИ). Рассмотрены следующие две конкретные ситуации</w:t>
      </w:r>
      <w:r w:rsidRPr="00944A30">
        <w:rPr>
          <w:rFonts w:eastAsia="MS PGothic"/>
          <w:szCs w:val="14"/>
          <w:lang w:val="ru-RU"/>
        </w:rPr>
        <w:t>:</w:t>
      </w:r>
    </w:p>
    <w:p w:rsidR="007152CF" w:rsidRPr="00944A30" w:rsidRDefault="007152CF" w:rsidP="008C2BB9">
      <w:pPr>
        <w:pStyle w:val="SingleTxtG"/>
        <w:rPr>
          <w:rFonts w:eastAsia="MS PGothic"/>
          <w:szCs w:val="14"/>
          <w:lang w:val="ru-RU"/>
        </w:rPr>
      </w:pPr>
      <w:r w:rsidRPr="00944A30">
        <w:rPr>
          <w:rFonts w:eastAsia="MS PGothic"/>
          <w:szCs w:val="14"/>
          <w:lang w:val="ru-RU"/>
        </w:rPr>
        <w:tab/>
      </w:r>
      <w:r w:rsidRPr="00944A30">
        <w:rPr>
          <w:rFonts w:eastAsia="MS PGothic"/>
          <w:szCs w:val="14"/>
          <w:lang w:val="ru-RU"/>
        </w:rPr>
        <w:tab/>
        <w:t>a)</w:t>
      </w:r>
      <w:r w:rsidRPr="00944A30">
        <w:rPr>
          <w:rFonts w:eastAsia="MS PGothic"/>
          <w:szCs w:val="14"/>
          <w:lang w:val="ru-RU"/>
        </w:rPr>
        <w:tab/>
      </w:r>
      <w:r w:rsidRPr="00944A30">
        <w:rPr>
          <w:lang w:val="ru-RU"/>
        </w:rPr>
        <w:t>выбросы в результате испарения, происходящие сразу же после завершения поездки из-за остаточной теплоотдачи топливного бака и высокой температуры в моторном отсеке и топливной системе (испытание на горячее насыщение);</w:t>
      </w:r>
    </w:p>
    <w:p w:rsidR="007152CF" w:rsidRPr="005F41D4" w:rsidRDefault="007152CF" w:rsidP="008C2BB9">
      <w:pPr>
        <w:pStyle w:val="SingleTxtG"/>
        <w:rPr>
          <w:lang w:val="ru-RU"/>
        </w:rPr>
      </w:pPr>
      <w:r w:rsidRPr="00944A30">
        <w:rPr>
          <w:rFonts w:eastAsia="MS PGothic"/>
          <w:szCs w:val="14"/>
          <w:lang w:val="ru-RU"/>
        </w:rPr>
        <w:tab/>
      </w:r>
      <w:r w:rsidRPr="00944A30">
        <w:rPr>
          <w:rFonts w:eastAsia="MS PGothic"/>
          <w:szCs w:val="14"/>
          <w:lang w:val="ru-RU"/>
        </w:rPr>
        <w:tab/>
        <w:t>b)</w:t>
      </w:r>
      <w:r w:rsidRPr="00944A30">
        <w:rPr>
          <w:rFonts w:eastAsia="MS PGothic"/>
          <w:szCs w:val="14"/>
          <w:lang w:val="ru-RU"/>
        </w:rPr>
        <w:tab/>
      </w:r>
      <w:r w:rsidRPr="00944A30">
        <w:rPr>
          <w:lang w:val="ru-RU"/>
        </w:rPr>
        <w:t>выбросы в результате испарения, происходящие в процессе имитируемой продолжительной (48 часов) стоянки транспортного средства с воздействием на него температурных колебаний по заданному режиму. В данном случае цель состоит в воссоздании температурного режима жаркого дня (испытание в дневное время). Результатом испытания в дневное время служит значение общего объема ЛОС, проходящих через ГКИВИ за 48-часовой период. Для герметичных топливных баков в рамках процедуры испытания на выбросы в результате испарения ВПИМ расс</w:t>
      </w:r>
      <w:r w:rsidR="005F41D4">
        <w:rPr>
          <w:lang w:val="ru-RU"/>
        </w:rPr>
        <w:t>матриваются две другие ситуации</w:t>
      </w:r>
      <w:r w:rsidR="005F41D4" w:rsidRPr="005F41D4">
        <w:rPr>
          <w:lang w:val="ru-RU"/>
        </w:rPr>
        <w:t>;</w:t>
      </w:r>
    </w:p>
    <w:p w:rsidR="007152CF" w:rsidRPr="00944A30" w:rsidRDefault="007152CF" w:rsidP="008C2BB9">
      <w:pPr>
        <w:pStyle w:val="SingleTxtG"/>
        <w:ind w:firstLine="567"/>
        <w:rPr>
          <w:rFonts w:eastAsia="MS PGothic"/>
          <w:szCs w:val="14"/>
          <w:lang w:val="ru-RU"/>
        </w:rPr>
      </w:pPr>
      <w:r w:rsidRPr="00944A30">
        <w:rPr>
          <w:rFonts w:eastAsia="MS PGothic"/>
          <w:szCs w:val="14"/>
          <w:lang w:val="ru-RU"/>
        </w:rPr>
        <w:t>c)</w:t>
      </w:r>
      <w:r w:rsidRPr="00944A30">
        <w:rPr>
          <w:rFonts w:eastAsia="MS PGothic"/>
          <w:szCs w:val="14"/>
          <w:lang w:val="ru-RU"/>
        </w:rPr>
        <w:tab/>
      </w:r>
      <w:r w:rsidRPr="00944A30">
        <w:rPr>
          <w:lang w:val="ru-RU"/>
        </w:rPr>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фильтр(ах). При применении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r w:rsidRPr="00944A30">
        <w:rPr>
          <w:rFonts w:eastAsia="MS PGothic"/>
          <w:szCs w:val="14"/>
          <w:lang w:val="ru-RU"/>
        </w:rPr>
        <w:t xml:space="preserve"> </w:t>
      </w:r>
    </w:p>
    <w:p w:rsidR="007152CF" w:rsidRPr="00944A30" w:rsidRDefault="007152CF" w:rsidP="008C2BB9">
      <w:pPr>
        <w:pStyle w:val="SingleTxtG"/>
        <w:rPr>
          <w:rFonts w:eastAsia="MS PGothic"/>
          <w:szCs w:val="14"/>
          <w:lang w:val="ru-RU"/>
        </w:rPr>
      </w:pPr>
      <w:r w:rsidRPr="00944A30">
        <w:rPr>
          <w:rFonts w:eastAsia="MS PGothic"/>
          <w:szCs w:val="14"/>
          <w:lang w:val="ru-RU"/>
        </w:rPr>
        <w:tab/>
      </w:r>
      <w:r w:rsidRPr="00944A30">
        <w:rPr>
          <w:rFonts w:eastAsia="MS PGothic"/>
          <w:szCs w:val="14"/>
          <w:lang w:val="ru-RU"/>
        </w:rPr>
        <w:tab/>
      </w:r>
      <w:r w:rsidRPr="00944A30">
        <w:rPr>
          <w:rFonts w:eastAsia="MS PGothic"/>
          <w:szCs w:val="14"/>
          <w:lang w:val="ru-RU" w:eastAsia="ja-JP"/>
        </w:rPr>
        <w:t>d</w:t>
      </w:r>
      <w:r w:rsidRPr="00944A30">
        <w:rPr>
          <w:rFonts w:eastAsia="MS PGothic"/>
          <w:szCs w:val="14"/>
          <w:lang w:val="ru-RU"/>
        </w:rPr>
        <w:t>)</w:t>
      </w:r>
      <w:r w:rsidRPr="00944A30">
        <w:rPr>
          <w:rFonts w:eastAsia="MS PGothic"/>
          <w:szCs w:val="14"/>
          <w:lang w:val="ru-RU"/>
        </w:rPr>
        <w:tab/>
      </w:r>
      <w:r w:rsidRPr="00944A30">
        <w:rPr>
          <w:lang w:val="ru-RU"/>
        </w:rPr>
        <w:t>выбросы в результате испарения</w:t>
      </w:r>
      <w:r w:rsidRPr="00944A30">
        <w:rPr>
          <w:rFonts w:eastAsia="MS PGothic"/>
          <w:szCs w:val="14"/>
          <w:lang w:val="ru-RU"/>
        </w:rPr>
        <w:t xml:space="preserve"> могут происходить в тех случаях, когда давление внутри системы превысило </w:t>
      </w:r>
      <w:r w:rsidRPr="00944A30">
        <w:rPr>
          <w:lang w:val="ru-RU"/>
        </w:rPr>
        <w:t>давление сброса в топливном баке</w:t>
      </w:r>
      <w:r w:rsidRPr="00944A30">
        <w:rPr>
          <w:rFonts w:eastAsia="MS PGothic"/>
          <w:szCs w:val="14"/>
          <w:lang w:val="ru-RU" w:eastAsia="ja-JP"/>
        </w:rPr>
        <w:t>.</w:t>
      </w:r>
      <w:r w:rsidRPr="00944A30">
        <w:rPr>
          <w:rFonts w:eastAsia="MS PGothic"/>
          <w:szCs w:val="14"/>
          <w:lang w:val="ru-RU"/>
        </w:rPr>
        <w:t xml:space="preserve"> Для недопущения разрыва системы открывается предохранительный клапан. </w:t>
      </w:r>
      <w:r w:rsidRPr="00944A30">
        <w:rPr>
          <w:lang w:val="ru-RU"/>
        </w:rPr>
        <w:t>В этих условиях выбросы могут быть неконтролируемыми в случае переполненного фильтра</w:t>
      </w:r>
      <w:r w:rsidRPr="00944A30">
        <w:rPr>
          <w:rFonts w:eastAsia="MS PGothic"/>
          <w:szCs w:val="14"/>
          <w:lang w:val="ru-RU"/>
        </w:rPr>
        <w:t xml:space="preserve">. Это учитывается при разработке процедуры испытания для снижения </w:t>
      </w:r>
      <w:r w:rsidRPr="00944A30">
        <w:rPr>
          <w:lang w:val="ru-RU"/>
        </w:rPr>
        <w:t xml:space="preserve">вероятности возникновения подобной ситуации или же ограничения этих выбросов с помощью угольного фильтра. </w:t>
      </w:r>
    </w:p>
    <w:p w:rsidR="007152CF" w:rsidRPr="00944A30" w:rsidRDefault="007152CF" w:rsidP="008C2BB9">
      <w:pPr>
        <w:pStyle w:val="SingleTxtG"/>
        <w:rPr>
          <w:lang w:val="ru-RU"/>
        </w:rPr>
      </w:pPr>
      <w:r w:rsidRPr="00944A30">
        <w:rPr>
          <w:rFonts w:eastAsia="MS PGothic"/>
          <w:szCs w:val="14"/>
          <w:lang w:val="ru-RU"/>
        </w:rPr>
        <w:t>26.</w:t>
      </w:r>
      <w:r w:rsidRPr="00944A30">
        <w:rPr>
          <w:rFonts w:eastAsia="MS PGothic"/>
          <w:szCs w:val="14"/>
          <w:lang w:val="ru-RU"/>
        </w:rPr>
        <w:tab/>
      </w:r>
      <w:r w:rsidRPr="00944A30">
        <w:rPr>
          <w:lang w:val="ru-RU"/>
        </w:rPr>
        <w:t>Эксплуатационные характеристики системы ограничения выбросов в результате испарения в значительной степени зависят от начального состояния угольного фильтра, который, как предполагается, должен адсорбировать образующиеся в баке пары. Для имитации реальных условий – до начала испытания на горячее насыщение и суточного испытания – угольный фильтр нагружается до проскока и затем очищается в процессе поездки при конкретном сочетании элементов ВПИМ (прогон на этапе подготовки). Цикл прогона на этапе подготовки всесторонне оценивался и обсуждался также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исключена. Прогон на этапе подготовки в случае транспортных средств класса 1 включает четыре низкоскоростных фазы и два среднескоростных фазы.</w:t>
      </w:r>
    </w:p>
    <w:p w:rsidR="007152CF" w:rsidRPr="00944A30" w:rsidRDefault="007152CF" w:rsidP="008C2BB9">
      <w:pPr>
        <w:pStyle w:val="SingleTxtG"/>
        <w:rPr>
          <w:lang w:val="ru-RU"/>
        </w:rPr>
      </w:pPr>
      <w:r w:rsidRPr="00944A30">
        <w:rPr>
          <w:lang w:val="ru-RU"/>
        </w:rPr>
        <w:t>27.</w:t>
      </w:r>
      <w:r w:rsidRPr="00944A30">
        <w:rPr>
          <w:lang w:val="ru-RU"/>
        </w:rPr>
        <w:tab/>
        <w:t>Процедура испытания предусматривает также конкретные положения относительно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подвергшегося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rsidR="007152CF" w:rsidRPr="00944A30" w:rsidRDefault="007152CF" w:rsidP="008C2BB9">
      <w:pPr>
        <w:pStyle w:val="SingleTxtG"/>
        <w:rPr>
          <w:lang w:val="ru-RU"/>
        </w:rPr>
      </w:pPr>
      <w:r w:rsidRPr="00944A30">
        <w:rPr>
          <w:lang w:val="ru-RU"/>
        </w:rPr>
        <w:t>28.</w:t>
      </w:r>
      <w:r w:rsidRPr="00944A30">
        <w:rPr>
          <w:lang w:val="ru-RU"/>
        </w:rPr>
        <w:tab/>
        <w:t xml:space="preserve">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 того, что в различных регионах действуют разные рыночные требования к топливу и к определению их соответствующих свойств, надлежит учитывать существование региональных различий между эталонными видами топлива. Договаривающиеся стороны, возможно, выберут эталонные виды топлива в соответствии либо с приложением 3 к ГТП </w:t>
      </w:r>
      <w:r w:rsidR="008C2BB9" w:rsidRPr="00944A30">
        <w:rPr>
          <w:lang w:val="ru-RU"/>
        </w:rPr>
        <w:t>№ </w:t>
      </w:r>
      <w:r w:rsidRPr="00944A30">
        <w:rPr>
          <w:lang w:val="ru-RU"/>
        </w:rPr>
        <w:t>15 ООН, либо с приложением 2 к настоящим ГТП ООН.</w:t>
      </w:r>
    </w:p>
    <w:p w:rsidR="007152CF" w:rsidRPr="00944A30" w:rsidRDefault="007152CF" w:rsidP="008C2BB9">
      <w:pPr>
        <w:pStyle w:val="H1G"/>
        <w:rPr>
          <w:lang w:val="ru-RU"/>
        </w:rPr>
      </w:pPr>
      <w:r w:rsidRPr="00944A30">
        <w:rPr>
          <w:lang w:val="ru-RU"/>
        </w:rPr>
        <w:tab/>
        <w:t>D.</w:t>
      </w:r>
      <w:r w:rsidRPr="00944A30">
        <w:rPr>
          <w:lang w:val="ru-RU"/>
        </w:rPr>
        <w:tab/>
        <w:t>Техническое обоснование, ожидаемые затраты и выгоды</w:t>
      </w:r>
    </w:p>
    <w:p w:rsidR="007152CF" w:rsidRPr="00944A30" w:rsidRDefault="007152CF" w:rsidP="008C2BB9">
      <w:pPr>
        <w:pStyle w:val="SingleTxtG"/>
        <w:rPr>
          <w:lang w:val="ru-RU"/>
        </w:rPr>
      </w:pPr>
      <w:r w:rsidRPr="00944A30">
        <w:rPr>
          <w:lang w:val="ru-RU"/>
        </w:rPr>
        <w:t>29.</w:t>
      </w:r>
      <w:r w:rsidRPr="00944A30">
        <w:rPr>
          <w:lang w:val="ru-RU"/>
        </w:rPr>
        <w:tab/>
        <w:t xml:space="preserve">При разработке и проверке процедуры ВПИМ-Испарение особое внимание уделялось ее практической применимости, которая обеспечивается путем принятия вышеперечисленных мер. </w:t>
      </w:r>
    </w:p>
    <w:p w:rsidR="007152CF" w:rsidRPr="00944A30" w:rsidRDefault="007152CF" w:rsidP="008C2BB9">
      <w:pPr>
        <w:pStyle w:val="SingleTxtG"/>
        <w:rPr>
          <w:lang w:val="ru-RU"/>
        </w:rPr>
      </w:pPr>
      <w:r w:rsidRPr="00944A30">
        <w:rPr>
          <w:lang w:val="ru-RU"/>
        </w:rPr>
        <w:t>30.</w:t>
      </w:r>
      <w:r w:rsidRPr="00944A30">
        <w:rPr>
          <w:lang w:val="ru-RU"/>
        </w:rPr>
        <w:tab/>
        <w:t xml:space="preserve">В целом процедура испытания ВПИМ-Испарение определяется с учетом имеющейся технологии ограничения выбросов в результате испарения, а также существующих испытательных объектов. </w:t>
      </w:r>
    </w:p>
    <w:p w:rsidR="007152CF" w:rsidRPr="00944A30" w:rsidRDefault="007152CF" w:rsidP="008C2BB9">
      <w:pPr>
        <w:pStyle w:val="SingleTxtG"/>
        <w:rPr>
          <w:lang w:val="ru-RU"/>
        </w:rPr>
      </w:pPr>
      <w:r w:rsidRPr="00944A30">
        <w:rPr>
          <w:lang w:val="ru-RU"/>
        </w:rPr>
        <w:t>31.</w:t>
      </w:r>
      <w:r w:rsidRPr="00944A30">
        <w:rPr>
          <w:lang w:val="ru-RU"/>
        </w:rPr>
        <w:tab/>
        <w:t>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ВПИМ-Испарение. В целом по сравнению с технологией, которая должна соответствовать требованиям, основывающимся на предписаниях о 24-часовом испытании в дневное время, которые до сих пор действуют во многих регионах, считается,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w:t>
      </w:r>
    </w:p>
    <w:p w:rsidR="007152CF" w:rsidRPr="00944A30" w:rsidRDefault="007152CF" w:rsidP="008C2BB9">
      <w:pPr>
        <w:pStyle w:val="SingleTxtG"/>
        <w:rPr>
          <w:lang w:val="ru-RU"/>
        </w:rPr>
      </w:pPr>
      <w:r w:rsidRPr="00944A30">
        <w:rPr>
          <w:lang w:val="ru-RU"/>
        </w:rPr>
        <w:t>32.</w:t>
      </w:r>
      <w:r w:rsidRPr="00944A30">
        <w:rPr>
          <w:lang w:val="ru-RU"/>
        </w:rPr>
        <w:tab/>
        <w:t>В большинстве случаев проведение испытания в соответствии с процедурой ВПИМ-Испарение и обеспечение соответствия предельному уровню выбросов не должно быть связано со значительными проблемами. Поскольку во многих регионах нынешняя процедура испытания на выбросы в результате испарения основана на 24</w:t>
      </w:r>
      <w:r w:rsidR="008C2BB9" w:rsidRPr="00944A30">
        <w:rPr>
          <w:lang w:val="ru-RU"/>
        </w:rPr>
        <w:noBreakHyphen/>
      </w:r>
      <w:r w:rsidRPr="00944A30">
        <w:rPr>
          <w:lang w:val="ru-RU"/>
        </w:rPr>
        <w:t>часовом испытании в дневное время, могут потребоваться ограниченные корректировки в контексте существующих ГКИВИ для проведения 48-часового испытания в дневное время. В других случаях, возможно, потребуются дополнительные ГКИВИ для учета более продолжительного периода времени, необходимого для завершения испытани</w:t>
      </w:r>
      <w:r w:rsidR="008C2BB9" w:rsidRPr="00944A30">
        <w:rPr>
          <w:lang w:val="ru-RU"/>
        </w:rPr>
        <w:t>й</w:t>
      </w:r>
      <w:r w:rsidRPr="00944A30">
        <w:rPr>
          <w:lang w:val="ru-RU"/>
        </w:rPr>
        <w:t xml:space="preserve"> на выбросы в результате испарения. Вместе с тем большинство изготовителей легковых автомобилей уже проводят 48-часовые испытания в дневное время, так как 48-часовые и 72-часовые испытания в дневное время уже требуются в контексте некоторых рынков.</w:t>
      </w:r>
    </w:p>
    <w:p w:rsidR="007152CF" w:rsidRPr="00944A30" w:rsidRDefault="007152CF" w:rsidP="008C2BB9">
      <w:pPr>
        <w:pStyle w:val="SingleTxtG"/>
        <w:rPr>
          <w:lang w:val="ru-RU"/>
        </w:rPr>
      </w:pPr>
      <w:r w:rsidRPr="00944A30">
        <w:rPr>
          <w:lang w:val="ru-RU"/>
        </w:rPr>
        <w:t>33.</w:t>
      </w:r>
      <w:r w:rsidRPr="00944A30">
        <w:rPr>
          <w:lang w:val="ru-RU"/>
        </w:rPr>
        <w:tab/>
        <w:t xml:space="preserve">Для проведения более точной оценки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и т.д.). </w:t>
      </w:r>
    </w:p>
    <w:p w:rsidR="007152CF" w:rsidRPr="00944A30" w:rsidRDefault="007152CF" w:rsidP="008C2BB9">
      <w:pPr>
        <w:pStyle w:val="SingleTxtG"/>
        <w:rPr>
          <w:lang w:val="ru-RU"/>
        </w:rPr>
      </w:pPr>
      <w:r w:rsidRPr="00944A30">
        <w:rPr>
          <w:lang w:val="ru-RU"/>
        </w:rPr>
        <w:t>34.</w:t>
      </w:r>
      <w:r w:rsidRPr="00944A30">
        <w:rPr>
          <w:lang w:val="ru-RU"/>
        </w:rPr>
        <w:tab/>
        <w:t>Как отмечается в разделе, посвященном техническим соображениям и 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Существует потенциал 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инкорпорирования ВПИМ в региональное законодательство.</w:t>
      </w:r>
    </w:p>
    <w:p w:rsidR="007152CF" w:rsidRPr="00944A30" w:rsidRDefault="008C2BB9" w:rsidP="008C2BB9">
      <w:pPr>
        <w:pStyle w:val="HChG"/>
        <w:rPr>
          <w:sz w:val="40"/>
          <w:lang w:val="ru-RU"/>
        </w:rPr>
      </w:pPr>
      <w:r w:rsidRPr="00944A30">
        <w:rPr>
          <w:lang w:val="ru-RU"/>
        </w:rPr>
        <w:tab/>
      </w:r>
      <w:r w:rsidR="007152CF" w:rsidRPr="00944A30">
        <w:rPr>
          <w:lang w:val="ru-RU"/>
        </w:rPr>
        <w:t>II.</w:t>
      </w:r>
      <w:r w:rsidR="007152CF" w:rsidRPr="00944A30">
        <w:rPr>
          <w:lang w:val="ru-RU"/>
        </w:rPr>
        <w:tab/>
      </w:r>
      <w:r w:rsidR="007152CF" w:rsidRPr="00944A30">
        <w:rPr>
          <w:lang w:val="ru-RU"/>
        </w:rPr>
        <w:tab/>
        <w:t>Текст Глобальных технических правил</w:t>
      </w:r>
    </w:p>
    <w:p w:rsidR="007152CF" w:rsidRPr="00944A30" w:rsidRDefault="007152CF" w:rsidP="008C2BB9">
      <w:pPr>
        <w:pStyle w:val="HChG"/>
        <w:rPr>
          <w:lang w:val="ru-RU"/>
        </w:rPr>
      </w:pPr>
      <w:bookmarkStart w:id="11" w:name="_Toc284586942"/>
      <w:bookmarkStart w:id="12" w:name="_Toc284587040"/>
      <w:bookmarkStart w:id="13" w:name="_Toc284587291"/>
      <w:bookmarkStart w:id="14" w:name="_Toc289686183"/>
      <w:r w:rsidRPr="00944A30">
        <w:rPr>
          <w:lang w:val="ru-RU"/>
        </w:rPr>
        <w:tab/>
      </w:r>
      <w:r w:rsidRPr="00944A30">
        <w:rPr>
          <w:lang w:val="ru-RU"/>
        </w:rPr>
        <w:tab/>
        <w:t>1.</w:t>
      </w:r>
      <w:r w:rsidRPr="00944A30">
        <w:rPr>
          <w:lang w:val="ru-RU"/>
        </w:rPr>
        <w:tab/>
      </w:r>
      <w:r w:rsidRPr="00944A30">
        <w:rPr>
          <w:lang w:val="ru-RU"/>
        </w:rPr>
        <w:tab/>
      </w:r>
      <w:bookmarkEnd w:id="11"/>
      <w:bookmarkEnd w:id="12"/>
      <w:bookmarkEnd w:id="13"/>
      <w:bookmarkEnd w:id="14"/>
      <w:r w:rsidRPr="00944A30">
        <w:rPr>
          <w:lang w:val="ru-RU"/>
        </w:rPr>
        <w:t>Цель</w:t>
      </w:r>
    </w:p>
    <w:p w:rsidR="007152CF" w:rsidRPr="00944A30" w:rsidRDefault="007152CF" w:rsidP="008C2BB9">
      <w:pPr>
        <w:pStyle w:val="SingleTxtG"/>
        <w:keepNext/>
        <w:keepLines/>
        <w:ind w:left="2268"/>
        <w:rPr>
          <w:lang w:val="ru-RU"/>
        </w:rPr>
      </w:pPr>
      <w:r w:rsidRPr="00944A30">
        <w:rPr>
          <w:lang w:val="ru-RU"/>
        </w:rPr>
        <w:t>Целью настоящих Глобальных технических правил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грузоподъемности на основе принципов повторяемости и воспроизводимости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w:t>
      </w:r>
    </w:p>
    <w:p w:rsidR="007152CF" w:rsidRPr="00944A30" w:rsidRDefault="007152CF" w:rsidP="008C2BB9">
      <w:pPr>
        <w:pStyle w:val="HChG"/>
        <w:rPr>
          <w:lang w:val="ru-RU"/>
        </w:rPr>
      </w:pPr>
      <w:bookmarkStart w:id="15" w:name="_Toc284586943"/>
      <w:bookmarkStart w:id="16" w:name="_Toc284587041"/>
      <w:bookmarkStart w:id="17" w:name="_Toc284587292"/>
      <w:bookmarkStart w:id="18" w:name="_Toc289686184"/>
      <w:r w:rsidRPr="00944A30">
        <w:rPr>
          <w:lang w:val="ru-RU"/>
        </w:rPr>
        <w:tab/>
      </w:r>
      <w:r w:rsidRPr="00944A30">
        <w:rPr>
          <w:lang w:val="ru-RU"/>
        </w:rPr>
        <w:tab/>
        <w:t>2.</w:t>
      </w:r>
      <w:r w:rsidRPr="00944A30">
        <w:rPr>
          <w:lang w:val="ru-RU"/>
        </w:rPr>
        <w:tab/>
      </w:r>
      <w:r w:rsidRPr="00944A30">
        <w:rPr>
          <w:lang w:val="ru-RU"/>
        </w:rPr>
        <w:tab/>
      </w:r>
      <w:bookmarkEnd w:id="15"/>
      <w:bookmarkEnd w:id="16"/>
      <w:bookmarkEnd w:id="17"/>
      <w:bookmarkEnd w:id="18"/>
      <w:r w:rsidRPr="00944A30">
        <w:rPr>
          <w:lang w:val="ru-RU"/>
        </w:rPr>
        <w:t>Сфера охвата и применение</w:t>
      </w:r>
    </w:p>
    <w:p w:rsidR="007152CF" w:rsidRPr="00944A30" w:rsidRDefault="007152CF" w:rsidP="008C2BB9">
      <w:pPr>
        <w:pStyle w:val="SingleTxtG"/>
        <w:ind w:left="2268"/>
        <w:rPr>
          <w:b/>
          <w:lang w:val="ru-RU"/>
        </w:rPr>
      </w:pPr>
      <w:r w:rsidRPr="00944A30">
        <w:rPr>
          <w:b/>
          <w:lang w:val="ru-RU"/>
        </w:rPr>
        <w:tab/>
      </w:r>
      <w:r w:rsidRPr="00944A30">
        <w:rPr>
          <w:lang w:val="ru-RU"/>
        </w:rPr>
        <w:t>Настоящие ГТП ООН применяются к транспортным средствам категорий 1</w:t>
      </w:r>
      <w:r w:rsidR="008C2BB9" w:rsidRPr="00944A30">
        <w:rPr>
          <w:lang w:val="ru-RU"/>
        </w:rPr>
        <w:t>-</w:t>
      </w:r>
      <w:r w:rsidRPr="00944A30">
        <w:rPr>
          <w:lang w:val="ru-RU"/>
        </w:rPr>
        <w:t>2 и 2 с технически допустимой максимальной массой в груженом состоянии не более 3</w:t>
      </w:r>
      <w:r w:rsidR="008C2BB9" w:rsidRPr="00944A30">
        <w:rPr>
          <w:lang w:val="ru-RU"/>
        </w:rPr>
        <w:t> </w:t>
      </w:r>
      <w:r w:rsidRPr="00944A30">
        <w:rPr>
          <w:lang w:val="ru-RU"/>
        </w:rPr>
        <w:t>500 кг и с двигателями с принудительным зажиганием, за исключением двигателей, функционирующих только на газе, а также ко всем транспортным средствам категории 1</w:t>
      </w:r>
      <w:r w:rsidR="008C2BB9" w:rsidRPr="00944A30">
        <w:rPr>
          <w:lang w:val="ru-RU"/>
        </w:rPr>
        <w:t>-</w:t>
      </w:r>
      <w:r w:rsidRPr="00944A30">
        <w:rPr>
          <w:lang w:val="ru-RU"/>
        </w:rPr>
        <w:t>1, оснащенным двигателями с принудительным зажиганием, за исключением двигателей, функционирующих только на газе</w:t>
      </w:r>
      <w:r w:rsidR="008C2BB9" w:rsidRPr="00944A30">
        <w:rPr>
          <w:rStyle w:val="FootnoteReference"/>
          <w:lang w:val="ru-RU"/>
        </w:rPr>
        <w:footnoteReference w:id="2"/>
      </w:r>
      <w:r w:rsidR="008C2BB9" w:rsidRPr="00944A30">
        <w:rPr>
          <w:lang w:val="ru-RU"/>
        </w:rPr>
        <w:t>.</w:t>
      </w:r>
    </w:p>
    <w:p w:rsidR="007152CF" w:rsidRPr="00944A30" w:rsidRDefault="007152CF" w:rsidP="008C2BB9">
      <w:pPr>
        <w:pStyle w:val="HChG"/>
        <w:rPr>
          <w:lang w:val="ru-RU"/>
        </w:rPr>
      </w:pPr>
      <w:bookmarkStart w:id="19" w:name="_Toc284587295"/>
      <w:bookmarkStart w:id="20" w:name="_Toc284587044"/>
      <w:r w:rsidRPr="00944A30">
        <w:rPr>
          <w:lang w:val="ru-RU"/>
        </w:rPr>
        <w:tab/>
      </w:r>
      <w:r w:rsidRPr="00944A30">
        <w:rPr>
          <w:lang w:val="ru-RU"/>
        </w:rPr>
        <w:tab/>
        <w:t>3.</w:t>
      </w:r>
      <w:r w:rsidRPr="00944A30">
        <w:rPr>
          <w:lang w:val="ru-RU"/>
        </w:rPr>
        <w:tab/>
      </w:r>
      <w:r w:rsidRPr="00944A30">
        <w:rPr>
          <w:lang w:val="ru-RU"/>
        </w:rPr>
        <w:tab/>
        <w:t>Определения</w:t>
      </w:r>
    </w:p>
    <w:p w:rsidR="007152CF" w:rsidRPr="00944A30" w:rsidRDefault="007152CF" w:rsidP="008C2BB9">
      <w:pPr>
        <w:pStyle w:val="SingleTxtG"/>
        <w:ind w:left="2259" w:hanging="1125"/>
        <w:rPr>
          <w:lang w:val="ru-RU"/>
        </w:rPr>
      </w:pPr>
      <w:r w:rsidRPr="00944A30">
        <w:rPr>
          <w:lang w:val="ru-RU"/>
        </w:rPr>
        <w:t>3.1</w:t>
      </w:r>
      <w:r w:rsidRPr="00944A30">
        <w:rPr>
          <w:lang w:val="ru-RU"/>
        </w:rPr>
        <w:tab/>
        <w:t>Испытательное оборудование</w:t>
      </w:r>
    </w:p>
    <w:p w:rsidR="007152CF" w:rsidRPr="00944A30" w:rsidRDefault="007152CF" w:rsidP="008C2BB9">
      <w:pPr>
        <w:pStyle w:val="SingleTxtG"/>
        <w:ind w:left="2259" w:hanging="1125"/>
        <w:rPr>
          <w:lang w:val="ru-RU" w:eastAsia="ja-JP"/>
        </w:rPr>
      </w:pPr>
      <w:r w:rsidRPr="00944A30">
        <w:rPr>
          <w:iCs/>
          <w:lang w:val="ru-RU"/>
        </w:rPr>
        <w:t>3.1.1</w:t>
      </w:r>
      <w:r w:rsidRPr="00944A30">
        <w:rPr>
          <w:iCs/>
          <w:lang w:val="ru-RU"/>
        </w:rPr>
        <w:tab/>
        <w:t>«</w:t>
      </w:r>
      <w:r w:rsidRPr="00944A30">
        <w:rPr>
          <w:i/>
          <w:lang w:val="ru-RU"/>
        </w:rPr>
        <w:t>точность</w:t>
      </w:r>
      <w:r w:rsidRPr="00944A30">
        <w:rPr>
          <w:iCs/>
          <w:lang w:val="ru-RU"/>
        </w:rPr>
        <w:t>» означает разницу между измеренным значением и контрольным значением, соответствующим национальному стандарту, и характеризует правильность полученного результата;</w:t>
      </w:r>
    </w:p>
    <w:p w:rsidR="007152CF" w:rsidRPr="00944A30" w:rsidRDefault="007152CF" w:rsidP="008C2BB9">
      <w:pPr>
        <w:pStyle w:val="SingleTxtG"/>
        <w:ind w:left="2259" w:hanging="1125"/>
        <w:rPr>
          <w:b/>
          <w:szCs w:val="24"/>
          <w:lang w:val="ru-RU"/>
        </w:rPr>
      </w:pPr>
      <w:r w:rsidRPr="00944A30">
        <w:rPr>
          <w:rFonts w:eastAsia="Calibri"/>
          <w:szCs w:val="24"/>
          <w:lang w:val="ru-RU"/>
        </w:rPr>
        <w:t>3.1.2</w:t>
      </w:r>
      <w:r w:rsidRPr="00944A30">
        <w:rPr>
          <w:rFonts w:eastAsia="Calibri"/>
          <w:szCs w:val="24"/>
          <w:lang w:val="ru-RU"/>
        </w:rPr>
        <w:tab/>
      </w:r>
      <w:r w:rsidRPr="00944A30">
        <w:rPr>
          <w:lang w:val="ru-RU"/>
        </w:rPr>
        <w:t>«</w:t>
      </w:r>
      <w:r w:rsidRPr="00944A30">
        <w:rPr>
          <w:i/>
          <w:iCs/>
          <w:lang w:val="ru-RU"/>
        </w:rPr>
        <w:t>калибровка</w:t>
      </w:r>
      <w:r w:rsidRPr="00944A30">
        <w:rPr>
          <w:lang w:val="ru-RU"/>
        </w:rPr>
        <w:t>» означает процесс настройки чувствительности системы измерения таким образом, чтобы ее показания соответствовали диапазону эталонных сигналов</w:t>
      </w:r>
      <w:r w:rsidRPr="00944A30">
        <w:rPr>
          <w:rFonts w:eastAsia="Calibri"/>
          <w:szCs w:val="24"/>
          <w:lang w:val="ru-RU"/>
        </w:rPr>
        <w:t>.</w:t>
      </w:r>
    </w:p>
    <w:p w:rsidR="007152CF" w:rsidRPr="00944A30" w:rsidRDefault="007152CF" w:rsidP="008C2BB9">
      <w:pPr>
        <w:pStyle w:val="SingleTxtG"/>
        <w:ind w:left="2268" w:hanging="1122"/>
        <w:rPr>
          <w:rFonts w:eastAsia="Calibri"/>
          <w:szCs w:val="24"/>
          <w:lang w:val="ru-RU"/>
        </w:rPr>
      </w:pPr>
      <w:r w:rsidRPr="00944A30">
        <w:rPr>
          <w:rFonts w:eastAsia="Calibri"/>
          <w:szCs w:val="24"/>
          <w:lang w:val="ru-RU"/>
        </w:rPr>
        <w:t>3.</w:t>
      </w:r>
      <w:r w:rsidRPr="00944A30">
        <w:rPr>
          <w:szCs w:val="24"/>
          <w:lang w:val="ru-RU" w:eastAsia="ja-JP"/>
        </w:rPr>
        <w:t>2</w:t>
      </w:r>
      <w:r w:rsidRPr="00944A30">
        <w:rPr>
          <w:rFonts w:eastAsia="Calibri"/>
          <w:szCs w:val="24"/>
          <w:lang w:val="ru-RU"/>
        </w:rPr>
        <w:tab/>
      </w:r>
      <w:r w:rsidRPr="00944A30">
        <w:rPr>
          <w:lang w:val="ru-RU"/>
        </w:rPr>
        <w:t>Гибридные электромобили</w:t>
      </w:r>
    </w:p>
    <w:p w:rsidR="007152CF" w:rsidRPr="00944A30" w:rsidRDefault="007152CF" w:rsidP="008C2BB9">
      <w:pPr>
        <w:pStyle w:val="SingleTxtG"/>
        <w:ind w:left="2268" w:hanging="1122"/>
        <w:rPr>
          <w:szCs w:val="24"/>
          <w:lang w:val="ru-RU" w:eastAsia="ja-JP"/>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1</w:t>
      </w:r>
      <w:r w:rsidRPr="00944A30">
        <w:rPr>
          <w:szCs w:val="24"/>
          <w:lang w:val="ru-RU"/>
        </w:rPr>
        <w:tab/>
      </w:r>
      <w:r w:rsidRPr="00944A30">
        <w:rPr>
          <w:lang w:val="ru-RU"/>
        </w:rPr>
        <w:t>«</w:t>
      </w:r>
      <w:r w:rsidRPr="00944A30">
        <w:rPr>
          <w:i/>
          <w:iCs/>
          <w:lang w:val="ru-RU"/>
        </w:rPr>
        <w:t>эксплуатационный режим расходования заряда</w:t>
      </w:r>
      <w:r w:rsidRPr="00944A30">
        <w:rPr>
          <w:lang w:val="ru-RU"/>
        </w:rPr>
        <w:t>»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rsidR="007152CF" w:rsidRPr="00944A30" w:rsidRDefault="007152CF" w:rsidP="008C2BB9">
      <w:pPr>
        <w:pStyle w:val="SingleTxtG"/>
        <w:ind w:left="2268" w:hanging="1122"/>
        <w:rPr>
          <w:szCs w:val="24"/>
          <w:lang w:val="ru-RU" w:eastAsia="ja-JP"/>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2</w:t>
      </w:r>
      <w:r w:rsidRPr="00944A30">
        <w:rPr>
          <w:szCs w:val="24"/>
          <w:lang w:val="ru-RU"/>
        </w:rPr>
        <w:tab/>
      </w:r>
      <w:r w:rsidRPr="00944A30">
        <w:rPr>
          <w:lang w:val="ru-RU"/>
        </w:rPr>
        <w:t>«</w:t>
      </w:r>
      <w:r w:rsidRPr="00944A30">
        <w:rPr>
          <w:i/>
          <w:iCs/>
          <w:lang w:val="ru-RU"/>
        </w:rPr>
        <w:t>эксплуатационный режим сохранения заряда</w:t>
      </w:r>
      <w:r w:rsidRPr="00944A30">
        <w:rPr>
          <w:lang w:val="ru-RU"/>
        </w:rPr>
        <w:t>»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rsidR="007152CF" w:rsidRPr="00944A30" w:rsidRDefault="007152CF" w:rsidP="008C2BB9">
      <w:pPr>
        <w:pStyle w:val="SingleTxtG"/>
        <w:ind w:left="2268" w:hanging="1122"/>
        <w:rPr>
          <w:lang w:val="ru-RU"/>
        </w:rPr>
      </w:pPr>
      <w:r w:rsidRPr="00944A30">
        <w:rPr>
          <w:szCs w:val="24"/>
          <w:lang w:val="ru-RU"/>
        </w:rPr>
        <w:t>3.</w:t>
      </w:r>
      <w:r w:rsidRPr="00944A30">
        <w:rPr>
          <w:szCs w:val="24"/>
          <w:lang w:val="ru-RU" w:eastAsia="ja-JP"/>
        </w:rPr>
        <w:t>2</w:t>
      </w:r>
      <w:r w:rsidRPr="00944A30">
        <w:rPr>
          <w:szCs w:val="24"/>
          <w:lang w:val="ru-RU"/>
        </w:rPr>
        <w:t>.</w:t>
      </w:r>
      <w:r w:rsidRPr="00944A30">
        <w:rPr>
          <w:szCs w:val="24"/>
          <w:lang w:val="ru-RU" w:eastAsia="ja-JP"/>
        </w:rPr>
        <w:t>3</w:t>
      </w:r>
      <w:r w:rsidRPr="00944A30">
        <w:rPr>
          <w:szCs w:val="24"/>
          <w:lang w:val="ru-RU"/>
        </w:rPr>
        <w:tab/>
      </w:r>
      <w:r w:rsidRPr="00944A30">
        <w:rPr>
          <w:lang w:val="ru-RU"/>
        </w:rPr>
        <w:t>«</w:t>
      </w:r>
      <w:r w:rsidRPr="00944A30">
        <w:rPr>
          <w:i/>
          <w:iCs/>
          <w:lang w:val="ru-RU"/>
        </w:rPr>
        <w:t>гибридный электромобиль, заряжаемый с помощью бортового зарядного устройства</w:t>
      </w:r>
      <w:r w:rsidRPr="00944A30">
        <w:rPr>
          <w:lang w:val="ru-RU"/>
        </w:rPr>
        <w:t>» (ГЭМ-БЗУ) означает гибридный электромобиль, который не предусматривает возможность зарядки от внешнего источник</w:t>
      </w:r>
      <w:r w:rsidR="00AC47CC">
        <w:rPr>
          <w:lang w:val="ru-RU"/>
        </w:rPr>
        <w:t>а</w:t>
      </w:r>
      <w:r w:rsidRPr="00944A30">
        <w:rPr>
          <w:lang w:val="ru-RU"/>
        </w:rPr>
        <w:t>;</w:t>
      </w:r>
    </w:p>
    <w:p w:rsidR="007152CF" w:rsidRPr="00944A30" w:rsidRDefault="007152CF" w:rsidP="008C2BB9">
      <w:pPr>
        <w:pStyle w:val="SingleTxtG"/>
        <w:ind w:left="2268" w:hanging="1122"/>
        <w:rPr>
          <w:lang w:val="ru-RU"/>
        </w:rPr>
      </w:pPr>
      <w:r w:rsidRPr="00944A30">
        <w:rPr>
          <w:szCs w:val="24"/>
          <w:lang w:val="ru-RU" w:eastAsia="ja-JP"/>
        </w:rPr>
        <w:t>3.2.4</w:t>
      </w:r>
      <w:r w:rsidRPr="00944A30">
        <w:rPr>
          <w:szCs w:val="24"/>
          <w:lang w:val="ru-RU" w:eastAsia="ja-JP"/>
        </w:rPr>
        <w:tab/>
      </w:r>
      <w:r w:rsidRPr="00944A30">
        <w:rPr>
          <w:lang w:val="ru-RU"/>
        </w:rPr>
        <w:t>«</w:t>
      </w:r>
      <w:r w:rsidRPr="00944A30">
        <w:rPr>
          <w:i/>
          <w:iCs/>
          <w:lang w:val="ru-RU"/>
        </w:rPr>
        <w:t>гибридный электромобиль, заряжаемый с помощью внешнего зарядного устройства</w:t>
      </w:r>
      <w:r w:rsidRPr="00944A30">
        <w:rPr>
          <w:lang w:val="ru-RU"/>
        </w:rPr>
        <w:t>» (ГЭМ-ВЗУ) означает гибридный электромобиль, который предусматривает возможность зарядки от внешнего источника;</w:t>
      </w:r>
    </w:p>
    <w:p w:rsidR="007152CF" w:rsidRPr="00944A30" w:rsidRDefault="007152CF" w:rsidP="008C2BB9">
      <w:pPr>
        <w:pStyle w:val="SingleTxtG"/>
        <w:ind w:left="2268" w:hanging="1122"/>
        <w:rPr>
          <w:lang w:val="ru-RU"/>
        </w:rPr>
      </w:pPr>
      <w:r w:rsidRPr="00944A30">
        <w:rPr>
          <w:szCs w:val="24"/>
          <w:lang w:val="ru-RU" w:eastAsia="ja-JP"/>
        </w:rPr>
        <w:t>3.2.5</w:t>
      </w:r>
      <w:r w:rsidRPr="00944A30">
        <w:rPr>
          <w:szCs w:val="24"/>
          <w:lang w:val="ru-RU" w:eastAsia="ja-JP"/>
        </w:rPr>
        <w:tab/>
      </w:r>
      <w:r w:rsidRPr="00944A30">
        <w:rPr>
          <w:lang w:val="ru-RU"/>
        </w:rPr>
        <w:t>«</w:t>
      </w:r>
      <w:r w:rsidRPr="00944A30">
        <w:rPr>
          <w:i/>
          <w:iCs/>
          <w:lang w:val="ru-RU"/>
        </w:rPr>
        <w:t>гибридный электромобиль</w:t>
      </w:r>
      <w:r w:rsidRPr="00944A30">
        <w:rPr>
          <w:lang w:val="ru-RU"/>
        </w:rPr>
        <w:t>» (ГЭМ) означает гибридное транспортное средство, в котором одним из устройств преобразования энергии в тягу является электрический привод;</w:t>
      </w:r>
    </w:p>
    <w:p w:rsidR="007152CF" w:rsidRPr="00944A30" w:rsidRDefault="007152CF" w:rsidP="008C2BB9">
      <w:pPr>
        <w:pStyle w:val="SingleTxtGR"/>
        <w:suppressAutoHyphens/>
        <w:ind w:left="2268" w:hanging="1134"/>
        <w:rPr>
          <w:spacing w:val="0"/>
          <w:w w:val="100"/>
        </w:rPr>
      </w:pPr>
      <w:r w:rsidRPr="00944A30">
        <w:rPr>
          <w:spacing w:val="0"/>
          <w:w w:val="100"/>
          <w:szCs w:val="24"/>
          <w:lang w:eastAsia="ja-JP"/>
        </w:rPr>
        <w:t>3.2.6</w:t>
      </w:r>
      <w:r w:rsidRPr="00944A30">
        <w:rPr>
          <w:spacing w:val="0"/>
          <w:w w:val="100"/>
          <w:szCs w:val="24"/>
          <w:lang w:eastAsia="ja-JP"/>
        </w:rPr>
        <w:tab/>
      </w:r>
      <w:r w:rsidRPr="00944A30">
        <w:rPr>
          <w:spacing w:val="0"/>
          <w:w w:val="100"/>
          <w:szCs w:val="24"/>
          <w:lang w:eastAsia="ja-JP"/>
        </w:rPr>
        <w:tab/>
      </w:r>
      <w:r w:rsidRPr="00944A30">
        <w:rPr>
          <w:spacing w:val="0"/>
          <w:w w:val="100"/>
        </w:rPr>
        <w:t>«</w:t>
      </w:r>
      <w:r w:rsidRPr="00944A30">
        <w:rPr>
          <w:i/>
          <w:iCs/>
          <w:spacing w:val="0"/>
          <w:w w:val="100"/>
        </w:rPr>
        <w:t>гибридное транспортное средство</w:t>
      </w:r>
      <w:r w:rsidRPr="00944A30">
        <w:rPr>
          <w:spacing w:val="0"/>
          <w:w w:val="100"/>
        </w:rPr>
        <w:t>»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системы накопления тяговой энергии.</w:t>
      </w:r>
    </w:p>
    <w:p w:rsidR="007152CF" w:rsidRPr="00944A30" w:rsidRDefault="007152CF" w:rsidP="008C2BB9">
      <w:pPr>
        <w:pStyle w:val="SingleTxtG"/>
        <w:ind w:left="2259" w:hanging="1125"/>
        <w:rPr>
          <w:lang w:val="ru-RU" w:eastAsia="ja-JP"/>
        </w:rPr>
      </w:pPr>
      <w:r w:rsidRPr="00944A30">
        <w:rPr>
          <w:lang w:val="ru-RU" w:eastAsia="ja-JP"/>
        </w:rPr>
        <w:t>3.3</w:t>
      </w:r>
      <w:r w:rsidRPr="00944A30">
        <w:rPr>
          <w:lang w:val="ru-RU" w:eastAsia="ja-JP"/>
        </w:rPr>
        <w:tab/>
      </w:r>
      <w:r w:rsidRPr="00944A30">
        <w:rPr>
          <w:lang w:val="ru-RU"/>
        </w:rPr>
        <w:t>Выбросы в результате испарения</w:t>
      </w:r>
    </w:p>
    <w:p w:rsidR="007152CF" w:rsidRPr="00944A30" w:rsidRDefault="007152CF" w:rsidP="008C2BB9">
      <w:pPr>
        <w:pStyle w:val="SingleTxtG"/>
        <w:ind w:left="2259" w:hanging="1125"/>
        <w:rPr>
          <w:lang w:val="ru-RU" w:eastAsia="ja-JP"/>
        </w:rPr>
      </w:pPr>
      <w:r w:rsidRPr="00944A30">
        <w:rPr>
          <w:lang w:val="ru-RU" w:eastAsia="ja-JP"/>
        </w:rPr>
        <w:t>3.3.1</w:t>
      </w:r>
      <w:r w:rsidRPr="00944A30">
        <w:rPr>
          <w:lang w:val="ru-RU" w:eastAsia="ja-JP"/>
        </w:rPr>
        <w:tab/>
      </w:r>
      <w:r w:rsidRPr="00944A30">
        <w:rPr>
          <w:lang w:val="ru-RU"/>
        </w:rPr>
        <w:t>«</w:t>
      </w:r>
      <w:r w:rsidRPr="00944A30">
        <w:rPr>
          <w:i/>
          <w:iCs/>
          <w:lang w:val="ru-RU"/>
        </w:rPr>
        <w:t>система топливного бака</w:t>
      </w:r>
      <w:r w:rsidRPr="00944A30">
        <w:rPr>
          <w:lang w:val="ru-RU"/>
        </w:rPr>
        <w:t>» означает устройства, позволяющие хранить топливо, включая топливный бак, топливный фильтр и топливный насос, если он установлен в или на топливном баке;</w:t>
      </w:r>
    </w:p>
    <w:p w:rsidR="007152CF" w:rsidRPr="00944A30" w:rsidRDefault="007152CF" w:rsidP="008C2BB9">
      <w:pPr>
        <w:pStyle w:val="SingleTxtG"/>
        <w:ind w:left="2259" w:hanging="1125"/>
        <w:rPr>
          <w:lang w:val="ru-RU" w:eastAsia="ja-JP"/>
        </w:rPr>
      </w:pPr>
      <w:r w:rsidRPr="00944A30">
        <w:rPr>
          <w:lang w:val="ru-RU"/>
        </w:rPr>
        <w:t>3.3.</w:t>
      </w:r>
      <w:r w:rsidRPr="00944A30">
        <w:rPr>
          <w:lang w:val="ru-RU" w:eastAsia="ja-JP"/>
        </w:rPr>
        <w:t>2</w:t>
      </w:r>
      <w:r w:rsidRPr="00944A30">
        <w:rPr>
          <w:lang w:val="ru-RU"/>
        </w:rPr>
        <w:tab/>
        <w:t>«</w:t>
      </w:r>
      <w:r w:rsidRPr="00944A30">
        <w:rPr>
          <w:i/>
          <w:lang w:val="ru-RU"/>
        </w:rPr>
        <w:t>топливная система</w:t>
      </w:r>
      <w:r w:rsidRPr="00944A30">
        <w:rPr>
          <w:lang w:val="ru-RU"/>
        </w:rPr>
        <w:t>» означает элементы, в которых хранится или перевозится топливо на борту транспортного средства и которые включают систему топливного бака, все топливопроводы и паропроводы, любые топливные насосы, не монтируемые на или в топливном баке, а</w:t>
      </w:r>
      <w:r w:rsidR="008C2BB9" w:rsidRPr="00944A30">
        <w:rPr>
          <w:lang w:val="ru-RU"/>
        </w:rPr>
        <w:t> </w:t>
      </w:r>
      <w:r w:rsidRPr="00944A30">
        <w:rPr>
          <w:lang w:val="ru-RU"/>
        </w:rPr>
        <w:t>также активированный угольный фильтр;</w:t>
      </w:r>
    </w:p>
    <w:p w:rsidR="007152CF" w:rsidRPr="00944A30" w:rsidRDefault="007152CF" w:rsidP="008C2BB9">
      <w:pPr>
        <w:pStyle w:val="SingleTxtG"/>
        <w:ind w:left="2259" w:hanging="1125"/>
        <w:rPr>
          <w:rStyle w:val="CommentReference"/>
          <w:lang w:val="ru-RU" w:eastAsia="ja-JP"/>
        </w:rPr>
      </w:pPr>
      <w:bookmarkStart w:id="21" w:name="_Hlk481658483"/>
      <w:r w:rsidRPr="00944A30">
        <w:rPr>
          <w:lang w:val="ru-RU" w:eastAsia="ja-JP"/>
        </w:rPr>
        <w:t>3.3.3</w:t>
      </w:r>
      <w:r w:rsidRPr="00944A30">
        <w:rPr>
          <w:lang w:val="ru-RU" w:eastAsia="ja-JP"/>
        </w:rPr>
        <w:tab/>
      </w:r>
      <w:r w:rsidRPr="00944A30">
        <w:rPr>
          <w:lang w:val="ru-RU"/>
        </w:rPr>
        <w:t>«</w:t>
      </w:r>
      <w:r w:rsidRPr="00944A30">
        <w:rPr>
          <w:i/>
          <w:lang w:val="ru-RU"/>
        </w:rPr>
        <w:t>производительность в случае бутана</w:t>
      </w:r>
      <w:r w:rsidRPr="00944A30">
        <w:rPr>
          <w:lang w:val="ru-RU"/>
        </w:rPr>
        <w:t>» (ПБ) означает массу бутана, которую способен адсорбировать фильтр;</w:t>
      </w:r>
    </w:p>
    <w:bookmarkEnd w:id="21"/>
    <w:p w:rsidR="007152CF" w:rsidRPr="00944A30" w:rsidRDefault="007152CF" w:rsidP="008C2BB9">
      <w:pPr>
        <w:pStyle w:val="SingleTxtG"/>
        <w:ind w:left="2259" w:hanging="1125"/>
        <w:rPr>
          <w:rStyle w:val="CommentReference"/>
          <w:lang w:val="ru-RU" w:eastAsia="ja-JP"/>
        </w:rPr>
      </w:pPr>
      <w:r w:rsidRPr="00944A30">
        <w:rPr>
          <w:lang w:val="ru-RU" w:eastAsia="ja-JP"/>
        </w:rPr>
        <w:t>3.3.4</w:t>
      </w:r>
      <w:r w:rsidRPr="00944A30">
        <w:rPr>
          <w:lang w:val="ru-RU" w:eastAsia="ja-JP"/>
        </w:rPr>
        <w:tab/>
      </w:r>
      <w:r w:rsidRPr="00944A30">
        <w:rPr>
          <w:lang w:val="ru-RU"/>
        </w:rPr>
        <w:t>«</w:t>
      </w:r>
      <w:r w:rsidRPr="00944A30">
        <w:rPr>
          <w:i/>
          <w:lang w:val="ru-RU"/>
        </w:rPr>
        <w:t>ПБ300</w:t>
      </w:r>
      <w:r w:rsidRPr="00944A30">
        <w:rPr>
          <w:lang w:val="ru-RU"/>
        </w:rPr>
        <w:t xml:space="preserve">» означает </w:t>
      </w:r>
      <w:r w:rsidRPr="00944A30">
        <w:rPr>
          <w:iCs/>
          <w:lang w:val="ru-RU"/>
        </w:rPr>
        <w:t>производительность в случае бутана</w:t>
      </w:r>
      <w:r w:rsidRPr="00944A30">
        <w:rPr>
          <w:lang w:val="ru-RU"/>
        </w:rPr>
        <w:t xml:space="preserve"> после реализации 300 циклов старения под воздействием топлива;</w:t>
      </w:r>
    </w:p>
    <w:p w:rsidR="007152CF" w:rsidRPr="00944A30" w:rsidRDefault="007152CF" w:rsidP="008C2BB9">
      <w:pPr>
        <w:pStyle w:val="SingleTxtG"/>
        <w:ind w:left="2259" w:hanging="1125"/>
        <w:rPr>
          <w:lang w:val="ru-RU" w:eastAsia="ja-JP"/>
        </w:rPr>
      </w:pPr>
      <w:r w:rsidRPr="00944A30">
        <w:rPr>
          <w:lang w:val="ru-RU" w:eastAsia="ja-JP"/>
        </w:rPr>
        <w:t>3.3.5</w:t>
      </w:r>
      <w:r w:rsidRPr="00944A30">
        <w:rPr>
          <w:lang w:val="ru-RU" w:eastAsia="ja-JP"/>
        </w:rPr>
        <w:tab/>
      </w:r>
      <w:r w:rsidRPr="00944A30">
        <w:rPr>
          <w:lang w:val="ru-RU"/>
        </w:rPr>
        <w:t>«</w:t>
      </w:r>
      <w:r w:rsidRPr="00944A30">
        <w:rPr>
          <w:i/>
          <w:lang w:val="ru-RU"/>
        </w:rPr>
        <w:t>коэффициент просачивания</w:t>
      </w:r>
      <w:r w:rsidRPr="00944A30">
        <w:rPr>
          <w:lang w:val="ru-RU"/>
        </w:rPr>
        <w:t>»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w:t>
      </w:r>
    </w:p>
    <w:p w:rsidR="007152CF" w:rsidRPr="00944A30" w:rsidRDefault="007152CF" w:rsidP="008C2BB9">
      <w:pPr>
        <w:pStyle w:val="SingleTxtGR"/>
        <w:suppressAutoHyphens/>
        <w:ind w:left="2268" w:hanging="1134"/>
        <w:rPr>
          <w:rFonts w:eastAsia="MS Mincho"/>
          <w:spacing w:val="0"/>
          <w:w w:val="100"/>
          <w:kern w:val="0"/>
          <w:lang w:eastAsia="en-US"/>
        </w:rPr>
      </w:pPr>
      <w:r w:rsidRPr="00944A30">
        <w:rPr>
          <w:rFonts w:eastAsia="MS Mincho"/>
          <w:spacing w:val="0"/>
          <w:w w:val="100"/>
          <w:kern w:val="0"/>
          <w:lang w:eastAsia="en-US"/>
        </w:rPr>
        <w:t>3.3.6</w:t>
      </w:r>
      <w:r w:rsidRPr="00944A30">
        <w:rPr>
          <w:rFonts w:eastAsia="MS Mincho"/>
          <w:spacing w:val="0"/>
          <w:w w:val="100"/>
          <w:kern w:val="0"/>
          <w:lang w:eastAsia="en-US"/>
        </w:rPr>
        <w:tab/>
      </w:r>
      <w:r w:rsidRPr="00944A30">
        <w:rPr>
          <w:rFonts w:eastAsia="MS Mincho"/>
          <w:spacing w:val="0"/>
          <w:w w:val="100"/>
          <w:kern w:val="0"/>
          <w:lang w:eastAsia="en-US"/>
        </w:rPr>
        <w:tab/>
        <w:t>«</w:t>
      </w:r>
      <w:r w:rsidRPr="00944A30">
        <w:rPr>
          <w:rFonts w:eastAsia="MS Mincho"/>
          <w:i/>
          <w:spacing w:val="0"/>
          <w:w w:val="100"/>
          <w:kern w:val="0"/>
          <w:lang w:eastAsia="en-US"/>
        </w:rPr>
        <w:t>однослойный неметаллический бак</w:t>
      </w:r>
      <w:r w:rsidRPr="00944A30">
        <w:rPr>
          <w:rFonts w:eastAsia="MS Mincho"/>
          <w:spacing w:val="0"/>
          <w:w w:val="100"/>
          <w:kern w:val="0"/>
          <w:lang w:eastAsia="en-US"/>
        </w:rPr>
        <w:t>» означает топливный бак, сконструированный с использованием единственного слоя неметаллического материала, включая фторсодержащие/</w:t>
      </w:r>
      <w:r w:rsidR="008C2BB9" w:rsidRPr="00944A30">
        <w:rPr>
          <w:rFonts w:eastAsia="MS Mincho"/>
          <w:spacing w:val="0"/>
          <w:w w:val="100"/>
          <w:kern w:val="0"/>
          <w:lang w:eastAsia="en-US"/>
        </w:rPr>
        <w:t xml:space="preserve"> </w:t>
      </w:r>
      <w:r w:rsidRPr="00944A30">
        <w:rPr>
          <w:rFonts w:eastAsia="MS Mincho"/>
          <w:spacing w:val="0"/>
          <w:w w:val="100"/>
          <w:kern w:val="0"/>
          <w:lang w:eastAsia="en-US"/>
        </w:rPr>
        <w:t>сульфированные элементы;</w:t>
      </w:r>
    </w:p>
    <w:p w:rsidR="007152CF" w:rsidRPr="00944A30" w:rsidRDefault="007152CF" w:rsidP="008C2BB9">
      <w:pPr>
        <w:pStyle w:val="SingleTxtG"/>
        <w:ind w:left="2259" w:hanging="1125"/>
        <w:rPr>
          <w:lang w:val="ru-RU" w:eastAsia="ja-JP"/>
        </w:rPr>
      </w:pPr>
      <w:r w:rsidRPr="00944A30">
        <w:rPr>
          <w:lang w:val="ru-RU" w:eastAsia="ja-JP"/>
        </w:rPr>
        <w:t>3.3.7</w:t>
      </w:r>
      <w:r w:rsidRPr="00944A30">
        <w:rPr>
          <w:lang w:val="ru-RU" w:eastAsia="ja-JP"/>
        </w:rPr>
        <w:tab/>
      </w:r>
      <w:r w:rsidRPr="00944A30">
        <w:rPr>
          <w:lang w:val="ru-RU"/>
        </w:rPr>
        <w:t>«</w:t>
      </w:r>
      <w:r w:rsidRPr="00944A30">
        <w:rPr>
          <w:i/>
          <w:lang w:val="ru-RU"/>
        </w:rPr>
        <w:t>многослойный бак</w:t>
      </w:r>
      <w:r w:rsidRPr="00944A30">
        <w:rPr>
          <w:lang w:val="ru-RU"/>
        </w:rPr>
        <w:t>» означает топливный бак, сконструированный с 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rsidR="007152CF" w:rsidRPr="00944A30" w:rsidRDefault="007152CF" w:rsidP="008C2BB9">
      <w:pPr>
        <w:pStyle w:val="SingleTxtG"/>
        <w:ind w:left="2259" w:hanging="1125"/>
        <w:rPr>
          <w:lang w:val="ru-RU"/>
        </w:rPr>
      </w:pPr>
      <w:r w:rsidRPr="00944A30">
        <w:rPr>
          <w:lang w:val="ru-RU" w:eastAsia="ja-JP"/>
        </w:rPr>
        <w:t>3.3.8</w:t>
      </w:r>
      <w:r w:rsidRPr="00944A30">
        <w:rPr>
          <w:lang w:val="ru-RU" w:eastAsia="ja-JP"/>
        </w:rPr>
        <w:tab/>
      </w:r>
      <w:r w:rsidRPr="00944A30">
        <w:rPr>
          <w:lang w:val="ru-RU"/>
        </w:rPr>
        <w:t>«</w:t>
      </w:r>
      <w:r w:rsidRPr="00944A30">
        <w:rPr>
          <w:i/>
          <w:lang w:val="ru-RU"/>
        </w:rPr>
        <w:t>система герметичного топливного бака</w:t>
      </w:r>
      <w:r w:rsidRPr="00944A30">
        <w:rPr>
          <w:lang w:val="ru-RU"/>
        </w:rPr>
        <w:t>» означает систему топливного бака, в которой топливные пары не стравливаются во время стоянки в течение 24-часового суточного испытания, определенного в добавлении</w:t>
      </w:r>
      <w:r w:rsidR="008C2BB9" w:rsidRPr="00944A30">
        <w:rPr>
          <w:lang w:val="ru-RU"/>
        </w:rPr>
        <w:t> </w:t>
      </w:r>
      <w:r w:rsidRPr="00944A30">
        <w:rPr>
          <w:lang w:val="ru-RU"/>
        </w:rPr>
        <w:t xml:space="preserve">2 к приложению 7 к поправкам серии 07 к Правилам </w:t>
      </w:r>
      <w:r w:rsidR="008C2BB9" w:rsidRPr="00944A30">
        <w:rPr>
          <w:lang w:val="ru-RU"/>
        </w:rPr>
        <w:t>№ </w:t>
      </w:r>
      <w:r w:rsidRPr="00944A30">
        <w:rPr>
          <w:lang w:val="ru-RU"/>
        </w:rPr>
        <w:t>83 ООН, проводимого с использованием эталонного топлива, определенного в приложении 2 к настоящим ГТП ООН;</w:t>
      </w:r>
    </w:p>
    <w:p w:rsidR="007152CF" w:rsidRPr="00944A30" w:rsidRDefault="007152CF" w:rsidP="008C2BB9">
      <w:pPr>
        <w:pStyle w:val="SingleTxtG"/>
        <w:ind w:left="2259" w:hanging="1125"/>
        <w:rPr>
          <w:lang w:val="ru-RU"/>
        </w:rPr>
      </w:pPr>
      <w:r w:rsidRPr="00944A30">
        <w:rPr>
          <w:lang w:val="ru-RU" w:eastAsia="ja-JP"/>
        </w:rPr>
        <w:t>3.3.9</w:t>
      </w:r>
      <w:r w:rsidRPr="00944A30">
        <w:rPr>
          <w:lang w:val="ru-RU" w:eastAsia="ja-JP"/>
        </w:rPr>
        <w:tab/>
      </w:r>
      <w:r w:rsidRPr="00944A30">
        <w:rPr>
          <w:lang w:val="ru-RU"/>
        </w:rPr>
        <w:t>«</w:t>
      </w:r>
      <w:r w:rsidRPr="00944A30">
        <w:rPr>
          <w:i/>
          <w:iCs/>
          <w:lang w:val="ru-RU"/>
        </w:rPr>
        <w:t>выбросы в результате испарения</w:t>
      </w:r>
      <w:r w:rsidRPr="00944A30">
        <w:rPr>
          <w:lang w:val="ru-RU"/>
        </w:rPr>
        <w:t>»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rsidR="007152CF" w:rsidRPr="00944A30" w:rsidRDefault="007152CF" w:rsidP="008C2BB9">
      <w:pPr>
        <w:pStyle w:val="SingleTxtG"/>
        <w:ind w:left="2259" w:hanging="1125"/>
        <w:rPr>
          <w:lang w:val="ru-RU" w:eastAsia="ja-JP"/>
        </w:rPr>
      </w:pPr>
      <w:r w:rsidRPr="00944A30">
        <w:rPr>
          <w:lang w:val="ru-RU" w:eastAsia="ja-JP"/>
        </w:rPr>
        <w:t>3.3.10</w:t>
      </w:r>
      <w:r w:rsidRPr="00944A30">
        <w:rPr>
          <w:lang w:val="ru-RU" w:eastAsia="ja-JP"/>
        </w:rPr>
        <w:tab/>
      </w:r>
      <w:r w:rsidRPr="00944A30">
        <w:rPr>
          <w:lang w:val="ru-RU"/>
        </w:rPr>
        <w:t>«</w:t>
      </w:r>
      <w:r w:rsidRPr="00944A30">
        <w:rPr>
          <w:i/>
          <w:iCs/>
          <w:lang w:val="ru-RU"/>
        </w:rPr>
        <w:t>монотопливное транспортное средство, работающее на газе</w:t>
      </w:r>
      <w:r w:rsidRPr="00944A30">
        <w:rPr>
          <w:lang w:val="ru-RU"/>
        </w:rPr>
        <w:t>» означает монотопливное транспортное средство, которое работает главным образом на сжиженном нефтяном газе, природном газе/ биометане или водороде и которое, однако, может иметь также работающую на бензине систему, используемую только в аварийной ситуации или для запуска двигателя, при условии, что емкость бензобака не превышает 15 литров бензина;</w:t>
      </w:r>
    </w:p>
    <w:p w:rsidR="007152CF" w:rsidRPr="00944A30" w:rsidRDefault="007152CF" w:rsidP="008C2BB9">
      <w:pPr>
        <w:pStyle w:val="SingleTxtG"/>
        <w:ind w:left="2259" w:hanging="1125"/>
        <w:rPr>
          <w:lang w:val="ru-RU" w:eastAsia="ja-JP"/>
        </w:rPr>
      </w:pPr>
      <w:r w:rsidRPr="00944A30">
        <w:rPr>
          <w:lang w:val="ru-RU" w:eastAsia="ja-JP"/>
        </w:rPr>
        <w:t>3.3.11</w:t>
      </w:r>
      <w:r w:rsidRPr="00944A30">
        <w:rPr>
          <w:lang w:val="ru-RU" w:eastAsia="ja-JP"/>
        </w:rPr>
        <w:tab/>
      </w:r>
      <w:bookmarkStart w:id="22" w:name="_Toc284586946"/>
      <w:bookmarkStart w:id="23" w:name="_Toc284587064"/>
      <w:bookmarkStart w:id="24" w:name="_Toc284587315"/>
      <w:bookmarkStart w:id="25" w:name="_Toc289686187"/>
      <w:bookmarkEnd w:id="19"/>
      <w:bookmarkEnd w:id="20"/>
      <w:r w:rsidRPr="00944A30">
        <w:rPr>
          <w:lang w:val="ru-RU"/>
        </w:rPr>
        <w:t>«</w:t>
      </w:r>
      <w:r w:rsidRPr="00944A30">
        <w:rPr>
          <w:i/>
          <w:iCs/>
          <w:lang w:val="ru-RU"/>
        </w:rPr>
        <w:t>паровой выброс при сбросе давления</w:t>
      </w:r>
      <w:r w:rsidRPr="00944A30">
        <w:rPr>
          <w:lang w:val="ru-RU"/>
        </w:rPr>
        <w:t>» означает стравливание углеводородов из герметичной системы топливного бака в результате сброса давления исключительно через парохранилище, использование которого допускается системой;</w:t>
      </w:r>
    </w:p>
    <w:p w:rsidR="007152CF" w:rsidRPr="00944A30" w:rsidRDefault="007152CF" w:rsidP="008C2BB9">
      <w:pPr>
        <w:pStyle w:val="SingleTxtG"/>
        <w:ind w:left="2259" w:hanging="1125"/>
        <w:rPr>
          <w:lang w:val="ru-RU"/>
        </w:rPr>
      </w:pPr>
      <w:r w:rsidRPr="00944A30">
        <w:rPr>
          <w:lang w:val="ru-RU" w:eastAsia="ja-JP"/>
        </w:rPr>
        <w:t>3.3.12</w:t>
      </w:r>
      <w:r w:rsidRPr="00944A30">
        <w:rPr>
          <w:lang w:val="ru-RU" w:eastAsia="ja-JP"/>
        </w:rPr>
        <w:tab/>
      </w:r>
      <w:r w:rsidRPr="00944A30">
        <w:rPr>
          <w:lang w:val="ru-RU"/>
        </w:rPr>
        <w:t>«</w:t>
      </w:r>
      <w:r w:rsidRPr="00944A30">
        <w:rPr>
          <w:i/>
          <w:iCs/>
          <w:lang w:val="ru-RU"/>
        </w:rPr>
        <w:t>переполнение в результате парового выброса при сбросе давления</w:t>
      </w:r>
      <w:r w:rsidRPr="00944A30">
        <w:rPr>
          <w:lang w:val="ru-RU"/>
        </w:rPr>
        <w:t>» означает выпуск углеводородов в результате сброса давления, которые проходят через парохранилище во время сброса давления;</w:t>
      </w:r>
    </w:p>
    <w:p w:rsidR="007152CF" w:rsidRPr="00944A30" w:rsidRDefault="007152CF" w:rsidP="008C2BB9">
      <w:pPr>
        <w:pStyle w:val="SingleTxtG"/>
        <w:ind w:left="2259" w:hanging="1125"/>
        <w:rPr>
          <w:lang w:val="ru-RU" w:eastAsia="ja-JP"/>
        </w:rPr>
      </w:pPr>
      <w:r w:rsidRPr="00944A30">
        <w:rPr>
          <w:lang w:val="ru-RU" w:eastAsia="ja-JP"/>
        </w:rPr>
        <w:t>3.3.13</w:t>
      </w:r>
      <w:r w:rsidRPr="00944A30">
        <w:rPr>
          <w:lang w:val="ru-RU" w:eastAsia="ja-JP"/>
        </w:rPr>
        <w:tab/>
      </w:r>
      <w:r w:rsidRPr="00944A30">
        <w:rPr>
          <w:lang w:val="ru-RU"/>
        </w:rPr>
        <w:t>«</w:t>
      </w:r>
      <w:r w:rsidRPr="00944A30">
        <w:rPr>
          <w:i/>
          <w:iCs/>
          <w:lang w:val="ru-RU"/>
        </w:rPr>
        <w:t>давление сброса в топливном баке</w:t>
      </w:r>
      <w:r w:rsidRPr="00944A30">
        <w:rPr>
          <w:lang w:val="ru-RU"/>
        </w:rPr>
        <w:t>»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rsidR="007152CF" w:rsidRPr="00944A30" w:rsidRDefault="007152CF" w:rsidP="008C2BB9">
      <w:pPr>
        <w:pStyle w:val="SingleTxtG"/>
        <w:ind w:left="2259" w:hanging="1125"/>
        <w:rPr>
          <w:lang w:val="ru-RU" w:eastAsia="ja-JP"/>
        </w:rPr>
      </w:pPr>
      <w:r w:rsidRPr="00944A30">
        <w:rPr>
          <w:lang w:val="ru-RU" w:eastAsia="ja-JP"/>
        </w:rPr>
        <w:t>3.3.14</w:t>
      </w:r>
      <w:r w:rsidRPr="00944A30">
        <w:rPr>
          <w:lang w:val="ru-RU" w:eastAsia="ja-JP"/>
        </w:rPr>
        <w:tab/>
      </w:r>
      <w:r w:rsidRPr="00944A30">
        <w:rPr>
          <w:lang w:val="ru-RU"/>
        </w:rPr>
        <w:t>«</w:t>
      </w:r>
      <w:r w:rsidRPr="00944A30">
        <w:rPr>
          <w:i/>
          <w:iCs/>
          <w:lang w:val="ru-RU"/>
        </w:rPr>
        <w:t>вспомогательный фильтр</w:t>
      </w:r>
      <w:r w:rsidRPr="00944A30">
        <w:rPr>
          <w:lang w:val="ru-RU"/>
        </w:rPr>
        <w:t>» означает фильтр, используемый для измерения переполнения в результате парового выброса при сбросе давления;</w:t>
      </w:r>
    </w:p>
    <w:p w:rsidR="007152CF" w:rsidRPr="00944A30" w:rsidRDefault="007152CF" w:rsidP="008C2BB9">
      <w:pPr>
        <w:pStyle w:val="SingleTxtG"/>
        <w:ind w:left="2259" w:hanging="1125"/>
        <w:rPr>
          <w:u w:val="single"/>
          <w:lang w:val="ru-RU" w:eastAsia="ja-JP"/>
        </w:rPr>
      </w:pPr>
      <w:r w:rsidRPr="00944A30">
        <w:rPr>
          <w:lang w:val="ru-RU" w:eastAsia="ja-JP"/>
        </w:rPr>
        <w:t>3.3.15</w:t>
      </w:r>
      <w:r w:rsidRPr="00944A30">
        <w:rPr>
          <w:lang w:val="ru-RU" w:eastAsia="ja-JP"/>
        </w:rPr>
        <w:tab/>
      </w:r>
      <w:r w:rsidRPr="00944A30">
        <w:rPr>
          <w:lang w:val="ru-RU"/>
        </w:rPr>
        <w:t>«</w:t>
      </w:r>
      <w:r w:rsidRPr="00944A30">
        <w:rPr>
          <w:i/>
          <w:iCs/>
          <w:lang w:val="ru-RU"/>
        </w:rPr>
        <w:t>двухграммовый проскок</w:t>
      </w:r>
      <w:r w:rsidRPr="00944A30">
        <w:rPr>
          <w:lang w:val="ru-RU"/>
        </w:rPr>
        <w:t>» считается состоявшимся, когда совокупное количество углеводородов, выделенных из активированного угольного фильтра, достигает 2 граммов.</w:t>
      </w:r>
    </w:p>
    <w:p w:rsidR="007152CF" w:rsidRPr="00944A30" w:rsidRDefault="007152CF" w:rsidP="008C2BB9">
      <w:pPr>
        <w:pStyle w:val="HChGR"/>
        <w:rPr>
          <w:spacing w:val="0"/>
          <w:w w:val="100"/>
        </w:rPr>
      </w:pPr>
      <w:r w:rsidRPr="00944A30">
        <w:rPr>
          <w:spacing w:val="0"/>
          <w:w w:val="100"/>
        </w:rPr>
        <w:tab/>
      </w:r>
      <w:r w:rsidRPr="00944A30">
        <w:rPr>
          <w:spacing w:val="0"/>
          <w:w w:val="100"/>
        </w:rPr>
        <w:tab/>
      </w:r>
      <w:bookmarkEnd w:id="22"/>
      <w:bookmarkEnd w:id="23"/>
      <w:bookmarkEnd w:id="24"/>
      <w:bookmarkEnd w:id="25"/>
      <w:r w:rsidRPr="00944A30">
        <w:rPr>
          <w:spacing w:val="0"/>
          <w:w w:val="100"/>
        </w:rPr>
        <w:t>4.</w:t>
      </w:r>
      <w:r w:rsidRPr="00944A30">
        <w:rPr>
          <w:spacing w:val="0"/>
          <w:w w:val="100"/>
        </w:rPr>
        <w:tab/>
      </w:r>
      <w:r w:rsidRPr="00944A30">
        <w:rPr>
          <w:spacing w:val="0"/>
          <w:w w:val="100"/>
        </w:rPr>
        <w:tab/>
        <w:t>Сокращения</w:t>
      </w:r>
    </w:p>
    <w:p w:rsidR="007152CF" w:rsidRPr="00944A30" w:rsidRDefault="007152CF" w:rsidP="008C2BB9">
      <w:pPr>
        <w:pStyle w:val="H56GR"/>
        <w:rPr>
          <w:spacing w:val="0"/>
          <w:w w:val="100"/>
        </w:rPr>
      </w:pPr>
      <w:r w:rsidRPr="00944A30">
        <w:rPr>
          <w:spacing w:val="0"/>
          <w:w w:val="100"/>
        </w:rPr>
        <w:tab/>
      </w:r>
      <w:r w:rsidRPr="00944A30">
        <w:rPr>
          <w:spacing w:val="0"/>
          <w:w w:val="100"/>
        </w:rPr>
        <w:tab/>
      </w:r>
      <w:r w:rsidRPr="00944A30">
        <w:rPr>
          <w:spacing w:val="0"/>
          <w:w w:val="100"/>
        </w:rPr>
        <w:tab/>
      </w:r>
      <w:r w:rsidRPr="00944A30">
        <w:rPr>
          <w:spacing w:val="0"/>
          <w:w w:val="100"/>
        </w:rPr>
        <w:tab/>
      </w:r>
      <w:r w:rsidRPr="00944A30">
        <w:rPr>
          <w:spacing w:val="0"/>
          <w:w w:val="100"/>
        </w:rPr>
        <w:tab/>
        <w:t>Общие сокращения</w:t>
      </w:r>
    </w:p>
    <w:tbl>
      <w:tblPr>
        <w:tblStyle w:val="TabTxt"/>
        <w:tblW w:w="6369" w:type="dxa"/>
        <w:tblInd w:w="2268" w:type="dxa"/>
        <w:tblBorders>
          <w:top w:val="none" w:sz="0" w:space="0" w:color="auto"/>
          <w:bottom w:val="none" w:sz="0" w:space="0" w:color="auto"/>
        </w:tblBorders>
        <w:tblLayout w:type="fixed"/>
        <w:tblLook w:val="05E0" w:firstRow="1" w:lastRow="1" w:firstColumn="1" w:lastColumn="1" w:noHBand="0" w:noVBand="1"/>
      </w:tblPr>
      <w:tblGrid>
        <w:gridCol w:w="1470"/>
        <w:gridCol w:w="4899"/>
      </w:tblGrid>
      <w:tr w:rsidR="007152CF" w:rsidRPr="00944A30" w:rsidTr="007152CF">
        <w:trPr>
          <w:trHeight w:val="305"/>
        </w:trPr>
        <w:tc>
          <w:tcPr>
            <w:tcW w:w="1470" w:type="dxa"/>
          </w:tcPr>
          <w:p w:rsidR="007152CF" w:rsidRPr="00944A30" w:rsidRDefault="007152CF" w:rsidP="008C2BB9">
            <w:pPr>
              <w:suppressAutoHyphens/>
              <w:rPr>
                <w:spacing w:val="0"/>
                <w:w w:val="100"/>
              </w:rPr>
            </w:pPr>
            <w:r w:rsidRPr="00944A30">
              <w:rPr>
                <w:spacing w:val="0"/>
                <w:w w:val="100"/>
              </w:rPr>
              <w:t>ПБ</w:t>
            </w:r>
          </w:p>
        </w:tc>
        <w:tc>
          <w:tcPr>
            <w:cnfStyle w:val="000100000000" w:firstRow="0" w:lastRow="0" w:firstColumn="0" w:lastColumn="1"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производительность бутана</w:t>
            </w:r>
          </w:p>
        </w:tc>
      </w:tr>
      <w:tr w:rsidR="007152CF" w:rsidRPr="00944A30" w:rsidTr="007152CF">
        <w:trPr>
          <w:trHeight w:val="305"/>
        </w:trPr>
        <w:tc>
          <w:tcPr>
            <w:tcW w:w="1470" w:type="dxa"/>
          </w:tcPr>
          <w:p w:rsidR="007152CF" w:rsidRPr="00944A30" w:rsidRDefault="007152CF" w:rsidP="008C2BB9">
            <w:pPr>
              <w:suppressAutoHyphens/>
              <w:rPr>
                <w:spacing w:val="0"/>
                <w:w w:val="100"/>
              </w:rPr>
            </w:pPr>
            <w:r w:rsidRPr="00944A30">
              <w:rPr>
                <w:spacing w:val="0"/>
                <w:w w:val="100"/>
              </w:rPr>
              <w:t>КП</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 xml:space="preserve">коэффициент просачивания </w:t>
            </w:r>
          </w:p>
        </w:tc>
      </w:tr>
      <w:tr w:rsidR="007152CF" w:rsidRPr="00944A30" w:rsidTr="007152CF">
        <w:trPr>
          <w:trHeight w:val="305"/>
        </w:trPr>
        <w:tc>
          <w:tcPr>
            <w:tcW w:w="1470" w:type="dxa"/>
          </w:tcPr>
          <w:p w:rsidR="007152CF" w:rsidRPr="00944A30" w:rsidRDefault="007152CF" w:rsidP="008C2BB9">
            <w:pPr>
              <w:suppressAutoHyphens/>
              <w:rPr>
                <w:spacing w:val="0"/>
                <w:w w:val="100"/>
              </w:rPr>
            </w:pPr>
            <w:r w:rsidRPr="00944A30">
              <w:rPr>
                <w:spacing w:val="0"/>
                <w:w w:val="100"/>
              </w:rPr>
              <w:t>УКП</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установленный коэффициент просачивания</w:t>
            </w:r>
          </w:p>
        </w:tc>
      </w:tr>
      <w:tr w:rsidR="007152CF" w:rsidRPr="00944A30" w:rsidTr="007152CF">
        <w:trPr>
          <w:trHeight w:val="305"/>
        </w:trPr>
        <w:tc>
          <w:tcPr>
            <w:tcW w:w="1470" w:type="dxa"/>
          </w:tcPr>
          <w:p w:rsidR="007152CF" w:rsidRPr="00944A30" w:rsidRDefault="007152CF" w:rsidP="008C2BB9">
            <w:pPr>
              <w:suppressAutoHyphens/>
              <w:rPr>
                <w:spacing w:val="0"/>
                <w:w w:val="100"/>
              </w:rPr>
            </w:pPr>
            <w:r w:rsidRPr="00944A30">
              <w:rPr>
                <w:spacing w:val="0"/>
                <w:w w:val="100"/>
              </w:rPr>
              <w:t>ГЭМ-ВЗУ</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гибридный электромобиль, заряжаемый с помощью внешнего зарядного устройства</w:t>
            </w:r>
          </w:p>
        </w:tc>
      </w:tr>
      <w:tr w:rsidR="007152CF" w:rsidRPr="00944A30" w:rsidTr="007152CF">
        <w:tc>
          <w:tcPr>
            <w:tcW w:w="1470" w:type="dxa"/>
          </w:tcPr>
          <w:p w:rsidR="007152CF" w:rsidRPr="00944A30" w:rsidRDefault="007152CF" w:rsidP="008C2BB9">
            <w:pPr>
              <w:suppressAutoHyphens/>
              <w:rPr>
                <w:spacing w:val="0"/>
                <w:w w:val="100"/>
              </w:rPr>
            </w:pPr>
            <w:r w:rsidRPr="00944A30">
              <w:rPr>
                <w:spacing w:val="0"/>
                <w:w w:val="100"/>
              </w:rPr>
              <w:t>ВЦИМ</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всемирный цикл испытаний транспортных средств малой грузоподъемности</w:t>
            </w:r>
          </w:p>
        </w:tc>
      </w:tr>
      <w:tr w:rsidR="007152CF" w:rsidRPr="00944A30" w:rsidTr="007152CF">
        <w:tc>
          <w:tcPr>
            <w:tcW w:w="1470" w:type="dxa"/>
          </w:tcPr>
          <w:p w:rsidR="007152CF" w:rsidRPr="00944A30" w:rsidRDefault="007152CF" w:rsidP="008C2BB9">
            <w:pPr>
              <w:suppressAutoHyphens/>
              <w:rPr>
                <w:spacing w:val="0"/>
                <w:w w:val="100"/>
              </w:rPr>
            </w:pPr>
            <w:r w:rsidRPr="00944A30">
              <w:rPr>
                <w:spacing w:val="0"/>
                <w:w w:val="100"/>
              </w:rPr>
              <w:t>ПСХЭЭ</w:t>
            </w:r>
          </w:p>
        </w:tc>
        <w:tc>
          <w:tcPr>
            <w:cnfStyle w:val="000100000000" w:firstRow="0" w:lastRow="0" w:firstColumn="0" w:lastColumn="1" w:oddVBand="0" w:evenVBand="0" w:oddHBand="0" w:evenHBand="0" w:firstRowFirstColumn="0" w:firstRowLastColumn="0" w:lastRowFirstColumn="0" w:lastRowLastColumn="0"/>
            <w:tcW w:w="4899" w:type="dxa"/>
            <w:tcBorders>
              <w:left w:val="none" w:sz="0" w:space="0" w:color="auto"/>
              <w:bottom w:val="none" w:sz="0" w:space="0" w:color="auto"/>
              <w:right w:val="none" w:sz="0" w:space="0" w:color="auto"/>
              <w:tl2br w:val="none" w:sz="0" w:space="0" w:color="auto"/>
              <w:tr2bl w:val="none" w:sz="0" w:space="0" w:color="auto"/>
            </w:tcBorders>
          </w:tcPr>
          <w:p w:rsidR="007152CF" w:rsidRPr="00944A30" w:rsidRDefault="007152CF" w:rsidP="008C2BB9">
            <w:pPr>
              <w:suppressAutoHyphens/>
              <w:rPr>
                <w:spacing w:val="0"/>
                <w:w w:val="100"/>
              </w:rPr>
            </w:pPr>
            <w:r w:rsidRPr="00944A30">
              <w:rPr>
                <w:spacing w:val="0"/>
                <w:w w:val="100"/>
              </w:rPr>
              <w:t>перезаряжаемая система хранения электрической энергии</w:t>
            </w:r>
          </w:p>
        </w:tc>
      </w:tr>
    </w:tbl>
    <w:p w:rsidR="007152CF" w:rsidRPr="00944A30" w:rsidRDefault="007152CF" w:rsidP="008C2BB9">
      <w:pPr>
        <w:pStyle w:val="HChG"/>
        <w:rPr>
          <w:lang w:val="ru-RU"/>
        </w:rPr>
      </w:pPr>
      <w:r w:rsidRPr="00944A30">
        <w:rPr>
          <w:color w:val="FF0000"/>
          <w:lang w:val="ru-RU"/>
        </w:rPr>
        <w:tab/>
      </w:r>
      <w:r w:rsidRPr="00944A30">
        <w:rPr>
          <w:lang w:val="ru-RU"/>
        </w:rPr>
        <w:tab/>
        <w:t>5.</w:t>
      </w:r>
      <w:r w:rsidRPr="00944A30">
        <w:rPr>
          <w:lang w:val="ru-RU"/>
        </w:rPr>
        <w:tab/>
      </w:r>
      <w:r w:rsidRPr="00944A30">
        <w:rPr>
          <w:lang w:val="ru-RU"/>
        </w:rPr>
        <w:tab/>
        <w:t>Общие требования</w:t>
      </w:r>
    </w:p>
    <w:p w:rsidR="007152CF" w:rsidRPr="00944A30" w:rsidRDefault="007152CF" w:rsidP="008C2BB9">
      <w:pPr>
        <w:pStyle w:val="SingleTxtG"/>
        <w:ind w:left="2259" w:hanging="1125"/>
        <w:rPr>
          <w:lang w:val="ru-RU"/>
        </w:rPr>
      </w:pPr>
      <w:r w:rsidRPr="00944A30">
        <w:rPr>
          <w:lang w:val="ru-RU"/>
        </w:rPr>
        <w:t>5.1</w:t>
      </w:r>
      <w:r w:rsidRPr="00944A30">
        <w:rPr>
          <w:lang w:val="ru-RU"/>
        </w:rPr>
        <w:tab/>
        <w:t>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и т.д., отвечало положениям настоящих ГТП ООН в течение всего нормативного срока его эксплуатации, определенного Договаривающимися сторонами.</w:t>
      </w:r>
    </w:p>
    <w:p w:rsidR="007152CF" w:rsidRPr="00944A30" w:rsidRDefault="007152CF" w:rsidP="008C2BB9">
      <w:pPr>
        <w:pStyle w:val="SingleTxtGR"/>
        <w:suppressAutoHyphens/>
        <w:ind w:left="2268" w:hanging="1134"/>
        <w:rPr>
          <w:spacing w:val="0"/>
          <w:w w:val="100"/>
        </w:rPr>
      </w:pPr>
      <w:r w:rsidRPr="00944A30">
        <w:rPr>
          <w:spacing w:val="0"/>
          <w:w w:val="100"/>
        </w:rPr>
        <w:t>5.1.1</w:t>
      </w:r>
      <w:r w:rsidRPr="00944A30">
        <w:rPr>
          <w:spacing w:val="0"/>
          <w:w w:val="100"/>
        </w:rPr>
        <w:tab/>
      </w:r>
      <w:r w:rsidRPr="00944A30">
        <w:rPr>
          <w:spacing w:val="0"/>
          <w:w w:val="100"/>
        </w:rPr>
        <w:tab/>
        <w:t>Это же касается надежности всех гибких трубопроводов и их сочленений и соединений, используемых в системах контроля за выбросами в результате испарения.</w:t>
      </w:r>
    </w:p>
    <w:p w:rsidR="007152CF" w:rsidRPr="00944A30" w:rsidRDefault="007152CF" w:rsidP="008C2BB9">
      <w:pPr>
        <w:pStyle w:val="SingleTxtGR"/>
        <w:suppressAutoHyphens/>
        <w:ind w:left="2268" w:hanging="1134"/>
        <w:rPr>
          <w:spacing w:val="0"/>
          <w:w w:val="100"/>
        </w:rPr>
      </w:pPr>
      <w:r w:rsidRPr="00944A30">
        <w:rPr>
          <w:spacing w:val="0"/>
          <w:w w:val="100"/>
        </w:rPr>
        <w:t>5.1.2</w:t>
      </w:r>
      <w:r w:rsidRPr="00944A30">
        <w:rPr>
          <w:spacing w:val="0"/>
          <w:w w:val="100"/>
        </w:rPr>
        <w:tab/>
      </w:r>
      <w:r w:rsidRPr="00944A30">
        <w:rPr>
          <w:spacing w:val="0"/>
          <w:w w:val="100"/>
        </w:rPr>
        <w:tab/>
        <w:t xml:space="preserve">В случае транспортных средств с </w:t>
      </w:r>
      <w:r w:rsidRPr="00944A30">
        <w:rPr>
          <w:iCs/>
          <w:spacing w:val="0"/>
          <w:w w:val="100"/>
        </w:rPr>
        <w:t>системой герметичного топливного бака</w:t>
      </w:r>
      <w:r w:rsidRPr="00944A30">
        <w:rPr>
          <w:spacing w:val="0"/>
          <w:w w:val="100"/>
        </w:rPr>
        <w:t xml:space="preserve"> речь идет о наличии системы, которая непосредственно перед заправкой снижает давление в баке исключительно через парохранилище, единственная функция которого сводится к хранению топливных паров. Только эта вентиляционная линия используется, когда давление в баке превышает допустимое рабочее давление.</w:t>
      </w:r>
    </w:p>
    <w:p w:rsidR="007152CF" w:rsidRPr="00944A30" w:rsidRDefault="007152CF" w:rsidP="008C2BB9">
      <w:pPr>
        <w:pStyle w:val="SingleTxtG"/>
        <w:ind w:left="2259" w:hanging="1125"/>
        <w:rPr>
          <w:szCs w:val="24"/>
          <w:lang w:val="ru-RU"/>
        </w:rPr>
      </w:pPr>
      <w:r w:rsidRPr="00944A30">
        <w:rPr>
          <w:szCs w:val="24"/>
          <w:lang w:val="ru-RU"/>
        </w:rPr>
        <w:t>5.2</w:t>
      </w:r>
      <w:r w:rsidRPr="00944A30">
        <w:rPr>
          <w:szCs w:val="24"/>
          <w:lang w:val="ru-RU"/>
        </w:rPr>
        <w:tab/>
      </w:r>
      <w:r w:rsidRPr="00944A30">
        <w:rPr>
          <w:lang w:val="ru-RU"/>
        </w:rPr>
        <w:t>Испытуемое транспортное средство выбирают в соответствии с пунктом</w:t>
      </w:r>
      <w:r w:rsidR="008C2BB9" w:rsidRPr="00944A30">
        <w:rPr>
          <w:lang w:val="ru-RU"/>
        </w:rPr>
        <w:t> </w:t>
      </w:r>
      <w:r w:rsidRPr="00944A30">
        <w:rPr>
          <w:lang w:val="ru-RU"/>
        </w:rPr>
        <w:t>5.5.2 настоящих ГТП.</w:t>
      </w:r>
    </w:p>
    <w:p w:rsidR="007152CF" w:rsidRPr="00944A30" w:rsidRDefault="007152CF" w:rsidP="008C2BB9">
      <w:pPr>
        <w:pStyle w:val="SingleTxtG"/>
        <w:ind w:left="2259" w:hanging="1125"/>
        <w:rPr>
          <w:lang w:val="ru-RU"/>
        </w:rPr>
      </w:pPr>
      <w:r w:rsidRPr="00944A30">
        <w:rPr>
          <w:lang w:val="ru-RU"/>
        </w:rPr>
        <w:t>5.3</w:t>
      </w:r>
      <w:r w:rsidRPr="00944A30">
        <w:rPr>
          <w:lang w:val="ru-RU"/>
        </w:rPr>
        <w:tab/>
        <w:t>Условия испытания транспортного средства</w:t>
      </w:r>
    </w:p>
    <w:p w:rsidR="007152CF" w:rsidRPr="00944A30" w:rsidRDefault="007152CF" w:rsidP="008C2BB9">
      <w:pPr>
        <w:pStyle w:val="SingleTxtG"/>
        <w:ind w:left="2259" w:hanging="1125"/>
        <w:rPr>
          <w:lang w:val="ru-RU"/>
        </w:rPr>
      </w:pPr>
      <w:r w:rsidRPr="00944A30">
        <w:rPr>
          <w:lang w:val="ru-RU"/>
        </w:rPr>
        <w:t>5.3.1</w:t>
      </w:r>
      <w:r w:rsidRPr="00944A30">
        <w:rPr>
          <w:lang w:val="ru-RU"/>
        </w:rPr>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rsidR="007152CF" w:rsidRPr="00944A30" w:rsidRDefault="007152CF" w:rsidP="008C2BB9">
      <w:pPr>
        <w:pStyle w:val="SingleTxtG"/>
        <w:ind w:left="2259" w:hanging="1125"/>
        <w:rPr>
          <w:lang w:val="ru-RU"/>
        </w:rPr>
      </w:pPr>
      <w:r w:rsidRPr="00944A30">
        <w:rPr>
          <w:lang w:val="ru-RU"/>
        </w:rPr>
        <w:t>5.3.2</w:t>
      </w:r>
      <w:r w:rsidRPr="00944A30">
        <w:rPr>
          <w:lang w:val="ru-RU"/>
        </w:rPr>
        <w:tab/>
        <w:t>Тип топлива для испытания должен соответствовать предписаниям, приведенным в приложении 2 к настоящим ГТП ООН.</w:t>
      </w:r>
    </w:p>
    <w:p w:rsidR="007152CF" w:rsidRPr="00944A30" w:rsidRDefault="007152CF" w:rsidP="008C2BB9">
      <w:pPr>
        <w:pStyle w:val="SingleTxtG"/>
        <w:ind w:left="2259" w:hanging="1125"/>
        <w:rPr>
          <w:lang w:val="ru-RU"/>
        </w:rPr>
      </w:pPr>
      <w:r w:rsidRPr="00944A30">
        <w:rPr>
          <w:lang w:val="ru-RU"/>
        </w:rPr>
        <w:t>5.3.3</w:t>
      </w:r>
      <w:r w:rsidRPr="00944A30">
        <w:rPr>
          <w:lang w:val="ru-RU"/>
        </w:rPr>
        <w:tab/>
        <w:t>Все системы ограничения выбросов в результате испарения должны быть в исправном состоянии.</w:t>
      </w:r>
    </w:p>
    <w:p w:rsidR="007152CF" w:rsidRPr="00944A30" w:rsidRDefault="007152CF" w:rsidP="008C2BB9">
      <w:pPr>
        <w:pStyle w:val="SingleTxtG"/>
        <w:ind w:left="2259" w:hanging="1125"/>
        <w:rPr>
          <w:lang w:val="ru-RU" w:eastAsia="ja-JP"/>
        </w:rPr>
      </w:pPr>
      <w:r w:rsidRPr="00944A30">
        <w:rPr>
          <w:lang w:val="ru-RU"/>
        </w:rPr>
        <w:t>5.3.4</w:t>
      </w:r>
      <w:r w:rsidRPr="00944A30">
        <w:rPr>
          <w:lang w:val="ru-RU"/>
        </w:rPr>
        <w:tab/>
        <w:t>Использование какого-либо блокирующего устройства запрещается.</w:t>
      </w:r>
    </w:p>
    <w:p w:rsidR="007152CF" w:rsidRPr="00944A30" w:rsidRDefault="007152CF" w:rsidP="008C2BB9">
      <w:pPr>
        <w:pStyle w:val="SingleTxtG"/>
        <w:ind w:left="2259" w:hanging="1125"/>
        <w:rPr>
          <w:lang w:val="ru-RU" w:eastAsia="ja-JP"/>
        </w:rPr>
      </w:pPr>
      <w:r w:rsidRPr="00944A30">
        <w:rPr>
          <w:lang w:val="ru-RU"/>
        </w:rPr>
        <w:t>5.</w:t>
      </w:r>
      <w:r w:rsidRPr="00944A30">
        <w:rPr>
          <w:lang w:val="ru-RU" w:eastAsia="ja-JP"/>
        </w:rPr>
        <w:t>4</w:t>
      </w:r>
      <w:r w:rsidRPr="00944A30">
        <w:rPr>
          <w:lang w:val="ru-RU"/>
        </w:rPr>
        <w:tab/>
        <w:t>Меры по обеспечению безопасности электронной системы</w:t>
      </w:r>
    </w:p>
    <w:p w:rsidR="007152CF" w:rsidRPr="00944A30" w:rsidRDefault="007152CF" w:rsidP="008C2BB9">
      <w:pPr>
        <w:pStyle w:val="SingleTxtG"/>
        <w:ind w:left="2259" w:hanging="1125"/>
        <w:rPr>
          <w:lang w:val="ru-RU"/>
        </w:rPr>
      </w:pPr>
      <w:r w:rsidRPr="00944A30">
        <w:rPr>
          <w:lang w:val="ru-RU"/>
        </w:rPr>
        <w:t>5.</w:t>
      </w:r>
      <w:r w:rsidRPr="00944A30">
        <w:rPr>
          <w:lang w:val="ru-RU" w:eastAsia="ja-JP"/>
        </w:rPr>
        <w:t>4</w:t>
      </w:r>
      <w:r w:rsidRPr="00944A30">
        <w:rPr>
          <w:lang w:val="ru-RU"/>
        </w:rPr>
        <w:t>.1</w:t>
      </w:r>
      <w:r w:rsidRPr="00944A30">
        <w:rPr>
          <w:lang w:val="ru-RU"/>
        </w:rPr>
        <w:tab/>
        <w:t>На любом транспортном средстве, оборудованном компьютером для контроля выбросов в результате испарений, в том числе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 ISO 15031-7 (от 15 марта 2001 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rsidR="007152CF" w:rsidRPr="00944A30" w:rsidRDefault="007152CF" w:rsidP="008C2BB9">
      <w:pPr>
        <w:pStyle w:val="SingleTxtG"/>
        <w:ind w:left="2259" w:hanging="1125"/>
        <w:rPr>
          <w:lang w:val="ru-RU"/>
        </w:rPr>
      </w:pPr>
      <w:r w:rsidRPr="00944A30">
        <w:rPr>
          <w:lang w:val="ru-RU"/>
        </w:rPr>
        <w:t>5.</w:t>
      </w:r>
      <w:r w:rsidRPr="00944A30">
        <w:rPr>
          <w:lang w:val="ru-RU" w:eastAsia="ja-JP"/>
        </w:rPr>
        <w:t>4</w:t>
      </w:r>
      <w:r w:rsidRPr="00944A30">
        <w:rPr>
          <w:lang w:val="ru-RU"/>
        </w:rPr>
        <w:t>.2</w:t>
      </w:r>
      <w:r w:rsidRPr="00944A30">
        <w:rPr>
          <w:lang w:val="ru-RU"/>
        </w:rPr>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опломбированной (или запаянной) защитной камере).</w:t>
      </w:r>
    </w:p>
    <w:p w:rsidR="007152CF" w:rsidRPr="00944A30" w:rsidRDefault="007152CF" w:rsidP="008C2BB9">
      <w:pPr>
        <w:pStyle w:val="SingleTxtG"/>
        <w:ind w:left="2259" w:hanging="1125"/>
        <w:rPr>
          <w:lang w:val="ru-RU"/>
        </w:rPr>
      </w:pPr>
      <w:r w:rsidRPr="00944A30">
        <w:rPr>
          <w:lang w:val="ru-RU"/>
        </w:rPr>
        <w:t>5.</w:t>
      </w:r>
      <w:r w:rsidRPr="00944A30">
        <w:rPr>
          <w:lang w:val="ru-RU" w:eastAsia="ja-JP"/>
        </w:rPr>
        <w:t>4</w:t>
      </w:r>
      <w:r w:rsidRPr="00944A30">
        <w:rPr>
          <w:lang w:val="ru-RU"/>
        </w:rPr>
        <w:t>.3</w:t>
      </w:r>
      <w:r w:rsidRPr="00944A30">
        <w:rPr>
          <w:lang w:val="ru-RU"/>
        </w:rPr>
        <w:tab/>
        <w:t>Изготовители могут обращаться к компетентному органу с просьбой об освобождении от выполнения одного из этих требований в отношении тех транспортных средств, которые не нуждаются в 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транспортных средств.</w:t>
      </w:r>
    </w:p>
    <w:p w:rsidR="007152CF" w:rsidRPr="00944A30" w:rsidRDefault="007152CF" w:rsidP="008C2BB9">
      <w:pPr>
        <w:pStyle w:val="SingleTxtG"/>
        <w:ind w:left="2259" w:hanging="1125"/>
        <w:rPr>
          <w:lang w:val="ru-RU" w:eastAsia="ja-JP"/>
        </w:rPr>
      </w:pPr>
      <w:r w:rsidRPr="00944A30">
        <w:rPr>
          <w:lang w:val="ru-RU"/>
        </w:rPr>
        <w:t>5.</w:t>
      </w:r>
      <w:r w:rsidRPr="00944A30">
        <w:rPr>
          <w:lang w:val="ru-RU" w:eastAsia="ja-JP"/>
        </w:rPr>
        <w:t>4</w:t>
      </w:r>
      <w:r w:rsidRPr="00944A30">
        <w:rPr>
          <w:lang w:val="ru-RU"/>
        </w:rPr>
        <w:t>.4</w:t>
      </w:r>
      <w:r w:rsidRPr="00944A30">
        <w:rPr>
          <w:lang w:val="ru-RU"/>
        </w:rPr>
        <w:tab/>
        <w:t>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 обеспечивать защиту от несанкционированной записи для функций, предусматривающих электронный доступ к внешнему компьютеру, обслуживаемому изготовителем. Методы, позволяющие обеспечить адекватный уровень защиты от несанкционированного вмешательства, должны официально утверждаться компетентным органом.</w:t>
      </w:r>
    </w:p>
    <w:p w:rsidR="007152CF" w:rsidRPr="00944A30" w:rsidRDefault="007152CF" w:rsidP="008C2BB9">
      <w:pPr>
        <w:pStyle w:val="SingleTxtG"/>
        <w:ind w:left="2259" w:hanging="1125"/>
        <w:rPr>
          <w:lang w:val="ru-RU" w:eastAsia="ja-JP"/>
        </w:rPr>
      </w:pPr>
      <w:r w:rsidRPr="00944A30">
        <w:rPr>
          <w:lang w:val="ru-RU" w:eastAsia="ja-JP"/>
        </w:rPr>
        <w:t>5.5</w:t>
      </w:r>
      <w:r w:rsidRPr="00944A30">
        <w:rPr>
          <w:lang w:val="ru-RU" w:eastAsia="ja-JP"/>
        </w:rPr>
        <w:tab/>
      </w:r>
      <w:r w:rsidRPr="00944A30">
        <w:rPr>
          <w:lang w:val="ru-RU"/>
        </w:rPr>
        <w:t>Семейство транспортных средств в отношении выбросов в результате испарения</w:t>
      </w:r>
    </w:p>
    <w:p w:rsidR="007152CF" w:rsidRPr="00944A30" w:rsidRDefault="007152CF" w:rsidP="008C2BB9">
      <w:pPr>
        <w:pStyle w:val="SingleTxtGR"/>
        <w:suppressAutoHyphens/>
        <w:ind w:left="2268" w:hanging="1134"/>
        <w:rPr>
          <w:spacing w:val="0"/>
          <w:w w:val="100"/>
        </w:rPr>
      </w:pPr>
      <w:r w:rsidRPr="00944A30">
        <w:rPr>
          <w:spacing w:val="0"/>
          <w:w w:val="100"/>
        </w:rPr>
        <w:t>5.</w:t>
      </w:r>
      <w:r w:rsidRPr="00944A30">
        <w:rPr>
          <w:spacing w:val="0"/>
          <w:w w:val="100"/>
          <w:lang w:eastAsia="ja-JP"/>
        </w:rPr>
        <w:t>5</w:t>
      </w:r>
      <w:r w:rsidRPr="00944A30">
        <w:rPr>
          <w:spacing w:val="0"/>
          <w:w w:val="100"/>
        </w:rPr>
        <w:t>.1</w:t>
      </w:r>
      <w:r w:rsidRPr="00944A30">
        <w:rPr>
          <w:spacing w:val="0"/>
          <w:w w:val="100"/>
        </w:rPr>
        <w:tab/>
      </w:r>
      <w:r w:rsidRPr="00944A30">
        <w:rPr>
          <w:spacing w:val="0"/>
          <w:w w:val="100"/>
        </w:rPr>
        <w:tab/>
        <w:t>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следующих характеристик, перечисленных в подпунктах a)–d), и аналогичных характеристик, перечисленных в подпунктах e) и f), или, когда это применимо, не выходят за их пределы:</w:t>
      </w:r>
    </w:p>
    <w:p w:rsidR="007152CF" w:rsidRPr="00944A30" w:rsidRDefault="007152CF" w:rsidP="008C2BB9">
      <w:pPr>
        <w:pStyle w:val="SingleTxtGR"/>
        <w:suppressAutoHyphens/>
        <w:ind w:left="3402" w:hanging="1134"/>
        <w:rPr>
          <w:spacing w:val="0"/>
          <w:w w:val="100"/>
        </w:rPr>
      </w:pPr>
      <w:r w:rsidRPr="00944A30">
        <w:rPr>
          <w:spacing w:val="0"/>
          <w:w w:val="100"/>
        </w:rPr>
        <w:t>a)</w:t>
      </w:r>
      <w:r w:rsidRPr="00944A30">
        <w:rPr>
          <w:spacing w:val="0"/>
          <w:w w:val="100"/>
        </w:rPr>
        <w:tab/>
        <w:t>материалы и конструкция системы топливного бака;</w:t>
      </w:r>
    </w:p>
    <w:p w:rsidR="007152CF" w:rsidRPr="00944A30" w:rsidRDefault="007152CF" w:rsidP="008C2BB9">
      <w:pPr>
        <w:pStyle w:val="SingleTxtGR"/>
        <w:suppressAutoHyphens/>
        <w:ind w:left="2835" w:hanging="567"/>
        <w:rPr>
          <w:spacing w:val="0"/>
          <w:w w:val="100"/>
        </w:rPr>
      </w:pPr>
      <w:r w:rsidRPr="00944A30">
        <w:rPr>
          <w:spacing w:val="0"/>
          <w:w w:val="100"/>
        </w:rPr>
        <w:t>b)</w:t>
      </w:r>
      <w:r w:rsidRPr="00944A30">
        <w:rPr>
          <w:spacing w:val="0"/>
          <w:w w:val="100"/>
        </w:rPr>
        <w:tab/>
        <w:t>материалы, используемые в патрубках паропроводов, топливопроводов и в соединительных патрубках;</w:t>
      </w:r>
    </w:p>
    <w:p w:rsidR="007152CF" w:rsidRPr="00944A30" w:rsidRDefault="007152CF" w:rsidP="008C2BB9">
      <w:pPr>
        <w:pStyle w:val="SingleTxtGR"/>
        <w:suppressAutoHyphens/>
        <w:ind w:left="3402" w:hanging="1134"/>
        <w:rPr>
          <w:spacing w:val="0"/>
          <w:w w:val="100"/>
        </w:rPr>
      </w:pPr>
      <w:r w:rsidRPr="00944A30">
        <w:rPr>
          <w:spacing w:val="0"/>
          <w:w w:val="100"/>
        </w:rPr>
        <w:t>c)</w:t>
      </w:r>
      <w:r w:rsidRPr="00944A30">
        <w:rPr>
          <w:spacing w:val="0"/>
          <w:w w:val="100"/>
        </w:rPr>
        <w:tab/>
        <w:t>система герметизированного или негерметизированного бака;</w:t>
      </w:r>
    </w:p>
    <w:p w:rsidR="007152CF" w:rsidRPr="00944A30" w:rsidRDefault="007152CF" w:rsidP="008C2BB9">
      <w:pPr>
        <w:pStyle w:val="SingleTxtGR"/>
        <w:suppressAutoHyphens/>
        <w:ind w:left="2835" w:hanging="567"/>
        <w:rPr>
          <w:spacing w:val="0"/>
          <w:w w:val="100"/>
        </w:rPr>
      </w:pPr>
      <w:r w:rsidRPr="00944A30">
        <w:rPr>
          <w:spacing w:val="0"/>
          <w:w w:val="100"/>
        </w:rPr>
        <w:t>d)</w:t>
      </w:r>
      <w:r w:rsidRPr="00944A30">
        <w:rPr>
          <w:spacing w:val="0"/>
          <w:w w:val="100"/>
        </w:rPr>
        <w:tab/>
        <w:t>регулировка предохранительного клапана топливного бака (всасывание и выпуск воздуха);</w:t>
      </w:r>
    </w:p>
    <w:p w:rsidR="007152CF" w:rsidRPr="00944A30" w:rsidRDefault="007152CF" w:rsidP="008C2BB9">
      <w:pPr>
        <w:pStyle w:val="SingleTxtGR"/>
        <w:suppressAutoHyphens/>
        <w:ind w:left="2835" w:hanging="567"/>
        <w:rPr>
          <w:spacing w:val="0"/>
          <w:w w:val="100"/>
        </w:rPr>
      </w:pPr>
      <w:r w:rsidRPr="00944A30">
        <w:rPr>
          <w:spacing w:val="0"/>
          <w:w w:val="100"/>
        </w:rPr>
        <w:t>e)</w:t>
      </w:r>
      <w:r w:rsidRPr="00944A30">
        <w:rPr>
          <w:spacing w:val="0"/>
          <w:w w:val="100"/>
        </w:rPr>
        <w:tab/>
        <w:t>производительность фильтра в случае бутана (ПБ300)</w:t>
      </w:r>
      <w:r w:rsidR="008C2BB9" w:rsidRPr="00944A30">
        <w:rPr>
          <w:spacing w:val="0"/>
          <w:w w:val="100"/>
        </w:rPr>
        <w:t xml:space="preserve"> </w:t>
      </w:r>
      <w:r w:rsidRPr="00944A30">
        <w:rPr>
          <w:spacing w:val="0"/>
          <w:w w:val="100"/>
        </w:rPr>
        <w:t>в 10</w:t>
      </w:r>
      <w:r w:rsidR="008C2BB9" w:rsidRPr="00944A30">
        <w:rPr>
          <w:spacing w:val="0"/>
          <w:w w:val="100"/>
        </w:rPr>
        <w:noBreakHyphen/>
      </w:r>
      <w:r w:rsidRPr="00944A30">
        <w:rPr>
          <w:spacing w:val="0"/>
          <w:w w:val="100"/>
        </w:rPr>
        <w:t>процентном диапазоне наибольшей величины (для фильтров с активированным углем того же типа объем активированного угля должен быть в пределах 10% объема, для которого была определена ПБ300);</w:t>
      </w:r>
    </w:p>
    <w:p w:rsidR="007152CF" w:rsidRPr="00944A30" w:rsidRDefault="007152CF" w:rsidP="008C2BB9">
      <w:pPr>
        <w:pStyle w:val="SingleTxtGR"/>
        <w:suppressAutoHyphens/>
        <w:ind w:left="2835" w:hanging="567"/>
        <w:rPr>
          <w:spacing w:val="0"/>
          <w:w w:val="100"/>
        </w:rPr>
      </w:pPr>
      <w:r w:rsidRPr="00944A30">
        <w:rPr>
          <w:spacing w:val="0"/>
          <w:w w:val="100"/>
        </w:rPr>
        <w:t>f)</w:t>
      </w:r>
      <w:r w:rsidRPr="00944A30">
        <w:rPr>
          <w:spacing w:val="0"/>
          <w:w w:val="100"/>
        </w:rPr>
        <w:tab/>
        <w:t>система управления очисткой (например, тип клапана, принцип управления очисткой).</w:t>
      </w:r>
    </w:p>
    <w:p w:rsidR="007152CF" w:rsidRPr="00944A30" w:rsidRDefault="007152CF" w:rsidP="008C2BB9">
      <w:pPr>
        <w:pStyle w:val="SingleTxtGR"/>
        <w:suppressAutoHyphens/>
        <w:ind w:left="2268" w:hanging="1134"/>
        <w:rPr>
          <w:spacing w:val="0"/>
          <w:w w:val="100"/>
        </w:rPr>
      </w:pPr>
      <w:r w:rsidRPr="00944A30">
        <w:rPr>
          <w:spacing w:val="0"/>
          <w:w w:val="100"/>
        </w:rPr>
        <w:t>5.5.2</w:t>
      </w:r>
      <w:r w:rsidRPr="00944A30">
        <w:rPr>
          <w:spacing w:val="0"/>
          <w:w w:val="100"/>
        </w:rPr>
        <w:tab/>
      </w:r>
      <w:r w:rsidRPr="00944A30">
        <w:rPr>
          <w:spacing w:val="0"/>
          <w:w w:val="100"/>
        </w:rPr>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производительности фильтра в случае бутана в рамках всего семейства. Выбор транспортного средства должен быть заранее согласован с компетентным органом.</w:t>
      </w:r>
    </w:p>
    <w:p w:rsidR="007152CF" w:rsidRPr="00944A30" w:rsidRDefault="007152CF" w:rsidP="008C2BB9">
      <w:pPr>
        <w:pStyle w:val="SingleTxtGR"/>
        <w:suppressAutoHyphens/>
        <w:ind w:left="2268" w:hanging="1134"/>
        <w:rPr>
          <w:spacing w:val="0"/>
          <w:w w:val="100"/>
        </w:rPr>
      </w:pPr>
      <w:r w:rsidRPr="00944A30">
        <w:rPr>
          <w:spacing w:val="0"/>
          <w:w w:val="100"/>
        </w:rPr>
        <w:t>5.5.3</w:t>
      </w:r>
      <w:r w:rsidRPr="00944A30">
        <w:rPr>
          <w:spacing w:val="0"/>
          <w:w w:val="100"/>
        </w:rPr>
        <w:tab/>
      </w:r>
      <w:r w:rsidRPr="00944A30">
        <w:rPr>
          <w:spacing w:val="0"/>
          <w:w w:val="100"/>
        </w:rPr>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rsidR="007152CF" w:rsidRPr="00944A30" w:rsidRDefault="007152CF" w:rsidP="008C2BB9">
      <w:pPr>
        <w:pStyle w:val="SingleTxtGR"/>
        <w:suppressAutoHyphens/>
        <w:ind w:left="2268" w:hanging="1134"/>
        <w:rPr>
          <w:spacing w:val="0"/>
          <w:w w:val="100"/>
        </w:rPr>
      </w:pPr>
      <w:r w:rsidRPr="00944A30">
        <w:rPr>
          <w:spacing w:val="0"/>
          <w:w w:val="100"/>
        </w:rPr>
        <w:t>5.6</w:t>
      </w:r>
      <w:r w:rsidRPr="00944A30">
        <w:rPr>
          <w:spacing w:val="0"/>
          <w:w w:val="100"/>
        </w:rPr>
        <w:tab/>
      </w:r>
      <w:r w:rsidRPr="00944A30">
        <w:rPr>
          <w:spacing w:val="0"/>
          <w:w w:val="100"/>
        </w:rPr>
        <w:tab/>
        <w:t>Компетентный орган не выдает официального утверждения типа, если предоставленная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p>
    <w:p w:rsidR="007152CF" w:rsidRPr="00944A30" w:rsidRDefault="007152CF" w:rsidP="008C2BB9">
      <w:pPr>
        <w:pStyle w:val="HChG"/>
        <w:rPr>
          <w:lang w:val="ru-RU"/>
        </w:rPr>
      </w:pPr>
      <w:r w:rsidRPr="00944A30">
        <w:rPr>
          <w:lang w:val="ru-RU"/>
        </w:rPr>
        <w:tab/>
      </w:r>
      <w:r w:rsidRPr="00944A30">
        <w:rPr>
          <w:lang w:val="ru-RU"/>
        </w:rPr>
        <w:tab/>
        <w:t>6.</w:t>
      </w:r>
      <w:r w:rsidRPr="00944A30">
        <w:rPr>
          <w:lang w:val="ru-RU"/>
        </w:rPr>
        <w:tab/>
      </w:r>
      <w:r w:rsidRPr="00944A30">
        <w:rPr>
          <w:lang w:val="ru-RU"/>
        </w:rPr>
        <w:tab/>
        <w:t>Технические требования</w:t>
      </w:r>
    </w:p>
    <w:p w:rsidR="007152CF" w:rsidRPr="00944A30" w:rsidRDefault="007152CF" w:rsidP="008C2BB9">
      <w:pPr>
        <w:pStyle w:val="SingleTxtGR"/>
        <w:keepNext/>
        <w:suppressAutoHyphens/>
        <w:ind w:left="2268" w:hanging="1134"/>
        <w:rPr>
          <w:spacing w:val="0"/>
          <w:w w:val="100"/>
        </w:rPr>
      </w:pPr>
      <w:r w:rsidRPr="00944A30">
        <w:rPr>
          <w:spacing w:val="0"/>
          <w:w w:val="100"/>
        </w:rPr>
        <w:t>6.1</w:t>
      </w:r>
      <w:r w:rsidRPr="00944A30">
        <w:rPr>
          <w:spacing w:val="0"/>
          <w:w w:val="100"/>
        </w:rPr>
        <w:tab/>
      </w:r>
      <w:r w:rsidRPr="00944A30">
        <w:rPr>
          <w:spacing w:val="0"/>
          <w:w w:val="100"/>
        </w:rPr>
        <w:tab/>
        <w:t>Предельные величины</w:t>
      </w:r>
    </w:p>
    <w:p w:rsidR="007152CF" w:rsidRPr="00944A30" w:rsidRDefault="007152CF" w:rsidP="008C2BB9">
      <w:pPr>
        <w:pStyle w:val="SingleTxtGR"/>
        <w:keepNext/>
        <w:suppressAutoHyphens/>
        <w:ind w:left="2268" w:hanging="1134"/>
        <w:rPr>
          <w:spacing w:val="0"/>
          <w:w w:val="100"/>
        </w:rPr>
      </w:pPr>
      <w:r w:rsidRPr="00944A30">
        <w:rPr>
          <w:spacing w:val="0"/>
          <w:w w:val="100"/>
        </w:rPr>
        <w:tab/>
      </w:r>
      <w:r w:rsidRPr="00944A30">
        <w:rPr>
          <w:spacing w:val="0"/>
          <w:w w:val="100"/>
        </w:rPr>
        <w:tab/>
        <w:t>Установлены следующие предельные величины:</w:t>
      </w:r>
    </w:p>
    <w:p w:rsidR="007152CF" w:rsidRPr="00944A30" w:rsidRDefault="007152CF" w:rsidP="008C2BB9">
      <w:pPr>
        <w:pStyle w:val="SingleTxtGR"/>
        <w:suppressAutoHyphens/>
        <w:ind w:left="2835" w:hanging="567"/>
        <w:rPr>
          <w:spacing w:val="0"/>
          <w:w w:val="100"/>
        </w:rPr>
      </w:pPr>
      <w:r w:rsidRPr="00944A30">
        <w:rPr>
          <w:spacing w:val="0"/>
          <w:w w:val="100"/>
        </w:rPr>
        <w:t>a)</w:t>
      </w:r>
      <w:r w:rsidRPr="00944A30">
        <w:rPr>
          <w:spacing w:val="0"/>
          <w:w w:val="100"/>
        </w:rPr>
        <w:tab/>
        <w:t>для Договаривающихся сторон, которые одобряют вычисления, указанные в пункте 7.2 приложения 1, предельной величиной является 2,0 г/испытание;</w:t>
      </w:r>
    </w:p>
    <w:p w:rsidR="007152CF" w:rsidRPr="00944A30" w:rsidRDefault="007152CF" w:rsidP="008C2BB9">
      <w:pPr>
        <w:pStyle w:val="SingleTxtGR"/>
        <w:suppressAutoHyphens/>
        <w:ind w:left="2835" w:hanging="567"/>
        <w:rPr>
          <w:spacing w:val="0"/>
          <w:w w:val="100"/>
        </w:rPr>
      </w:pPr>
      <w:r w:rsidRPr="00944A30">
        <w:rPr>
          <w:spacing w:val="0"/>
          <w:w w:val="100"/>
        </w:rPr>
        <w:t>b)</w:t>
      </w:r>
      <w:r w:rsidRPr="00944A30">
        <w:rPr>
          <w:spacing w:val="0"/>
          <w:w w:val="100"/>
        </w:rPr>
        <w:tab/>
        <w:t>для Договаривающихся сторон, которые одобряют альтернативные вычисления, указанные в пункте 7.3 приложения 1, предельная величина определяется самой Договаривающейся стороной.</w:t>
      </w:r>
    </w:p>
    <w:p w:rsidR="008C2BB9" w:rsidRPr="00944A30" w:rsidRDefault="008C2BB9">
      <w:pPr>
        <w:spacing w:line="240" w:lineRule="auto"/>
        <w:rPr>
          <w:rFonts w:eastAsia="MS Mincho" w:cs="Times New Roman"/>
          <w:spacing w:val="0"/>
          <w:w w:val="100"/>
          <w:kern w:val="0"/>
          <w:szCs w:val="24"/>
          <w:lang w:eastAsia="ja-JP"/>
        </w:rPr>
      </w:pPr>
      <w:r w:rsidRPr="00944A30">
        <w:rPr>
          <w:szCs w:val="24"/>
          <w:lang w:eastAsia="ja-JP"/>
        </w:rPr>
        <w:br w:type="page"/>
      </w:r>
    </w:p>
    <w:p w:rsidR="007152CF" w:rsidRPr="00944A30" w:rsidRDefault="007152CF" w:rsidP="008C2BB9">
      <w:pPr>
        <w:pStyle w:val="HChGR"/>
        <w:rPr>
          <w:spacing w:val="0"/>
          <w:w w:val="100"/>
        </w:rPr>
      </w:pPr>
      <w:r w:rsidRPr="00944A30">
        <w:rPr>
          <w:spacing w:val="0"/>
          <w:w w:val="100"/>
        </w:rPr>
        <w:t>Приложение 1</w:t>
      </w:r>
    </w:p>
    <w:p w:rsidR="007152CF" w:rsidRPr="00944A30" w:rsidRDefault="007152CF" w:rsidP="008C2BB9">
      <w:pPr>
        <w:pStyle w:val="HChGR"/>
        <w:rPr>
          <w:spacing w:val="0"/>
          <w:w w:val="100"/>
        </w:rPr>
      </w:pPr>
      <w:r w:rsidRPr="00944A30">
        <w:rPr>
          <w:spacing w:val="0"/>
          <w:w w:val="100"/>
        </w:rPr>
        <w:tab/>
      </w:r>
      <w:r w:rsidRPr="00944A30">
        <w:rPr>
          <w:spacing w:val="0"/>
          <w:w w:val="100"/>
        </w:rPr>
        <w:tab/>
        <w:t>Процедуры и условия проведения испытания типа 4</w:t>
      </w:r>
    </w:p>
    <w:p w:rsidR="007152CF" w:rsidRPr="00944A30" w:rsidRDefault="007152CF" w:rsidP="008C2BB9">
      <w:pPr>
        <w:pStyle w:val="SingleTxtGR"/>
        <w:suppressAutoHyphens/>
        <w:rPr>
          <w:spacing w:val="0"/>
          <w:w w:val="100"/>
        </w:rPr>
      </w:pPr>
      <w:r w:rsidRPr="00944A30">
        <w:rPr>
          <w:spacing w:val="0"/>
          <w:w w:val="100"/>
        </w:rPr>
        <w:t>1.</w:t>
      </w:r>
      <w:r w:rsidRPr="00944A30">
        <w:rPr>
          <w:spacing w:val="0"/>
          <w:w w:val="100"/>
        </w:rPr>
        <w:tab/>
      </w:r>
      <w:r w:rsidRPr="00944A30">
        <w:rPr>
          <w:spacing w:val="0"/>
          <w:w w:val="100"/>
        </w:rPr>
        <w:tab/>
        <w:t>Введение</w:t>
      </w:r>
    </w:p>
    <w:p w:rsidR="007152CF" w:rsidRPr="00944A30" w:rsidRDefault="007152CF" w:rsidP="008C2BB9">
      <w:pPr>
        <w:pStyle w:val="SingleTxtGR"/>
        <w:suppressAutoHyphens/>
        <w:ind w:left="2268"/>
        <w:rPr>
          <w:spacing w:val="0"/>
          <w:w w:val="100"/>
        </w:rPr>
      </w:pPr>
      <w:r w:rsidRPr="00944A30">
        <w:rPr>
          <w:spacing w:val="0"/>
          <w:w w:val="100"/>
        </w:rPr>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rsidR="007152CF" w:rsidRPr="00944A30" w:rsidRDefault="00C46B64" w:rsidP="008C2BB9">
      <w:pPr>
        <w:pStyle w:val="SingleTxtG"/>
        <w:ind w:left="2259" w:hanging="1125"/>
        <w:rPr>
          <w:lang w:val="ru-RU"/>
        </w:rPr>
      </w:pPr>
      <w:r>
        <w:rPr>
          <w:lang w:val="ru-RU"/>
        </w:rPr>
        <w:t>2.</w:t>
      </w:r>
      <w:r>
        <w:rPr>
          <w:lang w:val="ru-RU"/>
        </w:rPr>
        <w:tab/>
        <w:t>Технические требования</w:t>
      </w:r>
    </w:p>
    <w:p w:rsidR="007152CF" w:rsidRPr="00944A30" w:rsidRDefault="007152CF" w:rsidP="008C2BB9">
      <w:pPr>
        <w:pStyle w:val="SingleTxtG"/>
        <w:ind w:left="2259" w:hanging="1125"/>
        <w:rPr>
          <w:lang w:val="ru-RU" w:eastAsia="ja-JP"/>
        </w:rPr>
      </w:pPr>
      <w:r w:rsidRPr="00944A30">
        <w:rPr>
          <w:lang w:val="ru-RU" w:eastAsia="ja-JP"/>
        </w:rPr>
        <w:t>2.1</w:t>
      </w:r>
      <w:r w:rsidRPr="00944A30">
        <w:rPr>
          <w:lang w:val="ru-RU" w:eastAsia="ja-JP"/>
        </w:rPr>
        <w:tab/>
      </w:r>
      <w:r w:rsidRPr="00944A30">
        <w:rPr>
          <w:lang w:val="ru-RU"/>
        </w:rPr>
        <w:t>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w:t>
      </w:r>
      <w:r w:rsidR="008C2BB9" w:rsidRPr="00944A30">
        <w:rPr>
          <w:lang w:val="ru-RU"/>
        </w:rPr>
        <w:t xml:space="preserve"> </w:t>
      </w:r>
      <w:r w:rsidRPr="00944A30">
        <w:rPr>
          <w:lang w:val="ru-RU"/>
        </w:rPr>
        <w:t>выбросы</w:t>
      </w:r>
      <w:r w:rsidR="008C2BB9" w:rsidRPr="00944A30">
        <w:rPr>
          <w:lang w:val="ru-RU"/>
        </w:rPr>
        <w:t xml:space="preserve"> </w:t>
      </w:r>
      <w:r w:rsidRPr="00944A30">
        <w:rPr>
          <w:lang w:val="ru-RU"/>
        </w:rPr>
        <w:t>в</w:t>
      </w:r>
      <w:r w:rsidR="008C2BB9" w:rsidRPr="00944A30">
        <w:rPr>
          <w:lang w:val="ru-RU"/>
        </w:rPr>
        <w:t xml:space="preserve"> </w:t>
      </w:r>
      <w:r w:rsidRPr="00944A30">
        <w:rPr>
          <w:lang w:val="ru-RU"/>
        </w:rPr>
        <w:t>результате</w:t>
      </w:r>
      <w:r w:rsidR="008C2BB9" w:rsidRPr="00944A30">
        <w:rPr>
          <w:lang w:val="ru-RU"/>
        </w:rPr>
        <w:t xml:space="preserve"> </w:t>
      </w:r>
      <w:r w:rsidRPr="00944A30">
        <w:rPr>
          <w:lang w:val="ru-RU"/>
        </w:rPr>
        <w:t>испарения</w:t>
      </w:r>
      <w:r w:rsidR="008C2BB9" w:rsidRPr="00944A30">
        <w:rPr>
          <w:lang w:val="ru-RU"/>
        </w:rPr>
        <w:t xml:space="preserve"> </w:t>
      </w:r>
      <w:r w:rsidRPr="00944A30">
        <w:rPr>
          <w:lang w:val="ru-RU"/>
        </w:rPr>
        <w:t>(рис. A1/4)</w:t>
      </w:r>
      <w:r w:rsidR="008C2BB9" w:rsidRPr="00944A30">
        <w:rPr>
          <w:lang w:val="ru-RU"/>
        </w:rPr>
        <w:t xml:space="preserve"> </w:t>
      </w:r>
      <w:r w:rsidRPr="00944A30">
        <w:rPr>
          <w:lang w:val="ru-RU"/>
        </w:rPr>
        <w:t>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rsidR="007152CF" w:rsidRPr="00944A30" w:rsidRDefault="007152CF" w:rsidP="008C2BB9">
      <w:pPr>
        <w:pStyle w:val="SingleTxtG"/>
        <w:ind w:left="2259" w:hanging="1125"/>
        <w:rPr>
          <w:lang w:val="ru-RU" w:eastAsia="ja-JP"/>
        </w:rPr>
      </w:pPr>
      <w:r w:rsidRPr="00944A30">
        <w:rPr>
          <w:lang w:val="ru-RU" w:eastAsia="ja-JP"/>
        </w:rPr>
        <w:t>2.2.</w:t>
      </w:r>
      <w:r w:rsidRPr="00944A30">
        <w:rPr>
          <w:lang w:val="ru-RU" w:eastAsia="ja-JP"/>
        </w:rPr>
        <w:tab/>
      </w:r>
      <w:r w:rsidRPr="00944A30">
        <w:rPr>
          <w:lang w:val="ru-RU"/>
        </w:rPr>
        <w:t>В том случае, если топливная система включает более одного угольного фильтра, все ссылки на термин «фильтр» в настоящих ГТП ООН касаются каждого фильтра</w:t>
      </w:r>
    </w:p>
    <w:p w:rsidR="007152CF" w:rsidRPr="00944A30" w:rsidRDefault="007152CF" w:rsidP="008C2BB9">
      <w:pPr>
        <w:pStyle w:val="SingleTxtG"/>
        <w:ind w:left="2259" w:hanging="1125"/>
        <w:rPr>
          <w:lang w:val="ru-RU"/>
        </w:rPr>
      </w:pPr>
      <w:r w:rsidRPr="00944A30">
        <w:rPr>
          <w:lang w:val="ru-RU"/>
        </w:rPr>
        <w:t>3.</w:t>
      </w:r>
      <w:r w:rsidRPr="00944A30">
        <w:rPr>
          <w:lang w:val="ru-RU"/>
        </w:rPr>
        <w:tab/>
        <w:t>Транспортное средство</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Транспортное средство должно находиться в исправном техническом состоянии; оно должно быть обкатанным и должно иметь пробег не менее 3</w:t>
      </w:r>
      <w:r w:rsidR="00C46B64">
        <w:rPr>
          <w:spacing w:val="0"/>
          <w:w w:val="100"/>
        </w:rPr>
        <w:t> </w:t>
      </w:r>
      <w:r w:rsidRPr="00944A30">
        <w:rPr>
          <w:spacing w:val="0"/>
          <w:w w:val="100"/>
        </w:rPr>
        <w:t>000 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Используется угольный фильтр, подвергшийся процедуре старения, описание которой приведено в пункте 5.1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4.</w:t>
      </w:r>
      <w:r w:rsidRPr="00944A30">
        <w:rPr>
          <w:spacing w:val="0"/>
          <w:w w:val="100"/>
        </w:rPr>
        <w:tab/>
      </w:r>
      <w:r w:rsidRPr="00944A30">
        <w:rPr>
          <w:spacing w:val="0"/>
          <w:w w:val="100"/>
        </w:rPr>
        <w:tab/>
        <w:t>Оборудование для испытания</w:t>
      </w:r>
    </w:p>
    <w:p w:rsidR="007152CF" w:rsidRPr="00944A30" w:rsidRDefault="007152CF" w:rsidP="008C2BB9">
      <w:pPr>
        <w:pStyle w:val="SingleTxtGR"/>
        <w:suppressAutoHyphens/>
        <w:ind w:left="2268" w:hanging="1134"/>
        <w:rPr>
          <w:spacing w:val="0"/>
          <w:w w:val="100"/>
        </w:rPr>
      </w:pPr>
      <w:r w:rsidRPr="00944A30">
        <w:rPr>
          <w:spacing w:val="0"/>
          <w:w w:val="100"/>
        </w:rPr>
        <w:t>4.1</w:t>
      </w:r>
      <w:r w:rsidRPr="00944A30">
        <w:rPr>
          <w:spacing w:val="0"/>
          <w:w w:val="100"/>
        </w:rPr>
        <w:tab/>
      </w:r>
      <w:r w:rsidRPr="00944A30">
        <w:rPr>
          <w:spacing w:val="0"/>
          <w:w w:val="100"/>
        </w:rPr>
        <w:tab/>
        <w:t>Динамометрический стенд</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Динамометрический стенд должен соответствовать предписаниям, содержащимся в пункте 2 приложения 5 к ГТП </w:t>
      </w:r>
      <w:r w:rsidR="008C2BB9" w:rsidRPr="00944A30">
        <w:rPr>
          <w:spacing w:val="0"/>
          <w:w w:val="100"/>
        </w:rPr>
        <w:t>№ </w:t>
      </w:r>
      <w:r w:rsidRPr="00944A30">
        <w:rPr>
          <w:spacing w:val="0"/>
          <w:w w:val="100"/>
        </w:rPr>
        <w:t>15 ООН.</w:t>
      </w:r>
    </w:p>
    <w:p w:rsidR="007152CF" w:rsidRPr="00944A30" w:rsidRDefault="007152CF" w:rsidP="008C2BB9">
      <w:pPr>
        <w:pStyle w:val="SingleTxtGR"/>
        <w:suppressAutoHyphens/>
        <w:ind w:left="2268" w:hanging="1134"/>
        <w:rPr>
          <w:spacing w:val="0"/>
          <w:w w:val="100"/>
        </w:rPr>
      </w:pPr>
      <w:r w:rsidRPr="00944A30">
        <w:rPr>
          <w:spacing w:val="0"/>
          <w:w w:val="100"/>
        </w:rPr>
        <w:t>4.2</w:t>
      </w:r>
      <w:r w:rsidRPr="00944A30">
        <w:rPr>
          <w:spacing w:val="0"/>
          <w:w w:val="100"/>
        </w:rPr>
        <w:tab/>
      </w:r>
      <w:r w:rsidRPr="00944A30">
        <w:rPr>
          <w:spacing w:val="0"/>
          <w:w w:val="100"/>
        </w:rPr>
        <w:tab/>
        <w:t>Камера для замера выбросов в результате испарения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Камера для замера выбросов в результате испарения должна соответствовать предписаниям, содержащимся в пункте 4.2 приложения 7 к поправкам серии 07 к Правилам </w:t>
      </w:r>
      <w:r w:rsidR="008C2BB9" w:rsidRPr="00944A30">
        <w:rPr>
          <w:spacing w:val="0"/>
          <w:w w:val="100"/>
        </w:rPr>
        <w:t>№ </w:t>
      </w:r>
      <w:r w:rsidRPr="00944A30">
        <w:rPr>
          <w:spacing w:val="0"/>
          <w:w w:val="100"/>
        </w:rPr>
        <w:t>83 ООН.</w:t>
      </w:r>
    </w:p>
    <w:p w:rsidR="007152CF" w:rsidRPr="00944A30" w:rsidRDefault="007152CF" w:rsidP="008C2BB9">
      <w:pPr>
        <w:pStyle w:val="SingleTxtGR"/>
        <w:suppressAutoHyphens/>
        <w:ind w:left="2268" w:hanging="1134"/>
        <w:rPr>
          <w:spacing w:val="0"/>
          <w:w w:val="100"/>
        </w:rPr>
      </w:pPr>
      <w:r w:rsidRPr="00944A30">
        <w:rPr>
          <w:spacing w:val="0"/>
          <w:w w:val="100"/>
        </w:rPr>
        <w:t>4.3</w:t>
      </w:r>
      <w:r w:rsidRPr="00944A30">
        <w:rPr>
          <w:spacing w:val="0"/>
          <w:w w:val="100"/>
        </w:rPr>
        <w:tab/>
      </w:r>
      <w:r w:rsidRPr="00944A30">
        <w:rPr>
          <w:spacing w:val="0"/>
          <w:w w:val="100"/>
        </w:rPr>
        <w:tab/>
        <w:t>Системы анализа</w:t>
      </w:r>
    </w:p>
    <w:p w:rsidR="007152CF" w:rsidRPr="00944A30" w:rsidRDefault="007152CF" w:rsidP="008C2BB9">
      <w:pPr>
        <w:pStyle w:val="SingleTxtG"/>
        <w:ind w:left="2259" w:hanging="5"/>
        <w:rPr>
          <w:lang w:val="ru-RU"/>
        </w:rPr>
      </w:pPr>
      <w:r w:rsidRPr="00944A30">
        <w:rPr>
          <w:lang w:val="ru-RU"/>
        </w:rPr>
        <w:t xml:space="preserve">Системы анализа должны соответствовать предписаниям пункта 4.3 приложения 7 к </w:t>
      </w:r>
      <w:bookmarkStart w:id="26" w:name="OLE_LINK27"/>
      <w:bookmarkStart w:id="27" w:name="OLE_LINK28"/>
      <w:r w:rsidRPr="00944A30">
        <w:rPr>
          <w:lang w:val="ru-RU"/>
        </w:rPr>
        <w:t xml:space="preserve">поправкам серии 07 к Правилам </w:t>
      </w:r>
      <w:r w:rsidR="008C2BB9" w:rsidRPr="00944A30">
        <w:rPr>
          <w:lang w:val="ru-RU"/>
        </w:rPr>
        <w:t>№ </w:t>
      </w:r>
      <w:r w:rsidRPr="00944A30">
        <w:rPr>
          <w:lang w:val="ru-RU"/>
        </w:rPr>
        <w:t>83</w:t>
      </w:r>
      <w:bookmarkEnd w:id="26"/>
      <w:bookmarkEnd w:id="27"/>
      <w:r w:rsidRPr="00944A30">
        <w:rPr>
          <w:lang w:val="ru-RU"/>
        </w:rPr>
        <w:t xml:space="preserve"> ООН. Непрерывное измерение объема углеводородов не является обязательным, если используется камера установленного объема.</w:t>
      </w:r>
    </w:p>
    <w:p w:rsidR="007152CF" w:rsidRPr="00944A30" w:rsidRDefault="007152CF" w:rsidP="008C2BB9">
      <w:pPr>
        <w:pStyle w:val="SingleTxtGR"/>
        <w:suppressAutoHyphens/>
        <w:ind w:left="2268" w:hanging="1134"/>
        <w:rPr>
          <w:spacing w:val="0"/>
          <w:w w:val="100"/>
        </w:rPr>
      </w:pPr>
      <w:r w:rsidRPr="00944A30">
        <w:rPr>
          <w:spacing w:val="0"/>
          <w:w w:val="100"/>
        </w:rPr>
        <w:t>4.4</w:t>
      </w:r>
      <w:r w:rsidRPr="00944A30">
        <w:rPr>
          <w:spacing w:val="0"/>
          <w:w w:val="100"/>
        </w:rPr>
        <w:tab/>
      </w:r>
      <w:r w:rsidRPr="00944A30">
        <w:rPr>
          <w:spacing w:val="0"/>
          <w:w w:val="100"/>
        </w:rPr>
        <w:tab/>
        <w:t>Система для регистрации температуры</w:t>
      </w:r>
    </w:p>
    <w:p w:rsidR="007152CF" w:rsidRPr="00944A30" w:rsidRDefault="007152CF" w:rsidP="008C2BB9">
      <w:pPr>
        <w:pStyle w:val="SingleTxtG"/>
        <w:ind w:left="2268" w:hanging="9"/>
        <w:rPr>
          <w:lang w:val="ru-RU" w:eastAsia="ja-JP"/>
        </w:rPr>
      </w:pPr>
      <w:r w:rsidRPr="00944A30">
        <w:rPr>
          <w:lang w:val="ru-RU"/>
        </w:rPr>
        <w:tab/>
        <w:t>Регистрация температуры должна соответствовать предписаниям пункта</w:t>
      </w:r>
      <w:r w:rsidR="008C2BB9" w:rsidRPr="00944A30">
        <w:rPr>
          <w:lang w:val="ru-RU"/>
        </w:rPr>
        <w:t> </w:t>
      </w:r>
      <w:r w:rsidRPr="00944A30">
        <w:rPr>
          <w:lang w:val="ru-RU"/>
        </w:rPr>
        <w:t xml:space="preserve">4.5 приложения 7 к поправкам серии 07 к Правилам </w:t>
      </w:r>
      <w:r w:rsidR="008C2BB9" w:rsidRPr="00944A30">
        <w:rPr>
          <w:lang w:val="ru-RU"/>
        </w:rPr>
        <w:t>№ </w:t>
      </w:r>
      <w:r w:rsidRPr="00944A30">
        <w:rPr>
          <w:lang w:val="ru-RU"/>
        </w:rPr>
        <w:t>83 ООН.</w:t>
      </w:r>
      <w:r w:rsidRPr="00944A30">
        <w:rPr>
          <w:lang w:val="ru-RU" w:eastAsia="ja-JP"/>
        </w:rPr>
        <w:t xml:space="preserve"> </w:t>
      </w:r>
    </w:p>
    <w:p w:rsidR="007152CF" w:rsidRPr="00944A30" w:rsidRDefault="007152CF" w:rsidP="008C2BB9">
      <w:pPr>
        <w:pStyle w:val="SingleTxtGR"/>
        <w:suppressAutoHyphens/>
        <w:ind w:left="2268" w:hanging="1134"/>
        <w:rPr>
          <w:spacing w:val="0"/>
          <w:w w:val="100"/>
        </w:rPr>
      </w:pPr>
      <w:r w:rsidRPr="00944A30">
        <w:rPr>
          <w:spacing w:val="0"/>
          <w:w w:val="100"/>
        </w:rPr>
        <w:t>4.5</w:t>
      </w:r>
      <w:r w:rsidRPr="00944A30">
        <w:rPr>
          <w:spacing w:val="0"/>
          <w:w w:val="100"/>
        </w:rPr>
        <w:tab/>
      </w:r>
      <w:r w:rsidRPr="00944A30">
        <w:rPr>
          <w:spacing w:val="0"/>
          <w:w w:val="100"/>
        </w:rPr>
        <w:tab/>
        <w:t>Система для регистрации давления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Регистрация давления должна соответствовать предписаниям пункта 4.6 приложения 7 к поправкам серии 07 к Правилам </w:t>
      </w:r>
      <w:r w:rsidR="008C2BB9" w:rsidRPr="00944A30">
        <w:rPr>
          <w:spacing w:val="0"/>
          <w:w w:val="100"/>
        </w:rPr>
        <w:t>№ </w:t>
      </w:r>
      <w:r w:rsidRPr="00944A30">
        <w:rPr>
          <w:spacing w:val="0"/>
          <w:w w:val="100"/>
        </w:rPr>
        <w:t xml:space="preserve">83 ООН, за исключением того, что точность и разрешающая способность системы регистрации давления, определенной в пункте 4.6.2 приложения 7 к </w:t>
      </w:r>
      <w:r w:rsidR="00AC47CC">
        <w:rPr>
          <w:spacing w:val="0"/>
          <w:w w:val="100"/>
        </w:rPr>
        <w:t xml:space="preserve">поправкам серии 07 к </w:t>
      </w:r>
      <w:r w:rsidRPr="00944A30">
        <w:rPr>
          <w:spacing w:val="0"/>
          <w:w w:val="100"/>
        </w:rPr>
        <w:t>Правилам </w:t>
      </w:r>
      <w:r w:rsidR="008C2BB9" w:rsidRPr="00944A30">
        <w:rPr>
          <w:spacing w:val="0"/>
          <w:w w:val="100"/>
        </w:rPr>
        <w:t>№ </w:t>
      </w:r>
      <w:r w:rsidRPr="00944A30">
        <w:rPr>
          <w:spacing w:val="0"/>
          <w:w w:val="100"/>
        </w:rPr>
        <w:t>83 ООН, должны составлять:</w:t>
      </w:r>
    </w:p>
    <w:p w:rsidR="007152CF" w:rsidRPr="00944A30" w:rsidRDefault="007152CF" w:rsidP="008C2BB9">
      <w:pPr>
        <w:pStyle w:val="SingleTxtGR"/>
        <w:suppressAutoHyphens/>
        <w:ind w:left="3402" w:hanging="1134"/>
        <w:rPr>
          <w:spacing w:val="0"/>
          <w:w w:val="100"/>
        </w:rPr>
      </w:pPr>
      <w:r w:rsidRPr="00944A30">
        <w:rPr>
          <w:spacing w:val="0"/>
          <w:w w:val="100"/>
        </w:rPr>
        <w:t>a)</w:t>
      </w:r>
      <w:r w:rsidRPr="00944A30">
        <w:rPr>
          <w:spacing w:val="0"/>
          <w:w w:val="100"/>
        </w:rPr>
        <w:tab/>
        <w:t>точность: ±0,3 кПа,</w:t>
      </w:r>
    </w:p>
    <w:p w:rsidR="007152CF" w:rsidRPr="00944A30" w:rsidRDefault="007152CF" w:rsidP="008C2BB9">
      <w:pPr>
        <w:pStyle w:val="SingleTxtG"/>
        <w:ind w:left="2257"/>
        <w:rPr>
          <w:lang w:val="ru-RU" w:eastAsia="ja-JP"/>
        </w:rPr>
      </w:pPr>
      <w:r w:rsidRPr="00944A30">
        <w:rPr>
          <w:lang w:val="ru-RU"/>
        </w:rPr>
        <w:t>b)</w:t>
      </w:r>
      <w:r w:rsidRPr="00944A30">
        <w:rPr>
          <w:lang w:val="ru-RU"/>
        </w:rPr>
        <w:tab/>
        <w:t>разрешающая способность: 0,025 кПа.</w:t>
      </w:r>
      <w:r w:rsidRPr="00944A30">
        <w:rPr>
          <w:lang w:val="ru-RU" w:eastAsia="ja-JP"/>
        </w:rPr>
        <w:tab/>
      </w:r>
    </w:p>
    <w:p w:rsidR="007152CF" w:rsidRPr="00944A30" w:rsidRDefault="007152CF" w:rsidP="008C2BB9">
      <w:pPr>
        <w:pStyle w:val="SingleTxtGR"/>
        <w:suppressAutoHyphens/>
        <w:ind w:left="2268" w:hanging="1134"/>
        <w:rPr>
          <w:spacing w:val="0"/>
          <w:w w:val="100"/>
        </w:rPr>
      </w:pPr>
      <w:r w:rsidRPr="00944A30">
        <w:rPr>
          <w:spacing w:val="0"/>
          <w:w w:val="100"/>
        </w:rPr>
        <w:t>4.6</w:t>
      </w:r>
      <w:r w:rsidRPr="00944A30">
        <w:rPr>
          <w:spacing w:val="0"/>
          <w:w w:val="100"/>
        </w:rPr>
        <w:tab/>
      </w:r>
      <w:r w:rsidRPr="00944A30">
        <w:rPr>
          <w:spacing w:val="0"/>
          <w:w w:val="100"/>
        </w:rPr>
        <w:tab/>
        <w:t>Вентиляторы</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Вентиляторы должны соответствовать предписаниям пункта 4.7 приложения 7 к поправкам серии 07 к Правилам </w:t>
      </w:r>
      <w:r w:rsidR="008C2BB9" w:rsidRPr="00944A30">
        <w:rPr>
          <w:spacing w:val="0"/>
          <w:w w:val="100"/>
        </w:rPr>
        <w:t>№ </w:t>
      </w:r>
      <w:r w:rsidRPr="00944A30">
        <w:rPr>
          <w:spacing w:val="0"/>
          <w:w w:val="100"/>
        </w:rPr>
        <w:t>83 ООН, за исключением того, что мощность вентиляторов должна составлять 0,1</w:t>
      </w:r>
      <w:r w:rsidR="009E68F8" w:rsidRPr="00944A30">
        <w:rPr>
          <w:spacing w:val="0"/>
          <w:w w:val="100"/>
        </w:rPr>
        <w:t>−</w:t>
      </w:r>
      <w:r w:rsidRPr="00944A30">
        <w:rPr>
          <w:spacing w:val="0"/>
          <w:w w:val="100"/>
        </w:rPr>
        <w:t>0,5 м³/c</w:t>
      </w:r>
      <w:r w:rsidR="009E68F8" w:rsidRPr="00944A30">
        <w:rPr>
          <w:spacing w:val="0"/>
          <w:w w:val="100"/>
        </w:rPr>
        <w:t xml:space="preserve"> </w:t>
      </w:r>
      <w:r w:rsidRPr="00944A30">
        <w:rPr>
          <w:spacing w:val="0"/>
          <w:w w:val="100"/>
        </w:rPr>
        <w:t>вместо</w:t>
      </w:r>
      <w:r w:rsidR="009E68F8" w:rsidRPr="00944A30">
        <w:rPr>
          <w:spacing w:val="0"/>
          <w:w w:val="100"/>
        </w:rPr>
        <w:t xml:space="preserve"> </w:t>
      </w:r>
      <w:r w:rsidRPr="00944A30">
        <w:rPr>
          <w:spacing w:val="0"/>
          <w:w w:val="100"/>
        </w:rPr>
        <w:t>0,1–0,5</w:t>
      </w:r>
      <w:r w:rsidR="009E68F8" w:rsidRPr="00944A30">
        <w:rPr>
          <w:spacing w:val="0"/>
          <w:w w:val="100"/>
        </w:rPr>
        <w:t xml:space="preserve"> </w:t>
      </w:r>
      <w:r w:rsidRPr="00944A30">
        <w:rPr>
          <w:spacing w:val="0"/>
          <w:w w:val="100"/>
        </w:rPr>
        <w:t>м³/мин.</w:t>
      </w:r>
    </w:p>
    <w:p w:rsidR="007152CF" w:rsidRPr="00944A30" w:rsidRDefault="007152CF" w:rsidP="008C2BB9">
      <w:pPr>
        <w:pStyle w:val="SingleTxtGR"/>
        <w:suppressAutoHyphens/>
        <w:ind w:left="2268" w:hanging="1134"/>
        <w:rPr>
          <w:spacing w:val="0"/>
          <w:w w:val="100"/>
        </w:rPr>
      </w:pPr>
      <w:r w:rsidRPr="00944A30">
        <w:rPr>
          <w:spacing w:val="0"/>
          <w:w w:val="100"/>
        </w:rPr>
        <w:t>4.7</w:t>
      </w:r>
      <w:r w:rsidRPr="00944A30">
        <w:rPr>
          <w:spacing w:val="0"/>
          <w:w w:val="100"/>
        </w:rPr>
        <w:tab/>
      </w:r>
      <w:r w:rsidRPr="00944A30">
        <w:rPr>
          <w:spacing w:val="0"/>
          <w:w w:val="100"/>
        </w:rPr>
        <w:tab/>
        <w:t xml:space="preserve">Калибровочные </w:t>
      </w:r>
      <w:r w:rsidR="00C46B64">
        <w:rPr>
          <w:spacing w:val="0"/>
          <w:w w:val="100"/>
        </w:rPr>
        <w:t>г</w:t>
      </w:r>
      <w:r w:rsidR="00C46B64" w:rsidRPr="00944A30">
        <w:rPr>
          <w:spacing w:val="0"/>
          <w:w w:val="100"/>
        </w:rPr>
        <w:t>азы</w:t>
      </w:r>
    </w:p>
    <w:p w:rsidR="007152CF" w:rsidRPr="00944A30" w:rsidRDefault="007152CF" w:rsidP="00B25380">
      <w:pPr>
        <w:pStyle w:val="SingleTxtG"/>
        <w:ind w:left="2268"/>
        <w:rPr>
          <w:lang w:val="ru-RU" w:eastAsia="ja-JP"/>
        </w:rPr>
      </w:pPr>
      <w:r w:rsidRPr="00944A30">
        <w:rPr>
          <w:lang w:val="ru-RU"/>
        </w:rPr>
        <w:t xml:space="preserve">Газы должны соответствовать предписаниям пункта 4.8 приложения 7 к поправкам серии 07 к Правилам </w:t>
      </w:r>
      <w:r w:rsidR="008C2BB9" w:rsidRPr="00944A30">
        <w:rPr>
          <w:lang w:val="ru-RU"/>
        </w:rPr>
        <w:t>№ </w:t>
      </w:r>
      <w:r w:rsidRPr="00944A30">
        <w:rPr>
          <w:lang w:val="ru-RU"/>
        </w:rPr>
        <w:t>83 ООН</w:t>
      </w:r>
      <w:r w:rsidRPr="00944A30">
        <w:rPr>
          <w:lang w:val="ru-RU" w:eastAsia="ja-JP"/>
        </w:rPr>
        <w:t>.</w:t>
      </w:r>
    </w:p>
    <w:p w:rsidR="007152CF" w:rsidRPr="00944A30" w:rsidRDefault="007152CF" w:rsidP="008C2BB9">
      <w:pPr>
        <w:pStyle w:val="SingleTxtGR"/>
        <w:suppressAutoHyphens/>
        <w:ind w:left="2268" w:hanging="1134"/>
        <w:rPr>
          <w:spacing w:val="0"/>
          <w:w w:val="100"/>
        </w:rPr>
      </w:pPr>
      <w:r w:rsidRPr="00944A30">
        <w:rPr>
          <w:spacing w:val="0"/>
          <w:w w:val="100"/>
        </w:rPr>
        <w:t>4.8</w:t>
      </w:r>
      <w:r w:rsidRPr="00944A30">
        <w:rPr>
          <w:spacing w:val="0"/>
          <w:w w:val="100"/>
        </w:rPr>
        <w:tab/>
      </w:r>
      <w:r w:rsidRPr="00944A30">
        <w:rPr>
          <w:spacing w:val="0"/>
          <w:w w:val="100"/>
        </w:rPr>
        <w:tab/>
        <w:t>Дополнительное оборудование</w:t>
      </w:r>
    </w:p>
    <w:p w:rsidR="007152CF" w:rsidRPr="00944A30" w:rsidRDefault="007152CF" w:rsidP="008C2BB9">
      <w:pPr>
        <w:pStyle w:val="SingleTxtGR"/>
        <w:suppressAutoHyphens/>
        <w:ind w:left="2268" w:hanging="1134"/>
        <w:rPr>
          <w:spacing w:val="0"/>
          <w:w w:val="100"/>
          <w:lang w:eastAsia="ja-JP"/>
        </w:rPr>
      </w:pPr>
      <w:r w:rsidRPr="00944A30">
        <w:rPr>
          <w:spacing w:val="0"/>
          <w:w w:val="100"/>
        </w:rPr>
        <w:tab/>
      </w:r>
      <w:r w:rsidRPr="00944A30">
        <w:rPr>
          <w:spacing w:val="0"/>
          <w:w w:val="100"/>
        </w:rPr>
        <w:tab/>
        <w:t xml:space="preserve">Дополнительное оборудование должно соответствовать предписаниям пункта 4.9 приложения 7 к поправкам серии 07 к Правилам </w:t>
      </w:r>
      <w:r w:rsidR="008C2BB9" w:rsidRPr="00944A30">
        <w:rPr>
          <w:spacing w:val="0"/>
          <w:w w:val="100"/>
        </w:rPr>
        <w:t>№ </w:t>
      </w:r>
      <w:r w:rsidRPr="00944A30">
        <w:rPr>
          <w:spacing w:val="0"/>
          <w:w w:val="100"/>
        </w:rPr>
        <w:t>83 ООН</w:t>
      </w:r>
      <w:r w:rsidRPr="00944A30">
        <w:rPr>
          <w:spacing w:val="0"/>
          <w:w w:val="100"/>
          <w:lang w:eastAsia="ja-JP"/>
        </w:rPr>
        <w:t>.</w:t>
      </w:r>
    </w:p>
    <w:p w:rsidR="007152CF" w:rsidRPr="00944A30" w:rsidRDefault="007152CF" w:rsidP="008C2BB9">
      <w:pPr>
        <w:pStyle w:val="SingleTxtGR"/>
        <w:suppressAutoHyphens/>
        <w:ind w:left="2268" w:hanging="1134"/>
        <w:rPr>
          <w:spacing w:val="0"/>
          <w:w w:val="100"/>
        </w:rPr>
      </w:pPr>
      <w:r w:rsidRPr="00944A30">
        <w:rPr>
          <w:spacing w:val="0"/>
          <w:w w:val="100"/>
        </w:rPr>
        <w:t>4.9</w:t>
      </w:r>
      <w:r w:rsidRPr="00944A30">
        <w:rPr>
          <w:spacing w:val="0"/>
          <w:w w:val="100"/>
        </w:rPr>
        <w:tab/>
      </w:r>
      <w:r w:rsidRPr="00944A30">
        <w:rPr>
          <w:spacing w:val="0"/>
          <w:w w:val="100"/>
        </w:rPr>
        <w:tab/>
        <w:t>Вспомогательный фильтр</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Вспомогательный фильтр должен быть идентичен основному фильтру, но не обязательно подвергнут старению. Соединительная трубка, подведенная к фильтру транспортного средства, должна быть как можно короче. Перед нагружением вспомогательный фильтр полностью очищают при помощи сухого воздуха.</w:t>
      </w:r>
    </w:p>
    <w:p w:rsidR="007152CF" w:rsidRPr="00944A30" w:rsidRDefault="007152CF" w:rsidP="008C2BB9">
      <w:pPr>
        <w:pStyle w:val="SingleTxtGR"/>
        <w:suppressAutoHyphens/>
        <w:ind w:left="2268" w:hanging="1134"/>
        <w:rPr>
          <w:spacing w:val="0"/>
          <w:w w:val="100"/>
        </w:rPr>
      </w:pPr>
      <w:r w:rsidRPr="00944A30">
        <w:rPr>
          <w:spacing w:val="0"/>
          <w:w w:val="100"/>
        </w:rPr>
        <w:t>4.10</w:t>
      </w:r>
      <w:r w:rsidRPr="00944A30">
        <w:rPr>
          <w:spacing w:val="0"/>
          <w:w w:val="100"/>
        </w:rPr>
        <w:tab/>
      </w:r>
      <w:r w:rsidRPr="00944A30">
        <w:rPr>
          <w:spacing w:val="0"/>
          <w:w w:val="100"/>
        </w:rPr>
        <w:tab/>
        <w:t>Весы для взвешивания фильтра</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Шкала взвешивания фильтра должна иметь точность ±0,02 грамма.</w:t>
      </w:r>
    </w:p>
    <w:p w:rsidR="007152CF" w:rsidRPr="00944A30" w:rsidRDefault="007152CF" w:rsidP="008C2BB9">
      <w:pPr>
        <w:pStyle w:val="SingleTxtGR"/>
        <w:suppressAutoHyphens/>
        <w:ind w:left="2268" w:hanging="1134"/>
        <w:rPr>
          <w:spacing w:val="0"/>
          <w:w w:val="100"/>
        </w:rPr>
      </w:pPr>
      <w:r w:rsidRPr="00944A30">
        <w:rPr>
          <w:spacing w:val="0"/>
          <w:w w:val="100"/>
        </w:rPr>
        <w:t>5.</w:t>
      </w:r>
      <w:r w:rsidRPr="00944A30">
        <w:rPr>
          <w:spacing w:val="0"/>
          <w:w w:val="100"/>
        </w:rPr>
        <w:tab/>
      </w:r>
      <w:r w:rsidRPr="00944A30">
        <w:rPr>
          <w:spacing w:val="0"/>
          <w:w w:val="100"/>
        </w:rPr>
        <w:tab/>
        <w:t>Процедура старения фильтра на динамометрическом стенде и определение КП</w:t>
      </w:r>
    </w:p>
    <w:p w:rsidR="007152CF" w:rsidRPr="00944A30" w:rsidRDefault="007152CF" w:rsidP="008C2BB9">
      <w:pPr>
        <w:pStyle w:val="SingleTxtGR"/>
        <w:suppressAutoHyphens/>
        <w:ind w:left="2268" w:hanging="1134"/>
        <w:rPr>
          <w:spacing w:val="0"/>
          <w:w w:val="100"/>
        </w:rPr>
      </w:pPr>
      <w:r w:rsidRPr="00944A30">
        <w:rPr>
          <w:spacing w:val="0"/>
          <w:w w:val="100"/>
        </w:rPr>
        <w:t>5.1</w:t>
      </w:r>
      <w:r w:rsidRPr="00944A30">
        <w:rPr>
          <w:spacing w:val="0"/>
          <w:w w:val="100"/>
        </w:rPr>
        <w:tab/>
      </w:r>
      <w:r w:rsidRPr="00944A30">
        <w:rPr>
          <w:spacing w:val="0"/>
          <w:w w:val="100"/>
        </w:rPr>
        <w:tab/>
        <w:t>Старение фильтра на динамометрическом стенде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Перед проведением последовательностей утечек в результате горячего насыщения и суточных утечек фильтр должен быть подвергнут старению в соответствии с процедурой, описанной на рис. A1/1.</w:t>
      </w:r>
    </w:p>
    <w:p w:rsidR="007152CF" w:rsidRPr="00944A30" w:rsidRDefault="009E68F8" w:rsidP="009E68F8">
      <w:pPr>
        <w:pStyle w:val="H23G"/>
        <w:rPr>
          <w:highlight w:val="yellow"/>
          <w:lang w:val="ru-RU"/>
        </w:rPr>
      </w:pPr>
      <w:r w:rsidRPr="00944A30">
        <w:rPr>
          <w:b w:val="0"/>
          <w:lang w:val="ru-RU"/>
        </w:rPr>
        <w:tab/>
      </w:r>
      <w:r w:rsidRPr="00944A30">
        <w:rPr>
          <w:b w:val="0"/>
          <w:lang w:val="ru-RU"/>
        </w:rPr>
        <w:tab/>
      </w:r>
      <w:r w:rsidR="007152CF" w:rsidRPr="00944A30">
        <w:rPr>
          <w:b w:val="0"/>
          <w:lang w:val="ru-RU"/>
        </w:rPr>
        <w:t>Рис. A1/1</w:t>
      </w:r>
      <w:r w:rsidR="007152CF" w:rsidRPr="00944A30">
        <w:rPr>
          <w:b w:val="0"/>
          <w:lang w:val="ru-RU"/>
        </w:rPr>
        <w:br/>
      </w:r>
      <w:r w:rsidR="007152CF" w:rsidRPr="00944A30">
        <w:rPr>
          <w:lang w:val="ru-RU"/>
        </w:rPr>
        <w:t>Процедура старения фильтра на динамометрическом стенде</w:t>
      </w:r>
      <w:r w:rsidR="007152CF" w:rsidRPr="00944A30">
        <w:rPr>
          <w:highlight w:val="yellow"/>
          <w:lang w:val="ru-RU"/>
        </w:rPr>
        <w:t xml:space="preserve"> </w:t>
      </w:r>
    </w:p>
    <w:p w:rsidR="007152CF" w:rsidRPr="00944A30" w:rsidRDefault="00AC47CC" w:rsidP="008C2BB9">
      <w:pPr>
        <w:pStyle w:val="SingleTxtGR"/>
        <w:suppressAutoHyphens/>
        <w:rPr>
          <w:spacing w:val="0"/>
          <w:w w:val="100"/>
        </w:rPr>
      </w:pPr>
      <w:r>
        <w:rPr>
          <w:noProof/>
          <w:spacing w:val="0"/>
          <w:w w:val="100"/>
          <w:lang w:eastAsia="ru-RU"/>
        </w:rPr>
        <mc:AlternateContent>
          <mc:Choice Requires="wps">
            <w:drawing>
              <wp:anchor distT="0" distB="0" distL="114300" distR="114300" simplePos="0" relativeHeight="251662336" behindDoc="0" locked="0" layoutInCell="1" allowOverlap="1">
                <wp:simplePos x="0" y="0"/>
                <wp:positionH relativeFrom="column">
                  <wp:posOffset>2785028</wp:posOffset>
                </wp:positionH>
                <wp:positionV relativeFrom="paragraph">
                  <wp:posOffset>248564</wp:posOffset>
                </wp:positionV>
                <wp:extent cx="0" cy="86035"/>
                <wp:effectExtent l="0" t="0" r="3810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8603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65A07"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9.3pt,19.55pt" to="219.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" strokecolor="black [3213]" strokeweight=".5pt"/>
            </w:pict>
          </mc:Fallback>
        </mc:AlternateContent>
      </w:r>
      <w:r w:rsidR="007152CF" w:rsidRPr="00944A30">
        <w:rPr>
          <w:noProof/>
          <w:spacing w:val="0"/>
          <w:w w:val="100"/>
          <w:lang w:eastAsia="ru-RU"/>
        </w:rPr>
        <mc:AlternateContent>
          <mc:Choice Requires="wpg">
            <w:drawing>
              <wp:inline distT="0" distB="0" distL="0" distR="0" wp14:anchorId="24AEB3C8" wp14:editId="5D33D838">
                <wp:extent cx="3360420" cy="2753360"/>
                <wp:effectExtent l="0" t="0" r="11430" b="27940"/>
                <wp:docPr id="134" name="Group 11"/>
                <wp:cNvGraphicFramePr/>
                <a:graphic xmlns:a="http://schemas.openxmlformats.org/drawingml/2006/main">
                  <a:graphicData uri="http://schemas.microsoft.com/office/word/2010/wordprocessingGroup">
                    <wpg:wgp>
                      <wpg:cNvGrpSpPr/>
                      <wpg:grpSpPr>
                        <a:xfrm>
                          <a:off x="0" y="0"/>
                          <a:ext cx="3360420" cy="275336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rsidR="00AC47CC" w:rsidRPr="00BA7888" w:rsidRDefault="00AC47CC" w:rsidP="00C46B64">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wps:txbx>
                        <wps:bodyPr rtlCol="0" anchor="ctr"/>
                      </wps:wsp>
                      <wps:wsp>
                        <wps:cNvPr id="136" name="Organigramme : Processus 33"/>
                        <wps:cNvSpPr/>
                        <wps:spPr>
                          <a:xfrm>
                            <a:off x="920507" y="416384"/>
                            <a:ext cx="2144664" cy="343470"/>
                          </a:xfrm>
                          <a:prstGeom prst="flowChartProcess">
                            <a:avLst/>
                          </a:prstGeom>
                          <a:grpFill/>
                          <a:ln w="12700" cap="flat" cmpd="sng" algn="ctr">
                            <a:solidFill>
                              <a:sysClr val="windowText" lastClr="000000"/>
                            </a:solidFill>
                            <a:prstDash val="solid"/>
                            <a:miter lim="800000"/>
                          </a:ln>
                          <a:effectLst/>
                        </wps:spPr>
                        <wps:txbx>
                          <w:txbxContent>
                            <w:p w:rsidR="00AC47CC" w:rsidRPr="00680148" w:rsidRDefault="00AC47CC" w:rsidP="00C46B64">
                              <w:pPr>
                                <w:pStyle w:val="SingleTxtGR"/>
                                <w:tabs>
                                  <w:tab w:val="clear" w:pos="1701"/>
                                </w:tabs>
                                <w:suppressAutoHyphens/>
                                <w:spacing w:after="0" w:line="240" w:lineRule="auto"/>
                                <w:ind w:left="0" w:right="0"/>
                                <w:jc w:val="center"/>
                                <w:rPr>
                                  <w:sz w:val="18"/>
                                  <w:szCs w:val="18"/>
                                </w:rPr>
                              </w:pPr>
                              <w:r w:rsidRPr="00680148">
                                <w:rPr>
                                  <w:sz w:val="18"/>
                                  <w:szCs w:val="18"/>
                                </w:rPr>
                                <w:t>Отбор нового образца фильтра</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rsidR="00AC47CC" w:rsidRPr="0058274A" w:rsidRDefault="00AC47CC" w:rsidP="00C46B64">
                              <w:pPr>
                                <w:pStyle w:val="SingleTxtGR"/>
                                <w:tabs>
                                  <w:tab w:val="clear" w:pos="1701"/>
                                </w:tabs>
                                <w:suppressAutoHyphens/>
                                <w:spacing w:after="0" w:line="240" w:lineRule="auto"/>
                                <w:ind w:left="0" w:right="0"/>
                                <w:jc w:val="center"/>
                                <w:rPr>
                                  <w:sz w:val="18"/>
                                  <w:szCs w:val="18"/>
                                </w:rPr>
                              </w:pPr>
                              <w:r w:rsidRPr="0058274A">
                                <w:rPr>
                                  <w:sz w:val="18"/>
                                  <w:szCs w:val="18"/>
                                </w:rPr>
                                <w:t xml:space="preserve">5.1.1 </w:t>
                              </w:r>
                              <w:r>
                                <w:rPr>
                                  <w:sz w:val="18"/>
                                  <w:szCs w:val="18"/>
                                </w:rPr>
                                <w:t xml:space="preserve"> </w:t>
                              </w:r>
                              <w:r w:rsidRPr="0058274A">
                                <w:rPr>
                                  <w:sz w:val="18"/>
                                  <w:szCs w:val="18"/>
                                </w:rPr>
                                <w:t xml:space="preserve">Старение при циклическом воздействии температуры </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rsidR="00AC47CC" w:rsidRPr="00F46322" w:rsidRDefault="00AC47CC" w:rsidP="00C46B64">
                              <w:pPr>
                                <w:pStyle w:val="SingleTxtGR"/>
                                <w:tabs>
                                  <w:tab w:val="clear" w:pos="1701"/>
                                </w:tabs>
                                <w:suppressAutoHyphen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rsidR="00AC47CC" w:rsidRPr="00680148" w:rsidRDefault="00AC47CC" w:rsidP="00C46B64">
                              <w:pPr>
                                <w:pStyle w:val="SingleTxtGR"/>
                                <w:tabs>
                                  <w:tab w:val="clear" w:pos="1701"/>
                                </w:tabs>
                                <w:suppressAutoHyphens/>
                                <w:spacing w:after="0" w:line="240" w:lineRule="auto"/>
                                <w:ind w:left="0" w:right="0"/>
                                <w:jc w:val="center"/>
                                <w:rPr>
                                  <w:sz w:val="18"/>
                                  <w:szCs w:val="18"/>
                                </w:rPr>
                              </w:pPr>
                              <w:r w:rsidRPr="00F46322">
                                <w:rPr>
                                  <w:sz w:val="18"/>
                                  <w:szCs w:val="18"/>
                                </w:rPr>
                                <w:t xml:space="preserve">5.1.3 </w:t>
                              </w:r>
                              <w:r>
                                <w:rPr>
                                  <w:sz w:val="18"/>
                                  <w:szCs w:val="18"/>
                                </w:rPr>
                                <w:t xml:space="preserve"> </w:t>
                              </w:r>
                              <w:r w:rsidRPr="00F46322">
                                <w:rPr>
                                  <w:sz w:val="18"/>
                                  <w:szCs w:val="18"/>
                                </w:rPr>
                                <w:t xml:space="preserve">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определении ПБ300 </w:t>
                              </w:r>
                            </w:p>
                          </w:txbxContent>
                        </wps:txbx>
                        <wps:bodyPr rtlCol="0" anchor="ctr"/>
                      </wps:wsp>
                      <wps:wsp>
                        <wps:cNvPr id="140" name="Connecteur droit 45"/>
                        <wps:cNvCnPr>
                          <a:stCxn id="136" idx="2"/>
                          <a:endCxn id="137" idx="0"/>
                        </wps:cNvCnPr>
                        <wps:spPr>
                          <a:xfrm>
                            <a:off x="1992839" y="759853"/>
                            <a:ext cx="746" cy="216623"/>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812241"/>
                            <a:ext cx="260995" cy="1144699"/>
                          </a:xfrm>
                          <a:prstGeom prst="rect">
                            <a:avLst/>
                          </a:prstGeom>
                          <a:grpFill/>
                          <a:ln>
                            <a:noFill/>
                          </a:ln>
                        </wps:spPr>
                        <wps:txbx>
                          <w:txbxContent>
                            <w:p w:rsidR="00AC47CC" w:rsidRPr="00BA7888" w:rsidRDefault="00AC47CC" w:rsidP="007152CF">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166736"/>
                            <a:ext cx="720600" cy="498695"/>
                          </a:xfrm>
                          <a:prstGeom prst="rect">
                            <a:avLst/>
                          </a:prstGeom>
                          <a:grpFill/>
                          <a:ln>
                            <a:noFill/>
                          </a:ln>
                        </wps:spPr>
                        <wps:txbx>
                          <w:txbxContent>
                            <w:p w:rsidR="00AC47CC" w:rsidRPr="00680148" w:rsidRDefault="00AC47CC" w:rsidP="007152CF">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wps:txbx>
                        <wps:bodyPr wrap="square" rtlCol="0">
                          <a:noAutofit/>
                        </wps:bodyPr>
                      </wps:wsp>
                    </wpg:wgp>
                  </a:graphicData>
                </a:graphic>
              </wp:inline>
            </w:drawing>
          </mc:Choice>
          <mc:Fallback>
            <w:pict>
              <v:group w14:anchorId="24AEB3C8" id="Group 11" o:spid="_x0000_s1026" style="width:264.6pt;height:216.8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rsidR="00AC47CC" w:rsidRPr="00BA7888" w:rsidRDefault="00AC47CC" w:rsidP="00C46B64">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v:textbox>
                </v:shape>
                <v:shape id="Organigramme : Processus 33" o:spid="_x0000_s1028" type="#_x0000_t109" style="position:absolute;left:9205;top:4163;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rsidR="00AC47CC" w:rsidRPr="00680148" w:rsidRDefault="00AC47CC" w:rsidP="00C46B64">
                        <w:pPr>
                          <w:pStyle w:val="SingleTxtGR"/>
                          <w:tabs>
                            <w:tab w:val="clear" w:pos="1701"/>
                          </w:tabs>
                          <w:suppressAutoHyphens/>
                          <w:spacing w:after="0" w:line="240" w:lineRule="auto"/>
                          <w:ind w:left="0" w:right="0"/>
                          <w:jc w:val="center"/>
                          <w:rPr>
                            <w:sz w:val="18"/>
                            <w:szCs w:val="18"/>
                          </w:rPr>
                        </w:pPr>
                        <w:r w:rsidRPr="00680148">
                          <w:rPr>
                            <w:sz w:val="18"/>
                            <w:szCs w:val="18"/>
                          </w:rPr>
                          <w:t>Отбор нового образца фильтра</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rsidR="00AC47CC" w:rsidRPr="0058274A" w:rsidRDefault="00AC47CC" w:rsidP="00C46B64">
                        <w:pPr>
                          <w:pStyle w:val="SingleTxtGR"/>
                          <w:tabs>
                            <w:tab w:val="clear" w:pos="1701"/>
                          </w:tabs>
                          <w:suppressAutoHyphens/>
                          <w:spacing w:after="0" w:line="240" w:lineRule="auto"/>
                          <w:ind w:left="0" w:right="0"/>
                          <w:jc w:val="center"/>
                          <w:rPr>
                            <w:sz w:val="18"/>
                            <w:szCs w:val="18"/>
                          </w:rPr>
                        </w:pPr>
                        <w:r w:rsidRPr="0058274A">
                          <w:rPr>
                            <w:sz w:val="18"/>
                            <w:szCs w:val="18"/>
                          </w:rPr>
                          <w:t xml:space="preserve">5.1.1 </w:t>
                        </w:r>
                        <w:r>
                          <w:rPr>
                            <w:sz w:val="18"/>
                            <w:szCs w:val="18"/>
                          </w:rPr>
                          <w:t xml:space="preserve"> </w:t>
                        </w:r>
                        <w:r w:rsidRPr="0058274A">
                          <w:rPr>
                            <w:sz w:val="18"/>
                            <w:szCs w:val="18"/>
                          </w:rPr>
                          <w:t xml:space="preserve">Старение при циклическом воздействии температуры </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rsidR="00AC47CC" w:rsidRPr="00F46322" w:rsidRDefault="00AC47CC" w:rsidP="00C46B64">
                        <w:pPr>
                          <w:pStyle w:val="SingleTxtGR"/>
                          <w:tabs>
                            <w:tab w:val="clear" w:pos="1701"/>
                          </w:tabs>
                          <w:suppressAutoHyphen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rsidR="00AC47CC" w:rsidRPr="00680148" w:rsidRDefault="00AC47CC" w:rsidP="00C46B64">
                        <w:pPr>
                          <w:pStyle w:val="SingleTxtGR"/>
                          <w:tabs>
                            <w:tab w:val="clear" w:pos="1701"/>
                          </w:tabs>
                          <w:suppressAutoHyphens/>
                          <w:spacing w:after="0" w:line="240" w:lineRule="auto"/>
                          <w:ind w:left="0" w:right="0"/>
                          <w:jc w:val="center"/>
                          <w:rPr>
                            <w:sz w:val="18"/>
                            <w:szCs w:val="18"/>
                          </w:rPr>
                        </w:pPr>
                        <w:r w:rsidRPr="00F46322">
                          <w:rPr>
                            <w:sz w:val="18"/>
                            <w:szCs w:val="18"/>
                          </w:rPr>
                          <w:t xml:space="preserve">5.1.3 </w:t>
                        </w:r>
                        <w:r>
                          <w:rPr>
                            <w:sz w:val="18"/>
                            <w:szCs w:val="18"/>
                          </w:rPr>
                          <w:t xml:space="preserve"> </w:t>
                        </w:r>
                        <w:r w:rsidRPr="00F46322">
                          <w:rPr>
                            <w:sz w:val="18"/>
                            <w:szCs w:val="18"/>
                          </w:rPr>
                          <w:t xml:space="preserve">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определении ПБ300 </w:t>
                        </w:r>
                      </w:p>
                    </w:txbxContent>
                  </v:textbox>
                </v:shape>
                <v:line id="Connecteur droit 45" o:spid="_x0000_s1032" style="position:absolute;visibility:visible;mso-wrap-style:square" from="19928,7598"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8122;width:2610;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AC47CC" w:rsidRPr="00BA7888" w:rsidRDefault="00AC47CC" w:rsidP="007152CF">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1667;width:7205;height: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AC47CC" w:rsidRPr="00680148" w:rsidRDefault="00AC47CC" w:rsidP="007152CF">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v:textbox>
                </v:shape>
                <w10:anchorlock/>
              </v:group>
            </w:pict>
          </mc:Fallback>
        </mc:AlternateContent>
      </w:r>
    </w:p>
    <w:p w:rsidR="007152CF" w:rsidRPr="00944A30" w:rsidRDefault="007152CF" w:rsidP="008C2BB9">
      <w:pPr>
        <w:pStyle w:val="SingleTxtGR"/>
        <w:suppressAutoHyphens/>
        <w:rPr>
          <w:spacing w:val="0"/>
          <w:w w:val="100"/>
        </w:rPr>
      </w:pPr>
      <w:r w:rsidRPr="00944A30">
        <w:rPr>
          <w:spacing w:val="0"/>
          <w:w w:val="100"/>
        </w:rPr>
        <w:t>5.1.1</w:t>
      </w:r>
      <w:r w:rsidRPr="00944A30">
        <w:rPr>
          <w:spacing w:val="0"/>
          <w:w w:val="100"/>
        </w:rPr>
        <w:tab/>
      </w:r>
      <w:r w:rsidRPr="00944A30">
        <w:rPr>
          <w:spacing w:val="0"/>
          <w:w w:val="100"/>
        </w:rPr>
        <w:tab/>
        <w:t>Старение при циклическом воздействии температуры</w:t>
      </w:r>
    </w:p>
    <w:p w:rsidR="007152CF" w:rsidRPr="00944A30" w:rsidRDefault="007152CF" w:rsidP="008C2BB9">
      <w:pPr>
        <w:pStyle w:val="SingleTxtGR"/>
        <w:suppressAutoHyphens/>
        <w:ind w:left="2268"/>
        <w:rPr>
          <w:spacing w:val="0"/>
          <w:w w:val="100"/>
        </w:rPr>
      </w:pPr>
      <w:r w:rsidRPr="00944A30">
        <w:rPr>
          <w:spacing w:val="0"/>
          <w:w w:val="100"/>
        </w:rPr>
        <w:t>Фильтр подвергается циклическому воздействию изменения температуры с –15</w:t>
      </w:r>
      <w:r w:rsidR="009E68F8" w:rsidRPr="00944A30">
        <w:rPr>
          <w:spacing w:val="0"/>
          <w:w w:val="100"/>
        </w:rPr>
        <w:t xml:space="preserve"> °C </w:t>
      </w:r>
      <w:r w:rsidRPr="00944A30">
        <w:rPr>
          <w:spacing w:val="0"/>
          <w:w w:val="100"/>
        </w:rPr>
        <w:t>до 60</w:t>
      </w:r>
      <w:r w:rsidR="009E68F8" w:rsidRPr="00944A30">
        <w:rPr>
          <w:spacing w:val="0"/>
          <w:w w:val="100"/>
        </w:rPr>
        <w:t> °C</w:t>
      </w:r>
      <w:r w:rsidRPr="00944A30">
        <w:rPr>
          <w:spacing w:val="0"/>
          <w:w w:val="100"/>
        </w:rPr>
        <w:t xml:space="preserve"> в специальной температурной камере с 30</w:t>
      </w:r>
      <w:r w:rsidR="009E68F8" w:rsidRPr="00944A30">
        <w:rPr>
          <w:spacing w:val="0"/>
          <w:w w:val="100"/>
        </w:rPr>
        <w:noBreakHyphen/>
      </w:r>
      <w:r w:rsidRPr="00944A30">
        <w:rPr>
          <w:spacing w:val="0"/>
          <w:w w:val="100"/>
        </w:rPr>
        <w:t>минутной стабилизацией на уровне от –15</w:t>
      </w:r>
      <w:r w:rsidR="009E68F8" w:rsidRPr="00944A30">
        <w:rPr>
          <w:spacing w:val="0"/>
          <w:w w:val="100"/>
        </w:rPr>
        <w:t> °C</w:t>
      </w:r>
      <w:r w:rsidRPr="00944A30">
        <w:rPr>
          <w:spacing w:val="0"/>
          <w:w w:val="100"/>
        </w:rPr>
        <w:t xml:space="preserve"> до 60</w:t>
      </w:r>
      <w:r w:rsidR="009E68F8" w:rsidRPr="00944A30">
        <w:rPr>
          <w:spacing w:val="0"/>
          <w:w w:val="100"/>
        </w:rPr>
        <w:t> °C</w:t>
      </w:r>
      <w:r w:rsidRPr="00944A30">
        <w:rPr>
          <w:spacing w:val="0"/>
          <w:w w:val="100"/>
        </w:rPr>
        <w:t>. Каждый цикл длится 210 минут (см. рис.</w:t>
      </w:r>
      <w:r w:rsidR="009E68F8" w:rsidRPr="00944A30">
        <w:rPr>
          <w:spacing w:val="0"/>
          <w:w w:val="100"/>
        </w:rPr>
        <w:t xml:space="preserve"> </w:t>
      </w:r>
      <w:r w:rsidRPr="00944A30">
        <w:rPr>
          <w:spacing w:val="0"/>
          <w:w w:val="100"/>
        </w:rPr>
        <w:t>A1/</w:t>
      </w:r>
      <w:r w:rsidR="00AC47CC">
        <w:rPr>
          <w:spacing w:val="0"/>
          <w:w w:val="100"/>
        </w:rPr>
        <w:t>2</w:t>
      </w:r>
      <w:r w:rsidRPr="00944A30">
        <w:rPr>
          <w:spacing w:val="0"/>
          <w:w w:val="100"/>
        </w:rPr>
        <w:t>).</w:t>
      </w:r>
    </w:p>
    <w:p w:rsidR="007152CF" w:rsidRPr="00944A30" w:rsidRDefault="007152CF" w:rsidP="008C2BB9">
      <w:pPr>
        <w:pStyle w:val="SingleTxtGR"/>
        <w:suppressAutoHyphens/>
        <w:ind w:left="2268"/>
        <w:rPr>
          <w:spacing w:val="0"/>
          <w:w w:val="100"/>
        </w:rPr>
      </w:pPr>
      <w:r w:rsidRPr="00944A30">
        <w:rPr>
          <w:spacing w:val="0"/>
          <w:w w:val="100"/>
        </w:rPr>
        <w:t>Градиент температуры должен приближаться максимально близко</w:t>
      </w:r>
      <w:r w:rsidR="009E68F8" w:rsidRPr="00944A30">
        <w:rPr>
          <w:spacing w:val="0"/>
          <w:w w:val="100"/>
        </w:rPr>
        <w:t xml:space="preserve"> </w:t>
      </w:r>
      <w:r w:rsidRPr="00944A30">
        <w:rPr>
          <w:spacing w:val="0"/>
          <w:w w:val="100"/>
        </w:rPr>
        <w:t>к 1</w:t>
      </w:r>
      <w:r w:rsidR="009E68F8" w:rsidRPr="00944A30">
        <w:rPr>
          <w:spacing w:val="0"/>
          <w:w w:val="100"/>
        </w:rPr>
        <w:t> °C</w:t>
      </w:r>
      <w:r w:rsidRPr="00944A30">
        <w:rPr>
          <w:spacing w:val="0"/>
          <w:w w:val="100"/>
        </w:rPr>
        <w:t>/мин. Через фильтр не должен проходить нагнетаемый воздушный поток.</w:t>
      </w:r>
    </w:p>
    <w:p w:rsidR="007152CF" w:rsidRPr="00944A30" w:rsidRDefault="007152CF" w:rsidP="008C2BB9">
      <w:pPr>
        <w:pStyle w:val="SingleTxtGR"/>
        <w:suppressAutoHyphens/>
        <w:ind w:left="2268"/>
        <w:rPr>
          <w:spacing w:val="0"/>
          <w:w w:val="100"/>
        </w:rPr>
      </w:pPr>
      <w:r w:rsidRPr="00944A30">
        <w:rPr>
          <w:spacing w:val="0"/>
          <w:w w:val="100"/>
        </w:rPr>
        <w:t>Данный цикл повторяется 50 раз подряд. В общей сложности данная процедура длится в течение 175 часов.</w:t>
      </w:r>
    </w:p>
    <w:p w:rsidR="007152CF" w:rsidRPr="00944A30" w:rsidRDefault="009E68F8" w:rsidP="009E68F8">
      <w:pPr>
        <w:pStyle w:val="H23G"/>
        <w:rPr>
          <w:lang w:val="ru-RU" w:eastAsia="ja-JP"/>
        </w:rPr>
      </w:pPr>
      <w:r w:rsidRPr="00944A30">
        <w:rPr>
          <w:b w:val="0"/>
          <w:lang w:val="ru-RU"/>
        </w:rPr>
        <w:tab/>
      </w:r>
      <w:r w:rsidRPr="00944A30">
        <w:rPr>
          <w:b w:val="0"/>
          <w:lang w:val="ru-RU"/>
        </w:rPr>
        <w:tab/>
      </w:r>
      <w:r w:rsidR="007152CF" w:rsidRPr="00944A30">
        <w:rPr>
          <w:b w:val="0"/>
          <w:lang w:val="ru-RU"/>
        </w:rPr>
        <w:t>Рис. A1/</w:t>
      </w:r>
      <w:r w:rsidR="007152CF" w:rsidRPr="00944A30">
        <w:rPr>
          <w:b w:val="0"/>
          <w:lang w:val="ru-RU" w:eastAsia="ja-JP"/>
        </w:rPr>
        <w:t>2</w:t>
      </w:r>
      <w:r w:rsidRPr="00944A30">
        <w:rPr>
          <w:b w:val="0"/>
          <w:lang w:val="ru-RU" w:eastAsia="ja-JP"/>
        </w:rPr>
        <w:br/>
      </w:r>
      <w:r w:rsidR="007152CF" w:rsidRPr="00944A30">
        <w:rPr>
          <w:lang w:val="ru-RU"/>
        </w:rPr>
        <w:t>Цикл выдерживания при определенной температуре</w:t>
      </w:r>
    </w:p>
    <w:p w:rsidR="007152CF" w:rsidRPr="00944A30" w:rsidRDefault="009E68F8" w:rsidP="008C2BB9">
      <w:pPr>
        <w:pStyle w:val="SingleTxtG"/>
        <w:jc w:val="left"/>
        <w:rPr>
          <w:color w:val="FF0000"/>
          <w:szCs w:val="24"/>
          <w:lang w:val="ru-RU" w:eastAsia="ja-JP"/>
        </w:rPr>
      </w:pPr>
      <w:r w:rsidRPr="00944A30">
        <w:rPr>
          <w:noProof/>
          <w:color w:val="1F497D" w:themeColor="text2"/>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935990</wp:posOffset>
                </wp:positionH>
                <wp:positionV relativeFrom="paragraph">
                  <wp:posOffset>2540</wp:posOffset>
                </wp:positionV>
                <wp:extent cx="2722880" cy="142240"/>
                <wp:effectExtent l="0" t="0" r="127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880" cy="14224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C47CC" w:rsidRPr="00AC47CC" w:rsidRDefault="00AC47CC" w:rsidP="009E68F8">
                            <w:pPr>
                              <w:spacing w:line="240" w:lineRule="auto"/>
                              <w:rPr>
                                <w:b/>
                                <w:sz w:val="16"/>
                                <w:szCs w:val="16"/>
                              </w:rPr>
                            </w:pPr>
                            <w:r w:rsidRPr="00AC47CC">
                              <w:rPr>
                                <w:b/>
                                <w:sz w:val="16"/>
                                <w:szCs w:val="16"/>
                              </w:rPr>
                              <w:t>Температура (</w:t>
                            </w:r>
                            <w:r w:rsidRPr="00AC47CC">
                              <w:rPr>
                                <w:b/>
                                <w:spacing w:val="0"/>
                                <w:w w:val="100"/>
                                <w:sz w:val="16"/>
                                <w:szCs w:val="16"/>
                              </w:rPr>
                              <w:t>°</w:t>
                            </w:r>
                            <w:r w:rsidRPr="00AC47CC">
                              <w:rPr>
                                <w:b/>
                                <w:spacing w:val="0"/>
                                <w:w w:val="100"/>
                                <w:sz w:val="16"/>
                                <w:szCs w:val="16"/>
                                <w:lang w:val="en-GB"/>
                              </w:rPr>
                              <w:t>C</w:t>
                            </w:r>
                            <w:r w:rsidRPr="00AC47CC">
                              <w:rPr>
                                <w:b/>
                                <w:spacing w:val="0"/>
                                <w:w w:val="100"/>
                                <w:sz w:val="16"/>
                                <w:szCs w:val="16"/>
                              </w:rPr>
                              <w:t>) по отношению ко 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7" type="#_x0000_t202" style="position:absolute;left:0;text-align:left;margin-left:73.7pt;margin-top:.2pt;width:214.4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" stroked="f">
                <v:stroke joinstyle="round"/>
                <v:path arrowok="t"/>
                <v:textbox inset="0,0,0,0">
                  <w:txbxContent>
                    <w:p w:rsidR="00AC47CC" w:rsidRPr="00AC47CC" w:rsidRDefault="00AC47CC" w:rsidP="009E68F8">
                      <w:pPr>
                        <w:spacing w:line="240" w:lineRule="auto"/>
                        <w:rPr>
                          <w:b/>
                          <w:sz w:val="16"/>
                          <w:szCs w:val="16"/>
                        </w:rPr>
                      </w:pPr>
                      <w:r w:rsidRPr="00AC47CC">
                        <w:rPr>
                          <w:b/>
                          <w:sz w:val="16"/>
                          <w:szCs w:val="16"/>
                        </w:rPr>
                        <w:t>Температура (</w:t>
                      </w:r>
                      <w:r w:rsidRPr="00AC47CC">
                        <w:rPr>
                          <w:b/>
                          <w:spacing w:val="0"/>
                          <w:w w:val="100"/>
                          <w:sz w:val="16"/>
                          <w:szCs w:val="16"/>
                        </w:rPr>
                        <w:t>°</w:t>
                      </w:r>
                      <w:r w:rsidRPr="00AC47CC">
                        <w:rPr>
                          <w:b/>
                          <w:spacing w:val="0"/>
                          <w:w w:val="100"/>
                          <w:sz w:val="16"/>
                          <w:szCs w:val="16"/>
                          <w:lang w:val="en-GB"/>
                        </w:rPr>
                        <w:t>C</w:t>
                      </w:r>
                      <w:r w:rsidRPr="00AC47CC">
                        <w:rPr>
                          <w:b/>
                          <w:spacing w:val="0"/>
                          <w:w w:val="100"/>
                          <w:sz w:val="16"/>
                          <w:szCs w:val="16"/>
                        </w:rPr>
                        <w:t>) по отношению ко времени (мин)</w:t>
                      </w:r>
                    </w:p>
                  </w:txbxContent>
                </v:textbox>
              </v:shape>
            </w:pict>
          </mc:Fallback>
        </mc:AlternateContent>
      </w:r>
      <w:r w:rsidR="007152CF" w:rsidRPr="00944A30">
        <w:rPr>
          <w:noProof/>
          <w:color w:val="1F497D" w:themeColor="text2"/>
          <w:szCs w:val="24"/>
          <w:lang w:val="ru-RU" w:eastAsia="ru-RU"/>
        </w:rPr>
        <w:drawing>
          <wp:inline distT="0" distB="0" distL="0" distR="0" wp14:anchorId="28FAD102" wp14:editId="39310C73">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7152CF" w:rsidRPr="00944A30" w:rsidRDefault="007152CF" w:rsidP="008C2BB9">
      <w:pPr>
        <w:pStyle w:val="SingleTxtGR"/>
        <w:suppressAutoHyphens/>
        <w:rPr>
          <w:spacing w:val="0"/>
          <w:w w:val="100"/>
        </w:rPr>
      </w:pPr>
      <w:r w:rsidRPr="00944A30">
        <w:rPr>
          <w:spacing w:val="0"/>
          <w:w w:val="100"/>
          <w:szCs w:val="24"/>
          <w:lang w:eastAsia="ja-JP"/>
        </w:rPr>
        <w:t>5.1.2</w:t>
      </w:r>
      <w:r w:rsidRPr="00944A30">
        <w:rPr>
          <w:spacing w:val="0"/>
          <w:w w:val="100"/>
          <w:szCs w:val="24"/>
          <w:lang w:eastAsia="ja-JP"/>
        </w:rPr>
        <w:tab/>
      </w:r>
      <w:r w:rsidRPr="00944A30">
        <w:rPr>
          <w:spacing w:val="0"/>
          <w:w w:val="100"/>
          <w:szCs w:val="24"/>
          <w:lang w:eastAsia="ja-JP"/>
        </w:rPr>
        <w:tab/>
      </w:r>
      <w:r w:rsidRPr="00944A30">
        <w:rPr>
          <w:spacing w:val="0"/>
          <w:w w:val="100"/>
        </w:rPr>
        <w:t>Старение при воздействии вибрации</w:t>
      </w:r>
    </w:p>
    <w:p w:rsidR="007152CF" w:rsidRPr="00944A30" w:rsidRDefault="007152CF" w:rsidP="008C2BB9">
      <w:pPr>
        <w:pStyle w:val="SingleTxtGR"/>
        <w:suppressAutoHyphens/>
        <w:ind w:left="2268"/>
        <w:rPr>
          <w:spacing w:val="0"/>
          <w:w w:val="100"/>
        </w:rPr>
      </w:pPr>
      <w:r w:rsidRPr="00944A30">
        <w:rPr>
          <w:spacing w:val="0"/>
          <w:w w:val="100"/>
        </w:rPr>
        <w:t>После проведения процедуры теплового старения фильтр, установленный так же, как и в транспортном средстве, встряхивается в вертикальной плоскости с общей скоростью Grms &gt; 1,5 м/с</w:t>
      </w:r>
      <w:r w:rsidRPr="00944A30">
        <w:rPr>
          <w:spacing w:val="0"/>
          <w:w w:val="100"/>
          <w:vertAlign w:val="superscript"/>
        </w:rPr>
        <w:t>2</w:t>
      </w:r>
      <w:r w:rsidRPr="00944A30">
        <w:rPr>
          <w:spacing w:val="0"/>
          <w:w w:val="100"/>
        </w:rPr>
        <w:t xml:space="preserve"> и частотой 30 ± 10 Гц. Испытание продолжается в течение 12 часов.</w:t>
      </w:r>
    </w:p>
    <w:p w:rsidR="007152CF" w:rsidRPr="00944A30" w:rsidRDefault="007152CF" w:rsidP="008C2BB9">
      <w:pPr>
        <w:pStyle w:val="SingleTxtGR"/>
        <w:suppressAutoHyphens/>
        <w:rPr>
          <w:spacing w:val="0"/>
          <w:w w:val="100"/>
        </w:rPr>
      </w:pPr>
      <w:r w:rsidRPr="00944A30">
        <w:rPr>
          <w:spacing w:val="0"/>
          <w:w w:val="100"/>
        </w:rPr>
        <w:t>5.1.3</w:t>
      </w:r>
      <w:r w:rsidRPr="00944A30">
        <w:rPr>
          <w:spacing w:val="0"/>
          <w:w w:val="100"/>
        </w:rPr>
        <w:tab/>
      </w:r>
      <w:r w:rsidRPr="00944A30">
        <w:rPr>
          <w:spacing w:val="0"/>
          <w:w w:val="100"/>
        </w:rPr>
        <w:tab/>
        <w:t>Старение при воздействии паров топлива и определении ПБ300</w:t>
      </w:r>
    </w:p>
    <w:p w:rsidR="007152CF" w:rsidRPr="00944A30" w:rsidRDefault="007152CF" w:rsidP="008C2BB9">
      <w:pPr>
        <w:pStyle w:val="SingleTxtGR"/>
        <w:suppressAutoHyphens/>
        <w:ind w:left="2268" w:hanging="1134"/>
        <w:rPr>
          <w:spacing w:val="0"/>
          <w:w w:val="100"/>
        </w:rPr>
      </w:pPr>
      <w:r w:rsidRPr="00944A30">
        <w:rPr>
          <w:spacing w:val="0"/>
          <w:w w:val="100"/>
        </w:rPr>
        <w:t>5.1.3.1</w:t>
      </w:r>
      <w:r w:rsidRPr="00944A30">
        <w:rPr>
          <w:spacing w:val="0"/>
          <w:w w:val="100"/>
        </w:rPr>
        <w:tab/>
      </w:r>
      <w:r w:rsidR="009E68F8" w:rsidRPr="00944A30">
        <w:rPr>
          <w:spacing w:val="0"/>
          <w:w w:val="100"/>
        </w:rPr>
        <w:tab/>
      </w:r>
      <w:r w:rsidRPr="00944A30">
        <w:rPr>
          <w:spacing w:val="0"/>
          <w:w w:val="100"/>
        </w:rPr>
        <w:t>Старение производится под периодическим воздействием нагружения топливными парами и очистки лабораторным воздухом.</w:t>
      </w:r>
    </w:p>
    <w:p w:rsidR="007152CF" w:rsidRPr="00944A30" w:rsidRDefault="007152CF" w:rsidP="008C2BB9">
      <w:pPr>
        <w:pStyle w:val="SingleTxtGR"/>
        <w:suppressAutoHyphens/>
        <w:ind w:left="2268" w:hanging="1134"/>
        <w:rPr>
          <w:spacing w:val="0"/>
          <w:w w:val="100"/>
        </w:rPr>
      </w:pPr>
      <w:r w:rsidRPr="00944A30">
        <w:rPr>
          <w:spacing w:val="0"/>
          <w:w w:val="100"/>
        </w:rPr>
        <w:t>5.1.3.1.1</w:t>
      </w:r>
      <w:r w:rsidRPr="00944A30">
        <w:rPr>
          <w:spacing w:val="0"/>
          <w:w w:val="100"/>
        </w:rPr>
        <w:tab/>
        <w:t xml:space="preserve">После проведения старения при воздействии температуры и </w:t>
      </w:r>
      <w:r w:rsidRPr="00944A30">
        <w:rPr>
          <w:bCs/>
          <w:spacing w:val="0"/>
          <w:w w:val="100"/>
        </w:rPr>
        <w:t xml:space="preserve">вибрации фильтр подвергается дальнейшему старению </w:t>
      </w:r>
      <w:r w:rsidRPr="00944A30">
        <w:rPr>
          <w:spacing w:val="0"/>
          <w:w w:val="100"/>
        </w:rPr>
        <w:t>под воздействием смеси коммерческого топлива, указанного в пункте 5.1.3.1.1.1 настоящего приложения, и азота или воздуха с объемом топливных паров 50 ± 15%. Наполняемость топливными порами должна составлять 60 ± 20 г/ч.</w:t>
      </w:r>
    </w:p>
    <w:p w:rsidR="007152CF" w:rsidRPr="00944A30" w:rsidRDefault="007152CF" w:rsidP="008C2BB9">
      <w:pPr>
        <w:pStyle w:val="SingleTxtG"/>
        <w:ind w:left="2268"/>
        <w:rPr>
          <w:lang w:val="ru-RU"/>
        </w:rPr>
      </w:pPr>
      <w:r w:rsidRPr="00944A30">
        <w:rPr>
          <w:lang w:val="ru-RU"/>
        </w:rPr>
        <w:t>Фильтр нагружается до двухграммового проскока. В качестве альтернативного варианта нагружение считается завершенным, когда уровень углеводородной концентрации на выходном вентиляционном отверстии составит 3 000 млн</w:t>
      </w:r>
      <w:r w:rsidRPr="00944A30">
        <w:rPr>
          <w:vertAlign w:val="superscript"/>
          <w:lang w:val="ru-RU"/>
        </w:rPr>
        <w:t>–1</w:t>
      </w:r>
      <w:r w:rsidRPr="00944A30">
        <w:rPr>
          <w:lang w:val="ru-RU"/>
        </w:rPr>
        <w:t>.</w:t>
      </w:r>
    </w:p>
    <w:p w:rsidR="007152CF" w:rsidRPr="00944A30" w:rsidRDefault="007152CF" w:rsidP="008C2BB9">
      <w:pPr>
        <w:pStyle w:val="SingleTxtGR"/>
        <w:suppressAutoHyphens/>
        <w:ind w:left="2268" w:hanging="1134"/>
        <w:rPr>
          <w:spacing w:val="0"/>
          <w:w w:val="100"/>
        </w:rPr>
      </w:pPr>
      <w:r w:rsidRPr="00944A30">
        <w:rPr>
          <w:spacing w:val="0"/>
          <w:w w:val="100"/>
        </w:rPr>
        <w:t>5.1.3.1.1.1</w:t>
      </w:r>
      <w:r w:rsidRPr="00944A30">
        <w:rPr>
          <w:spacing w:val="0"/>
          <w:w w:val="100"/>
        </w:rPr>
        <w:tab/>
        <w:t>Коммерческое топливо, используемое в этом испытании, должно соответствовать тем же требованиям, что и эталонное топливо, в</w:t>
      </w:r>
      <w:r w:rsidR="009E68F8" w:rsidRPr="00944A30">
        <w:rPr>
          <w:spacing w:val="0"/>
          <w:w w:val="100"/>
        </w:rPr>
        <w:t xml:space="preserve"> </w:t>
      </w:r>
      <w:r w:rsidRPr="00944A30">
        <w:rPr>
          <w:spacing w:val="0"/>
          <w:w w:val="100"/>
        </w:rPr>
        <w:t>отношении:</w:t>
      </w:r>
    </w:p>
    <w:p w:rsidR="007152CF" w:rsidRPr="00944A30" w:rsidRDefault="007152CF" w:rsidP="008C2BB9">
      <w:pPr>
        <w:pStyle w:val="SingleTxtGR"/>
        <w:suppressAutoHyphens/>
        <w:ind w:left="3402" w:hanging="1134"/>
        <w:rPr>
          <w:spacing w:val="0"/>
          <w:w w:val="100"/>
        </w:rPr>
      </w:pPr>
      <w:r w:rsidRPr="00944A30">
        <w:rPr>
          <w:spacing w:val="0"/>
          <w:w w:val="100"/>
        </w:rPr>
        <w:t>a)</w:t>
      </w:r>
      <w:r w:rsidRPr="00944A30">
        <w:rPr>
          <w:spacing w:val="0"/>
          <w:w w:val="100"/>
        </w:rPr>
        <w:tab/>
        <w:t>плотности при 15</w:t>
      </w:r>
      <w:r w:rsidR="009E68F8" w:rsidRPr="00944A30">
        <w:rPr>
          <w:spacing w:val="0"/>
          <w:w w:val="100"/>
        </w:rPr>
        <w:t> °C</w:t>
      </w:r>
      <w:r w:rsidRPr="00944A30">
        <w:rPr>
          <w:spacing w:val="0"/>
          <w:w w:val="100"/>
        </w:rPr>
        <w:t>;</w:t>
      </w:r>
    </w:p>
    <w:p w:rsidR="007152CF" w:rsidRPr="00944A30" w:rsidRDefault="007152CF" w:rsidP="008C2BB9">
      <w:pPr>
        <w:pStyle w:val="SingleTxtGR"/>
        <w:suppressAutoHyphens/>
        <w:ind w:left="3402" w:hanging="1134"/>
        <w:rPr>
          <w:spacing w:val="0"/>
          <w:w w:val="100"/>
        </w:rPr>
      </w:pPr>
      <w:r w:rsidRPr="00944A30">
        <w:rPr>
          <w:spacing w:val="0"/>
          <w:w w:val="100"/>
        </w:rPr>
        <w:t>b)</w:t>
      </w:r>
      <w:r w:rsidRPr="00944A30">
        <w:rPr>
          <w:spacing w:val="0"/>
          <w:w w:val="100"/>
        </w:rPr>
        <w:tab/>
        <w:t>давления паров;</w:t>
      </w:r>
    </w:p>
    <w:p w:rsidR="007152CF" w:rsidRPr="00944A30" w:rsidRDefault="007152CF" w:rsidP="008C2BB9">
      <w:pPr>
        <w:pStyle w:val="SingleTxtGR"/>
        <w:suppressAutoHyphens/>
        <w:ind w:left="3402" w:hanging="1134"/>
        <w:rPr>
          <w:spacing w:val="0"/>
          <w:w w:val="100"/>
        </w:rPr>
      </w:pPr>
      <w:r w:rsidRPr="00944A30">
        <w:rPr>
          <w:spacing w:val="0"/>
          <w:w w:val="100"/>
        </w:rPr>
        <w:t>c)</w:t>
      </w:r>
      <w:r w:rsidRPr="00944A30">
        <w:rPr>
          <w:spacing w:val="0"/>
          <w:w w:val="100"/>
        </w:rPr>
        <w:tab/>
        <w:t>дистилляции (70</w:t>
      </w:r>
      <w:r w:rsidR="009E68F8" w:rsidRPr="00944A30">
        <w:rPr>
          <w:spacing w:val="0"/>
          <w:w w:val="100"/>
        </w:rPr>
        <w:t> °C</w:t>
      </w:r>
      <w:r w:rsidRPr="00944A30">
        <w:rPr>
          <w:spacing w:val="0"/>
          <w:w w:val="100"/>
        </w:rPr>
        <w:t>, 100</w:t>
      </w:r>
      <w:r w:rsidR="009E68F8" w:rsidRPr="00944A30">
        <w:rPr>
          <w:spacing w:val="0"/>
          <w:w w:val="100"/>
        </w:rPr>
        <w:t> °C</w:t>
      </w:r>
      <w:r w:rsidRPr="00944A30">
        <w:rPr>
          <w:spacing w:val="0"/>
          <w:w w:val="100"/>
        </w:rPr>
        <w:t>, 150</w:t>
      </w:r>
      <w:r w:rsidR="009E68F8" w:rsidRPr="00944A30">
        <w:rPr>
          <w:spacing w:val="0"/>
          <w:w w:val="100"/>
        </w:rPr>
        <w:t> °C</w:t>
      </w:r>
      <w:r w:rsidRPr="00944A30">
        <w:rPr>
          <w:spacing w:val="0"/>
          <w:w w:val="100"/>
        </w:rPr>
        <w:t>);</w:t>
      </w:r>
    </w:p>
    <w:p w:rsidR="007152CF" w:rsidRPr="00944A30" w:rsidRDefault="007152CF" w:rsidP="008C2BB9">
      <w:pPr>
        <w:pStyle w:val="SingleTxtGR"/>
        <w:suppressAutoHyphens/>
        <w:ind w:left="2835" w:hanging="567"/>
        <w:rPr>
          <w:spacing w:val="0"/>
          <w:w w:val="100"/>
        </w:rPr>
      </w:pPr>
      <w:r w:rsidRPr="00944A30">
        <w:rPr>
          <w:spacing w:val="0"/>
          <w:w w:val="100"/>
        </w:rPr>
        <w:t>d)</w:t>
      </w:r>
      <w:r w:rsidRPr="00944A30">
        <w:rPr>
          <w:spacing w:val="0"/>
          <w:w w:val="100"/>
        </w:rPr>
        <w:tab/>
        <w:t xml:space="preserve">анализа углеводородов (только </w:t>
      </w:r>
      <w:r w:rsidR="009E68F8" w:rsidRPr="00944A30">
        <w:rPr>
          <w:spacing w:val="0"/>
          <w:w w:val="100"/>
        </w:rPr>
        <w:t>о</w:t>
      </w:r>
      <w:r w:rsidRPr="00944A30">
        <w:rPr>
          <w:spacing w:val="0"/>
          <w:w w:val="100"/>
        </w:rPr>
        <w:t xml:space="preserve">лефины, </w:t>
      </w:r>
      <w:r w:rsidR="009E68F8" w:rsidRPr="00944A30">
        <w:rPr>
          <w:spacing w:val="0"/>
          <w:w w:val="100"/>
        </w:rPr>
        <w:t>а</w:t>
      </w:r>
      <w:r w:rsidRPr="00944A30">
        <w:rPr>
          <w:spacing w:val="0"/>
          <w:w w:val="100"/>
        </w:rPr>
        <w:t>роматические масла, бензолы);</w:t>
      </w:r>
    </w:p>
    <w:p w:rsidR="007152CF" w:rsidRPr="00944A30" w:rsidRDefault="007152CF" w:rsidP="008C2BB9">
      <w:pPr>
        <w:pStyle w:val="SingleTxtGR"/>
        <w:suppressAutoHyphens/>
        <w:ind w:left="3402" w:hanging="1134"/>
        <w:rPr>
          <w:spacing w:val="0"/>
          <w:w w:val="100"/>
        </w:rPr>
      </w:pPr>
      <w:r w:rsidRPr="00944A30">
        <w:rPr>
          <w:spacing w:val="0"/>
          <w:w w:val="100"/>
        </w:rPr>
        <w:t>e)</w:t>
      </w:r>
      <w:r w:rsidRPr="00944A30">
        <w:rPr>
          <w:spacing w:val="0"/>
          <w:w w:val="100"/>
        </w:rPr>
        <w:tab/>
        <w:t>содержания кислорода;</w:t>
      </w:r>
    </w:p>
    <w:p w:rsidR="007152CF" w:rsidRPr="00944A30" w:rsidRDefault="007152CF" w:rsidP="008C2BB9">
      <w:pPr>
        <w:pStyle w:val="SingleTxtGR"/>
        <w:suppressAutoHyphens/>
        <w:ind w:left="3402" w:hanging="1134"/>
        <w:rPr>
          <w:spacing w:val="0"/>
          <w:w w:val="100"/>
        </w:rPr>
      </w:pPr>
      <w:r w:rsidRPr="00944A30">
        <w:rPr>
          <w:spacing w:val="0"/>
          <w:w w:val="100"/>
        </w:rPr>
        <w:t>f)</w:t>
      </w:r>
      <w:r w:rsidRPr="00944A30">
        <w:rPr>
          <w:spacing w:val="0"/>
          <w:w w:val="100"/>
        </w:rPr>
        <w:tab/>
        <w:t>содержания этанола.</w:t>
      </w:r>
    </w:p>
    <w:p w:rsidR="007152CF" w:rsidRPr="00944A30" w:rsidRDefault="007152CF" w:rsidP="008C2BB9">
      <w:pPr>
        <w:pStyle w:val="SingleTxtGR"/>
        <w:suppressAutoHyphens/>
        <w:ind w:left="2268" w:hanging="1134"/>
        <w:rPr>
          <w:spacing w:val="0"/>
          <w:w w:val="100"/>
        </w:rPr>
      </w:pPr>
      <w:bookmarkStart w:id="28" w:name="_Hlk481658513"/>
      <w:r w:rsidRPr="00944A30">
        <w:rPr>
          <w:spacing w:val="0"/>
          <w:w w:val="100"/>
        </w:rPr>
        <w:t>5.1.3.1.2</w:t>
      </w:r>
      <w:r w:rsidRPr="00944A30">
        <w:rPr>
          <w:spacing w:val="0"/>
          <w:w w:val="100"/>
        </w:rPr>
        <w:tab/>
        <w:t>Очистку фильтра производят через 5–60 минут после нагружения со скоростью 25 ± 5 л лабораторного воздуха в минуту до тех пор, пока объем слоев фильтра не сменится 300 раз.</w:t>
      </w:r>
    </w:p>
    <w:p w:rsidR="007152CF" w:rsidRPr="00944A30" w:rsidRDefault="007152CF" w:rsidP="008C2BB9">
      <w:pPr>
        <w:pStyle w:val="SingleTxtGR"/>
        <w:suppressAutoHyphens/>
        <w:ind w:left="2268" w:hanging="1134"/>
        <w:rPr>
          <w:spacing w:val="0"/>
          <w:w w:val="100"/>
        </w:rPr>
      </w:pPr>
      <w:r w:rsidRPr="00944A30">
        <w:rPr>
          <w:spacing w:val="0"/>
          <w:w w:val="100"/>
        </w:rPr>
        <w:t>5.1.3.1.3</w:t>
      </w:r>
      <w:r w:rsidRPr="00944A30">
        <w:rPr>
          <w:spacing w:val="0"/>
          <w:w w:val="100"/>
        </w:rPr>
        <w:tab/>
        <w:t>Процедуры, изложенные в пунктах 5.1.3.1.1 и 5.1.3.1.2 настоящего приложения, повторяются 300 раз, после чего считается, что фильтр стабилизировался.</w:t>
      </w:r>
    </w:p>
    <w:p w:rsidR="007152CF" w:rsidRPr="00944A30" w:rsidRDefault="007152CF" w:rsidP="008C2BB9">
      <w:pPr>
        <w:pStyle w:val="SingleTxtGR"/>
        <w:suppressAutoHyphens/>
        <w:ind w:left="2268" w:hanging="1134"/>
        <w:rPr>
          <w:spacing w:val="0"/>
          <w:w w:val="100"/>
        </w:rPr>
      </w:pPr>
      <w:r w:rsidRPr="00944A30">
        <w:rPr>
          <w:spacing w:val="0"/>
          <w:w w:val="100"/>
        </w:rPr>
        <w:t>5.1.3.1.4</w:t>
      </w:r>
      <w:r w:rsidRPr="00944A30">
        <w:rPr>
          <w:spacing w:val="0"/>
          <w:w w:val="100"/>
        </w:rPr>
        <w:tab/>
        <w:t>Процедура измерения производительности бутана (ПБ) для семейства транспортных средств в отношении выбросов в результате испарения</w:t>
      </w:r>
      <w:r w:rsidR="00A33FAE">
        <w:rPr>
          <w:spacing w:val="0"/>
          <w:w w:val="100"/>
        </w:rPr>
        <w:t>, указанная в пункте 5.5 настоящих ГТП,</w:t>
      </w:r>
      <w:r w:rsidRPr="00944A30">
        <w:rPr>
          <w:spacing w:val="0"/>
          <w:w w:val="100"/>
        </w:rPr>
        <w:t xml:space="preserve"> состоит из следующего:</w:t>
      </w:r>
    </w:p>
    <w:p w:rsidR="007152CF" w:rsidRPr="00944A30" w:rsidRDefault="007152CF" w:rsidP="008C2BB9">
      <w:pPr>
        <w:pStyle w:val="SingleTxtGR"/>
        <w:suppressAutoHyphens/>
        <w:ind w:left="2835" w:hanging="1134"/>
        <w:rPr>
          <w:spacing w:val="0"/>
          <w:w w:val="100"/>
        </w:rPr>
      </w:pPr>
      <w:r w:rsidRPr="00944A30">
        <w:rPr>
          <w:spacing w:val="0"/>
          <w:w w:val="100"/>
        </w:rPr>
        <w:tab/>
        <w:t>a)</w:t>
      </w:r>
      <w:r w:rsidRPr="00944A30">
        <w:rPr>
          <w:spacing w:val="0"/>
          <w:w w:val="100"/>
        </w:rPr>
        <w:tab/>
        <w:t>Стабилизированный фильтр нагружают до двухграммового проскока, а затем очищают минимум пять раз. Нагружение производят с использованием смеси, состоящей из 50% бутана и 50% азота по объему, со скоростью 40 г бутана в час.</w:t>
      </w:r>
    </w:p>
    <w:p w:rsidR="007152CF" w:rsidRPr="00944A30" w:rsidRDefault="007152CF" w:rsidP="008C2BB9">
      <w:pPr>
        <w:pStyle w:val="SingleTxtGR"/>
        <w:suppressAutoHyphens/>
        <w:ind w:left="2835" w:hanging="1134"/>
        <w:rPr>
          <w:spacing w:val="0"/>
          <w:w w:val="100"/>
        </w:rPr>
      </w:pPr>
      <w:r w:rsidRPr="00944A30">
        <w:rPr>
          <w:spacing w:val="0"/>
          <w:w w:val="100"/>
        </w:rPr>
        <w:tab/>
        <w:t>b)</w:t>
      </w:r>
      <w:r w:rsidRPr="00944A30">
        <w:rPr>
          <w:spacing w:val="0"/>
          <w:w w:val="100"/>
        </w:rPr>
        <w:tab/>
        <w:t>Очистку производят в соответствии с пунктом 5.1.3.1.2 настоящего приложения.</w:t>
      </w:r>
    </w:p>
    <w:bookmarkEnd w:id="28"/>
    <w:p w:rsidR="007152CF" w:rsidRPr="00944A30" w:rsidRDefault="007152CF" w:rsidP="008C2BB9">
      <w:pPr>
        <w:pStyle w:val="SingleTxtGR"/>
        <w:suppressAutoHyphens/>
        <w:ind w:left="2835" w:hanging="1134"/>
        <w:rPr>
          <w:spacing w:val="0"/>
          <w:w w:val="100"/>
        </w:rPr>
      </w:pPr>
      <w:r w:rsidRPr="00944A30">
        <w:rPr>
          <w:spacing w:val="0"/>
          <w:w w:val="100"/>
        </w:rPr>
        <w:tab/>
        <w:t>c)</w:t>
      </w:r>
      <w:r w:rsidRPr="00944A30">
        <w:rPr>
          <w:spacing w:val="0"/>
          <w:w w:val="100"/>
        </w:rPr>
        <w:tab/>
        <w:t>ПБ регистрируют после каждого нагружения.</w:t>
      </w:r>
    </w:p>
    <w:p w:rsidR="007152CF" w:rsidRPr="00944A30" w:rsidRDefault="007152CF" w:rsidP="008C2BB9">
      <w:pPr>
        <w:pStyle w:val="SingleTxtGR"/>
        <w:suppressAutoHyphens/>
        <w:ind w:left="2835" w:hanging="1134"/>
        <w:rPr>
          <w:spacing w:val="0"/>
          <w:w w:val="100"/>
        </w:rPr>
      </w:pPr>
      <w:r w:rsidRPr="00944A30">
        <w:rPr>
          <w:spacing w:val="0"/>
          <w:w w:val="100"/>
        </w:rPr>
        <w:tab/>
        <w:t>d)</w:t>
      </w:r>
      <w:r w:rsidRPr="00944A30">
        <w:rPr>
          <w:spacing w:val="0"/>
          <w:w w:val="100"/>
        </w:rPr>
        <w:tab/>
        <w:t>ПБ300 рассчитывают в качестве среднего значения по последним 5 ПБ.</w:t>
      </w:r>
    </w:p>
    <w:p w:rsidR="007152CF" w:rsidRPr="00944A30" w:rsidRDefault="007152CF" w:rsidP="00AC47CC">
      <w:pPr>
        <w:pStyle w:val="SingleTxtGR"/>
        <w:suppressAutoHyphens/>
        <w:ind w:left="2268" w:hanging="1134"/>
        <w:rPr>
          <w:spacing w:val="0"/>
          <w:w w:val="100"/>
        </w:rPr>
      </w:pPr>
      <w:r w:rsidRPr="00944A30">
        <w:rPr>
          <w:spacing w:val="0"/>
          <w:w w:val="100"/>
        </w:rPr>
        <w:t>5.1.3.2</w:t>
      </w:r>
      <w:r w:rsidRPr="00944A30">
        <w:rPr>
          <w:spacing w:val="0"/>
          <w:w w:val="100"/>
        </w:rPr>
        <w:tab/>
      </w:r>
      <w:r w:rsidR="009E68F8" w:rsidRPr="00944A30">
        <w:rPr>
          <w:spacing w:val="0"/>
          <w:w w:val="100"/>
        </w:rPr>
        <w:tab/>
      </w:r>
      <w:r w:rsidRPr="00944A30">
        <w:rPr>
          <w:spacing w:val="0"/>
          <w:w w:val="100"/>
        </w:rPr>
        <w:t xml:space="preserve">Если поставщик передает фильтр, который уже был подвергнут </w:t>
      </w:r>
      <w:r w:rsidR="00AC47CC">
        <w:rPr>
          <w:spacing w:val="0"/>
          <w:w w:val="100"/>
        </w:rPr>
        <w:br/>
      </w:r>
      <w:r w:rsidRPr="00944A30">
        <w:rPr>
          <w:spacing w:val="0"/>
          <w:w w:val="100"/>
        </w:rPr>
        <w:t>старению, то изготовитель заранее сообщает компетентному органу о процессе старения, с тем чтобы можно было проследить за любым этапом этого процесса на производственном объекте поставщика.</w:t>
      </w:r>
    </w:p>
    <w:p w:rsidR="007152CF" w:rsidRPr="00944A30" w:rsidRDefault="007152CF" w:rsidP="008C2BB9">
      <w:pPr>
        <w:pStyle w:val="SingleTxtGR"/>
        <w:suppressAutoHyphens/>
        <w:ind w:left="2268" w:hanging="1134"/>
        <w:rPr>
          <w:spacing w:val="0"/>
          <w:w w:val="100"/>
        </w:rPr>
      </w:pPr>
      <w:r w:rsidRPr="00944A30">
        <w:rPr>
          <w:spacing w:val="0"/>
          <w:w w:val="100"/>
        </w:rPr>
        <w:t>5.1.3.3</w:t>
      </w:r>
      <w:r w:rsidRPr="00944A30">
        <w:rPr>
          <w:spacing w:val="0"/>
          <w:w w:val="100"/>
        </w:rPr>
        <w:tab/>
      </w:r>
      <w:r w:rsidR="009E68F8" w:rsidRPr="00944A30">
        <w:rPr>
          <w:spacing w:val="0"/>
          <w:w w:val="100"/>
        </w:rPr>
        <w:tab/>
      </w:r>
      <w:r w:rsidRPr="00944A30">
        <w:rPr>
          <w:spacing w:val="0"/>
          <w:w w:val="100"/>
        </w:rPr>
        <w:t>Изготовитель представляет компетентному органу протокол испытания, включающий по крайней мере следующие элементы:</w:t>
      </w:r>
    </w:p>
    <w:p w:rsidR="007152CF" w:rsidRPr="00944A30" w:rsidRDefault="007152CF" w:rsidP="008C2BB9">
      <w:pPr>
        <w:pStyle w:val="SingleTxtGR"/>
        <w:suppressAutoHyphens/>
        <w:ind w:left="3402" w:hanging="1134"/>
        <w:rPr>
          <w:spacing w:val="0"/>
          <w:w w:val="100"/>
        </w:rPr>
      </w:pPr>
      <w:r w:rsidRPr="00944A30">
        <w:rPr>
          <w:spacing w:val="0"/>
          <w:w w:val="100"/>
        </w:rPr>
        <w:t>a)</w:t>
      </w:r>
      <w:r w:rsidRPr="00944A30">
        <w:rPr>
          <w:spacing w:val="0"/>
          <w:w w:val="100"/>
        </w:rPr>
        <w:tab/>
        <w:t>тип активированного угля;</w:t>
      </w:r>
    </w:p>
    <w:p w:rsidR="007152CF" w:rsidRPr="00944A30" w:rsidRDefault="007152CF" w:rsidP="008C2BB9">
      <w:pPr>
        <w:pStyle w:val="SingleTxtGR"/>
        <w:suppressAutoHyphens/>
        <w:ind w:left="3402" w:hanging="1134"/>
        <w:rPr>
          <w:spacing w:val="0"/>
          <w:w w:val="100"/>
        </w:rPr>
      </w:pPr>
      <w:r w:rsidRPr="00944A30">
        <w:rPr>
          <w:spacing w:val="0"/>
          <w:w w:val="100"/>
        </w:rPr>
        <w:t>b)</w:t>
      </w:r>
      <w:r w:rsidRPr="00944A30">
        <w:rPr>
          <w:spacing w:val="0"/>
          <w:w w:val="100"/>
        </w:rPr>
        <w:tab/>
        <w:t>скорость нагружения;</w:t>
      </w:r>
    </w:p>
    <w:p w:rsidR="007152CF" w:rsidRPr="00944A30" w:rsidRDefault="007152CF" w:rsidP="008C2BB9">
      <w:pPr>
        <w:pStyle w:val="SingleTxtGR"/>
        <w:suppressAutoHyphens/>
        <w:ind w:left="3402" w:hanging="1134"/>
        <w:rPr>
          <w:spacing w:val="0"/>
          <w:w w:val="100"/>
        </w:rPr>
      </w:pPr>
      <w:r w:rsidRPr="00944A30">
        <w:rPr>
          <w:spacing w:val="0"/>
          <w:w w:val="100"/>
        </w:rPr>
        <w:t>c)</w:t>
      </w:r>
      <w:r w:rsidRPr="00944A30">
        <w:rPr>
          <w:spacing w:val="0"/>
          <w:w w:val="100"/>
        </w:rPr>
        <w:tab/>
        <w:t>технические характеристики топлива.</w:t>
      </w:r>
    </w:p>
    <w:p w:rsidR="007152CF" w:rsidRPr="00944A30" w:rsidRDefault="007152CF" w:rsidP="008C2BB9">
      <w:pPr>
        <w:pStyle w:val="SingleTxtGR"/>
        <w:suppressAutoHyphens/>
        <w:ind w:left="2268" w:hanging="1134"/>
        <w:rPr>
          <w:spacing w:val="0"/>
          <w:w w:val="100"/>
        </w:rPr>
      </w:pPr>
      <w:r w:rsidRPr="00944A30">
        <w:rPr>
          <w:spacing w:val="0"/>
          <w:w w:val="100"/>
        </w:rPr>
        <w:t>5.2</w:t>
      </w:r>
      <w:r w:rsidRPr="00944A30">
        <w:rPr>
          <w:spacing w:val="0"/>
          <w:w w:val="100"/>
        </w:rPr>
        <w:tab/>
      </w:r>
      <w:r w:rsidRPr="00944A30">
        <w:rPr>
          <w:spacing w:val="0"/>
          <w:w w:val="100"/>
        </w:rPr>
        <w:tab/>
        <w:t>Определение коэффициента просачивания (КП) системы топливного бака (рис. A1/3)</w:t>
      </w:r>
    </w:p>
    <w:p w:rsidR="007152CF" w:rsidRPr="00944A30" w:rsidRDefault="009E68F8" w:rsidP="00081B65">
      <w:pPr>
        <w:pStyle w:val="H23G"/>
        <w:spacing w:after="240"/>
        <w:rPr>
          <w:szCs w:val="24"/>
          <w:lang w:val="ru-RU" w:eastAsia="ja-JP"/>
        </w:rPr>
      </w:pPr>
      <w:r w:rsidRPr="00944A30">
        <w:rPr>
          <w:b w:val="0"/>
          <w:lang w:val="ru-RU"/>
        </w:rPr>
        <w:tab/>
      </w:r>
      <w:r w:rsidRPr="00944A30">
        <w:rPr>
          <w:b w:val="0"/>
          <w:lang w:val="ru-RU"/>
        </w:rPr>
        <w:tab/>
      </w:r>
      <w:r w:rsidR="007152CF" w:rsidRPr="00944A30">
        <w:rPr>
          <w:b w:val="0"/>
          <w:lang w:val="ru-RU"/>
        </w:rPr>
        <w:t>Рис. A1/3</w:t>
      </w:r>
      <w:r w:rsidRPr="00944A30">
        <w:rPr>
          <w:lang w:val="ru-RU"/>
        </w:rPr>
        <w:br/>
      </w:r>
      <w:r w:rsidR="007152CF" w:rsidRPr="00944A30">
        <w:rPr>
          <w:lang w:val="ru-RU"/>
        </w:rPr>
        <w:t xml:space="preserve">Определение КП </w:t>
      </w:r>
    </w:p>
    <w:p w:rsidR="00181DC3" w:rsidRPr="00944A30" w:rsidRDefault="00181DC3" w:rsidP="008C2BB9">
      <w:pPr>
        <w:pStyle w:val="SingleTxtGR"/>
        <w:suppressAutoHyphens/>
        <w:ind w:left="2268" w:hanging="1134"/>
        <w:rPr>
          <w:spacing w:val="0"/>
          <w:w w:val="100"/>
        </w:rPr>
      </w:pPr>
      <w:r w:rsidRPr="00944A30">
        <w:rPr>
          <w:noProof/>
          <w:lang w:eastAsia="ru-RU"/>
        </w:rPr>
        <mc:AlternateContent>
          <mc:Choice Requires="wpg">
            <w:drawing>
              <wp:inline distT="0" distB="0" distL="0" distR="0" wp14:anchorId="4F3AC469" wp14:editId="1C8DD5D3">
                <wp:extent cx="3571240" cy="5179355"/>
                <wp:effectExtent l="0" t="0" r="10160" b="21590"/>
                <wp:docPr id="232" name="Groupe 2"/>
                <wp:cNvGraphicFramePr/>
                <a:graphic xmlns:a="http://schemas.openxmlformats.org/drawingml/2006/main">
                  <a:graphicData uri="http://schemas.microsoft.com/office/word/2010/wordprocessingGroup">
                    <wpg:wgp>
                      <wpg:cNvGrpSpPr/>
                      <wpg:grpSpPr>
                        <a:xfrm>
                          <a:off x="0" y="0"/>
                          <a:ext cx="3571240" cy="5179355"/>
                          <a:chOff x="171332" y="0"/>
                          <a:chExt cx="2447079" cy="5021789"/>
                        </a:xfrm>
                        <a:solidFill>
                          <a:sysClr val="window" lastClr="FFFFFF"/>
                        </a:solidFill>
                      </wpg:grpSpPr>
                      <wpg:grpSp>
                        <wpg:cNvPr id="233" name="Groupe 17"/>
                        <wpg:cNvGrpSpPr/>
                        <wpg:grpSpPr>
                          <a:xfrm>
                            <a:off x="171332" y="0"/>
                            <a:ext cx="2447079" cy="5021789"/>
                            <a:chOff x="171332" y="0"/>
                            <a:chExt cx="2447079" cy="5021789"/>
                          </a:xfrm>
                          <a:grpFill/>
                        </wpg:grpSpPr>
                        <wps:wsp>
                          <wps:cNvPr id="234" name="Connecteur droit 44"/>
                          <wps:cNvCnPr>
                            <a:endCxn id="243" idx="0"/>
                          </wps:cNvCnPr>
                          <wps:spPr>
                            <a:xfrm>
                              <a:off x="1297808" y="295492"/>
                              <a:ext cx="97785" cy="4271423"/>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Начало испытания</w:t>
                                </w:r>
                              </w:p>
                            </w:txbxContent>
                          </wps:txbx>
                          <wps:bodyPr rtlCol="0" anchor="ctr"/>
                        </wps:wsp>
                        <wps:wsp>
                          <wps:cNvPr id="237" name="Organigramme : Processus 33"/>
                          <wps:cNvSpPr/>
                          <wps:spPr>
                            <a:xfrm>
                              <a:off x="188534" y="416382"/>
                              <a:ext cx="2396120" cy="482570"/>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5.2.1 </w:t>
                                </w:r>
                                <w:r>
                                  <w:rPr>
                                    <w:spacing w:val="0"/>
                                    <w:w w:val="100"/>
                                  </w:rPr>
                                  <w:t xml:space="preserve"> </w:t>
                                </w:r>
                                <w:r w:rsidRPr="00081B65">
                                  <w:rPr>
                                    <w:spacing w:val="0"/>
                                    <w:w w:val="100"/>
                                  </w:rPr>
                                  <w:t xml:space="preserve">Заполнение бака эталонным топливом на 40 ± </w:t>
                                </w:r>
                                <w:r w:rsidRPr="00081B65">
                                  <w:rPr>
                                    <w:rFonts w:hint="eastAsia"/>
                                    <w:spacing w:val="0"/>
                                    <w:w w:val="100"/>
                                  </w:rPr>
                                  <w:t>2</w:t>
                                </w:r>
                                <w:r w:rsidRPr="00081B65">
                                  <w:rPr>
                                    <w:spacing w:val="0"/>
                                    <w:w w:val="100"/>
                                  </w:rPr>
                                  <w:t xml:space="preserve">% </w:t>
                                </w:r>
                                <w:r>
                                  <w:rPr>
                                    <w:spacing w:val="0"/>
                                    <w:w w:val="100"/>
                                  </w:rPr>
                                  <w:br/>
                                </w:r>
                                <w:r w:rsidRPr="00081B65">
                                  <w:rPr>
                                    <w:spacing w:val="0"/>
                                    <w:w w:val="100"/>
                                  </w:rPr>
                                  <w:t>его номинальной емкости</w:t>
                                </w:r>
                              </w:p>
                            </w:txbxContent>
                          </wps:txbx>
                          <wps:bodyPr rtlCol="0" anchor="ctr"/>
                        </wps:wsp>
                        <wps:wsp>
                          <wps:cNvPr id="238" name="Organigramme : Processus 34"/>
                          <wps:cNvSpPr/>
                          <wps:spPr>
                            <a:xfrm>
                              <a:off x="188533" y="936317"/>
                              <a:ext cx="2396120" cy="356616"/>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5.2.1 </w:t>
                                </w:r>
                                <w:r>
                                  <w:rPr>
                                    <w:spacing w:val="0"/>
                                    <w:w w:val="100"/>
                                  </w:rPr>
                                  <w:t xml:space="preserve"> </w:t>
                                </w:r>
                                <w:r w:rsidRPr="00081B65">
                                  <w:rPr>
                                    <w:spacing w:val="0"/>
                                    <w:w w:val="100"/>
                                  </w:rPr>
                                  <w:t>Насыщение в течение 3 недель при температуре 40</w:t>
                                </w:r>
                                <w:r>
                                  <w:rPr>
                                    <w:spacing w:val="0"/>
                                    <w:w w:val="100"/>
                                  </w:rPr>
                                  <w:t> </w:t>
                                </w:r>
                                <w:r w:rsidRPr="00081B65">
                                  <w:rPr>
                                    <w:spacing w:val="0"/>
                                    <w:w w:val="100"/>
                                  </w:rPr>
                                  <w:t>±</w:t>
                                </w:r>
                                <w:r>
                                  <w:rPr>
                                    <w:spacing w:val="0"/>
                                    <w:w w:val="100"/>
                                  </w:rPr>
                                  <w:t> </w:t>
                                </w:r>
                                <w:r w:rsidRPr="00081B65">
                                  <w:rPr>
                                    <w:spacing w:val="0"/>
                                    <w:w w:val="100"/>
                                  </w:rPr>
                                  <w:t>2 °C</w:t>
                                </w:r>
                              </w:p>
                              <w:p w:rsidR="00AC47CC" w:rsidRPr="00CB65C0" w:rsidRDefault="00AC47CC" w:rsidP="00181DC3">
                                <w:pPr>
                                  <w:pStyle w:val="NormalWeb"/>
                                  <w:spacing w:before="0" w:beforeAutospacing="0" w:after="0" w:afterAutospacing="0"/>
                                  <w:jc w:val="center"/>
                                  <w:rPr>
                                    <w:lang w:val="ru-RU"/>
                                  </w:rPr>
                                </w:pPr>
                              </w:p>
                            </w:txbxContent>
                          </wps:txbx>
                          <wps:bodyPr rtlCol="0" anchor="ctr"/>
                        </wps:wsp>
                        <wps:wsp>
                          <wps:cNvPr id="239" name="Organigramme : Processus 35"/>
                          <wps:cNvSpPr/>
                          <wps:spPr>
                            <a:xfrm>
                              <a:off x="189012" y="1918421"/>
                              <a:ext cx="2413291" cy="628287"/>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5.2.2 </w:t>
                                </w:r>
                                <w:r>
                                  <w:rPr>
                                    <w:spacing w:val="0"/>
                                    <w:w w:val="100"/>
                                  </w:rPr>
                                  <w:t xml:space="preserve"> </w:t>
                                </w:r>
                                <w:r w:rsidRPr="00081B65">
                                  <w:rPr>
                                    <w:spacing w:val="0"/>
                                    <w:w w:val="100"/>
                                  </w:rPr>
                                  <w:t>Измерение HC в тех же условиях,</w:t>
                                </w:r>
                                <w:r>
                                  <w:rPr>
                                    <w:spacing w:val="0"/>
                                    <w:w w:val="100"/>
                                  </w:rPr>
                                  <w:t xml:space="preserve"> </w:t>
                                </w:r>
                                <w:r w:rsidRPr="00081B65">
                                  <w:rPr>
                                    <w:spacing w:val="0"/>
                                    <w:w w:val="100"/>
                                  </w:rPr>
                                  <w:t>что и в 1-й день суточного испытания на выбросы: HC</w:t>
                                </w:r>
                                <w:r w:rsidRPr="00081B65">
                                  <w:rPr>
                                    <w:spacing w:val="0"/>
                                    <w:w w:val="100"/>
                                    <w:vertAlign w:val="subscript"/>
                                  </w:rPr>
                                  <w:t>3w</w:t>
                                </w:r>
                              </w:p>
                            </w:txbxContent>
                          </wps:txbx>
                          <wps:bodyPr rtlCol="0" anchor="ctr"/>
                        </wps:wsp>
                        <wps:wsp>
                          <wps:cNvPr id="240" name="Organigramme : Processus 36"/>
                          <wps:cNvSpPr/>
                          <wps:spPr>
                            <a:xfrm>
                              <a:off x="171332" y="2694509"/>
                              <a:ext cx="2413322" cy="488667"/>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5.2.3 </w:t>
                                </w:r>
                                <w:r>
                                  <w:rPr>
                                    <w:spacing w:val="0"/>
                                    <w:w w:val="100"/>
                                  </w:rPr>
                                  <w:t xml:space="preserve"> </w:t>
                                </w:r>
                                <w:r w:rsidRPr="00081B65">
                                  <w:rPr>
                                    <w:spacing w:val="0"/>
                                    <w:w w:val="100"/>
                                  </w:rPr>
                                  <w:t>Насыщение в течение оставшихся</w:t>
                                </w:r>
                                <w:r w:rsidRPr="00081B65">
                                  <w:rPr>
                                    <w:spacing w:val="0"/>
                                    <w:w w:val="100"/>
                                  </w:rPr>
                                  <w:br/>
                                  <w:t>17 недель при температуре 40 ± 2 °C</w:t>
                                </w:r>
                              </w:p>
                            </w:txbxContent>
                          </wps:txbx>
                          <wps:bodyPr rtlCol="0" anchor="ctr"/>
                        </wps:wsp>
                        <wps:wsp>
                          <wps:cNvPr id="242" name="Organigramme : Processus 37"/>
                          <wps:cNvSpPr/>
                          <wps:spPr>
                            <a:xfrm>
                              <a:off x="171367" y="3802737"/>
                              <a:ext cx="2447044" cy="628287"/>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5.2.4 </w:t>
                                </w:r>
                                <w:r>
                                  <w:rPr>
                                    <w:spacing w:val="0"/>
                                    <w:w w:val="100"/>
                                  </w:rPr>
                                  <w:t xml:space="preserve"> </w:t>
                                </w:r>
                                <w:r w:rsidRPr="00081B65">
                                  <w:rPr>
                                    <w:spacing w:val="0"/>
                                    <w:w w:val="100"/>
                                  </w:rPr>
                                  <w:t>Измерение HC в тех же условиях,</w:t>
                                </w:r>
                                <w:r>
                                  <w:rPr>
                                    <w:spacing w:val="0"/>
                                    <w:w w:val="100"/>
                                  </w:rPr>
                                  <w:t xml:space="preserve"> </w:t>
                                </w:r>
                                <w:r w:rsidRPr="00081B65">
                                  <w:rPr>
                                    <w:spacing w:val="0"/>
                                    <w:w w:val="100"/>
                                  </w:rPr>
                                  <w:t>что и в 1-й день суточного испытания на выбросы: HC</w:t>
                                </w:r>
                                <w:r w:rsidRPr="00081B65">
                                  <w:rPr>
                                    <w:spacing w:val="0"/>
                                    <w:w w:val="100"/>
                                    <w:vertAlign w:val="subscript"/>
                                  </w:rPr>
                                  <w:t>20w</w:t>
                                </w:r>
                              </w:p>
                            </w:txbxContent>
                          </wps:txbx>
                          <wps:bodyPr lIns="0" tIns="0" rIns="0" bIns="0" rtlCol="0" anchor="ctr"/>
                        </wps:wsp>
                        <wps:wsp>
                          <wps:cNvPr id="243" name="Organigramme : Processus 38"/>
                          <wps:cNvSpPr/>
                          <wps:spPr>
                            <a:xfrm>
                              <a:off x="189014" y="4566915"/>
                              <a:ext cx="2413288" cy="454874"/>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5.2.5 </w:t>
                                </w:r>
                                <w:r>
                                  <w:rPr>
                                    <w:spacing w:val="0"/>
                                    <w:w w:val="100"/>
                                  </w:rPr>
                                  <w:t xml:space="preserve"> </w:t>
                                </w:r>
                                <w:r w:rsidRPr="00081B65">
                                  <w:rPr>
                                    <w:spacing w:val="0"/>
                                    <w:w w:val="100"/>
                                  </w:rPr>
                                  <w:t>Коэффициент просачивания = HC</w:t>
                                </w:r>
                                <w:r w:rsidRPr="00081B65">
                                  <w:rPr>
                                    <w:spacing w:val="0"/>
                                    <w:w w:val="100"/>
                                    <w:vertAlign w:val="subscript"/>
                                  </w:rPr>
                                  <w:t>20w</w:t>
                                </w:r>
                                <w:r w:rsidRPr="00081B65">
                                  <w:rPr>
                                    <w:spacing w:val="0"/>
                                    <w:w w:val="100"/>
                                  </w:rPr>
                                  <w:t xml:space="preserve"> – HC</w:t>
                                </w:r>
                                <w:r w:rsidRPr="00081B65">
                                  <w:rPr>
                                    <w:spacing w:val="0"/>
                                    <w:w w:val="100"/>
                                    <w:vertAlign w:val="subscript"/>
                                  </w:rPr>
                                  <w:t>3w</w:t>
                                </w:r>
                              </w:p>
                            </w:txbxContent>
                          </wps:txbx>
                          <wps:bodyPr rtlCol="0" anchor="ctr"/>
                        </wps:wsp>
                      </wpg:grpSp>
                      <wps:wsp>
                        <wps:cNvPr id="244" name="Organigramme : Processus 12"/>
                        <wps:cNvSpPr/>
                        <wps:spPr>
                          <a:xfrm>
                            <a:off x="171367" y="1364558"/>
                            <a:ext cx="2430936" cy="518457"/>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5.2.2 </w:t>
                              </w:r>
                              <w:r>
                                <w:rPr>
                                  <w:spacing w:val="0"/>
                                  <w:w w:val="100"/>
                                </w:rPr>
                                <w:t xml:space="preserve"> </w:t>
                              </w:r>
                              <w:r w:rsidRPr="00081B65">
                                <w:rPr>
                                  <w:spacing w:val="0"/>
                                  <w:w w:val="100"/>
                                </w:rPr>
                                <w:t>Опорожнение и повторная заправка бака эталонным топливом на</w:t>
                              </w:r>
                              <w:r w:rsidRPr="00081B65">
                                <w:rPr>
                                  <w:rFonts w:hint="eastAsia"/>
                                  <w:spacing w:val="0"/>
                                  <w:w w:val="100"/>
                                </w:rPr>
                                <w:t xml:space="preserve"> 40</w:t>
                              </w:r>
                              <w:r w:rsidRPr="00081B65">
                                <w:rPr>
                                  <w:spacing w:val="0"/>
                                  <w:w w:val="100"/>
                                </w:rPr>
                                <w:t>% его номинальной емкости</w:t>
                              </w:r>
                            </w:p>
                          </w:txbxContent>
                        </wps:txbx>
                        <wps:bodyPr rtlCol="0" anchor="ctr"/>
                      </wps:wsp>
                      <wps:wsp>
                        <wps:cNvPr id="245" name="Organigramme : Processus 13"/>
                        <wps:cNvSpPr/>
                        <wps:spPr>
                          <a:xfrm>
                            <a:off x="171367" y="3248623"/>
                            <a:ext cx="2412287" cy="453763"/>
                          </a:xfrm>
                          <a:prstGeom prst="flowChartProcess">
                            <a:avLst/>
                          </a:prstGeom>
                          <a:grpFill/>
                          <a:ln w="12700" cap="flat" cmpd="sng" algn="ctr">
                            <a:solidFill>
                              <a:sysClr val="windowText" lastClr="000000"/>
                            </a:solidFill>
                            <a:prstDash val="solid"/>
                            <a:miter lim="800000"/>
                          </a:ln>
                          <a:effectLst/>
                        </wps:spPr>
                        <wps:txbx>
                          <w:txbxContent>
                            <w:p w:rsidR="00AC47CC" w:rsidRPr="00081B65" w:rsidRDefault="00AC47CC" w:rsidP="00081B65">
                              <w:pPr>
                                <w:pStyle w:val="NormalWeb"/>
                                <w:spacing w:before="120" w:beforeAutospacing="0" w:after="0" w:afterAutospacing="0"/>
                                <w:jc w:val="center"/>
                                <w:rPr>
                                  <w:rFonts w:ascii="Times New Roman" w:eastAsia="Times New Roman" w:hAnsi="Times New Roman" w:cs="Times New Roman"/>
                                  <w:kern w:val="14"/>
                                  <w:sz w:val="20"/>
                                  <w:szCs w:val="20"/>
                                  <w:lang w:val="ru-RU" w:eastAsia="zh-CN"/>
                                </w:rPr>
                              </w:pPr>
                              <w:r w:rsidRPr="00081B65">
                                <w:rPr>
                                  <w:rFonts w:ascii="Times New Roman" w:eastAsia="Times New Roman" w:hAnsi="Times New Roman" w:cs="Times New Roman"/>
                                  <w:kern w:val="14"/>
                                  <w:sz w:val="20"/>
                                  <w:szCs w:val="20"/>
                                  <w:lang w:val="ru-RU" w:eastAsia="zh-CN"/>
                                </w:rPr>
                                <w:t xml:space="preserve">5.2.4 </w:t>
                              </w:r>
                              <w:r>
                                <w:rPr>
                                  <w:rFonts w:ascii="Times New Roman" w:eastAsia="Times New Roman" w:hAnsi="Times New Roman" w:cs="Times New Roman"/>
                                  <w:kern w:val="14"/>
                                  <w:sz w:val="20"/>
                                  <w:szCs w:val="20"/>
                                  <w:lang w:val="ru-RU" w:eastAsia="zh-CN"/>
                                </w:rPr>
                                <w:t xml:space="preserve"> </w:t>
                              </w:r>
                              <w:r w:rsidRPr="00081B65">
                                <w:rPr>
                                  <w:rFonts w:ascii="Times New Roman" w:eastAsia="Times New Roman" w:hAnsi="Times New Roman" w:cs="Times New Roman"/>
                                  <w:kern w:val="14"/>
                                  <w:sz w:val="20"/>
                                  <w:szCs w:val="20"/>
                                  <w:lang w:val="ru-RU" w:eastAsia="zh-CN"/>
                                </w:rPr>
                                <w:t xml:space="preserve">Опорожнение и заполнение бака </w:t>
                              </w:r>
                              <w:r w:rsidRPr="00081B65">
                                <w:rPr>
                                  <w:rFonts w:ascii="Times New Roman" w:eastAsia="Times New Roman" w:hAnsi="Times New Roman" w:cs="Times New Roman"/>
                                  <w:kern w:val="14"/>
                                  <w:sz w:val="20"/>
                                  <w:szCs w:val="20"/>
                                  <w:lang w:val="ru-RU" w:eastAsia="zh-CN"/>
                                </w:rPr>
                                <w:br/>
                                <w:t>эталонным топливом на 40% номинальной емкости</w:t>
                              </w:r>
                            </w:p>
                            <w:p w:rsidR="00AC47CC" w:rsidRPr="00AA385B" w:rsidRDefault="00AC47CC" w:rsidP="00181DC3">
                              <w:pPr>
                                <w:pStyle w:val="NormalWeb"/>
                                <w:spacing w:before="0" w:beforeAutospacing="0" w:after="0" w:afterAutospacing="0"/>
                                <w:jc w:val="center"/>
                                <w:rPr>
                                  <w:lang w:val="ru-RU"/>
                                </w:rPr>
                              </w:pPr>
                            </w:p>
                          </w:txbxContent>
                        </wps:txbx>
                        <wps:bodyPr lIns="0" tIns="0" rIns="0" bIns="0" rtlCol="0" anchor="ctr"/>
                      </wps:wsp>
                    </wpg:wgp>
                  </a:graphicData>
                </a:graphic>
              </wp:inline>
            </w:drawing>
          </mc:Choice>
          <mc:Fallback>
            <w:pict>
              <v:group w14:anchorId="4F3AC469" id="Groupe 2" o:spid="_x0000_s1038" style="width:281.2pt;height:407.8pt;mso-position-horizontal-relative:char;mso-position-vertical-relative:line" coordorigin="1713" coordsize="24470,5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">
                <v:group id="Groupe 17" o:spid="_x0000_s1039" style="position:absolute;left:1713;width:24471;height:50217" coordorigin="1713" coordsize="24470,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0" style="position:absolute;visibility:visible;mso-wrap-style:square" from="12978,2954" to="13955,4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1"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Начало испытания</w:t>
                          </w:r>
                        </w:p>
                      </w:txbxContent>
                    </v:textbox>
                  </v:shape>
                  <v:shape id="Organigramme : Processus 33" o:spid="_x0000_s1042" type="#_x0000_t109" style="position:absolute;left:1885;top:4163;width:239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5.2.1 </w:t>
                          </w:r>
                          <w:r>
                            <w:rPr>
                              <w:spacing w:val="0"/>
                              <w:w w:val="100"/>
                            </w:rPr>
                            <w:t xml:space="preserve"> </w:t>
                          </w:r>
                          <w:r w:rsidRPr="00081B65">
                            <w:rPr>
                              <w:spacing w:val="0"/>
                              <w:w w:val="100"/>
                            </w:rPr>
                            <w:t xml:space="preserve">Заполнение бака эталонным топливом на 40 ± </w:t>
                          </w:r>
                          <w:r w:rsidRPr="00081B65">
                            <w:rPr>
                              <w:rFonts w:hint="eastAsia"/>
                              <w:spacing w:val="0"/>
                              <w:w w:val="100"/>
                            </w:rPr>
                            <w:t>2</w:t>
                          </w:r>
                          <w:r w:rsidRPr="00081B65">
                            <w:rPr>
                              <w:spacing w:val="0"/>
                              <w:w w:val="100"/>
                            </w:rPr>
                            <w:t xml:space="preserve">% </w:t>
                          </w:r>
                          <w:r>
                            <w:rPr>
                              <w:spacing w:val="0"/>
                              <w:w w:val="100"/>
                            </w:rPr>
                            <w:br/>
                          </w:r>
                          <w:r w:rsidRPr="00081B65">
                            <w:rPr>
                              <w:spacing w:val="0"/>
                              <w:w w:val="100"/>
                            </w:rPr>
                            <w:t>его номинальной емкости</w:t>
                          </w:r>
                        </w:p>
                      </w:txbxContent>
                    </v:textbox>
                  </v:shape>
                  <v:shape id="Organigramme : Processus 34" o:spid="_x0000_s1043" type="#_x0000_t109" style="position:absolute;left:1885;top:9363;width:23961;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5.2.1 </w:t>
                          </w:r>
                          <w:r>
                            <w:rPr>
                              <w:spacing w:val="0"/>
                              <w:w w:val="100"/>
                            </w:rPr>
                            <w:t xml:space="preserve"> </w:t>
                          </w:r>
                          <w:r w:rsidRPr="00081B65">
                            <w:rPr>
                              <w:spacing w:val="0"/>
                              <w:w w:val="100"/>
                            </w:rPr>
                            <w:t>Насыщение в течение 3 недель при температуре 40</w:t>
                          </w:r>
                          <w:r>
                            <w:rPr>
                              <w:spacing w:val="0"/>
                              <w:w w:val="100"/>
                            </w:rPr>
                            <w:t> </w:t>
                          </w:r>
                          <w:r w:rsidRPr="00081B65">
                            <w:rPr>
                              <w:spacing w:val="0"/>
                              <w:w w:val="100"/>
                            </w:rPr>
                            <w:t>±</w:t>
                          </w:r>
                          <w:r>
                            <w:rPr>
                              <w:spacing w:val="0"/>
                              <w:w w:val="100"/>
                            </w:rPr>
                            <w:t> </w:t>
                          </w:r>
                          <w:r w:rsidRPr="00081B65">
                            <w:rPr>
                              <w:spacing w:val="0"/>
                              <w:w w:val="100"/>
                            </w:rPr>
                            <w:t>2 °C</w:t>
                          </w:r>
                        </w:p>
                        <w:p w:rsidR="00AC47CC" w:rsidRPr="00CB65C0" w:rsidRDefault="00AC47CC" w:rsidP="00181DC3">
                          <w:pPr>
                            <w:pStyle w:val="aff1"/>
                            <w:spacing w:before="0" w:beforeAutospacing="0" w:after="0" w:afterAutospacing="0"/>
                            <w:jc w:val="center"/>
                            <w:rPr>
                              <w:lang w:val="ru-RU"/>
                            </w:rPr>
                          </w:pPr>
                        </w:p>
                      </w:txbxContent>
                    </v:textbox>
                  </v:shape>
                  <v:shape id="Organigramme : Processus 35" o:spid="_x0000_s1044" type="#_x0000_t109" style="position:absolute;left:1890;top:19184;width:24133;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5.2.2 </w:t>
                          </w:r>
                          <w:r>
                            <w:rPr>
                              <w:spacing w:val="0"/>
                              <w:w w:val="100"/>
                            </w:rPr>
                            <w:t xml:space="preserve"> </w:t>
                          </w:r>
                          <w:r w:rsidRPr="00081B65">
                            <w:rPr>
                              <w:spacing w:val="0"/>
                              <w:w w:val="100"/>
                            </w:rPr>
                            <w:t>Измерение HC в тех же условиях,</w:t>
                          </w:r>
                          <w:r>
                            <w:rPr>
                              <w:spacing w:val="0"/>
                              <w:w w:val="100"/>
                            </w:rPr>
                            <w:t xml:space="preserve"> </w:t>
                          </w:r>
                          <w:r w:rsidRPr="00081B65">
                            <w:rPr>
                              <w:spacing w:val="0"/>
                              <w:w w:val="100"/>
                            </w:rPr>
                            <w:t>что и в 1-й день суточного испытания на выбросы: HC</w:t>
                          </w:r>
                          <w:r w:rsidRPr="00081B65">
                            <w:rPr>
                              <w:spacing w:val="0"/>
                              <w:w w:val="100"/>
                              <w:vertAlign w:val="subscript"/>
                            </w:rPr>
                            <w:t>3w</w:t>
                          </w:r>
                        </w:p>
                      </w:txbxContent>
                    </v:textbox>
                  </v:shape>
                  <v:shape id="Organigramme : Processus 36" o:spid="_x0000_s1045" type="#_x0000_t109" style="position:absolute;left:1713;top:26945;width:2413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5.2.3 </w:t>
                          </w:r>
                          <w:r>
                            <w:rPr>
                              <w:spacing w:val="0"/>
                              <w:w w:val="100"/>
                            </w:rPr>
                            <w:t xml:space="preserve"> </w:t>
                          </w:r>
                          <w:r w:rsidRPr="00081B65">
                            <w:rPr>
                              <w:spacing w:val="0"/>
                              <w:w w:val="100"/>
                            </w:rPr>
                            <w:t>Насыщение в течение оставшихся</w:t>
                          </w:r>
                          <w:r w:rsidRPr="00081B65">
                            <w:rPr>
                              <w:spacing w:val="0"/>
                              <w:w w:val="100"/>
                            </w:rPr>
                            <w:br/>
                            <w:t>17 недель при температуре 40 ± 2 °C</w:t>
                          </w:r>
                        </w:p>
                      </w:txbxContent>
                    </v:textbox>
                  </v:shape>
                  <v:shape id="Organigramme : Processus 37" o:spid="_x0000_s1046" type="#_x0000_t109" style="position:absolute;left:1713;top:38027;width:24471;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5.2.4 </w:t>
                          </w:r>
                          <w:r>
                            <w:rPr>
                              <w:spacing w:val="0"/>
                              <w:w w:val="100"/>
                            </w:rPr>
                            <w:t xml:space="preserve"> </w:t>
                          </w:r>
                          <w:r w:rsidRPr="00081B65">
                            <w:rPr>
                              <w:spacing w:val="0"/>
                              <w:w w:val="100"/>
                            </w:rPr>
                            <w:t>Измерение HC в тех же условиях,</w:t>
                          </w:r>
                          <w:r>
                            <w:rPr>
                              <w:spacing w:val="0"/>
                              <w:w w:val="100"/>
                            </w:rPr>
                            <w:t xml:space="preserve"> </w:t>
                          </w:r>
                          <w:r w:rsidRPr="00081B65">
                            <w:rPr>
                              <w:spacing w:val="0"/>
                              <w:w w:val="100"/>
                            </w:rPr>
                            <w:t>что и в 1-й день суточного испытания на выбросы: HC</w:t>
                          </w:r>
                          <w:r w:rsidRPr="00081B65">
                            <w:rPr>
                              <w:spacing w:val="0"/>
                              <w:w w:val="100"/>
                              <w:vertAlign w:val="subscript"/>
                            </w:rPr>
                            <w:t>20w</w:t>
                          </w:r>
                        </w:p>
                      </w:txbxContent>
                    </v:textbox>
                  </v:shape>
                  <v:shape id="Organigramme : Processus 38" o:spid="_x0000_s1047" type="#_x0000_t109" style="position:absolute;left:1890;top:45669;width:24133;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5.2.5 </w:t>
                          </w:r>
                          <w:r>
                            <w:rPr>
                              <w:spacing w:val="0"/>
                              <w:w w:val="100"/>
                            </w:rPr>
                            <w:t xml:space="preserve"> </w:t>
                          </w:r>
                          <w:r w:rsidRPr="00081B65">
                            <w:rPr>
                              <w:spacing w:val="0"/>
                              <w:w w:val="100"/>
                            </w:rPr>
                            <w:t>Коэффициент просачивания = HC</w:t>
                          </w:r>
                          <w:r w:rsidRPr="00081B65">
                            <w:rPr>
                              <w:spacing w:val="0"/>
                              <w:w w:val="100"/>
                              <w:vertAlign w:val="subscript"/>
                            </w:rPr>
                            <w:t>20w</w:t>
                          </w:r>
                          <w:r w:rsidRPr="00081B65">
                            <w:rPr>
                              <w:spacing w:val="0"/>
                              <w:w w:val="100"/>
                            </w:rPr>
                            <w:t xml:space="preserve"> – HC</w:t>
                          </w:r>
                          <w:r w:rsidRPr="00081B65">
                            <w:rPr>
                              <w:spacing w:val="0"/>
                              <w:w w:val="100"/>
                              <w:vertAlign w:val="subscript"/>
                            </w:rPr>
                            <w:t>3w</w:t>
                          </w:r>
                        </w:p>
                      </w:txbxContent>
                    </v:textbox>
                  </v:shape>
                </v:group>
                <v:shape id="Organigramme : Processus 12" o:spid="_x0000_s1048" type="#_x0000_t109" style="position:absolute;left:1713;top:13645;width:24310;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rsidR="00AC47CC" w:rsidRPr="00081B65" w:rsidRDefault="00AC47CC" w:rsidP="00081B65">
                        <w:pPr>
                          <w:pStyle w:val="SingleTxtGR"/>
                          <w:tabs>
                            <w:tab w:val="clear" w:pos="1701"/>
                          </w:tabs>
                          <w:suppressAutoHyphens/>
                          <w:spacing w:after="0" w:line="240" w:lineRule="auto"/>
                          <w:ind w:left="0" w:right="0"/>
                          <w:jc w:val="center"/>
                          <w:rPr>
                            <w:spacing w:val="0"/>
                            <w:w w:val="100"/>
                          </w:rPr>
                        </w:pPr>
                        <w:r w:rsidRPr="00081B65">
                          <w:rPr>
                            <w:spacing w:val="0"/>
                            <w:w w:val="100"/>
                          </w:rPr>
                          <w:t xml:space="preserve">5.2.2 </w:t>
                        </w:r>
                        <w:r>
                          <w:rPr>
                            <w:spacing w:val="0"/>
                            <w:w w:val="100"/>
                          </w:rPr>
                          <w:t xml:space="preserve"> </w:t>
                        </w:r>
                        <w:r w:rsidRPr="00081B65">
                          <w:rPr>
                            <w:spacing w:val="0"/>
                            <w:w w:val="100"/>
                          </w:rPr>
                          <w:t>Опорожнение и повторная заправка бака эталонным топливом на</w:t>
                        </w:r>
                        <w:r w:rsidRPr="00081B65">
                          <w:rPr>
                            <w:rFonts w:hint="eastAsia"/>
                            <w:spacing w:val="0"/>
                            <w:w w:val="100"/>
                          </w:rPr>
                          <w:t xml:space="preserve"> 40</w:t>
                        </w:r>
                        <w:r w:rsidRPr="00081B65">
                          <w:rPr>
                            <w:spacing w:val="0"/>
                            <w:w w:val="100"/>
                          </w:rPr>
                          <w:t>% его номинальной емкости</w:t>
                        </w:r>
                      </w:p>
                    </w:txbxContent>
                  </v:textbox>
                </v:shape>
                <v:shape id="Organigramme : Processus 13" o:spid="_x0000_s1049" type="#_x0000_t109" style="position:absolute;left:1713;top:32486;width:24123;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rsidR="00AC47CC" w:rsidRPr="00081B65" w:rsidRDefault="00AC47CC" w:rsidP="00081B65">
                        <w:pPr>
                          <w:pStyle w:val="aff1"/>
                          <w:spacing w:before="120" w:beforeAutospacing="0" w:after="0" w:afterAutospacing="0"/>
                          <w:jc w:val="center"/>
                          <w:rPr>
                            <w:rFonts w:ascii="Times New Roman" w:eastAsia="Times New Roman" w:hAnsi="Times New Roman" w:cs="Times New Roman"/>
                            <w:kern w:val="14"/>
                            <w:sz w:val="20"/>
                            <w:szCs w:val="20"/>
                            <w:lang w:val="ru-RU" w:eastAsia="zh-CN"/>
                          </w:rPr>
                        </w:pPr>
                        <w:r w:rsidRPr="00081B65">
                          <w:rPr>
                            <w:rFonts w:ascii="Times New Roman" w:eastAsia="Times New Roman" w:hAnsi="Times New Roman" w:cs="Times New Roman"/>
                            <w:kern w:val="14"/>
                            <w:sz w:val="20"/>
                            <w:szCs w:val="20"/>
                            <w:lang w:val="ru-RU" w:eastAsia="zh-CN"/>
                          </w:rPr>
                          <w:t xml:space="preserve">5.2.4 </w:t>
                        </w:r>
                        <w:r>
                          <w:rPr>
                            <w:rFonts w:ascii="Times New Roman" w:eastAsia="Times New Roman" w:hAnsi="Times New Roman" w:cs="Times New Roman"/>
                            <w:kern w:val="14"/>
                            <w:sz w:val="20"/>
                            <w:szCs w:val="20"/>
                            <w:lang w:val="ru-RU" w:eastAsia="zh-CN"/>
                          </w:rPr>
                          <w:t xml:space="preserve"> </w:t>
                        </w:r>
                        <w:r w:rsidRPr="00081B65">
                          <w:rPr>
                            <w:rFonts w:ascii="Times New Roman" w:eastAsia="Times New Roman" w:hAnsi="Times New Roman" w:cs="Times New Roman"/>
                            <w:kern w:val="14"/>
                            <w:sz w:val="20"/>
                            <w:szCs w:val="20"/>
                            <w:lang w:val="ru-RU" w:eastAsia="zh-CN"/>
                          </w:rPr>
                          <w:t xml:space="preserve">Опорожнение и заполнение бака </w:t>
                        </w:r>
                        <w:r w:rsidRPr="00081B65">
                          <w:rPr>
                            <w:rFonts w:ascii="Times New Roman" w:eastAsia="Times New Roman" w:hAnsi="Times New Roman" w:cs="Times New Roman"/>
                            <w:kern w:val="14"/>
                            <w:sz w:val="20"/>
                            <w:szCs w:val="20"/>
                            <w:lang w:val="ru-RU" w:eastAsia="zh-CN"/>
                          </w:rPr>
                          <w:br/>
                          <w:t>эталонным топливом на 40% номинальной емкости</w:t>
                        </w:r>
                      </w:p>
                      <w:p w:rsidR="00AC47CC" w:rsidRPr="00AA385B" w:rsidRDefault="00AC47CC" w:rsidP="00181DC3">
                        <w:pPr>
                          <w:pStyle w:val="aff1"/>
                          <w:spacing w:before="0" w:beforeAutospacing="0" w:after="0" w:afterAutospacing="0"/>
                          <w:jc w:val="center"/>
                          <w:rPr>
                            <w:lang w:val="ru-RU"/>
                          </w:rPr>
                        </w:pPr>
                      </w:p>
                    </w:txbxContent>
                  </v:textbox>
                </v:shape>
                <w10:anchorlock/>
              </v:group>
            </w:pict>
          </mc:Fallback>
        </mc:AlternateContent>
      </w:r>
    </w:p>
    <w:p w:rsidR="007152CF" w:rsidRPr="00944A30" w:rsidRDefault="007152CF" w:rsidP="008C2BB9">
      <w:pPr>
        <w:pStyle w:val="SingleTxtGR"/>
        <w:suppressAutoHyphens/>
        <w:ind w:left="2268" w:hanging="1134"/>
        <w:rPr>
          <w:spacing w:val="0"/>
          <w:w w:val="100"/>
        </w:rPr>
      </w:pPr>
      <w:r w:rsidRPr="00944A30">
        <w:rPr>
          <w:spacing w:val="0"/>
          <w:w w:val="100"/>
        </w:rPr>
        <w:t>5.2.1</w:t>
      </w:r>
      <w:r w:rsidRPr="00944A30">
        <w:rPr>
          <w:spacing w:val="0"/>
          <w:w w:val="100"/>
        </w:rPr>
        <w:tab/>
      </w:r>
      <w:r w:rsidRPr="00944A30">
        <w:rPr>
          <w:spacing w:val="0"/>
          <w:w w:val="100"/>
        </w:rPr>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Бак заправляется на 40 ± 2% его номинальной емкости эталонным топливом, температура которого составляет 18 ± 2</w:t>
      </w:r>
      <w:r w:rsidR="009E68F8" w:rsidRPr="00944A30">
        <w:rPr>
          <w:spacing w:val="0"/>
          <w:w w:val="100"/>
        </w:rPr>
        <w:t> °C</w:t>
      </w:r>
      <w:r w:rsidRPr="00944A30">
        <w:rPr>
          <w:spacing w:val="0"/>
          <w:w w:val="100"/>
        </w:rPr>
        <w:t>. Стенд с системой топливного бака устанавливается в помещении с регулируемой температурой 40 ± 2</w:t>
      </w:r>
      <w:r w:rsidR="009E68F8" w:rsidRPr="00944A30">
        <w:rPr>
          <w:spacing w:val="0"/>
          <w:w w:val="100"/>
        </w:rPr>
        <w:t> °C</w:t>
      </w:r>
      <w:r w:rsidRPr="00944A30">
        <w:rPr>
          <w:spacing w:val="0"/>
          <w:w w:val="100"/>
        </w:rPr>
        <w:t xml:space="preserve"> на три недели.</w:t>
      </w:r>
    </w:p>
    <w:p w:rsidR="007152CF" w:rsidRPr="00944A30" w:rsidRDefault="005C5809" w:rsidP="008C2BB9">
      <w:pPr>
        <w:pStyle w:val="SingleTxtG"/>
        <w:ind w:left="2268" w:hanging="1134"/>
        <w:rPr>
          <w:szCs w:val="24"/>
          <w:lang w:val="ru-RU" w:eastAsia="ja-JP"/>
        </w:rPr>
      </w:pPr>
      <w:r>
        <w:rPr>
          <w:szCs w:val="24"/>
          <w:lang w:val="ru-RU" w:eastAsia="ja-JP"/>
        </w:rPr>
        <w:t>5.2.2</w:t>
      </w:r>
      <w:r w:rsidR="007152CF" w:rsidRPr="00944A30">
        <w:rPr>
          <w:szCs w:val="24"/>
          <w:lang w:val="ru-RU" w:eastAsia="ja-JP"/>
        </w:rPr>
        <w:tab/>
      </w:r>
      <w:r w:rsidR="007152CF" w:rsidRPr="00944A30">
        <w:rPr>
          <w:lang w:val="ru-RU"/>
        </w:rPr>
        <w:t>В конце третьей недели производятся слив и повторная заправка бака эталонным топливом, температура которого составляет 18 ± 2</w:t>
      </w:r>
      <w:r w:rsidR="009E68F8" w:rsidRPr="00944A30">
        <w:rPr>
          <w:lang w:val="ru-RU"/>
        </w:rPr>
        <w:t> °C</w:t>
      </w:r>
      <w:r w:rsidR="007152CF" w:rsidRPr="00944A30">
        <w:rPr>
          <w:lang w:val="ru-RU"/>
        </w:rPr>
        <w:t>, до 40</w:t>
      </w:r>
      <w:r w:rsidR="009E68F8" w:rsidRPr="00944A30">
        <w:rPr>
          <w:lang w:val="ru-RU"/>
        </w:rPr>
        <w:t> </w:t>
      </w:r>
      <w:r w:rsidR="007152CF" w:rsidRPr="00944A30">
        <w:rPr>
          <w:lang w:val="ru-RU"/>
        </w:rPr>
        <w:t>±</w:t>
      </w:r>
      <w:r w:rsidR="009E68F8" w:rsidRPr="00944A30">
        <w:rPr>
          <w:lang w:val="ru-RU"/>
        </w:rPr>
        <w:t> </w:t>
      </w:r>
      <w:r w:rsidR="007152CF" w:rsidRPr="00944A30">
        <w:rPr>
          <w:lang w:val="ru-RU"/>
        </w:rPr>
        <w:t>2% его номинальной емкости.</w:t>
      </w:r>
    </w:p>
    <w:p w:rsidR="007152CF" w:rsidRPr="00944A30" w:rsidRDefault="007152CF" w:rsidP="008C2BB9">
      <w:pPr>
        <w:pStyle w:val="SingleTxtGR"/>
        <w:suppressAutoHyphens/>
        <w:ind w:left="2268" w:hanging="1134"/>
        <w:rPr>
          <w:spacing w:val="0"/>
          <w:w w:val="100"/>
          <w:szCs w:val="24"/>
          <w:lang w:eastAsia="ja-JP"/>
        </w:rPr>
      </w:pPr>
      <w:r w:rsidRPr="00944A30">
        <w:rPr>
          <w:spacing w:val="0"/>
          <w:w w:val="100"/>
        </w:rPr>
        <w:tab/>
      </w:r>
      <w:r w:rsidRPr="00944A30">
        <w:rPr>
          <w:spacing w:val="0"/>
          <w:w w:val="100"/>
        </w:rPr>
        <w:tab/>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w:t>
      </w:r>
      <w:r w:rsidR="009E68F8" w:rsidRPr="00944A30">
        <w:rPr>
          <w:spacing w:val="0"/>
          <w:w w:val="100"/>
        </w:rPr>
        <w:t> °C</w:t>
      </w:r>
      <w:r w:rsidRPr="00944A30">
        <w:rPr>
          <w:spacing w:val="0"/>
          <w:w w:val="100"/>
        </w:rPr>
        <w:t>.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качестве HC</w:t>
      </w:r>
      <w:r w:rsidRPr="00944A30">
        <w:rPr>
          <w:spacing w:val="0"/>
          <w:w w:val="100"/>
          <w:vertAlign w:val="subscript"/>
        </w:rPr>
        <w:t>3W</w:t>
      </w:r>
      <w:r w:rsidRPr="00944A30">
        <w:rPr>
          <w:spacing w:val="0"/>
          <w:w w:val="100"/>
        </w:rPr>
        <w:t>.</w:t>
      </w:r>
      <w:r w:rsidRPr="00944A30">
        <w:rPr>
          <w:spacing w:val="0"/>
          <w:w w:val="100"/>
          <w:szCs w:val="24"/>
          <w:lang w:eastAsia="ja-JP"/>
        </w:rPr>
        <w:t xml:space="preserve"> </w:t>
      </w:r>
    </w:p>
    <w:p w:rsidR="007152CF" w:rsidRPr="00944A30" w:rsidRDefault="007152CF" w:rsidP="008C2BB9">
      <w:pPr>
        <w:pStyle w:val="SingleTxtGR"/>
        <w:suppressAutoHyphens/>
        <w:ind w:left="2268" w:hanging="1134"/>
        <w:rPr>
          <w:spacing w:val="0"/>
          <w:w w:val="100"/>
        </w:rPr>
      </w:pPr>
      <w:r w:rsidRPr="00944A30">
        <w:rPr>
          <w:spacing w:val="0"/>
          <w:w w:val="100"/>
        </w:rPr>
        <w:t>5.2.3</w:t>
      </w:r>
      <w:r w:rsidRPr="00944A30">
        <w:rPr>
          <w:spacing w:val="0"/>
          <w:w w:val="100"/>
        </w:rPr>
        <w:tab/>
      </w:r>
      <w:r w:rsidRPr="00944A30">
        <w:rPr>
          <w:spacing w:val="0"/>
          <w:w w:val="100"/>
        </w:rPr>
        <w:tab/>
        <w:t>Стенд с системой топливного бака вновь переносится в помещение с регулируемой температурой 40 ± 2</w:t>
      </w:r>
      <w:r w:rsidR="009E68F8" w:rsidRPr="00944A30">
        <w:rPr>
          <w:spacing w:val="0"/>
          <w:w w:val="100"/>
        </w:rPr>
        <w:t> °C</w:t>
      </w:r>
      <w:r w:rsidRPr="00944A30">
        <w:rPr>
          <w:spacing w:val="0"/>
          <w:w w:val="100"/>
        </w:rPr>
        <w:t xml:space="preserve"> на оставшиеся 17 недель.</w:t>
      </w:r>
    </w:p>
    <w:p w:rsidR="007152CF" w:rsidRPr="00944A30" w:rsidRDefault="007152CF" w:rsidP="008C2BB9">
      <w:pPr>
        <w:pStyle w:val="SingleTxtGR"/>
        <w:suppressAutoHyphens/>
        <w:ind w:left="2268" w:hanging="1134"/>
        <w:rPr>
          <w:spacing w:val="0"/>
          <w:w w:val="100"/>
        </w:rPr>
      </w:pPr>
      <w:r w:rsidRPr="00944A30">
        <w:rPr>
          <w:spacing w:val="0"/>
          <w:w w:val="100"/>
        </w:rPr>
        <w:t>5.2.4</w:t>
      </w:r>
      <w:r w:rsidRPr="00944A30">
        <w:rPr>
          <w:spacing w:val="0"/>
          <w:w w:val="100"/>
        </w:rPr>
        <w:tab/>
      </w:r>
      <w:r w:rsidRPr="00944A30">
        <w:rPr>
          <w:spacing w:val="0"/>
          <w:w w:val="100"/>
        </w:rPr>
        <w:tab/>
        <w:t>В конце семнадцатой недели производится слив и повторная заправка бака эталонным топливом, температура которого составляет 18 ± 2</w:t>
      </w:r>
      <w:r w:rsidR="009E68F8" w:rsidRPr="00944A30">
        <w:rPr>
          <w:spacing w:val="0"/>
          <w:w w:val="100"/>
        </w:rPr>
        <w:t> °C</w:t>
      </w:r>
      <w:r w:rsidRPr="00944A30">
        <w:rPr>
          <w:spacing w:val="0"/>
          <w:w w:val="100"/>
        </w:rPr>
        <w:t>, на 40 ± 2% его номинальной емкости.</w:t>
      </w:r>
    </w:p>
    <w:p w:rsidR="007152CF" w:rsidRPr="00AC47CC" w:rsidRDefault="007152CF" w:rsidP="008C2BB9">
      <w:pPr>
        <w:pStyle w:val="SingleTxtG"/>
        <w:ind w:left="2268"/>
        <w:rPr>
          <w:lang w:val="ru-RU"/>
        </w:rPr>
      </w:pPr>
      <w:r w:rsidRPr="00944A30">
        <w:rPr>
          <w:lang w:val="ru-RU"/>
        </w:rPr>
        <w:t>В течение 6–36 часов стенд с системой топливного бака выдерживается в камере. На протяжении последних шести часов этого периода он содержится при внешней температуре 20 ± 2</w:t>
      </w:r>
      <w:r w:rsidR="009E68F8" w:rsidRPr="00944A30">
        <w:rPr>
          <w:lang w:val="ru-RU"/>
        </w:rPr>
        <w:t> °C</w:t>
      </w:r>
      <w:r w:rsidRPr="00944A30">
        <w:rPr>
          <w:lang w:val="ru-RU"/>
        </w:rPr>
        <w:t>.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системы топливного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этом случае в качестве HC</w:t>
      </w:r>
      <w:r w:rsidRPr="00944A30">
        <w:rPr>
          <w:vertAlign w:val="subscript"/>
          <w:lang w:val="ru-RU"/>
        </w:rPr>
        <w:t>20W</w:t>
      </w:r>
      <w:r w:rsidR="00AC47CC">
        <w:rPr>
          <w:lang w:val="ru-RU"/>
        </w:rPr>
        <w:t>.</w:t>
      </w:r>
    </w:p>
    <w:p w:rsidR="007152CF" w:rsidRPr="00944A30" w:rsidRDefault="007152CF" w:rsidP="008C2BB9">
      <w:pPr>
        <w:pStyle w:val="SingleTxtGR"/>
        <w:suppressAutoHyphens/>
        <w:ind w:left="2268" w:hanging="1134"/>
        <w:rPr>
          <w:spacing w:val="0"/>
          <w:w w:val="100"/>
        </w:rPr>
      </w:pPr>
      <w:r w:rsidRPr="00944A30">
        <w:rPr>
          <w:spacing w:val="0"/>
          <w:w w:val="100"/>
        </w:rPr>
        <w:t>5.2.5</w:t>
      </w:r>
      <w:r w:rsidRPr="00944A30">
        <w:rPr>
          <w:spacing w:val="0"/>
          <w:w w:val="100"/>
        </w:rPr>
        <w:tab/>
      </w:r>
      <w:r w:rsidRPr="00944A30">
        <w:rPr>
          <w:spacing w:val="0"/>
          <w:w w:val="100"/>
        </w:rPr>
        <w:tab/>
        <w:t>КП представляет собой разницу HC</w:t>
      </w:r>
      <w:r w:rsidRPr="00944A30">
        <w:rPr>
          <w:spacing w:val="0"/>
          <w:w w:val="100"/>
          <w:vertAlign w:val="subscript"/>
        </w:rPr>
        <w:t>20W</w:t>
      </w:r>
      <w:r w:rsidRPr="00944A30">
        <w:rPr>
          <w:spacing w:val="0"/>
          <w:w w:val="100"/>
        </w:rPr>
        <w:t xml:space="preserve"> и HC</w:t>
      </w:r>
      <w:r w:rsidRPr="00944A30">
        <w:rPr>
          <w:spacing w:val="0"/>
          <w:w w:val="100"/>
          <w:vertAlign w:val="subscript"/>
        </w:rPr>
        <w:t>3W</w:t>
      </w:r>
      <w:r w:rsidRPr="00944A30">
        <w:rPr>
          <w:spacing w:val="0"/>
          <w:w w:val="100"/>
        </w:rPr>
        <w:t xml:space="preserve"> в г/24 ч, рассчитываемую до трех значащих цифр с использованием следующего уравнения:</w:t>
      </w:r>
    </w:p>
    <w:p w:rsidR="007152CF" w:rsidRPr="00944A30" w:rsidRDefault="007152CF" w:rsidP="008C2BB9">
      <w:pPr>
        <w:pStyle w:val="SingleTxtGR"/>
        <w:suppressAutoHyphens/>
        <w:ind w:left="3402" w:hanging="1134"/>
        <w:jc w:val="center"/>
        <w:rPr>
          <w:spacing w:val="0"/>
          <w:w w:val="100"/>
        </w:rPr>
      </w:pPr>
      <m:oMath>
        <m:r>
          <m:rPr>
            <m:sty m:val="p"/>
          </m:rPr>
          <w:rPr>
            <w:rFonts w:ascii="Cambria Math" w:hAnsi="Cambria Math"/>
            <w:spacing w:val="0"/>
            <w:w w:val="100"/>
          </w:rPr>
          <m:t>PF=</m:t>
        </m:r>
        <m:sSub>
          <m:sSubPr>
            <m:ctrlPr>
              <w:rPr>
                <w:rFonts w:ascii="Cambria Math" w:hAnsi="Cambria Math"/>
                <w:spacing w:val="0"/>
                <w:w w:val="100"/>
              </w:rPr>
            </m:ctrlPr>
          </m:sSubPr>
          <m:e>
            <m:r>
              <m:rPr>
                <m:sty m:val="p"/>
              </m:rPr>
              <w:rPr>
                <w:rFonts w:ascii="Cambria Math" w:hAnsi="Cambria Math"/>
                <w:spacing w:val="0"/>
                <w:w w:val="100"/>
              </w:rPr>
              <m:t>HC</m:t>
            </m:r>
          </m:e>
          <m:sub>
            <m:r>
              <m:rPr>
                <m:sty m:val="p"/>
              </m:rPr>
              <w:rPr>
                <w:rFonts w:ascii="Cambria Math" w:hAnsi="Cambria Math"/>
                <w:spacing w:val="0"/>
                <w:w w:val="100"/>
              </w:rPr>
              <m:t>20w</m:t>
            </m:r>
          </m:sub>
        </m:sSub>
        <m:r>
          <m:rPr>
            <m:sty m:val="p"/>
          </m:rPr>
          <w:rPr>
            <w:rFonts w:ascii="Cambria Math" w:hAnsi="Cambria Math"/>
            <w:spacing w:val="0"/>
            <w:w w:val="100"/>
          </w:rPr>
          <m:t xml:space="preserve">- </m:t>
        </m:r>
        <m:sSub>
          <m:sSubPr>
            <m:ctrlPr>
              <w:rPr>
                <w:rFonts w:ascii="Cambria Math" w:hAnsi="Cambria Math"/>
                <w:spacing w:val="0"/>
                <w:w w:val="100"/>
              </w:rPr>
            </m:ctrlPr>
          </m:sSubPr>
          <m:e>
            <m:r>
              <m:rPr>
                <m:sty m:val="p"/>
              </m:rPr>
              <w:rPr>
                <w:rFonts w:ascii="Cambria Math" w:hAnsi="Cambria Math"/>
                <w:spacing w:val="0"/>
                <w:w w:val="100"/>
              </w:rPr>
              <m:t>HC</m:t>
            </m:r>
          </m:e>
          <m:sub>
            <m:r>
              <m:rPr>
                <m:sty m:val="p"/>
              </m:rPr>
              <w:rPr>
                <w:rFonts w:ascii="Cambria Math" w:hAnsi="Cambria Math"/>
                <w:spacing w:val="0"/>
                <w:w w:val="100"/>
              </w:rPr>
              <m:t>3W</m:t>
            </m:r>
          </m:sub>
        </m:sSub>
      </m:oMath>
      <w:r w:rsidRPr="00944A30">
        <w:rPr>
          <w:spacing w:val="0"/>
          <w:w w:val="100"/>
        </w:rPr>
        <w:t>.</w:t>
      </w:r>
    </w:p>
    <w:p w:rsidR="007152CF" w:rsidRPr="00944A30" w:rsidRDefault="007152CF" w:rsidP="008C2BB9">
      <w:pPr>
        <w:pStyle w:val="SingleTxtGR"/>
        <w:suppressAutoHyphens/>
        <w:ind w:left="2268" w:hanging="1134"/>
        <w:rPr>
          <w:spacing w:val="0"/>
          <w:w w:val="100"/>
        </w:rPr>
      </w:pPr>
      <w:r w:rsidRPr="00944A30">
        <w:rPr>
          <w:spacing w:val="0"/>
          <w:w w:val="100"/>
        </w:rPr>
        <w:t>5.2.6</w:t>
      </w:r>
      <w:r w:rsidRPr="00944A30">
        <w:rPr>
          <w:spacing w:val="0"/>
          <w:w w:val="100"/>
        </w:rPr>
        <w:tab/>
      </w:r>
      <w:r w:rsidRPr="00944A30">
        <w:rPr>
          <w:spacing w:val="0"/>
          <w:w w:val="100"/>
        </w:rPr>
        <w:tab/>
        <w:t>Если КП определен поставщиком, то изготовитель заранее сообщает компетентному органу о его определении, с тем чтобы можно было проследить за его определением на производственном объекте поставщика.</w:t>
      </w:r>
    </w:p>
    <w:p w:rsidR="007152CF" w:rsidRPr="00944A30" w:rsidRDefault="007152CF" w:rsidP="008C2BB9">
      <w:pPr>
        <w:pStyle w:val="SingleTxtGR"/>
        <w:suppressAutoHyphens/>
        <w:ind w:left="2268" w:hanging="1134"/>
        <w:rPr>
          <w:spacing w:val="0"/>
          <w:w w:val="100"/>
        </w:rPr>
      </w:pPr>
      <w:r w:rsidRPr="00944A30">
        <w:rPr>
          <w:spacing w:val="0"/>
          <w:w w:val="100"/>
        </w:rPr>
        <w:t>5.2.7</w:t>
      </w:r>
      <w:r w:rsidRPr="00944A30">
        <w:rPr>
          <w:spacing w:val="0"/>
          <w:w w:val="100"/>
        </w:rPr>
        <w:tab/>
      </w:r>
      <w:r w:rsidRPr="00944A30">
        <w:rPr>
          <w:spacing w:val="0"/>
          <w:w w:val="100"/>
        </w:rPr>
        <w:tab/>
        <w:t>Изготовитель представляет компетентному органу протокол испытаний, включающий по крайней мере следующие элементы:</w:t>
      </w:r>
    </w:p>
    <w:p w:rsidR="007152CF" w:rsidRPr="00944A30" w:rsidRDefault="007152CF" w:rsidP="008C2BB9">
      <w:pPr>
        <w:pStyle w:val="SingleTxtGR"/>
        <w:suppressAutoHyphens/>
        <w:ind w:left="2835" w:hanging="1701"/>
        <w:rPr>
          <w:spacing w:val="0"/>
          <w:w w:val="100"/>
        </w:rPr>
      </w:pPr>
      <w:r w:rsidRPr="00944A30">
        <w:rPr>
          <w:spacing w:val="0"/>
          <w:w w:val="100"/>
        </w:rPr>
        <w:tab/>
      </w:r>
      <w:r w:rsidRPr="00944A30">
        <w:rPr>
          <w:spacing w:val="0"/>
          <w:w w:val="100"/>
        </w:rPr>
        <w:tab/>
        <w:t>a)</w:t>
      </w:r>
      <w:r w:rsidRPr="00944A30">
        <w:rPr>
          <w:spacing w:val="0"/>
          <w:w w:val="100"/>
        </w:rPr>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rsidR="007152CF" w:rsidRPr="00944A30" w:rsidRDefault="007152CF" w:rsidP="008C2BB9">
      <w:pPr>
        <w:pStyle w:val="SingleTxtGR"/>
        <w:suppressAutoHyphens/>
        <w:ind w:left="2835" w:hanging="567"/>
        <w:rPr>
          <w:spacing w:val="0"/>
          <w:w w:val="100"/>
        </w:rPr>
      </w:pPr>
      <w:r w:rsidRPr="00944A30">
        <w:rPr>
          <w:spacing w:val="0"/>
          <w:w w:val="100"/>
        </w:rPr>
        <w:t>b)</w:t>
      </w:r>
      <w:r w:rsidRPr="00944A30">
        <w:rPr>
          <w:spacing w:val="0"/>
          <w:w w:val="100"/>
        </w:rPr>
        <w:tab/>
        <w:t>средние температуры за неделю, при которых осуществлялось старение;</w:t>
      </w:r>
    </w:p>
    <w:p w:rsidR="007152CF" w:rsidRPr="00944A30" w:rsidRDefault="007152CF" w:rsidP="008C2BB9">
      <w:pPr>
        <w:pStyle w:val="SingleTxtGR"/>
        <w:suppressAutoHyphens/>
        <w:ind w:left="3402" w:hanging="1134"/>
        <w:rPr>
          <w:spacing w:val="0"/>
          <w:w w:val="100"/>
        </w:rPr>
      </w:pPr>
      <w:r w:rsidRPr="00944A30">
        <w:rPr>
          <w:spacing w:val="0"/>
          <w:w w:val="100"/>
        </w:rPr>
        <w:t>c)</w:t>
      </w:r>
      <w:r w:rsidRPr="00944A30">
        <w:rPr>
          <w:spacing w:val="0"/>
          <w:w w:val="100"/>
        </w:rPr>
        <w:tab/>
        <w:t>объем HC, измеренный за неделю 3 (HC</w:t>
      </w:r>
      <w:r w:rsidRPr="00944A30">
        <w:rPr>
          <w:spacing w:val="0"/>
          <w:w w:val="100"/>
          <w:vertAlign w:val="subscript"/>
        </w:rPr>
        <w:t>3W</w:t>
      </w:r>
      <w:r w:rsidRPr="00944A30">
        <w:rPr>
          <w:spacing w:val="0"/>
          <w:w w:val="100"/>
        </w:rPr>
        <w:t>);</w:t>
      </w:r>
    </w:p>
    <w:p w:rsidR="007152CF" w:rsidRPr="00944A30" w:rsidRDefault="007152CF" w:rsidP="008C2BB9">
      <w:pPr>
        <w:pStyle w:val="SingleTxtGR"/>
        <w:suppressAutoHyphens/>
        <w:ind w:left="3402" w:hanging="1134"/>
        <w:rPr>
          <w:spacing w:val="0"/>
          <w:w w:val="100"/>
        </w:rPr>
      </w:pPr>
      <w:r w:rsidRPr="00944A30">
        <w:rPr>
          <w:spacing w:val="0"/>
          <w:w w:val="100"/>
        </w:rPr>
        <w:t>d)</w:t>
      </w:r>
      <w:r w:rsidRPr="00944A30">
        <w:rPr>
          <w:spacing w:val="0"/>
          <w:w w:val="100"/>
        </w:rPr>
        <w:tab/>
        <w:t>объем HC, измеренный за неделю 20 (HC</w:t>
      </w:r>
      <w:r w:rsidRPr="00944A30">
        <w:rPr>
          <w:spacing w:val="0"/>
          <w:w w:val="100"/>
          <w:vertAlign w:val="subscript"/>
        </w:rPr>
        <w:t>20W</w:t>
      </w:r>
      <w:r w:rsidRPr="00944A30">
        <w:rPr>
          <w:spacing w:val="0"/>
          <w:w w:val="100"/>
        </w:rPr>
        <w:t>);</w:t>
      </w:r>
    </w:p>
    <w:p w:rsidR="007152CF" w:rsidRPr="00944A30" w:rsidRDefault="007152CF" w:rsidP="008C2BB9">
      <w:pPr>
        <w:pStyle w:val="SingleTxtGR"/>
        <w:suppressAutoHyphens/>
        <w:ind w:left="3402" w:hanging="1134"/>
        <w:rPr>
          <w:spacing w:val="0"/>
          <w:w w:val="100"/>
        </w:rPr>
      </w:pPr>
      <w:r w:rsidRPr="00944A30">
        <w:rPr>
          <w:spacing w:val="0"/>
          <w:w w:val="100"/>
        </w:rPr>
        <w:t>e)</w:t>
      </w:r>
      <w:r w:rsidRPr="00944A30">
        <w:rPr>
          <w:spacing w:val="0"/>
          <w:w w:val="100"/>
        </w:rPr>
        <w:tab/>
        <w:t>итоговый коэффициент просачивания (КП).</w:t>
      </w:r>
    </w:p>
    <w:p w:rsidR="007152CF" w:rsidRPr="00944A30" w:rsidRDefault="007152CF" w:rsidP="008C2BB9">
      <w:pPr>
        <w:pStyle w:val="SingleTxtG"/>
        <w:ind w:left="2268" w:hanging="1134"/>
        <w:rPr>
          <w:szCs w:val="24"/>
          <w:lang w:val="ru-RU" w:eastAsia="ja-JP"/>
        </w:rPr>
      </w:pPr>
      <w:r w:rsidRPr="00944A30">
        <w:rPr>
          <w:szCs w:val="24"/>
          <w:lang w:val="ru-RU" w:eastAsia="ja-JP"/>
        </w:rPr>
        <w:t>5.2.8</w:t>
      </w:r>
      <w:r w:rsidRPr="00944A30">
        <w:rPr>
          <w:szCs w:val="24"/>
          <w:lang w:val="ru-RU" w:eastAsia="ja-JP"/>
        </w:rPr>
        <w:tab/>
      </w:r>
      <w:r w:rsidRPr="00944A30">
        <w:rPr>
          <w:lang w:val="ru-RU"/>
        </w:rPr>
        <w:t>В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rsidR="007152CF" w:rsidRPr="00944A30" w:rsidRDefault="007152CF" w:rsidP="008C2BB9">
      <w:pPr>
        <w:pStyle w:val="SingleTxtG"/>
        <w:ind w:left="2268"/>
        <w:rPr>
          <w:szCs w:val="24"/>
          <w:lang w:val="ru-RU" w:eastAsia="ja-JP"/>
        </w:rPr>
      </w:pPr>
      <w:r w:rsidRPr="00944A30">
        <w:rPr>
          <w:szCs w:val="24"/>
          <w:lang w:val="ru-RU" w:eastAsia="ja-JP"/>
        </w:rPr>
        <w:tab/>
      </w:r>
      <w:r w:rsidRPr="00944A30">
        <w:rPr>
          <w:szCs w:val="24"/>
          <w:lang w:val="ru-RU" w:eastAsia="ja-JP"/>
        </w:rPr>
        <w:tab/>
      </w:r>
      <w:r w:rsidRPr="00944A30">
        <w:rPr>
          <w:lang w:val="ru-RU"/>
        </w:rPr>
        <w:t>УКП многослойный/металлический бак = 120 мг/24 ч.</w:t>
      </w:r>
    </w:p>
    <w:p w:rsidR="007152CF" w:rsidRPr="00944A30" w:rsidRDefault="007152CF" w:rsidP="008C2BB9">
      <w:pPr>
        <w:pStyle w:val="SingleTxtG"/>
        <w:ind w:left="2268"/>
        <w:rPr>
          <w:lang w:val="ru-RU"/>
        </w:rPr>
      </w:pPr>
      <w:r w:rsidRPr="00944A30">
        <w:rPr>
          <w:lang w:val="ru-RU"/>
        </w:rPr>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использовавшихся материалов.</w:t>
      </w:r>
    </w:p>
    <w:p w:rsidR="007152CF" w:rsidRPr="00944A30" w:rsidRDefault="007152CF" w:rsidP="008C2BB9">
      <w:pPr>
        <w:pStyle w:val="SingleTxtG"/>
        <w:ind w:left="2268" w:hanging="1134"/>
        <w:rPr>
          <w:szCs w:val="24"/>
          <w:lang w:val="ru-RU" w:eastAsia="ja-JP"/>
        </w:rPr>
      </w:pPr>
      <w:r w:rsidRPr="00944A30">
        <w:rPr>
          <w:szCs w:val="24"/>
          <w:lang w:val="ru-RU" w:eastAsia="ja-JP"/>
        </w:rPr>
        <w:t>6.</w:t>
      </w:r>
      <w:r w:rsidRPr="00944A30">
        <w:rPr>
          <w:szCs w:val="24"/>
          <w:lang w:val="ru-RU" w:eastAsia="ja-JP"/>
        </w:rPr>
        <w:tab/>
      </w:r>
      <w:r w:rsidRPr="00944A30">
        <w:rPr>
          <w:lang w:val="ru-RU"/>
        </w:rPr>
        <w:t>Процедура измерения потерь в результате горячего насыщения и суточных потерь</w:t>
      </w:r>
    </w:p>
    <w:p w:rsidR="007152CF" w:rsidRPr="00944A30" w:rsidRDefault="007152CF" w:rsidP="008C2BB9">
      <w:pPr>
        <w:pStyle w:val="SingleTxtG"/>
        <w:ind w:left="2268" w:hanging="1134"/>
        <w:rPr>
          <w:szCs w:val="24"/>
          <w:lang w:val="ru-RU" w:eastAsia="ja-JP"/>
        </w:rPr>
      </w:pPr>
      <w:r w:rsidRPr="00944A30">
        <w:rPr>
          <w:szCs w:val="24"/>
          <w:lang w:val="ru-RU" w:eastAsia="ja-JP"/>
        </w:rPr>
        <w:t>6.1</w:t>
      </w:r>
      <w:r w:rsidRPr="00944A30">
        <w:rPr>
          <w:szCs w:val="24"/>
          <w:lang w:val="ru-RU" w:eastAsia="ja-JP"/>
        </w:rPr>
        <w:tab/>
      </w:r>
      <w:r w:rsidRPr="00944A30">
        <w:rPr>
          <w:lang w:val="ru-RU"/>
        </w:rPr>
        <w:t>Подготовка транспортного средства</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Подготовка транспортного средства производится в соответствии с пунктами 5.1.1 и 5.1.2 приложения 7 к поправкам серии 07 к Правилам </w:t>
      </w:r>
      <w:r w:rsidR="008C2BB9" w:rsidRPr="00944A30">
        <w:rPr>
          <w:spacing w:val="0"/>
          <w:w w:val="100"/>
        </w:rPr>
        <w:t>№ </w:t>
      </w:r>
      <w:r w:rsidRPr="00944A30">
        <w:rPr>
          <w:spacing w:val="0"/>
          <w:w w:val="100"/>
        </w:rPr>
        <w:t>83. По просьбе изготовителя и с одобрения компетентного органа перед испытанием могут быть ограничены источники фоновых нетопливных выбросов (например, краски, клеи, пластиковые материалы, линии топлива/пара, шины и другие резиновые или полимерные компоненты) до типичных фоновых выбросов транспортного средства (например, речь идет о просушке шин при температурах 50</w:t>
      </w:r>
      <w:r w:rsidR="009E68F8" w:rsidRPr="00944A30">
        <w:rPr>
          <w:spacing w:val="0"/>
          <w:w w:val="100"/>
        </w:rPr>
        <w:t> °C</w:t>
      </w:r>
      <w:r w:rsidRPr="00944A30">
        <w:rPr>
          <w:spacing w:val="0"/>
          <w:w w:val="100"/>
        </w:rPr>
        <w:t xml:space="preserve"> или выше для соответствующих периодов, просушке транспортного средства, сливе жидкости для обмыва стекол).</w:t>
      </w:r>
    </w:p>
    <w:p w:rsidR="007152CF" w:rsidRPr="00944A30" w:rsidRDefault="007152CF" w:rsidP="008C2BB9">
      <w:pPr>
        <w:pStyle w:val="SingleTxtG"/>
        <w:ind w:left="2268"/>
        <w:rPr>
          <w:lang w:val="ru-RU"/>
        </w:rPr>
      </w:pPr>
      <w:r w:rsidRPr="00944A30">
        <w:rPr>
          <w:lang w:val="ru-RU"/>
        </w:rPr>
        <w:tab/>
        <w:t>Для герметичной системы топливного бака фильтры транспортного средства должны быть установлены таким образом, чтобы была обеспечена легкость доступа к фильтрам и подсоединения/отсоединения фильтров.</w:t>
      </w:r>
    </w:p>
    <w:p w:rsidR="007152CF" w:rsidRPr="00944A30" w:rsidRDefault="007152CF" w:rsidP="008C2BB9">
      <w:pPr>
        <w:pStyle w:val="SingleTxtGR"/>
        <w:suppressAutoHyphens/>
        <w:ind w:left="2268" w:hanging="1134"/>
        <w:rPr>
          <w:spacing w:val="0"/>
          <w:w w:val="100"/>
        </w:rPr>
      </w:pPr>
      <w:r w:rsidRPr="00944A30">
        <w:rPr>
          <w:spacing w:val="0"/>
          <w:w w:val="100"/>
        </w:rPr>
        <w:t>6.2</w:t>
      </w:r>
      <w:r w:rsidRPr="00944A30">
        <w:rPr>
          <w:spacing w:val="0"/>
          <w:w w:val="100"/>
        </w:rPr>
        <w:tab/>
      </w:r>
      <w:r w:rsidRPr="00944A30">
        <w:rPr>
          <w:spacing w:val="0"/>
          <w:w w:val="100"/>
        </w:rPr>
        <w:tab/>
        <w:t>Выбор режима и предписания по переключению передач</w:t>
      </w:r>
    </w:p>
    <w:p w:rsidR="007152CF" w:rsidRPr="00944A30" w:rsidRDefault="007152CF" w:rsidP="008C2BB9">
      <w:pPr>
        <w:pStyle w:val="SingleTxtGR"/>
        <w:suppressAutoHyphens/>
        <w:ind w:left="2268" w:hanging="1134"/>
        <w:rPr>
          <w:spacing w:val="0"/>
          <w:w w:val="100"/>
        </w:rPr>
      </w:pPr>
      <w:r w:rsidRPr="00944A30">
        <w:rPr>
          <w:spacing w:val="0"/>
          <w:w w:val="100"/>
        </w:rPr>
        <w:t>6.2.1</w:t>
      </w:r>
      <w:r w:rsidRPr="00944A30">
        <w:rPr>
          <w:spacing w:val="0"/>
          <w:w w:val="100"/>
        </w:rPr>
        <w:tab/>
      </w:r>
      <w:r w:rsidRPr="00944A30">
        <w:rPr>
          <w:spacing w:val="0"/>
          <w:w w:val="100"/>
        </w:rPr>
        <w:tab/>
        <w:t xml:space="preserve">Для транспортных средств с механической коробкой передач применяются предписания по переключению передач, указанные в приложении 2 к ГТП </w:t>
      </w:r>
      <w:r w:rsidR="008C2BB9" w:rsidRPr="00944A30">
        <w:rPr>
          <w:spacing w:val="0"/>
          <w:w w:val="100"/>
        </w:rPr>
        <w:t>№ </w:t>
      </w:r>
      <w:r w:rsidRPr="00944A30">
        <w:rPr>
          <w:spacing w:val="0"/>
          <w:w w:val="100"/>
        </w:rPr>
        <w:t>15 ООН.</w:t>
      </w:r>
    </w:p>
    <w:p w:rsidR="007152CF" w:rsidRPr="00944A30" w:rsidRDefault="007152CF" w:rsidP="008C2BB9">
      <w:pPr>
        <w:pStyle w:val="SingleTxtGR"/>
        <w:suppressAutoHyphens/>
        <w:ind w:left="2268" w:hanging="1134"/>
        <w:rPr>
          <w:spacing w:val="0"/>
          <w:w w:val="100"/>
        </w:rPr>
      </w:pPr>
      <w:r w:rsidRPr="00944A30">
        <w:rPr>
          <w:spacing w:val="0"/>
          <w:w w:val="100"/>
        </w:rPr>
        <w:t>6.2.2</w:t>
      </w:r>
      <w:r w:rsidRPr="00944A30">
        <w:rPr>
          <w:spacing w:val="0"/>
          <w:w w:val="100"/>
        </w:rPr>
        <w:tab/>
      </w:r>
      <w:r w:rsidRPr="00944A30">
        <w:rPr>
          <w:spacing w:val="0"/>
          <w:w w:val="100"/>
        </w:rPr>
        <w:tab/>
        <w:t xml:space="preserve">В случае обычных транспортных средств с ДВС выбирают режим в соответствии с приложением 6 к ГТП </w:t>
      </w:r>
      <w:r w:rsidR="008C2BB9" w:rsidRPr="00944A30">
        <w:rPr>
          <w:spacing w:val="0"/>
          <w:w w:val="100"/>
        </w:rPr>
        <w:t>№ </w:t>
      </w:r>
      <w:r w:rsidRPr="00944A30">
        <w:rPr>
          <w:spacing w:val="0"/>
          <w:w w:val="100"/>
        </w:rPr>
        <w:t>15 ООН.</w:t>
      </w:r>
    </w:p>
    <w:p w:rsidR="007152CF" w:rsidRPr="00944A30" w:rsidRDefault="007152CF" w:rsidP="008C2BB9">
      <w:pPr>
        <w:pStyle w:val="SingleTxtGR"/>
        <w:suppressAutoHyphens/>
        <w:ind w:left="2268" w:hanging="1134"/>
        <w:rPr>
          <w:spacing w:val="0"/>
          <w:w w:val="100"/>
        </w:rPr>
      </w:pPr>
      <w:r w:rsidRPr="00944A30">
        <w:rPr>
          <w:spacing w:val="0"/>
          <w:w w:val="100"/>
        </w:rPr>
        <w:t>6.2.3</w:t>
      </w:r>
      <w:r w:rsidRPr="00944A30">
        <w:rPr>
          <w:spacing w:val="0"/>
          <w:w w:val="100"/>
        </w:rPr>
        <w:tab/>
      </w:r>
      <w:r w:rsidRPr="00944A30">
        <w:rPr>
          <w:spacing w:val="0"/>
          <w:w w:val="100"/>
        </w:rPr>
        <w:tab/>
        <w:t xml:space="preserve">В случае ГЭМ-БЗУ и ГЭМ-ВЗУ выбирают режим в соответствии с добавлением 6 к приложению 8 к ГТП </w:t>
      </w:r>
      <w:r w:rsidR="008C2BB9" w:rsidRPr="00944A30">
        <w:rPr>
          <w:spacing w:val="0"/>
          <w:w w:val="100"/>
        </w:rPr>
        <w:t>№ </w:t>
      </w:r>
      <w:r w:rsidRPr="00944A30">
        <w:rPr>
          <w:spacing w:val="0"/>
          <w:w w:val="100"/>
        </w:rPr>
        <w:t>15 ООН.</w:t>
      </w:r>
    </w:p>
    <w:p w:rsidR="007152CF" w:rsidRPr="00944A30" w:rsidRDefault="007152CF" w:rsidP="008C2BB9">
      <w:pPr>
        <w:pStyle w:val="SingleTxtGR"/>
        <w:suppressAutoHyphens/>
        <w:ind w:left="2268" w:hanging="1134"/>
        <w:rPr>
          <w:spacing w:val="0"/>
          <w:w w:val="100"/>
        </w:rPr>
      </w:pPr>
      <w:r w:rsidRPr="00944A30">
        <w:rPr>
          <w:spacing w:val="0"/>
          <w:w w:val="100"/>
        </w:rPr>
        <w:t>6.2.4</w:t>
      </w:r>
      <w:r w:rsidRPr="00944A30">
        <w:rPr>
          <w:spacing w:val="0"/>
          <w:w w:val="100"/>
        </w:rPr>
        <w:tab/>
      </w:r>
      <w:r w:rsidRPr="00944A30">
        <w:rPr>
          <w:spacing w:val="0"/>
          <w:w w:val="100"/>
        </w:rPr>
        <w:tab/>
        <w:t>По просьбе компетентного органа выбранный режим может отличаться от описанного в пунктах 6.2.2 и 6.2.3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6.3</w:t>
      </w:r>
      <w:r w:rsidRPr="00944A30">
        <w:rPr>
          <w:spacing w:val="0"/>
          <w:w w:val="100"/>
        </w:rPr>
        <w:tab/>
      </w:r>
      <w:r w:rsidRPr="00944A30">
        <w:rPr>
          <w:spacing w:val="0"/>
          <w:w w:val="100"/>
        </w:rPr>
        <w:tab/>
        <w:t>Условия испытаний</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Испытания, предусмотренные в настоящих ГТП ООН, проводят с использованием условий испытаний, характерных для интерполяционного семейства транспортных средств H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В противном случае по просьбе компетентного органа для испытания может использоваться транспортное средство семейства, относящееся к любому энергетическому циклу.</w:t>
      </w:r>
    </w:p>
    <w:p w:rsidR="007152CF" w:rsidRPr="00944A30" w:rsidRDefault="007152CF" w:rsidP="008C2BB9">
      <w:pPr>
        <w:pStyle w:val="SingleTxtG"/>
        <w:rPr>
          <w:lang w:val="ru-RU"/>
        </w:rPr>
      </w:pPr>
      <w:r w:rsidRPr="00944A30">
        <w:rPr>
          <w:lang w:val="ru-RU"/>
        </w:rPr>
        <w:t>6.4</w:t>
      </w:r>
      <w:r w:rsidRPr="00944A30">
        <w:rPr>
          <w:lang w:val="ru-RU"/>
        </w:rPr>
        <w:tab/>
      </w:r>
      <w:r w:rsidRPr="00944A30">
        <w:rPr>
          <w:lang w:val="ru-RU"/>
        </w:rPr>
        <w:tab/>
        <w:t>Схема процедуры испытания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Процедуру испытания для негерметичных и герметичных систем топливных баков выполняют в соответствии с диаграммой, представленной на рисунке A1/4.</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Герметичные системы топливных баков испытывают по двум вариантам. Один вариант – испытание транспортного средства с использованием одной непрерывной процедуры. Другой вариант, называемый автономной процедурой,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выброса при сбросе давления.</w:t>
      </w:r>
    </w:p>
    <w:p w:rsidR="007152CF" w:rsidRPr="00944A30" w:rsidRDefault="00081B65" w:rsidP="00081B65">
      <w:pPr>
        <w:pStyle w:val="H23G"/>
        <w:rPr>
          <w:lang w:val="ru-RU"/>
        </w:rPr>
      </w:pPr>
      <w:r w:rsidRPr="00944A30">
        <w:rPr>
          <w:b w:val="0"/>
          <w:lang w:val="ru-RU"/>
        </w:rPr>
        <w:tab/>
      </w:r>
      <w:r w:rsidRPr="00944A30">
        <w:rPr>
          <w:b w:val="0"/>
          <w:lang w:val="ru-RU"/>
        </w:rPr>
        <w:tab/>
      </w:r>
      <w:r w:rsidR="007152CF" w:rsidRPr="00944A30">
        <w:rPr>
          <w:b w:val="0"/>
          <w:lang w:val="ru-RU"/>
        </w:rPr>
        <w:t xml:space="preserve">Рис. A1/4 </w:t>
      </w:r>
      <w:r w:rsidRPr="00944A30">
        <w:rPr>
          <w:b w:val="0"/>
          <w:lang w:val="ru-RU"/>
        </w:rPr>
        <w:br/>
      </w:r>
      <w:r w:rsidR="007152CF" w:rsidRPr="00944A30">
        <w:rPr>
          <w:lang w:val="ru-RU"/>
        </w:rPr>
        <w:t xml:space="preserve">Диаграммы процедуры испытания </w:t>
      </w:r>
      <w:r w:rsidR="007152CF" w:rsidRPr="00944A30">
        <w:rPr>
          <w:u w:val="single"/>
          <w:lang w:val="ru-RU"/>
        </w:rPr>
        <w:fldChar w:fldCharType="begin"/>
      </w:r>
      <w:r w:rsidR="007152CF" w:rsidRPr="00944A30">
        <w:rPr>
          <w:u w:val="single"/>
          <w:lang w:val="ru-RU"/>
        </w:rPr>
        <w:fldChar w:fldCharType="end"/>
      </w:r>
    </w:p>
    <w:p w:rsidR="00081B65" w:rsidRPr="00944A30" w:rsidRDefault="00081B65" w:rsidP="008C2BB9">
      <w:pPr>
        <w:pStyle w:val="SingleTxtGR"/>
        <w:suppressAutoHyphens/>
        <w:rPr>
          <w:spacing w:val="0"/>
          <w:w w:val="100"/>
        </w:rPr>
      </w:pPr>
      <w:r w:rsidRPr="00944A30">
        <w:rPr>
          <w:noProof/>
          <w:lang w:eastAsia="ru-RU"/>
        </w:rPr>
        <mc:AlternateContent>
          <mc:Choice Requires="wpg">
            <w:drawing>
              <wp:inline distT="0" distB="0" distL="0" distR="0" wp14:anchorId="08382C2A">
                <wp:extent cx="5364480" cy="8402320"/>
                <wp:effectExtent l="0" t="0" r="26670" b="17780"/>
                <wp:docPr id="421" name="グループ化 16"/>
                <wp:cNvGraphicFramePr/>
                <a:graphic xmlns:a="http://schemas.openxmlformats.org/drawingml/2006/main">
                  <a:graphicData uri="http://schemas.microsoft.com/office/word/2010/wordprocessingGroup">
                    <wpg:wgp>
                      <wpg:cNvGrpSpPr/>
                      <wpg:grpSpPr>
                        <a:xfrm>
                          <a:off x="0" y="0"/>
                          <a:ext cx="5364480" cy="8402320"/>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line="120" w:lineRule="exact"/>
                                <w:jc w:val="center"/>
                                <w:rPr>
                                  <w:rFonts w:ascii="Times New Roman" w:hAnsi="Times New Roman" w:cs="Times New Roman"/>
                                  <w:b/>
                                  <w:spacing w:val="2"/>
                                  <w:sz w:val="12"/>
                                  <w:szCs w:val="12"/>
                                  <w:lang w:val="ru-RU"/>
                                </w:rPr>
                              </w:pPr>
                              <w:r w:rsidRPr="00081B65">
                                <w:rPr>
                                  <w:rFonts w:ascii="Times New Roman" w:hAnsi="Times New Roman" w:cs="Times New Roman"/>
                                  <w:b/>
                                  <w:spacing w:val="2"/>
                                  <w:sz w:val="12"/>
                                  <w:szCs w:val="12"/>
                                  <w:lang w:val="ru-RU"/>
                                </w:rPr>
                                <w:t xml:space="preserve">Начало для: испытания негерметичных </w:t>
                              </w:r>
                              <w:r w:rsidRPr="00081B65">
                                <w:rPr>
                                  <w:rFonts w:ascii="Times New Roman" w:hAnsi="Times New Roman" w:cs="Times New Roman"/>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081B65">
                                <w:rPr>
                                  <w:rFonts w:ascii="Times New Roman" w:hAnsi="Times New Roman" w:cs="Times New Roman"/>
                                  <w:b/>
                                  <w:spacing w:val="2"/>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6.5.2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Прогон на этапе предварительной </w:t>
                              </w:r>
                              <w:r w:rsidRPr="00081B65">
                                <w:rPr>
                                  <w:rFonts w:ascii="Times New Roman" w:hAnsi="Times New Roman" w:cs="Times New Roman"/>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AC47CC" w:rsidRPr="007B00F3" w:rsidRDefault="00AC47CC" w:rsidP="00081B65">
                              <w:pPr>
                                <w:pStyle w:val="NormalWeb"/>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 xml:space="preserve">Начало для: автономного испытания </w:t>
                              </w:r>
                              <w:r w:rsidRPr="007B00F3">
                                <w:rPr>
                                  <w:rFonts w:ascii="Times New Roman" w:hAnsi="Times New Roman" w:cs="Times New Roman"/>
                                  <w:b/>
                                  <w:sz w:val="12"/>
                                  <w:szCs w:val="12"/>
                                  <w:lang w:val="ru-RU"/>
                                </w:rPr>
                                <w:br/>
                                <w:t xml:space="preserve">герметичных топливных баков под </w:t>
                              </w:r>
                              <w:r w:rsidRPr="007B00F3">
                                <w:rPr>
                                  <w:rFonts w:ascii="Times New Roman" w:hAnsi="Times New Roman" w:cs="Times New Roman"/>
                                  <w:b/>
                                  <w:sz w:val="12"/>
                                  <w:szCs w:val="12"/>
                                  <w:lang w:val="ru-RU"/>
                                </w:rPr>
                                <w:br/>
                                <w:t xml:space="preserve">воздействием горячего насыщения </w:t>
                              </w:r>
                              <w:r w:rsidRPr="007B00F3">
                                <w:rPr>
                                  <w:rFonts w:ascii="Times New Roman" w:hAnsi="Times New Roman" w:cs="Times New Roman"/>
                                  <w:b/>
                                  <w:sz w:val="12"/>
                                  <w:szCs w:val="12"/>
                                  <w:lang w:val="ru-RU"/>
                                </w:rPr>
                                <w:br/>
                                <w:t>и суточного испытания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rsidR="00AC47CC" w:rsidRPr="007B00F3" w:rsidRDefault="00AC47CC" w:rsidP="00BD5C84">
                              <w:pPr>
                                <w:pStyle w:val="NormalWeb"/>
                                <w:spacing w:before="20" w:beforeAutospacing="0" w:after="0" w:afterAutospacing="0" w:line="204" w:lineRule="auto"/>
                                <w:jc w:val="center"/>
                                <w:rPr>
                                  <w:rFonts w:ascii="Times New Roman" w:hAnsi="Times New Roman" w:cs="Times New Roman"/>
                                  <w:sz w:val="12"/>
                                  <w:szCs w:val="12"/>
                                  <w:lang w:val="ru-RU"/>
                                </w:rPr>
                              </w:pPr>
                              <w:r w:rsidRPr="00BD5C84">
                                <w:rPr>
                                  <w:rFonts w:ascii="Times New Roman" w:hAnsi="Times New Roman" w:cs="Times New Roman"/>
                                  <w:sz w:val="12"/>
                                  <w:szCs w:val="12"/>
                                  <w:lang w:val="ru-RU"/>
                                </w:rPr>
                                <w:t>6.</w:t>
                              </w:r>
                              <w:r w:rsidRPr="007B00F3">
                                <w:rPr>
                                  <w:rFonts w:ascii="Times New Roman" w:hAnsi="Times New Roman" w:cs="Times New Roman"/>
                                  <w:sz w:val="12"/>
                                  <w:szCs w:val="12"/>
                                  <w:lang w:val="ru-RU"/>
                                </w:rPr>
                                <w:t xml:space="preserve">6.1.3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20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 Сброс давления в топливном баке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6.5.6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Испытание на динамометрическом стенде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rsidR="00AC47CC" w:rsidRPr="007B00F3" w:rsidRDefault="00AC47CC" w:rsidP="00081B65">
                              <w:pPr>
                                <w:pStyle w:val="NormalWeb"/>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Испытание на горячее насыщение </w:t>
                              </w:r>
                              <w:r w:rsidRPr="007B00F3">
                                <w:rPr>
                                  <w:rFonts w:ascii="Times New Roman" w:hAnsi="Times New Roman" w:cs="Times New Roman"/>
                                  <w:sz w:val="12"/>
                                  <w:szCs w:val="12"/>
                                  <w:lang w:val="ru-RU"/>
                                </w:rPr>
                                <w:br/>
                                <w:t xml:space="preserve">начинают в течение 7 минут после </w:t>
                              </w:r>
                              <w:r w:rsidRPr="007B00F3">
                                <w:rPr>
                                  <w:rFonts w:ascii="Times New Roman" w:hAnsi="Times New Roman" w:cs="Times New Roman"/>
                                  <w:sz w:val="12"/>
                                  <w:szCs w:val="12"/>
                                  <w:lang w:val="ru-RU"/>
                                </w:rPr>
                                <w:br/>
                                <w:t xml:space="preserve">испытания на динамометрическом стенде </w:t>
                              </w:r>
                              <w:r w:rsidRPr="007B00F3">
                                <w:rPr>
                                  <w:rFonts w:ascii="Times New Roman" w:hAnsi="Times New Roman" w:cs="Times New Roman"/>
                                  <w:sz w:val="12"/>
                                  <w:szCs w:val="12"/>
                                  <w:lang w:val="ru-RU"/>
                                </w:rPr>
                                <w:br/>
                                <w:t>и 2 минут после выключения двигателя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6.5.7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Испытание на горячее насыщение: M</w:t>
                              </w:r>
                              <w:r w:rsidRPr="007B00F3">
                                <w:rPr>
                                  <w:rFonts w:ascii="Times New Roman" w:hAnsi="Times New Roman" w:cs="Times New Roman"/>
                                  <w:sz w:val="12"/>
                                  <w:szCs w:val="12"/>
                                  <w:vertAlign w:val="subscript"/>
                                  <w:lang w:val="ru-RU"/>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6.5.8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1-й день, суточное испытание: M</w:t>
                              </w:r>
                              <w:r w:rsidRPr="007B00F3">
                                <w:rPr>
                                  <w:rFonts w:ascii="Times New Roman" w:hAnsi="Times New Roman" w:cs="Times New Roman"/>
                                  <w:sz w:val="12"/>
                                  <w:szCs w:val="12"/>
                                  <w:vertAlign w:val="subscript"/>
                                  <w:lang w:val="ru-RU"/>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2-й день, суточное испытание: M</w:t>
                              </w:r>
                              <w:r w:rsidRPr="007B00F3">
                                <w:rPr>
                                  <w:rFonts w:ascii="Times New Roman" w:hAnsi="Times New Roman" w:cs="Times New Roman"/>
                                  <w:sz w:val="12"/>
                                  <w:szCs w:val="12"/>
                                  <w:vertAlign w:val="subscript"/>
                                  <w:lang w:val="ru-RU"/>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Расчеты</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Окончание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Слив топлива и повторная заправка </w:t>
                              </w:r>
                              <w:r w:rsidRPr="007B00F3">
                                <w:rPr>
                                  <w:rFonts w:ascii="Times New Roman" w:hAnsi="Times New Roman" w:cs="Times New Roman"/>
                                  <w:sz w:val="12"/>
                                  <w:szCs w:val="12"/>
                                  <w:lang w:val="ru-RU"/>
                                </w:rPr>
                                <w:br/>
                                <w:t>на 15%</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pacing w:before="0" w:beforeAutospacing="0" w:after="0" w:afterAutospacing="0" w:line="204" w:lineRule="auto"/>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12–36 часов </w:t>
                              </w:r>
                              <w:r w:rsidRPr="007B00F3">
                                <w:rPr>
                                  <w:rFonts w:ascii="Times New Roman" w:hAnsi="Times New Roman" w:cs="Times New Roman"/>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Нагружение фильтра до двухграммового 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Очистка фильтра до уровня, 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6.6.1.6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Подготовка процедуры нагружения фильтра для парового выброса при сбросе давления (11-часовой температурный цикл)</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6.6.1.7.2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Нагружение для парового </w:t>
                              </w:r>
                              <w:r w:rsidRPr="007B00F3">
                                <w:rPr>
                                  <w:rFonts w:ascii="Times New Roman" w:hAnsi="Times New Roman" w:cs="Times New Roman"/>
                                  <w:sz w:val="12"/>
                                  <w:szCs w:val="12"/>
                                  <w:lang w:val="ru-RU"/>
                                </w:rPr>
                                <w:b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6.6.1.8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Измерение переполнения в результате 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 xml:space="preserve">Окончание автономного испытания </w:t>
                              </w:r>
                              <w:r w:rsidRPr="007B00F3">
                                <w:rPr>
                                  <w:rFonts w:ascii="Times New Roman" w:hAnsi="Times New Roman" w:cs="Times New Roman"/>
                                  <w:b/>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6.6.1.9.1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6.6.1.10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Слив топлива и повторная заправка </w:t>
                              </w:r>
                              <w:r w:rsidRPr="007B00F3">
                                <w:rPr>
                                  <w:rFonts w:ascii="Times New Roman" w:hAnsi="Times New Roman" w:cs="Times New Roman"/>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Насыщение в течение 6–36 часов 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Сброс давления в топливном баке при отсоединенном фильтре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6.5.2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Прогон на этапе предварительной </w:t>
                              </w:r>
                              <w:r w:rsidRPr="00081B65">
                                <w:rPr>
                                  <w:rFonts w:ascii="Times New Roman" w:hAnsi="Times New Roman" w:cs="Times New Roman"/>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rsidR="00AC47CC" w:rsidRPr="00081B65" w:rsidRDefault="00AC47CC" w:rsidP="007B00F3">
                              <w:pPr>
                                <w:pStyle w:val="NormalWeb"/>
                                <w:suppressAutoHyphens/>
                                <w:spacing w:before="0" w:beforeAutospacing="0" w:after="0" w:afterAutospacing="0" w:line="204" w:lineRule="auto"/>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6.6.1.9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6.6.1.9.1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Нагружение фильтра до двухграммового </w:t>
                              </w:r>
                              <w:r w:rsidRPr="00081B65">
                                <w:rPr>
                                  <w:rFonts w:ascii="Times New Roman" w:hAnsi="Times New Roman" w:cs="Times New Roman"/>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Очистка фильтра до уровня, 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6.7.2.1.3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Нагружение фильтра с имитационной массой 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6.5.4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Начало следующего слива топлива 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в течение </w:t>
                              </w:r>
                              <w:r w:rsidRPr="00081B65">
                                <w:rPr>
                                  <w:rFonts w:ascii="Times New Roman" w:hAnsi="Times New Roman" w:cs="Times New Roman"/>
                                  <w:sz w:val="12"/>
                                  <w:szCs w:val="12"/>
                                  <w:lang w:val="ru-RU"/>
                                </w:rPr>
                                <w:br/>
                                <w:t>5 минут</w:t>
                              </w:r>
                            </w:p>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Начало следующего слива топлива 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w:t>
                              </w:r>
                              <w:r w:rsidRPr="00081B65">
                                <w:rPr>
                                  <w:rFonts w:ascii="Times New Roman" w:hAnsi="Times New Roman" w:cs="Times New Roman"/>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Начало следующего насыщения </w:t>
                              </w:r>
                              <w:r w:rsidRPr="007B00F3">
                                <w:rPr>
                                  <w:rFonts w:ascii="Times New Roman" w:hAnsi="Times New Roman" w:cs="Times New Roman"/>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Начало нагружения для парового выброса в течение 15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w:t>
                              </w:r>
                              <w:r w:rsidRPr="00081B65">
                                <w:rPr>
                                  <w:rFonts w:ascii="Times New Roman" w:hAnsi="Times New Roman" w:cs="Times New Roman"/>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166" y="1691872"/>
                            <a:ext cx="196806" cy="122987"/>
                          </a:xfrm>
                          <a:prstGeom prst="flowChartProcess">
                            <a:avLst/>
                          </a:prstGeom>
                          <a:noFill/>
                          <a:ln w="9525" cap="flat" cmpd="sng" algn="ctr">
                            <a:noFill/>
                            <a:prstDash val="solid"/>
                          </a:ln>
                          <a:effectLst/>
                        </wps:spPr>
                        <wps:txbx>
                          <w:txbxContent>
                            <w:p w:rsidR="00AC47CC" w:rsidRPr="007B00F3" w:rsidRDefault="00AC47CC" w:rsidP="00081B65">
                              <w:pPr>
                                <w:pStyle w:val="NormalWeb"/>
                                <w:spacing w:before="0" w:beforeAutospacing="0" w:after="0" w:afterAutospacing="0"/>
                                <w:jc w:val="center"/>
                                <w:rPr>
                                  <w:rFonts w:ascii="Times New Roman" w:hAnsi="Times New Roman" w:cs="Times New Roman"/>
                                  <w:sz w:val="14"/>
                                  <w:szCs w:val="14"/>
                                </w:rPr>
                              </w:pPr>
                              <w:r w:rsidRPr="007B00F3">
                                <w:rPr>
                                  <w:rFonts w:ascii="Times New Roman" w:hAnsi="Times New Roman" w:cs="Times New Roman"/>
                                  <w:sz w:val="14"/>
                                  <w:szCs w:val="14"/>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701" y="1968742"/>
                            <a:ext cx="271725" cy="120557"/>
                          </a:xfrm>
                          <a:prstGeom prst="flowChartProcess">
                            <a:avLst/>
                          </a:prstGeom>
                          <a:noFill/>
                          <a:ln w="9525" cap="flat" cmpd="sng" algn="ctr">
                            <a:noFill/>
                            <a:prstDash val="solid"/>
                          </a:ln>
                          <a:effectLst/>
                        </wps:spPr>
                        <wps:txbx>
                          <w:txbxContent>
                            <w:p w:rsidR="00AC47CC" w:rsidRPr="007B00F3" w:rsidRDefault="00AC47CC" w:rsidP="00081B65">
                              <w:pPr>
                                <w:pStyle w:val="NormalWeb"/>
                                <w:spacing w:before="0" w:beforeAutospacing="0" w:after="0" w:afterAutospacing="0"/>
                                <w:jc w:val="center"/>
                                <w:rPr>
                                  <w:rFonts w:ascii="Times New Roman" w:hAnsi="Times New Roman" w:cs="Times New Roman"/>
                                  <w:sz w:val="14"/>
                                  <w:szCs w:val="14"/>
                                </w:rPr>
                              </w:pPr>
                              <w:r w:rsidRPr="007B00F3">
                                <w:rPr>
                                  <w:rFonts w:ascii="Times New Roman" w:hAnsi="Times New Roman" w:cs="Times New Roman"/>
                                  <w:sz w:val="14"/>
                                  <w:szCs w:val="14"/>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rsidR="00AC47CC" w:rsidRPr="00081B65" w:rsidRDefault="00AC47CC" w:rsidP="00081B65">
                              <w:pPr>
                                <w:pStyle w:val="NormalWeb"/>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rsidR="00AC47CC" w:rsidRPr="007B00F3" w:rsidRDefault="00AC47CC" w:rsidP="007B00F3">
                              <w:pPr>
                                <w:pStyle w:val="NormalWeb"/>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Нагружение фильтра до двухграммового </w:t>
                              </w:r>
                              <w:r w:rsidRPr="007B00F3">
                                <w:rPr>
                                  <w:rFonts w:ascii="Times New Roman" w:hAnsi="Times New Roman" w:cs="Times New Roman"/>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inline>
            </w:drawing>
          </mc:Choice>
          <mc:Fallback>
            <w:pict>
              <v:group w14:anchorId="08382C2A" id="グループ化 16" o:spid="_x0000_s1050" style="width:422.4pt;height:661.6pt;mso-position-horizontal-relative:char;mso-position-vertical-relative:line"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">
                <v:shapetype id="_x0000_t109" coordsize="21600,21600" o:spt="109" path="m,l,21600r21600,l21600,xe">
                  <v:stroke joinstyle="miter"/>
                  <v:path gradientshapeok="t" o:connecttype="rect"/>
                </v:shapetype>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rsidR="00AC47CC" w:rsidRPr="00081B65" w:rsidRDefault="00AC47CC" w:rsidP="00081B65">
                        <w:pPr>
                          <w:pStyle w:val="aff1"/>
                          <w:suppressAutoHyphens/>
                          <w:spacing w:before="0" w:beforeAutospacing="0" w:after="0" w:afterAutospacing="0" w:line="120" w:lineRule="exact"/>
                          <w:jc w:val="center"/>
                          <w:rPr>
                            <w:rFonts w:ascii="Times New Roman" w:hAnsi="Times New Roman" w:cs="Times New Roman"/>
                            <w:b/>
                            <w:spacing w:val="2"/>
                            <w:sz w:val="12"/>
                            <w:szCs w:val="12"/>
                            <w:lang w:val="ru-RU"/>
                          </w:rPr>
                        </w:pPr>
                        <w:r w:rsidRPr="00081B65">
                          <w:rPr>
                            <w:rFonts w:ascii="Times New Roman" w:hAnsi="Times New Roman" w:cs="Times New Roman"/>
                            <w:b/>
                            <w:spacing w:val="2"/>
                            <w:sz w:val="12"/>
                            <w:szCs w:val="12"/>
                            <w:lang w:val="ru-RU"/>
                          </w:rPr>
                          <w:t xml:space="preserve">Начало для: испытания негерметичных </w:t>
                        </w:r>
                        <w:r w:rsidRPr="00081B65">
                          <w:rPr>
                            <w:rFonts w:ascii="Times New Roman" w:hAnsi="Times New Roman" w:cs="Times New Roman"/>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081B65">
                          <w:rPr>
                            <w:rFonts w:ascii="Times New Roman" w:hAnsi="Times New Roman" w:cs="Times New Roman"/>
                            <w:b/>
                            <w:spacing w:val="2"/>
                            <w:sz w:val="12"/>
                            <w:szCs w:val="12"/>
                            <w:lang w:val="ru-RU"/>
                          </w:rPr>
                          <w:br/>
                          <w:t>на паровой выброс</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v:textbox>
                </v:shape>
                <v:shape id="Flussdiagramm: Prozess 9" o:spid="_x0000_s1053"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6.5.2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Прогон на этапе предварительной </w:t>
                        </w:r>
                        <w:r w:rsidRPr="00081B65">
                          <w:rPr>
                            <w:rFonts w:ascii="Times New Roman" w:hAnsi="Times New Roman" w:cs="Times New Roman"/>
                            <w:sz w:val="12"/>
                            <w:szCs w:val="12"/>
                            <w:lang w:val="ru-RU"/>
                          </w:rPr>
                          <w:br/>
                          <w:t>подготовки</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rsidR="00AC47CC" w:rsidRPr="007B00F3" w:rsidRDefault="00AC47CC" w:rsidP="00081B65">
                        <w:pPr>
                          <w:pStyle w:val="aff1"/>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 xml:space="preserve">Начало для: автономного испытания </w:t>
                        </w:r>
                        <w:r w:rsidRPr="007B00F3">
                          <w:rPr>
                            <w:rFonts w:ascii="Times New Roman" w:hAnsi="Times New Roman" w:cs="Times New Roman"/>
                            <w:b/>
                            <w:sz w:val="12"/>
                            <w:szCs w:val="12"/>
                            <w:lang w:val="ru-RU"/>
                          </w:rPr>
                          <w:br/>
                          <w:t xml:space="preserve">герметичных топливных баков под </w:t>
                        </w:r>
                        <w:r w:rsidRPr="007B00F3">
                          <w:rPr>
                            <w:rFonts w:ascii="Times New Roman" w:hAnsi="Times New Roman" w:cs="Times New Roman"/>
                            <w:b/>
                            <w:sz w:val="12"/>
                            <w:szCs w:val="12"/>
                            <w:lang w:val="ru-RU"/>
                          </w:rPr>
                          <w:br/>
                          <w:t xml:space="preserve">воздействием горячего насыщения </w:t>
                        </w:r>
                        <w:r w:rsidRPr="007B00F3">
                          <w:rPr>
                            <w:rFonts w:ascii="Times New Roman" w:hAnsi="Times New Roman" w:cs="Times New Roman"/>
                            <w:b/>
                            <w:sz w:val="12"/>
                            <w:szCs w:val="12"/>
                            <w:lang w:val="ru-RU"/>
                          </w:rPr>
                          <w:br/>
                          <w:t>и суточного испытания</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rsidR="00AC47CC" w:rsidRPr="007B00F3" w:rsidRDefault="00AC47CC" w:rsidP="00BD5C84">
                        <w:pPr>
                          <w:pStyle w:val="aff1"/>
                          <w:spacing w:before="20" w:beforeAutospacing="0" w:after="0" w:afterAutospacing="0" w:line="204" w:lineRule="auto"/>
                          <w:jc w:val="center"/>
                          <w:rPr>
                            <w:rFonts w:ascii="Times New Roman" w:hAnsi="Times New Roman" w:cs="Times New Roman"/>
                            <w:sz w:val="12"/>
                            <w:szCs w:val="12"/>
                            <w:lang w:val="ru-RU"/>
                          </w:rPr>
                        </w:pPr>
                        <w:r w:rsidRPr="00BD5C84">
                          <w:rPr>
                            <w:rFonts w:ascii="Times New Roman" w:hAnsi="Times New Roman" w:cs="Times New Roman"/>
                            <w:sz w:val="12"/>
                            <w:szCs w:val="12"/>
                            <w:lang w:val="ru-RU"/>
                          </w:rPr>
                          <w:t>6.</w:t>
                        </w:r>
                        <w:r w:rsidRPr="007B00F3">
                          <w:rPr>
                            <w:rFonts w:ascii="Times New Roman" w:hAnsi="Times New Roman" w:cs="Times New Roman"/>
                            <w:sz w:val="12"/>
                            <w:szCs w:val="12"/>
                            <w:lang w:val="ru-RU"/>
                          </w:rPr>
                          <w:t xml:space="preserve">6.1.3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20 °C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6.6.1.4</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 Сброс давления в топливном баке</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6.5.6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Испытание на динамометрическом стенде</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rsidR="00AC47CC" w:rsidRPr="007B00F3" w:rsidRDefault="00AC47CC" w:rsidP="00081B65">
                        <w:pPr>
                          <w:pStyle w:val="aff1"/>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Испытание на горячее насыщение </w:t>
                        </w:r>
                        <w:r w:rsidRPr="007B00F3">
                          <w:rPr>
                            <w:rFonts w:ascii="Times New Roman" w:hAnsi="Times New Roman" w:cs="Times New Roman"/>
                            <w:sz w:val="12"/>
                            <w:szCs w:val="12"/>
                            <w:lang w:val="ru-RU"/>
                          </w:rPr>
                          <w:br/>
                          <w:t xml:space="preserve">начинают в течение 7 минут после </w:t>
                        </w:r>
                        <w:r w:rsidRPr="007B00F3">
                          <w:rPr>
                            <w:rFonts w:ascii="Times New Roman" w:hAnsi="Times New Roman" w:cs="Times New Roman"/>
                            <w:sz w:val="12"/>
                            <w:szCs w:val="12"/>
                            <w:lang w:val="ru-RU"/>
                          </w:rPr>
                          <w:br/>
                          <w:t xml:space="preserve">испытания на динамометрическом стенде </w:t>
                        </w:r>
                        <w:r w:rsidRPr="007B00F3">
                          <w:rPr>
                            <w:rFonts w:ascii="Times New Roman" w:hAnsi="Times New Roman" w:cs="Times New Roman"/>
                            <w:sz w:val="12"/>
                            <w:szCs w:val="12"/>
                            <w:lang w:val="ru-RU"/>
                          </w:rPr>
                          <w:br/>
                          <w:t>и 2 минут после выключения двигателя</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6.5.7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Испытание на горячее насыщение: M</w:t>
                        </w:r>
                        <w:r w:rsidRPr="007B00F3">
                          <w:rPr>
                            <w:rFonts w:ascii="Times New Roman" w:hAnsi="Times New Roman" w:cs="Times New Roman"/>
                            <w:sz w:val="12"/>
                            <w:szCs w:val="12"/>
                            <w:vertAlign w:val="subscript"/>
                            <w:lang w:val="ru-RU"/>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6.5.8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1-й день, суточное испытание: M</w:t>
                        </w:r>
                        <w:r w:rsidRPr="007B00F3">
                          <w:rPr>
                            <w:rFonts w:ascii="Times New Roman" w:hAnsi="Times New Roman" w:cs="Times New Roman"/>
                            <w:sz w:val="12"/>
                            <w:szCs w:val="12"/>
                            <w:vertAlign w:val="subscript"/>
                            <w:lang w:val="ru-RU"/>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2-й день, суточное испытание: M</w:t>
                        </w:r>
                        <w:r w:rsidRPr="007B00F3">
                          <w:rPr>
                            <w:rFonts w:ascii="Times New Roman" w:hAnsi="Times New Roman" w:cs="Times New Roman"/>
                            <w:sz w:val="12"/>
                            <w:szCs w:val="12"/>
                            <w:vertAlign w:val="subscript"/>
                            <w:lang w:val="ru-RU"/>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7.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Расчеты</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Окончание</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Слив топлива и повторная заправка </w:t>
                        </w:r>
                        <w:r w:rsidRPr="007B00F3">
                          <w:rPr>
                            <w:rFonts w:ascii="Times New Roman" w:hAnsi="Times New Roman" w:cs="Times New Roman"/>
                            <w:sz w:val="12"/>
                            <w:szCs w:val="12"/>
                            <w:lang w:val="ru-RU"/>
                          </w:rPr>
                          <w:br/>
                          <w:t>на 15%</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rsidR="00AC47CC" w:rsidRPr="007B00F3" w:rsidRDefault="00AC47CC" w:rsidP="007B00F3">
                        <w:pPr>
                          <w:pStyle w:val="aff1"/>
                          <w:spacing w:before="0" w:beforeAutospacing="0" w:after="0" w:afterAutospacing="0" w:line="204" w:lineRule="auto"/>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12–36 часов </w:t>
                        </w:r>
                        <w:r w:rsidRPr="007B00F3">
                          <w:rPr>
                            <w:rFonts w:ascii="Times New Roman" w:hAnsi="Times New Roman" w:cs="Times New Roman"/>
                            <w:sz w:val="12"/>
                            <w:szCs w:val="12"/>
                            <w:lang w:val="ru-RU"/>
                          </w:rPr>
                          <w:br/>
                          <w:t>при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Нагружение фильтра до двухграммового проскока</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Очистка фильтра до уровня, эквивалентного 85% расхода топлива</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6.6.1.6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Подготовка процедуры нагружения фильтра для парового выброса при сбросе давления (11-часовой температурный цикл)</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6.6.1.7.2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Нагружение для парового </w:t>
                        </w:r>
                        <w:r w:rsidRPr="007B00F3">
                          <w:rPr>
                            <w:rFonts w:ascii="Times New Roman" w:hAnsi="Times New Roman" w:cs="Times New Roman"/>
                            <w:sz w:val="12"/>
                            <w:szCs w:val="12"/>
                            <w:lang w:val="ru-RU"/>
                          </w:rPr>
                          <w:br/>
                          <w:t>выброса</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6.6.1.8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Измерение переполнения в результате парового выброса</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b/>
                            <w:sz w:val="12"/>
                            <w:szCs w:val="12"/>
                            <w:lang w:val="ru-RU"/>
                          </w:rPr>
                        </w:pPr>
                        <w:r w:rsidRPr="007B00F3">
                          <w:rPr>
                            <w:rFonts w:ascii="Times New Roman" w:hAnsi="Times New Roman" w:cs="Times New Roman"/>
                            <w:b/>
                            <w:sz w:val="12"/>
                            <w:szCs w:val="12"/>
                            <w:lang w:val="ru-RU"/>
                          </w:rPr>
                          <w:t xml:space="preserve">Окончание автономного испытания </w:t>
                        </w:r>
                        <w:r w:rsidRPr="007B00F3">
                          <w:rPr>
                            <w:rFonts w:ascii="Times New Roman" w:hAnsi="Times New Roman" w:cs="Times New Roman"/>
                            <w:b/>
                            <w:sz w:val="12"/>
                            <w:szCs w:val="12"/>
                            <w:lang w:val="ru-RU"/>
                          </w:rPr>
                          <w:br/>
                          <w:t>на паровой выброс</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6.6.1.9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Насыщение в течение 6–36 часов </w:t>
                        </w:r>
                        <w:r w:rsidRPr="007B00F3">
                          <w:rPr>
                            <w:rFonts w:ascii="Times New Roman" w:hAnsi="Times New Roman" w:cs="Times New Roman"/>
                            <w:sz w:val="12"/>
                            <w:szCs w:val="12"/>
                            <w:lang w:val="ru-RU"/>
                          </w:rPr>
                          <w:br/>
                          <w:t>при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6.6.1.9.1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Зарядка ПСХЭЭ ГЭМ-ВЗУ</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6.6.1.10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Слив топлива и повторная заправка </w:t>
                        </w:r>
                        <w:r w:rsidRPr="007B00F3">
                          <w:rPr>
                            <w:rFonts w:ascii="Times New Roman" w:hAnsi="Times New Roman" w:cs="Times New Roman"/>
                            <w:sz w:val="12"/>
                            <w:szCs w:val="12"/>
                            <w:lang w:val="ru-RU"/>
                          </w:rPr>
                          <w:br/>
                          <w:t>на 40%</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Насыщение в течение 6–36 часов при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6.6.1.12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Сброс давления в топливном баке при отсоединенном фильтре</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6.5.2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Прогон на этапе предварительной </w:t>
                        </w:r>
                        <w:r w:rsidRPr="00081B65">
                          <w:rPr>
                            <w:rFonts w:ascii="Times New Roman" w:hAnsi="Times New Roman" w:cs="Times New Roman"/>
                            <w:sz w:val="12"/>
                            <w:szCs w:val="12"/>
                            <w:lang w:val="ru-RU"/>
                          </w:rPr>
                          <w:br/>
                          <w:t>подготовки</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rsidR="00AC47CC" w:rsidRPr="00081B65" w:rsidRDefault="00AC47CC" w:rsidP="007B00F3">
                        <w:pPr>
                          <w:pStyle w:val="aff1"/>
                          <w:suppressAutoHyphens/>
                          <w:spacing w:before="0" w:beforeAutospacing="0" w:after="0" w:afterAutospacing="0" w:line="204" w:lineRule="auto"/>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6.6.1.9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Насыщение в течение 6–36 часов </w:t>
                        </w:r>
                        <w:r w:rsidRPr="00081B65">
                          <w:rPr>
                            <w:rFonts w:ascii="Times New Roman" w:hAnsi="Times New Roman" w:cs="Times New Roman"/>
                            <w:sz w:val="12"/>
                            <w:szCs w:val="12"/>
                            <w:lang w:val="ru-RU"/>
                          </w:rPr>
                          <w:br/>
                          <w:t>при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6.6.1.9.1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Зарядка ПСХЭЭ ГЭМ-ВЗУ</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Нагружение фильтра до двухграммового </w:t>
                        </w:r>
                        <w:r w:rsidRPr="00081B65">
                          <w:rPr>
                            <w:rFonts w:ascii="Times New Roman" w:hAnsi="Times New Roman" w:cs="Times New Roman"/>
                            <w:sz w:val="12"/>
                            <w:szCs w:val="12"/>
                            <w:lang w:val="ru-RU"/>
                          </w:rPr>
                          <w:br/>
                          <w:t>проскока</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6.6.1.5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Очистка фильтра до уровня, эквивалентного 85% расхода топлива</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6.7.2.1.3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Нагружение фильтра с имитационной массой парового 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6.5.4 </w:t>
                        </w:r>
                        <w:r>
                          <w:rPr>
                            <w:rFonts w:ascii="Times New Roman" w:hAnsi="Times New Roman" w:cs="Times New Roman"/>
                            <w:sz w:val="12"/>
                            <w:szCs w:val="12"/>
                            <w:lang w:val="ru-RU"/>
                          </w:rPr>
                          <w:t xml:space="preserve"> </w:t>
                        </w:r>
                        <w:r w:rsidRPr="00081B65">
                          <w:rPr>
                            <w:rFonts w:ascii="Times New Roman" w:hAnsi="Times New Roman" w:cs="Times New Roman"/>
                            <w:sz w:val="12"/>
                            <w:szCs w:val="12"/>
                            <w:lang w:val="ru-RU"/>
                          </w:rPr>
                          <w:t xml:space="preserve">Слив топлива и повторная заправка </w:t>
                        </w:r>
                        <w:r w:rsidRPr="00081B65">
                          <w:rPr>
                            <w:rFonts w:ascii="Times New Roman" w:hAnsi="Times New Roman" w:cs="Times New Roman"/>
                            <w:sz w:val="12"/>
                            <w:szCs w:val="12"/>
                            <w:lang w:val="ru-RU"/>
                          </w:rPr>
                          <w:br/>
                          <w:t>на 40%</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Начало следующего слива топлива и повторная заправка в течение 1 часа</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в течение </w:t>
                        </w:r>
                        <w:r w:rsidRPr="00081B65">
                          <w:rPr>
                            <w:rFonts w:ascii="Times New Roman" w:hAnsi="Times New Roman" w:cs="Times New Roman"/>
                            <w:sz w:val="12"/>
                            <w:szCs w:val="12"/>
                            <w:lang w:val="ru-RU"/>
                          </w:rPr>
                          <w:br/>
                          <w:t>5 минут</w:t>
                        </w:r>
                      </w:p>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Начало следующего слива топлива и повторная заправка в течение 1 часа</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w:t>
                        </w:r>
                        <w:r w:rsidRPr="00081B65">
                          <w:rPr>
                            <w:rFonts w:ascii="Times New Roman" w:hAnsi="Times New Roman" w:cs="Times New Roman"/>
                            <w:sz w:val="12"/>
                            <w:szCs w:val="12"/>
                            <w:lang w:val="ru-RU"/>
                          </w:rPr>
                          <w:br/>
                          <w:t>в течение 5 минут</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Начало следующего насыщения </w:t>
                        </w:r>
                        <w:r w:rsidRPr="007B00F3">
                          <w:rPr>
                            <w:rFonts w:ascii="Times New Roman" w:hAnsi="Times New Roman" w:cs="Times New Roman"/>
                            <w:sz w:val="12"/>
                            <w:szCs w:val="12"/>
                            <w:lang w:val="ru-RU"/>
                          </w:rPr>
                          <w:br/>
                          <w:t>в течение 5 минут</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Начало нагружения для парового выброса в течение 15 минут</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 xml:space="preserve">Начало следующего насыщения </w:t>
                        </w:r>
                        <w:r w:rsidRPr="00081B65">
                          <w:rPr>
                            <w:rFonts w:ascii="Times New Roman" w:hAnsi="Times New Roman" w:cs="Times New Roman"/>
                            <w:sz w:val="12"/>
                            <w:szCs w:val="12"/>
                            <w:lang w:val="ru-RU"/>
                          </w:rPr>
                          <w:br/>
                          <w:t>в течение 5 минут</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rsidR="00AC47CC" w:rsidRPr="007B00F3" w:rsidRDefault="00AC47CC" w:rsidP="00081B65">
                        <w:pPr>
                          <w:pStyle w:val="aff1"/>
                          <w:spacing w:before="0" w:beforeAutospacing="0" w:after="0" w:afterAutospacing="0"/>
                          <w:jc w:val="center"/>
                          <w:rPr>
                            <w:rFonts w:ascii="Times New Roman" w:hAnsi="Times New Roman" w:cs="Times New Roman"/>
                            <w:sz w:val="14"/>
                            <w:szCs w:val="14"/>
                          </w:rPr>
                        </w:pPr>
                        <w:r w:rsidRPr="007B00F3">
                          <w:rPr>
                            <w:rFonts w:ascii="Times New Roman" w:hAnsi="Times New Roman" w:cs="Times New Roman"/>
                            <w:sz w:val="14"/>
                            <w:szCs w:val="14"/>
                            <w:lang w:val="ru-RU"/>
                          </w:rPr>
                          <w:t>Да</w:t>
                        </w:r>
                      </w:p>
                    </w:txbxContent>
                  </v:textbox>
                </v:shape>
                <v:shape id="Flussdiagramm: Prozess 13" o:spid="_x0000_s1146" type="#_x0000_t109" style="position:absolute;left:9437;top:19687;width:2717;height:120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rsidR="00AC47CC" w:rsidRPr="007B00F3" w:rsidRDefault="00AC47CC" w:rsidP="00081B65">
                        <w:pPr>
                          <w:pStyle w:val="aff1"/>
                          <w:spacing w:before="0" w:beforeAutospacing="0" w:after="0" w:afterAutospacing="0"/>
                          <w:jc w:val="center"/>
                          <w:rPr>
                            <w:rFonts w:ascii="Times New Roman" w:hAnsi="Times New Roman" w:cs="Times New Roman"/>
                            <w:sz w:val="14"/>
                            <w:szCs w:val="14"/>
                          </w:rPr>
                        </w:pPr>
                        <w:r w:rsidRPr="007B00F3">
                          <w:rPr>
                            <w:rFonts w:ascii="Times New Roman" w:hAnsi="Times New Roman" w:cs="Times New Roman"/>
                            <w:sz w:val="14"/>
                            <w:szCs w:val="14"/>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rsidR="00AC47CC" w:rsidRPr="00081B65" w:rsidRDefault="00AC47CC" w:rsidP="00081B65">
                        <w:pPr>
                          <w:pStyle w:val="aff1"/>
                          <w:suppressAutoHyphens/>
                          <w:spacing w:before="0" w:beforeAutospacing="0" w:after="0" w:afterAutospacing="0"/>
                          <w:jc w:val="center"/>
                          <w:rPr>
                            <w:rFonts w:ascii="Times New Roman" w:hAnsi="Times New Roman" w:cs="Times New Roman"/>
                            <w:sz w:val="12"/>
                            <w:szCs w:val="12"/>
                            <w:lang w:val="ru-RU"/>
                          </w:rPr>
                        </w:pPr>
                        <w:r w:rsidRPr="00081B65">
                          <w:rPr>
                            <w:rFonts w:ascii="Times New Roman" w:hAnsi="Times New Roman" w:cs="Times New Roman"/>
                            <w:sz w:val="12"/>
                            <w:szCs w:val="12"/>
                            <w:lang w:val="ru-RU"/>
                          </w:rPr>
                          <w:t>Герметичная система топливного бака?</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6.5.5.1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Зарядка ПСХЭЭ ГЭМ-ВЗУ</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rsidR="00AC47CC" w:rsidRPr="007B00F3" w:rsidRDefault="00AC47CC" w:rsidP="007B00F3">
                        <w:pPr>
                          <w:pStyle w:val="aff1"/>
                          <w:suppressAutoHyphens/>
                          <w:spacing w:before="0" w:beforeAutospacing="0" w:after="0" w:afterAutospacing="0"/>
                          <w:jc w:val="center"/>
                          <w:rPr>
                            <w:rFonts w:ascii="Times New Roman" w:hAnsi="Times New Roman" w:cs="Times New Roman"/>
                            <w:sz w:val="12"/>
                            <w:szCs w:val="12"/>
                            <w:lang w:val="ru-RU"/>
                          </w:rPr>
                        </w:pPr>
                        <w:r w:rsidRPr="007B00F3">
                          <w:rPr>
                            <w:rFonts w:ascii="Times New Roman" w:hAnsi="Times New Roman" w:cs="Times New Roman"/>
                            <w:sz w:val="12"/>
                            <w:szCs w:val="12"/>
                            <w:lang w:val="ru-RU"/>
                          </w:rPr>
                          <w:t xml:space="preserve">6.5.5.2 </w:t>
                        </w:r>
                        <w:r>
                          <w:rPr>
                            <w:rFonts w:ascii="Times New Roman" w:hAnsi="Times New Roman" w:cs="Times New Roman"/>
                            <w:sz w:val="12"/>
                            <w:szCs w:val="12"/>
                            <w:lang w:val="ru-RU"/>
                          </w:rPr>
                          <w:t xml:space="preserve"> </w:t>
                        </w:r>
                        <w:r w:rsidRPr="007B00F3">
                          <w:rPr>
                            <w:rFonts w:ascii="Times New Roman" w:hAnsi="Times New Roman" w:cs="Times New Roman"/>
                            <w:sz w:val="12"/>
                            <w:szCs w:val="12"/>
                            <w:lang w:val="ru-RU"/>
                          </w:rPr>
                          <w:t xml:space="preserve">Нагружение фильтра до двухграммового </w:t>
                        </w:r>
                        <w:r w:rsidRPr="007B00F3">
                          <w:rPr>
                            <w:rFonts w:ascii="Times New Roman" w:hAnsi="Times New Roman" w:cs="Times New Roman"/>
                            <w:sz w:val="12"/>
                            <w:szCs w:val="12"/>
                            <w:lang w:val="ru-RU"/>
                          </w:rPr>
                          <w:br/>
                          <w:t>проскока</w:t>
                        </w:r>
                      </w:p>
                    </w:txbxContent>
                  </v:textbox>
                </v:shape>
                <w10:anchorlock/>
              </v:group>
            </w:pict>
          </mc:Fallback>
        </mc:AlternateContent>
      </w:r>
    </w:p>
    <w:p w:rsidR="007152CF" w:rsidRPr="00944A30" w:rsidRDefault="007152CF" w:rsidP="007B00F3">
      <w:pPr>
        <w:pStyle w:val="SingleTxtGR"/>
        <w:keepNext/>
        <w:suppressAutoHyphens/>
        <w:rPr>
          <w:spacing w:val="0"/>
          <w:w w:val="100"/>
        </w:rPr>
      </w:pPr>
      <w:r w:rsidRPr="00944A30">
        <w:rPr>
          <w:spacing w:val="0"/>
          <w:w w:val="100"/>
        </w:rPr>
        <w:t>6.5</w:t>
      </w:r>
      <w:r w:rsidRPr="00944A30">
        <w:rPr>
          <w:spacing w:val="0"/>
          <w:w w:val="100"/>
        </w:rPr>
        <w:tab/>
      </w:r>
      <w:r w:rsidRPr="00944A30">
        <w:rPr>
          <w:spacing w:val="0"/>
          <w:w w:val="100"/>
        </w:rPr>
        <w:tab/>
        <w:t>Процедура испытания для негерметичных систем топливных баков</w:t>
      </w:r>
    </w:p>
    <w:p w:rsidR="007152CF" w:rsidRPr="00944A30" w:rsidRDefault="007152CF" w:rsidP="008C2BB9">
      <w:pPr>
        <w:pStyle w:val="SingleTxtGR"/>
        <w:suppressAutoHyphens/>
        <w:rPr>
          <w:spacing w:val="0"/>
          <w:w w:val="100"/>
        </w:rPr>
      </w:pPr>
      <w:r w:rsidRPr="00944A30">
        <w:rPr>
          <w:spacing w:val="0"/>
          <w:w w:val="100"/>
        </w:rPr>
        <w:t>6.5.1</w:t>
      </w:r>
      <w:r w:rsidRPr="00944A30">
        <w:rPr>
          <w:spacing w:val="0"/>
          <w:w w:val="100"/>
        </w:rPr>
        <w:tab/>
      </w:r>
      <w:r w:rsidRPr="00944A30">
        <w:rPr>
          <w:spacing w:val="0"/>
          <w:w w:val="100"/>
        </w:rPr>
        <w:tab/>
        <w:t>Слив топлива и повторная заправка</w:t>
      </w:r>
    </w:p>
    <w:p w:rsidR="007152CF" w:rsidRPr="00944A30" w:rsidRDefault="007152CF" w:rsidP="008C2BB9">
      <w:pPr>
        <w:pStyle w:val="SingleTxtGR"/>
        <w:suppressAutoHyphens/>
        <w:ind w:left="2268"/>
        <w:rPr>
          <w:spacing w:val="0"/>
          <w:w w:val="100"/>
        </w:rPr>
      </w:pPr>
      <w:r w:rsidRPr="00944A30">
        <w:rPr>
          <w:spacing w:val="0"/>
          <w:w w:val="100"/>
        </w:rPr>
        <w:t>Топливный бак транспортного средства должен быть опорожнен.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w:t>
      </w:r>
      <w:r w:rsidR="009E68F8" w:rsidRPr="00944A30">
        <w:rPr>
          <w:spacing w:val="0"/>
          <w:w w:val="100"/>
        </w:rPr>
        <w:t> °C</w:t>
      </w:r>
      <w:r w:rsidRPr="00944A30">
        <w:rPr>
          <w:spacing w:val="0"/>
          <w:w w:val="100"/>
        </w:rPr>
        <w:t xml:space="preserve"> на 40 ± 2% его номинальной емкости.</w:t>
      </w:r>
    </w:p>
    <w:p w:rsidR="007152CF" w:rsidRPr="00944A30" w:rsidRDefault="007152CF" w:rsidP="008C2BB9">
      <w:pPr>
        <w:pStyle w:val="SingleTxtGR"/>
        <w:suppressAutoHyphens/>
        <w:rPr>
          <w:spacing w:val="0"/>
          <w:w w:val="100"/>
        </w:rPr>
      </w:pPr>
      <w:r w:rsidRPr="00944A30">
        <w:rPr>
          <w:spacing w:val="0"/>
          <w:w w:val="100"/>
        </w:rPr>
        <w:t>6.5.2</w:t>
      </w:r>
      <w:r w:rsidRPr="00944A30">
        <w:rPr>
          <w:spacing w:val="0"/>
          <w:w w:val="100"/>
        </w:rPr>
        <w:tab/>
      </w:r>
      <w:r w:rsidRPr="00944A30">
        <w:rPr>
          <w:spacing w:val="0"/>
          <w:w w:val="100"/>
        </w:rPr>
        <w:tab/>
        <w:t>Насыщение</w:t>
      </w:r>
    </w:p>
    <w:p w:rsidR="007152CF" w:rsidRPr="00944A30" w:rsidRDefault="007152CF" w:rsidP="008C2BB9">
      <w:pPr>
        <w:pStyle w:val="SingleTxtGR"/>
        <w:suppressAutoHyphens/>
        <w:ind w:left="2268"/>
        <w:rPr>
          <w:spacing w:val="0"/>
          <w:w w:val="100"/>
        </w:rPr>
      </w:pPr>
      <w:r w:rsidRPr="00944A30">
        <w:rPr>
          <w:spacing w:val="0"/>
          <w:w w:val="100"/>
        </w:rPr>
        <w:t>В течение 5 минут после завершения слива топлива и заправки транспортное средство выдерживают минимум 6 часов и максимум 36</w:t>
      </w:r>
      <w:r w:rsidR="007B00F3" w:rsidRPr="00944A30">
        <w:rPr>
          <w:spacing w:val="0"/>
          <w:w w:val="100"/>
        </w:rPr>
        <w:t> </w:t>
      </w:r>
      <w:r w:rsidRPr="00944A30">
        <w:rPr>
          <w:spacing w:val="0"/>
          <w:w w:val="100"/>
        </w:rPr>
        <w:t>часов при температуре 23 ± 3</w:t>
      </w:r>
      <w:r w:rsidR="009E68F8" w:rsidRPr="00944A30">
        <w:rPr>
          <w:spacing w:val="0"/>
          <w:w w:val="100"/>
        </w:rPr>
        <w:t> °C</w:t>
      </w:r>
      <w:r w:rsidRPr="00944A30">
        <w:rPr>
          <w:spacing w:val="0"/>
          <w:w w:val="100"/>
        </w:rPr>
        <w:t xml:space="preserve">. </w:t>
      </w:r>
    </w:p>
    <w:p w:rsidR="007152CF" w:rsidRPr="00944A30" w:rsidRDefault="007152CF" w:rsidP="008C2BB9">
      <w:pPr>
        <w:pStyle w:val="SingleTxtGR"/>
        <w:suppressAutoHyphens/>
        <w:rPr>
          <w:spacing w:val="0"/>
          <w:w w:val="100"/>
        </w:rPr>
      </w:pPr>
      <w:r w:rsidRPr="00944A30">
        <w:rPr>
          <w:spacing w:val="0"/>
          <w:w w:val="100"/>
        </w:rPr>
        <w:t>6.5.3</w:t>
      </w:r>
      <w:r w:rsidRPr="00944A30">
        <w:rPr>
          <w:spacing w:val="0"/>
          <w:w w:val="100"/>
        </w:rPr>
        <w:tab/>
      </w:r>
      <w:r w:rsidRPr="00944A30">
        <w:rPr>
          <w:spacing w:val="0"/>
          <w:w w:val="100"/>
        </w:rPr>
        <w:tab/>
        <w:t>Прогон на этапе предварительной подготовки</w:t>
      </w:r>
    </w:p>
    <w:p w:rsidR="007152CF" w:rsidRPr="00944A30" w:rsidRDefault="007152CF" w:rsidP="008C2BB9">
      <w:pPr>
        <w:pStyle w:val="SingleTxtGR"/>
        <w:suppressAutoHyphens/>
        <w:ind w:left="2268"/>
        <w:rPr>
          <w:spacing w:val="0"/>
          <w:w w:val="100"/>
        </w:rPr>
      </w:pPr>
      <w:r w:rsidRPr="00944A30">
        <w:rPr>
          <w:spacing w:val="0"/>
          <w:w w:val="100"/>
        </w:rPr>
        <w:t xml:space="preserve">Транспортное средство устанавливают на динамометрический стенд и прогоняют по следующим фазам цикла, описание которого приведено в приложении 1 к ГТП </w:t>
      </w:r>
      <w:r w:rsidR="008C2BB9" w:rsidRPr="00944A30">
        <w:rPr>
          <w:spacing w:val="0"/>
          <w:w w:val="100"/>
        </w:rPr>
        <w:t>№ </w:t>
      </w:r>
      <w:r w:rsidRPr="00944A30">
        <w:rPr>
          <w:spacing w:val="0"/>
          <w:w w:val="100"/>
        </w:rPr>
        <w:t>15 ООН:</w:t>
      </w:r>
    </w:p>
    <w:p w:rsidR="007152CF" w:rsidRPr="00944A30" w:rsidRDefault="007152CF" w:rsidP="008C2BB9">
      <w:pPr>
        <w:pStyle w:val="SingleTxtGR"/>
        <w:suppressAutoHyphens/>
        <w:ind w:left="2835" w:hanging="567"/>
        <w:rPr>
          <w:spacing w:val="0"/>
          <w:w w:val="100"/>
        </w:rPr>
      </w:pPr>
      <w:r w:rsidRPr="00944A30">
        <w:rPr>
          <w:spacing w:val="0"/>
          <w:w w:val="100"/>
        </w:rPr>
        <w:t>a)</w:t>
      </w:r>
      <w:r w:rsidRPr="00944A30">
        <w:rPr>
          <w:spacing w:val="0"/>
          <w:w w:val="100"/>
        </w:rPr>
        <w:tab/>
        <w:t xml:space="preserve">Для транспортных средств класса 1 </w:t>
      </w:r>
      <w:r w:rsidRPr="00944A30">
        <w:rPr>
          <w:spacing w:val="0"/>
          <w:w w:val="100"/>
        </w:rPr>
        <w:tab/>
        <w:t>низкоскоростной, среднескоростной, низкоскоростной, низкоскоростной, среднескоростной, низкоскоростной;</w:t>
      </w:r>
    </w:p>
    <w:p w:rsidR="007152CF" w:rsidRPr="00944A30" w:rsidRDefault="007152CF" w:rsidP="008C2BB9">
      <w:pPr>
        <w:pStyle w:val="SingleTxtGR"/>
        <w:suppressAutoHyphens/>
        <w:ind w:left="2835" w:hanging="567"/>
        <w:rPr>
          <w:spacing w:val="0"/>
          <w:w w:val="100"/>
        </w:rPr>
      </w:pPr>
      <w:r w:rsidRPr="00944A30">
        <w:rPr>
          <w:spacing w:val="0"/>
          <w:w w:val="100"/>
        </w:rPr>
        <w:t>b)</w:t>
      </w:r>
      <w:r w:rsidRPr="00944A30">
        <w:rPr>
          <w:spacing w:val="0"/>
          <w:w w:val="100"/>
        </w:rPr>
        <w:tab/>
        <w:t>Для транспортных средств классов 2 и 3: низкоскоростной, среднескоростной, высокоскоростной, среднескоростной.</w:t>
      </w:r>
    </w:p>
    <w:p w:rsidR="007152CF" w:rsidRPr="00944A30" w:rsidRDefault="007152CF" w:rsidP="008C2BB9">
      <w:pPr>
        <w:pStyle w:val="SingleTxtGR"/>
        <w:suppressAutoHyphens/>
        <w:ind w:left="2268" w:hanging="567"/>
        <w:rPr>
          <w:spacing w:val="0"/>
          <w:w w:val="100"/>
        </w:rPr>
      </w:pPr>
      <w:r w:rsidRPr="00944A30">
        <w:rPr>
          <w:spacing w:val="0"/>
          <w:w w:val="100"/>
        </w:rPr>
        <w:tab/>
      </w:r>
      <w:r w:rsidRPr="00944A30">
        <w:rPr>
          <w:spacing w:val="0"/>
          <w:w w:val="100"/>
        </w:rPr>
        <w:tab/>
        <w:t xml:space="preserve">В случае ГЭМ-ВЗУ прогон с целью предварительной подготовки проводят в эксплуатационном режиме сохранения заряда, определенном в пункте 3.3.6 ГТП </w:t>
      </w:r>
      <w:r w:rsidR="008C2BB9" w:rsidRPr="00944A30">
        <w:rPr>
          <w:spacing w:val="0"/>
          <w:w w:val="100"/>
        </w:rPr>
        <w:t>№ </w:t>
      </w:r>
      <w:r w:rsidRPr="00944A30">
        <w:rPr>
          <w:spacing w:val="0"/>
          <w:w w:val="100"/>
        </w:rPr>
        <w:t xml:space="preserve">15 ООН. По просьбе компетентного органа можно использовать любой другой режим. </w:t>
      </w:r>
    </w:p>
    <w:p w:rsidR="007152CF" w:rsidRPr="00944A30" w:rsidRDefault="007152CF" w:rsidP="008C2BB9">
      <w:pPr>
        <w:pStyle w:val="SingleTxtGR"/>
        <w:suppressAutoHyphens/>
        <w:rPr>
          <w:spacing w:val="0"/>
          <w:w w:val="100"/>
        </w:rPr>
      </w:pPr>
      <w:r w:rsidRPr="00944A30">
        <w:rPr>
          <w:spacing w:val="0"/>
          <w:w w:val="100"/>
        </w:rPr>
        <w:t>6.5.4</w:t>
      </w:r>
      <w:r w:rsidRPr="00944A30">
        <w:rPr>
          <w:spacing w:val="0"/>
          <w:w w:val="100"/>
        </w:rPr>
        <w:tab/>
      </w:r>
      <w:r w:rsidRPr="00944A30">
        <w:rPr>
          <w:spacing w:val="0"/>
          <w:w w:val="100"/>
        </w:rPr>
        <w:tab/>
        <w:t>Слив топлива и повторная заправка</w:t>
      </w:r>
    </w:p>
    <w:p w:rsidR="007152CF" w:rsidRPr="00944A30" w:rsidRDefault="007152CF" w:rsidP="008C2BB9">
      <w:pPr>
        <w:pStyle w:val="SingleTxtGR"/>
        <w:suppressAutoHyphens/>
        <w:ind w:left="2268"/>
        <w:rPr>
          <w:spacing w:val="0"/>
          <w:w w:val="100"/>
        </w:rPr>
      </w:pPr>
      <w:r w:rsidRPr="00944A30">
        <w:rPr>
          <w:spacing w:val="0"/>
          <w:w w:val="100"/>
        </w:rPr>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испытательным топливом при температуре 18 ± 2</w:t>
      </w:r>
      <w:r w:rsidR="009E68F8" w:rsidRPr="00944A30">
        <w:rPr>
          <w:spacing w:val="0"/>
          <w:w w:val="100"/>
        </w:rPr>
        <w:t> °C</w:t>
      </w:r>
      <w:r w:rsidRPr="00944A30">
        <w:rPr>
          <w:spacing w:val="0"/>
          <w:w w:val="100"/>
        </w:rPr>
        <w:t xml:space="preserve"> на </w:t>
      </w:r>
      <w:r w:rsidR="00AC47CC">
        <w:rPr>
          <w:spacing w:val="0"/>
          <w:w w:val="100"/>
        </w:rPr>
        <w:br/>
      </w:r>
      <w:r w:rsidRPr="00944A30">
        <w:rPr>
          <w:spacing w:val="0"/>
          <w:w w:val="100"/>
        </w:rPr>
        <w:t>40</w:t>
      </w:r>
      <w:r w:rsidR="007B00F3" w:rsidRPr="00944A30">
        <w:rPr>
          <w:spacing w:val="0"/>
          <w:w w:val="100"/>
        </w:rPr>
        <w:t> </w:t>
      </w:r>
      <w:r w:rsidRPr="00944A30">
        <w:rPr>
          <w:spacing w:val="0"/>
          <w:w w:val="100"/>
        </w:rPr>
        <w:t>±</w:t>
      </w:r>
      <w:r w:rsidR="007B00F3" w:rsidRPr="00944A30">
        <w:rPr>
          <w:spacing w:val="0"/>
          <w:w w:val="100"/>
        </w:rPr>
        <w:t> </w:t>
      </w:r>
      <w:r w:rsidRPr="00944A30">
        <w:rPr>
          <w:spacing w:val="0"/>
          <w:w w:val="100"/>
        </w:rPr>
        <w:t>2% его номинальной емкости.</w:t>
      </w:r>
    </w:p>
    <w:p w:rsidR="007152CF" w:rsidRPr="00944A30" w:rsidRDefault="007152CF" w:rsidP="008C2BB9">
      <w:pPr>
        <w:pStyle w:val="SingleTxtGR"/>
        <w:suppressAutoHyphens/>
        <w:rPr>
          <w:spacing w:val="0"/>
          <w:w w:val="100"/>
        </w:rPr>
      </w:pPr>
      <w:r w:rsidRPr="00944A30">
        <w:rPr>
          <w:spacing w:val="0"/>
          <w:w w:val="100"/>
        </w:rPr>
        <w:t>6.5.5</w:t>
      </w:r>
      <w:r w:rsidRPr="00944A30">
        <w:rPr>
          <w:spacing w:val="0"/>
          <w:w w:val="100"/>
        </w:rPr>
        <w:tab/>
      </w:r>
      <w:r w:rsidRPr="00944A30">
        <w:rPr>
          <w:spacing w:val="0"/>
          <w:w w:val="100"/>
        </w:rPr>
        <w:tab/>
        <w:t>Насыщение</w:t>
      </w:r>
    </w:p>
    <w:p w:rsidR="007152CF" w:rsidRPr="00944A30" w:rsidRDefault="007152CF" w:rsidP="008C2BB9">
      <w:pPr>
        <w:pStyle w:val="SingleTxtGR"/>
        <w:suppressAutoHyphens/>
        <w:ind w:left="2268"/>
        <w:rPr>
          <w:spacing w:val="0"/>
          <w:w w:val="100"/>
        </w:rPr>
      </w:pPr>
      <w:r w:rsidRPr="00944A30">
        <w:rPr>
          <w:spacing w:val="0"/>
          <w:w w:val="100"/>
        </w:rPr>
        <w:t>В течение 5 минут после завершения слива топлива и заправки транспортное средство ставят на стоянку минимум на 2 часа и максимум на 36 часов при температуре 23 ± 3</w:t>
      </w:r>
      <w:r w:rsidR="009E68F8" w:rsidRPr="00944A30">
        <w:rPr>
          <w:spacing w:val="0"/>
          <w:w w:val="100"/>
        </w:rPr>
        <w:t> °C</w:t>
      </w:r>
      <w:r w:rsidRPr="00944A30">
        <w:rPr>
          <w:spacing w:val="0"/>
          <w:w w:val="100"/>
        </w:rPr>
        <w:t>.</w:t>
      </w:r>
    </w:p>
    <w:p w:rsidR="007152CF" w:rsidRPr="00944A30" w:rsidRDefault="007152CF" w:rsidP="008C2BB9">
      <w:pPr>
        <w:pStyle w:val="SingleTxtGR"/>
        <w:suppressAutoHyphens/>
        <w:ind w:left="2268"/>
        <w:rPr>
          <w:spacing w:val="0"/>
          <w:w w:val="100"/>
        </w:rPr>
      </w:pPr>
      <w:r w:rsidRPr="00944A30">
        <w:rPr>
          <w:spacing w:val="0"/>
          <w:w w:val="100"/>
        </w:rPr>
        <w:t>В периоды насыщения процедуры, описанные в пунктах 6.5.5.1 и 6.5.5.2, могут проводиться либо в порядке, указанном в первом пункте 6.5.5.1, а затем в пункте 6.5.5.2, либо в порядке, указанном в пункте 6.5.5.2, а затем в пункте 6.5.5.1. Процедуры, описанные в пунктах 6.5.5.1 и 6.5.5.2, могут также проводиться одновременно.</w:t>
      </w:r>
    </w:p>
    <w:p w:rsidR="007152CF" w:rsidRPr="00944A30" w:rsidRDefault="007152CF" w:rsidP="008C2BB9">
      <w:pPr>
        <w:pStyle w:val="SingleTxtGR"/>
        <w:suppressAutoHyphens/>
        <w:rPr>
          <w:spacing w:val="0"/>
          <w:w w:val="100"/>
        </w:rPr>
      </w:pPr>
      <w:r w:rsidRPr="00944A30">
        <w:rPr>
          <w:spacing w:val="0"/>
          <w:w w:val="100"/>
        </w:rPr>
        <w:t>6.5.5.1</w:t>
      </w:r>
      <w:r w:rsidRPr="00944A30">
        <w:rPr>
          <w:spacing w:val="0"/>
          <w:w w:val="100"/>
        </w:rPr>
        <w:tab/>
      </w:r>
      <w:r w:rsidR="007B00F3" w:rsidRPr="00944A30">
        <w:rPr>
          <w:spacing w:val="0"/>
          <w:w w:val="100"/>
        </w:rPr>
        <w:tab/>
      </w:r>
      <w:r w:rsidRPr="00944A30">
        <w:rPr>
          <w:spacing w:val="0"/>
          <w:w w:val="100"/>
        </w:rPr>
        <w:t>Зарядка ПСХЭЭ</w:t>
      </w:r>
    </w:p>
    <w:p w:rsidR="007152CF" w:rsidRPr="00944A30" w:rsidRDefault="007152CF" w:rsidP="008C2BB9">
      <w:pPr>
        <w:pStyle w:val="SingleTxtGR"/>
        <w:suppressAutoHyphens/>
        <w:ind w:left="2268"/>
        <w:rPr>
          <w:spacing w:val="0"/>
          <w:w w:val="100"/>
        </w:rPr>
      </w:pPr>
      <w:bookmarkStart w:id="29" w:name="_Hlk481658710"/>
      <w:r w:rsidRPr="00944A30">
        <w:rPr>
          <w:spacing w:val="0"/>
          <w:w w:val="100"/>
        </w:rPr>
        <w:t xml:space="preserve">В случае ГЭМ-ВЗУ ПСХЭЭ полностью заряжают в соответствии с требованиями к зарядке, предусмотренными в пункте 2.2.3 добавления 4 к приложению 8 к ГТП </w:t>
      </w:r>
      <w:r w:rsidR="008C2BB9" w:rsidRPr="00944A30">
        <w:rPr>
          <w:spacing w:val="0"/>
          <w:w w:val="100"/>
        </w:rPr>
        <w:t>№ </w:t>
      </w:r>
      <w:r w:rsidRPr="00944A30">
        <w:rPr>
          <w:spacing w:val="0"/>
          <w:w w:val="100"/>
        </w:rPr>
        <w:t>15 ООН.</w:t>
      </w:r>
    </w:p>
    <w:p w:rsidR="007152CF" w:rsidRPr="00944A30" w:rsidRDefault="007152CF" w:rsidP="004B050D">
      <w:pPr>
        <w:pStyle w:val="SingleTxtGR"/>
        <w:keepNext/>
        <w:keepLines/>
        <w:suppressAutoHyphens/>
        <w:rPr>
          <w:spacing w:val="0"/>
          <w:w w:val="100"/>
        </w:rPr>
      </w:pPr>
      <w:r w:rsidRPr="00944A30">
        <w:rPr>
          <w:spacing w:val="0"/>
          <w:w w:val="100"/>
        </w:rPr>
        <w:t>6.5.5.2</w:t>
      </w:r>
      <w:r w:rsidRPr="00944A30">
        <w:rPr>
          <w:spacing w:val="0"/>
          <w:w w:val="100"/>
        </w:rPr>
        <w:tab/>
      </w:r>
      <w:r w:rsidR="007B00F3" w:rsidRPr="00944A30">
        <w:rPr>
          <w:spacing w:val="0"/>
          <w:w w:val="100"/>
        </w:rPr>
        <w:tab/>
      </w:r>
      <w:r w:rsidRPr="00944A30">
        <w:rPr>
          <w:spacing w:val="0"/>
          <w:w w:val="100"/>
        </w:rPr>
        <w:t>Нагружение фильтра</w:t>
      </w:r>
    </w:p>
    <w:p w:rsidR="007152CF" w:rsidRPr="00944A30" w:rsidRDefault="007152CF" w:rsidP="004B050D">
      <w:pPr>
        <w:pStyle w:val="SingleTxtGR"/>
        <w:keepNext/>
        <w:keepLines/>
        <w:suppressAutoHyphens/>
        <w:ind w:left="2268"/>
        <w:rPr>
          <w:spacing w:val="0"/>
          <w:w w:val="100"/>
        </w:rPr>
      </w:pPr>
      <w:r w:rsidRPr="00944A30">
        <w:rPr>
          <w:spacing w:val="0"/>
          <w:w w:val="100"/>
        </w:rPr>
        <w:t>Фильтр, подвергшийся старению в соответствии с последовательностью, охарактеризованной в пункте 5.1 настоящего приложения, нагружается до двухграммового проскока согласно процедуре, описанной в пункте</w:t>
      </w:r>
      <w:r w:rsidR="007B00F3" w:rsidRPr="00944A30">
        <w:rPr>
          <w:spacing w:val="0"/>
          <w:w w:val="100"/>
        </w:rPr>
        <w:t> </w:t>
      </w:r>
      <w:r w:rsidRPr="00944A30">
        <w:rPr>
          <w:spacing w:val="0"/>
          <w:w w:val="100"/>
        </w:rPr>
        <w:t xml:space="preserve">5.1.4 приложения 7 к поправкам серии 07 к Правилам </w:t>
      </w:r>
      <w:r w:rsidR="00A33FAE" w:rsidRPr="00944A30">
        <w:t>№</w:t>
      </w:r>
      <w:r w:rsidR="00A33FAE">
        <w:t xml:space="preserve"> </w:t>
      </w:r>
      <w:r w:rsidR="00A33FAE" w:rsidRPr="00A33FAE">
        <w:t xml:space="preserve">83 </w:t>
      </w:r>
      <w:r w:rsidRPr="00944A30">
        <w:rPr>
          <w:spacing w:val="0"/>
          <w:w w:val="100"/>
        </w:rPr>
        <w:t>ООН.</w:t>
      </w:r>
    </w:p>
    <w:bookmarkEnd w:id="29"/>
    <w:p w:rsidR="007152CF" w:rsidRPr="00944A30" w:rsidRDefault="007152CF" w:rsidP="008C2BB9">
      <w:pPr>
        <w:pStyle w:val="SingleTxtGR"/>
        <w:suppressAutoHyphens/>
        <w:rPr>
          <w:spacing w:val="0"/>
          <w:w w:val="100"/>
        </w:rPr>
      </w:pPr>
      <w:r w:rsidRPr="00944A30">
        <w:rPr>
          <w:spacing w:val="0"/>
          <w:w w:val="100"/>
        </w:rPr>
        <w:t>6.5.6</w:t>
      </w:r>
      <w:r w:rsidRPr="00944A30">
        <w:rPr>
          <w:spacing w:val="0"/>
          <w:w w:val="100"/>
        </w:rPr>
        <w:tab/>
      </w:r>
      <w:r w:rsidRPr="00944A30">
        <w:rPr>
          <w:spacing w:val="0"/>
          <w:w w:val="100"/>
        </w:rPr>
        <w:tab/>
        <w:t>Испытание на динамометрическом стенде</w:t>
      </w:r>
    </w:p>
    <w:p w:rsidR="007152CF" w:rsidRPr="00944A30" w:rsidRDefault="007152CF" w:rsidP="008C2BB9">
      <w:pPr>
        <w:pStyle w:val="SingleTxtG"/>
        <w:ind w:left="2268"/>
        <w:rPr>
          <w:szCs w:val="24"/>
          <w:lang w:val="ru-RU" w:eastAsia="ja-JP"/>
        </w:rPr>
      </w:pPr>
      <w:r w:rsidRPr="00944A30">
        <w:rPr>
          <w:lang w:val="ru-RU"/>
        </w:rPr>
        <w:t>Испытуемое транспортное средство закатывают на динамометр и прогоняют по циклам, описанным в пункте 6.5.3 а) или в пункте 6.5.3 b) настоящего приложения. ГЭМ-ВЗУ включают в эксплуатационном режиме расходования заряда. Затем двигатель отключают. Можно производить отбор проб выбросов отработавших газов в ходе этой операции, и результаты могут использоваться для цели официального утверждения на предмет выбросов отработавших газов и расхода топлива, если эта операция соответствует требованию, предусмотренному в приложении 6 или в приложении 8 к</w:t>
      </w:r>
      <w:r w:rsidR="007B00F3" w:rsidRPr="00944A30">
        <w:rPr>
          <w:lang w:val="ru-RU"/>
        </w:rPr>
        <w:t xml:space="preserve"> </w:t>
      </w:r>
      <w:r w:rsidRPr="00944A30">
        <w:rPr>
          <w:lang w:val="ru-RU"/>
        </w:rPr>
        <w:t xml:space="preserve">ГТП </w:t>
      </w:r>
      <w:r w:rsidR="008C2BB9" w:rsidRPr="00944A30">
        <w:rPr>
          <w:lang w:val="ru-RU"/>
        </w:rPr>
        <w:t>№ </w:t>
      </w:r>
      <w:r w:rsidRPr="00944A30">
        <w:rPr>
          <w:lang w:val="ru-RU"/>
        </w:rPr>
        <w:t>15 ООН.</w:t>
      </w:r>
    </w:p>
    <w:p w:rsidR="007152CF" w:rsidRPr="00944A30" w:rsidRDefault="007152CF" w:rsidP="008C2BB9">
      <w:pPr>
        <w:pStyle w:val="SingleTxtGR"/>
        <w:suppressAutoHyphens/>
        <w:ind w:left="2268" w:hanging="1134"/>
        <w:rPr>
          <w:spacing w:val="0"/>
          <w:w w:val="100"/>
        </w:rPr>
      </w:pPr>
      <w:r w:rsidRPr="00944A30">
        <w:rPr>
          <w:spacing w:val="0"/>
          <w:w w:val="100"/>
        </w:rPr>
        <w:t>6.5.7</w:t>
      </w:r>
      <w:r w:rsidRPr="00944A30">
        <w:rPr>
          <w:spacing w:val="0"/>
          <w:w w:val="100"/>
        </w:rPr>
        <w:tab/>
      </w:r>
      <w:r w:rsidRPr="00944A30">
        <w:rPr>
          <w:spacing w:val="0"/>
          <w:w w:val="100"/>
        </w:rPr>
        <w:tab/>
        <w:t>Испытание на выбросы в результате испарения после горячего насыщения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В течение 7 минут после динамометрического испытания и в течение 2</w:t>
      </w:r>
      <w:r w:rsidR="00AC47CC">
        <w:rPr>
          <w:spacing w:val="0"/>
          <w:w w:val="100"/>
        </w:rPr>
        <w:t> </w:t>
      </w:r>
      <w:r w:rsidRPr="00944A30">
        <w:rPr>
          <w:spacing w:val="0"/>
          <w:w w:val="100"/>
        </w:rPr>
        <w:t xml:space="preserve">минут после выключения двигателя проводится испытание на выбросы в результате испарения после горячего насыщения в соответствии с пунктом 5.5 приложения 7 к поправкам серии 07 к Правилам </w:t>
      </w:r>
      <w:r w:rsidR="008C2BB9" w:rsidRPr="00944A30">
        <w:rPr>
          <w:spacing w:val="0"/>
          <w:w w:val="100"/>
        </w:rPr>
        <w:t>№ </w:t>
      </w:r>
      <w:r w:rsidRPr="00944A30">
        <w:rPr>
          <w:spacing w:val="0"/>
          <w:w w:val="100"/>
        </w:rPr>
        <w:t>83 ООН. Потери в результате горячего насыщения рассчитывают согласно пункту 7.1 настоящего приложения и регистрируют в качестве M</w:t>
      </w:r>
      <w:r w:rsidRPr="00944A30">
        <w:rPr>
          <w:spacing w:val="0"/>
          <w:w w:val="100"/>
          <w:vertAlign w:val="subscript"/>
        </w:rPr>
        <w:t>HS</w:t>
      </w:r>
      <w:r w:rsidRPr="00944A30">
        <w:rPr>
          <w:spacing w:val="0"/>
          <w:w w:val="100"/>
        </w:rPr>
        <w:t>.</w:t>
      </w:r>
    </w:p>
    <w:p w:rsidR="007152CF" w:rsidRPr="00944A30" w:rsidRDefault="007152CF" w:rsidP="008C2BB9">
      <w:pPr>
        <w:pStyle w:val="SingleTxtGR"/>
        <w:suppressAutoHyphens/>
        <w:ind w:left="2268" w:hanging="1134"/>
        <w:rPr>
          <w:spacing w:val="0"/>
          <w:w w:val="100"/>
        </w:rPr>
      </w:pPr>
      <w:r w:rsidRPr="00944A30">
        <w:rPr>
          <w:spacing w:val="0"/>
          <w:w w:val="100"/>
        </w:rPr>
        <w:t>6.5.8</w:t>
      </w:r>
      <w:r w:rsidRPr="00944A30">
        <w:rPr>
          <w:spacing w:val="0"/>
          <w:w w:val="100"/>
        </w:rPr>
        <w:tab/>
      </w:r>
      <w:r w:rsidRPr="00944A30">
        <w:rPr>
          <w:spacing w:val="0"/>
          <w:w w:val="100"/>
        </w:rPr>
        <w:tab/>
        <w:t>Насыщение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После испытания на выбросы в результате испарения после горячего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выдерживают в режиме насыщения при 20</w:t>
      </w:r>
      <w:r w:rsidR="007B00F3" w:rsidRPr="00944A30">
        <w:rPr>
          <w:spacing w:val="0"/>
          <w:w w:val="100"/>
        </w:rPr>
        <w:t> </w:t>
      </w:r>
      <w:r w:rsidRPr="00944A30">
        <w:rPr>
          <w:spacing w:val="0"/>
          <w:w w:val="100"/>
        </w:rPr>
        <w:t>±</w:t>
      </w:r>
      <w:r w:rsidR="007B00F3" w:rsidRPr="00944A30">
        <w:rPr>
          <w:spacing w:val="0"/>
          <w:w w:val="100"/>
        </w:rPr>
        <w:t> </w:t>
      </w:r>
      <w:r w:rsidRPr="00944A30">
        <w:rPr>
          <w:spacing w:val="0"/>
          <w:w w:val="100"/>
        </w:rPr>
        <w:t>2</w:t>
      </w:r>
      <w:r w:rsidR="009E68F8" w:rsidRPr="00944A30">
        <w:rPr>
          <w:spacing w:val="0"/>
          <w:w w:val="100"/>
        </w:rPr>
        <w:t> °C</w:t>
      </w:r>
      <w:r w:rsidRPr="00944A30">
        <w:rPr>
          <w:spacing w:val="0"/>
          <w:w w:val="100"/>
        </w:rPr>
        <w:t>.</w:t>
      </w:r>
    </w:p>
    <w:p w:rsidR="007152CF" w:rsidRPr="00944A30" w:rsidRDefault="007152CF" w:rsidP="008C2BB9">
      <w:pPr>
        <w:pStyle w:val="SingleTxtG"/>
        <w:spacing w:before="120"/>
        <w:ind w:left="2268" w:hanging="1134"/>
        <w:rPr>
          <w:lang w:val="ru-RU"/>
        </w:rPr>
      </w:pPr>
      <w:r w:rsidRPr="00944A30">
        <w:rPr>
          <w:lang w:val="ru-RU"/>
        </w:rPr>
        <w:t>6.5.9</w:t>
      </w:r>
      <w:r w:rsidRPr="00944A30">
        <w:rPr>
          <w:lang w:val="ru-RU"/>
        </w:rPr>
        <w:tab/>
      </w:r>
      <w:r w:rsidRPr="00944A30">
        <w:rPr>
          <w:lang w:val="ru-RU"/>
        </w:rPr>
        <w:tab/>
        <w:t xml:space="preserve">Суточное испытание </w:t>
      </w:r>
    </w:p>
    <w:p w:rsidR="007152CF" w:rsidRPr="00944A30" w:rsidRDefault="007152CF" w:rsidP="008C2BB9">
      <w:pPr>
        <w:pStyle w:val="SingleTxtGR"/>
        <w:suppressAutoHyphens/>
        <w:ind w:left="2268" w:hanging="1134"/>
        <w:rPr>
          <w:spacing w:val="0"/>
          <w:w w:val="100"/>
        </w:rPr>
      </w:pPr>
      <w:r w:rsidRPr="00944A30">
        <w:rPr>
          <w:spacing w:val="0"/>
          <w:w w:val="100"/>
        </w:rPr>
        <w:t>6.5.9.1</w:t>
      </w:r>
      <w:r w:rsidRPr="00944A30">
        <w:rPr>
          <w:spacing w:val="0"/>
          <w:w w:val="100"/>
        </w:rPr>
        <w:tab/>
      </w:r>
      <w:r w:rsidR="007B00F3" w:rsidRPr="00944A30">
        <w:rPr>
          <w:spacing w:val="0"/>
          <w:w w:val="100"/>
        </w:rPr>
        <w:tab/>
      </w:r>
      <w:r w:rsidRPr="00944A30">
        <w:rPr>
          <w:spacing w:val="0"/>
          <w:w w:val="100"/>
        </w:rPr>
        <w:t xml:space="preserve">Испытуемое транспортное средство подвергают двум циклам выдерживания при температуре окружающей среды в соответствии со схемой, указанной для суточного испытания на выбросы в добавлении 2 к приложению 7 к поправкам серии 07 к Правилам </w:t>
      </w:r>
      <w:r w:rsidR="008C2BB9" w:rsidRPr="00944A30">
        <w:rPr>
          <w:spacing w:val="0"/>
          <w:w w:val="100"/>
        </w:rPr>
        <w:t>№ </w:t>
      </w:r>
      <w:r w:rsidRPr="00944A30">
        <w:rPr>
          <w:spacing w:val="0"/>
          <w:w w:val="100"/>
        </w:rPr>
        <w:t>83, с тем чтобы максимальное отклонение от данного режима в любое время составляло ±2</w:t>
      </w:r>
      <w:r w:rsidR="009E68F8" w:rsidRPr="00944A30">
        <w:rPr>
          <w:spacing w:val="0"/>
          <w:w w:val="100"/>
        </w:rPr>
        <w:t> °C</w:t>
      </w:r>
      <w:r w:rsidRPr="00944A30">
        <w:rPr>
          <w:spacing w:val="0"/>
          <w:w w:val="100"/>
        </w:rPr>
        <w:t>.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w:t>
      </w:r>
      <w:r w:rsidR="009E68F8" w:rsidRPr="00944A30">
        <w:rPr>
          <w:spacing w:val="0"/>
          <w:w w:val="100"/>
        </w:rPr>
        <w:t> °C</w:t>
      </w:r>
      <w:r w:rsidRPr="00944A30">
        <w:rPr>
          <w:spacing w:val="0"/>
          <w:w w:val="100"/>
        </w:rPr>
        <w:t>. Температуру окружающей среды измеряют и регистрируют не реже одного раза в минуту. Термоциклирование начинают, когда время T</w:t>
      </w:r>
      <w:r w:rsidRPr="00944A30">
        <w:rPr>
          <w:spacing w:val="0"/>
          <w:w w:val="100"/>
          <w:vertAlign w:val="subscript"/>
        </w:rPr>
        <w:t>start</w:t>
      </w:r>
      <w:r w:rsidRPr="00944A30">
        <w:rPr>
          <w:spacing w:val="0"/>
          <w:w w:val="100"/>
        </w:rPr>
        <w:t> = 0, как указано в пункте</w:t>
      </w:r>
      <w:r w:rsidR="007B00F3" w:rsidRPr="00944A30">
        <w:rPr>
          <w:spacing w:val="0"/>
          <w:w w:val="100"/>
        </w:rPr>
        <w:t> </w:t>
      </w:r>
      <w:r w:rsidRPr="00944A30">
        <w:rPr>
          <w:spacing w:val="0"/>
          <w:w w:val="100"/>
        </w:rPr>
        <w:t>6.5.9.6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6.5.9.2</w:t>
      </w:r>
      <w:r w:rsidRPr="00944A30">
        <w:rPr>
          <w:spacing w:val="0"/>
          <w:w w:val="100"/>
        </w:rPr>
        <w:tab/>
      </w:r>
      <w:r w:rsidR="007B00F3" w:rsidRPr="00944A30">
        <w:rPr>
          <w:spacing w:val="0"/>
          <w:w w:val="100"/>
        </w:rPr>
        <w:tab/>
      </w:r>
      <w:r w:rsidRPr="00944A30">
        <w:rPr>
          <w:spacing w:val="0"/>
          <w:w w:val="100"/>
        </w:rPr>
        <w:t>Измерительную камеру очищают в течение нескольких минут непосредственно перед испытанием до тех пор, пока не будут достигнуты стабильные условия. В это время должен(ны) быть также включен(ы) вентилятор(ы), смешивающий(ие) воздух в камере.</w:t>
      </w:r>
    </w:p>
    <w:p w:rsidR="007152CF" w:rsidRPr="00944A30" w:rsidRDefault="007152CF" w:rsidP="008C2BB9">
      <w:pPr>
        <w:pStyle w:val="SingleTxtGR"/>
        <w:suppressAutoHyphens/>
        <w:ind w:left="2268" w:hanging="1134"/>
        <w:rPr>
          <w:spacing w:val="0"/>
          <w:w w:val="100"/>
        </w:rPr>
      </w:pPr>
      <w:r w:rsidRPr="00944A30">
        <w:rPr>
          <w:spacing w:val="0"/>
          <w:w w:val="100"/>
        </w:rPr>
        <w:t>6.5.9.3</w:t>
      </w:r>
      <w:r w:rsidRPr="00944A30">
        <w:rPr>
          <w:spacing w:val="0"/>
          <w:w w:val="100"/>
        </w:rPr>
        <w:tab/>
      </w:r>
      <w:r w:rsidR="007B00F3" w:rsidRPr="00944A30">
        <w:rPr>
          <w:spacing w:val="0"/>
          <w:w w:val="100"/>
        </w:rPr>
        <w:tab/>
      </w:r>
      <w:r w:rsidRPr="00944A30">
        <w:rPr>
          <w:spacing w:val="0"/>
          <w:w w:val="100"/>
        </w:rPr>
        <w:t>Испытуемое транспортное средство с отключенным силовым агрегатом и открытыми окнами и багажником перемещают в замерочную камеру. Смешивающий(е) вентилятор(ы) регулируют таким образом, чтобы он(и) мог(ли) поддерживать минимальную скорость циркуляции воздуха 8 км/ч под топливным баком испытуемого транспортного средства.</w:t>
      </w:r>
    </w:p>
    <w:p w:rsidR="007152CF" w:rsidRPr="00944A30" w:rsidRDefault="007152CF" w:rsidP="008C2BB9">
      <w:pPr>
        <w:pStyle w:val="SingleTxtGR"/>
        <w:suppressAutoHyphens/>
        <w:ind w:left="2268" w:hanging="1134"/>
        <w:rPr>
          <w:spacing w:val="0"/>
          <w:w w:val="100"/>
        </w:rPr>
      </w:pPr>
      <w:r w:rsidRPr="00944A30">
        <w:rPr>
          <w:spacing w:val="0"/>
          <w:w w:val="100"/>
        </w:rPr>
        <w:t>6.5.9.4</w:t>
      </w:r>
      <w:r w:rsidRPr="00944A30">
        <w:rPr>
          <w:spacing w:val="0"/>
          <w:w w:val="100"/>
        </w:rPr>
        <w:tab/>
      </w:r>
      <w:r w:rsidR="007B00F3" w:rsidRPr="00944A30">
        <w:rPr>
          <w:spacing w:val="0"/>
          <w:w w:val="100"/>
        </w:rPr>
        <w:tab/>
      </w:r>
      <w:r w:rsidRPr="00944A30">
        <w:rPr>
          <w:spacing w:val="0"/>
          <w:w w:val="100"/>
        </w:rPr>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rsidR="007152CF" w:rsidRPr="00944A30" w:rsidRDefault="007152CF" w:rsidP="008C2BB9">
      <w:pPr>
        <w:pStyle w:val="SingleTxtGR"/>
        <w:suppressAutoHyphens/>
        <w:ind w:left="2268" w:hanging="1134"/>
        <w:rPr>
          <w:spacing w:val="0"/>
          <w:w w:val="100"/>
        </w:rPr>
      </w:pPr>
      <w:r w:rsidRPr="00944A30">
        <w:rPr>
          <w:spacing w:val="0"/>
          <w:w w:val="100"/>
        </w:rPr>
        <w:t>6.5.9.5</w:t>
      </w:r>
      <w:r w:rsidRPr="00944A30">
        <w:rPr>
          <w:spacing w:val="0"/>
          <w:w w:val="100"/>
        </w:rPr>
        <w:tab/>
      </w:r>
      <w:r w:rsidR="007B00F3" w:rsidRPr="00944A30">
        <w:rPr>
          <w:spacing w:val="0"/>
          <w:w w:val="100"/>
        </w:rPr>
        <w:tab/>
      </w:r>
      <w:r w:rsidRPr="00944A30">
        <w:rPr>
          <w:spacing w:val="0"/>
          <w:w w:val="100"/>
        </w:rPr>
        <w:t>Двери камеры закрывают и герметизируют газонепроницаемым уплотнением.</w:t>
      </w:r>
    </w:p>
    <w:p w:rsidR="007152CF" w:rsidRPr="00944A30" w:rsidRDefault="007152CF" w:rsidP="008C2BB9">
      <w:pPr>
        <w:pStyle w:val="SingleTxtGR"/>
        <w:suppressAutoHyphens/>
        <w:ind w:left="2268" w:hanging="1134"/>
        <w:rPr>
          <w:spacing w:val="0"/>
          <w:w w:val="100"/>
        </w:rPr>
      </w:pPr>
      <w:r w:rsidRPr="00944A30">
        <w:rPr>
          <w:spacing w:val="0"/>
          <w:w w:val="100"/>
        </w:rPr>
        <w:t>6.5.9.6</w:t>
      </w:r>
      <w:r w:rsidRPr="00944A30">
        <w:rPr>
          <w:spacing w:val="0"/>
          <w:w w:val="100"/>
        </w:rPr>
        <w:tab/>
      </w:r>
      <w:r w:rsidR="007B00F3" w:rsidRPr="00944A30">
        <w:rPr>
          <w:spacing w:val="0"/>
          <w:w w:val="100"/>
        </w:rPr>
        <w:tab/>
      </w:r>
      <w:r w:rsidRPr="00944A30">
        <w:rPr>
          <w:spacing w:val="0"/>
          <w:w w:val="100"/>
        </w:rPr>
        <w:t>В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C</w:t>
      </w:r>
      <w:r w:rsidRPr="00944A30">
        <w:rPr>
          <w:spacing w:val="0"/>
          <w:w w:val="100"/>
          <w:vertAlign w:val="subscript"/>
        </w:rPr>
        <w:t>HCi</w:t>
      </w:r>
      <w:r w:rsidRPr="00944A30">
        <w:rPr>
          <w:spacing w:val="0"/>
          <w:w w:val="100"/>
        </w:rPr>
        <w:t>, барометрического давления P</w:t>
      </w:r>
      <w:r w:rsidRPr="00944A30">
        <w:rPr>
          <w:spacing w:val="0"/>
          <w:w w:val="100"/>
          <w:vertAlign w:val="subscript"/>
        </w:rPr>
        <w:t>i</w:t>
      </w:r>
      <w:r w:rsidRPr="00944A30">
        <w:rPr>
          <w:spacing w:val="0"/>
          <w:w w:val="100"/>
        </w:rPr>
        <w:t xml:space="preserve"> и температуры окружающей среды в камере T</w:t>
      </w:r>
      <w:r w:rsidRPr="00944A30">
        <w:rPr>
          <w:spacing w:val="0"/>
          <w:w w:val="100"/>
          <w:vertAlign w:val="subscript"/>
        </w:rPr>
        <w:t>i</w:t>
      </w:r>
      <w:r w:rsidRPr="00944A30">
        <w:rPr>
          <w:spacing w:val="0"/>
          <w:w w:val="100"/>
        </w:rPr>
        <w:t xml:space="preserve"> для суточного испытания. С</w:t>
      </w:r>
      <w:r w:rsidR="00A9481A" w:rsidRPr="00944A30">
        <w:rPr>
          <w:spacing w:val="0"/>
          <w:w w:val="100"/>
        </w:rPr>
        <w:t> </w:t>
      </w:r>
      <w:r w:rsidRPr="00944A30">
        <w:rPr>
          <w:spacing w:val="0"/>
          <w:w w:val="100"/>
        </w:rPr>
        <w:t>этого времени T</w:t>
      </w:r>
      <w:r w:rsidRPr="00944A30">
        <w:rPr>
          <w:spacing w:val="0"/>
          <w:w w:val="100"/>
          <w:vertAlign w:val="subscript"/>
        </w:rPr>
        <w:t>start</w:t>
      </w:r>
      <w:r w:rsidRPr="00944A30">
        <w:rPr>
          <w:spacing w:val="0"/>
          <w:w w:val="100"/>
        </w:rPr>
        <w:t xml:space="preserve"> = 0.</w:t>
      </w:r>
    </w:p>
    <w:p w:rsidR="007152CF" w:rsidRPr="00944A30" w:rsidRDefault="007152CF" w:rsidP="008C2BB9">
      <w:pPr>
        <w:pStyle w:val="SingleTxtGR"/>
        <w:suppressAutoHyphens/>
        <w:ind w:left="2268" w:hanging="1134"/>
        <w:rPr>
          <w:spacing w:val="0"/>
          <w:w w:val="100"/>
        </w:rPr>
      </w:pPr>
      <w:r w:rsidRPr="00944A30">
        <w:rPr>
          <w:spacing w:val="0"/>
          <w:w w:val="100"/>
        </w:rPr>
        <w:t>6.5.9.7</w:t>
      </w:r>
      <w:r w:rsidRPr="00944A30">
        <w:rPr>
          <w:spacing w:val="0"/>
          <w:w w:val="100"/>
        </w:rPr>
        <w:tab/>
      </w:r>
      <w:r w:rsidR="007B00F3" w:rsidRPr="00944A30">
        <w:rPr>
          <w:spacing w:val="0"/>
          <w:w w:val="100"/>
        </w:rPr>
        <w:tab/>
      </w:r>
      <w:r w:rsidRPr="00944A30">
        <w:rPr>
          <w:spacing w:val="0"/>
          <w:w w:val="100"/>
        </w:rPr>
        <w:t>Газоанализатор углеводородов устанавливают на нулевую отметку и калибруют непосредственно перед истечением каждого отбора проб выбросов.</w:t>
      </w:r>
    </w:p>
    <w:p w:rsidR="007152CF" w:rsidRPr="00944A30" w:rsidRDefault="007152CF" w:rsidP="008C2BB9">
      <w:pPr>
        <w:pStyle w:val="SingleTxtGR"/>
        <w:suppressAutoHyphens/>
        <w:ind w:left="2268" w:hanging="1134"/>
        <w:rPr>
          <w:spacing w:val="0"/>
          <w:w w:val="100"/>
        </w:rPr>
      </w:pPr>
      <w:bookmarkStart w:id="30" w:name="DiscussionPoint4_WrongReference"/>
      <w:r w:rsidRPr="00944A30">
        <w:rPr>
          <w:spacing w:val="0"/>
          <w:w w:val="100"/>
        </w:rPr>
        <w:t>6.5.9.8</w:t>
      </w:r>
      <w:r w:rsidRPr="00944A30">
        <w:rPr>
          <w:spacing w:val="0"/>
          <w:w w:val="100"/>
        </w:rPr>
        <w:tab/>
      </w:r>
      <w:r w:rsidR="007B00F3" w:rsidRPr="00944A30">
        <w:rPr>
          <w:spacing w:val="0"/>
          <w:w w:val="100"/>
        </w:rPr>
        <w:tab/>
      </w:r>
      <w:r w:rsidRPr="00944A30">
        <w:rPr>
          <w:spacing w:val="0"/>
          <w:w w:val="100"/>
        </w:rPr>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30"/>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M</w:t>
      </w:r>
      <w:r w:rsidRPr="00944A30">
        <w:rPr>
          <w:spacing w:val="0"/>
          <w:w w:val="100"/>
          <w:vertAlign w:val="subscript"/>
        </w:rPr>
        <w:t>D1</w:t>
      </w:r>
      <w:r w:rsidRPr="00944A30">
        <w:rPr>
          <w:spacing w:val="0"/>
          <w:w w:val="100"/>
        </w:rPr>
        <w:t>. Результат, полученный за второй 24-часовой период, регистрируется как M</w:t>
      </w:r>
      <w:r w:rsidRPr="00944A30">
        <w:rPr>
          <w:spacing w:val="0"/>
          <w:w w:val="100"/>
          <w:vertAlign w:val="subscript"/>
        </w:rPr>
        <w:t>D2</w:t>
      </w:r>
      <w:r w:rsidRPr="00944A30">
        <w:rPr>
          <w:spacing w:val="0"/>
          <w:w w:val="100"/>
        </w:rPr>
        <w:t>.</w:t>
      </w:r>
    </w:p>
    <w:p w:rsidR="007152CF" w:rsidRPr="00944A30" w:rsidRDefault="007152CF" w:rsidP="008C2BB9">
      <w:pPr>
        <w:pStyle w:val="SingleTxtGR"/>
        <w:suppressAutoHyphens/>
        <w:ind w:left="2268" w:hanging="1134"/>
        <w:rPr>
          <w:spacing w:val="0"/>
          <w:w w:val="100"/>
        </w:rPr>
      </w:pPr>
      <w:r w:rsidRPr="00944A30">
        <w:rPr>
          <w:spacing w:val="0"/>
          <w:w w:val="100"/>
        </w:rPr>
        <w:t>6.6</w:t>
      </w:r>
      <w:r w:rsidRPr="00944A30">
        <w:rPr>
          <w:spacing w:val="0"/>
          <w:w w:val="100"/>
        </w:rPr>
        <w:tab/>
      </w:r>
      <w:r w:rsidRPr="00944A30">
        <w:rPr>
          <w:spacing w:val="0"/>
          <w:w w:val="100"/>
        </w:rPr>
        <w:tab/>
        <w:t>Непрерывная процедура испытания для герметичных систем топливных баков</w:t>
      </w:r>
    </w:p>
    <w:p w:rsidR="007152CF" w:rsidRPr="00944A30" w:rsidRDefault="007152CF" w:rsidP="008C2BB9">
      <w:pPr>
        <w:pStyle w:val="SingleTxtGR"/>
        <w:suppressAutoHyphens/>
        <w:ind w:left="2268" w:hanging="1134"/>
        <w:rPr>
          <w:spacing w:val="0"/>
          <w:w w:val="100"/>
        </w:rPr>
      </w:pPr>
      <w:r w:rsidRPr="00944A30">
        <w:rPr>
          <w:spacing w:val="0"/>
          <w:w w:val="100"/>
        </w:rPr>
        <w:t>6.6.1</w:t>
      </w:r>
      <w:r w:rsidRPr="00944A30">
        <w:rPr>
          <w:spacing w:val="0"/>
          <w:w w:val="100"/>
        </w:rPr>
        <w:tab/>
      </w:r>
      <w:r w:rsidRPr="00944A30">
        <w:rPr>
          <w:spacing w:val="0"/>
          <w:w w:val="100"/>
        </w:rPr>
        <w:tab/>
        <w:t>В том случае, если давление сброса в топливном баке превышает или равно 30 кПа</w:t>
      </w:r>
    </w:p>
    <w:p w:rsidR="007152CF" w:rsidRPr="00944A30" w:rsidRDefault="007152CF" w:rsidP="008C2BB9">
      <w:pPr>
        <w:pStyle w:val="SingleTxtGR"/>
        <w:suppressAutoHyphens/>
        <w:ind w:left="2268" w:hanging="1134"/>
        <w:rPr>
          <w:spacing w:val="0"/>
          <w:w w:val="100"/>
        </w:rPr>
      </w:pPr>
      <w:r w:rsidRPr="00944A30">
        <w:rPr>
          <w:spacing w:val="0"/>
          <w:w w:val="100"/>
        </w:rPr>
        <w:t>6.6.1.1</w:t>
      </w:r>
      <w:r w:rsidRPr="00944A30">
        <w:rPr>
          <w:spacing w:val="0"/>
          <w:w w:val="100"/>
        </w:rPr>
        <w:tab/>
      </w:r>
      <w:r w:rsidR="00A9481A" w:rsidRPr="00944A30">
        <w:rPr>
          <w:spacing w:val="0"/>
          <w:w w:val="100"/>
        </w:rPr>
        <w:tab/>
      </w:r>
      <w:r w:rsidRPr="00944A30">
        <w:rPr>
          <w:spacing w:val="0"/>
          <w:w w:val="100"/>
        </w:rPr>
        <w:t>Испытание проводят в соответствии с пунктами 6.5.1–6.5.3 настоящего приложения.</w:t>
      </w:r>
    </w:p>
    <w:p w:rsidR="007152CF" w:rsidRPr="00944A30" w:rsidRDefault="007152CF" w:rsidP="008C2BB9">
      <w:pPr>
        <w:pStyle w:val="SingleTxtG"/>
        <w:rPr>
          <w:szCs w:val="24"/>
          <w:lang w:val="ru-RU" w:eastAsia="ja-JP"/>
        </w:rPr>
      </w:pPr>
      <w:r w:rsidRPr="00944A30">
        <w:rPr>
          <w:lang w:val="ru-RU"/>
        </w:rPr>
        <w:t>6.6.1.2</w:t>
      </w:r>
      <w:r w:rsidRPr="00944A30">
        <w:rPr>
          <w:lang w:val="ru-RU"/>
        </w:rPr>
        <w:tab/>
      </w:r>
      <w:r w:rsidRPr="00944A30">
        <w:rPr>
          <w:lang w:val="ru-RU"/>
        </w:rPr>
        <w:tab/>
        <w:t>Слив топлива и повторная заправка</w:t>
      </w:r>
      <w:r w:rsidRPr="00944A30">
        <w:rPr>
          <w:szCs w:val="24"/>
          <w:lang w:val="ru-RU" w:eastAsia="ja-JP"/>
        </w:rPr>
        <w:t xml:space="preserve"> </w:t>
      </w:r>
    </w:p>
    <w:p w:rsidR="007152CF" w:rsidRPr="00944A30" w:rsidRDefault="007152CF" w:rsidP="008C2BB9">
      <w:pPr>
        <w:pStyle w:val="SingleTxtG"/>
        <w:ind w:left="2268"/>
        <w:rPr>
          <w:szCs w:val="24"/>
          <w:lang w:val="ru-RU" w:eastAsia="ja-JP"/>
        </w:rPr>
      </w:pPr>
      <w:r w:rsidRPr="00944A30">
        <w:rPr>
          <w:lang w:val="ru-RU"/>
        </w:rPr>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фильтр должен быть отсоединен. Топливный бак вновь наполняют эталонным топливом при температуре 18</w:t>
      </w:r>
      <w:r w:rsidR="00A9481A" w:rsidRPr="00944A30">
        <w:rPr>
          <w:lang w:val="ru-RU"/>
        </w:rPr>
        <w:t> </w:t>
      </w:r>
      <w:r w:rsidRPr="00944A30">
        <w:rPr>
          <w:lang w:val="ru-RU"/>
        </w:rPr>
        <w:t>±</w:t>
      </w:r>
      <w:r w:rsidR="00A9481A" w:rsidRPr="00944A30">
        <w:rPr>
          <w:lang w:val="ru-RU"/>
        </w:rPr>
        <w:t> </w:t>
      </w:r>
      <w:r w:rsidRPr="00944A30">
        <w:rPr>
          <w:lang w:val="ru-RU"/>
        </w:rPr>
        <w:t>2</w:t>
      </w:r>
      <w:r w:rsidR="009E68F8" w:rsidRPr="00944A30">
        <w:rPr>
          <w:lang w:val="ru-RU"/>
        </w:rPr>
        <w:t> °C</w:t>
      </w:r>
      <w:r w:rsidRPr="00944A30">
        <w:rPr>
          <w:lang w:val="ru-RU"/>
        </w:rPr>
        <w:t xml:space="preserve"> на 15</w:t>
      </w:r>
      <w:r w:rsidR="00A9481A" w:rsidRPr="00944A30">
        <w:rPr>
          <w:lang w:val="ru-RU"/>
        </w:rPr>
        <w:t> </w:t>
      </w:r>
      <w:r w:rsidRPr="00944A30">
        <w:rPr>
          <w:lang w:val="ru-RU"/>
        </w:rPr>
        <w:t>±</w:t>
      </w:r>
      <w:r w:rsidR="00A9481A" w:rsidRPr="00944A30">
        <w:rPr>
          <w:lang w:val="ru-RU"/>
        </w:rPr>
        <w:t> </w:t>
      </w:r>
      <w:r w:rsidRPr="00944A30">
        <w:rPr>
          <w:lang w:val="ru-RU"/>
        </w:rPr>
        <w:t>2% его номинальной емкости</w:t>
      </w:r>
      <w:r w:rsidRPr="00944A30">
        <w:rPr>
          <w:szCs w:val="24"/>
          <w:lang w:val="ru-RU" w:eastAsia="ja-JP"/>
        </w:rPr>
        <w:t>.</w:t>
      </w:r>
    </w:p>
    <w:p w:rsidR="007152CF" w:rsidRPr="00944A30" w:rsidRDefault="007152CF" w:rsidP="008C2BB9">
      <w:pPr>
        <w:pStyle w:val="SingleTxtGR"/>
        <w:suppressAutoHyphens/>
        <w:ind w:left="2268" w:hanging="1134"/>
        <w:rPr>
          <w:spacing w:val="0"/>
          <w:w w:val="100"/>
        </w:rPr>
      </w:pPr>
      <w:r w:rsidRPr="00944A30">
        <w:rPr>
          <w:spacing w:val="0"/>
          <w:w w:val="100"/>
        </w:rPr>
        <w:t xml:space="preserve">6.6.1.3 </w:t>
      </w:r>
      <w:r w:rsidRPr="00944A30">
        <w:rPr>
          <w:spacing w:val="0"/>
          <w:w w:val="100"/>
        </w:rPr>
        <w:tab/>
        <w:t>Насыщение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В течение 5 минут после завершения слива топлива и заправки транспортное средство выдерживают для стабилизации в течение 6</w:t>
      </w:r>
      <w:r w:rsidR="00A9481A" w:rsidRPr="00944A30">
        <w:rPr>
          <w:spacing w:val="0"/>
          <w:w w:val="100"/>
        </w:rPr>
        <w:t>−</w:t>
      </w:r>
      <w:r w:rsidRPr="00944A30">
        <w:rPr>
          <w:spacing w:val="0"/>
          <w:w w:val="100"/>
        </w:rPr>
        <w:t>36</w:t>
      </w:r>
      <w:r w:rsidR="00A9481A" w:rsidRPr="00944A30">
        <w:rPr>
          <w:spacing w:val="0"/>
          <w:w w:val="100"/>
        </w:rPr>
        <w:t> </w:t>
      </w:r>
      <w:r w:rsidRPr="00944A30">
        <w:rPr>
          <w:spacing w:val="0"/>
          <w:w w:val="100"/>
        </w:rPr>
        <w:t>часов при температуре окружающей среды 20 ± 2</w:t>
      </w:r>
      <w:r w:rsidR="009E68F8" w:rsidRPr="00944A30">
        <w:rPr>
          <w:spacing w:val="0"/>
          <w:w w:val="100"/>
        </w:rPr>
        <w:t> °C</w:t>
      </w:r>
      <w:r w:rsidRPr="00944A30">
        <w:rPr>
          <w:spacing w:val="0"/>
          <w:w w:val="100"/>
        </w:rPr>
        <w:t xml:space="preserve">. </w:t>
      </w:r>
    </w:p>
    <w:p w:rsidR="007152CF" w:rsidRPr="00944A30" w:rsidRDefault="007152CF" w:rsidP="008C2BB9">
      <w:pPr>
        <w:pStyle w:val="SingleTxtGR"/>
        <w:suppressAutoHyphens/>
        <w:ind w:left="2268" w:hanging="1134"/>
        <w:rPr>
          <w:spacing w:val="0"/>
          <w:w w:val="100"/>
        </w:rPr>
      </w:pPr>
      <w:r w:rsidRPr="00944A30">
        <w:rPr>
          <w:spacing w:val="0"/>
          <w:w w:val="100"/>
        </w:rPr>
        <w:t>6.6.1.4</w:t>
      </w:r>
      <w:r w:rsidRPr="00944A30">
        <w:rPr>
          <w:spacing w:val="0"/>
          <w:w w:val="100"/>
        </w:rPr>
        <w:tab/>
      </w:r>
      <w:r w:rsidR="00A9481A" w:rsidRPr="00944A30">
        <w:rPr>
          <w:spacing w:val="0"/>
          <w:w w:val="100"/>
        </w:rPr>
        <w:tab/>
      </w:r>
      <w:r w:rsidRPr="00944A30">
        <w:rPr>
          <w:spacing w:val="0"/>
          <w:w w:val="100"/>
        </w:rPr>
        <w:t>Сброс давления в топливном баке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w:t>
      </w:r>
      <w:r w:rsidR="00A9481A" w:rsidRPr="00944A30">
        <w:rPr>
          <w:spacing w:val="0"/>
          <w:w w:val="100"/>
        </w:rPr>
        <w:t> </w:t>
      </w:r>
      <w:r w:rsidRPr="00944A30">
        <w:rPr>
          <w:spacing w:val="0"/>
          <w:w w:val="100"/>
        </w:rPr>
        <w:t xml:space="preserve">минуты. </w:t>
      </w:r>
    </w:p>
    <w:p w:rsidR="007152CF" w:rsidRPr="00944A30" w:rsidRDefault="007152CF" w:rsidP="004B050D">
      <w:pPr>
        <w:pStyle w:val="SingleTxtGR"/>
        <w:keepNext/>
        <w:suppressAutoHyphens/>
        <w:ind w:left="2268" w:hanging="1134"/>
        <w:rPr>
          <w:spacing w:val="0"/>
          <w:w w:val="100"/>
        </w:rPr>
      </w:pPr>
      <w:r w:rsidRPr="00944A30">
        <w:rPr>
          <w:spacing w:val="0"/>
          <w:w w:val="100"/>
        </w:rPr>
        <w:t xml:space="preserve">6.6.1.5 </w:t>
      </w:r>
      <w:r w:rsidRPr="00944A30">
        <w:rPr>
          <w:spacing w:val="0"/>
          <w:w w:val="100"/>
        </w:rPr>
        <w:tab/>
        <w:t>Нагружение и очистка фильтра</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Фильтр, подвергшийся старению в соответствии с последовательностью, описанной в пункте 5.1 настоящего приложения, нагружается до двухграммового проскока согласно процедуре, описанной в пункте 5.1.6 приложения 7 к поправкам серии 07 к Правилам </w:t>
      </w:r>
      <w:r w:rsidR="008C2BB9" w:rsidRPr="00944A30">
        <w:rPr>
          <w:spacing w:val="0"/>
          <w:w w:val="100"/>
        </w:rPr>
        <w:t>№ </w:t>
      </w:r>
      <w:r w:rsidRPr="00944A30">
        <w:rPr>
          <w:spacing w:val="0"/>
          <w:w w:val="100"/>
        </w:rPr>
        <w:t>83 ООН, а затем очищают со скоростью 25 ± 5 литров лабораторного воздуха в минуту. Объем продувочного воздуха не должен превышать объема, указанного в пункте 6.6.1.5.1. Такое нагружение и очистку можно выполнять либо</w:t>
      </w:r>
      <w:r w:rsidRPr="00944A30">
        <w:rPr>
          <w:spacing w:val="0"/>
          <w:w w:val="100"/>
          <w:szCs w:val="24"/>
          <w:lang w:eastAsia="ja-JP"/>
        </w:rPr>
        <w:t xml:space="preserve"> a)</w:t>
      </w:r>
      <w:r w:rsidR="00A9481A" w:rsidRPr="00944A30">
        <w:rPr>
          <w:spacing w:val="0"/>
          <w:w w:val="100"/>
        </w:rPr>
        <w:t> </w:t>
      </w:r>
      <w:r w:rsidRPr="00944A30">
        <w:rPr>
          <w:spacing w:val="0"/>
          <w:w w:val="100"/>
        </w:rPr>
        <w:t>на самом баке при</w:t>
      </w:r>
      <w:r w:rsidR="00A9481A" w:rsidRPr="00944A30">
        <w:rPr>
          <w:spacing w:val="0"/>
          <w:w w:val="100"/>
        </w:rPr>
        <w:t xml:space="preserve"> </w:t>
      </w:r>
      <w:r w:rsidRPr="00944A30">
        <w:rPr>
          <w:spacing w:val="0"/>
          <w:w w:val="100"/>
        </w:rPr>
        <w:t>температуре</w:t>
      </w:r>
      <w:r w:rsidR="00A9481A" w:rsidRPr="00944A30">
        <w:rPr>
          <w:spacing w:val="0"/>
          <w:w w:val="100"/>
        </w:rPr>
        <w:t xml:space="preserve"> </w:t>
      </w:r>
      <w:r w:rsidRPr="00944A30">
        <w:rPr>
          <w:spacing w:val="0"/>
          <w:w w:val="100"/>
        </w:rPr>
        <w:t>20</w:t>
      </w:r>
      <w:r w:rsidR="009E68F8" w:rsidRPr="00944A30">
        <w:rPr>
          <w:spacing w:val="0"/>
          <w:w w:val="100"/>
        </w:rPr>
        <w:t> °C</w:t>
      </w:r>
      <w:r w:rsidRPr="00944A30">
        <w:rPr>
          <w:spacing w:val="0"/>
          <w:w w:val="100"/>
        </w:rPr>
        <w:t xml:space="preserve"> или </w:t>
      </w:r>
      <w:r w:rsidR="00A9481A" w:rsidRPr="00944A30">
        <w:rPr>
          <w:spacing w:val="0"/>
          <w:w w:val="100"/>
        </w:rPr>
        <w:t>−</w:t>
      </w:r>
      <w:r w:rsidRPr="00944A30">
        <w:rPr>
          <w:spacing w:val="0"/>
          <w:w w:val="100"/>
        </w:rPr>
        <w:t xml:space="preserve"> как вариант </w:t>
      </w:r>
      <w:r w:rsidR="00A9481A" w:rsidRPr="00944A30">
        <w:rPr>
          <w:spacing w:val="0"/>
          <w:w w:val="100"/>
        </w:rPr>
        <w:t>−</w:t>
      </w:r>
      <w:r w:rsidRPr="00944A30">
        <w:rPr>
          <w:spacing w:val="0"/>
          <w:w w:val="100"/>
        </w:rPr>
        <w:t xml:space="preserve"> 23</w:t>
      </w:r>
      <w:r w:rsidR="009E68F8" w:rsidRPr="00944A30">
        <w:rPr>
          <w:spacing w:val="0"/>
          <w:w w:val="100"/>
        </w:rPr>
        <w:t> °C</w:t>
      </w:r>
      <w:r w:rsidRPr="00944A30">
        <w:rPr>
          <w:spacing w:val="0"/>
          <w:w w:val="100"/>
        </w:rPr>
        <w:t xml:space="preserve">, либо </w:t>
      </w:r>
      <w:r w:rsidRPr="00944A30">
        <w:rPr>
          <w:spacing w:val="0"/>
          <w:w w:val="100"/>
          <w:szCs w:val="24"/>
          <w:lang w:eastAsia="ja-JP"/>
        </w:rPr>
        <w:t>b)</w:t>
      </w:r>
      <w:r w:rsidR="00A9481A" w:rsidRPr="00944A30">
        <w:rPr>
          <w:spacing w:val="0"/>
          <w:w w:val="100"/>
          <w:szCs w:val="24"/>
          <w:lang w:eastAsia="ja-JP"/>
        </w:rPr>
        <w:t> </w:t>
      </w:r>
      <w:r w:rsidRPr="00944A30">
        <w:rPr>
          <w:spacing w:val="0"/>
          <w:w w:val="100"/>
        </w:rPr>
        <w:t>путем отсоединения фильтра. В обоих случаях дальнейший сброс давления в баке не допускается.</w:t>
      </w:r>
    </w:p>
    <w:p w:rsidR="007152CF" w:rsidRPr="00944A30" w:rsidRDefault="007152CF" w:rsidP="008C2BB9">
      <w:pPr>
        <w:pStyle w:val="SingleTxtGR"/>
        <w:suppressAutoHyphens/>
        <w:ind w:left="2268" w:hanging="1134"/>
        <w:rPr>
          <w:spacing w:val="0"/>
          <w:w w:val="100"/>
        </w:rPr>
      </w:pPr>
      <w:r w:rsidRPr="00944A30">
        <w:rPr>
          <w:spacing w:val="0"/>
          <w:w w:val="100"/>
          <w:szCs w:val="24"/>
          <w:lang w:eastAsia="ja-JP"/>
        </w:rPr>
        <w:t xml:space="preserve">6.6.1.5.1 </w:t>
      </w:r>
      <w:r w:rsidRPr="00944A30">
        <w:rPr>
          <w:spacing w:val="0"/>
          <w:w w:val="100"/>
          <w:szCs w:val="24"/>
          <w:lang w:eastAsia="ja-JP"/>
        </w:rPr>
        <w:tab/>
      </w:r>
      <w:r w:rsidRPr="00944A30">
        <w:rPr>
          <w:spacing w:val="0"/>
          <w:w w:val="100"/>
        </w:rPr>
        <w:t>Определение максимального объема продувки</w:t>
      </w:r>
    </w:p>
    <w:p w:rsidR="007152CF" w:rsidRPr="00944A30" w:rsidRDefault="007152CF" w:rsidP="008C2BB9">
      <w:pPr>
        <w:pStyle w:val="SingleTxtG"/>
        <w:ind w:left="2268" w:hanging="1134"/>
        <w:rPr>
          <w:szCs w:val="24"/>
          <w:lang w:val="ru-RU" w:eastAsia="ja-JP"/>
        </w:rPr>
      </w:pPr>
      <w:r w:rsidRPr="00944A30">
        <w:rPr>
          <w:lang w:val="ru-RU"/>
        </w:rPr>
        <w:tab/>
      </w:r>
      <w:r w:rsidRPr="00944A30">
        <w:rPr>
          <w:lang w:val="ru-RU"/>
        </w:rPr>
        <w:tab/>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r w:rsidRPr="00944A30">
        <w:rPr>
          <w:szCs w:val="24"/>
          <w:lang w:val="ru-RU" w:eastAsia="ja-JP"/>
        </w:rPr>
        <w:t>.</w:t>
      </w:r>
    </w:p>
    <w:p w:rsidR="007152CF" w:rsidRPr="00944A30" w:rsidRDefault="003D0FF7" w:rsidP="008C2BB9">
      <w:pPr>
        <w:pStyle w:val="SingleTxtG"/>
        <w:ind w:left="2268"/>
        <w:rPr>
          <w:szCs w:val="24"/>
          <w:lang w:val="ru-RU" w:eastAsia="ja-JP"/>
        </w:rPr>
      </w:pPr>
      <m:oMath>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max</m:t>
            </m:r>
          </m:sub>
        </m:sSub>
        <m:r>
          <m:rPr>
            <m:sty m:val="p"/>
          </m:rPr>
          <w:rPr>
            <w:rFonts w:ascii="Cambria Math" w:hAnsi="Cambria Math"/>
            <w:szCs w:val="24"/>
            <w:lang w:val="ru-RU" w:eastAsia="ja-JP"/>
          </w:rPr>
          <m:t>=</m:t>
        </m:r>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Pcycle</m:t>
            </m:r>
          </m:sub>
        </m:sSub>
        <m:r>
          <m:rPr>
            <m:sty m:val="p"/>
          </m:rPr>
          <w:rPr>
            <w:rFonts w:ascii="Cambria Math" w:hAnsi="Cambria Math"/>
            <w:szCs w:val="24"/>
            <w:lang w:val="ru-RU" w:eastAsia="ja-JP"/>
          </w:rPr>
          <m:t xml:space="preserve"> × </m:t>
        </m:r>
        <m:f>
          <m:fPr>
            <m:ctrlPr>
              <w:rPr>
                <w:rFonts w:ascii="Cambria Math" w:hAnsi="Cambria Math"/>
                <w:szCs w:val="24"/>
                <w:lang w:val="ru-RU" w:eastAsia="ja-JP"/>
              </w:rPr>
            </m:ctrlPr>
          </m:fPr>
          <m:num>
            <m:r>
              <m:rPr>
                <m:sty m:val="p"/>
              </m:rPr>
              <w:rPr>
                <w:rFonts w:ascii="Cambria Math" w:hAnsi="Cambria Math"/>
                <w:szCs w:val="24"/>
                <w:lang w:val="ru-RU" w:eastAsia="ja-JP"/>
              </w:rPr>
              <m:t>Vo</m:t>
            </m:r>
            <m:sSub>
              <m:sSubPr>
                <m:ctrlPr>
                  <w:rPr>
                    <w:rFonts w:ascii="Cambria Math" w:hAnsi="Cambria Math"/>
                    <w:szCs w:val="24"/>
                    <w:lang w:val="ru-RU" w:eastAsia="ja-JP"/>
                  </w:rPr>
                </m:ctrlPr>
              </m:sSubPr>
              <m:e>
                <m:r>
                  <m:rPr>
                    <m:sty m:val="p"/>
                  </m:rPr>
                  <w:rPr>
                    <w:rFonts w:ascii="Cambria Math" w:hAnsi="Cambria Math"/>
                    <w:szCs w:val="24"/>
                    <w:lang w:val="ru-RU" w:eastAsia="ja-JP"/>
                  </w:rPr>
                  <m:t>l</m:t>
                </m:r>
              </m:e>
              <m:sub>
                <m:r>
                  <m:rPr>
                    <m:sty m:val="p"/>
                  </m:rPr>
                  <w:rPr>
                    <w:rFonts w:ascii="Cambria Math" w:hAnsi="Cambria Math"/>
                    <w:szCs w:val="24"/>
                    <w:lang w:val="ru-RU" w:eastAsia="ja-JP"/>
                  </w:rPr>
                  <m:t>tank</m:t>
                </m:r>
              </m:sub>
            </m:sSub>
            <m:r>
              <m:rPr>
                <m:sty m:val="p"/>
              </m:rPr>
              <w:rPr>
                <w:rFonts w:ascii="Cambria Math" w:hAnsi="Cambria Math"/>
                <w:szCs w:val="24"/>
                <w:lang w:val="ru-RU" w:eastAsia="ja-JP"/>
              </w:rPr>
              <m:t xml:space="preserve"> × 0,85 ×</m:t>
            </m:r>
            <m:f>
              <m:fPr>
                <m:ctrlPr>
                  <w:rPr>
                    <w:rFonts w:ascii="Cambria Math" w:hAnsi="Cambria Math"/>
                    <w:szCs w:val="24"/>
                    <w:lang w:val="ru-RU" w:eastAsia="ja-JP"/>
                  </w:rPr>
                </m:ctrlPr>
              </m:fPr>
              <m:num>
                <m:r>
                  <m:rPr>
                    <m:sty m:val="p"/>
                  </m:rPr>
                  <w:rPr>
                    <w:rFonts w:ascii="Cambria Math" w:hAnsi="Cambria Math"/>
                    <w:szCs w:val="24"/>
                    <w:lang w:val="ru-RU" w:eastAsia="ja-JP"/>
                  </w:rPr>
                  <m:t>100</m:t>
                </m:r>
              </m:num>
              <m:den>
                <m:r>
                  <m:rPr>
                    <m:sty m:val="p"/>
                  </m:rPr>
                  <w:rPr>
                    <w:rFonts w:ascii="Cambria Math" w:hAnsi="Cambria Math"/>
                    <w:szCs w:val="24"/>
                    <w:lang w:val="ru-RU" w:eastAsia="ja-JP"/>
                  </w:rPr>
                  <m:t xml:space="preserve"> F</m:t>
                </m:r>
                <m:sSub>
                  <m:sSubPr>
                    <m:ctrlPr>
                      <w:rPr>
                        <w:rFonts w:ascii="Cambria Math" w:hAnsi="Cambria Math"/>
                        <w:szCs w:val="24"/>
                        <w:lang w:val="ru-RU" w:eastAsia="ja-JP"/>
                      </w:rPr>
                    </m:ctrlPr>
                  </m:sSubPr>
                  <m:e>
                    <m:r>
                      <m:rPr>
                        <m:sty m:val="p"/>
                      </m:rPr>
                      <w:rPr>
                        <w:rFonts w:ascii="Cambria Math" w:hAnsi="Cambria Math"/>
                        <w:szCs w:val="24"/>
                        <w:lang w:val="ru-RU" w:eastAsia="ja-JP"/>
                      </w:rPr>
                      <m:t>C</m:t>
                    </m:r>
                  </m:e>
                  <m:sub>
                    <m:r>
                      <m:rPr>
                        <m:sty m:val="p"/>
                      </m:rPr>
                      <w:rPr>
                        <w:rFonts w:ascii="Cambria Math" w:hAnsi="Cambria Math"/>
                        <w:szCs w:val="24"/>
                        <w:lang w:val="ru-RU" w:eastAsia="ja-JP"/>
                      </w:rPr>
                      <m:t>Pcycle</m:t>
                    </m:r>
                  </m:sub>
                </m:sSub>
              </m:den>
            </m:f>
          </m:num>
          <m:den>
            <m:r>
              <m:rPr>
                <m:sty m:val="p"/>
              </m:rPr>
              <w:rPr>
                <w:rFonts w:ascii="Cambria Math" w:hAnsi="Cambria Math"/>
                <w:szCs w:val="24"/>
                <w:lang w:val="ru-RU" w:eastAsia="ja-JP"/>
              </w:rPr>
              <m:t>Dis</m:t>
            </m:r>
            <m:sSub>
              <m:sSubPr>
                <m:ctrlPr>
                  <w:rPr>
                    <w:rFonts w:ascii="Cambria Math" w:hAnsi="Cambria Math"/>
                    <w:szCs w:val="24"/>
                    <w:lang w:val="ru-RU" w:eastAsia="ja-JP"/>
                  </w:rPr>
                </m:ctrlPr>
              </m:sSubPr>
              <m:e>
                <m:r>
                  <m:rPr>
                    <m:sty m:val="p"/>
                  </m:rPr>
                  <w:rPr>
                    <w:rFonts w:ascii="Cambria Math" w:hAnsi="Cambria Math"/>
                    <w:szCs w:val="24"/>
                    <w:lang w:val="ru-RU" w:eastAsia="ja-JP"/>
                  </w:rPr>
                  <m:t>t</m:t>
                </m:r>
              </m:e>
              <m:sub>
                <m:r>
                  <m:rPr>
                    <m:sty m:val="p"/>
                  </m:rPr>
                  <w:rPr>
                    <w:rFonts w:ascii="Cambria Math" w:hAnsi="Cambria Math"/>
                    <w:szCs w:val="24"/>
                    <w:lang w:val="ru-RU" w:eastAsia="ja-JP"/>
                  </w:rPr>
                  <m:t>Pcycle</m:t>
                </m:r>
              </m:sub>
            </m:sSub>
          </m:den>
        </m:f>
      </m:oMath>
      <w:r w:rsidR="007152CF" w:rsidRPr="00944A30">
        <w:rPr>
          <w:szCs w:val="24"/>
          <w:lang w:val="ru-RU" w:eastAsia="ja-JP"/>
        </w:rPr>
        <w:t xml:space="preserve"> ,</w:t>
      </w:r>
    </w:p>
    <w:p w:rsidR="007152CF" w:rsidRPr="00944A30" w:rsidRDefault="007152CF" w:rsidP="008C2BB9">
      <w:pPr>
        <w:pStyle w:val="SingleTxtG"/>
        <w:ind w:left="2268"/>
        <w:rPr>
          <w:szCs w:val="24"/>
          <w:lang w:val="ru-RU" w:eastAsia="ja-JP"/>
        </w:rPr>
      </w:pPr>
      <w:r w:rsidRPr="00944A30">
        <w:rPr>
          <w:szCs w:val="24"/>
          <w:lang w:val="ru-RU" w:eastAsia="ja-JP"/>
        </w:rPr>
        <w:t>где:</w:t>
      </w:r>
    </w:p>
    <w:p w:rsidR="007152CF" w:rsidRPr="00944A30" w:rsidRDefault="003D0FF7" w:rsidP="008C2BB9">
      <w:pPr>
        <w:pStyle w:val="SingleTxtG"/>
        <w:ind w:left="3402" w:hanging="1134"/>
        <w:rPr>
          <w:szCs w:val="24"/>
          <w:lang w:val="ru-RU" w:eastAsia="ja-JP"/>
        </w:rPr>
      </w:pPr>
      <m:oMath>
        <m:sSub>
          <m:sSubPr>
            <m:ctrlPr>
              <w:rPr>
                <w:rFonts w:ascii="Cambria Math" w:hAnsi="Cambria Math"/>
                <w:szCs w:val="24"/>
                <w:lang w:val="ru-RU" w:eastAsia="ja-JP"/>
              </w:rPr>
            </m:ctrlPr>
          </m:sSubPr>
          <m:e>
            <m:r>
              <m:rPr>
                <m:sty m:val="p"/>
              </m:rPr>
              <w:rPr>
                <w:rFonts w:ascii="Cambria Math" w:hAnsi="Cambria Math"/>
                <w:szCs w:val="24"/>
                <w:lang w:val="ru-RU" w:eastAsia="ja-JP"/>
              </w:rPr>
              <m:t>Vol</m:t>
            </m:r>
          </m:e>
          <m:sub>
            <m:r>
              <m:rPr>
                <m:sty m:val="p"/>
              </m:rPr>
              <w:rPr>
                <w:rFonts w:ascii="Cambria Math" w:hAnsi="Cambria Math"/>
                <w:szCs w:val="24"/>
                <w:lang w:val="ru-RU" w:eastAsia="ja-JP"/>
              </w:rPr>
              <m:t>Pcycle</m:t>
            </m:r>
          </m:sub>
        </m:sSub>
        <m:r>
          <w:rPr>
            <w:rFonts w:ascii="Cambria Math" w:hAnsi="Cambria Math"/>
            <w:szCs w:val="24"/>
            <w:lang w:val="ru-RU" w:eastAsia="ja-JP"/>
          </w:rPr>
          <m:t xml:space="preserve"> </m:t>
        </m:r>
      </m:oMath>
      <w:r w:rsidR="007152CF" w:rsidRPr="00944A30">
        <w:rPr>
          <w:szCs w:val="24"/>
          <w:lang w:val="ru-RU" w:eastAsia="ja-JP"/>
        </w:rPr>
        <w:tab/>
      </w:r>
      <w:r w:rsidR="007152CF" w:rsidRPr="00944A30">
        <w:rPr>
          <w:lang w:val="ru-RU"/>
        </w:rPr>
        <w:t>совокупный объем продувки, округленный до ближайших 0,1</w:t>
      </w:r>
      <w:r w:rsidR="00A9481A" w:rsidRPr="00944A30">
        <w:rPr>
          <w:lang w:val="ru-RU"/>
        </w:rPr>
        <w:t> </w:t>
      </w:r>
      <w:r w:rsidR="007152CF" w:rsidRPr="00944A30">
        <w:rPr>
          <w:lang w:val="ru-RU"/>
        </w:rPr>
        <w:t>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rsidR="007152CF" w:rsidRPr="00944A30" w:rsidRDefault="007152CF" w:rsidP="008C2BB9">
      <w:pPr>
        <w:pStyle w:val="SingleTxtG"/>
        <w:ind w:left="3402" w:hanging="1134"/>
        <w:rPr>
          <w:szCs w:val="24"/>
          <w:lang w:val="ru-RU" w:eastAsia="ja-JP"/>
        </w:rPr>
      </w:pPr>
      <m:oMath>
        <m:r>
          <m:rPr>
            <m:sty m:val="p"/>
          </m:rPr>
          <w:rPr>
            <w:rFonts w:ascii="Cambria Math" w:hAnsi="Cambria Math"/>
            <w:szCs w:val="24"/>
            <w:lang w:val="ru-RU" w:eastAsia="ja-JP"/>
          </w:rPr>
          <m:t>Vo</m:t>
        </m:r>
        <m:sSub>
          <m:sSubPr>
            <m:ctrlPr>
              <w:rPr>
                <w:rFonts w:ascii="Cambria Math" w:hAnsi="Cambria Math"/>
                <w:szCs w:val="24"/>
                <w:lang w:val="ru-RU" w:eastAsia="ja-JP"/>
              </w:rPr>
            </m:ctrlPr>
          </m:sSubPr>
          <m:e>
            <m:r>
              <m:rPr>
                <m:sty m:val="p"/>
              </m:rPr>
              <w:rPr>
                <w:rFonts w:ascii="Cambria Math" w:hAnsi="Cambria Math"/>
                <w:szCs w:val="24"/>
                <w:lang w:val="ru-RU" w:eastAsia="ja-JP"/>
              </w:rPr>
              <m:t>l</m:t>
            </m:r>
          </m:e>
          <m:sub>
            <m:r>
              <m:rPr>
                <m:sty m:val="p"/>
              </m:rPr>
              <w:rPr>
                <w:rFonts w:ascii="Cambria Math" w:hAnsi="Cambria Math"/>
                <w:szCs w:val="24"/>
                <w:lang w:val="ru-RU" w:eastAsia="ja-JP"/>
              </w:rPr>
              <m:t>tank</m:t>
            </m:r>
          </m:sub>
        </m:sSub>
      </m:oMath>
      <w:r w:rsidRPr="00944A30">
        <w:rPr>
          <w:szCs w:val="24"/>
          <w:lang w:val="ru-RU" w:eastAsia="ja-JP"/>
        </w:rPr>
        <w:tab/>
      </w:r>
      <w:r w:rsidRPr="00944A30">
        <w:rPr>
          <w:lang w:val="ru-RU"/>
        </w:rPr>
        <w:t>номинальная емкость топливного бака, заявленная производителем, л;</w:t>
      </w:r>
    </w:p>
    <w:p w:rsidR="007152CF" w:rsidRPr="00944A30" w:rsidRDefault="007152CF" w:rsidP="008C2BB9">
      <w:pPr>
        <w:pStyle w:val="SingleTxtG"/>
        <w:ind w:left="3402" w:hanging="1134"/>
        <w:rPr>
          <w:szCs w:val="24"/>
          <w:lang w:val="ru-RU" w:eastAsia="ja-JP"/>
        </w:rPr>
      </w:pPr>
      <m:oMath>
        <m:r>
          <m:rPr>
            <m:sty m:val="p"/>
          </m:rPr>
          <w:rPr>
            <w:rFonts w:ascii="Cambria Math" w:hAnsi="Cambria Math"/>
            <w:szCs w:val="24"/>
            <w:lang w:val="ru-RU" w:eastAsia="ja-JP"/>
          </w:rPr>
          <m:t>F</m:t>
        </m:r>
        <m:sSub>
          <m:sSubPr>
            <m:ctrlPr>
              <w:rPr>
                <w:rFonts w:ascii="Cambria Math" w:hAnsi="Cambria Math"/>
                <w:szCs w:val="24"/>
                <w:lang w:val="ru-RU" w:eastAsia="ja-JP"/>
              </w:rPr>
            </m:ctrlPr>
          </m:sSubPr>
          <m:e>
            <m:r>
              <m:rPr>
                <m:sty m:val="p"/>
              </m:rPr>
              <w:rPr>
                <w:rFonts w:ascii="Cambria Math" w:hAnsi="Cambria Math"/>
                <w:szCs w:val="24"/>
                <w:lang w:val="ru-RU" w:eastAsia="ja-JP"/>
              </w:rPr>
              <m:t>C</m:t>
            </m:r>
          </m:e>
          <m:sub>
            <m:r>
              <m:rPr>
                <m:sty m:val="p"/>
              </m:rPr>
              <w:rPr>
                <w:rFonts w:ascii="Cambria Math" w:hAnsi="Cambria Math"/>
                <w:szCs w:val="24"/>
                <w:lang w:val="ru-RU" w:eastAsia="ja-JP"/>
              </w:rPr>
              <m:t>Pcycle</m:t>
            </m:r>
          </m:sub>
        </m:sSub>
      </m:oMath>
      <w:r w:rsidRPr="00944A30">
        <w:rPr>
          <w:szCs w:val="24"/>
          <w:lang w:val="ru-RU" w:eastAsia="ja-JP"/>
        </w:rPr>
        <w:t xml:space="preserve"> </w:t>
      </w:r>
      <w:r w:rsidRPr="00944A30">
        <w:rPr>
          <w:szCs w:val="24"/>
          <w:lang w:val="ru-RU" w:eastAsia="ja-JP"/>
        </w:rPr>
        <w:tab/>
      </w:r>
      <w:r w:rsidRPr="00944A30">
        <w:rPr>
          <w:lang w:val="ru-RU"/>
        </w:rPr>
        <w:t>расход топлива за один цикл продувки, описанный в пункте</w:t>
      </w:r>
      <w:r w:rsidR="00A9481A" w:rsidRPr="00944A30">
        <w:rPr>
          <w:lang w:val="ru-RU"/>
        </w:rPr>
        <w:t> </w:t>
      </w:r>
      <w:r w:rsidRPr="00944A30">
        <w:rPr>
          <w:lang w:val="ru-RU"/>
        </w:rPr>
        <w:t xml:space="preserve">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w:t>
      </w:r>
      <w:r w:rsidR="008C2BB9" w:rsidRPr="00944A30">
        <w:rPr>
          <w:lang w:val="ru-RU"/>
        </w:rPr>
        <w:t>№ </w:t>
      </w:r>
      <w:r w:rsidRPr="00944A30">
        <w:rPr>
          <w:lang w:val="ru-RU"/>
        </w:rPr>
        <w:t>15 ООН;</w:t>
      </w:r>
    </w:p>
    <w:p w:rsidR="007152CF" w:rsidRPr="00944A30" w:rsidRDefault="007152CF" w:rsidP="00A9481A">
      <w:pPr>
        <w:suppressAutoHyphens/>
        <w:spacing w:afterLines="50" w:after="120"/>
        <w:ind w:leftChars="1085" w:left="3398" w:rightChars="567" w:right="1183" w:hangingChars="567" w:hanging="1134"/>
        <w:jc w:val="both"/>
        <w:rPr>
          <w:spacing w:val="0"/>
          <w:w w:val="100"/>
          <w:szCs w:val="24"/>
          <w:lang w:eastAsia="ja-JP"/>
        </w:rPr>
      </w:pPr>
      <m:oMath>
        <m:r>
          <m:rPr>
            <m:sty m:val="p"/>
          </m:rPr>
          <w:rPr>
            <w:rFonts w:ascii="Cambria Math" w:hAnsi="Cambria Math"/>
            <w:spacing w:val="0"/>
            <w:w w:val="100"/>
            <w:szCs w:val="24"/>
            <w:lang w:eastAsia="ja-JP"/>
          </w:rPr>
          <m:t>Dis</m:t>
        </m:r>
        <m:sSub>
          <m:sSubPr>
            <m:ctrlPr>
              <w:rPr>
                <w:rFonts w:ascii="Cambria Math" w:hAnsi="Cambria Math"/>
                <w:spacing w:val="0"/>
                <w:w w:val="100"/>
                <w:szCs w:val="24"/>
                <w:lang w:eastAsia="ja-JP"/>
              </w:rPr>
            </m:ctrlPr>
          </m:sSubPr>
          <m:e>
            <m:r>
              <m:rPr>
                <m:sty m:val="p"/>
              </m:rPr>
              <w:rPr>
                <w:rFonts w:ascii="Cambria Math" w:hAnsi="Cambria Math"/>
                <w:spacing w:val="0"/>
                <w:w w:val="100"/>
                <w:szCs w:val="24"/>
                <w:lang w:eastAsia="ja-JP"/>
              </w:rPr>
              <m:t>t</m:t>
            </m:r>
          </m:e>
          <m:sub>
            <m:r>
              <m:rPr>
                <m:sty m:val="p"/>
              </m:rPr>
              <w:rPr>
                <w:rFonts w:ascii="Cambria Math" w:hAnsi="Cambria Math"/>
                <w:spacing w:val="0"/>
                <w:w w:val="100"/>
                <w:szCs w:val="24"/>
                <w:lang w:eastAsia="ja-JP"/>
              </w:rPr>
              <m:t>Pcycle</m:t>
            </m:r>
          </m:sub>
        </m:sSub>
      </m:oMath>
      <w:r w:rsidRPr="00944A30">
        <w:rPr>
          <w:spacing w:val="0"/>
          <w:w w:val="100"/>
          <w:szCs w:val="24"/>
          <w:lang w:eastAsia="ja-JP"/>
        </w:rPr>
        <w:t xml:space="preserve"> </w:t>
      </w:r>
      <w:r w:rsidRPr="00944A30">
        <w:rPr>
          <w:spacing w:val="0"/>
          <w:w w:val="100"/>
          <w:szCs w:val="24"/>
          <w:lang w:eastAsia="ja-JP"/>
        </w:rPr>
        <w:tab/>
      </w:r>
      <w:r w:rsidRPr="00944A30">
        <w:rPr>
          <w:spacing w:val="0"/>
          <w:w w:val="100"/>
        </w:rPr>
        <w:t>теоретическое расстояние до ближайшего 0,1 км одного цикла продувки, описанного в пункте 6.5.3 настоящего приложения, км.</w:t>
      </w:r>
    </w:p>
    <w:p w:rsidR="007152CF" w:rsidRPr="00944A30" w:rsidRDefault="007152CF" w:rsidP="008C2BB9">
      <w:pPr>
        <w:pStyle w:val="SingleTxtGR"/>
        <w:suppressAutoHyphens/>
        <w:ind w:left="2268" w:hanging="1134"/>
        <w:rPr>
          <w:spacing w:val="0"/>
          <w:w w:val="100"/>
        </w:rPr>
      </w:pPr>
      <w:r w:rsidRPr="00944A30">
        <w:rPr>
          <w:spacing w:val="0"/>
          <w:w w:val="100"/>
        </w:rPr>
        <w:t>6.6.1.6</w:t>
      </w:r>
      <w:r w:rsidRPr="00944A30">
        <w:rPr>
          <w:spacing w:val="0"/>
          <w:w w:val="100"/>
        </w:rPr>
        <w:tab/>
      </w:r>
      <w:r w:rsidR="00A9481A" w:rsidRPr="00944A30">
        <w:rPr>
          <w:spacing w:val="0"/>
          <w:w w:val="100"/>
        </w:rPr>
        <w:tab/>
      </w:r>
      <w:r w:rsidRPr="00944A30">
        <w:rPr>
          <w:spacing w:val="0"/>
          <w:w w:val="100"/>
        </w:rPr>
        <w:t>Подготовка процедуры нагружения фильтра для парового выброса в результате сброса давления</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После завершения нагружения и продувки фильтра испытуемое транспортное средство перемещают в защитную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содержат при температуре окружающей среды в соответствии с 11</w:t>
      </w:r>
      <w:r w:rsidR="00A9481A" w:rsidRPr="00944A30">
        <w:rPr>
          <w:spacing w:val="0"/>
          <w:w w:val="100"/>
        </w:rPr>
        <w:noBreakHyphen/>
      </w:r>
      <w:r w:rsidRPr="00944A30">
        <w:rPr>
          <w:spacing w:val="0"/>
          <w:w w:val="100"/>
        </w:rPr>
        <w:t>часовой схемой, указанной для суточного испытания на выбросы в добавлении 2 к приложению 7 к поправкам серии 07 к Правилам </w:t>
      </w:r>
      <w:r w:rsidR="008C2BB9" w:rsidRPr="00944A30">
        <w:rPr>
          <w:spacing w:val="0"/>
          <w:w w:val="100"/>
        </w:rPr>
        <w:t>№ </w:t>
      </w:r>
      <w:r w:rsidRPr="00944A30">
        <w:rPr>
          <w:spacing w:val="0"/>
          <w:w w:val="100"/>
        </w:rPr>
        <w:t>83 ООН, с тем чтобы максимальное отклонение от данного режима в любое время составляло ±2</w:t>
      </w:r>
      <w:r w:rsidR="009E68F8" w:rsidRPr="00944A30">
        <w:rPr>
          <w:spacing w:val="0"/>
          <w:w w:val="100"/>
        </w:rPr>
        <w:t> °C</w:t>
      </w:r>
      <w:r w:rsidRPr="00944A30">
        <w:rPr>
          <w:spacing w:val="0"/>
          <w:w w:val="100"/>
        </w:rPr>
        <w:t>.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w:t>
      </w:r>
      <w:r w:rsidR="009E68F8" w:rsidRPr="00944A30">
        <w:rPr>
          <w:spacing w:val="0"/>
          <w:w w:val="100"/>
        </w:rPr>
        <w:t> °C</w:t>
      </w:r>
      <w:r w:rsidRPr="00944A30">
        <w:rPr>
          <w:spacing w:val="0"/>
          <w:w w:val="100"/>
        </w:rPr>
        <w:t>. Температуру окружающей среды измеряют и регистрируют не реже одного раза в 10 минут.</w:t>
      </w:r>
    </w:p>
    <w:p w:rsidR="007152CF" w:rsidRPr="00944A30" w:rsidRDefault="007152CF" w:rsidP="00A9481A">
      <w:pPr>
        <w:pStyle w:val="SingleTxtG"/>
        <w:keepNext/>
        <w:ind w:left="2268" w:hanging="1134"/>
        <w:rPr>
          <w:szCs w:val="24"/>
          <w:lang w:val="ru-RU" w:eastAsia="ja-JP"/>
        </w:rPr>
      </w:pPr>
      <w:r w:rsidRPr="00944A30">
        <w:rPr>
          <w:szCs w:val="24"/>
          <w:lang w:val="ru-RU" w:eastAsia="ja-JP"/>
        </w:rPr>
        <w:t>6.6.1.7</w:t>
      </w:r>
      <w:r w:rsidRPr="00944A30">
        <w:rPr>
          <w:szCs w:val="24"/>
          <w:lang w:val="ru-RU" w:eastAsia="ja-JP"/>
        </w:rPr>
        <w:tab/>
      </w:r>
      <w:r w:rsidRPr="00944A30">
        <w:rPr>
          <w:lang w:val="ru-RU"/>
        </w:rPr>
        <w:t>Нагружение фильтра для парового выброса</w:t>
      </w:r>
    </w:p>
    <w:p w:rsidR="007152CF" w:rsidRPr="00944A30" w:rsidRDefault="007152CF" w:rsidP="008C2BB9">
      <w:pPr>
        <w:pStyle w:val="SingleTxtGR"/>
        <w:suppressAutoHyphens/>
        <w:ind w:left="2268" w:hanging="1134"/>
        <w:rPr>
          <w:spacing w:val="0"/>
          <w:w w:val="100"/>
        </w:rPr>
      </w:pPr>
      <w:r w:rsidRPr="00944A30">
        <w:rPr>
          <w:spacing w:val="0"/>
          <w:w w:val="100"/>
        </w:rPr>
        <w:t>6.6.1.7.1</w:t>
      </w:r>
      <w:r w:rsidRPr="00944A30">
        <w:rPr>
          <w:spacing w:val="0"/>
          <w:w w:val="100"/>
        </w:rPr>
        <w:tab/>
        <w:t>Сброс давления в топливном баке перед заправкой</w:t>
      </w:r>
    </w:p>
    <w:p w:rsidR="007152CF" w:rsidRPr="00944A30" w:rsidRDefault="007152CF" w:rsidP="008C2BB9">
      <w:pPr>
        <w:pStyle w:val="SingleTxtG"/>
        <w:ind w:left="2268" w:hanging="1134"/>
        <w:rPr>
          <w:lang w:val="ru-RU"/>
        </w:rPr>
      </w:pPr>
      <w:r w:rsidRPr="00944A30">
        <w:rPr>
          <w:lang w:val="ru-RU"/>
        </w:rPr>
        <w:tab/>
      </w:r>
      <w:r w:rsidRPr="00944A30">
        <w:rPr>
          <w:lang w:val="ru-RU"/>
        </w:rPr>
        <w:tab/>
        <w:t xml:space="preserve">Изготовитель должен обеспечить, чтобы операцию по заправке нельзя было начать,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rsidR="007152CF" w:rsidRPr="00944A30" w:rsidRDefault="007152CF" w:rsidP="00A9481A">
      <w:pPr>
        <w:suppressAutoHyphens/>
        <w:spacing w:after="120" w:line="240" w:lineRule="auto"/>
        <w:ind w:left="2257" w:right="1134" w:hanging="1123"/>
        <w:jc w:val="both"/>
        <w:rPr>
          <w:spacing w:val="0"/>
          <w:w w:val="100"/>
        </w:rPr>
      </w:pPr>
      <w:r w:rsidRPr="00944A30">
        <w:rPr>
          <w:spacing w:val="0"/>
          <w:w w:val="100"/>
        </w:rPr>
        <w:t>6.6.1.7.2</w:t>
      </w:r>
      <w:r w:rsidRPr="00944A30">
        <w:rPr>
          <w:spacing w:val="0"/>
          <w:w w:val="100"/>
        </w:rPr>
        <w:tab/>
        <w:t>Через 15 минут после того, как температура окружающей среды достигнет 35</w:t>
      </w:r>
      <w:r w:rsidR="009E68F8" w:rsidRPr="00944A30">
        <w:rPr>
          <w:spacing w:val="0"/>
          <w:w w:val="100"/>
        </w:rPr>
        <w:t> °C</w:t>
      </w:r>
      <w:r w:rsidRPr="00944A30">
        <w:rPr>
          <w:spacing w:val="0"/>
          <w:w w:val="100"/>
        </w:rPr>
        <w:t>, предохранительный клапан бака открывают для нагружения фильтра. Эту процедуру нагружения можно провести либо внутри камеры, либо за ее пределами. Фильтр, нагруженный в соответствии с настоящим пунктом, отсоединяют и хранят в зоне насыщения. При проведении процедуры, предусмотренной в пунктах</w:t>
      </w:r>
      <w:r w:rsidR="00A9481A" w:rsidRPr="00944A30">
        <w:rPr>
          <w:spacing w:val="0"/>
          <w:w w:val="100"/>
        </w:rPr>
        <w:t> </w:t>
      </w:r>
      <w:r w:rsidRPr="00944A30">
        <w:rPr>
          <w:spacing w:val="0"/>
          <w:w w:val="100"/>
        </w:rPr>
        <w:t>6.6.1.8–6.6.1.12 настоящего приложения, на транспортном средстве устанавливают холостой фильтр.</w:t>
      </w:r>
    </w:p>
    <w:p w:rsidR="007152CF" w:rsidRPr="00944A30" w:rsidRDefault="007152CF" w:rsidP="008C2BB9">
      <w:pPr>
        <w:pStyle w:val="SingleTxtGR"/>
        <w:suppressAutoHyphens/>
        <w:ind w:left="2268" w:hanging="1134"/>
        <w:rPr>
          <w:spacing w:val="0"/>
          <w:w w:val="100"/>
        </w:rPr>
      </w:pPr>
      <w:r w:rsidRPr="00944A30">
        <w:rPr>
          <w:spacing w:val="0"/>
          <w:w w:val="100"/>
        </w:rPr>
        <w:t>6.6.1.8</w:t>
      </w:r>
      <w:r w:rsidRPr="00944A30">
        <w:rPr>
          <w:spacing w:val="0"/>
          <w:w w:val="100"/>
        </w:rPr>
        <w:tab/>
      </w:r>
      <w:r w:rsidR="00A9481A" w:rsidRPr="00944A30">
        <w:rPr>
          <w:spacing w:val="0"/>
          <w:w w:val="100"/>
        </w:rPr>
        <w:tab/>
      </w:r>
      <w:r w:rsidRPr="00944A30">
        <w:rPr>
          <w:spacing w:val="0"/>
          <w:w w:val="100"/>
        </w:rPr>
        <w:t xml:space="preserve">Измерение переполнения в результате парового выброса при сбросе давления </w:t>
      </w:r>
    </w:p>
    <w:p w:rsidR="007152CF" w:rsidRPr="00944A30" w:rsidRDefault="007152CF" w:rsidP="00A9481A">
      <w:pPr>
        <w:pStyle w:val="SingleTxtG"/>
        <w:spacing w:before="120"/>
        <w:ind w:left="2268" w:hanging="1134"/>
        <w:rPr>
          <w:lang w:val="ru-RU" w:eastAsia="ja-JP"/>
        </w:rPr>
      </w:pPr>
      <w:r w:rsidRPr="00944A30">
        <w:rPr>
          <w:lang w:val="ru-RU"/>
        </w:rPr>
        <w:t>6.6.1.8.1</w:t>
      </w:r>
      <w:r w:rsidRPr="00944A30">
        <w:rPr>
          <w:lang w:val="ru-RU"/>
        </w:rPr>
        <w:tab/>
      </w:r>
      <w:r w:rsidR="00A9481A" w:rsidRPr="00944A30">
        <w:rPr>
          <w:lang w:val="ru-RU"/>
        </w:rPr>
        <w:t>Любое</w:t>
      </w:r>
      <w:r w:rsidRPr="00944A30">
        <w:rPr>
          <w:lang w:val="ru-RU"/>
        </w:rPr>
        <w:t xml:space="preserve"> переполнение фильтра транспортного средства в результате парового выброса при сбросе давления измеряется с использованием вспомогательного угольного фильтра, подсоединенного непосредственно к выпускному отверстию парохранилища транспортного средства. Его взвешивают до и после процедуры, описанной в пункте 6.6.1.7 настоящего приложения.</w:t>
      </w:r>
      <w:r w:rsidRPr="00944A30">
        <w:rPr>
          <w:lang w:val="ru-RU" w:eastAsia="ja-JP"/>
        </w:rPr>
        <w:t xml:space="preserve"> </w:t>
      </w:r>
    </w:p>
    <w:p w:rsidR="007152CF" w:rsidRPr="00944A30" w:rsidRDefault="007152CF" w:rsidP="008C2BB9">
      <w:pPr>
        <w:pStyle w:val="SingleTxtGR"/>
        <w:suppressAutoHyphens/>
        <w:ind w:left="2268" w:hanging="1134"/>
        <w:rPr>
          <w:spacing w:val="0"/>
          <w:w w:val="100"/>
        </w:rPr>
      </w:pPr>
      <w:r w:rsidRPr="00944A30">
        <w:rPr>
          <w:spacing w:val="0"/>
          <w:w w:val="100"/>
        </w:rPr>
        <w:t>6.6.1.8.2</w:t>
      </w:r>
      <w:r w:rsidRPr="00944A30">
        <w:rPr>
          <w:spacing w:val="0"/>
          <w:w w:val="100"/>
        </w:rPr>
        <w:tab/>
        <w:t>В качестве альтернативного варианта переполнение фильтра транспортного средства в результате парового выброса при сбросе давления можно измерить с использованием ГКИВИ.</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Через 15 минут после того, как температура окружающей среды достигнет 35</w:t>
      </w:r>
      <w:r w:rsidR="009E68F8" w:rsidRPr="00944A30">
        <w:rPr>
          <w:spacing w:val="0"/>
          <w:w w:val="100"/>
        </w:rPr>
        <w:t> °C</w:t>
      </w:r>
      <w:r w:rsidRPr="00944A30">
        <w:rPr>
          <w:spacing w:val="0"/>
          <w:w w:val="100"/>
        </w:rPr>
        <w:t xml:space="preserve">, как указано в пункте 6.6.1.7.2 настоящего приложения, камеру герметично закрывают и начинают процедуру измерения. </w:t>
      </w:r>
    </w:p>
    <w:p w:rsidR="007152CF" w:rsidRPr="00944A30" w:rsidRDefault="007152CF" w:rsidP="008C2BB9">
      <w:pPr>
        <w:pStyle w:val="SingleTxtGR"/>
        <w:suppressAutoHyphens/>
        <w:ind w:left="2268" w:hanging="1134"/>
        <w:rPr>
          <w:spacing w:val="0"/>
          <w:w w:val="100"/>
          <w:lang w:eastAsia="ja-JP"/>
        </w:rPr>
      </w:pPr>
      <w:r w:rsidRPr="00944A30">
        <w:rPr>
          <w:spacing w:val="0"/>
          <w:w w:val="100"/>
        </w:rPr>
        <w:tab/>
      </w:r>
      <w:r w:rsidRPr="00944A30">
        <w:rPr>
          <w:spacing w:val="0"/>
          <w:w w:val="100"/>
        </w:rPr>
        <w:tab/>
        <w:t>Газоанализатор углеводородов устанавливают на нулевую отметку и калибруют, после чего измеряют концентрацию углеводородов</w:t>
      </w:r>
      <w:r w:rsidRPr="00944A30">
        <w:rPr>
          <w:spacing w:val="0"/>
          <w:w w:val="100"/>
          <w:lang w:eastAsia="ja-JP"/>
        </w:rPr>
        <w:t>(c</w:t>
      </w:r>
      <w:r w:rsidRPr="00944A30">
        <w:rPr>
          <w:spacing w:val="0"/>
          <w:w w:val="100"/>
          <w:vertAlign w:val="subscript"/>
          <w:lang w:eastAsia="ja-JP"/>
        </w:rPr>
        <w:t>HCi</w:t>
      </w:r>
      <w:r w:rsidRPr="00944A30">
        <w:rPr>
          <w:spacing w:val="0"/>
          <w:w w:val="100"/>
          <w:lang w:eastAsia="ja-JP"/>
        </w:rPr>
        <w:t>),</w:t>
      </w:r>
      <w:r w:rsidRPr="00944A30">
        <w:rPr>
          <w:spacing w:val="0"/>
          <w:w w:val="100"/>
        </w:rPr>
        <w:t xml:space="preserve"> температуру </w:t>
      </w:r>
      <w:r w:rsidRPr="00944A30">
        <w:rPr>
          <w:spacing w:val="0"/>
          <w:w w:val="100"/>
          <w:lang w:eastAsia="ja-JP"/>
        </w:rPr>
        <w:t>(T</w:t>
      </w:r>
      <w:r w:rsidRPr="00944A30">
        <w:rPr>
          <w:spacing w:val="0"/>
          <w:w w:val="100"/>
          <w:vertAlign w:val="subscript"/>
          <w:lang w:eastAsia="ja-JP"/>
        </w:rPr>
        <w:t>i</w:t>
      </w:r>
      <w:r w:rsidRPr="00944A30">
        <w:rPr>
          <w:spacing w:val="0"/>
          <w:w w:val="100"/>
          <w:lang w:eastAsia="ja-JP"/>
        </w:rPr>
        <w:t>)</w:t>
      </w:r>
      <w:r w:rsidRPr="00944A30">
        <w:rPr>
          <w:spacing w:val="0"/>
          <w:w w:val="100"/>
          <w:vertAlign w:val="subscript"/>
          <w:lang w:eastAsia="ja-JP"/>
        </w:rPr>
        <w:t xml:space="preserve"> </w:t>
      </w:r>
      <w:r w:rsidRPr="00944A30">
        <w:rPr>
          <w:spacing w:val="0"/>
          <w:w w:val="100"/>
        </w:rPr>
        <w:t xml:space="preserve">и барометрическое давление </w:t>
      </w:r>
      <w:r w:rsidRPr="00944A30">
        <w:rPr>
          <w:spacing w:val="0"/>
          <w:w w:val="100"/>
          <w:lang w:eastAsia="ja-JP"/>
        </w:rPr>
        <w:t>(P</w:t>
      </w:r>
      <w:r w:rsidRPr="00944A30">
        <w:rPr>
          <w:spacing w:val="0"/>
          <w:w w:val="100"/>
          <w:vertAlign w:val="subscript"/>
          <w:lang w:eastAsia="ja-JP"/>
        </w:rPr>
        <w:t>i</w:t>
      </w:r>
      <w:r w:rsidRPr="00944A30">
        <w:rPr>
          <w:spacing w:val="0"/>
          <w:w w:val="100"/>
          <w:lang w:eastAsia="ja-JP"/>
        </w:rPr>
        <w:t xml:space="preserve">) </w:t>
      </w:r>
      <w:r w:rsidRPr="00944A30">
        <w:rPr>
          <w:spacing w:val="0"/>
          <w:w w:val="100"/>
        </w:rPr>
        <w:t>в целях получения первоначальных значений C</w:t>
      </w:r>
      <w:r w:rsidRPr="00944A30">
        <w:rPr>
          <w:spacing w:val="0"/>
          <w:w w:val="100"/>
          <w:vertAlign w:val="subscript"/>
        </w:rPr>
        <w:t>HCi</w:t>
      </w:r>
      <w:r w:rsidRPr="00944A30">
        <w:rPr>
          <w:spacing w:val="0"/>
          <w:w w:val="100"/>
        </w:rPr>
        <w:t>, P</w:t>
      </w:r>
      <w:r w:rsidRPr="00944A30">
        <w:rPr>
          <w:spacing w:val="0"/>
          <w:w w:val="100"/>
          <w:vertAlign w:val="subscript"/>
        </w:rPr>
        <w:t>i</w:t>
      </w:r>
      <w:r w:rsidRPr="00944A30">
        <w:rPr>
          <w:spacing w:val="0"/>
          <w:w w:val="100"/>
        </w:rPr>
        <w:t xml:space="preserve"> и T</w:t>
      </w:r>
      <w:r w:rsidRPr="00944A30">
        <w:rPr>
          <w:spacing w:val="0"/>
          <w:w w:val="100"/>
          <w:vertAlign w:val="subscript"/>
        </w:rPr>
        <w:t>i</w:t>
      </w:r>
      <w:r w:rsidRPr="00944A30">
        <w:rPr>
          <w:spacing w:val="0"/>
          <w:w w:val="100"/>
        </w:rPr>
        <w:t xml:space="preserve"> для определения переполнения в результате парового выброса при сбросе давления в герметичном баке.</w:t>
      </w:r>
    </w:p>
    <w:p w:rsidR="007152CF" w:rsidRPr="00944A30" w:rsidRDefault="007152CF" w:rsidP="008C2BB9">
      <w:pPr>
        <w:pStyle w:val="SingleTxtG"/>
        <w:spacing w:before="120"/>
        <w:ind w:left="2268"/>
        <w:rPr>
          <w:lang w:val="ru-RU"/>
        </w:rPr>
      </w:pPr>
      <w:r w:rsidRPr="00944A30">
        <w:rPr>
          <w:lang w:val="ru-RU"/>
        </w:rPr>
        <w:t>Во время процедуры измерения температура Т окружающей среды в камере не должна опускаться ниже 25 ºС.</w:t>
      </w:r>
    </w:p>
    <w:p w:rsidR="007152CF" w:rsidRPr="00944A30" w:rsidRDefault="007152CF" w:rsidP="008C2BB9">
      <w:pPr>
        <w:pStyle w:val="SingleTxtG"/>
        <w:spacing w:before="120"/>
        <w:ind w:left="2268"/>
        <w:rPr>
          <w:lang w:val="ru-RU"/>
        </w:rPr>
      </w:pPr>
      <w:r w:rsidRPr="00944A30">
        <w:rPr>
          <w:lang w:val="ru-RU"/>
        </w:rPr>
        <w:t xml:space="preserve">В конце процедуры, описанной в пункте 6.6.1.6 настоящего приложения, концентрацию углеводородов </w:t>
      </w:r>
      <w:r w:rsidRPr="00944A30">
        <w:rPr>
          <w:lang w:val="ru-RU" w:eastAsia="ja-JP"/>
        </w:rPr>
        <w:t>(c</w:t>
      </w:r>
      <w:r w:rsidRPr="00944A30">
        <w:rPr>
          <w:vertAlign w:val="subscript"/>
          <w:lang w:val="ru-RU" w:eastAsia="ja-JP"/>
        </w:rPr>
        <w:t>HCf</w:t>
      </w:r>
      <w:r w:rsidRPr="00944A30">
        <w:rPr>
          <w:lang w:val="ru-RU" w:eastAsia="ja-JP"/>
        </w:rPr>
        <w:t>)</w:t>
      </w:r>
      <w:r w:rsidRPr="00944A30">
        <w:rPr>
          <w:lang w:val="ru-RU"/>
        </w:rPr>
        <w:t xml:space="preserve"> в камере измеряют через 60</w:t>
      </w:r>
      <w:r w:rsidR="00A9481A" w:rsidRPr="00944A30">
        <w:rPr>
          <w:lang w:val="ru-RU"/>
        </w:rPr>
        <w:t> </w:t>
      </w:r>
      <w:r w:rsidRPr="00944A30">
        <w:rPr>
          <w:lang w:val="ru-RU"/>
        </w:rPr>
        <w:t>±</w:t>
      </w:r>
      <w:r w:rsidR="00A9481A" w:rsidRPr="00944A30">
        <w:rPr>
          <w:lang w:val="ru-RU"/>
        </w:rPr>
        <w:t> </w:t>
      </w:r>
      <w:r w:rsidRPr="00944A30">
        <w:rPr>
          <w:lang w:val="ru-RU"/>
        </w:rPr>
        <w:t>5</w:t>
      </w:r>
      <w:r w:rsidR="00A9481A" w:rsidRPr="00944A30">
        <w:rPr>
          <w:lang w:val="ru-RU"/>
        </w:rPr>
        <w:t> </w:t>
      </w:r>
      <w:r w:rsidRPr="00944A30">
        <w:rPr>
          <w:lang w:val="ru-RU"/>
        </w:rPr>
        <w:t xml:space="preserve">секунд. Измеряют также температуру </w:t>
      </w:r>
      <w:r w:rsidRPr="00944A30">
        <w:rPr>
          <w:lang w:val="ru-RU" w:eastAsia="ja-JP"/>
        </w:rPr>
        <w:t>(T</w:t>
      </w:r>
      <w:r w:rsidRPr="00944A30">
        <w:rPr>
          <w:vertAlign w:val="subscript"/>
          <w:lang w:val="ru-RU" w:eastAsia="ja-JP"/>
        </w:rPr>
        <w:t>f</w:t>
      </w:r>
      <w:r w:rsidRPr="00944A30">
        <w:rPr>
          <w:lang w:val="ru-RU" w:eastAsia="ja-JP"/>
        </w:rPr>
        <w:t>)</w:t>
      </w:r>
      <w:r w:rsidRPr="00944A30">
        <w:rPr>
          <w:vertAlign w:val="subscript"/>
          <w:lang w:val="ru-RU" w:eastAsia="ja-JP"/>
        </w:rPr>
        <w:t xml:space="preserve"> </w:t>
      </w:r>
      <w:r w:rsidRPr="00944A30">
        <w:rPr>
          <w:lang w:val="ru-RU"/>
        </w:rPr>
        <w:t xml:space="preserve">и барометрическое давление </w:t>
      </w:r>
      <w:r w:rsidRPr="00944A30">
        <w:rPr>
          <w:lang w:val="ru-RU" w:eastAsia="ja-JP"/>
        </w:rPr>
        <w:t>(P</w:t>
      </w:r>
      <w:r w:rsidRPr="00944A30">
        <w:rPr>
          <w:vertAlign w:val="subscript"/>
          <w:lang w:val="ru-RU" w:eastAsia="ja-JP"/>
        </w:rPr>
        <w:t>f</w:t>
      </w:r>
      <w:r w:rsidRPr="00944A30">
        <w:rPr>
          <w:lang w:val="ru-RU" w:eastAsia="ja-JP"/>
        </w:rPr>
        <w:t>)</w:t>
      </w:r>
      <w:r w:rsidRPr="00944A30">
        <w:rPr>
          <w:lang w:val="ru-RU"/>
        </w:rPr>
        <w:t>. Таким образом получают конечные значения C</w:t>
      </w:r>
      <w:r w:rsidRPr="00944A30">
        <w:rPr>
          <w:vertAlign w:val="subscript"/>
          <w:lang w:val="ru-RU"/>
        </w:rPr>
        <w:t>HCf</w:t>
      </w:r>
      <w:r w:rsidRPr="00944A30">
        <w:rPr>
          <w:lang w:val="ru-RU"/>
        </w:rPr>
        <w:t>, P</w:t>
      </w:r>
      <w:r w:rsidRPr="00944A30">
        <w:rPr>
          <w:vertAlign w:val="subscript"/>
          <w:lang w:val="ru-RU"/>
        </w:rPr>
        <w:t>f</w:t>
      </w:r>
      <w:r w:rsidRPr="00944A30">
        <w:rPr>
          <w:lang w:val="ru-RU"/>
        </w:rPr>
        <w:t xml:space="preserve"> и T</w:t>
      </w:r>
      <w:r w:rsidRPr="00944A30">
        <w:rPr>
          <w:vertAlign w:val="subscript"/>
          <w:lang w:val="ru-RU"/>
        </w:rPr>
        <w:t>f</w:t>
      </w:r>
      <w:r w:rsidRPr="00944A30">
        <w:rPr>
          <w:lang w:val="ru-RU"/>
        </w:rPr>
        <w:t xml:space="preserve"> для определения переполнения в результате парового выброса при сбросе давления в герметичном баке.</w:t>
      </w:r>
    </w:p>
    <w:p w:rsidR="007152CF" w:rsidRPr="00944A30" w:rsidRDefault="007152CF" w:rsidP="008C2BB9">
      <w:pPr>
        <w:pStyle w:val="SingleTxtG"/>
        <w:spacing w:before="120"/>
        <w:ind w:left="2268"/>
        <w:rPr>
          <w:lang w:val="ru-RU" w:eastAsia="ja-JP"/>
        </w:rPr>
      </w:pPr>
      <w:r w:rsidRPr="00944A30">
        <w:rPr>
          <w:lang w:val="ru-RU"/>
        </w:rPr>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p>
    <w:p w:rsidR="007152CF" w:rsidRPr="00944A30" w:rsidRDefault="007152CF" w:rsidP="008C2BB9">
      <w:pPr>
        <w:pStyle w:val="SingleTxtG"/>
        <w:spacing w:before="120"/>
        <w:ind w:left="2268" w:hanging="1134"/>
        <w:rPr>
          <w:lang w:val="ru-RU" w:eastAsia="ja-JP"/>
        </w:rPr>
      </w:pPr>
      <w:r w:rsidRPr="00944A30">
        <w:rPr>
          <w:lang w:val="ru-RU" w:eastAsia="ja-JP"/>
        </w:rPr>
        <w:t>6.6.1.8.3</w:t>
      </w:r>
      <w:r w:rsidRPr="00944A30">
        <w:rPr>
          <w:lang w:val="ru-RU" w:eastAsia="ja-JP"/>
        </w:rPr>
        <w:tab/>
      </w:r>
      <w:r w:rsidRPr="00944A30">
        <w:rPr>
          <w:lang w:val="ru-RU"/>
        </w:rPr>
        <w:t>Не должно быть никаких изменений веса вспомогательного фильтра или результата измерения с использованием ГКИВИ в пределах допуска ±0,5</w:t>
      </w:r>
      <w:r w:rsidR="00A9481A" w:rsidRPr="00944A30">
        <w:rPr>
          <w:lang w:val="ru-RU"/>
        </w:rPr>
        <w:t> </w:t>
      </w:r>
      <w:r w:rsidRPr="00944A30">
        <w:rPr>
          <w:lang w:val="ru-RU"/>
        </w:rPr>
        <w:t>грамма.</w:t>
      </w:r>
    </w:p>
    <w:p w:rsidR="007152CF" w:rsidRPr="00944A30" w:rsidRDefault="007152CF" w:rsidP="008C2BB9">
      <w:pPr>
        <w:pStyle w:val="SingleTxtGR"/>
        <w:suppressAutoHyphens/>
        <w:ind w:left="2268" w:hanging="1134"/>
        <w:rPr>
          <w:spacing w:val="0"/>
          <w:w w:val="100"/>
        </w:rPr>
      </w:pPr>
      <w:r w:rsidRPr="00944A30">
        <w:rPr>
          <w:spacing w:val="0"/>
          <w:w w:val="100"/>
        </w:rPr>
        <w:t>6.6.1.9</w:t>
      </w:r>
      <w:r w:rsidRPr="00944A30">
        <w:rPr>
          <w:spacing w:val="0"/>
          <w:w w:val="100"/>
        </w:rPr>
        <w:tab/>
      </w:r>
      <w:r w:rsidR="00A9481A" w:rsidRPr="00944A30">
        <w:rPr>
          <w:spacing w:val="0"/>
          <w:w w:val="100"/>
        </w:rPr>
        <w:tab/>
      </w:r>
      <w:r w:rsidRPr="00944A30">
        <w:rPr>
          <w:spacing w:val="0"/>
          <w:w w:val="100"/>
        </w:rPr>
        <w:t>Насыщение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После завершения нагружения фильтра для определения парового выброса транспортное средство выдерживают при 23 ± 2</w:t>
      </w:r>
      <w:r w:rsidR="009E68F8" w:rsidRPr="00944A30">
        <w:rPr>
          <w:spacing w:val="0"/>
          <w:w w:val="100"/>
        </w:rPr>
        <w:t> °C</w:t>
      </w:r>
      <w:r w:rsidRPr="00944A30">
        <w:rPr>
          <w:spacing w:val="0"/>
          <w:w w:val="100"/>
        </w:rPr>
        <w:t xml:space="preserve"> в течение 6</w:t>
      </w:r>
      <w:r w:rsidR="00A9481A" w:rsidRPr="00944A30">
        <w:rPr>
          <w:spacing w:val="0"/>
          <w:w w:val="100"/>
        </w:rPr>
        <w:t>−</w:t>
      </w:r>
      <w:r w:rsidRPr="00944A30">
        <w:rPr>
          <w:spacing w:val="0"/>
          <w:w w:val="100"/>
        </w:rPr>
        <w:t>36 часов для стабилизации температуры транспортного средства.</w:t>
      </w:r>
    </w:p>
    <w:p w:rsidR="007152CF" w:rsidRPr="00944A30" w:rsidRDefault="007152CF" w:rsidP="008C2BB9">
      <w:pPr>
        <w:pStyle w:val="SingleTxtGR"/>
        <w:suppressAutoHyphens/>
        <w:ind w:left="2268" w:hanging="1134"/>
        <w:rPr>
          <w:spacing w:val="0"/>
          <w:w w:val="100"/>
        </w:rPr>
      </w:pPr>
      <w:r w:rsidRPr="00944A30">
        <w:rPr>
          <w:spacing w:val="0"/>
          <w:w w:val="100"/>
        </w:rPr>
        <w:t>6.6.1.9.1</w:t>
      </w:r>
      <w:r w:rsidRPr="00944A30">
        <w:rPr>
          <w:spacing w:val="0"/>
          <w:w w:val="100"/>
        </w:rPr>
        <w:tab/>
        <w:t>Зарядка ПСХЭЭ</w:t>
      </w:r>
    </w:p>
    <w:p w:rsidR="007152CF" w:rsidRPr="00944A30" w:rsidRDefault="007152CF" w:rsidP="008C2BB9">
      <w:pPr>
        <w:pStyle w:val="SingleTxtG"/>
        <w:spacing w:before="120"/>
        <w:ind w:left="2268"/>
        <w:rPr>
          <w:szCs w:val="24"/>
          <w:lang w:val="ru-RU" w:eastAsia="ja-JP"/>
        </w:rPr>
      </w:pPr>
      <w:r w:rsidRPr="00944A30">
        <w:rPr>
          <w:lang w:val="ru-RU"/>
        </w:rPr>
        <w:t xml:space="preserve">В случае ГЭМ-ВЗУ ПСХЭЭ полностью заряжают в соответствии с требованиями к зарядке, предусмотренными в пункте 2.2.3 добавления 4 к приложению 8 к ГТП </w:t>
      </w:r>
      <w:r w:rsidR="008C2BB9" w:rsidRPr="00944A30">
        <w:rPr>
          <w:lang w:val="ru-RU"/>
        </w:rPr>
        <w:t>№ </w:t>
      </w:r>
      <w:r w:rsidRPr="00944A30">
        <w:rPr>
          <w:lang w:val="ru-RU"/>
        </w:rPr>
        <w:t>15 ООН, во время насыщения согласно пункту</w:t>
      </w:r>
      <w:r w:rsidR="00A9481A" w:rsidRPr="00944A30">
        <w:rPr>
          <w:lang w:val="ru-RU"/>
        </w:rPr>
        <w:t> </w:t>
      </w:r>
      <w:r w:rsidRPr="00944A30">
        <w:rPr>
          <w:lang w:val="ru-RU"/>
        </w:rPr>
        <w:t>6.6.1.9 настоящего приложения</w:t>
      </w:r>
      <w:r w:rsidRPr="00944A30">
        <w:rPr>
          <w:szCs w:val="24"/>
          <w:lang w:val="ru-RU" w:eastAsia="ja-JP"/>
        </w:rPr>
        <w:t>.</w:t>
      </w:r>
    </w:p>
    <w:p w:rsidR="007152CF" w:rsidRPr="00944A30" w:rsidRDefault="007152CF" w:rsidP="008C2BB9">
      <w:pPr>
        <w:pStyle w:val="SingleTxtGR"/>
        <w:suppressAutoHyphens/>
        <w:ind w:left="2268" w:hanging="1134"/>
        <w:rPr>
          <w:spacing w:val="0"/>
          <w:w w:val="100"/>
        </w:rPr>
      </w:pPr>
      <w:r w:rsidRPr="00944A30">
        <w:rPr>
          <w:spacing w:val="0"/>
          <w:w w:val="100"/>
        </w:rPr>
        <w:t>6.6.1.10</w:t>
      </w:r>
      <w:r w:rsidRPr="00944A30">
        <w:rPr>
          <w:spacing w:val="0"/>
          <w:w w:val="100"/>
        </w:rPr>
        <w:tab/>
        <w:t>Слив топлива и повторная заправка</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Топливный бак транспортного средства опорожняют и заполняют до 40</w:t>
      </w:r>
      <w:r w:rsidR="00A9481A" w:rsidRPr="00944A30">
        <w:rPr>
          <w:spacing w:val="0"/>
          <w:w w:val="100"/>
        </w:rPr>
        <w:t> </w:t>
      </w:r>
      <w:r w:rsidRPr="00944A30">
        <w:rPr>
          <w:spacing w:val="0"/>
          <w:w w:val="100"/>
        </w:rPr>
        <w:t>±</w:t>
      </w:r>
      <w:r w:rsidR="00A9481A" w:rsidRPr="00944A30">
        <w:rPr>
          <w:spacing w:val="0"/>
          <w:w w:val="100"/>
        </w:rPr>
        <w:t> </w:t>
      </w:r>
      <w:r w:rsidRPr="00944A30">
        <w:rPr>
          <w:spacing w:val="0"/>
          <w:w w:val="100"/>
        </w:rPr>
        <w:t>2% номинальной емкости бака эталонным топливом, температура которого составляет 18 ± 2</w:t>
      </w:r>
      <w:r w:rsidR="009E68F8" w:rsidRPr="00944A30">
        <w:rPr>
          <w:spacing w:val="0"/>
          <w:w w:val="100"/>
        </w:rPr>
        <w:t> °C</w:t>
      </w:r>
      <w:r w:rsidRPr="00944A30">
        <w:rPr>
          <w:spacing w:val="0"/>
          <w:w w:val="100"/>
        </w:rPr>
        <w:t>.</w:t>
      </w:r>
    </w:p>
    <w:p w:rsidR="007152CF" w:rsidRPr="00944A30" w:rsidRDefault="007152CF" w:rsidP="008C2BB9">
      <w:pPr>
        <w:pStyle w:val="SingleTxtGR"/>
        <w:suppressAutoHyphens/>
        <w:ind w:left="2268" w:hanging="1134"/>
        <w:rPr>
          <w:spacing w:val="0"/>
          <w:w w:val="100"/>
        </w:rPr>
      </w:pPr>
      <w:r w:rsidRPr="00944A30">
        <w:rPr>
          <w:spacing w:val="0"/>
          <w:w w:val="100"/>
        </w:rPr>
        <w:t>6.6.1.11</w:t>
      </w:r>
      <w:r w:rsidRPr="00944A30">
        <w:rPr>
          <w:spacing w:val="0"/>
          <w:w w:val="100"/>
        </w:rPr>
        <w:tab/>
        <w:t>Насыщение</w:t>
      </w:r>
    </w:p>
    <w:p w:rsidR="007152CF" w:rsidRPr="00944A30" w:rsidRDefault="007152CF" w:rsidP="008C2BB9">
      <w:pPr>
        <w:pStyle w:val="SingleTxtG"/>
        <w:spacing w:before="120"/>
        <w:ind w:left="2268"/>
        <w:rPr>
          <w:szCs w:val="24"/>
          <w:lang w:val="ru-RU" w:eastAsia="ja-JP"/>
        </w:rPr>
      </w:pPr>
      <w:r w:rsidRPr="00944A30">
        <w:rPr>
          <w:lang w:val="ru-RU"/>
        </w:rPr>
        <w:tab/>
        <w:t>Транспортное средство затем выдерживают в течение не менее 6 часов, но не более 36 часов на площадке выдерживания при температуре 20</w:t>
      </w:r>
      <w:r w:rsidR="00A9481A" w:rsidRPr="00944A30">
        <w:rPr>
          <w:lang w:val="ru-RU"/>
        </w:rPr>
        <w:t> </w:t>
      </w:r>
      <w:r w:rsidRPr="00944A30">
        <w:rPr>
          <w:lang w:val="ru-RU"/>
        </w:rPr>
        <w:t>±</w:t>
      </w:r>
      <w:r w:rsidR="00A9481A" w:rsidRPr="00944A30">
        <w:rPr>
          <w:lang w:val="ru-RU"/>
        </w:rPr>
        <w:t> </w:t>
      </w:r>
      <w:r w:rsidRPr="00944A30">
        <w:rPr>
          <w:lang w:val="ru-RU"/>
        </w:rPr>
        <w:t>2</w:t>
      </w:r>
      <w:r w:rsidR="00A9481A" w:rsidRPr="00944A30">
        <w:rPr>
          <w:lang w:val="ru-RU"/>
        </w:rPr>
        <w:t> </w:t>
      </w:r>
      <w:r w:rsidRPr="00944A30">
        <w:rPr>
          <w:lang w:val="ru-RU"/>
        </w:rPr>
        <w:t>°С для стабилизации температуры топлива.</w:t>
      </w:r>
      <w:r w:rsidRPr="00944A30">
        <w:rPr>
          <w:szCs w:val="24"/>
          <w:lang w:val="ru-RU" w:eastAsia="ja-JP"/>
        </w:rPr>
        <w:t xml:space="preserve"> </w:t>
      </w:r>
    </w:p>
    <w:p w:rsidR="007152CF" w:rsidRPr="00944A30" w:rsidRDefault="007152CF" w:rsidP="008C2BB9">
      <w:pPr>
        <w:pStyle w:val="SingleTxtGR"/>
        <w:suppressAutoHyphens/>
        <w:ind w:left="2268" w:hanging="1134"/>
        <w:rPr>
          <w:spacing w:val="0"/>
          <w:w w:val="100"/>
        </w:rPr>
      </w:pPr>
      <w:r w:rsidRPr="00944A30">
        <w:rPr>
          <w:spacing w:val="0"/>
          <w:w w:val="100"/>
        </w:rPr>
        <w:t>6.6.1.12</w:t>
      </w:r>
      <w:r w:rsidRPr="00944A30">
        <w:rPr>
          <w:spacing w:val="0"/>
          <w:w w:val="100"/>
        </w:rPr>
        <w:tab/>
        <w:t>Сброс давления в топливном баке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w:t>
      </w:r>
      <w:r w:rsidR="00AC47CC">
        <w:rPr>
          <w:spacing w:val="0"/>
          <w:w w:val="100"/>
        </w:rPr>
        <w:t> </w:t>
      </w:r>
      <w:r w:rsidRPr="00944A30">
        <w:rPr>
          <w:spacing w:val="0"/>
          <w:w w:val="100"/>
        </w:rPr>
        <w:t>минуты. После этой операции вновь подсоединяют парохранилище.</w:t>
      </w:r>
    </w:p>
    <w:p w:rsidR="007152CF" w:rsidRPr="00944A30" w:rsidRDefault="007152CF" w:rsidP="008C2BB9">
      <w:pPr>
        <w:pStyle w:val="SingleTxtGR"/>
        <w:suppressAutoHyphens/>
        <w:ind w:left="2268" w:hanging="1134"/>
        <w:rPr>
          <w:spacing w:val="0"/>
          <w:w w:val="100"/>
        </w:rPr>
      </w:pPr>
      <w:r w:rsidRPr="00944A30">
        <w:rPr>
          <w:spacing w:val="0"/>
          <w:w w:val="100"/>
        </w:rPr>
        <w:t>6.6.1.13</w:t>
      </w:r>
      <w:r w:rsidRPr="00944A30">
        <w:rPr>
          <w:spacing w:val="0"/>
          <w:w w:val="100"/>
        </w:rPr>
        <w:tab/>
        <w:t>Соблюдают процедуры, указанные в пунктах 6.5.6–6.5.9.8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6.6.2</w:t>
      </w:r>
      <w:r w:rsidRPr="00944A30">
        <w:rPr>
          <w:spacing w:val="0"/>
          <w:w w:val="100"/>
        </w:rPr>
        <w:tab/>
      </w:r>
      <w:r w:rsidRPr="00944A30">
        <w:rPr>
          <w:spacing w:val="0"/>
          <w:w w:val="100"/>
        </w:rPr>
        <w:tab/>
        <w:t>В том случае, если давление сброса в топливном баке менее 30 кПа</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 xml:space="preserve">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A1/1 настоящего приложения для суточного испытания на выбросы. </w:t>
      </w:r>
    </w:p>
    <w:p w:rsidR="007152CF" w:rsidRPr="00944A30" w:rsidRDefault="00A9481A" w:rsidP="00A9481A">
      <w:pPr>
        <w:pStyle w:val="H23G"/>
        <w:rPr>
          <w:szCs w:val="24"/>
          <w:lang w:val="ru-RU" w:eastAsia="ja-JP"/>
        </w:rPr>
      </w:pPr>
      <w:r w:rsidRPr="00944A30">
        <w:rPr>
          <w:b w:val="0"/>
          <w:lang w:val="ru-RU"/>
        </w:rPr>
        <w:tab/>
      </w:r>
      <w:r w:rsidRPr="00944A30">
        <w:rPr>
          <w:b w:val="0"/>
          <w:lang w:val="ru-RU"/>
        </w:rPr>
        <w:tab/>
      </w:r>
      <w:r w:rsidRPr="00944A30">
        <w:rPr>
          <w:b w:val="0"/>
          <w:lang w:val="ru-RU"/>
        </w:rPr>
        <w:tab/>
      </w:r>
      <w:r w:rsidR="007152CF" w:rsidRPr="00944A30">
        <w:rPr>
          <w:b w:val="0"/>
          <w:lang w:val="ru-RU"/>
        </w:rPr>
        <w:t>Таблица A1/1</w:t>
      </w:r>
      <w:r w:rsidRPr="00944A30">
        <w:rPr>
          <w:lang w:val="ru-RU"/>
        </w:rPr>
        <w:br/>
      </w:r>
      <w:r w:rsidR="007152CF" w:rsidRPr="00944A30">
        <w:rPr>
          <w:lang w:val="ru-RU"/>
        </w:rPr>
        <w:t>Температурный режим окружающей среды с альтернативной последовательностью для герметичной системы топливного бака</w:t>
      </w:r>
    </w:p>
    <w:tbl>
      <w:tblPr>
        <w:tblStyle w:val="TableGrid"/>
        <w:tblW w:w="0" w:type="auto"/>
        <w:tblInd w:w="1134" w:type="dxa"/>
        <w:tblLook w:val="04A0" w:firstRow="1" w:lastRow="0" w:firstColumn="1" w:lastColumn="0" w:noHBand="0" w:noVBand="1"/>
      </w:tblPr>
      <w:tblGrid>
        <w:gridCol w:w="3683"/>
        <w:gridCol w:w="3683"/>
      </w:tblGrid>
      <w:tr w:rsidR="007152CF" w:rsidRPr="00944A30" w:rsidTr="00A9481A">
        <w:trPr>
          <w:tblHeader/>
        </w:trPr>
        <w:tc>
          <w:tcPr>
            <w:tcW w:w="3683" w:type="dxa"/>
            <w:tcBorders>
              <w:bottom w:val="single" w:sz="12" w:space="0" w:color="auto"/>
            </w:tcBorders>
            <w:vAlign w:val="bottom"/>
          </w:tcPr>
          <w:p w:rsidR="007152CF" w:rsidRPr="00944A30" w:rsidRDefault="007152CF" w:rsidP="00A9481A">
            <w:pPr>
              <w:numPr>
                <w:ilvl w:val="0"/>
                <w:numId w:val="4"/>
              </w:numPr>
              <w:suppressAutoHyphens/>
              <w:autoSpaceDE w:val="0"/>
              <w:autoSpaceDN w:val="0"/>
              <w:adjustRightInd w:val="0"/>
              <w:snapToGrid w:val="0"/>
              <w:spacing w:before="80" w:after="80" w:line="200" w:lineRule="exact"/>
              <w:jc w:val="center"/>
              <w:rPr>
                <w:i/>
                <w:iCs/>
                <w:color w:val="000000"/>
                <w:spacing w:val="0"/>
                <w:w w:val="100"/>
                <w:sz w:val="16"/>
              </w:rPr>
            </w:pPr>
            <w:r w:rsidRPr="00944A30">
              <w:rPr>
                <w:i/>
                <w:spacing w:val="0"/>
                <w:w w:val="100"/>
                <w:sz w:val="16"/>
                <w:szCs w:val="16"/>
              </w:rPr>
              <w:t xml:space="preserve">Время </w:t>
            </w:r>
            <w:r w:rsidR="00A9481A" w:rsidRPr="00944A30">
              <w:rPr>
                <w:i/>
                <w:spacing w:val="0"/>
                <w:w w:val="100"/>
                <w:sz w:val="16"/>
                <w:szCs w:val="16"/>
              </w:rPr>
              <w:t>(</w:t>
            </w:r>
            <w:r w:rsidRPr="00944A30">
              <w:rPr>
                <w:i/>
                <w:spacing w:val="0"/>
                <w:w w:val="100"/>
                <w:sz w:val="16"/>
                <w:szCs w:val="16"/>
              </w:rPr>
              <w:t>часы)</w:t>
            </w:r>
          </w:p>
        </w:tc>
        <w:tc>
          <w:tcPr>
            <w:tcW w:w="3683" w:type="dxa"/>
            <w:tcBorders>
              <w:bottom w:val="single" w:sz="12" w:space="0" w:color="auto"/>
            </w:tcBorders>
            <w:vAlign w:val="bottom"/>
          </w:tcPr>
          <w:p w:rsidR="007152CF" w:rsidRPr="00944A30" w:rsidRDefault="007152CF" w:rsidP="00A9481A">
            <w:pPr>
              <w:numPr>
                <w:ilvl w:val="0"/>
                <w:numId w:val="4"/>
              </w:numPr>
              <w:suppressAutoHyphens/>
              <w:autoSpaceDE w:val="0"/>
              <w:autoSpaceDN w:val="0"/>
              <w:adjustRightInd w:val="0"/>
              <w:snapToGrid w:val="0"/>
              <w:spacing w:before="80" w:after="80" w:line="200" w:lineRule="exact"/>
              <w:ind w:right="36"/>
              <w:jc w:val="center"/>
              <w:rPr>
                <w:i/>
                <w:iCs/>
                <w:color w:val="000000"/>
                <w:spacing w:val="0"/>
                <w:w w:val="100"/>
                <w:sz w:val="16"/>
              </w:rPr>
            </w:pPr>
            <w:r w:rsidRPr="00944A30">
              <w:rPr>
                <w:i/>
                <w:spacing w:val="0"/>
                <w:w w:val="100"/>
                <w:sz w:val="16"/>
                <w:szCs w:val="16"/>
              </w:rPr>
              <w:t>Температура (ºC)</w:t>
            </w:r>
          </w:p>
        </w:tc>
      </w:tr>
      <w:tr w:rsidR="007152CF" w:rsidRPr="00944A30" w:rsidTr="00A9481A">
        <w:tc>
          <w:tcPr>
            <w:tcW w:w="3683" w:type="dxa"/>
            <w:tcBorders>
              <w:top w:val="single" w:sz="12"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0/24</w:t>
            </w:r>
          </w:p>
        </w:tc>
        <w:tc>
          <w:tcPr>
            <w:tcW w:w="3683" w:type="dxa"/>
            <w:tcBorders>
              <w:top w:val="single" w:sz="12"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20,0</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20,4</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2</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20,8</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3</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21,7</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4</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23,9</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5</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26,1</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6</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28,5</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7</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31,4</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8</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33,8</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9</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35,6</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10</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lang w:eastAsia="ja-JP"/>
              </w:rPr>
            </w:pPr>
            <w:r w:rsidRPr="00944A30">
              <w:rPr>
                <w:spacing w:val="0"/>
                <w:w w:val="100"/>
                <w:sz w:val="18"/>
                <w:szCs w:val="18"/>
              </w:rPr>
              <w:t>37,1</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11</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38,0</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12</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37,7</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13</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36,4</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14</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34,2</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15</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31,9</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16</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29,9</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17</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28,2</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18</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26,2</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19</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24,7</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20</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23,5</w:t>
            </w:r>
          </w:p>
        </w:tc>
      </w:tr>
      <w:tr w:rsidR="007152CF" w:rsidRPr="00944A30" w:rsidTr="00A9481A">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21</w:t>
            </w:r>
          </w:p>
        </w:tc>
        <w:tc>
          <w:tcPr>
            <w:tcW w:w="3683" w:type="dxa"/>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22,3</w:t>
            </w:r>
          </w:p>
        </w:tc>
      </w:tr>
      <w:tr w:rsidR="007152CF" w:rsidRPr="00944A30" w:rsidTr="00A9481A">
        <w:tc>
          <w:tcPr>
            <w:tcW w:w="3683" w:type="dxa"/>
            <w:tcBorders>
              <w:bottom w:val="single" w:sz="4"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22</w:t>
            </w:r>
          </w:p>
        </w:tc>
        <w:tc>
          <w:tcPr>
            <w:tcW w:w="3683" w:type="dxa"/>
            <w:tcBorders>
              <w:bottom w:val="single" w:sz="4"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21,0</w:t>
            </w:r>
          </w:p>
        </w:tc>
      </w:tr>
      <w:tr w:rsidR="007152CF" w:rsidRPr="00944A30" w:rsidTr="00A9481A">
        <w:tc>
          <w:tcPr>
            <w:tcW w:w="3683" w:type="dxa"/>
            <w:tcBorders>
              <w:bottom w:val="single" w:sz="12"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jc w:val="center"/>
              <w:rPr>
                <w:color w:val="000000"/>
                <w:spacing w:val="0"/>
                <w:w w:val="100"/>
                <w:sz w:val="18"/>
                <w:szCs w:val="18"/>
              </w:rPr>
            </w:pPr>
            <w:r w:rsidRPr="00944A30">
              <w:rPr>
                <w:color w:val="000000"/>
                <w:spacing w:val="0"/>
                <w:w w:val="100"/>
                <w:sz w:val="18"/>
                <w:szCs w:val="18"/>
              </w:rPr>
              <w:t>23</w:t>
            </w:r>
          </w:p>
        </w:tc>
        <w:tc>
          <w:tcPr>
            <w:tcW w:w="3683" w:type="dxa"/>
            <w:tcBorders>
              <w:bottom w:val="single" w:sz="12" w:space="0" w:color="auto"/>
            </w:tcBorders>
          </w:tcPr>
          <w:p w:rsidR="007152CF" w:rsidRPr="00944A30" w:rsidRDefault="007152CF" w:rsidP="00A9481A">
            <w:pPr>
              <w:numPr>
                <w:ilvl w:val="0"/>
                <w:numId w:val="4"/>
              </w:numPr>
              <w:suppressAutoHyphens/>
              <w:autoSpaceDE w:val="0"/>
              <w:autoSpaceDN w:val="0"/>
              <w:adjustRightInd w:val="0"/>
              <w:snapToGrid w:val="0"/>
              <w:spacing w:before="40" w:after="40" w:line="220" w:lineRule="exact"/>
              <w:ind w:right="36"/>
              <w:jc w:val="center"/>
              <w:rPr>
                <w:color w:val="000000"/>
                <w:spacing w:val="0"/>
                <w:w w:val="100"/>
                <w:sz w:val="18"/>
                <w:szCs w:val="18"/>
              </w:rPr>
            </w:pPr>
            <w:r w:rsidRPr="00944A30">
              <w:rPr>
                <w:spacing w:val="0"/>
                <w:w w:val="100"/>
                <w:sz w:val="18"/>
                <w:szCs w:val="18"/>
              </w:rPr>
              <w:t>20,2</w:t>
            </w:r>
          </w:p>
        </w:tc>
      </w:tr>
    </w:tbl>
    <w:p w:rsidR="007152CF" w:rsidRPr="00944A30" w:rsidRDefault="007152CF" w:rsidP="00A9481A">
      <w:pPr>
        <w:pStyle w:val="SingleTxtGR"/>
        <w:suppressAutoHyphens/>
        <w:spacing w:before="240"/>
        <w:ind w:left="2268" w:hanging="1134"/>
        <w:rPr>
          <w:spacing w:val="0"/>
          <w:w w:val="100"/>
        </w:rPr>
      </w:pPr>
      <w:r w:rsidRPr="00944A30">
        <w:rPr>
          <w:spacing w:val="0"/>
          <w:w w:val="100"/>
        </w:rPr>
        <w:t>6.7</w:t>
      </w:r>
      <w:r w:rsidRPr="00944A30">
        <w:rPr>
          <w:spacing w:val="0"/>
          <w:w w:val="100"/>
        </w:rPr>
        <w:tab/>
      </w:r>
      <w:r w:rsidRPr="00944A30">
        <w:rPr>
          <w:spacing w:val="0"/>
          <w:w w:val="100"/>
        </w:rPr>
        <w:tab/>
        <w:t>Автономная процедура испытания для герметичных систем топливных баков</w:t>
      </w:r>
    </w:p>
    <w:p w:rsidR="007152CF" w:rsidRPr="00944A30" w:rsidRDefault="007152CF" w:rsidP="008C2BB9">
      <w:pPr>
        <w:pStyle w:val="SingleTxtGR"/>
        <w:suppressAutoHyphens/>
        <w:ind w:left="2268" w:hanging="1134"/>
        <w:rPr>
          <w:spacing w:val="0"/>
          <w:w w:val="100"/>
        </w:rPr>
      </w:pPr>
      <w:r w:rsidRPr="00944A30">
        <w:rPr>
          <w:spacing w:val="0"/>
          <w:w w:val="100"/>
        </w:rPr>
        <w:t>6.7.1</w:t>
      </w:r>
      <w:r w:rsidRPr="00944A30">
        <w:rPr>
          <w:spacing w:val="0"/>
          <w:w w:val="100"/>
        </w:rPr>
        <w:tab/>
      </w:r>
      <w:r w:rsidRPr="00944A30">
        <w:rPr>
          <w:spacing w:val="0"/>
          <w:w w:val="100"/>
        </w:rPr>
        <w:tab/>
        <w:t>Измерение массы нагружения фильтра при паровом выбросе в результате сброса давления</w:t>
      </w:r>
    </w:p>
    <w:p w:rsidR="007152CF" w:rsidRPr="00944A30" w:rsidRDefault="007152CF" w:rsidP="008C2BB9">
      <w:pPr>
        <w:pStyle w:val="SingleTxtGR"/>
        <w:suppressAutoHyphens/>
        <w:ind w:left="2268" w:hanging="1134"/>
        <w:rPr>
          <w:spacing w:val="0"/>
          <w:w w:val="100"/>
        </w:rPr>
      </w:pPr>
      <w:r w:rsidRPr="00944A30">
        <w:rPr>
          <w:spacing w:val="0"/>
          <w:w w:val="100"/>
        </w:rPr>
        <w:t>6.7.1.1</w:t>
      </w:r>
      <w:r w:rsidRPr="00944A30">
        <w:rPr>
          <w:spacing w:val="0"/>
          <w:w w:val="100"/>
        </w:rPr>
        <w:tab/>
      </w:r>
      <w:r w:rsidR="00A9481A" w:rsidRPr="00944A30">
        <w:rPr>
          <w:spacing w:val="0"/>
          <w:w w:val="100"/>
        </w:rPr>
        <w:tab/>
      </w:r>
      <w:r w:rsidRPr="00944A30">
        <w:rPr>
          <w:spacing w:val="0"/>
          <w:w w:val="100"/>
        </w:rPr>
        <w:t>Применяют процедуры, указанные в пунктах 6.6.1.1–6.6.1.7.2 настоящего приложения. Масса нагружения фильтра при паровом выбросе в результате сброса давления соответствует разнице веса фильтра транспортного средства до процедуры, предусмотренной в пункте 6.6.1.6 настоящего приложения, и после процедуры, предусмотренной в пункте</w:t>
      </w:r>
      <w:r w:rsidR="00A9481A" w:rsidRPr="00944A30">
        <w:rPr>
          <w:spacing w:val="0"/>
          <w:w w:val="100"/>
        </w:rPr>
        <w:t> </w:t>
      </w:r>
      <w:r w:rsidRPr="00944A30">
        <w:rPr>
          <w:spacing w:val="0"/>
          <w:w w:val="100"/>
        </w:rPr>
        <w:t>6.6.1.7.2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6.7.1.2</w:t>
      </w:r>
      <w:r w:rsidRPr="00944A30">
        <w:rPr>
          <w:spacing w:val="0"/>
          <w:w w:val="100"/>
        </w:rPr>
        <w:tab/>
      </w:r>
      <w:r w:rsidR="00A9481A" w:rsidRPr="00944A30">
        <w:rPr>
          <w:spacing w:val="0"/>
          <w:w w:val="100"/>
        </w:rPr>
        <w:tab/>
      </w:r>
      <w:r w:rsidRPr="00944A30">
        <w:rPr>
          <w:spacing w:val="0"/>
          <w:w w:val="100"/>
        </w:rPr>
        <w:t>Переполнение фильтра транспортного средства при паровом выбросе в результате сброса давления должно измеряться согласно пунктам</w:t>
      </w:r>
      <w:r w:rsidR="004B050D">
        <w:rPr>
          <w:spacing w:val="0"/>
          <w:w w:val="100"/>
        </w:rPr>
        <w:t> </w:t>
      </w:r>
      <w:r w:rsidRPr="00944A30">
        <w:rPr>
          <w:spacing w:val="0"/>
          <w:w w:val="100"/>
        </w:rPr>
        <w:t>6.6.1.8</w:t>
      </w:r>
      <w:r w:rsidR="00A33FAE" w:rsidRPr="00A33FAE">
        <w:rPr>
          <w:spacing w:val="0"/>
          <w:w w:val="100"/>
        </w:rPr>
        <w:t>.1</w:t>
      </w:r>
      <w:r w:rsidR="00A9481A" w:rsidRPr="00944A30">
        <w:rPr>
          <w:spacing w:val="0"/>
          <w:w w:val="100"/>
        </w:rPr>
        <w:t>−</w:t>
      </w:r>
      <w:r w:rsidRPr="00944A30">
        <w:rPr>
          <w:spacing w:val="0"/>
          <w:w w:val="100"/>
        </w:rPr>
        <w:t>6.6.1.8.2 настоящего приложения и соответствовать пункту</w:t>
      </w:r>
      <w:r w:rsidR="00A9481A" w:rsidRPr="00944A30">
        <w:rPr>
          <w:spacing w:val="0"/>
          <w:w w:val="100"/>
        </w:rPr>
        <w:t> </w:t>
      </w:r>
      <w:r w:rsidRPr="00944A30">
        <w:rPr>
          <w:spacing w:val="0"/>
          <w:w w:val="100"/>
        </w:rPr>
        <w:t>6.6.1.8.3 настоящего приложения.</w:t>
      </w:r>
    </w:p>
    <w:p w:rsidR="007152CF" w:rsidRPr="00944A30" w:rsidRDefault="007152CF" w:rsidP="008C2BB9">
      <w:pPr>
        <w:pStyle w:val="SingleTxtGR"/>
        <w:suppressAutoHyphens/>
        <w:ind w:left="2268" w:hanging="1134"/>
        <w:rPr>
          <w:spacing w:val="0"/>
          <w:w w:val="100"/>
          <w:szCs w:val="24"/>
          <w:lang w:eastAsia="ja-JP"/>
        </w:rPr>
      </w:pPr>
      <w:r w:rsidRPr="00944A30">
        <w:rPr>
          <w:spacing w:val="0"/>
          <w:w w:val="100"/>
        </w:rPr>
        <w:t>6.7.2</w:t>
      </w:r>
      <w:r w:rsidRPr="00944A30">
        <w:rPr>
          <w:spacing w:val="0"/>
          <w:w w:val="100"/>
        </w:rPr>
        <w:tab/>
      </w:r>
      <w:r w:rsidRPr="00944A30">
        <w:rPr>
          <w:spacing w:val="0"/>
          <w:w w:val="100"/>
        </w:rPr>
        <w:tab/>
        <w:t>Испытание на выбросы в результате испарения после горячего насыщения и суточное испытание на выбросы в результате испарения</w:t>
      </w:r>
    </w:p>
    <w:p w:rsidR="007152CF" w:rsidRPr="00944A30" w:rsidRDefault="007152CF" w:rsidP="008C2BB9">
      <w:pPr>
        <w:pStyle w:val="SingleTxtGR"/>
        <w:suppressAutoHyphens/>
        <w:ind w:left="2268" w:hanging="1134"/>
        <w:rPr>
          <w:spacing w:val="0"/>
          <w:w w:val="100"/>
        </w:rPr>
      </w:pPr>
      <w:r w:rsidRPr="00944A30">
        <w:rPr>
          <w:spacing w:val="0"/>
          <w:w w:val="100"/>
        </w:rPr>
        <w:t>6.7.2.1</w:t>
      </w:r>
      <w:r w:rsidRPr="00944A30">
        <w:rPr>
          <w:spacing w:val="0"/>
          <w:w w:val="100"/>
        </w:rPr>
        <w:tab/>
      </w:r>
      <w:r w:rsidR="00A9481A" w:rsidRPr="00944A30">
        <w:rPr>
          <w:spacing w:val="0"/>
          <w:w w:val="100"/>
        </w:rPr>
        <w:tab/>
      </w:r>
      <w:r w:rsidRPr="00944A30">
        <w:rPr>
          <w:spacing w:val="0"/>
          <w:w w:val="100"/>
        </w:rPr>
        <w:t>В том случае, если давление сброса в топливном баке превышает или равно 30 кПа</w:t>
      </w:r>
    </w:p>
    <w:p w:rsidR="007152CF" w:rsidRPr="00944A30" w:rsidRDefault="007152CF" w:rsidP="008C2BB9">
      <w:pPr>
        <w:pStyle w:val="SingleTxtG"/>
        <w:spacing w:before="120"/>
        <w:ind w:left="2268" w:hanging="1134"/>
        <w:rPr>
          <w:lang w:val="ru-RU"/>
        </w:rPr>
      </w:pPr>
      <w:r w:rsidRPr="00944A30">
        <w:rPr>
          <w:lang w:val="ru-RU"/>
        </w:rPr>
        <w:t>6.7.2.1.1</w:t>
      </w:r>
      <w:r w:rsidRPr="00944A30">
        <w:rPr>
          <w:lang w:val="ru-RU"/>
        </w:rPr>
        <w:tab/>
        <w:t>Испытание проводят в соответствии с пунктами 6.5.1–6.5.3 и 6.6.1.9</w:t>
      </w:r>
      <w:r w:rsidR="00A9481A" w:rsidRPr="00944A30">
        <w:rPr>
          <w:lang w:val="ru-RU"/>
        </w:rPr>
        <w:t>−</w:t>
      </w:r>
      <w:r w:rsidRPr="00944A30">
        <w:rPr>
          <w:lang w:val="ru-RU"/>
        </w:rPr>
        <w:t>6.6.1.9.1 настоящего приложения.</w:t>
      </w:r>
    </w:p>
    <w:p w:rsidR="007152CF" w:rsidRPr="00944A30" w:rsidRDefault="007152CF" w:rsidP="008C2BB9">
      <w:pPr>
        <w:pStyle w:val="SingleTxtG"/>
        <w:spacing w:before="120"/>
        <w:ind w:left="2268" w:hanging="1134"/>
        <w:rPr>
          <w:lang w:val="ru-RU"/>
        </w:rPr>
      </w:pPr>
      <w:r w:rsidRPr="00944A30">
        <w:rPr>
          <w:lang w:val="ru-RU"/>
        </w:rPr>
        <w:t>6.7.2.1.2</w:t>
      </w:r>
      <w:r w:rsidRPr="00944A30">
        <w:rPr>
          <w:lang w:val="ru-RU"/>
        </w:rPr>
        <w:tab/>
        <w:t>Фильтр подвергают старению в соответствии с последовательностью, описанной в пункте 5.1 настоящего приложения, нагружают и очищают согласно пункту 6.6.1.5 настоящего приложения.</w:t>
      </w:r>
    </w:p>
    <w:p w:rsidR="007152CF" w:rsidRPr="00944A30" w:rsidRDefault="007152CF" w:rsidP="008C2BB9">
      <w:pPr>
        <w:pStyle w:val="SingleTxtGR"/>
        <w:suppressAutoHyphens/>
        <w:ind w:left="2268" w:hanging="1134"/>
        <w:rPr>
          <w:spacing w:val="0"/>
          <w:w w:val="100"/>
        </w:rPr>
      </w:pPr>
      <w:r w:rsidRPr="00944A30">
        <w:rPr>
          <w:spacing w:val="0"/>
          <w:w w:val="100"/>
        </w:rPr>
        <w:t>6.7.2.1.3</w:t>
      </w:r>
      <w:r w:rsidRPr="00944A30">
        <w:rPr>
          <w:spacing w:val="0"/>
          <w:w w:val="100"/>
        </w:rPr>
        <w:tab/>
        <w:t xml:space="preserve">Затем этот фильтр нагружают в соответствии с процедурой, описанной в пункте 5.1.6 приложения 7 к поправкам серии 07 к Правилам </w:t>
      </w:r>
      <w:r w:rsidR="008C2BB9" w:rsidRPr="00944A30">
        <w:rPr>
          <w:spacing w:val="0"/>
          <w:w w:val="100"/>
        </w:rPr>
        <w:t>№ </w:t>
      </w:r>
      <w:r w:rsidRPr="00944A30">
        <w:rPr>
          <w:spacing w:val="0"/>
          <w:w w:val="100"/>
        </w:rPr>
        <w:t>83 ООН, за исключением массы нагружения. Общую массу нагружения определяют в соответствии с пунктом 6.7.1.1 настоящего приложения. По просьбе изготовителя в качестве альтернативного варианта вместо бутана может использоваться эталонное топливо. Фильтр отсоединяют.</w:t>
      </w:r>
    </w:p>
    <w:p w:rsidR="007152CF" w:rsidRPr="00944A30" w:rsidRDefault="007152CF" w:rsidP="008C2BB9">
      <w:pPr>
        <w:pStyle w:val="SingleTxtGR"/>
        <w:suppressAutoHyphens/>
        <w:ind w:left="2268" w:hanging="1134"/>
        <w:rPr>
          <w:spacing w:val="0"/>
          <w:w w:val="100"/>
        </w:rPr>
      </w:pPr>
      <w:r w:rsidRPr="00944A30">
        <w:rPr>
          <w:spacing w:val="0"/>
          <w:w w:val="100"/>
        </w:rPr>
        <w:t>6.7.2.1.4</w:t>
      </w:r>
      <w:r w:rsidRPr="00944A30">
        <w:rPr>
          <w:spacing w:val="0"/>
          <w:w w:val="100"/>
        </w:rPr>
        <w:tab/>
        <w:t xml:space="preserve">Соблюдают процедуры, указанные в пунктах 6.6.1.10–6.6.1.13 настоящего приложения. </w:t>
      </w:r>
    </w:p>
    <w:p w:rsidR="007152CF" w:rsidRPr="00944A30" w:rsidRDefault="007152CF" w:rsidP="00A9481A">
      <w:pPr>
        <w:pStyle w:val="SingleTxtGR"/>
        <w:keepNext/>
        <w:suppressAutoHyphens/>
        <w:ind w:left="2268" w:hanging="1134"/>
        <w:rPr>
          <w:spacing w:val="0"/>
          <w:w w:val="100"/>
        </w:rPr>
      </w:pPr>
      <w:r w:rsidRPr="00944A30">
        <w:rPr>
          <w:spacing w:val="0"/>
          <w:w w:val="100"/>
        </w:rPr>
        <w:t>6.7.2.2</w:t>
      </w:r>
      <w:r w:rsidRPr="00944A30">
        <w:rPr>
          <w:spacing w:val="0"/>
          <w:w w:val="100"/>
        </w:rPr>
        <w:tab/>
      </w:r>
      <w:r w:rsidR="00A9481A" w:rsidRPr="00944A30">
        <w:rPr>
          <w:spacing w:val="0"/>
          <w:w w:val="100"/>
        </w:rPr>
        <w:tab/>
      </w:r>
      <w:r w:rsidRPr="00944A30">
        <w:rPr>
          <w:spacing w:val="0"/>
          <w:w w:val="100"/>
        </w:rPr>
        <w:t>В том случае, если давление сброса в топливном баке менее 30 кПа</w:t>
      </w:r>
    </w:p>
    <w:p w:rsidR="007152CF" w:rsidRPr="00944A30" w:rsidRDefault="007152CF" w:rsidP="008C2BB9">
      <w:pPr>
        <w:pStyle w:val="SingleTxtG"/>
        <w:spacing w:before="120"/>
        <w:ind w:left="2268"/>
        <w:rPr>
          <w:szCs w:val="24"/>
          <w:lang w:val="ru-RU" w:eastAsia="ja-JP"/>
        </w:rPr>
      </w:pPr>
      <w:r w:rsidRPr="00944A30">
        <w:rPr>
          <w:lang w:val="ru-RU"/>
        </w:rPr>
        <w:t>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A1/1 настоящего приложения для суточного испытания на выбросы.</w:t>
      </w:r>
    </w:p>
    <w:p w:rsidR="007152CF" w:rsidRPr="00944A30" w:rsidRDefault="007152CF" w:rsidP="008C2BB9">
      <w:pPr>
        <w:pStyle w:val="SingleTxtG"/>
        <w:ind w:left="2268" w:hanging="1134"/>
        <w:rPr>
          <w:szCs w:val="24"/>
          <w:lang w:val="ru-RU" w:eastAsia="ja-JP"/>
        </w:rPr>
      </w:pPr>
      <w:r w:rsidRPr="00944A30">
        <w:rPr>
          <w:szCs w:val="24"/>
          <w:lang w:val="ru-RU" w:eastAsia="ja-JP"/>
        </w:rPr>
        <w:t>7.</w:t>
      </w:r>
      <w:r w:rsidRPr="00944A30">
        <w:rPr>
          <w:szCs w:val="24"/>
          <w:lang w:val="ru-RU" w:eastAsia="ja-JP"/>
        </w:rPr>
        <w:tab/>
      </w:r>
      <w:r w:rsidRPr="00944A30">
        <w:rPr>
          <w:lang w:val="ru-RU"/>
        </w:rPr>
        <w:t>Расчет результатов испытаний на выбросы при испарении</w:t>
      </w:r>
    </w:p>
    <w:p w:rsidR="007152CF" w:rsidRPr="00944A30" w:rsidRDefault="007152CF" w:rsidP="008C2BB9">
      <w:pPr>
        <w:pStyle w:val="SingleTxtGR"/>
        <w:suppressAutoHyphens/>
        <w:ind w:left="2268" w:hanging="1134"/>
        <w:rPr>
          <w:spacing w:val="0"/>
          <w:w w:val="100"/>
        </w:rPr>
      </w:pPr>
      <w:r w:rsidRPr="00944A30">
        <w:rPr>
          <w:spacing w:val="0"/>
          <w:w w:val="100"/>
        </w:rPr>
        <w:t>7.1</w:t>
      </w:r>
      <w:r w:rsidRPr="00944A30">
        <w:rPr>
          <w:spacing w:val="0"/>
          <w:w w:val="100"/>
        </w:rPr>
        <w:tab/>
      </w:r>
      <w:r w:rsidRPr="00944A30">
        <w:rPr>
          <w:spacing w:val="0"/>
          <w:w w:val="100"/>
        </w:rPr>
        <w:tab/>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углеводородов, температуры и давления, а также по чистому объему камеры.</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Для расчета используют следующее уравнение:</w:t>
      </w:r>
    </w:p>
    <w:p w:rsidR="007152CF" w:rsidRPr="00C46B64" w:rsidRDefault="007152CF" w:rsidP="008C2BB9">
      <w:pPr>
        <w:pStyle w:val="SingleTxtG"/>
        <w:ind w:left="2268"/>
        <w:rPr>
          <w:lang w:val="ru-RU" w:eastAsia="ja-JP"/>
        </w:rPr>
      </w:pPr>
      <w:r w:rsidRPr="00944A30">
        <w:rPr>
          <w:lang w:val="ru-RU" w:eastAsia="ja-JP"/>
        </w:rPr>
        <w:t>M</w:t>
      </w:r>
      <w:r w:rsidRPr="00944A30">
        <w:rPr>
          <w:vertAlign w:val="subscript"/>
          <w:lang w:val="ru-RU" w:eastAsia="ja-JP"/>
        </w:rPr>
        <w:t>HC</w:t>
      </w:r>
      <m:oMath>
        <m:r>
          <w:rPr>
            <w:rFonts w:ascii="Cambria Math" w:hAnsi="Cambria Math"/>
            <w:vertAlign w:val="subscript"/>
            <w:lang w:val="ru-RU" w:eastAsia="ja-JP"/>
          </w:rPr>
          <m:t xml:space="preserve"> </m:t>
        </m:r>
        <m:r>
          <m:rPr>
            <m:sty m:val="p"/>
          </m:rPr>
          <w:rPr>
            <w:rFonts w:ascii="Cambria Math" w:hAnsi="Cambria Math"/>
            <w:lang w:val="ru-RU" w:eastAsia="ja-JP"/>
          </w:rPr>
          <m:t>=k × V ×</m:t>
        </m:r>
        <m:d>
          <m:dPr>
            <m:ctrlPr>
              <w:rPr>
                <w:rFonts w:ascii="Cambria Math" w:hAnsi="Cambria Math"/>
                <w:lang w:val="ru-RU" w:eastAsia="ja-JP"/>
              </w:rPr>
            </m:ctrlPr>
          </m:dPr>
          <m:e>
            <m:f>
              <m:fPr>
                <m:ctrlPr>
                  <w:rPr>
                    <w:rFonts w:ascii="Cambria Math" w:hAnsi="Cambria Math"/>
                    <w:lang w:val="ru-RU" w:eastAsia="ja-JP"/>
                  </w:rPr>
                </m:ctrlPr>
              </m:fPr>
              <m:num>
                <m:sSub>
                  <m:sSubPr>
                    <m:ctrlPr>
                      <w:rPr>
                        <w:rFonts w:ascii="Cambria Math" w:hAnsi="Cambria Math"/>
                        <w:lang w:val="ru-RU" w:eastAsia="ja-JP"/>
                      </w:rPr>
                    </m:ctrlPr>
                  </m:sSubPr>
                  <m:e>
                    <m:r>
                      <m:rPr>
                        <m:sty m:val="p"/>
                      </m:rPr>
                      <w:rPr>
                        <w:rFonts w:ascii="Cambria Math" w:hAnsi="Cambria Math"/>
                        <w:lang w:val="ru-RU" w:eastAsia="ja-JP"/>
                      </w:rPr>
                      <m:t>C</m:t>
                    </m:r>
                  </m:e>
                  <m:sub>
                    <m:r>
                      <m:rPr>
                        <m:sty m:val="p"/>
                      </m:rPr>
                      <w:rPr>
                        <w:rFonts w:ascii="Cambria Math" w:hAnsi="Cambria Math"/>
                        <w:lang w:val="ru-RU" w:eastAsia="ja-JP"/>
                      </w:rPr>
                      <m:t>HCf</m:t>
                    </m:r>
                  </m:sub>
                </m:sSub>
                <m:r>
                  <m:rPr>
                    <m:sty m:val="p"/>
                  </m:rPr>
                  <w:rPr>
                    <w:rFonts w:ascii="Cambria Math" w:hAnsi="Cambria Math"/>
                    <w:lang w:val="ru-RU" w:eastAsia="ja-JP"/>
                  </w:rPr>
                  <m:t>×</m:t>
                </m:r>
                <m:sSub>
                  <m:sSubPr>
                    <m:ctrlPr>
                      <w:rPr>
                        <w:rFonts w:ascii="Cambria Math" w:hAnsi="Cambria Math"/>
                        <w:lang w:val="ru-RU" w:eastAsia="ja-JP"/>
                      </w:rPr>
                    </m:ctrlPr>
                  </m:sSubPr>
                  <m:e>
                    <m:r>
                      <m:rPr>
                        <m:sty m:val="p"/>
                      </m:rPr>
                      <w:rPr>
                        <w:rFonts w:ascii="Cambria Math" w:hAnsi="Cambria Math"/>
                        <w:lang w:val="ru-RU" w:eastAsia="ja-JP"/>
                      </w:rPr>
                      <m:t>P</m:t>
                    </m:r>
                  </m:e>
                  <m:sub>
                    <m:r>
                      <m:rPr>
                        <m:sty m:val="p"/>
                      </m:rPr>
                      <w:rPr>
                        <w:rFonts w:ascii="Cambria Math" w:hAnsi="Cambria Math"/>
                        <w:lang w:val="ru-RU" w:eastAsia="ja-JP"/>
                      </w:rPr>
                      <m:t>f</m:t>
                    </m:r>
                  </m:sub>
                </m:sSub>
              </m:num>
              <m:den>
                <m:sSub>
                  <m:sSubPr>
                    <m:ctrlPr>
                      <w:rPr>
                        <w:rFonts w:ascii="Cambria Math" w:hAnsi="Cambria Math"/>
                        <w:lang w:val="ru-RU" w:eastAsia="ja-JP"/>
                      </w:rPr>
                    </m:ctrlPr>
                  </m:sSubPr>
                  <m:e>
                    <m:r>
                      <m:rPr>
                        <m:sty m:val="p"/>
                      </m:rPr>
                      <w:rPr>
                        <w:rFonts w:ascii="Cambria Math" w:hAnsi="Cambria Math"/>
                        <w:lang w:val="ru-RU" w:eastAsia="ja-JP"/>
                      </w:rPr>
                      <m:t>T</m:t>
                    </m:r>
                  </m:e>
                  <m:sub>
                    <m:r>
                      <m:rPr>
                        <m:sty m:val="p"/>
                      </m:rPr>
                      <w:rPr>
                        <w:rFonts w:ascii="Cambria Math" w:hAnsi="Cambria Math"/>
                        <w:lang w:val="ru-RU" w:eastAsia="ja-JP"/>
                      </w:rPr>
                      <m:t>f</m:t>
                    </m:r>
                  </m:sub>
                </m:sSub>
              </m:den>
            </m:f>
            <m:r>
              <m:rPr>
                <m:sty m:val="p"/>
              </m:rPr>
              <w:rPr>
                <w:rFonts w:ascii="Cambria Math" w:hAnsi="Cambria Math"/>
                <w:lang w:val="ru-RU" w:eastAsia="ja-JP"/>
              </w:rPr>
              <m:t xml:space="preserve">- </m:t>
            </m:r>
            <m:f>
              <m:fPr>
                <m:ctrlPr>
                  <w:rPr>
                    <w:rFonts w:ascii="Cambria Math" w:hAnsi="Cambria Math"/>
                    <w:lang w:val="ru-RU" w:eastAsia="ja-JP"/>
                  </w:rPr>
                </m:ctrlPr>
              </m:fPr>
              <m:num>
                <m:sSub>
                  <m:sSubPr>
                    <m:ctrlPr>
                      <w:rPr>
                        <w:rFonts w:ascii="Cambria Math" w:hAnsi="Cambria Math"/>
                        <w:lang w:val="ru-RU" w:eastAsia="ja-JP"/>
                      </w:rPr>
                    </m:ctrlPr>
                  </m:sSubPr>
                  <m:e>
                    <m:r>
                      <m:rPr>
                        <m:sty m:val="p"/>
                      </m:rPr>
                      <w:rPr>
                        <w:rFonts w:ascii="Cambria Math" w:hAnsi="Cambria Math"/>
                        <w:lang w:val="ru-RU" w:eastAsia="ja-JP"/>
                      </w:rPr>
                      <m:t>C</m:t>
                    </m:r>
                  </m:e>
                  <m:sub>
                    <m:r>
                      <m:rPr>
                        <m:sty m:val="p"/>
                      </m:rPr>
                      <w:rPr>
                        <w:rFonts w:ascii="Cambria Math" w:hAnsi="Cambria Math"/>
                        <w:lang w:val="ru-RU" w:eastAsia="ja-JP"/>
                      </w:rPr>
                      <m:t>HCi</m:t>
                    </m:r>
                  </m:sub>
                </m:sSub>
                <m:r>
                  <m:rPr>
                    <m:sty m:val="p"/>
                  </m:rPr>
                  <w:rPr>
                    <w:rFonts w:ascii="Cambria Math" w:hAnsi="Cambria Math"/>
                    <w:lang w:val="ru-RU" w:eastAsia="ja-JP"/>
                  </w:rPr>
                  <m:t>×</m:t>
                </m:r>
                <m:sSub>
                  <m:sSubPr>
                    <m:ctrlPr>
                      <w:rPr>
                        <w:rFonts w:ascii="Cambria Math" w:hAnsi="Cambria Math"/>
                        <w:lang w:val="ru-RU" w:eastAsia="ja-JP"/>
                      </w:rPr>
                    </m:ctrlPr>
                  </m:sSubPr>
                  <m:e>
                    <m:r>
                      <m:rPr>
                        <m:sty m:val="p"/>
                      </m:rPr>
                      <w:rPr>
                        <w:rFonts w:ascii="Cambria Math" w:hAnsi="Cambria Math"/>
                        <w:lang w:val="ru-RU" w:eastAsia="ja-JP"/>
                      </w:rPr>
                      <m:t>P</m:t>
                    </m:r>
                  </m:e>
                  <m:sub>
                    <m:r>
                      <m:rPr>
                        <m:sty m:val="p"/>
                      </m:rPr>
                      <w:rPr>
                        <w:rFonts w:ascii="Cambria Math" w:hAnsi="Cambria Math"/>
                        <w:lang w:val="ru-RU" w:eastAsia="ja-JP"/>
                      </w:rPr>
                      <m:t>i</m:t>
                    </m:r>
                  </m:sub>
                </m:sSub>
              </m:num>
              <m:den>
                <m:sSub>
                  <m:sSubPr>
                    <m:ctrlPr>
                      <w:rPr>
                        <w:rFonts w:ascii="Cambria Math" w:hAnsi="Cambria Math"/>
                        <w:lang w:val="ru-RU" w:eastAsia="ja-JP"/>
                      </w:rPr>
                    </m:ctrlPr>
                  </m:sSubPr>
                  <m:e>
                    <m:r>
                      <m:rPr>
                        <m:sty m:val="p"/>
                      </m:rPr>
                      <w:rPr>
                        <w:rFonts w:ascii="Cambria Math" w:hAnsi="Cambria Math"/>
                        <w:lang w:val="ru-RU" w:eastAsia="ja-JP"/>
                      </w:rPr>
                      <m:t>T</m:t>
                    </m:r>
                  </m:e>
                  <m:sub>
                    <m:r>
                      <m:rPr>
                        <m:sty m:val="p"/>
                      </m:rPr>
                      <w:rPr>
                        <w:rFonts w:ascii="Cambria Math" w:hAnsi="Cambria Math"/>
                        <w:lang w:val="ru-RU" w:eastAsia="ja-JP"/>
                      </w:rPr>
                      <m:t>i</m:t>
                    </m:r>
                  </m:sub>
                </m:sSub>
              </m:den>
            </m:f>
          </m:e>
        </m:d>
        <m:r>
          <m:rPr>
            <m:sty m:val="p"/>
          </m:rPr>
          <w:rPr>
            <w:rFonts w:ascii="Cambria Math" w:hAnsi="Cambria Math"/>
            <w:lang w:val="ru-RU" w:eastAsia="ja-JP"/>
          </w:rPr>
          <m:t>+</m:t>
        </m:r>
        <m:sSub>
          <m:sSubPr>
            <m:ctrlPr>
              <w:rPr>
                <w:rFonts w:ascii="Cambria Math" w:hAnsi="Cambria Math"/>
                <w:lang w:val="ru-RU" w:eastAsia="ja-JP"/>
              </w:rPr>
            </m:ctrlPr>
          </m:sSubPr>
          <m:e>
            <m:r>
              <m:rPr>
                <m:sty m:val="p"/>
              </m:rPr>
              <w:rPr>
                <w:rFonts w:ascii="Cambria Math" w:hAnsi="Cambria Math"/>
                <w:lang w:val="ru-RU" w:eastAsia="ja-JP"/>
              </w:rPr>
              <m:t>M</m:t>
            </m:r>
          </m:e>
          <m:sub>
            <m:r>
              <m:rPr>
                <m:sty m:val="p"/>
              </m:rPr>
              <w:rPr>
                <w:rFonts w:ascii="Cambria Math" w:hAnsi="Cambria Math"/>
                <w:lang w:val="ru-RU" w:eastAsia="ja-JP"/>
              </w:rPr>
              <m:t>HC,out</m:t>
            </m:r>
          </m:sub>
        </m:sSub>
        <m:r>
          <m:rPr>
            <m:sty m:val="p"/>
          </m:rPr>
          <w:rPr>
            <w:rFonts w:ascii="Cambria Math" w:hAnsi="Cambria Math"/>
            <w:lang w:val="ru-RU" w:eastAsia="ja-JP"/>
          </w:rPr>
          <m:t>-</m:t>
        </m:r>
        <m:sSub>
          <m:sSubPr>
            <m:ctrlPr>
              <w:rPr>
                <w:rFonts w:ascii="Cambria Math" w:hAnsi="Cambria Math"/>
                <w:lang w:val="ru-RU" w:eastAsia="ja-JP"/>
              </w:rPr>
            </m:ctrlPr>
          </m:sSubPr>
          <m:e>
            <m:r>
              <m:rPr>
                <m:sty m:val="p"/>
              </m:rPr>
              <w:rPr>
                <w:rFonts w:ascii="Cambria Math" w:hAnsi="Cambria Math"/>
                <w:lang w:val="ru-RU" w:eastAsia="ja-JP"/>
              </w:rPr>
              <m:t>M</m:t>
            </m:r>
          </m:e>
          <m:sub>
            <m:r>
              <m:rPr>
                <m:sty m:val="p"/>
              </m:rPr>
              <w:rPr>
                <w:rFonts w:ascii="Cambria Math" w:hAnsi="Cambria Math"/>
                <w:lang w:val="ru-RU" w:eastAsia="ja-JP"/>
              </w:rPr>
              <m:t>HC,in</m:t>
            </m:r>
          </m:sub>
        </m:sSub>
      </m:oMath>
      <w:r w:rsidRPr="00C46B64">
        <w:rPr>
          <w:lang w:val="ru-RU" w:eastAsia="ja-JP"/>
        </w:rPr>
        <w:t xml:space="preserve"> ,</w:t>
      </w:r>
    </w:p>
    <w:p w:rsidR="007152CF" w:rsidRPr="00944A30" w:rsidRDefault="007152CF" w:rsidP="008C2BB9">
      <w:pPr>
        <w:pStyle w:val="SingleTxtG"/>
        <w:spacing w:before="120"/>
        <w:ind w:left="2268"/>
        <w:rPr>
          <w:lang w:val="ru-RU" w:eastAsia="ja-JP"/>
        </w:rPr>
      </w:pPr>
      <w:r w:rsidRPr="00944A30">
        <w:rPr>
          <w:lang w:val="ru-RU" w:eastAsia="ja-JP"/>
        </w:rPr>
        <w:t>где:</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M</w:t>
      </w:r>
      <w:r w:rsidRPr="00944A30">
        <w:rPr>
          <w:vertAlign w:val="subscript"/>
          <w:lang w:val="ru-RU" w:eastAsia="ja-JP"/>
        </w:rPr>
        <w:t>HC</w:t>
      </w:r>
      <w:r w:rsidRPr="00944A30">
        <w:rPr>
          <w:lang w:val="ru-RU" w:eastAsia="ja-JP"/>
        </w:rPr>
        <w:t xml:space="preserve"> </w:t>
      </w:r>
      <w:r w:rsidRPr="00944A30">
        <w:rPr>
          <w:lang w:val="ru-RU" w:eastAsia="ja-JP"/>
        </w:rPr>
        <w:tab/>
      </w:r>
      <w:r w:rsidRPr="00944A30">
        <w:rPr>
          <w:lang w:val="ru-RU"/>
        </w:rPr>
        <w:t>масса углеводородов, граммы</w:t>
      </w:r>
      <w:r w:rsidRPr="00944A30">
        <w:rPr>
          <w:lang w:val="ru-RU" w:eastAsia="ja-JP"/>
        </w:rPr>
        <w:t>;</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M</w:t>
      </w:r>
      <w:r w:rsidRPr="00944A30">
        <w:rPr>
          <w:vertAlign w:val="subscript"/>
          <w:lang w:val="ru-RU" w:eastAsia="ja-JP"/>
        </w:rPr>
        <w:t>HC,out</w:t>
      </w:r>
      <w:r w:rsidRPr="00944A30">
        <w:rPr>
          <w:lang w:val="ru-RU" w:eastAsia="ja-JP"/>
        </w:rPr>
        <w:t xml:space="preserve"> </w:t>
      </w:r>
      <w:r w:rsidR="00A9481A" w:rsidRPr="00944A30">
        <w:rPr>
          <w:lang w:val="ru-RU" w:eastAsia="ja-JP"/>
        </w:rPr>
        <w:tab/>
      </w:r>
      <w:r w:rsidRPr="00944A30">
        <w:rPr>
          <w:lang w:val="ru-RU"/>
        </w:rPr>
        <w:t>масса углеводородов, покидающих камеру с неизменным объемом, используемую для суточного испытания на выбросы, граммы;</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M</w:t>
      </w:r>
      <w:r w:rsidRPr="00944A30">
        <w:rPr>
          <w:vertAlign w:val="subscript"/>
          <w:lang w:val="ru-RU" w:eastAsia="ja-JP"/>
        </w:rPr>
        <w:t>HC,in</w:t>
      </w:r>
      <w:r w:rsidRPr="00944A30">
        <w:rPr>
          <w:lang w:val="ru-RU" w:eastAsia="ja-JP"/>
        </w:rPr>
        <w:t xml:space="preserve"> </w:t>
      </w:r>
      <w:r w:rsidRPr="00944A30">
        <w:rPr>
          <w:lang w:val="ru-RU" w:eastAsia="ja-JP"/>
        </w:rPr>
        <w:tab/>
      </w:r>
      <w:r w:rsidRPr="00944A30">
        <w:rPr>
          <w:lang w:val="ru-RU"/>
        </w:rPr>
        <w:t>масса углеводородов, поступающих в камеру с неизменным объемом, использующуюся для суточного испытания на выбросы, граммы;</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C</w:t>
      </w:r>
      <w:r w:rsidRPr="00944A30">
        <w:rPr>
          <w:vertAlign w:val="subscript"/>
          <w:lang w:val="ru-RU" w:eastAsia="ja-JP"/>
        </w:rPr>
        <w:t>HC</w:t>
      </w:r>
      <w:r w:rsidRPr="00944A30">
        <w:rPr>
          <w:lang w:val="ru-RU" w:eastAsia="ja-JP"/>
        </w:rPr>
        <w:t xml:space="preserve"> </w:t>
      </w:r>
      <w:r w:rsidRPr="00944A30">
        <w:rPr>
          <w:lang w:val="ru-RU" w:eastAsia="ja-JP"/>
        </w:rPr>
        <w:tab/>
      </w:r>
      <w:r w:rsidRPr="00944A30">
        <w:rPr>
          <w:lang w:val="ru-RU"/>
        </w:rPr>
        <w:t>измеренная концентрация углеводородов в камере, млн</w:t>
      </w:r>
      <w:r w:rsidRPr="00944A30">
        <w:rPr>
          <w:vertAlign w:val="superscript"/>
          <w:lang w:val="ru-RU"/>
        </w:rPr>
        <w:t>−1</w:t>
      </w:r>
      <w:r w:rsidRPr="00944A30">
        <w:rPr>
          <w:lang w:val="ru-RU"/>
        </w:rPr>
        <w:t xml:space="preserve"> (объем) в эквиваленте C</w:t>
      </w:r>
      <w:r w:rsidRPr="00944A30">
        <w:rPr>
          <w:vertAlign w:val="subscript"/>
          <w:lang w:val="ru-RU"/>
        </w:rPr>
        <w:t>1</w:t>
      </w:r>
      <w:r w:rsidRPr="00944A30">
        <w:rPr>
          <w:lang w:val="ru-RU" w:eastAsia="ja-JP"/>
        </w:rPr>
        <w:t>;</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 xml:space="preserve">V </w:t>
      </w:r>
      <w:r w:rsidRPr="00944A30">
        <w:rPr>
          <w:lang w:val="ru-RU" w:eastAsia="ja-JP"/>
        </w:rPr>
        <w:tab/>
      </w:r>
      <w:r w:rsidRPr="00944A30">
        <w:rPr>
          <w:lang w:val="ru-RU"/>
        </w:rPr>
        <w:t>чистый объем камеры, скорректированный с учетом объема транспортного средства с открытыми окнами и багажником, м</w:t>
      </w:r>
      <w:r w:rsidRPr="00944A30">
        <w:rPr>
          <w:vertAlign w:val="superscript"/>
          <w:lang w:val="ru-RU"/>
        </w:rPr>
        <w:t>3</w:t>
      </w:r>
      <w:r w:rsidRPr="00944A30">
        <w:rPr>
          <w:lang w:val="ru-RU"/>
        </w:rPr>
        <w:t>. Если объем транспортного средства неизвестен, то вычитают объем, равный 1,42 м</w:t>
      </w:r>
      <w:r w:rsidRPr="00944A30">
        <w:rPr>
          <w:vertAlign w:val="superscript"/>
          <w:lang w:val="ru-RU"/>
        </w:rPr>
        <w:t>3</w:t>
      </w:r>
      <w:r w:rsidRPr="00944A30">
        <w:rPr>
          <w:lang w:val="ru-RU" w:eastAsia="ja-JP"/>
        </w:rPr>
        <w:t>;</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 xml:space="preserve">T </w:t>
      </w:r>
      <w:r w:rsidRPr="00944A30">
        <w:rPr>
          <w:lang w:val="ru-RU" w:eastAsia="ja-JP"/>
        </w:rPr>
        <w:tab/>
      </w:r>
      <w:r w:rsidRPr="00944A30">
        <w:rPr>
          <w:lang w:val="ru-RU"/>
        </w:rPr>
        <w:t>температура окружающей среды в камере, К</w:t>
      </w:r>
      <w:r w:rsidRPr="00944A30">
        <w:rPr>
          <w:lang w:val="ru-RU" w:eastAsia="ja-JP"/>
        </w:rPr>
        <w:t>;</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 xml:space="preserve">P </w:t>
      </w:r>
      <w:r w:rsidRPr="00944A30">
        <w:rPr>
          <w:lang w:val="ru-RU" w:eastAsia="ja-JP"/>
        </w:rPr>
        <w:tab/>
      </w:r>
      <w:r w:rsidRPr="00944A30">
        <w:rPr>
          <w:lang w:val="ru-RU"/>
        </w:rPr>
        <w:t>барометрическое давление, кПа</w:t>
      </w:r>
      <w:r w:rsidRPr="00944A30">
        <w:rPr>
          <w:lang w:val="ru-RU" w:eastAsia="ja-JP"/>
        </w:rPr>
        <w:t>;</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 xml:space="preserve">H/C </w:t>
      </w:r>
      <w:r w:rsidRPr="00944A30">
        <w:rPr>
          <w:lang w:val="ru-RU" w:eastAsia="ja-JP"/>
        </w:rPr>
        <w:tab/>
      </w:r>
      <w:r w:rsidRPr="00944A30">
        <w:rPr>
          <w:lang w:val="ru-RU"/>
        </w:rPr>
        <w:t>соотношение водорода и углерода и имеет постоянное значение 2,33</w:t>
      </w:r>
      <w:r w:rsidRPr="00944A30">
        <w:rPr>
          <w:lang w:val="ru-RU" w:eastAsia="ja-JP"/>
        </w:rPr>
        <w:t>;</w:t>
      </w:r>
    </w:p>
    <w:p w:rsidR="007152CF" w:rsidRPr="00944A30" w:rsidRDefault="007152CF" w:rsidP="00A9481A">
      <w:pPr>
        <w:pStyle w:val="SingleTxtG"/>
        <w:tabs>
          <w:tab w:val="left" w:pos="3119"/>
        </w:tabs>
        <w:spacing w:before="120"/>
        <w:ind w:left="3119" w:hanging="851"/>
        <w:rPr>
          <w:lang w:val="ru-RU"/>
        </w:rPr>
      </w:pPr>
      <w:r w:rsidRPr="00944A30">
        <w:rPr>
          <w:lang w:val="ru-RU" w:eastAsia="ja-JP"/>
        </w:rPr>
        <w:t xml:space="preserve">k </w:t>
      </w:r>
      <w:r w:rsidRPr="00944A30">
        <w:rPr>
          <w:lang w:val="ru-RU" w:eastAsia="ja-JP"/>
        </w:rPr>
        <w:tab/>
      </w:r>
      <w:r w:rsidRPr="00944A30">
        <w:rPr>
          <w:lang w:val="ru-RU"/>
        </w:rPr>
        <w:t>1,2 × 10</w:t>
      </w:r>
      <w:r w:rsidRPr="00944A30">
        <w:rPr>
          <w:vertAlign w:val="superscript"/>
          <w:lang w:val="ru-RU"/>
        </w:rPr>
        <w:t>–4</w:t>
      </w:r>
      <w:r w:rsidRPr="00944A30">
        <w:rPr>
          <w:lang w:val="ru-RU"/>
        </w:rPr>
        <w:t xml:space="preserve"> × (12 + H/C), в (г × K/(м³ × кПа));</w:t>
      </w:r>
    </w:p>
    <w:p w:rsidR="007152CF" w:rsidRPr="00944A30" w:rsidRDefault="007152CF" w:rsidP="00A9481A">
      <w:pPr>
        <w:pStyle w:val="SingleTxtG"/>
        <w:tabs>
          <w:tab w:val="left" w:pos="3119"/>
        </w:tabs>
        <w:spacing w:before="120"/>
        <w:ind w:left="3119" w:hanging="851"/>
        <w:rPr>
          <w:lang w:val="ru-RU" w:eastAsia="ja-JP"/>
        </w:rPr>
      </w:pPr>
      <w:r w:rsidRPr="00944A30">
        <w:rPr>
          <w:lang w:val="ru-RU" w:eastAsia="ja-JP"/>
        </w:rPr>
        <w:t xml:space="preserve">i </w:t>
      </w:r>
      <w:r w:rsidRPr="00944A30">
        <w:rPr>
          <w:lang w:val="ru-RU" w:eastAsia="ja-JP"/>
        </w:rPr>
        <w:tab/>
      </w:r>
      <w:r w:rsidRPr="00944A30">
        <w:rPr>
          <w:lang w:val="ru-RU"/>
        </w:rPr>
        <w:t>первоначальное значение</w:t>
      </w:r>
      <w:r w:rsidRPr="00944A30">
        <w:rPr>
          <w:lang w:val="ru-RU" w:eastAsia="ja-JP"/>
        </w:rPr>
        <w:t>;</w:t>
      </w:r>
    </w:p>
    <w:p w:rsidR="007152CF" w:rsidRPr="00944A30" w:rsidRDefault="007152CF" w:rsidP="00A9481A">
      <w:pPr>
        <w:pStyle w:val="SingleTxtG"/>
        <w:tabs>
          <w:tab w:val="left" w:pos="3119"/>
        </w:tabs>
        <w:spacing w:before="120"/>
        <w:ind w:left="3119" w:hanging="851"/>
        <w:rPr>
          <w:szCs w:val="24"/>
          <w:lang w:val="ru-RU" w:eastAsia="ja-JP"/>
        </w:rPr>
      </w:pPr>
      <w:r w:rsidRPr="00944A30">
        <w:rPr>
          <w:lang w:val="ru-RU" w:eastAsia="ja-JP"/>
        </w:rPr>
        <w:t xml:space="preserve">f </w:t>
      </w:r>
      <w:r w:rsidRPr="00944A30">
        <w:rPr>
          <w:lang w:val="ru-RU" w:eastAsia="ja-JP"/>
        </w:rPr>
        <w:tab/>
      </w:r>
      <w:r w:rsidRPr="00944A30">
        <w:rPr>
          <w:lang w:val="ru-RU"/>
        </w:rPr>
        <w:t>конечное значение.</w:t>
      </w:r>
    </w:p>
    <w:p w:rsidR="007152CF" w:rsidRPr="00944A30" w:rsidRDefault="007152CF" w:rsidP="008C2BB9">
      <w:pPr>
        <w:pStyle w:val="SingleTxtGR"/>
        <w:suppressAutoHyphens/>
        <w:ind w:left="2268" w:hanging="1134"/>
        <w:rPr>
          <w:spacing w:val="0"/>
          <w:w w:val="100"/>
        </w:rPr>
      </w:pPr>
      <w:r w:rsidRPr="00944A30">
        <w:rPr>
          <w:spacing w:val="0"/>
          <w:w w:val="100"/>
        </w:rPr>
        <w:t>7.2</w:t>
      </w:r>
      <w:r w:rsidRPr="00944A30">
        <w:rPr>
          <w:spacing w:val="0"/>
          <w:w w:val="100"/>
        </w:rPr>
        <w:tab/>
      </w:r>
      <w:r w:rsidRPr="00944A30">
        <w:rPr>
          <w:spacing w:val="0"/>
          <w:w w:val="100"/>
        </w:rPr>
        <w:tab/>
        <w:t>Результат (M</w:t>
      </w:r>
      <w:r w:rsidRPr="00944A30">
        <w:rPr>
          <w:spacing w:val="0"/>
          <w:w w:val="100"/>
          <w:vertAlign w:val="subscript"/>
        </w:rPr>
        <w:t xml:space="preserve">HS </w:t>
      </w:r>
      <w:r w:rsidRPr="00944A30">
        <w:rPr>
          <w:spacing w:val="0"/>
          <w:w w:val="100"/>
        </w:rPr>
        <w:t>+ M</w:t>
      </w:r>
      <w:r w:rsidRPr="00944A30">
        <w:rPr>
          <w:spacing w:val="0"/>
          <w:w w:val="100"/>
          <w:vertAlign w:val="subscript"/>
        </w:rPr>
        <w:t xml:space="preserve">D1 </w:t>
      </w:r>
      <w:r w:rsidRPr="00944A30">
        <w:rPr>
          <w:spacing w:val="0"/>
          <w:w w:val="100"/>
        </w:rPr>
        <w:t>+ M</w:t>
      </w:r>
      <w:r w:rsidRPr="00944A30">
        <w:rPr>
          <w:spacing w:val="0"/>
          <w:w w:val="100"/>
          <w:vertAlign w:val="subscript"/>
        </w:rPr>
        <w:t xml:space="preserve">D2 </w:t>
      </w:r>
      <w:r w:rsidRPr="00944A30">
        <w:rPr>
          <w:spacing w:val="0"/>
          <w:w w:val="100"/>
        </w:rPr>
        <w:t>+ (2 × КП)) должен быть ниже предела, определенного в пункте 6.1 a) настоящих ГТП ООН.</w:t>
      </w:r>
    </w:p>
    <w:p w:rsidR="007152CF" w:rsidRPr="00944A30" w:rsidRDefault="007152CF" w:rsidP="008C2BB9">
      <w:pPr>
        <w:pStyle w:val="SingleTxtGR"/>
        <w:suppressAutoHyphens/>
        <w:ind w:left="2268" w:hanging="1134"/>
        <w:rPr>
          <w:spacing w:val="0"/>
          <w:w w:val="100"/>
        </w:rPr>
      </w:pPr>
      <w:r w:rsidRPr="00944A30">
        <w:rPr>
          <w:spacing w:val="0"/>
          <w:w w:val="100"/>
        </w:rPr>
        <w:t>7.3</w:t>
      </w:r>
      <w:r w:rsidRPr="00944A30">
        <w:rPr>
          <w:spacing w:val="0"/>
          <w:w w:val="100"/>
        </w:rPr>
        <w:tab/>
      </w:r>
      <w:r w:rsidRPr="00944A30">
        <w:rPr>
          <w:spacing w:val="0"/>
          <w:w w:val="100"/>
        </w:rPr>
        <w:tab/>
        <w:t>По выбору Договаривающихся сторон может использоваться следующее:</w:t>
      </w:r>
    </w:p>
    <w:p w:rsidR="007152CF" w:rsidRPr="00944A30" w:rsidRDefault="007152CF" w:rsidP="008C2BB9">
      <w:pPr>
        <w:pStyle w:val="SingleTxtGR"/>
        <w:suppressAutoHyphens/>
        <w:ind w:left="2268" w:hanging="1134"/>
        <w:rPr>
          <w:spacing w:val="0"/>
          <w:w w:val="100"/>
        </w:rPr>
      </w:pPr>
      <w:r w:rsidRPr="00944A30">
        <w:rPr>
          <w:spacing w:val="0"/>
          <w:w w:val="100"/>
        </w:rPr>
        <w:tab/>
      </w:r>
      <w:r w:rsidRPr="00944A30">
        <w:rPr>
          <w:spacing w:val="0"/>
          <w:w w:val="100"/>
        </w:rPr>
        <w:tab/>
        <w:t>результат (M</w:t>
      </w:r>
      <w:r w:rsidRPr="00944A30">
        <w:rPr>
          <w:spacing w:val="0"/>
          <w:w w:val="100"/>
          <w:vertAlign w:val="subscript"/>
        </w:rPr>
        <w:t xml:space="preserve">HS </w:t>
      </w:r>
      <w:r w:rsidRPr="00944A30">
        <w:rPr>
          <w:spacing w:val="0"/>
          <w:w w:val="100"/>
        </w:rPr>
        <w:t>+ M</w:t>
      </w:r>
      <w:r w:rsidRPr="00944A30">
        <w:rPr>
          <w:spacing w:val="0"/>
          <w:w w:val="100"/>
          <w:vertAlign w:val="subscript"/>
        </w:rPr>
        <w:t xml:space="preserve">D_max </w:t>
      </w:r>
      <w:r w:rsidRPr="00944A30">
        <w:rPr>
          <w:spacing w:val="0"/>
          <w:w w:val="100"/>
        </w:rPr>
        <w:t>+ КП) должен быть ниже предела, определенного в пункте 6.1 b) настоящих ГТП ООН. Значение M</w:t>
      </w:r>
      <w:r w:rsidRPr="00944A30">
        <w:rPr>
          <w:spacing w:val="0"/>
          <w:w w:val="100"/>
          <w:vertAlign w:val="subscript"/>
        </w:rPr>
        <w:t>D_max</w:t>
      </w:r>
      <w:r w:rsidRPr="00944A30">
        <w:rPr>
          <w:spacing w:val="0"/>
          <w:w w:val="100"/>
        </w:rPr>
        <w:t xml:space="preserve"> должно равняться либо M</w:t>
      </w:r>
      <w:r w:rsidRPr="00944A30">
        <w:rPr>
          <w:spacing w:val="0"/>
          <w:w w:val="100"/>
          <w:vertAlign w:val="subscript"/>
        </w:rPr>
        <w:t>D1</w:t>
      </w:r>
      <w:r w:rsidRPr="00944A30">
        <w:rPr>
          <w:spacing w:val="0"/>
          <w:w w:val="100"/>
        </w:rPr>
        <w:t>, либо M</w:t>
      </w:r>
      <w:r w:rsidRPr="00944A30">
        <w:rPr>
          <w:spacing w:val="0"/>
          <w:w w:val="100"/>
          <w:vertAlign w:val="subscript"/>
        </w:rPr>
        <w:t>D2</w:t>
      </w:r>
      <w:r w:rsidRPr="00944A30">
        <w:rPr>
          <w:spacing w:val="0"/>
          <w:w w:val="100"/>
        </w:rPr>
        <w:t xml:space="preserve"> в зависимости от того, какое из них соответствует большему объему выбросов.</w:t>
      </w:r>
    </w:p>
    <w:p w:rsidR="007152CF" w:rsidRPr="00944A30" w:rsidRDefault="007152CF" w:rsidP="00A9481A">
      <w:pPr>
        <w:pStyle w:val="SingleTxtGR"/>
        <w:keepNext/>
        <w:suppressAutoHyphens/>
        <w:ind w:left="2268" w:hanging="1134"/>
        <w:rPr>
          <w:spacing w:val="0"/>
          <w:w w:val="100"/>
        </w:rPr>
      </w:pPr>
      <w:bookmarkStart w:id="31" w:name="DiscussionPoint1_WitnessTest"/>
      <w:r w:rsidRPr="00944A30">
        <w:rPr>
          <w:spacing w:val="0"/>
          <w:w w:val="100"/>
          <w:szCs w:val="24"/>
          <w:lang w:eastAsia="ja-JP"/>
        </w:rPr>
        <w:t>8.</w:t>
      </w:r>
      <w:bookmarkEnd w:id="31"/>
      <w:r w:rsidRPr="00944A30">
        <w:rPr>
          <w:spacing w:val="0"/>
          <w:w w:val="100"/>
          <w:szCs w:val="24"/>
          <w:lang w:eastAsia="ja-JP"/>
        </w:rPr>
        <w:tab/>
      </w:r>
      <w:r w:rsidRPr="00944A30">
        <w:rPr>
          <w:spacing w:val="0"/>
          <w:w w:val="100"/>
          <w:szCs w:val="24"/>
          <w:lang w:eastAsia="ja-JP"/>
        </w:rPr>
        <w:tab/>
      </w:r>
      <w:r w:rsidRPr="00944A30">
        <w:rPr>
          <w:spacing w:val="0"/>
          <w:w w:val="100"/>
        </w:rPr>
        <w:t xml:space="preserve">Протокол испытания </w:t>
      </w:r>
    </w:p>
    <w:p w:rsidR="007152CF" w:rsidRPr="00944A30" w:rsidRDefault="007152CF" w:rsidP="00A9481A">
      <w:pPr>
        <w:pStyle w:val="SingleTxtGR"/>
        <w:keepNext/>
        <w:suppressAutoHyphens/>
        <w:ind w:left="2268" w:hanging="1134"/>
        <w:rPr>
          <w:spacing w:val="0"/>
          <w:w w:val="100"/>
        </w:rPr>
      </w:pPr>
      <w:r w:rsidRPr="00944A30">
        <w:rPr>
          <w:spacing w:val="0"/>
          <w:w w:val="100"/>
        </w:rPr>
        <w:tab/>
      </w:r>
      <w:r w:rsidRPr="00944A30">
        <w:rPr>
          <w:spacing w:val="0"/>
          <w:w w:val="100"/>
        </w:rPr>
        <w:tab/>
        <w:t>В протоколе испытания должна содержаться по крайней мере следующая информация:</w:t>
      </w:r>
    </w:p>
    <w:p w:rsidR="007152CF" w:rsidRPr="00944A30" w:rsidRDefault="007152CF" w:rsidP="008C2BB9">
      <w:pPr>
        <w:pStyle w:val="SingleTxtGR"/>
        <w:suppressAutoHyphens/>
        <w:ind w:left="2835" w:hanging="567"/>
        <w:rPr>
          <w:spacing w:val="0"/>
          <w:w w:val="100"/>
        </w:rPr>
      </w:pPr>
      <w:r w:rsidRPr="00944A30">
        <w:rPr>
          <w:spacing w:val="0"/>
          <w:w w:val="100"/>
        </w:rPr>
        <w:t>a)</w:t>
      </w:r>
      <w:r w:rsidRPr="00944A30">
        <w:rPr>
          <w:spacing w:val="0"/>
          <w:w w:val="100"/>
        </w:rPr>
        <w:tab/>
        <w:t>описание периодов насыщения, включая время и средние температуры;</w:t>
      </w:r>
    </w:p>
    <w:p w:rsidR="007152CF" w:rsidRPr="00944A30" w:rsidRDefault="007152CF" w:rsidP="008C2BB9">
      <w:pPr>
        <w:pStyle w:val="SingleTxtGR"/>
        <w:suppressAutoHyphens/>
        <w:ind w:left="2835" w:hanging="567"/>
        <w:rPr>
          <w:spacing w:val="0"/>
          <w:w w:val="100"/>
        </w:rPr>
      </w:pPr>
      <w:r w:rsidRPr="00944A30">
        <w:rPr>
          <w:spacing w:val="0"/>
          <w:w w:val="100"/>
        </w:rPr>
        <w:t>b)</w:t>
      </w:r>
      <w:r w:rsidRPr="00944A30">
        <w:rPr>
          <w:spacing w:val="0"/>
          <w:w w:val="100"/>
        </w:rPr>
        <w:tab/>
        <w:t>описание подвергшегося старению использованного фильтра и четкая ссылка на отчет о процедуре старения;</w:t>
      </w:r>
    </w:p>
    <w:p w:rsidR="007152CF" w:rsidRPr="00944A30" w:rsidRDefault="007152CF" w:rsidP="008C2BB9">
      <w:pPr>
        <w:pStyle w:val="SingleTxtGR"/>
        <w:suppressAutoHyphens/>
        <w:ind w:left="2835" w:hanging="567"/>
        <w:rPr>
          <w:spacing w:val="0"/>
          <w:w w:val="100"/>
        </w:rPr>
      </w:pPr>
      <w:r w:rsidRPr="00944A30">
        <w:rPr>
          <w:spacing w:val="0"/>
          <w:w w:val="100"/>
        </w:rPr>
        <w:t>c)</w:t>
      </w:r>
      <w:r w:rsidRPr="00944A30">
        <w:rPr>
          <w:spacing w:val="0"/>
          <w:w w:val="100"/>
        </w:rPr>
        <w:tab/>
        <w:t>средняя температура в ходе испытания на горячее насыщение;</w:t>
      </w:r>
    </w:p>
    <w:p w:rsidR="007152CF" w:rsidRPr="00944A30" w:rsidRDefault="007152CF" w:rsidP="008C2BB9">
      <w:pPr>
        <w:pStyle w:val="SingleTxtGR"/>
        <w:suppressAutoHyphens/>
        <w:ind w:left="2835" w:hanging="567"/>
        <w:rPr>
          <w:spacing w:val="0"/>
          <w:w w:val="100"/>
        </w:rPr>
      </w:pPr>
      <w:r w:rsidRPr="00944A30">
        <w:rPr>
          <w:spacing w:val="0"/>
          <w:w w:val="100"/>
        </w:rPr>
        <w:t>d)</w:t>
      </w:r>
      <w:r w:rsidRPr="00944A30">
        <w:rPr>
          <w:spacing w:val="0"/>
          <w:w w:val="100"/>
        </w:rPr>
        <w:tab/>
        <w:t>измерение в ходе испытания на горячее насыщение, HSL;</w:t>
      </w:r>
    </w:p>
    <w:p w:rsidR="007152CF" w:rsidRPr="00944A30" w:rsidRDefault="007152CF" w:rsidP="008C2BB9">
      <w:pPr>
        <w:pStyle w:val="SingleTxtGR"/>
        <w:suppressAutoHyphens/>
        <w:ind w:left="2835" w:hanging="567"/>
        <w:rPr>
          <w:spacing w:val="0"/>
          <w:w w:val="100"/>
        </w:rPr>
      </w:pPr>
      <w:r w:rsidRPr="00944A30">
        <w:rPr>
          <w:spacing w:val="0"/>
          <w:w w:val="100"/>
        </w:rPr>
        <w:t>e)</w:t>
      </w:r>
      <w:r w:rsidRPr="00944A30">
        <w:rPr>
          <w:spacing w:val="0"/>
          <w:w w:val="100"/>
        </w:rPr>
        <w:tab/>
        <w:t>измерени</w:t>
      </w:r>
      <w:r w:rsidR="00AC47CC">
        <w:rPr>
          <w:spacing w:val="0"/>
          <w:w w:val="100"/>
        </w:rPr>
        <w:t>я</w:t>
      </w:r>
      <w:r w:rsidRPr="00944A30">
        <w:rPr>
          <w:spacing w:val="0"/>
          <w:w w:val="100"/>
        </w:rPr>
        <w:t xml:space="preserve"> в ходе первого суточного испытания, DL1-й день;</w:t>
      </w:r>
    </w:p>
    <w:p w:rsidR="007152CF" w:rsidRPr="00944A30" w:rsidRDefault="007152CF" w:rsidP="008C2BB9">
      <w:pPr>
        <w:pStyle w:val="SingleTxtGR"/>
        <w:suppressAutoHyphens/>
        <w:ind w:left="2835" w:hanging="567"/>
        <w:rPr>
          <w:spacing w:val="0"/>
          <w:w w:val="100"/>
        </w:rPr>
      </w:pPr>
      <w:r w:rsidRPr="00944A30">
        <w:rPr>
          <w:spacing w:val="0"/>
          <w:w w:val="100"/>
        </w:rPr>
        <w:t>f)</w:t>
      </w:r>
      <w:r w:rsidRPr="00944A30">
        <w:rPr>
          <w:spacing w:val="0"/>
          <w:w w:val="100"/>
        </w:rPr>
        <w:tab/>
        <w:t>измерени</w:t>
      </w:r>
      <w:r w:rsidR="00AC47CC">
        <w:rPr>
          <w:spacing w:val="0"/>
          <w:w w:val="100"/>
        </w:rPr>
        <w:t>я</w:t>
      </w:r>
      <w:r w:rsidRPr="00944A30">
        <w:rPr>
          <w:spacing w:val="0"/>
          <w:w w:val="100"/>
        </w:rPr>
        <w:t xml:space="preserve"> в ходе второго суточного испытания, DL2-й день;</w:t>
      </w:r>
    </w:p>
    <w:p w:rsidR="007152CF" w:rsidRPr="00944A30" w:rsidRDefault="007152CF" w:rsidP="008C2BB9">
      <w:pPr>
        <w:pStyle w:val="SingleTxtGR"/>
        <w:suppressAutoHyphens/>
        <w:ind w:left="2835" w:hanging="567"/>
        <w:rPr>
          <w:spacing w:val="0"/>
          <w:w w:val="100"/>
        </w:rPr>
      </w:pPr>
      <w:r w:rsidRPr="00944A30">
        <w:rPr>
          <w:spacing w:val="0"/>
          <w:w w:val="100"/>
        </w:rPr>
        <w:t>g)</w:t>
      </w:r>
      <w:r w:rsidRPr="00944A30">
        <w:rPr>
          <w:spacing w:val="0"/>
          <w:w w:val="100"/>
        </w:rPr>
        <w:tab/>
        <w:t>окончательный итог по выбросам в результате испарения, рассчитанный в соответствии с пунктом 7 настоящего приложения;</w:t>
      </w:r>
    </w:p>
    <w:p w:rsidR="007152CF" w:rsidRPr="00944A30" w:rsidRDefault="007152CF" w:rsidP="008C2BB9">
      <w:pPr>
        <w:pStyle w:val="SingleTxtGR"/>
        <w:suppressAutoHyphens/>
        <w:ind w:left="2835" w:hanging="567"/>
        <w:rPr>
          <w:spacing w:val="0"/>
          <w:w w:val="100"/>
        </w:rPr>
      </w:pPr>
      <w:r w:rsidRPr="00944A30">
        <w:rPr>
          <w:spacing w:val="0"/>
          <w:w w:val="100"/>
        </w:rPr>
        <w:t xml:space="preserve">h) </w:t>
      </w:r>
      <w:r w:rsidRPr="00944A30">
        <w:rPr>
          <w:spacing w:val="0"/>
          <w:w w:val="100"/>
        </w:rPr>
        <w:tab/>
        <w:t>заявленное давление сброса в топливном баке (для герметичных систем топливных баков);</w:t>
      </w:r>
    </w:p>
    <w:p w:rsidR="007152CF" w:rsidRPr="00944A30" w:rsidRDefault="007152CF" w:rsidP="008C2BB9">
      <w:pPr>
        <w:pStyle w:val="SingleTxtGR"/>
        <w:suppressAutoHyphens/>
        <w:ind w:left="2835" w:hanging="567"/>
        <w:rPr>
          <w:spacing w:val="0"/>
          <w:w w:val="100"/>
        </w:rPr>
      </w:pPr>
      <w:r w:rsidRPr="00944A30">
        <w:rPr>
          <w:spacing w:val="0"/>
          <w:w w:val="100"/>
        </w:rPr>
        <w:t>i)</w:t>
      </w:r>
      <w:r w:rsidRPr="00944A30">
        <w:rPr>
          <w:spacing w:val="0"/>
          <w:w w:val="100"/>
        </w:rPr>
        <w:tab/>
        <w:t>значение нагружения при паровом выбросе (в случае использования автономного испытания, описанного в пункте 6.7 настоящего приложения).</w:t>
      </w:r>
    </w:p>
    <w:p w:rsidR="007152CF" w:rsidRPr="00944A30" w:rsidRDefault="007152CF" w:rsidP="008C2BB9">
      <w:pPr>
        <w:pStyle w:val="SingleTxtG"/>
        <w:ind w:left="2268" w:hanging="1134"/>
        <w:rPr>
          <w:szCs w:val="24"/>
          <w:lang w:val="ru-RU" w:eastAsia="ja-JP"/>
        </w:rPr>
      </w:pPr>
      <w:r w:rsidRPr="00944A30">
        <w:rPr>
          <w:lang w:val="ru-RU"/>
        </w:rPr>
        <w:br w:type="page"/>
      </w:r>
    </w:p>
    <w:p w:rsidR="007152CF" w:rsidRPr="00944A30" w:rsidRDefault="007152CF" w:rsidP="008C2BB9">
      <w:pPr>
        <w:pStyle w:val="HChGR"/>
        <w:keepLines w:val="0"/>
        <w:pageBreakBefore/>
        <w:rPr>
          <w:spacing w:val="0"/>
          <w:w w:val="100"/>
        </w:rPr>
      </w:pPr>
      <w:r w:rsidRPr="00944A30">
        <w:rPr>
          <w:spacing w:val="0"/>
          <w:w w:val="100"/>
        </w:rPr>
        <w:t>Приложение 2</w:t>
      </w:r>
    </w:p>
    <w:p w:rsidR="007152CF" w:rsidRPr="00944A30" w:rsidRDefault="007152CF" w:rsidP="00F34E04">
      <w:pPr>
        <w:pStyle w:val="HChGR"/>
        <w:spacing w:before="240"/>
        <w:rPr>
          <w:spacing w:val="0"/>
          <w:w w:val="100"/>
        </w:rPr>
      </w:pPr>
      <w:r w:rsidRPr="00944A30">
        <w:rPr>
          <w:spacing w:val="0"/>
          <w:w w:val="100"/>
        </w:rPr>
        <w:tab/>
      </w:r>
      <w:r w:rsidRPr="00944A30">
        <w:rPr>
          <w:spacing w:val="0"/>
          <w:w w:val="100"/>
        </w:rPr>
        <w:tab/>
        <w:t>Виды эталонного топлива</w:t>
      </w:r>
    </w:p>
    <w:p w:rsidR="007152CF" w:rsidRPr="00944A30" w:rsidRDefault="007152CF" w:rsidP="00F34E04">
      <w:pPr>
        <w:pStyle w:val="SingleTxtGR"/>
        <w:suppressAutoHyphens/>
        <w:spacing w:line="220" w:lineRule="atLeast"/>
        <w:ind w:left="2268" w:hanging="1134"/>
        <w:rPr>
          <w:spacing w:val="0"/>
          <w:w w:val="100"/>
        </w:rPr>
      </w:pPr>
      <w:r w:rsidRPr="00944A30">
        <w:rPr>
          <w:spacing w:val="0"/>
          <w:w w:val="100"/>
        </w:rPr>
        <w:t>1.</w:t>
      </w:r>
      <w:r w:rsidRPr="00944A30">
        <w:rPr>
          <w:spacing w:val="0"/>
          <w:w w:val="100"/>
        </w:rPr>
        <w:tab/>
      </w:r>
      <w:r w:rsidRPr="00944A30">
        <w:rPr>
          <w:spacing w:val="0"/>
          <w:w w:val="100"/>
        </w:rPr>
        <w:tab/>
        <w:t xml:space="preserve">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возможно, произведут выбор своего эталонного топлива согласно приложению 3 к ГТП </w:t>
      </w:r>
      <w:r w:rsidR="008C2BB9" w:rsidRPr="00944A30">
        <w:rPr>
          <w:spacing w:val="0"/>
          <w:w w:val="100"/>
        </w:rPr>
        <w:t>№ </w:t>
      </w:r>
      <w:r w:rsidRPr="00944A30">
        <w:rPr>
          <w:spacing w:val="0"/>
          <w:w w:val="100"/>
        </w:rPr>
        <w:t>15 ООН или пункту 2 настоящего приложения.</w:t>
      </w:r>
    </w:p>
    <w:p w:rsidR="007152CF" w:rsidRPr="00944A30" w:rsidRDefault="007152CF" w:rsidP="00F34E04">
      <w:pPr>
        <w:pStyle w:val="SingleTxtGR"/>
        <w:suppressAutoHyphens/>
        <w:spacing w:line="220" w:lineRule="atLeast"/>
        <w:ind w:left="2268" w:hanging="1134"/>
        <w:rPr>
          <w:spacing w:val="0"/>
          <w:w w:val="100"/>
        </w:rPr>
      </w:pPr>
      <w:r w:rsidRPr="00944A30">
        <w:rPr>
          <w:spacing w:val="0"/>
          <w:w w:val="100"/>
        </w:rPr>
        <w:t>2.</w:t>
      </w:r>
      <w:r w:rsidRPr="00944A30">
        <w:rPr>
          <w:spacing w:val="0"/>
          <w:w w:val="100"/>
        </w:rPr>
        <w:tab/>
      </w:r>
      <w:r w:rsidRPr="00944A30">
        <w:rPr>
          <w:spacing w:val="0"/>
          <w:w w:val="100"/>
        </w:rPr>
        <w:tab/>
        <w:t>Технические характеристики эталонного топлива, предназначенного для испытаний, для взаимного признания</w:t>
      </w:r>
    </w:p>
    <w:p w:rsidR="007152CF" w:rsidRPr="00944A30" w:rsidRDefault="007152CF" w:rsidP="00F34E04">
      <w:pPr>
        <w:pStyle w:val="SingleTxtGR"/>
        <w:suppressAutoHyphens/>
        <w:spacing w:line="220" w:lineRule="atLeast"/>
        <w:ind w:left="2268" w:hanging="1134"/>
        <w:rPr>
          <w:spacing w:val="0"/>
          <w:w w:val="100"/>
        </w:rPr>
      </w:pPr>
      <w:r w:rsidRPr="00944A30">
        <w:rPr>
          <w:spacing w:val="0"/>
          <w:w w:val="100"/>
        </w:rPr>
        <w:tab/>
      </w:r>
      <w:r w:rsidRPr="00944A30">
        <w:rPr>
          <w:spacing w:val="0"/>
          <w:w w:val="100"/>
        </w:rPr>
        <w:tab/>
        <w:t>Виды эталонного топлива, перечисленные в таблице A2/1, предназначены для использования в качестве эталонного топлива для взаимного признания согласно положениям Соглашения 1998 года.</w:t>
      </w:r>
    </w:p>
    <w:p w:rsidR="007152CF" w:rsidRPr="00944A30" w:rsidRDefault="007152CF" w:rsidP="00F34E04">
      <w:pPr>
        <w:pStyle w:val="SingleTxtGR"/>
        <w:suppressAutoHyphens/>
        <w:spacing w:line="220" w:lineRule="atLeast"/>
        <w:ind w:left="2268" w:hanging="1134"/>
        <w:rPr>
          <w:spacing w:val="0"/>
          <w:w w:val="100"/>
        </w:rPr>
      </w:pPr>
      <w:r w:rsidRPr="00944A30">
        <w:rPr>
          <w:spacing w:val="0"/>
          <w:w w:val="100"/>
        </w:rPr>
        <w:t>3.</w:t>
      </w:r>
      <w:r w:rsidRPr="00944A30">
        <w:rPr>
          <w:spacing w:val="0"/>
          <w:w w:val="100"/>
        </w:rPr>
        <w:tab/>
      </w:r>
      <w:r w:rsidRPr="00944A30">
        <w:rPr>
          <w:spacing w:val="0"/>
          <w:w w:val="100"/>
        </w:rPr>
        <w:tab/>
        <w:t>Технические характеристики эталонного топлива, предназначенного для региональных испытаний</w:t>
      </w:r>
    </w:p>
    <w:p w:rsidR="007152CF" w:rsidRPr="00944A30" w:rsidRDefault="007152CF" w:rsidP="00F34E04">
      <w:pPr>
        <w:pStyle w:val="SingleTxtGR"/>
        <w:suppressAutoHyphens/>
        <w:spacing w:line="220" w:lineRule="atLeast"/>
        <w:ind w:left="2268" w:hanging="1134"/>
        <w:rPr>
          <w:spacing w:val="0"/>
          <w:w w:val="100"/>
        </w:rPr>
      </w:pPr>
      <w:r w:rsidRPr="00944A30">
        <w:rPr>
          <w:spacing w:val="0"/>
          <w:w w:val="100"/>
        </w:rPr>
        <w:tab/>
      </w:r>
      <w:r w:rsidRPr="00944A30">
        <w:rPr>
          <w:spacing w:val="0"/>
          <w:w w:val="100"/>
        </w:rPr>
        <w:tab/>
        <w:t xml:space="preserve">Для этих целей могут использоваться виды эталонного топлива, перечисленные в приложении 3 к ГТП </w:t>
      </w:r>
      <w:r w:rsidR="008C2BB9" w:rsidRPr="00944A30">
        <w:rPr>
          <w:spacing w:val="0"/>
          <w:w w:val="100"/>
        </w:rPr>
        <w:t>№ </w:t>
      </w:r>
      <w:r w:rsidRPr="00944A30">
        <w:rPr>
          <w:spacing w:val="0"/>
          <w:w w:val="100"/>
        </w:rPr>
        <w:t>15 ООН.</w:t>
      </w:r>
    </w:p>
    <w:p w:rsidR="00F34E04" w:rsidRPr="00944A30" w:rsidRDefault="00F34E04" w:rsidP="00F34E04">
      <w:pPr>
        <w:pStyle w:val="H23G"/>
        <w:rPr>
          <w:lang w:val="ru-RU"/>
        </w:rPr>
      </w:pPr>
      <w:r w:rsidRPr="00944A30">
        <w:rPr>
          <w:b w:val="0"/>
          <w:lang w:val="ru-RU"/>
        </w:rPr>
        <w:tab/>
      </w:r>
      <w:r w:rsidRPr="00944A30">
        <w:rPr>
          <w:b w:val="0"/>
          <w:lang w:val="ru-RU"/>
        </w:rPr>
        <w:tab/>
        <w:t>Таблица А2/1</w:t>
      </w:r>
      <w:r w:rsidRPr="00944A30">
        <w:rPr>
          <w:b w:val="0"/>
          <w:lang w:val="ru-RU"/>
        </w:rPr>
        <w:br/>
      </w:r>
      <w:r w:rsidRPr="00944A30">
        <w:rPr>
          <w:lang w:val="ru-RU"/>
        </w:rPr>
        <w:t>Эталонное топливо для испытания на выбросы в результате испарения для взаимного признания в рамках Соглашения 1998 года</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0"/>
        <w:gridCol w:w="1417"/>
        <w:gridCol w:w="1276"/>
        <w:gridCol w:w="1276"/>
        <w:gridCol w:w="1980"/>
      </w:tblGrid>
      <w:tr w:rsidR="007152CF" w:rsidRPr="00944A30" w:rsidTr="00F34E04">
        <w:trPr>
          <w:trHeight w:val="20"/>
          <w:tblHeader/>
        </w:trPr>
        <w:tc>
          <w:tcPr>
            <w:tcW w:w="3590" w:type="dxa"/>
            <w:vMerge w:val="restart"/>
            <w:tcBorders>
              <w:bottom w:val="single" w:sz="12" w:space="0" w:color="auto"/>
            </w:tcBorders>
            <w:vAlign w:val="bottom"/>
          </w:tcPr>
          <w:p w:rsidR="007152CF" w:rsidRPr="00944A30" w:rsidRDefault="007152CF" w:rsidP="00F34E04">
            <w:pPr>
              <w:suppressAutoHyphens/>
              <w:autoSpaceDE w:val="0"/>
              <w:autoSpaceDN w:val="0"/>
              <w:adjustRightInd w:val="0"/>
              <w:spacing w:before="40" w:after="40" w:line="200" w:lineRule="exact"/>
              <w:ind w:firstLine="12"/>
              <w:jc w:val="center"/>
              <w:rPr>
                <w:i/>
                <w:spacing w:val="0"/>
                <w:w w:val="100"/>
                <w:sz w:val="18"/>
                <w:szCs w:val="18"/>
              </w:rPr>
            </w:pPr>
            <w:r w:rsidRPr="00944A30">
              <w:rPr>
                <w:i/>
                <w:spacing w:val="0"/>
                <w:w w:val="100"/>
                <w:sz w:val="16"/>
                <w:szCs w:val="18"/>
              </w:rPr>
              <w:t>Параметр</w:t>
            </w:r>
          </w:p>
        </w:tc>
        <w:tc>
          <w:tcPr>
            <w:tcW w:w="1417" w:type="dxa"/>
            <w:vMerge w:val="restart"/>
            <w:tcBorders>
              <w:bottom w:val="single" w:sz="12" w:space="0" w:color="auto"/>
            </w:tcBorders>
            <w:vAlign w:val="bottom"/>
          </w:tcPr>
          <w:p w:rsidR="007152CF" w:rsidRPr="00944A30" w:rsidRDefault="007152CF" w:rsidP="00F34E04">
            <w:pPr>
              <w:suppressAutoHyphens/>
              <w:spacing w:before="40" w:after="40" w:line="200" w:lineRule="exact"/>
              <w:jc w:val="center"/>
              <w:rPr>
                <w:i/>
                <w:spacing w:val="0"/>
                <w:w w:val="100"/>
                <w:sz w:val="16"/>
                <w:szCs w:val="16"/>
              </w:rPr>
            </w:pPr>
            <w:r w:rsidRPr="00944A30">
              <w:rPr>
                <w:i/>
                <w:spacing w:val="0"/>
                <w:w w:val="100"/>
                <w:sz w:val="16"/>
                <w:szCs w:val="18"/>
              </w:rPr>
              <w:t>Единица</w:t>
            </w:r>
          </w:p>
        </w:tc>
        <w:tc>
          <w:tcPr>
            <w:tcW w:w="2552" w:type="dxa"/>
            <w:gridSpan w:val="2"/>
            <w:tcBorders>
              <w:bottom w:val="single" w:sz="2" w:space="0" w:color="auto"/>
            </w:tcBorders>
            <w:vAlign w:val="bottom"/>
          </w:tcPr>
          <w:p w:rsidR="007152CF" w:rsidRPr="00944A30" w:rsidRDefault="007152CF" w:rsidP="00F34E04">
            <w:pPr>
              <w:suppressAutoHyphens/>
              <w:spacing w:before="40" w:after="40" w:line="200" w:lineRule="exact"/>
              <w:jc w:val="center"/>
              <w:rPr>
                <w:bCs/>
                <w:i/>
                <w:spacing w:val="0"/>
                <w:w w:val="100"/>
                <w:sz w:val="16"/>
                <w:szCs w:val="16"/>
                <w:lang w:eastAsia="ja-JP"/>
              </w:rPr>
            </w:pPr>
            <w:r w:rsidRPr="00944A30">
              <w:rPr>
                <w:i/>
                <w:spacing w:val="0"/>
                <w:w w:val="100"/>
                <w:sz w:val="16"/>
                <w:szCs w:val="18"/>
              </w:rPr>
              <w:t>Предельные значения</w:t>
            </w:r>
          </w:p>
        </w:tc>
        <w:tc>
          <w:tcPr>
            <w:tcW w:w="1980" w:type="dxa"/>
            <w:vMerge w:val="restart"/>
            <w:tcBorders>
              <w:bottom w:val="single" w:sz="12" w:space="0" w:color="auto"/>
            </w:tcBorders>
            <w:vAlign w:val="bottom"/>
          </w:tcPr>
          <w:p w:rsidR="007152CF" w:rsidRPr="00944A30" w:rsidRDefault="007152CF" w:rsidP="00F34E04">
            <w:pPr>
              <w:suppressAutoHyphens/>
              <w:spacing w:before="40" w:after="40" w:line="200" w:lineRule="exact"/>
              <w:jc w:val="center"/>
              <w:rPr>
                <w:bCs/>
                <w:i/>
                <w:iCs/>
                <w:spacing w:val="0"/>
                <w:w w:val="100"/>
                <w:sz w:val="16"/>
                <w:szCs w:val="16"/>
              </w:rPr>
            </w:pPr>
            <w:r w:rsidRPr="00944A30">
              <w:rPr>
                <w:i/>
                <w:spacing w:val="0"/>
                <w:w w:val="100"/>
                <w:sz w:val="16"/>
                <w:szCs w:val="18"/>
              </w:rPr>
              <w:t>Параметр</w:t>
            </w:r>
          </w:p>
        </w:tc>
      </w:tr>
      <w:tr w:rsidR="007152CF" w:rsidRPr="00944A30" w:rsidTr="00F34E04">
        <w:trPr>
          <w:trHeight w:val="20"/>
          <w:tblHeader/>
        </w:trPr>
        <w:tc>
          <w:tcPr>
            <w:tcW w:w="3590" w:type="dxa"/>
            <w:vMerge/>
            <w:tcBorders>
              <w:bottom w:val="single" w:sz="12" w:space="0" w:color="auto"/>
            </w:tcBorders>
            <w:vAlign w:val="bottom"/>
          </w:tcPr>
          <w:p w:rsidR="007152CF" w:rsidRPr="00944A30" w:rsidRDefault="007152CF" w:rsidP="00F34E04">
            <w:pPr>
              <w:suppressAutoHyphens/>
              <w:spacing w:before="40" w:after="40" w:line="200" w:lineRule="exact"/>
              <w:rPr>
                <w:i/>
                <w:spacing w:val="0"/>
                <w:w w:val="100"/>
                <w:sz w:val="18"/>
                <w:szCs w:val="18"/>
              </w:rPr>
            </w:pPr>
          </w:p>
        </w:tc>
        <w:tc>
          <w:tcPr>
            <w:tcW w:w="1417" w:type="dxa"/>
            <w:vMerge/>
            <w:tcBorders>
              <w:bottom w:val="single" w:sz="12" w:space="0" w:color="auto"/>
            </w:tcBorders>
            <w:vAlign w:val="bottom"/>
          </w:tcPr>
          <w:p w:rsidR="007152CF" w:rsidRPr="00944A30" w:rsidRDefault="007152CF" w:rsidP="00F34E04">
            <w:pPr>
              <w:suppressAutoHyphens/>
              <w:spacing w:before="40" w:after="40" w:line="200" w:lineRule="exact"/>
              <w:rPr>
                <w:i/>
                <w:spacing w:val="0"/>
                <w:w w:val="100"/>
                <w:sz w:val="18"/>
                <w:szCs w:val="18"/>
              </w:rPr>
            </w:pPr>
          </w:p>
        </w:tc>
        <w:tc>
          <w:tcPr>
            <w:tcW w:w="1276" w:type="dxa"/>
            <w:tcBorders>
              <w:bottom w:val="single" w:sz="12" w:space="0" w:color="auto"/>
            </w:tcBorders>
            <w:vAlign w:val="bottom"/>
          </w:tcPr>
          <w:p w:rsidR="007152CF" w:rsidRPr="00944A30" w:rsidRDefault="007152CF" w:rsidP="00F34E04">
            <w:pPr>
              <w:suppressAutoHyphens/>
              <w:spacing w:before="40" w:after="40" w:line="200" w:lineRule="exact"/>
              <w:jc w:val="center"/>
              <w:rPr>
                <w:bCs/>
                <w:i/>
                <w:spacing w:val="0"/>
                <w:w w:val="100"/>
                <w:sz w:val="16"/>
                <w:szCs w:val="16"/>
              </w:rPr>
            </w:pPr>
            <w:r w:rsidRPr="00944A30">
              <w:rPr>
                <w:i/>
                <w:spacing w:val="0"/>
                <w:w w:val="100"/>
                <w:sz w:val="16"/>
                <w:szCs w:val="18"/>
              </w:rPr>
              <w:t>Минимум</w:t>
            </w:r>
          </w:p>
        </w:tc>
        <w:tc>
          <w:tcPr>
            <w:tcW w:w="1276" w:type="dxa"/>
            <w:tcBorders>
              <w:bottom w:val="single" w:sz="12" w:space="0" w:color="auto"/>
            </w:tcBorders>
            <w:vAlign w:val="bottom"/>
          </w:tcPr>
          <w:p w:rsidR="007152CF" w:rsidRPr="00944A30" w:rsidRDefault="00F34E04" w:rsidP="00F34E04">
            <w:pPr>
              <w:suppressAutoHyphens/>
              <w:spacing w:before="40" w:after="40" w:line="200" w:lineRule="exact"/>
              <w:jc w:val="center"/>
              <w:rPr>
                <w:bCs/>
                <w:i/>
                <w:spacing w:val="0"/>
                <w:w w:val="100"/>
                <w:sz w:val="16"/>
                <w:szCs w:val="16"/>
              </w:rPr>
            </w:pPr>
            <w:r w:rsidRPr="00944A30">
              <w:rPr>
                <w:bCs/>
                <w:i/>
                <w:spacing w:val="0"/>
                <w:w w:val="100"/>
                <w:sz w:val="16"/>
                <w:szCs w:val="16"/>
              </w:rPr>
              <w:t>Максимум</w:t>
            </w:r>
          </w:p>
        </w:tc>
        <w:tc>
          <w:tcPr>
            <w:tcW w:w="1980" w:type="dxa"/>
            <w:vMerge/>
            <w:tcBorders>
              <w:bottom w:val="single" w:sz="12" w:space="0" w:color="auto"/>
            </w:tcBorders>
            <w:vAlign w:val="center"/>
          </w:tcPr>
          <w:p w:rsidR="007152CF" w:rsidRPr="00944A30" w:rsidRDefault="007152CF" w:rsidP="00F34E04">
            <w:pPr>
              <w:suppressAutoHyphens/>
              <w:spacing w:before="40" w:after="40" w:line="200" w:lineRule="exact"/>
              <w:rPr>
                <w:b/>
                <w:bCs/>
                <w:i/>
                <w:iCs/>
                <w:spacing w:val="0"/>
                <w:w w:val="100"/>
                <w:sz w:val="18"/>
                <w:szCs w:val="18"/>
              </w:rPr>
            </w:pPr>
          </w:p>
        </w:tc>
      </w:tr>
      <w:tr w:rsidR="007152CF" w:rsidRPr="00944A30" w:rsidTr="00F34E04">
        <w:trPr>
          <w:trHeight w:val="20"/>
        </w:trPr>
        <w:tc>
          <w:tcPr>
            <w:tcW w:w="3590" w:type="dxa"/>
            <w:tcBorders>
              <w:top w:val="single" w:sz="12" w:space="0" w:color="auto"/>
            </w:tcBorders>
          </w:tcPr>
          <w:p w:rsidR="007152CF"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Исследовательское октановое число, ИОЧ</w:t>
            </w:r>
          </w:p>
        </w:tc>
        <w:tc>
          <w:tcPr>
            <w:tcW w:w="1417" w:type="dxa"/>
            <w:tcBorders>
              <w:top w:val="single" w:sz="12" w:space="0" w:color="auto"/>
            </w:tcBorders>
          </w:tcPr>
          <w:p w:rsidR="007152CF" w:rsidRPr="00944A30" w:rsidRDefault="007152CF" w:rsidP="00F34E04">
            <w:pPr>
              <w:suppressAutoHyphens/>
              <w:spacing w:before="20" w:after="20" w:line="240" w:lineRule="auto"/>
              <w:jc w:val="center"/>
              <w:rPr>
                <w:rFonts w:cs="Times New Roman"/>
                <w:spacing w:val="0"/>
                <w:w w:val="100"/>
                <w:sz w:val="18"/>
                <w:szCs w:val="18"/>
              </w:rPr>
            </w:pPr>
          </w:p>
        </w:tc>
        <w:tc>
          <w:tcPr>
            <w:tcW w:w="1276" w:type="dxa"/>
            <w:tcBorders>
              <w:top w:val="single" w:sz="12" w:space="0" w:color="auto"/>
            </w:tcBorders>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95,0</w:t>
            </w:r>
          </w:p>
        </w:tc>
        <w:tc>
          <w:tcPr>
            <w:tcW w:w="1276" w:type="dxa"/>
            <w:tcBorders>
              <w:top w:val="single" w:sz="12" w:space="0" w:color="auto"/>
            </w:tcBorders>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98,0</w:t>
            </w:r>
          </w:p>
        </w:tc>
        <w:tc>
          <w:tcPr>
            <w:tcW w:w="1980" w:type="dxa"/>
            <w:tcBorders>
              <w:top w:val="single" w:sz="12" w:space="0" w:color="auto"/>
            </w:tcBorders>
          </w:tcPr>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EN ISO 5164</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K2280</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Плотность при 15</w:t>
            </w:r>
            <w:r w:rsidR="009E68F8" w:rsidRPr="00944A30">
              <w:rPr>
                <w:rFonts w:cs="Times New Roman"/>
                <w:spacing w:val="0"/>
                <w:w w:val="100"/>
                <w:sz w:val="18"/>
                <w:szCs w:val="18"/>
              </w:rPr>
              <w:t> °C</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кг/м</w:t>
            </w:r>
            <w:r w:rsidRPr="00944A30">
              <w:rPr>
                <w:rFonts w:cs="Times New Roman"/>
                <w:spacing w:val="0"/>
                <w:w w:val="100"/>
                <w:sz w:val="18"/>
                <w:szCs w:val="18"/>
                <w:vertAlign w:val="superscript"/>
              </w:rPr>
              <w:t>3</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743,0</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756,0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EN ISO 12185</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K2249-1,2,3</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 xml:space="preserve">Давление паров </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кП</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56,0</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60,0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 xml:space="preserve">EN 13016-1 </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K2258-1,2</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Дистилляция:</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3" w:hanging="333"/>
              <w:rPr>
                <w:rFonts w:cs="Times New Roman"/>
                <w:spacing w:val="0"/>
                <w:w w:val="100"/>
                <w:sz w:val="18"/>
                <w:szCs w:val="18"/>
              </w:rPr>
            </w:pPr>
            <w:r w:rsidRPr="00944A30">
              <w:rPr>
                <w:rFonts w:cs="Times New Roman"/>
                <w:spacing w:val="0"/>
                <w:w w:val="100"/>
                <w:sz w:val="18"/>
                <w:szCs w:val="18"/>
              </w:rPr>
              <w:t>– испарение при 70</w:t>
            </w:r>
            <w:r w:rsidR="009E68F8" w:rsidRPr="00944A30">
              <w:rPr>
                <w:rFonts w:cs="Times New Roman"/>
                <w:spacing w:val="0"/>
                <w:w w:val="100"/>
                <w:sz w:val="18"/>
                <w:szCs w:val="18"/>
              </w:rPr>
              <w:t> °C</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34,0</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46,0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ISO 3405</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3" w:hanging="333"/>
              <w:rPr>
                <w:rFonts w:cs="Times New Roman"/>
                <w:spacing w:val="0"/>
                <w:w w:val="100"/>
                <w:sz w:val="18"/>
                <w:szCs w:val="18"/>
              </w:rPr>
            </w:pPr>
            <w:r w:rsidRPr="00944A30">
              <w:rPr>
                <w:rFonts w:cs="Times New Roman"/>
                <w:spacing w:val="0"/>
                <w:w w:val="100"/>
                <w:sz w:val="18"/>
                <w:szCs w:val="18"/>
              </w:rPr>
              <w:t>– испарение при 100</w:t>
            </w:r>
            <w:r w:rsidR="009E68F8" w:rsidRPr="00944A30">
              <w:rPr>
                <w:rFonts w:cs="Times New Roman"/>
                <w:spacing w:val="0"/>
                <w:w w:val="100"/>
                <w:sz w:val="18"/>
                <w:szCs w:val="18"/>
              </w:rPr>
              <w:t> °C</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54,0</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62,0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ISO 3405</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3" w:hanging="333"/>
              <w:rPr>
                <w:rFonts w:cs="Times New Roman"/>
                <w:spacing w:val="0"/>
                <w:w w:val="100"/>
                <w:sz w:val="18"/>
                <w:szCs w:val="18"/>
              </w:rPr>
            </w:pPr>
            <w:r w:rsidRPr="00944A30">
              <w:rPr>
                <w:rFonts w:cs="Times New Roman"/>
                <w:spacing w:val="0"/>
                <w:w w:val="100"/>
                <w:sz w:val="18"/>
                <w:szCs w:val="18"/>
              </w:rPr>
              <w:t>– испарение при 150</w:t>
            </w:r>
            <w:r w:rsidR="009E68F8" w:rsidRPr="00944A30">
              <w:rPr>
                <w:rFonts w:cs="Times New Roman"/>
                <w:spacing w:val="0"/>
                <w:w w:val="100"/>
                <w:sz w:val="18"/>
                <w:szCs w:val="18"/>
              </w:rPr>
              <w:t> °C</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86,0</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94,0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ISO 3405</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Анализ углеводородов:</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 </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5" w:hanging="335"/>
              <w:rPr>
                <w:rFonts w:cs="Times New Roman"/>
                <w:spacing w:val="0"/>
                <w:w w:val="100"/>
                <w:sz w:val="18"/>
                <w:szCs w:val="18"/>
              </w:rPr>
            </w:pPr>
            <w:r w:rsidRPr="00944A30">
              <w:rPr>
                <w:rFonts w:cs="Times New Roman"/>
                <w:spacing w:val="0"/>
                <w:w w:val="100"/>
                <w:sz w:val="18"/>
                <w:szCs w:val="18"/>
              </w:rPr>
              <w:t>– олефины</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6,0</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13,0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22854</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3" w:hanging="333"/>
              <w:rPr>
                <w:rFonts w:cs="Times New Roman"/>
                <w:spacing w:val="0"/>
                <w:w w:val="100"/>
                <w:sz w:val="18"/>
                <w:szCs w:val="18"/>
              </w:rPr>
            </w:pPr>
            <w:r w:rsidRPr="00944A30">
              <w:rPr>
                <w:rFonts w:cs="Times New Roman"/>
                <w:spacing w:val="0"/>
                <w:w w:val="100"/>
                <w:sz w:val="18"/>
                <w:szCs w:val="18"/>
              </w:rPr>
              <w:t>– ароматические масла</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25,0</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32,0</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22854</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ind w:left="333" w:hanging="333"/>
              <w:rPr>
                <w:rFonts w:cs="Times New Roman"/>
                <w:spacing w:val="0"/>
                <w:w w:val="100"/>
                <w:sz w:val="18"/>
                <w:szCs w:val="18"/>
              </w:rPr>
            </w:pPr>
            <w:r w:rsidRPr="00944A30">
              <w:rPr>
                <w:rFonts w:cs="Times New Roman"/>
                <w:spacing w:val="0"/>
                <w:w w:val="100"/>
                <w:sz w:val="18"/>
                <w:szCs w:val="18"/>
              </w:rPr>
              <w:t>– бензолы</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Pr>
          <w:p w:rsidR="007152CF" w:rsidRPr="00944A30" w:rsidRDefault="007152CF" w:rsidP="00F34E04">
            <w:pPr>
              <w:suppressAutoHyphens/>
              <w:spacing w:before="20" w:after="20" w:line="240" w:lineRule="auto"/>
              <w:jc w:val="center"/>
              <w:rPr>
                <w:rFonts w:cs="Times New Roman"/>
                <w:bCs/>
                <w:iCs/>
                <w:strike/>
                <w:spacing w:val="0"/>
                <w:w w:val="100"/>
                <w:sz w:val="18"/>
                <w:szCs w:val="18"/>
              </w:rPr>
            </w:pPr>
            <w:r w:rsidRPr="00944A30">
              <w:rPr>
                <w:rFonts w:cs="Times New Roman"/>
                <w:spacing w:val="0"/>
                <w:w w:val="100"/>
                <w:sz w:val="18"/>
                <w:szCs w:val="18"/>
              </w:rPr>
              <w:t>–</w:t>
            </w:r>
          </w:p>
        </w:tc>
        <w:tc>
          <w:tcPr>
            <w:tcW w:w="1276" w:type="dxa"/>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1,00</w:t>
            </w:r>
          </w:p>
        </w:tc>
        <w:tc>
          <w:tcPr>
            <w:tcW w:w="1980" w:type="dxa"/>
          </w:tcPr>
          <w:p w:rsidR="00F34E04" w:rsidRPr="00944A30" w:rsidRDefault="007152CF" w:rsidP="00F34E04">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EN 22854</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EN 238</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K2536-2,3,4</w:t>
            </w:r>
          </w:p>
        </w:tc>
      </w:tr>
      <w:tr w:rsidR="007152CF" w:rsidRPr="00944A3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Содержание кислорода</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массы</w:t>
            </w:r>
          </w:p>
        </w:tc>
        <w:tc>
          <w:tcPr>
            <w:tcW w:w="1276"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3,3</w:t>
            </w:r>
          </w:p>
        </w:tc>
        <w:tc>
          <w:tcPr>
            <w:tcW w:w="1276"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3,7</w:t>
            </w:r>
          </w:p>
        </w:tc>
        <w:tc>
          <w:tcPr>
            <w:tcW w:w="1980" w:type="dxa"/>
          </w:tcPr>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EN 22854</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K2536-2,4,6</w:t>
            </w:r>
          </w:p>
        </w:tc>
      </w:tr>
      <w:tr w:rsidR="007152CF" w:rsidRPr="00B25380" w:rsidTr="00F34E04">
        <w:trPr>
          <w:trHeight w:val="20"/>
        </w:trPr>
        <w:tc>
          <w:tcPr>
            <w:tcW w:w="3590" w:type="dxa"/>
          </w:tcPr>
          <w:p w:rsidR="007152CF" w:rsidRPr="00944A30" w:rsidRDefault="007152CF" w:rsidP="00F34E04">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Содержание серы</w:t>
            </w:r>
          </w:p>
        </w:tc>
        <w:tc>
          <w:tcPr>
            <w:tcW w:w="1417" w:type="dxa"/>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мг/кг</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w:t>
            </w:r>
          </w:p>
        </w:tc>
        <w:tc>
          <w:tcPr>
            <w:tcW w:w="1276" w:type="dxa"/>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10</w:t>
            </w:r>
          </w:p>
        </w:tc>
        <w:tc>
          <w:tcPr>
            <w:tcW w:w="1980" w:type="dxa"/>
          </w:tcPr>
          <w:p w:rsidR="007152CF" w:rsidRPr="00B25380" w:rsidRDefault="007152CF" w:rsidP="00F34E04">
            <w:pPr>
              <w:suppressAutoHyphens/>
              <w:spacing w:before="20" w:after="20" w:line="240" w:lineRule="auto"/>
              <w:rPr>
                <w:rFonts w:cs="Times New Roman"/>
                <w:bCs/>
                <w:spacing w:val="0"/>
                <w:w w:val="100"/>
                <w:sz w:val="18"/>
                <w:szCs w:val="18"/>
                <w:lang w:val="fr-CH"/>
              </w:rPr>
            </w:pPr>
            <w:r w:rsidRPr="00B25380">
              <w:rPr>
                <w:rFonts w:cs="Times New Roman"/>
                <w:bCs/>
                <w:spacing w:val="0"/>
                <w:w w:val="100"/>
                <w:sz w:val="18"/>
                <w:szCs w:val="18"/>
                <w:lang w:val="fr-CH"/>
              </w:rPr>
              <w:t>EN ISO 20846</w:t>
            </w:r>
          </w:p>
          <w:p w:rsidR="007152CF" w:rsidRPr="00B25380" w:rsidRDefault="007152CF" w:rsidP="00F34E04">
            <w:pPr>
              <w:suppressAutoHyphens/>
              <w:spacing w:before="20" w:after="20" w:line="240" w:lineRule="auto"/>
              <w:rPr>
                <w:rFonts w:cs="Times New Roman"/>
                <w:bCs/>
                <w:spacing w:val="0"/>
                <w:w w:val="100"/>
                <w:sz w:val="18"/>
                <w:szCs w:val="18"/>
                <w:lang w:val="fr-CH" w:eastAsia="ja-JP"/>
              </w:rPr>
            </w:pPr>
            <w:r w:rsidRPr="00B25380">
              <w:rPr>
                <w:rFonts w:cs="Times New Roman"/>
                <w:bCs/>
                <w:spacing w:val="0"/>
                <w:w w:val="100"/>
                <w:sz w:val="18"/>
                <w:szCs w:val="18"/>
                <w:lang w:val="fr-CH"/>
              </w:rPr>
              <w:t>EN ISO 20884</w:t>
            </w:r>
          </w:p>
          <w:p w:rsidR="007152CF" w:rsidRPr="00B25380" w:rsidRDefault="007152CF" w:rsidP="00F34E04">
            <w:pPr>
              <w:suppressAutoHyphens/>
              <w:spacing w:before="20" w:after="20" w:line="240" w:lineRule="auto"/>
              <w:rPr>
                <w:rFonts w:cs="Times New Roman"/>
                <w:bCs/>
                <w:spacing w:val="0"/>
                <w:w w:val="100"/>
                <w:sz w:val="18"/>
                <w:szCs w:val="18"/>
                <w:lang w:val="fr-CH" w:eastAsia="ja-JP"/>
              </w:rPr>
            </w:pPr>
            <w:r w:rsidRPr="00B25380">
              <w:rPr>
                <w:rFonts w:cs="Times New Roman"/>
                <w:bCs/>
                <w:spacing w:val="0"/>
                <w:w w:val="100"/>
                <w:sz w:val="18"/>
                <w:szCs w:val="18"/>
                <w:lang w:val="fr-CH" w:eastAsia="ja-JP"/>
              </w:rPr>
              <w:t>JIS K2541-1,2,6,7</w:t>
            </w:r>
          </w:p>
        </w:tc>
      </w:tr>
      <w:tr w:rsidR="007152CF" w:rsidRPr="00944A30" w:rsidTr="00F34E04">
        <w:trPr>
          <w:trHeight w:val="20"/>
        </w:trPr>
        <w:tc>
          <w:tcPr>
            <w:tcW w:w="3590" w:type="dxa"/>
            <w:tcBorders>
              <w:bottom w:val="single" w:sz="4" w:space="0" w:color="auto"/>
            </w:tcBorders>
          </w:tcPr>
          <w:p w:rsidR="007152CF"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Содержание свинца</w:t>
            </w:r>
          </w:p>
        </w:tc>
        <w:tc>
          <w:tcPr>
            <w:tcW w:w="1417" w:type="dxa"/>
            <w:tcBorders>
              <w:bottom w:val="single" w:sz="4" w:space="0" w:color="auto"/>
            </w:tcBorders>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мг/л</w:t>
            </w:r>
          </w:p>
        </w:tc>
        <w:tc>
          <w:tcPr>
            <w:tcW w:w="2552" w:type="dxa"/>
            <w:gridSpan w:val="2"/>
            <w:tcBorders>
              <w:bottom w:val="single" w:sz="4" w:space="0" w:color="auto"/>
            </w:tcBorders>
          </w:tcPr>
          <w:p w:rsidR="007152CF" w:rsidRPr="00944A30" w:rsidRDefault="007152CF" w:rsidP="00F34E04">
            <w:pPr>
              <w:suppressAutoHyphens/>
              <w:spacing w:before="20" w:after="20" w:line="240" w:lineRule="auto"/>
              <w:jc w:val="center"/>
              <w:rPr>
                <w:rFonts w:cs="Times New Roman"/>
                <w:bCs/>
                <w:spacing w:val="0"/>
                <w:w w:val="100"/>
                <w:sz w:val="18"/>
                <w:szCs w:val="18"/>
                <w:lang w:eastAsia="ja-JP"/>
              </w:rPr>
            </w:pPr>
            <w:r w:rsidRPr="00944A30">
              <w:rPr>
                <w:rFonts w:cs="Times New Roman"/>
                <w:spacing w:val="0"/>
                <w:w w:val="100"/>
                <w:sz w:val="18"/>
                <w:szCs w:val="18"/>
              </w:rPr>
              <w:t>не выявлены</w:t>
            </w:r>
          </w:p>
        </w:tc>
        <w:tc>
          <w:tcPr>
            <w:tcW w:w="1980" w:type="dxa"/>
            <w:tcBorders>
              <w:bottom w:val="single" w:sz="4" w:space="0" w:color="auto"/>
            </w:tcBorders>
          </w:tcPr>
          <w:p w:rsidR="00F34E04" w:rsidRPr="00944A30" w:rsidRDefault="007152CF" w:rsidP="00F34E04">
            <w:pPr>
              <w:suppressAutoHyphens/>
              <w:spacing w:before="20" w:after="20" w:line="240" w:lineRule="auto"/>
              <w:rPr>
                <w:rFonts w:cs="Times New Roman"/>
                <w:spacing w:val="0"/>
                <w:w w:val="100"/>
                <w:sz w:val="18"/>
                <w:szCs w:val="18"/>
              </w:rPr>
            </w:pPr>
            <w:r w:rsidRPr="00944A30">
              <w:rPr>
                <w:rFonts w:cs="Times New Roman"/>
                <w:spacing w:val="0"/>
                <w:w w:val="100"/>
                <w:sz w:val="18"/>
                <w:szCs w:val="18"/>
              </w:rPr>
              <w:t>EN 237</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spacing w:val="0"/>
                <w:w w:val="100"/>
                <w:sz w:val="18"/>
                <w:szCs w:val="18"/>
              </w:rPr>
              <w:t>JIS K2255</w:t>
            </w:r>
          </w:p>
        </w:tc>
      </w:tr>
      <w:tr w:rsidR="007152CF" w:rsidRPr="00944A30" w:rsidTr="00F34E04">
        <w:trPr>
          <w:trHeight w:val="20"/>
        </w:trPr>
        <w:tc>
          <w:tcPr>
            <w:tcW w:w="3590" w:type="dxa"/>
            <w:tcBorders>
              <w:top w:val="single" w:sz="4" w:space="0" w:color="auto"/>
              <w:left w:val="single" w:sz="4" w:space="0" w:color="auto"/>
              <w:bottom w:val="single" w:sz="4" w:space="0" w:color="auto"/>
              <w:right w:val="single" w:sz="4" w:space="0" w:color="auto"/>
            </w:tcBorders>
          </w:tcPr>
          <w:p w:rsidR="007152CF" w:rsidRPr="00944A30" w:rsidRDefault="007152CF" w:rsidP="00F34E04">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Этанол</w:t>
            </w:r>
          </w:p>
        </w:tc>
        <w:tc>
          <w:tcPr>
            <w:tcW w:w="1417" w:type="dxa"/>
            <w:tcBorders>
              <w:top w:val="single" w:sz="4" w:space="0" w:color="auto"/>
              <w:left w:val="single" w:sz="4" w:space="0" w:color="auto"/>
              <w:bottom w:val="single" w:sz="4" w:space="0" w:color="auto"/>
              <w:right w:val="single" w:sz="4" w:space="0" w:color="auto"/>
            </w:tcBorders>
          </w:tcPr>
          <w:p w:rsidR="007152CF" w:rsidRPr="00944A30" w:rsidRDefault="007152CF" w:rsidP="00F34E04">
            <w:pPr>
              <w:suppressAutoHyphens/>
              <w:spacing w:before="20" w:after="20" w:line="240" w:lineRule="auto"/>
              <w:jc w:val="center"/>
              <w:rPr>
                <w:rFonts w:cs="Times New Roman"/>
                <w:spacing w:val="0"/>
                <w:w w:val="100"/>
                <w:sz w:val="18"/>
                <w:szCs w:val="18"/>
              </w:rPr>
            </w:pPr>
            <w:r w:rsidRPr="00944A30">
              <w:rPr>
                <w:rFonts w:cs="Times New Roman"/>
                <w:spacing w:val="0"/>
                <w:w w:val="100"/>
                <w:sz w:val="18"/>
                <w:szCs w:val="18"/>
              </w:rPr>
              <w:t>% (по объему)</w:t>
            </w:r>
          </w:p>
        </w:tc>
        <w:tc>
          <w:tcPr>
            <w:tcW w:w="1276" w:type="dxa"/>
            <w:tcBorders>
              <w:top w:val="single" w:sz="4" w:space="0" w:color="auto"/>
              <w:left w:val="single" w:sz="4" w:space="0" w:color="auto"/>
              <w:bottom w:val="single" w:sz="4" w:space="0" w:color="auto"/>
              <w:right w:val="single" w:sz="4" w:space="0" w:color="auto"/>
            </w:tcBorders>
          </w:tcPr>
          <w:p w:rsidR="007152CF" w:rsidRPr="00944A30" w:rsidRDefault="007152CF" w:rsidP="00F34E04">
            <w:pPr>
              <w:suppressAutoHyphens/>
              <w:spacing w:before="20" w:after="20" w:line="240" w:lineRule="auto"/>
              <w:jc w:val="center"/>
              <w:rPr>
                <w:rFonts w:cs="Times New Roman"/>
                <w:bCs/>
                <w:strike/>
                <w:spacing w:val="0"/>
                <w:w w:val="100"/>
                <w:sz w:val="18"/>
                <w:szCs w:val="18"/>
              </w:rPr>
            </w:pPr>
            <w:r w:rsidRPr="00944A30">
              <w:rPr>
                <w:rFonts w:cs="Times New Roman"/>
                <w:spacing w:val="0"/>
                <w:w w:val="100"/>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7152CF" w:rsidRPr="00944A30" w:rsidRDefault="007152CF" w:rsidP="00F34E04">
            <w:pPr>
              <w:suppressAutoHyphens/>
              <w:spacing w:before="20" w:after="20" w:line="240" w:lineRule="auto"/>
              <w:jc w:val="center"/>
              <w:rPr>
                <w:rFonts w:cs="Times New Roman"/>
                <w:bCs/>
                <w:spacing w:val="0"/>
                <w:w w:val="100"/>
                <w:sz w:val="18"/>
                <w:szCs w:val="18"/>
              </w:rPr>
            </w:pPr>
            <w:r w:rsidRPr="00944A30">
              <w:rPr>
                <w:rFonts w:cs="Times New Roman"/>
                <w:bCs/>
                <w:spacing w:val="0"/>
                <w:w w:val="100"/>
                <w:sz w:val="18"/>
                <w:szCs w:val="18"/>
              </w:rPr>
              <w:t>10,0</w:t>
            </w:r>
          </w:p>
        </w:tc>
        <w:tc>
          <w:tcPr>
            <w:tcW w:w="1980" w:type="dxa"/>
            <w:tcBorders>
              <w:top w:val="single" w:sz="4" w:space="0" w:color="auto"/>
              <w:left w:val="single" w:sz="4" w:space="0" w:color="auto"/>
              <w:bottom w:val="single" w:sz="4" w:space="0" w:color="auto"/>
              <w:right w:val="single" w:sz="4" w:space="0" w:color="auto"/>
            </w:tcBorders>
          </w:tcPr>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EN 22854</w:t>
            </w:r>
          </w:p>
          <w:p w:rsidR="007152CF" w:rsidRPr="00944A30" w:rsidRDefault="007152CF" w:rsidP="00F34E04">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lang w:eastAsia="ja-JP"/>
              </w:rPr>
              <w:t>JIS K2536-2,4,6</w:t>
            </w:r>
          </w:p>
        </w:tc>
      </w:tr>
      <w:tr w:rsidR="007152CF" w:rsidRPr="00944A30" w:rsidTr="00F34E04">
        <w:trPr>
          <w:trHeight w:val="20"/>
        </w:trPr>
        <w:tc>
          <w:tcPr>
            <w:tcW w:w="3590"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MTBЭ</w:t>
            </w:r>
          </w:p>
        </w:tc>
        <w:tc>
          <w:tcPr>
            <w:tcW w:w="1417"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jc w:val="center"/>
              <w:rPr>
                <w:rFonts w:cs="Times New Roman"/>
                <w:spacing w:val="0"/>
                <w:w w:val="100"/>
                <w:sz w:val="18"/>
                <w:szCs w:val="18"/>
              </w:rPr>
            </w:pPr>
          </w:p>
        </w:tc>
        <w:tc>
          <w:tcPr>
            <w:tcW w:w="2552" w:type="dxa"/>
            <w:gridSpan w:val="2"/>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не выявлены</w:t>
            </w:r>
          </w:p>
        </w:tc>
        <w:tc>
          <w:tcPr>
            <w:tcW w:w="1980"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JIS K2536-2,4,5,6</w:t>
            </w:r>
            <w:r w:rsidRPr="00944A30">
              <w:rPr>
                <w:rFonts w:cs="Times New Roman"/>
                <w:spacing w:val="0"/>
                <w:w w:val="100"/>
                <w:sz w:val="18"/>
                <w:szCs w:val="18"/>
                <w:vertAlign w:val="superscript"/>
                <w:lang w:eastAsia="ja-JP"/>
              </w:rPr>
              <w:t>1</w:t>
            </w:r>
          </w:p>
        </w:tc>
      </w:tr>
      <w:tr w:rsidR="007152CF" w:rsidRPr="00944A30" w:rsidTr="00F34E04">
        <w:trPr>
          <w:trHeight w:val="20"/>
        </w:trPr>
        <w:tc>
          <w:tcPr>
            <w:tcW w:w="3590"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Метанол</w:t>
            </w:r>
          </w:p>
        </w:tc>
        <w:tc>
          <w:tcPr>
            <w:tcW w:w="1417"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jc w:val="center"/>
              <w:rPr>
                <w:rFonts w:cs="Times New Roman"/>
                <w:spacing w:val="0"/>
                <w:w w:val="100"/>
                <w:sz w:val="18"/>
                <w:szCs w:val="18"/>
              </w:rPr>
            </w:pPr>
          </w:p>
        </w:tc>
        <w:tc>
          <w:tcPr>
            <w:tcW w:w="2552" w:type="dxa"/>
            <w:gridSpan w:val="2"/>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не выявлены</w:t>
            </w:r>
          </w:p>
        </w:tc>
        <w:tc>
          <w:tcPr>
            <w:tcW w:w="1980" w:type="dxa"/>
            <w:tcBorders>
              <w:top w:val="single" w:sz="4" w:space="0" w:color="auto"/>
              <w:left w:val="single" w:sz="4" w:space="0" w:color="auto"/>
              <w:bottom w:val="single" w:sz="4" w:space="0" w:color="auto"/>
              <w:right w:val="single" w:sz="4" w:space="0" w:color="auto"/>
            </w:tcBorders>
          </w:tcPr>
          <w:p w:rsidR="007152CF" w:rsidRPr="00944A30" w:rsidRDefault="007152CF" w:rsidP="0058114B">
            <w:pPr>
              <w:suppressAutoHyphens/>
              <w:spacing w:before="20" w:after="20" w:line="240" w:lineRule="auto"/>
              <w:rPr>
                <w:rFonts w:cs="Times New Roman"/>
                <w:bCs/>
                <w:spacing w:val="0"/>
                <w:w w:val="100"/>
                <w:sz w:val="18"/>
                <w:szCs w:val="18"/>
              </w:rPr>
            </w:pPr>
            <w:r w:rsidRPr="00944A30">
              <w:rPr>
                <w:rFonts w:cs="Times New Roman"/>
                <w:bCs/>
                <w:spacing w:val="0"/>
                <w:w w:val="100"/>
                <w:sz w:val="18"/>
                <w:szCs w:val="18"/>
              </w:rPr>
              <w:t>JIS K2536-2,4,5,6</w:t>
            </w:r>
            <w:r w:rsidRPr="00944A30">
              <w:rPr>
                <w:rFonts w:cs="Times New Roman"/>
                <w:spacing w:val="0"/>
                <w:w w:val="100"/>
                <w:sz w:val="18"/>
                <w:szCs w:val="18"/>
                <w:vertAlign w:val="superscript"/>
                <w:lang w:eastAsia="ja-JP"/>
              </w:rPr>
              <w:t>1</w:t>
            </w:r>
          </w:p>
        </w:tc>
      </w:tr>
      <w:tr w:rsidR="007152CF" w:rsidRPr="00944A30" w:rsidTr="00F34E04">
        <w:trPr>
          <w:trHeight w:val="20"/>
        </w:trPr>
        <w:tc>
          <w:tcPr>
            <w:tcW w:w="3590" w:type="dxa"/>
            <w:tcBorders>
              <w:top w:val="single" w:sz="4" w:space="0" w:color="auto"/>
              <w:left w:val="single" w:sz="4" w:space="0" w:color="auto"/>
              <w:bottom w:val="single" w:sz="12" w:space="0" w:color="auto"/>
              <w:right w:val="single" w:sz="4" w:space="0" w:color="auto"/>
            </w:tcBorders>
          </w:tcPr>
          <w:p w:rsidR="007152CF" w:rsidRPr="00944A30" w:rsidRDefault="007152CF" w:rsidP="0058114B">
            <w:pPr>
              <w:suppressAutoHyphens/>
              <w:spacing w:before="20" w:after="20" w:line="240" w:lineRule="auto"/>
              <w:rPr>
                <w:rFonts w:cs="Times New Roman"/>
                <w:spacing w:val="0"/>
                <w:w w:val="100"/>
                <w:sz w:val="18"/>
                <w:szCs w:val="18"/>
                <w:lang w:eastAsia="ja-JP"/>
              </w:rPr>
            </w:pPr>
            <w:r w:rsidRPr="00944A30">
              <w:rPr>
                <w:rFonts w:cs="Times New Roman"/>
                <w:spacing w:val="0"/>
                <w:w w:val="100"/>
                <w:sz w:val="18"/>
                <w:szCs w:val="18"/>
              </w:rPr>
              <w:t>Керосин</w:t>
            </w:r>
          </w:p>
        </w:tc>
        <w:tc>
          <w:tcPr>
            <w:tcW w:w="1417" w:type="dxa"/>
            <w:tcBorders>
              <w:top w:val="single" w:sz="4" w:space="0" w:color="auto"/>
              <w:left w:val="single" w:sz="4" w:space="0" w:color="auto"/>
              <w:bottom w:val="single" w:sz="12" w:space="0" w:color="auto"/>
              <w:right w:val="single" w:sz="4" w:space="0" w:color="auto"/>
            </w:tcBorders>
          </w:tcPr>
          <w:p w:rsidR="007152CF" w:rsidRPr="00944A30" w:rsidRDefault="007152CF" w:rsidP="0058114B">
            <w:pPr>
              <w:suppressAutoHyphens/>
              <w:spacing w:before="20" w:after="20" w:line="240" w:lineRule="auto"/>
              <w:jc w:val="center"/>
              <w:rPr>
                <w:rFonts w:cs="Times New Roman"/>
                <w:spacing w:val="0"/>
                <w:w w:val="100"/>
                <w:sz w:val="18"/>
                <w:szCs w:val="18"/>
              </w:rPr>
            </w:pPr>
          </w:p>
        </w:tc>
        <w:tc>
          <w:tcPr>
            <w:tcW w:w="2552" w:type="dxa"/>
            <w:gridSpan w:val="2"/>
            <w:tcBorders>
              <w:top w:val="single" w:sz="4" w:space="0" w:color="auto"/>
              <w:left w:val="single" w:sz="4" w:space="0" w:color="auto"/>
              <w:bottom w:val="single" w:sz="12" w:space="0" w:color="auto"/>
              <w:right w:val="single" w:sz="4" w:space="0" w:color="auto"/>
            </w:tcBorders>
          </w:tcPr>
          <w:p w:rsidR="007152CF" w:rsidRPr="00944A30" w:rsidRDefault="007152CF" w:rsidP="0058114B">
            <w:pPr>
              <w:suppressAutoHyphens/>
              <w:spacing w:before="20" w:after="20" w:line="240" w:lineRule="auto"/>
              <w:jc w:val="center"/>
              <w:rPr>
                <w:rFonts w:cs="Times New Roman"/>
                <w:bCs/>
                <w:spacing w:val="0"/>
                <w:w w:val="100"/>
                <w:sz w:val="18"/>
                <w:szCs w:val="18"/>
              </w:rPr>
            </w:pPr>
            <w:r w:rsidRPr="00944A30">
              <w:rPr>
                <w:rFonts w:cs="Times New Roman"/>
                <w:spacing w:val="0"/>
                <w:w w:val="100"/>
                <w:sz w:val="18"/>
                <w:szCs w:val="18"/>
              </w:rPr>
              <w:t>не выявлены</w:t>
            </w:r>
          </w:p>
        </w:tc>
        <w:tc>
          <w:tcPr>
            <w:tcW w:w="1980" w:type="dxa"/>
            <w:tcBorders>
              <w:top w:val="single" w:sz="4" w:space="0" w:color="auto"/>
              <w:left w:val="single" w:sz="4" w:space="0" w:color="auto"/>
              <w:bottom w:val="single" w:sz="12" w:space="0" w:color="auto"/>
              <w:right w:val="single" w:sz="4" w:space="0" w:color="auto"/>
            </w:tcBorders>
          </w:tcPr>
          <w:p w:rsidR="007152CF" w:rsidRPr="00944A30" w:rsidRDefault="007152CF" w:rsidP="0058114B">
            <w:pPr>
              <w:suppressAutoHyphens/>
              <w:spacing w:before="20" w:after="20" w:line="240" w:lineRule="auto"/>
              <w:rPr>
                <w:rFonts w:cs="Times New Roman"/>
                <w:bCs/>
                <w:spacing w:val="0"/>
                <w:w w:val="100"/>
                <w:sz w:val="18"/>
                <w:szCs w:val="18"/>
                <w:lang w:eastAsia="ja-JP"/>
              </w:rPr>
            </w:pPr>
            <w:r w:rsidRPr="00944A30">
              <w:rPr>
                <w:rFonts w:cs="Times New Roman"/>
                <w:bCs/>
                <w:spacing w:val="0"/>
                <w:w w:val="100"/>
                <w:sz w:val="18"/>
                <w:szCs w:val="18"/>
              </w:rPr>
              <w:t>JIS K2536-2,4</w:t>
            </w:r>
            <w:r w:rsidRPr="00944A30">
              <w:rPr>
                <w:rFonts w:cs="Times New Roman"/>
                <w:spacing w:val="0"/>
                <w:w w:val="100"/>
                <w:sz w:val="18"/>
                <w:szCs w:val="18"/>
                <w:vertAlign w:val="superscript"/>
                <w:lang w:eastAsia="ja-JP"/>
              </w:rPr>
              <w:t>1</w:t>
            </w:r>
          </w:p>
        </w:tc>
      </w:tr>
      <w:tr w:rsidR="007152CF" w:rsidRPr="00944A30" w:rsidTr="00F34E04">
        <w:trPr>
          <w:trHeight w:val="20"/>
        </w:trPr>
        <w:tc>
          <w:tcPr>
            <w:tcW w:w="9539" w:type="dxa"/>
            <w:gridSpan w:val="5"/>
            <w:tcBorders>
              <w:top w:val="single" w:sz="12" w:space="0" w:color="auto"/>
              <w:left w:val="nil"/>
              <w:bottom w:val="nil"/>
              <w:right w:val="nil"/>
            </w:tcBorders>
          </w:tcPr>
          <w:p w:rsidR="007152CF" w:rsidRPr="00944A30" w:rsidRDefault="007152CF" w:rsidP="00F34E04">
            <w:pPr>
              <w:suppressAutoHyphens/>
              <w:spacing w:before="20" w:after="20" w:line="240" w:lineRule="auto"/>
              <w:ind w:left="333" w:hanging="333"/>
              <w:rPr>
                <w:spacing w:val="0"/>
                <w:w w:val="100"/>
                <w:sz w:val="18"/>
                <w:szCs w:val="18"/>
                <w:lang w:eastAsia="ja-JP"/>
              </w:rPr>
            </w:pPr>
            <w:r w:rsidRPr="00944A30">
              <w:rPr>
                <w:spacing w:val="0"/>
                <w:w w:val="100"/>
                <w:sz w:val="18"/>
                <w:szCs w:val="18"/>
                <w:vertAlign w:val="superscript"/>
                <w:lang w:eastAsia="ja-JP"/>
              </w:rPr>
              <w:t>1</w:t>
            </w:r>
            <w:r w:rsidRPr="00944A30">
              <w:rPr>
                <w:spacing w:val="0"/>
                <w:w w:val="100"/>
                <w:sz w:val="18"/>
                <w:szCs w:val="18"/>
                <w:lang w:eastAsia="ja-JP"/>
              </w:rPr>
              <w:t xml:space="preserve"> </w:t>
            </w:r>
            <w:r w:rsidRPr="00944A30">
              <w:rPr>
                <w:spacing w:val="0"/>
                <w:w w:val="100"/>
                <w:sz w:val="18"/>
                <w:szCs w:val="18"/>
              </w:rPr>
              <w:t>Может использоваться другой метод согласно соответствующему национальному или международному стандарту.</w:t>
            </w:r>
          </w:p>
        </w:tc>
      </w:tr>
    </w:tbl>
    <w:p w:rsidR="00E12C5F" w:rsidRPr="00944A30" w:rsidRDefault="007152CF" w:rsidP="00F34E04">
      <w:pPr>
        <w:pStyle w:val="SingleTxtGR"/>
        <w:suppressAutoHyphens/>
        <w:spacing w:before="120" w:after="0"/>
        <w:jc w:val="center"/>
        <w:rPr>
          <w:spacing w:val="0"/>
          <w:w w:val="100"/>
          <w:u w:val="single"/>
        </w:rPr>
      </w:pPr>
      <w:r w:rsidRPr="00944A30">
        <w:rPr>
          <w:spacing w:val="0"/>
          <w:w w:val="100"/>
          <w:u w:val="single"/>
        </w:rPr>
        <w:tab/>
      </w:r>
      <w:r w:rsidRPr="00944A30">
        <w:rPr>
          <w:spacing w:val="0"/>
          <w:w w:val="100"/>
          <w:u w:val="single"/>
        </w:rPr>
        <w:tab/>
      </w:r>
      <w:r w:rsidRPr="00944A30">
        <w:rPr>
          <w:spacing w:val="0"/>
          <w:w w:val="100"/>
          <w:u w:val="single"/>
        </w:rPr>
        <w:tab/>
      </w:r>
    </w:p>
    <w:sectPr w:rsidR="00E12C5F" w:rsidRPr="00944A30" w:rsidSect="007152C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CC" w:rsidRPr="00A312BC" w:rsidRDefault="00AC47CC" w:rsidP="00A312BC"/>
  </w:endnote>
  <w:endnote w:type="continuationSeparator" w:id="0">
    <w:p w:rsidR="00AC47CC" w:rsidRPr="00A312BC" w:rsidRDefault="00AC47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C" w:rsidRPr="007152CF" w:rsidRDefault="00AC47CC">
    <w:pPr>
      <w:pStyle w:val="Footer"/>
    </w:pPr>
    <w:r w:rsidRPr="007152CF">
      <w:rPr>
        <w:b/>
        <w:sz w:val="18"/>
      </w:rPr>
      <w:fldChar w:fldCharType="begin"/>
    </w:r>
    <w:r w:rsidRPr="007152CF">
      <w:rPr>
        <w:b/>
        <w:sz w:val="18"/>
      </w:rPr>
      <w:instrText xml:space="preserve"> PAGE  \* MERGEFORMAT </w:instrText>
    </w:r>
    <w:r w:rsidRPr="007152CF">
      <w:rPr>
        <w:b/>
        <w:sz w:val="18"/>
      </w:rPr>
      <w:fldChar w:fldCharType="separate"/>
    </w:r>
    <w:r w:rsidR="003D0FF7">
      <w:rPr>
        <w:b/>
        <w:noProof/>
        <w:sz w:val="18"/>
      </w:rPr>
      <w:t>2</w:t>
    </w:r>
    <w:r w:rsidRPr="007152CF">
      <w:rPr>
        <w:b/>
        <w:sz w:val="18"/>
      </w:rPr>
      <w:fldChar w:fldCharType="end"/>
    </w:r>
    <w:r>
      <w:rPr>
        <w:b/>
        <w:sz w:val="18"/>
      </w:rPr>
      <w:tab/>
    </w:r>
    <w:r>
      <w:t>GE.18-05380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C" w:rsidRPr="007152CF" w:rsidRDefault="00AC47CC" w:rsidP="007152CF">
    <w:pPr>
      <w:pStyle w:val="Footer"/>
      <w:tabs>
        <w:tab w:val="clear" w:pos="9639"/>
        <w:tab w:val="right" w:pos="9638"/>
      </w:tabs>
      <w:rPr>
        <w:b/>
        <w:sz w:val="18"/>
      </w:rPr>
    </w:pPr>
    <w:r>
      <w:t>GE.18-05380</w:t>
    </w:r>
    <w:r>
      <w:tab/>
    </w:r>
    <w:r w:rsidRPr="007152CF">
      <w:rPr>
        <w:b/>
        <w:sz w:val="18"/>
      </w:rPr>
      <w:fldChar w:fldCharType="begin"/>
    </w:r>
    <w:r w:rsidRPr="007152CF">
      <w:rPr>
        <w:b/>
        <w:sz w:val="18"/>
      </w:rPr>
      <w:instrText xml:space="preserve"> PAGE  \* MERGEFORMAT </w:instrText>
    </w:r>
    <w:r w:rsidRPr="007152CF">
      <w:rPr>
        <w:b/>
        <w:sz w:val="18"/>
      </w:rPr>
      <w:fldChar w:fldCharType="separate"/>
    </w:r>
    <w:r w:rsidR="001B7684">
      <w:rPr>
        <w:b/>
        <w:noProof/>
        <w:sz w:val="18"/>
      </w:rPr>
      <w:t>29</w:t>
    </w:r>
    <w:r w:rsidRPr="007152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C" w:rsidRPr="007152CF" w:rsidRDefault="00AC47CC" w:rsidP="007152C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18-05380 (R)   </w:t>
    </w:r>
    <w:r>
      <w:rPr>
        <w:lang w:val="en-US"/>
      </w:rPr>
      <w:t>160418   180418</w:t>
    </w:r>
    <w:r>
      <w:br/>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sidRPr="007152C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7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CC" w:rsidRPr="001075E9" w:rsidRDefault="00AC47CC" w:rsidP="001075E9">
      <w:pPr>
        <w:tabs>
          <w:tab w:val="right" w:pos="2155"/>
        </w:tabs>
        <w:spacing w:after="80" w:line="240" w:lineRule="auto"/>
        <w:ind w:left="680"/>
        <w:rPr>
          <w:u w:val="single"/>
        </w:rPr>
      </w:pPr>
      <w:r>
        <w:rPr>
          <w:u w:val="single"/>
        </w:rPr>
        <w:tab/>
      </w:r>
    </w:p>
  </w:footnote>
  <w:footnote w:type="continuationSeparator" w:id="0">
    <w:p w:rsidR="00AC47CC" w:rsidRDefault="00AC47CC" w:rsidP="00407B78">
      <w:pPr>
        <w:tabs>
          <w:tab w:val="right" w:pos="2155"/>
        </w:tabs>
        <w:spacing w:after="80"/>
        <w:ind w:left="680"/>
        <w:rPr>
          <w:u w:val="single"/>
        </w:rPr>
      </w:pPr>
      <w:r>
        <w:rPr>
          <w:u w:val="single"/>
        </w:rPr>
        <w:tab/>
      </w:r>
    </w:p>
  </w:footnote>
  <w:footnote w:id="1">
    <w:p w:rsidR="00AC47CC" w:rsidRPr="008C2BB9" w:rsidRDefault="00AC47CC" w:rsidP="007152CF">
      <w:pPr>
        <w:pStyle w:val="FootnoteText"/>
        <w:rPr>
          <w:spacing w:val="0"/>
          <w:w w:val="100"/>
          <w:lang w:val="ru-RU"/>
        </w:rPr>
      </w:pPr>
      <w:r w:rsidRPr="008C2BB9">
        <w:rPr>
          <w:spacing w:val="0"/>
          <w:w w:val="100"/>
        </w:rPr>
        <w:tab/>
      </w:r>
      <w:r w:rsidRPr="008C2BB9">
        <w:rPr>
          <w:rStyle w:val="FootnoteReference"/>
          <w:spacing w:val="0"/>
          <w:w w:val="100"/>
          <w:sz w:val="20"/>
          <w:vertAlign w:val="baseline"/>
          <w:lang w:val="ru-RU"/>
        </w:rPr>
        <w:t>*</w:t>
      </w:r>
      <w:r w:rsidRPr="008C2BB9">
        <w:rPr>
          <w:spacing w:val="0"/>
          <w:w w:val="100"/>
          <w:lang w:val="ru-RU"/>
        </w:rPr>
        <w:tab/>
        <w:t>В соответствии с программой работы Комитета по внутреннему транспорту на</w:t>
      </w:r>
      <w:r w:rsidRPr="008C2BB9">
        <w:rPr>
          <w:spacing w:val="0"/>
          <w:w w:val="100"/>
        </w:rPr>
        <w:t> </w:t>
      </w:r>
      <w:r w:rsidRPr="008C2BB9">
        <w:rPr>
          <w:spacing w:val="0"/>
          <w:w w:val="100"/>
          <w:lang w:val="ru-RU"/>
        </w:rPr>
        <w:t>2018−2019 годы (</w:t>
      </w:r>
      <w:r w:rsidRPr="008C2BB9">
        <w:rPr>
          <w:spacing w:val="0"/>
          <w:w w:val="100"/>
          <w:lang w:val="en-US"/>
        </w:rPr>
        <w:t>ECE</w:t>
      </w:r>
      <w:r w:rsidRPr="008C2BB9">
        <w:rPr>
          <w:spacing w:val="0"/>
          <w:w w:val="100"/>
          <w:lang w:val="ru-RU"/>
        </w:rPr>
        <w:t>/</w:t>
      </w:r>
      <w:r w:rsidRPr="008C2BB9">
        <w:rPr>
          <w:spacing w:val="0"/>
          <w:w w:val="100"/>
          <w:lang w:val="en-US"/>
        </w:rPr>
        <w:t>TRANS</w:t>
      </w:r>
      <w:r w:rsidRPr="008C2BB9">
        <w:rPr>
          <w:spacing w:val="0"/>
          <w:w w:val="100"/>
          <w:lang w:val="ru-RU"/>
        </w:rPr>
        <w:t xml:space="preserve">/274, пункт 123, и </w:t>
      </w:r>
      <w:r w:rsidRPr="008C2BB9">
        <w:rPr>
          <w:spacing w:val="0"/>
          <w:w w:val="100"/>
          <w:lang w:val="en-US"/>
        </w:rPr>
        <w:t>ECE</w:t>
      </w:r>
      <w:r w:rsidRPr="008C2BB9">
        <w:rPr>
          <w:spacing w:val="0"/>
          <w:w w:val="100"/>
          <w:lang w:val="ru-RU"/>
        </w:rPr>
        <w:t>/</w:t>
      </w:r>
      <w:r w:rsidRPr="008C2BB9">
        <w:rPr>
          <w:spacing w:val="0"/>
          <w:w w:val="100"/>
          <w:lang w:val="en-US"/>
        </w:rPr>
        <w:t>TRANS</w:t>
      </w:r>
      <w:r w:rsidRPr="008C2BB9">
        <w:rPr>
          <w:spacing w:val="0"/>
          <w:w w:val="100"/>
          <w:lang w:val="ru-RU"/>
        </w:rPr>
        <w:t>/2018/21</w:t>
      </w:r>
      <w:r w:rsidRPr="00B25380">
        <w:rPr>
          <w:spacing w:val="0"/>
          <w:w w:val="100"/>
          <w:lang w:val="ru-RU"/>
        </w:rPr>
        <w:t>/</w:t>
      </w:r>
      <w:r>
        <w:rPr>
          <w:spacing w:val="0"/>
          <w:w w:val="100"/>
          <w:lang w:val="en-US"/>
        </w:rPr>
        <w:t>Add</w:t>
      </w:r>
      <w:r w:rsidRPr="00B25380">
        <w:rPr>
          <w:spacing w:val="0"/>
          <w:w w:val="100"/>
          <w:lang w:val="ru-RU"/>
        </w:rPr>
        <w:t>.1</w:t>
      </w:r>
      <w:r w:rsidRPr="008C2BB9">
        <w:rPr>
          <w:spacing w:val="0"/>
          <w:w w:val="100"/>
          <w:lang w:val="ru-RU"/>
        </w:rPr>
        <w:t>,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AC47CC" w:rsidRPr="00C46B64" w:rsidRDefault="00AC47CC" w:rsidP="007152CF">
      <w:pPr>
        <w:pStyle w:val="FootnoteText"/>
        <w:rPr>
          <w:spacing w:val="0"/>
          <w:w w:val="100"/>
          <w:lang w:val="ru-RU" w:eastAsia="ja-JP"/>
        </w:rPr>
      </w:pPr>
      <w:r w:rsidRPr="008C2BB9">
        <w:rPr>
          <w:spacing w:val="0"/>
          <w:w w:val="100"/>
          <w:lang w:val="ru-RU"/>
        </w:rPr>
        <w:tab/>
      </w:r>
      <w:r w:rsidRPr="008C2BB9">
        <w:rPr>
          <w:rStyle w:val="FootnoteReference"/>
          <w:spacing w:val="0"/>
          <w:w w:val="100"/>
        </w:rPr>
        <w:footnoteRef/>
      </w:r>
      <w:r w:rsidRPr="008C2BB9">
        <w:rPr>
          <w:spacing w:val="0"/>
          <w:w w:val="100"/>
          <w:lang w:val="ru-RU"/>
        </w:rPr>
        <w:tab/>
      </w:r>
      <w:r w:rsidRPr="00C46B64">
        <w:rPr>
          <w:spacing w:val="0"/>
          <w:w w:val="100"/>
        </w:rPr>
        <w:t>ECE</w:t>
      </w:r>
      <w:r w:rsidRPr="00C46B64">
        <w:rPr>
          <w:spacing w:val="0"/>
          <w:w w:val="100"/>
          <w:lang w:val="ru-RU"/>
        </w:rPr>
        <w:t>/</w:t>
      </w:r>
      <w:r w:rsidRPr="00C46B64">
        <w:rPr>
          <w:spacing w:val="0"/>
          <w:w w:val="100"/>
        </w:rPr>
        <w:t>TRANS</w:t>
      </w:r>
      <w:r w:rsidRPr="00C46B64">
        <w:rPr>
          <w:spacing w:val="0"/>
          <w:w w:val="100"/>
          <w:lang w:val="ru-RU"/>
        </w:rPr>
        <w:t>/</w:t>
      </w:r>
      <w:r w:rsidRPr="00C46B64">
        <w:rPr>
          <w:spacing w:val="0"/>
          <w:w w:val="100"/>
        </w:rPr>
        <w:t>WP</w:t>
      </w:r>
      <w:r w:rsidRPr="00C46B64">
        <w:rPr>
          <w:spacing w:val="0"/>
          <w:w w:val="100"/>
          <w:lang w:val="ru-RU"/>
        </w:rPr>
        <w:t xml:space="preserve">.29/1045 </w:t>
      </w:r>
      <w:r w:rsidRPr="00C46B64">
        <w:rPr>
          <w:spacing w:val="0"/>
          <w:w w:val="100"/>
        </w:rPr>
        <w:t>c</w:t>
      </w:r>
      <w:r w:rsidRPr="00C46B64">
        <w:rPr>
          <w:spacing w:val="0"/>
          <w:w w:val="100"/>
          <w:lang w:val="ru-RU"/>
        </w:rPr>
        <w:t xml:space="preserve"> поправками, содержащимися в документах </w:t>
      </w:r>
      <w:r w:rsidRPr="00C46B64">
        <w:rPr>
          <w:spacing w:val="0"/>
          <w:w w:val="100"/>
        </w:rPr>
        <w:t>Amend</w:t>
      </w:r>
      <w:r w:rsidRPr="00C46B64">
        <w:rPr>
          <w:spacing w:val="0"/>
          <w:w w:val="100"/>
          <w:lang w:val="ru-RU"/>
        </w:rPr>
        <w:t xml:space="preserve">. 1 и </w:t>
      </w:r>
      <w:r w:rsidRPr="00C46B64">
        <w:rPr>
          <w:spacing w:val="0"/>
          <w:w w:val="100"/>
        </w:rPr>
        <w:t>Amend</w:t>
      </w:r>
      <w:r w:rsidRPr="00C46B64">
        <w:rPr>
          <w:spacing w:val="0"/>
          <w:w w:val="100"/>
          <w:lang w:val="ru-RU"/>
        </w:rPr>
        <w:t xml:space="preserve">. 2 (Специальная резолюция № 1, </w:t>
      </w:r>
      <w:hyperlink r:id="rId1" w:history="1">
        <w:r w:rsidRPr="00C46B64">
          <w:rPr>
            <w:rStyle w:val="Hyperlink"/>
            <w:color w:val="auto"/>
            <w:spacing w:val="0"/>
            <w:w w:val="100"/>
          </w:rPr>
          <w:t>www</w:t>
        </w:r>
        <w:r w:rsidRPr="00C46B64">
          <w:rPr>
            <w:rStyle w:val="Hyperlink"/>
            <w:color w:val="auto"/>
            <w:spacing w:val="0"/>
            <w:w w:val="100"/>
            <w:lang w:val="ru-RU"/>
          </w:rPr>
          <w:t>.</w:t>
        </w:r>
        <w:r w:rsidRPr="00C46B64">
          <w:rPr>
            <w:rStyle w:val="Hyperlink"/>
            <w:color w:val="auto"/>
            <w:spacing w:val="0"/>
            <w:w w:val="100"/>
          </w:rPr>
          <w:t>unece</w:t>
        </w:r>
        <w:r w:rsidRPr="00C46B64">
          <w:rPr>
            <w:rStyle w:val="Hyperlink"/>
            <w:color w:val="auto"/>
            <w:spacing w:val="0"/>
            <w:w w:val="100"/>
            <w:lang w:val="ru-RU"/>
          </w:rPr>
          <w:t>.</w:t>
        </w:r>
        <w:r w:rsidRPr="00C46B64">
          <w:rPr>
            <w:rStyle w:val="Hyperlink"/>
            <w:color w:val="auto"/>
            <w:spacing w:val="0"/>
            <w:w w:val="100"/>
          </w:rPr>
          <w:t>org</w:t>
        </w:r>
        <w:r w:rsidRPr="00C46B64">
          <w:rPr>
            <w:rStyle w:val="Hyperlink"/>
            <w:color w:val="auto"/>
            <w:spacing w:val="0"/>
            <w:w w:val="100"/>
            <w:lang w:val="ru-RU"/>
          </w:rPr>
          <w:t>/</w:t>
        </w:r>
        <w:r w:rsidRPr="00C46B64">
          <w:rPr>
            <w:rStyle w:val="Hyperlink"/>
            <w:color w:val="auto"/>
            <w:spacing w:val="0"/>
            <w:w w:val="100"/>
          </w:rPr>
          <w:t>trans</w:t>
        </w:r>
        <w:r w:rsidRPr="00C46B64">
          <w:rPr>
            <w:rStyle w:val="Hyperlink"/>
            <w:color w:val="auto"/>
            <w:spacing w:val="0"/>
            <w:w w:val="100"/>
            <w:lang w:val="ru-RU"/>
          </w:rPr>
          <w:t>/</w:t>
        </w:r>
        <w:r w:rsidRPr="00C46B64">
          <w:rPr>
            <w:rStyle w:val="Hyperlink"/>
            <w:color w:val="auto"/>
            <w:spacing w:val="0"/>
            <w:w w:val="100"/>
          </w:rPr>
          <w:t>main</w:t>
        </w:r>
        <w:r w:rsidRPr="00C46B64">
          <w:rPr>
            <w:rStyle w:val="Hyperlink"/>
            <w:color w:val="auto"/>
            <w:spacing w:val="0"/>
            <w:w w:val="100"/>
            <w:lang w:val="ru-RU"/>
          </w:rPr>
          <w:t>/</w:t>
        </w:r>
        <w:r w:rsidRPr="00C46B64">
          <w:rPr>
            <w:rStyle w:val="Hyperlink"/>
            <w:color w:val="auto"/>
            <w:spacing w:val="0"/>
            <w:w w:val="100"/>
          </w:rPr>
          <w:t>wp</w:t>
        </w:r>
        <w:r w:rsidRPr="00C46B64">
          <w:rPr>
            <w:rStyle w:val="Hyperlink"/>
            <w:color w:val="auto"/>
            <w:spacing w:val="0"/>
            <w:w w:val="100"/>
            <w:lang w:val="ru-RU"/>
          </w:rPr>
          <w:t>29/</w:t>
        </w:r>
        <w:r w:rsidRPr="00C46B64">
          <w:rPr>
            <w:rStyle w:val="Hyperlink"/>
            <w:color w:val="auto"/>
            <w:spacing w:val="0"/>
            <w:w w:val="100"/>
          </w:rPr>
          <w:t>wp</w:t>
        </w:r>
        <w:r w:rsidRPr="00C46B64">
          <w:rPr>
            <w:rStyle w:val="Hyperlink"/>
            <w:color w:val="auto"/>
            <w:spacing w:val="0"/>
            <w:w w:val="100"/>
            <w:lang w:val="ru-RU"/>
          </w:rPr>
          <w:t>29</w:t>
        </w:r>
        <w:r w:rsidRPr="00C46B64">
          <w:rPr>
            <w:rStyle w:val="Hyperlink"/>
            <w:color w:val="auto"/>
            <w:spacing w:val="0"/>
            <w:w w:val="100"/>
          </w:rPr>
          <w:t>wgs</w:t>
        </w:r>
        <w:r w:rsidRPr="00C46B64">
          <w:rPr>
            <w:rStyle w:val="Hyperlink"/>
            <w:color w:val="auto"/>
            <w:spacing w:val="0"/>
            <w:w w:val="100"/>
            <w:lang w:val="ru-RU"/>
          </w:rPr>
          <w:t>/</w:t>
        </w:r>
        <w:r w:rsidRPr="00C46B64">
          <w:rPr>
            <w:rStyle w:val="Hyperlink"/>
            <w:color w:val="auto"/>
            <w:spacing w:val="0"/>
            <w:w w:val="100"/>
          </w:rPr>
          <w:t>wp</w:t>
        </w:r>
        <w:r w:rsidRPr="00C46B64">
          <w:rPr>
            <w:rStyle w:val="Hyperlink"/>
            <w:color w:val="auto"/>
            <w:spacing w:val="0"/>
            <w:w w:val="100"/>
            <w:lang w:val="ru-RU"/>
          </w:rPr>
          <w:t>29</w:t>
        </w:r>
        <w:r w:rsidRPr="00C46B64">
          <w:rPr>
            <w:rStyle w:val="Hyperlink"/>
            <w:color w:val="auto"/>
            <w:spacing w:val="0"/>
            <w:w w:val="100"/>
          </w:rPr>
          <w:t>gen</w:t>
        </w:r>
        <w:r w:rsidRPr="00C46B64">
          <w:rPr>
            <w:rStyle w:val="Hyperlink"/>
            <w:color w:val="auto"/>
            <w:spacing w:val="0"/>
            <w:w w:val="100"/>
            <w:lang w:val="ru-RU"/>
          </w:rPr>
          <w:t>/</w:t>
        </w:r>
        <w:r w:rsidRPr="00C46B64">
          <w:rPr>
            <w:rStyle w:val="Hyperlink"/>
            <w:color w:val="auto"/>
            <w:spacing w:val="0"/>
            <w:w w:val="100"/>
            <w:lang w:val="ru-RU"/>
          </w:rPr>
          <w:br/>
        </w:r>
        <w:r w:rsidRPr="00C46B64">
          <w:rPr>
            <w:rStyle w:val="Hyperlink"/>
            <w:color w:val="auto"/>
            <w:spacing w:val="0"/>
            <w:w w:val="100"/>
          </w:rPr>
          <w:t>wp</w:t>
        </w:r>
        <w:r w:rsidRPr="00C46B64">
          <w:rPr>
            <w:rStyle w:val="Hyperlink"/>
            <w:color w:val="auto"/>
            <w:spacing w:val="0"/>
            <w:w w:val="100"/>
            <w:lang w:val="ru-RU"/>
          </w:rPr>
          <w:t>29</w:t>
        </w:r>
        <w:r w:rsidRPr="00C46B64">
          <w:rPr>
            <w:rStyle w:val="Hyperlink"/>
            <w:color w:val="auto"/>
            <w:spacing w:val="0"/>
            <w:w w:val="100"/>
          </w:rPr>
          <w:t>resolutions</w:t>
        </w:r>
        <w:r w:rsidRPr="00C46B64">
          <w:rPr>
            <w:rStyle w:val="Hyperlink"/>
            <w:color w:val="auto"/>
            <w:spacing w:val="0"/>
            <w:w w:val="100"/>
            <w:lang w:val="ru-RU"/>
          </w:rPr>
          <w:t>.</w:t>
        </w:r>
        <w:r w:rsidRPr="00C46B64">
          <w:rPr>
            <w:rStyle w:val="Hyperlink"/>
            <w:color w:val="auto"/>
            <w:spacing w:val="0"/>
            <w:w w:val="100"/>
          </w:rPr>
          <w:t>html</w:t>
        </w:r>
      </w:hyperlink>
      <w:r w:rsidRPr="00C46B64">
        <w:rPr>
          <w:spacing w:val="0"/>
          <w:w w:val="100"/>
          <w:lang w:val="ru-RU"/>
        </w:rPr>
        <w:t>)</w:t>
      </w:r>
      <w:r>
        <w:rPr>
          <w:spacing w:val="0"/>
          <w:w w:val="10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C" w:rsidRPr="007152CF" w:rsidRDefault="001B7684">
    <w:pPr>
      <w:pStyle w:val="Header"/>
    </w:pPr>
    <w:fldSimple w:instr=" TITLE  \* MERGEFORMAT ">
      <w:r w:rsidR="000F3529">
        <w:t>ECE/TRANS/WP.29/2018/73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CC" w:rsidRPr="007152CF" w:rsidRDefault="001B7684" w:rsidP="007152CF">
    <w:pPr>
      <w:pStyle w:val="Header"/>
      <w:jc w:val="right"/>
    </w:pPr>
    <w:fldSimple w:instr=" TITLE  \* MERGEFORMAT ">
      <w:r w:rsidR="000F3529">
        <w:t>ECE/TRANS/WP.29/2018/73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9"/>
    <w:rsid w:val="00033EE1"/>
    <w:rsid w:val="00042B72"/>
    <w:rsid w:val="000558BD"/>
    <w:rsid w:val="00081B65"/>
    <w:rsid w:val="000B57E7"/>
    <w:rsid w:val="000B6373"/>
    <w:rsid w:val="000E4E5B"/>
    <w:rsid w:val="000F09DF"/>
    <w:rsid w:val="000F3529"/>
    <w:rsid w:val="000F61B2"/>
    <w:rsid w:val="001075E9"/>
    <w:rsid w:val="0014152F"/>
    <w:rsid w:val="00180183"/>
    <w:rsid w:val="0018024D"/>
    <w:rsid w:val="00181DC3"/>
    <w:rsid w:val="0018649F"/>
    <w:rsid w:val="00196389"/>
    <w:rsid w:val="001B3EF6"/>
    <w:rsid w:val="001B7684"/>
    <w:rsid w:val="001C7A89"/>
    <w:rsid w:val="002048B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0FF7"/>
    <w:rsid w:val="00407B78"/>
    <w:rsid w:val="00424203"/>
    <w:rsid w:val="00452493"/>
    <w:rsid w:val="00453318"/>
    <w:rsid w:val="00454AF2"/>
    <w:rsid w:val="00454E07"/>
    <w:rsid w:val="00472C5C"/>
    <w:rsid w:val="004B050D"/>
    <w:rsid w:val="004E05B7"/>
    <w:rsid w:val="0050108D"/>
    <w:rsid w:val="00513081"/>
    <w:rsid w:val="00517901"/>
    <w:rsid w:val="00526683"/>
    <w:rsid w:val="005639C1"/>
    <w:rsid w:val="005709E0"/>
    <w:rsid w:val="00572E19"/>
    <w:rsid w:val="0058114B"/>
    <w:rsid w:val="005961C8"/>
    <w:rsid w:val="005966F1"/>
    <w:rsid w:val="005C5809"/>
    <w:rsid w:val="005D7914"/>
    <w:rsid w:val="005E2B41"/>
    <w:rsid w:val="005F0B42"/>
    <w:rsid w:val="005F41D4"/>
    <w:rsid w:val="006345DB"/>
    <w:rsid w:val="00640F49"/>
    <w:rsid w:val="00680D03"/>
    <w:rsid w:val="00681A10"/>
    <w:rsid w:val="006A1ED8"/>
    <w:rsid w:val="006C2031"/>
    <w:rsid w:val="006D461A"/>
    <w:rsid w:val="006F35EE"/>
    <w:rsid w:val="006F6610"/>
    <w:rsid w:val="007021FF"/>
    <w:rsid w:val="00712895"/>
    <w:rsid w:val="007152CF"/>
    <w:rsid w:val="00734ACB"/>
    <w:rsid w:val="00757357"/>
    <w:rsid w:val="00792497"/>
    <w:rsid w:val="007B00F3"/>
    <w:rsid w:val="00806737"/>
    <w:rsid w:val="00825F8D"/>
    <w:rsid w:val="00834B71"/>
    <w:rsid w:val="0086445C"/>
    <w:rsid w:val="00894693"/>
    <w:rsid w:val="008A08D7"/>
    <w:rsid w:val="008A37C8"/>
    <w:rsid w:val="008B6909"/>
    <w:rsid w:val="008C2BB9"/>
    <w:rsid w:val="008D53B6"/>
    <w:rsid w:val="008F7609"/>
    <w:rsid w:val="00906890"/>
    <w:rsid w:val="00911BE4"/>
    <w:rsid w:val="00944A30"/>
    <w:rsid w:val="00951972"/>
    <w:rsid w:val="009608F3"/>
    <w:rsid w:val="009A24AC"/>
    <w:rsid w:val="009C6FE6"/>
    <w:rsid w:val="009D7E7D"/>
    <w:rsid w:val="009E68F8"/>
    <w:rsid w:val="00A14DA8"/>
    <w:rsid w:val="00A312BC"/>
    <w:rsid w:val="00A33FAE"/>
    <w:rsid w:val="00A84021"/>
    <w:rsid w:val="00A84D35"/>
    <w:rsid w:val="00A917B3"/>
    <w:rsid w:val="00A9481A"/>
    <w:rsid w:val="00AB4B51"/>
    <w:rsid w:val="00AC47CC"/>
    <w:rsid w:val="00B10CC7"/>
    <w:rsid w:val="00B25380"/>
    <w:rsid w:val="00B36DF7"/>
    <w:rsid w:val="00B539E7"/>
    <w:rsid w:val="00B62458"/>
    <w:rsid w:val="00BC18B2"/>
    <w:rsid w:val="00BD33EE"/>
    <w:rsid w:val="00BD5C84"/>
    <w:rsid w:val="00BE1CC7"/>
    <w:rsid w:val="00C106D6"/>
    <w:rsid w:val="00C119AE"/>
    <w:rsid w:val="00C46B64"/>
    <w:rsid w:val="00C537D3"/>
    <w:rsid w:val="00C60F0C"/>
    <w:rsid w:val="00C805C9"/>
    <w:rsid w:val="00C92939"/>
    <w:rsid w:val="00CA1679"/>
    <w:rsid w:val="00CB151C"/>
    <w:rsid w:val="00CE5A1A"/>
    <w:rsid w:val="00CF3B74"/>
    <w:rsid w:val="00CF55F6"/>
    <w:rsid w:val="00D33D63"/>
    <w:rsid w:val="00D5253A"/>
    <w:rsid w:val="00D90028"/>
    <w:rsid w:val="00D90138"/>
    <w:rsid w:val="00DD6743"/>
    <w:rsid w:val="00DD78D1"/>
    <w:rsid w:val="00DE32CD"/>
    <w:rsid w:val="00DF5767"/>
    <w:rsid w:val="00DF71B9"/>
    <w:rsid w:val="00E12C5F"/>
    <w:rsid w:val="00E73F76"/>
    <w:rsid w:val="00EA2C9F"/>
    <w:rsid w:val="00EA420E"/>
    <w:rsid w:val="00EC0518"/>
    <w:rsid w:val="00ED0BDA"/>
    <w:rsid w:val="00EE142A"/>
    <w:rsid w:val="00EF1360"/>
    <w:rsid w:val="00EF3220"/>
    <w:rsid w:val="00F2523A"/>
    <w:rsid w:val="00F34E04"/>
    <w:rsid w:val="00F43903"/>
    <w:rsid w:val="00F94155"/>
    <w:rsid w:val="00F9783F"/>
    <w:rsid w:val="00FA2179"/>
    <w:rsid w:val="00FD2EF7"/>
    <w:rsid w:val="00FD739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39240D-1381-4DFA-89EA-BBB9B1F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3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uiPriority w:val="99"/>
    <w:qFormat/>
    <w:rsid w:val="009C6FE6"/>
  </w:style>
  <w:style w:type="character" w:customStyle="1" w:styleId="EndnoteTextChar">
    <w:name w:val="Endnote Text Char"/>
    <w:aliases w:val="2_GR Char,2_G Char"/>
    <w:basedOn w:val="DefaultParagraphFont"/>
    <w:link w:val="EndnoteText"/>
    <w:uiPriority w:val="99"/>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iPriority w:val="99"/>
    <w:semiHidden/>
    <w:unhideWhenUsed/>
    <w:rsid w:val="009C6FE6"/>
    <w:rPr>
      <w:color w:val="800080" w:themeColor="followedHyperlink"/>
      <w:u w:val="none"/>
    </w:rPr>
  </w:style>
  <w:style w:type="character" w:customStyle="1" w:styleId="Heading2Char">
    <w:name w:val="Heading 2 Char"/>
    <w:basedOn w:val="DefaultParagraphFont"/>
    <w:link w:val="Heading2"/>
    <w:rsid w:val="007152CF"/>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7152CF"/>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7152CF"/>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7152CF"/>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7152CF"/>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7152CF"/>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7152CF"/>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7152CF"/>
    <w:rPr>
      <w:rFonts w:ascii="Arial" w:eastAsiaTheme="minorEastAsia" w:hAnsi="Arial" w:cs="Arial"/>
      <w:spacing w:val="4"/>
      <w:w w:val="103"/>
      <w:kern w:val="14"/>
      <w:sz w:val="22"/>
      <w:szCs w:val="22"/>
      <w:lang w:val="ru-RU" w:eastAsia="zh-CN"/>
    </w:rPr>
  </w:style>
  <w:style w:type="paragraph" w:customStyle="1" w:styleId="SingleTxtG">
    <w:name w:val="_ Single Txt_G"/>
    <w:basedOn w:val="Normal"/>
    <w:link w:val="SingleTxtGChar"/>
    <w:qFormat/>
    <w:rsid w:val="007152CF"/>
    <w:pPr>
      <w:suppressAutoHyphens/>
      <w:spacing w:after="120"/>
      <w:ind w:left="1134" w:right="1134"/>
      <w:jc w:val="both"/>
    </w:pPr>
    <w:rPr>
      <w:rFonts w:eastAsia="MS Mincho" w:cs="Times New Roman"/>
      <w:spacing w:val="0"/>
      <w:w w:val="100"/>
      <w:kern w:val="0"/>
      <w:szCs w:val="20"/>
      <w:lang w:val="en-GB" w:eastAsia="en-US"/>
    </w:rPr>
  </w:style>
  <w:style w:type="paragraph" w:customStyle="1" w:styleId="HMG">
    <w:name w:val="_ H __M_G"/>
    <w:basedOn w:val="Normal"/>
    <w:next w:val="Normal"/>
    <w:rsid w:val="007152CF"/>
    <w:pPr>
      <w:keepNext/>
      <w:keepLines/>
      <w:tabs>
        <w:tab w:val="right" w:pos="851"/>
      </w:tabs>
      <w:suppressAutoHyphens/>
      <w:spacing w:before="240" w:after="240" w:line="360" w:lineRule="exact"/>
      <w:ind w:left="1134" w:right="1134" w:hanging="1134"/>
    </w:pPr>
    <w:rPr>
      <w:rFonts w:eastAsia="MS Mincho" w:cs="Times New Roman"/>
      <w:b/>
      <w:spacing w:val="0"/>
      <w:w w:val="100"/>
      <w:kern w:val="0"/>
      <w:sz w:val="34"/>
      <w:szCs w:val="20"/>
      <w:lang w:val="en-GB" w:eastAsia="en-US"/>
    </w:rPr>
  </w:style>
  <w:style w:type="paragraph" w:customStyle="1" w:styleId="HChG">
    <w:name w:val="_ H _Ch_G"/>
    <w:basedOn w:val="Normal"/>
    <w:next w:val="Normal"/>
    <w:link w:val="HChGChar"/>
    <w:qFormat/>
    <w:rsid w:val="007152CF"/>
    <w:pPr>
      <w:keepNext/>
      <w:keepLines/>
      <w:tabs>
        <w:tab w:val="right" w:pos="851"/>
      </w:tabs>
      <w:suppressAutoHyphens/>
      <w:spacing w:before="360" w:after="240" w:line="300" w:lineRule="exact"/>
      <w:ind w:left="1134" w:right="1134" w:hanging="1134"/>
    </w:pPr>
    <w:rPr>
      <w:rFonts w:eastAsia="MS Mincho" w:cs="Times New Roman"/>
      <w:b/>
      <w:spacing w:val="0"/>
      <w:w w:val="100"/>
      <w:kern w:val="0"/>
      <w:sz w:val="28"/>
      <w:szCs w:val="20"/>
      <w:lang w:val="en-GB" w:eastAsia="en-US"/>
    </w:rPr>
  </w:style>
  <w:style w:type="paragraph" w:customStyle="1" w:styleId="SMG">
    <w:name w:val="__S_M_G"/>
    <w:basedOn w:val="Normal"/>
    <w:next w:val="Normal"/>
    <w:rsid w:val="007152CF"/>
    <w:pPr>
      <w:keepNext/>
      <w:keepLines/>
      <w:suppressAutoHyphens/>
      <w:spacing w:before="240" w:after="240" w:line="420" w:lineRule="exact"/>
      <w:ind w:left="1134" w:right="1134"/>
    </w:pPr>
    <w:rPr>
      <w:rFonts w:eastAsia="MS Mincho" w:cs="Times New Roman"/>
      <w:b/>
      <w:spacing w:val="0"/>
      <w:w w:val="100"/>
      <w:kern w:val="0"/>
      <w:sz w:val="40"/>
      <w:szCs w:val="20"/>
      <w:lang w:val="en-GB" w:eastAsia="en-US"/>
    </w:rPr>
  </w:style>
  <w:style w:type="paragraph" w:customStyle="1" w:styleId="SLG">
    <w:name w:val="__S_L_G"/>
    <w:basedOn w:val="Normal"/>
    <w:next w:val="Normal"/>
    <w:rsid w:val="007152CF"/>
    <w:pPr>
      <w:keepNext/>
      <w:keepLines/>
      <w:suppressAutoHyphens/>
      <w:spacing w:before="240" w:after="240" w:line="580" w:lineRule="exact"/>
      <w:ind w:left="1134" w:right="1134"/>
    </w:pPr>
    <w:rPr>
      <w:rFonts w:eastAsia="MS Mincho" w:cs="Times New Roman"/>
      <w:b/>
      <w:spacing w:val="0"/>
      <w:w w:val="100"/>
      <w:kern w:val="0"/>
      <w:sz w:val="56"/>
      <w:szCs w:val="20"/>
      <w:lang w:val="en-GB" w:eastAsia="en-US"/>
    </w:rPr>
  </w:style>
  <w:style w:type="paragraph" w:customStyle="1" w:styleId="SSG">
    <w:name w:val="__S_S_G"/>
    <w:basedOn w:val="Normal"/>
    <w:next w:val="Normal"/>
    <w:rsid w:val="007152CF"/>
    <w:pPr>
      <w:keepNext/>
      <w:keepLines/>
      <w:suppressAutoHyphens/>
      <w:spacing w:before="240" w:after="240" w:line="300" w:lineRule="exact"/>
      <w:ind w:left="1134" w:right="1134"/>
    </w:pPr>
    <w:rPr>
      <w:rFonts w:eastAsia="MS Mincho" w:cs="Times New Roman"/>
      <w:b/>
      <w:spacing w:val="0"/>
      <w:w w:val="100"/>
      <w:kern w:val="0"/>
      <w:sz w:val="28"/>
      <w:szCs w:val="20"/>
      <w:lang w:val="en-GB" w:eastAsia="en-US"/>
    </w:rPr>
  </w:style>
  <w:style w:type="paragraph" w:customStyle="1" w:styleId="XLargeG">
    <w:name w:val="__XLarge_G"/>
    <w:basedOn w:val="Normal"/>
    <w:next w:val="Normal"/>
    <w:rsid w:val="007152CF"/>
    <w:pPr>
      <w:keepNext/>
      <w:keepLines/>
      <w:suppressAutoHyphens/>
      <w:spacing w:before="240" w:after="240" w:line="420" w:lineRule="exact"/>
      <w:ind w:left="1134" w:right="1134"/>
    </w:pPr>
    <w:rPr>
      <w:rFonts w:eastAsia="MS Mincho" w:cs="Times New Roman"/>
      <w:b/>
      <w:spacing w:val="0"/>
      <w:w w:val="100"/>
      <w:kern w:val="0"/>
      <w:sz w:val="40"/>
      <w:szCs w:val="20"/>
      <w:lang w:val="en-GB" w:eastAsia="en-US"/>
    </w:rPr>
  </w:style>
  <w:style w:type="paragraph" w:customStyle="1" w:styleId="Bullet1G">
    <w:name w:val="_Bullet 1_G"/>
    <w:basedOn w:val="Normal"/>
    <w:rsid w:val="007152CF"/>
    <w:pPr>
      <w:numPr>
        <w:numId w:val="4"/>
      </w:numPr>
      <w:suppressAutoHyphens/>
      <w:spacing w:after="120"/>
      <w:ind w:right="1134"/>
      <w:jc w:val="both"/>
    </w:pPr>
    <w:rPr>
      <w:rFonts w:eastAsia="MS Mincho" w:cs="Times New Roman"/>
      <w:spacing w:val="0"/>
      <w:w w:val="100"/>
      <w:kern w:val="0"/>
      <w:szCs w:val="20"/>
      <w:lang w:val="en-GB" w:eastAsia="en-US"/>
    </w:rPr>
  </w:style>
  <w:style w:type="paragraph" w:customStyle="1" w:styleId="Bullet2G">
    <w:name w:val="_Bullet 2_G"/>
    <w:basedOn w:val="Normal"/>
    <w:rsid w:val="007152CF"/>
    <w:pPr>
      <w:numPr>
        <w:numId w:val="5"/>
      </w:numPr>
      <w:suppressAutoHyphens/>
      <w:spacing w:after="120"/>
      <w:ind w:right="1134"/>
      <w:jc w:val="both"/>
    </w:pPr>
    <w:rPr>
      <w:rFonts w:eastAsia="MS Mincho" w:cs="Times New Roman"/>
      <w:spacing w:val="0"/>
      <w:w w:val="100"/>
      <w:kern w:val="0"/>
      <w:szCs w:val="20"/>
      <w:lang w:val="en-GB" w:eastAsia="en-US"/>
    </w:rPr>
  </w:style>
  <w:style w:type="paragraph" w:customStyle="1" w:styleId="H1G">
    <w:name w:val="_ H_1_G"/>
    <w:basedOn w:val="Normal"/>
    <w:next w:val="Normal"/>
    <w:link w:val="H1GChar"/>
    <w:rsid w:val="007152CF"/>
    <w:pPr>
      <w:keepNext/>
      <w:keepLines/>
      <w:tabs>
        <w:tab w:val="right" w:pos="851"/>
      </w:tabs>
      <w:suppressAutoHyphens/>
      <w:spacing w:before="360" w:after="240" w:line="270" w:lineRule="exact"/>
      <w:ind w:left="1134" w:right="1134" w:hanging="1134"/>
    </w:pPr>
    <w:rPr>
      <w:rFonts w:eastAsia="MS Mincho" w:cs="Times New Roman"/>
      <w:b/>
      <w:spacing w:val="0"/>
      <w:w w:val="100"/>
      <w:kern w:val="0"/>
      <w:sz w:val="24"/>
      <w:szCs w:val="20"/>
      <w:lang w:val="en-GB" w:eastAsia="en-US"/>
    </w:rPr>
  </w:style>
  <w:style w:type="paragraph" w:customStyle="1" w:styleId="H23G">
    <w:name w:val="_ H_2/3_G"/>
    <w:basedOn w:val="Normal"/>
    <w:next w:val="Normal"/>
    <w:link w:val="H23GChar"/>
    <w:rsid w:val="007152CF"/>
    <w:pPr>
      <w:keepNext/>
      <w:keepLines/>
      <w:tabs>
        <w:tab w:val="right" w:pos="851"/>
      </w:tabs>
      <w:suppressAutoHyphens/>
      <w:spacing w:before="240" w:after="120" w:line="240" w:lineRule="exact"/>
      <w:ind w:left="1134" w:right="1134" w:hanging="1134"/>
    </w:pPr>
    <w:rPr>
      <w:rFonts w:eastAsia="MS Mincho" w:cs="Times New Roman"/>
      <w:b/>
      <w:spacing w:val="0"/>
      <w:w w:val="100"/>
      <w:kern w:val="0"/>
      <w:szCs w:val="20"/>
      <w:lang w:val="en-GB" w:eastAsia="en-US"/>
    </w:rPr>
  </w:style>
  <w:style w:type="paragraph" w:customStyle="1" w:styleId="H4G">
    <w:name w:val="_ H_4_G"/>
    <w:basedOn w:val="Normal"/>
    <w:next w:val="Normal"/>
    <w:rsid w:val="007152CF"/>
    <w:pPr>
      <w:keepNext/>
      <w:keepLines/>
      <w:tabs>
        <w:tab w:val="right" w:pos="851"/>
      </w:tabs>
      <w:suppressAutoHyphens/>
      <w:spacing w:before="240" w:after="120" w:line="240" w:lineRule="exact"/>
      <w:ind w:left="1134" w:right="1134" w:hanging="1134"/>
    </w:pPr>
    <w:rPr>
      <w:rFonts w:eastAsia="MS Mincho" w:cs="Times New Roman"/>
      <w:i/>
      <w:spacing w:val="0"/>
      <w:w w:val="100"/>
      <w:kern w:val="0"/>
      <w:szCs w:val="20"/>
      <w:lang w:val="en-GB" w:eastAsia="en-US"/>
    </w:rPr>
  </w:style>
  <w:style w:type="paragraph" w:customStyle="1" w:styleId="H56G">
    <w:name w:val="_ H_5/6_G"/>
    <w:basedOn w:val="Normal"/>
    <w:next w:val="Normal"/>
    <w:link w:val="H56GChar"/>
    <w:rsid w:val="007152CF"/>
    <w:pPr>
      <w:keepNext/>
      <w:keepLines/>
      <w:tabs>
        <w:tab w:val="right" w:pos="851"/>
      </w:tabs>
      <w:suppressAutoHyphens/>
      <w:spacing w:before="240" w:after="120" w:line="240" w:lineRule="exact"/>
      <w:ind w:left="1134" w:right="1134" w:hanging="1134"/>
    </w:pPr>
    <w:rPr>
      <w:rFonts w:eastAsia="MS Mincho" w:cs="Times New Roman"/>
      <w:spacing w:val="0"/>
      <w:w w:val="100"/>
      <w:kern w:val="0"/>
      <w:szCs w:val="20"/>
      <w:lang w:val="en-GB" w:eastAsia="en-US"/>
    </w:rPr>
  </w:style>
  <w:style w:type="character" w:customStyle="1" w:styleId="HChGChar">
    <w:name w:val="_ H _Ch_G Char"/>
    <w:link w:val="HChG"/>
    <w:rsid w:val="007152CF"/>
    <w:rPr>
      <w:rFonts w:eastAsia="MS Mincho"/>
      <w:b/>
      <w:sz w:val="28"/>
      <w:lang w:val="en-GB" w:eastAsia="en-US"/>
    </w:rPr>
  </w:style>
  <w:style w:type="paragraph" w:customStyle="1" w:styleId="XHeadline">
    <w:name w:val="X Headline"/>
    <w:basedOn w:val="Normal"/>
    <w:next w:val="Normal"/>
    <w:qFormat/>
    <w:rsid w:val="007152CF"/>
    <w:pPr>
      <w:tabs>
        <w:tab w:val="left" w:pos="1418"/>
        <w:tab w:val="num" w:pos="2695"/>
      </w:tabs>
      <w:spacing w:before="120" w:after="120" w:line="240" w:lineRule="auto"/>
      <w:ind w:left="1418" w:hanging="1418"/>
      <w:jc w:val="both"/>
      <w:outlineLvl w:val="0"/>
    </w:pPr>
    <w:rPr>
      <w:rFonts w:eastAsia="MS Mincho" w:cs="Times New Roman"/>
      <w:bCs/>
      <w:spacing w:val="0"/>
      <w:w w:val="100"/>
      <w:kern w:val="0"/>
      <w:sz w:val="24"/>
      <w:szCs w:val="24"/>
      <w:u w:val="single"/>
      <w:lang w:val="en-GB" w:eastAsia="en-US"/>
    </w:rPr>
  </w:style>
  <w:style w:type="paragraph" w:customStyle="1" w:styleId="Headline00">
    <w:name w:val="Headline00"/>
    <w:basedOn w:val="Normal"/>
    <w:rsid w:val="007152CF"/>
    <w:pPr>
      <w:tabs>
        <w:tab w:val="left" w:pos="851"/>
        <w:tab w:val="left" w:pos="1701"/>
      </w:tabs>
      <w:spacing w:line="240" w:lineRule="auto"/>
      <w:jc w:val="both"/>
      <w:outlineLvl w:val="0"/>
    </w:pPr>
    <w:rPr>
      <w:rFonts w:eastAsia="MS Mincho" w:cs="Times New Roman"/>
      <w:spacing w:val="0"/>
      <w:w w:val="100"/>
      <w:kern w:val="0"/>
      <w:sz w:val="24"/>
      <w:szCs w:val="24"/>
      <w:u w:val="single"/>
      <w:lang w:val="en-GB" w:eastAsia="en-US"/>
    </w:rPr>
  </w:style>
  <w:style w:type="paragraph" w:customStyle="1" w:styleId="XXXHeadline">
    <w:name w:val="X.X.X. Headline"/>
    <w:basedOn w:val="Normal"/>
    <w:next w:val="Normal"/>
    <w:qFormat/>
    <w:rsid w:val="007152CF"/>
    <w:pPr>
      <w:numPr>
        <w:ilvl w:val="2"/>
        <w:numId w:val="6"/>
      </w:numPr>
      <w:tabs>
        <w:tab w:val="left" w:pos="1418"/>
      </w:tabs>
      <w:spacing w:before="120" w:after="120" w:line="240" w:lineRule="auto"/>
      <w:jc w:val="both"/>
      <w:outlineLvl w:val="2"/>
    </w:pPr>
    <w:rPr>
      <w:rFonts w:eastAsia="MS Mincho" w:cs="Times New Roman"/>
      <w:spacing w:val="0"/>
      <w:w w:val="100"/>
      <w:kern w:val="0"/>
      <w:sz w:val="24"/>
      <w:szCs w:val="20"/>
      <w:lang w:val="en-GB" w:eastAsia="en-US"/>
    </w:rPr>
  </w:style>
  <w:style w:type="paragraph" w:customStyle="1" w:styleId="Standard2cmHngend">
    <w:name w:val="Standard + 2cm Hängend"/>
    <w:basedOn w:val="Normal"/>
    <w:qFormat/>
    <w:rsid w:val="007152CF"/>
    <w:pPr>
      <w:tabs>
        <w:tab w:val="left" w:pos="1418"/>
        <w:tab w:val="left" w:pos="1985"/>
        <w:tab w:val="left" w:pos="2552"/>
        <w:tab w:val="left" w:pos="3119"/>
      </w:tabs>
      <w:spacing w:before="120" w:after="120" w:line="240" w:lineRule="auto"/>
      <w:ind w:left="1418" w:hanging="1418"/>
      <w:jc w:val="both"/>
    </w:pPr>
    <w:rPr>
      <w:rFonts w:eastAsia="MS Mincho" w:cs="Times New Roman"/>
      <w:spacing w:val="0"/>
      <w:w w:val="100"/>
      <w:kern w:val="0"/>
      <w:sz w:val="24"/>
      <w:szCs w:val="24"/>
      <w:lang w:val="en-US" w:eastAsia="en-US"/>
    </w:rPr>
  </w:style>
  <w:style w:type="character" w:styleId="CommentReference">
    <w:name w:val="annotation reference"/>
    <w:uiPriority w:val="99"/>
    <w:unhideWhenUsed/>
    <w:rsid w:val="007152CF"/>
    <w:rPr>
      <w:sz w:val="16"/>
      <w:szCs w:val="16"/>
    </w:rPr>
  </w:style>
  <w:style w:type="paragraph" w:styleId="CommentText">
    <w:name w:val="annotation text"/>
    <w:basedOn w:val="Normal"/>
    <w:link w:val="CommentTextChar1"/>
    <w:uiPriority w:val="99"/>
    <w:unhideWhenUsed/>
    <w:rsid w:val="007152CF"/>
    <w:pPr>
      <w:spacing w:line="240" w:lineRule="auto"/>
      <w:jc w:val="both"/>
    </w:pPr>
    <w:rPr>
      <w:rFonts w:eastAsia="MS Mincho" w:cs="Times New Roman"/>
      <w:spacing w:val="0"/>
      <w:w w:val="100"/>
      <w:kern w:val="0"/>
      <w:szCs w:val="20"/>
      <w:lang w:val="en-GB" w:eastAsia="en-US"/>
    </w:rPr>
  </w:style>
  <w:style w:type="character" w:customStyle="1" w:styleId="CommentTextChar1">
    <w:name w:val="Comment Text Char1"/>
    <w:basedOn w:val="DefaultParagraphFont"/>
    <w:link w:val="CommentText"/>
    <w:uiPriority w:val="99"/>
    <w:rsid w:val="007152CF"/>
    <w:rPr>
      <w:rFonts w:eastAsia="MS Mincho"/>
      <w:lang w:val="en-GB" w:eastAsia="en-US"/>
    </w:rPr>
  </w:style>
  <w:style w:type="paragraph" w:styleId="CommentSubject">
    <w:name w:val="annotation subject"/>
    <w:basedOn w:val="CommentText"/>
    <w:next w:val="CommentText"/>
    <w:link w:val="CommentSubjectChar"/>
    <w:uiPriority w:val="99"/>
    <w:unhideWhenUsed/>
    <w:rsid w:val="007152CF"/>
    <w:rPr>
      <w:b/>
      <w:bCs/>
    </w:rPr>
  </w:style>
  <w:style w:type="character" w:customStyle="1" w:styleId="CommentSubjectChar">
    <w:name w:val="Comment Subject Char"/>
    <w:basedOn w:val="CommentTextChar1"/>
    <w:link w:val="CommentSubject"/>
    <w:uiPriority w:val="99"/>
    <w:rsid w:val="007152CF"/>
    <w:rPr>
      <w:rFonts w:eastAsia="MS Mincho"/>
      <w:b/>
      <w:bCs/>
      <w:lang w:val="en-GB" w:eastAsia="en-US"/>
    </w:rPr>
  </w:style>
  <w:style w:type="paragraph" w:styleId="Caption">
    <w:name w:val="caption"/>
    <w:basedOn w:val="Normal"/>
    <w:next w:val="Normal"/>
    <w:qFormat/>
    <w:rsid w:val="007152CF"/>
    <w:pPr>
      <w:spacing w:line="240" w:lineRule="auto"/>
      <w:ind w:left="567" w:firstLine="567"/>
      <w:jc w:val="both"/>
    </w:pPr>
    <w:rPr>
      <w:rFonts w:eastAsia="MS Mincho" w:cs="Times New Roman"/>
      <w:bCs/>
      <w:spacing w:val="0"/>
      <w:w w:val="100"/>
      <w:kern w:val="0"/>
      <w:szCs w:val="20"/>
      <w:lang w:val="en-GB" w:eastAsia="de-DE"/>
    </w:rPr>
  </w:style>
  <w:style w:type="paragraph" w:customStyle="1" w:styleId="Definition">
    <w:name w:val="Definition"/>
    <w:basedOn w:val="Normal"/>
    <w:next w:val="Normal"/>
    <w:rsid w:val="007152CF"/>
    <w:pPr>
      <w:overflowPunct w:val="0"/>
      <w:autoSpaceDE w:val="0"/>
      <w:autoSpaceDN w:val="0"/>
      <w:adjustRightInd w:val="0"/>
      <w:spacing w:after="240" w:line="230" w:lineRule="auto"/>
      <w:jc w:val="both"/>
      <w:textAlignment w:val="baseline"/>
    </w:pPr>
    <w:rPr>
      <w:rFonts w:ascii="Arial" w:eastAsia="MS Mincho" w:hAnsi="Arial" w:cs="Times New Roman"/>
      <w:spacing w:val="0"/>
      <w:w w:val="100"/>
      <w:kern w:val="0"/>
      <w:szCs w:val="20"/>
      <w:lang w:val="en-GB" w:eastAsia="ja-JP"/>
    </w:rPr>
  </w:style>
  <w:style w:type="paragraph" w:customStyle="1" w:styleId="NormalLeft">
    <w:name w:val="Normal Left"/>
    <w:basedOn w:val="Normal"/>
    <w:rsid w:val="007152CF"/>
    <w:pPr>
      <w:spacing w:before="120" w:after="120" w:line="240" w:lineRule="auto"/>
      <w:jc w:val="both"/>
    </w:pPr>
    <w:rPr>
      <w:rFonts w:eastAsia="MS Mincho" w:cs="Times New Roman"/>
      <w:spacing w:val="0"/>
      <w:w w:val="100"/>
      <w:kern w:val="0"/>
      <w:sz w:val="24"/>
      <w:szCs w:val="20"/>
      <w:lang w:val="en-GB" w:eastAsia="ko-KR"/>
    </w:rPr>
  </w:style>
  <w:style w:type="paragraph" w:customStyle="1" w:styleId="XXHeadline">
    <w:name w:val="X.X Headline"/>
    <w:basedOn w:val="Normal"/>
    <w:next w:val="Normal"/>
    <w:qFormat/>
    <w:rsid w:val="007152CF"/>
    <w:pPr>
      <w:tabs>
        <w:tab w:val="left" w:pos="1418"/>
      </w:tabs>
      <w:spacing w:line="240" w:lineRule="auto"/>
      <w:ind w:left="1418" w:hanging="1418"/>
      <w:outlineLvl w:val="1"/>
    </w:pPr>
    <w:rPr>
      <w:rFonts w:eastAsia="MS Mincho" w:cs="Times New Roman"/>
      <w:spacing w:val="0"/>
      <w:w w:val="100"/>
      <w:kern w:val="0"/>
      <w:sz w:val="24"/>
      <w:szCs w:val="20"/>
      <w:lang w:val="en-GB" w:eastAsia="en-US"/>
    </w:rPr>
  </w:style>
  <w:style w:type="paragraph" w:customStyle="1" w:styleId="ListParagraph1">
    <w:name w:val="List Paragraph1"/>
    <w:basedOn w:val="Normal"/>
    <w:rsid w:val="007152CF"/>
    <w:pPr>
      <w:spacing w:after="200" w:line="276" w:lineRule="auto"/>
      <w:ind w:left="720"/>
      <w:contextualSpacing/>
    </w:pPr>
    <w:rPr>
      <w:rFonts w:ascii="Calibri" w:eastAsia="MS Mincho" w:hAnsi="Calibri" w:cs="Times New Roman"/>
      <w:spacing w:val="0"/>
      <w:w w:val="100"/>
      <w:kern w:val="0"/>
      <w:sz w:val="22"/>
      <w:lang w:val="de-CH" w:eastAsia="en-US"/>
    </w:rPr>
  </w:style>
  <w:style w:type="paragraph" w:customStyle="1" w:styleId="ANNEX">
    <w:name w:val="ANNEX"/>
    <w:basedOn w:val="Normal"/>
    <w:next w:val="Normal"/>
    <w:rsid w:val="007152CF"/>
    <w:pPr>
      <w:keepNext/>
      <w:keepLines/>
      <w:pageBreakBefore/>
      <w:tabs>
        <w:tab w:val="left" w:pos="1134"/>
        <w:tab w:val="left" w:pos="1701"/>
      </w:tabs>
      <w:overflowPunct w:val="0"/>
      <w:autoSpaceDE w:val="0"/>
      <w:autoSpaceDN w:val="0"/>
      <w:adjustRightInd w:val="0"/>
      <w:spacing w:line="240" w:lineRule="auto"/>
      <w:jc w:val="center"/>
      <w:textAlignment w:val="baseline"/>
      <w:outlineLvl w:val="0"/>
    </w:pPr>
    <w:rPr>
      <w:rFonts w:eastAsia="MS Mincho" w:cs="Times New Roman"/>
      <w:bCs/>
      <w:spacing w:val="0"/>
      <w:w w:val="100"/>
      <w:kern w:val="0"/>
      <w:sz w:val="24"/>
      <w:szCs w:val="24"/>
      <w:u w:val="single"/>
      <w:lang w:val="en-GB" w:eastAsia="ja-JP"/>
    </w:rPr>
  </w:style>
  <w:style w:type="character" w:customStyle="1" w:styleId="BodyTextChar">
    <w:name w:val="Body Text Char"/>
    <w:link w:val="BodyText"/>
    <w:rsid w:val="007152CF"/>
    <w:rPr>
      <w:b/>
      <w:bCs/>
    </w:rPr>
  </w:style>
  <w:style w:type="paragraph" w:styleId="BodyText">
    <w:name w:val="Body Text"/>
    <w:basedOn w:val="Normal"/>
    <w:link w:val="BodyTextChar"/>
    <w:rsid w:val="007152CF"/>
    <w:pPr>
      <w:spacing w:line="240" w:lineRule="auto"/>
      <w:jc w:val="center"/>
    </w:pPr>
    <w:rPr>
      <w:rFonts w:eastAsia="Times New Roman" w:cs="Times New Roman"/>
      <w:b/>
      <w:bCs/>
      <w:spacing w:val="0"/>
      <w:w w:val="100"/>
      <w:kern w:val="0"/>
      <w:szCs w:val="20"/>
      <w:lang w:val="es-ES" w:eastAsia="es-ES"/>
    </w:rPr>
  </w:style>
  <w:style w:type="character" w:customStyle="1" w:styleId="1">
    <w:name w:val="Основной текст Знак1"/>
    <w:basedOn w:val="DefaultParagraphFont"/>
    <w:uiPriority w:val="99"/>
    <w:semiHidden/>
    <w:rsid w:val="007152CF"/>
    <w:rPr>
      <w:rFonts w:eastAsiaTheme="minorEastAsia" w:cstheme="minorBidi"/>
      <w:spacing w:val="4"/>
      <w:w w:val="103"/>
      <w:kern w:val="14"/>
      <w:szCs w:val="22"/>
      <w:lang w:val="ru-RU" w:eastAsia="zh-CN"/>
    </w:rPr>
  </w:style>
  <w:style w:type="character" w:customStyle="1" w:styleId="BodyTextChar1">
    <w:name w:val="Body Text Char1"/>
    <w:rsid w:val="007152CF"/>
    <w:rPr>
      <w:lang w:eastAsia="en-US"/>
    </w:rPr>
  </w:style>
  <w:style w:type="paragraph" w:styleId="TOC1">
    <w:name w:val="toc 1"/>
    <w:basedOn w:val="Normal"/>
    <w:next w:val="Normal"/>
    <w:autoRedefine/>
    <w:rsid w:val="007152CF"/>
    <w:pPr>
      <w:tabs>
        <w:tab w:val="left" w:pos="480"/>
        <w:tab w:val="right" w:leader="dot" w:pos="9345"/>
      </w:tabs>
      <w:spacing w:before="120" w:after="120" w:line="240" w:lineRule="auto"/>
    </w:pPr>
    <w:rPr>
      <w:rFonts w:ascii="Calibri" w:eastAsia="MS Mincho" w:hAnsi="Calibri" w:cs="Times New Roman"/>
      <w:b/>
      <w:bCs/>
      <w:caps/>
      <w:spacing w:val="0"/>
      <w:w w:val="100"/>
      <w:kern w:val="0"/>
      <w:szCs w:val="20"/>
      <w:lang w:val="en-GB" w:eastAsia="en-US"/>
    </w:rPr>
  </w:style>
  <w:style w:type="character" w:customStyle="1" w:styleId="BodyText3Char">
    <w:name w:val="Body Text 3 Char"/>
    <w:link w:val="BodyText3"/>
    <w:rsid w:val="007152CF"/>
    <w:rPr>
      <w:rFonts w:ascii="Courier New" w:hAnsi="Courier New"/>
      <w:b/>
      <w:bCs/>
      <w:sz w:val="32"/>
      <w:szCs w:val="24"/>
      <w:lang w:eastAsia="nb-NO"/>
    </w:rPr>
  </w:style>
  <w:style w:type="paragraph" w:styleId="BodyText3">
    <w:name w:val="Body Text 3"/>
    <w:basedOn w:val="Normal"/>
    <w:link w:val="BodyText3Char"/>
    <w:rsid w:val="007152CF"/>
    <w:pPr>
      <w:widowControl w:val="0"/>
      <w:autoSpaceDE w:val="0"/>
      <w:autoSpaceDN w:val="0"/>
      <w:adjustRightInd w:val="0"/>
      <w:spacing w:line="240" w:lineRule="auto"/>
      <w:jc w:val="both"/>
    </w:pPr>
    <w:rPr>
      <w:rFonts w:ascii="Courier New" w:eastAsia="Times New Roman" w:hAnsi="Courier New" w:cs="Times New Roman"/>
      <w:b/>
      <w:bCs/>
      <w:spacing w:val="0"/>
      <w:w w:val="100"/>
      <w:kern w:val="0"/>
      <w:sz w:val="32"/>
      <w:szCs w:val="24"/>
      <w:lang w:val="es-ES" w:eastAsia="nb-NO"/>
    </w:rPr>
  </w:style>
  <w:style w:type="character" w:customStyle="1" w:styleId="31">
    <w:name w:val="Основной текст 3 Знак1"/>
    <w:basedOn w:val="DefaultParagraphFont"/>
    <w:uiPriority w:val="99"/>
    <w:semiHidden/>
    <w:rsid w:val="007152CF"/>
    <w:rPr>
      <w:rFonts w:eastAsiaTheme="minorEastAsia" w:cstheme="minorBidi"/>
      <w:spacing w:val="4"/>
      <w:w w:val="103"/>
      <w:kern w:val="14"/>
      <w:sz w:val="16"/>
      <w:szCs w:val="16"/>
      <w:lang w:val="ru-RU" w:eastAsia="zh-CN"/>
    </w:rPr>
  </w:style>
  <w:style w:type="character" w:customStyle="1" w:styleId="BodyText3Char1">
    <w:name w:val="Body Text 3 Char1"/>
    <w:rsid w:val="007152CF"/>
    <w:rPr>
      <w:sz w:val="16"/>
      <w:szCs w:val="16"/>
      <w:lang w:eastAsia="en-US"/>
    </w:rPr>
  </w:style>
  <w:style w:type="character" w:customStyle="1" w:styleId="BodyTextIndent2Char">
    <w:name w:val="Body Text Indent 2 Char"/>
    <w:link w:val="BodyTextIndent2"/>
    <w:rsid w:val="007152CF"/>
    <w:rPr>
      <w:u w:val="single"/>
      <w:lang w:val="fr-FR"/>
    </w:rPr>
  </w:style>
  <w:style w:type="paragraph" w:styleId="BodyTextIndent2">
    <w:name w:val="Body Text Indent 2"/>
    <w:basedOn w:val="Normal"/>
    <w:link w:val="BodyTextIndent2Char"/>
    <w:rsid w:val="007152CF"/>
    <w:pPr>
      <w:spacing w:after="240" w:line="240" w:lineRule="auto"/>
      <w:ind w:left="1134" w:hanging="1134"/>
      <w:jc w:val="both"/>
    </w:pPr>
    <w:rPr>
      <w:rFonts w:eastAsia="Times New Roman" w:cs="Times New Roman"/>
      <w:spacing w:val="0"/>
      <w:w w:val="100"/>
      <w:kern w:val="0"/>
      <w:szCs w:val="20"/>
      <w:u w:val="single"/>
      <w:lang w:val="fr-FR" w:eastAsia="es-ES"/>
    </w:rPr>
  </w:style>
  <w:style w:type="character" w:customStyle="1" w:styleId="21">
    <w:name w:val="Основной текст с отступом 2 Знак1"/>
    <w:basedOn w:val="DefaultParagraphFont"/>
    <w:uiPriority w:val="99"/>
    <w:semiHidden/>
    <w:rsid w:val="007152CF"/>
    <w:rPr>
      <w:rFonts w:eastAsiaTheme="minorEastAsia" w:cstheme="minorBidi"/>
      <w:spacing w:val="4"/>
      <w:w w:val="103"/>
      <w:kern w:val="14"/>
      <w:szCs w:val="22"/>
      <w:lang w:val="ru-RU" w:eastAsia="zh-CN"/>
    </w:rPr>
  </w:style>
  <w:style w:type="character" w:customStyle="1" w:styleId="BodyTextIndent2Char1">
    <w:name w:val="Body Text Indent 2 Char1"/>
    <w:rsid w:val="007152CF"/>
    <w:rPr>
      <w:lang w:eastAsia="en-US"/>
    </w:rPr>
  </w:style>
  <w:style w:type="character" w:customStyle="1" w:styleId="BodyTextIndent3Char">
    <w:name w:val="Body Text Indent 3 Char"/>
    <w:link w:val="BodyTextIndent3"/>
    <w:rsid w:val="007152CF"/>
    <w:rPr>
      <w:lang w:val="fr-FR"/>
    </w:rPr>
  </w:style>
  <w:style w:type="paragraph" w:styleId="BodyTextIndent3">
    <w:name w:val="Body Text Indent 3"/>
    <w:basedOn w:val="Normal"/>
    <w:link w:val="BodyTextIndent3Char"/>
    <w:rsid w:val="007152CF"/>
    <w:pPr>
      <w:spacing w:after="240" w:line="240" w:lineRule="auto"/>
      <w:ind w:left="1134"/>
      <w:jc w:val="both"/>
    </w:pPr>
    <w:rPr>
      <w:rFonts w:eastAsia="Times New Roman" w:cs="Times New Roman"/>
      <w:spacing w:val="0"/>
      <w:w w:val="100"/>
      <w:kern w:val="0"/>
      <w:szCs w:val="20"/>
      <w:lang w:val="fr-FR" w:eastAsia="es-ES"/>
    </w:rPr>
  </w:style>
  <w:style w:type="character" w:customStyle="1" w:styleId="310">
    <w:name w:val="Основной текст с отступом 3 Знак1"/>
    <w:basedOn w:val="DefaultParagraphFont"/>
    <w:uiPriority w:val="99"/>
    <w:semiHidden/>
    <w:rsid w:val="007152CF"/>
    <w:rPr>
      <w:rFonts w:eastAsiaTheme="minorEastAsia" w:cstheme="minorBidi"/>
      <w:spacing w:val="4"/>
      <w:w w:val="103"/>
      <w:kern w:val="14"/>
      <w:sz w:val="16"/>
      <w:szCs w:val="16"/>
      <w:lang w:val="ru-RU" w:eastAsia="zh-CN"/>
    </w:rPr>
  </w:style>
  <w:style w:type="character" w:customStyle="1" w:styleId="BodyTextIndent3Char1">
    <w:name w:val="Body Text Indent 3 Char1"/>
    <w:rsid w:val="007152CF"/>
    <w:rPr>
      <w:sz w:val="16"/>
      <w:szCs w:val="16"/>
      <w:lang w:eastAsia="en-US"/>
    </w:rPr>
  </w:style>
  <w:style w:type="character" w:customStyle="1" w:styleId="BodyTextIndentChar">
    <w:name w:val="Body Text Indent Char"/>
    <w:link w:val="BodyTextIndent"/>
    <w:rsid w:val="007152CF"/>
    <w:rPr>
      <w:rFonts w:ascii="Courier" w:hAnsi="Courier"/>
    </w:rPr>
  </w:style>
  <w:style w:type="paragraph" w:styleId="BodyTextIndent">
    <w:name w:val="Body Text Indent"/>
    <w:basedOn w:val="Normal"/>
    <w:link w:val="BodyTextIndentChar"/>
    <w:rsid w:val="007152CF"/>
    <w:pPr>
      <w:spacing w:line="240" w:lineRule="auto"/>
      <w:jc w:val="both"/>
    </w:pPr>
    <w:rPr>
      <w:rFonts w:ascii="Courier" w:eastAsia="Times New Roman" w:hAnsi="Courier" w:cs="Times New Roman"/>
      <w:spacing w:val="0"/>
      <w:w w:val="100"/>
      <w:kern w:val="0"/>
      <w:szCs w:val="20"/>
      <w:lang w:val="es-ES" w:eastAsia="es-ES"/>
    </w:rPr>
  </w:style>
  <w:style w:type="character" w:customStyle="1" w:styleId="10">
    <w:name w:val="Основной текст с отступом Знак1"/>
    <w:basedOn w:val="DefaultParagraphFont"/>
    <w:uiPriority w:val="99"/>
    <w:semiHidden/>
    <w:rsid w:val="007152CF"/>
    <w:rPr>
      <w:rFonts w:eastAsiaTheme="minorEastAsia" w:cstheme="minorBidi"/>
      <w:spacing w:val="4"/>
      <w:w w:val="103"/>
      <w:kern w:val="14"/>
      <w:szCs w:val="22"/>
      <w:lang w:val="ru-RU" w:eastAsia="zh-CN"/>
    </w:rPr>
  </w:style>
  <w:style w:type="character" w:customStyle="1" w:styleId="BodyTextIndentChar1">
    <w:name w:val="Body Text Indent Char1"/>
    <w:rsid w:val="007152CF"/>
    <w:rPr>
      <w:lang w:eastAsia="en-US"/>
    </w:rPr>
  </w:style>
  <w:style w:type="character" w:customStyle="1" w:styleId="PlainTextChar">
    <w:name w:val="Plain Text Char"/>
    <w:link w:val="PlainText"/>
    <w:uiPriority w:val="99"/>
    <w:rsid w:val="007152CF"/>
    <w:rPr>
      <w:rFonts w:ascii="Courier New" w:hAnsi="Courier New"/>
    </w:rPr>
  </w:style>
  <w:style w:type="paragraph" w:styleId="PlainText">
    <w:name w:val="Plain Text"/>
    <w:basedOn w:val="Normal"/>
    <w:link w:val="PlainTextChar"/>
    <w:uiPriority w:val="99"/>
    <w:rsid w:val="007152CF"/>
    <w:pPr>
      <w:spacing w:line="240" w:lineRule="auto"/>
      <w:jc w:val="both"/>
    </w:pPr>
    <w:rPr>
      <w:rFonts w:ascii="Courier New" w:eastAsia="Times New Roman" w:hAnsi="Courier New" w:cs="Times New Roman"/>
      <w:spacing w:val="0"/>
      <w:w w:val="100"/>
      <w:kern w:val="0"/>
      <w:szCs w:val="20"/>
      <w:lang w:val="es-ES" w:eastAsia="es-ES"/>
    </w:rPr>
  </w:style>
  <w:style w:type="character" w:customStyle="1" w:styleId="11">
    <w:name w:val="Текст Знак1"/>
    <w:basedOn w:val="DefaultParagraphFont"/>
    <w:uiPriority w:val="99"/>
    <w:semiHidden/>
    <w:rsid w:val="007152CF"/>
    <w:rPr>
      <w:rFonts w:ascii="Consolas" w:eastAsiaTheme="minorEastAsia" w:hAnsi="Consolas" w:cstheme="minorBidi"/>
      <w:spacing w:val="4"/>
      <w:w w:val="103"/>
      <w:kern w:val="14"/>
      <w:sz w:val="21"/>
      <w:szCs w:val="21"/>
      <w:lang w:val="ru-RU" w:eastAsia="zh-CN"/>
    </w:rPr>
  </w:style>
  <w:style w:type="character" w:customStyle="1" w:styleId="PlainTextChar1">
    <w:name w:val="Plain Text Char1"/>
    <w:rsid w:val="007152CF"/>
    <w:rPr>
      <w:rFonts w:ascii="Courier New" w:hAnsi="Courier New" w:cs="Courier New"/>
      <w:lang w:eastAsia="en-US"/>
    </w:rPr>
  </w:style>
  <w:style w:type="paragraph" w:customStyle="1" w:styleId="tableau">
    <w:name w:val="tableau"/>
    <w:basedOn w:val="Normal"/>
    <w:next w:val="Normal"/>
    <w:rsid w:val="007152CF"/>
    <w:pPr>
      <w:spacing w:before="40" w:after="40" w:line="210" w:lineRule="exact"/>
      <w:jc w:val="both"/>
    </w:pPr>
    <w:rPr>
      <w:rFonts w:ascii="Helvetica" w:eastAsia="MS Mincho" w:hAnsi="Helvetica" w:cs="Times New Roman"/>
      <w:spacing w:val="0"/>
      <w:w w:val="100"/>
      <w:kern w:val="0"/>
      <w:sz w:val="18"/>
      <w:szCs w:val="20"/>
      <w:lang w:val="fr-FR" w:eastAsia="de-DE"/>
    </w:rPr>
  </w:style>
  <w:style w:type="character" w:customStyle="1" w:styleId="DocumentMapChar">
    <w:name w:val="Document Map Char"/>
    <w:link w:val="DocumentMap"/>
    <w:rsid w:val="007152CF"/>
    <w:rPr>
      <w:rFonts w:ascii="Tahoma" w:hAnsi="Tahoma" w:cs="Tahoma"/>
      <w:sz w:val="16"/>
      <w:szCs w:val="16"/>
    </w:rPr>
  </w:style>
  <w:style w:type="paragraph" w:styleId="DocumentMap">
    <w:name w:val="Document Map"/>
    <w:basedOn w:val="Normal"/>
    <w:link w:val="DocumentMapChar"/>
    <w:rsid w:val="007152CF"/>
    <w:pPr>
      <w:spacing w:line="240" w:lineRule="auto"/>
      <w:jc w:val="both"/>
    </w:pPr>
    <w:rPr>
      <w:rFonts w:ascii="Tahoma" w:eastAsia="Times New Roman" w:hAnsi="Tahoma" w:cs="Tahoma"/>
      <w:spacing w:val="0"/>
      <w:w w:val="100"/>
      <w:kern w:val="0"/>
      <w:sz w:val="16"/>
      <w:szCs w:val="16"/>
      <w:lang w:val="es-ES" w:eastAsia="es-ES"/>
    </w:rPr>
  </w:style>
  <w:style w:type="character" w:customStyle="1" w:styleId="12">
    <w:name w:val="Схема документа Знак1"/>
    <w:basedOn w:val="DefaultParagraphFont"/>
    <w:uiPriority w:val="99"/>
    <w:semiHidden/>
    <w:rsid w:val="007152CF"/>
    <w:rPr>
      <w:rFonts w:ascii="Segoe UI" w:eastAsiaTheme="minorEastAsia" w:hAnsi="Segoe UI" w:cs="Segoe UI"/>
      <w:spacing w:val="4"/>
      <w:w w:val="103"/>
      <w:kern w:val="14"/>
      <w:sz w:val="16"/>
      <w:szCs w:val="16"/>
      <w:lang w:val="ru-RU" w:eastAsia="zh-CN"/>
    </w:rPr>
  </w:style>
  <w:style w:type="character" w:customStyle="1" w:styleId="DocumentMapChar1">
    <w:name w:val="Document Map Char1"/>
    <w:rsid w:val="007152CF"/>
    <w:rPr>
      <w:rFonts w:ascii="Tahoma" w:hAnsi="Tahoma" w:cs="Tahoma"/>
      <w:sz w:val="16"/>
      <w:szCs w:val="16"/>
      <w:lang w:eastAsia="en-US"/>
    </w:rPr>
  </w:style>
  <w:style w:type="paragraph" w:styleId="TOC3">
    <w:name w:val="toc 3"/>
    <w:basedOn w:val="Normal"/>
    <w:next w:val="Normal"/>
    <w:autoRedefine/>
    <w:rsid w:val="007152CF"/>
    <w:pPr>
      <w:spacing w:line="240" w:lineRule="auto"/>
      <w:ind w:left="480"/>
    </w:pPr>
    <w:rPr>
      <w:rFonts w:ascii="Calibri" w:eastAsia="MS Mincho" w:hAnsi="Calibri" w:cs="Times New Roman"/>
      <w:i/>
      <w:iCs/>
      <w:spacing w:val="0"/>
      <w:w w:val="100"/>
      <w:kern w:val="0"/>
      <w:szCs w:val="20"/>
      <w:lang w:val="en-GB" w:eastAsia="en-US"/>
    </w:rPr>
  </w:style>
  <w:style w:type="paragraph" w:styleId="NormalWeb">
    <w:name w:val="Normal (Web)"/>
    <w:basedOn w:val="Normal"/>
    <w:uiPriority w:val="99"/>
    <w:rsid w:val="007152CF"/>
    <w:pPr>
      <w:spacing w:before="100" w:beforeAutospacing="1" w:after="100" w:afterAutospacing="1" w:line="240" w:lineRule="auto"/>
      <w:jc w:val="both"/>
    </w:pPr>
    <w:rPr>
      <w:rFonts w:ascii="Arial Unicode MS" w:eastAsia="Arial Unicode MS" w:hAnsi="Arial Unicode MS" w:cs="Arial Unicode MS"/>
      <w:spacing w:val="0"/>
      <w:w w:val="100"/>
      <w:kern w:val="0"/>
      <w:sz w:val="24"/>
      <w:szCs w:val="24"/>
      <w:lang w:val="en-US" w:eastAsia="ja-JP"/>
    </w:rPr>
  </w:style>
  <w:style w:type="paragraph" w:customStyle="1" w:styleId="XXXXHeadline">
    <w:name w:val="X.X.X.X. Headline"/>
    <w:basedOn w:val="XXXHeadline"/>
    <w:next w:val="Normal"/>
    <w:qFormat/>
    <w:rsid w:val="007152CF"/>
    <w:pPr>
      <w:numPr>
        <w:ilvl w:val="0"/>
        <w:numId w:val="0"/>
      </w:numPr>
      <w:tabs>
        <w:tab w:val="num" w:pos="3272"/>
      </w:tabs>
      <w:ind w:left="1418" w:hanging="1418"/>
      <w:outlineLvl w:val="3"/>
    </w:pPr>
  </w:style>
  <w:style w:type="paragraph" w:customStyle="1" w:styleId="XXXXXHeadline">
    <w:name w:val="X.X.X.X.X. Headline"/>
    <w:basedOn w:val="XXXXHeadline"/>
    <w:qFormat/>
    <w:rsid w:val="007152CF"/>
    <w:pPr>
      <w:tabs>
        <w:tab w:val="clear" w:pos="3272"/>
      </w:tabs>
      <w:outlineLvl w:val="4"/>
    </w:pPr>
  </w:style>
  <w:style w:type="paragraph" w:customStyle="1" w:styleId="XXXXXXHeadline">
    <w:name w:val="X.X.X.X.X.X. Headline"/>
    <w:basedOn w:val="XXXXXHeadline"/>
    <w:qFormat/>
    <w:rsid w:val="007152CF"/>
    <w:pPr>
      <w:tabs>
        <w:tab w:val="num" w:pos="1800"/>
      </w:tabs>
      <w:outlineLvl w:val="5"/>
    </w:pPr>
  </w:style>
  <w:style w:type="paragraph" w:customStyle="1" w:styleId="XXXXXXXHeadline">
    <w:name w:val="X.X.X.X.X.X.X. Headline"/>
    <w:basedOn w:val="XXXXXXHeadline"/>
    <w:qFormat/>
    <w:rsid w:val="007152CF"/>
    <w:pPr>
      <w:tabs>
        <w:tab w:val="clear" w:pos="1800"/>
      </w:tabs>
      <w:outlineLvl w:val="6"/>
    </w:pPr>
  </w:style>
  <w:style w:type="paragraph" w:styleId="TOC2">
    <w:name w:val="toc 2"/>
    <w:basedOn w:val="Normal"/>
    <w:next w:val="Normal"/>
    <w:autoRedefine/>
    <w:unhideWhenUsed/>
    <w:rsid w:val="007152CF"/>
    <w:pPr>
      <w:spacing w:line="240" w:lineRule="auto"/>
      <w:ind w:left="240"/>
    </w:pPr>
    <w:rPr>
      <w:rFonts w:ascii="Calibri" w:eastAsia="MS Mincho" w:hAnsi="Calibri" w:cs="Times New Roman"/>
      <w:smallCaps/>
      <w:spacing w:val="0"/>
      <w:w w:val="100"/>
      <w:kern w:val="0"/>
      <w:szCs w:val="20"/>
      <w:lang w:val="en-GB" w:eastAsia="en-US"/>
    </w:rPr>
  </w:style>
  <w:style w:type="paragraph" w:customStyle="1" w:styleId="Headline01">
    <w:name w:val="Headline01"/>
    <w:basedOn w:val="Normal"/>
    <w:next w:val="Normal"/>
    <w:rsid w:val="007152CF"/>
    <w:pPr>
      <w:tabs>
        <w:tab w:val="left" w:pos="851"/>
      </w:tabs>
      <w:spacing w:line="240" w:lineRule="auto"/>
      <w:jc w:val="both"/>
      <w:outlineLvl w:val="0"/>
    </w:pPr>
    <w:rPr>
      <w:rFonts w:eastAsia="MS Mincho" w:cs="Times New Roman"/>
      <w:spacing w:val="0"/>
      <w:w w:val="100"/>
      <w:kern w:val="0"/>
      <w:sz w:val="24"/>
      <w:szCs w:val="20"/>
      <w:lang w:val="en-GB" w:eastAsia="en-US"/>
    </w:rPr>
  </w:style>
  <w:style w:type="paragraph" w:customStyle="1" w:styleId="13">
    <w:name w:val="1"/>
    <w:rsid w:val="007152CF"/>
    <w:rPr>
      <w:lang w:val="en-GB" w:eastAsia="en-GB"/>
    </w:rPr>
  </w:style>
  <w:style w:type="character" w:customStyle="1" w:styleId="TableFootNoteXref">
    <w:name w:val="TableFootNoteXref"/>
    <w:rsid w:val="007152CF"/>
    <w:rPr>
      <w:position w:val="6"/>
      <w:sz w:val="16"/>
    </w:rPr>
  </w:style>
  <w:style w:type="paragraph" w:customStyle="1" w:styleId="Funotentext1">
    <w:name w:val="Fußnotentext1"/>
    <w:basedOn w:val="Normal"/>
    <w:next w:val="Normal"/>
    <w:rsid w:val="007152CF"/>
    <w:pPr>
      <w:autoSpaceDE w:val="0"/>
      <w:autoSpaceDN w:val="0"/>
      <w:adjustRightInd w:val="0"/>
      <w:spacing w:line="240" w:lineRule="auto"/>
    </w:pPr>
    <w:rPr>
      <w:rFonts w:ascii="LJLOIP+TimesNewRoman" w:eastAsia="MS Mincho" w:hAnsi="LJLOIP+TimesNewRoman" w:cs="Times New Roman"/>
      <w:spacing w:val="0"/>
      <w:w w:val="100"/>
      <w:kern w:val="0"/>
      <w:sz w:val="24"/>
      <w:szCs w:val="24"/>
      <w:lang w:val="de-DE" w:eastAsia="de-DE"/>
    </w:rPr>
  </w:style>
  <w:style w:type="character" w:customStyle="1" w:styleId="SingleTxtGChar">
    <w:name w:val="_ Single Txt_G Char"/>
    <w:link w:val="SingleTxtG"/>
    <w:qFormat/>
    <w:locked/>
    <w:rsid w:val="007152CF"/>
    <w:rPr>
      <w:rFonts w:eastAsia="MS Mincho"/>
      <w:lang w:val="en-GB" w:eastAsia="en-US"/>
    </w:rPr>
  </w:style>
  <w:style w:type="paragraph" w:customStyle="1" w:styleId="HeaderA2">
    <w:name w:val="Header A2"/>
    <w:basedOn w:val="Normal"/>
    <w:rsid w:val="007152CF"/>
    <w:pPr>
      <w:keepNext/>
      <w:spacing w:before="300" w:after="220" w:line="240" w:lineRule="auto"/>
      <w:outlineLvl w:val="0"/>
    </w:pPr>
    <w:rPr>
      <w:rFonts w:eastAsia="MS Mincho" w:cs="Times New Roman"/>
      <w:spacing w:val="0"/>
      <w:w w:val="100"/>
      <w:kern w:val="0"/>
      <w:sz w:val="24"/>
      <w:szCs w:val="20"/>
      <w:lang w:val="en-GB" w:eastAsia="en-US"/>
    </w:rPr>
  </w:style>
  <w:style w:type="character" w:customStyle="1" w:styleId="texhtml">
    <w:name w:val="texhtml"/>
    <w:rsid w:val="007152CF"/>
  </w:style>
  <w:style w:type="paragraph" w:styleId="ListParagraph">
    <w:name w:val="List Paragraph"/>
    <w:basedOn w:val="Normal"/>
    <w:uiPriority w:val="34"/>
    <w:qFormat/>
    <w:rsid w:val="007152CF"/>
    <w:pPr>
      <w:spacing w:line="240" w:lineRule="auto"/>
      <w:ind w:left="720"/>
      <w:contextualSpacing/>
      <w:jc w:val="both"/>
    </w:pPr>
    <w:rPr>
      <w:rFonts w:eastAsia="MS Mincho" w:cs="Times New Roman"/>
      <w:spacing w:val="0"/>
      <w:w w:val="100"/>
      <w:kern w:val="0"/>
      <w:sz w:val="24"/>
      <w:szCs w:val="20"/>
      <w:lang w:val="en-GB" w:eastAsia="en-US"/>
    </w:rPr>
  </w:style>
  <w:style w:type="paragraph" w:customStyle="1" w:styleId="Default">
    <w:name w:val="Default"/>
    <w:rsid w:val="007152CF"/>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7152CF"/>
    <w:rPr>
      <w:b/>
      <w:bCs/>
    </w:rPr>
  </w:style>
  <w:style w:type="paragraph" w:styleId="Revision">
    <w:name w:val="Revision"/>
    <w:hidden/>
    <w:uiPriority w:val="99"/>
    <w:semiHidden/>
    <w:rsid w:val="007152CF"/>
    <w:rPr>
      <w:rFonts w:eastAsia="Calibri"/>
      <w:sz w:val="24"/>
      <w:lang w:val="en-GB" w:eastAsia="en-US"/>
    </w:rPr>
  </w:style>
  <w:style w:type="character" w:styleId="IntenseEmphasis">
    <w:name w:val="Intense Emphasis"/>
    <w:uiPriority w:val="21"/>
    <w:qFormat/>
    <w:rsid w:val="007152CF"/>
    <w:rPr>
      <w:b/>
      <w:bCs/>
      <w:i/>
      <w:iCs/>
      <w:color w:val="4F81BD"/>
    </w:rPr>
  </w:style>
  <w:style w:type="paragraph" w:styleId="TOC4">
    <w:name w:val="toc 4"/>
    <w:basedOn w:val="Normal"/>
    <w:next w:val="Normal"/>
    <w:autoRedefine/>
    <w:rsid w:val="007152CF"/>
    <w:pPr>
      <w:spacing w:line="276" w:lineRule="auto"/>
      <w:ind w:left="660"/>
    </w:pPr>
    <w:rPr>
      <w:rFonts w:ascii="Calibri" w:eastAsia="Calibri" w:hAnsi="Calibri" w:cs="Calibri"/>
      <w:spacing w:val="0"/>
      <w:w w:val="100"/>
      <w:kern w:val="0"/>
      <w:sz w:val="18"/>
      <w:szCs w:val="18"/>
      <w:lang w:val="de-DE" w:eastAsia="en-US"/>
    </w:rPr>
  </w:style>
  <w:style w:type="paragraph" w:styleId="TOC5">
    <w:name w:val="toc 5"/>
    <w:basedOn w:val="Normal"/>
    <w:next w:val="Normal"/>
    <w:autoRedefine/>
    <w:rsid w:val="007152CF"/>
    <w:pPr>
      <w:spacing w:line="276" w:lineRule="auto"/>
      <w:ind w:left="880"/>
    </w:pPr>
    <w:rPr>
      <w:rFonts w:ascii="Calibri" w:eastAsia="Calibri" w:hAnsi="Calibri" w:cs="Calibri"/>
      <w:spacing w:val="0"/>
      <w:w w:val="100"/>
      <w:kern w:val="0"/>
      <w:sz w:val="18"/>
      <w:szCs w:val="18"/>
      <w:lang w:val="de-DE" w:eastAsia="en-US"/>
    </w:rPr>
  </w:style>
  <w:style w:type="paragraph" w:styleId="TOC6">
    <w:name w:val="toc 6"/>
    <w:basedOn w:val="Normal"/>
    <w:next w:val="Normal"/>
    <w:autoRedefine/>
    <w:rsid w:val="007152CF"/>
    <w:pPr>
      <w:spacing w:line="276" w:lineRule="auto"/>
      <w:ind w:left="1100"/>
    </w:pPr>
    <w:rPr>
      <w:rFonts w:ascii="Calibri" w:eastAsia="Calibri" w:hAnsi="Calibri" w:cs="Calibri"/>
      <w:spacing w:val="0"/>
      <w:w w:val="100"/>
      <w:kern w:val="0"/>
      <w:sz w:val="18"/>
      <w:szCs w:val="18"/>
      <w:lang w:val="de-DE" w:eastAsia="en-US"/>
    </w:rPr>
  </w:style>
  <w:style w:type="paragraph" w:styleId="TOC7">
    <w:name w:val="toc 7"/>
    <w:basedOn w:val="Normal"/>
    <w:next w:val="Normal"/>
    <w:autoRedefine/>
    <w:rsid w:val="007152CF"/>
    <w:pPr>
      <w:spacing w:line="276" w:lineRule="auto"/>
      <w:ind w:left="1320"/>
    </w:pPr>
    <w:rPr>
      <w:rFonts w:ascii="Calibri" w:eastAsia="Calibri" w:hAnsi="Calibri" w:cs="Calibri"/>
      <w:spacing w:val="0"/>
      <w:w w:val="100"/>
      <w:kern w:val="0"/>
      <w:sz w:val="18"/>
      <w:szCs w:val="18"/>
      <w:lang w:val="de-DE" w:eastAsia="en-US"/>
    </w:rPr>
  </w:style>
  <w:style w:type="paragraph" w:styleId="TOC8">
    <w:name w:val="toc 8"/>
    <w:basedOn w:val="Normal"/>
    <w:next w:val="Normal"/>
    <w:autoRedefine/>
    <w:rsid w:val="007152CF"/>
    <w:pPr>
      <w:spacing w:line="276" w:lineRule="auto"/>
      <w:ind w:left="1540"/>
    </w:pPr>
    <w:rPr>
      <w:rFonts w:ascii="Calibri" w:eastAsia="Calibri" w:hAnsi="Calibri" w:cs="Calibri"/>
      <w:spacing w:val="0"/>
      <w:w w:val="100"/>
      <w:kern w:val="0"/>
      <w:sz w:val="18"/>
      <w:szCs w:val="18"/>
      <w:lang w:val="de-DE" w:eastAsia="en-US"/>
    </w:rPr>
  </w:style>
  <w:style w:type="paragraph" w:styleId="TOC9">
    <w:name w:val="toc 9"/>
    <w:basedOn w:val="Normal"/>
    <w:next w:val="Normal"/>
    <w:autoRedefine/>
    <w:rsid w:val="007152CF"/>
    <w:pPr>
      <w:spacing w:line="276" w:lineRule="auto"/>
      <w:ind w:left="1760"/>
    </w:pPr>
    <w:rPr>
      <w:rFonts w:ascii="Calibri" w:eastAsia="Calibri" w:hAnsi="Calibri" w:cs="Calibri"/>
      <w:spacing w:val="0"/>
      <w:w w:val="100"/>
      <w:kern w:val="0"/>
      <w:sz w:val="18"/>
      <w:szCs w:val="18"/>
      <w:lang w:val="de-DE" w:eastAsia="en-US"/>
    </w:rPr>
  </w:style>
  <w:style w:type="paragraph" w:customStyle="1" w:styleId="Listenabsatz1">
    <w:name w:val="Listenabsatz1"/>
    <w:basedOn w:val="Normal"/>
    <w:rsid w:val="007152CF"/>
    <w:pPr>
      <w:spacing w:after="200" w:line="276" w:lineRule="auto"/>
      <w:ind w:left="720"/>
    </w:pPr>
    <w:rPr>
      <w:rFonts w:ascii="Calibri" w:eastAsia="MS Mincho" w:hAnsi="Calibri" w:cs="Times New Roman"/>
      <w:spacing w:val="0"/>
      <w:w w:val="100"/>
      <w:kern w:val="0"/>
      <w:sz w:val="22"/>
      <w:lang w:val="de-DE" w:eastAsia="en-US"/>
    </w:rPr>
  </w:style>
  <w:style w:type="paragraph" w:styleId="Index1">
    <w:name w:val="index 1"/>
    <w:basedOn w:val="Normal"/>
    <w:next w:val="Normal"/>
    <w:autoRedefine/>
    <w:unhideWhenUsed/>
    <w:rsid w:val="007152CF"/>
    <w:pPr>
      <w:spacing w:line="240" w:lineRule="auto"/>
      <w:ind w:left="240" w:hanging="240"/>
      <w:jc w:val="both"/>
    </w:pPr>
    <w:rPr>
      <w:rFonts w:eastAsia="MS Mincho" w:cs="Times New Roman"/>
      <w:spacing w:val="0"/>
      <w:w w:val="100"/>
      <w:kern w:val="0"/>
      <w:sz w:val="24"/>
      <w:szCs w:val="20"/>
      <w:lang w:val="en-GB" w:eastAsia="en-US"/>
    </w:rPr>
  </w:style>
  <w:style w:type="paragraph" w:styleId="IndexHeading">
    <w:name w:val="index heading"/>
    <w:basedOn w:val="Normal"/>
    <w:next w:val="Index1"/>
    <w:rsid w:val="007152CF"/>
    <w:pPr>
      <w:keepNext/>
      <w:overflowPunct w:val="0"/>
      <w:autoSpaceDE w:val="0"/>
      <w:autoSpaceDN w:val="0"/>
      <w:adjustRightInd w:val="0"/>
      <w:spacing w:before="480" w:after="210" w:line="230" w:lineRule="auto"/>
      <w:jc w:val="center"/>
      <w:textAlignment w:val="baseline"/>
    </w:pPr>
    <w:rPr>
      <w:rFonts w:ascii="Arial" w:eastAsia="MS Mincho" w:hAnsi="Arial" w:cs="Times New Roman"/>
      <w:spacing w:val="0"/>
      <w:w w:val="100"/>
      <w:kern w:val="0"/>
      <w:szCs w:val="20"/>
      <w:lang w:val="en-GB" w:eastAsia="ja-JP"/>
    </w:rPr>
  </w:style>
  <w:style w:type="character" w:styleId="PlaceholderText">
    <w:name w:val="Placeholder Text"/>
    <w:uiPriority w:val="99"/>
    <w:semiHidden/>
    <w:rsid w:val="007152CF"/>
    <w:rPr>
      <w:color w:val="808080"/>
    </w:rPr>
  </w:style>
  <w:style w:type="numbering" w:customStyle="1" w:styleId="KeineListe1">
    <w:name w:val="Keine Liste1"/>
    <w:next w:val="NoList"/>
    <w:uiPriority w:val="99"/>
    <w:semiHidden/>
    <w:unhideWhenUsed/>
    <w:rsid w:val="007152CF"/>
  </w:style>
  <w:style w:type="paragraph" w:styleId="NoSpacing">
    <w:name w:val="No Spacing"/>
    <w:link w:val="NoSpacingChar"/>
    <w:uiPriority w:val="1"/>
    <w:qFormat/>
    <w:rsid w:val="007152CF"/>
    <w:pPr>
      <w:jc w:val="both"/>
    </w:pPr>
    <w:rPr>
      <w:sz w:val="24"/>
      <w:lang w:val="en-GB" w:eastAsia="en-US"/>
    </w:rPr>
  </w:style>
  <w:style w:type="paragraph" w:customStyle="1" w:styleId="Body">
    <w:name w:val="Body"/>
    <w:basedOn w:val="Normal"/>
    <w:rsid w:val="007152CF"/>
    <w:pPr>
      <w:spacing w:before="240" w:line="240" w:lineRule="auto"/>
      <w:jc w:val="both"/>
    </w:pPr>
    <w:rPr>
      <w:rFonts w:ascii="Arial" w:eastAsia="MS Mincho" w:hAnsi="Arial" w:cs="Times New Roman"/>
      <w:color w:val="000000"/>
      <w:spacing w:val="0"/>
      <w:w w:val="100"/>
      <w:kern w:val="0"/>
      <w:szCs w:val="20"/>
      <w:lang w:val="en-US" w:eastAsia="en-US"/>
    </w:rPr>
  </w:style>
  <w:style w:type="character" w:styleId="Emphasis">
    <w:name w:val="Emphasis"/>
    <w:uiPriority w:val="20"/>
    <w:qFormat/>
    <w:rsid w:val="007152CF"/>
    <w:rPr>
      <w:i/>
      <w:iCs/>
    </w:rPr>
  </w:style>
  <w:style w:type="paragraph" w:customStyle="1" w:styleId="default0">
    <w:name w:val="default"/>
    <w:basedOn w:val="Normal"/>
    <w:rsid w:val="007152CF"/>
    <w:pPr>
      <w:spacing w:before="100" w:beforeAutospacing="1" w:after="100" w:afterAutospacing="1" w:line="240" w:lineRule="auto"/>
    </w:pPr>
    <w:rPr>
      <w:rFonts w:eastAsia="MS Mincho" w:cs="Times New Roman"/>
      <w:spacing w:val="0"/>
      <w:w w:val="100"/>
      <w:kern w:val="0"/>
      <w:sz w:val="24"/>
      <w:szCs w:val="24"/>
      <w:lang w:val="en-GB" w:eastAsia="en-GB"/>
    </w:rPr>
  </w:style>
  <w:style w:type="paragraph" w:customStyle="1" w:styleId="Aufzhlung">
    <w:name w:val="Aufzählung"/>
    <w:basedOn w:val="Normal"/>
    <w:qFormat/>
    <w:rsid w:val="007152CF"/>
    <w:pPr>
      <w:numPr>
        <w:numId w:val="7"/>
      </w:numPr>
      <w:tabs>
        <w:tab w:val="left" w:pos="227"/>
      </w:tabs>
      <w:spacing w:line="284" w:lineRule="atLeast"/>
      <w:ind w:left="0" w:firstLine="0"/>
    </w:pPr>
    <w:rPr>
      <w:rFonts w:ascii="Arial" w:eastAsia="MS Mincho" w:hAnsi="Arial" w:cs="Arial"/>
      <w:bCs/>
      <w:spacing w:val="0"/>
      <w:w w:val="100"/>
      <w:kern w:val="0"/>
      <w:sz w:val="19"/>
      <w:szCs w:val="19"/>
      <w:lang w:val="de-DE" w:eastAsia="de-DE"/>
    </w:rPr>
  </w:style>
  <w:style w:type="table" w:customStyle="1" w:styleId="Tabellenraster1">
    <w:name w:val="Tabellenraster1"/>
    <w:basedOn w:val="TableNormal"/>
    <w:next w:val="TableGrid"/>
    <w:uiPriority w:val="59"/>
    <w:rsid w:val="007152C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7152CF"/>
    <w:rPr>
      <w:rFonts w:ascii="Arial" w:hAnsi="Arial" w:cs="Arial"/>
      <w:sz w:val="19"/>
      <w:szCs w:val="19"/>
    </w:rPr>
  </w:style>
  <w:style w:type="character" w:customStyle="1" w:styleId="Textkrper3Zchn1">
    <w:name w:val="Textkörper 3 Zchn1"/>
    <w:rsid w:val="007152CF"/>
    <w:rPr>
      <w:rFonts w:ascii="Arial" w:hAnsi="Arial" w:cs="Arial"/>
      <w:sz w:val="16"/>
      <w:szCs w:val="16"/>
    </w:rPr>
  </w:style>
  <w:style w:type="character" w:customStyle="1" w:styleId="Textkrper-Einzug2Zchn1">
    <w:name w:val="Textkörper-Einzug 2 Zchn1"/>
    <w:rsid w:val="007152CF"/>
    <w:rPr>
      <w:rFonts w:ascii="Arial" w:hAnsi="Arial" w:cs="Arial"/>
      <w:sz w:val="19"/>
      <w:szCs w:val="19"/>
    </w:rPr>
  </w:style>
  <w:style w:type="character" w:customStyle="1" w:styleId="Textkrper-Einzug3Zchn1">
    <w:name w:val="Textkörper-Einzug 3 Zchn1"/>
    <w:rsid w:val="007152CF"/>
    <w:rPr>
      <w:rFonts w:ascii="Arial" w:hAnsi="Arial" w:cs="Arial"/>
      <w:sz w:val="16"/>
      <w:szCs w:val="16"/>
    </w:rPr>
  </w:style>
  <w:style w:type="character" w:customStyle="1" w:styleId="Textkrper-ZeileneinzugZchn1">
    <w:name w:val="Textkörper-Zeileneinzug Zchn1"/>
    <w:rsid w:val="007152CF"/>
    <w:rPr>
      <w:rFonts w:ascii="Arial" w:hAnsi="Arial" w:cs="Arial"/>
      <w:sz w:val="19"/>
      <w:szCs w:val="19"/>
    </w:rPr>
  </w:style>
  <w:style w:type="character" w:customStyle="1" w:styleId="NurTextZchn1">
    <w:name w:val="Nur Text Zchn1"/>
    <w:rsid w:val="007152CF"/>
    <w:rPr>
      <w:rFonts w:ascii="Consolas" w:hAnsi="Consolas" w:cs="Consolas"/>
      <w:sz w:val="21"/>
      <w:szCs w:val="21"/>
    </w:rPr>
  </w:style>
  <w:style w:type="character" w:customStyle="1" w:styleId="DokumentstrukturZchn1">
    <w:name w:val="Dokumentstruktur Zchn1"/>
    <w:rsid w:val="007152CF"/>
    <w:rPr>
      <w:rFonts w:ascii="Tahoma" w:hAnsi="Tahoma" w:cs="Tahoma"/>
      <w:sz w:val="16"/>
      <w:szCs w:val="16"/>
    </w:rPr>
  </w:style>
  <w:style w:type="character" w:customStyle="1" w:styleId="EndnotentextZchn1">
    <w:name w:val="Endnotentext Zchn1"/>
    <w:rsid w:val="007152CF"/>
    <w:rPr>
      <w:rFonts w:ascii="Arial" w:hAnsi="Arial" w:cs="Arial"/>
    </w:rPr>
  </w:style>
  <w:style w:type="paragraph" w:customStyle="1" w:styleId="Verzeichnis41">
    <w:name w:val="Verzeichnis 41"/>
    <w:basedOn w:val="Normal"/>
    <w:next w:val="Normal"/>
    <w:autoRedefine/>
    <w:rsid w:val="007152CF"/>
    <w:pPr>
      <w:spacing w:line="276" w:lineRule="auto"/>
      <w:ind w:left="660"/>
    </w:pPr>
    <w:rPr>
      <w:rFonts w:ascii="Calibri" w:eastAsia="Calibri" w:hAnsi="Calibri" w:cs="Calibri"/>
      <w:spacing w:val="0"/>
      <w:w w:val="100"/>
      <w:kern w:val="0"/>
      <w:sz w:val="18"/>
      <w:szCs w:val="18"/>
      <w:lang w:val="de-DE" w:eastAsia="en-US"/>
    </w:rPr>
  </w:style>
  <w:style w:type="paragraph" w:customStyle="1" w:styleId="Verzeichnis51">
    <w:name w:val="Verzeichnis 51"/>
    <w:basedOn w:val="Normal"/>
    <w:next w:val="Normal"/>
    <w:autoRedefine/>
    <w:rsid w:val="007152CF"/>
    <w:pPr>
      <w:spacing w:line="276" w:lineRule="auto"/>
      <w:ind w:left="880"/>
    </w:pPr>
    <w:rPr>
      <w:rFonts w:ascii="Calibri" w:eastAsia="Calibri" w:hAnsi="Calibri" w:cs="Calibri"/>
      <w:spacing w:val="0"/>
      <w:w w:val="100"/>
      <w:kern w:val="0"/>
      <w:sz w:val="18"/>
      <w:szCs w:val="18"/>
      <w:lang w:val="de-DE" w:eastAsia="en-US"/>
    </w:rPr>
  </w:style>
  <w:style w:type="paragraph" w:customStyle="1" w:styleId="Verzeichnis61">
    <w:name w:val="Verzeichnis 61"/>
    <w:basedOn w:val="Normal"/>
    <w:next w:val="Normal"/>
    <w:autoRedefine/>
    <w:rsid w:val="007152CF"/>
    <w:pPr>
      <w:spacing w:line="276" w:lineRule="auto"/>
      <w:ind w:left="1100"/>
    </w:pPr>
    <w:rPr>
      <w:rFonts w:ascii="Calibri" w:eastAsia="Calibri" w:hAnsi="Calibri" w:cs="Calibri"/>
      <w:spacing w:val="0"/>
      <w:w w:val="100"/>
      <w:kern w:val="0"/>
      <w:sz w:val="18"/>
      <w:szCs w:val="18"/>
      <w:lang w:val="de-DE" w:eastAsia="en-US"/>
    </w:rPr>
  </w:style>
  <w:style w:type="paragraph" w:customStyle="1" w:styleId="Verzeichnis71">
    <w:name w:val="Verzeichnis 71"/>
    <w:basedOn w:val="Normal"/>
    <w:next w:val="Normal"/>
    <w:autoRedefine/>
    <w:rsid w:val="007152CF"/>
    <w:pPr>
      <w:spacing w:line="276" w:lineRule="auto"/>
      <w:ind w:left="1320"/>
    </w:pPr>
    <w:rPr>
      <w:rFonts w:ascii="Calibri" w:eastAsia="Calibri" w:hAnsi="Calibri" w:cs="Calibri"/>
      <w:spacing w:val="0"/>
      <w:w w:val="100"/>
      <w:kern w:val="0"/>
      <w:sz w:val="18"/>
      <w:szCs w:val="18"/>
      <w:lang w:val="de-DE" w:eastAsia="en-US"/>
    </w:rPr>
  </w:style>
  <w:style w:type="paragraph" w:customStyle="1" w:styleId="Verzeichnis81">
    <w:name w:val="Verzeichnis 81"/>
    <w:basedOn w:val="Normal"/>
    <w:next w:val="Normal"/>
    <w:autoRedefine/>
    <w:rsid w:val="007152CF"/>
    <w:pPr>
      <w:spacing w:line="276" w:lineRule="auto"/>
      <w:ind w:left="1540"/>
    </w:pPr>
    <w:rPr>
      <w:rFonts w:ascii="Calibri" w:eastAsia="Calibri" w:hAnsi="Calibri" w:cs="Calibri"/>
      <w:spacing w:val="0"/>
      <w:w w:val="100"/>
      <w:kern w:val="0"/>
      <w:sz w:val="18"/>
      <w:szCs w:val="18"/>
      <w:lang w:val="de-DE" w:eastAsia="en-US"/>
    </w:rPr>
  </w:style>
  <w:style w:type="paragraph" w:customStyle="1" w:styleId="Verzeichnis91">
    <w:name w:val="Verzeichnis 91"/>
    <w:basedOn w:val="Normal"/>
    <w:next w:val="Normal"/>
    <w:autoRedefine/>
    <w:rsid w:val="007152CF"/>
    <w:pPr>
      <w:spacing w:line="276" w:lineRule="auto"/>
      <w:ind w:left="1760"/>
    </w:pPr>
    <w:rPr>
      <w:rFonts w:ascii="Calibri" w:eastAsia="Calibri" w:hAnsi="Calibri" w:cs="Calibri"/>
      <w:spacing w:val="0"/>
      <w:w w:val="100"/>
      <w:kern w:val="0"/>
      <w:sz w:val="18"/>
      <w:szCs w:val="18"/>
      <w:lang w:val="de-DE" w:eastAsia="en-US"/>
    </w:rPr>
  </w:style>
  <w:style w:type="numbering" w:customStyle="1" w:styleId="KeineListe11">
    <w:name w:val="Keine Liste11"/>
    <w:next w:val="NoList"/>
    <w:uiPriority w:val="99"/>
    <w:semiHidden/>
    <w:unhideWhenUsed/>
    <w:rsid w:val="007152CF"/>
  </w:style>
  <w:style w:type="paragraph" w:customStyle="1" w:styleId="font5">
    <w:name w:val="font5"/>
    <w:basedOn w:val="Normal"/>
    <w:rsid w:val="007152CF"/>
    <w:pPr>
      <w:spacing w:before="100" w:beforeAutospacing="1" w:after="100" w:afterAutospacing="1" w:line="240" w:lineRule="auto"/>
    </w:pPr>
    <w:rPr>
      <w:rFonts w:ascii="Arial" w:eastAsia="MS Mincho" w:hAnsi="Arial" w:cs="Arial"/>
      <w:spacing w:val="0"/>
      <w:w w:val="100"/>
      <w:kern w:val="0"/>
      <w:szCs w:val="20"/>
      <w:lang w:val="en-GB" w:eastAsia="en-GB"/>
    </w:rPr>
  </w:style>
  <w:style w:type="paragraph" w:customStyle="1" w:styleId="xl66">
    <w:name w:val="xl66"/>
    <w:basedOn w:val="Normal"/>
    <w:rsid w:val="00715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pacing w:val="0"/>
      <w:w w:val="100"/>
      <w:kern w:val="0"/>
      <w:szCs w:val="20"/>
      <w:lang w:val="en-GB" w:eastAsia="en-GB"/>
    </w:rPr>
  </w:style>
  <w:style w:type="paragraph" w:customStyle="1" w:styleId="xl67">
    <w:name w:val="xl67"/>
    <w:basedOn w:val="Normal"/>
    <w:rsid w:val="00715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pacing w:val="0"/>
      <w:w w:val="100"/>
      <w:kern w:val="0"/>
      <w:szCs w:val="20"/>
      <w:lang w:val="en-GB" w:eastAsia="en-GB"/>
    </w:rPr>
  </w:style>
  <w:style w:type="paragraph" w:customStyle="1" w:styleId="xl68">
    <w:name w:val="xl68"/>
    <w:basedOn w:val="Normal"/>
    <w:rsid w:val="00715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pacing w:val="0"/>
      <w:w w:val="100"/>
      <w:kern w:val="0"/>
      <w:szCs w:val="20"/>
      <w:lang w:val="en-GB" w:eastAsia="en-GB"/>
    </w:rPr>
  </w:style>
  <w:style w:type="paragraph" w:customStyle="1" w:styleId="xl69">
    <w:name w:val="xl69"/>
    <w:basedOn w:val="Normal"/>
    <w:rsid w:val="00715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cs="Times New Roman"/>
      <w:spacing w:val="0"/>
      <w:w w:val="100"/>
      <w:kern w:val="0"/>
      <w:sz w:val="24"/>
      <w:szCs w:val="24"/>
      <w:lang w:val="en-GB" w:eastAsia="en-GB"/>
    </w:rPr>
  </w:style>
  <w:style w:type="paragraph" w:customStyle="1" w:styleId="xl70">
    <w:name w:val="xl70"/>
    <w:basedOn w:val="Normal"/>
    <w:rsid w:val="00715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cs="Times New Roman"/>
      <w:spacing w:val="0"/>
      <w:w w:val="100"/>
      <w:kern w:val="0"/>
      <w:sz w:val="24"/>
      <w:szCs w:val="24"/>
      <w:lang w:val="en-GB" w:eastAsia="en-GB"/>
    </w:rPr>
  </w:style>
  <w:style w:type="paragraph" w:customStyle="1" w:styleId="xl71">
    <w:name w:val="xl71"/>
    <w:basedOn w:val="Normal"/>
    <w:rsid w:val="007152CF"/>
    <w:pPr>
      <w:spacing w:before="100" w:beforeAutospacing="1" w:after="100" w:afterAutospacing="1" w:line="240" w:lineRule="auto"/>
      <w:textAlignment w:val="center"/>
    </w:pPr>
    <w:rPr>
      <w:rFonts w:eastAsia="MS Mincho" w:cs="Times New Roman"/>
      <w:spacing w:val="0"/>
      <w:w w:val="100"/>
      <w:kern w:val="0"/>
      <w:szCs w:val="20"/>
      <w:lang w:val="en-GB" w:eastAsia="en-GB"/>
    </w:rPr>
  </w:style>
  <w:style w:type="paragraph" w:customStyle="1" w:styleId="xl72">
    <w:name w:val="xl72"/>
    <w:basedOn w:val="Normal"/>
    <w:rsid w:val="007152CF"/>
    <w:pPr>
      <w:spacing w:before="100" w:beforeAutospacing="1" w:after="100" w:afterAutospacing="1" w:line="240" w:lineRule="auto"/>
    </w:pPr>
    <w:rPr>
      <w:rFonts w:eastAsia="MS Mincho" w:cs="Times New Roman"/>
      <w:spacing w:val="0"/>
      <w:w w:val="100"/>
      <w:kern w:val="0"/>
      <w:szCs w:val="20"/>
      <w:lang w:val="en-GB" w:eastAsia="en-GB"/>
    </w:rPr>
  </w:style>
  <w:style w:type="paragraph" w:customStyle="1" w:styleId="xl73">
    <w:name w:val="xl73"/>
    <w:basedOn w:val="Normal"/>
    <w:rsid w:val="007152CF"/>
    <w:pPr>
      <w:pBdr>
        <w:bottom w:val="single" w:sz="4" w:space="0" w:color="auto"/>
      </w:pBdr>
      <w:spacing w:before="100" w:beforeAutospacing="1" w:after="100" w:afterAutospacing="1" w:line="240" w:lineRule="auto"/>
      <w:textAlignment w:val="center"/>
    </w:pPr>
    <w:rPr>
      <w:rFonts w:eastAsia="MS Mincho" w:cs="Times New Roman"/>
      <w:spacing w:val="0"/>
      <w:w w:val="100"/>
      <w:kern w:val="0"/>
      <w:szCs w:val="20"/>
      <w:lang w:val="en-GB" w:eastAsia="en-GB"/>
    </w:rPr>
  </w:style>
  <w:style w:type="paragraph" w:customStyle="1" w:styleId="xl74">
    <w:name w:val="xl74"/>
    <w:basedOn w:val="Normal"/>
    <w:rsid w:val="007152CF"/>
    <w:pPr>
      <w:pBdr>
        <w:bottom w:val="single" w:sz="4" w:space="0" w:color="auto"/>
      </w:pBdr>
      <w:spacing w:before="100" w:beforeAutospacing="1" w:after="100" w:afterAutospacing="1" w:line="240" w:lineRule="auto"/>
    </w:pPr>
    <w:rPr>
      <w:rFonts w:eastAsia="MS Mincho" w:cs="Times New Roman"/>
      <w:spacing w:val="0"/>
      <w:w w:val="100"/>
      <w:kern w:val="0"/>
      <w:szCs w:val="20"/>
      <w:lang w:val="en-GB" w:eastAsia="en-GB"/>
    </w:rPr>
  </w:style>
  <w:style w:type="paragraph" w:customStyle="1" w:styleId="xl75">
    <w:name w:val="xl75"/>
    <w:basedOn w:val="Normal"/>
    <w:rsid w:val="007152CF"/>
    <w:pPr>
      <w:pBdr>
        <w:top w:val="single" w:sz="8" w:space="0" w:color="auto"/>
      </w:pBdr>
      <w:spacing w:before="100" w:beforeAutospacing="1" w:after="100" w:afterAutospacing="1" w:line="240" w:lineRule="auto"/>
      <w:textAlignment w:val="center"/>
    </w:pPr>
    <w:rPr>
      <w:rFonts w:eastAsia="MS Mincho" w:cs="Times New Roman"/>
      <w:i/>
      <w:iCs/>
      <w:spacing w:val="0"/>
      <w:w w:val="100"/>
      <w:kern w:val="0"/>
      <w:sz w:val="16"/>
      <w:szCs w:val="16"/>
      <w:lang w:val="en-GB" w:eastAsia="en-GB"/>
    </w:rPr>
  </w:style>
  <w:style w:type="paragraph" w:customStyle="1" w:styleId="xl76">
    <w:name w:val="xl76"/>
    <w:basedOn w:val="Normal"/>
    <w:rsid w:val="007152CF"/>
    <w:pPr>
      <w:pBdr>
        <w:bottom w:val="single" w:sz="8" w:space="0" w:color="auto"/>
      </w:pBdr>
      <w:spacing w:before="100" w:beforeAutospacing="1" w:after="100" w:afterAutospacing="1" w:line="240" w:lineRule="auto"/>
      <w:textAlignment w:val="center"/>
    </w:pPr>
    <w:rPr>
      <w:rFonts w:eastAsia="MS Mincho" w:cs="Times New Roman"/>
      <w:spacing w:val="0"/>
      <w:w w:val="100"/>
      <w:kern w:val="0"/>
      <w:szCs w:val="20"/>
      <w:lang w:val="en-GB" w:eastAsia="en-GB"/>
    </w:rPr>
  </w:style>
  <w:style w:type="paragraph" w:customStyle="1" w:styleId="xl64">
    <w:name w:val="xl64"/>
    <w:basedOn w:val="Normal"/>
    <w:rsid w:val="007152CF"/>
    <w:pPr>
      <w:spacing w:before="100" w:beforeAutospacing="1" w:after="100" w:afterAutospacing="1" w:line="240" w:lineRule="auto"/>
      <w:textAlignment w:val="center"/>
    </w:pPr>
    <w:rPr>
      <w:rFonts w:eastAsia="MS Mincho" w:cs="Times New Roman"/>
      <w:spacing w:val="0"/>
      <w:w w:val="100"/>
      <w:kern w:val="0"/>
      <w:szCs w:val="20"/>
      <w:lang w:val="en-GB" w:eastAsia="en-GB"/>
    </w:rPr>
  </w:style>
  <w:style w:type="paragraph" w:customStyle="1" w:styleId="xl65">
    <w:name w:val="xl65"/>
    <w:basedOn w:val="Normal"/>
    <w:rsid w:val="007152CF"/>
    <w:pPr>
      <w:spacing w:before="100" w:beforeAutospacing="1" w:after="100" w:afterAutospacing="1" w:line="240" w:lineRule="auto"/>
      <w:textAlignment w:val="center"/>
    </w:pPr>
    <w:rPr>
      <w:rFonts w:eastAsia="MS Mincho" w:cs="Times New Roman"/>
      <w:spacing w:val="0"/>
      <w:w w:val="100"/>
      <w:kern w:val="0"/>
      <w:szCs w:val="20"/>
      <w:lang w:val="en-GB" w:eastAsia="en-GB"/>
    </w:rPr>
  </w:style>
  <w:style w:type="character" w:customStyle="1" w:styleId="CommentTextChar">
    <w:name w:val="Comment Text Char"/>
    <w:uiPriority w:val="99"/>
    <w:rsid w:val="007152CF"/>
    <w:rPr>
      <w:lang w:eastAsia="en-US"/>
    </w:rPr>
  </w:style>
  <w:style w:type="table" w:styleId="TableSimple1">
    <w:name w:val="Table Simple 1"/>
    <w:basedOn w:val="TableNormal"/>
    <w:rsid w:val="007152CF"/>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152CF"/>
    <w:pPr>
      <w:tabs>
        <w:tab w:val="left" w:pos="1134"/>
      </w:tabs>
      <w:spacing w:before="40" w:after="20" w:line="240" w:lineRule="auto"/>
      <w:ind w:left="1134"/>
    </w:pPr>
    <w:rPr>
      <w:rFonts w:eastAsia="MS Mincho" w:cs="Arial"/>
      <w:b/>
      <w:bCs/>
      <w:spacing w:val="0"/>
      <w:w w:val="100"/>
      <w:kern w:val="0"/>
      <w:szCs w:val="32"/>
      <w:lang w:val="en-GB" w:eastAsia="en-US"/>
    </w:rPr>
  </w:style>
  <w:style w:type="table" w:customStyle="1" w:styleId="Tabellenraster2">
    <w:name w:val="Tabellenraster2"/>
    <w:basedOn w:val="TableNormal"/>
    <w:next w:val="TableGrid"/>
    <w:uiPriority w:val="59"/>
    <w:rsid w:val="007152CF"/>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7152CF"/>
    <w:rPr>
      <w:rFonts w:eastAsia="MS Mincho"/>
      <w:b/>
      <w:sz w:val="24"/>
      <w:lang w:val="en-GB" w:eastAsia="en-US"/>
    </w:rPr>
  </w:style>
  <w:style w:type="character" w:customStyle="1" w:styleId="NoSpacingChar">
    <w:name w:val="No Spacing Char"/>
    <w:basedOn w:val="DefaultParagraphFont"/>
    <w:link w:val="NoSpacing"/>
    <w:uiPriority w:val="1"/>
    <w:rsid w:val="007152CF"/>
    <w:rPr>
      <w:rFonts w:eastAsia="MS Mincho"/>
      <w:sz w:val="24"/>
      <w:lang w:val="en-GB" w:eastAsia="en-US"/>
    </w:rPr>
  </w:style>
  <w:style w:type="table" w:customStyle="1" w:styleId="TableGrid1">
    <w:name w:val="Table Grid1"/>
    <w:basedOn w:val="TableNormal"/>
    <w:next w:val="TableGrid"/>
    <w:uiPriority w:val="59"/>
    <w:rsid w:val="007152CF"/>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7152C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7152CF"/>
    <w:rPr>
      <w:rFonts w:eastAsia="MS Mincho"/>
      <w:lang w:val="en-GB" w:eastAsia="en-US"/>
    </w:rPr>
  </w:style>
  <w:style w:type="character" w:customStyle="1" w:styleId="H23GChar">
    <w:name w:val="_ H_2/3_G Char"/>
    <w:link w:val="H23G"/>
    <w:rsid w:val="007152CF"/>
    <w:rPr>
      <w:rFonts w:eastAsia="MS Mincho"/>
      <w:b/>
      <w:lang w:val="en-GB" w:eastAsia="en-US"/>
    </w:rPr>
  </w:style>
  <w:style w:type="paragraph" w:styleId="Date">
    <w:name w:val="Date"/>
    <w:basedOn w:val="Normal"/>
    <w:next w:val="Normal"/>
    <w:link w:val="DateChar"/>
    <w:rsid w:val="007152CF"/>
    <w:pPr>
      <w:suppressAutoHyphens/>
    </w:pPr>
    <w:rPr>
      <w:rFonts w:cs="Times New Roman"/>
      <w:spacing w:val="0"/>
      <w:w w:val="100"/>
      <w:kern w:val="0"/>
      <w:szCs w:val="20"/>
      <w:lang w:val="en-GB" w:eastAsia="en-US"/>
    </w:rPr>
  </w:style>
  <w:style w:type="character" w:customStyle="1" w:styleId="DateChar">
    <w:name w:val="Date Char"/>
    <w:basedOn w:val="DefaultParagraphFont"/>
    <w:link w:val="Date"/>
    <w:rsid w:val="007152CF"/>
    <w:rPr>
      <w:rFonts w:eastAsiaTheme="minorEastAsia"/>
      <w:lang w:val="en-GB" w:eastAsia="en-US"/>
    </w:rPr>
  </w:style>
  <w:style w:type="character" w:customStyle="1" w:styleId="shorttext">
    <w:name w:val="short_text"/>
    <w:basedOn w:val="DefaultParagraphFont"/>
    <w:rsid w:val="007152CF"/>
  </w:style>
  <w:style w:type="character" w:customStyle="1" w:styleId="st">
    <w:name w:val="st"/>
    <w:basedOn w:val="DefaultParagraphFont"/>
    <w:rsid w:val="007152CF"/>
  </w:style>
  <w:style w:type="paragraph" w:styleId="BlockText">
    <w:name w:val="Block Text"/>
    <w:basedOn w:val="Normal"/>
    <w:semiHidden/>
    <w:unhideWhenUsed/>
    <w:rsid w:val="007152CF"/>
    <w:pPr>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ind w:left="1152" w:right="1152"/>
    </w:pPr>
    <w:rPr>
      <w:rFonts w:asciiTheme="minorHAnsi" w:hAnsiTheme="minorHAnsi"/>
      <w:i/>
      <w:iCs/>
      <w:color w:val="4F81BD" w:themeColor="accent1"/>
      <w:spacing w:val="0"/>
      <w:w w:val="100"/>
      <w:kern w:val="0"/>
      <w:szCs w:val="20"/>
      <w:lang w:val="en-GB" w:eastAsia="en-US"/>
    </w:rPr>
  </w:style>
  <w:style w:type="character" w:customStyle="1" w:styleId="UnresolvedMention1">
    <w:name w:val="Unresolved Mention1"/>
    <w:basedOn w:val="DefaultParagraphFont"/>
    <w:uiPriority w:val="99"/>
    <w:semiHidden/>
    <w:unhideWhenUsed/>
    <w:rsid w:val="00C46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11227</Words>
  <Characters>63995</Characters>
  <Application>Microsoft Office Word</Application>
  <DocSecurity>0</DocSecurity>
  <Lines>533</Lines>
  <Paragraphs>150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ECE/TRANS/WP.29/2018/73</vt:lpstr>
      <vt:lpstr>ECE/TRANS/WP.29/2018/73</vt:lpstr>
      <vt:lpstr>A/</vt:lpstr>
    </vt:vector>
  </TitlesOfParts>
  <Company>DCM</Company>
  <LinksUpToDate>false</LinksUpToDate>
  <CharactersWithSpaces>75072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ECE/TRANS/WP.29/2018/73</dc:title>
  <dc:subject/>
  <dc:creator>Larisa MAYKOVSKAYA</dc:creator>
  <cp:keywords/>
  <cp:lastModifiedBy>June 2018</cp:lastModifiedBy>
  <cp:revision>2</cp:revision>
  <cp:lastPrinted>2018-04-18T12:19:00Z</cp:lastPrinted>
  <dcterms:created xsi:type="dcterms:W3CDTF">2018-06-08T06:52:00Z</dcterms:created>
  <dcterms:modified xsi:type="dcterms:W3CDTF">2018-06-08T06:52:00Z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