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5B73BF" w:rsidP="00D0608C">
            <w:pPr>
              <w:jc w:val="right"/>
            </w:pPr>
            <w:r w:rsidRPr="005B73BF">
              <w:rPr>
                <w:sz w:val="40"/>
              </w:rPr>
              <w:t>ECE</w:t>
            </w:r>
            <w:r w:rsidR="00975724">
              <w:t>/TRANS/WP.29/2018/41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BF30B3" w:rsidP="00B6553F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773DF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A2A77" w:rsidRDefault="005B73BF" w:rsidP="005B73BF">
            <w:pPr>
              <w:spacing w:before="240" w:line="240" w:lineRule="exact"/>
            </w:pPr>
            <w:r>
              <w:t>Distr.: General</w:t>
            </w:r>
          </w:p>
          <w:p w:rsidR="005B73BF" w:rsidRDefault="005048ED" w:rsidP="005B73BF">
            <w:pPr>
              <w:spacing w:line="240" w:lineRule="exact"/>
            </w:pPr>
            <w:r>
              <w:t>9</w:t>
            </w:r>
            <w:r w:rsidR="005B73BF">
              <w:t xml:space="preserve"> April 2018</w:t>
            </w:r>
          </w:p>
          <w:p w:rsidR="005B73BF" w:rsidRDefault="005B73BF" w:rsidP="005B73BF">
            <w:pPr>
              <w:spacing w:line="240" w:lineRule="exact"/>
            </w:pPr>
          </w:p>
          <w:p w:rsidR="005B73BF" w:rsidRDefault="005B73BF" w:rsidP="005B73BF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5B73BF" w:rsidRDefault="005B73BF" w:rsidP="005B73BF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175th session</w:t>
      </w:r>
    </w:p>
    <w:p w:rsidR="005B73BF" w:rsidRDefault="005B73BF" w:rsidP="005B73BF">
      <w:pPr>
        <w:rPr>
          <w:lang w:val="en-US"/>
        </w:rPr>
      </w:pPr>
      <w:r>
        <w:rPr>
          <w:lang w:val="en-US"/>
        </w:rPr>
        <w:t>Geneva, 19-22 June 2018</w:t>
      </w:r>
    </w:p>
    <w:p w:rsidR="005B73BF" w:rsidRDefault="005B73BF" w:rsidP="005B73BF">
      <w:r>
        <w:t>Item 4.6</w:t>
      </w:r>
      <w:r w:rsidR="00E7786D">
        <w:t>.5</w:t>
      </w:r>
      <w:r>
        <w:t xml:space="preserve"> of the provisional agenda</w:t>
      </w:r>
    </w:p>
    <w:p w:rsidR="005B73BF" w:rsidRDefault="005B73BF" w:rsidP="005B73BF">
      <w:pPr>
        <w:rPr>
          <w:b/>
        </w:rPr>
      </w:pPr>
      <w:r>
        <w:rPr>
          <w:b/>
        </w:rPr>
        <w:t>1958 Agreement:</w:t>
      </w:r>
      <w:r>
        <w:rPr>
          <w:b/>
        </w:rPr>
        <w:br/>
        <w:t>Consideration of draft amendments</w:t>
      </w:r>
    </w:p>
    <w:p w:rsidR="005B73BF" w:rsidRDefault="005B73BF" w:rsidP="005B73BF">
      <w:pPr>
        <w:rPr>
          <w:b/>
        </w:rPr>
      </w:pPr>
      <w:r>
        <w:rPr>
          <w:b/>
        </w:rPr>
        <w:t>to existing UN Regulations submitted by GRSP</w:t>
      </w:r>
    </w:p>
    <w:p w:rsidR="00AD038E" w:rsidRDefault="001A4056" w:rsidP="00AD038E">
      <w:pPr>
        <w:pStyle w:val="HChG"/>
        <w:tabs>
          <w:tab w:val="left" w:pos="720"/>
        </w:tabs>
        <w:ind w:firstLine="0"/>
      </w:pPr>
      <w:r>
        <w:rPr>
          <w:bCs/>
        </w:rPr>
        <w:t>Proposal for Supplement 4</w:t>
      </w:r>
      <w:r w:rsidR="001E5D47">
        <w:rPr>
          <w:bCs/>
        </w:rPr>
        <w:t xml:space="preserve"> to </w:t>
      </w:r>
      <w:r>
        <w:rPr>
          <w:bCs/>
        </w:rPr>
        <w:t xml:space="preserve">the 01 series of amendments to </w:t>
      </w:r>
      <w:r w:rsidR="001E5D47">
        <w:rPr>
          <w:bCs/>
        </w:rPr>
        <w:t>UN Regulation No. 129 (Enhanced Child Restraint Systems)</w:t>
      </w:r>
      <w:r w:rsidR="00AD038E">
        <w:t xml:space="preserve"> </w:t>
      </w:r>
    </w:p>
    <w:p w:rsidR="00AD038E" w:rsidRDefault="00AD038E" w:rsidP="00AD038E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>
        <w:rPr>
          <w:b/>
          <w:sz w:val="24"/>
          <w:lang w:val="en-US"/>
        </w:rPr>
        <w:t>Submitted by the Working Party on Passive Safety</w:t>
      </w:r>
      <w:r w:rsidRPr="00C82578">
        <w:rPr>
          <w:rStyle w:val="FootnoteReference"/>
          <w:sz w:val="24"/>
          <w:szCs w:val="24"/>
          <w:lang w:val="en-US"/>
        </w:rPr>
        <w:footnoteReference w:customMarkFollows="1" w:id="2"/>
        <w:t>*</w:t>
      </w:r>
    </w:p>
    <w:p w:rsidR="00AD038E" w:rsidRDefault="00C82578" w:rsidP="00AD038E">
      <w:pPr>
        <w:pStyle w:val="SingleTxtG"/>
        <w:rPr>
          <w:sz w:val="24"/>
          <w:szCs w:val="24"/>
          <w:lang w:eastAsia="zh-CN"/>
        </w:rPr>
      </w:pPr>
      <w:r>
        <w:tab/>
      </w:r>
      <w:r w:rsidR="00D74CCC">
        <w:tab/>
      </w:r>
      <w:r w:rsidR="00AD038E">
        <w:t>The text reproduced below was adopted by the Working Party on Passive Safety (GRSP) at its sixty-second session (E</w:t>
      </w:r>
      <w:r w:rsidR="00CF4A90">
        <w:t xml:space="preserve">CE/TRANS/WP.29/GRSP/62, </w:t>
      </w:r>
      <w:r w:rsidR="00DF3016" w:rsidRPr="00C82578">
        <w:t>para</w:t>
      </w:r>
      <w:r w:rsidR="00E36FEA" w:rsidRPr="00C82578">
        <w:t xml:space="preserve">. </w:t>
      </w:r>
      <w:r w:rsidR="00E36FEA">
        <w:t>3</w:t>
      </w:r>
      <w:r w:rsidR="001A4056">
        <w:t>1</w:t>
      </w:r>
      <w:r w:rsidR="00AD038E">
        <w:t xml:space="preserve">). It is based </w:t>
      </w:r>
      <w:r w:rsidR="00DF3016">
        <w:t>on ECE/TRANS/</w:t>
      </w:r>
      <w:r w:rsidR="001A4056">
        <w:t>WP.29/GRSP/2017/35</w:t>
      </w:r>
      <w:r w:rsidR="00DF3016">
        <w:t>, not</w:t>
      </w:r>
      <w:r w:rsidR="00E36FEA">
        <w:t xml:space="preserve"> amended</w:t>
      </w:r>
      <w:r w:rsidR="00AD038E">
        <w:rPr>
          <w:bCs/>
        </w:rPr>
        <w:t xml:space="preserve">. </w:t>
      </w:r>
      <w:r w:rsidR="00AD038E">
        <w:t>It is submitted to the World Forum for Harmonization of Vehicle Regulations (WP.29) and to the Administrative Committee AC.1 for consideration at their June 2018 sessions.</w:t>
      </w:r>
      <w:r w:rsidR="00AD038E">
        <w:rPr>
          <w:sz w:val="24"/>
          <w:szCs w:val="24"/>
          <w:lang w:eastAsia="zh-CN"/>
        </w:rPr>
        <w:t xml:space="preserve"> </w:t>
      </w:r>
    </w:p>
    <w:p w:rsidR="005B73BF" w:rsidRDefault="005B73BF" w:rsidP="00AD038E">
      <w:pPr>
        <w:suppressAutoHyphens w:val="0"/>
        <w:spacing w:line="240" w:lineRule="auto"/>
      </w:pPr>
      <w:r>
        <w:br w:type="page"/>
      </w:r>
    </w:p>
    <w:p w:rsidR="00915EF6" w:rsidRDefault="00AD038E" w:rsidP="00A85649">
      <w:pPr>
        <w:pStyle w:val="HChG"/>
        <w:spacing w:after="360"/>
      </w:pPr>
      <w:r>
        <w:lastRenderedPageBreak/>
        <w:tab/>
      </w:r>
      <w:r>
        <w:tab/>
      </w:r>
      <w:r w:rsidR="005D4849">
        <w:rPr>
          <w:bCs/>
        </w:rPr>
        <w:t>Supplement 4 to the 01 series of amendments to UN Regulation No. 129 (Enhanced Child Restraint Systems)</w:t>
      </w:r>
    </w:p>
    <w:p w:rsidR="005D4849" w:rsidRPr="005D4849" w:rsidRDefault="005D4849" w:rsidP="005D4849">
      <w:pPr>
        <w:pStyle w:val="para"/>
        <w:rPr>
          <w:lang w:val="en-US"/>
        </w:rPr>
      </w:pPr>
      <w:r w:rsidRPr="005D4849">
        <w:rPr>
          <w:i/>
          <w:lang w:val="en-US"/>
        </w:rPr>
        <w:t xml:space="preserve">Paragraph 7.2.8., </w:t>
      </w:r>
      <w:r w:rsidRPr="005D4849">
        <w:rPr>
          <w:lang w:val="en-US"/>
        </w:rPr>
        <w:t>amend to read:</w:t>
      </w:r>
    </w:p>
    <w:p w:rsidR="005D4849" w:rsidRPr="005D4849" w:rsidRDefault="005D4849" w:rsidP="005D4849">
      <w:pPr>
        <w:pStyle w:val="para"/>
      </w:pPr>
      <w:r w:rsidRPr="005D4849">
        <w:t>"7.2.8.</w:t>
      </w:r>
      <w:r w:rsidRPr="005D4849">
        <w:tab/>
        <w:t xml:space="preserve">The complete seat, or the component fitted with ISOFIX attachments (e.g. ISOFIX base) if it has a release button, is attached rigidly to a test rig in such a way that ISOFIX connectors are aligned as shown in Figure 3. A 6 mm diameter bar, 350 mm long, shall be attached to the ISOFIX connectors. A force of 50 ± 1 N shall be applied to the extremities of the bar." </w:t>
      </w:r>
    </w:p>
    <w:p w:rsidR="005D4849" w:rsidRDefault="005D4849" w:rsidP="005D4849">
      <w:pPr>
        <w:pStyle w:val="SingleTxtG"/>
      </w:pPr>
      <w:r w:rsidRPr="009C52DA">
        <w:rPr>
          <w:i/>
        </w:rPr>
        <w:t>Figure 3</w:t>
      </w:r>
      <w:r>
        <w:t>, amend to read:</w:t>
      </w:r>
    </w:p>
    <w:p w:rsidR="005D4849" w:rsidRPr="00592D56" w:rsidRDefault="005D4849" w:rsidP="005D4849">
      <w:pPr>
        <w:pStyle w:val="SingleTxtG"/>
      </w:pPr>
      <w:r>
        <w:t>"</w:t>
      </w:r>
      <w:r w:rsidRPr="00592D56">
        <w:t xml:space="preserve">Figure </w:t>
      </w:r>
      <w:r>
        <w:t>3</w:t>
      </w:r>
    </w:p>
    <w:p w:rsidR="005D4849" w:rsidRDefault="005D4849" w:rsidP="005D4849">
      <w:pPr>
        <w:pStyle w:val="para"/>
        <w:keepNext/>
        <w:keepLines/>
        <w:tabs>
          <w:tab w:val="left" w:pos="5580"/>
        </w:tabs>
      </w:pPr>
      <w:r w:rsidRPr="00592D56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112F8E50" wp14:editId="687348EF">
            <wp:simplePos x="0" y="0"/>
            <wp:positionH relativeFrom="column">
              <wp:posOffset>3438170</wp:posOffset>
            </wp:positionH>
            <wp:positionV relativeFrom="paragraph">
              <wp:posOffset>3175</wp:posOffset>
            </wp:positionV>
            <wp:extent cx="1774174" cy="1669312"/>
            <wp:effectExtent l="0" t="0" r="0" b="762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74" cy="166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w:drawing>
          <wp:inline distT="0" distB="0" distL="0" distR="0" wp14:anchorId="62D5F729" wp14:editId="4577CECA">
            <wp:extent cx="2616200" cy="22104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5D4849" w:rsidRPr="00592D56" w:rsidRDefault="005D4849" w:rsidP="00C82578">
      <w:pPr>
        <w:pStyle w:val="para"/>
        <w:keepNext/>
        <w:keepLines/>
        <w:tabs>
          <w:tab w:val="left" w:pos="5580"/>
        </w:tabs>
        <w:jc w:val="right"/>
      </w:pPr>
      <w:r>
        <w:t>"</w:t>
      </w:r>
    </w:p>
    <w:p w:rsidR="00C34DA9" w:rsidRPr="00C34DA9" w:rsidRDefault="00C34DA9" w:rsidP="00DF3016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4DA9" w:rsidRPr="00C34DA9" w:rsidSect="005B73BF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3BF" w:rsidRDefault="005B73BF"/>
  </w:endnote>
  <w:endnote w:type="continuationSeparator" w:id="0">
    <w:p w:rsidR="005B73BF" w:rsidRDefault="005B73BF"/>
  </w:endnote>
  <w:endnote w:type="continuationNotice" w:id="1">
    <w:p w:rsidR="005B73BF" w:rsidRDefault="005B7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5B73BF" w:rsidP="005B73BF">
    <w:pPr>
      <w:pStyle w:val="Footer"/>
      <w:tabs>
        <w:tab w:val="right" w:pos="9638"/>
      </w:tabs>
      <w:rPr>
        <w:sz w:val="18"/>
      </w:rPr>
    </w:pP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8956AC">
      <w:rPr>
        <w:b/>
        <w:noProof/>
        <w:sz w:val="18"/>
      </w:rPr>
      <w:t>2</w:t>
    </w:r>
    <w:r w:rsidRPr="005B73B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5B73BF" w:rsidP="005B73BF">
    <w:pPr>
      <w:pStyle w:val="Footer"/>
      <w:tabs>
        <w:tab w:val="right" w:pos="9638"/>
      </w:tabs>
      <w:rPr>
        <w:b/>
        <w:sz w:val="18"/>
      </w:rPr>
    </w:pPr>
    <w:r>
      <w:tab/>
    </w: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DF3016">
      <w:rPr>
        <w:b/>
        <w:noProof/>
        <w:sz w:val="18"/>
      </w:rPr>
      <w:t>7</w:t>
    </w:r>
    <w:r w:rsidRPr="005B73B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3BF" w:rsidRPr="000B175B" w:rsidRDefault="005B73B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B73BF" w:rsidRPr="00FC68B7" w:rsidRDefault="005B73B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B73BF" w:rsidRDefault="005B73BF"/>
  </w:footnote>
  <w:footnote w:id="2">
    <w:p w:rsidR="00AD038E" w:rsidRDefault="00AD038E" w:rsidP="00AD038E">
      <w:pPr>
        <w:pStyle w:val="FootnoteText"/>
        <w:jc w:val="both"/>
        <w:rPr>
          <w:lang w:val="en-US"/>
        </w:rPr>
      </w:pPr>
      <w:r>
        <w:tab/>
      </w:r>
      <w:r w:rsidRPr="00C82578">
        <w:rPr>
          <w:rStyle w:val="FootnoteReference"/>
          <w:sz w:val="20"/>
          <w:vertAlign w:val="baseline"/>
        </w:rPr>
        <w:t>*</w:t>
      </w:r>
      <w:r w:rsidRPr="00C82578">
        <w:rPr>
          <w:sz w:val="20"/>
        </w:rPr>
        <w:tab/>
      </w:r>
      <w:r w:rsidR="00A039B6" w:rsidRPr="006636B2">
        <w:rPr>
          <w:szCs w:val="18"/>
          <w:lang w:val="en-US"/>
        </w:rPr>
        <w:t xml:space="preserve">In accordance with the </w:t>
      </w:r>
      <w:proofErr w:type="spellStart"/>
      <w:r w:rsidR="00A039B6" w:rsidRPr="006636B2">
        <w:rPr>
          <w:szCs w:val="18"/>
          <w:lang w:val="en-US"/>
        </w:rPr>
        <w:t>programme</w:t>
      </w:r>
      <w:proofErr w:type="spellEnd"/>
      <w:r w:rsidR="00A039B6" w:rsidRPr="006636B2">
        <w:rPr>
          <w:szCs w:val="18"/>
          <w:lang w:val="en-US"/>
        </w:rPr>
        <w:t xml:space="preserve"> of work of the Inland Transport Committee for </w:t>
      </w:r>
      <w:r w:rsidR="00A039B6" w:rsidRPr="00F3322A">
        <w:rPr>
          <w:szCs w:val="18"/>
          <w:lang w:val="en-US"/>
        </w:rPr>
        <w:t>201</w:t>
      </w:r>
      <w:r w:rsidR="00A039B6">
        <w:rPr>
          <w:szCs w:val="18"/>
          <w:lang w:val="en-US"/>
        </w:rPr>
        <w:t>8</w:t>
      </w:r>
      <w:r w:rsidR="00A039B6" w:rsidRPr="00F3322A">
        <w:rPr>
          <w:szCs w:val="18"/>
          <w:lang w:val="en-US"/>
        </w:rPr>
        <w:t>–201</w:t>
      </w:r>
      <w:r w:rsidR="00A039B6">
        <w:rPr>
          <w:szCs w:val="18"/>
          <w:lang w:val="en-US"/>
        </w:rPr>
        <w:t>9</w:t>
      </w:r>
      <w:r w:rsidR="00A039B6" w:rsidRPr="00F3322A">
        <w:rPr>
          <w:szCs w:val="18"/>
          <w:lang w:val="en-US"/>
        </w:rPr>
        <w:t xml:space="preserve"> (ECE/TRANS/2</w:t>
      </w:r>
      <w:r w:rsidR="00A039B6">
        <w:rPr>
          <w:szCs w:val="18"/>
          <w:lang w:val="en-US"/>
        </w:rPr>
        <w:t>7</w:t>
      </w:r>
      <w:r w:rsidR="00A039B6" w:rsidRPr="00F3322A">
        <w:rPr>
          <w:szCs w:val="18"/>
          <w:lang w:val="en-US"/>
        </w:rPr>
        <w:t xml:space="preserve">4, para. </w:t>
      </w:r>
      <w:r w:rsidR="00A039B6">
        <w:rPr>
          <w:szCs w:val="18"/>
          <w:lang w:val="en-US"/>
        </w:rPr>
        <w:t>123</w:t>
      </w:r>
      <w:r w:rsidR="00A039B6" w:rsidRPr="00F3322A">
        <w:rPr>
          <w:szCs w:val="18"/>
          <w:lang w:val="en-US"/>
        </w:rPr>
        <w:t xml:space="preserve"> and ECE/TRANS/201</w:t>
      </w:r>
      <w:r w:rsidR="00A039B6">
        <w:rPr>
          <w:szCs w:val="18"/>
          <w:lang w:val="en-US"/>
        </w:rPr>
        <w:t>8</w:t>
      </w:r>
      <w:r w:rsidR="00A039B6" w:rsidRPr="00F3322A">
        <w:rPr>
          <w:szCs w:val="18"/>
          <w:lang w:val="en-US"/>
        </w:rPr>
        <w:t>/2</w:t>
      </w:r>
      <w:r w:rsidR="00A039B6">
        <w:rPr>
          <w:szCs w:val="18"/>
          <w:lang w:val="en-US"/>
        </w:rPr>
        <w:t>1</w:t>
      </w:r>
      <w:r w:rsidR="005048ED">
        <w:rPr>
          <w:szCs w:val="18"/>
          <w:lang w:val="en-US"/>
        </w:rPr>
        <w:t>/</w:t>
      </w:r>
      <w:r w:rsidR="00A039B6" w:rsidRPr="00F3322A">
        <w:rPr>
          <w:szCs w:val="18"/>
          <w:lang w:val="en-US"/>
        </w:rPr>
        <w:t>Add.1, cluster 3.1),</w:t>
      </w:r>
      <w:r w:rsidR="00A039B6" w:rsidRPr="006636B2">
        <w:rPr>
          <w:szCs w:val="18"/>
          <w:lang w:val="en-US"/>
        </w:rPr>
        <w:t xml:space="preserve"> the World Forum will develop, harmonize and update </w:t>
      </w:r>
      <w:r w:rsidR="00A039B6" w:rsidRPr="00F3322A">
        <w:rPr>
          <w:szCs w:val="18"/>
          <w:lang w:val="en-US"/>
        </w:rPr>
        <w:t>UN</w:t>
      </w:r>
      <w:r w:rsidR="00A039B6">
        <w:rPr>
          <w:szCs w:val="18"/>
          <w:lang w:val="en-US"/>
        </w:rPr>
        <w:t xml:space="preserve"> R</w:t>
      </w:r>
      <w:r w:rsidR="00A039B6" w:rsidRPr="006636B2">
        <w:rPr>
          <w:szCs w:val="18"/>
          <w:lang w:val="en-US"/>
        </w:rPr>
        <w:t xml:space="preserve">egulations </w:t>
      </w:r>
      <w:proofErr w:type="gramStart"/>
      <w:r w:rsidR="00A039B6" w:rsidRPr="006636B2">
        <w:rPr>
          <w:szCs w:val="18"/>
          <w:lang w:val="en-US"/>
        </w:rPr>
        <w:t>in order to</w:t>
      </w:r>
      <w:proofErr w:type="gramEnd"/>
      <w:r w:rsidR="00A039B6" w:rsidRPr="006636B2">
        <w:rPr>
          <w:szCs w:val="18"/>
          <w:lang w:val="en-US"/>
        </w:rPr>
        <w:t xml:space="preserve">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1E5D47">
    <w:pPr>
      <w:pStyle w:val="Header"/>
    </w:pPr>
    <w:r>
      <w:t>ECE/TRANS/WP.29/2018/</w:t>
    </w:r>
    <w:r w:rsidR="00975724">
      <w:t>41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C34DA9" w:rsidP="005B73BF">
    <w:pPr>
      <w:pStyle w:val="Header"/>
      <w:jc w:val="right"/>
    </w:pPr>
    <w:r>
      <w:t>ECE/TRANS/WP.29/2018/3</w:t>
    </w:r>
    <w:r w:rsidR="00D0608C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BF"/>
    <w:rsid w:val="00045C8F"/>
    <w:rsid w:val="00046B1F"/>
    <w:rsid w:val="00050F6B"/>
    <w:rsid w:val="00052635"/>
    <w:rsid w:val="00057E97"/>
    <w:rsid w:val="000646F4"/>
    <w:rsid w:val="00072C8C"/>
    <w:rsid w:val="000733B5"/>
    <w:rsid w:val="00081815"/>
    <w:rsid w:val="000931C0"/>
    <w:rsid w:val="000B0595"/>
    <w:rsid w:val="000B175B"/>
    <w:rsid w:val="000B2F02"/>
    <w:rsid w:val="000B3A0F"/>
    <w:rsid w:val="000B4EF7"/>
    <w:rsid w:val="000C2C03"/>
    <w:rsid w:val="000C2D2E"/>
    <w:rsid w:val="000E0415"/>
    <w:rsid w:val="001103AA"/>
    <w:rsid w:val="0011666B"/>
    <w:rsid w:val="00165F3A"/>
    <w:rsid w:val="00182290"/>
    <w:rsid w:val="001A3955"/>
    <w:rsid w:val="001A4056"/>
    <w:rsid w:val="001B4B04"/>
    <w:rsid w:val="001C6663"/>
    <w:rsid w:val="001C7895"/>
    <w:rsid w:val="001D0C8C"/>
    <w:rsid w:val="001D1419"/>
    <w:rsid w:val="001D26DF"/>
    <w:rsid w:val="001D3A03"/>
    <w:rsid w:val="001E5D47"/>
    <w:rsid w:val="001E7B67"/>
    <w:rsid w:val="00202DA8"/>
    <w:rsid w:val="00211E0B"/>
    <w:rsid w:val="0024772E"/>
    <w:rsid w:val="00267F5F"/>
    <w:rsid w:val="00273ACA"/>
    <w:rsid w:val="00286B4D"/>
    <w:rsid w:val="002D4643"/>
    <w:rsid w:val="002F175C"/>
    <w:rsid w:val="002F7DE0"/>
    <w:rsid w:val="00302E18"/>
    <w:rsid w:val="00305B9E"/>
    <w:rsid w:val="003229D8"/>
    <w:rsid w:val="00352709"/>
    <w:rsid w:val="003619B5"/>
    <w:rsid w:val="00361AC3"/>
    <w:rsid w:val="00365763"/>
    <w:rsid w:val="00371178"/>
    <w:rsid w:val="00392E47"/>
    <w:rsid w:val="003A6810"/>
    <w:rsid w:val="003C2CC4"/>
    <w:rsid w:val="003C534D"/>
    <w:rsid w:val="003D4B23"/>
    <w:rsid w:val="003E130E"/>
    <w:rsid w:val="00410C89"/>
    <w:rsid w:val="00422E03"/>
    <w:rsid w:val="00426B9B"/>
    <w:rsid w:val="004325CB"/>
    <w:rsid w:val="00442A83"/>
    <w:rsid w:val="0045495B"/>
    <w:rsid w:val="004561E5"/>
    <w:rsid w:val="0048397A"/>
    <w:rsid w:val="00485CBB"/>
    <w:rsid w:val="004866B7"/>
    <w:rsid w:val="004C2461"/>
    <w:rsid w:val="004C7462"/>
    <w:rsid w:val="004E77B2"/>
    <w:rsid w:val="005048ED"/>
    <w:rsid w:val="00504B2D"/>
    <w:rsid w:val="0052136D"/>
    <w:rsid w:val="0052775E"/>
    <w:rsid w:val="005420F2"/>
    <w:rsid w:val="0056209A"/>
    <w:rsid w:val="005628B6"/>
    <w:rsid w:val="005941EC"/>
    <w:rsid w:val="0059724D"/>
    <w:rsid w:val="005B320C"/>
    <w:rsid w:val="005B3DB3"/>
    <w:rsid w:val="005B4E13"/>
    <w:rsid w:val="005B73BF"/>
    <w:rsid w:val="005C342F"/>
    <w:rsid w:val="005C7D1E"/>
    <w:rsid w:val="005D4849"/>
    <w:rsid w:val="005F7B75"/>
    <w:rsid w:val="006001EE"/>
    <w:rsid w:val="00605042"/>
    <w:rsid w:val="00611FC4"/>
    <w:rsid w:val="006176FB"/>
    <w:rsid w:val="00640B26"/>
    <w:rsid w:val="00652D0A"/>
    <w:rsid w:val="00662BB6"/>
    <w:rsid w:val="00671B51"/>
    <w:rsid w:val="0067362F"/>
    <w:rsid w:val="00676606"/>
    <w:rsid w:val="00684C21"/>
    <w:rsid w:val="006A2530"/>
    <w:rsid w:val="006C3589"/>
    <w:rsid w:val="006D37AF"/>
    <w:rsid w:val="006D51D0"/>
    <w:rsid w:val="006D5FB9"/>
    <w:rsid w:val="006D658E"/>
    <w:rsid w:val="006E564B"/>
    <w:rsid w:val="006E7191"/>
    <w:rsid w:val="00703577"/>
    <w:rsid w:val="00705894"/>
    <w:rsid w:val="0072632A"/>
    <w:rsid w:val="007327D5"/>
    <w:rsid w:val="007629C8"/>
    <w:rsid w:val="0077047D"/>
    <w:rsid w:val="007B6BA5"/>
    <w:rsid w:val="007C3390"/>
    <w:rsid w:val="007C4F4B"/>
    <w:rsid w:val="007E01E9"/>
    <w:rsid w:val="007E63F3"/>
    <w:rsid w:val="007F6611"/>
    <w:rsid w:val="00802F25"/>
    <w:rsid w:val="00811920"/>
    <w:rsid w:val="00815AD0"/>
    <w:rsid w:val="00815EDB"/>
    <w:rsid w:val="008242D7"/>
    <w:rsid w:val="008257B1"/>
    <w:rsid w:val="00826C0E"/>
    <w:rsid w:val="00832334"/>
    <w:rsid w:val="00843191"/>
    <w:rsid w:val="00843767"/>
    <w:rsid w:val="008679D9"/>
    <w:rsid w:val="008878DE"/>
    <w:rsid w:val="008956AC"/>
    <w:rsid w:val="008979B1"/>
    <w:rsid w:val="008A1ED5"/>
    <w:rsid w:val="008A6B25"/>
    <w:rsid w:val="008A6C4F"/>
    <w:rsid w:val="008B2335"/>
    <w:rsid w:val="008B2E36"/>
    <w:rsid w:val="008E0678"/>
    <w:rsid w:val="008F31D2"/>
    <w:rsid w:val="00915EF6"/>
    <w:rsid w:val="009223CA"/>
    <w:rsid w:val="00940F93"/>
    <w:rsid w:val="009448C3"/>
    <w:rsid w:val="00975724"/>
    <w:rsid w:val="009760F3"/>
    <w:rsid w:val="00976CFB"/>
    <w:rsid w:val="009A0830"/>
    <w:rsid w:val="009A0E8D"/>
    <w:rsid w:val="009B26E7"/>
    <w:rsid w:val="009B64BB"/>
    <w:rsid w:val="00A00697"/>
    <w:rsid w:val="00A00A3F"/>
    <w:rsid w:val="00A01489"/>
    <w:rsid w:val="00A039B6"/>
    <w:rsid w:val="00A3026E"/>
    <w:rsid w:val="00A338F1"/>
    <w:rsid w:val="00A35BE0"/>
    <w:rsid w:val="00A46855"/>
    <w:rsid w:val="00A6129C"/>
    <w:rsid w:val="00A72F22"/>
    <w:rsid w:val="00A7360F"/>
    <w:rsid w:val="00A748A6"/>
    <w:rsid w:val="00A769F4"/>
    <w:rsid w:val="00A776B4"/>
    <w:rsid w:val="00A85649"/>
    <w:rsid w:val="00A94361"/>
    <w:rsid w:val="00AA293C"/>
    <w:rsid w:val="00AB771E"/>
    <w:rsid w:val="00AD038E"/>
    <w:rsid w:val="00B30179"/>
    <w:rsid w:val="00B421C1"/>
    <w:rsid w:val="00B53C21"/>
    <w:rsid w:val="00B55C71"/>
    <w:rsid w:val="00B56E4A"/>
    <w:rsid w:val="00B56E9C"/>
    <w:rsid w:val="00B64B1F"/>
    <w:rsid w:val="00B6553F"/>
    <w:rsid w:val="00B77D05"/>
    <w:rsid w:val="00B81206"/>
    <w:rsid w:val="00B81E12"/>
    <w:rsid w:val="00BC3FA0"/>
    <w:rsid w:val="00BC74E9"/>
    <w:rsid w:val="00BF30B3"/>
    <w:rsid w:val="00BF68A8"/>
    <w:rsid w:val="00C11A03"/>
    <w:rsid w:val="00C22C0C"/>
    <w:rsid w:val="00C34DA9"/>
    <w:rsid w:val="00C4527F"/>
    <w:rsid w:val="00C463DD"/>
    <w:rsid w:val="00C4724C"/>
    <w:rsid w:val="00C629A0"/>
    <w:rsid w:val="00C64629"/>
    <w:rsid w:val="00C745C3"/>
    <w:rsid w:val="00C82578"/>
    <w:rsid w:val="00C96DF2"/>
    <w:rsid w:val="00CB3E03"/>
    <w:rsid w:val="00CD4AA6"/>
    <w:rsid w:val="00CE4A8F"/>
    <w:rsid w:val="00CF4A90"/>
    <w:rsid w:val="00D0608C"/>
    <w:rsid w:val="00D2031B"/>
    <w:rsid w:val="00D220BF"/>
    <w:rsid w:val="00D248B6"/>
    <w:rsid w:val="00D25FE2"/>
    <w:rsid w:val="00D26E07"/>
    <w:rsid w:val="00D43252"/>
    <w:rsid w:val="00D47EEA"/>
    <w:rsid w:val="00D74CCC"/>
    <w:rsid w:val="00D773DF"/>
    <w:rsid w:val="00D95303"/>
    <w:rsid w:val="00D978C6"/>
    <w:rsid w:val="00DA3C1C"/>
    <w:rsid w:val="00DC6D39"/>
    <w:rsid w:val="00DF3016"/>
    <w:rsid w:val="00E046DF"/>
    <w:rsid w:val="00E22B0C"/>
    <w:rsid w:val="00E27346"/>
    <w:rsid w:val="00E36FEA"/>
    <w:rsid w:val="00E40A45"/>
    <w:rsid w:val="00E560CA"/>
    <w:rsid w:val="00E71BC8"/>
    <w:rsid w:val="00E7260F"/>
    <w:rsid w:val="00E73F5D"/>
    <w:rsid w:val="00E7786D"/>
    <w:rsid w:val="00E77E4E"/>
    <w:rsid w:val="00E96630"/>
    <w:rsid w:val="00EA2A77"/>
    <w:rsid w:val="00ED7A2A"/>
    <w:rsid w:val="00EF1D7F"/>
    <w:rsid w:val="00F31E5F"/>
    <w:rsid w:val="00F6100A"/>
    <w:rsid w:val="00F93781"/>
    <w:rsid w:val="00FB613B"/>
    <w:rsid w:val="00FC68B7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5:docId w15:val="{00DEB6EA-489A-45D5-A030-F75F1F51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B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3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sid w:val="00AD038E"/>
    <w:rPr>
      <w:sz w:val="18"/>
      <w:lang w:eastAsia="en-US"/>
    </w:rPr>
  </w:style>
  <w:style w:type="character" w:customStyle="1" w:styleId="HChGChar">
    <w:name w:val="_ H _Ch_G Char"/>
    <w:link w:val="HChG"/>
    <w:locked/>
    <w:rsid w:val="00AD038E"/>
    <w:rPr>
      <w:b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C34DA9"/>
    <w:pPr>
      <w:suppressAutoHyphens w:val="0"/>
      <w:spacing w:after="200" w:line="276" w:lineRule="auto"/>
      <w:ind w:left="720"/>
      <w:contextualSpacing/>
    </w:pPr>
    <w:rPr>
      <w:rFonts w:eastAsia="SimSun"/>
      <w:sz w:val="24"/>
      <w:szCs w:val="22"/>
      <w:lang w:val="en-AU"/>
    </w:rPr>
  </w:style>
  <w:style w:type="character" w:customStyle="1" w:styleId="H1GChar">
    <w:name w:val="_ H_1_G Char"/>
    <w:link w:val="H1G"/>
    <w:locked/>
    <w:rsid w:val="00C34DA9"/>
    <w:rPr>
      <w:b/>
      <w:sz w:val="24"/>
      <w:lang w:eastAsia="en-US"/>
    </w:rPr>
  </w:style>
  <w:style w:type="character" w:customStyle="1" w:styleId="paraChar">
    <w:name w:val="para Char"/>
    <w:link w:val="para"/>
    <w:locked/>
    <w:rsid w:val="00826C0E"/>
  </w:style>
  <w:style w:type="paragraph" w:customStyle="1" w:styleId="para">
    <w:name w:val="para"/>
    <w:basedOn w:val="Normal"/>
    <w:link w:val="paraChar"/>
    <w:qFormat/>
    <w:rsid w:val="00826C0E"/>
    <w:pPr>
      <w:spacing w:after="120"/>
      <w:ind w:left="2268" w:right="1134" w:hanging="1134"/>
      <w:jc w:val="both"/>
    </w:pPr>
    <w:rPr>
      <w:lang w:eastAsia="en-GB"/>
    </w:rPr>
  </w:style>
  <w:style w:type="character" w:customStyle="1" w:styleId="Heading1Char">
    <w:name w:val="Heading 1 Char"/>
    <w:aliases w:val="Table_G Char"/>
    <w:basedOn w:val="DefaultParagraphFont"/>
    <w:link w:val="Heading1"/>
    <w:rsid w:val="00826C0E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AB771E"/>
    <w:rPr>
      <w:lang w:eastAsia="en-US"/>
    </w:rPr>
  </w:style>
  <w:style w:type="character" w:customStyle="1" w:styleId="11">
    <w:name w:val="11"/>
    <w:rsid w:val="00AB771E"/>
  </w:style>
  <w:style w:type="paragraph" w:customStyle="1" w:styleId="a">
    <w:name w:val="(a)"/>
    <w:basedOn w:val="para"/>
    <w:qFormat/>
    <w:rsid w:val="00DF3016"/>
    <w:pPr>
      <w:ind w:left="2835" w:hanging="567"/>
    </w:pPr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475EB-E3C2-434C-AB2F-CE741D62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Gianotti3</dc:creator>
  <cp:lastModifiedBy>Caillot</cp:lastModifiedBy>
  <cp:revision>2</cp:revision>
  <cp:lastPrinted>2010-02-10T16:26:00Z</cp:lastPrinted>
  <dcterms:created xsi:type="dcterms:W3CDTF">2018-04-10T15:50:00Z</dcterms:created>
  <dcterms:modified xsi:type="dcterms:W3CDTF">2018-04-10T15:50:00Z</dcterms:modified>
</cp:coreProperties>
</file>