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304C40" w:rsidRPr="003E1719" w14:paraId="5F15A8A0" w14:textId="77777777" w:rsidTr="004B0BB7">
        <w:trPr>
          <w:trHeight w:val="851"/>
        </w:trPr>
        <w:tc>
          <w:tcPr>
            <w:tcW w:w="1259" w:type="dxa"/>
            <w:tcBorders>
              <w:top w:val="nil"/>
              <w:left w:val="nil"/>
              <w:bottom w:val="single" w:sz="4" w:space="0" w:color="auto"/>
              <w:right w:val="nil"/>
            </w:tcBorders>
            <w:shd w:val="clear" w:color="auto" w:fill="auto"/>
            <w:vAlign w:val="bottom"/>
          </w:tcPr>
          <w:p w14:paraId="414EAAB7" w14:textId="77777777" w:rsidR="00304C40" w:rsidRPr="00304C40" w:rsidRDefault="00304C40" w:rsidP="00304C40">
            <w:pPr>
              <w:spacing w:after="80"/>
              <w:rPr>
                <w:lang w:val="en-US"/>
              </w:rPr>
            </w:pPr>
          </w:p>
        </w:tc>
        <w:tc>
          <w:tcPr>
            <w:tcW w:w="2236" w:type="dxa"/>
            <w:tcBorders>
              <w:top w:val="nil"/>
              <w:left w:val="nil"/>
              <w:bottom w:val="single" w:sz="4" w:space="0" w:color="auto"/>
              <w:right w:val="nil"/>
            </w:tcBorders>
            <w:shd w:val="clear" w:color="auto" w:fill="auto"/>
            <w:vAlign w:val="bottom"/>
          </w:tcPr>
          <w:p w14:paraId="01F7F6F1" w14:textId="77777777" w:rsidR="00304C40" w:rsidRPr="003E1719" w:rsidRDefault="00304C40" w:rsidP="00304C40">
            <w:pPr>
              <w:spacing w:after="80" w:line="300" w:lineRule="exact"/>
              <w:rPr>
                <w:b/>
                <w:sz w:val="24"/>
                <w:szCs w:val="24"/>
                <w:lang w:val="en-US"/>
              </w:rPr>
            </w:pPr>
            <w:r w:rsidRPr="003E1719">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14:paraId="20C92177" w14:textId="77777777" w:rsidR="00304C40" w:rsidRPr="003E1719" w:rsidRDefault="00304C40" w:rsidP="00304C40">
            <w:pPr>
              <w:jc w:val="right"/>
              <w:rPr>
                <w:lang w:val="en-US"/>
              </w:rPr>
            </w:pPr>
            <w:r w:rsidRPr="003E1719">
              <w:rPr>
                <w:sz w:val="40"/>
                <w:lang w:val="en-US"/>
              </w:rPr>
              <w:t>ECE</w:t>
            </w:r>
            <w:r w:rsidRPr="003E1719">
              <w:rPr>
                <w:lang w:val="en-US"/>
              </w:rPr>
              <w:t>/TRANS/WP.15/AC.2/6</w:t>
            </w:r>
            <w:r w:rsidR="002633F5" w:rsidRPr="003E1719">
              <w:rPr>
                <w:lang w:val="en-US"/>
              </w:rPr>
              <w:t>6</w:t>
            </w:r>
            <w:r w:rsidR="004E1E14" w:rsidRPr="003E1719">
              <w:rPr>
                <w:lang w:val="en-US"/>
              </w:rPr>
              <w:t>/Add.1</w:t>
            </w:r>
          </w:p>
        </w:tc>
      </w:tr>
      <w:tr w:rsidR="00304C40" w:rsidRPr="003E1719" w14:paraId="5077CFCD" w14:textId="77777777" w:rsidTr="004B0BB7">
        <w:trPr>
          <w:trHeight w:val="2835"/>
        </w:trPr>
        <w:tc>
          <w:tcPr>
            <w:tcW w:w="1259" w:type="dxa"/>
            <w:tcBorders>
              <w:top w:val="single" w:sz="4" w:space="0" w:color="auto"/>
              <w:left w:val="nil"/>
              <w:bottom w:val="single" w:sz="12" w:space="0" w:color="auto"/>
              <w:right w:val="nil"/>
            </w:tcBorders>
            <w:shd w:val="clear" w:color="auto" w:fill="auto"/>
          </w:tcPr>
          <w:p w14:paraId="5CF2DD29" w14:textId="77777777" w:rsidR="00304C40" w:rsidRPr="003E1719" w:rsidRDefault="00304C40" w:rsidP="00304C40">
            <w:pPr>
              <w:spacing w:before="120"/>
              <w:rPr>
                <w:lang w:val="en-US"/>
              </w:rPr>
            </w:pPr>
            <w:r w:rsidRPr="003E1719">
              <w:rPr>
                <w:noProof/>
                <w:lang w:val="de-DE" w:eastAsia="de-DE"/>
              </w:rPr>
              <w:drawing>
                <wp:inline distT="0" distB="0" distL="0" distR="0" wp14:anchorId="2FF8CEA8" wp14:editId="771CD35A">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6C1B6255" w14:textId="77777777" w:rsidR="00304C40" w:rsidRPr="003E1719" w:rsidRDefault="00304C40" w:rsidP="00304C40">
            <w:pPr>
              <w:spacing w:before="120" w:line="420" w:lineRule="exact"/>
              <w:rPr>
                <w:sz w:val="40"/>
                <w:szCs w:val="40"/>
                <w:lang w:val="en-US"/>
              </w:rPr>
            </w:pPr>
            <w:r w:rsidRPr="003E1719">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14:paraId="71983B0E" w14:textId="77777777" w:rsidR="00304C40" w:rsidRPr="003E1719" w:rsidRDefault="00304C40" w:rsidP="00304C40">
            <w:pPr>
              <w:spacing w:before="240" w:line="240" w:lineRule="exact"/>
              <w:rPr>
                <w:lang w:val="en-US"/>
              </w:rPr>
            </w:pPr>
            <w:r w:rsidRPr="003E1719">
              <w:rPr>
                <w:lang w:val="en-US"/>
              </w:rPr>
              <w:t>Distr.: General</w:t>
            </w:r>
          </w:p>
          <w:p w14:paraId="781E82BE" w14:textId="49940964" w:rsidR="00304C40" w:rsidRPr="003E1719" w:rsidRDefault="000170EB" w:rsidP="00304C40">
            <w:pPr>
              <w:spacing w:line="240" w:lineRule="exact"/>
              <w:rPr>
                <w:lang w:val="en-US"/>
              </w:rPr>
            </w:pPr>
            <w:r w:rsidRPr="003E1719">
              <w:rPr>
                <w:lang w:val="en-US"/>
              </w:rPr>
              <w:t xml:space="preserve">25 </w:t>
            </w:r>
            <w:r w:rsidR="004E1E14" w:rsidRPr="003E1719">
              <w:rPr>
                <w:lang w:val="en-US"/>
              </w:rPr>
              <w:t>April</w:t>
            </w:r>
            <w:r w:rsidR="00304C40" w:rsidRPr="003E1719">
              <w:rPr>
                <w:lang w:val="en-US"/>
              </w:rPr>
              <w:t xml:space="preserve"> 201</w:t>
            </w:r>
            <w:r w:rsidR="002633F5" w:rsidRPr="003E1719">
              <w:rPr>
                <w:lang w:val="en-US"/>
              </w:rPr>
              <w:t>8</w:t>
            </w:r>
          </w:p>
          <w:p w14:paraId="458A9A33" w14:textId="1C2B01F3" w:rsidR="002633F5" w:rsidRPr="003E1719" w:rsidRDefault="002073A9" w:rsidP="00304C40">
            <w:pPr>
              <w:spacing w:line="240" w:lineRule="exact"/>
              <w:rPr>
                <w:lang w:val="en-US"/>
              </w:rPr>
            </w:pPr>
            <w:r>
              <w:rPr>
                <w:lang w:val="en-US"/>
              </w:rPr>
              <w:t>English</w:t>
            </w:r>
          </w:p>
          <w:p w14:paraId="714A7502" w14:textId="77777777" w:rsidR="00304C40" w:rsidRPr="003E1719" w:rsidRDefault="00304C40" w:rsidP="00304C40">
            <w:pPr>
              <w:spacing w:line="240" w:lineRule="exact"/>
              <w:rPr>
                <w:lang w:val="en-US"/>
              </w:rPr>
            </w:pPr>
            <w:r w:rsidRPr="003E1719">
              <w:rPr>
                <w:lang w:val="en-US"/>
              </w:rPr>
              <w:t xml:space="preserve">Original: English </w:t>
            </w:r>
            <w:r w:rsidR="00A3042B" w:rsidRPr="003E1719">
              <w:rPr>
                <w:lang w:val="en-US"/>
              </w:rPr>
              <w:t>and French</w:t>
            </w:r>
          </w:p>
        </w:tc>
      </w:tr>
    </w:tbl>
    <w:p w14:paraId="1F6BD1E7" w14:textId="77777777" w:rsidR="009A75CB" w:rsidRPr="003E1719" w:rsidRDefault="009A75CB">
      <w:pPr>
        <w:spacing w:before="120"/>
        <w:rPr>
          <w:b/>
          <w:sz w:val="28"/>
          <w:szCs w:val="28"/>
        </w:rPr>
      </w:pPr>
      <w:r w:rsidRPr="003E1719">
        <w:rPr>
          <w:b/>
          <w:sz w:val="28"/>
          <w:szCs w:val="28"/>
        </w:rPr>
        <w:t>Economic Commission for Europe</w:t>
      </w:r>
    </w:p>
    <w:p w14:paraId="06604A03" w14:textId="77777777" w:rsidR="009A75CB" w:rsidRPr="003E1719" w:rsidRDefault="009A75CB">
      <w:pPr>
        <w:spacing w:before="120"/>
        <w:rPr>
          <w:sz w:val="28"/>
          <w:szCs w:val="28"/>
        </w:rPr>
      </w:pPr>
      <w:r w:rsidRPr="003E1719">
        <w:rPr>
          <w:sz w:val="28"/>
          <w:szCs w:val="28"/>
        </w:rPr>
        <w:t>Inland Transport Committee</w:t>
      </w:r>
    </w:p>
    <w:p w14:paraId="37040652" w14:textId="77777777" w:rsidR="009A75CB" w:rsidRPr="003E1719" w:rsidRDefault="009A75CB" w:rsidP="009A75CB">
      <w:pPr>
        <w:spacing w:before="120" w:after="120"/>
        <w:rPr>
          <w:b/>
          <w:sz w:val="24"/>
          <w:szCs w:val="24"/>
        </w:rPr>
      </w:pPr>
      <w:r w:rsidRPr="003E1719">
        <w:rPr>
          <w:b/>
          <w:sz w:val="24"/>
          <w:szCs w:val="24"/>
        </w:rPr>
        <w:t>Working Party on the Transport of Dangerous Goods</w:t>
      </w:r>
    </w:p>
    <w:p w14:paraId="3073383B" w14:textId="77777777" w:rsidR="009A75CB" w:rsidRPr="003E1719" w:rsidRDefault="009A75CB" w:rsidP="009A75CB">
      <w:pPr>
        <w:spacing w:after="120"/>
        <w:rPr>
          <w:b/>
          <w:bCs/>
        </w:rPr>
      </w:pPr>
      <w:r w:rsidRPr="003E1719">
        <w:rPr>
          <w:b/>
          <w:bCs/>
        </w:rPr>
        <w:t>Joint Meeting of Experts on the Regulations annexed to the</w:t>
      </w:r>
      <w:r w:rsidRPr="003E1719">
        <w:rPr>
          <w:b/>
          <w:bCs/>
        </w:rPr>
        <w:br/>
        <w:t>European Agreement concerning the International Carriage</w:t>
      </w:r>
      <w:r w:rsidRPr="003E1719">
        <w:rPr>
          <w:b/>
          <w:bCs/>
        </w:rPr>
        <w:br/>
        <w:t>of Dangerous Goods by Inland Waterways (ADN)</w:t>
      </w:r>
      <w:r w:rsidRPr="003E1719">
        <w:rPr>
          <w:b/>
          <w:bCs/>
        </w:rPr>
        <w:br/>
        <w:t>(ADN Safety Committee)</w:t>
      </w:r>
    </w:p>
    <w:p w14:paraId="4F40EB00" w14:textId="77777777" w:rsidR="009A75CB" w:rsidRPr="003E1719" w:rsidRDefault="009A75CB" w:rsidP="009A75CB">
      <w:pPr>
        <w:rPr>
          <w:b/>
          <w:bCs/>
        </w:rPr>
      </w:pPr>
      <w:r w:rsidRPr="003E1719">
        <w:rPr>
          <w:b/>
          <w:bCs/>
        </w:rPr>
        <w:t>Thirt</w:t>
      </w:r>
      <w:r w:rsidR="002633F5" w:rsidRPr="003E1719">
        <w:rPr>
          <w:b/>
          <w:bCs/>
        </w:rPr>
        <w:t>y-second</w:t>
      </w:r>
      <w:r w:rsidRPr="003E1719">
        <w:rPr>
          <w:b/>
          <w:bCs/>
        </w:rPr>
        <w:t xml:space="preserve"> session</w:t>
      </w:r>
    </w:p>
    <w:p w14:paraId="0884485A" w14:textId="77777777" w:rsidR="009A75CB" w:rsidRPr="003E1719" w:rsidRDefault="002633F5" w:rsidP="009A75CB">
      <w:r w:rsidRPr="003E1719">
        <w:t>Geneva, 22-26 January 2018</w:t>
      </w:r>
    </w:p>
    <w:p w14:paraId="55D86701" w14:textId="77777777" w:rsidR="00304C40" w:rsidRPr="003E1719" w:rsidRDefault="00304C40" w:rsidP="00567436">
      <w:pPr>
        <w:pStyle w:val="HChG"/>
      </w:pPr>
      <w:r w:rsidRPr="003E1719">
        <w:tab/>
      </w:r>
      <w:r w:rsidRPr="003E1719">
        <w:tab/>
      </w:r>
      <w:bookmarkStart w:id="0" w:name="_Toc410743246"/>
      <w:bookmarkStart w:id="1" w:name="_Toc428948781"/>
      <w:bookmarkStart w:id="2" w:name="_Toc442372095"/>
      <w:r w:rsidRPr="003E1719">
        <w:rPr>
          <w:lang w:val="en-US"/>
        </w:rPr>
        <w:t xml:space="preserve">Report of the Joint Meeting of Experts on the Regulations annexed to the European Agreement concerning the International Carriage of Dangerous Goods by Inland Waterways (ADN Safety Committee) on its </w:t>
      </w:r>
      <w:r w:rsidRPr="003E1719">
        <w:rPr>
          <w:lang w:val="en-US"/>
        </w:rPr>
        <w:br/>
      </w:r>
      <w:r w:rsidR="002633F5" w:rsidRPr="003E1719">
        <w:rPr>
          <w:lang w:val="en-US"/>
        </w:rPr>
        <w:t>thirty-second</w:t>
      </w:r>
      <w:r w:rsidRPr="003E1719">
        <w:rPr>
          <w:lang w:val="en-US"/>
        </w:rPr>
        <w:t xml:space="preserve"> session</w:t>
      </w:r>
      <w:r w:rsidR="007C1DE2" w:rsidRPr="003E1719">
        <w:rPr>
          <w:rStyle w:val="FootnoteReference"/>
          <w:sz w:val="20"/>
          <w:lang w:val="en-US"/>
        </w:rPr>
        <w:footnoteReference w:customMarkFollows="1" w:id="1"/>
        <w:t>*</w:t>
      </w:r>
      <w:bookmarkEnd w:id="0"/>
      <w:bookmarkEnd w:id="1"/>
      <w:bookmarkEnd w:id="2"/>
    </w:p>
    <w:p w14:paraId="69F4880C" w14:textId="77777777" w:rsidR="001E698D" w:rsidRPr="003E1719" w:rsidRDefault="001E698D" w:rsidP="001E698D">
      <w:pPr>
        <w:pStyle w:val="H1"/>
      </w:pPr>
      <w:r w:rsidRPr="003E1719">
        <w:tab/>
      </w:r>
      <w:r w:rsidRPr="003E1719">
        <w:tab/>
        <w:t>Addendum</w:t>
      </w:r>
    </w:p>
    <w:p w14:paraId="651429C5" w14:textId="77777777" w:rsidR="001E698D" w:rsidRPr="003E1719" w:rsidRDefault="00304C40" w:rsidP="001E698D">
      <w:pPr>
        <w:pStyle w:val="HChG"/>
      </w:pPr>
      <w:r w:rsidRPr="003E1719">
        <w:br w:type="page"/>
      </w:r>
      <w:r w:rsidR="001E698D" w:rsidRPr="003E1719">
        <w:lastRenderedPageBreak/>
        <w:t>Annex I</w:t>
      </w:r>
    </w:p>
    <w:p w14:paraId="51935C9B" w14:textId="77777777" w:rsidR="001E698D" w:rsidRPr="003E1719" w:rsidRDefault="001E698D" w:rsidP="001E698D">
      <w:pPr>
        <w:pStyle w:val="HChG"/>
      </w:pPr>
      <w:r w:rsidRPr="003E1719">
        <w:tab/>
      </w:r>
      <w:r w:rsidRPr="003E1719">
        <w:tab/>
        <w:t>Proposed amendments to the Regulations annexed to ADN for entry into force on 1 January 2019</w:t>
      </w:r>
    </w:p>
    <w:p w14:paraId="1D5491AF" w14:textId="77777777" w:rsidR="001E698D" w:rsidRPr="003E1719" w:rsidRDefault="001E698D" w:rsidP="001E698D">
      <w:pPr>
        <w:keepNext/>
        <w:keepLines/>
        <w:tabs>
          <w:tab w:val="right" w:pos="851"/>
        </w:tabs>
        <w:spacing w:before="360" w:after="240" w:line="300" w:lineRule="exact"/>
        <w:ind w:left="1134" w:right="1134" w:hanging="1134"/>
        <w:rPr>
          <w:b/>
          <w:sz w:val="28"/>
        </w:rPr>
      </w:pPr>
      <w:r w:rsidRPr="003E1719">
        <w:rPr>
          <w:b/>
          <w:sz w:val="28"/>
        </w:rPr>
        <w:tab/>
        <w:t>A.</w:t>
      </w:r>
      <w:r w:rsidRPr="003E1719">
        <w:rPr>
          <w:b/>
          <w:sz w:val="28"/>
        </w:rPr>
        <w:tab/>
        <w:t>Draft amendments adopted at previous sessions</w:t>
      </w:r>
    </w:p>
    <w:p w14:paraId="5065A537" w14:textId="77777777" w:rsidR="00AF0B68" w:rsidRPr="003E1719" w:rsidRDefault="001E698D" w:rsidP="001E698D">
      <w:pPr>
        <w:pStyle w:val="SingleTxtG"/>
        <w:rPr>
          <w:rFonts w:eastAsia="Times New Roman"/>
          <w:lang w:eastAsia="en-US"/>
        </w:rPr>
      </w:pPr>
      <w:r w:rsidRPr="003E1719">
        <w:rPr>
          <w:rFonts w:eastAsia="Times New Roman"/>
          <w:lang w:eastAsia="en-US"/>
        </w:rPr>
        <w:t>The draft amendments adopted at previous sessions (ECE/ADN/2018/1) were confirmed with the following modifications</w:t>
      </w:r>
      <w:r w:rsidR="00045728" w:rsidRPr="003E1719">
        <w:rPr>
          <w:rFonts w:eastAsia="Times New Roman"/>
          <w:lang w:eastAsia="en-US"/>
        </w:rPr>
        <w:t>:</w:t>
      </w:r>
    </w:p>
    <w:p w14:paraId="6680031F" w14:textId="77777777" w:rsidR="00045728" w:rsidRPr="003E1719" w:rsidRDefault="00411180" w:rsidP="0073064F">
      <w:pPr>
        <w:pStyle w:val="H23G"/>
        <w:kinsoku w:val="0"/>
        <w:overflowPunct w:val="0"/>
        <w:autoSpaceDE w:val="0"/>
        <w:autoSpaceDN w:val="0"/>
        <w:adjustRightInd w:val="0"/>
        <w:snapToGrid w:val="0"/>
        <w:rPr>
          <w:rFonts w:eastAsiaTheme="minorHAnsi"/>
        </w:rPr>
      </w:pPr>
      <w:bookmarkStart w:id="3" w:name="_Hlk508634719"/>
      <w:r w:rsidRPr="003E1719">
        <w:rPr>
          <w:rFonts w:eastAsiaTheme="minorHAnsi"/>
        </w:rPr>
        <w:tab/>
      </w:r>
      <w:r w:rsidRPr="003E1719">
        <w:rPr>
          <w:rFonts w:eastAsiaTheme="minorHAnsi"/>
        </w:rPr>
        <w:tab/>
      </w:r>
      <w:r w:rsidR="00045728" w:rsidRPr="003E1719">
        <w:rPr>
          <w:rFonts w:eastAsiaTheme="minorHAnsi"/>
        </w:rPr>
        <w:t>Chapter 1.1</w:t>
      </w:r>
      <w:bookmarkEnd w:id="3"/>
    </w:p>
    <w:p w14:paraId="5804BBCA" w14:textId="77777777" w:rsidR="00045728" w:rsidRPr="003E1719" w:rsidRDefault="00045728" w:rsidP="00045728">
      <w:pPr>
        <w:spacing w:after="120"/>
        <w:ind w:left="1134" w:right="1134"/>
        <w:jc w:val="both"/>
        <w:rPr>
          <w:bCs/>
        </w:rPr>
      </w:pPr>
      <w:r w:rsidRPr="003E1719">
        <w:rPr>
          <w:bCs/>
        </w:rPr>
        <w:t>1.1.3.6.2 (d) and (e)</w:t>
      </w:r>
      <w:r w:rsidRPr="003E1719">
        <w:rPr>
          <w:bCs/>
        </w:rPr>
        <w:tab/>
        <w:t>Not applicable to the English text.</w:t>
      </w:r>
    </w:p>
    <w:p w14:paraId="48A51411" w14:textId="77777777" w:rsidR="00045728" w:rsidRPr="003E1719" w:rsidRDefault="00045728" w:rsidP="00045728">
      <w:pPr>
        <w:spacing w:after="120"/>
        <w:ind w:left="1134" w:right="1134"/>
        <w:jc w:val="both"/>
        <w:rPr>
          <w:i/>
        </w:rPr>
      </w:pPr>
      <w:r w:rsidRPr="003E1719">
        <w:rPr>
          <w:i/>
        </w:rPr>
        <w:t>(Reference document: ECE/TRANS/WP.15/AC.2/64/Corr.1)</w:t>
      </w:r>
    </w:p>
    <w:p w14:paraId="7FFFA84A" w14:textId="007A4394" w:rsidR="00045728" w:rsidRPr="003E1719" w:rsidRDefault="00045728" w:rsidP="00045728">
      <w:pPr>
        <w:tabs>
          <w:tab w:val="left" w:pos="1985"/>
        </w:tabs>
        <w:spacing w:after="120"/>
        <w:ind w:left="1134" w:right="1134"/>
        <w:jc w:val="both"/>
      </w:pPr>
      <w:r w:rsidRPr="003E1719">
        <w:t>1.1.4.3</w:t>
      </w:r>
      <w:r w:rsidRPr="003E1719">
        <w:tab/>
        <w:t>In footnote 2, delete “</w:t>
      </w:r>
      <w:r w:rsidRPr="003E1719">
        <w:rPr>
          <w:i/>
          <w:iCs/>
        </w:rPr>
        <w:t>and Corrigenda</w:t>
      </w:r>
      <w:r w:rsidRPr="003E1719">
        <w:t>”.</w:t>
      </w:r>
    </w:p>
    <w:p w14:paraId="0DE8101A" w14:textId="77777777" w:rsidR="00045728" w:rsidRPr="003E1719" w:rsidRDefault="00045728" w:rsidP="00045728">
      <w:pPr>
        <w:spacing w:after="120"/>
        <w:ind w:left="1134" w:right="1134"/>
        <w:jc w:val="both"/>
        <w:rPr>
          <w:bCs/>
          <w:lang w:val="fr-FR"/>
        </w:rPr>
      </w:pPr>
      <w:r w:rsidRPr="003E1719">
        <w:rPr>
          <w:i/>
          <w:lang w:val="fr-FR"/>
        </w:rPr>
        <w:t>(Reference document: informal document INF.6)</w:t>
      </w:r>
    </w:p>
    <w:p w14:paraId="1ABE7A9B" w14:textId="77777777" w:rsidR="00045728" w:rsidRPr="003E1719" w:rsidRDefault="00411180" w:rsidP="0073064F">
      <w:pPr>
        <w:pStyle w:val="H23G"/>
        <w:kinsoku w:val="0"/>
        <w:overflowPunct w:val="0"/>
        <w:autoSpaceDE w:val="0"/>
        <w:autoSpaceDN w:val="0"/>
        <w:adjustRightInd w:val="0"/>
        <w:snapToGrid w:val="0"/>
        <w:rPr>
          <w:sz w:val="22"/>
          <w:szCs w:val="22"/>
        </w:rPr>
      </w:pPr>
      <w:r w:rsidRPr="003E1719">
        <w:rPr>
          <w:sz w:val="22"/>
          <w:szCs w:val="22"/>
          <w:lang w:val="fr-CH"/>
        </w:rPr>
        <w:tab/>
      </w:r>
      <w:r w:rsidRPr="003E1719">
        <w:rPr>
          <w:sz w:val="22"/>
          <w:szCs w:val="22"/>
          <w:lang w:val="fr-CH"/>
        </w:rPr>
        <w:tab/>
      </w:r>
      <w:r w:rsidR="00045728" w:rsidRPr="003E1719">
        <w:rPr>
          <w:sz w:val="22"/>
          <w:szCs w:val="22"/>
        </w:rPr>
        <w:t>Chapter 1.2</w:t>
      </w:r>
    </w:p>
    <w:p w14:paraId="187258E3" w14:textId="77777777" w:rsidR="006D7063" w:rsidRPr="003E1719" w:rsidRDefault="006D7063" w:rsidP="006D7063">
      <w:pPr>
        <w:spacing w:after="120"/>
        <w:ind w:left="1134" w:right="1134"/>
        <w:jc w:val="both"/>
        <w:rPr>
          <w:bCs/>
        </w:rPr>
      </w:pPr>
      <w:r w:rsidRPr="003E1719">
        <w:rPr>
          <w:bCs/>
        </w:rPr>
        <w:t>1.2.1</w:t>
      </w:r>
      <w:r w:rsidRPr="003E1719">
        <w:rPr>
          <w:bCs/>
        </w:rPr>
        <w:tab/>
        <w:t>In the definition for “</w:t>
      </w:r>
      <w:r w:rsidRPr="003E1719">
        <w:rPr>
          <w:i/>
        </w:rPr>
        <w:t>Reception facility</w:t>
      </w:r>
      <w:r w:rsidRPr="003E1719">
        <w:rPr>
          <w:bCs/>
        </w:rPr>
        <w:t>”, replace “facility” by “</w:t>
      </w:r>
      <w:r w:rsidRPr="003E1719">
        <w:t>stationary or mobile facility</w:t>
      </w:r>
      <w:r w:rsidRPr="003E1719">
        <w:rPr>
          <w:bCs/>
        </w:rPr>
        <w:t>”.</w:t>
      </w:r>
    </w:p>
    <w:p w14:paraId="75C8C85D" w14:textId="77777777" w:rsidR="006D7063" w:rsidRPr="003E1719" w:rsidRDefault="006D7063" w:rsidP="006D7063">
      <w:pPr>
        <w:spacing w:after="120"/>
        <w:ind w:left="1134" w:right="1134"/>
        <w:jc w:val="both"/>
        <w:rPr>
          <w:bCs/>
        </w:rPr>
      </w:pPr>
      <w:r w:rsidRPr="003E1719">
        <w:rPr>
          <w:i/>
        </w:rPr>
        <w:t>(Reference document: ECE/TRANS/WP.15/AC.2/2018/13)</w:t>
      </w:r>
    </w:p>
    <w:p w14:paraId="32BB9810" w14:textId="4C1D58B9" w:rsidR="00141DDC" w:rsidRPr="003E1719" w:rsidRDefault="00141DDC" w:rsidP="00141DDC">
      <w:pPr>
        <w:spacing w:after="120"/>
        <w:ind w:left="1134" w:right="1134"/>
        <w:jc w:val="both"/>
      </w:pPr>
      <w:r w:rsidRPr="003E1719">
        <w:rPr>
          <w:bCs/>
        </w:rPr>
        <w:t>1.2.1</w:t>
      </w:r>
      <w:r w:rsidRPr="003E1719">
        <w:rPr>
          <w:bCs/>
        </w:rPr>
        <w:tab/>
        <w:t>In the definition for “</w:t>
      </w:r>
      <w:r w:rsidRPr="003E1719">
        <w:rPr>
          <w:bCs/>
          <w:i/>
          <w:iCs/>
        </w:rPr>
        <w:t>Toximeter</w:t>
      </w:r>
      <w:r w:rsidRPr="003E1719">
        <w:rPr>
          <w:bCs/>
        </w:rPr>
        <w:t>”, replace “</w:t>
      </w:r>
      <w:r w:rsidRPr="003E1719">
        <w:t>Directive 2014/34/EC</w:t>
      </w:r>
      <w:r w:rsidRPr="003E1719">
        <w:rPr>
          <w:vertAlign w:val="superscript"/>
        </w:rPr>
        <w:t>1</w:t>
      </w:r>
      <w:r w:rsidRPr="003E1719">
        <w:t>, or ECE/TRADE/391</w:t>
      </w:r>
      <w:r w:rsidRPr="003E1719">
        <w:rPr>
          <w:vertAlign w:val="superscript"/>
        </w:rPr>
        <w:t>2</w:t>
      </w:r>
      <w:r w:rsidRPr="003E1719">
        <w:t xml:space="preserve">” and corresponding footnotes by “Directive </w:t>
      </w:r>
      <w:r w:rsidR="0044493E" w:rsidRPr="003E1719">
        <w:t>2014/34/EU</w:t>
      </w:r>
      <w:r w:rsidR="0044493E" w:rsidRPr="003E1719">
        <w:rPr>
          <w:rStyle w:val="FootnoteReference"/>
        </w:rPr>
        <w:footnoteReference w:customMarkFollows="1" w:id="2"/>
        <w:t>2</w:t>
      </w:r>
      <w:r w:rsidRPr="003E1719">
        <w:t xml:space="preserve">, or to </w:t>
      </w:r>
      <w:r w:rsidR="0044493E" w:rsidRPr="003E1719">
        <w:rPr>
          <w:rFonts w:asciiTheme="majorBidi" w:eastAsia="Calibri" w:hAnsiTheme="majorBidi" w:cstheme="majorBidi"/>
        </w:rPr>
        <w:t>ECE/TRADE/391</w:t>
      </w:r>
      <w:r w:rsidR="0044493E" w:rsidRPr="003E1719">
        <w:rPr>
          <w:rStyle w:val="FootnoteReference"/>
          <w:rFonts w:asciiTheme="majorBidi" w:eastAsia="Calibri" w:hAnsiTheme="majorBidi" w:cstheme="majorBidi"/>
          <w:bCs/>
          <w:iCs/>
        </w:rPr>
        <w:footnoteReference w:customMarkFollows="1" w:id="3"/>
        <w:t>3</w:t>
      </w:r>
      <w:r w:rsidRPr="003E1719">
        <w:t>”.</w:t>
      </w:r>
    </w:p>
    <w:p w14:paraId="61C57673" w14:textId="77777777" w:rsidR="00045728" w:rsidRPr="003E1719" w:rsidRDefault="00045728" w:rsidP="00141DDC">
      <w:pPr>
        <w:spacing w:after="120"/>
        <w:ind w:left="1134" w:right="1134"/>
        <w:jc w:val="both"/>
        <w:rPr>
          <w:i/>
        </w:rPr>
      </w:pPr>
      <w:r w:rsidRPr="003E1719">
        <w:rPr>
          <w:i/>
        </w:rPr>
        <w:t>(Reference document: ECE/TRANS/WP.15/AC.2/2018/13)</w:t>
      </w:r>
    </w:p>
    <w:p w14:paraId="6F5E1568" w14:textId="77777777" w:rsidR="00045728"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20316B" w:rsidRPr="003E1719">
        <w:rPr>
          <w:rFonts w:eastAsiaTheme="minorHAnsi"/>
        </w:rPr>
        <w:t>Chapter 3.2, Table A</w:t>
      </w:r>
      <w:r w:rsidR="00045728" w:rsidRPr="003E1719">
        <w:rPr>
          <w:rFonts w:eastAsiaTheme="minorHAnsi"/>
        </w:rPr>
        <w:t xml:space="preserve"> </w:t>
      </w:r>
    </w:p>
    <w:p w14:paraId="07682BC0" w14:textId="77777777" w:rsidR="00045728" w:rsidRPr="003E1719" w:rsidRDefault="00045728" w:rsidP="00045728">
      <w:pPr>
        <w:tabs>
          <w:tab w:val="left" w:pos="2552"/>
        </w:tabs>
        <w:spacing w:after="120"/>
        <w:ind w:left="1134" w:right="1134"/>
        <w:jc w:val="both"/>
        <w:rPr>
          <w:bCs/>
        </w:rPr>
      </w:pPr>
      <w:r w:rsidRPr="003E1719">
        <w:rPr>
          <w:bCs/>
        </w:rPr>
        <w:t>UN No. 1148</w:t>
      </w:r>
      <w:r w:rsidRPr="003E1719">
        <w:rPr>
          <w:bCs/>
        </w:rPr>
        <w:tab/>
        <w:t>Not applicable to the English text.</w:t>
      </w:r>
    </w:p>
    <w:p w14:paraId="426306B1" w14:textId="77777777" w:rsidR="00045728" w:rsidRPr="003E1719" w:rsidRDefault="00045728" w:rsidP="00045728">
      <w:pPr>
        <w:tabs>
          <w:tab w:val="left" w:pos="2552"/>
        </w:tabs>
        <w:spacing w:after="120"/>
        <w:ind w:left="1134" w:right="1134"/>
        <w:jc w:val="both"/>
        <w:rPr>
          <w:bCs/>
        </w:rPr>
      </w:pPr>
      <w:r w:rsidRPr="003E1719">
        <w:rPr>
          <w:i/>
        </w:rPr>
        <w:t>(Reference document: ECE/TRANS/WP.15/AC.2/64/Corr.1)</w:t>
      </w:r>
    </w:p>
    <w:p w14:paraId="6C049901" w14:textId="77777777" w:rsidR="00045728"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045728" w:rsidRPr="003E1719">
        <w:rPr>
          <w:rFonts w:eastAsiaTheme="minorHAnsi"/>
        </w:rPr>
        <w:t xml:space="preserve">Chapter 3.2, Table C </w:t>
      </w:r>
    </w:p>
    <w:p w14:paraId="076E9A00" w14:textId="77777777" w:rsidR="00045728" w:rsidRPr="003E1719" w:rsidRDefault="00045728" w:rsidP="00045728">
      <w:pPr>
        <w:spacing w:after="120"/>
        <w:ind w:left="1134" w:right="1134"/>
        <w:jc w:val="both"/>
        <w:rPr>
          <w:bCs/>
        </w:rPr>
      </w:pPr>
      <w:r w:rsidRPr="003E1719">
        <w:rPr>
          <w:bCs/>
        </w:rPr>
        <w:t>UN No. 2057 packing group II</w:t>
      </w:r>
      <w:r w:rsidRPr="003E1719">
        <w:rPr>
          <w:bCs/>
        </w:rPr>
        <w:tab/>
        <w:t>Replace existing text by:</w:t>
      </w:r>
    </w:p>
    <w:p w14:paraId="3916B55C" w14:textId="4D9AF295" w:rsidR="00045728" w:rsidRPr="003E1719" w:rsidRDefault="00045728" w:rsidP="00045728">
      <w:pPr>
        <w:suppressAutoHyphens w:val="0"/>
        <w:autoSpaceDE w:val="0"/>
        <w:autoSpaceDN w:val="0"/>
        <w:adjustRightInd w:val="0"/>
        <w:spacing w:line="240" w:lineRule="auto"/>
        <w:ind w:left="2835"/>
        <w:rPr>
          <w:rFonts w:eastAsia="SimSun"/>
          <w:color w:val="000000"/>
          <w:lang w:eastAsia="zh-CN"/>
        </w:rPr>
      </w:pPr>
      <w:r w:rsidRPr="003E1719">
        <w:rPr>
          <w:rFonts w:eastAsia="SimSun"/>
          <w:color w:val="000000"/>
          <w:lang w:eastAsia="zh-CN"/>
        </w:rPr>
        <w:t>“In column (5)</w:t>
      </w:r>
      <w:r w:rsidRPr="003E1719">
        <w:rPr>
          <w:rFonts w:eastAsia="SimSun"/>
          <w:color w:val="000000"/>
          <w:lang w:eastAsia="zh-CN"/>
        </w:rPr>
        <w:tab/>
        <w:t>Replace "3 +N3" by "3 + N1".</w:t>
      </w:r>
    </w:p>
    <w:p w14:paraId="37386F93" w14:textId="77777777" w:rsidR="00045728" w:rsidRPr="003E1719" w:rsidRDefault="00045728" w:rsidP="00045728">
      <w:pPr>
        <w:suppressAutoHyphens w:val="0"/>
        <w:autoSpaceDE w:val="0"/>
        <w:autoSpaceDN w:val="0"/>
        <w:adjustRightInd w:val="0"/>
        <w:spacing w:line="240" w:lineRule="auto"/>
        <w:ind w:left="2835"/>
        <w:rPr>
          <w:rFonts w:eastAsia="SimSun"/>
          <w:color w:val="000000"/>
          <w:lang w:eastAsia="zh-CN"/>
        </w:rPr>
      </w:pPr>
      <w:r w:rsidRPr="003E1719">
        <w:rPr>
          <w:rFonts w:eastAsia="SimSun"/>
          <w:color w:val="000000"/>
          <w:lang w:eastAsia="zh-CN"/>
        </w:rPr>
        <w:t>In column (6)</w:t>
      </w:r>
      <w:r w:rsidRPr="003E1719">
        <w:rPr>
          <w:rFonts w:eastAsia="SimSun"/>
          <w:color w:val="000000"/>
          <w:lang w:eastAsia="zh-CN"/>
        </w:rPr>
        <w:tab/>
      </w:r>
      <w:r w:rsidRPr="003E1719">
        <w:rPr>
          <w:rFonts w:eastAsia="SimSun"/>
          <w:color w:val="000000"/>
          <w:lang w:eastAsia="zh-CN"/>
        </w:rPr>
        <w:tab/>
        <w:t>Replace "N" by "C".</w:t>
      </w:r>
    </w:p>
    <w:p w14:paraId="0B1D3C7D" w14:textId="77777777" w:rsidR="00045728" w:rsidRPr="003E1719" w:rsidRDefault="00045728" w:rsidP="00045728">
      <w:pPr>
        <w:suppressAutoHyphens w:val="0"/>
        <w:autoSpaceDE w:val="0"/>
        <w:autoSpaceDN w:val="0"/>
        <w:adjustRightInd w:val="0"/>
        <w:spacing w:line="240" w:lineRule="auto"/>
        <w:ind w:left="2835"/>
        <w:rPr>
          <w:rFonts w:eastAsia="SimSun"/>
          <w:color w:val="000000"/>
          <w:lang w:eastAsia="zh-CN"/>
        </w:rPr>
      </w:pPr>
      <w:r w:rsidRPr="003E1719">
        <w:rPr>
          <w:rFonts w:eastAsia="SimSun"/>
          <w:color w:val="000000"/>
          <w:lang w:eastAsia="zh-CN"/>
        </w:rPr>
        <w:t>In column (8)</w:t>
      </w:r>
      <w:r w:rsidRPr="003E1719">
        <w:rPr>
          <w:rFonts w:eastAsia="SimSun"/>
          <w:color w:val="000000"/>
          <w:lang w:eastAsia="zh-CN"/>
        </w:rPr>
        <w:tab/>
      </w:r>
      <w:r w:rsidRPr="003E1719">
        <w:rPr>
          <w:rFonts w:eastAsia="SimSun"/>
          <w:color w:val="000000"/>
          <w:lang w:eastAsia="zh-CN"/>
        </w:rPr>
        <w:tab/>
        <w:t>Replace "3" by "2".</w:t>
      </w:r>
    </w:p>
    <w:p w14:paraId="7BA631F7" w14:textId="77777777" w:rsidR="00045728" w:rsidRPr="003E1719" w:rsidRDefault="00045728" w:rsidP="00045728">
      <w:pPr>
        <w:suppressAutoHyphens w:val="0"/>
        <w:spacing w:after="200" w:line="276" w:lineRule="auto"/>
        <w:ind w:left="2835"/>
        <w:rPr>
          <w:rFonts w:eastAsia="SimSun"/>
          <w:color w:val="000000"/>
          <w:lang w:eastAsia="zh-CN"/>
        </w:rPr>
      </w:pPr>
      <w:r w:rsidRPr="003E1719">
        <w:rPr>
          <w:rFonts w:eastAsia="SimSun"/>
          <w:color w:val="000000"/>
          <w:lang w:eastAsia="zh-CN"/>
        </w:rPr>
        <w:t>In column (13)</w:t>
      </w:r>
      <w:r w:rsidRPr="003E1719">
        <w:rPr>
          <w:rFonts w:eastAsia="SimSun"/>
          <w:color w:val="000000"/>
          <w:lang w:eastAsia="zh-CN"/>
        </w:rPr>
        <w:tab/>
        <w:t>Replace "3" by "2".”.</w:t>
      </w:r>
    </w:p>
    <w:p w14:paraId="31D7D787" w14:textId="77777777" w:rsidR="00045728" w:rsidRPr="003E1719" w:rsidRDefault="00045728" w:rsidP="00045728">
      <w:pPr>
        <w:tabs>
          <w:tab w:val="left" w:pos="2552"/>
        </w:tabs>
        <w:spacing w:after="120"/>
        <w:ind w:left="1134" w:right="1134"/>
        <w:jc w:val="both"/>
        <w:rPr>
          <w:i/>
        </w:rPr>
      </w:pPr>
      <w:r w:rsidRPr="003E1719">
        <w:rPr>
          <w:i/>
        </w:rPr>
        <w:t>(Reference document: ECE/TRANS/WP.15/AC.2/64/Corr.1)</w:t>
      </w:r>
    </w:p>
    <w:p w14:paraId="40742731" w14:textId="3378099E" w:rsidR="00045728" w:rsidRPr="003E1719" w:rsidRDefault="00045728" w:rsidP="00045728">
      <w:pPr>
        <w:tabs>
          <w:tab w:val="left" w:pos="3969"/>
        </w:tabs>
        <w:spacing w:after="120"/>
        <w:ind w:left="1134" w:right="1134"/>
        <w:jc w:val="both"/>
        <w:rPr>
          <w:b/>
        </w:rPr>
      </w:pPr>
      <w:r w:rsidRPr="003E1719">
        <w:rPr>
          <w:bCs/>
        </w:rPr>
        <w:t>UN No. 2057 packing group III</w:t>
      </w:r>
      <w:r w:rsidRPr="003E1719">
        <w:rPr>
          <w:bCs/>
        </w:rPr>
        <w:tab/>
      </w:r>
      <w:r w:rsidRPr="003E1719">
        <w:rPr>
          <w:bCs/>
        </w:rPr>
        <w:tab/>
      </w:r>
      <w:r w:rsidRPr="003E1719">
        <w:rPr>
          <w:bCs/>
        </w:rPr>
        <w:tab/>
        <w:t>Replace existing text by:</w:t>
      </w:r>
    </w:p>
    <w:p w14:paraId="431051C6" w14:textId="50393262" w:rsidR="00045728" w:rsidRPr="003E1719" w:rsidRDefault="00045728" w:rsidP="00045728">
      <w:pPr>
        <w:suppressAutoHyphens w:val="0"/>
        <w:autoSpaceDE w:val="0"/>
        <w:autoSpaceDN w:val="0"/>
        <w:adjustRightInd w:val="0"/>
        <w:spacing w:line="240" w:lineRule="auto"/>
        <w:ind w:left="2835"/>
        <w:rPr>
          <w:rFonts w:eastAsia="SimSun"/>
          <w:color w:val="000000"/>
          <w:lang w:eastAsia="zh-CN"/>
        </w:rPr>
      </w:pPr>
      <w:r w:rsidRPr="003E1719">
        <w:rPr>
          <w:rFonts w:eastAsia="SimSun"/>
          <w:color w:val="000000"/>
          <w:lang w:eastAsia="zh-CN"/>
        </w:rPr>
        <w:t>“In column (5)</w:t>
      </w:r>
      <w:r w:rsidRPr="003E1719">
        <w:rPr>
          <w:rFonts w:eastAsia="SimSun"/>
          <w:color w:val="000000"/>
          <w:lang w:eastAsia="zh-CN"/>
        </w:rPr>
        <w:tab/>
        <w:t>Replace "3 +N3" by "3 + N1".</w:t>
      </w:r>
    </w:p>
    <w:p w14:paraId="641E0400" w14:textId="77777777" w:rsidR="00045728" w:rsidRPr="003E1719" w:rsidRDefault="00045728" w:rsidP="00045728">
      <w:pPr>
        <w:suppressAutoHyphens w:val="0"/>
        <w:autoSpaceDE w:val="0"/>
        <w:autoSpaceDN w:val="0"/>
        <w:adjustRightInd w:val="0"/>
        <w:spacing w:line="240" w:lineRule="auto"/>
        <w:ind w:left="2835"/>
        <w:rPr>
          <w:rFonts w:eastAsia="SimSun"/>
          <w:color w:val="000000"/>
          <w:lang w:eastAsia="zh-CN"/>
        </w:rPr>
      </w:pPr>
      <w:r w:rsidRPr="003E1719">
        <w:rPr>
          <w:rFonts w:eastAsia="SimSun"/>
          <w:color w:val="000000"/>
          <w:lang w:eastAsia="zh-CN"/>
        </w:rPr>
        <w:t>In column (6)</w:t>
      </w:r>
      <w:r w:rsidRPr="003E1719">
        <w:rPr>
          <w:rFonts w:eastAsia="SimSun"/>
          <w:color w:val="000000"/>
          <w:lang w:eastAsia="zh-CN"/>
        </w:rPr>
        <w:tab/>
      </w:r>
      <w:r w:rsidRPr="003E1719">
        <w:rPr>
          <w:rFonts w:eastAsia="SimSun"/>
          <w:color w:val="000000"/>
          <w:lang w:eastAsia="zh-CN"/>
        </w:rPr>
        <w:tab/>
        <w:t>Replace "N" by "C".</w:t>
      </w:r>
    </w:p>
    <w:p w14:paraId="6E8C637E" w14:textId="77777777" w:rsidR="00045728" w:rsidRPr="003E1719" w:rsidRDefault="00045728" w:rsidP="00045728">
      <w:pPr>
        <w:suppressAutoHyphens w:val="0"/>
        <w:autoSpaceDE w:val="0"/>
        <w:autoSpaceDN w:val="0"/>
        <w:adjustRightInd w:val="0"/>
        <w:spacing w:line="240" w:lineRule="auto"/>
        <w:ind w:left="2835"/>
        <w:rPr>
          <w:rFonts w:eastAsia="SimSun"/>
          <w:color w:val="000000"/>
          <w:lang w:eastAsia="zh-CN"/>
        </w:rPr>
      </w:pPr>
      <w:r w:rsidRPr="003E1719">
        <w:rPr>
          <w:rFonts w:eastAsia="SimSun"/>
          <w:color w:val="000000"/>
          <w:lang w:eastAsia="zh-CN"/>
        </w:rPr>
        <w:lastRenderedPageBreak/>
        <w:t>In column (7)</w:t>
      </w:r>
      <w:r w:rsidRPr="003E1719">
        <w:rPr>
          <w:rFonts w:eastAsia="SimSun"/>
          <w:color w:val="000000"/>
          <w:lang w:eastAsia="zh-CN"/>
        </w:rPr>
        <w:tab/>
      </w:r>
      <w:r w:rsidRPr="003E1719">
        <w:rPr>
          <w:rFonts w:eastAsia="SimSun"/>
          <w:color w:val="000000"/>
          <w:lang w:eastAsia="zh-CN"/>
        </w:rPr>
        <w:tab/>
        <w:t>Replace "3" by "2".</w:t>
      </w:r>
    </w:p>
    <w:p w14:paraId="1AD1BD68" w14:textId="77777777" w:rsidR="00045728" w:rsidRPr="003E1719" w:rsidRDefault="00045728" w:rsidP="00045728">
      <w:pPr>
        <w:suppressAutoHyphens w:val="0"/>
        <w:autoSpaceDE w:val="0"/>
        <w:autoSpaceDN w:val="0"/>
        <w:adjustRightInd w:val="0"/>
        <w:spacing w:line="240" w:lineRule="auto"/>
        <w:ind w:left="2835"/>
        <w:rPr>
          <w:rFonts w:eastAsia="SimSun"/>
          <w:color w:val="000000"/>
          <w:lang w:eastAsia="zh-CN"/>
        </w:rPr>
      </w:pPr>
      <w:r w:rsidRPr="003E1719">
        <w:rPr>
          <w:rFonts w:eastAsia="SimSun"/>
          <w:color w:val="000000"/>
          <w:lang w:eastAsia="zh-CN"/>
        </w:rPr>
        <w:t>In column (8)</w:t>
      </w:r>
      <w:r w:rsidRPr="003E1719">
        <w:rPr>
          <w:rFonts w:eastAsia="SimSun"/>
          <w:color w:val="000000"/>
          <w:lang w:eastAsia="zh-CN"/>
        </w:rPr>
        <w:tab/>
      </w:r>
      <w:r w:rsidRPr="003E1719">
        <w:rPr>
          <w:rFonts w:eastAsia="SimSun"/>
          <w:color w:val="000000"/>
          <w:lang w:eastAsia="zh-CN"/>
        </w:rPr>
        <w:tab/>
        <w:t>Replace "3" by "2".</w:t>
      </w:r>
    </w:p>
    <w:p w14:paraId="7B5BF028" w14:textId="77777777" w:rsidR="00045728" w:rsidRPr="003E1719" w:rsidRDefault="00045728" w:rsidP="00045728">
      <w:pPr>
        <w:pStyle w:val="SingleTxtG"/>
        <w:ind w:left="2835"/>
        <w:rPr>
          <w:color w:val="000000"/>
        </w:rPr>
      </w:pPr>
      <w:r w:rsidRPr="003E1719">
        <w:rPr>
          <w:color w:val="000000"/>
        </w:rPr>
        <w:t>In column (13)</w:t>
      </w:r>
      <w:r w:rsidRPr="003E1719">
        <w:rPr>
          <w:color w:val="000000"/>
        </w:rPr>
        <w:tab/>
        <w:t>Replace "3" by "2".”.</w:t>
      </w:r>
    </w:p>
    <w:p w14:paraId="11192346" w14:textId="77777777" w:rsidR="00045728" w:rsidRPr="003E1719" w:rsidRDefault="00045728" w:rsidP="00045728">
      <w:pPr>
        <w:spacing w:after="120"/>
        <w:ind w:left="1134" w:right="1134"/>
        <w:jc w:val="both"/>
        <w:rPr>
          <w:i/>
        </w:rPr>
      </w:pPr>
      <w:r w:rsidRPr="003E1719">
        <w:rPr>
          <w:i/>
        </w:rPr>
        <w:t>(Reference document: ECE/TRANS/WP.15/AC.2/64/Corr.1)</w:t>
      </w:r>
    </w:p>
    <w:p w14:paraId="0C6AE7E9" w14:textId="77777777" w:rsidR="00045728" w:rsidRPr="003E1719" w:rsidRDefault="00045728" w:rsidP="00045728">
      <w:pPr>
        <w:spacing w:after="120"/>
        <w:ind w:left="1134" w:right="1134"/>
        <w:jc w:val="both"/>
        <w:rPr>
          <w:bCs/>
        </w:rPr>
      </w:pPr>
      <w:r w:rsidRPr="003E1719">
        <w:rPr>
          <w:bCs/>
        </w:rPr>
        <w:t>UN No. 2920, column (16)</w:t>
      </w:r>
      <w:r w:rsidRPr="003E1719">
        <w:rPr>
          <w:bCs/>
        </w:rPr>
        <w:tab/>
        <w:t>Not applicable to the English text.</w:t>
      </w:r>
    </w:p>
    <w:p w14:paraId="7C4F80F3" w14:textId="77777777" w:rsidR="00045728" w:rsidRPr="003E1719" w:rsidRDefault="00045728" w:rsidP="00045728">
      <w:pPr>
        <w:spacing w:after="120"/>
        <w:ind w:left="1134" w:right="1134"/>
        <w:jc w:val="both"/>
        <w:rPr>
          <w:i/>
        </w:rPr>
      </w:pPr>
      <w:r w:rsidRPr="003E1719">
        <w:rPr>
          <w:i/>
        </w:rPr>
        <w:t>(Reference document: ECE/TRANS/WP.15/AC.2/64/Corr.1)</w:t>
      </w:r>
    </w:p>
    <w:p w14:paraId="1112EA09" w14:textId="77777777" w:rsidR="00045728" w:rsidRPr="003E1719" w:rsidRDefault="00045728" w:rsidP="00045728">
      <w:pPr>
        <w:spacing w:after="120"/>
        <w:ind w:left="1134" w:right="1134"/>
        <w:jc w:val="both"/>
        <w:rPr>
          <w:iCs/>
        </w:rPr>
      </w:pPr>
      <w:r w:rsidRPr="003E1719">
        <w:rPr>
          <w:iCs/>
        </w:rPr>
        <w:t>UN No. 3256, column (20)</w:t>
      </w:r>
      <w:r w:rsidRPr="003E1719">
        <w:rPr>
          <w:iCs/>
        </w:rPr>
        <w:tab/>
        <w:t>Insert “17” after “7”.</w:t>
      </w:r>
    </w:p>
    <w:p w14:paraId="1DA90335" w14:textId="77777777" w:rsidR="00045728" w:rsidRPr="003E1719" w:rsidRDefault="00045728" w:rsidP="00045728">
      <w:pPr>
        <w:spacing w:after="120"/>
        <w:ind w:left="1134" w:right="1134"/>
        <w:jc w:val="both"/>
        <w:rPr>
          <w:bCs/>
        </w:rPr>
      </w:pPr>
      <w:r w:rsidRPr="003E1719">
        <w:rPr>
          <w:i/>
        </w:rPr>
        <w:t>(Reference document: ECE/ADN/2018/1 as amended)</w:t>
      </w:r>
    </w:p>
    <w:p w14:paraId="77ECDAF9" w14:textId="77777777" w:rsidR="00045728" w:rsidRPr="003E1719" w:rsidRDefault="00045728" w:rsidP="00045728">
      <w:pPr>
        <w:spacing w:after="120"/>
        <w:ind w:left="1134" w:right="1134"/>
        <w:jc w:val="both"/>
      </w:pPr>
      <w:r w:rsidRPr="003E1719">
        <w:t>3.2.3.3 and 3.2.4.3 I</w:t>
      </w:r>
      <w:r w:rsidRPr="003E1719">
        <w:tab/>
        <w:t>In the heading for column (17) delete “for electrical equipment and systems”.</w:t>
      </w:r>
    </w:p>
    <w:p w14:paraId="549970AD" w14:textId="77777777" w:rsidR="00045728" w:rsidRPr="003E1719" w:rsidRDefault="00045728" w:rsidP="00045728">
      <w:pPr>
        <w:spacing w:after="120"/>
        <w:ind w:left="1134" w:right="1134"/>
        <w:jc w:val="both"/>
        <w:rPr>
          <w:bCs/>
          <w:lang w:val="fr-CH"/>
        </w:rPr>
      </w:pPr>
      <w:r w:rsidRPr="003E1719">
        <w:rPr>
          <w:i/>
          <w:lang w:val="fr-CH"/>
        </w:rPr>
        <w:t>(Reference document: informal document INF.25)</w:t>
      </w:r>
    </w:p>
    <w:p w14:paraId="1D847E2F" w14:textId="77777777" w:rsidR="00045728"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lang w:val="fr-FR"/>
        </w:rPr>
        <w:tab/>
      </w:r>
      <w:r w:rsidRPr="003E1719">
        <w:rPr>
          <w:rFonts w:eastAsiaTheme="minorHAnsi"/>
          <w:lang w:val="fr-FR"/>
        </w:rPr>
        <w:tab/>
      </w:r>
      <w:r w:rsidR="00045728" w:rsidRPr="003E1719">
        <w:rPr>
          <w:rFonts w:eastAsiaTheme="minorHAnsi"/>
        </w:rPr>
        <w:t>Chapter 7.1</w:t>
      </w:r>
    </w:p>
    <w:p w14:paraId="7EE982AC" w14:textId="77777777" w:rsidR="00045728" w:rsidRPr="003E1719" w:rsidRDefault="00045728" w:rsidP="00045728">
      <w:pPr>
        <w:spacing w:after="120"/>
        <w:ind w:left="1134" w:right="1134"/>
        <w:jc w:val="both"/>
        <w:rPr>
          <w:color w:val="242424"/>
          <w:szCs w:val="18"/>
          <w:shd w:val="clear" w:color="auto" w:fill="FFFFFF"/>
        </w:rPr>
      </w:pPr>
      <w:r w:rsidRPr="003E1719">
        <w:t>7.1.3.31</w:t>
      </w:r>
      <w:r w:rsidRPr="003E1719">
        <w:tab/>
        <w:t>In the footnote, delete “</w:t>
      </w:r>
      <w:r w:rsidRPr="003E1719">
        <w:rPr>
          <w:color w:val="242424"/>
          <w:szCs w:val="18"/>
          <w:shd w:val="clear" w:color="auto" w:fill="FFFFFF"/>
        </w:rPr>
        <w:t xml:space="preserve">[or equivalent provisions contained in the UNECE </w:t>
      </w:r>
      <w:r w:rsidRPr="003E1719">
        <w:rPr>
          <w:szCs w:val="18"/>
        </w:rPr>
        <w:t>Recommendations on Harmonized Europe-wide Technical Requirements for Inland Navigation Vessels</w:t>
      </w:r>
      <w:r w:rsidRPr="003E1719">
        <w:rPr>
          <w:color w:val="242424"/>
          <w:szCs w:val="18"/>
          <w:shd w:val="clear" w:color="auto" w:fill="FFFFFF"/>
        </w:rPr>
        <w:t xml:space="preserve"> (Resolution 61 of the </w:t>
      </w:r>
      <w:r w:rsidRPr="003E1719">
        <w:rPr>
          <w:szCs w:val="18"/>
        </w:rPr>
        <w:t xml:space="preserve">Inland Transport Committee - Working Party on Inland Water Transport, </w:t>
      </w:r>
      <w:r w:rsidRPr="003E1719">
        <w:rPr>
          <w:color w:val="242424"/>
          <w:szCs w:val="18"/>
          <w:shd w:val="clear" w:color="auto" w:fill="FFFFFF"/>
        </w:rPr>
        <w:t xml:space="preserve">as revised and amended </w:t>
      </w:r>
      <w:hyperlink r:id="rId9" w:history="1">
        <w:r w:rsidRPr="003E1719">
          <w:rPr>
            <w:rStyle w:val="Hyperlink"/>
            <w:szCs w:val="18"/>
            <w:shd w:val="clear" w:color="auto" w:fill="FFFFFF"/>
          </w:rPr>
          <w:t>http://www.unece.org/trans/main/sc3/sc3res.html)</w:t>
        </w:r>
      </w:hyperlink>
      <w:r w:rsidRPr="003E1719">
        <w:rPr>
          <w:color w:val="242424"/>
          <w:szCs w:val="18"/>
          <w:shd w:val="clear" w:color="auto" w:fill="FFFFFF"/>
        </w:rPr>
        <w:t>]”.</w:t>
      </w:r>
    </w:p>
    <w:p w14:paraId="5F470A20" w14:textId="77777777" w:rsidR="00045728" w:rsidRPr="003E1719" w:rsidRDefault="00045728" w:rsidP="00045728">
      <w:pPr>
        <w:pStyle w:val="SingleTxtG"/>
      </w:pPr>
      <w:r w:rsidRPr="003E1719">
        <w:rPr>
          <w:i/>
        </w:rPr>
        <w:t>(Reference document: ECE/ADN/2018/1 as amended)</w:t>
      </w:r>
    </w:p>
    <w:p w14:paraId="435C6164" w14:textId="77777777" w:rsidR="00045728" w:rsidRPr="003E1719" w:rsidRDefault="00045728" w:rsidP="00045728">
      <w:pPr>
        <w:pStyle w:val="SingleTxtG"/>
      </w:pPr>
      <w:r w:rsidRPr="003E1719">
        <w:t>7.1.4.4.2</w:t>
      </w:r>
      <w:r w:rsidRPr="003E1719">
        <w:tab/>
        <w:t>Delete “7.1.4.4.2</w:t>
      </w:r>
      <w:r w:rsidRPr="003E1719">
        <w:tab/>
        <w:t>Amendment does not apply to the English text.” And corresponding reference.</w:t>
      </w:r>
    </w:p>
    <w:p w14:paraId="4A110528" w14:textId="77777777" w:rsidR="00045728" w:rsidRPr="003E1719" w:rsidRDefault="00045728" w:rsidP="00045728">
      <w:pPr>
        <w:pStyle w:val="SingleTxtG"/>
      </w:pPr>
      <w:r w:rsidRPr="003E1719">
        <w:rPr>
          <w:i/>
        </w:rPr>
        <w:t>(Reference document: ECE/ADN/2018/1 as amended)</w:t>
      </w:r>
    </w:p>
    <w:p w14:paraId="09FFA27B" w14:textId="77777777" w:rsidR="00045728" w:rsidRPr="003E1719" w:rsidRDefault="00045728" w:rsidP="00045728">
      <w:pPr>
        <w:spacing w:after="120"/>
        <w:ind w:left="1134" w:right="1134"/>
        <w:jc w:val="both"/>
        <w:rPr>
          <w:bCs/>
        </w:rPr>
      </w:pPr>
      <w:r w:rsidRPr="003E1719">
        <w:rPr>
          <w:bCs/>
        </w:rPr>
        <w:t>7.1.6.12, VE02</w:t>
      </w:r>
      <w:r w:rsidRPr="003E1719">
        <w:rPr>
          <w:bCs/>
        </w:rPr>
        <w:tab/>
        <w:t>Not applicable to the English text.</w:t>
      </w:r>
    </w:p>
    <w:p w14:paraId="2F08FF15" w14:textId="77777777" w:rsidR="00045728" w:rsidRPr="003E1719" w:rsidRDefault="00045728" w:rsidP="00045728">
      <w:pPr>
        <w:spacing w:after="120"/>
        <w:ind w:left="1134" w:right="1134"/>
        <w:jc w:val="both"/>
        <w:rPr>
          <w:i/>
        </w:rPr>
      </w:pPr>
      <w:r w:rsidRPr="003E1719">
        <w:rPr>
          <w:i/>
        </w:rPr>
        <w:t>(Reference document: ECE/TRANS/WP.15/AC.2/64/Corr.1)</w:t>
      </w:r>
    </w:p>
    <w:p w14:paraId="072E9D87" w14:textId="77777777" w:rsidR="00045728"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045728" w:rsidRPr="003E1719">
        <w:rPr>
          <w:rFonts w:eastAsiaTheme="minorHAnsi"/>
        </w:rPr>
        <w:t>Chapter 7.2</w:t>
      </w:r>
    </w:p>
    <w:p w14:paraId="225DEFCE" w14:textId="77777777" w:rsidR="00045728" w:rsidRPr="003E1719" w:rsidRDefault="00045728" w:rsidP="00045728">
      <w:pPr>
        <w:spacing w:after="120"/>
        <w:ind w:left="1134" w:right="1134"/>
        <w:jc w:val="both"/>
      </w:pPr>
      <w:r w:rsidRPr="003E1719">
        <w:rPr>
          <w:bCs/>
        </w:rPr>
        <w:t>7.2.3.1.6, second indent</w:t>
      </w:r>
      <w:r w:rsidRPr="003E1719">
        <w:rPr>
          <w:bCs/>
        </w:rPr>
        <w:tab/>
        <w:t>In the second paragraph replace “gas concentration” by “</w:t>
      </w:r>
      <w:r w:rsidRPr="003E1719">
        <w:t>concentration of flammable gases and vapours”.</w:t>
      </w:r>
    </w:p>
    <w:p w14:paraId="08C56850" w14:textId="77777777" w:rsidR="00045728" w:rsidRPr="003E1719" w:rsidRDefault="00045728" w:rsidP="00045728">
      <w:pPr>
        <w:spacing w:after="120"/>
        <w:ind w:left="1134" w:right="1134"/>
        <w:jc w:val="both"/>
        <w:rPr>
          <w:i/>
        </w:rPr>
      </w:pPr>
      <w:r w:rsidRPr="003E1719">
        <w:rPr>
          <w:i/>
        </w:rPr>
        <w:t>(Reference document: ECE/TRANS/WP.15/AC.2/2018/13)</w:t>
      </w:r>
    </w:p>
    <w:p w14:paraId="183F7A90" w14:textId="77777777" w:rsidR="00045728" w:rsidRPr="003E1719" w:rsidRDefault="00045728" w:rsidP="00045728">
      <w:pPr>
        <w:spacing w:after="120"/>
        <w:ind w:left="1134" w:right="1134"/>
        <w:jc w:val="both"/>
      </w:pPr>
      <w:r w:rsidRPr="003E1719">
        <w:t>7.2.3.7.1.3</w:t>
      </w:r>
      <w:r w:rsidRPr="003E1719">
        <w:tab/>
        <w:t>R</w:t>
      </w:r>
      <w:r w:rsidRPr="003E1719">
        <w:rPr>
          <w:bCs/>
        </w:rPr>
        <w:t>eplace “gas concentration” by “</w:t>
      </w:r>
      <w:r w:rsidRPr="003E1719">
        <w:t>concentration of flammable gases and vapours”, three times.</w:t>
      </w:r>
    </w:p>
    <w:p w14:paraId="564DB450" w14:textId="77777777" w:rsidR="00045728" w:rsidRPr="003E1719" w:rsidRDefault="00045728" w:rsidP="00045728">
      <w:pPr>
        <w:spacing w:after="120"/>
        <w:ind w:left="1134" w:right="1134"/>
        <w:jc w:val="both"/>
        <w:rPr>
          <w:i/>
        </w:rPr>
      </w:pPr>
      <w:r w:rsidRPr="003E1719">
        <w:rPr>
          <w:i/>
        </w:rPr>
        <w:t>(Reference document: ECE/TRANS/WP.15/AC.2/2018/13)</w:t>
      </w:r>
    </w:p>
    <w:p w14:paraId="7E0B3E45" w14:textId="77777777" w:rsidR="00045728" w:rsidRPr="003E1719" w:rsidRDefault="00045728" w:rsidP="00045728">
      <w:pPr>
        <w:spacing w:after="120"/>
        <w:ind w:left="1134" w:right="1134"/>
        <w:jc w:val="both"/>
      </w:pPr>
      <w:r w:rsidRPr="003E1719">
        <w:t>7.2.3.7.1.5 and 7.2.3.7.2.5</w:t>
      </w:r>
      <w:r w:rsidRPr="003E1719">
        <w:tab/>
        <w:t>Amend the end of the first sentence to read as follows: “… column (18) of Table C of Chapter 3.2, that none of the cargo tanks contain flammable gases and vapours in concentrations of more than 20 % of the LEL or contain a concentration of toxic gases and vapours which exceeds national accepted exposure levels.”.</w:t>
      </w:r>
    </w:p>
    <w:p w14:paraId="1060DBC6" w14:textId="77777777" w:rsidR="00045728" w:rsidRPr="003E1719" w:rsidRDefault="00045728" w:rsidP="00045728">
      <w:pPr>
        <w:spacing w:after="120"/>
        <w:ind w:left="1134" w:right="1134"/>
        <w:jc w:val="both"/>
        <w:rPr>
          <w:i/>
        </w:rPr>
      </w:pPr>
      <w:r w:rsidRPr="003E1719">
        <w:rPr>
          <w:i/>
        </w:rPr>
        <w:t>(Reference document: ECE/TRANS/WP.15/AC.2/2018/13)</w:t>
      </w:r>
    </w:p>
    <w:p w14:paraId="6EDBF466" w14:textId="77777777" w:rsidR="00045728" w:rsidRPr="003E1719" w:rsidRDefault="00045728" w:rsidP="00045728">
      <w:pPr>
        <w:spacing w:after="120"/>
        <w:ind w:left="1134" w:right="1134"/>
        <w:jc w:val="both"/>
        <w:rPr>
          <w:lang w:val="en-US"/>
        </w:rPr>
      </w:pPr>
      <w:r w:rsidRPr="003E1719">
        <w:t>7.2.3.7.2.3</w:t>
      </w:r>
      <w:r w:rsidRPr="003E1719">
        <w:tab/>
        <w:t>Amend the last paragraph to read as follows: “</w:t>
      </w:r>
      <w:r w:rsidRPr="003E1719">
        <w:rPr>
          <w:lang w:val="en-US"/>
        </w:rPr>
        <w:t>All piping connected between the degassing vessel and the reception facility shall be equipped with an appropriate flame arrester if explosion protection is required in column (17) of Table C of Chapter 3.2. The requirements for piping on board shall be:</w:t>
      </w:r>
      <w:r w:rsidRPr="003E1719">
        <w:rPr>
          <w:b/>
          <w:lang w:val="en-US"/>
        </w:rPr>
        <w:t xml:space="preserve"> </w:t>
      </w:r>
      <w:r w:rsidRPr="003E1719">
        <w:rPr>
          <w:lang w:val="en-US"/>
        </w:rPr>
        <w:t>Explosion group/subgroup according to column (16) of Table C of Chapter 3.2.”.</w:t>
      </w:r>
    </w:p>
    <w:p w14:paraId="073BD31C" w14:textId="77777777" w:rsidR="00045728" w:rsidRPr="003E1719" w:rsidRDefault="00045728" w:rsidP="00045728">
      <w:pPr>
        <w:spacing w:after="120"/>
        <w:ind w:left="1134" w:right="1134"/>
        <w:jc w:val="both"/>
        <w:rPr>
          <w:i/>
        </w:rPr>
      </w:pPr>
      <w:r w:rsidRPr="003E1719">
        <w:rPr>
          <w:i/>
        </w:rPr>
        <w:t>(Reference document: ECE/ADN/2018/1 as amended)</w:t>
      </w:r>
    </w:p>
    <w:p w14:paraId="1D1E9BEF" w14:textId="77777777" w:rsidR="00045728" w:rsidRPr="003E1719" w:rsidRDefault="00045728" w:rsidP="00045728">
      <w:pPr>
        <w:spacing w:after="120"/>
        <w:ind w:left="1134" w:right="1134"/>
        <w:jc w:val="both"/>
      </w:pPr>
      <w:r w:rsidRPr="003E1719">
        <w:lastRenderedPageBreak/>
        <w:t>7.2.3.7.2.4</w:t>
      </w:r>
      <w:r w:rsidRPr="003E1719">
        <w:tab/>
        <w:t>In the last sentence, replace “ESD” by “emergency shutdown”.</w:t>
      </w:r>
    </w:p>
    <w:p w14:paraId="3A50F398" w14:textId="3CDDF934" w:rsidR="00045728" w:rsidRPr="003E1719" w:rsidRDefault="00045728" w:rsidP="00045728">
      <w:pPr>
        <w:spacing w:after="120"/>
        <w:ind w:left="1134" w:right="1134"/>
        <w:jc w:val="both"/>
        <w:rPr>
          <w:i/>
        </w:rPr>
      </w:pPr>
      <w:r w:rsidRPr="003E1719">
        <w:rPr>
          <w:i/>
        </w:rPr>
        <w:t>(Reference document: ECE/TRANS/WP.15/AC.2/2018/13)</w:t>
      </w:r>
    </w:p>
    <w:p w14:paraId="4E9DEAE8" w14:textId="77777777" w:rsidR="00045728" w:rsidRPr="003E1719" w:rsidRDefault="00045728" w:rsidP="00045728">
      <w:pPr>
        <w:spacing w:after="120"/>
        <w:ind w:left="1134" w:right="1134"/>
        <w:jc w:val="both"/>
        <w:rPr>
          <w:color w:val="242424"/>
          <w:szCs w:val="18"/>
          <w:shd w:val="clear" w:color="auto" w:fill="FFFFFF"/>
        </w:rPr>
      </w:pPr>
      <w:r w:rsidRPr="003E1719">
        <w:t>7.2.3.31.1</w:t>
      </w:r>
      <w:r w:rsidRPr="003E1719">
        <w:tab/>
        <w:t>In the footnote, delete “</w:t>
      </w:r>
      <w:r w:rsidRPr="003E1719">
        <w:rPr>
          <w:color w:val="242424"/>
          <w:szCs w:val="18"/>
          <w:shd w:val="clear" w:color="auto" w:fill="FFFFFF"/>
        </w:rPr>
        <w:t xml:space="preserve">[or equivalent provisions contained in the UNECE </w:t>
      </w:r>
      <w:r w:rsidRPr="003E1719">
        <w:rPr>
          <w:szCs w:val="18"/>
        </w:rPr>
        <w:t>Recommendations on Harmonized Europe-wide Technical Requirements for Inland Navigation Vessels</w:t>
      </w:r>
      <w:r w:rsidRPr="003E1719">
        <w:rPr>
          <w:color w:val="242424"/>
          <w:szCs w:val="18"/>
          <w:shd w:val="clear" w:color="auto" w:fill="FFFFFF"/>
        </w:rPr>
        <w:t xml:space="preserve"> (Resolution 61 of the </w:t>
      </w:r>
      <w:r w:rsidRPr="003E1719">
        <w:rPr>
          <w:szCs w:val="18"/>
        </w:rPr>
        <w:t xml:space="preserve">Inland Transport Committee - Working Party on Inland Water Transport, </w:t>
      </w:r>
      <w:r w:rsidRPr="003E1719">
        <w:rPr>
          <w:color w:val="242424"/>
          <w:szCs w:val="18"/>
          <w:shd w:val="clear" w:color="auto" w:fill="FFFFFF"/>
        </w:rPr>
        <w:t xml:space="preserve">as revised and amended </w:t>
      </w:r>
      <w:hyperlink r:id="rId10" w:history="1">
        <w:r w:rsidRPr="003E1719">
          <w:rPr>
            <w:rStyle w:val="Hyperlink"/>
            <w:szCs w:val="18"/>
            <w:shd w:val="clear" w:color="auto" w:fill="FFFFFF"/>
          </w:rPr>
          <w:t>http://www.unece.org/trans/main/sc3/sc3res.html)</w:t>
        </w:r>
      </w:hyperlink>
      <w:r w:rsidRPr="003E1719">
        <w:rPr>
          <w:color w:val="242424"/>
          <w:szCs w:val="18"/>
          <w:shd w:val="clear" w:color="auto" w:fill="FFFFFF"/>
        </w:rPr>
        <w:t>]”.</w:t>
      </w:r>
    </w:p>
    <w:p w14:paraId="1B499436" w14:textId="77777777" w:rsidR="00045728" w:rsidRPr="003E1719" w:rsidRDefault="00045728" w:rsidP="00045728">
      <w:pPr>
        <w:spacing w:after="120"/>
        <w:ind w:left="1134" w:right="1134"/>
        <w:jc w:val="both"/>
        <w:rPr>
          <w:i/>
        </w:rPr>
      </w:pPr>
      <w:r w:rsidRPr="003E1719">
        <w:rPr>
          <w:i/>
        </w:rPr>
        <w:t>(Reference document: ECE/ADN/2018/1 as amended)</w:t>
      </w:r>
    </w:p>
    <w:p w14:paraId="70C78B7E" w14:textId="77777777" w:rsidR="00045728" w:rsidRPr="003E1719" w:rsidRDefault="00045728" w:rsidP="00045728">
      <w:pPr>
        <w:pStyle w:val="SingleTxtG"/>
        <w:rPr>
          <w:lang w:val="en-US"/>
        </w:rPr>
      </w:pPr>
      <w:r w:rsidRPr="003E1719">
        <w:rPr>
          <w:lang w:val="en-US"/>
        </w:rPr>
        <w:t>7.2.4.16.6</w:t>
      </w:r>
      <w:r w:rsidRPr="003E1719">
        <w:rPr>
          <w:lang w:val="en-US"/>
        </w:rPr>
        <w:tab/>
        <w:t>Delete the amendment and corresponding reference.</w:t>
      </w:r>
    </w:p>
    <w:p w14:paraId="323F6399" w14:textId="77777777" w:rsidR="00045728" w:rsidRPr="003E1719" w:rsidRDefault="00045728" w:rsidP="00045728">
      <w:pPr>
        <w:pStyle w:val="SingleTxtG"/>
        <w:rPr>
          <w:i/>
          <w:lang w:val="fr-CH"/>
        </w:rPr>
      </w:pPr>
      <w:r w:rsidRPr="003E1719">
        <w:rPr>
          <w:i/>
          <w:lang w:val="fr-CH"/>
        </w:rPr>
        <w:t>(Reference document: informal document INF.25)</w:t>
      </w:r>
    </w:p>
    <w:p w14:paraId="44DCC41E" w14:textId="77777777" w:rsidR="00045728" w:rsidRPr="003E1719" w:rsidRDefault="00045728" w:rsidP="00045728">
      <w:pPr>
        <w:pStyle w:val="SingleTxtG"/>
        <w:rPr>
          <w:lang w:val="en-US"/>
        </w:rPr>
      </w:pPr>
      <w:r w:rsidRPr="003E1719">
        <w:rPr>
          <w:szCs w:val="18"/>
        </w:rPr>
        <w:t>7.2.4.16.7</w:t>
      </w:r>
      <w:r w:rsidRPr="003E1719">
        <w:rPr>
          <w:szCs w:val="18"/>
        </w:rPr>
        <w:tab/>
      </w:r>
      <w:r w:rsidRPr="003E1719">
        <w:rPr>
          <w:lang w:val="en-US"/>
        </w:rPr>
        <w:t>Delete the amendment and corresponding reference.</w:t>
      </w:r>
    </w:p>
    <w:p w14:paraId="645C7D13" w14:textId="77777777" w:rsidR="00045728" w:rsidRPr="003E1719" w:rsidRDefault="00045728" w:rsidP="00045728">
      <w:pPr>
        <w:pStyle w:val="SingleTxtG"/>
        <w:rPr>
          <w:i/>
          <w:lang w:val="fr-CH"/>
        </w:rPr>
      </w:pPr>
      <w:bookmarkStart w:id="4" w:name="_Hlk508637484"/>
      <w:r w:rsidRPr="003E1719">
        <w:rPr>
          <w:i/>
          <w:lang w:val="fr-CH"/>
        </w:rPr>
        <w:t>(Reference document: informal document INF.25)</w:t>
      </w:r>
      <w:bookmarkEnd w:id="4"/>
    </w:p>
    <w:p w14:paraId="4B373B5C" w14:textId="77777777" w:rsidR="00045728" w:rsidRPr="003E1719" w:rsidRDefault="00045728" w:rsidP="00045728">
      <w:pPr>
        <w:spacing w:after="120"/>
        <w:ind w:left="1134" w:right="1134"/>
        <w:jc w:val="both"/>
      </w:pPr>
      <w:r w:rsidRPr="003E1719">
        <w:t>7.2.4.25.5, second indent</w:t>
      </w:r>
      <w:r w:rsidRPr="003E1719">
        <w:tab/>
        <w:t>At the end, add: “</w:t>
      </w:r>
      <w:r w:rsidRPr="003E1719">
        <w:rPr>
          <w:lang w:val="en-US"/>
        </w:rPr>
        <w:t>, t</w:t>
      </w:r>
      <w:r w:rsidRPr="003E1719">
        <w:t>he results of these measurements shall be recorded in writing”.</w:t>
      </w:r>
    </w:p>
    <w:p w14:paraId="20ED231F" w14:textId="77777777" w:rsidR="00045728" w:rsidRPr="003E1719" w:rsidRDefault="00045728" w:rsidP="00045728">
      <w:pPr>
        <w:spacing w:after="120"/>
        <w:ind w:left="1134" w:right="1134"/>
        <w:jc w:val="both"/>
        <w:rPr>
          <w:bCs/>
          <w:lang w:val="fr-CH"/>
        </w:rPr>
      </w:pPr>
      <w:r w:rsidRPr="003E1719">
        <w:rPr>
          <w:i/>
          <w:lang w:val="fr-CH"/>
        </w:rPr>
        <w:t>(Reference document: informal document INF.3)</w:t>
      </w:r>
    </w:p>
    <w:p w14:paraId="446928EA" w14:textId="77777777" w:rsidR="00045728" w:rsidRPr="003E1719" w:rsidRDefault="00045728" w:rsidP="00045728">
      <w:pPr>
        <w:spacing w:after="120"/>
        <w:ind w:left="1134" w:right="1134"/>
        <w:jc w:val="both"/>
        <w:rPr>
          <w:bCs/>
        </w:rPr>
      </w:pPr>
      <w:r w:rsidRPr="003E1719">
        <w:rPr>
          <w:bCs/>
        </w:rPr>
        <w:t>7.2.4.25.5, last paragraph</w:t>
      </w:r>
      <w:r w:rsidRPr="003E1719">
        <w:rPr>
          <w:bCs/>
        </w:rPr>
        <w:tab/>
        <w:t>Not applicable to the English text.</w:t>
      </w:r>
    </w:p>
    <w:p w14:paraId="11536BE2" w14:textId="77777777" w:rsidR="00045728" w:rsidRPr="003E1719" w:rsidRDefault="00045728" w:rsidP="00045728">
      <w:pPr>
        <w:spacing w:after="120"/>
        <w:ind w:left="1134" w:right="1134"/>
        <w:jc w:val="both"/>
        <w:rPr>
          <w:i/>
        </w:rPr>
      </w:pPr>
      <w:r w:rsidRPr="003E1719">
        <w:rPr>
          <w:i/>
        </w:rPr>
        <w:t>(Reference document: ECE/TRANS/WP.15/AC.2/64/Corr.1)</w:t>
      </w:r>
    </w:p>
    <w:p w14:paraId="485E6C88" w14:textId="77777777" w:rsidR="00045728"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045728" w:rsidRPr="003E1719">
        <w:rPr>
          <w:rFonts w:eastAsiaTheme="minorHAnsi"/>
        </w:rPr>
        <w:t>Chapter 8.6</w:t>
      </w:r>
    </w:p>
    <w:p w14:paraId="6976766B" w14:textId="77777777" w:rsidR="00045728" w:rsidRPr="003E1719" w:rsidRDefault="00045728" w:rsidP="00045728">
      <w:pPr>
        <w:spacing w:after="120"/>
        <w:ind w:left="1134" w:right="1134"/>
        <w:jc w:val="both"/>
        <w:rPr>
          <w:bCs/>
        </w:rPr>
      </w:pPr>
      <w:r w:rsidRPr="003E1719">
        <w:rPr>
          <w:bCs/>
        </w:rPr>
        <w:t>8.6.3</w:t>
      </w:r>
      <w:r w:rsidRPr="003E1719">
        <w:rPr>
          <w:bCs/>
        </w:rPr>
        <w:tab/>
        <w:t>Replace “8.6.3, ADN Checklist, question 4” by “8.6.3, ADN Checklist, Explanations of question 4”.</w:t>
      </w:r>
    </w:p>
    <w:p w14:paraId="00A9DEFC" w14:textId="77777777" w:rsidR="00045728" w:rsidRPr="003E1719" w:rsidRDefault="00045728" w:rsidP="00045728">
      <w:pPr>
        <w:pStyle w:val="SingleTxtG"/>
        <w:tabs>
          <w:tab w:val="left" w:pos="1985"/>
          <w:tab w:val="left" w:pos="2268"/>
        </w:tabs>
        <w:rPr>
          <w:bCs/>
          <w:iCs/>
        </w:rPr>
      </w:pPr>
      <w:r w:rsidRPr="003E1719">
        <w:rPr>
          <w:bCs/>
          <w:i/>
        </w:rPr>
        <w:t>(Reference document: ECE/TRANS/WP.15/AC.2/64/Corr.1)</w:t>
      </w:r>
    </w:p>
    <w:p w14:paraId="0FDC238B" w14:textId="77777777" w:rsidR="00045728" w:rsidRPr="003E1719" w:rsidRDefault="00045728" w:rsidP="00045728">
      <w:pPr>
        <w:pStyle w:val="SingleTxtG"/>
        <w:tabs>
          <w:tab w:val="left" w:pos="1985"/>
          <w:tab w:val="left" w:pos="2268"/>
        </w:tabs>
        <w:rPr>
          <w:bCs/>
        </w:rPr>
      </w:pPr>
      <w:r w:rsidRPr="003E1719">
        <w:rPr>
          <w:bCs/>
          <w:iCs/>
        </w:rPr>
        <w:t xml:space="preserve">8.6.4, </w:t>
      </w:r>
      <w:r w:rsidRPr="003E1719">
        <w:rPr>
          <w:bCs/>
        </w:rPr>
        <w:t>Checklist degassing to reception facilities</w:t>
      </w:r>
      <w:r w:rsidRPr="003E1719">
        <w:rPr>
          <w:bCs/>
          <w:iCs/>
        </w:rPr>
        <w:tab/>
        <w:t>Replace “</w:t>
      </w:r>
      <w:r w:rsidRPr="003E1719">
        <w:rPr>
          <w:bCs/>
        </w:rPr>
        <w:t>–Particulars of the cargo to be</w:t>
      </w:r>
      <w:r w:rsidRPr="003E1719">
        <w:rPr>
          <w:bCs/>
          <w:strike/>
        </w:rPr>
        <w:t xml:space="preserve"> </w:t>
      </w:r>
      <w:r w:rsidRPr="003E1719">
        <w:rPr>
          <w:bCs/>
        </w:rPr>
        <w:t>degassed as indicated in the transport document</w:t>
      </w:r>
      <w:r w:rsidRPr="003E1719">
        <w:rPr>
          <w:bCs/>
          <w:iCs/>
        </w:rPr>
        <w:t>” by “</w:t>
      </w:r>
      <w:r w:rsidRPr="003E1719">
        <w:rPr>
          <w:bCs/>
        </w:rPr>
        <w:t>–Particulars of the previous cargo in the tank before degassing as indicated in the transport document”.</w:t>
      </w:r>
    </w:p>
    <w:p w14:paraId="0B4C559B" w14:textId="77777777" w:rsidR="00045728" w:rsidRPr="003E1719" w:rsidRDefault="00045728" w:rsidP="00045728">
      <w:pPr>
        <w:pStyle w:val="SingleTxtG"/>
        <w:tabs>
          <w:tab w:val="left" w:pos="1985"/>
          <w:tab w:val="left" w:pos="2268"/>
        </w:tabs>
        <w:rPr>
          <w:b/>
          <w:bCs/>
        </w:rPr>
      </w:pPr>
      <w:r w:rsidRPr="003E1719">
        <w:rPr>
          <w:i/>
        </w:rPr>
        <w:t>(Reference document: ECE/TRANS/WP.15/AC.2/2018/13 as amended)</w:t>
      </w:r>
    </w:p>
    <w:p w14:paraId="0A7CCC94" w14:textId="77777777" w:rsidR="00045728" w:rsidRPr="003E1719" w:rsidRDefault="00045728" w:rsidP="00045728">
      <w:pPr>
        <w:pStyle w:val="SingleTxtG"/>
        <w:tabs>
          <w:tab w:val="left" w:pos="1985"/>
          <w:tab w:val="left" w:pos="2268"/>
        </w:tabs>
      </w:pPr>
      <w:r w:rsidRPr="003E1719">
        <w:rPr>
          <w:bCs/>
          <w:iCs/>
        </w:rPr>
        <w:t xml:space="preserve">8.6.4, </w:t>
      </w:r>
      <w:r w:rsidRPr="003E1719">
        <w:rPr>
          <w:bCs/>
        </w:rPr>
        <w:t>Checklist degassing to reception facilities</w:t>
      </w:r>
      <w:r w:rsidRPr="003E1719">
        <w:rPr>
          <w:bCs/>
          <w:iCs/>
        </w:rPr>
        <w:tab/>
        <w:t>In the first table, insert a new first column with the following heading: “</w:t>
      </w:r>
      <w:r w:rsidRPr="003E1719">
        <w:t>Cargo tank #”.</w:t>
      </w:r>
    </w:p>
    <w:p w14:paraId="70C0FA81" w14:textId="77777777" w:rsidR="00045728" w:rsidRPr="003E1719" w:rsidRDefault="00045728" w:rsidP="00045728">
      <w:pPr>
        <w:pStyle w:val="SingleTxtG"/>
        <w:tabs>
          <w:tab w:val="left" w:pos="1985"/>
          <w:tab w:val="left" w:pos="2268"/>
        </w:tabs>
        <w:rPr>
          <w:i/>
        </w:rPr>
      </w:pPr>
      <w:r w:rsidRPr="003E1719">
        <w:rPr>
          <w:i/>
        </w:rPr>
        <w:t>(Reference document: ECE/TRANS/WP.15/AC.2/2018/13 as amended)</w:t>
      </w:r>
    </w:p>
    <w:p w14:paraId="365719EB" w14:textId="4DDBC410" w:rsidR="00045728" w:rsidRPr="003E1719" w:rsidRDefault="00045728" w:rsidP="00045728">
      <w:pPr>
        <w:pStyle w:val="SingleTxtG"/>
        <w:tabs>
          <w:tab w:val="left" w:pos="1985"/>
          <w:tab w:val="left" w:pos="2268"/>
        </w:tabs>
        <w:rPr>
          <w:bCs/>
          <w:iCs/>
        </w:rPr>
      </w:pPr>
      <w:r w:rsidRPr="003E1719">
        <w:rPr>
          <w:bCs/>
          <w:iCs/>
        </w:rPr>
        <w:t xml:space="preserve">8.6.4, </w:t>
      </w:r>
      <w:r w:rsidRPr="003E1719">
        <w:rPr>
          <w:bCs/>
        </w:rPr>
        <w:t>Checklist degassing to reception facilities</w:t>
      </w:r>
      <w:r w:rsidRPr="003E1719">
        <w:rPr>
          <w:bCs/>
          <w:iCs/>
        </w:rPr>
        <w:tab/>
        <w:t xml:space="preserve">In 9.1 and 9.2 replace “starting </w:t>
      </w:r>
      <w:r w:rsidRPr="003E1719">
        <w:t>working pressure</w:t>
      </w:r>
      <w:r w:rsidRPr="003E1719">
        <w:rPr>
          <w:bCs/>
          <w:iCs/>
        </w:rPr>
        <w:t>” by “</w:t>
      </w:r>
      <w:r w:rsidRPr="003E1719">
        <w:t>pressure</w:t>
      </w:r>
      <w:r w:rsidRPr="003E1719">
        <w:rPr>
          <w:bCs/>
          <w:iCs/>
        </w:rPr>
        <w:t>”.</w:t>
      </w:r>
    </w:p>
    <w:p w14:paraId="468A0F95" w14:textId="77777777" w:rsidR="00045728" w:rsidRPr="003E1719" w:rsidRDefault="00045728" w:rsidP="00045728">
      <w:pPr>
        <w:pStyle w:val="SingleTxtG"/>
        <w:tabs>
          <w:tab w:val="left" w:pos="1985"/>
          <w:tab w:val="left" w:pos="2268"/>
        </w:tabs>
        <w:rPr>
          <w:i/>
        </w:rPr>
      </w:pPr>
      <w:r w:rsidRPr="003E1719">
        <w:rPr>
          <w:i/>
        </w:rPr>
        <w:t>(Reference document: ECE/TRANS/WP.15/AC.2/2018/13, as amended)</w:t>
      </w:r>
    </w:p>
    <w:p w14:paraId="39849E59" w14:textId="77777777" w:rsidR="00045728" w:rsidRPr="003E1719" w:rsidRDefault="00045728" w:rsidP="00045728">
      <w:pPr>
        <w:spacing w:after="120"/>
        <w:ind w:left="1134" w:right="1134"/>
        <w:jc w:val="both"/>
        <w:rPr>
          <w:bCs/>
        </w:rPr>
      </w:pPr>
      <w:r w:rsidRPr="003E1719">
        <w:rPr>
          <w:bCs/>
        </w:rPr>
        <w:t>8.6.4, Checklist degassing to reception facilities</w:t>
      </w:r>
      <w:r w:rsidRPr="003E1719">
        <w:rPr>
          <w:bCs/>
        </w:rPr>
        <w:tab/>
        <w:t>In Explanations of question 2, delete the first sentence.</w:t>
      </w:r>
    </w:p>
    <w:p w14:paraId="2FBB804B" w14:textId="77777777" w:rsidR="00045728" w:rsidRPr="003E1719" w:rsidRDefault="00045728" w:rsidP="00045728">
      <w:pPr>
        <w:spacing w:after="120"/>
        <w:ind w:left="1134" w:right="1134"/>
        <w:jc w:val="both"/>
        <w:rPr>
          <w:bCs/>
        </w:rPr>
      </w:pPr>
      <w:r w:rsidRPr="003E1719">
        <w:rPr>
          <w:i/>
        </w:rPr>
        <w:t>(Reference document: ECE/TRANS/WP.15/AC.2/2018/13)</w:t>
      </w:r>
    </w:p>
    <w:p w14:paraId="47358D6B" w14:textId="77777777" w:rsidR="00045728"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045728" w:rsidRPr="003E1719">
        <w:rPr>
          <w:rFonts w:eastAsiaTheme="minorHAnsi"/>
        </w:rPr>
        <w:t>Chapter 9.1</w:t>
      </w:r>
    </w:p>
    <w:p w14:paraId="6C7F2958" w14:textId="6312275D" w:rsidR="00045728" w:rsidRPr="003E1719" w:rsidRDefault="00045728" w:rsidP="00070796">
      <w:pPr>
        <w:spacing w:after="120"/>
        <w:ind w:left="1134" w:right="1134"/>
        <w:jc w:val="both"/>
        <w:rPr>
          <w:color w:val="242424"/>
          <w:szCs w:val="18"/>
          <w:shd w:val="clear" w:color="auto" w:fill="FFFFFF"/>
        </w:rPr>
      </w:pPr>
      <w:r w:rsidRPr="003E1719">
        <w:t>9.1.0.31.1</w:t>
      </w:r>
      <w:r w:rsidRPr="003E1719">
        <w:tab/>
        <w:t>In the footnote, delete “</w:t>
      </w:r>
      <w:r w:rsidRPr="003E1719">
        <w:rPr>
          <w:color w:val="242424"/>
          <w:szCs w:val="18"/>
          <w:shd w:val="clear" w:color="auto" w:fill="FFFFFF"/>
        </w:rPr>
        <w:t xml:space="preserve">[or equivalent provisions contained in the UNECE </w:t>
      </w:r>
      <w:r w:rsidRPr="003E1719">
        <w:rPr>
          <w:szCs w:val="18"/>
        </w:rPr>
        <w:t>Recommendations on Harmonized Europe-wide Technical Requirements for Inland Navigation Vessels</w:t>
      </w:r>
      <w:r w:rsidRPr="003E1719">
        <w:rPr>
          <w:color w:val="242424"/>
          <w:szCs w:val="18"/>
          <w:shd w:val="clear" w:color="auto" w:fill="FFFFFF"/>
        </w:rPr>
        <w:t xml:space="preserve"> (Resolution 61 of the </w:t>
      </w:r>
      <w:r w:rsidRPr="003E1719">
        <w:rPr>
          <w:szCs w:val="18"/>
        </w:rPr>
        <w:t xml:space="preserve">Inland Transport Committee - Working Party on Inland Water Transport, </w:t>
      </w:r>
      <w:r w:rsidRPr="003E1719">
        <w:rPr>
          <w:color w:val="242424"/>
          <w:szCs w:val="18"/>
          <w:shd w:val="clear" w:color="auto" w:fill="FFFFFF"/>
        </w:rPr>
        <w:t xml:space="preserve">as revised and amended </w:t>
      </w:r>
      <w:hyperlink r:id="rId11" w:history="1">
        <w:r w:rsidRPr="003E1719">
          <w:rPr>
            <w:rStyle w:val="Hyperlink"/>
            <w:szCs w:val="18"/>
            <w:shd w:val="clear" w:color="auto" w:fill="FFFFFF"/>
          </w:rPr>
          <w:t>http://www.unece.org/trans/main/sc3/sc3res.html)</w:t>
        </w:r>
      </w:hyperlink>
      <w:r w:rsidRPr="003E1719">
        <w:rPr>
          <w:color w:val="242424"/>
          <w:szCs w:val="18"/>
          <w:shd w:val="clear" w:color="auto" w:fill="FFFFFF"/>
        </w:rPr>
        <w:t>]”.</w:t>
      </w:r>
    </w:p>
    <w:p w14:paraId="65620F40" w14:textId="77777777" w:rsidR="00045728" w:rsidRPr="003E1719" w:rsidRDefault="00045728" w:rsidP="00045728">
      <w:pPr>
        <w:spacing w:after="120"/>
        <w:ind w:left="1134" w:right="1134"/>
        <w:jc w:val="both"/>
        <w:rPr>
          <w:b/>
        </w:rPr>
      </w:pPr>
      <w:r w:rsidRPr="003E1719">
        <w:rPr>
          <w:i/>
        </w:rPr>
        <w:lastRenderedPageBreak/>
        <w:t>(Reference document: ECE/ADN/2018/1 as amended)</w:t>
      </w:r>
    </w:p>
    <w:p w14:paraId="7DEFF4DF" w14:textId="77777777" w:rsidR="00045728"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045728" w:rsidRPr="003E1719">
        <w:rPr>
          <w:rFonts w:eastAsiaTheme="minorHAnsi"/>
        </w:rPr>
        <w:t>Chapter 9.3</w:t>
      </w:r>
    </w:p>
    <w:p w14:paraId="7991FB0E" w14:textId="16ED82F0" w:rsidR="00045728" w:rsidRPr="003E1719" w:rsidRDefault="00045728" w:rsidP="00045728">
      <w:pPr>
        <w:spacing w:after="120"/>
        <w:ind w:left="1134" w:right="1134"/>
        <w:jc w:val="both"/>
        <w:rPr>
          <w:color w:val="242424"/>
          <w:szCs w:val="18"/>
          <w:shd w:val="clear" w:color="auto" w:fill="FFFFFF"/>
        </w:rPr>
      </w:pPr>
      <w:r w:rsidRPr="003E1719">
        <w:t>9.3.x.31.1</w:t>
      </w:r>
      <w:r w:rsidRPr="003E1719">
        <w:tab/>
        <w:t>In the footnote, delete “</w:t>
      </w:r>
      <w:r w:rsidRPr="003E1719">
        <w:rPr>
          <w:color w:val="242424"/>
          <w:szCs w:val="18"/>
          <w:shd w:val="clear" w:color="auto" w:fill="FFFFFF"/>
        </w:rPr>
        <w:t xml:space="preserve">[or equivalent provisions contained in the UNECE </w:t>
      </w:r>
      <w:r w:rsidRPr="003E1719">
        <w:rPr>
          <w:szCs w:val="18"/>
        </w:rPr>
        <w:t>Recommendations on Harmonized Europe-wide Technical Requirements for Inland Navigation Vessels</w:t>
      </w:r>
      <w:r w:rsidRPr="003E1719">
        <w:rPr>
          <w:color w:val="242424"/>
          <w:szCs w:val="18"/>
          <w:shd w:val="clear" w:color="auto" w:fill="FFFFFF"/>
        </w:rPr>
        <w:t xml:space="preserve"> (Resolution 61 of the </w:t>
      </w:r>
      <w:r w:rsidRPr="003E1719">
        <w:rPr>
          <w:szCs w:val="18"/>
        </w:rPr>
        <w:t xml:space="preserve">Inland Transport Committee - Working Party on Inland Water Transport, </w:t>
      </w:r>
      <w:r w:rsidRPr="003E1719">
        <w:rPr>
          <w:color w:val="242424"/>
          <w:szCs w:val="18"/>
          <w:shd w:val="clear" w:color="auto" w:fill="FFFFFF"/>
        </w:rPr>
        <w:t xml:space="preserve">as revised and amended </w:t>
      </w:r>
      <w:hyperlink r:id="rId12" w:history="1">
        <w:r w:rsidRPr="003E1719">
          <w:rPr>
            <w:rStyle w:val="Hyperlink"/>
            <w:szCs w:val="18"/>
            <w:shd w:val="clear" w:color="auto" w:fill="FFFFFF"/>
          </w:rPr>
          <w:t>http://www.unece.org/trans/main/sc3/sc3res.html)</w:t>
        </w:r>
      </w:hyperlink>
      <w:r w:rsidRPr="003E1719">
        <w:rPr>
          <w:color w:val="242424"/>
          <w:szCs w:val="18"/>
          <w:shd w:val="clear" w:color="auto" w:fill="FFFFFF"/>
        </w:rPr>
        <w:t>]”.</w:t>
      </w:r>
    </w:p>
    <w:p w14:paraId="70594597" w14:textId="77777777" w:rsidR="00045728" w:rsidRPr="003E1719" w:rsidRDefault="00045728" w:rsidP="00045728">
      <w:pPr>
        <w:spacing w:after="120"/>
        <w:ind w:left="1134" w:right="1134"/>
        <w:jc w:val="both"/>
        <w:rPr>
          <w:bCs/>
        </w:rPr>
      </w:pPr>
      <w:r w:rsidRPr="003E1719">
        <w:rPr>
          <w:i/>
        </w:rPr>
        <w:t>(Reference document: ECE/ADN/2018/1 as amended)</w:t>
      </w:r>
    </w:p>
    <w:p w14:paraId="2BCF9549" w14:textId="77777777" w:rsidR="00045728" w:rsidRPr="003E1719" w:rsidRDefault="00045728" w:rsidP="00045728">
      <w:pPr>
        <w:spacing w:after="120"/>
        <w:ind w:left="1134" w:right="1134"/>
        <w:jc w:val="both"/>
        <w:rPr>
          <w:bCs/>
        </w:rPr>
      </w:pPr>
      <w:r w:rsidRPr="003E1719">
        <w:rPr>
          <w:bCs/>
        </w:rPr>
        <w:t>9.3.x.60</w:t>
      </w:r>
      <w:r w:rsidRPr="003E1719">
        <w:rPr>
          <w:bCs/>
        </w:rPr>
        <w:tab/>
        <w:t>Replace existing Note by:</w:t>
      </w:r>
    </w:p>
    <w:p w14:paraId="559EECDB" w14:textId="77777777" w:rsidR="00045728" w:rsidRPr="003E1719" w:rsidRDefault="00045728" w:rsidP="00045728">
      <w:pPr>
        <w:pStyle w:val="SingleTxtG"/>
        <w:tabs>
          <w:tab w:val="left" w:pos="1985"/>
          <w:tab w:val="left" w:pos="2268"/>
        </w:tabs>
        <w:rPr>
          <w:i/>
        </w:rPr>
      </w:pPr>
      <w:r w:rsidRPr="003E1719">
        <w:rPr>
          <w:rFonts w:eastAsia="TimesNewRomanPSMT"/>
          <w:b/>
          <w:i/>
        </w:rPr>
        <w:t>“NOTE</w:t>
      </w:r>
      <w:r w:rsidRPr="003E1719">
        <w:rPr>
          <w:rFonts w:eastAsia="TimesNewRomanPSMT"/>
          <w:i/>
        </w:rPr>
        <w:t xml:space="preserve">: </w:t>
      </w:r>
      <w:r w:rsidRPr="003E1719">
        <w:rPr>
          <w:rFonts w:eastAsia="TimesNewRomanPSMT"/>
          <w:i/>
        </w:rPr>
        <w:tab/>
        <w:t>Additional decontamination substances for the purpose of avoiding corrosion of eyes and skin are allowed.”.</w:t>
      </w:r>
    </w:p>
    <w:p w14:paraId="4CF17782" w14:textId="77777777" w:rsidR="00045728" w:rsidRPr="003E1719" w:rsidRDefault="00045728" w:rsidP="00045728">
      <w:pPr>
        <w:pStyle w:val="SingleTxtG"/>
        <w:tabs>
          <w:tab w:val="left" w:pos="1985"/>
          <w:tab w:val="left" w:pos="2268"/>
        </w:tabs>
        <w:rPr>
          <w:i/>
        </w:rPr>
      </w:pPr>
      <w:r w:rsidRPr="003E1719">
        <w:rPr>
          <w:i/>
        </w:rPr>
        <w:t>(Reference document: ECE/TRANS/WP.15/AC.2/64/Corr.1)</w:t>
      </w:r>
    </w:p>
    <w:p w14:paraId="668289EB" w14:textId="77777777" w:rsidR="00045728" w:rsidRPr="003E1719" w:rsidRDefault="00045728" w:rsidP="00045728">
      <w:pPr>
        <w:pStyle w:val="SingleTxtG"/>
        <w:rPr>
          <w:lang w:val="en-US"/>
        </w:rPr>
      </w:pPr>
      <w:r w:rsidRPr="003E1719">
        <w:rPr>
          <w:szCs w:val="18"/>
        </w:rPr>
        <w:t>9.3.2.17.6</w:t>
      </w:r>
      <w:r w:rsidRPr="003E1719">
        <w:rPr>
          <w:szCs w:val="18"/>
        </w:rPr>
        <w:tab/>
      </w:r>
      <w:r w:rsidRPr="003E1719">
        <w:rPr>
          <w:lang w:val="en-US"/>
        </w:rPr>
        <w:t>Delete the amendment and corresponding reference.</w:t>
      </w:r>
    </w:p>
    <w:p w14:paraId="38F1F874" w14:textId="77777777" w:rsidR="00045728" w:rsidRPr="003E1719" w:rsidRDefault="00045728" w:rsidP="00045728">
      <w:pPr>
        <w:pStyle w:val="SingleTxtG"/>
        <w:tabs>
          <w:tab w:val="left" w:pos="1985"/>
          <w:tab w:val="left" w:pos="2268"/>
        </w:tabs>
        <w:rPr>
          <w:lang w:val="fr-CH"/>
        </w:rPr>
      </w:pPr>
      <w:r w:rsidRPr="003E1719">
        <w:rPr>
          <w:i/>
          <w:lang w:val="fr-CH"/>
        </w:rPr>
        <w:t>(Reference document: informal document INF.25)</w:t>
      </w:r>
    </w:p>
    <w:p w14:paraId="35D54C30" w14:textId="77777777" w:rsidR="00842ACC" w:rsidRPr="003E1719" w:rsidRDefault="00842ACC" w:rsidP="00567436">
      <w:pPr>
        <w:pStyle w:val="HChG"/>
      </w:pPr>
      <w:r w:rsidRPr="003E1719">
        <w:rPr>
          <w:lang w:val="fr-CH"/>
        </w:rPr>
        <w:tab/>
      </w:r>
      <w:r w:rsidRPr="003E1719">
        <w:t>B.</w:t>
      </w:r>
      <w:r w:rsidRPr="003E1719">
        <w:tab/>
        <w:t>Draft amendments adopted on the basis of the work of the United Nations Sub-Committee of Experts on the Transport of Dangerous Goods by the RID/ADR/ADN Joint Meeting and WP.15</w:t>
      </w:r>
    </w:p>
    <w:p w14:paraId="52D8A34E" w14:textId="77777777" w:rsidR="00842ACC" w:rsidRPr="003E1719" w:rsidRDefault="00842ACC" w:rsidP="00842ACC">
      <w:pPr>
        <w:pStyle w:val="SingleTxtG"/>
      </w:pPr>
      <w:r w:rsidRPr="003E1719">
        <w:rPr>
          <w:b/>
          <w:sz w:val="24"/>
          <w:szCs w:val="24"/>
        </w:rPr>
        <w:t>Document ECE/TRANS/WP.15/AC.2/201</w:t>
      </w:r>
      <w:r w:rsidR="004F686C" w:rsidRPr="003E1719">
        <w:rPr>
          <w:b/>
          <w:sz w:val="24"/>
          <w:szCs w:val="24"/>
        </w:rPr>
        <w:t>8</w:t>
      </w:r>
      <w:r w:rsidRPr="003E1719">
        <w:rPr>
          <w:b/>
          <w:sz w:val="24"/>
          <w:szCs w:val="24"/>
        </w:rPr>
        <w:t>/1</w:t>
      </w:r>
      <w:r w:rsidRPr="003E1719">
        <w:t xml:space="preserve"> was adopted with the following modifications:</w:t>
      </w:r>
    </w:p>
    <w:p w14:paraId="5BFDC751" w14:textId="77777777" w:rsidR="00BC5812"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BC5812" w:rsidRPr="003E1719">
        <w:rPr>
          <w:rFonts w:eastAsiaTheme="minorHAnsi"/>
        </w:rPr>
        <w:t>Chapter 1.6</w:t>
      </w:r>
    </w:p>
    <w:p w14:paraId="31D4626A" w14:textId="77777777" w:rsidR="00BC5812" w:rsidRPr="003E1719" w:rsidRDefault="00BC5812" w:rsidP="00BC5812">
      <w:pPr>
        <w:pStyle w:val="SingleTxtG"/>
        <w:tabs>
          <w:tab w:val="left" w:pos="1985"/>
        </w:tabs>
      </w:pPr>
      <w:r w:rsidRPr="003E1719">
        <w:t>1.6.1.46</w:t>
      </w:r>
      <w:r w:rsidRPr="003E1719">
        <w:tab/>
        <w:t>Amendment does not apply to the English text.</w:t>
      </w:r>
    </w:p>
    <w:p w14:paraId="3BD05D3E" w14:textId="77777777" w:rsidR="00BC5812" w:rsidRPr="003E1719" w:rsidRDefault="00BC5812" w:rsidP="00BC5812">
      <w:pPr>
        <w:pStyle w:val="SingleTxtG"/>
        <w:tabs>
          <w:tab w:val="left" w:pos="1985"/>
        </w:tabs>
        <w:rPr>
          <w:lang w:val="fr-CH"/>
        </w:rPr>
      </w:pPr>
      <w:r w:rsidRPr="003E1719">
        <w:rPr>
          <w:i/>
          <w:iCs/>
          <w:lang w:val="fr-CH"/>
        </w:rPr>
        <w:t>(Reference document: ECE/TRANS/WP.15/239)</w:t>
      </w:r>
    </w:p>
    <w:p w14:paraId="4395DA1B" w14:textId="77777777" w:rsidR="00BC5812" w:rsidRPr="003E1719" w:rsidRDefault="00411180" w:rsidP="0073064F">
      <w:pPr>
        <w:pStyle w:val="H23G"/>
        <w:kinsoku w:val="0"/>
        <w:overflowPunct w:val="0"/>
        <w:autoSpaceDE w:val="0"/>
        <w:autoSpaceDN w:val="0"/>
        <w:adjustRightInd w:val="0"/>
        <w:snapToGrid w:val="0"/>
        <w:rPr>
          <w:rFonts w:eastAsiaTheme="minorHAnsi"/>
          <w:lang w:val="fr-FR"/>
        </w:rPr>
      </w:pPr>
      <w:bookmarkStart w:id="5" w:name="_Toc499903691"/>
      <w:r w:rsidRPr="003E1719">
        <w:rPr>
          <w:rFonts w:eastAsiaTheme="minorHAnsi"/>
          <w:lang w:val="fr-FR"/>
        </w:rPr>
        <w:tab/>
      </w:r>
      <w:r w:rsidRPr="003E1719">
        <w:rPr>
          <w:rFonts w:eastAsiaTheme="minorHAnsi"/>
          <w:lang w:val="fr-FR"/>
        </w:rPr>
        <w:tab/>
      </w:r>
      <w:r w:rsidR="00BC5812" w:rsidRPr="003E1719">
        <w:rPr>
          <w:rFonts w:eastAsiaTheme="minorHAnsi"/>
          <w:lang w:val="fr-FR"/>
        </w:rPr>
        <w:t xml:space="preserve">Chapter </w:t>
      </w:r>
      <w:bookmarkEnd w:id="5"/>
      <w:r w:rsidR="00BC5812" w:rsidRPr="003E1719">
        <w:rPr>
          <w:rFonts w:eastAsiaTheme="minorHAnsi"/>
          <w:lang w:val="fr-FR"/>
        </w:rPr>
        <w:t>1.10</w:t>
      </w:r>
    </w:p>
    <w:p w14:paraId="66DD1BB1" w14:textId="77777777" w:rsidR="00BC5812" w:rsidRPr="003E1719" w:rsidRDefault="00BC5812" w:rsidP="00BC5812">
      <w:pPr>
        <w:pStyle w:val="SingleTxtG"/>
        <w:tabs>
          <w:tab w:val="left" w:pos="1985"/>
        </w:tabs>
        <w:rPr>
          <w:i/>
        </w:rPr>
      </w:pPr>
      <w:r w:rsidRPr="003E1719">
        <w:t>1.10.3</w:t>
      </w:r>
      <w:r w:rsidRPr="003E1719">
        <w:tab/>
        <w:t>In the Note, second sentence, replace “In order to not” by “In order not to”.</w:t>
      </w:r>
    </w:p>
    <w:p w14:paraId="4B7C45FE" w14:textId="77777777" w:rsidR="00BC5812" w:rsidRPr="003E1719" w:rsidRDefault="00BC5812" w:rsidP="00BC5812">
      <w:pPr>
        <w:pStyle w:val="SingleTxtG"/>
        <w:rPr>
          <w:i/>
          <w:iCs/>
          <w:lang w:val="fr-CH"/>
        </w:rPr>
      </w:pPr>
      <w:r w:rsidRPr="003E1719">
        <w:rPr>
          <w:i/>
          <w:iCs/>
          <w:lang w:val="fr-CH"/>
        </w:rPr>
        <w:t>(Reference document: ECE/TRANS/WP.15/239)</w:t>
      </w:r>
    </w:p>
    <w:p w14:paraId="7996024D" w14:textId="77777777" w:rsidR="00BC5812" w:rsidRPr="003E1719" w:rsidRDefault="00411180" w:rsidP="0073064F">
      <w:pPr>
        <w:pStyle w:val="H23G"/>
        <w:kinsoku w:val="0"/>
        <w:overflowPunct w:val="0"/>
        <w:autoSpaceDE w:val="0"/>
        <w:autoSpaceDN w:val="0"/>
        <w:adjustRightInd w:val="0"/>
        <w:snapToGrid w:val="0"/>
        <w:rPr>
          <w:rFonts w:eastAsiaTheme="minorHAnsi"/>
          <w:lang w:val="fr-FR"/>
        </w:rPr>
      </w:pPr>
      <w:r w:rsidRPr="003E1719">
        <w:rPr>
          <w:rFonts w:eastAsiaTheme="minorHAnsi"/>
          <w:lang w:val="fr-FR"/>
        </w:rPr>
        <w:tab/>
      </w:r>
      <w:r w:rsidRPr="003E1719">
        <w:rPr>
          <w:rFonts w:eastAsiaTheme="minorHAnsi"/>
          <w:lang w:val="fr-FR"/>
        </w:rPr>
        <w:tab/>
      </w:r>
      <w:r w:rsidR="00BC5812" w:rsidRPr="003E1719">
        <w:rPr>
          <w:rFonts w:eastAsiaTheme="minorHAnsi"/>
          <w:lang w:val="fr-FR"/>
        </w:rPr>
        <w:t>Chapter 2.1</w:t>
      </w:r>
    </w:p>
    <w:p w14:paraId="0AE34CCC" w14:textId="77777777" w:rsidR="00BC5812" w:rsidRPr="003E1719" w:rsidRDefault="00BC5812" w:rsidP="00BC5812">
      <w:pPr>
        <w:pStyle w:val="SingleTxtG"/>
      </w:pPr>
      <w:r w:rsidRPr="003E1719">
        <w:t>2.1.5</w:t>
      </w:r>
      <w:r w:rsidRPr="003E1719">
        <w:tab/>
        <w:t>Delete Notes 1 and 2.</w:t>
      </w:r>
    </w:p>
    <w:p w14:paraId="4D05D54C" w14:textId="77777777" w:rsidR="00BC5812" w:rsidRPr="003E1719" w:rsidRDefault="00BC5812" w:rsidP="00BC5812">
      <w:pPr>
        <w:pStyle w:val="SingleTxtG"/>
        <w:rPr>
          <w:i/>
          <w:iCs/>
        </w:rPr>
      </w:pPr>
      <w:r w:rsidRPr="003E1719">
        <w:rPr>
          <w:i/>
          <w:iCs/>
        </w:rPr>
        <w:t>(Reference document: ECE/TRANS/WP.15/AC.2/2018/1 as amended)</w:t>
      </w:r>
    </w:p>
    <w:p w14:paraId="73D49E5F" w14:textId="77777777" w:rsidR="00BC5812"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BC5812" w:rsidRPr="003E1719">
        <w:rPr>
          <w:rFonts w:eastAsiaTheme="minorHAnsi"/>
        </w:rPr>
        <w:t>Chapter 2.2</w:t>
      </w:r>
    </w:p>
    <w:p w14:paraId="3ECC9394" w14:textId="77777777" w:rsidR="00BC5812" w:rsidRPr="003E1719" w:rsidRDefault="00BC5812" w:rsidP="00BC5812">
      <w:pPr>
        <w:pStyle w:val="SingleTxtG"/>
        <w:tabs>
          <w:tab w:val="left" w:pos="1985"/>
        </w:tabs>
      </w:pPr>
      <w:r w:rsidRPr="003E1719">
        <w:t>2.2.43.3</w:t>
      </w:r>
      <w:r w:rsidRPr="003E1719">
        <w:tab/>
        <w:t>For UN 3543, replace “ARTICLES CONTAINING A SUBSTANCE WHICH EMITS FLAMMABLE GAS IN CONTACT WITH WATER, N.O.S.” by “ARTICLES CONTAINING A SUBSTANCE WHICH IN CONTACT WITH WATER EMITS FLAMMABLE GASES, N.O.S.”.</w:t>
      </w:r>
    </w:p>
    <w:p w14:paraId="4946725A" w14:textId="77777777" w:rsidR="00BC5812" w:rsidRPr="003E1719" w:rsidRDefault="00BC5812" w:rsidP="00BC5812">
      <w:pPr>
        <w:pStyle w:val="SingleTxtG"/>
        <w:tabs>
          <w:tab w:val="left" w:pos="1985"/>
        </w:tabs>
        <w:rPr>
          <w:lang w:val="fr-CH"/>
        </w:rPr>
      </w:pPr>
      <w:r w:rsidRPr="003E1719">
        <w:rPr>
          <w:i/>
          <w:iCs/>
          <w:lang w:val="fr-CH"/>
        </w:rPr>
        <w:t>(Reference document: informal document INF.31)</w:t>
      </w:r>
    </w:p>
    <w:p w14:paraId="2E9DBB84" w14:textId="77777777" w:rsidR="00BC5812"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lang w:val="fr-FR"/>
        </w:rPr>
        <w:lastRenderedPageBreak/>
        <w:tab/>
      </w:r>
      <w:r w:rsidRPr="003E1719">
        <w:rPr>
          <w:rFonts w:eastAsiaTheme="minorHAnsi"/>
          <w:lang w:val="fr-FR"/>
        </w:rPr>
        <w:tab/>
      </w:r>
      <w:r w:rsidR="00BC5812" w:rsidRPr="003E1719">
        <w:rPr>
          <w:rFonts w:eastAsiaTheme="minorHAnsi"/>
        </w:rPr>
        <w:t xml:space="preserve">Chapter 3.2, Table A </w:t>
      </w:r>
    </w:p>
    <w:p w14:paraId="742F821A" w14:textId="77777777" w:rsidR="00BC5812" w:rsidRPr="003E1719" w:rsidRDefault="00BC5812" w:rsidP="00BC5812">
      <w:pPr>
        <w:pStyle w:val="SingleTxtG"/>
        <w:tabs>
          <w:tab w:val="left" w:pos="1985"/>
        </w:tabs>
      </w:pPr>
      <w:r w:rsidRPr="003E1719">
        <w:t>For UN No. 3536, in column (5), replace “9A” by “9”.</w:t>
      </w:r>
    </w:p>
    <w:p w14:paraId="5D9F26C4" w14:textId="77777777" w:rsidR="00BC5812" w:rsidRPr="003E1719" w:rsidRDefault="00BC5812" w:rsidP="00BC5812">
      <w:pPr>
        <w:pStyle w:val="SingleTxtG"/>
        <w:tabs>
          <w:tab w:val="left" w:pos="1985"/>
        </w:tabs>
      </w:pPr>
      <w:r w:rsidRPr="003E1719">
        <w:rPr>
          <w:i/>
          <w:iCs/>
        </w:rPr>
        <w:t>(Reference document: ECE/TRANS/WP.15/239)</w:t>
      </w:r>
    </w:p>
    <w:p w14:paraId="3D9F08D7" w14:textId="77777777" w:rsidR="00BC5812" w:rsidRPr="003E1719" w:rsidRDefault="00BC5812" w:rsidP="00BC5812">
      <w:pPr>
        <w:pStyle w:val="SingleTxtG"/>
        <w:tabs>
          <w:tab w:val="left" w:pos="1985"/>
        </w:tabs>
      </w:pPr>
      <w:r w:rsidRPr="003E1719">
        <w:t>For UN 3543, replace “ARTICLES CONTAINING A SUBSTANCE WHICH EMITS FLAMMABLE GAS IN CONTACT WITH WATER, N.O.S.” by “ARTICLES CONTAINING A SUBSTANCE WHICH IN CONTACT WITH WATER EMITS FLAMMABLE GASES, N.O.S.”.</w:t>
      </w:r>
    </w:p>
    <w:p w14:paraId="1922FF91" w14:textId="77777777" w:rsidR="00BC5812" w:rsidRPr="003E1719" w:rsidRDefault="00BC5812" w:rsidP="00BC5812">
      <w:pPr>
        <w:pStyle w:val="SingleTxtG"/>
        <w:rPr>
          <w:i/>
          <w:iCs/>
          <w:lang w:val="fr-CH"/>
        </w:rPr>
      </w:pPr>
      <w:r w:rsidRPr="003E1719">
        <w:rPr>
          <w:i/>
          <w:iCs/>
          <w:lang w:val="fr-CH"/>
        </w:rPr>
        <w:t>(Reference document: informal document INF.31)</w:t>
      </w:r>
    </w:p>
    <w:p w14:paraId="6EB320E2" w14:textId="77777777" w:rsidR="00BC5812"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lang w:val="fr-FR"/>
        </w:rPr>
        <w:tab/>
      </w:r>
      <w:r w:rsidRPr="003E1719">
        <w:rPr>
          <w:rFonts w:eastAsiaTheme="minorHAnsi"/>
          <w:lang w:val="fr-FR"/>
        </w:rPr>
        <w:tab/>
      </w:r>
      <w:r w:rsidR="00BC5812" w:rsidRPr="003E1719">
        <w:rPr>
          <w:rFonts w:eastAsiaTheme="minorHAnsi"/>
        </w:rPr>
        <w:t>Chapter 3.2, Table B</w:t>
      </w:r>
    </w:p>
    <w:p w14:paraId="69017BAE" w14:textId="77777777" w:rsidR="00BC5812" w:rsidRPr="003E1719" w:rsidRDefault="00BC5812" w:rsidP="00BC5812">
      <w:pPr>
        <w:pStyle w:val="SingleTxtG"/>
        <w:tabs>
          <w:tab w:val="left" w:pos="1985"/>
        </w:tabs>
      </w:pPr>
      <w:r w:rsidRPr="003E1719">
        <w:t>For UN 3543, replace “ARTICLES CONTAINING A SUBSTANCE WHICH EMITS FLAMMABLE GAS IN CONTACT WITH WATER, N.O.S.” by “ARTICLES CONTAINING A SUBSTANCE WHICH IN CONTACT WITH WATER EMITS FLAMMABLE GASES, N.O.S.”.</w:t>
      </w:r>
    </w:p>
    <w:p w14:paraId="78F2AC88" w14:textId="77777777" w:rsidR="00BC5812" w:rsidRPr="003E1719" w:rsidRDefault="00BC5812" w:rsidP="00BC5812">
      <w:pPr>
        <w:pStyle w:val="SingleTxtG"/>
        <w:rPr>
          <w:i/>
          <w:iCs/>
          <w:lang w:val="fr-CH"/>
        </w:rPr>
      </w:pPr>
      <w:r w:rsidRPr="003E1719">
        <w:rPr>
          <w:i/>
          <w:iCs/>
          <w:lang w:val="fr-CH"/>
        </w:rPr>
        <w:t>(Reference document: informal document INF.31)</w:t>
      </w:r>
    </w:p>
    <w:p w14:paraId="10D1D3F2" w14:textId="77777777" w:rsidR="00BC5812"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lang w:val="fr-FR"/>
        </w:rPr>
        <w:tab/>
      </w:r>
      <w:r w:rsidRPr="003E1719">
        <w:rPr>
          <w:rFonts w:eastAsiaTheme="minorHAnsi"/>
          <w:lang w:val="fr-FR"/>
        </w:rPr>
        <w:tab/>
      </w:r>
      <w:r w:rsidR="00BC5812" w:rsidRPr="003E1719">
        <w:rPr>
          <w:rFonts w:eastAsiaTheme="minorHAnsi"/>
        </w:rPr>
        <w:t>Chapter 3.3</w:t>
      </w:r>
    </w:p>
    <w:p w14:paraId="5CBCAC2D" w14:textId="77777777" w:rsidR="00BC5812" w:rsidRPr="003E1719" w:rsidRDefault="00BC5812" w:rsidP="00BC5812">
      <w:pPr>
        <w:pStyle w:val="SingleTxtG"/>
        <w:tabs>
          <w:tab w:val="left" w:pos="1985"/>
          <w:tab w:val="left" w:pos="3119"/>
        </w:tabs>
      </w:pPr>
      <w:r w:rsidRPr="003E1719">
        <w:t>Special provision 188</w:t>
      </w:r>
      <w:r w:rsidRPr="003E1719">
        <w:tab/>
        <w:t>Amend the instruction to read: “After (a) and (b), add the following new Note:”.</w:t>
      </w:r>
    </w:p>
    <w:p w14:paraId="4D261C34" w14:textId="3AFA6E61" w:rsidR="00BC5812" w:rsidRPr="003E1719" w:rsidRDefault="00BC5812" w:rsidP="00BC5812">
      <w:pPr>
        <w:pStyle w:val="SingleTxtG"/>
        <w:tabs>
          <w:tab w:val="left" w:pos="1985"/>
          <w:tab w:val="left" w:pos="3119"/>
        </w:tabs>
        <w:rPr>
          <w:i/>
          <w:iCs/>
        </w:rPr>
      </w:pPr>
      <w:r w:rsidRPr="003E1719">
        <w:rPr>
          <w:i/>
          <w:iCs/>
        </w:rPr>
        <w:t>(Reference document: ECE/TRANS/WP.15/</w:t>
      </w:r>
      <w:r w:rsidR="00817AFA" w:rsidRPr="003E1719">
        <w:rPr>
          <w:i/>
          <w:iCs/>
        </w:rPr>
        <w:t>240</w:t>
      </w:r>
      <w:r w:rsidRPr="003E1719">
        <w:rPr>
          <w:i/>
          <w:iCs/>
        </w:rPr>
        <w:t>)</w:t>
      </w:r>
    </w:p>
    <w:p w14:paraId="4A14D945" w14:textId="77777777" w:rsidR="00BC5812" w:rsidRPr="003E1719" w:rsidRDefault="00BC5812" w:rsidP="00BC5812">
      <w:pPr>
        <w:pStyle w:val="SingleTxtG"/>
        <w:tabs>
          <w:tab w:val="left" w:pos="1418"/>
          <w:tab w:val="left" w:pos="3119"/>
        </w:tabs>
      </w:pPr>
      <w:r w:rsidRPr="003E1719">
        <w:t>Special provision 193</w:t>
      </w:r>
      <w:r w:rsidRPr="003E1719">
        <w:tab/>
        <w:t>Add the following instruction before “Special provision 193</w:t>
      </w:r>
      <w:r w:rsidRPr="003E1719">
        <w:tab/>
        <w:t>Amend to read as follows:” and reorder accordingly.</w:t>
      </w:r>
    </w:p>
    <w:p w14:paraId="1CE018DD" w14:textId="77777777" w:rsidR="00BC5812" w:rsidRPr="003E1719" w:rsidRDefault="00BC5812" w:rsidP="00BC5812">
      <w:pPr>
        <w:pStyle w:val="SingleTxtG"/>
        <w:tabs>
          <w:tab w:val="left" w:pos="1985"/>
          <w:tab w:val="left" w:pos="3119"/>
        </w:tabs>
        <w:rPr>
          <w:i/>
          <w:iCs/>
        </w:rPr>
      </w:pPr>
      <w:r w:rsidRPr="003E1719">
        <w:rPr>
          <w:i/>
          <w:iCs/>
        </w:rPr>
        <w:t>(Reference document: ECE/TRANS/WP.15/AC.2/2018/1 as amended)</w:t>
      </w:r>
    </w:p>
    <w:p w14:paraId="5C26A63B" w14:textId="77777777" w:rsidR="00BC5812" w:rsidRPr="003E1719" w:rsidRDefault="00BC5812" w:rsidP="00BC5812">
      <w:pPr>
        <w:pStyle w:val="SingleTxtG"/>
        <w:tabs>
          <w:tab w:val="left" w:pos="1985"/>
          <w:tab w:val="left" w:pos="3119"/>
        </w:tabs>
      </w:pPr>
      <w:r w:rsidRPr="003E1719">
        <w:t>Special provision 301</w:t>
      </w:r>
      <w:r w:rsidRPr="003E1719">
        <w:tab/>
        <w:t xml:space="preserve">Delete the square brackets </w:t>
      </w:r>
      <w:r w:rsidR="0071375B" w:rsidRPr="003E1719">
        <w:t>a</w:t>
      </w:r>
      <w:r w:rsidRPr="003E1719">
        <w:t>round the Note.</w:t>
      </w:r>
    </w:p>
    <w:p w14:paraId="51C41E5E" w14:textId="77777777" w:rsidR="00BC5812" w:rsidRPr="003E1719" w:rsidRDefault="00BC5812" w:rsidP="00BC5812">
      <w:pPr>
        <w:pStyle w:val="SingleTxtG"/>
        <w:tabs>
          <w:tab w:val="left" w:pos="1985"/>
          <w:tab w:val="left" w:pos="3119"/>
        </w:tabs>
        <w:rPr>
          <w:i/>
          <w:iCs/>
        </w:rPr>
      </w:pPr>
      <w:r w:rsidRPr="003E1719">
        <w:rPr>
          <w:i/>
          <w:iCs/>
        </w:rPr>
        <w:t>(Reference document: ECE/TRANS/WP.15/239)</w:t>
      </w:r>
    </w:p>
    <w:p w14:paraId="6BCDDC6E" w14:textId="77777777" w:rsidR="00BC5812" w:rsidRPr="003E1719" w:rsidRDefault="00BC5812" w:rsidP="00BC5812">
      <w:pPr>
        <w:pStyle w:val="SingleTxtG"/>
        <w:tabs>
          <w:tab w:val="left" w:pos="1985"/>
          <w:tab w:val="left" w:pos="3119"/>
        </w:tabs>
      </w:pPr>
      <w:r w:rsidRPr="003E1719">
        <w:t>Special provision 392</w:t>
      </w:r>
      <w:r w:rsidRPr="003E1719">
        <w:tab/>
        <w:t>In the first paragraph, replace “provisions of sub-section 4.1.4.1” by “provisions of 4.1.4.1”.</w:t>
      </w:r>
    </w:p>
    <w:p w14:paraId="538E5176" w14:textId="77777777" w:rsidR="00BC5812" w:rsidRPr="003E1719" w:rsidRDefault="00BC5812" w:rsidP="00BC5812">
      <w:pPr>
        <w:pStyle w:val="SingleTxtG"/>
        <w:tabs>
          <w:tab w:val="left" w:pos="1985"/>
          <w:tab w:val="left" w:pos="3119"/>
        </w:tabs>
        <w:rPr>
          <w:i/>
          <w:iCs/>
        </w:rPr>
      </w:pPr>
      <w:r w:rsidRPr="003E1719">
        <w:rPr>
          <w:i/>
          <w:iCs/>
        </w:rPr>
        <w:t>(Reference document: ECE/TRANS/WP.15/AC.2/2018/1 as amended)</w:t>
      </w:r>
    </w:p>
    <w:p w14:paraId="15D7EC1E" w14:textId="77777777" w:rsidR="00BC5812" w:rsidRPr="003E1719" w:rsidRDefault="00BC5812" w:rsidP="00BC5812">
      <w:pPr>
        <w:pStyle w:val="SingleTxtG"/>
        <w:tabs>
          <w:tab w:val="left" w:pos="1985"/>
          <w:tab w:val="left" w:pos="3119"/>
        </w:tabs>
      </w:pPr>
      <w:r w:rsidRPr="003E1719">
        <w:t>Special provision 392 (a)</w:t>
      </w:r>
      <w:r w:rsidRPr="003E1719">
        <w:tab/>
        <w:t xml:space="preserve">In the table, replace “ECE Regulation” by “UN Regulation” (five times). The second amendment does not apply to the English text. </w:t>
      </w:r>
    </w:p>
    <w:p w14:paraId="178A02FB" w14:textId="77777777" w:rsidR="00BC5812" w:rsidRPr="003E1719" w:rsidRDefault="00BC5812" w:rsidP="00BC5812">
      <w:pPr>
        <w:pStyle w:val="SingleTxtG"/>
        <w:tabs>
          <w:tab w:val="left" w:pos="1985"/>
          <w:tab w:val="left" w:pos="3119"/>
        </w:tabs>
      </w:pPr>
      <w:r w:rsidRPr="003E1719">
        <w:rPr>
          <w:i/>
          <w:iCs/>
        </w:rPr>
        <w:t>Reference document: ECE/TRANS/WP.15/AC.1/150, annex I and ECE/TRANS/WP.15/239)</w:t>
      </w:r>
    </w:p>
    <w:p w14:paraId="24A126FC" w14:textId="77777777" w:rsidR="00BC5812" w:rsidRPr="003E1719" w:rsidRDefault="00BC5812" w:rsidP="00BC5812">
      <w:pPr>
        <w:pStyle w:val="SingleTxtG"/>
        <w:tabs>
          <w:tab w:val="left" w:pos="1985"/>
          <w:tab w:val="left" w:pos="3119"/>
        </w:tabs>
        <w:rPr>
          <w:color w:val="000000"/>
        </w:rPr>
      </w:pPr>
      <w:r w:rsidRPr="003E1719">
        <w:t>Special provision 392 (c)</w:t>
      </w:r>
      <w:r w:rsidRPr="003E1719">
        <w:tab/>
        <w:t>Amend the second sentence to read as follows: “</w:t>
      </w:r>
      <w:r w:rsidRPr="003E1719">
        <w:rPr>
          <w:color w:val="000000"/>
        </w:rPr>
        <w:t>If only one valve exists or only one valve works, all openings with the exception of the opening of the pressure relief device shall be closed as to be gastight under normal conditions of carriage;”.</w:t>
      </w:r>
    </w:p>
    <w:p w14:paraId="5561562E" w14:textId="77777777" w:rsidR="00BC5812" w:rsidRPr="003E1719" w:rsidRDefault="00BC5812" w:rsidP="00BC5812">
      <w:pPr>
        <w:pStyle w:val="SingleTxtG"/>
        <w:rPr>
          <w:i/>
          <w:iCs/>
          <w:lang w:val="fr-CH"/>
        </w:rPr>
      </w:pPr>
      <w:r w:rsidRPr="003E1719">
        <w:rPr>
          <w:i/>
          <w:iCs/>
          <w:lang w:val="fr-CH"/>
        </w:rPr>
        <w:t>(Reference document: informal document INF.31)</w:t>
      </w:r>
    </w:p>
    <w:p w14:paraId="12340B3D" w14:textId="77777777" w:rsidR="00BC5812"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lang w:val="fr-FR"/>
        </w:rPr>
        <w:tab/>
      </w:r>
      <w:r w:rsidRPr="003E1719">
        <w:rPr>
          <w:rFonts w:eastAsiaTheme="minorHAnsi"/>
          <w:lang w:val="fr-FR"/>
        </w:rPr>
        <w:tab/>
      </w:r>
      <w:r w:rsidR="00BC5812" w:rsidRPr="003E1719">
        <w:rPr>
          <w:rFonts w:eastAsiaTheme="minorHAnsi"/>
        </w:rPr>
        <w:t>Chapter 7.1</w:t>
      </w:r>
    </w:p>
    <w:p w14:paraId="719FE58B" w14:textId="64A1173F" w:rsidR="00BC5812" w:rsidRPr="003E1719" w:rsidRDefault="00BC5812" w:rsidP="00BC5812">
      <w:pPr>
        <w:pStyle w:val="SingleTxtG"/>
        <w:tabs>
          <w:tab w:val="left" w:pos="1843"/>
        </w:tabs>
      </w:pPr>
      <w:r w:rsidRPr="003E1719">
        <w:t>7.1</w:t>
      </w:r>
      <w:r w:rsidRPr="003E1719">
        <w:tab/>
        <w:t>Delete the amendment.</w:t>
      </w:r>
    </w:p>
    <w:p w14:paraId="1E360327" w14:textId="77777777" w:rsidR="00BC5812" w:rsidRPr="003E1719" w:rsidRDefault="00BC5812" w:rsidP="00BC5812">
      <w:pPr>
        <w:pStyle w:val="SingleTxtG"/>
      </w:pPr>
      <w:r w:rsidRPr="003E1719">
        <w:rPr>
          <w:i/>
          <w:iCs/>
        </w:rPr>
        <w:t>(Reference document: ECE/TRANS/WP.15/AC.2/2018/1 as amended)</w:t>
      </w:r>
    </w:p>
    <w:p w14:paraId="1923BA2D" w14:textId="77777777" w:rsidR="004F686C" w:rsidRPr="003E1719" w:rsidRDefault="004F686C" w:rsidP="00567436">
      <w:pPr>
        <w:pStyle w:val="SingleTxtG"/>
        <w:keepNext/>
        <w:keepLines/>
        <w:spacing w:before="240"/>
      </w:pPr>
      <w:r w:rsidRPr="003E1719">
        <w:rPr>
          <w:b/>
          <w:sz w:val="24"/>
          <w:szCs w:val="24"/>
        </w:rPr>
        <w:lastRenderedPageBreak/>
        <w:t>Document ECE/TRANS/WP.15/AC.2/2018/</w:t>
      </w:r>
      <w:r w:rsidR="00827522" w:rsidRPr="003E1719">
        <w:rPr>
          <w:b/>
          <w:sz w:val="24"/>
          <w:szCs w:val="24"/>
        </w:rPr>
        <w:t>2</w:t>
      </w:r>
      <w:r w:rsidRPr="003E1719">
        <w:rPr>
          <w:sz w:val="24"/>
          <w:szCs w:val="24"/>
        </w:rPr>
        <w:t xml:space="preserve"> </w:t>
      </w:r>
      <w:r w:rsidRPr="003E1719">
        <w:t>was adopted with the following modifications:</w:t>
      </w:r>
    </w:p>
    <w:p w14:paraId="0AA9FD02" w14:textId="77777777" w:rsidR="00FD4D24" w:rsidRPr="003E1719" w:rsidRDefault="00411180" w:rsidP="00567436">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FD4D24" w:rsidRPr="003E1719">
        <w:rPr>
          <w:rFonts w:eastAsiaTheme="minorHAnsi"/>
        </w:rPr>
        <w:t>Chapter 1.1</w:t>
      </w:r>
    </w:p>
    <w:p w14:paraId="365BF318" w14:textId="7410DF08" w:rsidR="00FD4D24" w:rsidRPr="003E1719" w:rsidRDefault="00FD4D24" w:rsidP="003E1719">
      <w:pPr>
        <w:tabs>
          <w:tab w:val="left" w:pos="1843"/>
        </w:tabs>
        <w:spacing w:after="120"/>
        <w:ind w:left="1134" w:right="1134"/>
        <w:jc w:val="both"/>
      </w:pPr>
      <w:bookmarkStart w:id="6" w:name="_Hlk510106330"/>
      <w:r w:rsidRPr="003E1719">
        <w:t>1.1.4.3</w:t>
      </w:r>
      <w:r w:rsidRPr="003E1719">
        <w:tab/>
        <w:t>Delete the amendment.</w:t>
      </w:r>
    </w:p>
    <w:p w14:paraId="0089B07F" w14:textId="77777777" w:rsidR="00FD4D24" w:rsidRPr="003E1719" w:rsidRDefault="00FD4D24" w:rsidP="00FD4D24">
      <w:pPr>
        <w:tabs>
          <w:tab w:val="left" w:pos="1701"/>
        </w:tabs>
        <w:spacing w:after="120"/>
        <w:ind w:left="1134" w:right="1134"/>
        <w:jc w:val="both"/>
      </w:pPr>
      <w:r w:rsidRPr="003E1719">
        <w:rPr>
          <w:i/>
          <w:iCs/>
        </w:rPr>
        <w:t>(Reference document: ECE/TRANS/WP.15/AC.2/2018/2 as amended)</w:t>
      </w:r>
    </w:p>
    <w:bookmarkEnd w:id="6"/>
    <w:p w14:paraId="3D44A445" w14:textId="77777777" w:rsidR="00FD4D24"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FD4D24" w:rsidRPr="003E1719">
        <w:rPr>
          <w:rFonts w:eastAsiaTheme="minorHAnsi"/>
        </w:rPr>
        <w:t>Chapter 1.2</w:t>
      </w:r>
    </w:p>
    <w:p w14:paraId="0D5EC463" w14:textId="77777777" w:rsidR="00FD4D24" w:rsidRPr="003E1719" w:rsidRDefault="00FD4D24" w:rsidP="00FD4D24">
      <w:pPr>
        <w:tabs>
          <w:tab w:val="left" w:pos="1701"/>
        </w:tabs>
        <w:spacing w:after="120"/>
        <w:ind w:left="1134" w:right="1134"/>
        <w:jc w:val="both"/>
      </w:pPr>
      <w:r w:rsidRPr="003E1719">
        <w:t>1.2.1</w:t>
      </w:r>
      <w:r w:rsidRPr="003E1719">
        <w:tab/>
        <w:t xml:space="preserve">In the definition for </w:t>
      </w:r>
      <w:r w:rsidRPr="003E1719">
        <w:rPr>
          <w:i/>
        </w:rPr>
        <w:t xml:space="preserve">Over-moulded cylinder </w:t>
      </w:r>
      <w:r w:rsidRPr="003E1719">
        <w:t>replace “</w:t>
      </w:r>
      <w:smartTag w:uri="urn:schemas-microsoft-com:office:smarttags" w:element="metricconverter">
        <w:smartTagPr>
          <w:attr w:name="ProductID" w:val="3.3”"/>
        </w:smartTagPr>
        <w:r w:rsidRPr="003E1719">
          <w:t>13 litres</w:t>
        </w:r>
      </w:smartTag>
      <w:r w:rsidRPr="003E1719">
        <w:t xml:space="preserve">” by “13 </w:t>
      </w:r>
      <w:r w:rsidRPr="003E1719">
        <w:rPr>
          <w:i/>
        </w:rPr>
        <w:t>l</w:t>
      </w:r>
      <w:r w:rsidRPr="003E1719">
        <w:t>”.</w:t>
      </w:r>
    </w:p>
    <w:p w14:paraId="07A0B653" w14:textId="77777777" w:rsidR="00FD4D24" w:rsidRPr="003E1719" w:rsidRDefault="00FD4D24" w:rsidP="00FD4D24">
      <w:pPr>
        <w:tabs>
          <w:tab w:val="left" w:pos="1701"/>
        </w:tabs>
        <w:spacing w:after="120"/>
        <w:ind w:left="1134" w:right="1134"/>
        <w:jc w:val="both"/>
      </w:pPr>
      <w:r w:rsidRPr="003E1719">
        <w:rPr>
          <w:i/>
          <w:iCs/>
        </w:rPr>
        <w:t>(Reference document: ECE/TRANS/WP.15/AC.2/2018/2 as amended)</w:t>
      </w:r>
    </w:p>
    <w:p w14:paraId="3B7F5602" w14:textId="77777777" w:rsidR="00FD4D24"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FD4D24" w:rsidRPr="003E1719">
        <w:rPr>
          <w:rFonts w:eastAsiaTheme="minorHAnsi"/>
        </w:rPr>
        <w:t>Chapter 2.1</w:t>
      </w:r>
    </w:p>
    <w:p w14:paraId="1F136BFC" w14:textId="77777777" w:rsidR="00FD4D24" w:rsidRPr="003E1719" w:rsidRDefault="00FD4D24" w:rsidP="00FD4D24">
      <w:pPr>
        <w:pStyle w:val="SingleTxtG"/>
      </w:pPr>
      <w:r w:rsidRPr="003E1719">
        <w:t>2.1.3.5.5</w:t>
      </w:r>
      <w:r w:rsidRPr="003E1719">
        <w:tab/>
        <w:t>Amendment should read:</w:t>
      </w:r>
    </w:p>
    <w:p w14:paraId="4722738B" w14:textId="77777777" w:rsidR="00FD4D24" w:rsidRPr="003E1719" w:rsidRDefault="00FD4D24" w:rsidP="00FD4D24">
      <w:pPr>
        <w:pStyle w:val="SingleTxtG"/>
        <w:rPr>
          <w:i/>
        </w:rPr>
      </w:pPr>
      <w:r w:rsidRPr="003E1719">
        <w:t>“2.1.3.5.5</w:t>
      </w:r>
      <w:r w:rsidRPr="003E1719">
        <w:tab/>
        <w:t>In footnote 2, after “(Official Journal of the European Communities No. L 226 of 6 September 2000, page 3)” and after “(Official Journal of the European Union No. L312 of 22 November 2008, pages 3-30)”, insert “, as amended”.”.</w:t>
      </w:r>
    </w:p>
    <w:p w14:paraId="0FB782E7" w14:textId="0D29C901" w:rsidR="00FD4D24" w:rsidRPr="003E1719" w:rsidRDefault="00FD4D24" w:rsidP="00FD4D24">
      <w:pPr>
        <w:pStyle w:val="SingleTxtG"/>
        <w:rPr>
          <w:i/>
          <w:iCs/>
          <w:snapToGrid w:val="0"/>
        </w:rPr>
      </w:pPr>
      <w:bookmarkStart w:id="7" w:name="_Hlk510105592"/>
      <w:r w:rsidRPr="00744E1D">
        <w:rPr>
          <w:i/>
        </w:rPr>
        <w:t>(Reference document</w:t>
      </w:r>
      <w:r w:rsidR="00744E1D">
        <w:rPr>
          <w:i/>
        </w:rPr>
        <w:t>s</w:t>
      </w:r>
      <w:r w:rsidRPr="00744E1D">
        <w:rPr>
          <w:i/>
        </w:rPr>
        <w:t>: ECE/TRANS/WP.15/AC.1/148/Add.1 as amended by informal document INF.19)</w:t>
      </w:r>
      <w:bookmarkEnd w:id="7"/>
    </w:p>
    <w:p w14:paraId="0E257E82" w14:textId="77777777" w:rsidR="00FD4D24" w:rsidRPr="003E1719" w:rsidRDefault="00411180" w:rsidP="0073064F">
      <w:pPr>
        <w:pStyle w:val="H23G"/>
        <w:kinsoku w:val="0"/>
        <w:overflowPunct w:val="0"/>
        <w:autoSpaceDE w:val="0"/>
        <w:autoSpaceDN w:val="0"/>
        <w:adjustRightInd w:val="0"/>
        <w:snapToGrid w:val="0"/>
        <w:rPr>
          <w:rFonts w:eastAsiaTheme="minorHAnsi"/>
        </w:rPr>
      </w:pPr>
      <w:bookmarkStart w:id="8" w:name="_Hlk510105746"/>
      <w:r w:rsidRPr="003E1719">
        <w:rPr>
          <w:rFonts w:eastAsiaTheme="minorHAnsi"/>
        </w:rPr>
        <w:tab/>
      </w:r>
      <w:r w:rsidRPr="003E1719">
        <w:rPr>
          <w:rFonts w:eastAsiaTheme="minorHAnsi"/>
        </w:rPr>
        <w:tab/>
      </w:r>
      <w:r w:rsidR="00FD4D24" w:rsidRPr="003E1719">
        <w:rPr>
          <w:rFonts w:eastAsiaTheme="minorHAnsi"/>
        </w:rPr>
        <w:t xml:space="preserve">Chapter 3.2, Table A </w:t>
      </w:r>
    </w:p>
    <w:bookmarkEnd w:id="8"/>
    <w:p w14:paraId="4F73099B" w14:textId="77777777" w:rsidR="00FD4D24" w:rsidRPr="003E1719" w:rsidRDefault="00FD4D24" w:rsidP="00FD4D24">
      <w:pPr>
        <w:pStyle w:val="SingleTxtG"/>
      </w:pPr>
      <w:r w:rsidRPr="003E1719">
        <w:t>Delete the amendment that reads: “For UN Nos. 1002, 1006, 1013, 1046, 1056, 1058, 1065, 1066, 1070, 1072, 1080, 1952, 1956, 2036, 2073, 2451, 3070, 3156, 3157, 3163, 3297, 3298 and 3299, insert “660” in column (6).”.</w:t>
      </w:r>
    </w:p>
    <w:p w14:paraId="0B446AFC" w14:textId="77777777" w:rsidR="00FD4D24" w:rsidRPr="003E1719" w:rsidRDefault="00FD4D24" w:rsidP="00FD4D24">
      <w:pPr>
        <w:pStyle w:val="SingleTxtG"/>
      </w:pPr>
      <w:r w:rsidRPr="003E1719">
        <w:rPr>
          <w:i/>
          <w:iCs/>
        </w:rPr>
        <w:t>(Reference document: ECE/TRANS/WP.15/AC.2/2018/2 as amended)</w:t>
      </w:r>
    </w:p>
    <w:p w14:paraId="5AC8F9B2" w14:textId="77777777" w:rsidR="00FD4D24"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FD4D24" w:rsidRPr="003E1719">
        <w:rPr>
          <w:rFonts w:eastAsiaTheme="minorHAnsi"/>
        </w:rPr>
        <w:t>Chapter 3.3</w:t>
      </w:r>
    </w:p>
    <w:p w14:paraId="6B200BAF" w14:textId="77777777" w:rsidR="00FD4D24" w:rsidRPr="003E1719" w:rsidRDefault="00FD4D24" w:rsidP="00FD4D24">
      <w:pPr>
        <w:pStyle w:val="SingleTxtG"/>
      </w:pPr>
      <w:r w:rsidRPr="003E1719">
        <w:t>Special provision 363 (</w:t>
      </w:r>
      <w:r w:rsidRPr="003E1719">
        <w:rPr>
          <w:i/>
        </w:rPr>
        <w:t>l</w:t>
      </w:r>
      <w:r w:rsidRPr="003E1719">
        <w:t>)</w:t>
      </w:r>
      <w:r w:rsidRPr="003E1719">
        <w:tab/>
        <w:t>Delete the last indent.</w:t>
      </w:r>
    </w:p>
    <w:p w14:paraId="476D399A" w14:textId="77777777" w:rsidR="00FD4D24" w:rsidRPr="003E1719" w:rsidRDefault="00FD4D24" w:rsidP="00FD4D24">
      <w:pPr>
        <w:pStyle w:val="SingleTxtG"/>
      </w:pPr>
      <w:r w:rsidRPr="003E1719">
        <w:rPr>
          <w:i/>
          <w:iCs/>
        </w:rPr>
        <w:t>(Reference document: ECE/TRANS/WP.15/AC.2/2018/2 as amended)</w:t>
      </w:r>
    </w:p>
    <w:p w14:paraId="44479AB1" w14:textId="77777777" w:rsidR="00FD4D24" w:rsidRPr="003E1719" w:rsidRDefault="00FD4D24" w:rsidP="00FD4D24">
      <w:pPr>
        <w:pStyle w:val="SingleTxtG"/>
      </w:pPr>
      <w:r w:rsidRPr="003E1719">
        <w:t>Special provision 670 (</w:t>
      </w:r>
      <w:r w:rsidRPr="003E1719">
        <w:rPr>
          <w:iCs/>
        </w:rPr>
        <w:t>b</w:t>
      </w:r>
      <w:r w:rsidRPr="003E1719">
        <w:t>) (iii)</w:t>
      </w:r>
      <w:r w:rsidRPr="003E1719">
        <w:tab/>
        <w:t>Insert “, wagons” after “vehicles”.</w:t>
      </w:r>
    </w:p>
    <w:p w14:paraId="0A0658AA" w14:textId="77777777" w:rsidR="00FD4D24" w:rsidRPr="003E1719" w:rsidRDefault="00FD4D24" w:rsidP="00FD4D24">
      <w:pPr>
        <w:pStyle w:val="SingleTxtG"/>
      </w:pPr>
      <w:r w:rsidRPr="003E1719">
        <w:rPr>
          <w:i/>
          <w:iCs/>
        </w:rPr>
        <w:t>(Reference document: ECE/TRANS/WP.15/AC.2/2018/2 as amended)</w:t>
      </w:r>
    </w:p>
    <w:p w14:paraId="30841580" w14:textId="77777777" w:rsidR="00FD4D24"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FD4D24" w:rsidRPr="003E1719">
        <w:rPr>
          <w:rFonts w:eastAsiaTheme="minorHAnsi"/>
        </w:rPr>
        <w:t>Chapter 5.2</w:t>
      </w:r>
    </w:p>
    <w:p w14:paraId="56399BA0" w14:textId="77777777" w:rsidR="00FD4D24" w:rsidRPr="003E1719" w:rsidRDefault="00FD4D24" w:rsidP="00FD4D24">
      <w:pPr>
        <w:pStyle w:val="SingleTxtG"/>
        <w:tabs>
          <w:tab w:val="left" w:pos="2410"/>
        </w:tabs>
      </w:pPr>
      <w:bookmarkStart w:id="9" w:name="_Hlk510106991"/>
      <w:r w:rsidRPr="003E1719">
        <w:t>5.2.2.2.1.1.2</w:t>
      </w:r>
      <w:r w:rsidRPr="003E1719">
        <w:tab/>
        <w:t>Delete the amendment.</w:t>
      </w:r>
    </w:p>
    <w:p w14:paraId="7B1437F1" w14:textId="77777777" w:rsidR="00FD4D24" w:rsidRPr="003E1719" w:rsidRDefault="00FD4D24" w:rsidP="00FD4D24">
      <w:pPr>
        <w:pStyle w:val="SingleTxtG"/>
        <w:tabs>
          <w:tab w:val="left" w:pos="2410"/>
        </w:tabs>
      </w:pPr>
      <w:r w:rsidRPr="003E1719">
        <w:rPr>
          <w:i/>
          <w:iCs/>
        </w:rPr>
        <w:t>(Reference document: ECE/TRANS/WP.15/AC.2/2018/2 as amended)</w:t>
      </w:r>
      <w:bookmarkEnd w:id="9"/>
    </w:p>
    <w:p w14:paraId="51B30B31" w14:textId="77777777" w:rsidR="00FD4D24"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FD4D24" w:rsidRPr="003E1719">
        <w:rPr>
          <w:rFonts w:eastAsiaTheme="minorHAnsi"/>
        </w:rPr>
        <w:t>Chapter 5.3</w:t>
      </w:r>
    </w:p>
    <w:p w14:paraId="5CC12D57" w14:textId="77777777" w:rsidR="00FD4D24" w:rsidRPr="003E1719" w:rsidRDefault="00FD4D24" w:rsidP="00FD4D24">
      <w:pPr>
        <w:pStyle w:val="SingleTxtG"/>
        <w:tabs>
          <w:tab w:val="left" w:pos="2410"/>
        </w:tabs>
      </w:pPr>
      <w:bookmarkStart w:id="10" w:name="_Hlk510107001"/>
      <w:r w:rsidRPr="003E1719">
        <w:t>5.3.2.1.6</w:t>
      </w:r>
      <w:r w:rsidRPr="003E1719">
        <w:tab/>
        <w:t>Delete the amendment.</w:t>
      </w:r>
    </w:p>
    <w:p w14:paraId="79F55AF0" w14:textId="77777777" w:rsidR="00FD4D24" w:rsidRPr="003E1719" w:rsidRDefault="00FD4D24" w:rsidP="00FD4D24">
      <w:pPr>
        <w:pStyle w:val="SingleTxtG"/>
        <w:tabs>
          <w:tab w:val="left" w:pos="2410"/>
        </w:tabs>
      </w:pPr>
      <w:r w:rsidRPr="003E1719">
        <w:rPr>
          <w:i/>
          <w:iCs/>
        </w:rPr>
        <w:t>(Reference document: ECE/TRANS/WP.15/AC.2/2018/2 as amended)</w:t>
      </w:r>
      <w:bookmarkEnd w:id="10"/>
    </w:p>
    <w:p w14:paraId="54AE9E73" w14:textId="77777777" w:rsidR="00FD4D24" w:rsidRPr="003E1719" w:rsidRDefault="00411180"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FD4D24" w:rsidRPr="003E1719">
        <w:rPr>
          <w:rFonts w:eastAsiaTheme="minorHAnsi"/>
        </w:rPr>
        <w:t>Chapter 5.4</w:t>
      </w:r>
    </w:p>
    <w:p w14:paraId="4A0185F5" w14:textId="77777777" w:rsidR="00FD4D24" w:rsidRPr="003E1719" w:rsidRDefault="00FD4D24" w:rsidP="00FD4D24">
      <w:pPr>
        <w:pStyle w:val="SingleTxtG"/>
        <w:tabs>
          <w:tab w:val="left" w:pos="2410"/>
        </w:tabs>
      </w:pPr>
      <w:bookmarkStart w:id="11" w:name="_Hlk510107011"/>
      <w:r w:rsidRPr="003E1719">
        <w:t>5.4.1.1.1 (f)</w:t>
      </w:r>
      <w:r w:rsidRPr="003E1719">
        <w:tab/>
        <w:t>Delete the amendment.</w:t>
      </w:r>
    </w:p>
    <w:p w14:paraId="377CDC39" w14:textId="77777777" w:rsidR="00FD4D24" w:rsidRPr="003E1719" w:rsidRDefault="00FD4D24" w:rsidP="00FD4D24">
      <w:pPr>
        <w:pStyle w:val="SingleTxtG"/>
      </w:pPr>
      <w:r w:rsidRPr="003E1719">
        <w:rPr>
          <w:i/>
          <w:iCs/>
        </w:rPr>
        <w:t>(Reference document: ECE/TRANS/WP.15/AC.2/2018/2 as amended)</w:t>
      </w:r>
      <w:bookmarkEnd w:id="11"/>
    </w:p>
    <w:p w14:paraId="4C1956D7" w14:textId="77777777" w:rsidR="00842ACC" w:rsidRPr="003E1719" w:rsidRDefault="00DC51F4" w:rsidP="00567436">
      <w:pPr>
        <w:pStyle w:val="HChG"/>
      </w:pPr>
      <w:r w:rsidRPr="003E1719">
        <w:lastRenderedPageBreak/>
        <w:tab/>
        <w:t>C.</w:t>
      </w:r>
      <w:r w:rsidRPr="003E1719">
        <w:tab/>
        <w:t xml:space="preserve">Draft amendments </w:t>
      </w:r>
      <w:r w:rsidR="00E96D59" w:rsidRPr="003E1719">
        <w:t>related to the Explosion Protection Concept</w:t>
      </w:r>
    </w:p>
    <w:p w14:paraId="032551AC"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Table of Contents</w:t>
      </w:r>
    </w:p>
    <w:p w14:paraId="49BAE59C" w14:textId="77777777" w:rsidR="00E54024" w:rsidRPr="003E1719" w:rsidRDefault="00E54024" w:rsidP="00BA64A6">
      <w:pPr>
        <w:pStyle w:val="SingleTxtG"/>
      </w:pPr>
      <w:r w:rsidRPr="003E1719">
        <w:t>Replace the heading “8.1.7 Electrical installations” by “8.1.7 Installations, equipment and self-contained protection systems”.</w:t>
      </w:r>
    </w:p>
    <w:p w14:paraId="22077F5F" w14:textId="77777777" w:rsidR="0071375B" w:rsidRPr="003E1719" w:rsidRDefault="0071375B" w:rsidP="00BA64A6">
      <w:pPr>
        <w:pStyle w:val="SingleTxtG"/>
      </w:pPr>
      <w:r w:rsidRPr="003E1719">
        <w:rPr>
          <w:i/>
        </w:rPr>
        <w:t>(Reference document: ECE/TRANS/WP.15/AC.2/2018/11)</w:t>
      </w:r>
    </w:p>
    <w:p w14:paraId="781AC30D" w14:textId="77777777" w:rsidR="00E54024" w:rsidRPr="003E1719" w:rsidRDefault="00E54024" w:rsidP="00BA64A6">
      <w:pPr>
        <w:pStyle w:val="SingleTxtG"/>
      </w:pPr>
      <w:r w:rsidRPr="003E1719">
        <w:t>Replace the heading “8.3.2 Portable lamps” by “8.3.2 Portable lighting appliances”.</w:t>
      </w:r>
    </w:p>
    <w:p w14:paraId="35B9AF54" w14:textId="77777777" w:rsidR="0071375B" w:rsidRPr="003E1719" w:rsidRDefault="0071375B" w:rsidP="00BA64A6">
      <w:pPr>
        <w:pStyle w:val="SingleTxtG"/>
      </w:pPr>
      <w:r w:rsidRPr="003E1719">
        <w:rPr>
          <w:i/>
        </w:rPr>
        <w:t>(Reference document: ECE/TRANS/WP.15/AC.2/2018/11)</w:t>
      </w:r>
    </w:p>
    <w:p w14:paraId="0BF639C6" w14:textId="77777777" w:rsidR="00E54024" w:rsidRPr="003E1719" w:rsidRDefault="00E54024" w:rsidP="00BA64A6">
      <w:pPr>
        <w:pStyle w:val="SingleTxtG"/>
      </w:pPr>
      <w:r w:rsidRPr="003E1719">
        <w:t>Replace the heading “8.3.5 Danger caused by work on board” by “8.3.5 Work on board”.</w:t>
      </w:r>
    </w:p>
    <w:p w14:paraId="00131D40" w14:textId="77777777" w:rsidR="0071375B" w:rsidRPr="003E1719" w:rsidRDefault="0071375B" w:rsidP="00BA64A6">
      <w:pPr>
        <w:pStyle w:val="SingleTxtG"/>
      </w:pPr>
      <w:r w:rsidRPr="003E1719">
        <w:rPr>
          <w:i/>
        </w:rPr>
        <w:t>(Reference document: ECE/TRANS/WP.15/AC.2/2018/11)</w:t>
      </w:r>
    </w:p>
    <w:p w14:paraId="7855DC31"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1.2</w:t>
      </w:r>
    </w:p>
    <w:p w14:paraId="10ED29A2" w14:textId="77777777" w:rsidR="00E54024" w:rsidRPr="003E1719" w:rsidRDefault="00E54024" w:rsidP="00E54024">
      <w:pPr>
        <w:pStyle w:val="SingleTxtG"/>
      </w:pPr>
      <w:r w:rsidRPr="003E1719">
        <w:t>1.2.1</w:t>
      </w:r>
      <w:r w:rsidRPr="003E1719">
        <w:tab/>
        <w:t>In the definition of “</w:t>
      </w:r>
      <w:r w:rsidRPr="003E1719">
        <w:rPr>
          <w:i/>
        </w:rPr>
        <w:t>Hold space</w:t>
      </w:r>
      <w:r w:rsidRPr="003E1719">
        <w:t>”, delete “(when anti-explosion protection is required, comparable to zone 1)”.</w:t>
      </w:r>
    </w:p>
    <w:p w14:paraId="7562E744" w14:textId="77777777" w:rsidR="00E54024" w:rsidRPr="003E1719" w:rsidRDefault="00E54024" w:rsidP="00E54024">
      <w:pPr>
        <w:pStyle w:val="SingleTxtG"/>
      </w:pPr>
      <w:r w:rsidRPr="003E1719">
        <w:rPr>
          <w:i/>
        </w:rPr>
        <w:t>(Reference document: ECE/TRANS/WP.15/AC.2/2018/11)</w:t>
      </w:r>
    </w:p>
    <w:p w14:paraId="6E4F1D7A" w14:textId="77777777" w:rsidR="00E54024" w:rsidRPr="003E1719" w:rsidRDefault="00E54024" w:rsidP="00E54024">
      <w:pPr>
        <w:pStyle w:val="SingleTxtG"/>
      </w:pPr>
      <w:r w:rsidRPr="003E1719">
        <w:t>1.2.1</w:t>
      </w:r>
      <w:r w:rsidRPr="003E1719">
        <w:tab/>
        <w:t>Delete the definitions of “</w:t>
      </w:r>
      <w:r w:rsidRPr="003E1719">
        <w:rPr>
          <w:i/>
        </w:rPr>
        <w:t>Cargo area</w:t>
      </w:r>
      <w:r w:rsidRPr="003E1719">
        <w:t>”, “</w:t>
      </w:r>
      <w:r w:rsidRPr="003E1719">
        <w:rPr>
          <w:i/>
        </w:rPr>
        <w:t>Part of the cargo area below deck</w:t>
      </w:r>
      <w:r w:rsidRPr="003E1719">
        <w:t>”, “</w:t>
      </w:r>
      <w:r w:rsidRPr="003E1719">
        <w:rPr>
          <w:i/>
        </w:rPr>
        <w:t>Cargo area (main part above deck)</w:t>
      </w:r>
      <w:r w:rsidRPr="003E1719">
        <w:t>” and “</w:t>
      </w:r>
      <w:r w:rsidRPr="003E1719">
        <w:rPr>
          <w:i/>
        </w:rPr>
        <w:t>Cargo area (additional part above deck)</w:t>
      </w:r>
      <w:r w:rsidRPr="003E1719">
        <w:t>”, including the figures. Add the following definition:</w:t>
      </w:r>
    </w:p>
    <w:p w14:paraId="6C2AC23C" w14:textId="74B66B3A" w:rsidR="00E54024" w:rsidRPr="003E1719" w:rsidRDefault="00E54024" w:rsidP="00E54024">
      <w:pPr>
        <w:pStyle w:val="SingleTxtG"/>
      </w:pPr>
      <w:r w:rsidRPr="003E1719">
        <w:t>“</w:t>
      </w:r>
      <w:r w:rsidRPr="003E1719">
        <w:rPr>
          <w:i/>
        </w:rPr>
        <w:t>Cargo area</w:t>
      </w:r>
      <w:r w:rsidRPr="003E1719">
        <w:t>: the whole of the following spaces on board tank vessels:</w:t>
      </w:r>
    </w:p>
    <w:p w14:paraId="3F6A6DCF" w14:textId="77777777" w:rsidR="00E54024" w:rsidRPr="003E1719" w:rsidRDefault="00E54024" w:rsidP="00E54024">
      <w:pPr>
        <w:pStyle w:val="SingleTxtG"/>
      </w:pPr>
      <w:r w:rsidRPr="003E1719">
        <w:rPr>
          <w:i/>
        </w:rPr>
        <w:t>Space below deck</w:t>
      </w:r>
      <w:r w:rsidRPr="003E1719">
        <w:t>:</w:t>
      </w:r>
    </w:p>
    <w:p w14:paraId="71037B55" w14:textId="77777777" w:rsidR="00E54024" w:rsidRPr="003E1719" w:rsidRDefault="00E54024" w:rsidP="00E54024">
      <w:pPr>
        <w:pStyle w:val="SingleTxtG"/>
      </w:pPr>
      <w:r w:rsidRPr="003E1719">
        <w:t>The space between two vertical planes perpendicular to the centre-line plane of the vessel, which comprises cargo tanks, hold spaces, cofferdams, double-hull spaces and double bottoms; these planes normally coincide with the outer cofferdam bulkheads or hold end bulkheads.</w:t>
      </w:r>
    </w:p>
    <w:p w14:paraId="2D9F639E" w14:textId="77777777" w:rsidR="00E54024" w:rsidRPr="003E1719" w:rsidRDefault="00E54024" w:rsidP="00E54024">
      <w:pPr>
        <w:pStyle w:val="SingleTxtG"/>
      </w:pPr>
      <w:r w:rsidRPr="003E1719">
        <w:rPr>
          <w:i/>
        </w:rPr>
        <w:t>Space above deck</w:t>
      </w:r>
      <w:r w:rsidRPr="003E1719">
        <w:t>: the space which is bounded:</w:t>
      </w:r>
    </w:p>
    <w:p w14:paraId="56BD6210" w14:textId="77777777" w:rsidR="00E54024" w:rsidRPr="003E1719" w:rsidRDefault="00E54024" w:rsidP="00E54024">
      <w:pPr>
        <w:pStyle w:val="Bullet1G"/>
        <w:tabs>
          <w:tab w:val="clear" w:pos="1701"/>
        </w:tabs>
        <w:suppressAutoHyphens w:val="0"/>
        <w:spacing w:line="240" w:lineRule="auto"/>
        <w:ind w:hanging="141"/>
      </w:pPr>
      <w:r w:rsidRPr="003E1719">
        <w:t>Athwart, by ships vertical planes corresponding to the side plating;</w:t>
      </w:r>
    </w:p>
    <w:p w14:paraId="3A67EC76" w14:textId="77777777" w:rsidR="00E54024" w:rsidRPr="003E1719" w:rsidRDefault="00E54024" w:rsidP="00E54024">
      <w:pPr>
        <w:pStyle w:val="Bullet1G"/>
        <w:tabs>
          <w:tab w:val="clear" w:pos="1701"/>
        </w:tabs>
        <w:suppressAutoHyphens w:val="0"/>
        <w:spacing w:line="240" w:lineRule="auto"/>
        <w:ind w:hanging="141"/>
      </w:pPr>
      <w:r w:rsidRPr="003E1719">
        <w:t>Fore and aft, by vertical planes at the height of the outer cofferdam bulkheads/hold end bulkheads;</w:t>
      </w:r>
    </w:p>
    <w:p w14:paraId="3FE72CE1" w14:textId="20F6409B" w:rsidR="00E54024" w:rsidRPr="003E1719" w:rsidRDefault="00E54024" w:rsidP="00E54024">
      <w:pPr>
        <w:pStyle w:val="Bullet1G"/>
        <w:tabs>
          <w:tab w:val="clear" w:pos="1701"/>
        </w:tabs>
        <w:suppressAutoHyphens w:val="0"/>
        <w:spacing w:line="240" w:lineRule="auto"/>
        <w:ind w:hanging="141"/>
      </w:pPr>
      <w:r w:rsidRPr="003E1719">
        <w:t>Upwards, by a horizontal plane 2.50 m above deck.</w:t>
      </w:r>
    </w:p>
    <w:p w14:paraId="22B18E8E" w14:textId="77777777" w:rsidR="00E54024" w:rsidRPr="003E1719" w:rsidRDefault="00E54024" w:rsidP="00E54024">
      <w:pPr>
        <w:pStyle w:val="SingleTxtG"/>
      </w:pPr>
      <w:r w:rsidRPr="003E1719">
        <w:t>The boundary planes fore and aft are referred to as the ‘boundary planes of the cargo area’;”.</w:t>
      </w:r>
    </w:p>
    <w:p w14:paraId="10B696C2" w14:textId="77777777" w:rsidR="00E54024" w:rsidRPr="003E1719" w:rsidRDefault="00E54024" w:rsidP="00E54024">
      <w:pPr>
        <w:pStyle w:val="SingleTxtG"/>
      </w:pPr>
      <w:r w:rsidRPr="00744E1D">
        <w:rPr>
          <w:i/>
        </w:rPr>
        <w:t>(Reference documents: ECE/TRANS/WP.15/AC.2/2018/11 as amended by informal document INF.21)</w:t>
      </w:r>
    </w:p>
    <w:p w14:paraId="47C25AA8" w14:textId="77777777" w:rsidR="00E54024" w:rsidRPr="003E1719" w:rsidRDefault="00E54024" w:rsidP="00E54024">
      <w:pPr>
        <w:pStyle w:val="SingleTxtG"/>
      </w:pPr>
      <w:r w:rsidRPr="003E1719">
        <w:t>1.2.1</w:t>
      </w:r>
      <w:r w:rsidRPr="003E1719">
        <w:tab/>
        <w:t>In the definition of “Steady burning”, replace “EN ISO 16852:2010” by “ISO 16852:2016</w:t>
      </w:r>
      <w:r w:rsidRPr="003E1719">
        <w:rPr>
          <w:rFonts w:eastAsia="Calibri"/>
          <w:sz w:val="22"/>
          <w:szCs w:val="22"/>
          <w:vertAlign w:val="superscript"/>
        </w:rPr>
        <w:footnoteReference w:id="4"/>
      </w:r>
      <w:r w:rsidRPr="003E1719">
        <w:t>”.</w:t>
      </w:r>
    </w:p>
    <w:p w14:paraId="061CB221" w14:textId="77777777" w:rsidR="00E54024" w:rsidRPr="003E1719" w:rsidRDefault="00E54024" w:rsidP="00E54024">
      <w:pPr>
        <w:pStyle w:val="SingleTxtG"/>
      </w:pPr>
      <w:r w:rsidRPr="003E1719">
        <w:rPr>
          <w:i/>
        </w:rPr>
        <w:t>(Reference document: ECE/TRANS/WP.15/AC.2/2018/11)</w:t>
      </w:r>
    </w:p>
    <w:p w14:paraId="15EA6053" w14:textId="42F549BF" w:rsidR="00E54024" w:rsidRPr="003E1719" w:rsidRDefault="00E54024" w:rsidP="00E54024">
      <w:pPr>
        <w:pStyle w:val="SingleTxtG"/>
      </w:pPr>
      <w:r w:rsidRPr="003E1719">
        <w:t>1.2.1</w:t>
      </w:r>
      <w:r w:rsidRPr="003E1719">
        <w:tab/>
        <w:t>In the definition of “Classification of zones”, replace “Classification of zones” by “Classification of explosion hazardous areas”.</w:t>
      </w:r>
    </w:p>
    <w:p w14:paraId="5B7E1CCD" w14:textId="77777777" w:rsidR="00E54024" w:rsidRPr="003E1719" w:rsidRDefault="00E54024" w:rsidP="00E54024">
      <w:pPr>
        <w:pStyle w:val="SingleTxtG"/>
      </w:pPr>
      <w:r w:rsidRPr="003E1719">
        <w:t>At the end of the definition, add: “See also classification of zones”.</w:t>
      </w:r>
    </w:p>
    <w:p w14:paraId="1023DDB6" w14:textId="77777777" w:rsidR="00E54024" w:rsidRPr="003E1719" w:rsidRDefault="00E54024" w:rsidP="00E54024">
      <w:pPr>
        <w:pStyle w:val="SingleTxtG"/>
      </w:pPr>
      <w:r w:rsidRPr="003E1719">
        <w:rPr>
          <w:i/>
        </w:rPr>
        <w:lastRenderedPageBreak/>
        <w:t>(Reference documents: ECE/TRANS/WP.15/AC.2/2018/11 as amended by informal document INF.21)</w:t>
      </w:r>
    </w:p>
    <w:p w14:paraId="4AFD3E8C" w14:textId="77777777" w:rsidR="00E54024" w:rsidRPr="003E1719" w:rsidRDefault="00E54024" w:rsidP="00E54024">
      <w:pPr>
        <w:pStyle w:val="SingleTxtG"/>
      </w:pPr>
      <w:r w:rsidRPr="003E1719">
        <w:t>1.2.1</w:t>
      </w:r>
      <w:r w:rsidRPr="003E1719">
        <w:tab/>
        <w:t>In the definition of “Limited explosion risk electrical apparatus”:</w:t>
      </w:r>
    </w:p>
    <w:p w14:paraId="705559DF" w14:textId="77777777" w:rsidR="00E54024" w:rsidRPr="003E1719" w:rsidRDefault="00E54024" w:rsidP="00E54024">
      <w:pPr>
        <w:pStyle w:val="Bullet1G"/>
        <w:tabs>
          <w:tab w:val="clear" w:pos="1701"/>
        </w:tabs>
        <w:suppressAutoHyphens w:val="0"/>
        <w:spacing w:line="240" w:lineRule="auto"/>
        <w:ind w:hanging="141"/>
      </w:pPr>
      <w:r w:rsidRPr="003E1719">
        <w:t>In the first sentence, replace the words “the required temperature class” by “200 °C”.</w:t>
      </w:r>
    </w:p>
    <w:p w14:paraId="1565B820" w14:textId="529081FA" w:rsidR="00E54024" w:rsidRPr="003E1719" w:rsidRDefault="00E54024" w:rsidP="00E54024">
      <w:pPr>
        <w:pStyle w:val="Bullet1G"/>
        <w:tabs>
          <w:tab w:val="clear" w:pos="1701"/>
        </w:tabs>
        <w:suppressAutoHyphens w:val="0"/>
        <w:spacing w:line="240" w:lineRule="auto"/>
        <w:ind w:hanging="141"/>
      </w:pPr>
      <w:r w:rsidRPr="003E1719">
        <w:t xml:space="preserve">Amend the final paragraph to read as follows: “or means an electrical apparatus with </w:t>
      </w:r>
      <w:r w:rsidR="008E5230" w:rsidRPr="003E1719">
        <w:t xml:space="preserve">at least </w:t>
      </w:r>
      <w:r w:rsidRPr="003E1719">
        <w:t>an enclosure protected against water jets (protection rating IP55 or higher) which during normal operation does not exhibit surface temperatures above 200 °C.”.</w:t>
      </w:r>
    </w:p>
    <w:p w14:paraId="7A555DB1" w14:textId="77777777" w:rsidR="00E54024" w:rsidRPr="003E1719" w:rsidRDefault="00E54024" w:rsidP="00E54024">
      <w:pPr>
        <w:pStyle w:val="SingleTxtG"/>
      </w:pPr>
      <w:r w:rsidRPr="003E1719">
        <w:rPr>
          <w:i/>
        </w:rPr>
        <w:t>(Reference document: ECE/TRANS/WP.15/AC.2/2018/11)</w:t>
      </w:r>
    </w:p>
    <w:p w14:paraId="37F846BD" w14:textId="77777777" w:rsidR="00E54024" w:rsidRPr="003E1719" w:rsidRDefault="00E54024" w:rsidP="00E54024">
      <w:pPr>
        <w:pStyle w:val="SingleTxtG"/>
      </w:pPr>
      <w:r w:rsidRPr="003E1719">
        <w:t>1.2.1</w:t>
      </w:r>
      <w:r w:rsidRPr="003E1719">
        <w:tab/>
        <w:t>Delete the definition “Certified safe type electrical apparatus”.</w:t>
      </w:r>
    </w:p>
    <w:p w14:paraId="4ABE88D1" w14:textId="77777777" w:rsidR="00E54024" w:rsidRPr="003E1719" w:rsidRDefault="00E54024" w:rsidP="00E54024">
      <w:pPr>
        <w:pStyle w:val="SingleTxtG"/>
      </w:pPr>
      <w:r w:rsidRPr="003E1719">
        <w:rPr>
          <w:i/>
        </w:rPr>
        <w:t>(Reference document: ECE/TRANS/WP.15/AC.2/2018/11)</w:t>
      </w:r>
    </w:p>
    <w:p w14:paraId="0A9390B2" w14:textId="0C170F9E" w:rsidR="00E54024" w:rsidRPr="003E1719" w:rsidRDefault="00E54024" w:rsidP="00E54024">
      <w:pPr>
        <w:pStyle w:val="SingleTxtG"/>
      </w:pPr>
      <w:r w:rsidRPr="003E1719">
        <w:t>1.2.1</w:t>
      </w:r>
      <w:r w:rsidRPr="003E1719">
        <w:tab/>
        <w:t>In the definition of “Explosion danger areas”, replace “Explosion danger areas” by “Explosion hazardous areas”. Add the following sentence at the end: “Explosion hazardous areas are classified into zones by frequency of occurrence and duration of the presence of an explosive atmosphere. See also ‘Classification of explosion hazardous areas’, ‘Explosion protection’, ‘Classification of zones’ for tank vessels and ‘Protected area’ for dry cargo vessels.”.</w:t>
      </w:r>
    </w:p>
    <w:p w14:paraId="5A22BD2D" w14:textId="77777777" w:rsidR="00E54024" w:rsidRPr="003E1719" w:rsidRDefault="00E54024" w:rsidP="00E54024">
      <w:pPr>
        <w:pStyle w:val="SingleTxtG"/>
      </w:pPr>
      <w:r w:rsidRPr="003E1719">
        <w:rPr>
          <w:i/>
        </w:rPr>
        <w:t>(Reference documents: ECE/TRANS/WP.15/AC.2/2018/11 as amended by informal document INF.21)</w:t>
      </w:r>
    </w:p>
    <w:p w14:paraId="01C05040" w14:textId="77777777" w:rsidR="00E54024" w:rsidRPr="003E1719" w:rsidRDefault="00E54024" w:rsidP="00E54024">
      <w:pPr>
        <w:pStyle w:val="SingleTxtG"/>
      </w:pPr>
      <w:r w:rsidRPr="003E1719">
        <w:t>1.2.1</w:t>
      </w:r>
      <w:r w:rsidRPr="003E1719">
        <w:tab/>
        <w:t>In the definition of “Flame arrester”, amend the final sentence to read as follows:</w:t>
      </w:r>
    </w:p>
    <w:p w14:paraId="49D3661D" w14:textId="2C9C99EC" w:rsidR="00E54024" w:rsidRPr="003E1719" w:rsidRDefault="00E54024" w:rsidP="00E54024">
      <w:pPr>
        <w:pStyle w:val="SingleTxtG"/>
      </w:pPr>
      <w:r w:rsidRPr="003E1719">
        <w:t>“The flame arrester shall be tested according to the international standard ISO 16852:2016</w:t>
      </w:r>
      <w:r w:rsidRPr="003E1719">
        <w:rPr>
          <w:rStyle w:val="FootnoteReference"/>
        </w:rPr>
        <w:footnoteReference w:customMarkFollows="1" w:id="5"/>
        <w:t>1</w:t>
      </w:r>
      <w:r w:rsidRPr="003E1719">
        <w:rPr>
          <w:vertAlign w:val="superscript"/>
        </w:rPr>
        <w:t xml:space="preserve"> </w:t>
      </w:r>
      <w:r w:rsidRPr="003E1719">
        <w:t>and evidence of compliance with the applicable requirements (e.g., conformity assessment procedure according to Directive 2014/34/EU,</w:t>
      </w:r>
      <w:r w:rsidRPr="003E1719">
        <w:rPr>
          <w:rStyle w:val="FootnoteReference"/>
        </w:rPr>
        <w:footnoteReference w:customMarkFollows="1" w:id="6"/>
        <w:t>2</w:t>
      </w:r>
      <w:r w:rsidRPr="003E1719">
        <w:rPr>
          <w:vertAlign w:val="superscript"/>
        </w:rPr>
        <w:t xml:space="preserve"> </w:t>
      </w:r>
      <w:r w:rsidRPr="003E1719">
        <w:t>ECE/TRADE/391</w:t>
      </w:r>
      <w:r w:rsidRPr="003E1719">
        <w:rPr>
          <w:rStyle w:val="FootnoteReference"/>
        </w:rPr>
        <w:footnoteReference w:customMarkFollows="1" w:id="7"/>
        <w:t>3</w:t>
      </w:r>
      <w:r w:rsidRPr="003E1719">
        <w:t xml:space="preserve"> or at least equivalent) shall be supplied;”. </w:t>
      </w:r>
    </w:p>
    <w:p w14:paraId="4E014F96" w14:textId="77777777" w:rsidR="00E54024" w:rsidRPr="003E1719" w:rsidRDefault="00E54024" w:rsidP="00E54024">
      <w:pPr>
        <w:pStyle w:val="SingleTxtG"/>
      </w:pPr>
      <w:r w:rsidRPr="003E1719">
        <w:rPr>
          <w:i/>
        </w:rPr>
        <w:t>(Reference document: ECE/TRANS/WP.15/AC.2/2018/11)</w:t>
      </w:r>
    </w:p>
    <w:p w14:paraId="2357114C" w14:textId="77777777" w:rsidR="00E54024" w:rsidRPr="003E1719" w:rsidRDefault="00E54024" w:rsidP="00E54024">
      <w:pPr>
        <w:pStyle w:val="SingleTxtG"/>
      </w:pPr>
      <w:r w:rsidRPr="003E1719">
        <w:t>1.2.1</w:t>
      </w:r>
      <w:r w:rsidRPr="003E1719">
        <w:tab/>
        <w:t>Amend the definition of “</w:t>
      </w:r>
      <w:r w:rsidRPr="003E1719">
        <w:rPr>
          <w:i/>
        </w:rPr>
        <w:t>Gas detection system</w:t>
      </w:r>
      <w:r w:rsidRPr="003E1719">
        <w:t>” to read as follows:</w:t>
      </w:r>
    </w:p>
    <w:p w14:paraId="5E3F6859" w14:textId="6B3655EF" w:rsidR="00E54024" w:rsidRPr="003E1719" w:rsidRDefault="00E54024" w:rsidP="00E54024">
      <w:pPr>
        <w:pStyle w:val="SingleTxtG"/>
      </w:pPr>
      <w:r w:rsidRPr="003E1719">
        <w:t>“</w:t>
      </w:r>
      <w:r w:rsidRPr="003E1719">
        <w:rPr>
          <w:i/>
        </w:rPr>
        <w:t>Gas detection system</w:t>
      </w:r>
      <w:r w:rsidRPr="003E1719">
        <w:t>: a steady state monitoring system with direct-measuring sensors capable of detecting in time significant concentrations of flammable gases at concentrations below their (LEL) and capable of activating the alarms when a limiting value is exceeded. It has to be calibrated at least for n-Hexane. The threshold level of the sensors shall be set at not more than 10 % of the LEL of n-Hexane.</w:t>
      </w:r>
    </w:p>
    <w:p w14:paraId="41931312" w14:textId="207B0F1A" w:rsidR="00E54024" w:rsidRPr="003E1719" w:rsidRDefault="00E54024" w:rsidP="00E54024">
      <w:pPr>
        <w:pStyle w:val="SingleTxtG"/>
      </w:pPr>
      <w:r w:rsidRPr="003E1719">
        <w:t>It shall be certified according to IEC/EN</w:t>
      </w:r>
      <w:r w:rsidRPr="003E1719">
        <w:rPr>
          <w:rStyle w:val="FootnoteReference"/>
        </w:rPr>
        <w:footnoteReference w:customMarkFollows="1" w:id="8"/>
        <w:t xml:space="preserve">4 </w:t>
      </w:r>
      <w:r w:rsidRPr="003E1719">
        <w:t>60079-29-1:2016 and, with electronically driven systems, also according to EN 50271:2010. If it is used in explosion hazardous areas, it shall also comply with the requirements for use in the zone concerned and evidence of such compliance (e.g., conformity assessment procedure according to Directive 2014/34/EU,</w:t>
      </w:r>
      <w:r w:rsidRPr="003E1719">
        <w:rPr>
          <w:rStyle w:val="FootnoteReference"/>
        </w:rPr>
        <w:footnoteReference w:customMarkFollows="1" w:id="9"/>
        <w:t>2</w:t>
      </w:r>
      <w:r w:rsidRPr="003E1719">
        <w:t xml:space="preserve"> the IECEx System,</w:t>
      </w:r>
      <w:r w:rsidRPr="003E1719">
        <w:rPr>
          <w:rStyle w:val="FootnoteReference"/>
        </w:rPr>
        <w:footnoteReference w:customMarkFollows="1" w:id="10"/>
        <w:t>5</w:t>
      </w:r>
      <w:r w:rsidRPr="003E1719">
        <w:t xml:space="preserve"> ECE/TRADE/391</w:t>
      </w:r>
      <w:r w:rsidRPr="003E1719">
        <w:rPr>
          <w:rStyle w:val="FootnoteReference"/>
        </w:rPr>
        <w:footnoteReference w:customMarkFollows="1" w:id="11"/>
        <w:t xml:space="preserve">3 </w:t>
      </w:r>
      <w:r w:rsidRPr="003E1719">
        <w:t>or at least equivalent) shall be supplied;”.</w:t>
      </w:r>
    </w:p>
    <w:p w14:paraId="424F733A" w14:textId="0069B4E6" w:rsidR="00E54024" w:rsidRPr="003E1719" w:rsidRDefault="00E54024" w:rsidP="00E54024">
      <w:pPr>
        <w:pStyle w:val="SingleTxtG"/>
      </w:pPr>
      <w:r w:rsidRPr="003E1719">
        <w:rPr>
          <w:i/>
        </w:rPr>
        <w:lastRenderedPageBreak/>
        <w:t>(Reference documents: ECE/TRANS/WP.15/AC.2/2018/11 as amended by informal document INF.21)</w:t>
      </w:r>
    </w:p>
    <w:p w14:paraId="7D04622A" w14:textId="77777777" w:rsidR="00E54024" w:rsidRPr="003E1719" w:rsidRDefault="00E54024" w:rsidP="00E54024">
      <w:pPr>
        <w:pStyle w:val="SingleTxtG"/>
      </w:pPr>
      <w:r w:rsidRPr="003E1719">
        <w:t>1.2.1</w:t>
      </w:r>
      <w:r w:rsidRPr="003E1719">
        <w:tab/>
        <w:t>Amend the definition of “</w:t>
      </w:r>
      <w:r w:rsidRPr="003E1719">
        <w:rPr>
          <w:i/>
        </w:rPr>
        <w:t>Flammable gas detector</w:t>
      </w:r>
      <w:r w:rsidRPr="003E1719">
        <w:t>” to read as follows:</w:t>
      </w:r>
    </w:p>
    <w:p w14:paraId="2C36ED41" w14:textId="77777777" w:rsidR="00E54024" w:rsidRPr="003E1719" w:rsidRDefault="00E54024" w:rsidP="00E54024">
      <w:pPr>
        <w:pStyle w:val="SingleTxtG"/>
      </w:pPr>
      <w:r w:rsidRPr="003E1719">
        <w:t>“</w:t>
      </w:r>
      <w:r w:rsidRPr="003E1719">
        <w:rPr>
          <w:i/>
        </w:rPr>
        <w:t>Gas detector</w:t>
      </w:r>
      <w:r w:rsidRPr="003E1719">
        <w:t>: a portable device allowing measurement of any significant concentration of flammable gases below the LEL and which clearly indicates the concentration of such gases. Gas detectors may be designed for measuring flammable gases only, but also for measuring both flammable gases and oxygen. This device shall be so designed that measurements are possible without the necessity of entering the spaces to be checked.</w:t>
      </w:r>
    </w:p>
    <w:p w14:paraId="5238A42A" w14:textId="5829B21C" w:rsidR="00E54024" w:rsidRPr="003E1719" w:rsidRDefault="00E54024" w:rsidP="00E54024">
      <w:pPr>
        <w:pStyle w:val="SingleTxtG"/>
      </w:pPr>
      <w:r w:rsidRPr="003E1719">
        <w:t>The maximum detection level of the sensors is 5</w:t>
      </w:r>
      <w:r w:rsidR="001526E5" w:rsidRPr="003E1719">
        <w:t> </w:t>
      </w:r>
      <w:r w:rsidRPr="003E1719">
        <w:t>% of the LEL of the most critical substance in the vessel substance list for tank vessels or the cargo for dry cargo vessels. The flammable gas detector shall be certified according to IEC/EN</w:t>
      </w:r>
      <w:r w:rsidRPr="003E1719">
        <w:rPr>
          <w:rStyle w:val="FootnoteReference"/>
        </w:rPr>
        <w:footnoteReference w:customMarkFollows="1" w:id="12"/>
        <w:t xml:space="preserve">4 </w:t>
      </w:r>
      <w:r w:rsidRPr="003E1719">
        <w:t>60079-29-1:2016. If it is used in explosion hazardous areas, it shall also comply with the requirements for use in the zone concerned and evidence of such compliance (e.g., conformity assessment procedure according to Directive 2014/34/EU,</w:t>
      </w:r>
      <w:r w:rsidRPr="003E1719">
        <w:rPr>
          <w:rStyle w:val="FootnoteReference"/>
        </w:rPr>
        <w:footnoteReference w:customMarkFollows="1" w:id="13"/>
        <w:t xml:space="preserve">2 </w:t>
      </w:r>
      <w:r w:rsidRPr="003E1719">
        <w:t>the IECEx System,</w:t>
      </w:r>
      <w:r w:rsidRPr="003E1719">
        <w:rPr>
          <w:rStyle w:val="FootnoteReference"/>
        </w:rPr>
        <w:footnoteReference w:customMarkFollows="1" w:id="14"/>
        <w:t>5</w:t>
      </w:r>
      <w:r w:rsidRPr="003E1719">
        <w:t xml:space="preserve"> ECE/TRADE/391</w:t>
      </w:r>
      <w:r w:rsidRPr="003E1719">
        <w:rPr>
          <w:rStyle w:val="FootnoteReference"/>
        </w:rPr>
        <w:footnoteReference w:customMarkFollows="1" w:id="15"/>
        <w:t>3</w:t>
      </w:r>
      <w:r w:rsidRPr="003E1719">
        <w:t xml:space="preserve"> or at least equivalent) shall be supplied;”. </w:t>
      </w:r>
    </w:p>
    <w:p w14:paraId="61FEB905" w14:textId="77777777" w:rsidR="00E54024" w:rsidRPr="003E1719" w:rsidRDefault="00E54024" w:rsidP="00E54024">
      <w:pPr>
        <w:pStyle w:val="SingleTxtG"/>
      </w:pPr>
      <w:r w:rsidRPr="003E1719">
        <w:rPr>
          <w:i/>
        </w:rPr>
        <w:t>(Reference documents: ECE/TRANS/WP.15/AC.2/2018/11 as amended by informal document INF.21)</w:t>
      </w:r>
    </w:p>
    <w:p w14:paraId="040CE5E3" w14:textId="77777777" w:rsidR="00E54024" w:rsidRPr="003E1719" w:rsidRDefault="00E54024" w:rsidP="00E54024">
      <w:pPr>
        <w:pStyle w:val="SingleTxtG"/>
      </w:pPr>
      <w:r w:rsidRPr="003E1719">
        <w:t>1.2.1</w:t>
      </w:r>
      <w:r w:rsidRPr="003E1719">
        <w:tab/>
        <w:t>In the definition of “</w:t>
      </w:r>
      <w:r w:rsidRPr="003E1719">
        <w:rPr>
          <w:i/>
        </w:rPr>
        <w:t>Protected area</w:t>
      </w:r>
      <w:r w:rsidRPr="003E1719">
        <w:t>”:</w:t>
      </w:r>
    </w:p>
    <w:p w14:paraId="7DDBEC9C" w14:textId="77777777" w:rsidR="00E54024" w:rsidRPr="003E1719" w:rsidRDefault="00E54024" w:rsidP="00E54024">
      <w:pPr>
        <w:pStyle w:val="Bullet1G"/>
        <w:tabs>
          <w:tab w:val="clear" w:pos="1701"/>
        </w:tabs>
        <w:suppressAutoHyphens w:val="0"/>
        <w:spacing w:line="240" w:lineRule="auto"/>
        <w:ind w:hanging="141"/>
      </w:pPr>
      <w:r w:rsidRPr="003E1719">
        <w:t>At the beginning, add the following sentence: “The whole of the following spaces on board of dry cargo vessels:”.</w:t>
      </w:r>
    </w:p>
    <w:p w14:paraId="791110E2" w14:textId="77777777" w:rsidR="00E54024" w:rsidRPr="003E1719" w:rsidRDefault="00E54024" w:rsidP="00E54024">
      <w:pPr>
        <w:pStyle w:val="Bullet1G"/>
        <w:tabs>
          <w:tab w:val="clear" w:pos="1701"/>
        </w:tabs>
        <w:suppressAutoHyphens w:val="0"/>
        <w:spacing w:line="240" w:lineRule="auto"/>
        <w:ind w:hanging="141"/>
      </w:pPr>
      <w:r w:rsidRPr="003E1719">
        <w:t>Delete “comparable to” (twice).</w:t>
      </w:r>
    </w:p>
    <w:p w14:paraId="1EC1A3D1" w14:textId="77777777" w:rsidR="00E54024" w:rsidRPr="003E1719" w:rsidRDefault="00E54024" w:rsidP="00E54024">
      <w:pPr>
        <w:pStyle w:val="SingleTxtG"/>
      </w:pPr>
      <w:r w:rsidRPr="003E1719">
        <w:rPr>
          <w:i/>
        </w:rPr>
        <w:t>(Reference document: ECE/TRANS/WP.15/AC.2/2018/11)</w:t>
      </w:r>
    </w:p>
    <w:p w14:paraId="05B64A31" w14:textId="77777777" w:rsidR="00E54024" w:rsidRPr="003E1719" w:rsidRDefault="00E54024" w:rsidP="00E54024">
      <w:pPr>
        <w:pStyle w:val="SingleTxtG"/>
      </w:pPr>
      <w:r w:rsidRPr="003E1719">
        <w:t>1.2.1</w:t>
      </w:r>
      <w:r w:rsidRPr="003E1719">
        <w:tab/>
        <w:t>Amend the definition of “High-velocity vent valve” to read as follows:</w:t>
      </w:r>
    </w:p>
    <w:p w14:paraId="3D48F54B" w14:textId="6A91A0B7" w:rsidR="00E54024" w:rsidRPr="003E1719" w:rsidRDefault="00E54024" w:rsidP="00E54024">
      <w:pPr>
        <w:pStyle w:val="SingleTxtG"/>
      </w:pPr>
      <w:r w:rsidRPr="003E1719">
        <w:t>“</w:t>
      </w:r>
      <w:r w:rsidRPr="003E1719">
        <w:rPr>
          <w:i/>
        </w:rPr>
        <w:t>High-velocity vent valve</w:t>
      </w:r>
      <w:r w:rsidRPr="003E1719">
        <w:t xml:space="preserve"> means a pressure relief valve designed to have nominal flow velocities which exceed the flame velocity of the explosive mixture, thus preventing flame transmission. When the vessel substance list according to 1.16.1.2.5 contains substances for which explosion protection is required in column (17) of Table C of Chapter 3.2, this pressure relief device shall be tested in accordance with international standard ISO 16852:2016</w:t>
      </w:r>
      <w:r w:rsidRPr="003E1719">
        <w:rPr>
          <w:rStyle w:val="FootnoteReference"/>
        </w:rPr>
        <w:footnoteReference w:customMarkFollows="1" w:id="16"/>
        <w:t>1</w:t>
      </w:r>
      <w:r w:rsidRPr="003E1719">
        <w:t xml:space="preserve"> and evidence of compliance with the applicable requirements (e.g., conformity assessment procedure according to Directive 2014/34/EU,</w:t>
      </w:r>
      <w:r w:rsidRPr="003E1719">
        <w:rPr>
          <w:rStyle w:val="FootnoteReference"/>
        </w:rPr>
        <w:footnoteReference w:customMarkFollows="1" w:id="17"/>
        <w:t>2</w:t>
      </w:r>
      <w:r w:rsidRPr="003E1719">
        <w:t xml:space="preserve"> ECE/TRADE/391</w:t>
      </w:r>
      <w:r w:rsidRPr="003E1719">
        <w:rPr>
          <w:rStyle w:val="FootnoteReference"/>
        </w:rPr>
        <w:footnoteReference w:customMarkFollows="1" w:id="18"/>
        <w:t xml:space="preserve">3 </w:t>
      </w:r>
      <w:r w:rsidRPr="003E1719">
        <w:t xml:space="preserve">or at least equivalent) shall be supplied;”. </w:t>
      </w:r>
    </w:p>
    <w:p w14:paraId="32F720A1" w14:textId="77777777" w:rsidR="00E54024" w:rsidRPr="003E1719" w:rsidRDefault="00E54024" w:rsidP="00E54024">
      <w:pPr>
        <w:pStyle w:val="SingleTxtG"/>
      </w:pPr>
      <w:r w:rsidRPr="003E1719">
        <w:rPr>
          <w:i/>
        </w:rPr>
        <w:t>(Reference document: ECE/TRANS/WP.15/AC.2/2018/11)</w:t>
      </w:r>
    </w:p>
    <w:p w14:paraId="4DAB86EC" w14:textId="77777777" w:rsidR="00E54024" w:rsidRPr="003E1719" w:rsidRDefault="00E54024" w:rsidP="00E54024">
      <w:pPr>
        <w:pStyle w:val="SingleTxtG"/>
      </w:pPr>
      <w:r w:rsidRPr="003E1719">
        <w:t>1.2.1</w:t>
      </w:r>
      <w:r w:rsidRPr="003E1719">
        <w:tab/>
        <w:t>In the definition of “</w:t>
      </w:r>
      <w:r w:rsidRPr="003E1719">
        <w:rPr>
          <w:i/>
        </w:rPr>
        <w:t>Cofferdam</w:t>
      </w:r>
      <w:r w:rsidRPr="003E1719">
        <w:t>”:</w:t>
      </w:r>
    </w:p>
    <w:p w14:paraId="4863DBAF" w14:textId="77777777" w:rsidR="00E54024" w:rsidRPr="003E1719" w:rsidRDefault="00E54024" w:rsidP="00E54024">
      <w:pPr>
        <w:pStyle w:val="Bullet1G"/>
        <w:tabs>
          <w:tab w:val="clear" w:pos="1701"/>
        </w:tabs>
        <w:suppressAutoHyphens w:val="0"/>
        <w:spacing w:line="240" w:lineRule="auto"/>
        <w:ind w:hanging="141"/>
      </w:pPr>
      <w:r w:rsidRPr="003E1719">
        <w:t>At the beginning of the sentence, delete “(when anti-explosion protection is required, comparable to zone 1)”.</w:t>
      </w:r>
    </w:p>
    <w:p w14:paraId="39EF9B25" w14:textId="77777777" w:rsidR="00E54024" w:rsidRPr="003E1719" w:rsidRDefault="00E54024" w:rsidP="00E54024">
      <w:pPr>
        <w:pStyle w:val="Bullet1G"/>
        <w:tabs>
          <w:tab w:val="clear" w:pos="1701"/>
        </w:tabs>
        <w:suppressAutoHyphens w:val="0"/>
        <w:spacing w:line="240" w:lineRule="auto"/>
        <w:ind w:hanging="141"/>
      </w:pPr>
      <w:r w:rsidRPr="003E1719">
        <w:lastRenderedPageBreak/>
        <w:t>In the third sentence, after “The bulkhead not facing the cargo area”, add “(outer cofferdam bulkhead)”.</w:t>
      </w:r>
    </w:p>
    <w:p w14:paraId="381FBABA" w14:textId="77777777" w:rsidR="00E54024" w:rsidRPr="003E1719" w:rsidRDefault="00E54024" w:rsidP="00E54024">
      <w:pPr>
        <w:pStyle w:val="Bullet1G"/>
        <w:tabs>
          <w:tab w:val="clear" w:pos="1701"/>
        </w:tabs>
        <w:suppressAutoHyphens w:val="0"/>
        <w:spacing w:line="240" w:lineRule="auto"/>
        <w:ind w:hanging="141"/>
      </w:pPr>
      <w:r w:rsidRPr="003E1719">
        <w:t>[Does not apply to the English text.]</w:t>
      </w:r>
    </w:p>
    <w:p w14:paraId="344B34B5" w14:textId="77777777" w:rsidR="00E54024" w:rsidRPr="003E1719" w:rsidRDefault="00E54024" w:rsidP="00E54024">
      <w:pPr>
        <w:pStyle w:val="SingleTxtG"/>
      </w:pPr>
      <w:r w:rsidRPr="003E1719">
        <w:rPr>
          <w:i/>
        </w:rPr>
        <w:t>(Reference document: ECE/TRANS/WP.15/AC.2/2018/11</w:t>
      </w:r>
      <w:r w:rsidRPr="003E1719">
        <w:t>)</w:t>
      </w:r>
    </w:p>
    <w:p w14:paraId="4431D401" w14:textId="77777777" w:rsidR="00E54024" w:rsidRPr="003E1719" w:rsidRDefault="00E54024" w:rsidP="00E54024">
      <w:pPr>
        <w:pStyle w:val="SingleTxtG"/>
      </w:pPr>
      <w:r w:rsidRPr="003E1719">
        <w:t>1.2.1</w:t>
      </w:r>
      <w:r w:rsidRPr="003E1719">
        <w:tab/>
        <w:t>In the definition of “</w:t>
      </w:r>
      <w:r w:rsidRPr="003E1719">
        <w:rPr>
          <w:i/>
        </w:rPr>
        <w:t>Hold</w:t>
      </w:r>
      <w:r w:rsidRPr="003E1719">
        <w:t>”:</w:t>
      </w:r>
    </w:p>
    <w:p w14:paraId="469EF272" w14:textId="77777777" w:rsidR="00E54024" w:rsidRPr="003E1719" w:rsidRDefault="00E54024" w:rsidP="00E54024">
      <w:pPr>
        <w:pStyle w:val="Bullet1G"/>
        <w:tabs>
          <w:tab w:val="clear" w:pos="1701"/>
        </w:tabs>
        <w:suppressAutoHyphens w:val="0"/>
        <w:spacing w:line="240" w:lineRule="auto"/>
        <w:ind w:hanging="141"/>
      </w:pPr>
      <w:r w:rsidRPr="003E1719">
        <w:t xml:space="preserve">At the beginning of the sentence, delete “(when anti-explosion protection is required, comparable to zone 1 — see </w:t>
      </w:r>
      <w:r w:rsidRPr="003E1719">
        <w:rPr>
          <w:i/>
        </w:rPr>
        <w:t>Classification of zones</w:t>
      </w:r>
      <w:r w:rsidRPr="003E1719">
        <w:t>)”.</w:t>
      </w:r>
    </w:p>
    <w:p w14:paraId="5AC7CF36" w14:textId="77777777" w:rsidR="00E54024" w:rsidRPr="003E1719" w:rsidRDefault="00E54024" w:rsidP="00E54024">
      <w:pPr>
        <w:pStyle w:val="SingleTxtG"/>
        <w:rPr>
          <w:i/>
        </w:rPr>
      </w:pPr>
      <w:r w:rsidRPr="003E1719">
        <w:rPr>
          <w:i/>
        </w:rPr>
        <w:t>(Reference document: ECE/TRANS/WP.15/AC.2/2018/11)</w:t>
      </w:r>
    </w:p>
    <w:p w14:paraId="3E65359D" w14:textId="77777777" w:rsidR="00E54024" w:rsidRPr="003E1719" w:rsidRDefault="00E54024" w:rsidP="00E54024">
      <w:pPr>
        <w:pStyle w:val="SingleTxtG"/>
      </w:pPr>
      <w:r w:rsidRPr="003E1719">
        <w:t>1.2.1</w:t>
      </w:r>
      <w:r w:rsidRPr="003E1719">
        <w:tab/>
        <w:t>In the definition of “</w:t>
      </w:r>
      <w:r w:rsidRPr="003E1719">
        <w:rPr>
          <w:i/>
        </w:rPr>
        <w:t>Cargo tank</w:t>
      </w:r>
      <w:r w:rsidRPr="003E1719">
        <w:t>”:</w:t>
      </w:r>
    </w:p>
    <w:p w14:paraId="4BC6B08F" w14:textId="77777777" w:rsidR="00E54024" w:rsidRPr="003E1719" w:rsidRDefault="00E54024" w:rsidP="00E54024">
      <w:pPr>
        <w:pStyle w:val="Bullet1G"/>
        <w:tabs>
          <w:tab w:val="clear" w:pos="1701"/>
        </w:tabs>
        <w:suppressAutoHyphens w:val="0"/>
        <w:spacing w:line="240" w:lineRule="auto"/>
        <w:ind w:hanging="141"/>
      </w:pPr>
      <w:r w:rsidRPr="003E1719">
        <w:t>At the beginning of the sentence, delete “(when anti-explosion protection is required, comparable to zone 0)”.</w:t>
      </w:r>
    </w:p>
    <w:p w14:paraId="207046B4" w14:textId="77777777" w:rsidR="00E54024" w:rsidRPr="003E1719" w:rsidRDefault="00E54024" w:rsidP="00E54024">
      <w:pPr>
        <w:pStyle w:val="SingleTxtG"/>
        <w:rPr>
          <w:i/>
        </w:rPr>
      </w:pPr>
      <w:r w:rsidRPr="003E1719">
        <w:rPr>
          <w:i/>
        </w:rPr>
        <w:t>(Reference document: ECE/TRANS/WP.15/AC.2/2018/11)</w:t>
      </w:r>
    </w:p>
    <w:p w14:paraId="7192CCB7" w14:textId="7B3E0616" w:rsidR="00E54024" w:rsidRPr="003E1719" w:rsidRDefault="00E54024" w:rsidP="00E54024">
      <w:pPr>
        <w:pStyle w:val="SingleTxtG"/>
      </w:pPr>
      <w:r w:rsidRPr="003E1719">
        <w:t>1.2.1</w:t>
      </w:r>
      <w:r w:rsidRPr="003E1719">
        <w:tab/>
        <w:t>In the definition of “</w:t>
      </w:r>
      <w:r w:rsidRPr="003E1719">
        <w:rPr>
          <w:i/>
        </w:rPr>
        <w:t>Opening pressure</w:t>
      </w:r>
      <w:r w:rsidRPr="003E1719">
        <w:t>”, amend the first sentence to read as follows: “</w:t>
      </w:r>
      <w:r w:rsidRPr="003E1719">
        <w:rPr>
          <w:i/>
        </w:rPr>
        <w:t>Opening pressure</w:t>
      </w:r>
      <w:r w:rsidRPr="003E1719">
        <w:t xml:space="preserve"> means the pressure referred to in column (10) of Table C of Chapter 3.2 at which the pressure relief valves/high-velocity vent valves open.”.</w:t>
      </w:r>
    </w:p>
    <w:p w14:paraId="27C47AE6" w14:textId="690C69E4" w:rsidR="00E54024" w:rsidRPr="003E1719" w:rsidRDefault="00E54024" w:rsidP="00E54024">
      <w:pPr>
        <w:pStyle w:val="SingleTxtG"/>
      </w:pPr>
      <w:r w:rsidRPr="003E1719">
        <w:rPr>
          <w:i/>
        </w:rPr>
        <w:t>(Reference documents: ECE/TRANS/WP.15/AC.2/2018/11 as amended by informal document INF.21)</w:t>
      </w:r>
    </w:p>
    <w:p w14:paraId="37AB8B1E" w14:textId="77777777" w:rsidR="00E54024" w:rsidRPr="003E1719" w:rsidRDefault="00E54024" w:rsidP="00E54024">
      <w:pPr>
        <w:pStyle w:val="SingleTxtG"/>
      </w:pPr>
      <w:r w:rsidRPr="003E1719">
        <w:t>1.2.1</w:t>
      </w:r>
      <w:r w:rsidRPr="003E1719">
        <w:tab/>
        <w:t>Amend the definition of “</w:t>
      </w:r>
      <w:r w:rsidRPr="003E1719">
        <w:rPr>
          <w:i/>
        </w:rPr>
        <w:t>Sampling opening</w:t>
      </w:r>
      <w:r w:rsidRPr="003E1719">
        <w:t>” to read as follows:</w:t>
      </w:r>
    </w:p>
    <w:p w14:paraId="4B04D544" w14:textId="77777777" w:rsidR="00E54024" w:rsidRPr="003E1719" w:rsidRDefault="00E54024" w:rsidP="00E54024">
      <w:pPr>
        <w:pStyle w:val="SingleTxtG"/>
      </w:pPr>
      <w:r w:rsidRPr="003E1719">
        <w:t>“</w:t>
      </w:r>
      <w:r w:rsidRPr="003E1719">
        <w:rPr>
          <w:i/>
        </w:rPr>
        <w:t>Sampling opening</w:t>
      </w:r>
      <w:r w:rsidRPr="003E1719">
        <w:t xml:space="preserve"> means a closable opening of a cargo tank with a diameter of not more than 0.30 m. When the vessel substance list according to 1.16.1.2.5 contains substances for which explosion protection is required in column (17) of Table C of Chapter 3.2, it shall be deflagration safe, capable of withstanding steady burning for the most critical substance in the vessel substance list and so designed that the opening period will be as short as possible and that it cannot remain open without external intervention.</w:t>
      </w:r>
    </w:p>
    <w:p w14:paraId="1376639A" w14:textId="0063B4FA" w:rsidR="00E54024" w:rsidRPr="003E1719" w:rsidRDefault="00E54024" w:rsidP="00E54024">
      <w:pPr>
        <w:pStyle w:val="SingleTxtG"/>
      </w:pPr>
      <w:r w:rsidRPr="003E1719">
        <w:t>The deflagration safety shall be tested according to international standard ISO 16852:2016</w:t>
      </w:r>
      <w:r w:rsidRPr="003E1719">
        <w:rPr>
          <w:rStyle w:val="FootnoteReference"/>
        </w:rPr>
        <w:footnoteReference w:customMarkFollows="1" w:id="19"/>
        <w:t>1</w:t>
      </w:r>
      <w:r w:rsidRPr="003E1719">
        <w:t xml:space="preserve"> and evidence of compliance with the applicable requirements (e.g., conformity assessment procedure according to Directive 2014/34/EU,</w:t>
      </w:r>
      <w:r w:rsidRPr="003E1719">
        <w:rPr>
          <w:rStyle w:val="FootnoteReference"/>
        </w:rPr>
        <w:footnoteReference w:customMarkFollows="1" w:id="20"/>
        <w:t>2</w:t>
      </w:r>
      <w:r w:rsidRPr="003E1719">
        <w:t xml:space="preserve"> ECE/TRADE/391</w:t>
      </w:r>
      <w:r w:rsidRPr="003E1719">
        <w:rPr>
          <w:rStyle w:val="FootnoteReference"/>
        </w:rPr>
        <w:footnoteReference w:customMarkFollows="1" w:id="21"/>
        <w:t xml:space="preserve">3 </w:t>
      </w:r>
      <w:r w:rsidRPr="003E1719">
        <w:t>or at least equivalent) shall be supplied. The deflagration safety may be ensured by an integrated flame arrester plate stack capable of withstanding steady burning or a flame arrester capable of withstanding steady burning (protection against deflagrations);”.</w:t>
      </w:r>
    </w:p>
    <w:p w14:paraId="3FD7D2E0" w14:textId="77777777" w:rsidR="00E54024" w:rsidRPr="003E1719" w:rsidRDefault="00E54024" w:rsidP="00E54024">
      <w:pPr>
        <w:pStyle w:val="SingleTxtG"/>
      </w:pPr>
      <w:r w:rsidRPr="003E1719">
        <w:rPr>
          <w:i/>
        </w:rPr>
        <w:t>(Reference document: ECE/TRANS/WP.15/AC.2/2018/11)</w:t>
      </w:r>
    </w:p>
    <w:p w14:paraId="55C1C399" w14:textId="77777777" w:rsidR="00E54024" w:rsidRPr="003E1719" w:rsidRDefault="00E54024" w:rsidP="00E54024">
      <w:pPr>
        <w:pStyle w:val="SingleTxtG"/>
      </w:pPr>
      <w:r w:rsidRPr="003E1719">
        <w:t>1.2.1</w:t>
      </w:r>
      <w:r w:rsidRPr="003E1719">
        <w:tab/>
        <w:t>In the definition of “</w:t>
      </w:r>
      <w:r w:rsidRPr="003E1719">
        <w:rPr>
          <w:i/>
        </w:rPr>
        <w:t>Cargo pump-room</w:t>
      </w:r>
      <w:r w:rsidRPr="003E1719">
        <w:t>”:</w:t>
      </w:r>
    </w:p>
    <w:p w14:paraId="0579B7D3" w14:textId="77777777" w:rsidR="00E54024" w:rsidRPr="003E1719" w:rsidRDefault="00E54024" w:rsidP="00E54024">
      <w:pPr>
        <w:pStyle w:val="Bullet1G"/>
        <w:tabs>
          <w:tab w:val="clear" w:pos="1701"/>
        </w:tabs>
        <w:suppressAutoHyphens w:val="0"/>
        <w:spacing w:line="240" w:lineRule="auto"/>
        <w:ind w:hanging="141"/>
      </w:pPr>
      <w:r w:rsidRPr="003E1719">
        <w:t>At the beginning of the sentence, delete “(when anti-explosion protection is required, comparable to zone 1)”.</w:t>
      </w:r>
    </w:p>
    <w:p w14:paraId="298DDB11" w14:textId="77777777" w:rsidR="00E54024" w:rsidRPr="003E1719" w:rsidRDefault="00E54024" w:rsidP="00E54024">
      <w:pPr>
        <w:pStyle w:val="Bullet1G"/>
        <w:numPr>
          <w:ilvl w:val="0"/>
          <w:numId w:val="0"/>
        </w:numPr>
        <w:ind w:left="1134"/>
      </w:pPr>
      <w:r w:rsidRPr="003E1719">
        <w:rPr>
          <w:i/>
        </w:rPr>
        <w:t>(Reference document: ECE/TRANS/WP.15/AC.2/2018/11</w:t>
      </w:r>
      <w:r w:rsidRPr="003E1719">
        <w:rPr>
          <w:rFonts w:eastAsia="SimSun"/>
          <w:i/>
        </w:rPr>
        <w:t>)</w:t>
      </w:r>
    </w:p>
    <w:p w14:paraId="4219E49B" w14:textId="77777777" w:rsidR="00E54024" w:rsidRPr="003E1719" w:rsidRDefault="00E54024" w:rsidP="00E54024">
      <w:pPr>
        <w:pStyle w:val="SingleTxtG"/>
      </w:pPr>
      <w:r w:rsidRPr="003E1719">
        <w:t>1.2.1</w:t>
      </w:r>
      <w:r w:rsidRPr="003E1719">
        <w:tab/>
        <w:t>Amend the definition of “</w:t>
      </w:r>
      <w:r w:rsidRPr="003E1719">
        <w:rPr>
          <w:i/>
        </w:rPr>
        <w:t>Oxygen meter</w:t>
      </w:r>
      <w:r w:rsidRPr="003E1719">
        <w:t>” to read as follows:</w:t>
      </w:r>
    </w:p>
    <w:p w14:paraId="7663E872" w14:textId="2BFE48B5" w:rsidR="00E54024" w:rsidRPr="003E1719" w:rsidRDefault="00E54024" w:rsidP="00E54024">
      <w:pPr>
        <w:pStyle w:val="SingleTxtG"/>
      </w:pPr>
      <w:r w:rsidRPr="003E1719">
        <w:t>“</w:t>
      </w:r>
      <w:r w:rsidRPr="003E1719">
        <w:rPr>
          <w:i/>
        </w:rPr>
        <w:t xml:space="preserve">Oxygen meter </w:t>
      </w:r>
      <w:r w:rsidRPr="003E1719">
        <w:t xml:space="preserve">means a portable device allowing measuring of any significant reduction of the oxygen content of the air. An oxygen meter may either be a device for measuring oxygen only or part of a combination device for measuring both flammable gases and oxygen. This </w:t>
      </w:r>
      <w:r w:rsidRPr="003E1719">
        <w:lastRenderedPageBreak/>
        <w:t>device shall be so designed that measurements are possible without the necessity of entering the spaces to be checked. It shall be tested according to IEC/EN</w:t>
      </w:r>
      <w:r w:rsidRPr="003E1719">
        <w:rPr>
          <w:rStyle w:val="FootnoteReference"/>
        </w:rPr>
        <w:footnoteReference w:customMarkFollows="1" w:id="22"/>
        <w:t>4</w:t>
      </w:r>
      <w:r w:rsidRPr="003E1719">
        <w:t xml:space="preserve"> 50104:2010. If it is used in explosion hazardous areas, it shall also comply with the requirements for use in the zone concerned and evidence of such compliance (e.g., conformity assessment procedure according to Directive 2014/34/EU,</w:t>
      </w:r>
      <w:r w:rsidRPr="003E1719">
        <w:rPr>
          <w:rStyle w:val="FootnoteReference"/>
        </w:rPr>
        <w:footnoteReference w:customMarkFollows="1" w:id="23"/>
        <w:t xml:space="preserve">2 </w:t>
      </w:r>
      <w:r w:rsidRPr="003E1719">
        <w:t>the IECEx System,</w:t>
      </w:r>
      <w:r w:rsidRPr="003E1719">
        <w:rPr>
          <w:rStyle w:val="FootnoteReference"/>
        </w:rPr>
        <w:footnoteReference w:customMarkFollows="1" w:id="24"/>
        <w:t>5</w:t>
      </w:r>
      <w:r w:rsidRPr="003E1719">
        <w:t xml:space="preserve"> ECE/TRADE/391</w:t>
      </w:r>
      <w:r w:rsidRPr="003E1719">
        <w:rPr>
          <w:rStyle w:val="FootnoteReference"/>
        </w:rPr>
        <w:footnoteReference w:customMarkFollows="1" w:id="25"/>
        <w:t>3</w:t>
      </w:r>
      <w:r w:rsidRPr="003E1719">
        <w:t xml:space="preserve"> or at least equivalent) shall be supplied;”. </w:t>
      </w:r>
    </w:p>
    <w:p w14:paraId="71D94AF5" w14:textId="77777777" w:rsidR="00E54024" w:rsidRPr="003E1719" w:rsidRDefault="00E54024" w:rsidP="00E54024">
      <w:pPr>
        <w:pStyle w:val="SingleTxtG"/>
      </w:pPr>
      <w:r w:rsidRPr="003E1719">
        <w:rPr>
          <w:i/>
        </w:rPr>
        <w:t>(Reference documents: ECE/TRANS/WP.15/AC.2/2018/11 as amended by informal document INF.21)</w:t>
      </w:r>
    </w:p>
    <w:p w14:paraId="381D886C" w14:textId="77777777" w:rsidR="00E54024" w:rsidRPr="003E1719" w:rsidRDefault="00E54024" w:rsidP="00E54024">
      <w:pPr>
        <w:pStyle w:val="SingleTxtG"/>
      </w:pPr>
      <w:r w:rsidRPr="003E1719">
        <w:t>1.2.1</w:t>
      </w:r>
      <w:r w:rsidRPr="003E1719">
        <w:tab/>
        <w:t>In the definition of “</w:t>
      </w:r>
      <w:r w:rsidRPr="003E1719">
        <w:rPr>
          <w:i/>
        </w:rPr>
        <w:t>Protective suit</w:t>
      </w:r>
      <w:r w:rsidRPr="003E1719">
        <w:t>”:</w:t>
      </w:r>
    </w:p>
    <w:p w14:paraId="600774F8" w14:textId="3CF18445" w:rsidR="00E54024" w:rsidRPr="003E1719" w:rsidRDefault="00E54024" w:rsidP="00E54024">
      <w:pPr>
        <w:pStyle w:val="Bullet1G"/>
        <w:tabs>
          <w:tab w:val="clear" w:pos="1701"/>
        </w:tabs>
        <w:suppressAutoHyphens w:val="0"/>
        <w:spacing w:line="240" w:lineRule="auto"/>
        <w:ind w:hanging="141"/>
      </w:pPr>
      <w:r w:rsidRPr="003E1719">
        <w:t xml:space="preserve">Amend the third sentence to read as follows: “For protective suits, see for example, </w:t>
      </w:r>
      <w:r w:rsidRPr="00A42225">
        <w:t>ISO 13688:2013</w:t>
      </w:r>
      <w:r w:rsidRPr="003E1719">
        <w:t>).</w:t>
      </w:r>
      <w:r w:rsidRPr="003E1719">
        <w:rPr>
          <w:rStyle w:val="FootnoteReference"/>
        </w:rPr>
        <w:footnoteReference w:id="26"/>
      </w:r>
      <w:r w:rsidRPr="003E1719">
        <w:t>”</w:t>
      </w:r>
    </w:p>
    <w:p w14:paraId="191F30DA" w14:textId="77777777" w:rsidR="00E54024" w:rsidRPr="003E1719" w:rsidRDefault="00E54024" w:rsidP="00E54024">
      <w:pPr>
        <w:pStyle w:val="Bullet1G"/>
        <w:tabs>
          <w:tab w:val="clear" w:pos="1701"/>
        </w:tabs>
        <w:suppressAutoHyphens w:val="0"/>
        <w:spacing w:line="240" w:lineRule="auto"/>
        <w:ind w:hanging="141"/>
      </w:pPr>
      <w:r w:rsidRPr="003E1719">
        <w:t>At the end, add the following sentence: “In case of dangers caused by electrostatic charging/discharging, see also European standard EN 1149-5:2008.”.</w:t>
      </w:r>
    </w:p>
    <w:p w14:paraId="5CA1DE1B" w14:textId="77777777" w:rsidR="00E54024" w:rsidRPr="003E1719" w:rsidRDefault="00E54024" w:rsidP="00E54024">
      <w:pPr>
        <w:pStyle w:val="SingleTxtG"/>
      </w:pPr>
      <w:r w:rsidRPr="003E1719">
        <w:rPr>
          <w:i/>
        </w:rPr>
        <w:t>(Reference document: ECE/TRANS/WP.15/AC.2/2018/11</w:t>
      </w:r>
      <w:r w:rsidRPr="003E1719">
        <w:t>)</w:t>
      </w:r>
    </w:p>
    <w:p w14:paraId="48D29384" w14:textId="150C9492" w:rsidR="00E54024" w:rsidRPr="003E1719" w:rsidRDefault="00E54024" w:rsidP="00E54024">
      <w:pPr>
        <w:pStyle w:val="SingleTxtG"/>
      </w:pPr>
      <w:r w:rsidRPr="003E1719">
        <w:t>1.2.1</w:t>
      </w:r>
      <w:r w:rsidRPr="003E1719">
        <w:tab/>
        <w:t>Amend the definition for “</w:t>
      </w:r>
      <w:r w:rsidRPr="003E1719">
        <w:rPr>
          <w:i/>
        </w:rPr>
        <w:t>Protective gloves</w:t>
      </w:r>
      <w:r w:rsidRPr="003E1719">
        <w:t>” to read as follows:</w:t>
      </w:r>
    </w:p>
    <w:p w14:paraId="51720366" w14:textId="77777777" w:rsidR="00E54024" w:rsidRPr="003E1719" w:rsidRDefault="00E54024" w:rsidP="00E54024">
      <w:pPr>
        <w:pStyle w:val="SingleTxtG"/>
      </w:pPr>
      <w:r w:rsidRPr="003E1719">
        <w:rPr>
          <w:i/>
        </w:rPr>
        <w:t>“Protective gloves</w:t>
      </w:r>
      <w:r w:rsidRPr="003E1719">
        <w:t xml:space="preserve"> means gloves which protect the wearer’s hands during work in a danger area. The choice of appropriate gloves shall correspond to the dangers likely to arise (see for example European standards EN 374-1:2016, EN 374-2:2015 or EN 374-4:2013). In the case of dangers caused by electrostatic charging/discharging, they shall meet the requirements of standard EN 16350:2015.”.</w:t>
      </w:r>
    </w:p>
    <w:p w14:paraId="7B828B21" w14:textId="659E3DA4" w:rsidR="00E54024" w:rsidRPr="003E1719" w:rsidRDefault="00E54024" w:rsidP="00E54024">
      <w:pPr>
        <w:pStyle w:val="SingleTxtG"/>
      </w:pPr>
      <w:r w:rsidRPr="003E1719">
        <w:rPr>
          <w:i/>
        </w:rPr>
        <w:t>(Reference documents: ECE/TRANS/WP.15/AC.2/2018/11 and informal document INF.14 as amended by informal document INF.21)</w:t>
      </w:r>
    </w:p>
    <w:p w14:paraId="5A2070F7" w14:textId="70061069" w:rsidR="00E54024" w:rsidRPr="003E1719" w:rsidRDefault="00E54024" w:rsidP="00E54024">
      <w:pPr>
        <w:pStyle w:val="SingleTxtG"/>
      </w:pPr>
      <w:r w:rsidRPr="003E1719">
        <w:t>1.2.1</w:t>
      </w:r>
      <w:r w:rsidRPr="003E1719">
        <w:tab/>
        <w:t>Amend the definition of “</w:t>
      </w:r>
      <w:r w:rsidRPr="003E1719">
        <w:rPr>
          <w:i/>
        </w:rPr>
        <w:t>Protective shoes (or protective boots)</w:t>
      </w:r>
      <w:r w:rsidRPr="003E1719">
        <w:t>” to read as follows:</w:t>
      </w:r>
    </w:p>
    <w:p w14:paraId="299A96DD" w14:textId="77777777" w:rsidR="00E54024" w:rsidRPr="003E1719" w:rsidRDefault="00E54024" w:rsidP="00E54024">
      <w:pPr>
        <w:pStyle w:val="SingleTxtG"/>
      </w:pPr>
      <w:r w:rsidRPr="003E1719">
        <w:rPr>
          <w:i/>
          <w:lang w:eastAsia="fr-FR"/>
        </w:rPr>
        <w:t>“Protective shoes (or protective boots)</w:t>
      </w:r>
      <w:r w:rsidRPr="003E1719">
        <w:rPr>
          <w:lang w:eastAsia="fr-FR"/>
        </w:rPr>
        <w:t xml:space="preserve"> means shoes or boots which protect the wearer’s feet during work in a danger area. The choice of appropriate protective shoes or boots shall correspond to the dangers likely to arise, especially those caused by electrostatic charging/discharging, and meet the requirements of international standard ISO 20345:2012 or ISO 20346:2014.”.</w:t>
      </w:r>
    </w:p>
    <w:p w14:paraId="2A9A5BAD" w14:textId="77777777" w:rsidR="00E54024" w:rsidRPr="003E1719" w:rsidRDefault="00E54024" w:rsidP="00E54024">
      <w:pPr>
        <w:pStyle w:val="SingleTxtG"/>
      </w:pPr>
      <w:r w:rsidRPr="003E1719">
        <w:rPr>
          <w:i/>
        </w:rPr>
        <w:t>(Reference documents: ECE/TRANS/WP.15/AC.2/2018/11 as amended by informal document INF.14)</w:t>
      </w:r>
    </w:p>
    <w:p w14:paraId="7EBBC8F2" w14:textId="77777777" w:rsidR="00E54024" w:rsidRPr="003E1719" w:rsidRDefault="00E54024" w:rsidP="00E54024">
      <w:pPr>
        <w:pStyle w:val="SingleTxtG"/>
      </w:pPr>
      <w:r w:rsidRPr="003E1719">
        <w:t>1.2.1</w:t>
      </w:r>
      <w:r w:rsidRPr="003E1719">
        <w:tab/>
        <w:t>In the definition of “</w:t>
      </w:r>
      <w:r w:rsidRPr="003E1719">
        <w:rPr>
          <w:i/>
        </w:rPr>
        <w:t>Pressure relief device</w:t>
      </w:r>
      <w:r w:rsidRPr="003E1719">
        <w:t>”, replace “a spring-loaded device which is activated automatically by pressure” by “an automatically activated safety valve”.</w:t>
      </w:r>
    </w:p>
    <w:p w14:paraId="0518E899" w14:textId="77777777" w:rsidR="00E54024" w:rsidRPr="003E1719" w:rsidRDefault="00E54024" w:rsidP="00E54024">
      <w:pPr>
        <w:pStyle w:val="SingleTxtG"/>
      </w:pPr>
      <w:r w:rsidRPr="003E1719">
        <w:rPr>
          <w:i/>
        </w:rPr>
        <w:t>(Reference document: ECE/TRANS/WP.15/AC.2/2018/11)</w:t>
      </w:r>
    </w:p>
    <w:p w14:paraId="279FF2A7" w14:textId="77777777" w:rsidR="00E54024" w:rsidRPr="003E1719" w:rsidRDefault="00E54024" w:rsidP="00E54024">
      <w:pPr>
        <w:pStyle w:val="SingleTxtG"/>
      </w:pPr>
      <w:r w:rsidRPr="003E1719">
        <w:t>1.2.1</w:t>
      </w:r>
      <w:r w:rsidRPr="003E1719">
        <w:tab/>
        <w:t>Amend the definition of “</w:t>
      </w:r>
      <w:r w:rsidRPr="003E1719">
        <w:rPr>
          <w:i/>
        </w:rPr>
        <w:t>Vacuum valve</w:t>
      </w:r>
      <w:r w:rsidRPr="003E1719">
        <w:t>” to read as follows:</w:t>
      </w:r>
    </w:p>
    <w:p w14:paraId="3E2CA591" w14:textId="6BE5E1B8" w:rsidR="00E54024" w:rsidRPr="003E1719" w:rsidRDefault="00E54024" w:rsidP="00E54024">
      <w:pPr>
        <w:pStyle w:val="SingleTxtG"/>
      </w:pPr>
      <w:r w:rsidRPr="003E1719">
        <w:t>“</w:t>
      </w:r>
      <w:r w:rsidRPr="003E1719">
        <w:rPr>
          <w:i/>
        </w:rPr>
        <w:t>Vacuum valve</w:t>
      </w:r>
      <w:r w:rsidRPr="003E1719">
        <w:t xml:space="preserve"> means an automatically activated safety valve the purpose of which is to protect the cargo tank against unacceptable negative internal pressure. When the list of substances on the vessel according to 1.16.1.2.5 contains substances for which explosion protection is required in column (17) of Table C of Chapter 3.2, it shall be deflagration safe against atmospheric explosions of the most critical substance in the list of substances. The </w:t>
      </w:r>
      <w:r w:rsidRPr="003E1719">
        <w:lastRenderedPageBreak/>
        <w:t>deflagration safety shall be tested according to international standard ISO 16852:2016</w:t>
      </w:r>
      <w:r w:rsidRPr="003E1719">
        <w:rPr>
          <w:rStyle w:val="FootnoteReference"/>
        </w:rPr>
        <w:footnoteReference w:customMarkFollows="1" w:id="27"/>
        <w:t>1</w:t>
      </w:r>
      <w:r w:rsidRPr="003E1719">
        <w:t xml:space="preserve"> and evidence of compliance with the applicable requirements (e.g., conformity assessment procedure according to Directive 2014/34/EU,</w:t>
      </w:r>
      <w:r w:rsidRPr="003E1719">
        <w:rPr>
          <w:rStyle w:val="FootnoteReference"/>
        </w:rPr>
        <w:footnoteReference w:customMarkFollows="1" w:id="28"/>
        <w:t>2</w:t>
      </w:r>
      <w:r w:rsidRPr="003E1719">
        <w:t xml:space="preserve"> ECE/TRADE/391</w:t>
      </w:r>
      <w:r w:rsidRPr="003E1719">
        <w:rPr>
          <w:rStyle w:val="FootnoteReference"/>
        </w:rPr>
        <w:footnoteReference w:customMarkFollows="1" w:id="29"/>
        <w:t>3</w:t>
      </w:r>
      <w:r w:rsidRPr="003E1719">
        <w:t xml:space="preserve"> or at least equivalent) shall be supplied. The deflagration safety may be ensured by an integrated flame arrester plate stack or a flame arrester (protection against deflagrations);”.</w:t>
      </w:r>
    </w:p>
    <w:p w14:paraId="51D88EA8" w14:textId="77777777" w:rsidR="00E54024" w:rsidRPr="003E1719" w:rsidRDefault="00E54024" w:rsidP="00E54024">
      <w:pPr>
        <w:pStyle w:val="SingleTxtG"/>
      </w:pPr>
      <w:r w:rsidRPr="003E1719">
        <w:rPr>
          <w:i/>
        </w:rPr>
        <w:t>(Reference document: ECE/TRANS/WP.15/AC.2/2018/11)</w:t>
      </w:r>
    </w:p>
    <w:p w14:paraId="7BE59AD8" w14:textId="77777777" w:rsidR="00E54024" w:rsidRPr="003E1719" w:rsidRDefault="00E54024" w:rsidP="00E54024">
      <w:pPr>
        <w:pStyle w:val="SingleTxtG"/>
      </w:pPr>
      <w:r w:rsidRPr="003E1719">
        <w:t>1.2.1</w:t>
      </w:r>
      <w:r w:rsidRPr="003E1719">
        <w:tab/>
        <w:t>Amend the definition of “</w:t>
      </w:r>
      <w:r w:rsidRPr="003E1719">
        <w:rPr>
          <w:i/>
        </w:rPr>
        <w:t>Types of protection</w:t>
      </w:r>
      <w:r w:rsidRPr="003E1719">
        <w:t>” to read as follows:</w:t>
      </w:r>
    </w:p>
    <w:p w14:paraId="32724C2D" w14:textId="77777777" w:rsidR="00E54024" w:rsidRPr="003E1719" w:rsidRDefault="00E54024" w:rsidP="00E54024">
      <w:pPr>
        <w:pStyle w:val="SingleTxtG"/>
      </w:pPr>
      <w:r w:rsidRPr="003E1719">
        <w:t>“</w:t>
      </w:r>
      <w:r w:rsidRPr="003E1719">
        <w:rPr>
          <w:i/>
        </w:rPr>
        <w:t>Types of protection</w:t>
      </w:r>
      <w:r w:rsidRPr="003E1719">
        <w:t>:</w:t>
      </w:r>
    </w:p>
    <w:p w14:paraId="65E12FFD" w14:textId="77777777" w:rsidR="00E54024" w:rsidRPr="003E1719" w:rsidRDefault="00E54024" w:rsidP="00E54024">
      <w:pPr>
        <w:pStyle w:val="SingleTxtG"/>
        <w:ind w:left="1701"/>
      </w:pPr>
      <w:r w:rsidRPr="003E1719">
        <w:t>Electrical equipment (see IEC 60079-0:2014 or at least equivalent);</w:t>
      </w:r>
    </w:p>
    <w:p w14:paraId="0AFAEE5B" w14:textId="77777777" w:rsidR="00E54024" w:rsidRPr="003E1719" w:rsidRDefault="00E54024" w:rsidP="00E54024">
      <w:pPr>
        <w:pStyle w:val="SingleTxtG"/>
        <w:ind w:left="2268"/>
      </w:pPr>
      <w:r w:rsidRPr="003E1719">
        <w:t>EEx (d): flameproof enclosure (IEC 60079-1:2014 or at least equivalent);</w:t>
      </w:r>
    </w:p>
    <w:p w14:paraId="5796CCAF" w14:textId="77777777" w:rsidR="00E54024" w:rsidRPr="003E1719" w:rsidRDefault="00E54024" w:rsidP="00E54024">
      <w:pPr>
        <w:pStyle w:val="SingleTxtG"/>
        <w:ind w:left="2268"/>
      </w:pPr>
      <w:r w:rsidRPr="003E1719">
        <w:t>EEx (e): increased safety (IEC 60079-7:2016 or at least equivalent);</w:t>
      </w:r>
    </w:p>
    <w:p w14:paraId="4F37352F" w14:textId="77777777" w:rsidR="00E54024" w:rsidRPr="003E1719" w:rsidRDefault="00E54024" w:rsidP="00E54024">
      <w:pPr>
        <w:pStyle w:val="SingleTxtG"/>
        <w:ind w:left="2268"/>
      </w:pPr>
      <w:r w:rsidRPr="003E1719">
        <w:t>EEx (ia) and EEx (ib): intrinsic safety (IEC 60079-11:2012 or at least equivalent);</w:t>
      </w:r>
    </w:p>
    <w:p w14:paraId="14001D39" w14:textId="77777777" w:rsidR="00E54024" w:rsidRPr="003E1719" w:rsidRDefault="00E54024" w:rsidP="00E54024">
      <w:pPr>
        <w:pStyle w:val="SingleTxtG"/>
        <w:ind w:left="2268"/>
      </w:pPr>
      <w:r w:rsidRPr="003E1719">
        <w:t>EEx (m): encapsulation (IEC 60079-18:2014 or at least equivalent);</w:t>
      </w:r>
    </w:p>
    <w:p w14:paraId="636DE2AE" w14:textId="77777777" w:rsidR="00E54024" w:rsidRPr="003E1719" w:rsidRDefault="00E54024" w:rsidP="00E54024">
      <w:pPr>
        <w:pStyle w:val="SingleTxtG"/>
        <w:ind w:left="2268"/>
      </w:pPr>
      <w:r w:rsidRPr="003E1719">
        <w:t>EEx (p): pressurized apparatus (IEC 60079-2:2015 or at least equivalent);</w:t>
      </w:r>
    </w:p>
    <w:p w14:paraId="099E184A" w14:textId="77777777" w:rsidR="00E54024" w:rsidRPr="003E1719" w:rsidRDefault="00E54024" w:rsidP="00E54024">
      <w:pPr>
        <w:pStyle w:val="SingleTxtG"/>
        <w:ind w:left="2268"/>
      </w:pPr>
      <w:r w:rsidRPr="003E1719">
        <w:t>EEx (q): powder filling (IEC 60079-5:2015 or at least equivalent);</w:t>
      </w:r>
    </w:p>
    <w:p w14:paraId="111671A7" w14:textId="77777777" w:rsidR="00E54024" w:rsidRPr="003E1719" w:rsidRDefault="00E54024" w:rsidP="00E54024">
      <w:pPr>
        <w:pStyle w:val="SingleTxtG"/>
        <w:ind w:left="1701"/>
      </w:pPr>
      <w:r w:rsidRPr="003E1719">
        <w:t>Non-electrical equipment (see ISO 80079-36:2016 or at least equivalent);</w:t>
      </w:r>
    </w:p>
    <w:p w14:paraId="2512D1EF" w14:textId="77777777" w:rsidR="00E54024" w:rsidRPr="003E1719" w:rsidRDefault="00E54024" w:rsidP="00E54024">
      <w:pPr>
        <w:pStyle w:val="SingleTxtG"/>
        <w:ind w:left="2268"/>
      </w:pPr>
      <w:r w:rsidRPr="003E1719">
        <w:t>EEx (fr): flow restricting enclosure (EN 13463-2:2005 or at least equivalent);</w:t>
      </w:r>
    </w:p>
    <w:p w14:paraId="5E0C957D" w14:textId="77777777" w:rsidR="00E54024" w:rsidRPr="003E1719" w:rsidRDefault="00E54024" w:rsidP="00E54024">
      <w:pPr>
        <w:pStyle w:val="SingleTxtG"/>
        <w:ind w:left="2268"/>
      </w:pPr>
      <w:r w:rsidRPr="003E1719">
        <w:t>EEx (d): flameproof enclosure (EN 13463-3:2005 or at least equivalent);</w:t>
      </w:r>
    </w:p>
    <w:p w14:paraId="23CFCA2F" w14:textId="77777777" w:rsidR="00E54024" w:rsidRPr="003E1719" w:rsidRDefault="00E54024" w:rsidP="00E54024">
      <w:pPr>
        <w:pStyle w:val="SingleTxtG"/>
        <w:ind w:left="2268"/>
      </w:pPr>
      <w:r w:rsidRPr="003E1719">
        <w:t>EEx (c): constructional safety (ISO 80079-37:2016 or at least equivalent);</w:t>
      </w:r>
    </w:p>
    <w:p w14:paraId="758C2485" w14:textId="77777777" w:rsidR="00E54024" w:rsidRPr="003E1719" w:rsidRDefault="00E54024" w:rsidP="00E54024">
      <w:pPr>
        <w:pStyle w:val="SingleTxtG"/>
        <w:ind w:left="2268"/>
      </w:pPr>
      <w:r w:rsidRPr="003E1719">
        <w:t>EEx (b): control of ignition source (EN 13463-6:2005 or at least equivalent);</w:t>
      </w:r>
    </w:p>
    <w:p w14:paraId="1C61EC0B" w14:textId="77777777" w:rsidR="00E54024" w:rsidRPr="003E1719" w:rsidRDefault="00E54024" w:rsidP="00E54024">
      <w:pPr>
        <w:pStyle w:val="SingleTxtG"/>
        <w:ind w:left="2268"/>
      </w:pPr>
      <w:r w:rsidRPr="003E1719">
        <w:t>EEx (k): liquid immersion: (EN 13463-8:2003 or at least equivalent);”.</w:t>
      </w:r>
    </w:p>
    <w:p w14:paraId="108BBDDD" w14:textId="6C580897" w:rsidR="00E54024" w:rsidRPr="003E1719" w:rsidRDefault="00E54024" w:rsidP="00744E1D">
      <w:pPr>
        <w:pStyle w:val="SingleTxtG"/>
      </w:pPr>
      <w:r w:rsidRPr="003E1719">
        <w:rPr>
          <w:i/>
        </w:rPr>
        <w:t>(Reference documents: ECE/TRANS/WP.15/AC.2/2018/11 as amended by informal document INF.21)</w:t>
      </w:r>
    </w:p>
    <w:p w14:paraId="5BFF71EB" w14:textId="77777777" w:rsidR="00E54024" w:rsidRPr="003E1719" w:rsidRDefault="00E54024" w:rsidP="00E54024">
      <w:pPr>
        <w:pStyle w:val="SingleTxtG"/>
      </w:pPr>
      <w:r w:rsidRPr="003E1719">
        <w:t>1.2.1</w:t>
      </w:r>
      <w:r w:rsidRPr="003E1719">
        <w:tab/>
        <w:t>Insert the following new definitions in alphabetical order:</w:t>
      </w:r>
    </w:p>
    <w:p w14:paraId="71C22BC5" w14:textId="77777777" w:rsidR="00E54024" w:rsidRPr="003E1719" w:rsidRDefault="00E54024" w:rsidP="00E54024">
      <w:pPr>
        <w:pStyle w:val="SingleTxtG"/>
      </w:pPr>
      <w:r w:rsidRPr="003E1719">
        <w:t>“</w:t>
      </w:r>
      <w:r w:rsidRPr="003E1719">
        <w:rPr>
          <w:i/>
          <w:iCs/>
        </w:rPr>
        <w:t>Self-contained protection systems</w:t>
      </w:r>
      <w:r w:rsidRPr="003E1719">
        <w:t xml:space="preserve"> means all devices which are intended to halt incipient explosions immediately and/or to limit the effective range of an explosion and which are separately made available on the market for use as self-contained systems. This includes flame arresters, high velocity vent valves, deflagration safe vacuum valves and devices for the safe depressurization of cargo tanks capable of withstanding a deflagration (see also Flame arrester, High velocity vent valve, Vacuum valve, Devices for the safe depressurization of cargo tanks and Deflagration);”.</w:t>
      </w:r>
    </w:p>
    <w:p w14:paraId="411617E2" w14:textId="77777777" w:rsidR="00E54024" w:rsidRPr="003E1719" w:rsidRDefault="00E54024" w:rsidP="00E54024">
      <w:pPr>
        <w:pStyle w:val="SingleTxtG"/>
        <w:rPr>
          <w:i/>
          <w:iCs/>
        </w:rPr>
      </w:pPr>
      <w:r w:rsidRPr="003E1719">
        <w:rPr>
          <w:i/>
          <w:iCs/>
        </w:rPr>
        <w:t>(Reference document: ECE/TRANS/WP.15/AC.2/2018/11)</w:t>
      </w:r>
    </w:p>
    <w:p w14:paraId="079F0190" w14:textId="0837CAA3" w:rsidR="00E54024" w:rsidRPr="003E1719" w:rsidRDefault="00E54024" w:rsidP="00E54024">
      <w:pPr>
        <w:pStyle w:val="SingleTxtG"/>
      </w:pPr>
      <w:r w:rsidRPr="003E1719">
        <w:t>“</w:t>
      </w:r>
      <w:r w:rsidRPr="003E1719">
        <w:rPr>
          <w:i/>
          <w:iCs/>
        </w:rPr>
        <w:t>Explosion protection</w:t>
      </w:r>
      <w:r w:rsidRPr="003E1719">
        <w:t xml:space="preserve"> means all of the requirements which have to be met and means which have to be taken to avoid damage caused by explosions.</w:t>
      </w:r>
    </w:p>
    <w:p w14:paraId="7A0B9739" w14:textId="77777777" w:rsidR="00E54024" w:rsidRPr="003E1719" w:rsidRDefault="00E54024" w:rsidP="00E54024">
      <w:pPr>
        <w:pStyle w:val="SingleTxtG"/>
      </w:pPr>
      <w:r w:rsidRPr="003E1719">
        <w:t>This includes:</w:t>
      </w:r>
    </w:p>
    <w:p w14:paraId="29B56277" w14:textId="77777777" w:rsidR="00E54024" w:rsidRPr="003E1719" w:rsidRDefault="00E54024" w:rsidP="00E54024">
      <w:pPr>
        <w:pStyle w:val="SingleTxtG"/>
      </w:pPr>
      <w:r w:rsidRPr="003E1719">
        <w:lastRenderedPageBreak/>
        <w:t>Organizational measures such as, for example:</w:t>
      </w:r>
    </w:p>
    <w:p w14:paraId="2E8F3357" w14:textId="39B2C791" w:rsidR="00E54024" w:rsidRPr="003E1719" w:rsidRDefault="00E54024" w:rsidP="00E54024">
      <w:pPr>
        <w:pStyle w:val="Bullet1G"/>
        <w:tabs>
          <w:tab w:val="clear" w:pos="1701"/>
        </w:tabs>
        <w:suppressAutoHyphens w:val="0"/>
        <w:spacing w:line="240" w:lineRule="auto"/>
        <w:ind w:hanging="141"/>
      </w:pPr>
      <w:r w:rsidRPr="003E1719">
        <w:t>Determining explosion hazardous areas (classification of zones): in which an explosive atmosphere consisting of a mixture with air of flammable gases, vapours or sprays is likely to occur:</w:t>
      </w:r>
    </w:p>
    <w:p w14:paraId="46B16EB7" w14:textId="77777777" w:rsidR="00E54024" w:rsidRPr="003E1719" w:rsidRDefault="00E54024" w:rsidP="00647FA8">
      <w:pPr>
        <w:pStyle w:val="SingleTxtG"/>
        <w:ind w:left="1843"/>
      </w:pPr>
      <w:r w:rsidRPr="003E1719">
        <w:t>(a)</w:t>
      </w:r>
      <w:r w:rsidRPr="003E1719">
        <w:tab/>
        <w:t>continuously or for long periods or frequently (zone 0);</w:t>
      </w:r>
    </w:p>
    <w:p w14:paraId="1FF141B7" w14:textId="77777777" w:rsidR="00E54024" w:rsidRPr="003E1719" w:rsidRDefault="00E54024" w:rsidP="00647FA8">
      <w:pPr>
        <w:pStyle w:val="SingleTxtG"/>
        <w:ind w:left="1843"/>
      </w:pPr>
      <w:r w:rsidRPr="003E1719">
        <w:t>(b)</w:t>
      </w:r>
      <w:r w:rsidRPr="003E1719">
        <w:tab/>
        <w:t>occasionally in normal operation (zone 1); or</w:t>
      </w:r>
    </w:p>
    <w:p w14:paraId="0572DE27" w14:textId="77777777" w:rsidR="00E54024" w:rsidRPr="003E1719" w:rsidRDefault="00E54024" w:rsidP="00647FA8">
      <w:pPr>
        <w:pStyle w:val="SingleTxtG"/>
        <w:ind w:left="1843"/>
      </w:pPr>
      <w:r w:rsidRPr="003E1719">
        <w:t>(c)</w:t>
      </w:r>
      <w:r w:rsidRPr="003E1719">
        <w:tab/>
        <w:t>exceptionally or only briefly (zone 2);</w:t>
      </w:r>
    </w:p>
    <w:p w14:paraId="22C13B63" w14:textId="77777777" w:rsidR="00E54024" w:rsidRPr="003E1719" w:rsidRDefault="00E54024" w:rsidP="00647FA8">
      <w:pPr>
        <w:pStyle w:val="SingleTxtG"/>
        <w:ind w:left="1843"/>
      </w:pPr>
      <w:r w:rsidRPr="003E1719">
        <w:t>(see Directive 1999/92/EC</w:t>
      </w:r>
      <w:r w:rsidRPr="003E1719">
        <w:rPr>
          <w:rStyle w:val="FootnoteReference"/>
        </w:rPr>
        <w:footnoteReference w:customMarkFollows="1" w:id="30"/>
        <w:t>6</w:t>
      </w:r>
      <w:r w:rsidRPr="003E1719">
        <w:t>).</w:t>
      </w:r>
    </w:p>
    <w:p w14:paraId="6A1007CC" w14:textId="77777777" w:rsidR="00E54024" w:rsidRPr="003E1719" w:rsidRDefault="00E54024" w:rsidP="00E54024">
      <w:pPr>
        <w:pStyle w:val="Bullet1G"/>
        <w:tabs>
          <w:tab w:val="clear" w:pos="1701"/>
        </w:tabs>
        <w:suppressAutoHyphens w:val="0"/>
        <w:spacing w:line="240" w:lineRule="auto"/>
        <w:ind w:hanging="141"/>
      </w:pPr>
      <w:r w:rsidRPr="003E1719">
        <w:t>Prevention of ignition sources (use of low-sparking hand-tools, no smoking, use of personal protective equipment including dissipative shoes, non-isolating gloves, etc.);</w:t>
      </w:r>
    </w:p>
    <w:p w14:paraId="04081E37" w14:textId="77777777" w:rsidR="00E54024" w:rsidRPr="003E1719" w:rsidRDefault="00E54024" w:rsidP="00E54024">
      <w:pPr>
        <w:pStyle w:val="Bullet1G"/>
        <w:tabs>
          <w:tab w:val="clear" w:pos="1701"/>
        </w:tabs>
        <w:suppressAutoHyphens w:val="0"/>
        <w:spacing w:line="240" w:lineRule="auto"/>
        <w:ind w:hanging="141"/>
      </w:pPr>
      <w:r w:rsidRPr="003E1719">
        <w:t>Drafting of working instructions.</w:t>
      </w:r>
    </w:p>
    <w:p w14:paraId="467BD62F" w14:textId="77777777" w:rsidR="00E54024" w:rsidRPr="003E1719" w:rsidRDefault="00E54024" w:rsidP="00E54024">
      <w:pPr>
        <w:pStyle w:val="SingleTxtG"/>
      </w:pPr>
      <w:r w:rsidRPr="003E1719">
        <w:t>And technical requirements such as, for example:</w:t>
      </w:r>
    </w:p>
    <w:p w14:paraId="17D49761" w14:textId="0B673FB2" w:rsidR="00E54024" w:rsidRPr="003E1719" w:rsidRDefault="00E54024" w:rsidP="00E54024">
      <w:pPr>
        <w:pStyle w:val="Bullet1G"/>
        <w:tabs>
          <w:tab w:val="clear" w:pos="1701"/>
        </w:tabs>
        <w:suppressAutoHyphens w:val="0"/>
        <w:spacing w:line="240" w:lineRule="auto"/>
        <w:ind w:hanging="141"/>
      </w:pPr>
      <w:r w:rsidRPr="003E1719">
        <w:t>Use of installations and equipment proven to be appropriate for use in the different explosion hazardous areas;</w:t>
      </w:r>
    </w:p>
    <w:p w14:paraId="51C01098" w14:textId="77777777" w:rsidR="00E54024" w:rsidRPr="003E1719" w:rsidRDefault="00E54024" w:rsidP="00E54024">
      <w:pPr>
        <w:pStyle w:val="Bullet1G"/>
        <w:tabs>
          <w:tab w:val="clear" w:pos="1701"/>
        </w:tabs>
        <w:suppressAutoHyphens w:val="0"/>
        <w:spacing w:line="240" w:lineRule="auto"/>
        <w:ind w:hanging="141"/>
      </w:pPr>
      <w:r w:rsidRPr="003E1719">
        <w:t>Use of self-contained protection systems;</w:t>
      </w:r>
    </w:p>
    <w:p w14:paraId="50498570" w14:textId="77777777" w:rsidR="00E54024" w:rsidRPr="003E1719" w:rsidRDefault="00E54024" w:rsidP="00E54024">
      <w:pPr>
        <w:pStyle w:val="Bullet1G"/>
        <w:tabs>
          <w:tab w:val="clear" w:pos="1701"/>
        </w:tabs>
        <w:suppressAutoHyphens w:val="0"/>
        <w:spacing w:line="240" w:lineRule="auto"/>
        <w:ind w:hanging="141"/>
      </w:pPr>
      <w:r w:rsidRPr="003E1719">
        <w:t>Monitoring of potentially explosive atmospheres by the use of gas detection systems and gas detectors;”.</w:t>
      </w:r>
    </w:p>
    <w:p w14:paraId="2F90FAF2" w14:textId="4A5C037F" w:rsidR="00E54024" w:rsidRPr="003E1719" w:rsidRDefault="00E54024" w:rsidP="00E54024">
      <w:pPr>
        <w:pStyle w:val="Bullet1G"/>
        <w:numPr>
          <w:ilvl w:val="0"/>
          <w:numId w:val="0"/>
        </w:numPr>
        <w:ind w:left="1134"/>
      </w:pPr>
      <w:r w:rsidRPr="003E1719">
        <w:rPr>
          <w:i/>
        </w:rPr>
        <w:t>(Reference document</w:t>
      </w:r>
      <w:r w:rsidR="00744E1D">
        <w:rPr>
          <w:i/>
        </w:rPr>
        <w:t>s</w:t>
      </w:r>
      <w:r w:rsidRPr="003E1719">
        <w:rPr>
          <w:i/>
        </w:rPr>
        <w:t>: ECE/TRANS/WP.15/AC.2/2018/11 as amended by informal document INF.21</w:t>
      </w:r>
      <w:r w:rsidRPr="003E1719">
        <w:rPr>
          <w:rFonts w:eastAsia="SimSun"/>
          <w:i/>
        </w:rPr>
        <w:t>)</w:t>
      </w:r>
    </w:p>
    <w:p w14:paraId="67F7E6E9" w14:textId="2CD8E0A3" w:rsidR="00E54024" w:rsidRPr="003E1719" w:rsidRDefault="00E54024" w:rsidP="00E54024">
      <w:pPr>
        <w:pStyle w:val="SingleTxtG"/>
      </w:pPr>
      <w:r w:rsidRPr="003E1719">
        <w:t>“</w:t>
      </w:r>
      <w:r w:rsidRPr="003E1719">
        <w:rPr>
          <w:i/>
        </w:rPr>
        <w:t>Equipment</w:t>
      </w:r>
      <w:r w:rsidRPr="003E1719">
        <w:t xml:space="preserve"> (see Directive 2014/34/EU</w:t>
      </w:r>
      <w:r w:rsidRPr="003E1719">
        <w:rPr>
          <w:rStyle w:val="FootnoteReference"/>
        </w:rPr>
        <w:footnoteReference w:customMarkFollows="1" w:id="31"/>
        <w:t>2</w:t>
      </w:r>
      <w:r w:rsidRPr="003E1719">
        <w:t>) means electrical or non-electrical machines, apparatus, fixed or mobile devices, control components and instrumentation thereof and detection or prevention systems which, separately or jointly, are intended for the generation, transfer, storage, measurement, control and conversion of energy and/or the processing of material and which are capable of causing an explosion through their own potential sources of ignition.</w:t>
      </w:r>
    </w:p>
    <w:p w14:paraId="2C62600C" w14:textId="5E76B31C" w:rsidR="00E54024" w:rsidRPr="003E1719" w:rsidRDefault="00E54024" w:rsidP="00E54024">
      <w:pPr>
        <w:pStyle w:val="SingleTxtG"/>
      </w:pPr>
      <w:r w:rsidRPr="003E1719">
        <w:t>Equipment and articles which are assigned a UN number and transported as cargo are not included;”.</w:t>
      </w:r>
    </w:p>
    <w:p w14:paraId="550B794F" w14:textId="77777777" w:rsidR="00E54024" w:rsidRPr="003E1719" w:rsidRDefault="00E54024" w:rsidP="00E54024">
      <w:pPr>
        <w:pStyle w:val="SingleTxtG"/>
      </w:pPr>
      <w:r w:rsidRPr="003E1719">
        <w:rPr>
          <w:i/>
        </w:rPr>
        <w:t>(Reference documents: ECE/TRANS/WP.15/AC.2/2018/11 as amended by informal document INF.21)</w:t>
      </w:r>
    </w:p>
    <w:p w14:paraId="3439BA72" w14:textId="50EE10F1" w:rsidR="00E54024" w:rsidRPr="003E1719" w:rsidRDefault="00E54024" w:rsidP="00E54024">
      <w:pPr>
        <w:pStyle w:val="SingleTxtG"/>
      </w:pPr>
      <w:r w:rsidRPr="003E1719">
        <w:t>“</w:t>
      </w:r>
      <w:r w:rsidRPr="003E1719">
        <w:rPr>
          <w:i/>
        </w:rPr>
        <w:t>Equipment intended for use in explosion hazardous areas</w:t>
      </w:r>
      <w:r w:rsidRPr="003E1719">
        <w:t xml:space="preserve"> means electrical and non-electrical equipment where measures are taken to prevent the equipment’s own ignition sources becoming effective. Such equipment shall comply with the requirements for use within the respective zone. It shall be tested according to the type of protection and evidence of compliance with the applicable requirements (e.g., conformity assessment procedure according to Directive 2014/34/EU,</w:t>
      </w:r>
      <w:r w:rsidRPr="003E1719">
        <w:rPr>
          <w:rStyle w:val="FootnoteReference"/>
        </w:rPr>
        <w:footnoteReference w:customMarkFollows="1" w:id="32"/>
        <w:t>2</w:t>
      </w:r>
      <w:r w:rsidRPr="003E1719">
        <w:t xml:space="preserve"> the IECEx System,</w:t>
      </w:r>
      <w:r w:rsidRPr="003E1719">
        <w:rPr>
          <w:rStyle w:val="FootnoteReference"/>
        </w:rPr>
        <w:footnoteReference w:customMarkFollows="1" w:id="33"/>
        <w:t>5</w:t>
      </w:r>
      <w:r w:rsidRPr="003E1719">
        <w:t xml:space="preserve"> ECE/TRADE/391</w:t>
      </w:r>
      <w:r w:rsidRPr="003E1719">
        <w:rPr>
          <w:rStyle w:val="FootnoteReference"/>
        </w:rPr>
        <w:footnoteReference w:customMarkFollows="1" w:id="34"/>
        <w:t>3</w:t>
      </w:r>
      <w:r w:rsidRPr="003E1719">
        <w:t xml:space="preserve"> or at least equivalent) shall be supplied;”. </w:t>
      </w:r>
    </w:p>
    <w:p w14:paraId="25B26CBA" w14:textId="77777777" w:rsidR="00E54024" w:rsidRPr="003E1719" w:rsidRDefault="00E54024" w:rsidP="00E54024">
      <w:pPr>
        <w:pStyle w:val="SingleTxtG"/>
      </w:pPr>
      <w:r w:rsidRPr="003E1719">
        <w:rPr>
          <w:i/>
        </w:rPr>
        <w:t>(Reference documents: ECE/TRANS/WP.15/AC.2/2018/11 as amended by informal document INF.21)</w:t>
      </w:r>
    </w:p>
    <w:p w14:paraId="4901CFB8" w14:textId="59C6E89E" w:rsidR="00E54024" w:rsidRPr="003E1719" w:rsidRDefault="00E54024" w:rsidP="00E54024">
      <w:pPr>
        <w:pStyle w:val="SingleTxtG"/>
      </w:pPr>
      <w:r w:rsidRPr="003E1719">
        <w:lastRenderedPageBreak/>
        <w:t>“</w:t>
      </w:r>
      <w:r w:rsidRPr="003E1719">
        <w:rPr>
          <w:i/>
        </w:rPr>
        <w:t>Equipment category</w:t>
      </w:r>
      <w:r w:rsidRPr="003E1719">
        <w:t xml:space="preserve"> (see Directive 2014/34/EU</w:t>
      </w:r>
      <w:r w:rsidRPr="003E1719">
        <w:rPr>
          <w:rStyle w:val="FootnoteReference"/>
        </w:rPr>
        <w:footnoteReference w:customMarkFollows="1" w:id="35"/>
        <w:t>2</w:t>
      </w:r>
      <w:r w:rsidRPr="003E1719">
        <w:t>) means the classification of equipment to be used within explosion hazardous areas determining the requisite level of protection to be ensured.</w:t>
      </w:r>
    </w:p>
    <w:p w14:paraId="658AAFDE" w14:textId="77777777" w:rsidR="00E54024" w:rsidRPr="003E1719" w:rsidRDefault="00E54024" w:rsidP="00E54024">
      <w:pPr>
        <w:pStyle w:val="SingleTxtG"/>
      </w:pPr>
      <w:r w:rsidRPr="003E1719">
        <w:t>Equipment category 1 comprises equipment designed to be capable of functioning in conformity with the operational parameters established by the manufacturer and ensuring a very high level of protection.</w:t>
      </w:r>
    </w:p>
    <w:p w14:paraId="1489B251" w14:textId="77777777" w:rsidR="00E54024" w:rsidRPr="003E1719" w:rsidRDefault="00E54024" w:rsidP="00E54024">
      <w:pPr>
        <w:pStyle w:val="SingleTxtG"/>
      </w:pPr>
      <w:r w:rsidRPr="003E1719">
        <w:t>Equipment in this category is intended for use in areas in which explosive atmospheres caused by mixtures of air and gases, vapours or mists or by air/dust mixtures are present continuously, for long periods or frequently.</w:t>
      </w:r>
    </w:p>
    <w:p w14:paraId="018A78AA" w14:textId="77777777" w:rsidR="00E54024" w:rsidRPr="003E1719" w:rsidRDefault="00E54024" w:rsidP="00E54024">
      <w:pPr>
        <w:pStyle w:val="SingleTxtG"/>
      </w:pPr>
      <w:r w:rsidRPr="003E1719">
        <w:t>Equipment in this category must ensure the requisite level of protection, even in the event of rare incidents relating to equipment, and is characterized by means of protection such that:</w:t>
      </w:r>
    </w:p>
    <w:p w14:paraId="3843BDD1" w14:textId="77777777" w:rsidR="00E54024" w:rsidRPr="003E1719" w:rsidRDefault="00E54024" w:rsidP="00E54024">
      <w:pPr>
        <w:pStyle w:val="Bullet1G"/>
        <w:tabs>
          <w:tab w:val="clear" w:pos="1701"/>
        </w:tabs>
        <w:suppressAutoHyphens w:val="0"/>
        <w:spacing w:line="240" w:lineRule="auto"/>
        <w:ind w:hanging="141"/>
      </w:pPr>
      <w:r w:rsidRPr="003E1719">
        <w:t>Either, in the event of failure of one means of protection, at least one independent second means provides the requisite level of protection; or</w:t>
      </w:r>
    </w:p>
    <w:p w14:paraId="19D5CD47" w14:textId="77777777" w:rsidR="00E54024" w:rsidRPr="003E1719" w:rsidRDefault="00E54024" w:rsidP="00E54024">
      <w:pPr>
        <w:pStyle w:val="Bullet1G"/>
        <w:tabs>
          <w:tab w:val="clear" w:pos="1701"/>
        </w:tabs>
        <w:suppressAutoHyphens w:val="0"/>
        <w:spacing w:line="240" w:lineRule="auto"/>
        <w:ind w:hanging="141"/>
      </w:pPr>
      <w:r w:rsidRPr="003E1719">
        <w:t>Or the requisite level of protection is assured in the event of two faults occurring independently of each other.</w:t>
      </w:r>
    </w:p>
    <w:p w14:paraId="3A30CD46" w14:textId="5929F423" w:rsidR="00E54024" w:rsidRPr="003E1719" w:rsidRDefault="00E54024" w:rsidP="00E54024">
      <w:pPr>
        <w:pStyle w:val="SingleTxtG"/>
      </w:pPr>
      <w:r w:rsidRPr="003E1719">
        <w:t>Equipment of category 1 according to Directive 2014/34/EU</w:t>
      </w:r>
      <w:r w:rsidRPr="003E1719">
        <w:rPr>
          <w:rStyle w:val="FootnoteReference"/>
        </w:rPr>
        <w:footnoteReference w:customMarkFollows="1" w:id="36"/>
        <w:t>2</w:t>
      </w:r>
      <w:r w:rsidRPr="003E1719">
        <w:t xml:space="preserve"> is marked as II 1 G. Such equipment corresponds to EPL</w:t>
      </w:r>
      <w:r w:rsidRPr="003E1719">
        <w:rPr>
          <w:rStyle w:val="FootnoteReference"/>
        </w:rPr>
        <w:footnoteReference w:customMarkFollows="1" w:id="37"/>
        <w:t>7</w:t>
      </w:r>
      <w:r w:rsidRPr="003E1719">
        <w:t xml:space="preserve"> ‘Ga’ according to IEC 60079-0.</w:t>
      </w:r>
    </w:p>
    <w:p w14:paraId="7D3FBDE8" w14:textId="77777777" w:rsidR="00E54024" w:rsidRPr="003E1719" w:rsidRDefault="00E54024" w:rsidP="00E54024">
      <w:pPr>
        <w:pStyle w:val="SingleTxtG"/>
      </w:pPr>
      <w:r w:rsidRPr="003E1719">
        <w:t>Equipment of category 1 is suitable for use in zones 0, 1 and 2.</w:t>
      </w:r>
    </w:p>
    <w:p w14:paraId="1165786D" w14:textId="77777777" w:rsidR="00E54024" w:rsidRPr="003E1719" w:rsidRDefault="00E54024" w:rsidP="00E54024">
      <w:pPr>
        <w:pStyle w:val="SingleTxtG"/>
      </w:pPr>
      <w:r w:rsidRPr="003E1719">
        <w:t>Equipment category 2 comprises equipment designed to be capable of functioning in conformity with the operational parameters established by the manufacturer and of ensuring a high level of protection.</w:t>
      </w:r>
    </w:p>
    <w:p w14:paraId="7CC9ACE9" w14:textId="77777777" w:rsidR="00E54024" w:rsidRPr="003E1719" w:rsidRDefault="00E54024" w:rsidP="00E54024">
      <w:pPr>
        <w:pStyle w:val="SingleTxtG"/>
      </w:pPr>
      <w:r w:rsidRPr="003E1719">
        <w:t>Equipment in this category is intended for use in areas in which explosive atmospheres caused by mixtures of air and gases, vapours or mists or by air/dust mixtures are likely to occur occasionally.</w:t>
      </w:r>
    </w:p>
    <w:p w14:paraId="5FFB5324" w14:textId="77777777" w:rsidR="00E54024" w:rsidRPr="003E1719" w:rsidRDefault="00E54024" w:rsidP="00E54024">
      <w:pPr>
        <w:pStyle w:val="SingleTxtG"/>
      </w:pPr>
      <w:r w:rsidRPr="003E1719">
        <w:t>The means of protection relating to equipment in this category ensure the requisite level of protection, even in the event of frequently occurring disturbances or equipment faults which normally have to be taken into account.</w:t>
      </w:r>
    </w:p>
    <w:p w14:paraId="47B16684" w14:textId="18030F73" w:rsidR="00E54024" w:rsidRPr="003E1719" w:rsidRDefault="00E54024" w:rsidP="00E54024">
      <w:pPr>
        <w:pStyle w:val="SingleTxtG"/>
      </w:pPr>
      <w:r w:rsidRPr="003E1719">
        <w:t>Equipment of category 2 according to Directive 2014/34/EU</w:t>
      </w:r>
      <w:r w:rsidRPr="003E1719">
        <w:rPr>
          <w:rStyle w:val="FootnoteReference"/>
        </w:rPr>
        <w:footnoteReference w:customMarkFollows="1" w:id="38"/>
        <w:t>2</w:t>
      </w:r>
      <w:r w:rsidRPr="003E1719">
        <w:t xml:space="preserve"> is marked as II 2 G. Such equipment corresponds to EPL</w:t>
      </w:r>
      <w:r w:rsidRPr="003E1719">
        <w:rPr>
          <w:rStyle w:val="FootnoteReference"/>
        </w:rPr>
        <w:footnoteReference w:customMarkFollows="1" w:id="39"/>
        <w:t>7</w:t>
      </w:r>
      <w:r w:rsidRPr="003E1719">
        <w:t xml:space="preserve"> ‘Gb’ according to IEC 60079-0.</w:t>
      </w:r>
    </w:p>
    <w:p w14:paraId="7BB6B901" w14:textId="77777777" w:rsidR="00E54024" w:rsidRPr="003E1719" w:rsidRDefault="00E54024" w:rsidP="00E54024">
      <w:pPr>
        <w:pStyle w:val="SingleTxtG"/>
      </w:pPr>
      <w:r w:rsidRPr="003E1719">
        <w:t>Equipment category 2 is suitable for use in zones 1 and 2.</w:t>
      </w:r>
    </w:p>
    <w:p w14:paraId="2BE46083" w14:textId="77777777" w:rsidR="00E54024" w:rsidRPr="003E1719" w:rsidRDefault="00E54024" w:rsidP="00E54024">
      <w:pPr>
        <w:pStyle w:val="SingleTxtG"/>
      </w:pPr>
      <w:r w:rsidRPr="003E1719">
        <w:t>Equipment category 3 comprises equipment designed to be capable of functioning in conformity with the operating parameters established by the manufacturer and ensuring a normal level of protection.</w:t>
      </w:r>
    </w:p>
    <w:p w14:paraId="735752E2" w14:textId="77777777" w:rsidR="00E54024" w:rsidRPr="003E1719" w:rsidRDefault="00E54024" w:rsidP="00E54024">
      <w:pPr>
        <w:pStyle w:val="SingleTxtG"/>
      </w:pPr>
      <w:r w:rsidRPr="003E1719">
        <w:t xml:space="preserve">Equipment in this category is intended for use in areas in which explosive atmospheres caused by mixtures of air and gases, vapours or mists or by air/dust mixtures are unlikely to occur or, if they do occur, are likely to do so only infrequently and for a short period only. </w:t>
      </w:r>
    </w:p>
    <w:p w14:paraId="7813AB5F" w14:textId="77777777" w:rsidR="00E54024" w:rsidRPr="003E1719" w:rsidRDefault="00E54024" w:rsidP="00E54024">
      <w:pPr>
        <w:pStyle w:val="SingleTxtG"/>
      </w:pPr>
      <w:r w:rsidRPr="003E1719">
        <w:t>Equipment in this category ensures the requisite level of protection during normal operation.</w:t>
      </w:r>
    </w:p>
    <w:p w14:paraId="25A264B5" w14:textId="17C0A911" w:rsidR="00E54024" w:rsidRPr="003E1719" w:rsidRDefault="00E54024" w:rsidP="00E54024">
      <w:pPr>
        <w:pStyle w:val="SingleTxtG"/>
      </w:pPr>
      <w:r w:rsidRPr="003E1719">
        <w:lastRenderedPageBreak/>
        <w:t>Equipment of category 3 according to Directive 2014/34/EU</w:t>
      </w:r>
      <w:r w:rsidRPr="003E1719">
        <w:rPr>
          <w:rStyle w:val="FootnoteReference"/>
        </w:rPr>
        <w:footnoteReference w:customMarkFollows="1" w:id="40"/>
        <w:t>2</w:t>
      </w:r>
      <w:r w:rsidRPr="003E1719">
        <w:t xml:space="preserve"> is marked as II 3 G. Such equipment corresponds to EPL</w:t>
      </w:r>
      <w:r w:rsidRPr="003E1719">
        <w:rPr>
          <w:rStyle w:val="FootnoteReference"/>
        </w:rPr>
        <w:footnoteReference w:customMarkFollows="1" w:id="41"/>
        <w:t xml:space="preserve">7 </w:t>
      </w:r>
      <w:r w:rsidRPr="003E1719">
        <w:t>‘Gc’ according to IEC 60079-0.</w:t>
      </w:r>
    </w:p>
    <w:p w14:paraId="61FE3DB5" w14:textId="77777777" w:rsidR="00E54024" w:rsidRPr="003E1719" w:rsidRDefault="00E54024" w:rsidP="00E54024">
      <w:pPr>
        <w:pStyle w:val="SingleTxtG"/>
      </w:pPr>
      <w:r w:rsidRPr="003E1719">
        <w:t>Equipment of category 3 is suitable for use in zone 2.”.</w:t>
      </w:r>
    </w:p>
    <w:p w14:paraId="71922D4E" w14:textId="77777777" w:rsidR="00E54024" w:rsidRPr="003E1719" w:rsidRDefault="00E54024" w:rsidP="00E54024">
      <w:pPr>
        <w:pStyle w:val="SingleTxtG"/>
      </w:pPr>
      <w:r w:rsidRPr="003E1719">
        <w:rPr>
          <w:i/>
        </w:rPr>
        <w:t>(Reference documents: ECE/TRANS/WP.15/AC.2/2018/11 as amended by informal document INF.21)</w:t>
      </w:r>
    </w:p>
    <w:p w14:paraId="0FE10066" w14:textId="77777777" w:rsidR="00E54024" w:rsidRPr="003E1719" w:rsidRDefault="00E54024" w:rsidP="00E54024">
      <w:pPr>
        <w:pStyle w:val="SingleTxtG"/>
      </w:pPr>
      <w:r w:rsidRPr="003E1719">
        <w:t>“</w:t>
      </w:r>
      <w:r w:rsidRPr="003E1719">
        <w:rPr>
          <w:i/>
        </w:rPr>
        <w:t>Equipment protection level</w:t>
      </w:r>
      <w:r w:rsidRPr="003E1719">
        <w:t xml:space="preserve"> (EPL</w:t>
      </w:r>
      <w:r w:rsidRPr="003E1719">
        <w:rPr>
          <w:rStyle w:val="FootnoteReference"/>
        </w:rPr>
        <w:footnoteReference w:customMarkFollows="1" w:id="42"/>
        <w:t>7</w:t>
      </w:r>
      <w:r w:rsidRPr="003E1719">
        <w:t xml:space="preserve"> (see IEC 60079-0)) means the level of protection assigned to equipment based on its likelihood of becoming a source of ignition.</w:t>
      </w:r>
    </w:p>
    <w:p w14:paraId="45D914A8" w14:textId="77777777" w:rsidR="00E54024" w:rsidRPr="003E1719" w:rsidRDefault="00E54024" w:rsidP="00E54024">
      <w:pPr>
        <w:pStyle w:val="SingleTxtG"/>
      </w:pPr>
      <w:r w:rsidRPr="003E1719">
        <w:t>EPL ‘Ga’:</w:t>
      </w:r>
    </w:p>
    <w:p w14:paraId="33FA5570" w14:textId="16EB0E6B" w:rsidR="00E54024" w:rsidRPr="003E1719" w:rsidRDefault="00E54024" w:rsidP="00E54024">
      <w:pPr>
        <w:pStyle w:val="SingleTxtG"/>
      </w:pPr>
      <w:r w:rsidRPr="003E1719">
        <w:t>Equipment with a ‘very high’ level of protection. Such equipment corresponds to equipment category 1 according to Directive 2014/34/EU.</w:t>
      </w:r>
      <w:r w:rsidRPr="003E1719">
        <w:rPr>
          <w:rStyle w:val="FootnoteReference"/>
        </w:rPr>
        <w:footnoteReference w:customMarkFollows="1" w:id="43"/>
        <w:t>2</w:t>
      </w:r>
    </w:p>
    <w:p w14:paraId="25AC6C73" w14:textId="77777777" w:rsidR="00E54024" w:rsidRPr="003E1719" w:rsidRDefault="00E54024" w:rsidP="00E54024">
      <w:pPr>
        <w:pStyle w:val="SingleTxtG"/>
      </w:pPr>
      <w:r w:rsidRPr="003E1719">
        <w:t>Equipment with the ‘Ga’ level of protection is suitable for use in zones 0, 1 and 2.</w:t>
      </w:r>
    </w:p>
    <w:p w14:paraId="62C94B8C" w14:textId="77777777" w:rsidR="00E54024" w:rsidRPr="003E1719" w:rsidRDefault="00E54024" w:rsidP="00E54024">
      <w:pPr>
        <w:pStyle w:val="SingleTxtG"/>
      </w:pPr>
      <w:r w:rsidRPr="003E1719">
        <w:t>EPL ‘Gb’:</w:t>
      </w:r>
    </w:p>
    <w:p w14:paraId="5F64168B" w14:textId="2DAEDD8B" w:rsidR="00E54024" w:rsidRPr="003E1719" w:rsidRDefault="00E54024" w:rsidP="00E54024">
      <w:pPr>
        <w:pStyle w:val="SingleTxtG"/>
      </w:pPr>
      <w:r w:rsidRPr="003E1719">
        <w:t>Equipment with a ‘high’ level of protection. Such equipment corresponds to equipment category 2 according to Directive 2014/34/EU.</w:t>
      </w:r>
      <w:r w:rsidRPr="003E1719">
        <w:rPr>
          <w:rStyle w:val="FootnoteReference"/>
        </w:rPr>
        <w:footnoteReference w:customMarkFollows="1" w:id="44"/>
        <w:t>2</w:t>
      </w:r>
    </w:p>
    <w:p w14:paraId="1DC1C6CA" w14:textId="77777777" w:rsidR="00E54024" w:rsidRPr="003E1719" w:rsidRDefault="00E54024" w:rsidP="00E54024">
      <w:pPr>
        <w:pStyle w:val="SingleTxtG"/>
      </w:pPr>
      <w:r w:rsidRPr="003E1719">
        <w:t>Equipment with the ‘Gb’ level of protection is suitable for use in zones 1 and 2.</w:t>
      </w:r>
    </w:p>
    <w:p w14:paraId="2DF3E343" w14:textId="77777777" w:rsidR="00E54024" w:rsidRPr="003E1719" w:rsidRDefault="00E54024" w:rsidP="00E54024">
      <w:pPr>
        <w:pStyle w:val="SingleTxtG"/>
      </w:pPr>
      <w:r w:rsidRPr="003E1719">
        <w:t>EPL ‘Gc’:</w:t>
      </w:r>
    </w:p>
    <w:p w14:paraId="00625DCE" w14:textId="6A657E1A" w:rsidR="00E54024" w:rsidRPr="003E1719" w:rsidRDefault="00E54024" w:rsidP="00E54024">
      <w:pPr>
        <w:pStyle w:val="SingleTxtG"/>
      </w:pPr>
      <w:r w:rsidRPr="003E1719">
        <w:t>Equipment with an ‘enhanced’ level of protection. Such equipment corresponds to equipment category 3 according to Directive 2014/34/EU.</w:t>
      </w:r>
      <w:r w:rsidRPr="003E1719">
        <w:rPr>
          <w:rStyle w:val="FootnoteReference"/>
        </w:rPr>
        <w:footnoteReference w:customMarkFollows="1" w:id="45"/>
        <w:t>2</w:t>
      </w:r>
    </w:p>
    <w:p w14:paraId="58B560DB" w14:textId="77777777" w:rsidR="00E54024" w:rsidRPr="003E1719" w:rsidRDefault="00E54024" w:rsidP="00E54024">
      <w:pPr>
        <w:pStyle w:val="SingleTxtG"/>
      </w:pPr>
      <w:r w:rsidRPr="003E1719">
        <w:t>Equipment with the ‘Gc’ level of protection is suitable for use in zone 2;”.</w:t>
      </w:r>
    </w:p>
    <w:p w14:paraId="4151942A" w14:textId="77777777" w:rsidR="00E54024" w:rsidRPr="003E1719" w:rsidRDefault="00E54024" w:rsidP="00E54024">
      <w:pPr>
        <w:pStyle w:val="SingleTxtG"/>
      </w:pPr>
      <w:r w:rsidRPr="003E1719">
        <w:rPr>
          <w:i/>
        </w:rPr>
        <w:t>(Reference document: ECE/TRANS/WP.15/AC.2/2018/11)</w:t>
      </w:r>
    </w:p>
    <w:p w14:paraId="71ADF8FB" w14:textId="77777777" w:rsidR="00E54024" w:rsidRPr="003E1719" w:rsidRDefault="00E54024" w:rsidP="00E54024">
      <w:pPr>
        <w:pStyle w:val="SingleTxtG"/>
      </w:pPr>
      <w:r w:rsidRPr="003E1719">
        <w:t>“</w:t>
      </w:r>
      <w:r w:rsidRPr="003E1719">
        <w:rPr>
          <w:i/>
        </w:rPr>
        <w:t>Ullage opening</w:t>
      </w:r>
      <w:r w:rsidRPr="003E1719">
        <w:t xml:space="preserve"> means a closable opening of the residual cargo tanks with a diameter of maximum 0.10 m. The ullage opening shall be designed in such a way that it is possible to determine the degree of filling by the use of gauging rods;”.</w:t>
      </w:r>
    </w:p>
    <w:p w14:paraId="3A359A56" w14:textId="77777777" w:rsidR="00E54024" w:rsidRPr="003E1719" w:rsidRDefault="00E54024" w:rsidP="00E54024">
      <w:pPr>
        <w:pStyle w:val="SingleTxtG"/>
      </w:pPr>
      <w:r w:rsidRPr="003E1719">
        <w:rPr>
          <w:i/>
        </w:rPr>
        <w:t>(Reference document: ECE/TRANS/WP.15/AC.2/2018/11)</w:t>
      </w:r>
    </w:p>
    <w:p w14:paraId="356EB779" w14:textId="77777777" w:rsidR="00E54024" w:rsidRPr="003E1719" w:rsidRDefault="00E54024" w:rsidP="00E54024">
      <w:pPr>
        <w:pStyle w:val="SingleTxtG"/>
      </w:pPr>
      <w:r w:rsidRPr="003E1719">
        <w:t>“</w:t>
      </w:r>
      <w:r w:rsidRPr="003E1719">
        <w:rPr>
          <w:i/>
        </w:rPr>
        <w:t>Oxygen measuring system</w:t>
      </w:r>
      <w:r w:rsidRPr="003E1719">
        <w:t xml:space="preserve"> means a steady-state monitoring device capable of detecting in time any significant reduction of oxygen content of the air and capable of activating the alarms in case the oxygen concentration reaches 19.5 % by volume.</w:t>
      </w:r>
    </w:p>
    <w:p w14:paraId="73817BD0" w14:textId="7CD02668" w:rsidR="00E54024" w:rsidRPr="003E1719" w:rsidRDefault="00E54024" w:rsidP="00E54024">
      <w:pPr>
        <w:pStyle w:val="SingleTxtG"/>
      </w:pPr>
      <w:r w:rsidRPr="003E1719">
        <w:t>This device shall be tested according to the European standard IEC/EN</w:t>
      </w:r>
      <w:r w:rsidRPr="003E1719">
        <w:rPr>
          <w:rStyle w:val="FootnoteReference"/>
        </w:rPr>
        <w:footnoteReference w:customMarkFollows="1" w:id="46"/>
        <w:t>4</w:t>
      </w:r>
      <w:r w:rsidRPr="003E1719">
        <w:t xml:space="preserve"> 50104:2010. If it is used in explosion hazardous areas, it shall also comply with the requirements for use in the zone concerned and evidence of such compliance (e.g., conformity assessment procedure according to Directive 2014/34/EU,</w:t>
      </w:r>
      <w:r w:rsidRPr="003E1719">
        <w:rPr>
          <w:rStyle w:val="FootnoteReference"/>
        </w:rPr>
        <w:footnoteReference w:customMarkFollows="1" w:id="47"/>
        <w:t>2</w:t>
      </w:r>
      <w:r w:rsidRPr="003E1719">
        <w:t xml:space="preserve"> the IECEx System,</w:t>
      </w:r>
      <w:r w:rsidRPr="003E1719">
        <w:rPr>
          <w:rStyle w:val="FootnoteReference"/>
        </w:rPr>
        <w:footnoteReference w:customMarkFollows="1" w:id="48"/>
        <w:t>5</w:t>
      </w:r>
      <w:r w:rsidRPr="003E1719">
        <w:t xml:space="preserve"> ECE/TRADE/391</w:t>
      </w:r>
      <w:r w:rsidRPr="003E1719">
        <w:rPr>
          <w:rStyle w:val="FootnoteReference"/>
        </w:rPr>
        <w:footnoteReference w:customMarkFollows="1" w:id="49"/>
        <w:t>3</w:t>
      </w:r>
      <w:r w:rsidRPr="003E1719">
        <w:t xml:space="preserve"> or at least equivalent) shall be supplied. </w:t>
      </w:r>
    </w:p>
    <w:p w14:paraId="4977D91E" w14:textId="42A3B591" w:rsidR="00E54024" w:rsidRPr="003E1719" w:rsidRDefault="00E54024" w:rsidP="00E54024">
      <w:pPr>
        <w:pStyle w:val="SingleTxtG"/>
      </w:pPr>
      <w:r w:rsidRPr="003E1719">
        <w:lastRenderedPageBreak/>
        <w:t>An oxygen measuring system may also be designed as part of a combination measuring system for measuring both flammable gases and oxygen;”.</w:t>
      </w:r>
    </w:p>
    <w:p w14:paraId="15D125CC" w14:textId="77777777" w:rsidR="00E54024" w:rsidRPr="003E1719" w:rsidRDefault="00E54024" w:rsidP="00E54024">
      <w:pPr>
        <w:pStyle w:val="SingleTxtG"/>
      </w:pPr>
      <w:r w:rsidRPr="003E1719">
        <w:rPr>
          <w:i/>
        </w:rPr>
        <w:t>(Reference documents: ECE/TRANS/WP.15/AC.2/2018/11 as amended by informal document INF.21)</w:t>
      </w:r>
    </w:p>
    <w:p w14:paraId="13A3CB0B" w14:textId="20B91A87" w:rsidR="00E54024" w:rsidRPr="003E1719" w:rsidRDefault="00E54024" w:rsidP="00E54024">
      <w:pPr>
        <w:pStyle w:val="SingleTxtG"/>
      </w:pPr>
      <w:r w:rsidRPr="003E1719">
        <w:t>“</w:t>
      </w:r>
      <w:r w:rsidRPr="003E1719">
        <w:rPr>
          <w:i/>
        </w:rPr>
        <w:t>Protective coaming, liquid-tight</w:t>
      </w:r>
      <w:r w:rsidRPr="003E1719">
        <w:t xml:space="preserve"> means a liquid-tight coaming on deck at the height of the outer cargo tank bulkhead (see zoning diagram), but at a maximum distance of 0.60 m to the outer cofferdam bulkhead or hold end bulkheads, which prevents liquid from entering the fore and aft parts of the vessel. The connection between the protective coamings and the spill coaming shall be liquid tight;”.</w:t>
      </w:r>
    </w:p>
    <w:p w14:paraId="0DB126DD" w14:textId="77777777" w:rsidR="00E54024" w:rsidRPr="003E1719" w:rsidRDefault="00E54024" w:rsidP="00E54024">
      <w:pPr>
        <w:pStyle w:val="SingleTxtG"/>
      </w:pPr>
      <w:r w:rsidRPr="003E1719">
        <w:rPr>
          <w:i/>
        </w:rPr>
        <w:t>(Reference document: ECE/TRANS/WP.15/AC.2/2018/11)</w:t>
      </w:r>
    </w:p>
    <w:p w14:paraId="602C92CC" w14:textId="77777777" w:rsidR="00E54024" w:rsidRPr="003E1719" w:rsidRDefault="00E54024" w:rsidP="00E54024">
      <w:pPr>
        <w:pStyle w:val="SingleTxtG"/>
      </w:pPr>
      <w:r w:rsidRPr="003E1719">
        <w:t>“</w:t>
      </w:r>
      <w:r w:rsidRPr="003E1719">
        <w:rPr>
          <w:i/>
        </w:rPr>
        <w:t>Protection wall, gas- and liquid-tight</w:t>
      </w:r>
      <w:r w:rsidRPr="003E1719">
        <w:t xml:space="preserve"> means a gas- and liquid-tight wall on deck at the height of the boundary plane of the cargo area preventing gases from entering areas outside the cargo area;”.</w:t>
      </w:r>
    </w:p>
    <w:p w14:paraId="290883E3" w14:textId="77777777" w:rsidR="00E54024" w:rsidRPr="003E1719" w:rsidRDefault="00E54024" w:rsidP="00E54024">
      <w:pPr>
        <w:pStyle w:val="SingleTxtG"/>
      </w:pPr>
      <w:r w:rsidRPr="003E1719">
        <w:rPr>
          <w:i/>
        </w:rPr>
        <w:t>(Reference document: ECE/TRANS/WP.15/AC.2/2018/11)</w:t>
      </w:r>
    </w:p>
    <w:p w14:paraId="46B864E5" w14:textId="77777777" w:rsidR="00E54024" w:rsidRPr="003E1719" w:rsidRDefault="00E54024" w:rsidP="00E54024">
      <w:pPr>
        <w:pStyle w:val="SingleTxtG"/>
      </w:pPr>
      <w:r w:rsidRPr="003E1719">
        <w:t>“</w:t>
      </w:r>
      <w:r w:rsidRPr="003E1719">
        <w:rPr>
          <w:i/>
        </w:rPr>
        <w:t>Spill coaming</w:t>
      </w:r>
      <w:r w:rsidRPr="003E1719">
        <w:t xml:space="preserve"> means a coaming on deck of the vessel parallel to the side plating with closable openings, to prevent spillage of liquids overboard. The connection to the protective coamings, if installed, shall be liquid tight;”.</w:t>
      </w:r>
    </w:p>
    <w:p w14:paraId="2B037F55" w14:textId="77777777" w:rsidR="00E54024" w:rsidRPr="003E1719" w:rsidRDefault="00E54024" w:rsidP="00E54024">
      <w:pPr>
        <w:pStyle w:val="SingleTxtG"/>
      </w:pPr>
      <w:r w:rsidRPr="003E1719">
        <w:rPr>
          <w:i/>
        </w:rPr>
        <w:t>(Reference document: ECE/TRANS/WP.15/AC.2/2018/11)</w:t>
      </w:r>
    </w:p>
    <w:p w14:paraId="4038A710" w14:textId="7CC91582" w:rsidR="00E54024" w:rsidRPr="003E1719" w:rsidRDefault="00E54024" w:rsidP="00E54024">
      <w:pPr>
        <w:pStyle w:val="SingleTxtG"/>
      </w:pPr>
      <w:r w:rsidRPr="003E1719">
        <w:t>“</w:t>
      </w:r>
      <w:r w:rsidRPr="003E1719">
        <w:rPr>
          <w:i/>
        </w:rPr>
        <w:t>Device for the safe depressurization of cargo tanks</w:t>
      </w:r>
      <w:r w:rsidRPr="003E1719">
        <w:t xml:space="preserve"> means a manually operated or remote-operated device which is mounted in such a way as to allow the cargo tanks to be depressurized in safety. When the list of substances on the vessel according to 1.16.1.2.5 contains substances for which explosion protection is required in column (17) of Table C of Chapter 3.2, the device shall be deflagration safe and capable of withstanding steady burning for the most critical substance in the vessel substance list. The deflagration safety shall be tested according to international standard ISO 16852:2016</w:t>
      </w:r>
      <w:r w:rsidRPr="003E1719">
        <w:rPr>
          <w:rStyle w:val="FootnoteReference"/>
        </w:rPr>
        <w:footnoteReference w:customMarkFollows="1" w:id="50"/>
        <w:t xml:space="preserve">1 </w:t>
      </w:r>
      <w:r w:rsidRPr="003E1719">
        <w:t>and evidence of compliance with the applicable requirements (e.g., conformity assessment procedure according to Directive 2014/34/EU,</w:t>
      </w:r>
      <w:r w:rsidRPr="003E1719">
        <w:rPr>
          <w:rStyle w:val="FootnoteReference"/>
        </w:rPr>
        <w:footnoteReference w:customMarkFollows="1" w:id="51"/>
        <w:t xml:space="preserve">2 </w:t>
      </w:r>
      <w:r w:rsidRPr="003E1719">
        <w:t>ECE/TRADE/391</w:t>
      </w:r>
      <w:r w:rsidRPr="003E1719">
        <w:rPr>
          <w:rStyle w:val="FootnoteReference"/>
        </w:rPr>
        <w:footnoteReference w:customMarkFollows="1" w:id="52"/>
        <w:t>3</w:t>
      </w:r>
      <w:r w:rsidRPr="003E1719">
        <w:t xml:space="preserve"> or at least equivalent) shall be supplied. The deflagration safety may be ensured by an integrated flame arrester plate stack capable of withstanding steady burning or a flame arrester capable of withstanding steady burning (protection against deflagrations);”.</w:t>
      </w:r>
    </w:p>
    <w:p w14:paraId="586DD9B7" w14:textId="77777777" w:rsidR="00E54024" w:rsidRPr="003E1719" w:rsidRDefault="00E54024" w:rsidP="00E54024">
      <w:pPr>
        <w:pStyle w:val="SingleTxtG"/>
      </w:pPr>
      <w:r w:rsidRPr="003E1719">
        <w:rPr>
          <w:i/>
        </w:rPr>
        <w:t>(Reference documents: ECE/TRANS/WP.15/AC.2/2018/11 as amended by informal document INF.21)</w:t>
      </w:r>
    </w:p>
    <w:p w14:paraId="09463792" w14:textId="77777777" w:rsidR="00E54024" w:rsidRPr="003E1719" w:rsidRDefault="00E54024" w:rsidP="00E54024">
      <w:pPr>
        <w:pStyle w:val="SingleTxtG"/>
      </w:pPr>
      <w:r w:rsidRPr="003E1719">
        <w:t>“</w:t>
      </w:r>
      <w:r w:rsidRPr="003E1719">
        <w:rPr>
          <w:i/>
          <w:iCs/>
        </w:rPr>
        <w:t>Classification of zones</w:t>
      </w:r>
      <w:r w:rsidRPr="003E1719">
        <w:t>: this classification (see diagram) applies to tank vessels when the list of substances on the vessel according to 1.16.1.2.5 contains substances for which explosion protection is required in column (17) of Table C of Chapter 3.2.</w:t>
      </w:r>
    </w:p>
    <w:p w14:paraId="65CE99B4" w14:textId="77777777" w:rsidR="00E54024" w:rsidRPr="003E1719" w:rsidRDefault="00E54024" w:rsidP="00E54024">
      <w:pPr>
        <w:pStyle w:val="SingleTxtG"/>
      </w:pPr>
      <w:r w:rsidRPr="003E1719">
        <w:rPr>
          <w:b/>
        </w:rPr>
        <w:t>Zone 0</w:t>
      </w:r>
      <w:r w:rsidRPr="003E1719">
        <w:t xml:space="preserve"> comprises:</w:t>
      </w:r>
    </w:p>
    <w:p w14:paraId="41EB7B09" w14:textId="77777777" w:rsidR="00E54024" w:rsidRPr="003E1719" w:rsidRDefault="00E54024" w:rsidP="00E54024">
      <w:pPr>
        <w:pStyle w:val="Bullet1G"/>
        <w:tabs>
          <w:tab w:val="clear" w:pos="1701"/>
        </w:tabs>
        <w:suppressAutoHyphens w:val="0"/>
        <w:spacing w:line="240" w:lineRule="auto"/>
        <w:ind w:hanging="141"/>
      </w:pPr>
      <w:r w:rsidRPr="003E1719">
        <w:rPr>
          <w:noProof/>
          <w:lang w:val="de-DE" w:eastAsia="de-DE"/>
        </w:rPr>
        <mc:AlternateContent>
          <mc:Choice Requires="wps">
            <w:drawing>
              <wp:anchor distT="0" distB="0" distL="114300" distR="114300" simplePos="0" relativeHeight="251638272" behindDoc="0" locked="0" layoutInCell="1" allowOverlap="1" wp14:anchorId="27E5191C" wp14:editId="1B0112ED">
                <wp:simplePos x="0" y="0"/>
                <wp:positionH relativeFrom="column">
                  <wp:posOffset>607755</wp:posOffset>
                </wp:positionH>
                <wp:positionV relativeFrom="paragraph">
                  <wp:posOffset>29279</wp:posOffset>
                </wp:positionV>
                <wp:extent cx="298800" cy="223200"/>
                <wp:effectExtent l="0" t="0" r="25400" b="24765"/>
                <wp:wrapNone/>
                <wp:docPr id="11" name="Rectangle 11"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00" cy="223200"/>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812912" id="Rectangle 11" o:spid="_x0000_s1026" alt="Große Konfetti" style="position:absolute;margin-left:47.85pt;margin-top:2.3pt;width:23.55pt;height:17.5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" fillcolor="#4f81bd">
                <v:fill r:id="rId13" o:title="" type="pattern"/>
              </v:rect>
            </w:pict>
          </mc:Fallback>
        </mc:AlternateContent>
      </w:r>
      <w:r w:rsidRPr="003E1719">
        <w:t xml:space="preserve">Inside all cargo tanks, </w:t>
      </w:r>
      <w:r w:rsidRPr="003E1719">
        <w:rPr>
          <w:rFonts w:eastAsia="Calibri"/>
          <w:szCs w:val="24"/>
        </w:rPr>
        <w:t>tanks for residual products, receptacles for residual products and receptacles for slops</w:t>
      </w:r>
      <w:r w:rsidRPr="003E1719">
        <w:t>, and pipings containing cargoes or cargo vapours, including their equipment, as well as pumps and compressors.</w:t>
      </w:r>
    </w:p>
    <w:p w14:paraId="01DBF0A6" w14:textId="77777777" w:rsidR="00E54024" w:rsidRPr="003E1719" w:rsidRDefault="00E54024" w:rsidP="00E54024">
      <w:pPr>
        <w:pStyle w:val="SingleTxtG"/>
      </w:pPr>
      <w:r w:rsidRPr="003E1719">
        <w:rPr>
          <w:noProof/>
          <w:lang w:val="de-DE" w:eastAsia="de-DE"/>
        </w:rPr>
        <mc:AlternateContent>
          <mc:Choice Requires="wps">
            <w:drawing>
              <wp:anchor distT="0" distB="0" distL="114300" distR="114300" simplePos="0" relativeHeight="251642368" behindDoc="0" locked="0" layoutInCell="1" allowOverlap="1" wp14:anchorId="133FDA14" wp14:editId="139DEBCA">
                <wp:simplePos x="0" y="0"/>
                <wp:positionH relativeFrom="column">
                  <wp:posOffset>606485</wp:posOffset>
                </wp:positionH>
                <wp:positionV relativeFrom="paragraph">
                  <wp:posOffset>190371</wp:posOffset>
                </wp:positionV>
                <wp:extent cx="298800" cy="223200"/>
                <wp:effectExtent l="0" t="0" r="25400" b="24765"/>
                <wp:wrapNone/>
                <wp:docPr id="8" name="Rectangle 8"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00" cy="223200"/>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8EE5A1" id="Rectangle 8" o:spid="_x0000_s1026" alt="Diagonal hell nach oben" style="position:absolute;margin-left:47.75pt;margin-top:15pt;width:23.55pt;height:17.5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" fillcolor="#c0504d">
                <v:fill r:id="rId14" o:title="" type="pattern"/>
              </v:rect>
            </w:pict>
          </mc:Fallback>
        </mc:AlternateContent>
      </w:r>
      <w:r w:rsidRPr="003E1719">
        <w:rPr>
          <w:b/>
        </w:rPr>
        <w:t>Zone 1</w:t>
      </w:r>
      <w:r w:rsidRPr="003E1719">
        <w:t xml:space="preserve"> comprises:</w:t>
      </w:r>
    </w:p>
    <w:p w14:paraId="6DABC4C1" w14:textId="77777777" w:rsidR="00E54024" w:rsidRPr="003E1719" w:rsidRDefault="00E54024" w:rsidP="00E54024">
      <w:pPr>
        <w:pStyle w:val="Bullet1G"/>
        <w:tabs>
          <w:tab w:val="clear" w:pos="1701"/>
        </w:tabs>
        <w:suppressAutoHyphens w:val="0"/>
        <w:spacing w:line="240" w:lineRule="auto"/>
        <w:ind w:hanging="141"/>
      </w:pPr>
      <w:r w:rsidRPr="003E1719">
        <w:t>All spaces located below deck in the cargo area not part of zone 0.</w:t>
      </w:r>
    </w:p>
    <w:p w14:paraId="71A7FFA6" w14:textId="77777777" w:rsidR="00E54024" w:rsidRPr="003E1719" w:rsidRDefault="00E54024" w:rsidP="00E54024">
      <w:pPr>
        <w:pStyle w:val="Bullet1G"/>
        <w:tabs>
          <w:tab w:val="clear" w:pos="1701"/>
        </w:tabs>
        <w:suppressAutoHyphens w:val="0"/>
        <w:spacing w:line="240" w:lineRule="auto"/>
        <w:ind w:hanging="141"/>
      </w:pPr>
      <w:r w:rsidRPr="003E1719">
        <w:lastRenderedPageBreak/>
        <w:t>Closed spaces on deck within the cargo area.</w:t>
      </w:r>
    </w:p>
    <w:p w14:paraId="5507647C" w14:textId="77777777" w:rsidR="00E54024" w:rsidRPr="003E1719" w:rsidRDefault="00E54024" w:rsidP="00E54024">
      <w:pPr>
        <w:pStyle w:val="Bullet1G"/>
        <w:tabs>
          <w:tab w:val="clear" w:pos="1701"/>
        </w:tabs>
        <w:suppressAutoHyphens w:val="0"/>
        <w:spacing w:line="240" w:lineRule="auto"/>
        <w:ind w:hanging="141"/>
      </w:pPr>
      <w:r w:rsidRPr="003E1719">
        <w:t>The deck in the cargo area over the entire width of the vessel to the outer cofferdam bulkheads.</w:t>
      </w:r>
    </w:p>
    <w:p w14:paraId="17A6D984" w14:textId="4FF87C42" w:rsidR="00E54024" w:rsidRPr="003E1719" w:rsidRDefault="00E54024" w:rsidP="00E54024">
      <w:pPr>
        <w:pStyle w:val="Bullet1G"/>
        <w:tabs>
          <w:tab w:val="clear" w:pos="1701"/>
        </w:tabs>
        <w:suppressAutoHyphens w:val="0"/>
        <w:spacing w:line="240" w:lineRule="auto"/>
        <w:ind w:hanging="141"/>
      </w:pPr>
      <w:r w:rsidRPr="003E1719">
        <w:t xml:space="preserve">Up to a distance of at least 1.60 m to the “boundary planes of the cargo area”, the height above the deck is 2.50 m, but at least 1.50 m above the highest piping carrying cargoes or cargo vapours. </w:t>
      </w:r>
    </w:p>
    <w:p w14:paraId="76F36914" w14:textId="43657D35" w:rsidR="00E54024" w:rsidRPr="003E1719" w:rsidRDefault="00E54024" w:rsidP="00E54024">
      <w:pPr>
        <w:pStyle w:val="Bullet1G"/>
        <w:numPr>
          <w:ilvl w:val="0"/>
          <w:numId w:val="0"/>
        </w:numPr>
        <w:ind w:left="1701"/>
      </w:pPr>
      <w:r w:rsidRPr="003E1719">
        <w:t>Adjacent (fore and aft) to the outermost cargo tank bulkheads, the height is 0.25 m above deck.</w:t>
      </w:r>
    </w:p>
    <w:p w14:paraId="73131315" w14:textId="5F29F3A7" w:rsidR="00E54024" w:rsidRPr="003E1719" w:rsidRDefault="00E54024" w:rsidP="00E54024">
      <w:pPr>
        <w:pStyle w:val="Bullet1G"/>
        <w:numPr>
          <w:ilvl w:val="0"/>
          <w:numId w:val="0"/>
        </w:numPr>
        <w:ind w:left="1701"/>
      </w:pPr>
      <w:r w:rsidRPr="003E1719">
        <w:t>If the ship is built with hold spaces or a cofferdam/part of a cofferdam is arranged as a service space, the adjacent height (fore and aft) to the “boundary plane of the cargo area” is 1.00 m above deck (see diagram).</w:t>
      </w:r>
    </w:p>
    <w:p w14:paraId="3DCFFF58" w14:textId="14C65552" w:rsidR="00E54024" w:rsidRPr="003E1719" w:rsidRDefault="00E54024" w:rsidP="00E54024">
      <w:pPr>
        <w:pStyle w:val="Bullet1G"/>
        <w:tabs>
          <w:tab w:val="clear" w:pos="1701"/>
        </w:tabs>
        <w:suppressAutoHyphens w:val="0"/>
        <w:spacing w:line="240" w:lineRule="auto"/>
        <w:ind w:hanging="141"/>
      </w:pPr>
      <w:r w:rsidRPr="003E1719">
        <w:t>Every opening in zone 0 except the high velocity vent valves/safety valves of pressurized cargo tanks shall be surrounded by a cylindrical zone 1 having at least a width of 2.50 m. With openings of which the diameter is less than 0.026 m (1ˮ), the distance to the outer cofferdam bulkhead may be reduced to 0.50 m, provided it is ensured that such an opening is not opened to the atmosphere within this distance.</w:t>
      </w:r>
    </w:p>
    <w:p w14:paraId="6F83B067" w14:textId="67FB49E6" w:rsidR="00E54024" w:rsidRPr="003E1719" w:rsidRDefault="00E54024" w:rsidP="00E54024">
      <w:pPr>
        <w:pStyle w:val="Bullet1G"/>
        <w:tabs>
          <w:tab w:val="clear" w:pos="1701"/>
        </w:tabs>
        <w:suppressAutoHyphens w:val="0"/>
        <w:spacing w:line="240" w:lineRule="auto"/>
        <w:ind w:hanging="141"/>
      </w:pPr>
      <w:r w:rsidRPr="003E1719">
        <w:t>A cylindrical area surrounding the high velocity vent valve/safety valve of pressurized cargo tanks with a radius of 3.00 m up to a height of 4.00 m above the opening of the high velocity vent valve/safety valve of pressurized cargo tanks.</w:t>
      </w:r>
    </w:p>
    <w:p w14:paraId="68C7CE9C" w14:textId="79B0BB19" w:rsidR="00E54024" w:rsidRPr="003E1719" w:rsidRDefault="00E54024" w:rsidP="00E54024">
      <w:pPr>
        <w:pStyle w:val="Bullet1G"/>
        <w:tabs>
          <w:tab w:val="clear" w:pos="1701"/>
        </w:tabs>
        <w:suppressAutoHyphens w:val="0"/>
        <w:spacing w:line="240" w:lineRule="auto"/>
        <w:ind w:hanging="141"/>
      </w:pPr>
      <w:r w:rsidRPr="003E1719">
        <w:t>Around ventilation inlets of service spaces fitted with a ventilation system located in the cargo area, a zone included in a portion of a sphere with a radius of 1.00 m.</w:t>
      </w:r>
    </w:p>
    <w:p w14:paraId="544E2D82" w14:textId="77777777" w:rsidR="00E54024" w:rsidRPr="003E1719" w:rsidRDefault="00E54024" w:rsidP="00E54024">
      <w:pPr>
        <w:pStyle w:val="SingleTxtG"/>
      </w:pPr>
      <w:r w:rsidRPr="003E1719">
        <w:rPr>
          <w:b/>
        </w:rPr>
        <w:t>Zone 2</w:t>
      </w:r>
      <w:r w:rsidRPr="003E1719">
        <w:t xml:space="preserve"> comprises:</w:t>
      </w:r>
    </w:p>
    <w:p w14:paraId="5634B136" w14:textId="07E0A256" w:rsidR="00E54024" w:rsidRPr="003E1719" w:rsidRDefault="00E54024" w:rsidP="00E54024">
      <w:pPr>
        <w:pStyle w:val="Bullet1G"/>
        <w:tabs>
          <w:tab w:val="clear" w:pos="1701"/>
        </w:tabs>
        <w:suppressAutoHyphens w:val="0"/>
        <w:spacing w:line="240" w:lineRule="auto"/>
        <w:ind w:hanging="141"/>
      </w:pPr>
      <w:r w:rsidRPr="003E1719">
        <w:rPr>
          <w:noProof/>
          <w:lang w:val="de-DE" w:eastAsia="de-DE"/>
        </w:rPr>
        <mc:AlternateContent>
          <mc:Choice Requires="wps">
            <w:drawing>
              <wp:anchor distT="0" distB="0" distL="114300" distR="114300" simplePos="0" relativeHeight="251647488" behindDoc="0" locked="0" layoutInCell="1" allowOverlap="1" wp14:anchorId="2C6B528A" wp14:editId="2C4A4DC7">
                <wp:simplePos x="0" y="0"/>
                <wp:positionH relativeFrom="column">
                  <wp:posOffset>602926</wp:posOffset>
                </wp:positionH>
                <wp:positionV relativeFrom="paragraph">
                  <wp:posOffset>26035</wp:posOffset>
                </wp:positionV>
                <wp:extent cx="297180" cy="224155"/>
                <wp:effectExtent l="0" t="0" r="26670" b="23495"/>
                <wp:wrapNone/>
                <wp:docPr id="9" name="Rectangle 9"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D55A8A" id="Rectangle 9" o:spid="_x0000_s1026" alt="Diagonal hell nach oben" style="position:absolute;margin-left:47.45pt;margin-top:2.05pt;width:23.4pt;height:17.6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" fillcolor="black">
                <v:fill r:id="rId15" o:title="" type="pattern"/>
              </v:rect>
            </w:pict>
          </mc:Fallback>
        </mc:AlternateContent>
      </w:r>
      <w:r w:rsidRPr="003E1719">
        <w:t xml:space="preserve"> </w:t>
      </w:r>
      <w:bookmarkStart w:id="12" w:name="_Hlk509412044"/>
      <w:r w:rsidRPr="003E1719">
        <w:t>On the deck in the cargo area, a zone extending 1.00 m upwards and sidewards longitudinally</w:t>
      </w:r>
      <w:r w:rsidRPr="003E1719" w:rsidDel="008232D6">
        <w:t xml:space="preserve"> </w:t>
      </w:r>
      <w:r w:rsidRPr="003E1719">
        <w:t>from zone 1.</w:t>
      </w:r>
      <w:bookmarkEnd w:id="12"/>
    </w:p>
    <w:p w14:paraId="3E7F4E6B" w14:textId="18E3351D" w:rsidR="00E54024" w:rsidRPr="003E1719" w:rsidRDefault="00E54024" w:rsidP="00E54024">
      <w:pPr>
        <w:pStyle w:val="Bullet1G"/>
        <w:tabs>
          <w:tab w:val="clear" w:pos="1701"/>
        </w:tabs>
        <w:suppressAutoHyphens w:val="0"/>
        <w:spacing w:line="240" w:lineRule="auto"/>
        <w:ind w:hanging="141"/>
      </w:pPr>
      <w:r w:rsidRPr="003E1719">
        <w:t>On the fore deck and the aft deck, an area 7.50 m in length across the entire width of the vessel and adjacent to the “boundary plane of the cargo area”. Between the lateral side of the vessel and the protection wall, the length and height of this area equals the dimensions of the lateral side of the protection wall. Elsewhere, the height in zone 2 is 0.50 m.</w:t>
      </w:r>
    </w:p>
    <w:p w14:paraId="34F024A1" w14:textId="77777777" w:rsidR="00E54024" w:rsidRPr="003E1719" w:rsidRDefault="00E54024" w:rsidP="00E54024">
      <w:pPr>
        <w:pStyle w:val="SingleTxtG"/>
        <w:ind w:left="1701"/>
      </w:pPr>
      <w:r w:rsidRPr="003E1719">
        <w:t>This area is not part of zone 2 if the protection wall extends from one side of the vessel to the other and there are no openings.</w:t>
      </w:r>
    </w:p>
    <w:p w14:paraId="7BBA1272" w14:textId="50A38F3B" w:rsidR="00E54024" w:rsidRPr="003E1719" w:rsidRDefault="00E54024" w:rsidP="00E54024">
      <w:pPr>
        <w:pStyle w:val="Bullet1G"/>
        <w:tabs>
          <w:tab w:val="clear" w:pos="1701"/>
        </w:tabs>
        <w:suppressAutoHyphens w:val="0"/>
        <w:spacing w:line="240" w:lineRule="auto"/>
        <w:ind w:hanging="141"/>
      </w:pPr>
      <w:r w:rsidRPr="003E1719">
        <w:t>An area of 3.00 m extending around zone 1 encompassing the high velocity vent valves/safety valves of pressure cargo tanks.</w:t>
      </w:r>
    </w:p>
    <w:p w14:paraId="2C629713" w14:textId="29F6D0FB" w:rsidR="00E54024" w:rsidRPr="003E1719" w:rsidRDefault="00E54024" w:rsidP="00E54024">
      <w:pPr>
        <w:pStyle w:val="Bullet1G"/>
        <w:tabs>
          <w:tab w:val="clear" w:pos="1701"/>
        </w:tabs>
        <w:suppressAutoHyphens w:val="0"/>
        <w:spacing w:line="240" w:lineRule="auto"/>
        <w:ind w:hanging="141"/>
      </w:pPr>
      <w:r w:rsidRPr="003E1719">
        <w:t>Around the ventilation inlets of service spaces fitted with a ventilation system located in the cargo area, a zone included in a hemispherical shell with a radius of 1.00 m extending around zone 1;”.</w:t>
      </w:r>
    </w:p>
    <w:p w14:paraId="5D4A90E3" w14:textId="77777777" w:rsidR="00E54024" w:rsidRPr="003E1719" w:rsidRDefault="00E54024" w:rsidP="00E54024">
      <w:pPr>
        <w:pStyle w:val="SingleTxtG"/>
        <w:rPr>
          <w:i/>
        </w:rPr>
      </w:pPr>
      <w:r w:rsidRPr="003E1719">
        <w:rPr>
          <w:i/>
        </w:rPr>
        <w:t>(Reference documents: ECE/TRANS/WP.15/AC.2/2018/11 as amended by informal document INF.21)</w:t>
      </w:r>
    </w:p>
    <w:p w14:paraId="10A53E44"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1.3</w:t>
      </w:r>
    </w:p>
    <w:p w14:paraId="2E527C76" w14:textId="77777777" w:rsidR="00E54024" w:rsidRPr="003E1719" w:rsidRDefault="00E54024" w:rsidP="00E54024">
      <w:pPr>
        <w:pStyle w:val="SingleTxtG"/>
      </w:pPr>
      <w:r w:rsidRPr="003E1719">
        <w:t>1.3.2</w:t>
      </w:r>
      <w:r w:rsidRPr="003E1719">
        <w:tab/>
      </w:r>
      <w:r w:rsidRPr="003E1719">
        <w:tab/>
        <w:t>Insert the following new sub-section 1.3.2.5:</w:t>
      </w:r>
    </w:p>
    <w:p w14:paraId="2D7D98D4" w14:textId="77777777" w:rsidR="00E54024" w:rsidRPr="003E1719" w:rsidRDefault="00E54024" w:rsidP="00E54024">
      <w:pPr>
        <w:pStyle w:val="SingleTxtG"/>
      </w:pPr>
      <w:r w:rsidRPr="003E1719">
        <w:t>“1.3.2.5</w:t>
      </w:r>
      <w:r w:rsidRPr="003E1719">
        <w:tab/>
        <w:t>Working instructions concerning explosion protection</w:t>
      </w:r>
    </w:p>
    <w:p w14:paraId="465CCE50" w14:textId="77777777" w:rsidR="00E54024" w:rsidRPr="003E1719" w:rsidRDefault="00E54024" w:rsidP="00E54024">
      <w:pPr>
        <w:pStyle w:val="SingleTxtG"/>
      </w:pPr>
      <w:r w:rsidRPr="003E1719">
        <w:t>The safety training referred to in 1.3.2.3 shall be supplemented by working instructions concerning explosion protection.”.</w:t>
      </w:r>
    </w:p>
    <w:p w14:paraId="7163AFF9" w14:textId="77777777" w:rsidR="00E54024" w:rsidRPr="003E1719" w:rsidRDefault="00E54024" w:rsidP="00E54024">
      <w:pPr>
        <w:pStyle w:val="SingleTxtG"/>
      </w:pPr>
      <w:r w:rsidRPr="003E1719">
        <w:rPr>
          <w:i/>
        </w:rPr>
        <w:t>(Reference document: ECE/TRANS/WP.15/AC.2/2018/11)</w:t>
      </w:r>
    </w:p>
    <w:p w14:paraId="1862C64A"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lastRenderedPageBreak/>
        <w:tab/>
      </w:r>
      <w:r w:rsidRPr="003E1719">
        <w:rPr>
          <w:rFonts w:eastAsiaTheme="minorHAnsi"/>
        </w:rPr>
        <w:tab/>
        <w:t>Chapter 1.4</w:t>
      </w:r>
    </w:p>
    <w:p w14:paraId="205DCED7" w14:textId="77777777" w:rsidR="00E54024" w:rsidRPr="003E1719" w:rsidRDefault="00E54024" w:rsidP="00E54024">
      <w:pPr>
        <w:pStyle w:val="SingleTxtG"/>
      </w:pPr>
      <w:r w:rsidRPr="003E1719">
        <w:t>1.4.2.2.1 (f)</w:t>
      </w:r>
      <w:r w:rsidRPr="003E1719">
        <w:tab/>
        <w:t>Amend to read as follows:</w:t>
      </w:r>
    </w:p>
    <w:p w14:paraId="49D4CC4C" w14:textId="193A3A00" w:rsidR="00E54024" w:rsidRPr="003E1719" w:rsidRDefault="00E54024" w:rsidP="00E54024">
      <w:pPr>
        <w:pStyle w:val="SingleTxtG"/>
      </w:pPr>
      <w:r w:rsidRPr="003E1719">
        <w:t>“(f)</w:t>
      </w:r>
      <w:r w:rsidRPr="003E1719">
        <w:tab/>
        <w:t>Ensure that, within the explosion hazardous areas on board the vessel, only electrical and non-electrical installations and equipment that meet the requirements for use in the relevant zone are used;”.</w:t>
      </w:r>
    </w:p>
    <w:p w14:paraId="03AE5050" w14:textId="5E0EE1D4" w:rsidR="00E54024" w:rsidRPr="003E1719" w:rsidRDefault="00E54024" w:rsidP="00E54024">
      <w:pPr>
        <w:pStyle w:val="SingleTxtG"/>
      </w:pPr>
      <w:r w:rsidRPr="003E1719">
        <w:rPr>
          <w:i/>
        </w:rPr>
        <w:t>(Reference documents: ECE/TRANS/WP.15/AC.2/2018/11 as amended by informal documents INF.21)</w:t>
      </w:r>
    </w:p>
    <w:p w14:paraId="514BB23A" w14:textId="77777777" w:rsidR="00E54024" w:rsidRPr="003E1719" w:rsidRDefault="00E54024" w:rsidP="00E54024">
      <w:pPr>
        <w:pStyle w:val="SingleTxtG"/>
      </w:pPr>
      <w:r w:rsidRPr="003E1719">
        <w:t>1.4.3.3 (r)</w:t>
      </w:r>
      <w:r w:rsidRPr="003E1719">
        <w:tab/>
        <w:t>After “prescribed in 7.2.4.25.5”, insert “and when explosion protection is necessary according to column (17) of Table C of Chapter 3.2”.</w:t>
      </w:r>
    </w:p>
    <w:p w14:paraId="60013881" w14:textId="77777777" w:rsidR="00E54024" w:rsidRPr="003E1719" w:rsidRDefault="00E54024" w:rsidP="00E54024">
      <w:pPr>
        <w:pStyle w:val="SingleTxtG"/>
      </w:pPr>
      <w:r w:rsidRPr="003E1719">
        <w:rPr>
          <w:i/>
        </w:rPr>
        <w:t>(Reference documents: ECE/TRANS/WP.15/AC.2/2018/11)</w:t>
      </w:r>
    </w:p>
    <w:p w14:paraId="4DE355E2" w14:textId="51725215" w:rsidR="00E54024" w:rsidRPr="003E1719" w:rsidRDefault="00E54024" w:rsidP="00E54024">
      <w:pPr>
        <w:pStyle w:val="SingleTxtG"/>
      </w:pPr>
      <w:r w:rsidRPr="003E1719">
        <w:t>1.4.3.3 (s)</w:t>
      </w:r>
      <w:r w:rsidRPr="003E1719">
        <w:tab/>
        <w:t>Replace “the opening pressure of the high velocity vent valve” by “the opening pressure of the pressure relief valve/high velocity vent valve”.</w:t>
      </w:r>
    </w:p>
    <w:p w14:paraId="2562A1A2" w14:textId="77777777" w:rsidR="00E54024" w:rsidRPr="003E1719" w:rsidRDefault="00E54024" w:rsidP="00E54024">
      <w:pPr>
        <w:pStyle w:val="SingleTxtG"/>
      </w:pPr>
      <w:r w:rsidRPr="003E1719">
        <w:rPr>
          <w:i/>
        </w:rPr>
        <w:t>(Reference documents: ECE/TRANS/WP.15/AC.2/2018/11)</w:t>
      </w:r>
    </w:p>
    <w:p w14:paraId="53DF9838" w14:textId="77777777" w:rsidR="00E54024" w:rsidRPr="003E1719" w:rsidRDefault="00E54024" w:rsidP="00E54024">
      <w:pPr>
        <w:pStyle w:val="SingleTxtG"/>
      </w:pPr>
      <w:r w:rsidRPr="003E1719">
        <w:t>1.4.3.7.1 (i)</w:t>
      </w:r>
      <w:r w:rsidRPr="003E1719">
        <w:tab/>
        <w:t>Amend to read as follows:</w:t>
      </w:r>
    </w:p>
    <w:p w14:paraId="43DF8A6A" w14:textId="77777777" w:rsidR="00E54024" w:rsidRPr="003E1719" w:rsidRDefault="00E54024" w:rsidP="00E54024">
      <w:pPr>
        <w:pStyle w:val="SingleTxtG"/>
      </w:pPr>
      <w:r w:rsidRPr="003E1719">
        <w:t>“(i)</w:t>
      </w:r>
      <w:r w:rsidRPr="003E1719">
        <w:tab/>
        <w:t>Ascertain that, when a connection to the venting piping is required and when explosion protection is required according to column (17) of Table C of Chapter 3.2, there is a flame arrester in the vapour return pipe to protect the vessel against detonations and flame-fronts from the landward side;”.</w:t>
      </w:r>
    </w:p>
    <w:p w14:paraId="71CDD7D3" w14:textId="0AC8493A" w:rsidR="00E54024" w:rsidRPr="003E1719" w:rsidRDefault="00E54024" w:rsidP="00E54024">
      <w:pPr>
        <w:pStyle w:val="SingleTxtG"/>
      </w:pPr>
      <w:r w:rsidRPr="003E1719">
        <w:rPr>
          <w:i/>
        </w:rPr>
        <w:t>(Reference documents: ECE/TRANS/WP.15/AC.2/2018/11 as amended by informal document INF.21)</w:t>
      </w:r>
    </w:p>
    <w:p w14:paraId="3556B992" w14:textId="50CE2109" w:rsidR="00E54024" w:rsidRPr="003E1719" w:rsidRDefault="00E54024" w:rsidP="00E54024">
      <w:pPr>
        <w:pStyle w:val="SingleTxtG"/>
      </w:pPr>
      <w:r w:rsidRPr="003E1719">
        <w:t>1.4.3.7.1 (j)</w:t>
      </w:r>
      <w:r w:rsidRPr="003E1719">
        <w:tab/>
        <w:t>Replace “the opening pressure of the high velocity vent valve” by “the opening pressure of the pressure relief valve/high velocity vent valve”.</w:t>
      </w:r>
    </w:p>
    <w:p w14:paraId="5B19E89C" w14:textId="77777777" w:rsidR="00E54024" w:rsidRPr="003E1719" w:rsidRDefault="00E54024" w:rsidP="00E54024">
      <w:pPr>
        <w:pStyle w:val="SingleTxtG"/>
      </w:pPr>
      <w:r w:rsidRPr="003E1719">
        <w:rPr>
          <w:i/>
        </w:rPr>
        <w:t>(Reference documents: ECE/TRANS/WP.15/AC.2/2018/11)</w:t>
      </w:r>
    </w:p>
    <w:p w14:paraId="0BFD88F5"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lastRenderedPageBreak/>
        <w:tab/>
      </w:r>
      <w:r w:rsidRPr="003E1719">
        <w:rPr>
          <w:rFonts w:eastAsiaTheme="minorHAnsi"/>
        </w:rPr>
        <w:tab/>
        <w:t>Chapter 1.6</w:t>
      </w:r>
    </w:p>
    <w:p w14:paraId="71B31198" w14:textId="185D1390" w:rsidR="00E54024" w:rsidRPr="003E1719" w:rsidRDefault="00E54024" w:rsidP="00DF2D44">
      <w:pPr>
        <w:pStyle w:val="SingleTxtG"/>
        <w:keepNext/>
        <w:keepLines/>
      </w:pPr>
      <w:r w:rsidRPr="003E1719">
        <w:t>1.6.7.2.1.1</w:t>
      </w:r>
      <w:r w:rsidRPr="003E1719">
        <w:tab/>
        <w:t>Add the following new transitional provisions: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3261"/>
        <w:gridCol w:w="5244"/>
      </w:tblGrid>
      <w:tr w:rsidR="00E54024" w:rsidRPr="003E1719" w14:paraId="730FB05F" w14:textId="77777777" w:rsidTr="00411180">
        <w:trPr>
          <w:cantSplit/>
          <w:tblHeader/>
        </w:trPr>
        <w:tc>
          <w:tcPr>
            <w:tcW w:w="1134" w:type="dxa"/>
            <w:tcBorders>
              <w:top w:val="single" w:sz="4" w:space="0" w:color="auto"/>
              <w:bottom w:val="single" w:sz="12" w:space="0" w:color="auto"/>
            </w:tcBorders>
            <w:shd w:val="clear" w:color="auto" w:fill="auto"/>
            <w:hideMark/>
          </w:tcPr>
          <w:p w14:paraId="7DB6EA61" w14:textId="77777777" w:rsidR="00E54024" w:rsidRPr="003E1719" w:rsidRDefault="00E54024" w:rsidP="00411180">
            <w:pPr>
              <w:pStyle w:val="SingleTxtG"/>
              <w:keepNext/>
              <w:keepLines/>
              <w:spacing w:before="80" w:after="80" w:line="200" w:lineRule="exact"/>
              <w:ind w:left="0" w:right="113"/>
              <w:jc w:val="left"/>
              <w:rPr>
                <w:i/>
                <w:sz w:val="16"/>
              </w:rPr>
            </w:pPr>
            <w:r w:rsidRPr="003E1719">
              <w:rPr>
                <w:i/>
                <w:sz w:val="16"/>
              </w:rPr>
              <w:t>Paragraphs</w:t>
            </w:r>
          </w:p>
        </w:tc>
        <w:tc>
          <w:tcPr>
            <w:tcW w:w="3261" w:type="dxa"/>
            <w:tcBorders>
              <w:top w:val="single" w:sz="4" w:space="0" w:color="auto"/>
              <w:bottom w:val="single" w:sz="12" w:space="0" w:color="auto"/>
            </w:tcBorders>
            <w:shd w:val="clear" w:color="auto" w:fill="auto"/>
            <w:hideMark/>
          </w:tcPr>
          <w:p w14:paraId="6D4A764F" w14:textId="77777777" w:rsidR="00E54024" w:rsidRPr="003E1719" w:rsidRDefault="00E54024" w:rsidP="00411180">
            <w:pPr>
              <w:pStyle w:val="SingleTxtG"/>
              <w:keepNext/>
              <w:keepLines/>
              <w:spacing w:before="80" w:after="80" w:line="200" w:lineRule="exact"/>
              <w:ind w:left="0" w:right="113"/>
              <w:jc w:val="left"/>
              <w:rPr>
                <w:i/>
                <w:sz w:val="16"/>
              </w:rPr>
            </w:pPr>
            <w:r w:rsidRPr="003E1719">
              <w:rPr>
                <w:i/>
                <w:sz w:val="16"/>
              </w:rPr>
              <w:t>Subject</w:t>
            </w:r>
          </w:p>
        </w:tc>
        <w:tc>
          <w:tcPr>
            <w:tcW w:w="5244" w:type="dxa"/>
            <w:tcBorders>
              <w:top w:val="single" w:sz="4" w:space="0" w:color="auto"/>
              <w:bottom w:val="single" w:sz="12" w:space="0" w:color="auto"/>
            </w:tcBorders>
            <w:shd w:val="clear" w:color="auto" w:fill="auto"/>
            <w:hideMark/>
          </w:tcPr>
          <w:p w14:paraId="5CA9A444" w14:textId="77777777" w:rsidR="00E54024" w:rsidRPr="003E1719" w:rsidRDefault="00E54024" w:rsidP="00411180">
            <w:pPr>
              <w:pStyle w:val="SingleTxtG"/>
              <w:keepNext/>
              <w:keepLines/>
              <w:spacing w:before="80" w:after="80" w:line="200" w:lineRule="exact"/>
              <w:ind w:left="0" w:right="113"/>
              <w:jc w:val="left"/>
              <w:rPr>
                <w:i/>
                <w:sz w:val="16"/>
              </w:rPr>
            </w:pPr>
            <w:r w:rsidRPr="003E1719">
              <w:rPr>
                <w:i/>
                <w:sz w:val="16"/>
              </w:rPr>
              <w:t>Time limit and comments</w:t>
            </w:r>
          </w:p>
        </w:tc>
      </w:tr>
      <w:tr w:rsidR="00E54024" w:rsidRPr="003E1719" w14:paraId="2146E500" w14:textId="77777777" w:rsidTr="00411180">
        <w:trPr>
          <w:cantSplit/>
          <w:trHeight w:hRule="exact" w:val="113"/>
          <w:tblHeader/>
        </w:trPr>
        <w:tc>
          <w:tcPr>
            <w:tcW w:w="1134" w:type="dxa"/>
            <w:tcBorders>
              <w:top w:val="single" w:sz="12" w:space="0" w:color="auto"/>
              <w:bottom w:val="nil"/>
            </w:tcBorders>
            <w:shd w:val="clear" w:color="auto" w:fill="auto"/>
          </w:tcPr>
          <w:p w14:paraId="3BEE2D64" w14:textId="77777777" w:rsidR="00E54024" w:rsidRPr="003E1719" w:rsidRDefault="00E54024" w:rsidP="00411180">
            <w:pPr>
              <w:pStyle w:val="SingleTxtG"/>
              <w:keepNext/>
              <w:keepLines/>
              <w:spacing w:before="40" w:line="220" w:lineRule="exact"/>
              <w:ind w:left="0" w:right="113"/>
              <w:jc w:val="left"/>
            </w:pPr>
          </w:p>
        </w:tc>
        <w:tc>
          <w:tcPr>
            <w:tcW w:w="3261" w:type="dxa"/>
            <w:tcBorders>
              <w:top w:val="single" w:sz="12" w:space="0" w:color="auto"/>
              <w:bottom w:val="nil"/>
            </w:tcBorders>
            <w:shd w:val="clear" w:color="auto" w:fill="auto"/>
          </w:tcPr>
          <w:p w14:paraId="3B5018FD" w14:textId="77777777" w:rsidR="00E54024" w:rsidRPr="003E1719" w:rsidRDefault="00E54024" w:rsidP="00411180">
            <w:pPr>
              <w:pStyle w:val="SingleTxtG"/>
              <w:keepNext/>
              <w:keepLines/>
              <w:spacing w:before="40" w:line="220" w:lineRule="exact"/>
              <w:ind w:left="0" w:right="113"/>
              <w:jc w:val="left"/>
            </w:pPr>
          </w:p>
        </w:tc>
        <w:tc>
          <w:tcPr>
            <w:tcW w:w="5244" w:type="dxa"/>
            <w:tcBorders>
              <w:top w:val="single" w:sz="12" w:space="0" w:color="auto"/>
              <w:bottom w:val="nil"/>
            </w:tcBorders>
            <w:shd w:val="clear" w:color="auto" w:fill="auto"/>
          </w:tcPr>
          <w:p w14:paraId="0ADB7C94" w14:textId="77777777" w:rsidR="00E54024" w:rsidRPr="003E1719" w:rsidRDefault="00E54024" w:rsidP="00411180">
            <w:pPr>
              <w:pStyle w:val="SingleTxtG"/>
              <w:keepNext/>
              <w:keepLines/>
              <w:spacing w:before="40" w:line="220" w:lineRule="exact"/>
              <w:ind w:left="0" w:right="113"/>
              <w:jc w:val="left"/>
            </w:pPr>
          </w:p>
        </w:tc>
      </w:tr>
      <w:tr w:rsidR="00E54024" w:rsidRPr="003E1719" w14:paraId="16F5F707" w14:textId="77777777" w:rsidTr="00411180">
        <w:trPr>
          <w:cantSplit/>
        </w:trPr>
        <w:tc>
          <w:tcPr>
            <w:tcW w:w="1134" w:type="dxa"/>
            <w:tcBorders>
              <w:top w:val="nil"/>
            </w:tcBorders>
            <w:shd w:val="clear" w:color="auto" w:fill="auto"/>
            <w:hideMark/>
          </w:tcPr>
          <w:p w14:paraId="37CC036C" w14:textId="77777777" w:rsidR="00E54024" w:rsidRPr="003E1719" w:rsidRDefault="00E54024" w:rsidP="00411180">
            <w:pPr>
              <w:pStyle w:val="SingleTxtG"/>
              <w:spacing w:before="40"/>
              <w:ind w:left="0" w:right="113"/>
              <w:jc w:val="left"/>
            </w:pPr>
            <w:r w:rsidRPr="003E1719">
              <w:t>7.1.2.19.1</w:t>
            </w:r>
          </w:p>
        </w:tc>
        <w:tc>
          <w:tcPr>
            <w:tcW w:w="3261" w:type="dxa"/>
            <w:tcBorders>
              <w:top w:val="nil"/>
            </w:tcBorders>
            <w:shd w:val="clear" w:color="auto" w:fill="auto"/>
            <w:hideMark/>
          </w:tcPr>
          <w:p w14:paraId="28AC1895" w14:textId="77777777" w:rsidR="00E54024" w:rsidRPr="003E1719" w:rsidRDefault="00E54024" w:rsidP="00411180">
            <w:pPr>
              <w:pStyle w:val="SingleTxtG"/>
              <w:spacing w:before="40"/>
              <w:ind w:left="0" w:right="113"/>
              <w:jc w:val="left"/>
            </w:pPr>
            <w:r w:rsidRPr="003E1719">
              <w:t>Vessels necessary to provide propulsion</w:t>
            </w:r>
          </w:p>
          <w:p w14:paraId="6D37D781" w14:textId="77777777" w:rsidR="00E54024" w:rsidRPr="003E1719" w:rsidRDefault="00E54024" w:rsidP="00411180">
            <w:pPr>
              <w:pStyle w:val="SingleTxtG"/>
              <w:spacing w:before="40"/>
              <w:ind w:left="0" w:right="113"/>
              <w:jc w:val="left"/>
            </w:pPr>
            <w:r w:rsidRPr="003E1719">
              <w:t>Adaptation to the new requirements in 9.1.0.12.4, 9.1.0.40.2, 9.1.0.51 and 9.1.0.52</w:t>
            </w:r>
          </w:p>
        </w:tc>
        <w:tc>
          <w:tcPr>
            <w:tcW w:w="5244" w:type="dxa"/>
            <w:tcBorders>
              <w:top w:val="nil"/>
            </w:tcBorders>
            <w:shd w:val="clear" w:color="auto" w:fill="auto"/>
            <w:hideMark/>
          </w:tcPr>
          <w:p w14:paraId="125365BB"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2034</w:t>
            </w:r>
          </w:p>
          <w:p w14:paraId="24725FC6" w14:textId="77777777" w:rsidR="00E54024" w:rsidRPr="003E1719" w:rsidRDefault="00E54024" w:rsidP="00411180">
            <w:pPr>
              <w:pStyle w:val="SingleTxtG"/>
              <w:spacing w:before="40"/>
              <w:ind w:left="0" w:right="113"/>
              <w:jc w:val="left"/>
            </w:pPr>
            <w:r w:rsidRPr="003E1719">
              <w:t>Until that date, the following requirements apply to vessels in service:</w:t>
            </w:r>
          </w:p>
          <w:p w14:paraId="52D0E22E" w14:textId="77777777" w:rsidR="00E54024" w:rsidRPr="003E1719" w:rsidRDefault="00E54024" w:rsidP="00411180">
            <w:pPr>
              <w:spacing w:before="40" w:after="120"/>
              <w:ind w:right="113"/>
            </w:pPr>
            <w:r w:rsidRPr="003E1719">
              <w:t>In a pushed convoy or a side-by-side formation, where at least one vessel is required to be in possession of a certificate of approval for the carriage of dangerous goods, all vessels of the convoy or side-by-side formation shall be provided with an appropriate certificate of approval.</w:t>
            </w:r>
          </w:p>
          <w:p w14:paraId="3281E1D8" w14:textId="77777777" w:rsidR="00E54024" w:rsidRPr="003E1719" w:rsidRDefault="00E54024" w:rsidP="00411180">
            <w:pPr>
              <w:pStyle w:val="SingleTxtG"/>
              <w:spacing w:before="40"/>
              <w:ind w:left="0" w:right="113"/>
              <w:jc w:val="left"/>
            </w:pPr>
            <w:r w:rsidRPr="003E1719">
              <w:t>Vessels not carrying dangerous goods shall comply with the requirements of the following sections, subsections and paragraphs:</w:t>
            </w:r>
          </w:p>
          <w:p w14:paraId="3BC1DADC" w14:textId="77777777" w:rsidR="00E54024" w:rsidRPr="003E1719" w:rsidRDefault="00E54024" w:rsidP="00411180">
            <w:pPr>
              <w:pStyle w:val="SingleTxtG"/>
              <w:spacing w:before="40"/>
              <w:ind w:left="0" w:right="113"/>
              <w:jc w:val="left"/>
            </w:pPr>
            <w:r w:rsidRPr="003E1719">
              <w:t>1.16.1.1, 1.16.1.2, 1.16.1.3, 7.1.2.5, 8.1.5, 8.1.6.1, 8.1.6.3, 8.1.7, 9.1.0.0, 9.1.0.12.3, 9.1.0.12.5, 9.1.0.17.2, 9.1.0.17.3, 9.1.0.31, 9.1.0.32, 9.1.0.34, 9.1.0.41, 9.1.0.52.7, 9.1.0.56, 9.1.0.71 and 9.1.0.74.</w:t>
            </w:r>
          </w:p>
        </w:tc>
      </w:tr>
      <w:tr w:rsidR="00E54024" w:rsidRPr="003E1719" w14:paraId="15C4B10B" w14:textId="77777777" w:rsidTr="00411180">
        <w:trPr>
          <w:cantSplit/>
        </w:trPr>
        <w:tc>
          <w:tcPr>
            <w:tcW w:w="1134" w:type="dxa"/>
            <w:shd w:val="clear" w:color="auto" w:fill="auto"/>
            <w:hideMark/>
          </w:tcPr>
          <w:p w14:paraId="7512777F" w14:textId="77777777" w:rsidR="00E54024" w:rsidRPr="003E1719" w:rsidRDefault="00E54024" w:rsidP="00411180">
            <w:pPr>
              <w:pStyle w:val="SingleTxtG"/>
              <w:spacing w:before="40"/>
              <w:ind w:left="0" w:right="113"/>
              <w:jc w:val="left"/>
            </w:pPr>
            <w:r w:rsidRPr="003E1719">
              <w:t>7.1.3.41</w:t>
            </w:r>
          </w:p>
        </w:tc>
        <w:tc>
          <w:tcPr>
            <w:tcW w:w="3261" w:type="dxa"/>
            <w:shd w:val="clear" w:color="auto" w:fill="auto"/>
            <w:hideMark/>
          </w:tcPr>
          <w:p w14:paraId="607F2691" w14:textId="77777777" w:rsidR="00E54024" w:rsidRPr="003E1719" w:rsidRDefault="00E54024" w:rsidP="00411180">
            <w:pPr>
              <w:pStyle w:val="SingleTxtG"/>
              <w:spacing w:before="40"/>
              <w:ind w:left="0" w:right="113"/>
              <w:jc w:val="left"/>
            </w:pPr>
            <w:r w:rsidRPr="003E1719">
              <w:t>Smoking</w:t>
            </w:r>
          </w:p>
        </w:tc>
        <w:tc>
          <w:tcPr>
            <w:tcW w:w="5244" w:type="dxa"/>
            <w:shd w:val="clear" w:color="auto" w:fill="auto"/>
            <w:hideMark/>
          </w:tcPr>
          <w:p w14:paraId="08F76404"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2020</w:t>
            </w:r>
          </w:p>
        </w:tc>
      </w:tr>
      <w:tr w:rsidR="00E54024" w:rsidRPr="003E1719" w14:paraId="78705369" w14:textId="77777777" w:rsidTr="00411180">
        <w:trPr>
          <w:cantSplit/>
        </w:trPr>
        <w:tc>
          <w:tcPr>
            <w:tcW w:w="1134" w:type="dxa"/>
            <w:shd w:val="clear" w:color="auto" w:fill="auto"/>
            <w:hideMark/>
          </w:tcPr>
          <w:p w14:paraId="35C8A054" w14:textId="77777777" w:rsidR="00E54024" w:rsidRPr="003E1719" w:rsidRDefault="00E54024" w:rsidP="00411180">
            <w:pPr>
              <w:pStyle w:val="SingleTxtG"/>
              <w:spacing w:before="40"/>
              <w:ind w:left="0" w:right="113"/>
              <w:jc w:val="left"/>
            </w:pPr>
            <w:r w:rsidRPr="003E1719">
              <w:t>7.1.3.51.1</w:t>
            </w:r>
          </w:p>
        </w:tc>
        <w:tc>
          <w:tcPr>
            <w:tcW w:w="3261" w:type="dxa"/>
            <w:shd w:val="clear" w:color="auto" w:fill="auto"/>
            <w:hideMark/>
          </w:tcPr>
          <w:p w14:paraId="6CBB8C3B" w14:textId="77777777" w:rsidR="00E54024" w:rsidRPr="003E1719" w:rsidRDefault="00E54024" w:rsidP="00411180">
            <w:pPr>
              <w:pStyle w:val="SingleTxtG"/>
              <w:spacing w:before="40"/>
              <w:ind w:left="0" w:right="113"/>
              <w:jc w:val="left"/>
            </w:pPr>
            <w:r w:rsidRPr="003E1719">
              <w:t>Non-electrical installations and equipment</w:t>
            </w:r>
          </w:p>
        </w:tc>
        <w:tc>
          <w:tcPr>
            <w:tcW w:w="5244" w:type="dxa"/>
            <w:shd w:val="clear" w:color="auto" w:fill="auto"/>
            <w:hideMark/>
          </w:tcPr>
          <w:p w14:paraId="71FFABD7"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2024</w:t>
            </w:r>
          </w:p>
        </w:tc>
      </w:tr>
      <w:tr w:rsidR="00E54024" w:rsidRPr="003E1719" w14:paraId="39735A1A" w14:textId="77777777" w:rsidTr="00411180">
        <w:trPr>
          <w:cantSplit/>
        </w:trPr>
        <w:tc>
          <w:tcPr>
            <w:tcW w:w="1134" w:type="dxa"/>
            <w:shd w:val="clear" w:color="auto" w:fill="auto"/>
            <w:hideMark/>
          </w:tcPr>
          <w:p w14:paraId="083CCA2D" w14:textId="77777777" w:rsidR="00E54024" w:rsidRPr="003E1719" w:rsidRDefault="00E54024" w:rsidP="00411180">
            <w:pPr>
              <w:pStyle w:val="SingleTxtG"/>
              <w:spacing w:before="40"/>
              <w:ind w:left="0" w:right="113"/>
              <w:jc w:val="left"/>
            </w:pPr>
            <w:r w:rsidRPr="003E1719">
              <w:t>7.1.3.51.5</w:t>
            </w:r>
          </w:p>
        </w:tc>
        <w:tc>
          <w:tcPr>
            <w:tcW w:w="3261" w:type="dxa"/>
            <w:shd w:val="clear" w:color="auto" w:fill="auto"/>
            <w:hideMark/>
          </w:tcPr>
          <w:p w14:paraId="1F24CA89" w14:textId="77777777" w:rsidR="00E54024" w:rsidRPr="003E1719" w:rsidRDefault="00E54024" w:rsidP="00411180">
            <w:pPr>
              <w:pStyle w:val="SingleTxtG"/>
              <w:spacing w:before="40"/>
              <w:ind w:left="0" w:right="113"/>
              <w:jc w:val="left"/>
            </w:pPr>
            <w:r w:rsidRPr="003E1719">
              <w:t>Disconnection of installations and equipment marked in red</w:t>
            </w:r>
          </w:p>
        </w:tc>
        <w:tc>
          <w:tcPr>
            <w:tcW w:w="5244" w:type="dxa"/>
            <w:shd w:val="clear" w:color="auto" w:fill="auto"/>
            <w:hideMark/>
          </w:tcPr>
          <w:p w14:paraId="617AA75C"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3E1719" w14:paraId="351914B3" w14:textId="77777777" w:rsidTr="00411180">
        <w:trPr>
          <w:cantSplit/>
        </w:trPr>
        <w:tc>
          <w:tcPr>
            <w:tcW w:w="1134" w:type="dxa"/>
            <w:tcBorders>
              <w:bottom w:val="nil"/>
            </w:tcBorders>
            <w:shd w:val="clear" w:color="auto" w:fill="auto"/>
            <w:hideMark/>
          </w:tcPr>
          <w:p w14:paraId="19545D95" w14:textId="77777777" w:rsidR="00E54024" w:rsidRPr="003E1719" w:rsidRDefault="00E54024" w:rsidP="00411180">
            <w:pPr>
              <w:pStyle w:val="SingleTxtG"/>
              <w:spacing w:before="40"/>
              <w:ind w:left="0" w:right="113"/>
              <w:jc w:val="left"/>
            </w:pPr>
            <w:r w:rsidRPr="003E1719">
              <w:t>7.1.3.51.5</w:t>
            </w:r>
          </w:p>
        </w:tc>
        <w:tc>
          <w:tcPr>
            <w:tcW w:w="3261" w:type="dxa"/>
            <w:tcBorders>
              <w:bottom w:val="nil"/>
            </w:tcBorders>
            <w:shd w:val="clear" w:color="auto" w:fill="auto"/>
            <w:hideMark/>
          </w:tcPr>
          <w:p w14:paraId="5496D134" w14:textId="77777777" w:rsidR="00E54024" w:rsidRPr="003E1719" w:rsidRDefault="00E54024" w:rsidP="00411180">
            <w:pPr>
              <w:pStyle w:val="SingleTxtG"/>
              <w:spacing w:before="40"/>
              <w:ind w:left="0" w:right="113"/>
              <w:jc w:val="left"/>
            </w:pPr>
            <w:r w:rsidRPr="003E1719">
              <w:t>Installations and equipment generating surface temperatures of above 200 °C</w:t>
            </w:r>
          </w:p>
        </w:tc>
        <w:tc>
          <w:tcPr>
            <w:tcW w:w="5244" w:type="dxa"/>
            <w:tcBorders>
              <w:bottom w:val="nil"/>
            </w:tcBorders>
            <w:shd w:val="clear" w:color="auto" w:fill="auto"/>
            <w:hideMark/>
          </w:tcPr>
          <w:p w14:paraId="38E49AF2"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3E1719" w14:paraId="353858C5" w14:textId="77777777" w:rsidTr="00411180">
        <w:trPr>
          <w:cantSplit/>
        </w:trPr>
        <w:tc>
          <w:tcPr>
            <w:tcW w:w="1134" w:type="dxa"/>
            <w:tcBorders>
              <w:top w:val="nil"/>
              <w:bottom w:val="nil"/>
            </w:tcBorders>
            <w:shd w:val="clear" w:color="auto" w:fill="auto"/>
            <w:hideMark/>
          </w:tcPr>
          <w:p w14:paraId="1E3BE841" w14:textId="77777777" w:rsidR="00E54024" w:rsidRPr="003E1719" w:rsidRDefault="00E54024" w:rsidP="00411180">
            <w:pPr>
              <w:pStyle w:val="SingleTxtG"/>
              <w:spacing w:before="40"/>
              <w:ind w:left="0" w:right="113"/>
              <w:jc w:val="left"/>
            </w:pPr>
            <w:r w:rsidRPr="003E1719">
              <w:t>7.1.4.53</w:t>
            </w:r>
          </w:p>
        </w:tc>
        <w:tc>
          <w:tcPr>
            <w:tcW w:w="3261" w:type="dxa"/>
            <w:tcBorders>
              <w:top w:val="nil"/>
              <w:bottom w:val="nil"/>
            </w:tcBorders>
            <w:shd w:val="clear" w:color="auto" w:fill="auto"/>
            <w:hideMark/>
          </w:tcPr>
          <w:p w14:paraId="7B49B531" w14:textId="722E6211" w:rsidR="00E54024" w:rsidRPr="003E1719" w:rsidRDefault="00E54024" w:rsidP="00411180">
            <w:pPr>
              <w:pStyle w:val="SingleTxtG"/>
              <w:spacing w:before="40"/>
              <w:ind w:left="0" w:right="113"/>
              <w:jc w:val="left"/>
            </w:pPr>
            <w:r w:rsidRPr="003E1719">
              <w:t>Lighting appliances in explosion hazardous areas of zone 2</w:t>
            </w:r>
          </w:p>
        </w:tc>
        <w:tc>
          <w:tcPr>
            <w:tcW w:w="5244" w:type="dxa"/>
            <w:tcBorders>
              <w:top w:val="nil"/>
              <w:bottom w:val="nil"/>
            </w:tcBorders>
            <w:shd w:val="clear" w:color="auto" w:fill="auto"/>
            <w:hideMark/>
          </w:tcPr>
          <w:p w14:paraId="55B8FFC0"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2022</w:t>
            </w:r>
          </w:p>
        </w:tc>
      </w:tr>
      <w:tr w:rsidR="00E54024" w:rsidRPr="003E1719" w14:paraId="26667233" w14:textId="77777777" w:rsidTr="00411180">
        <w:trPr>
          <w:cantSplit/>
        </w:trPr>
        <w:tc>
          <w:tcPr>
            <w:tcW w:w="1134" w:type="dxa"/>
            <w:tcBorders>
              <w:top w:val="nil"/>
            </w:tcBorders>
            <w:shd w:val="clear" w:color="auto" w:fill="auto"/>
            <w:hideMark/>
          </w:tcPr>
          <w:p w14:paraId="4DB2463F" w14:textId="77777777" w:rsidR="00E54024" w:rsidRPr="003E1719" w:rsidRDefault="00E54024" w:rsidP="00411180">
            <w:pPr>
              <w:pStyle w:val="SingleTxtG"/>
              <w:spacing w:before="40"/>
              <w:ind w:left="0" w:right="113"/>
              <w:jc w:val="left"/>
            </w:pPr>
            <w:r w:rsidRPr="003E1719">
              <w:t xml:space="preserve">8.1.2.2 </w:t>
            </w:r>
            <w:r w:rsidRPr="003E1719">
              <w:br/>
              <w:t>(e)-(h)</w:t>
            </w:r>
          </w:p>
        </w:tc>
        <w:tc>
          <w:tcPr>
            <w:tcW w:w="3261" w:type="dxa"/>
            <w:tcBorders>
              <w:top w:val="nil"/>
            </w:tcBorders>
            <w:shd w:val="clear" w:color="auto" w:fill="auto"/>
            <w:hideMark/>
          </w:tcPr>
          <w:p w14:paraId="4B3DC011" w14:textId="77777777" w:rsidR="00E54024" w:rsidRPr="003E1719" w:rsidRDefault="00E54024" w:rsidP="00411180">
            <w:pPr>
              <w:pStyle w:val="SingleTxtG"/>
              <w:spacing w:before="40"/>
              <w:ind w:left="0" w:right="113"/>
              <w:jc w:val="left"/>
            </w:pPr>
            <w:r w:rsidRPr="003E1719">
              <w:t>Documents which must be carried on board</w:t>
            </w:r>
          </w:p>
        </w:tc>
        <w:tc>
          <w:tcPr>
            <w:tcW w:w="5244" w:type="dxa"/>
            <w:tcBorders>
              <w:top w:val="nil"/>
            </w:tcBorders>
            <w:shd w:val="clear" w:color="auto" w:fill="auto"/>
            <w:hideMark/>
          </w:tcPr>
          <w:p w14:paraId="1AFE3C92"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2020</w:t>
            </w:r>
          </w:p>
        </w:tc>
      </w:tr>
      <w:tr w:rsidR="00E54024" w:rsidRPr="003E1719" w14:paraId="7501ED20" w14:textId="77777777" w:rsidTr="00411180">
        <w:trPr>
          <w:cantSplit/>
        </w:trPr>
        <w:tc>
          <w:tcPr>
            <w:tcW w:w="1134" w:type="dxa"/>
            <w:tcBorders>
              <w:bottom w:val="nil"/>
            </w:tcBorders>
            <w:shd w:val="clear" w:color="auto" w:fill="auto"/>
            <w:hideMark/>
          </w:tcPr>
          <w:p w14:paraId="4337DB1B" w14:textId="77777777" w:rsidR="00E54024" w:rsidRPr="003E1719" w:rsidRDefault="00E54024" w:rsidP="00411180">
            <w:pPr>
              <w:pStyle w:val="SingleTxtG"/>
              <w:spacing w:before="40"/>
              <w:ind w:left="0" w:right="113"/>
              <w:jc w:val="left"/>
            </w:pPr>
            <w:r w:rsidRPr="003E1719">
              <w:t>8.6.1.1</w:t>
            </w:r>
          </w:p>
          <w:p w14:paraId="50DD66B6" w14:textId="77777777" w:rsidR="00E54024" w:rsidRPr="003E1719" w:rsidRDefault="00E54024" w:rsidP="00411180">
            <w:pPr>
              <w:pStyle w:val="SingleTxtG"/>
              <w:spacing w:before="40"/>
              <w:ind w:left="0" w:right="113"/>
              <w:jc w:val="left"/>
            </w:pPr>
            <w:r w:rsidRPr="003E1719">
              <w:t>8.6.1.2</w:t>
            </w:r>
          </w:p>
        </w:tc>
        <w:tc>
          <w:tcPr>
            <w:tcW w:w="3261" w:type="dxa"/>
            <w:tcBorders>
              <w:bottom w:val="nil"/>
            </w:tcBorders>
            <w:shd w:val="clear" w:color="auto" w:fill="auto"/>
            <w:hideMark/>
          </w:tcPr>
          <w:p w14:paraId="58BA2E08" w14:textId="77777777" w:rsidR="00E54024" w:rsidRPr="003E1719" w:rsidRDefault="00E54024" w:rsidP="00411180">
            <w:pPr>
              <w:pStyle w:val="SingleTxtG"/>
              <w:spacing w:before="40"/>
              <w:ind w:left="0" w:right="113"/>
              <w:jc w:val="left"/>
            </w:pPr>
            <w:r w:rsidRPr="003E1719">
              <w:t>Changes to certificate of approval</w:t>
            </w:r>
          </w:p>
        </w:tc>
        <w:tc>
          <w:tcPr>
            <w:tcW w:w="5244" w:type="dxa"/>
            <w:tcBorders>
              <w:bottom w:val="nil"/>
            </w:tcBorders>
            <w:shd w:val="clear" w:color="auto" w:fill="auto"/>
            <w:hideMark/>
          </w:tcPr>
          <w:p w14:paraId="7984C18B"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2018</w:t>
            </w:r>
          </w:p>
        </w:tc>
      </w:tr>
      <w:tr w:rsidR="00E54024" w:rsidRPr="003E1719" w14:paraId="27955FA0" w14:textId="77777777" w:rsidTr="00411180">
        <w:trPr>
          <w:cantSplit/>
        </w:trPr>
        <w:tc>
          <w:tcPr>
            <w:tcW w:w="1134" w:type="dxa"/>
            <w:tcBorders>
              <w:top w:val="nil"/>
              <w:bottom w:val="nil"/>
            </w:tcBorders>
            <w:shd w:val="clear" w:color="auto" w:fill="auto"/>
            <w:hideMark/>
          </w:tcPr>
          <w:p w14:paraId="65F2D9BC" w14:textId="77777777" w:rsidR="00E54024" w:rsidRPr="003E1719" w:rsidRDefault="00E54024" w:rsidP="00411180">
            <w:pPr>
              <w:pStyle w:val="SingleTxtG"/>
              <w:spacing w:before="40"/>
              <w:ind w:left="0" w:right="113"/>
              <w:jc w:val="left"/>
            </w:pPr>
            <w:r w:rsidRPr="003E1719">
              <w:t>9.1.0.12.3</w:t>
            </w:r>
          </w:p>
        </w:tc>
        <w:tc>
          <w:tcPr>
            <w:tcW w:w="3261" w:type="dxa"/>
            <w:tcBorders>
              <w:top w:val="nil"/>
              <w:bottom w:val="nil"/>
            </w:tcBorders>
            <w:shd w:val="clear" w:color="auto" w:fill="auto"/>
            <w:hideMark/>
          </w:tcPr>
          <w:p w14:paraId="3097FDE7" w14:textId="77777777" w:rsidR="00E54024" w:rsidRPr="003E1719" w:rsidRDefault="00E54024" w:rsidP="00411180">
            <w:pPr>
              <w:pStyle w:val="SingleTxtG"/>
              <w:spacing w:before="40"/>
              <w:ind w:left="0" w:right="113"/>
              <w:jc w:val="left"/>
            </w:pPr>
            <w:r w:rsidRPr="003E1719">
              <w:t>Ventilation of accommodation and wheelhouse</w:t>
            </w:r>
          </w:p>
        </w:tc>
        <w:tc>
          <w:tcPr>
            <w:tcW w:w="5244" w:type="dxa"/>
            <w:tcBorders>
              <w:top w:val="nil"/>
              <w:bottom w:val="nil"/>
            </w:tcBorders>
            <w:shd w:val="clear" w:color="auto" w:fill="auto"/>
            <w:hideMark/>
          </w:tcPr>
          <w:p w14:paraId="51F46361"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3E1719" w14:paraId="1F7F2655" w14:textId="77777777" w:rsidTr="00411180">
        <w:trPr>
          <w:cantSplit/>
        </w:trPr>
        <w:tc>
          <w:tcPr>
            <w:tcW w:w="1134" w:type="dxa"/>
            <w:tcBorders>
              <w:top w:val="nil"/>
              <w:bottom w:val="nil"/>
            </w:tcBorders>
            <w:shd w:val="clear" w:color="auto" w:fill="auto"/>
            <w:hideMark/>
          </w:tcPr>
          <w:p w14:paraId="2882395E" w14:textId="77777777" w:rsidR="00E54024" w:rsidRPr="003E1719" w:rsidRDefault="00E54024" w:rsidP="00411180">
            <w:pPr>
              <w:pStyle w:val="SingleTxtG"/>
              <w:spacing w:before="40"/>
              <w:ind w:left="0" w:right="113"/>
              <w:jc w:val="left"/>
            </w:pPr>
            <w:r w:rsidRPr="003E1719">
              <w:t>9.1.0.12.3</w:t>
            </w:r>
          </w:p>
        </w:tc>
        <w:tc>
          <w:tcPr>
            <w:tcW w:w="3261" w:type="dxa"/>
            <w:tcBorders>
              <w:top w:val="nil"/>
              <w:bottom w:val="nil"/>
            </w:tcBorders>
            <w:shd w:val="clear" w:color="auto" w:fill="auto"/>
            <w:hideMark/>
          </w:tcPr>
          <w:p w14:paraId="26DFA67D" w14:textId="05FC3A3E" w:rsidR="00E54024" w:rsidRPr="003E1719" w:rsidRDefault="00E54024" w:rsidP="00411180">
            <w:pPr>
              <w:pStyle w:val="SingleTxtG"/>
              <w:spacing w:before="40"/>
              <w:ind w:left="0" w:right="113"/>
              <w:jc w:val="left"/>
            </w:pPr>
            <w:r w:rsidRPr="003E1719">
              <w:t>Equipment in the accommodation, wheelhouse and service spaces where surface temperatures can be higher than those mentioned under 9.1.0.51 or where electrical installations and equipment which do not meet the requirements of 9.1.0.52.1 are used</w:t>
            </w:r>
          </w:p>
        </w:tc>
        <w:tc>
          <w:tcPr>
            <w:tcW w:w="5244" w:type="dxa"/>
            <w:tcBorders>
              <w:top w:val="nil"/>
              <w:bottom w:val="nil"/>
            </w:tcBorders>
            <w:shd w:val="clear" w:color="auto" w:fill="auto"/>
            <w:hideMark/>
          </w:tcPr>
          <w:p w14:paraId="6D02CCFE"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3E1719" w14:paraId="2214083F" w14:textId="77777777" w:rsidTr="00411180">
        <w:trPr>
          <w:cantSplit/>
        </w:trPr>
        <w:tc>
          <w:tcPr>
            <w:tcW w:w="1134" w:type="dxa"/>
            <w:tcBorders>
              <w:top w:val="nil"/>
              <w:bottom w:val="nil"/>
            </w:tcBorders>
            <w:shd w:val="clear" w:color="auto" w:fill="auto"/>
            <w:hideMark/>
          </w:tcPr>
          <w:p w14:paraId="6BEE60AB" w14:textId="77777777" w:rsidR="00E54024" w:rsidRPr="003E1719" w:rsidRDefault="00E54024" w:rsidP="00411180">
            <w:pPr>
              <w:pStyle w:val="SingleTxtG"/>
              <w:spacing w:before="40"/>
              <w:ind w:left="0" w:right="113"/>
              <w:jc w:val="left"/>
            </w:pPr>
            <w:r w:rsidRPr="003E1719">
              <w:lastRenderedPageBreak/>
              <w:t>9.1.0.12.4</w:t>
            </w:r>
          </w:p>
        </w:tc>
        <w:tc>
          <w:tcPr>
            <w:tcW w:w="3261" w:type="dxa"/>
            <w:tcBorders>
              <w:top w:val="nil"/>
              <w:bottom w:val="nil"/>
            </w:tcBorders>
            <w:shd w:val="clear" w:color="auto" w:fill="auto"/>
            <w:hideMark/>
          </w:tcPr>
          <w:p w14:paraId="32FF7F80" w14:textId="77777777" w:rsidR="00E54024" w:rsidRPr="003E1719" w:rsidRDefault="00E54024" w:rsidP="00411180">
            <w:pPr>
              <w:pStyle w:val="SingleTxtG"/>
              <w:spacing w:before="40"/>
              <w:ind w:left="0" w:right="113"/>
              <w:jc w:val="left"/>
            </w:pPr>
            <w:r w:rsidRPr="003E1719">
              <w:t>Ventilation inlets</w:t>
            </w:r>
          </w:p>
        </w:tc>
        <w:tc>
          <w:tcPr>
            <w:tcW w:w="5244" w:type="dxa"/>
            <w:tcBorders>
              <w:top w:val="nil"/>
              <w:bottom w:val="nil"/>
            </w:tcBorders>
            <w:shd w:val="clear" w:color="auto" w:fill="auto"/>
            <w:hideMark/>
          </w:tcPr>
          <w:p w14:paraId="0ECB2340"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3E1719" w14:paraId="1C52E310" w14:textId="77777777" w:rsidTr="00411180">
        <w:trPr>
          <w:cantSplit/>
        </w:trPr>
        <w:tc>
          <w:tcPr>
            <w:tcW w:w="1134" w:type="dxa"/>
            <w:tcBorders>
              <w:top w:val="nil"/>
            </w:tcBorders>
            <w:shd w:val="clear" w:color="auto" w:fill="auto"/>
            <w:hideMark/>
          </w:tcPr>
          <w:p w14:paraId="758D22FD" w14:textId="77777777" w:rsidR="00E54024" w:rsidRPr="003E1719" w:rsidRDefault="00E54024" w:rsidP="00411180">
            <w:pPr>
              <w:pStyle w:val="SingleTxtG"/>
              <w:spacing w:before="40"/>
              <w:ind w:left="0" w:right="113"/>
              <w:jc w:val="left"/>
            </w:pPr>
            <w:r w:rsidRPr="003E1719">
              <w:t>9.1.0.12.5</w:t>
            </w:r>
          </w:p>
        </w:tc>
        <w:tc>
          <w:tcPr>
            <w:tcW w:w="3261" w:type="dxa"/>
            <w:tcBorders>
              <w:top w:val="nil"/>
            </w:tcBorders>
            <w:shd w:val="clear" w:color="auto" w:fill="auto"/>
            <w:hideMark/>
          </w:tcPr>
          <w:p w14:paraId="42843667" w14:textId="77777777" w:rsidR="00E54024" w:rsidRPr="003E1719" w:rsidRDefault="00E54024" w:rsidP="00411180">
            <w:pPr>
              <w:pStyle w:val="SingleTxtG"/>
              <w:spacing w:before="40"/>
              <w:ind w:left="0" w:right="113"/>
              <w:jc w:val="left"/>
            </w:pPr>
            <w:r w:rsidRPr="003E1719">
              <w:t>Ventilators used in the protected area and hold ventilators which are arranged in the air flow:</w:t>
            </w:r>
          </w:p>
          <w:p w14:paraId="6527D5DF" w14:textId="77777777" w:rsidR="00E54024" w:rsidRPr="003E1719" w:rsidRDefault="00E54024" w:rsidP="00411180">
            <w:pPr>
              <w:pStyle w:val="SingleTxtG"/>
              <w:spacing w:before="40"/>
              <w:ind w:left="0" w:right="113"/>
              <w:jc w:val="left"/>
            </w:pPr>
            <w:r w:rsidRPr="003E1719">
              <w:t>Temperature class and explosion group</w:t>
            </w:r>
          </w:p>
        </w:tc>
        <w:tc>
          <w:tcPr>
            <w:tcW w:w="5244" w:type="dxa"/>
            <w:tcBorders>
              <w:top w:val="nil"/>
            </w:tcBorders>
            <w:shd w:val="clear" w:color="auto" w:fill="auto"/>
            <w:hideMark/>
          </w:tcPr>
          <w:p w14:paraId="4444BEA7"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3E1719" w14:paraId="2B1A1A02" w14:textId="77777777" w:rsidTr="00411180">
        <w:trPr>
          <w:cantSplit/>
        </w:trPr>
        <w:tc>
          <w:tcPr>
            <w:tcW w:w="1134" w:type="dxa"/>
            <w:shd w:val="clear" w:color="auto" w:fill="auto"/>
            <w:hideMark/>
          </w:tcPr>
          <w:p w14:paraId="32DDA0D9" w14:textId="77777777" w:rsidR="00E54024" w:rsidRPr="003E1719" w:rsidRDefault="00E54024" w:rsidP="00411180">
            <w:pPr>
              <w:pStyle w:val="SingleTxtG"/>
              <w:spacing w:before="40"/>
              <w:ind w:left="0" w:right="113"/>
              <w:jc w:val="left"/>
            </w:pPr>
            <w:r w:rsidRPr="003E1719">
              <w:t>9.1.0.51</w:t>
            </w:r>
          </w:p>
        </w:tc>
        <w:tc>
          <w:tcPr>
            <w:tcW w:w="3261" w:type="dxa"/>
            <w:shd w:val="clear" w:color="auto" w:fill="auto"/>
            <w:hideMark/>
          </w:tcPr>
          <w:p w14:paraId="7B707BF8" w14:textId="77777777" w:rsidR="00E54024" w:rsidRPr="003E1719" w:rsidRDefault="00E54024" w:rsidP="00411180">
            <w:pPr>
              <w:pStyle w:val="SingleTxtG"/>
              <w:spacing w:before="40"/>
              <w:ind w:left="0" w:right="113"/>
              <w:jc w:val="left"/>
            </w:pPr>
            <w:r w:rsidRPr="003E1719">
              <w:t>Temperature of outer parts of engines and of their air inlets and exhaust ducts</w:t>
            </w:r>
          </w:p>
        </w:tc>
        <w:tc>
          <w:tcPr>
            <w:tcW w:w="5244" w:type="dxa"/>
            <w:shd w:val="clear" w:color="auto" w:fill="auto"/>
            <w:hideMark/>
          </w:tcPr>
          <w:p w14:paraId="2550E2D0"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3E1719" w14:paraId="3E6DD038" w14:textId="77777777" w:rsidTr="00411180">
        <w:trPr>
          <w:cantSplit/>
        </w:trPr>
        <w:tc>
          <w:tcPr>
            <w:tcW w:w="1134" w:type="dxa"/>
            <w:tcBorders>
              <w:bottom w:val="nil"/>
            </w:tcBorders>
            <w:shd w:val="clear" w:color="auto" w:fill="auto"/>
            <w:hideMark/>
          </w:tcPr>
          <w:p w14:paraId="23648D67" w14:textId="77777777" w:rsidR="00E54024" w:rsidRPr="003E1719" w:rsidRDefault="00E54024" w:rsidP="00411180">
            <w:pPr>
              <w:pStyle w:val="SingleTxtG"/>
              <w:spacing w:before="40"/>
              <w:ind w:left="0" w:right="113"/>
              <w:jc w:val="left"/>
            </w:pPr>
            <w:r w:rsidRPr="003E1719">
              <w:t>9.1.0.52.1</w:t>
            </w:r>
          </w:p>
        </w:tc>
        <w:tc>
          <w:tcPr>
            <w:tcW w:w="3261" w:type="dxa"/>
            <w:tcBorders>
              <w:bottom w:val="nil"/>
            </w:tcBorders>
            <w:shd w:val="clear" w:color="auto" w:fill="auto"/>
            <w:hideMark/>
          </w:tcPr>
          <w:p w14:paraId="6391779E" w14:textId="7FCC60AE" w:rsidR="00E54024" w:rsidRPr="003E1719" w:rsidRDefault="00E54024" w:rsidP="00411180">
            <w:pPr>
              <w:pStyle w:val="SingleTxtG"/>
              <w:spacing w:before="40"/>
              <w:ind w:left="0" w:right="113"/>
              <w:jc w:val="left"/>
            </w:pPr>
            <w:r w:rsidRPr="003E1719">
              <w:t>Electrical installations in operation during a stay in the immediate vicinity of or within an onshore assigned zone</w:t>
            </w:r>
          </w:p>
        </w:tc>
        <w:tc>
          <w:tcPr>
            <w:tcW w:w="5244" w:type="dxa"/>
            <w:tcBorders>
              <w:bottom w:val="nil"/>
            </w:tcBorders>
            <w:shd w:val="clear" w:color="auto" w:fill="auto"/>
            <w:hideMark/>
          </w:tcPr>
          <w:p w14:paraId="5EA6C203" w14:textId="77777777" w:rsidR="00E54024" w:rsidRPr="003E1719" w:rsidRDefault="00E54024" w:rsidP="00411180">
            <w:pPr>
              <w:pStyle w:val="SingleTxtG"/>
              <w:spacing w:before="40"/>
              <w:ind w:left="0" w:right="113"/>
              <w:jc w:val="left"/>
            </w:pPr>
            <w:r w:rsidRPr="003E1719">
              <w:t xml:space="preserve">N.R.M. From 1 January 2019 </w:t>
            </w:r>
            <w:r w:rsidRPr="003E1719">
              <w:br/>
              <w:t xml:space="preserve">Renewal of the certificate of approval after 31 December 2034 </w:t>
            </w:r>
          </w:p>
        </w:tc>
      </w:tr>
      <w:tr w:rsidR="00E54024" w:rsidRPr="003E1719" w14:paraId="6AF9396A" w14:textId="77777777" w:rsidTr="00411180">
        <w:trPr>
          <w:cantSplit/>
        </w:trPr>
        <w:tc>
          <w:tcPr>
            <w:tcW w:w="1134" w:type="dxa"/>
            <w:tcBorders>
              <w:bottom w:val="nil"/>
            </w:tcBorders>
            <w:shd w:val="clear" w:color="auto" w:fill="auto"/>
          </w:tcPr>
          <w:p w14:paraId="15D9DA19" w14:textId="77777777" w:rsidR="00E54024" w:rsidRPr="003E1719" w:rsidRDefault="00E54024" w:rsidP="00411180">
            <w:pPr>
              <w:pStyle w:val="SingleTxtG"/>
              <w:spacing w:before="40"/>
              <w:ind w:left="0" w:right="113"/>
              <w:jc w:val="left"/>
            </w:pPr>
            <w:r w:rsidRPr="003E1719">
              <w:t>9.1.0.52.1</w:t>
            </w:r>
          </w:p>
        </w:tc>
        <w:tc>
          <w:tcPr>
            <w:tcW w:w="3261" w:type="dxa"/>
            <w:tcBorders>
              <w:bottom w:val="nil"/>
            </w:tcBorders>
            <w:shd w:val="clear" w:color="auto" w:fill="auto"/>
          </w:tcPr>
          <w:p w14:paraId="6190BE2E" w14:textId="77777777" w:rsidR="00E54024" w:rsidRPr="003E1719" w:rsidRDefault="00E54024" w:rsidP="00411180">
            <w:pPr>
              <w:pStyle w:val="SingleTxtG"/>
              <w:spacing w:before="40"/>
              <w:ind w:left="0" w:right="113"/>
              <w:jc w:val="left"/>
            </w:pPr>
            <w:r w:rsidRPr="003E1719">
              <w:t>Electrical installations, equipment and appliances located outside the protected area</w:t>
            </w:r>
          </w:p>
        </w:tc>
        <w:tc>
          <w:tcPr>
            <w:tcW w:w="5244" w:type="dxa"/>
            <w:tcBorders>
              <w:bottom w:val="nil"/>
            </w:tcBorders>
            <w:shd w:val="clear" w:color="auto" w:fill="auto"/>
          </w:tcPr>
          <w:p w14:paraId="08DCE765"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p w14:paraId="1DA5CAC3" w14:textId="77777777" w:rsidR="00E54024" w:rsidRPr="003E1719" w:rsidRDefault="00E54024" w:rsidP="00411180">
            <w:pPr>
              <w:pStyle w:val="SingleTxtG"/>
              <w:spacing w:before="40"/>
              <w:ind w:left="0" w:right="113"/>
              <w:jc w:val="left"/>
            </w:pPr>
            <w:r w:rsidRPr="003E1719">
              <w:t>Until that date, the following requirements are applicable on board vessels in service:</w:t>
            </w:r>
          </w:p>
          <w:p w14:paraId="7C604FBC" w14:textId="77777777" w:rsidR="00E54024" w:rsidRPr="003E1719" w:rsidRDefault="00E54024" w:rsidP="00411180">
            <w:pPr>
              <w:pStyle w:val="SingleTxtG"/>
              <w:spacing w:before="40"/>
              <w:ind w:left="0" w:right="113"/>
              <w:jc w:val="left"/>
            </w:pPr>
            <w:r w:rsidRPr="003E1719">
              <w:t xml:space="preserve">It shall be possible to isolate the electrical equipment in the protected area by means of centrally located switches except where: </w:t>
            </w:r>
          </w:p>
          <w:p w14:paraId="15DFE8A5" w14:textId="61BE969C" w:rsidR="00E54024" w:rsidRPr="003E1719" w:rsidRDefault="00E54024" w:rsidP="00E54024">
            <w:pPr>
              <w:pStyle w:val="Bullet1G"/>
              <w:tabs>
                <w:tab w:val="clear" w:pos="1701"/>
                <w:tab w:val="num" w:pos="567"/>
                <w:tab w:val="num" w:pos="7258"/>
              </w:tabs>
              <w:suppressAutoHyphens w:val="0"/>
              <w:spacing w:before="40" w:line="240" w:lineRule="auto"/>
              <w:ind w:left="568" w:right="284" w:hanging="284"/>
              <w:jc w:val="left"/>
            </w:pPr>
            <w:r w:rsidRPr="003E1719">
              <w:t>In the holds it is of a certified safe type corresponding at least to temperature class T4 and explosion group II B; and</w:t>
            </w:r>
          </w:p>
          <w:p w14:paraId="49ECB378" w14:textId="77777777" w:rsidR="00E54024" w:rsidRPr="003E1719" w:rsidRDefault="00E54024" w:rsidP="00E54024">
            <w:pPr>
              <w:pStyle w:val="Bullet1G"/>
              <w:tabs>
                <w:tab w:val="clear" w:pos="1701"/>
                <w:tab w:val="num" w:pos="567"/>
                <w:tab w:val="num" w:pos="7258"/>
              </w:tabs>
              <w:suppressAutoHyphens w:val="0"/>
              <w:spacing w:before="40" w:line="240" w:lineRule="auto"/>
              <w:ind w:left="568" w:right="284" w:hanging="284"/>
              <w:jc w:val="left"/>
            </w:pPr>
            <w:r w:rsidRPr="003E1719">
              <w:t>In the protected area on the deck it is of the limited explosion risk type.</w:t>
            </w:r>
          </w:p>
          <w:p w14:paraId="18ADDEE8" w14:textId="77777777" w:rsidR="00E54024" w:rsidRPr="003E1719" w:rsidRDefault="00E54024" w:rsidP="00411180">
            <w:pPr>
              <w:pStyle w:val="SingleTxtG"/>
              <w:spacing w:before="40"/>
              <w:ind w:left="0" w:right="113"/>
              <w:jc w:val="left"/>
            </w:pPr>
            <w:r w:rsidRPr="003E1719">
              <w:t>The corresponding electrical circuits shall have control lamps to indicate whether or not the circuits are live.</w:t>
            </w:r>
          </w:p>
          <w:p w14:paraId="614D3BBA" w14:textId="77777777" w:rsidR="00E54024" w:rsidRPr="003E1719" w:rsidRDefault="00E54024" w:rsidP="00411180">
            <w:pPr>
              <w:pStyle w:val="SingleTxtG"/>
              <w:spacing w:before="40"/>
              <w:ind w:left="0" w:right="113"/>
              <w:jc w:val="left"/>
            </w:pPr>
            <w:r w:rsidRPr="003E1719">
              <w:t>The switches shall be protected against unintended unauthorized operation. The sockets used in this area shall be designed so as to prevent connection or disconnection except when they are not live. Submerged pumps installed or used in the holds shall be of the certified safe type at least for temperature class T4 and explosion group II B.</w:t>
            </w:r>
          </w:p>
        </w:tc>
      </w:tr>
      <w:tr w:rsidR="00E54024" w:rsidRPr="003E1719" w14:paraId="1D88CDF2" w14:textId="77777777" w:rsidTr="00411180">
        <w:trPr>
          <w:cantSplit/>
        </w:trPr>
        <w:tc>
          <w:tcPr>
            <w:tcW w:w="1134" w:type="dxa"/>
            <w:tcBorders>
              <w:top w:val="nil"/>
            </w:tcBorders>
            <w:shd w:val="clear" w:color="auto" w:fill="auto"/>
            <w:hideMark/>
          </w:tcPr>
          <w:p w14:paraId="761C9875" w14:textId="77777777" w:rsidR="00E54024" w:rsidRPr="003E1719" w:rsidRDefault="00E54024" w:rsidP="00411180">
            <w:pPr>
              <w:pStyle w:val="SingleTxtG"/>
              <w:spacing w:before="40"/>
              <w:ind w:left="0" w:right="113"/>
              <w:jc w:val="left"/>
            </w:pPr>
            <w:r w:rsidRPr="003E1719">
              <w:t>9.1.0.52.2</w:t>
            </w:r>
          </w:p>
        </w:tc>
        <w:tc>
          <w:tcPr>
            <w:tcW w:w="3261" w:type="dxa"/>
            <w:tcBorders>
              <w:top w:val="nil"/>
            </w:tcBorders>
            <w:shd w:val="clear" w:color="auto" w:fill="auto"/>
            <w:hideMark/>
          </w:tcPr>
          <w:p w14:paraId="4211B192" w14:textId="77777777" w:rsidR="00E54024" w:rsidRPr="003E1719" w:rsidRDefault="00E54024" w:rsidP="00411180">
            <w:pPr>
              <w:pStyle w:val="SingleTxtG"/>
              <w:spacing w:before="40"/>
              <w:ind w:left="0" w:right="113"/>
              <w:jc w:val="left"/>
            </w:pPr>
            <w:r w:rsidRPr="003E1719">
              <w:t>Installations and equipment marked in red</w:t>
            </w:r>
          </w:p>
        </w:tc>
        <w:tc>
          <w:tcPr>
            <w:tcW w:w="5244" w:type="dxa"/>
            <w:tcBorders>
              <w:top w:val="nil"/>
            </w:tcBorders>
            <w:shd w:val="clear" w:color="auto" w:fill="auto"/>
            <w:hideMark/>
          </w:tcPr>
          <w:p w14:paraId="3BD60BA0"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3E1719" w14:paraId="10318DA1" w14:textId="77777777" w:rsidTr="00411180">
        <w:trPr>
          <w:cantSplit/>
        </w:trPr>
        <w:tc>
          <w:tcPr>
            <w:tcW w:w="1134" w:type="dxa"/>
            <w:tcBorders>
              <w:bottom w:val="nil"/>
            </w:tcBorders>
            <w:shd w:val="clear" w:color="auto" w:fill="auto"/>
            <w:hideMark/>
          </w:tcPr>
          <w:p w14:paraId="24518812" w14:textId="77777777" w:rsidR="00E54024" w:rsidRPr="003E1719" w:rsidRDefault="00E54024" w:rsidP="00411180">
            <w:pPr>
              <w:pStyle w:val="SingleTxtG"/>
              <w:spacing w:before="40"/>
              <w:ind w:left="0" w:right="113"/>
              <w:jc w:val="left"/>
            </w:pPr>
            <w:r w:rsidRPr="003E1719">
              <w:t>9.1.0.52.5</w:t>
            </w:r>
          </w:p>
        </w:tc>
        <w:tc>
          <w:tcPr>
            <w:tcW w:w="3261" w:type="dxa"/>
            <w:tcBorders>
              <w:bottom w:val="nil"/>
            </w:tcBorders>
            <w:shd w:val="clear" w:color="auto" w:fill="auto"/>
            <w:hideMark/>
          </w:tcPr>
          <w:p w14:paraId="66DDD522" w14:textId="77777777" w:rsidR="00E54024" w:rsidRPr="003E1719" w:rsidRDefault="00E54024" w:rsidP="00411180">
            <w:pPr>
              <w:pStyle w:val="SingleTxtG"/>
              <w:spacing w:before="40"/>
              <w:ind w:left="0" w:right="113"/>
              <w:jc w:val="left"/>
            </w:pPr>
            <w:r w:rsidRPr="003E1719">
              <w:t>Failure of the power supply for the safety and control equipment</w:t>
            </w:r>
          </w:p>
        </w:tc>
        <w:tc>
          <w:tcPr>
            <w:tcW w:w="5244" w:type="dxa"/>
            <w:tcBorders>
              <w:bottom w:val="nil"/>
            </w:tcBorders>
            <w:shd w:val="clear" w:color="auto" w:fill="auto"/>
            <w:hideMark/>
          </w:tcPr>
          <w:p w14:paraId="674654D6"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2024</w:t>
            </w:r>
          </w:p>
        </w:tc>
      </w:tr>
      <w:tr w:rsidR="00E54024" w:rsidRPr="003E1719" w14:paraId="53A6B562" w14:textId="77777777" w:rsidTr="00411180">
        <w:trPr>
          <w:cantSplit/>
        </w:trPr>
        <w:tc>
          <w:tcPr>
            <w:tcW w:w="1134" w:type="dxa"/>
            <w:tcBorders>
              <w:top w:val="nil"/>
              <w:bottom w:val="single" w:sz="12" w:space="0" w:color="auto"/>
            </w:tcBorders>
            <w:shd w:val="clear" w:color="auto" w:fill="auto"/>
            <w:hideMark/>
          </w:tcPr>
          <w:p w14:paraId="581324F1" w14:textId="77777777" w:rsidR="00E54024" w:rsidRPr="003E1719" w:rsidRDefault="00E54024" w:rsidP="00411180">
            <w:pPr>
              <w:pStyle w:val="SingleTxtG"/>
              <w:spacing w:before="40"/>
              <w:ind w:left="0" w:right="113"/>
              <w:jc w:val="left"/>
            </w:pPr>
            <w:r w:rsidRPr="003E1719">
              <w:t>9.1.0.53.6</w:t>
            </w:r>
          </w:p>
        </w:tc>
        <w:tc>
          <w:tcPr>
            <w:tcW w:w="3261" w:type="dxa"/>
            <w:tcBorders>
              <w:top w:val="nil"/>
              <w:bottom w:val="single" w:sz="12" w:space="0" w:color="auto"/>
            </w:tcBorders>
            <w:shd w:val="clear" w:color="auto" w:fill="auto"/>
            <w:hideMark/>
          </w:tcPr>
          <w:p w14:paraId="717D0804" w14:textId="77777777" w:rsidR="00E54024" w:rsidRPr="003E1719" w:rsidRDefault="00E54024" w:rsidP="00411180">
            <w:pPr>
              <w:pStyle w:val="SingleTxtG"/>
              <w:spacing w:before="40"/>
              <w:ind w:left="0" w:right="113"/>
              <w:jc w:val="left"/>
            </w:pPr>
            <w:r w:rsidRPr="003E1719">
              <w:t>Non-electrical installations and equipment within the protected area</w:t>
            </w:r>
          </w:p>
        </w:tc>
        <w:tc>
          <w:tcPr>
            <w:tcW w:w="5244" w:type="dxa"/>
            <w:tcBorders>
              <w:top w:val="nil"/>
              <w:bottom w:val="single" w:sz="12" w:space="0" w:color="auto"/>
            </w:tcBorders>
            <w:shd w:val="clear" w:color="auto" w:fill="auto"/>
            <w:hideMark/>
          </w:tcPr>
          <w:p w14:paraId="64A972D1"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bl>
    <w:p w14:paraId="3D895B4D" w14:textId="77777777" w:rsidR="00E54024" w:rsidRPr="003E1719" w:rsidRDefault="00E54024" w:rsidP="00E54024">
      <w:pPr>
        <w:pStyle w:val="SingleTxtG"/>
        <w:spacing w:before="240"/>
      </w:pPr>
      <w:r w:rsidRPr="003E1719">
        <w:rPr>
          <w:i/>
        </w:rPr>
        <w:t>(Reference documents: ECE/TRANS/WP.15/AC.2/2018/11 as amended by informal document INF.21)</w:t>
      </w:r>
    </w:p>
    <w:p w14:paraId="2DC77DFF" w14:textId="1C703D20" w:rsidR="00E54024" w:rsidRPr="003E1719" w:rsidRDefault="00E54024" w:rsidP="00DF2D44">
      <w:pPr>
        <w:pStyle w:val="SingleTxtG"/>
        <w:keepNext/>
        <w:spacing w:before="240"/>
      </w:pPr>
      <w:r w:rsidRPr="003E1719">
        <w:lastRenderedPageBreak/>
        <w:t>1.6.7.2.2.2</w:t>
      </w:r>
      <w:r w:rsidRPr="003E1719">
        <w:tab/>
        <w:t>Add the following new transitional provisions: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3119"/>
        <w:gridCol w:w="5386"/>
      </w:tblGrid>
      <w:tr w:rsidR="00E54024" w:rsidRPr="003E1719" w14:paraId="20A90009" w14:textId="77777777" w:rsidTr="00411180">
        <w:trPr>
          <w:cantSplit/>
          <w:tblHeader/>
        </w:trPr>
        <w:tc>
          <w:tcPr>
            <w:tcW w:w="1134" w:type="dxa"/>
            <w:tcBorders>
              <w:top w:val="single" w:sz="4" w:space="0" w:color="auto"/>
              <w:bottom w:val="single" w:sz="12" w:space="0" w:color="auto"/>
            </w:tcBorders>
            <w:shd w:val="clear" w:color="auto" w:fill="auto"/>
            <w:vAlign w:val="bottom"/>
          </w:tcPr>
          <w:p w14:paraId="5939756E" w14:textId="77777777" w:rsidR="00E54024" w:rsidRPr="003E1719" w:rsidRDefault="00E54024" w:rsidP="00411180">
            <w:pPr>
              <w:pStyle w:val="SingleTxtG"/>
              <w:spacing w:before="80" w:after="80" w:line="200" w:lineRule="exact"/>
              <w:ind w:left="0" w:right="113"/>
              <w:jc w:val="left"/>
              <w:rPr>
                <w:i/>
                <w:sz w:val="16"/>
              </w:rPr>
            </w:pPr>
            <w:r w:rsidRPr="003E1719">
              <w:rPr>
                <w:i/>
                <w:sz w:val="16"/>
              </w:rPr>
              <w:t>Paragraphs</w:t>
            </w:r>
          </w:p>
        </w:tc>
        <w:tc>
          <w:tcPr>
            <w:tcW w:w="3119" w:type="dxa"/>
            <w:tcBorders>
              <w:top w:val="single" w:sz="4" w:space="0" w:color="auto"/>
              <w:bottom w:val="single" w:sz="12" w:space="0" w:color="auto"/>
            </w:tcBorders>
            <w:shd w:val="clear" w:color="auto" w:fill="auto"/>
            <w:vAlign w:val="bottom"/>
          </w:tcPr>
          <w:p w14:paraId="0C5AD5FB" w14:textId="77777777" w:rsidR="00E54024" w:rsidRPr="003E1719" w:rsidRDefault="00E54024" w:rsidP="00411180">
            <w:pPr>
              <w:pStyle w:val="SingleTxtG"/>
              <w:spacing w:before="80" w:after="80" w:line="200" w:lineRule="exact"/>
              <w:ind w:left="0" w:right="113"/>
              <w:jc w:val="left"/>
              <w:rPr>
                <w:i/>
                <w:sz w:val="16"/>
              </w:rPr>
            </w:pPr>
            <w:r w:rsidRPr="003E1719">
              <w:rPr>
                <w:i/>
                <w:sz w:val="16"/>
              </w:rPr>
              <w:t>Subject</w:t>
            </w:r>
          </w:p>
        </w:tc>
        <w:tc>
          <w:tcPr>
            <w:tcW w:w="5386" w:type="dxa"/>
            <w:tcBorders>
              <w:top w:val="single" w:sz="4" w:space="0" w:color="auto"/>
              <w:bottom w:val="single" w:sz="12" w:space="0" w:color="auto"/>
            </w:tcBorders>
            <w:shd w:val="clear" w:color="auto" w:fill="auto"/>
            <w:vAlign w:val="bottom"/>
          </w:tcPr>
          <w:p w14:paraId="13CFA992" w14:textId="77777777" w:rsidR="00E54024" w:rsidRPr="003E1719" w:rsidRDefault="00E54024" w:rsidP="00411180">
            <w:pPr>
              <w:pStyle w:val="SingleTxtG"/>
              <w:spacing w:before="80" w:after="80" w:line="200" w:lineRule="exact"/>
              <w:ind w:left="0" w:right="113"/>
              <w:jc w:val="left"/>
              <w:rPr>
                <w:i/>
                <w:sz w:val="16"/>
              </w:rPr>
            </w:pPr>
            <w:r w:rsidRPr="003E1719">
              <w:rPr>
                <w:i/>
                <w:sz w:val="16"/>
              </w:rPr>
              <w:t>Time limit and comments</w:t>
            </w:r>
          </w:p>
        </w:tc>
      </w:tr>
      <w:tr w:rsidR="00E54024" w:rsidRPr="003E1719" w14:paraId="59D550A4" w14:textId="77777777" w:rsidTr="00411180">
        <w:trPr>
          <w:cantSplit/>
          <w:trHeight w:hRule="exact" w:val="113"/>
          <w:tblHeader/>
        </w:trPr>
        <w:tc>
          <w:tcPr>
            <w:tcW w:w="1134" w:type="dxa"/>
            <w:tcBorders>
              <w:top w:val="single" w:sz="12" w:space="0" w:color="auto"/>
              <w:bottom w:val="nil"/>
            </w:tcBorders>
            <w:shd w:val="clear" w:color="auto" w:fill="auto"/>
          </w:tcPr>
          <w:p w14:paraId="0E732361" w14:textId="77777777" w:rsidR="00E54024" w:rsidRPr="003E1719" w:rsidRDefault="00E54024" w:rsidP="00411180">
            <w:pPr>
              <w:pStyle w:val="SingleTxtG"/>
              <w:spacing w:before="40" w:line="220" w:lineRule="exact"/>
              <w:ind w:left="0" w:right="113"/>
              <w:jc w:val="left"/>
            </w:pPr>
          </w:p>
        </w:tc>
        <w:tc>
          <w:tcPr>
            <w:tcW w:w="3119" w:type="dxa"/>
            <w:tcBorders>
              <w:top w:val="single" w:sz="12" w:space="0" w:color="auto"/>
              <w:bottom w:val="nil"/>
            </w:tcBorders>
            <w:shd w:val="clear" w:color="auto" w:fill="auto"/>
          </w:tcPr>
          <w:p w14:paraId="7220E600" w14:textId="77777777" w:rsidR="00E54024" w:rsidRPr="003E1719" w:rsidRDefault="00E54024" w:rsidP="00411180">
            <w:pPr>
              <w:pStyle w:val="SingleTxtG"/>
              <w:spacing w:before="40" w:line="220" w:lineRule="exact"/>
              <w:ind w:left="0" w:right="113"/>
              <w:jc w:val="left"/>
            </w:pPr>
          </w:p>
        </w:tc>
        <w:tc>
          <w:tcPr>
            <w:tcW w:w="5386" w:type="dxa"/>
            <w:tcBorders>
              <w:top w:val="single" w:sz="12" w:space="0" w:color="auto"/>
              <w:bottom w:val="nil"/>
            </w:tcBorders>
            <w:shd w:val="clear" w:color="auto" w:fill="auto"/>
          </w:tcPr>
          <w:p w14:paraId="73247CD1" w14:textId="77777777" w:rsidR="00E54024" w:rsidRPr="003E1719" w:rsidRDefault="00E54024" w:rsidP="00411180">
            <w:pPr>
              <w:pStyle w:val="SingleTxtG"/>
              <w:spacing w:before="40" w:line="220" w:lineRule="exact"/>
              <w:ind w:left="0" w:right="113"/>
              <w:jc w:val="left"/>
            </w:pPr>
          </w:p>
        </w:tc>
      </w:tr>
      <w:tr w:rsidR="00E54024" w:rsidRPr="003E1719" w14:paraId="3FE5740B" w14:textId="77777777" w:rsidTr="00411180">
        <w:trPr>
          <w:cantSplit/>
        </w:trPr>
        <w:tc>
          <w:tcPr>
            <w:tcW w:w="1134" w:type="dxa"/>
            <w:tcBorders>
              <w:top w:val="nil"/>
              <w:bottom w:val="nil"/>
            </w:tcBorders>
            <w:shd w:val="clear" w:color="auto" w:fill="auto"/>
            <w:hideMark/>
          </w:tcPr>
          <w:p w14:paraId="67838103" w14:textId="77777777" w:rsidR="00E54024" w:rsidRPr="003E1719" w:rsidRDefault="00E54024" w:rsidP="00411180">
            <w:pPr>
              <w:pStyle w:val="SingleTxtG"/>
              <w:spacing w:before="40"/>
              <w:ind w:left="0" w:right="113"/>
              <w:jc w:val="left"/>
            </w:pPr>
            <w:r w:rsidRPr="003E1719">
              <w:t>1.2.1</w:t>
            </w:r>
          </w:p>
        </w:tc>
        <w:tc>
          <w:tcPr>
            <w:tcW w:w="3119" w:type="dxa"/>
            <w:tcBorders>
              <w:top w:val="nil"/>
              <w:bottom w:val="nil"/>
            </w:tcBorders>
            <w:shd w:val="clear" w:color="auto" w:fill="auto"/>
            <w:hideMark/>
          </w:tcPr>
          <w:p w14:paraId="3AF93D56" w14:textId="77777777" w:rsidR="00E54024" w:rsidRPr="003E1719" w:rsidRDefault="00E54024" w:rsidP="00411180">
            <w:pPr>
              <w:pStyle w:val="SingleTxtG"/>
              <w:spacing w:before="40"/>
              <w:ind w:left="0" w:right="113"/>
              <w:jc w:val="left"/>
            </w:pPr>
            <w:r w:rsidRPr="003E1719">
              <w:t>Cargo area</w:t>
            </w:r>
          </w:p>
          <w:p w14:paraId="06B2DFA4" w14:textId="77777777" w:rsidR="00E54024" w:rsidRPr="003E1719" w:rsidRDefault="00E54024" w:rsidP="00411180">
            <w:pPr>
              <w:pStyle w:val="SingleTxtG"/>
              <w:spacing w:before="40"/>
              <w:ind w:left="0" w:right="113"/>
              <w:jc w:val="left"/>
            </w:pPr>
            <w:r w:rsidRPr="003E1719">
              <w:t>Spatial extent above the deck</w:t>
            </w:r>
          </w:p>
        </w:tc>
        <w:tc>
          <w:tcPr>
            <w:tcW w:w="5386" w:type="dxa"/>
            <w:tcBorders>
              <w:top w:val="nil"/>
              <w:bottom w:val="nil"/>
            </w:tcBorders>
            <w:shd w:val="clear" w:color="auto" w:fill="auto"/>
            <w:hideMark/>
          </w:tcPr>
          <w:p w14:paraId="173A506D"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2034</w:t>
            </w:r>
          </w:p>
          <w:p w14:paraId="332C21C4" w14:textId="77777777" w:rsidR="00E54024" w:rsidRPr="003E1719" w:rsidRDefault="00E54024" w:rsidP="00411180">
            <w:pPr>
              <w:pStyle w:val="SingleTxtG"/>
              <w:spacing w:before="40"/>
              <w:ind w:left="0" w:right="113"/>
              <w:jc w:val="left"/>
            </w:pPr>
            <w:r w:rsidRPr="003E1719">
              <w:t>Until that date, the following requirements are applicable on board vessels in service:</w:t>
            </w:r>
          </w:p>
          <w:p w14:paraId="3F183093" w14:textId="77777777" w:rsidR="00E54024" w:rsidRPr="003E1719" w:rsidRDefault="00E54024" w:rsidP="00411180">
            <w:pPr>
              <w:pStyle w:val="SingleTxtG"/>
              <w:spacing w:before="40"/>
              <w:ind w:left="0" w:right="113"/>
              <w:jc w:val="left"/>
            </w:pPr>
            <w:r w:rsidRPr="003E1719">
              <w:t>The spatial extent corresponds to a rectangular pyramidal frustum with the following dimensions:</w:t>
            </w:r>
          </w:p>
          <w:p w14:paraId="1E0C3F1C" w14:textId="77777777" w:rsidR="00E54024" w:rsidRPr="003E1719" w:rsidRDefault="00E54024" w:rsidP="00411180">
            <w:pPr>
              <w:pStyle w:val="SingleTxtG"/>
              <w:spacing w:before="40"/>
              <w:ind w:left="0" w:right="113"/>
              <w:jc w:val="left"/>
            </w:pPr>
            <w:r w:rsidRPr="003E1719">
              <w:t>Floor area: from board to board and from outer cofferdam bulkhead to outer cofferdam bulkhead</w:t>
            </w:r>
          </w:p>
          <w:p w14:paraId="56DDE87E" w14:textId="77777777" w:rsidR="00E54024" w:rsidRPr="003E1719" w:rsidRDefault="00E54024" w:rsidP="00411180">
            <w:pPr>
              <w:pStyle w:val="SingleTxtG"/>
              <w:spacing w:before="40"/>
              <w:ind w:left="0" w:right="113"/>
              <w:jc w:val="left"/>
            </w:pPr>
            <w:r w:rsidRPr="003E1719">
              <w:t>Angle of slope of the short sides: 45°</w:t>
            </w:r>
          </w:p>
          <w:p w14:paraId="1A2D0304" w14:textId="77777777" w:rsidR="00E54024" w:rsidRPr="003E1719" w:rsidRDefault="00E54024" w:rsidP="00411180">
            <w:pPr>
              <w:pStyle w:val="SingleTxtG"/>
              <w:spacing w:before="40"/>
              <w:ind w:left="0" w:right="113"/>
              <w:jc w:val="left"/>
            </w:pPr>
            <w:r w:rsidRPr="003E1719">
              <w:t>Angle of slope of the long sides: 90°</w:t>
            </w:r>
          </w:p>
          <w:p w14:paraId="4BD970BE" w14:textId="77777777" w:rsidR="00E54024" w:rsidRPr="003E1719" w:rsidRDefault="00E54024" w:rsidP="00411180">
            <w:pPr>
              <w:pStyle w:val="SingleTxtG"/>
              <w:spacing w:before="40"/>
              <w:ind w:left="0" w:right="113"/>
              <w:jc w:val="left"/>
            </w:pPr>
            <w:r w:rsidRPr="003E1719">
              <w:t>Height: 3.00 m</w:t>
            </w:r>
          </w:p>
          <w:p w14:paraId="6FC6FD04" w14:textId="77777777" w:rsidR="00E54024" w:rsidRPr="003E1719" w:rsidRDefault="00E54024" w:rsidP="00411180">
            <w:pPr>
              <w:pStyle w:val="SingleTxtG"/>
              <w:spacing w:before="40"/>
              <w:ind w:left="0" w:right="113"/>
              <w:jc w:val="left"/>
            </w:pPr>
            <w:r w:rsidRPr="003E1719">
              <w:t>Spatial extent of zone 1 corresponds to the cargo area above the deck</w:t>
            </w:r>
          </w:p>
        </w:tc>
      </w:tr>
      <w:tr w:rsidR="00E54024" w:rsidRPr="003E1719" w14:paraId="611453C7" w14:textId="77777777" w:rsidTr="00411180">
        <w:trPr>
          <w:cantSplit/>
        </w:trPr>
        <w:tc>
          <w:tcPr>
            <w:tcW w:w="1134" w:type="dxa"/>
            <w:tcBorders>
              <w:top w:val="nil"/>
            </w:tcBorders>
            <w:shd w:val="clear" w:color="auto" w:fill="auto"/>
            <w:hideMark/>
          </w:tcPr>
          <w:p w14:paraId="60A1B1EC" w14:textId="77777777" w:rsidR="00E54024" w:rsidRPr="003E1719" w:rsidRDefault="00E54024" w:rsidP="00411180">
            <w:pPr>
              <w:pStyle w:val="SingleTxtG"/>
              <w:spacing w:before="40"/>
              <w:ind w:left="0" w:right="113"/>
              <w:jc w:val="left"/>
            </w:pPr>
            <w:r w:rsidRPr="003E1719">
              <w:t>1.2.1</w:t>
            </w:r>
          </w:p>
        </w:tc>
        <w:tc>
          <w:tcPr>
            <w:tcW w:w="3119" w:type="dxa"/>
            <w:tcBorders>
              <w:top w:val="nil"/>
            </w:tcBorders>
            <w:shd w:val="clear" w:color="auto" w:fill="auto"/>
            <w:hideMark/>
          </w:tcPr>
          <w:p w14:paraId="3633821A" w14:textId="77777777" w:rsidR="00E54024" w:rsidRPr="003E1719" w:rsidRDefault="00E54024" w:rsidP="00411180">
            <w:pPr>
              <w:pStyle w:val="SingleTxtG"/>
              <w:spacing w:before="40"/>
              <w:ind w:left="0" w:right="113"/>
              <w:jc w:val="left"/>
            </w:pPr>
            <w:r w:rsidRPr="003E1719">
              <w:t>Flame arrester</w:t>
            </w:r>
          </w:p>
          <w:p w14:paraId="7112F157" w14:textId="77777777" w:rsidR="00E54024" w:rsidRPr="003E1719" w:rsidRDefault="00E54024" w:rsidP="00411180">
            <w:pPr>
              <w:pStyle w:val="SingleTxtG"/>
              <w:spacing w:before="40"/>
              <w:ind w:left="0" w:right="113"/>
              <w:jc w:val="left"/>
            </w:pPr>
            <w:r w:rsidRPr="003E1719">
              <w:t>Proof of conformity with applicable requirements</w:t>
            </w:r>
          </w:p>
        </w:tc>
        <w:tc>
          <w:tcPr>
            <w:tcW w:w="5386" w:type="dxa"/>
            <w:tcBorders>
              <w:top w:val="nil"/>
            </w:tcBorders>
            <w:shd w:val="clear" w:color="auto" w:fill="auto"/>
            <w:hideMark/>
          </w:tcPr>
          <w:p w14:paraId="7EC184E5"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2034</w:t>
            </w:r>
          </w:p>
        </w:tc>
      </w:tr>
      <w:tr w:rsidR="00E54024" w:rsidRPr="003E1719" w14:paraId="431244C9" w14:textId="77777777" w:rsidTr="00411180">
        <w:trPr>
          <w:cantSplit/>
        </w:trPr>
        <w:tc>
          <w:tcPr>
            <w:tcW w:w="1134" w:type="dxa"/>
            <w:shd w:val="clear" w:color="auto" w:fill="auto"/>
            <w:hideMark/>
          </w:tcPr>
          <w:p w14:paraId="63DEEC9B" w14:textId="77777777" w:rsidR="00E54024" w:rsidRPr="003E1719" w:rsidRDefault="00E54024" w:rsidP="00411180">
            <w:pPr>
              <w:pStyle w:val="SingleTxtG"/>
              <w:spacing w:before="40"/>
              <w:ind w:left="0" w:right="113"/>
              <w:jc w:val="left"/>
            </w:pPr>
            <w:r w:rsidRPr="003E1719">
              <w:t>1.2.1</w:t>
            </w:r>
          </w:p>
        </w:tc>
        <w:tc>
          <w:tcPr>
            <w:tcW w:w="3119" w:type="dxa"/>
            <w:shd w:val="clear" w:color="auto" w:fill="auto"/>
            <w:hideMark/>
          </w:tcPr>
          <w:p w14:paraId="7A27E50D" w14:textId="77777777" w:rsidR="00E54024" w:rsidRPr="003E1719" w:rsidRDefault="00E54024" w:rsidP="00411180">
            <w:pPr>
              <w:pStyle w:val="SingleTxtG"/>
              <w:spacing w:before="40"/>
              <w:ind w:left="0" w:right="113"/>
              <w:jc w:val="left"/>
            </w:pPr>
            <w:r w:rsidRPr="003E1719">
              <w:t>Gas detection system</w:t>
            </w:r>
          </w:p>
          <w:p w14:paraId="678B0F64" w14:textId="2A8B9FC9" w:rsidR="00E54024" w:rsidRPr="003E1719" w:rsidRDefault="00E54024" w:rsidP="00411180">
            <w:pPr>
              <w:pStyle w:val="SingleTxtG"/>
              <w:spacing w:before="40"/>
              <w:ind w:left="0" w:right="113"/>
              <w:jc w:val="left"/>
            </w:pPr>
            <w:r w:rsidRPr="003E1719">
              <w:t>Test according to IEC 60079-29-1:</w:t>
            </w:r>
            <w:r w:rsidR="00BE7348" w:rsidRPr="003E1719">
              <w:t xml:space="preserve">2016 </w:t>
            </w:r>
            <w:r w:rsidRPr="003E1719">
              <w:t>and EN 50271:</w:t>
            </w:r>
            <w:r w:rsidR="00BE7348" w:rsidRPr="003E1719">
              <w:t>2010</w:t>
            </w:r>
          </w:p>
        </w:tc>
        <w:tc>
          <w:tcPr>
            <w:tcW w:w="5386" w:type="dxa"/>
            <w:shd w:val="clear" w:color="auto" w:fill="auto"/>
            <w:hideMark/>
          </w:tcPr>
          <w:p w14:paraId="5CDA7047"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2024</w:t>
            </w:r>
          </w:p>
        </w:tc>
      </w:tr>
      <w:tr w:rsidR="00E54024" w:rsidRPr="003E1719" w14:paraId="583DEE12" w14:textId="77777777" w:rsidTr="00411180">
        <w:trPr>
          <w:cantSplit/>
        </w:trPr>
        <w:tc>
          <w:tcPr>
            <w:tcW w:w="1134" w:type="dxa"/>
            <w:tcBorders>
              <w:bottom w:val="nil"/>
            </w:tcBorders>
            <w:shd w:val="clear" w:color="auto" w:fill="auto"/>
            <w:hideMark/>
          </w:tcPr>
          <w:p w14:paraId="2EE5A990" w14:textId="77777777" w:rsidR="00E54024" w:rsidRPr="003E1719" w:rsidRDefault="00E54024" w:rsidP="00411180">
            <w:pPr>
              <w:pStyle w:val="SingleTxtG"/>
              <w:spacing w:before="40"/>
              <w:ind w:left="0" w:right="113"/>
              <w:jc w:val="left"/>
            </w:pPr>
            <w:r w:rsidRPr="003E1719">
              <w:t>1.2.1</w:t>
            </w:r>
          </w:p>
        </w:tc>
        <w:tc>
          <w:tcPr>
            <w:tcW w:w="3119" w:type="dxa"/>
            <w:tcBorders>
              <w:bottom w:val="nil"/>
            </w:tcBorders>
            <w:shd w:val="clear" w:color="auto" w:fill="auto"/>
            <w:hideMark/>
          </w:tcPr>
          <w:p w14:paraId="3BA6CB49" w14:textId="77777777" w:rsidR="00E54024" w:rsidRPr="003E1719" w:rsidRDefault="00E54024" w:rsidP="00411180">
            <w:pPr>
              <w:pStyle w:val="SingleTxtG"/>
              <w:spacing w:before="40"/>
              <w:ind w:left="0" w:right="113"/>
              <w:jc w:val="left"/>
            </w:pPr>
            <w:r w:rsidRPr="003E1719">
              <w:t>Gas detector</w:t>
            </w:r>
          </w:p>
          <w:p w14:paraId="08D17E6C" w14:textId="77777777" w:rsidR="00E54024" w:rsidRPr="003E1719" w:rsidRDefault="00E54024" w:rsidP="00411180">
            <w:pPr>
              <w:pStyle w:val="SingleTxtG"/>
              <w:spacing w:before="40"/>
              <w:ind w:left="0" w:right="113"/>
              <w:jc w:val="left"/>
            </w:pPr>
            <w:r w:rsidRPr="003E1719">
              <w:t>Test according to IEC 60079-29-1:2011</w:t>
            </w:r>
          </w:p>
        </w:tc>
        <w:tc>
          <w:tcPr>
            <w:tcW w:w="5386" w:type="dxa"/>
            <w:tcBorders>
              <w:bottom w:val="nil"/>
            </w:tcBorders>
            <w:shd w:val="clear" w:color="auto" w:fill="auto"/>
            <w:hideMark/>
          </w:tcPr>
          <w:p w14:paraId="67EBB2F9"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2020</w:t>
            </w:r>
          </w:p>
        </w:tc>
      </w:tr>
      <w:tr w:rsidR="00E54024" w:rsidRPr="003E1719" w14:paraId="287AAB8D" w14:textId="77777777" w:rsidTr="00411180">
        <w:trPr>
          <w:cantSplit/>
        </w:trPr>
        <w:tc>
          <w:tcPr>
            <w:tcW w:w="1134" w:type="dxa"/>
            <w:tcBorders>
              <w:top w:val="nil"/>
              <w:bottom w:val="nil"/>
            </w:tcBorders>
            <w:shd w:val="clear" w:color="auto" w:fill="auto"/>
            <w:hideMark/>
          </w:tcPr>
          <w:p w14:paraId="5AE30CCB" w14:textId="77777777" w:rsidR="00E54024" w:rsidRPr="003E1719" w:rsidRDefault="00E54024" w:rsidP="00411180">
            <w:pPr>
              <w:pStyle w:val="SingleTxtG"/>
              <w:spacing w:before="40"/>
              <w:ind w:left="0" w:right="113"/>
              <w:jc w:val="left"/>
            </w:pPr>
            <w:r w:rsidRPr="003E1719">
              <w:t>1.2.1</w:t>
            </w:r>
          </w:p>
        </w:tc>
        <w:tc>
          <w:tcPr>
            <w:tcW w:w="3119" w:type="dxa"/>
            <w:tcBorders>
              <w:top w:val="nil"/>
              <w:bottom w:val="nil"/>
            </w:tcBorders>
            <w:shd w:val="clear" w:color="auto" w:fill="auto"/>
            <w:hideMark/>
          </w:tcPr>
          <w:p w14:paraId="536EA2EF" w14:textId="77777777" w:rsidR="00E54024" w:rsidRPr="003E1719" w:rsidRDefault="00E54024" w:rsidP="00411180">
            <w:pPr>
              <w:pStyle w:val="SingleTxtG"/>
              <w:spacing w:before="40"/>
              <w:ind w:left="0" w:right="113"/>
              <w:jc w:val="left"/>
            </w:pPr>
            <w:r w:rsidRPr="003E1719">
              <w:t>Sampling opening</w:t>
            </w:r>
          </w:p>
          <w:p w14:paraId="566D86D6" w14:textId="77777777" w:rsidR="00E54024" w:rsidRPr="003E1719" w:rsidRDefault="00E54024" w:rsidP="00411180">
            <w:pPr>
              <w:pStyle w:val="SingleTxtG"/>
              <w:spacing w:before="40"/>
              <w:ind w:left="0" w:right="113"/>
              <w:jc w:val="left"/>
            </w:pPr>
            <w:r w:rsidRPr="003E1719">
              <w:t>Deflagration safety</w:t>
            </w:r>
          </w:p>
          <w:p w14:paraId="42DA9BAE" w14:textId="77777777" w:rsidR="00E54024" w:rsidRPr="003E1719" w:rsidRDefault="00E54024" w:rsidP="00411180">
            <w:pPr>
              <w:pStyle w:val="SingleTxtG"/>
              <w:spacing w:before="40"/>
              <w:ind w:left="0" w:right="113"/>
              <w:jc w:val="left"/>
            </w:pPr>
            <w:r w:rsidRPr="003E1719">
              <w:t xml:space="preserve">Test according to </w:t>
            </w:r>
            <w:r w:rsidRPr="003E1719">
              <w:br/>
              <w:t xml:space="preserve">ISO 16852:2016 or </w:t>
            </w:r>
            <w:r w:rsidRPr="003E1719">
              <w:br/>
              <w:t>EN ISO 16852:2016/Proof of conformity with applicable requirements</w:t>
            </w:r>
          </w:p>
        </w:tc>
        <w:tc>
          <w:tcPr>
            <w:tcW w:w="5386" w:type="dxa"/>
            <w:tcBorders>
              <w:top w:val="nil"/>
              <w:bottom w:val="nil"/>
            </w:tcBorders>
            <w:shd w:val="clear" w:color="auto" w:fill="auto"/>
            <w:hideMark/>
          </w:tcPr>
          <w:p w14:paraId="5793372E" w14:textId="77777777" w:rsidR="00E54024" w:rsidRPr="003E1719" w:rsidRDefault="00E54024" w:rsidP="00411180">
            <w:pPr>
              <w:pStyle w:val="SingleTxtG"/>
              <w:spacing w:before="40" w:line="160" w:lineRule="atLeast"/>
              <w:ind w:left="0" w:right="113"/>
              <w:jc w:val="left"/>
            </w:pPr>
            <w:r w:rsidRPr="003E1719">
              <w:t>N.R.M. from 1 January 2019</w:t>
            </w:r>
            <w:r w:rsidRPr="003E1719">
              <w:br/>
              <w:t>Renewal of the certificate of approval after 31 December 2034</w:t>
            </w:r>
          </w:p>
          <w:p w14:paraId="45B8B8CD" w14:textId="77777777" w:rsidR="00E54024" w:rsidRPr="003E1719" w:rsidRDefault="00E54024" w:rsidP="00411180">
            <w:pPr>
              <w:pStyle w:val="SingleTxtG"/>
              <w:spacing w:before="40" w:line="160" w:lineRule="atLeast"/>
              <w:ind w:left="205" w:right="113" w:hanging="142"/>
              <w:jc w:val="left"/>
            </w:pPr>
            <w:r w:rsidRPr="003E1719">
              <w:t>The deflagration safety of the sampling opening shall be:</w:t>
            </w:r>
          </w:p>
          <w:p w14:paraId="5A966930" w14:textId="0CD50C21" w:rsidR="00E54024" w:rsidRPr="003E1719" w:rsidRDefault="00E54024" w:rsidP="00E54024">
            <w:pPr>
              <w:pStyle w:val="Bullet1G"/>
              <w:tabs>
                <w:tab w:val="clear" w:pos="1701"/>
                <w:tab w:val="num" w:pos="7258"/>
              </w:tabs>
              <w:suppressAutoHyphens w:val="0"/>
              <w:spacing w:before="40" w:line="120" w:lineRule="atLeast"/>
              <w:ind w:left="483" w:right="142" w:hanging="285"/>
              <w:jc w:val="left"/>
            </w:pPr>
            <w:r w:rsidRPr="003E1719">
              <w:t>Tested according to ISO 16852:2010 or EN ISO 16852:2010, including the manufacturer’s confirmation under Directive 94/9/EC or equivalent, if it has been replaced since 1 January 2015 or is on board a vessel built or modified since 1 January 2015.</w:t>
            </w:r>
          </w:p>
          <w:p w14:paraId="574E32AC" w14:textId="77777777" w:rsidR="00E54024" w:rsidRPr="003E1719" w:rsidRDefault="00E54024" w:rsidP="00E54024">
            <w:pPr>
              <w:pStyle w:val="Bullet1G"/>
              <w:tabs>
                <w:tab w:val="clear" w:pos="1701"/>
                <w:tab w:val="num" w:pos="7258"/>
              </w:tabs>
              <w:suppressAutoHyphens w:val="0"/>
              <w:spacing w:before="40" w:line="120" w:lineRule="atLeast"/>
              <w:ind w:left="483" w:right="142" w:hanging="285"/>
              <w:jc w:val="left"/>
            </w:pPr>
            <w:r w:rsidRPr="003E1719">
              <w:t>Tested according to EN ISO 12874:2001, including the manufacturer’s confirmation under Directive 94/9/EC or equivalent, if it has been replaced since 1 January 2001 or is on board a vessel built or modified since 1 January 2001.</w:t>
            </w:r>
          </w:p>
          <w:p w14:paraId="6DFAE153" w14:textId="77777777" w:rsidR="00E54024" w:rsidRPr="003E1719" w:rsidRDefault="00E54024" w:rsidP="00E54024">
            <w:pPr>
              <w:pStyle w:val="Bullet1G"/>
              <w:tabs>
                <w:tab w:val="clear" w:pos="1701"/>
                <w:tab w:val="num" w:pos="7258"/>
              </w:tabs>
              <w:suppressAutoHyphens w:val="0"/>
              <w:spacing w:before="40" w:line="120" w:lineRule="atLeast"/>
              <w:ind w:left="483" w:right="142" w:hanging="285"/>
              <w:jc w:val="left"/>
            </w:pPr>
            <w:r w:rsidRPr="003E1719">
              <w:t>Of a type approved by the competent authority for the use prescribed if it was replaced before 1 January 2001 or is on board a vessel built or modified before 1 January 2001. .</w:t>
            </w:r>
          </w:p>
          <w:p w14:paraId="4CA31C1F" w14:textId="77777777" w:rsidR="00E54024" w:rsidRPr="003E1719" w:rsidRDefault="00E54024" w:rsidP="00411180">
            <w:pPr>
              <w:pStyle w:val="Bullet1G"/>
              <w:numPr>
                <w:ilvl w:val="0"/>
                <w:numId w:val="0"/>
              </w:numPr>
              <w:spacing w:before="40"/>
              <w:ind w:left="483" w:right="142"/>
              <w:jc w:val="left"/>
            </w:pPr>
          </w:p>
        </w:tc>
      </w:tr>
      <w:tr w:rsidR="00E54024" w:rsidRPr="003E1719" w14:paraId="04AAC542" w14:textId="77777777" w:rsidTr="00411180">
        <w:trPr>
          <w:cantSplit/>
        </w:trPr>
        <w:tc>
          <w:tcPr>
            <w:tcW w:w="1134" w:type="dxa"/>
            <w:tcBorders>
              <w:top w:val="nil"/>
              <w:bottom w:val="nil"/>
            </w:tcBorders>
            <w:shd w:val="clear" w:color="auto" w:fill="auto"/>
            <w:hideMark/>
          </w:tcPr>
          <w:p w14:paraId="05141558" w14:textId="77777777" w:rsidR="00E54024" w:rsidRPr="003E1719" w:rsidRDefault="00E54024" w:rsidP="00411180">
            <w:pPr>
              <w:pStyle w:val="SingleTxtG"/>
              <w:keepNext/>
              <w:keepLines/>
              <w:spacing w:before="40"/>
              <w:ind w:left="0" w:right="113"/>
              <w:jc w:val="left"/>
            </w:pPr>
            <w:r w:rsidRPr="003E1719">
              <w:lastRenderedPageBreak/>
              <w:t>1.2.1</w:t>
            </w:r>
          </w:p>
        </w:tc>
        <w:tc>
          <w:tcPr>
            <w:tcW w:w="3119" w:type="dxa"/>
            <w:tcBorders>
              <w:top w:val="nil"/>
              <w:bottom w:val="nil"/>
            </w:tcBorders>
            <w:shd w:val="clear" w:color="auto" w:fill="auto"/>
            <w:hideMark/>
          </w:tcPr>
          <w:p w14:paraId="6E8391A1" w14:textId="77777777" w:rsidR="00E54024" w:rsidRPr="003E1719" w:rsidRDefault="00E54024" w:rsidP="00411180">
            <w:pPr>
              <w:pStyle w:val="SingleTxtG"/>
              <w:keepNext/>
              <w:keepLines/>
              <w:spacing w:before="40"/>
              <w:ind w:left="0" w:right="113"/>
              <w:jc w:val="left"/>
            </w:pPr>
            <w:r w:rsidRPr="003E1719">
              <w:t>Oxygen measuring system</w:t>
            </w:r>
          </w:p>
          <w:p w14:paraId="4876C453" w14:textId="7A90DAAB" w:rsidR="00E54024" w:rsidRPr="003E1719" w:rsidRDefault="00E54024" w:rsidP="00411180">
            <w:pPr>
              <w:pStyle w:val="SingleTxtG"/>
              <w:keepNext/>
              <w:keepLines/>
              <w:spacing w:before="40"/>
              <w:ind w:left="0" w:right="113"/>
              <w:jc w:val="left"/>
            </w:pPr>
            <w:r w:rsidRPr="003E1719">
              <w:t>Test according to EN 50104:</w:t>
            </w:r>
            <w:r w:rsidR="00F703FC" w:rsidRPr="003E1719">
              <w:t>2010</w:t>
            </w:r>
            <w:r w:rsidRPr="003E1719">
              <w:t xml:space="preserve"> </w:t>
            </w:r>
          </w:p>
        </w:tc>
        <w:tc>
          <w:tcPr>
            <w:tcW w:w="5386" w:type="dxa"/>
            <w:tcBorders>
              <w:top w:val="nil"/>
              <w:bottom w:val="nil"/>
            </w:tcBorders>
            <w:shd w:val="clear" w:color="auto" w:fill="auto"/>
            <w:hideMark/>
          </w:tcPr>
          <w:p w14:paraId="0F56814B" w14:textId="77777777" w:rsidR="00E54024" w:rsidRPr="003E1719" w:rsidRDefault="00E54024" w:rsidP="00411180">
            <w:pPr>
              <w:pStyle w:val="SingleTxtG"/>
              <w:keepNext/>
              <w:keepLines/>
              <w:spacing w:before="40"/>
              <w:ind w:left="0" w:right="113"/>
              <w:jc w:val="left"/>
            </w:pPr>
            <w:r w:rsidRPr="003E1719">
              <w:t>N.R.M. from 1 January 2019</w:t>
            </w:r>
            <w:r w:rsidRPr="003E1719">
              <w:br/>
              <w:t>Renewal of the certificate of approval after 31 December 2020</w:t>
            </w:r>
          </w:p>
        </w:tc>
      </w:tr>
      <w:tr w:rsidR="00E54024" w:rsidRPr="003E1719" w14:paraId="762ABCD8" w14:textId="77777777" w:rsidTr="00411180">
        <w:trPr>
          <w:cantSplit/>
        </w:trPr>
        <w:tc>
          <w:tcPr>
            <w:tcW w:w="1134" w:type="dxa"/>
            <w:tcBorders>
              <w:top w:val="nil"/>
              <w:bottom w:val="nil"/>
            </w:tcBorders>
            <w:shd w:val="clear" w:color="auto" w:fill="auto"/>
            <w:hideMark/>
          </w:tcPr>
          <w:p w14:paraId="265E327F" w14:textId="77777777" w:rsidR="00E54024" w:rsidRPr="003E1719" w:rsidRDefault="00E54024" w:rsidP="00411180">
            <w:pPr>
              <w:pStyle w:val="SingleTxtG"/>
              <w:spacing w:before="40"/>
              <w:ind w:left="0" w:right="113"/>
              <w:jc w:val="left"/>
            </w:pPr>
            <w:r w:rsidRPr="003E1719">
              <w:t>1.2.1</w:t>
            </w:r>
          </w:p>
        </w:tc>
        <w:tc>
          <w:tcPr>
            <w:tcW w:w="3119" w:type="dxa"/>
            <w:tcBorders>
              <w:top w:val="nil"/>
              <w:bottom w:val="nil"/>
            </w:tcBorders>
            <w:shd w:val="clear" w:color="auto" w:fill="auto"/>
            <w:hideMark/>
          </w:tcPr>
          <w:p w14:paraId="06C3EA7D" w14:textId="77777777" w:rsidR="00E54024" w:rsidRPr="003E1719" w:rsidRDefault="00E54024" w:rsidP="00411180">
            <w:pPr>
              <w:pStyle w:val="SingleTxtG"/>
              <w:spacing w:before="40"/>
              <w:ind w:left="0" w:right="113"/>
              <w:jc w:val="left"/>
            </w:pPr>
            <w:r w:rsidRPr="003E1719">
              <w:t>Oxygen meter</w:t>
            </w:r>
          </w:p>
          <w:p w14:paraId="2507614E" w14:textId="799C80F4" w:rsidR="00E54024" w:rsidRPr="003E1719" w:rsidRDefault="00E54024" w:rsidP="00411180">
            <w:pPr>
              <w:pStyle w:val="SingleTxtG"/>
              <w:spacing w:before="40"/>
              <w:ind w:left="0" w:right="113"/>
              <w:jc w:val="left"/>
            </w:pPr>
            <w:r w:rsidRPr="003E1719">
              <w:t>Test according to EN 50104:</w:t>
            </w:r>
            <w:r w:rsidR="00F703FC" w:rsidRPr="003E1719">
              <w:t>2010</w:t>
            </w:r>
          </w:p>
        </w:tc>
        <w:tc>
          <w:tcPr>
            <w:tcW w:w="5386" w:type="dxa"/>
            <w:tcBorders>
              <w:top w:val="nil"/>
              <w:bottom w:val="nil"/>
            </w:tcBorders>
            <w:shd w:val="clear" w:color="auto" w:fill="auto"/>
            <w:hideMark/>
          </w:tcPr>
          <w:p w14:paraId="272CA10A"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2020</w:t>
            </w:r>
          </w:p>
        </w:tc>
      </w:tr>
      <w:tr w:rsidR="00E54024" w:rsidRPr="003E1719" w14:paraId="1A3218B5" w14:textId="77777777" w:rsidTr="00411180">
        <w:trPr>
          <w:cantSplit/>
        </w:trPr>
        <w:tc>
          <w:tcPr>
            <w:tcW w:w="1134" w:type="dxa"/>
            <w:tcBorders>
              <w:top w:val="nil"/>
            </w:tcBorders>
            <w:shd w:val="clear" w:color="auto" w:fill="auto"/>
            <w:hideMark/>
          </w:tcPr>
          <w:p w14:paraId="609B9DDB" w14:textId="77777777" w:rsidR="00E54024" w:rsidRPr="003E1719" w:rsidRDefault="00E54024" w:rsidP="00411180">
            <w:pPr>
              <w:pStyle w:val="SingleTxtG"/>
              <w:spacing w:before="40"/>
              <w:ind w:left="0" w:right="113"/>
              <w:jc w:val="left"/>
            </w:pPr>
            <w:r w:rsidRPr="003E1719">
              <w:t>1.2.1</w:t>
            </w:r>
          </w:p>
        </w:tc>
        <w:tc>
          <w:tcPr>
            <w:tcW w:w="3119" w:type="dxa"/>
            <w:tcBorders>
              <w:top w:val="nil"/>
            </w:tcBorders>
            <w:shd w:val="clear" w:color="auto" w:fill="auto"/>
            <w:hideMark/>
          </w:tcPr>
          <w:p w14:paraId="4D03D045" w14:textId="77777777" w:rsidR="00E54024" w:rsidRPr="003E1719" w:rsidRDefault="00E54024" w:rsidP="00411180">
            <w:pPr>
              <w:pStyle w:val="SingleTxtG"/>
              <w:spacing w:before="40"/>
              <w:ind w:left="0" w:right="113"/>
              <w:jc w:val="left"/>
            </w:pPr>
            <w:r w:rsidRPr="003E1719">
              <w:t>Device for the safe depressurization of cargo tanks</w:t>
            </w:r>
          </w:p>
          <w:p w14:paraId="2659CE9F" w14:textId="77777777" w:rsidR="00E54024" w:rsidRPr="003E1719" w:rsidRDefault="00E54024" w:rsidP="00411180">
            <w:pPr>
              <w:pStyle w:val="SingleTxtG"/>
              <w:spacing w:before="40"/>
              <w:ind w:left="0" w:right="113"/>
              <w:jc w:val="left"/>
            </w:pPr>
            <w:r w:rsidRPr="003E1719">
              <w:t>Deflagration safety</w:t>
            </w:r>
          </w:p>
          <w:p w14:paraId="5E585E49" w14:textId="608F56F6" w:rsidR="00E54024" w:rsidRPr="003E1719" w:rsidRDefault="00E54024" w:rsidP="00411180">
            <w:pPr>
              <w:pStyle w:val="SingleTxtG"/>
              <w:spacing w:before="40"/>
              <w:ind w:left="0" w:right="113"/>
              <w:jc w:val="left"/>
            </w:pPr>
            <w:r w:rsidRPr="003E1719">
              <w:t xml:space="preserve">Test according to </w:t>
            </w:r>
            <w:r w:rsidRPr="003E1719">
              <w:br/>
              <w:t>ISO 16852:</w:t>
            </w:r>
            <w:r w:rsidR="00E93B1D" w:rsidRPr="003E1719">
              <w:t xml:space="preserve">2016 </w:t>
            </w:r>
            <w:r w:rsidRPr="003E1719">
              <w:t xml:space="preserve">or </w:t>
            </w:r>
            <w:r w:rsidRPr="003E1719">
              <w:br/>
              <w:t>EN ISO 16852:</w:t>
            </w:r>
            <w:r w:rsidR="00E93B1D" w:rsidRPr="003E1719">
              <w:t>2016</w:t>
            </w:r>
            <w:r w:rsidRPr="003E1719">
              <w:t>/Proof of conformity with applicable requirements</w:t>
            </w:r>
          </w:p>
        </w:tc>
        <w:tc>
          <w:tcPr>
            <w:tcW w:w="5386" w:type="dxa"/>
            <w:tcBorders>
              <w:top w:val="nil"/>
            </w:tcBorders>
            <w:shd w:val="clear" w:color="auto" w:fill="auto"/>
            <w:hideMark/>
          </w:tcPr>
          <w:p w14:paraId="7F25FD05"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2034</w:t>
            </w:r>
          </w:p>
          <w:p w14:paraId="6F68953C" w14:textId="77777777" w:rsidR="00E54024" w:rsidRPr="003E1719" w:rsidRDefault="00E54024" w:rsidP="00411180">
            <w:pPr>
              <w:pStyle w:val="SingleTxtG"/>
              <w:spacing w:before="40"/>
              <w:ind w:left="0" w:right="113"/>
              <w:jc w:val="left"/>
            </w:pPr>
            <w:r w:rsidRPr="003E1719">
              <w:t>The deflagration safety shall be tested according to EN 12874:2001 including the manufacturer’s confirmation under Directive 94/9/EC on board vessels built or modified from 1 January 2001 or if the safe pressure-relief device for the cargo tanks has been replaced since 1 January 2001. In other cases, they shall be of a type approved by the competent authority for the use prescribed.</w:t>
            </w:r>
          </w:p>
        </w:tc>
      </w:tr>
      <w:tr w:rsidR="00E54024" w:rsidRPr="003E1719" w14:paraId="328049CE" w14:textId="77777777" w:rsidTr="00411180">
        <w:trPr>
          <w:cantSplit/>
        </w:trPr>
        <w:tc>
          <w:tcPr>
            <w:tcW w:w="1134" w:type="dxa"/>
            <w:shd w:val="clear" w:color="auto" w:fill="auto"/>
            <w:hideMark/>
          </w:tcPr>
          <w:p w14:paraId="0EEA9F9D" w14:textId="77777777" w:rsidR="00E54024" w:rsidRPr="003E1719" w:rsidRDefault="00E54024" w:rsidP="00411180">
            <w:pPr>
              <w:pStyle w:val="SingleTxtG"/>
              <w:spacing w:before="40"/>
              <w:ind w:left="0" w:right="113"/>
              <w:jc w:val="left"/>
            </w:pPr>
            <w:r w:rsidRPr="003E1719">
              <w:t>1.2.1</w:t>
            </w:r>
          </w:p>
        </w:tc>
        <w:tc>
          <w:tcPr>
            <w:tcW w:w="3119" w:type="dxa"/>
            <w:shd w:val="clear" w:color="auto" w:fill="auto"/>
          </w:tcPr>
          <w:p w14:paraId="59FA04ED" w14:textId="77777777" w:rsidR="00E54024" w:rsidRPr="003E1719" w:rsidRDefault="00E54024" w:rsidP="00411180">
            <w:pPr>
              <w:pStyle w:val="SingleTxtG"/>
              <w:spacing w:before="40"/>
              <w:ind w:left="0" w:right="113"/>
              <w:jc w:val="left"/>
              <w:rPr>
                <w:lang w:val="fr-CH"/>
              </w:rPr>
            </w:pPr>
            <w:r w:rsidRPr="003E1719">
              <w:rPr>
                <w:lang w:val="fr-CH"/>
              </w:rPr>
              <w:t>Classification in zones</w:t>
            </w:r>
          </w:p>
          <w:p w14:paraId="679BEF75" w14:textId="77777777" w:rsidR="00E54024" w:rsidRPr="003E1719" w:rsidRDefault="00E54024" w:rsidP="00411180">
            <w:pPr>
              <w:pStyle w:val="SingleTxtG"/>
              <w:spacing w:before="40"/>
              <w:ind w:left="0" w:right="113"/>
              <w:jc w:val="left"/>
              <w:rPr>
                <w:lang w:val="fr-CH"/>
              </w:rPr>
            </w:pPr>
            <w:r w:rsidRPr="003E1719">
              <w:rPr>
                <w:lang w:val="fr-CH"/>
              </w:rPr>
              <w:t>Zone 1</w:t>
            </w:r>
          </w:p>
          <w:p w14:paraId="643E42E7" w14:textId="77777777" w:rsidR="00E54024" w:rsidRPr="003E1719" w:rsidRDefault="00E54024" w:rsidP="00411180">
            <w:pPr>
              <w:pStyle w:val="SingleTxtG"/>
              <w:spacing w:before="40"/>
              <w:ind w:left="0" w:right="113"/>
              <w:jc w:val="left"/>
              <w:rPr>
                <w:lang w:val="fr-CH"/>
              </w:rPr>
            </w:pPr>
            <w:r w:rsidRPr="003E1719">
              <w:rPr>
                <w:lang w:val="fr-CH"/>
              </w:rPr>
              <w:t>Spatial extent</w:t>
            </w:r>
            <w:r w:rsidRPr="003E1719">
              <w:rPr>
                <w:lang w:val="fr-CH"/>
              </w:rPr>
              <w:br/>
            </w:r>
            <w:r w:rsidRPr="003E1719">
              <w:rPr>
                <w:lang w:val="fr-CH"/>
              </w:rPr>
              <w:br/>
            </w:r>
            <w:r w:rsidRPr="003E1719">
              <w:rPr>
                <w:lang w:val="fr-CH"/>
              </w:rPr>
              <w:br/>
            </w:r>
          </w:p>
          <w:p w14:paraId="43998B3C" w14:textId="77777777" w:rsidR="00E54024" w:rsidRPr="003E1719" w:rsidRDefault="00E54024" w:rsidP="00411180">
            <w:pPr>
              <w:pStyle w:val="SingleTxtG"/>
              <w:spacing w:before="40"/>
              <w:ind w:left="0" w:right="113"/>
              <w:jc w:val="left"/>
              <w:rPr>
                <w:lang w:val="fr-CH"/>
              </w:rPr>
            </w:pPr>
          </w:p>
          <w:p w14:paraId="747F452D" w14:textId="77777777" w:rsidR="00E54024" w:rsidRPr="003E1719" w:rsidRDefault="00E54024" w:rsidP="00411180">
            <w:pPr>
              <w:pStyle w:val="SingleTxtG"/>
              <w:spacing w:before="40"/>
              <w:ind w:left="0" w:right="113"/>
              <w:jc w:val="left"/>
              <w:rPr>
                <w:lang w:val="fr-CH"/>
              </w:rPr>
            </w:pPr>
          </w:p>
          <w:p w14:paraId="518DBB05" w14:textId="77777777" w:rsidR="00E54024" w:rsidRPr="003E1719" w:rsidRDefault="00E54024" w:rsidP="00411180">
            <w:pPr>
              <w:pStyle w:val="SingleTxtG"/>
              <w:spacing w:before="40"/>
              <w:ind w:left="0" w:right="113"/>
              <w:jc w:val="left"/>
              <w:rPr>
                <w:lang w:val="fr-CH"/>
              </w:rPr>
            </w:pPr>
          </w:p>
          <w:p w14:paraId="454C8968" w14:textId="77777777" w:rsidR="00E54024" w:rsidRPr="003E1719" w:rsidRDefault="00E54024" w:rsidP="00411180">
            <w:pPr>
              <w:pStyle w:val="SingleTxtG"/>
              <w:spacing w:before="40"/>
              <w:ind w:left="0" w:right="113"/>
              <w:jc w:val="left"/>
              <w:rPr>
                <w:lang w:val="fr-CH"/>
              </w:rPr>
            </w:pPr>
          </w:p>
          <w:p w14:paraId="24402569" w14:textId="77777777" w:rsidR="00E54024" w:rsidRPr="003E1719" w:rsidRDefault="00E54024" w:rsidP="00411180">
            <w:pPr>
              <w:pStyle w:val="SingleTxtG"/>
              <w:spacing w:before="40"/>
              <w:ind w:left="0" w:right="113"/>
              <w:jc w:val="left"/>
            </w:pPr>
            <w:r w:rsidRPr="003E1719">
              <w:t>Zone 2</w:t>
            </w:r>
          </w:p>
          <w:p w14:paraId="4BE803B0" w14:textId="77777777" w:rsidR="00E54024" w:rsidRPr="003E1719" w:rsidRDefault="00E54024" w:rsidP="00411180">
            <w:pPr>
              <w:pStyle w:val="SingleTxtG"/>
              <w:spacing w:before="40"/>
              <w:ind w:left="0" w:right="113"/>
              <w:jc w:val="left"/>
            </w:pPr>
            <w:r w:rsidRPr="003E1719">
              <w:t>Spatial extent:</w:t>
            </w:r>
          </w:p>
        </w:tc>
        <w:tc>
          <w:tcPr>
            <w:tcW w:w="5386" w:type="dxa"/>
            <w:shd w:val="clear" w:color="auto" w:fill="auto"/>
          </w:tcPr>
          <w:p w14:paraId="1EE248E9"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2034</w:t>
            </w:r>
          </w:p>
          <w:p w14:paraId="6A13E18B" w14:textId="77777777" w:rsidR="00E54024" w:rsidRPr="003E1719" w:rsidRDefault="00E54024" w:rsidP="00411180">
            <w:pPr>
              <w:pStyle w:val="SingleTxtG"/>
              <w:spacing w:before="40"/>
              <w:ind w:left="0" w:right="113"/>
              <w:jc w:val="left"/>
            </w:pPr>
            <w:r w:rsidRPr="003E1719">
              <w:t>Until that date, the following requirements are applicable on board vessels in service: the spatial extent of zone 1 corresponds to a rectangular pyramidal fustrum with the following dimensions:</w:t>
            </w:r>
          </w:p>
          <w:p w14:paraId="17C0759A" w14:textId="77777777" w:rsidR="00E54024" w:rsidRPr="003E1719" w:rsidRDefault="00E54024" w:rsidP="00411180">
            <w:pPr>
              <w:pStyle w:val="SingleTxtG"/>
              <w:spacing w:before="40"/>
              <w:ind w:left="0" w:right="113"/>
              <w:jc w:val="left"/>
            </w:pPr>
            <w:r w:rsidRPr="003E1719">
              <w:t>Floor area: from board to board and from outer cofferdam bulkhead to outer cofferdam bulkhead</w:t>
            </w:r>
          </w:p>
          <w:p w14:paraId="4D6C6232" w14:textId="77777777" w:rsidR="00E54024" w:rsidRPr="003E1719" w:rsidRDefault="00E54024" w:rsidP="00411180">
            <w:pPr>
              <w:pStyle w:val="SingleTxtG"/>
              <w:spacing w:before="40"/>
              <w:ind w:left="0" w:right="113"/>
              <w:jc w:val="left"/>
            </w:pPr>
            <w:r w:rsidRPr="003E1719">
              <w:t>Angle of slope of the short sides: 45°</w:t>
            </w:r>
          </w:p>
          <w:p w14:paraId="51FFFC6B" w14:textId="77777777" w:rsidR="00E54024" w:rsidRPr="003E1719" w:rsidRDefault="00E54024" w:rsidP="00411180">
            <w:pPr>
              <w:pStyle w:val="SingleTxtG"/>
              <w:spacing w:before="40"/>
              <w:ind w:left="0" w:right="113"/>
              <w:jc w:val="left"/>
            </w:pPr>
            <w:r w:rsidRPr="003E1719">
              <w:t>Angle of slope of the long sides: 90°</w:t>
            </w:r>
          </w:p>
          <w:p w14:paraId="6483700F" w14:textId="77777777" w:rsidR="00E54024" w:rsidRPr="003E1719" w:rsidRDefault="00E54024" w:rsidP="00411180">
            <w:pPr>
              <w:pStyle w:val="SingleTxtG"/>
              <w:spacing w:before="40"/>
              <w:ind w:left="0" w:right="113"/>
              <w:jc w:val="left"/>
            </w:pPr>
            <w:r w:rsidRPr="003E1719">
              <w:t>Height: 3.00 m</w:t>
            </w:r>
          </w:p>
          <w:p w14:paraId="216ECB77"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2034</w:t>
            </w:r>
          </w:p>
        </w:tc>
      </w:tr>
      <w:tr w:rsidR="00E54024" w:rsidRPr="003E1719" w14:paraId="7AA31AAB" w14:textId="77777777" w:rsidTr="00411180">
        <w:trPr>
          <w:cantSplit/>
        </w:trPr>
        <w:tc>
          <w:tcPr>
            <w:tcW w:w="1134" w:type="dxa"/>
            <w:tcBorders>
              <w:bottom w:val="nil"/>
            </w:tcBorders>
            <w:shd w:val="clear" w:color="auto" w:fill="auto"/>
            <w:hideMark/>
          </w:tcPr>
          <w:p w14:paraId="7E9C38CD" w14:textId="77777777" w:rsidR="00E54024" w:rsidRPr="003E1719" w:rsidRDefault="00E54024" w:rsidP="00411180">
            <w:pPr>
              <w:pStyle w:val="SingleTxtG"/>
              <w:spacing w:before="40"/>
              <w:ind w:left="0" w:right="113"/>
              <w:jc w:val="left"/>
            </w:pPr>
            <w:r w:rsidRPr="003E1719">
              <w:t>7.2.2.6</w:t>
            </w:r>
          </w:p>
        </w:tc>
        <w:tc>
          <w:tcPr>
            <w:tcW w:w="3119" w:type="dxa"/>
            <w:tcBorders>
              <w:bottom w:val="nil"/>
            </w:tcBorders>
            <w:shd w:val="clear" w:color="auto" w:fill="auto"/>
            <w:hideMark/>
          </w:tcPr>
          <w:p w14:paraId="4A3C0FED" w14:textId="77777777" w:rsidR="00E54024" w:rsidRPr="003E1719" w:rsidRDefault="00E54024" w:rsidP="00411180">
            <w:pPr>
              <w:pStyle w:val="SingleTxtG"/>
              <w:spacing w:before="40"/>
              <w:ind w:left="0" w:right="113"/>
              <w:jc w:val="left"/>
            </w:pPr>
            <w:r w:rsidRPr="003E1719">
              <w:t>Calibration of gas detection system for n-Hexane</w:t>
            </w:r>
          </w:p>
        </w:tc>
        <w:tc>
          <w:tcPr>
            <w:tcW w:w="5386" w:type="dxa"/>
            <w:tcBorders>
              <w:bottom w:val="nil"/>
            </w:tcBorders>
            <w:shd w:val="clear" w:color="auto" w:fill="auto"/>
            <w:hideMark/>
          </w:tcPr>
          <w:p w14:paraId="7D3BCFE2"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2020</w:t>
            </w:r>
          </w:p>
        </w:tc>
      </w:tr>
      <w:tr w:rsidR="00E54024" w:rsidRPr="003E1719" w14:paraId="7BC16B5C" w14:textId="77777777" w:rsidTr="00411180">
        <w:trPr>
          <w:cantSplit/>
        </w:trPr>
        <w:tc>
          <w:tcPr>
            <w:tcW w:w="1134" w:type="dxa"/>
            <w:tcBorders>
              <w:top w:val="nil"/>
              <w:bottom w:val="nil"/>
            </w:tcBorders>
            <w:shd w:val="clear" w:color="auto" w:fill="auto"/>
            <w:hideMark/>
          </w:tcPr>
          <w:p w14:paraId="5E42FED7" w14:textId="77777777" w:rsidR="00E54024" w:rsidRPr="003E1719" w:rsidRDefault="00E54024" w:rsidP="00411180">
            <w:pPr>
              <w:pStyle w:val="SingleTxtG"/>
              <w:spacing w:before="40"/>
              <w:ind w:left="0" w:right="113"/>
              <w:jc w:val="left"/>
            </w:pPr>
            <w:r w:rsidRPr="003E1719">
              <w:lastRenderedPageBreak/>
              <w:t>7.2.2.19.4</w:t>
            </w:r>
          </w:p>
        </w:tc>
        <w:tc>
          <w:tcPr>
            <w:tcW w:w="3119" w:type="dxa"/>
            <w:tcBorders>
              <w:top w:val="nil"/>
              <w:bottom w:val="nil"/>
            </w:tcBorders>
            <w:shd w:val="clear" w:color="auto" w:fill="auto"/>
            <w:hideMark/>
          </w:tcPr>
          <w:p w14:paraId="4B376D86" w14:textId="77777777" w:rsidR="00E54024" w:rsidRPr="003E1719" w:rsidRDefault="00E54024" w:rsidP="00411180">
            <w:pPr>
              <w:pStyle w:val="SingleTxtG"/>
              <w:spacing w:before="40"/>
              <w:ind w:left="0" w:right="113"/>
              <w:jc w:val="left"/>
            </w:pPr>
            <w:r w:rsidRPr="003E1719">
              <w:t>Vessels of the formation for which explosion protection is required</w:t>
            </w:r>
          </w:p>
        </w:tc>
        <w:tc>
          <w:tcPr>
            <w:tcW w:w="5386" w:type="dxa"/>
            <w:tcBorders>
              <w:top w:val="nil"/>
              <w:bottom w:val="nil"/>
            </w:tcBorders>
            <w:shd w:val="clear" w:color="auto" w:fill="auto"/>
            <w:hideMark/>
          </w:tcPr>
          <w:p w14:paraId="28718B58" w14:textId="77777777" w:rsidR="00E54024" w:rsidRPr="003E1719" w:rsidRDefault="00E54024" w:rsidP="00411180">
            <w:pPr>
              <w:pStyle w:val="SingleTxtG"/>
              <w:spacing w:before="40"/>
              <w:ind w:left="0" w:right="113"/>
              <w:jc w:val="left"/>
            </w:pPr>
            <w:r w:rsidRPr="003E1719">
              <w:t>N.R.M. from 1 January 2019</w:t>
            </w:r>
          </w:p>
          <w:p w14:paraId="26FB6465" w14:textId="77777777" w:rsidR="00E54024" w:rsidRPr="003E1719" w:rsidRDefault="00E54024" w:rsidP="00411180">
            <w:pPr>
              <w:pStyle w:val="SingleTxtG"/>
              <w:spacing w:before="40"/>
              <w:ind w:left="0" w:right="113"/>
              <w:jc w:val="left"/>
            </w:pPr>
            <w:r w:rsidRPr="003E1719">
              <w:t>Renewal of the certificate of approval after 31 December 2034</w:t>
            </w:r>
          </w:p>
          <w:p w14:paraId="15473DBA" w14:textId="77777777" w:rsidR="00E54024" w:rsidRPr="003E1719" w:rsidRDefault="00E54024" w:rsidP="00411180">
            <w:pPr>
              <w:pStyle w:val="SingleTxtG"/>
              <w:spacing w:before="40"/>
              <w:ind w:left="0" w:right="113"/>
              <w:jc w:val="left"/>
            </w:pPr>
            <w:r w:rsidRPr="003E1719">
              <w:t>Until that date, the following requirements apply to vessels in service:</w:t>
            </w:r>
          </w:p>
          <w:p w14:paraId="6917C389" w14:textId="6F8CF0B5" w:rsidR="00E54024" w:rsidRPr="003E1719" w:rsidRDefault="00E54024" w:rsidP="00411180">
            <w:pPr>
              <w:spacing w:before="40" w:after="120"/>
              <w:ind w:right="113"/>
            </w:pPr>
            <w:r w:rsidRPr="003E1719">
              <w:t>Vessels moving a pushed convoy or a side-by-side formation shall comply with the requirements of the following sections, subsections and paragraphs: 1.16.1.1, 1.16.1.2, 1.16.1.3, 7.2.2.5, 8.1.4, 8.1.5, 8.1.6.1, 8.1.6.3, 8.1.7, 9.3.3.0.1, 9.3.3.0.3 (d), 9.3.3.0.5, 9.3.3.10.1, 9.3.3.10.2, 9.3.3.12.4 (a) except the wheelhouse, 9.3.3.12.4 (b) except for the t90 response time, 9.3.3.12.4 (c), 9.3.3.12.6, 9.3.3.16, 9.3.3.17.1 to 9.3.3.17.4, 9.3.3.31.1 to 9.3.3.31.5, 9.3.3.32.2, 9.3.3.34.1, 9.3.3.34.2, 9.3.3.40.1 (although a single fire or ballast pump is sufficient), 9.3.3.40.2, 9.3.3.41, 9.3.3.50.1 (c), 9.3.3.50.2, 9.3.3.51, 9.3.3.52.6, 9.3.3.52.7, 9.3.3.52.8, 9.3.3.56.5, 9.3.3.71 and 9.3.3.74, when at least one vessel of the convoy or side-by-side formation is carrying dangerous goods.</w:t>
            </w:r>
          </w:p>
          <w:p w14:paraId="4FB55D19" w14:textId="77777777" w:rsidR="00E54024" w:rsidRPr="003E1719" w:rsidRDefault="00E54024" w:rsidP="00411180">
            <w:pPr>
              <w:spacing w:before="40" w:after="120"/>
              <w:ind w:right="113"/>
            </w:pPr>
            <w:r w:rsidRPr="003E1719">
              <w:t>Vessels moving only type N open tank vessels do not have to meet the requirements of paragraphs 9.3.3.10.1, 9.3.3.10.2 and 9.3.3.12.6. These derogations shall be specified in the certificate of approval or the provisional certificate of approval as follows: “Permitted derogations”: “Derogation from 9.3.3.10.1, 9.3.3.10.2 and 9.3.3.12.6; the vessel may only move type N open tank vessels.”.</w:t>
            </w:r>
          </w:p>
        </w:tc>
      </w:tr>
      <w:tr w:rsidR="00E54024" w:rsidRPr="003E1719" w14:paraId="0E4534DE" w14:textId="77777777" w:rsidTr="00411180">
        <w:trPr>
          <w:cantSplit/>
        </w:trPr>
        <w:tc>
          <w:tcPr>
            <w:tcW w:w="1134" w:type="dxa"/>
            <w:tcBorders>
              <w:top w:val="nil"/>
            </w:tcBorders>
            <w:shd w:val="clear" w:color="auto" w:fill="auto"/>
            <w:hideMark/>
          </w:tcPr>
          <w:p w14:paraId="46409C1C" w14:textId="77777777" w:rsidR="00E54024" w:rsidRPr="003E1719" w:rsidRDefault="00E54024" w:rsidP="00411180">
            <w:pPr>
              <w:pStyle w:val="SingleTxtG"/>
              <w:spacing w:before="40"/>
              <w:ind w:left="0" w:right="113"/>
              <w:jc w:val="left"/>
            </w:pPr>
            <w:r w:rsidRPr="003E1719">
              <w:t>7.2.3.41</w:t>
            </w:r>
          </w:p>
        </w:tc>
        <w:tc>
          <w:tcPr>
            <w:tcW w:w="3119" w:type="dxa"/>
            <w:tcBorders>
              <w:top w:val="nil"/>
            </w:tcBorders>
            <w:shd w:val="clear" w:color="auto" w:fill="auto"/>
            <w:hideMark/>
          </w:tcPr>
          <w:p w14:paraId="37B1C965" w14:textId="77777777" w:rsidR="00E54024" w:rsidRPr="003E1719" w:rsidRDefault="00E54024" w:rsidP="00411180">
            <w:pPr>
              <w:pStyle w:val="SingleTxtG"/>
              <w:spacing w:before="40"/>
              <w:ind w:left="0" w:right="113"/>
              <w:jc w:val="left"/>
            </w:pPr>
            <w:r w:rsidRPr="003E1719">
              <w:t>Smoking</w:t>
            </w:r>
          </w:p>
        </w:tc>
        <w:tc>
          <w:tcPr>
            <w:tcW w:w="5386" w:type="dxa"/>
            <w:tcBorders>
              <w:top w:val="nil"/>
            </w:tcBorders>
            <w:shd w:val="clear" w:color="auto" w:fill="auto"/>
            <w:hideMark/>
          </w:tcPr>
          <w:p w14:paraId="3A87FEC2"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2020</w:t>
            </w:r>
          </w:p>
        </w:tc>
      </w:tr>
      <w:tr w:rsidR="00E54024" w:rsidRPr="003E1719" w14:paraId="0A0D9460" w14:textId="77777777" w:rsidTr="00411180">
        <w:trPr>
          <w:cantSplit/>
        </w:trPr>
        <w:tc>
          <w:tcPr>
            <w:tcW w:w="1134" w:type="dxa"/>
            <w:tcBorders>
              <w:bottom w:val="nil"/>
            </w:tcBorders>
            <w:shd w:val="clear" w:color="auto" w:fill="auto"/>
            <w:hideMark/>
          </w:tcPr>
          <w:p w14:paraId="1009DAB4" w14:textId="77777777" w:rsidR="00E54024" w:rsidRPr="003E1719" w:rsidRDefault="00E54024" w:rsidP="00411180">
            <w:pPr>
              <w:pStyle w:val="SingleTxtG"/>
              <w:spacing w:before="40"/>
              <w:ind w:left="0" w:right="113"/>
              <w:jc w:val="left"/>
            </w:pPr>
            <w:r w:rsidRPr="003E1719">
              <w:t>7.2.3.51.4</w:t>
            </w:r>
          </w:p>
        </w:tc>
        <w:tc>
          <w:tcPr>
            <w:tcW w:w="3119" w:type="dxa"/>
            <w:tcBorders>
              <w:bottom w:val="nil"/>
            </w:tcBorders>
            <w:shd w:val="clear" w:color="auto" w:fill="auto"/>
            <w:hideMark/>
          </w:tcPr>
          <w:p w14:paraId="6517EBC1" w14:textId="77777777" w:rsidR="00E54024" w:rsidRPr="003E1719" w:rsidRDefault="00E54024" w:rsidP="00411180">
            <w:pPr>
              <w:pStyle w:val="SingleTxtG"/>
              <w:spacing w:before="40"/>
              <w:ind w:left="0" w:right="113"/>
              <w:jc w:val="left"/>
            </w:pPr>
            <w:r w:rsidRPr="003E1719">
              <w:t>Disconnection of non-electrical installations and equipment marked in red</w:t>
            </w:r>
          </w:p>
        </w:tc>
        <w:tc>
          <w:tcPr>
            <w:tcW w:w="5386" w:type="dxa"/>
            <w:tcBorders>
              <w:bottom w:val="nil"/>
            </w:tcBorders>
            <w:shd w:val="clear" w:color="auto" w:fill="auto"/>
            <w:hideMark/>
          </w:tcPr>
          <w:p w14:paraId="61BC2613"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3E1719" w14:paraId="5383467E" w14:textId="77777777" w:rsidTr="00411180">
        <w:trPr>
          <w:cantSplit/>
        </w:trPr>
        <w:tc>
          <w:tcPr>
            <w:tcW w:w="1134" w:type="dxa"/>
            <w:tcBorders>
              <w:top w:val="nil"/>
              <w:bottom w:val="nil"/>
            </w:tcBorders>
            <w:shd w:val="clear" w:color="auto" w:fill="auto"/>
            <w:hideMark/>
          </w:tcPr>
          <w:p w14:paraId="4601E8D0" w14:textId="77777777" w:rsidR="00E54024" w:rsidRPr="003E1719" w:rsidRDefault="00E54024" w:rsidP="00411180">
            <w:pPr>
              <w:pStyle w:val="SingleTxtG"/>
              <w:keepNext/>
              <w:keepLines/>
              <w:spacing w:before="40"/>
              <w:ind w:left="0" w:right="113"/>
              <w:jc w:val="left"/>
            </w:pPr>
            <w:r w:rsidRPr="003E1719">
              <w:t>7.2.3.51.5</w:t>
            </w:r>
          </w:p>
        </w:tc>
        <w:tc>
          <w:tcPr>
            <w:tcW w:w="3119" w:type="dxa"/>
            <w:tcBorders>
              <w:top w:val="nil"/>
              <w:bottom w:val="nil"/>
            </w:tcBorders>
            <w:shd w:val="clear" w:color="auto" w:fill="auto"/>
            <w:hideMark/>
          </w:tcPr>
          <w:p w14:paraId="524D4768" w14:textId="77777777" w:rsidR="00E54024" w:rsidRPr="003E1719" w:rsidRDefault="00E54024" w:rsidP="00411180">
            <w:pPr>
              <w:pStyle w:val="SingleTxtG"/>
              <w:keepNext/>
              <w:keepLines/>
              <w:spacing w:before="40"/>
              <w:ind w:left="0" w:right="113"/>
              <w:jc w:val="left"/>
            </w:pPr>
            <w:r w:rsidRPr="003E1719">
              <w:t xml:space="preserve">Surface temperature where T4, T5 </w:t>
            </w:r>
            <w:r w:rsidRPr="003E1719">
              <w:br/>
              <w:t>or T6 are required</w:t>
            </w:r>
          </w:p>
        </w:tc>
        <w:tc>
          <w:tcPr>
            <w:tcW w:w="5386" w:type="dxa"/>
            <w:tcBorders>
              <w:top w:val="nil"/>
              <w:bottom w:val="nil"/>
            </w:tcBorders>
            <w:shd w:val="clear" w:color="auto" w:fill="auto"/>
            <w:hideMark/>
          </w:tcPr>
          <w:p w14:paraId="79B9446F" w14:textId="77777777" w:rsidR="00E54024" w:rsidRPr="003E1719" w:rsidRDefault="00E54024" w:rsidP="00411180">
            <w:pPr>
              <w:pStyle w:val="SingleTxtG"/>
              <w:keepNext/>
              <w:keepLines/>
              <w:spacing w:before="40"/>
              <w:ind w:left="0" w:right="113"/>
              <w:jc w:val="left"/>
            </w:pPr>
            <w:r w:rsidRPr="003E1719">
              <w:t xml:space="preserve">N.R.M. From 1 January 2019 </w:t>
            </w:r>
            <w:r w:rsidRPr="003E1719">
              <w:br/>
              <w:t>Renewal of the certificate of approval after 31 December 2020</w:t>
            </w:r>
          </w:p>
        </w:tc>
      </w:tr>
      <w:tr w:rsidR="00E54024" w:rsidRPr="003E1719" w14:paraId="5B968B26" w14:textId="77777777" w:rsidTr="00411180">
        <w:trPr>
          <w:cantSplit/>
        </w:trPr>
        <w:tc>
          <w:tcPr>
            <w:tcW w:w="1134" w:type="dxa"/>
            <w:tcBorders>
              <w:top w:val="nil"/>
              <w:bottom w:val="nil"/>
            </w:tcBorders>
            <w:shd w:val="clear" w:color="auto" w:fill="auto"/>
          </w:tcPr>
          <w:p w14:paraId="6E342677" w14:textId="384D0C50" w:rsidR="00E54024" w:rsidRPr="003E1719" w:rsidRDefault="00E54024" w:rsidP="00411180">
            <w:pPr>
              <w:pStyle w:val="SingleTxtG"/>
              <w:spacing w:before="40"/>
              <w:ind w:left="0" w:right="113"/>
              <w:jc w:val="left"/>
            </w:pPr>
          </w:p>
        </w:tc>
        <w:tc>
          <w:tcPr>
            <w:tcW w:w="3119" w:type="dxa"/>
            <w:tcBorders>
              <w:top w:val="nil"/>
              <w:bottom w:val="nil"/>
            </w:tcBorders>
            <w:shd w:val="clear" w:color="auto" w:fill="auto"/>
          </w:tcPr>
          <w:p w14:paraId="61B48323" w14:textId="3559D486" w:rsidR="00E54024" w:rsidRPr="003E1719" w:rsidRDefault="00E54024" w:rsidP="00411180">
            <w:pPr>
              <w:pStyle w:val="SingleTxtG"/>
              <w:spacing w:before="40"/>
              <w:ind w:left="0" w:right="113"/>
              <w:jc w:val="left"/>
            </w:pPr>
          </w:p>
        </w:tc>
        <w:tc>
          <w:tcPr>
            <w:tcW w:w="5386" w:type="dxa"/>
            <w:tcBorders>
              <w:top w:val="nil"/>
              <w:bottom w:val="nil"/>
            </w:tcBorders>
            <w:shd w:val="clear" w:color="auto" w:fill="auto"/>
          </w:tcPr>
          <w:p w14:paraId="6517C2BC" w14:textId="2EA97497" w:rsidR="00E54024" w:rsidRPr="003E1719" w:rsidRDefault="00E54024" w:rsidP="00411180">
            <w:pPr>
              <w:pStyle w:val="SingleTxtG"/>
              <w:spacing w:before="40"/>
              <w:ind w:left="0" w:right="113"/>
              <w:jc w:val="left"/>
            </w:pPr>
          </w:p>
        </w:tc>
      </w:tr>
      <w:tr w:rsidR="00E54024" w:rsidRPr="003E1719" w14:paraId="6057EE3F" w14:textId="77777777" w:rsidTr="00411180">
        <w:trPr>
          <w:cantSplit/>
        </w:trPr>
        <w:tc>
          <w:tcPr>
            <w:tcW w:w="1134" w:type="dxa"/>
            <w:tcBorders>
              <w:top w:val="nil"/>
              <w:bottom w:val="nil"/>
            </w:tcBorders>
            <w:shd w:val="clear" w:color="auto" w:fill="auto"/>
            <w:hideMark/>
          </w:tcPr>
          <w:p w14:paraId="39651D60" w14:textId="77777777" w:rsidR="00E54024" w:rsidRPr="003E1719" w:rsidRDefault="00E54024" w:rsidP="00411180">
            <w:pPr>
              <w:pStyle w:val="SingleTxtG"/>
              <w:spacing w:before="40"/>
              <w:ind w:left="0" w:right="113"/>
              <w:jc w:val="left"/>
            </w:pPr>
            <w:r w:rsidRPr="003E1719">
              <w:lastRenderedPageBreak/>
              <w:t>8.1.2.3</w:t>
            </w:r>
            <w:r w:rsidRPr="003E1719">
              <w:br/>
              <w:t>(r), (s), (t), (v)</w:t>
            </w:r>
          </w:p>
        </w:tc>
        <w:tc>
          <w:tcPr>
            <w:tcW w:w="3119" w:type="dxa"/>
            <w:tcBorders>
              <w:top w:val="nil"/>
              <w:bottom w:val="nil"/>
            </w:tcBorders>
            <w:shd w:val="clear" w:color="auto" w:fill="auto"/>
            <w:hideMark/>
          </w:tcPr>
          <w:p w14:paraId="7724CD47" w14:textId="77777777" w:rsidR="00E54024" w:rsidRPr="003E1719" w:rsidRDefault="00E54024" w:rsidP="00411180">
            <w:pPr>
              <w:pStyle w:val="SingleTxtG"/>
              <w:spacing w:before="40"/>
              <w:ind w:left="0" w:right="113"/>
              <w:jc w:val="left"/>
            </w:pPr>
            <w:r w:rsidRPr="003E1719">
              <w:t>Documents which must be carried on board</w:t>
            </w:r>
          </w:p>
        </w:tc>
        <w:tc>
          <w:tcPr>
            <w:tcW w:w="5386" w:type="dxa"/>
            <w:tcBorders>
              <w:top w:val="nil"/>
              <w:bottom w:val="nil"/>
            </w:tcBorders>
            <w:shd w:val="clear" w:color="auto" w:fill="auto"/>
            <w:hideMark/>
          </w:tcPr>
          <w:p w14:paraId="59E42217"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2020</w:t>
            </w:r>
          </w:p>
          <w:p w14:paraId="1FFCAB97" w14:textId="77777777" w:rsidR="00E54024" w:rsidRPr="003E1719" w:rsidRDefault="00E54024" w:rsidP="00411180">
            <w:pPr>
              <w:pStyle w:val="SingleTxtG"/>
              <w:spacing w:before="40"/>
              <w:ind w:left="0" w:right="113"/>
              <w:jc w:val="left"/>
            </w:pPr>
            <w:r w:rsidRPr="003E1719">
              <w:t>Until that date, in addition to the documents required in accordance with 1.1.4.6, the following documents are required:</w:t>
            </w:r>
          </w:p>
          <w:p w14:paraId="3B4F9486" w14:textId="77777777" w:rsidR="00E54024" w:rsidRPr="003E1719" w:rsidRDefault="00E54024" w:rsidP="00411180">
            <w:pPr>
              <w:pStyle w:val="SingleTxtG"/>
              <w:spacing w:before="40"/>
              <w:ind w:left="0" w:right="113"/>
              <w:jc w:val="left"/>
            </w:pPr>
            <w:r w:rsidRPr="003E1719">
              <w:t>(a)</w:t>
            </w:r>
            <w:r w:rsidRPr="003E1719">
              <w:tab/>
              <w:t>A plan indicating the boundaries of the cargo area and the location of the electrical equipment installed in that area;</w:t>
            </w:r>
          </w:p>
          <w:p w14:paraId="7701BC42" w14:textId="77777777" w:rsidR="00E54024" w:rsidRPr="003E1719" w:rsidRDefault="00E54024" w:rsidP="00411180">
            <w:pPr>
              <w:pStyle w:val="SingleTxtG"/>
              <w:spacing w:before="40"/>
              <w:ind w:left="0" w:right="113"/>
              <w:jc w:val="left"/>
            </w:pPr>
            <w:r w:rsidRPr="003E1719">
              <w:t>(b)</w:t>
            </w:r>
            <w:r w:rsidRPr="003E1719">
              <w:tab/>
              <w:t>A list of the machinery, appliances or other electrical equipment referred to in (a) above, including the following particulars:</w:t>
            </w:r>
          </w:p>
          <w:p w14:paraId="18A0192E" w14:textId="77777777" w:rsidR="00E54024" w:rsidRPr="003E1719" w:rsidRDefault="00E54024" w:rsidP="00411180">
            <w:pPr>
              <w:pStyle w:val="SingleTxtG"/>
              <w:spacing w:before="40"/>
              <w:ind w:left="0" w:right="113"/>
              <w:jc w:val="left"/>
            </w:pPr>
            <w:r w:rsidRPr="003E1719">
              <w:tab/>
              <w:t>Machinery or appliance, location, type of protection, type of explosion protection, testing body and approval number;</w:t>
            </w:r>
          </w:p>
          <w:p w14:paraId="50F2AE16" w14:textId="77777777" w:rsidR="00E54024" w:rsidRPr="003E1719" w:rsidRDefault="00E54024" w:rsidP="00411180">
            <w:pPr>
              <w:pStyle w:val="SingleTxtG"/>
              <w:spacing w:before="40"/>
              <w:ind w:left="0" w:right="113"/>
              <w:jc w:val="left"/>
            </w:pPr>
            <w:r w:rsidRPr="003E1719">
              <w:t>(c)</w:t>
            </w:r>
            <w:r w:rsidRPr="003E1719">
              <w:tab/>
              <w:t>A list of or general plan indicating the electrical equipment located outside the cargo area which may be operated during loading, unloading or gas-freeing.</w:t>
            </w:r>
          </w:p>
          <w:p w14:paraId="090D5A90" w14:textId="77777777" w:rsidR="00E54024" w:rsidRPr="003E1719" w:rsidRDefault="00E54024" w:rsidP="00411180">
            <w:pPr>
              <w:pStyle w:val="SingleTxtG"/>
              <w:spacing w:before="40"/>
              <w:ind w:left="0" w:right="113"/>
              <w:jc w:val="left"/>
            </w:pPr>
            <w:r w:rsidRPr="003E1719">
              <w:t>The documents listed above shall bear the stamp of the competent authority issuing the certificate of approval.</w:t>
            </w:r>
          </w:p>
        </w:tc>
      </w:tr>
      <w:tr w:rsidR="00E54024" w:rsidRPr="003E1719" w14:paraId="2E064D6C" w14:textId="77777777" w:rsidTr="00411180">
        <w:trPr>
          <w:cantSplit/>
        </w:trPr>
        <w:tc>
          <w:tcPr>
            <w:tcW w:w="1134" w:type="dxa"/>
            <w:tcBorders>
              <w:top w:val="nil"/>
            </w:tcBorders>
            <w:shd w:val="clear" w:color="auto" w:fill="auto"/>
            <w:hideMark/>
          </w:tcPr>
          <w:p w14:paraId="285BDFF9" w14:textId="77777777" w:rsidR="00E54024" w:rsidRPr="003E1719" w:rsidRDefault="00E54024" w:rsidP="00411180">
            <w:pPr>
              <w:pStyle w:val="SingleTxtG"/>
              <w:spacing w:before="40"/>
              <w:ind w:left="0" w:right="113"/>
              <w:jc w:val="left"/>
            </w:pPr>
            <w:r w:rsidRPr="003E1719">
              <w:t>8.1.2.3 (u)</w:t>
            </w:r>
          </w:p>
        </w:tc>
        <w:tc>
          <w:tcPr>
            <w:tcW w:w="3119" w:type="dxa"/>
            <w:tcBorders>
              <w:top w:val="nil"/>
            </w:tcBorders>
            <w:shd w:val="clear" w:color="auto" w:fill="auto"/>
            <w:hideMark/>
          </w:tcPr>
          <w:p w14:paraId="67AC1B50" w14:textId="77777777" w:rsidR="00E54024" w:rsidRPr="003E1719" w:rsidRDefault="00E54024" w:rsidP="00411180">
            <w:pPr>
              <w:pStyle w:val="SingleTxtG"/>
              <w:spacing w:before="40"/>
              <w:ind w:left="0" w:right="113"/>
              <w:jc w:val="left"/>
            </w:pPr>
            <w:r w:rsidRPr="003E1719">
              <w:t>Documents which must be carried on board</w:t>
            </w:r>
          </w:p>
          <w:p w14:paraId="50A0AD52" w14:textId="77777777" w:rsidR="00E54024" w:rsidRPr="003E1719" w:rsidRDefault="00E54024" w:rsidP="00411180">
            <w:pPr>
              <w:pStyle w:val="SingleTxtG"/>
              <w:spacing w:before="40"/>
              <w:ind w:left="0" w:right="113"/>
              <w:jc w:val="left"/>
            </w:pPr>
            <w:r w:rsidRPr="003E1719">
              <w:t>Plan with classification of zones</w:t>
            </w:r>
          </w:p>
        </w:tc>
        <w:tc>
          <w:tcPr>
            <w:tcW w:w="5386" w:type="dxa"/>
            <w:tcBorders>
              <w:top w:val="nil"/>
            </w:tcBorders>
            <w:shd w:val="clear" w:color="auto" w:fill="auto"/>
            <w:hideMark/>
          </w:tcPr>
          <w:p w14:paraId="3F25F3C9"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2034</w:t>
            </w:r>
          </w:p>
        </w:tc>
      </w:tr>
      <w:tr w:rsidR="00E54024" w:rsidRPr="003E1719" w14:paraId="70583B2B" w14:textId="77777777" w:rsidTr="00411180">
        <w:trPr>
          <w:cantSplit/>
        </w:trPr>
        <w:tc>
          <w:tcPr>
            <w:tcW w:w="1134" w:type="dxa"/>
            <w:tcBorders>
              <w:top w:val="nil"/>
              <w:bottom w:val="nil"/>
            </w:tcBorders>
            <w:shd w:val="clear" w:color="auto" w:fill="auto"/>
            <w:hideMark/>
          </w:tcPr>
          <w:p w14:paraId="42D4F530" w14:textId="77777777" w:rsidR="00E54024" w:rsidRPr="003E1719" w:rsidRDefault="00E54024" w:rsidP="00411180">
            <w:pPr>
              <w:pStyle w:val="SingleTxtG"/>
              <w:spacing w:before="40"/>
              <w:ind w:left="0" w:right="113"/>
              <w:jc w:val="left"/>
            </w:pPr>
            <w:r w:rsidRPr="003E1719">
              <w:t>8.1.6.3</w:t>
            </w:r>
          </w:p>
        </w:tc>
        <w:tc>
          <w:tcPr>
            <w:tcW w:w="3119" w:type="dxa"/>
            <w:tcBorders>
              <w:top w:val="nil"/>
              <w:bottom w:val="nil"/>
            </w:tcBorders>
            <w:shd w:val="clear" w:color="auto" w:fill="auto"/>
            <w:hideMark/>
          </w:tcPr>
          <w:p w14:paraId="7ECEFAD1" w14:textId="77777777" w:rsidR="00E54024" w:rsidRPr="003E1719" w:rsidRDefault="00E54024" w:rsidP="00411180">
            <w:pPr>
              <w:pStyle w:val="SingleTxtG"/>
              <w:spacing w:before="40"/>
              <w:ind w:left="0" w:right="113"/>
              <w:jc w:val="left"/>
            </w:pPr>
            <w:r w:rsidRPr="003E1719">
              <w:t xml:space="preserve">Verification of the oxygen </w:t>
            </w:r>
            <w:r w:rsidRPr="003E1719">
              <w:br/>
              <w:t>measuring system</w:t>
            </w:r>
          </w:p>
        </w:tc>
        <w:tc>
          <w:tcPr>
            <w:tcW w:w="5386" w:type="dxa"/>
            <w:tcBorders>
              <w:top w:val="nil"/>
              <w:bottom w:val="nil"/>
            </w:tcBorders>
            <w:shd w:val="clear" w:color="auto" w:fill="auto"/>
            <w:hideMark/>
          </w:tcPr>
          <w:p w14:paraId="65790F99"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2020</w:t>
            </w:r>
          </w:p>
        </w:tc>
      </w:tr>
      <w:tr w:rsidR="00E54024" w:rsidRPr="003E1719" w14:paraId="3DA5DE8F" w14:textId="77777777" w:rsidTr="00411180">
        <w:trPr>
          <w:cantSplit/>
        </w:trPr>
        <w:tc>
          <w:tcPr>
            <w:tcW w:w="1134" w:type="dxa"/>
            <w:tcBorders>
              <w:bottom w:val="nil"/>
            </w:tcBorders>
            <w:shd w:val="clear" w:color="auto" w:fill="auto"/>
            <w:hideMark/>
          </w:tcPr>
          <w:p w14:paraId="03E2D19E" w14:textId="77777777" w:rsidR="00E54024" w:rsidRPr="003E1719" w:rsidRDefault="00E54024" w:rsidP="00411180">
            <w:pPr>
              <w:pStyle w:val="SingleTxtG"/>
              <w:spacing w:before="40"/>
              <w:ind w:left="0" w:right="113"/>
              <w:jc w:val="left"/>
            </w:pPr>
            <w:r w:rsidRPr="003E1719">
              <w:t>8.1.7.2</w:t>
            </w:r>
          </w:p>
        </w:tc>
        <w:tc>
          <w:tcPr>
            <w:tcW w:w="3119" w:type="dxa"/>
            <w:tcBorders>
              <w:bottom w:val="nil"/>
            </w:tcBorders>
            <w:shd w:val="clear" w:color="auto" w:fill="auto"/>
            <w:hideMark/>
          </w:tcPr>
          <w:p w14:paraId="2F904A94" w14:textId="77777777" w:rsidR="00E54024" w:rsidRPr="003E1719" w:rsidRDefault="00E54024" w:rsidP="00411180">
            <w:pPr>
              <w:pStyle w:val="SingleTxtG"/>
              <w:spacing w:before="40"/>
              <w:ind w:left="0" w:right="113"/>
              <w:jc w:val="left"/>
            </w:pPr>
            <w:r w:rsidRPr="003E1719">
              <w:t>Installations, equipment and self-contained protection systems, testing of installations, equipment and self-contained protection systems as well as compliance with the documents referred to in 8.1.2.3 (r) to (v) in respect of the situation on board</w:t>
            </w:r>
          </w:p>
        </w:tc>
        <w:tc>
          <w:tcPr>
            <w:tcW w:w="5386" w:type="dxa"/>
            <w:tcBorders>
              <w:bottom w:val="nil"/>
            </w:tcBorders>
            <w:shd w:val="clear" w:color="auto" w:fill="auto"/>
            <w:hideMark/>
          </w:tcPr>
          <w:p w14:paraId="4D89E1BD"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2020</w:t>
            </w:r>
          </w:p>
        </w:tc>
      </w:tr>
      <w:tr w:rsidR="00E54024" w:rsidRPr="003E1719" w14:paraId="5DFF9C53" w14:textId="77777777" w:rsidTr="00411180">
        <w:trPr>
          <w:cantSplit/>
        </w:trPr>
        <w:tc>
          <w:tcPr>
            <w:tcW w:w="1134" w:type="dxa"/>
            <w:tcBorders>
              <w:top w:val="nil"/>
              <w:bottom w:val="nil"/>
            </w:tcBorders>
            <w:shd w:val="clear" w:color="auto" w:fill="auto"/>
            <w:hideMark/>
          </w:tcPr>
          <w:p w14:paraId="1F57F80E" w14:textId="77777777" w:rsidR="00E54024" w:rsidRPr="003E1719" w:rsidRDefault="00E54024" w:rsidP="00411180">
            <w:pPr>
              <w:pStyle w:val="SingleTxtG"/>
              <w:spacing w:before="40"/>
              <w:ind w:left="0" w:right="113"/>
              <w:jc w:val="left"/>
            </w:pPr>
            <w:r w:rsidRPr="003E1719">
              <w:t>8.1.7.2</w:t>
            </w:r>
          </w:p>
        </w:tc>
        <w:tc>
          <w:tcPr>
            <w:tcW w:w="3119" w:type="dxa"/>
            <w:tcBorders>
              <w:top w:val="nil"/>
              <w:bottom w:val="nil"/>
            </w:tcBorders>
            <w:shd w:val="clear" w:color="auto" w:fill="auto"/>
            <w:hideMark/>
          </w:tcPr>
          <w:p w14:paraId="0CD3FE57" w14:textId="3B17D1BB" w:rsidR="00E54024" w:rsidRPr="003E1719" w:rsidRDefault="00E54024" w:rsidP="00411180">
            <w:pPr>
              <w:pStyle w:val="SingleTxtG"/>
              <w:spacing w:before="40"/>
              <w:ind w:left="0" w:right="113"/>
              <w:jc w:val="left"/>
            </w:pPr>
            <w:r w:rsidRPr="003E1719">
              <w:t>Marking of installations and equipment to be used in explosion hazardous areas as well as of self-contained protection systems</w:t>
            </w:r>
          </w:p>
        </w:tc>
        <w:tc>
          <w:tcPr>
            <w:tcW w:w="5386" w:type="dxa"/>
            <w:tcBorders>
              <w:top w:val="nil"/>
              <w:bottom w:val="nil"/>
            </w:tcBorders>
            <w:shd w:val="clear" w:color="auto" w:fill="auto"/>
            <w:hideMark/>
          </w:tcPr>
          <w:p w14:paraId="3BD10D7F"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2024</w:t>
            </w:r>
          </w:p>
        </w:tc>
      </w:tr>
      <w:tr w:rsidR="00E54024" w:rsidRPr="003E1719" w14:paraId="7FEABAC3" w14:textId="77777777" w:rsidTr="00411180">
        <w:trPr>
          <w:cantSplit/>
        </w:trPr>
        <w:tc>
          <w:tcPr>
            <w:tcW w:w="1134" w:type="dxa"/>
            <w:tcBorders>
              <w:top w:val="nil"/>
              <w:bottom w:val="nil"/>
            </w:tcBorders>
            <w:shd w:val="clear" w:color="auto" w:fill="auto"/>
            <w:hideMark/>
          </w:tcPr>
          <w:p w14:paraId="321CF82A" w14:textId="77777777" w:rsidR="00E54024" w:rsidRPr="003E1719" w:rsidRDefault="00E54024" w:rsidP="00411180">
            <w:pPr>
              <w:pStyle w:val="SingleTxtG"/>
              <w:keepNext/>
              <w:keepLines/>
              <w:spacing w:before="40"/>
              <w:ind w:left="0" w:right="113"/>
              <w:jc w:val="left"/>
            </w:pPr>
            <w:r w:rsidRPr="003E1719">
              <w:t>8.6.1.3</w:t>
            </w:r>
          </w:p>
          <w:p w14:paraId="1C693F33" w14:textId="77777777" w:rsidR="00E54024" w:rsidRPr="003E1719" w:rsidRDefault="00E54024" w:rsidP="00411180">
            <w:pPr>
              <w:pStyle w:val="SingleTxtG"/>
              <w:keepNext/>
              <w:keepLines/>
              <w:spacing w:before="40"/>
              <w:ind w:left="0" w:right="113"/>
              <w:jc w:val="left"/>
            </w:pPr>
            <w:r w:rsidRPr="003E1719">
              <w:t>8.6.1.4</w:t>
            </w:r>
          </w:p>
        </w:tc>
        <w:tc>
          <w:tcPr>
            <w:tcW w:w="3119" w:type="dxa"/>
            <w:tcBorders>
              <w:top w:val="nil"/>
              <w:bottom w:val="nil"/>
            </w:tcBorders>
            <w:shd w:val="clear" w:color="auto" w:fill="auto"/>
            <w:hideMark/>
          </w:tcPr>
          <w:p w14:paraId="0CAA3623" w14:textId="77777777" w:rsidR="00E54024" w:rsidRPr="003E1719" w:rsidRDefault="00E54024" w:rsidP="00411180">
            <w:pPr>
              <w:pStyle w:val="SingleTxtG"/>
              <w:keepNext/>
              <w:keepLines/>
              <w:spacing w:before="40"/>
              <w:ind w:left="0" w:right="113"/>
              <w:jc w:val="left"/>
            </w:pPr>
            <w:r w:rsidRPr="003E1719">
              <w:t>Change to certificate of approval</w:t>
            </w:r>
          </w:p>
        </w:tc>
        <w:tc>
          <w:tcPr>
            <w:tcW w:w="5386" w:type="dxa"/>
            <w:tcBorders>
              <w:top w:val="nil"/>
              <w:bottom w:val="nil"/>
            </w:tcBorders>
            <w:shd w:val="clear" w:color="auto" w:fill="auto"/>
            <w:hideMark/>
          </w:tcPr>
          <w:p w14:paraId="78EB8F70" w14:textId="77777777" w:rsidR="00E54024" w:rsidRPr="003E1719" w:rsidRDefault="00E54024" w:rsidP="00411180">
            <w:pPr>
              <w:pStyle w:val="SingleTxtG"/>
              <w:keepNext/>
              <w:keepLines/>
              <w:spacing w:before="40"/>
              <w:ind w:left="0" w:right="113"/>
              <w:jc w:val="left"/>
            </w:pPr>
            <w:r w:rsidRPr="003E1719">
              <w:t xml:space="preserve">N.R.M. from 1 January 2019 </w:t>
            </w:r>
            <w:r w:rsidRPr="003E1719">
              <w:br/>
              <w:t>Renewal of the certificate of approval after 31 December 2018</w:t>
            </w:r>
          </w:p>
        </w:tc>
      </w:tr>
      <w:tr w:rsidR="00E54024" w:rsidRPr="003E1719" w14:paraId="039286C5" w14:textId="77777777" w:rsidTr="00411180">
        <w:trPr>
          <w:cantSplit/>
        </w:trPr>
        <w:tc>
          <w:tcPr>
            <w:tcW w:w="1134" w:type="dxa"/>
            <w:tcBorders>
              <w:top w:val="nil"/>
              <w:bottom w:val="nil"/>
            </w:tcBorders>
            <w:shd w:val="clear" w:color="auto" w:fill="auto"/>
          </w:tcPr>
          <w:p w14:paraId="6B0BCD70" w14:textId="77777777" w:rsidR="00E54024" w:rsidRPr="003E1719" w:rsidRDefault="00E54024" w:rsidP="00411180">
            <w:pPr>
              <w:pStyle w:val="SingleTxtG"/>
              <w:spacing w:before="40"/>
              <w:ind w:left="0" w:right="113"/>
              <w:jc w:val="left"/>
            </w:pPr>
            <w:r w:rsidRPr="003E1719">
              <w:t>9.1.0.53.5</w:t>
            </w:r>
          </w:p>
        </w:tc>
        <w:tc>
          <w:tcPr>
            <w:tcW w:w="3119" w:type="dxa"/>
            <w:tcBorders>
              <w:top w:val="nil"/>
              <w:bottom w:val="nil"/>
            </w:tcBorders>
            <w:shd w:val="clear" w:color="auto" w:fill="auto"/>
          </w:tcPr>
          <w:p w14:paraId="3ED5329B" w14:textId="77777777" w:rsidR="00E54024" w:rsidRPr="003E1719" w:rsidRDefault="00E54024" w:rsidP="00411180">
            <w:pPr>
              <w:pStyle w:val="SingleTxtG"/>
              <w:spacing w:before="40"/>
              <w:ind w:left="0" w:right="113"/>
              <w:jc w:val="left"/>
            </w:pPr>
            <w:r w:rsidRPr="003E1719">
              <w:t>Movable electric cables (sheathed, type H 07 RN-F)</w:t>
            </w:r>
          </w:p>
        </w:tc>
        <w:tc>
          <w:tcPr>
            <w:tcW w:w="5386" w:type="dxa"/>
            <w:tcBorders>
              <w:top w:val="nil"/>
              <w:bottom w:val="nil"/>
            </w:tcBorders>
            <w:shd w:val="clear" w:color="auto" w:fill="auto"/>
          </w:tcPr>
          <w:p w14:paraId="140333F6"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p w14:paraId="59ED1B10" w14:textId="77777777" w:rsidR="00E54024" w:rsidRPr="003E1719" w:rsidRDefault="00E54024" w:rsidP="00411180">
            <w:pPr>
              <w:overflowPunct w:val="0"/>
              <w:autoSpaceDE w:val="0"/>
              <w:autoSpaceDN w:val="0"/>
              <w:adjustRightInd w:val="0"/>
              <w:spacing w:before="40" w:after="120"/>
              <w:ind w:right="113"/>
              <w:textAlignment w:val="baseline"/>
            </w:pPr>
            <w:r w:rsidRPr="003E1719">
              <w:t xml:space="preserve">Until that date, the following provisions apply on board vessels in service: </w:t>
            </w:r>
          </w:p>
          <w:p w14:paraId="78342594" w14:textId="0F0B0606" w:rsidR="00E54024" w:rsidRPr="003E1719" w:rsidRDefault="00E54024" w:rsidP="00411180">
            <w:pPr>
              <w:overflowPunct w:val="0"/>
              <w:autoSpaceDE w:val="0"/>
              <w:autoSpaceDN w:val="0"/>
              <w:adjustRightInd w:val="0"/>
              <w:spacing w:before="40" w:after="120"/>
              <w:ind w:right="113"/>
              <w:textAlignment w:val="baseline"/>
            </w:pPr>
            <w:r w:rsidRPr="003E1719">
              <w:t>Until that date, movable electric cables (sheathed, type H 07 RN-F) must comply with IEC 60245-4:1994</w:t>
            </w:r>
          </w:p>
        </w:tc>
      </w:tr>
      <w:tr w:rsidR="00E54024" w:rsidRPr="003E1719" w14:paraId="11F79C94" w14:textId="77777777" w:rsidTr="00411180">
        <w:trPr>
          <w:cantSplit/>
        </w:trPr>
        <w:tc>
          <w:tcPr>
            <w:tcW w:w="1134" w:type="dxa"/>
            <w:tcBorders>
              <w:top w:val="nil"/>
              <w:bottom w:val="nil"/>
            </w:tcBorders>
            <w:shd w:val="clear" w:color="auto" w:fill="auto"/>
          </w:tcPr>
          <w:p w14:paraId="2748EB8A" w14:textId="77777777" w:rsidR="00E54024" w:rsidRPr="003E1719" w:rsidRDefault="00E54024" w:rsidP="00411180">
            <w:pPr>
              <w:pStyle w:val="SingleTxtG"/>
              <w:spacing w:before="40"/>
              <w:ind w:left="0" w:right="113"/>
              <w:jc w:val="left"/>
            </w:pPr>
            <w:r w:rsidRPr="003E1719">
              <w:lastRenderedPageBreak/>
              <w:t>9.3.x.53.5</w:t>
            </w:r>
          </w:p>
        </w:tc>
        <w:tc>
          <w:tcPr>
            <w:tcW w:w="3119" w:type="dxa"/>
            <w:tcBorders>
              <w:top w:val="nil"/>
              <w:bottom w:val="nil"/>
            </w:tcBorders>
            <w:shd w:val="clear" w:color="auto" w:fill="auto"/>
          </w:tcPr>
          <w:p w14:paraId="3380DAE9" w14:textId="77777777" w:rsidR="00E54024" w:rsidRPr="003E1719" w:rsidRDefault="00E54024" w:rsidP="00411180">
            <w:pPr>
              <w:pStyle w:val="SingleTxtG"/>
              <w:spacing w:before="40"/>
              <w:ind w:left="0" w:right="113"/>
              <w:jc w:val="left"/>
            </w:pPr>
            <w:r w:rsidRPr="003E1719">
              <w:t>Movable electric cables (sheathed, type H 07 RN-F)</w:t>
            </w:r>
          </w:p>
        </w:tc>
        <w:tc>
          <w:tcPr>
            <w:tcW w:w="5386" w:type="dxa"/>
            <w:tcBorders>
              <w:top w:val="nil"/>
              <w:bottom w:val="nil"/>
            </w:tcBorders>
            <w:shd w:val="clear" w:color="auto" w:fill="auto"/>
          </w:tcPr>
          <w:p w14:paraId="715AE4F3"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p w14:paraId="470E22FB" w14:textId="77777777" w:rsidR="00E54024" w:rsidRPr="003E1719" w:rsidRDefault="00E54024" w:rsidP="00411180">
            <w:pPr>
              <w:overflowPunct w:val="0"/>
              <w:autoSpaceDE w:val="0"/>
              <w:autoSpaceDN w:val="0"/>
              <w:adjustRightInd w:val="0"/>
              <w:spacing w:before="40" w:after="120"/>
              <w:ind w:right="113"/>
              <w:textAlignment w:val="baseline"/>
            </w:pPr>
            <w:r w:rsidRPr="003E1719">
              <w:t>Until that date, the following provisions apply on board vessels in service:</w:t>
            </w:r>
          </w:p>
          <w:p w14:paraId="0460D5D2" w14:textId="24702938" w:rsidR="00E54024" w:rsidRPr="003E1719" w:rsidRDefault="00E54024" w:rsidP="00411180">
            <w:pPr>
              <w:pStyle w:val="SingleTxtG"/>
              <w:spacing w:before="40"/>
              <w:ind w:left="0" w:right="113"/>
              <w:jc w:val="left"/>
            </w:pPr>
            <w:r w:rsidRPr="003E1719">
              <w:t>Until that date, movable electric cables (sheathed, type H 07 RN-F) must comply with IEC 60245-4:1994</w:t>
            </w:r>
          </w:p>
        </w:tc>
      </w:tr>
      <w:tr w:rsidR="00E54024" w:rsidRPr="003E1719" w14:paraId="1ED8C983" w14:textId="77777777" w:rsidTr="00411180">
        <w:trPr>
          <w:cantSplit/>
        </w:trPr>
        <w:tc>
          <w:tcPr>
            <w:tcW w:w="1134" w:type="dxa"/>
            <w:tcBorders>
              <w:top w:val="nil"/>
            </w:tcBorders>
            <w:shd w:val="clear" w:color="auto" w:fill="auto"/>
            <w:hideMark/>
          </w:tcPr>
          <w:p w14:paraId="5EE70C76" w14:textId="77777777" w:rsidR="00E54024" w:rsidRPr="003E1719" w:rsidRDefault="00E54024" w:rsidP="00411180">
            <w:pPr>
              <w:pStyle w:val="SingleTxtG"/>
              <w:spacing w:before="40"/>
              <w:ind w:left="0" w:right="113"/>
              <w:jc w:val="left"/>
            </w:pPr>
            <w:r w:rsidRPr="003E1719">
              <w:t>9.3.1.8.4</w:t>
            </w:r>
          </w:p>
          <w:p w14:paraId="60D5EA66" w14:textId="77777777" w:rsidR="00E54024" w:rsidRPr="003E1719" w:rsidRDefault="00E54024" w:rsidP="00411180">
            <w:pPr>
              <w:pStyle w:val="SingleTxtG"/>
              <w:spacing w:before="40"/>
              <w:ind w:left="0" w:right="113"/>
              <w:jc w:val="left"/>
            </w:pPr>
            <w:r w:rsidRPr="003E1719">
              <w:t>9.3.2.8.4</w:t>
            </w:r>
          </w:p>
          <w:p w14:paraId="098E3B9A" w14:textId="77777777" w:rsidR="00E54024" w:rsidRPr="003E1719" w:rsidRDefault="00E54024" w:rsidP="00411180">
            <w:pPr>
              <w:pStyle w:val="SingleTxtG"/>
              <w:spacing w:before="40"/>
              <w:ind w:left="0" w:right="113"/>
              <w:jc w:val="left"/>
            </w:pPr>
            <w:r w:rsidRPr="003E1719">
              <w:t>9.3.3.8.4</w:t>
            </w:r>
          </w:p>
        </w:tc>
        <w:tc>
          <w:tcPr>
            <w:tcW w:w="3119" w:type="dxa"/>
            <w:tcBorders>
              <w:top w:val="nil"/>
            </w:tcBorders>
            <w:shd w:val="clear" w:color="auto" w:fill="auto"/>
            <w:hideMark/>
          </w:tcPr>
          <w:p w14:paraId="30912FAE" w14:textId="77777777" w:rsidR="00E54024" w:rsidRPr="003E1719" w:rsidRDefault="00E54024" w:rsidP="00411180">
            <w:pPr>
              <w:pStyle w:val="SingleTxtG"/>
              <w:spacing w:before="40"/>
              <w:ind w:left="0" w:right="113"/>
              <w:jc w:val="left"/>
            </w:pPr>
            <w:r w:rsidRPr="003E1719">
              <w:t>Compliance with the documents in 8.1.3.2 (r) to (v)</w:t>
            </w:r>
          </w:p>
        </w:tc>
        <w:tc>
          <w:tcPr>
            <w:tcW w:w="5386" w:type="dxa"/>
            <w:tcBorders>
              <w:top w:val="nil"/>
            </w:tcBorders>
            <w:shd w:val="clear" w:color="auto" w:fill="auto"/>
            <w:hideMark/>
          </w:tcPr>
          <w:p w14:paraId="4CDEEA8C"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2018</w:t>
            </w:r>
          </w:p>
        </w:tc>
      </w:tr>
      <w:tr w:rsidR="00E54024" w:rsidRPr="003E1719" w14:paraId="690F422F" w14:textId="77777777" w:rsidTr="00411180">
        <w:trPr>
          <w:cantSplit/>
        </w:trPr>
        <w:tc>
          <w:tcPr>
            <w:tcW w:w="1134" w:type="dxa"/>
            <w:shd w:val="clear" w:color="auto" w:fill="auto"/>
            <w:hideMark/>
          </w:tcPr>
          <w:p w14:paraId="7DB77975" w14:textId="77777777" w:rsidR="00E54024" w:rsidRPr="003E1719" w:rsidRDefault="00E54024" w:rsidP="00411180">
            <w:pPr>
              <w:pStyle w:val="SingleTxtG"/>
              <w:spacing w:before="40"/>
              <w:ind w:left="0" w:right="113"/>
              <w:jc w:val="left"/>
            </w:pPr>
            <w:r w:rsidRPr="003E1719">
              <w:t>9.3.1.10.1</w:t>
            </w:r>
          </w:p>
          <w:p w14:paraId="02BB79AA" w14:textId="77777777" w:rsidR="00E54024" w:rsidRPr="003E1719" w:rsidRDefault="00E54024" w:rsidP="00411180">
            <w:pPr>
              <w:pStyle w:val="SingleTxtG"/>
              <w:spacing w:before="40"/>
              <w:ind w:left="0" w:right="113"/>
              <w:jc w:val="left"/>
            </w:pPr>
            <w:r w:rsidRPr="003E1719">
              <w:t>9.3.2.10.1</w:t>
            </w:r>
          </w:p>
          <w:p w14:paraId="6D37217B" w14:textId="77777777" w:rsidR="00E54024" w:rsidRPr="003E1719" w:rsidRDefault="00E54024" w:rsidP="00411180">
            <w:pPr>
              <w:pStyle w:val="SingleTxtG"/>
              <w:spacing w:before="40"/>
              <w:ind w:left="0" w:right="113"/>
              <w:jc w:val="left"/>
            </w:pPr>
            <w:r w:rsidRPr="003E1719">
              <w:t>9.3.3.10.1</w:t>
            </w:r>
          </w:p>
        </w:tc>
        <w:tc>
          <w:tcPr>
            <w:tcW w:w="3119" w:type="dxa"/>
            <w:shd w:val="clear" w:color="auto" w:fill="auto"/>
            <w:hideMark/>
          </w:tcPr>
          <w:p w14:paraId="770C6AC3" w14:textId="77777777" w:rsidR="00E54024" w:rsidRPr="003E1719" w:rsidRDefault="00E54024" w:rsidP="00411180">
            <w:pPr>
              <w:pStyle w:val="SingleTxtG"/>
              <w:spacing w:before="40"/>
              <w:ind w:left="0" w:right="113"/>
              <w:jc w:val="left"/>
            </w:pPr>
            <w:r w:rsidRPr="003E1719">
              <w:t>Penetration of gases and liquids into the wheelhouse</w:t>
            </w:r>
          </w:p>
          <w:p w14:paraId="3268AE28" w14:textId="77777777" w:rsidR="00E54024" w:rsidRPr="003E1719" w:rsidRDefault="00E54024" w:rsidP="00411180">
            <w:pPr>
              <w:pStyle w:val="SingleTxtG"/>
              <w:spacing w:before="40"/>
              <w:ind w:left="0" w:right="113"/>
              <w:jc w:val="left"/>
            </w:pPr>
            <w:r w:rsidRPr="003E1719">
              <w:t>Windows that can be opened</w:t>
            </w:r>
          </w:p>
        </w:tc>
        <w:tc>
          <w:tcPr>
            <w:tcW w:w="5386" w:type="dxa"/>
            <w:shd w:val="clear" w:color="auto" w:fill="auto"/>
            <w:hideMark/>
          </w:tcPr>
          <w:p w14:paraId="74EDFCFC"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2024</w:t>
            </w:r>
          </w:p>
        </w:tc>
      </w:tr>
      <w:tr w:rsidR="00E54024" w:rsidRPr="003E1719" w14:paraId="58FE7BDA" w14:textId="77777777" w:rsidTr="00411180">
        <w:trPr>
          <w:cantSplit/>
        </w:trPr>
        <w:tc>
          <w:tcPr>
            <w:tcW w:w="1134" w:type="dxa"/>
            <w:shd w:val="clear" w:color="auto" w:fill="auto"/>
            <w:hideMark/>
          </w:tcPr>
          <w:p w14:paraId="096B01FC" w14:textId="77777777" w:rsidR="00E54024" w:rsidRPr="003E1719" w:rsidRDefault="00E54024" w:rsidP="00411180">
            <w:pPr>
              <w:pStyle w:val="SingleTxtG"/>
              <w:spacing w:before="40"/>
              <w:ind w:left="0" w:right="113"/>
              <w:jc w:val="left"/>
            </w:pPr>
            <w:r w:rsidRPr="003E1719">
              <w:t>9.3.1.10.2</w:t>
            </w:r>
          </w:p>
          <w:p w14:paraId="6937CC27" w14:textId="77777777" w:rsidR="00E54024" w:rsidRPr="003E1719" w:rsidRDefault="00E54024" w:rsidP="00411180">
            <w:pPr>
              <w:pStyle w:val="SingleTxtG"/>
              <w:spacing w:before="40"/>
              <w:ind w:left="0" w:right="113"/>
              <w:jc w:val="left"/>
            </w:pPr>
            <w:r w:rsidRPr="003E1719">
              <w:t>9.3.2.10.2</w:t>
            </w:r>
          </w:p>
          <w:p w14:paraId="1C9FE96F" w14:textId="77777777" w:rsidR="00E54024" w:rsidRPr="003E1719" w:rsidRDefault="00E54024" w:rsidP="00411180">
            <w:pPr>
              <w:pStyle w:val="SingleTxtG"/>
              <w:spacing w:before="40"/>
              <w:ind w:left="0" w:right="113"/>
              <w:jc w:val="left"/>
            </w:pPr>
            <w:r w:rsidRPr="003E1719">
              <w:t>9.3.3.10.2</w:t>
            </w:r>
          </w:p>
        </w:tc>
        <w:tc>
          <w:tcPr>
            <w:tcW w:w="3119" w:type="dxa"/>
            <w:shd w:val="clear" w:color="auto" w:fill="auto"/>
            <w:hideMark/>
          </w:tcPr>
          <w:p w14:paraId="3DCB0511" w14:textId="77777777" w:rsidR="00E54024" w:rsidRPr="003E1719" w:rsidRDefault="00E54024" w:rsidP="00411180">
            <w:pPr>
              <w:pStyle w:val="SingleTxtG"/>
              <w:spacing w:before="40"/>
              <w:ind w:left="0" w:right="113"/>
              <w:jc w:val="left"/>
            </w:pPr>
            <w:r w:rsidRPr="003E1719">
              <w:t>Height of protective coaming</w:t>
            </w:r>
          </w:p>
        </w:tc>
        <w:tc>
          <w:tcPr>
            <w:tcW w:w="5386" w:type="dxa"/>
            <w:shd w:val="clear" w:color="auto" w:fill="auto"/>
            <w:hideMark/>
          </w:tcPr>
          <w:p w14:paraId="308E2A6E"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2020</w:t>
            </w:r>
          </w:p>
        </w:tc>
      </w:tr>
      <w:tr w:rsidR="00E54024" w:rsidRPr="003E1719" w14:paraId="1C4B71A8" w14:textId="77777777" w:rsidTr="00411180">
        <w:trPr>
          <w:cantSplit/>
        </w:trPr>
        <w:tc>
          <w:tcPr>
            <w:tcW w:w="1134" w:type="dxa"/>
            <w:shd w:val="clear" w:color="auto" w:fill="auto"/>
            <w:hideMark/>
          </w:tcPr>
          <w:p w14:paraId="35E23562" w14:textId="77777777" w:rsidR="00E54024" w:rsidRPr="003E1719" w:rsidRDefault="00E54024" w:rsidP="00411180">
            <w:pPr>
              <w:pStyle w:val="SingleTxtG"/>
              <w:spacing w:before="40"/>
              <w:ind w:left="0" w:right="113"/>
              <w:jc w:val="left"/>
            </w:pPr>
            <w:r w:rsidRPr="003E1719">
              <w:t>9.3.1.12.4</w:t>
            </w:r>
          </w:p>
          <w:p w14:paraId="4226CC9D" w14:textId="77777777" w:rsidR="00E54024" w:rsidRPr="003E1719" w:rsidRDefault="00E54024" w:rsidP="00411180">
            <w:pPr>
              <w:pStyle w:val="SingleTxtG"/>
              <w:spacing w:before="40"/>
              <w:ind w:left="0" w:right="113"/>
              <w:jc w:val="left"/>
            </w:pPr>
            <w:r w:rsidRPr="003E1719">
              <w:t>9.3.2.12.4</w:t>
            </w:r>
          </w:p>
          <w:p w14:paraId="65847EF8" w14:textId="77777777" w:rsidR="00E54024" w:rsidRPr="003E1719" w:rsidRDefault="00E54024" w:rsidP="00411180">
            <w:pPr>
              <w:pStyle w:val="SingleTxtG"/>
              <w:spacing w:before="40"/>
              <w:ind w:left="0" w:right="113"/>
              <w:jc w:val="left"/>
            </w:pPr>
            <w:r w:rsidRPr="003E1719">
              <w:t>9.3.3.12.4</w:t>
            </w:r>
          </w:p>
        </w:tc>
        <w:tc>
          <w:tcPr>
            <w:tcW w:w="3119" w:type="dxa"/>
            <w:shd w:val="clear" w:color="auto" w:fill="auto"/>
            <w:hideMark/>
          </w:tcPr>
          <w:p w14:paraId="2707EB6D" w14:textId="77777777" w:rsidR="00E54024" w:rsidRPr="003E1719" w:rsidRDefault="00E54024" w:rsidP="00411180">
            <w:pPr>
              <w:pStyle w:val="SingleTxtG"/>
              <w:spacing w:before="40"/>
              <w:ind w:left="0" w:right="113"/>
              <w:jc w:val="left"/>
            </w:pPr>
            <w:r w:rsidRPr="003E1719">
              <w:t>Ventilation of the wheelhouse</w:t>
            </w:r>
          </w:p>
        </w:tc>
        <w:tc>
          <w:tcPr>
            <w:tcW w:w="5386" w:type="dxa"/>
            <w:shd w:val="clear" w:color="auto" w:fill="auto"/>
            <w:hideMark/>
          </w:tcPr>
          <w:p w14:paraId="75DF8DAF"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2024</w:t>
            </w:r>
          </w:p>
        </w:tc>
      </w:tr>
      <w:tr w:rsidR="00E54024" w:rsidRPr="003E1719" w14:paraId="3B9EAB5D" w14:textId="77777777" w:rsidTr="00411180">
        <w:trPr>
          <w:cantSplit/>
        </w:trPr>
        <w:tc>
          <w:tcPr>
            <w:tcW w:w="1134" w:type="dxa"/>
            <w:shd w:val="clear" w:color="auto" w:fill="auto"/>
            <w:hideMark/>
          </w:tcPr>
          <w:p w14:paraId="1553EFE8" w14:textId="77777777" w:rsidR="00E54024" w:rsidRPr="003E1719" w:rsidRDefault="00E54024" w:rsidP="00411180">
            <w:pPr>
              <w:pStyle w:val="SingleTxtG"/>
              <w:spacing w:before="40"/>
              <w:ind w:left="0" w:right="113"/>
              <w:jc w:val="left"/>
            </w:pPr>
            <w:r w:rsidRPr="003E1719">
              <w:t>9.3.1.12.4</w:t>
            </w:r>
          </w:p>
          <w:p w14:paraId="502761C2" w14:textId="77777777" w:rsidR="00E54024" w:rsidRPr="003E1719" w:rsidRDefault="00E54024" w:rsidP="00411180">
            <w:pPr>
              <w:pStyle w:val="SingleTxtG"/>
              <w:spacing w:before="40"/>
              <w:ind w:left="0" w:right="113"/>
              <w:jc w:val="left"/>
            </w:pPr>
            <w:r w:rsidRPr="003E1719">
              <w:t>9.3.2.12.4</w:t>
            </w:r>
          </w:p>
          <w:p w14:paraId="11DE3E73" w14:textId="77777777" w:rsidR="00E54024" w:rsidRPr="003E1719" w:rsidRDefault="00E54024" w:rsidP="00411180">
            <w:pPr>
              <w:pStyle w:val="SingleTxtG"/>
              <w:spacing w:before="40"/>
              <w:ind w:left="0" w:right="113"/>
              <w:jc w:val="left"/>
            </w:pPr>
            <w:r w:rsidRPr="003E1719">
              <w:t>9.3.3.12.4</w:t>
            </w:r>
          </w:p>
        </w:tc>
        <w:tc>
          <w:tcPr>
            <w:tcW w:w="3119" w:type="dxa"/>
            <w:shd w:val="clear" w:color="auto" w:fill="auto"/>
            <w:hideMark/>
          </w:tcPr>
          <w:p w14:paraId="160E75A1" w14:textId="77777777" w:rsidR="00E54024" w:rsidRPr="003E1719" w:rsidRDefault="00E54024" w:rsidP="00411180">
            <w:pPr>
              <w:pStyle w:val="SingleTxtG"/>
              <w:spacing w:before="40"/>
              <w:ind w:left="0" w:right="113"/>
              <w:jc w:val="left"/>
            </w:pPr>
            <w:r w:rsidRPr="003E1719">
              <w:t>Equipment in the accommodation, wheelhouse and service spaces where surface temperatures can be higher than those mentioned in 9.3.x.51 (a)</w:t>
            </w:r>
          </w:p>
        </w:tc>
        <w:tc>
          <w:tcPr>
            <w:tcW w:w="5386" w:type="dxa"/>
            <w:shd w:val="clear" w:color="auto" w:fill="auto"/>
            <w:hideMark/>
          </w:tcPr>
          <w:p w14:paraId="43C36FA3"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3E1719" w14:paraId="0AC14130" w14:textId="77777777" w:rsidTr="00411180">
        <w:trPr>
          <w:cantSplit/>
        </w:trPr>
        <w:tc>
          <w:tcPr>
            <w:tcW w:w="1134" w:type="dxa"/>
            <w:tcBorders>
              <w:bottom w:val="nil"/>
            </w:tcBorders>
            <w:shd w:val="clear" w:color="auto" w:fill="auto"/>
            <w:hideMark/>
          </w:tcPr>
          <w:p w14:paraId="5120DEE2" w14:textId="77777777" w:rsidR="00E54024" w:rsidRPr="003E1719" w:rsidRDefault="00E54024" w:rsidP="00411180">
            <w:pPr>
              <w:pStyle w:val="SingleTxtG"/>
              <w:spacing w:before="40"/>
              <w:ind w:left="0" w:right="113"/>
              <w:jc w:val="left"/>
            </w:pPr>
            <w:r w:rsidRPr="003E1719">
              <w:t>9.3.1.12.4</w:t>
            </w:r>
          </w:p>
          <w:p w14:paraId="7513649B" w14:textId="77777777" w:rsidR="00E54024" w:rsidRPr="003E1719" w:rsidRDefault="00E54024" w:rsidP="00411180">
            <w:pPr>
              <w:pStyle w:val="SingleTxtG"/>
              <w:spacing w:before="40"/>
              <w:ind w:left="0" w:right="113"/>
              <w:jc w:val="left"/>
            </w:pPr>
            <w:r w:rsidRPr="003E1719">
              <w:t>9.3.2.12.4</w:t>
            </w:r>
          </w:p>
          <w:p w14:paraId="04078CB7" w14:textId="77777777" w:rsidR="00E54024" w:rsidRPr="003E1719" w:rsidRDefault="00E54024" w:rsidP="00411180">
            <w:pPr>
              <w:pStyle w:val="SingleTxtG"/>
              <w:spacing w:before="40"/>
              <w:ind w:left="0" w:right="113"/>
              <w:jc w:val="left"/>
            </w:pPr>
            <w:r w:rsidRPr="003E1719">
              <w:t>9.3.3.12.4</w:t>
            </w:r>
          </w:p>
        </w:tc>
        <w:tc>
          <w:tcPr>
            <w:tcW w:w="3119" w:type="dxa"/>
            <w:tcBorders>
              <w:bottom w:val="nil"/>
            </w:tcBorders>
            <w:shd w:val="clear" w:color="auto" w:fill="auto"/>
            <w:hideMark/>
          </w:tcPr>
          <w:p w14:paraId="30AE0C71" w14:textId="77777777" w:rsidR="00E54024" w:rsidRPr="003E1719" w:rsidRDefault="00E54024" w:rsidP="00411180">
            <w:pPr>
              <w:pStyle w:val="SingleTxtG"/>
              <w:spacing w:before="40"/>
              <w:ind w:left="0" w:right="113"/>
              <w:jc w:val="left"/>
            </w:pPr>
            <w:r w:rsidRPr="003E1719">
              <w:t>Equipment in the wheelhouse where surface temperatures can be higher than those mentioned in 9.3.x.51 (a) or involving the use of electrical equipment which does not meet the requirements of 9.3.x.52.1</w:t>
            </w:r>
          </w:p>
        </w:tc>
        <w:tc>
          <w:tcPr>
            <w:tcW w:w="5386" w:type="dxa"/>
            <w:tcBorders>
              <w:bottom w:val="nil"/>
            </w:tcBorders>
            <w:shd w:val="clear" w:color="auto" w:fill="auto"/>
            <w:hideMark/>
          </w:tcPr>
          <w:p w14:paraId="20201B3A"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647FA8" w14:paraId="28478855" w14:textId="77777777" w:rsidTr="00411180">
        <w:trPr>
          <w:cantSplit/>
        </w:trPr>
        <w:tc>
          <w:tcPr>
            <w:tcW w:w="1134" w:type="dxa"/>
            <w:tcBorders>
              <w:top w:val="nil"/>
              <w:bottom w:val="nil"/>
            </w:tcBorders>
            <w:shd w:val="clear" w:color="auto" w:fill="auto"/>
          </w:tcPr>
          <w:p w14:paraId="32EE7BFF" w14:textId="77777777" w:rsidR="00E54024" w:rsidRPr="003E1719" w:rsidRDefault="00E54024" w:rsidP="00411180">
            <w:pPr>
              <w:pStyle w:val="SingleTxtG"/>
              <w:keepNext/>
              <w:keepLines/>
              <w:spacing w:before="40"/>
              <w:ind w:left="0" w:right="113"/>
              <w:jc w:val="left"/>
            </w:pPr>
            <w:r w:rsidRPr="003E1719">
              <w:lastRenderedPageBreak/>
              <w:t>9.3.1.12.4</w:t>
            </w:r>
          </w:p>
          <w:p w14:paraId="0217A9E7" w14:textId="77777777" w:rsidR="00E54024" w:rsidRPr="003E1719" w:rsidRDefault="00E54024" w:rsidP="00411180">
            <w:pPr>
              <w:pStyle w:val="SingleTxtG"/>
              <w:keepNext/>
              <w:keepLines/>
              <w:spacing w:before="40"/>
              <w:ind w:left="0" w:right="113"/>
              <w:jc w:val="left"/>
            </w:pPr>
            <w:r w:rsidRPr="003E1719">
              <w:t>9.3.3.12.4</w:t>
            </w:r>
          </w:p>
        </w:tc>
        <w:tc>
          <w:tcPr>
            <w:tcW w:w="3119" w:type="dxa"/>
            <w:tcBorders>
              <w:top w:val="nil"/>
              <w:bottom w:val="nil"/>
            </w:tcBorders>
            <w:shd w:val="clear" w:color="auto" w:fill="auto"/>
          </w:tcPr>
          <w:p w14:paraId="60DDA23C" w14:textId="09FACB4E" w:rsidR="00E54024" w:rsidRPr="003E1719" w:rsidRDefault="00E54024" w:rsidP="00411180">
            <w:pPr>
              <w:pStyle w:val="SingleTxtG"/>
              <w:keepNext/>
              <w:keepLines/>
              <w:spacing w:before="40"/>
              <w:ind w:left="0" w:right="113"/>
              <w:jc w:val="left"/>
            </w:pPr>
            <w:r w:rsidRPr="003E1719">
              <w:t>Electrical installations and equipment used during loading, unloading, gas-freeing and when in the immediate vicinity of or within an onshore assigned zone</w:t>
            </w:r>
          </w:p>
        </w:tc>
        <w:tc>
          <w:tcPr>
            <w:tcW w:w="5386" w:type="dxa"/>
            <w:tcBorders>
              <w:top w:val="nil"/>
              <w:bottom w:val="nil"/>
            </w:tcBorders>
            <w:shd w:val="clear" w:color="auto" w:fill="auto"/>
          </w:tcPr>
          <w:p w14:paraId="31A5D528" w14:textId="77777777" w:rsidR="00E54024" w:rsidRPr="003E1719" w:rsidRDefault="00E54024" w:rsidP="00411180">
            <w:pPr>
              <w:pStyle w:val="SingleTxtG"/>
              <w:keepNext/>
              <w:keepLines/>
              <w:spacing w:before="40"/>
              <w:ind w:left="0" w:right="113"/>
              <w:jc w:val="left"/>
            </w:pPr>
            <w:r w:rsidRPr="003E1719">
              <w:t xml:space="preserve">N.R.M. From 1 January 2019 </w:t>
            </w:r>
            <w:r w:rsidRPr="003E1719">
              <w:br/>
              <w:t>Renewal of the certificate of approval after 31 December 2034</w:t>
            </w:r>
          </w:p>
          <w:p w14:paraId="41EF2597" w14:textId="77777777" w:rsidR="00E54024" w:rsidRPr="003E1719" w:rsidRDefault="00E54024" w:rsidP="00411180">
            <w:pPr>
              <w:pStyle w:val="SingleTxtG"/>
              <w:keepNext/>
              <w:keepLines/>
              <w:spacing w:before="40"/>
              <w:ind w:left="0" w:right="113"/>
              <w:jc w:val="left"/>
            </w:pPr>
            <w:r w:rsidRPr="003E1719">
              <w:t>Until that date, on board type G and type N vessels whose keels were laid before 1 January 1977, all electrical equipment except the lighting installations in accommodation, radio telephone installations in the accommodation and the wheelhouse and combustion engine control appliances, shall meet the following requirements:</w:t>
            </w:r>
          </w:p>
          <w:p w14:paraId="0E81E554" w14:textId="77777777" w:rsidR="00E54024" w:rsidRPr="003E1719" w:rsidRDefault="00E54024" w:rsidP="00411180">
            <w:pPr>
              <w:pStyle w:val="SingleTxtG"/>
              <w:keepNext/>
              <w:keepLines/>
              <w:spacing w:before="40"/>
              <w:ind w:left="0" w:right="113"/>
              <w:jc w:val="left"/>
              <w:rPr>
                <w:lang w:val="fr-CH"/>
              </w:rPr>
            </w:pPr>
            <w:r w:rsidRPr="003E1719">
              <w:rPr>
                <w:lang w:val="fr-CH"/>
              </w:rPr>
              <w:t>Generators, engine, etc.: IP 13 protection mode</w:t>
            </w:r>
          </w:p>
        </w:tc>
      </w:tr>
      <w:tr w:rsidR="00E54024" w:rsidRPr="00647FA8" w14:paraId="1399DF81" w14:textId="77777777" w:rsidTr="00411180">
        <w:trPr>
          <w:cantSplit/>
        </w:trPr>
        <w:tc>
          <w:tcPr>
            <w:tcW w:w="1134" w:type="dxa"/>
            <w:tcBorders>
              <w:top w:val="nil"/>
              <w:bottom w:val="nil"/>
            </w:tcBorders>
            <w:shd w:val="clear" w:color="auto" w:fill="auto"/>
          </w:tcPr>
          <w:p w14:paraId="5B45DCED" w14:textId="77777777" w:rsidR="00E54024" w:rsidRPr="003E1719" w:rsidRDefault="00E54024" w:rsidP="00411180">
            <w:pPr>
              <w:pStyle w:val="SingleTxtG"/>
              <w:keepNext/>
              <w:keepLines/>
              <w:spacing w:before="40"/>
              <w:ind w:left="0" w:right="113"/>
              <w:jc w:val="left"/>
              <w:rPr>
                <w:lang w:val="fr-CH"/>
              </w:rPr>
            </w:pPr>
          </w:p>
        </w:tc>
        <w:tc>
          <w:tcPr>
            <w:tcW w:w="3119" w:type="dxa"/>
            <w:tcBorders>
              <w:top w:val="nil"/>
              <w:bottom w:val="nil"/>
            </w:tcBorders>
            <w:shd w:val="clear" w:color="auto" w:fill="auto"/>
          </w:tcPr>
          <w:p w14:paraId="223944D8" w14:textId="77777777" w:rsidR="00E54024" w:rsidRPr="003E1719" w:rsidRDefault="00E54024" w:rsidP="00411180">
            <w:pPr>
              <w:pStyle w:val="SingleTxtG"/>
              <w:keepNext/>
              <w:keepLines/>
              <w:spacing w:before="40"/>
              <w:ind w:left="0" w:right="113"/>
              <w:jc w:val="left"/>
              <w:rPr>
                <w:lang w:val="fr-CH"/>
              </w:rPr>
            </w:pPr>
          </w:p>
        </w:tc>
        <w:tc>
          <w:tcPr>
            <w:tcW w:w="5386" w:type="dxa"/>
            <w:tcBorders>
              <w:top w:val="nil"/>
              <w:bottom w:val="nil"/>
            </w:tcBorders>
            <w:shd w:val="clear" w:color="auto" w:fill="auto"/>
          </w:tcPr>
          <w:p w14:paraId="0A12D6A8" w14:textId="77777777" w:rsidR="00E54024" w:rsidRPr="003E1719" w:rsidRDefault="00E54024" w:rsidP="00411180">
            <w:pPr>
              <w:pStyle w:val="SingleTxtG"/>
              <w:keepNext/>
              <w:keepLines/>
              <w:spacing w:before="40"/>
              <w:ind w:left="0" w:right="113"/>
              <w:jc w:val="left"/>
            </w:pPr>
            <w:r w:rsidRPr="003E1719">
              <w:t>Switchboards, switches near entrances to accommodation, etc.: IP23 protection mode</w:t>
            </w:r>
          </w:p>
          <w:p w14:paraId="0FC1A9C0" w14:textId="66886A7A" w:rsidR="00E54024" w:rsidRPr="003E1719" w:rsidRDefault="00E54024" w:rsidP="00411180">
            <w:pPr>
              <w:pStyle w:val="SingleTxtG"/>
              <w:keepNext/>
              <w:keepLines/>
              <w:spacing w:before="40"/>
              <w:ind w:left="0" w:right="113"/>
              <w:jc w:val="left"/>
              <w:rPr>
                <w:lang w:val="fr-CH"/>
              </w:rPr>
            </w:pPr>
            <w:r w:rsidRPr="003E1719">
              <w:rPr>
                <w:lang w:val="fr-CH"/>
              </w:rPr>
              <w:t>Appliances, etc.: IP 55 protection mode</w:t>
            </w:r>
          </w:p>
        </w:tc>
      </w:tr>
      <w:tr w:rsidR="00E54024" w:rsidRPr="003E1719" w14:paraId="72EB9E88" w14:textId="77777777" w:rsidTr="00411180">
        <w:trPr>
          <w:cantSplit/>
        </w:trPr>
        <w:tc>
          <w:tcPr>
            <w:tcW w:w="1134" w:type="dxa"/>
            <w:tcBorders>
              <w:top w:val="nil"/>
            </w:tcBorders>
            <w:shd w:val="clear" w:color="auto" w:fill="auto"/>
            <w:hideMark/>
          </w:tcPr>
          <w:p w14:paraId="1120068C" w14:textId="77777777" w:rsidR="00E54024" w:rsidRPr="003E1719" w:rsidRDefault="00E54024" w:rsidP="00411180">
            <w:pPr>
              <w:pStyle w:val="SingleTxtG"/>
              <w:keepNext/>
              <w:keepLines/>
              <w:spacing w:before="40"/>
              <w:ind w:left="0" w:right="113"/>
              <w:jc w:val="left"/>
            </w:pPr>
            <w:r w:rsidRPr="003E1719">
              <w:t>9.3.1.12.4</w:t>
            </w:r>
          </w:p>
          <w:p w14:paraId="14A7E28F" w14:textId="77777777" w:rsidR="00E54024" w:rsidRPr="003E1719" w:rsidRDefault="00E54024" w:rsidP="00411180">
            <w:pPr>
              <w:pStyle w:val="SingleTxtG"/>
              <w:keepNext/>
              <w:keepLines/>
              <w:spacing w:before="40"/>
              <w:ind w:left="0" w:right="113"/>
              <w:jc w:val="left"/>
            </w:pPr>
            <w:r w:rsidRPr="003E1719">
              <w:t>9.3.2.12.4</w:t>
            </w:r>
          </w:p>
          <w:p w14:paraId="07AB362F" w14:textId="77777777" w:rsidR="00E54024" w:rsidRPr="003E1719" w:rsidRDefault="00E54024" w:rsidP="00411180">
            <w:pPr>
              <w:pStyle w:val="SingleTxtG"/>
              <w:keepNext/>
              <w:keepLines/>
              <w:spacing w:before="40"/>
              <w:ind w:left="0" w:right="113"/>
              <w:jc w:val="left"/>
            </w:pPr>
            <w:r w:rsidRPr="003E1719">
              <w:t>9.3.3.12.4</w:t>
            </w:r>
          </w:p>
        </w:tc>
        <w:tc>
          <w:tcPr>
            <w:tcW w:w="3119" w:type="dxa"/>
            <w:tcBorders>
              <w:top w:val="nil"/>
            </w:tcBorders>
            <w:shd w:val="clear" w:color="auto" w:fill="auto"/>
            <w:hideMark/>
          </w:tcPr>
          <w:p w14:paraId="4E4A5F52" w14:textId="3B8ACF92" w:rsidR="00E54024" w:rsidRPr="003E1719" w:rsidRDefault="00E54024" w:rsidP="00411180">
            <w:pPr>
              <w:pStyle w:val="SingleTxtG"/>
              <w:keepNext/>
              <w:keepLines/>
              <w:spacing w:before="40"/>
              <w:ind w:left="0" w:right="113"/>
              <w:jc w:val="left"/>
            </w:pPr>
            <w:r w:rsidRPr="003E1719">
              <w:t>Non-electrical installations and equipment used during loading, unloading, degassing and when in the immediate vicinity of or within an onshore assigned zone</w:t>
            </w:r>
          </w:p>
        </w:tc>
        <w:tc>
          <w:tcPr>
            <w:tcW w:w="5386" w:type="dxa"/>
            <w:tcBorders>
              <w:top w:val="nil"/>
            </w:tcBorders>
            <w:shd w:val="clear" w:color="auto" w:fill="auto"/>
            <w:hideMark/>
          </w:tcPr>
          <w:p w14:paraId="1637BA1D" w14:textId="77777777" w:rsidR="00E54024" w:rsidRPr="003E1719" w:rsidRDefault="00E54024" w:rsidP="00411180">
            <w:pPr>
              <w:pStyle w:val="SingleTxtG"/>
              <w:keepNext/>
              <w:keepLines/>
              <w:spacing w:before="40"/>
              <w:ind w:left="0" w:right="113"/>
              <w:jc w:val="left"/>
            </w:pPr>
            <w:r w:rsidRPr="003E1719">
              <w:t xml:space="preserve">N.R.M. From 1 January 2019 </w:t>
            </w:r>
            <w:r w:rsidRPr="003E1719">
              <w:br/>
              <w:t>Renewal of the certificate of approval after 31 December 2034</w:t>
            </w:r>
          </w:p>
        </w:tc>
      </w:tr>
      <w:tr w:rsidR="00E54024" w:rsidRPr="003E1719" w14:paraId="34F8FEFD" w14:textId="77777777" w:rsidTr="00411180">
        <w:trPr>
          <w:cantSplit/>
        </w:trPr>
        <w:tc>
          <w:tcPr>
            <w:tcW w:w="1134" w:type="dxa"/>
            <w:shd w:val="clear" w:color="auto" w:fill="auto"/>
            <w:hideMark/>
          </w:tcPr>
          <w:p w14:paraId="542DC9DB" w14:textId="77777777" w:rsidR="00E54024" w:rsidRPr="003E1719" w:rsidRDefault="00E54024" w:rsidP="00411180">
            <w:pPr>
              <w:pStyle w:val="SingleTxtG"/>
              <w:spacing w:before="40"/>
              <w:ind w:left="0" w:right="0"/>
              <w:jc w:val="left"/>
            </w:pPr>
            <w:r w:rsidRPr="003E1719">
              <w:t>9.3.1.12.4 (b)</w:t>
            </w:r>
          </w:p>
          <w:p w14:paraId="7BA5B989" w14:textId="77777777" w:rsidR="00E54024" w:rsidRPr="003E1719" w:rsidRDefault="00E54024" w:rsidP="00411180">
            <w:pPr>
              <w:pStyle w:val="SingleTxtG"/>
              <w:spacing w:before="40"/>
              <w:ind w:left="0" w:right="0"/>
              <w:jc w:val="left"/>
            </w:pPr>
            <w:r w:rsidRPr="003E1719">
              <w:t>9.3.2.12.4 (b)</w:t>
            </w:r>
          </w:p>
          <w:p w14:paraId="1FCBBAF3" w14:textId="77777777" w:rsidR="00E54024" w:rsidRPr="003E1719" w:rsidRDefault="00E54024" w:rsidP="00411180">
            <w:pPr>
              <w:pStyle w:val="SingleTxtG"/>
              <w:spacing w:before="40"/>
              <w:ind w:left="0" w:right="0"/>
              <w:jc w:val="left"/>
            </w:pPr>
            <w:r w:rsidRPr="003E1719">
              <w:t>9.3.3.12.4 (b)</w:t>
            </w:r>
          </w:p>
        </w:tc>
        <w:tc>
          <w:tcPr>
            <w:tcW w:w="3119" w:type="dxa"/>
            <w:shd w:val="clear" w:color="auto" w:fill="auto"/>
            <w:hideMark/>
          </w:tcPr>
          <w:p w14:paraId="65CFD19E" w14:textId="77777777" w:rsidR="00E54024" w:rsidRPr="003E1719" w:rsidRDefault="00E54024" w:rsidP="00411180">
            <w:pPr>
              <w:pStyle w:val="SingleTxtG"/>
              <w:spacing w:before="40"/>
              <w:ind w:left="0" w:right="113"/>
              <w:jc w:val="left"/>
            </w:pPr>
            <w:r w:rsidRPr="003E1719">
              <w:t>Gas detection system: T90-time</w:t>
            </w:r>
          </w:p>
        </w:tc>
        <w:tc>
          <w:tcPr>
            <w:tcW w:w="5386" w:type="dxa"/>
            <w:shd w:val="clear" w:color="auto" w:fill="auto"/>
            <w:hideMark/>
          </w:tcPr>
          <w:p w14:paraId="70A99654"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3E1719" w14:paraId="5A62D528" w14:textId="77777777" w:rsidTr="00411180">
        <w:trPr>
          <w:cantSplit/>
        </w:trPr>
        <w:tc>
          <w:tcPr>
            <w:tcW w:w="1134" w:type="dxa"/>
            <w:shd w:val="clear" w:color="auto" w:fill="auto"/>
            <w:hideMark/>
          </w:tcPr>
          <w:p w14:paraId="4F5B0E18" w14:textId="77777777" w:rsidR="00E54024" w:rsidRPr="003E1719" w:rsidRDefault="00E54024" w:rsidP="00411180">
            <w:pPr>
              <w:pStyle w:val="SingleTxtG"/>
              <w:spacing w:before="40"/>
              <w:ind w:left="0" w:right="113"/>
              <w:jc w:val="left"/>
            </w:pPr>
            <w:r w:rsidRPr="003E1719">
              <w:t>9.3.1.12.4</w:t>
            </w:r>
          </w:p>
          <w:p w14:paraId="733894EB" w14:textId="77777777" w:rsidR="00E54024" w:rsidRPr="003E1719" w:rsidRDefault="00E54024" w:rsidP="00411180">
            <w:pPr>
              <w:pStyle w:val="SingleTxtG"/>
              <w:spacing w:before="40"/>
              <w:ind w:left="0" w:right="113"/>
              <w:jc w:val="left"/>
            </w:pPr>
            <w:r w:rsidRPr="003E1719">
              <w:t>9.3.2.12.4</w:t>
            </w:r>
          </w:p>
          <w:p w14:paraId="5CB5F248" w14:textId="77777777" w:rsidR="00E54024" w:rsidRPr="003E1719" w:rsidRDefault="00E54024" w:rsidP="00411180">
            <w:pPr>
              <w:pStyle w:val="SingleTxtG"/>
              <w:spacing w:before="40"/>
              <w:ind w:left="0" w:right="113"/>
              <w:jc w:val="left"/>
            </w:pPr>
            <w:r w:rsidRPr="003E1719">
              <w:t>9.3.3.12.4</w:t>
            </w:r>
          </w:p>
        </w:tc>
        <w:tc>
          <w:tcPr>
            <w:tcW w:w="3119" w:type="dxa"/>
            <w:shd w:val="clear" w:color="auto" w:fill="auto"/>
            <w:hideMark/>
          </w:tcPr>
          <w:p w14:paraId="4B1C982F" w14:textId="77777777" w:rsidR="00E54024" w:rsidRPr="003E1719" w:rsidRDefault="00E54024" w:rsidP="00411180">
            <w:pPr>
              <w:pStyle w:val="SingleTxtG"/>
              <w:spacing w:before="40"/>
              <w:ind w:left="0" w:right="113"/>
              <w:jc w:val="left"/>
            </w:pPr>
            <w:r w:rsidRPr="003E1719">
              <w:t>Alarms outstanding</w:t>
            </w:r>
          </w:p>
        </w:tc>
        <w:tc>
          <w:tcPr>
            <w:tcW w:w="5386" w:type="dxa"/>
            <w:shd w:val="clear" w:color="auto" w:fill="auto"/>
            <w:hideMark/>
          </w:tcPr>
          <w:p w14:paraId="23072FB9" w14:textId="77777777" w:rsidR="00E54024" w:rsidRPr="003E1719" w:rsidRDefault="00E54024" w:rsidP="00411180">
            <w:pPr>
              <w:pStyle w:val="SingleTxtG"/>
              <w:spacing w:before="40"/>
              <w:ind w:left="0" w:right="113"/>
              <w:jc w:val="left"/>
            </w:pPr>
            <w:r w:rsidRPr="003E1719">
              <w:t xml:space="preserve">N.R.M. From 1 January 2019 </w:t>
            </w:r>
          </w:p>
          <w:p w14:paraId="65BE8E38" w14:textId="77777777" w:rsidR="00E54024" w:rsidRPr="003E1719" w:rsidRDefault="00E54024" w:rsidP="00411180">
            <w:pPr>
              <w:pStyle w:val="SingleTxtG"/>
              <w:spacing w:before="40"/>
              <w:ind w:left="0" w:right="113"/>
              <w:jc w:val="left"/>
            </w:pPr>
            <w:r w:rsidRPr="003E1719">
              <w:t>Renewal of the certificate of approval after 31 December 2024</w:t>
            </w:r>
          </w:p>
        </w:tc>
      </w:tr>
      <w:tr w:rsidR="00E54024" w:rsidRPr="003E1719" w14:paraId="3C58B2D8" w14:textId="77777777" w:rsidTr="00411180">
        <w:trPr>
          <w:cantSplit/>
        </w:trPr>
        <w:tc>
          <w:tcPr>
            <w:tcW w:w="1134" w:type="dxa"/>
            <w:shd w:val="clear" w:color="auto" w:fill="auto"/>
          </w:tcPr>
          <w:p w14:paraId="1C983F11" w14:textId="77777777" w:rsidR="00E54024" w:rsidRPr="003E1719" w:rsidRDefault="00E54024" w:rsidP="00411180">
            <w:pPr>
              <w:pStyle w:val="SingleTxtG"/>
              <w:spacing w:before="40"/>
              <w:ind w:left="0" w:right="113"/>
              <w:jc w:val="left"/>
            </w:pPr>
            <w:r w:rsidRPr="003E1719">
              <w:t>9.3.1.12.6</w:t>
            </w:r>
          </w:p>
          <w:p w14:paraId="17B8395C" w14:textId="77777777" w:rsidR="00E54024" w:rsidRPr="003E1719" w:rsidRDefault="00E54024" w:rsidP="00411180">
            <w:pPr>
              <w:pStyle w:val="SingleTxtG"/>
              <w:spacing w:before="40"/>
              <w:ind w:left="0" w:right="113"/>
              <w:jc w:val="left"/>
            </w:pPr>
            <w:r w:rsidRPr="003E1719">
              <w:t>9.3.2.12.6</w:t>
            </w:r>
          </w:p>
          <w:p w14:paraId="117D2B28" w14:textId="77777777" w:rsidR="00E54024" w:rsidRPr="003E1719" w:rsidRDefault="00E54024" w:rsidP="00411180">
            <w:pPr>
              <w:pStyle w:val="SingleTxtG"/>
              <w:spacing w:before="40"/>
              <w:ind w:left="0" w:right="113"/>
              <w:jc w:val="left"/>
            </w:pPr>
            <w:r w:rsidRPr="003E1719">
              <w:t>9.3.3.12.6</w:t>
            </w:r>
          </w:p>
        </w:tc>
        <w:tc>
          <w:tcPr>
            <w:tcW w:w="3119" w:type="dxa"/>
            <w:shd w:val="clear" w:color="auto" w:fill="auto"/>
          </w:tcPr>
          <w:p w14:paraId="09ED61DF" w14:textId="77777777" w:rsidR="00E54024" w:rsidRPr="003E1719" w:rsidRDefault="00E54024" w:rsidP="00411180">
            <w:pPr>
              <w:pStyle w:val="SingleTxtG"/>
              <w:spacing w:before="40"/>
              <w:ind w:left="0" w:right="113"/>
              <w:jc w:val="left"/>
            </w:pPr>
            <w:r w:rsidRPr="003E1719">
              <w:t>Distance between ventilation inlets in the wheelhouse and the cargo area</w:t>
            </w:r>
          </w:p>
        </w:tc>
        <w:tc>
          <w:tcPr>
            <w:tcW w:w="5386" w:type="dxa"/>
            <w:shd w:val="clear" w:color="auto" w:fill="auto"/>
          </w:tcPr>
          <w:p w14:paraId="72D04E4C"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3E1719" w14:paraId="4AC8E502" w14:textId="77777777" w:rsidTr="00411180">
        <w:trPr>
          <w:cantSplit/>
        </w:trPr>
        <w:tc>
          <w:tcPr>
            <w:tcW w:w="1134" w:type="dxa"/>
            <w:shd w:val="clear" w:color="auto" w:fill="auto"/>
            <w:hideMark/>
          </w:tcPr>
          <w:p w14:paraId="31D1DE6A" w14:textId="77777777" w:rsidR="00E54024" w:rsidRPr="003E1719" w:rsidRDefault="00E54024" w:rsidP="00411180">
            <w:pPr>
              <w:pStyle w:val="SingleTxtG"/>
              <w:spacing w:before="40"/>
              <w:ind w:left="0" w:right="113"/>
              <w:jc w:val="left"/>
            </w:pPr>
            <w:r w:rsidRPr="003E1719">
              <w:t>9.3.1.17.6</w:t>
            </w:r>
          </w:p>
          <w:p w14:paraId="5B4E4918" w14:textId="77777777" w:rsidR="00E54024" w:rsidRPr="003E1719" w:rsidRDefault="00E54024" w:rsidP="00411180">
            <w:pPr>
              <w:pStyle w:val="SingleTxtG"/>
              <w:spacing w:before="40"/>
              <w:ind w:left="0" w:right="113"/>
              <w:jc w:val="left"/>
            </w:pPr>
            <w:r w:rsidRPr="003E1719">
              <w:t>9.3.2.17.6</w:t>
            </w:r>
          </w:p>
          <w:p w14:paraId="65570D96" w14:textId="77777777" w:rsidR="00E54024" w:rsidRPr="003E1719" w:rsidRDefault="00E54024" w:rsidP="00411180">
            <w:pPr>
              <w:pStyle w:val="SingleTxtG"/>
              <w:spacing w:before="40"/>
              <w:ind w:left="0" w:right="113"/>
              <w:jc w:val="left"/>
            </w:pPr>
            <w:r w:rsidRPr="003E1719">
              <w:t>9.3.3.17.6</w:t>
            </w:r>
          </w:p>
        </w:tc>
        <w:tc>
          <w:tcPr>
            <w:tcW w:w="3119" w:type="dxa"/>
            <w:shd w:val="clear" w:color="auto" w:fill="auto"/>
            <w:hideMark/>
          </w:tcPr>
          <w:p w14:paraId="57B11499" w14:textId="77777777" w:rsidR="00E54024" w:rsidRPr="003E1719" w:rsidRDefault="00E54024" w:rsidP="00411180">
            <w:pPr>
              <w:pStyle w:val="SingleTxtG"/>
              <w:spacing w:before="40"/>
              <w:ind w:left="0" w:right="113"/>
              <w:jc w:val="left"/>
            </w:pPr>
            <w:r w:rsidRPr="003E1719">
              <w:t>Distance between the ventilation inlets in the pump-room and the wheelhouse</w:t>
            </w:r>
          </w:p>
        </w:tc>
        <w:tc>
          <w:tcPr>
            <w:tcW w:w="5386" w:type="dxa"/>
            <w:shd w:val="clear" w:color="auto" w:fill="auto"/>
            <w:hideMark/>
          </w:tcPr>
          <w:p w14:paraId="3F701B02"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3E1719" w14:paraId="352BC94C" w14:textId="77777777" w:rsidTr="00411180">
        <w:trPr>
          <w:cantSplit/>
        </w:trPr>
        <w:tc>
          <w:tcPr>
            <w:tcW w:w="1134" w:type="dxa"/>
            <w:shd w:val="clear" w:color="auto" w:fill="auto"/>
            <w:hideMark/>
          </w:tcPr>
          <w:p w14:paraId="180649EE" w14:textId="77777777" w:rsidR="00E54024" w:rsidRPr="003E1719" w:rsidRDefault="00E54024" w:rsidP="00411180">
            <w:pPr>
              <w:pStyle w:val="SingleTxtG"/>
              <w:spacing w:before="40"/>
              <w:ind w:left="0" w:right="113"/>
              <w:jc w:val="left"/>
            </w:pPr>
            <w:r w:rsidRPr="003E1719">
              <w:t>9.3.1.17.6</w:t>
            </w:r>
          </w:p>
          <w:p w14:paraId="444EFEE3" w14:textId="77777777" w:rsidR="00E54024" w:rsidRPr="003E1719" w:rsidRDefault="00E54024" w:rsidP="00411180">
            <w:pPr>
              <w:pStyle w:val="SingleTxtG"/>
              <w:spacing w:before="40"/>
              <w:ind w:left="0" w:right="113"/>
              <w:jc w:val="left"/>
            </w:pPr>
            <w:r w:rsidRPr="003E1719">
              <w:t>9.3.2.17.6</w:t>
            </w:r>
          </w:p>
          <w:p w14:paraId="2595129F" w14:textId="77777777" w:rsidR="00E54024" w:rsidRPr="003E1719" w:rsidRDefault="00E54024" w:rsidP="00411180">
            <w:pPr>
              <w:pStyle w:val="SingleTxtG"/>
              <w:spacing w:before="40"/>
              <w:ind w:left="0" w:right="113"/>
              <w:jc w:val="left"/>
            </w:pPr>
            <w:r w:rsidRPr="003E1719">
              <w:t>9.3.3.17.6</w:t>
            </w:r>
          </w:p>
        </w:tc>
        <w:tc>
          <w:tcPr>
            <w:tcW w:w="3119" w:type="dxa"/>
            <w:shd w:val="clear" w:color="auto" w:fill="auto"/>
            <w:hideMark/>
          </w:tcPr>
          <w:p w14:paraId="62F83487" w14:textId="77777777" w:rsidR="00E54024" w:rsidRPr="003E1719" w:rsidRDefault="00E54024" w:rsidP="00411180">
            <w:pPr>
              <w:pStyle w:val="SingleTxtG"/>
              <w:spacing w:before="40"/>
              <w:ind w:left="0" w:right="113"/>
              <w:jc w:val="left"/>
            </w:pPr>
            <w:r w:rsidRPr="003E1719">
              <w:t>Oxygen measuring system</w:t>
            </w:r>
          </w:p>
          <w:p w14:paraId="670405EB" w14:textId="77777777" w:rsidR="00E54024" w:rsidRPr="003E1719" w:rsidRDefault="00E54024" w:rsidP="00411180">
            <w:pPr>
              <w:pStyle w:val="SingleTxtG"/>
              <w:spacing w:before="40"/>
              <w:ind w:left="0" w:right="113"/>
              <w:jc w:val="left"/>
            </w:pPr>
            <w:r w:rsidRPr="003E1719">
              <w:t>Minimum value for the alarm</w:t>
            </w:r>
          </w:p>
        </w:tc>
        <w:tc>
          <w:tcPr>
            <w:tcW w:w="5386" w:type="dxa"/>
            <w:shd w:val="clear" w:color="auto" w:fill="auto"/>
            <w:hideMark/>
          </w:tcPr>
          <w:p w14:paraId="2063F146"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2020</w:t>
            </w:r>
          </w:p>
        </w:tc>
      </w:tr>
      <w:tr w:rsidR="00E54024" w:rsidRPr="003E1719" w14:paraId="088B7B97" w14:textId="77777777" w:rsidTr="00411180">
        <w:trPr>
          <w:cantSplit/>
        </w:trPr>
        <w:tc>
          <w:tcPr>
            <w:tcW w:w="1134" w:type="dxa"/>
            <w:shd w:val="clear" w:color="auto" w:fill="auto"/>
            <w:hideMark/>
          </w:tcPr>
          <w:p w14:paraId="6BD62B4B" w14:textId="77777777" w:rsidR="00E54024" w:rsidRPr="003E1719" w:rsidRDefault="00E54024" w:rsidP="00411180">
            <w:pPr>
              <w:pStyle w:val="SingleTxtG"/>
              <w:spacing w:before="40"/>
              <w:ind w:left="0" w:right="113"/>
              <w:jc w:val="left"/>
            </w:pPr>
            <w:r w:rsidRPr="003E1719">
              <w:t>9.3.1.17.6</w:t>
            </w:r>
          </w:p>
          <w:p w14:paraId="1247CF6A" w14:textId="77777777" w:rsidR="00E54024" w:rsidRPr="003E1719" w:rsidRDefault="00E54024" w:rsidP="00411180">
            <w:pPr>
              <w:pStyle w:val="SingleTxtG"/>
              <w:spacing w:before="40"/>
              <w:ind w:left="0" w:right="113"/>
              <w:jc w:val="left"/>
            </w:pPr>
            <w:r w:rsidRPr="003E1719">
              <w:t>9.3.2.17.6</w:t>
            </w:r>
          </w:p>
          <w:p w14:paraId="67ECD006" w14:textId="77777777" w:rsidR="00E54024" w:rsidRPr="003E1719" w:rsidRDefault="00E54024" w:rsidP="00411180">
            <w:pPr>
              <w:pStyle w:val="SingleTxtG"/>
              <w:spacing w:before="40"/>
              <w:ind w:left="0" w:right="113"/>
              <w:jc w:val="left"/>
            </w:pPr>
            <w:r w:rsidRPr="003E1719">
              <w:t>9.3.3.17.6</w:t>
            </w:r>
          </w:p>
        </w:tc>
        <w:tc>
          <w:tcPr>
            <w:tcW w:w="3119" w:type="dxa"/>
            <w:shd w:val="clear" w:color="auto" w:fill="auto"/>
            <w:hideMark/>
          </w:tcPr>
          <w:p w14:paraId="02F57111" w14:textId="77777777" w:rsidR="00E54024" w:rsidRPr="003E1719" w:rsidRDefault="00E54024" w:rsidP="00411180">
            <w:pPr>
              <w:pStyle w:val="SingleTxtG"/>
              <w:spacing w:before="40"/>
              <w:ind w:left="0" w:right="113"/>
              <w:jc w:val="left"/>
            </w:pPr>
            <w:r w:rsidRPr="003E1719">
              <w:t>Alarms outstanding</w:t>
            </w:r>
          </w:p>
        </w:tc>
        <w:tc>
          <w:tcPr>
            <w:tcW w:w="5386" w:type="dxa"/>
            <w:shd w:val="clear" w:color="auto" w:fill="auto"/>
            <w:hideMark/>
          </w:tcPr>
          <w:p w14:paraId="1CFF4875"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2024</w:t>
            </w:r>
          </w:p>
        </w:tc>
      </w:tr>
      <w:tr w:rsidR="00E54024" w:rsidRPr="003E1719" w14:paraId="7D3D68AF" w14:textId="77777777" w:rsidTr="00411180">
        <w:trPr>
          <w:cantSplit/>
        </w:trPr>
        <w:tc>
          <w:tcPr>
            <w:tcW w:w="1134" w:type="dxa"/>
            <w:tcBorders>
              <w:bottom w:val="nil"/>
            </w:tcBorders>
            <w:shd w:val="clear" w:color="auto" w:fill="auto"/>
            <w:hideMark/>
          </w:tcPr>
          <w:p w14:paraId="6A10F41E" w14:textId="77777777" w:rsidR="00E54024" w:rsidRPr="003E1719" w:rsidRDefault="00E54024" w:rsidP="00411180">
            <w:pPr>
              <w:pStyle w:val="SingleTxtG"/>
              <w:spacing w:before="40"/>
              <w:ind w:left="0" w:right="113"/>
              <w:jc w:val="left"/>
            </w:pPr>
            <w:r w:rsidRPr="003E1719">
              <w:lastRenderedPageBreak/>
              <w:t>9.3.1.21.7</w:t>
            </w:r>
          </w:p>
          <w:p w14:paraId="27721FCE" w14:textId="77777777" w:rsidR="00E54024" w:rsidRPr="003E1719" w:rsidRDefault="00E54024" w:rsidP="00411180">
            <w:pPr>
              <w:pStyle w:val="SingleTxtG"/>
              <w:spacing w:before="40"/>
              <w:ind w:left="0" w:right="113"/>
              <w:jc w:val="left"/>
            </w:pPr>
            <w:r w:rsidRPr="003E1719">
              <w:t>9.3.2.21.7</w:t>
            </w:r>
          </w:p>
          <w:p w14:paraId="603AF3CE" w14:textId="77777777" w:rsidR="00E54024" w:rsidRPr="003E1719" w:rsidRDefault="00E54024" w:rsidP="00411180">
            <w:pPr>
              <w:pStyle w:val="SingleTxtG"/>
              <w:spacing w:before="40"/>
              <w:ind w:left="0" w:right="113"/>
              <w:jc w:val="left"/>
            </w:pPr>
            <w:r w:rsidRPr="003E1719">
              <w:t>9.3.3.21.7</w:t>
            </w:r>
          </w:p>
        </w:tc>
        <w:tc>
          <w:tcPr>
            <w:tcW w:w="3119" w:type="dxa"/>
            <w:tcBorders>
              <w:bottom w:val="nil"/>
            </w:tcBorders>
            <w:shd w:val="clear" w:color="auto" w:fill="auto"/>
            <w:hideMark/>
          </w:tcPr>
          <w:p w14:paraId="50A81B19" w14:textId="77777777" w:rsidR="00E54024" w:rsidRPr="003E1719" w:rsidRDefault="00E54024" w:rsidP="00411180">
            <w:pPr>
              <w:pStyle w:val="SingleTxtG"/>
              <w:spacing w:before="40"/>
              <w:ind w:left="0" w:right="113"/>
              <w:jc w:val="left"/>
            </w:pPr>
            <w:r w:rsidRPr="003E1719">
              <w:t>Alarms outstanding</w:t>
            </w:r>
          </w:p>
        </w:tc>
        <w:tc>
          <w:tcPr>
            <w:tcW w:w="5386" w:type="dxa"/>
            <w:tcBorders>
              <w:bottom w:val="nil"/>
            </w:tcBorders>
            <w:shd w:val="clear" w:color="auto" w:fill="auto"/>
            <w:hideMark/>
          </w:tcPr>
          <w:p w14:paraId="5C24722F"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2024</w:t>
            </w:r>
          </w:p>
        </w:tc>
      </w:tr>
      <w:tr w:rsidR="00E54024" w:rsidRPr="003E1719" w14:paraId="322063DC" w14:textId="77777777" w:rsidTr="00411180">
        <w:trPr>
          <w:cantSplit/>
        </w:trPr>
        <w:tc>
          <w:tcPr>
            <w:tcW w:w="1134" w:type="dxa"/>
            <w:tcBorders>
              <w:top w:val="nil"/>
              <w:bottom w:val="nil"/>
            </w:tcBorders>
            <w:shd w:val="clear" w:color="auto" w:fill="auto"/>
            <w:hideMark/>
          </w:tcPr>
          <w:p w14:paraId="37E60C31" w14:textId="77777777" w:rsidR="00E54024" w:rsidRPr="003E1719" w:rsidRDefault="00E54024" w:rsidP="00411180">
            <w:pPr>
              <w:pStyle w:val="SingleTxtG"/>
              <w:spacing w:before="40"/>
              <w:ind w:left="0" w:right="113"/>
              <w:jc w:val="left"/>
            </w:pPr>
            <w:r w:rsidRPr="003E1719">
              <w:t>9.3.2.20.4</w:t>
            </w:r>
          </w:p>
          <w:p w14:paraId="0F6E8F24" w14:textId="77777777" w:rsidR="00E54024" w:rsidRPr="003E1719" w:rsidRDefault="00E54024" w:rsidP="00411180">
            <w:pPr>
              <w:pStyle w:val="SingleTxtG"/>
              <w:spacing w:before="40"/>
              <w:ind w:left="0" w:right="113"/>
              <w:jc w:val="left"/>
            </w:pPr>
            <w:r w:rsidRPr="003E1719">
              <w:t>9.3.3.20.4</w:t>
            </w:r>
          </w:p>
        </w:tc>
        <w:tc>
          <w:tcPr>
            <w:tcW w:w="3119" w:type="dxa"/>
            <w:tcBorders>
              <w:top w:val="nil"/>
              <w:bottom w:val="nil"/>
            </w:tcBorders>
            <w:shd w:val="clear" w:color="auto" w:fill="auto"/>
            <w:hideMark/>
          </w:tcPr>
          <w:p w14:paraId="1F761BAA" w14:textId="77777777" w:rsidR="00E54024" w:rsidRPr="003E1719" w:rsidRDefault="00E54024" w:rsidP="00411180">
            <w:pPr>
              <w:pStyle w:val="SingleTxtG"/>
              <w:spacing w:before="40"/>
              <w:ind w:left="0" w:right="113"/>
              <w:jc w:val="left"/>
            </w:pPr>
            <w:r w:rsidRPr="003E1719">
              <w:t>Explosion group/subgroup</w:t>
            </w:r>
          </w:p>
        </w:tc>
        <w:tc>
          <w:tcPr>
            <w:tcW w:w="5386" w:type="dxa"/>
            <w:tcBorders>
              <w:top w:val="nil"/>
              <w:bottom w:val="nil"/>
            </w:tcBorders>
            <w:shd w:val="clear" w:color="auto" w:fill="auto"/>
            <w:hideMark/>
          </w:tcPr>
          <w:p w14:paraId="11101C75"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2024</w:t>
            </w:r>
          </w:p>
        </w:tc>
      </w:tr>
      <w:tr w:rsidR="00E54024" w:rsidRPr="003E1719" w14:paraId="6B5A2C85" w14:textId="77777777" w:rsidTr="00411180">
        <w:trPr>
          <w:cantSplit/>
        </w:trPr>
        <w:tc>
          <w:tcPr>
            <w:tcW w:w="1134" w:type="dxa"/>
            <w:tcBorders>
              <w:top w:val="nil"/>
              <w:bottom w:val="nil"/>
            </w:tcBorders>
            <w:shd w:val="clear" w:color="auto" w:fill="auto"/>
            <w:hideMark/>
          </w:tcPr>
          <w:p w14:paraId="1FA3C0F8" w14:textId="77777777" w:rsidR="00E54024" w:rsidRPr="003E1719" w:rsidRDefault="00E54024" w:rsidP="00411180">
            <w:pPr>
              <w:pStyle w:val="SingleTxtG"/>
              <w:spacing w:before="40"/>
              <w:ind w:left="0" w:right="0"/>
              <w:jc w:val="left"/>
            </w:pPr>
            <w:r w:rsidRPr="003E1719">
              <w:t>9.3.2.21.1 (g)</w:t>
            </w:r>
          </w:p>
          <w:p w14:paraId="682EBFF6" w14:textId="77777777" w:rsidR="00E54024" w:rsidRPr="003E1719" w:rsidRDefault="00E54024" w:rsidP="00411180">
            <w:pPr>
              <w:pStyle w:val="SingleTxtG"/>
              <w:spacing w:before="40"/>
              <w:ind w:left="0" w:right="0"/>
              <w:jc w:val="left"/>
            </w:pPr>
            <w:r w:rsidRPr="003E1719">
              <w:t>9.3.3.21.1 (g)</w:t>
            </w:r>
          </w:p>
        </w:tc>
        <w:tc>
          <w:tcPr>
            <w:tcW w:w="3119" w:type="dxa"/>
            <w:tcBorders>
              <w:top w:val="nil"/>
              <w:bottom w:val="nil"/>
            </w:tcBorders>
            <w:shd w:val="clear" w:color="auto" w:fill="auto"/>
            <w:hideMark/>
          </w:tcPr>
          <w:p w14:paraId="64872059" w14:textId="77777777" w:rsidR="00E54024" w:rsidRPr="003E1719" w:rsidRDefault="00E54024" w:rsidP="00411180">
            <w:pPr>
              <w:pStyle w:val="SingleTxtG"/>
              <w:spacing w:before="40"/>
              <w:ind w:left="0" w:right="113"/>
              <w:jc w:val="left"/>
            </w:pPr>
            <w:r w:rsidRPr="003E1719">
              <w:t>Explosion group/subgroup</w:t>
            </w:r>
          </w:p>
        </w:tc>
        <w:tc>
          <w:tcPr>
            <w:tcW w:w="5386" w:type="dxa"/>
            <w:tcBorders>
              <w:top w:val="nil"/>
              <w:bottom w:val="nil"/>
            </w:tcBorders>
            <w:shd w:val="clear" w:color="auto" w:fill="auto"/>
            <w:hideMark/>
          </w:tcPr>
          <w:p w14:paraId="2EF0EA53"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certificate of approval after 31 December 2024</w:t>
            </w:r>
          </w:p>
        </w:tc>
      </w:tr>
      <w:tr w:rsidR="00E54024" w:rsidRPr="003E1719" w14:paraId="61801CBE" w14:textId="77777777" w:rsidTr="00411180">
        <w:trPr>
          <w:cantSplit/>
        </w:trPr>
        <w:tc>
          <w:tcPr>
            <w:tcW w:w="1134" w:type="dxa"/>
            <w:tcBorders>
              <w:top w:val="nil"/>
              <w:bottom w:val="nil"/>
            </w:tcBorders>
            <w:shd w:val="clear" w:color="auto" w:fill="auto"/>
            <w:hideMark/>
          </w:tcPr>
          <w:p w14:paraId="7D6AD742" w14:textId="4B5542D7" w:rsidR="00E54024" w:rsidRPr="003E1719" w:rsidRDefault="00E54024" w:rsidP="00411180">
            <w:pPr>
              <w:pStyle w:val="SingleTxtG"/>
              <w:spacing w:before="40"/>
              <w:ind w:left="0" w:right="0"/>
              <w:jc w:val="left"/>
            </w:pPr>
            <w:r w:rsidRPr="003E1719">
              <w:t>9.3.2.22.4 (e)</w:t>
            </w:r>
          </w:p>
          <w:p w14:paraId="06D10361" w14:textId="222B5412" w:rsidR="00E54024" w:rsidRPr="003E1719" w:rsidRDefault="00E54024" w:rsidP="00411180">
            <w:pPr>
              <w:pStyle w:val="SingleTxtG"/>
              <w:spacing w:before="40"/>
              <w:ind w:left="0" w:right="0"/>
              <w:jc w:val="left"/>
            </w:pPr>
            <w:r w:rsidRPr="003E1719">
              <w:t>9.3.3.22.4 (d)</w:t>
            </w:r>
          </w:p>
        </w:tc>
        <w:tc>
          <w:tcPr>
            <w:tcW w:w="3119" w:type="dxa"/>
            <w:tcBorders>
              <w:top w:val="nil"/>
              <w:bottom w:val="nil"/>
            </w:tcBorders>
            <w:shd w:val="clear" w:color="auto" w:fill="auto"/>
            <w:hideMark/>
          </w:tcPr>
          <w:p w14:paraId="1B7B5238" w14:textId="77777777" w:rsidR="00E54024" w:rsidRPr="003E1719" w:rsidRDefault="00E54024" w:rsidP="00411180">
            <w:pPr>
              <w:pStyle w:val="SingleTxtG"/>
              <w:spacing w:before="40"/>
              <w:ind w:left="0" w:right="113"/>
              <w:jc w:val="left"/>
            </w:pPr>
            <w:r w:rsidRPr="003E1719">
              <w:t>Explosion group/subgroup</w:t>
            </w:r>
          </w:p>
        </w:tc>
        <w:tc>
          <w:tcPr>
            <w:tcW w:w="5386" w:type="dxa"/>
            <w:tcBorders>
              <w:top w:val="nil"/>
              <w:bottom w:val="nil"/>
            </w:tcBorders>
            <w:shd w:val="clear" w:color="auto" w:fill="auto"/>
            <w:hideMark/>
          </w:tcPr>
          <w:p w14:paraId="650DE7BD"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certificate of approval after 31 December 2024</w:t>
            </w:r>
          </w:p>
        </w:tc>
      </w:tr>
      <w:tr w:rsidR="00E54024" w:rsidRPr="003E1719" w14:paraId="772A01F4" w14:textId="77777777" w:rsidTr="00411180">
        <w:trPr>
          <w:cantSplit/>
        </w:trPr>
        <w:tc>
          <w:tcPr>
            <w:tcW w:w="1134" w:type="dxa"/>
            <w:tcBorders>
              <w:top w:val="nil"/>
            </w:tcBorders>
            <w:shd w:val="clear" w:color="auto" w:fill="auto"/>
            <w:hideMark/>
          </w:tcPr>
          <w:p w14:paraId="0ADB921F" w14:textId="77777777" w:rsidR="00E54024" w:rsidRPr="003E1719" w:rsidRDefault="00E54024" w:rsidP="00411180">
            <w:pPr>
              <w:pStyle w:val="SingleTxtG"/>
              <w:keepNext/>
              <w:keepLines/>
              <w:spacing w:before="40"/>
              <w:ind w:left="0" w:right="113"/>
              <w:jc w:val="left"/>
            </w:pPr>
            <w:r w:rsidRPr="003E1719">
              <w:t>9.3.2.26.2</w:t>
            </w:r>
          </w:p>
          <w:p w14:paraId="248174B9" w14:textId="77777777" w:rsidR="00E54024" w:rsidRPr="003E1719" w:rsidRDefault="00E54024" w:rsidP="00411180">
            <w:pPr>
              <w:pStyle w:val="SingleTxtG"/>
              <w:spacing w:before="40"/>
              <w:ind w:left="0" w:right="0"/>
              <w:jc w:val="left"/>
            </w:pPr>
            <w:r w:rsidRPr="003E1719">
              <w:t>9.3.3.26.2 (b)</w:t>
            </w:r>
          </w:p>
        </w:tc>
        <w:tc>
          <w:tcPr>
            <w:tcW w:w="3119" w:type="dxa"/>
            <w:tcBorders>
              <w:top w:val="nil"/>
            </w:tcBorders>
            <w:shd w:val="clear" w:color="auto" w:fill="auto"/>
            <w:hideMark/>
          </w:tcPr>
          <w:p w14:paraId="15679F4C" w14:textId="77777777" w:rsidR="00E54024" w:rsidRPr="003E1719" w:rsidRDefault="00E54024" w:rsidP="00411180">
            <w:pPr>
              <w:pStyle w:val="SingleTxtG"/>
              <w:keepNext/>
              <w:keepLines/>
              <w:spacing w:before="40"/>
              <w:ind w:left="0" w:right="113"/>
              <w:jc w:val="left"/>
            </w:pPr>
            <w:r w:rsidRPr="003E1719">
              <w:t>Explosion group/subgroup</w:t>
            </w:r>
          </w:p>
        </w:tc>
        <w:tc>
          <w:tcPr>
            <w:tcW w:w="5386" w:type="dxa"/>
            <w:tcBorders>
              <w:top w:val="nil"/>
            </w:tcBorders>
            <w:shd w:val="clear" w:color="auto" w:fill="auto"/>
            <w:hideMark/>
          </w:tcPr>
          <w:p w14:paraId="4356E207" w14:textId="77777777" w:rsidR="00E54024" w:rsidRPr="003E1719" w:rsidRDefault="00E54024" w:rsidP="00411180">
            <w:pPr>
              <w:pStyle w:val="SingleTxtG"/>
              <w:keepNext/>
              <w:keepLines/>
              <w:spacing w:before="40"/>
              <w:ind w:left="0" w:right="113"/>
              <w:jc w:val="left"/>
            </w:pPr>
            <w:r w:rsidRPr="003E1719">
              <w:t xml:space="preserve">N.R.M. From 1 January 2019 </w:t>
            </w:r>
            <w:r w:rsidRPr="003E1719">
              <w:br/>
              <w:t>Renewal of certificate of approval after 31 December 2024</w:t>
            </w:r>
          </w:p>
        </w:tc>
      </w:tr>
      <w:tr w:rsidR="00E54024" w:rsidRPr="003E1719" w14:paraId="597B4C6D" w14:textId="77777777" w:rsidTr="00411180">
        <w:trPr>
          <w:cantSplit/>
        </w:trPr>
        <w:tc>
          <w:tcPr>
            <w:tcW w:w="1134" w:type="dxa"/>
            <w:tcBorders>
              <w:bottom w:val="nil"/>
            </w:tcBorders>
            <w:shd w:val="clear" w:color="auto" w:fill="auto"/>
            <w:hideMark/>
          </w:tcPr>
          <w:p w14:paraId="2199DE8F" w14:textId="77777777" w:rsidR="00E54024" w:rsidRPr="003E1719" w:rsidRDefault="00E54024" w:rsidP="00411180">
            <w:pPr>
              <w:pStyle w:val="SingleTxtG"/>
              <w:spacing w:before="40"/>
              <w:ind w:left="0" w:right="113"/>
              <w:jc w:val="left"/>
            </w:pPr>
            <w:r w:rsidRPr="003E1719">
              <w:t>9.3.1.51 (a)</w:t>
            </w:r>
          </w:p>
          <w:p w14:paraId="26FBE39A" w14:textId="77777777" w:rsidR="00E54024" w:rsidRPr="003E1719" w:rsidRDefault="00E54024" w:rsidP="00411180">
            <w:pPr>
              <w:pStyle w:val="SingleTxtG"/>
              <w:spacing w:before="40"/>
              <w:ind w:left="0" w:right="113"/>
              <w:jc w:val="left"/>
            </w:pPr>
            <w:r w:rsidRPr="003E1719">
              <w:t>9.3.2.51 (a)</w:t>
            </w:r>
          </w:p>
          <w:p w14:paraId="285741A5" w14:textId="77777777" w:rsidR="00E54024" w:rsidRPr="003E1719" w:rsidRDefault="00E54024" w:rsidP="00411180">
            <w:pPr>
              <w:pStyle w:val="SingleTxtG"/>
              <w:spacing w:before="40"/>
              <w:ind w:left="0" w:right="113"/>
              <w:jc w:val="left"/>
            </w:pPr>
            <w:r w:rsidRPr="003E1719">
              <w:t>9.3.3.51 (a)</w:t>
            </w:r>
          </w:p>
        </w:tc>
        <w:tc>
          <w:tcPr>
            <w:tcW w:w="3119" w:type="dxa"/>
            <w:tcBorders>
              <w:bottom w:val="nil"/>
            </w:tcBorders>
            <w:shd w:val="clear" w:color="auto" w:fill="auto"/>
            <w:hideMark/>
          </w:tcPr>
          <w:p w14:paraId="367E2159" w14:textId="77777777" w:rsidR="00E54024" w:rsidRPr="003E1719" w:rsidRDefault="00E54024" w:rsidP="00411180">
            <w:pPr>
              <w:pStyle w:val="SingleTxtG"/>
              <w:spacing w:before="40"/>
              <w:ind w:left="0" w:right="113"/>
              <w:jc w:val="left"/>
            </w:pPr>
            <w:r w:rsidRPr="003E1719">
              <w:t xml:space="preserve">The surface temperature of non-electrical installations and </w:t>
            </w:r>
            <w:r w:rsidRPr="003E1719">
              <w:br/>
              <w:t>equipment shall not exceed 200 °C</w:t>
            </w:r>
          </w:p>
        </w:tc>
        <w:tc>
          <w:tcPr>
            <w:tcW w:w="5386" w:type="dxa"/>
            <w:tcBorders>
              <w:bottom w:val="nil"/>
            </w:tcBorders>
            <w:shd w:val="clear" w:color="auto" w:fill="auto"/>
            <w:hideMark/>
          </w:tcPr>
          <w:p w14:paraId="1FD214F9" w14:textId="77777777" w:rsidR="00E54024" w:rsidRPr="003E1719" w:rsidRDefault="00E54024" w:rsidP="00411180">
            <w:pPr>
              <w:pStyle w:val="SingleTxtG"/>
              <w:spacing w:before="40"/>
              <w:ind w:left="0" w:right="113"/>
              <w:jc w:val="left"/>
            </w:pPr>
            <w:r w:rsidRPr="003E1719">
              <w:t xml:space="preserve">N.R.M. From 1 January 2019 </w:t>
            </w:r>
            <w:r w:rsidRPr="003E1719">
              <w:br/>
              <w:t>Renewal of the certificate of approval after 31 December 2034</w:t>
            </w:r>
          </w:p>
        </w:tc>
      </w:tr>
      <w:tr w:rsidR="00E54024" w:rsidRPr="003E1719" w14:paraId="126C5C67" w14:textId="77777777" w:rsidTr="00411180">
        <w:trPr>
          <w:cantSplit/>
        </w:trPr>
        <w:tc>
          <w:tcPr>
            <w:tcW w:w="1134" w:type="dxa"/>
            <w:tcBorders>
              <w:top w:val="nil"/>
              <w:bottom w:val="nil"/>
            </w:tcBorders>
            <w:shd w:val="clear" w:color="auto" w:fill="auto"/>
          </w:tcPr>
          <w:p w14:paraId="6A2FE5BC" w14:textId="77777777" w:rsidR="00E54024" w:rsidRPr="003E1719" w:rsidRDefault="00E54024" w:rsidP="00411180">
            <w:pPr>
              <w:pStyle w:val="SingleTxtG"/>
              <w:spacing w:before="40"/>
              <w:ind w:left="0" w:right="113"/>
              <w:jc w:val="left"/>
            </w:pPr>
            <w:r w:rsidRPr="003E1719">
              <w:t>9.3.1.52.1</w:t>
            </w:r>
          </w:p>
          <w:p w14:paraId="4A8D4BF7" w14:textId="77777777" w:rsidR="00E54024" w:rsidRPr="003E1719" w:rsidRDefault="00E54024" w:rsidP="00411180">
            <w:pPr>
              <w:pStyle w:val="SingleTxtG"/>
              <w:spacing w:before="40"/>
              <w:ind w:left="0" w:right="113"/>
              <w:jc w:val="left"/>
            </w:pPr>
            <w:r w:rsidRPr="003E1719">
              <w:t>9.3.2.52.1</w:t>
            </w:r>
          </w:p>
          <w:p w14:paraId="29A82770" w14:textId="77777777" w:rsidR="00E54024" w:rsidRPr="003E1719" w:rsidRDefault="00E54024" w:rsidP="00411180">
            <w:pPr>
              <w:pStyle w:val="SingleTxtG"/>
              <w:spacing w:before="40"/>
              <w:ind w:left="0" w:right="113"/>
              <w:jc w:val="left"/>
            </w:pPr>
            <w:r w:rsidRPr="003E1719">
              <w:t>9.3.3.52.1</w:t>
            </w:r>
          </w:p>
        </w:tc>
        <w:tc>
          <w:tcPr>
            <w:tcW w:w="3119" w:type="dxa"/>
            <w:tcBorders>
              <w:top w:val="nil"/>
              <w:bottom w:val="nil"/>
            </w:tcBorders>
            <w:shd w:val="clear" w:color="auto" w:fill="auto"/>
          </w:tcPr>
          <w:p w14:paraId="32FDABF6" w14:textId="46126332" w:rsidR="00E54024" w:rsidRPr="003E1719" w:rsidRDefault="00E54024" w:rsidP="00411180">
            <w:pPr>
              <w:pStyle w:val="SingleTxtG"/>
              <w:spacing w:before="40"/>
              <w:ind w:left="0" w:right="113"/>
              <w:jc w:val="left"/>
            </w:pPr>
            <w:r w:rsidRPr="003E1719">
              <w:t>Electrical installations and equipment of the limited explosion risk type</w:t>
            </w:r>
          </w:p>
        </w:tc>
        <w:tc>
          <w:tcPr>
            <w:tcW w:w="5386" w:type="dxa"/>
            <w:tcBorders>
              <w:top w:val="nil"/>
              <w:bottom w:val="nil"/>
            </w:tcBorders>
            <w:shd w:val="clear" w:color="auto" w:fill="auto"/>
          </w:tcPr>
          <w:p w14:paraId="48BABFA7" w14:textId="77777777" w:rsidR="00E54024" w:rsidRPr="003E1719" w:rsidRDefault="00E54024" w:rsidP="00411180">
            <w:pPr>
              <w:pStyle w:val="SingleTxtG"/>
              <w:spacing w:before="40"/>
              <w:ind w:left="0" w:right="113"/>
              <w:jc w:val="left"/>
            </w:pPr>
            <w:r w:rsidRPr="003E1719">
              <w:t xml:space="preserve">N.R.M. </w:t>
            </w:r>
            <w:r w:rsidRPr="003E1719">
              <w:br/>
              <w:t>Renewal of certificate of approval after 31 December 2034</w:t>
            </w:r>
          </w:p>
          <w:p w14:paraId="3F5747DA" w14:textId="1EA94DB1" w:rsidR="00E54024" w:rsidRPr="003E1719" w:rsidRDefault="00E54024" w:rsidP="00411180">
            <w:pPr>
              <w:pStyle w:val="SingleTxtG"/>
              <w:spacing w:before="40"/>
              <w:ind w:left="0" w:right="113"/>
              <w:jc w:val="left"/>
            </w:pPr>
            <w:r w:rsidRPr="003E1719">
              <w:t>Until that date, the following documents are required for electrical equipment used during loading, unloading and gas-freeing of vessels in service whose keels were laid after 1 January 1995: 9.3.1.52.3, 9.3.2.52.3 and 9.3.3.52.3 of the version of ADN in force until 31 December 2018</w:t>
            </w:r>
          </w:p>
        </w:tc>
      </w:tr>
      <w:tr w:rsidR="00E54024" w:rsidRPr="00647FA8" w14:paraId="05B1CEBB" w14:textId="77777777" w:rsidTr="00411180">
        <w:trPr>
          <w:cantSplit/>
        </w:trPr>
        <w:tc>
          <w:tcPr>
            <w:tcW w:w="1134" w:type="dxa"/>
            <w:tcBorders>
              <w:top w:val="nil"/>
              <w:bottom w:val="nil"/>
            </w:tcBorders>
            <w:shd w:val="clear" w:color="auto" w:fill="auto"/>
          </w:tcPr>
          <w:p w14:paraId="6221859A" w14:textId="77777777" w:rsidR="00E54024" w:rsidRPr="003E1719" w:rsidRDefault="00E54024" w:rsidP="00411180">
            <w:pPr>
              <w:pStyle w:val="SingleTxtG"/>
              <w:spacing w:before="40"/>
              <w:ind w:left="0" w:right="113"/>
              <w:jc w:val="left"/>
            </w:pPr>
            <w:r w:rsidRPr="003E1719">
              <w:t>9.3.1.52.1</w:t>
            </w:r>
          </w:p>
          <w:p w14:paraId="3B0F48E6" w14:textId="77777777" w:rsidR="00E54024" w:rsidRPr="003E1719" w:rsidRDefault="00E54024" w:rsidP="00411180">
            <w:pPr>
              <w:pStyle w:val="SingleTxtG"/>
              <w:spacing w:before="40"/>
              <w:ind w:left="0" w:right="113"/>
              <w:jc w:val="left"/>
            </w:pPr>
            <w:r w:rsidRPr="003E1719">
              <w:t>9.3.3.52.1</w:t>
            </w:r>
          </w:p>
        </w:tc>
        <w:tc>
          <w:tcPr>
            <w:tcW w:w="3119" w:type="dxa"/>
            <w:tcBorders>
              <w:top w:val="nil"/>
              <w:bottom w:val="nil"/>
            </w:tcBorders>
            <w:shd w:val="clear" w:color="auto" w:fill="auto"/>
          </w:tcPr>
          <w:p w14:paraId="546C853B" w14:textId="3E0CABBE" w:rsidR="00E54024" w:rsidRPr="003E1719" w:rsidRDefault="00E54024" w:rsidP="00411180">
            <w:pPr>
              <w:pStyle w:val="SingleTxtG"/>
              <w:spacing w:before="40"/>
              <w:ind w:left="0" w:right="113"/>
              <w:jc w:val="left"/>
            </w:pPr>
            <w:r w:rsidRPr="003E1719">
              <w:t>Electrical installations and equipment of the limited explosion risk type</w:t>
            </w:r>
          </w:p>
        </w:tc>
        <w:tc>
          <w:tcPr>
            <w:tcW w:w="5386" w:type="dxa"/>
            <w:tcBorders>
              <w:top w:val="nil"/>
              <w:bottom w:val="nil"/>
            </w:tcBorders>
            <w:shd w:val="clear" w:color="auto" w:fill="auto"/>
          </w:tcPr>
          <w:p w14:paraId="624014EE" w14:textId="77777777" w:rsidR="00E54024" w:rsidRPr="003E1719" w:rsidRDefault="00E54024" w:rsidP="00411180">
            <w:pPr>
              <w:pStyle w:val="SingleTxtG"/>
              <w:spacing w:before="40"/>
              <w:ind w:left="0" w:right="113"/>
              <w:jc w:val="left"/>
            </w:pPr>
            <w:r w:rsidRPr="003E1719">
              <w:t>N.R.M.</w:t>
            </w:r>
            <w:r w:rsidRPr="003E1719">
              <w:br/>
              <w:t>Renewal of the certificate of approval after 31 December 2034</w:t>
            </w:r>
          </w:p>
          <w:p w14:paraId="4F6FC8E6" w14:textId="77777777" w:rsidR="00E54024" w:rsidRPr="003E1719" w:rsidRDefault="00E54024" w:rsidP="00411180">
            <w:pPr>
              <w:pStyle w:val="SingleTxtG"/>
              <w:spacing w:before="40"/>
              <w:ind w:left="0" w:right="113"/>
              <w:jc w:val="left"/>
            </w:pPr>
            <w:r w:rsidRPr="003E1719">
              <w:t xml:space="preserve">Until that date, on board vessels whose keels were laid before </w:t>
            </w:r>
            <w:r w:rsidRPr="003E1719">
              <w:br/>
              <w:t>1 January 1977, all electrical equipment except the lighting installations in the accommodation, radio telephone installations in the accommodation and the wheelhouse and combustion engine control appliances in use during loading, unloading and gas-freeing shall meet the following requirements:</w:t>
            </w:r>
          </w:p>
          <w:p w14:paraId="0E7B029D" w14:textId="77777777" w:rsidR="00E54024" w:rsidRPr="003E1719" w:rsidRDefault="00E54024" w:rsidP="00411180">
            <w:pPr>
              <w:pStyle w:val="SingleTxtG"/>
              <w:spacing w:before="40"/>
              <w:ind w:left="0" w:right="113"/>
              <w:jc w:val="left"/>
            </w:pPr>
            <w:r w:rsidRPr="003E1719">
              <w:t>Generators, engines, switchboards, lighting, etc.: IP 13 protection mode</w:t>
            </w:r>
          </w:p>
          <w:p w14:paraId="201FF975" w14:textId="4161D523" w:rsidR="00E54024" w:rsidRPr="003E1719" w:rsidRDefault="00E54024" w:rsidP="00411180">
            <w:pPr>
              <w:pStyle w:val="SingleTxtG"/>
              <w:spacing w:before="40"/>
              <w:ind w:left="0" w:right="113"/>
              <w:jc w:val="left"/>
              <w:rPr>
                <w:lang w:val="fr-CH"/>
              </w:rPr>
            </w:pPr>
            <w:r w:rsidRPr="003E1719">
              <w:rPr>
                <w:lang w:val="fr-CH"/>
              </w:rPr>
              <w:t>Appliances, etc.: IP 55 protection mode</w:t>
            </w:r>
          </w:p>
        </w:tc>
      </w:tr>
      <w:tr w:rsidR="00E54024" w:rsidRPr="003E1719" w14:paraId="288D3A95" w14:textId="77777777" w:rsidTr="00411180">
        <w:trPr>
          <w:cantSplit/>
        </w:trPr>
        <w:tc>
          <w:tcPr>
            <w:tcW w:w="1134" w:type="dxa"/>
            <w:tcBorders>
              <w:top w:val="nil"/>
              <w:bottom w:val="nil"/>
            </w:tcBorders>
            <w:shd w:val="clear" w:color="auto" w:fill="auto"/>
            <w:hideMark/>
          </w:tcPr>
          <w:p w14:paraId="11548B84" w14:textId="77777777" w:rsidR="00E54024" w:rsidRPr="003E1719" w:rsidRDefault="00E54024" w:rsidP="00411180">
            <w:pPr>
              <w:pStyle w:val="SingleTxtG"/>
              <w:spacing w:before="40"/>
              <w:ind w:left="0" w:right="113"/>
              <w:jc w:val="left"/>
            </w:pPr>
            <w:r w:rsidRPr="003E1719">
              <w:lastRenderedPageBreak/>
              <w:t>9.3.1.53.1</w:t>
            </w:r>
          </w:p>
          <w:p w14:paraId="7379078A" w14:textId="77777777" w:rsidR="00E54024" w:rsidRPr="003E1719" w:rsidRDefault="00E54024" w:rsidP="00411180">
            <w:pPr>
              <w:pStyle w:val="SingleTxtG"/>
              <w:spacing w:before="40"/>
              <w:ind w:left="0" w:right="113"/>
              <w:jc w:val="left"/>
            </w:pPr>
            <w:r w:rsidRPr="003E1719">
              <w:t>9.3.2.53.1</w:t>
            </w:r>
          </w:p>
          <w:p w14:paraId="05232901" w14:textId="77777777" w:rsidR="00E54024" w:rsidRPr="003E1719" w:rsidRDefault="00E54024" w:rsidP="00411180">
            <w:pPr>
              <w:pStyle w:val="SingleTxtG"/>
              <w:spacing w:before="40"/>
              <w:ind w:left="0" w:right="113"/>
              <w:jc w:val="left"/>
            </w:pPr>
            <w:r w:rsidRPr="003E1719">
              <w:t>9.3.3.53.1</w:t>
            </w:r>
          </w:p>
        </w:tc>
        <w:tc>
          <w:tcPr>
            <w:tcW w:w="3119" w:type="dxa"/>
            <w:tcBorders>
              <w:top w:val="nil"/>
              <w:bottom w:val="nil"/>
            </w:tcBorders>
            <w:shd w:val="clear" w:color="auto" w:fill="auto"/>
            <w:hideMark/>
          </w:tcPr>
          <w:p w14:paraId="30E8C62F" w14:textId="51B2B3C2" w:rsidR="00E54024" w:rsidRPr="003E1719" w:rsidRDefault="00E54024" w:rsidP="00411180">
            <w:pPr>
              <w:pStyle w:val="SingleTxtG"/>
              <w:spacing w:before="40"/>
              <w:ind w:left="0" w:right="113"/>
              <w:jc w:val="left"/>
            </w:pPr>
            <w:r w:rsidRPr="003E1719">
              <w:t>Type and location of electrical installations and equipment intended to be used in explosion hazardous areas</w:t>
            </w:r>
          </w:p>
          <w:p w14:paraId="6D07C31A" w14:textId="77777777" w:rsidR="00E54024" w:rsidRPr="003E1719" w:rsidRDefault="00E54024" w:rsidP="00411180">
            <w:pPr>
              <w:pStyle w:val="SingleTxtG"/>
              <w:spacing w:before="40"/>
              <w:ind w:left="0" w:right="113"/>
              <w:jc w:val="left"/>
            </w:pPr>
            <w:r w:rsidRPr="003E1719">
              <w:t>Zone 0, Zone 1</w:t>
            </w:r>
          </w:p>
        </w:tc>
        <w:tc>
          <w:tcPr>
            <w:tcW w:w="5386" w:type="dxa"/>
            <w:tcBorders>
              <w:top w:val="nil"/>
              <w:bottom w:val="nil"/>
            </w:tcBorders>
            <w:shd w:val="clear" w:color="auto" w:fill="auto"/>
          </w:tcPr>
          <w:p w14:paraId="5DD4A7F7" w14:textId="77777777" w:rsidR="00E54024" w:rsidRPr="003E1719" w:rsidRDefault="00E54024" w:rsidP="00411180">
            <w:pPr>
              <w:pStyle w:val="SingleTxtG"/>
              <w:spacing w:before="40"/>
              <w:ind w:left="0" w:right="113"/>
              <w:jc w:val="left"/>
            </w:pPr>
            <w:r w:rsidRPr="003E1719">
              <w:t>N.R.M. from 1 January 2019</w:t>
            </w:r>
            <w:r w:rsidRPr="003E1719">
              <w:br/>
              <w:t>Renewal of certificate of approval after 31 December 2034</w:t>
            </w:r>
          </w:p>
          <w:p w14:paraId="423CA1BF" w14:textId="77777777" w:rsidR="00E54024" w:rsidRPr="003E1719" w:rsidRDefault="00E54024" w:rsidP="00411180">
            <w:pPr>
              <w:pStyle w:val="SingleTxtG"/>
              <w:spacing w:before="40"/>
              <w:ind w:left="0" w:right="113"/>
              <w:jc w:val="left"/>
            </w:pPr>
            <w:r w:rsidRPr="003E1719">
              <w:t>Until that date, the following requirements are applicable:</w:t>
            </w:r>
          </w:p>
          <w:p w14:paraId="2B15EF42" w14:textId="77777777" w:rsidR="00E54024" w:rsidRPr="003E1719" w:rsidRDefault="00E54024" w:rsidP="00411180">
            <w:pPr>
              <w:pStyle w:val="SingleTxtG"/>
              <w:spacing w:before="40"/>
              <w:ind w:left="0" w:right="113"/>
              <w:jc w:val="left"/>
            </w:pPr>
            <w:r w:rsidRPr="003E1719">
              <w:t>(a)</w:t>
            </w:r>
            <w:r w:rsidRPr="003E1719">
              <w:tab/>
              <w:t>In cargo tanks and piping for loading and unloading, only measuring, regulation and alarm devices of the EEx (ia) type of protection may be installed.</w:t>
            </w:r>
          </w:p>
          <w:p w14:paraId="03888CC6" w14:textId="77777777" w:rsidR="00E54024" w:rsidRPr="003E1719" w:rsidRDefault="00E54024" w:rsidP="00411180">
            <w:pPr>
              <w:pStyle w:val="SingleTxtG"/>
              <w:spacing w:before="40"/>
              <w:ind w:left="0" w:right="113"/>
              <w:jc w:val="left"/>
            </w:pPr>
            <w:r w:rsidRPr="003E1719">
              <w:t>(b)</w:t>
            </w:r>
            <w:r w:rsidRPr="003E1719">
              <w:tab/>
              <w:t>Electrical equipment on deck in the cargo area and the measuring, regulation and alarm apparatus, motors driving essential equipment such as ballast pumps in the cofferdams, double-hull spaces, double bottoms, hold spaces and service spaces below deck in the cargo area shall be checked and approved by the competent authority with respect to the safety of operation in an explosive atmosphere, for example, intrinsically safe apparatus, flameproof enclosure apparatus, apparatus protected by pressurization, powder filling apparatus, apparatus protected by encapsulation and increased safety apparatus.</w:t>
            </w:r>
          </w:p>
        </w:tc>
      </w:tr>
      <w:tr w:rsidR="00E54024" w:rsidRPr="003E1719" w14:paraId="550613B4" w14:textId="77777777" w:rsidTr="00411180">
        <w:trPr>
          <w:cantSplit/>
        </w:trPr>
        <w:tc>
          <w:tcPr>
            <w:tcW w:w="1134" w:type="dxa"/>
            <w:tcBorders>
              <w:top w:val="nil"/>
              <w:bottom w:val="nil"/>
            </w:tcBorders>
            <w:shd w:val="clear" w:color="auto" w:fill="auto"/>
          </w:tcPr>
          <w:p w14:paraId="4D0D37E0" w14:textId="77777777" w:rsidR="00E54024" w:rsidRPr="003E1719" w:rsidRDefault="00E54024" w:rsidP="00411180">
            <w:pPr>
              <w:pStyle w:val="SingleTxtG"/>
              <w:keepNext/>
              <w:keepLines/>
              <w:spacing w:before="40"/>
              <w:ind w:left="0" w:right="113"/>
              <w:jc w:val="left"/>
            </w:pPr>
          </w:p>
        </w:tc>
        <w:tc>
          <w:tcPr>
            <w:tcW w:w="3119" w:type="dxa"/>
            <w:tcBorders>
              <w:top w:val="nil"/>
              <w:bottom w:val="nil"/>
            </w:tcBorders>
            <w:shd w:val="clear" w:color="auto" w:fill="auto"/>
          </w:tcPr>
          <w:p w14:paraId="0F256CBC" w14:textId="77777777" w:rsidR="00E54024" w:rsidRPr="003E1719" w:rsidRDefault="00E54024" w:rsidP="00411180">
            <w:pPr>
              <w:pStyle w:val="SingleTxtG"/>
              <w:keepNext/>
              <w:keepLines/>
              <w:spacing w:before="40"/>
              <w:ind w:left="0" w:right="113"/>
              <w:jc w:val="left"/>
            </w:pPr>
          </w:p>
        </w:tc>
        <w:tc>
          <w:tcPr>
            <w:tcW w:w="5386" w:type="dxa"/>
            <w:tcBorders>
              <w:top w:val="nil"/>
              <w:bottom w:val="nil"/>
            </w:tcBorders>
            <w:shd w:val="clear" w:color="auto" w:fill="auto"/>
          </w:tcPr>
          <w:p w14:paraId="29C93267" w14:textId="77777777" w:rsidR="00E54024" w:rsidRPr="003E1719" w:rsidRDefault="00E54024" w:rsidP="00411180">
            <w:pPr>
              <w:pStyle w:val="SingleTxtG"/>
              <w:keepNext/>
              <w:keepLines/>
              <w:spacing w:before="40"/>
              <w:ind w:left="0" w:right="113"/>
              <w:jc w:val="left"/>
            </w:pPr>
            <w:r w:rsidRPr="003E1719">
              <w:t>(c)</w:t>
            </w:r>
            <w:r w:rsidRPr="003E1719">
              <w:tab/>
              <w:t>In the cofferdams, double-hull spaces, double bottoms, hold spaces and service spaces below deck in the cargo area, the lighting appliances must have the “flame-proof enclosure” or “apparatus protected by pressurization” type of protection.</w:t>
            </w:r>
          </w:p>
          <w:p w14:paraId="269F658C" w14:textId="77777777" w:rsidR="00E54024" w:rsidRPr="003E1719" w:rsidRDefault="00E54024" w:rsidP="00411180">
            <w:pPr>
              <w:pStyle w:val="SingleTxtG"/>
              <w:keepNext/>
              <w:keepLines/>
              <w:spacing w:before="40"/>
              <w:ind w:left="0" w:right="113"/>
              <w:jc w:val="left"/>
            </w:pPr>
            <w:r w:rsidRPr="003E1719">
              <w:t>(d)</w:t>
            </w:r>
            <w:r w:rsidRPr="003E1719">
              <w:tab/>
              <w:t>The control and protective equipment of the equipment referred to in (a), (b) and (c) above shall be located outside the cargo area if they are not intrinsically safe.</w:t>
            </w:r>
          </w:p>
          <w:p w14:paraId="4C077451" w14:textId="5491DFA4" w:rsidR="00E54024" w:rsidRPr="003E1719" w:rsidRDefault="00E54024" w:rsidP="00411180">
            <w:pPr>
              <w:pStyle w:val="SingleTxtG"/>
              <w:keepNext/>
              <w:keepLines/>
              <w:spacing w:before="40"/>
              <w:ind w:left="0" w:right="113"/>
              <w:jc w:val="left"/>
            </w:pPr>
            <w:r w:rsidRPr="003E1719">
              <w:t>For the selection of electrical equipment, the explosion groups and temperature classes assigned to the substances carried in the list of substances shall be taken into consideration (see columns (15) and (16) of Table C of Chapter 3.2).</w:t>
            </w:r>
          </w:p>
        </w:tc>
      </w:tr>
      <w:tr w:rsidR="00E54024" w:rsidRPr="003E1719" w14:paraId="2BA280C6" w14:textId="77777777" w:rsidTr="00411180">
        <w:trPr>
          <w:cantSplit/>
        </w:trPr>
        <w:tc>
          <w:tcPr>
            <w:tcW w:w="1134" w:type="dxa"/>
            <w:tcBorders>
              <w:top w:val="nil"/>
              <w:bottom w:val="nil"/>
            </w:tcBorders>
            <w:shd w:val="clear" w:color="auto" w:fill="auto"/>
          </w:tcPr>
          <w:p w14:paraId="652EB6C8" w14:textId="77777777" w:rsidR="00E54024" w:rsidRPr="003E1719" w:rsidRDefault="00E54024" w:rsidP="00411180">
            <w:pPr>
              <w:pStyle w:val="SingleTxtG"/>
              <w:spacing w:before="40"/>
              <w:ind w:left="0" w:right="113"/>
              <w:jc w:val="left"/>
            </w:pPr>
          </w:p>
        </w:tc>
        <w:tc>
          <w:tcPr>
            <w:tcW w:w="3119" w:type="dxa"/>
            <w:tcBorders>
              <w:top w:val="nil"/>
              <w:bottom w:val="nil"/>
            </w:tcBorders>
            <w:shd w:val="clear" w:color="auto" w:fill="auto"/>
          </w:tcPr>
          <w:p w14:paraId="4C27010E" w14:textId="77777777" w:rsidR="00E54024" w:rsidRPr="003E1719" w:rsidRDefault="00E54024" w:rsidP="00411180">
            <w:pPr>
              <w:pStyle w:val="SingleTxtG"/>
              <w:spacing w:before="40"/>
              <w:ind w:left="0" w:right="113"/>
              <w:jc w:val="left"/>
            </w:pPr>
          </w:p>
        </w:tc>
        <w:tc>
          <w:tcPr>
            <w:tcW w:w="5386" w:type="dxa"/>
            <w:tcBorders>
              <w:top w:val="nil"/>
              <w:bottom w:val="nil"/>
            </w:tcBorders>
            <w:shd w:val="clear" w:color="auto" w:fill="auto"/>
          </w:tcPr>
          <w:p w14:paraId="0F604D3B" w14:textId="77777777" w:rsidR="00E54024" w:rsidRPr="003E1719" w:rsidRDefault="00E54024" w:rsidP="00411180">
            <w:pPr>
              <w:pStyle w:val="SingleTxtG"/>
              <w:spacing w:before="40"/>
              <w:ind w:left="0" w:right="113"/>
              <w:jc w:val="left"/>
            </w:pPr>
            <w:r w:rsidRPr="003E1719">
              <w:t>Until that date, the following requirements apply on board vessels in service whose keels were laid after 31 December 1977:</w:t>
            </w:r>
          </w:p>
          <w:p w14:paraId="7C7F8D6C" w14:textId="77777777" w:rsidR="00E54024" w:rsidRPr="003E1719" w:rsidRDefault="00E54024" w:rsidP="00411180">
            <w:pPr>
              <w:pStyle w:val="SingleTxtG"/>
              <w:spacing w:before="40"/>
              <w:ind w:left="0" w:right="113"/>
              <w:jc w:val="left"/>
            </w:pPr>
            <w:r w:rsidRPr="003E1719">
              <w:t>Until that date, the following conditions shall be met during loading, unloading and gas freeing on board vessels having non-gastight wheelhouse openings (e.g. doors, windows, etc.) in the cargo area:</w:t>
            </w:r>
          </w:p>
          <w:p w14:paraId="446162E4" w14:textId="77777777" w:rsidR="00E54024" w:rsidRPr="003E1719" w:rsidRDefault="00E54024" w:rsidP="00411180">
            <w:pPr>
              <w:pStyle w:val="SingleTxtG"/>
              <w:spacing w:before="40"/>
              <w:ind w:left="0" w:right="113"/>
              <w:jc w:val="left"/>
            </w:pPr>
            <w:r w:rsidRPr="003E1719">
              <w:t>(a)</w:t>
            </w:r>
            <w:r w:rsidRPr="003E1719">
              <w:tab/>
              <w:t>All electrical equipment to be used in the wheelhouse shall be of a limited explosion-risk type, i.e., it shall be so designed that there is no sparking and the temperature of its outer surface does not rise above 200 °C during normal operation, or it shall be of a type protected against water jets and designed in such a way that its surface temperature may not exceed 200 °C during normal operation.</w:t>
            </w:r>
          </w:p>
          <w:p w14:paraId="671BAC01" w14:textId="77777777" w:rsidR="00E54024" w:rsidRPr="003E1719" w:rsidRDefault="00E54024" w:rsidP="00411180">
            <w:pPr>
              <w:pStyle w:val="SingleTxtG"/>
              <w:spacing w:before="40"/>
              <w:ind w:left="0" w:right="113"/>
              <w:jc w:val="left"/>
            </w:pPr>
            <w:r w:rsidRPr="003E1719">
              <w:t>(b)</w:t>
            </w:r>
            <w:r w:rsidRPr="003E1719">
              <w:tab/>
              <w:t>Electrical equipment which does not meet the requirements of (a) above shall be marked in red and it shall be possible to switch it off by means of a central switch.</w:t>
            </w:r>
          </w:p>
        </w:tc>
      </w:tr>
      <w:tr w:rsidR="00E54024" w:rsidRPr="003E1719" w14:paraId="63549E21" w14:textId="77777777" w:rsidTr="00411180">
        <w:trPr>
          <w:cantSplit/>
        </w:trPr>
        <w:tc>
          <w:tcPr>
            <w:tcW w:w="1134" w:type="dxa"/>
            <w:tcBorders>
              <w:top w:val="nil"/>
              <w:bottom w:val="nil"/>
            </w:tcBorders>
            <w:shd w:val="clear" w:color="auto" w:fill="auto"/>
            <w:hideMark/>
          </w:tcPr>
          <w:p w14:paraId="143300AD" w14:textId="77777777" w:rsidR="00E54024" w:rsidRPr="003E1719" w:rsidRDefault="00E54024" w:rsidP="00411180">
            <w:pPr>
              <w:pStyle w:val="SingleTxtG"/>
              <w:spacing w:before="40"/>
              <w:ind w:left="0" w:right="113"/>
              <w:jc w:val="left"/>
            </w:pPr>
            <w:r w:rsidRPr="003E1719">
              <w:lastRenderedPageBreak/>
              <w:t>9.3.1.53.1</w:t>
            </w:r>
          </w:p>
          <w:p w14:paraId="03ADB109" w14:textId="77777777" w:rsidR="00E54024" w:rsidRPr="003E1719" w:rsidRDefault="00E54024" w:rsidP="00411180">
            <w:pPr>
              <w:pStyle w:val="SingleTxtG"/>
              <w:spacing w:before="40"/>
              <w:ind w:left="0" w:right="113"/>
              <w:jc w:val="left"/>
            </w:pPr>
            <w:r w:rsidRPr="003E1719">
              <w:t>9.3.2.53.1</w:t>
            </w:r>
          </w:p>
          <w:p w14:paraId="396D64FC" w14:textId="77777777" w:rsidR="00E54024" w:rsidRPr="003E1719" w:rsidRDefault="00E54024" w:rsidP="00411180">
            <w:pPr>
              <w:pStyle w:val="SingleTxtG"/>
              <w:spacing w:before="40"/>
              <w:ind w:left="0" w:right="113"/>
              <w:jc w:val="left"/>
            </w:pPr>
            <w:r w:rsidRPr="003E1719">
              <w:t>9.3.3.53.1</w:t>
            </w:r>
          </w:p>
        </w:tc>
        <w:tc>
          <w:tcPr>
            <w:tcW w:w="3119" w:type="dxa"/>
            <w:tcBorders>
              <w:top w:val="nil"/>
              <w:bottom w:val="nil"/>
            </w:tcBorders>
            <w:shd w:val="clear" w:color="auto" w:fill="auto"/>
            <w:hideMark/>
          </w:tcPr>
          <w:p w14:paraId="34C7F2A9" w14:textId="37D94861" w:rsidR="00E54024" w:rsidRPr="003E1719" w:rsidRDefault="00E54024" w:rsidP="00411180">
            <w:pPr>
              <w:pStyle w:val="SingleTxtG"/>
              <w:spacing w:before="40"/>
              <w:ind w:left="0" w:right="113"/>
              <w:jc w:val="left"/>
            </w:pPr>
            <w:r w:rsidRPr="003E1719">
              <w:t>Type and location of electrical installations and equipment intended to be used in explosion hazardous areas</w:t>
            </w:r>
          </w:p>
          <w:p w14:paraId="75B5126F" w14:textId="77777777" w:rsidR="00E54024" w:rsidRPr="003E1719" w:rsidRDefault="00E54024" w:rsidP="00411180">
            <w:pPr>
              <w:pStyle w:val="SingleTxtG"/>
              <w:spacing w:before="40"/>
              <w:ind w:left="0" w:right="113"/>
              <w:jc w:val="left"/>
            </w:pPr>
            <w:r w:rsidRPr="003E1719">
              <w:t>Zone 2</w:t>
            </w:r>
          </w:p>
        </w:tc>
        <w:tc>
          <w:tcPr>
            <w:tcW w:w="5386" w:type="dxa"/>
            <w:tcBorders>
              <w:top w:val="nil"/>
              <w:bottom w:val="nil"/>
            </w:tcBorders>
            <w:shd w:val="clear" w:color="auto" w:fill="auto"/>
            <w:hideMark/>
          </w:tcPr>
          <w:p w14:paraId="3E9132BF"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2034</w:t>
            </w:r>
          </w:p>
        </w:tc>
      </w:tr>
      <w:tr w:rsidR="00E54024" w:rsidRPr="003E1719" w14:paraId="77550E8E" w14:textId="77777777" w:rsidTr="00411180">
        <w:trPr>
          <w:cantSplit/>
        </w:trPr>
        <w:tc>
          <w:tcPr>
            <w:tcW w:w="1134" w:type="dxa"/>
            <w:tcBorders>
              <w:top w:val="nil"/>
              <w:bottom w:val="nil"/>
            </w:tcBorders>
            <w:shd w:val="clear" w:color="auto" w:fill="auto"/>
            <w:hideMark/>
          </w:tcPr>
          <w:p w14:paraId="40434289" w14:textId="77777777" w:rsidR="00E54024" w:rsidRPr="003E1719" w:rsidRDefault="00E54024" w:rsidP="00411180">
            <w:pPr>
              <w:pStyle w:val="SingleTxtG"/>
              <w:keepNext/>
              <w:keepLines/>
              <w:spacing w:before="40"/>
              <w:ind w:left="0" w:right="113"/>
              <w:jc w:val="left"/>
            </w:pPr>
            <w:r w:rsidRPr="003E1719">
              <w:t>9.3.1.53.1</w:t>
            </w:r>
          </w:p>
          <w:p w14:paraId="6F5C66D8" w14:textId="77777777" w:rsidR="00E54024" w:rsidRPr="003E1719" w:rsidRDefault="00E54024" w:rsidP="00411180">
            <w:pPr>
              <w:pStyle w:val="SingleTxtG"/>
              <w:keepNext/>
              <w:keepLines/>
              <w:spacing w:before="40"/>
              <w:ind w:left="0" w:right="113"/>
              <w:jc w:val="left"/>
            </w:pPr>
            <w:r w:rsidRPr="003E1719">
              <w:t>9.3.2.53.1</w:t>
            </w:r>
          </w:p>
          <w:p w14:paraId="46E26DF2" w14:textId="77777777" w:rsidR="00E54024" w:rsidRPr="003E1719" w:rsidRDefault="00E54024" w:rsidP="00411180">
            <w:pPr>
              <w:pStyle w:val="SingleTxtG"/>
              <w:keepNext/>
              <w:keepLines/>
              <w:spacing w:before="40"/>
              <w:ind w:left="0" w:right="113"/>
              <w:jc w:val="left"/>
            </w:pPr>
            <w:r w:rsidRPr="003E1719">
              <w:t>9.3.3.53.1</w:t>
            </w:r>
          </w:p>
        </w:tc>
        <w:tc>
          <w:tcPr>
            <w:tcW w:w="3119" w:type="dxa"/>
            <w:tcBorders>
              <w:top w:val="nil"/>
              <w:bottom w:val="nil"/>
            </w:tcBorders>
            <w:shd w:val="clear" w:color="auto" w:fill="auto"/>
            <w:hideMark/>
          </w:tcPr>
          <w:p w14:paraId="77A0B1F4" w14:textId="77777777" w:rsidR="00E54024" w:rsidRPr="003E1719" w:rsidRDefault="00E54024" w:rsidP="00411180">
            <w:pPr>
              <w:pStyle w:val="SingleTxtG"/>
              <w:keepNext/>
              <w:keepLines/>
              <w:spacing w:before="40"/>
              <w:ind w:left="0" w:right="113"/>
              <w:jc w:val="left"/>
            </w:pPr>
            <w:r w:rsidRPr="003E1719">
              <w:t>Temperature class and explosion group of non-electrical installations and equipment</w:t>
            </w:r>
          </w:p>
        </w:tc>
        <w:tc>
          <w:tcPr>
            <w:tcW w:w="5386" w:type="dxa"/>
            <w:tcBorders>
              <w:top w:val="nil"/>
              <w:bottom w:val="nil"/>
            </w:tcBorders>
            <w:shd w:val="clear" w:color="auto" w:fill="auto"/>
            <w:hideMark/>
          </w:tcPr>
          <w:p w14:paraId="6AD7E40F" w14:textId="77777777" w:rsidR="00E54024" w:rsidRPr="003E1719" w:rsidRDefault="00E54024" w:rsidP="00411180">
            <w:pPr>
              <w:pStyle w:val="SingleTxtG"/>
              <w:keepNext/>
              <w:keepLines/>
              <w:spacing w:before="40"/>
              <w:ind w:left="0" w:right="113"/>
              <w:jc w:val="left"/>
            </w:pPr>
            <w:r w:rsidRPr="003E1719">
              <w:t xml:space="preserve">N.R.M. From 1 January 2019 </w:t>
            </w:r>
            <w:r w:rsidRPr="003E1719">
              <w:br/>
              <w:t>Renewal of the certificate of approval after 31 December 2034</w:t>
            </w:r>
          </w:p>
        </w:tc>
      </w:tr>
      <w:tr w:rsidR="00E54024" w:rsidRPr="003E1719" w14:paraId="36ED871C" w14:textId="77777777" w:rsidTr="00411180">
        <w:trPr>
          <w:cantSplit/>
        </w:trPr>
        <w:tc>
          <w:tcPr>
            <w:tcW w:w="1134" w:type="dxa"/>
            <w:tcBorders>
              <w:top w:val="nil"/>
            </w:tcBorders>
            <w:shd w:val="clear" w:color="auto" w:fill="auto"/>
            <w:hideMark/>
          </w:tcPr>
          <w:p w14:paraId="151C4836" w14:textId="77777777" w:rsidR="00E54024" w:rsidRPr="003E1719" w:rsidRDefault="00E54024" w:rsidP="00411180">
            <w:pPr>
              <w:pStyle w:val="SingleTxtG"/>
              <w:keepNext/>
              <w:keepLines/>
              <w:spacing w:before="40"/>
              <w:ind w:left="0" w:right="113"/>
              <w:jc w:val="left"/>
            </w:pPr>
            <w:r w:rsidRPr="003E1719">
              <w:t>9.3.1.53.1</w:t>
            </w:r>
          </w:p>
          <w:p w14:paraId="790B055F" w14:textId="77777777" w:rsidR="00E54024" w:rsidRPr="003E1719" w:rsidRDefault="00E54024" w:rsidP="00411180">
            <w:pPr>
              <w:pStyle w:val="SingleTxtG"/>
              <w:keepNext/>
              <w:keepLines/>
              <w:spacing w:before="40"/>
              <w:ind w:left="0" w:right="113"/>
              <w:jc w:val="left"/>
            </w:pPr>
            <w:r w:rsidRPr="003E1719">
              <w:t>9.3.2.53.1</w:t>
            </w:r>
          </w:p>
          <w:p w14:paraId="36DA11D6" w14:textId="77777777" w:rsidR="00E54024" w:rsidRPr="003E1719" w:rsidRDefault="00E54024" w:rsidP="00411180">
            <w:pPr>
              <w:pStyle w:val="SingleTxtG"/>
              <w:keepNext/>
              <w:keepLines/>
              <w:spacing w:before="40"/>
              <w:ind w:left="0" w:right="113"/>
              <w:jc w:val="left"/>
            </w:pPr>
            <w:r w:rsidRPr="003E1719">
              <w:t>9.3.3.53.1</w:t>
            </w:r>
          </w:p>
        </w:tc>
        <w:tc>
          <w:tcPr>
            <w:tcW w:w="3119" w:type="dxa"/>
            <w:tcBorders>
              <w:top w:val="nil"/>
            </w:tcBorders>
            <w:shd w:val="clear" w:color="auto" w:fill="auto"/>
            <w:hideMark/>
          </w:tcPr>
          <w:p w14:paraId="66EB1030" w14:textId="77777777" w:rsidR="00E54024" w:rsidRPr="003E1719" w:rsidRDefault="00E54024" w:rsidP="00411180">
            <w:pPr>
              <w:pStyle w:val="SingleTxtG"/>
              <w:keepNext/>
              <w:keepLines/>
              <w:spacing w:before="40"/>
              <w:ind w:left="0" w:right="113"/>
              <w:jc w:val="left"/>
            </w:pPr>
            <w:r w:rsidRPr="003E1719">
              <w:t>Temperature class and explosion group of electrical installations and equipment</w:t>
            </w:r>
          </w:p>
        </w:tc>
        <w:tc>
          <w:tcPr>
            <w:tcW w:w="5386" w:type="dxa"/>
            <w:tcBorders>
              <w:top w:val="nil"/>
            </w:tcBorders>
            <w:shd w:val="clear" w:color="auto" w:fill="auto"/>
            <w:hideMark/>
          </w:tcPr>
          <w:p w14:paraId="62D8EC49" w14:textId="77777777" w:rsidR="00E54024" w:rsidRPr="003E1719" w:rsidRDefault="00E54024" w:rsidP="00411180">
            <w:pPr>
              <w:pStyle w:val="SingleTxtG"/>
              <w:keepNext/>
              <w:keepLines/>
              <w:spacing w:before="40"/>
              <w:ind w:left="0" w:right="113"/>
              <w:jc w:val="left"/>
            </w:pPr>
            <w:r w:rsidRPr="003E1719">
              <w:t xml:space="preserve">N.R.M. From 1 January 2019 </w:t>
            </w:r>
            <w:r w:rsidRPr="003E1719">
              <w:br/>
              <w:t>Renewal of the certificate of approval after 31 December 2034</w:t>
            </w:r>
          </w:p>
        </w:tc>
      </w:tr>
    </w:tbl>
    <w:p w14:paraId="516507CD" w14:textId="77777777" w:rsidR="00E54024" w:rsidRPr="003E1719" w:rsidRDefault="00E54024" w:rsidP="00E54024">
      <w:pPr>
        <w:pStyle w:val="SingleTxtG"/>
        <w:keepNext/>
        <w:keepLines/>
        <w:spacing w:before="240"/>
        <w:rPr>
          <w:i/>
        </w:rPr>
      </w:pPr>
      <w:r w:rsidRPr="003E1719">
        <w:rPr>
          <w:i/>
        </w:rPr>
        <w:t>(Reference documents: ECE/TRANS/WP.15/AC.2/2018/11 as amended by informal documents INF.14 and INF.21)</w:t>
      </w:r>
    </w:p>
    <w:p w14:paraId="2897DD6D" w14:textId="21EDFAAF" w:rsidR="00E54024" w:rsidRPr="003E1719" w:rsidRDefault="00E54024" w:rsidP="00DF2D44">
      <w:pPr>
        <w:pStyle w:val="SingleTxtG"/>
        <w:keepNext/>
        <w:keepLines/>
        <w:spacing w:before="240"/>
      </w:pPr>
      <w:r w:rsidRPr="003E1719">
        <w:t>1.6.7.2.2.2</w:t>
      </w:r>
      <w:r w:rsidRPr="003E1719">
        <w:tab/>
        <w:t>Amend the following entries in the table to read as follows: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3119"/>
        <w:gridCol w:w="5386"/>
      </w:tblGrid>
      <w:tr w:rsidR="00E54024" w:rsidRPr="003E1719" w14:paraId="007F5830" w14:textId="77777777" w:rsidTr="00411180">
        <w:trPr>
          <w:cantSplit/>
          <w:tblHeader/>
        </w:trPr>
        <w:tc>
          <w:tcPr>
            <w:tcW w:w="1134" w:type="dxa"/>
            <w:tcBorders>
              <w:top w:val="single" w:sz="4" w:space="0" w:color="auto"/>
              <w:bottom w:val="single" w:sz="12" w:space="0" w:color="auto"/>
            </w:tcBorders>
            <w:shd w:val="clear" w:color="auto" w:fill="auto"/>
            <w:vAlign w:val="bottom"/>
          </w:tcPr>
          <w:p w14:paraId="65166D7F" w14:textId="77777777" w:rsidR="00E54024" w:rsidRPr="003E1719" w:rsidRDefault="00E54024" w:rsidP="00411180">
            <w:pPr>
              <w:pStyle w:val="SingleTxtG"/>
              <w:spacing w:before="80" w:after="80" w:line="200" w:lineRule="exact"/>
              <w:ind w:left="0" w:right="113"/>
              <w:jc w:val="left"/>
              <w:rPr>
                <w:i/>
                <w:sz w:val="16"/>
              </w:rPr>
            </w:pPr>
            <w:r w:rsidRPr="003E1719">
              <w:rPr>
                <w:i/>
                <w:sz w:val="16"/>
              </w:rPr>
              <w:t>Paragraphs</w:t>
            </w:r>
          </w:p>
        </w:tc>
        <w:tc>
          <w:tcPr>
            <w:tcW w:w="3119" w:type="dxa"/>
            <w:tcBorders>
              <w:top w:val="single" w:sz="4" w:space="0" w:color="auto"/>
              <w:bottom w:val="single" w:sz="12" w:space="0" w:color="auto"/>
            </w:tcBorders>
            <w:shd w:val="clear" w:color="auto" w:fill="auto"/>
            <w:vAlign w:val="bottom"/>
          </w:tcPr>
          <w:p w14:paraId="2873853E" w14:textId="77777777" w:rsidR="00E54024" w:rsidRPr="003E1719" w:rsidRDefault="00E54024" w:rsidP="00411180">
            <w:pPr>
              <w:pStyle w:val="SingleTxtG"/>
              <w:spacing w:before="80" w:after="80" w:line="200" w:lineRule="exact"/>
              <w:ind w:left="0" w:right="113"/>
              <w:jc w:val="left"/>
              <w:rPr>
                <w:i/>
                <w:sz w:val="16"/>
              </w:rPr>
            </w:pPr>
            <w:r w:rsidRPr="003E1719">
              <w:rPr>
                <w:i/>
                <w:sz w:val="16"/>
              </w:rPr>
              <w:t>Subject</w:t>
            </w:r>
          </w:p>
        </w:tc>
        <w:tc>
          <w:tcPr>
            <w:tcW w:w="5386" w:type="dxa"/>
            <w:tcBorders>
              <w:top w:val="single" w:sz="4" w:space="0" w:color="auto"/>
              <w:bottom w:val="single" w:sz="12" w:space="0" w:color="auto"/>
            </w:tcBorders>
            <w:shd w:val="clear" w:color="auto" w:fill="auto"/>
            <w:vAlign w:val="bottom"/>
          </w:tcPr>
          <w:p w14:paraId="72CB68C6" w14:textId="77777777" w:rsidR="00E54024" w:rsidRPr="003E1719" w:rsidRDefault="00E54024" w:rsidP="00411180">
            <w:pPr>
              <w:pStyle w:val="SingleTxtG"/>
              <w:spacing w:before="80" w:after="80" w:line="200" w:lineRule="exact"/>
              <w:ind w:left="0" w:right="113"/>
              <w:jc w:val="left"/>
              <w:rPr>
                <w:i/>
                <w:sz w:val="16"/>
              </w:rPr>
            </w:pPr>
            <w:r w:rsidRPr="003E1719">
              <w:rPr>
                <w:i/>
                <w:sz w:val="16"/>
              </w:rPr>
              <w:t>Time limit and comments</w:t>
            </w:r>
          </w:p>
        </w:tc>
      </w:tr>
      <w:tr w:rsidR="00E54024" w:rsidRPr="003E1719" w14:paraId="7553DC7C" w14:textId="77777777" w:rsidTr="00411180">
        <w:trPr>
          <w:cantSplit/>
          <w:trHeight w:hRule="exact" w:val="113"/>
          <w:tblHeader/>
        </w:trPr>
        <w:tc>
          <w:tcPr>
            <w:tcW w:w="1134" w:type="dxa"/>
            <w:tcBorders>
              <w:top w:val="single" w:sz="12" w:space="0" w:color="auto"/>
              <w:bottom w:val="nil"/>
            </w:tcBorders>
            <w:shd w:val="clear" w:color="auto" w:fill="auto"/>
          </w:tcPr>
          <w:p w14:paraId="3066DE6A" w14:textId="77777777" w:rsidR="00E54024" w:rsidRPr="003E1719" w:rsidRDefault="00E54024" w:rsidP="00411180">
            <w:pPr>
              <w:pStyle w:val="SingleTxtG"/>
              <w:spacing w:before="40" w:line="220" w:lineRule="exact"/>
              <w:ind w:left="0" w:right="113"/>
              <w:jc w:val="left"/>
            </w:pPr>
          </w:p>
        </w:tc>
        <w:tc>
          <w:tcPr>
            <w:tcW w:w="3119" w:type="dxa"/>
            <w:tcBorders>
              <w:top w:val="single" w:sz="12" w:space="0" w:color="auto"/>
              <w:bottom w:val="nil"/>
            </w:tcBorders>
            <w:shd w:val="clear" w:color="auto" w:fill="auto"/>
          </w:tcPr>
          <w:p w14:paraId="756F4C17" w14:textId="77777777" w:rsidR="00E54024" w:rsidRPr="003E1719" w:rsidRDefault="00E54024" w:rsidP="00411180">
            <w:pPr>
              <w:pStyle w:val="SingleTxtG"/>
              <w:spacing w:before="40" w:line="220" w:lineRule="exact"/>
              <w:ind w:left="0" w:right="113"/>
              <w:jc w:val="left"/>
            </w:pPr>
          </w:p>
        </w:tc>
        <w:tc>
          <w:tcPr>
            <w:tcW w:w="5386" w:type="dxa"/>
            <w:tcBorders>
              <w:top w:val="single" w:sz="12" w:space="0" w:color="auto"/>
              <w:bottom w:val="nil"/>
            </w:tcBorders>
            <w:shd w:val="clear" w:color="auto" w:fill="auto"/>
          </w:tcPr>
          <w:p w14:paraId="49C713EA" w14:textId="77777777" w:rsidR="00E54024" w:rsidRPr="003E1719" w:rsidRDefault="00E54024" w:rsidP="00411180">
            <w:pPr>
              <w:pStyle w:val="SingleTxtG"/>
              <w:spacing w:before="40" w:line="220" w:lineRule="exact"/>
              <w:ind w:left="0" w:right="113"/>
              <w:jc w:val="left"/>
            </w:pPr>
          </w:p>
        </w:tc>
      </w:tr>
      <w:tr w:rsidR="00E54024" w:rsidRPr="003E1719" w14:paraId="741B70CE" w14:textId="77777777" w:rsidTr="00411180">
        <w:trPr>
          <w:cantSplit/>
        </w:trPr>
        <w:tc>
          <w:tcPr>
            <w:tcW w:w="1134" w:type="dxa"/>
            <w:tcBorders>
              <w:top w:val="nil"/>
              <w:bottom w:val="nil"/>
            </w:tcBorders>
            <w:shd w:val="clear" w:color="auto" w:fill="auto"/>
          </w:tcPr>
          <w:p w14:paraId="2D3E7124" w14:textId="77777777" w:rsidR="00E54024" w:rsidRPr="003E1719" w:rsidRDefault="00E54024" w:rsidP="00411180">
            <w:pPr>
              <w:pStyle w:val="SingleTxtG"/>
              <w:spacing w:before="40"/>
              <w:ind w:left="0" w:right="113"/>
              <w:jc w:val="left"/>
            </w:pPr>
            <w:r w:rsidRPr="003E1719">
              <w:t>1.2.1</w:t>
            </w:r>
          </w:p>
        </w:tc>
        <w:tc>
          <w:tcPr>
            <w:tcW w:w="3119" w:type="dxa"/>
            <w:tcBorders>
              <w:top w:val="nil"/>
              <w:bottom w:val="nil"/>
            </w:tcBorders>
            <w:shd w:val="clear" w:color="auto" w:fill="auto"/>
          </w:tcPr>
          <w:p w14:paraId="4F8741BA" w14:textId="77777777" w:rsidR="00E54024" w:rsidRPr="003E1719" w:rsidRDefault="00E54024" w:rsidP="00411180">
            <w:pPr>
              <w:pStyle w:val="SingleTxtG"/>
              <w:spacing w:before="40"/>
              <w:ind w:left="0" w:right="113"/>
              <w:jc w:val="left"/>
            </w:pPr>
            <w:r w:rsidRPr="003E1719">
              <w:t>Flame arrester</w:t>
            </w:r>
          </w:p>
          <w:p w14:paraId="12F159A2" w14:textId="599F1773" w:rsidR="00E54024" w:rsidRPr="003E1719" w:rsidRDefault="00E54024" w:rsidP="00411180">
            <w:pPr>
              <w:pStyle w:val="SingleTxtG"/>
              <w:spacing w:before="40"/>
              <w:ind w:left="0" w:right="113"/>
              <w:jc w:val="left"/>
            </w:pPr>
            <w:r w:rsidRPr="003E1719">
              <w:t>Test according to</w:t>
            </w:r>
            <w:r w:rsidRPr="003E1719">
              <w:br/>
              <w:t xml:space="preserve">ISO 16852:2016 or </w:t>
            </w:r>
            <w:r w:rsidRPr="003E1719">
              <w:br/>
              <w:t>EN ISO 16852:2016</w:t>
            </w:r>
          </w:p>
        </w:tc>
        <w:tc>
          <w:tcPr>
            <w:tcW w:w="5386" w:type="dxa"/>
            <w:tcBorders>
              <w:top w:val="nil"/>
              <w:bottom w:val="nil"/>
            </w:tcBorders>
            <w:shd w:val="clear" w:color="auto" w:fill="auto"/>
          </w:tcPr>
          <w:p w14:paraId="50086641"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2034</w:t>
            </w:r>
          </w:p>
          <w:p w14:paraId="6D47B39C" w14:textId="77777777" w:rsidR="00E54024" w:rsidRPr="003E1719" w:rsidRDefault="00E54024" w:rsidP="00411180">
            <w:pPr>
              <w:pStyle w:val="SingleTxtG"/>
              <w:spacing w:before="40"/>
              <w:ind w:left="0" w:right="113"/>
              <w:jc w:val="left"/>
            </w:pPr>
            <w:r w:rsidRPr="003E1719">
              <w:t>Until that date, the following requirements are applicable on board vessels in service:</w:t>
            </w:r>
          </w:p>
          <w:p w14:paraId="72C26C5E" w14:textId="77777777" w:rsidR="00E54024" w:rsidRPr="003E1719" w:rsidRDefault="00E54024" w:rsidP="00411180">
            <w:pPr>
              <w:pStyle w:val="SingleTxtG"/>
              <w:spacing w:before="40"/>
              <w:ind w:left="0" w:right="113"/>
              <w:jc w:val="left"/>
            </w:pPr>
            <w:r w:rsidRPr="003E1719">
              <w:t>Flame arresters shall be:</w:t>
            </w:r>
          </w:p>
          <w:p w14:paraId="27C4465D" w14:textId="48137202" w:rsidR="00E54024" w:rsidRPr="003E1719" w:rsidRDefault="00E54024" w:rsidP="00E54024">
            <w:pPr>
              <w:pStyle w:val="Bullet1G"/>
              <w:tabs>
                <w:tab w:val="clear" w:pos="1701"/>
                <w:tab w:val="num" w:pos="7258"/>
              </w:tabs>
              <w:suppressAutoHyphens w:val="0"/>
              <w:spacing w:before="40" w:line="120" w:lineRule="atLeast"/>
              <w:ind w:left="483" w:right="142" w:hanging="285"/>
              <w:jc w:val="left"/>
            </w:pPr>
            <w:r w:rsidRPr="003E1719">
              <w:t>Tested according to ISO 16852:2010 or EN ISO 16852:2010 if they have been replaced since 1 January 2015 or are on board vessels built or modified since 1 January 2015.</w:t>
            </w:r>
          </w:p>
          <w:p w14:paraId="2FCC2D23" w14:textId="259EEF40" w:rsidR="00E54024" w:rsidRPr="003E1719" w:rsidRDefault="00E54024" w:rsidP="00E54024">
            <w:pPr>
              <w:pStyle w:val="Bullet1G"/>
              <w:tabs>
                <w:tab w:val="clear" w:pos="1701"/>
                <w:tab w:val="num" w:pos="7258"/>
              </w:tabs>
              <w:suppressAutoHyphens w:val="0"/>
              <w:spacing w:before="40" w:line="120" w:lineRule="atLeast"/>
              <w:ind w:left="483" w:right="142" w:hanging="285"/>
              <w:jc w:val="left"/>
            </w:pPr>
            <w:r w:rsidRPr="003E1719">
              <w:t xml:space="preserve">Tested according to EN 12874:2001 if they have been replaced since 1 January 2001 or are on board vessels built or modified since 1 January 2001 </w:t>
            </w:r>
            <w:r w:rsidRPr="003E1719" w:rsidDel="00801E9F">
              <w:t xml:space="preserve"> </w:t>
            </w:r>
          </w:p>
          <w:p w14:paraId="46EC58E7" w14:textId="77777777" w:rsidR="00E54024" w:rsidRPr="003E1719" w:rsidRDefault="00E54024" w:rsidP="00E54024">
            <w:pPr>
              <w:pStyle w:val="Bullet1G"/>
              <w:tabs>
                <w:tab w:val="clear" w:pos="1701"/>
                <w:tab w:val="num" w:pos="7258"/>
              </w:tabs>
              <w:suppressAutoHyphens w:val="0"/>
              <w:spacing w:before="40" w:line="120" w:lineRule="atLeast"/>
              <w:ind w:left="483" w:right="142" w:hanging="285"/>
              <w:jc w:val="left"/>
            </w:pPr>
            <w:r w:rsidRPr="003E1719">
              <w:t>Of a type approved by the competent authority for the use prescribed if they were replaced before 1 January 2001 or are on board vessels built or modified before 1 January 2001.</w:t>
            </w:r>
          </w:p>
        </w:tc>
      </w:tr>
      <w:tr w:rsidR="00E54024" w:rsidRPr="003E1719" w14:paraId="7387E8B5" w14:textId="77777777" w:rsidTr="00411180">
        <w:trPr>
          <w:cantSplit/>
          <w:trHeight w:val="464"/>
        </w:trPr>
        <w:tc>
          <w:tcPr>
            <w:tcW w:w="1134" w:type="dxa"/>
            <w:tcBorders>
              <w:top w:val="nil"/>
              <w:bottom w:val="nil"/>
            </w:tcBorders>
            <w:shd w:val="clear" w:color="auto" w:fill="auto"/>
          </w:tcPr>
          <w:p w14:paraId="5BC37556" w14:textId="77777777" w:rsidR="00E54024" w:rsidRPr="003E1719" w:rsidRDefault="00E54024" w:rsidP="00411180">
            <w:pPr>
              <w:pStyle w:val="SingleTxtG"/>
              <w:spacing w:before="40"/>
              <w:ind w:left="0" w:right="113"/>
              <w:jc w:val="left"/>
            </w:pPr>
            <w:r w:rsidRPr="003E1719">
              <w:lastRenderedPageBreak/>
              <w:t>1.2.1</w:t>
            </w:r>
          </w:p>
        </w:tc>
        <w:tc>
          <w:tcPr>
            <w:tcW w:w="3119" w:type="dxa"/>
            <w:tcBorders>
              <w:top w:val="nil"/>
              <w:bottom w:val="nil"/>
            </w:tcBorders>
            <w:shd w:val="clear" w:color="auto" w:fill="auto"/>
          </w:tcPr>
          <w:p w14:paraId="747950A9" w14:textId="77777777" w:rsidR="00E54024" w:rsidRPr="003E1719" w:rsidRDefault="00E54024" w:rsidP="00411180">
            <w:pPr>
              <w:pStyle w:val="SingleTxtG"/>
              <w:spacing w:before="40"/>
              <w:ind w:left="0" w:right="113"/>
              <w:jc w:val="left"/>
            </w:pPr>
            <w:r w:rsidRPr="003E1719">
              <w:t>High velocity vent valve</w:t>
            </w:r>
          </w:p>
          <w:p w14:paraId="6D185D3A" w14:textId="77777777" w:rsidR="00E54024" w:rsidRPr="003E1719" w:rsidRDefault="00E54024" w:rsidP="00411180">
            <w:pPr>
              <w:pStyle w:val="SingleTxtG"/>
              <w:spacing w:before="40"/>
              <w:ind w:left="0" w:right="113"/>
              <w:jc w:val="left"/>
            </w:pPr>
            <w:r w:rsidRPr="003E1719">
              <w:t>Test according to ISO 16852:2016 or EN ISO 16852:2016/Proof of conformity with applicable requirements</w:t>
            </w:r>
          </w:p>
        </w:tc>
        <w:tc>
          <w:tcPr>
            <w:tcW w:w="5386" w:type="dxa"/>
            <w:tcBorders>
              <w:top w:val="nil"/>
              <w:bottom w:val="nil"/>
            </w:tcBorders>
            <w:shd w:val="clear" w:color="auto" w:fill="auto"/>
          </w:tcPr>
          <w:p w14:paraId="5ABD6165" w14:textId="77777777" w:rsidR="00E54024" w:rsidRPr="003E1719" w:rsidRDefault="00E54024" w:rsidP="00411180">
            <w:pPr>
              <w:pStyle w:val="SingleTxtG"/>
              <w:spacing w:before="40"/>
              <w:ind w:left="0" w:right="113"/>
              <w:jc w:val="left"/>
            </w:pPr>
            <w:r w:rsidRPr="003E1719">
              <w:t>N.R.M. from 1 January 2019</w:t>
            </w:r>
            <w:r w:rsidRPr="003E1719">
              <w:br/>
              <w:t>Renewal of the certificate of approval after 31 December 2034</w:t>
            </w:r>
          </w:p>
          <w:p w14:paraId="2E4E4C1D" w14:textId="77777777" w:rsidR="00E54024" w:rsidRPr="003E1719" w:rsidRDefault="00E54024" w:rsidP="00411180">
            <w:pPr>
              <w:pStyle w:val="SingleTxtG"/>
              <w:spacing w:before="40"/>
              <w:ind w:left="0" w:right="113"/>
              <w:jc w:val="left"/>
            </w:pPr>
            <w:r w:rsidRPr="003E1719">
              <w:t>Until that date, the following requirements are applicable on board vessels in service:</w:t>
            </w:r>
          </w:p>
          <w:p w14:paraId="0CCAC802" w14:textId="77777777" w:rsidR="00E54024" w:rsidRPr="003E1719" w:rsidRDefault="00E54024" w:rsidP="00411180">
            <w:pPr>
              <w:pStyle w:val="SingleTxtG"/>
              <w:spacing w:before="40"/>
              <w:ind w:left="0" w:right="113"/>
              <w:jc w:val="left"/>
            </w:pPr>
            <w:r w:rsidRPr="003E1719">
              <w:t xml:space="preserve">High velocity vent valves shall be </w:t>
            </w:r>
          </w:p>
          <w:p w14:paraId="5A67B58A" w14:textId="77777777" w:rsidR="00E54024" w:rsidRPr="003E1719" w:rsidRDefault="00E54024" w:rsidP="00E54024">
            <w:pPr>
              <w:pStyle w:val="Bullet1G"/>
              <w:tabs>
                <w:tab w:val="clear" w:pos="1701"/>
                <w:tab w:val="num" w:pos="7258"/>
              </w:tabs>
              <w:suppressAutoHyphens w:val="0"/>
              <w:spacing w:before="40" w:line="120" w:lineRule="atLeast"/>
              <w:ind w:left="483" w:right="142" w:hanging="285"/>
              <w:jc w:val="left"/>
            </w:pPr>
            <w:r w:rsidRPr="003E1719">
              <w:t>Tested according to ISO 16852:2010 or EN ISO 16852:2010, including the manufacturer’s confirmation in line with Directive 94/9/EC or equivalent, if they have been replaced since 1 January 2015 or are on board vessels built or modified since 1 January 2015.</w:t>
            </w:r>
          </w:p>
          <w:p w14:paraId="57AC4D8B" w14:textId="77777777" w:rsidR="00E54024" w:rsidRPr="003E1719" w:rsidRDefault="00E54024" w:rsidP="00E54024">
            <w:pPr>
              <w:pStyle w:val="Bullet1G"/>
              <w:tabs>
                <w:tab w:val="clear" w:pos="1701"/>
                <w:tab w:val="num" w:pos="7258"/>
              </w:tabs>
              <w:suppressAutoHyphens w:val="0"/>
              <w:spacing w:before="40" w:line="120" w:lineRule="atLeast"/>
              <w:ind w:left="483" w:right="142" w:hanging="285"/>
              <w:jc w:val="left"/>
            </w:pPr>
            <w:r w:rsidRPr="003E1719">
              <w:t>Tested according to EN 12874:2001, including the manufacturer’s confirmation in line with Directive 94/9/EC or equivalent, if they have been replaced since 1 January 2001 or are on board vessels built or modified since 1 January 2001.</w:t>
            </w:r>
          </w:p>
          <w:p w14:paraId="0827A23E" w14:textId="77777777" w:rsidR="00E54024" w:rsidRPr="003E1719" w:rsidRDefault="00E54024" w:rsidP="00E54024">
            <w:pPr>
              <w:pStyle w:val="Bullet1G"/>
              <w:tabs>
                <w:tab w:val="clear" w:pos="1701"/>
                <w:tab w:val="num" w:pos="7258"/>
              </w:tabs>
              <w:suppressAutoHyphens w:val="0"/>
              <w:spacing w:before="40" w:line="120" w:lineRule="atLeast"/>
              <w:ind w:left="483" w:right="142" w:hanging="285"/>
              <w:jc w:val="left"/>
            </w:pPr>
            <w:r w:rsidRPr="003E1719">
              <w:t>Of a type approved by the competent authority for the use prescribed if they were replaced before 1 January 2001 or are on board vessels built or modified before 1 January 2001.</w:t>
            </w:r>
          </w:p>
        </w:tc>
      </w:tr>
      <w:tr w:rsidR="00E54024" w:rsidRPr="003E1719" w14:paraId="494B5A0F" w14:textId="77777777" w:rsidTr="00411180">
        <w:trPr>
          <w:cantSplit/>
          <w:trHeight w:val="269"/>
        </w:trPr>
        <w:tc>
          <w:tcPr>
            <w:tcW w:w="1134" w:type="dxa"/>
            <w:tcBorders>
              <w:top w:val="nil"/>
              <w:bottom w:val="nil"/>
            </w:tcBorders>
            <w:shd w:val="clear" w:color="auto" w:fill="auto"/>
          </w:tcPr>
          <w:p w14:paraId="3FF74CD5" w14:textId="77777777" w:rsidR="00E54024" w:rsidRPr="003E1719" w:rsidRDefault="00E54024" w:rsidP="00411180">
            <w:pPr>
              <w:pStyle w:val="SingleTxtG"/>
              <w:spacing w:before="40"/>
              <w:ind w:left="0" w:right="113"/>
              <w:jc w:val="left"/>
            </w:pPr>
            <w:r w:rsidRPr="003E1719">
              <w:t>7.2.2.19.3</w:t>
            </w:r>
          </w:p>
        </w:tc>
        <w:tc>
          <w:tcPr>
            <w:tcW w:w="3119" w:type="dxa"/>
            <w:tcBorders>
              <w:top w:val="nil"/>
              <w:bottom w:val="nil"/>
            </w:tcBorders>
            <w:shd w:val="clear" w:color="auto" w:fill="auto"/>
          </w:tcPr>
          <w:p w14:paraId="0D4B6292" w14:textId="77777777" w:rsidR="00E54024" w:rsidRPr="003E1719" w:rsidRDefault="00E54024" w:rsidP="00411180">
            <w:pPr>
              <w:pStyle w:val="SingleTxtG"/>
              <w:spacing w:before="40"/>
              <w:ind w:left="0" w:right="113"/>
              <w:jc w:val="left"/>
            </w:pPr>
            <w:r w:rsidRPr="003E1719">
              <w:t>Vessels used for propulsion</w:t>
            </w:r>
          </w:p>
          <w:p w14:paraId="201130B1" w14:textId="77777777" w:rsidR="00E54024" w:rsidRPr="003E1719" w:rsidRDefault="00E54024" w:rsidP="00411180">
            <w:pPr>
              <w:pStyle w:val="SingleTxtG"/>
              <w:spacing w:before="40"/>
              <w:ind w:left="0" w:right="113"/>
              <w:jc w:val="left"/>
            </w:pPr>
            <w:r w:rsidRPr="003E1719">
              <w:t>Adaptation to new provisions</w:t>
            </w:r>
          </w:p>
          <w:p w14:paraId="4E85ABE0" w14:textId="77777777" w:rsidR="00E54024" w:rsidRPr="003E1719" w:rsidRDefault="00E54024" w:rsidP="00411180">
            <w:pPr>
              <w:pStyle w:val="SingleTxtG"/>
              <w:spacing w:before="40"/>
              <w:ind w:left="0" w:right="113"/>
              <w:jc w:val="left"/>
            </w:pPr>
            <w:r w:rsidRPr="003E1719">
              <w:t xml:space="preserve">Provisions of 9.3.3.12.4, 9.3.3.51 </w:t>
            </w:r>
            <w:r w:rsidRPr="003E1719">
              <w:br/>
              <w:t>and 9.3.3.52.1 to 9.3.3.52.8</w:t>
            </w:r>
          </w:p>
        </w:tc>
        <w:tc>
          <w:tcPr>
            <w:tcW w:w="5386" w:type="dxa"/>
            <w:tcBorders>
              <w:top w:val="nil"/>
              <w:bottom w:val="nil"/>
            </w:tcBorders>
            <w:shd w:val="clear" w:color="auto" w:fill="auto"/>
          </w:tcPr>
          <w:p w14:paraId="791F8557" w14:textId="77777777" w:rsidR="00E54024" w:rsidRPr="003E1719" w:rsidRDefault="00E54024" w:rsidP="00411180">
            <w:pPr>
              <w:pStyle w:val="SingleTxtG"/>
              <w:spacing w:before="40"/>
              <w:ind w:left="0" w:right="113"/>
              <w:jc w:val="left"/>
            </w:pPr>
            <w:r w:rsidRPr="003E1719">
              <w:t>N.R.M. from 1 January 2019</w:t>
            </w:r>
            <w:r w:rsidRPr="003E1719">
              <w:br/>
              <w:t>Renewal of certificate of approval after 31 December 2034</w:t>
            </w:r>
          </w:p>
        </w:tc>
      </w:tr>
      <w:tr w:rsidR="00E54024" w:rsidRPr="003E1719" w14:paraId="2AD383E8" w14:textId="77777777" w:rsidTr="00411180">
        <w:trPr>
          <w:cantSplit/>
          <w:trHeight w:val="464"/>
        </w:trPr>
        <w:tc>
          <w:tcPr>
            <w:tcW w:w="1134" w:type="dxa"/>
            <w:tcBorders>
              <w:top w:val="nil"/>
              <w:bottom w:val="nil"/>
            </w:tcBorders>
            <w:shd w:val="clear" w:color="auto" w:fill="auto"/>
          </w:tcPr>
          <w:p w14:paraId="6ACACA3D" w14:textId="77777777" w:rsidR="00E54024" w:rsidRPr="003E1719" w:rsidRDefault="00E54024" w:rsidP="00411180">
            <w:pPr>
              <w:pStyle w:val="SingleTxtG"/>
              <w:spacing w:before="40"/>
              <w:ind w:left="0" w:right="113"/>
              <w:jc w:val="left"/>
            </w:pPr>
            <w:r w:rsidRPr="003E1719">
              <w:t>9.3.1.10.3</w:t>
            </w:r>
          </w:p>
          <w:p w14:paraId="00BD695F" w14:textId="77777777" w:rsidR="00E54024" w:rsidRPr="003E1719" w:rsidRDefault="00E54024" w:rsidP="00411180">
            <w:pPr>
              <w:pStyle w:val="SingleTxtG"/>
              <w:spacing w:before="40"/>
              <w:ind w:left="0" w:right="113"/>
              <w:jc w:val="left"/>
            </w:pPr>
            <w:r w:rsidRPr="003E1719">
              <w:t>9.3.2.10.3</w:t>
            </w:r>
          </w:p>
          <w:p w14:paraId="7D800181" w14:textId="77777777" w:rsidR="00E54024" w:rsidRPr="003E1719" w:rsidRDefault="00E54024" w:rsidP="00411180">
            <w:pPr>
              <w:pStyle w:val="SingleTxtG"/>
              <w:spacing w:before="40"/>
              <w:ind w:left="0" w:right="113"/>
              <w:jc w:val="left"/>
            </w:pPr>
            <w:r w:rsidRPr="003E1719">
              <w:t>9.3.3.10.3</w:t>
            </w:r>
          </w:p>
        </w:tc>
        <w:tc>
          <w:tcPr>
            <w:tcW w:w="3119" w:type="dxa"/>
            <w:tcBorders>
              <w:top w:val="nil"/>
              <w:bottom w:val="nil"/>
            </w:tcBorders>
            <w:shd w:val="clear" w:color="auto" w:fill="auto"/>
          </w:tcPr>
          <w:p w14:paraId="32C6A136" w14:textId="77777777" w:rsidR="00E54024" w:rsidRPr="003E1719" w:rsidRDefault="00E54024" w:rsidP="00411180">
            <w:pPr>
              <w:pStyle w:val="SingleTxtG"/>
              <w:spacing w:before="40"/>
              <w:ind w:left="0" w:right="113"/>
              <w:jc w:val="left"/>
            </w:pPr>
            <w:r w:rsidRPr="003E1719">
              <w:t>Protection wall</w:t>
            </w:r>
          </w:p>
        </w:tc>
        <w:tc>
          <w:tcPr>
            <w:tcW w:w="5386" w:type="dxa"/>
            <w:tcBorders>
              <w:top w:val="nil"/>
              <w:bottom w:val="nil"/>
            </w:tcBorders>
            <w:shd w:val="clear" w:color="auto" w:fill="auto"/>
          </w:tcPr>
          <w:p w14:paraId="0923507D" w14:textId="77777777" w:rsidR="00E54024" w:rsidRPr="003E1719" w:rsidRDefault="00E54024" w:rsidP="00411180">
            <w:pPr>
              <w:pStyle w:val="SingleTxtG"/>
              <w:spacing w:before="40"/>
              <w:ind w:left="0" w:right="113"/>
              <w:jc w:val="left"/>
            </w:pPr>
            <w:r w:rsidRPr="003E1719">
              <w:t>N.R.M. from 1 January 2019</w:t>
            </w:r>
            <w:r w:rsidRPr="003E1719">
              <w:br/>
              <w:t>Renewal of certificate of approval after 31 December 2024</w:t>
            </w:r>
          </w:p>
        </w:tc>
      </w:tr>
      <w:tr w:rsidR="00E54024" w:rsidRPr="003E1719" w14:paraId="0F3DEC3D" w14:textId="77777777" w:rsidTr="00411180">
        <w:trPr>
          <w:cantSplit/>
          <w:trHeight w:val="464"/>
        </w:trPr>
        <w:tc>
          <w:tcPr>
            <w:tcW w:w="1134" w:type="dxa"/>
            <w:tcBorders>
              <w:top w:val="nil"/>
              <w:bottom w:val="nil"/>
            </w:tcBorders>
            <w:shd w:val="clear" w:color="auto" w:fill="auto"/>
          </w:tcPr>
          <w:p w14:paraId="0F78337A" w14:textId="77777777" w:rsidR="00E54024" w:rsidRPr="003E1719" w:rsidRDefault="00E54024" w:rsidP="00411180">
            <w:pPr>
              <w:pStyle w:val="SingleTxtG"/>
              <w:spacing w:before="40"/>
              <w:ind w:left="0" w:right="113"/>
              <w:jc w:val="left"/>
            </w:pPr>
            <w:r w:rsidRPr="003E1719">
              <w:t>9.3.1.10.2</w:t>
            </w:r>
          </w:p>
          <w:p w14:paraId="115B7AC8" w14:textId="77777777" w:rsidR="00E54024" w:rsidRPr="003E1719" w:rsidRDefault="00E54024" w:rsidP="00411180">
            <w:pPr>
              <w:pStyle w:val="SingleTxtG"/>
              <w:spacing w:before="40"/>
              <w:ind w:left="0" w:right="113"/>
              <w:jc w:val="left"/>
            </w:pPr>
            <w:r w:rsidRPr="003E1719">
              <w:t>9.3.2.10.2</w:t>
            </w:r>
          </w:p>
          <w:p w14:paraId="7D820B9E" w14:textId="77777777" w:rsidR="00E54024" w:rsidRPr="003E1719" w:rsidRDefault="00E54024" w:rsidP="00411180">
            <w:pPr>
              <w:pStyle w:val="SingleTxtG"/>
              <w:spacing w:before="40"/>
              <w:ind w:left="0" w:right="113"/>
              <w:jc w:val="left"/>
            </w:pPr>
            <w:r w:rsidRPr="003E1719">
              <w:t>9.3.3.10.2</w:t>
            </w:r>
          </w:p>
          <w:p w14:paraId="010498C0" w14:textId="77777777" w:rsidR="00E54024" w:rsidRPr="003E1719" w:rsidRDefault="00E54024" w:rsidP="00411180">
            <w:pPr>
              <w:pStyle w:val="SingleTxtG"/>
              <w:spacing w:before="40"/>
              <w:ind w:left="0" w:right="113"/>
              <w:jc w:val="left"/>
              <w:rPr>
                <w:i/>
              </w:rPr>
            </w:pPr>
            <w:r w:rsidRPr="003E1719">
              <w:rPr>
                <w:i/>
              </w:rPr>
              <w:t>Amend numbering as follows:</w:t>
            </w:r>
          </w:p>
          <w:p w14:paraId="2864A40A" w14:textId="77777777" w:rsidR="00E54024" w:rsidRPr="003E1719" w:rsidRDefault="00E54024" w:rsidP="00411180">
            <w:pPr>
              <w:pStyle w:val="SingleTxtG"/>
              <w:spacing w:before="40"/>
              <w:ind w:left="0" w:right="113"/>
              <w:jc w:val="left"/>
              <w:rPr>
                <w:b/>
                <w:i/>
              </w:rPr>
            </w:pPr>
            <w:r w:rsidRPr="003E1719">
              <w:rPr>
                <w:b/>
                <w:i/>
              </w:rPr>
              <w:t>9.3.1.10.4</w:t>
            </w:r>
          </w:p>
          <w:p w14:paraId="37F5E681" w14:textId="77777777" w:rsidR="00E54024" w:rsidRPr="003E1719" w:rsidRDefault="00E54024" w:rsidP="00411180">
            <w:pPr>
              <w:pStyle w:val="SingleTxtG"/>
              <w:spacing w:before="40"/>
              <w:ind w:left="0" w:right="113"/>
              <w:jc w:val="left"/>
              <w:rPr>
                <w:b/>
                <w:i/>
              </w:rPr>
            </w:pPr>
            <w:r w:rsidRPr="003E1719">
              <w:rPr>
                <w:b/>
                <w:i/>
              </w:rPr>
              <w:t>9.3.2.10.4</w:t>
            </w:r>
          </w:p>
          <w:p w14:paraId="6F98C428" w14:textId="77777777" w:rsidR="00E54024" w:rsidRPr="003E1719" w:rsidRDefault="00E54024" w:rsidP="00411180">
            <w:pPr>
              <w:pStyle w:val="SingleTxtG"/>
              <w:spacing w:before="40"/>
              <w:ind w:left="0" w:right="113"/>
              <w:jc w:val="left"/>
            </w:pPr>
            <w:r w:rsidRPr="003E1719">
              <w:rPr>
                <w:b/>
                <w:i/>
              </w:rPr>
              <w:t>9.3.3.10.4</w:t>
            </w:r>
          </w:p>
        </w:tc>
        <w:tc>
          <w:tcPr>
            <w:tcW w:w="3119" w:type="dxa"/>
            <w:tcBorders>
              <w:top w:val="nil"/>
              <w:bottom w:val="nil"/>
            </w:tcBorders>
            <w:shd w:val="clear" w:color="auto" w:fill="auto"/>
          </w:tcPr>
          <w:p w14:paraId="52AA1A3B" w14:textId="77777777" w:rsidR="00E54024" w:rsidRPr="003E1719" w:rsidRDefault="00E54024" w:rsidP="00411180">
            <w:pPr>
              <w:pStyle w:val="SingleTxtG"/>
              <w:spacing w:before="40"/>
              <w:ind w:left="0" w:right="113"/>
              <w:jc w:val="left"/>
              <w:rPr>
                <w:i/>
              </w:rPr>
            </w:pPr>
            <w:r w:rsidRPr="003E1719">
              <w:rPr>
                <w:i/>
              </w:rPr>
              <w:t>Unchanged</w:t>
            </w:r>
          </w:p>
        </w:tc>
        <w:tc>
          <w:tcPr>
            <w:tcW w:w="5386" w:type="dxa"/>
            <w:tcBorders>
              <w:top w:val="nil"/>
              <w:bottom w:val="nil"/>
            </w:tcBorders>
            <w:shd w:val="clear" w:color="auto" w:fill="auto"/>
          </w:tcPr>
          <w:p w14:paraId="62BD3242" w14:textId="77777777" w:rsidR="00E54024" w:rsidRPr="003E1719" w:rsidRDefault="00E54024" w:rsidP="00411180">
            <w:pPr>
              <w:pStyle w:val="SingleTxtG"/>
              <w:spacing w:before="40"/>
              <w:ind w:left="0" w:right="113"/>
              <w:jc w:val="left"/>
              <w:rPr>
                <w:i/>
              </w:rPr>
            </w:pPr>
            <w:r w:rsidRPr="003E1719">
              <w:rPr>
                <w:i/>
              </w:rPr>
              <w:t>Unchanged</w:t>
            </w:r>
          </w:p>
        </w:tc>
      </w:tr>
      <w:tr w:rsidR="00E54024" w:rsidRPr="003E1719" w14:paraId="3CDC2ECF" w14:textId="77777777" w:rsidTr="00411180">
        <w:trPr>
          <w:cantSplit/>
          <w:trHeight w:val="283"/>
        </w:trPr>
        <w:tc>
          <w:tcPr>
            <w:tcW w:w="1134" w:type="dxa"/>
            <w:tcBorders>
              <w:top w:val="nil"/>
            </w:tcBorders>
            <w:shd w:val="clear" w:color="auto" w:fill="auto"/>
          </w:tcPr>
          <w:p w14:paraId="559CA6F7" w14:textId="77777777" w:rsidR="00E54024" w:rsidRPr="003E1719" w:rsidRDefault="00E54024" w:rsidP="00411180">
            <w:pPr>
              <w:pStyle w:val="SingleTxtG"/>
              <w:spacing w:before="40"/>
              <w:ind w:left="0" w:right="113"/>
              <w:jc w:val="left"/>
            </w:pPr>
            <w:r w:rsidRPr="003E1719">
              <w:t>9.3.1.12.6</w:t>
            </w:r>
          </w:p>
          <w:p w14:paraId="75BE4485" w14:textId="77777777" w:rsidR="00E54024" w:rsidRPr="003E1719" w:rsidRDefault="00E54024" w:rsidP="00411180">
            <w:pPr>
              <w:pStyle w:val="SingleTxtG"/>
              <w:spacing w:before="40"/>
              <w:ind w:left="0" w:right="113"/>
              <w:jc w:val="left"/>
            </w:pPr>
            <w:r w:rsidRPr="003E1719">
              <w:t>9.3.2.12.6</w:t>
            </w:r>
          </w:p>
          <w:p w14:paraId="1F5786A6" w14:textId="77777777" w:rsidR="00E54024" w:rsidRPr="003E1719" w:rsidRDefault="00E54024" w:rsidP="00411180">
            <w:pPr>
              <w:pStyle w:val="SingleTxtG"/>
              <w:spacing w:before="40"/>
              <w:ind w:left="0" w:right="113"/>
              <w:jc w:val="left"/>
            </w:pPr>
            <w:r w:rsidRPr="003E1719">
              <w:t>9.3.3.12.6</w:t>
            </w:r>
          </w:p>
        </w:tc>
        <w:tc>
          <w:tcPr>
            <w:tcW w:w="3119" w:type="dxa"/>
            <w:tcBorders>
              <w:top w:val="nil"/>
            </w:tcBorders>
            <w:shd w:val="clear" w:color="auto" w:fill="auto"/>
          </w:tcPr>
          <w:p w14:paraId="7BD54A2B" w14:textId="77777777" w:rsidR="00E54024" w:rsidRPr="003E1719" w:rsidRDefault="00E54024" w:rsidP="00411180">
            <w:pPr>
              <w:pStyle w:val="SingleTxtG"/>
              <w:spacing w:before="40"/>
              <w:ind w:left="0" w:right="113"/>
              <w:jc w:val="left"/>
            </w:pPr>
            <w:r w:rsidRPr="003E1719">
              <w:t>Distance between ventilation openings of accommodation and service spaces and the cargo area</w:t>
            </w:r>
          </w:p>
        </w:tc>
        <w:tc>
          <w:tcPr>
            <w:tcW w:w="5386" w:type="dxa"/>
            <w:tcBorders>
              <w:top w:val="nil"/>
            </w:tcBorders>
            <w:shd w:val="clear" w:color="auto" w:fill="auto"/>
          </w:tcPr>
          <w:p w14:paraId="408B58D8" w14:textId="77777777" w:rsidR="00E54024" w:rsidRPr="003E1719" w:rsidRDefault="00E54024" w:rsidP="00411180">
            <w:pPr>
              <w:pStyle w:val="SingleTxtG"/>
              <w:spacing w:before="40"/>
              <w:ind w:left="0" w:right="113"/>
              <w:jc w:val="left"/>
            </w:pPr>
            <w:r w:rsidRPr="003E1719">
              <w:t>N.R.M. from 1 January 2003</w:t>
            </w:r>
            <w:r w:rsidRPr="003E1719">
              <w:br/>
              <w:t>Renewal of certificate of approval after 31 December 2034</w:t>
            </w:r>
          </w:p>
        </w:tc>
      </w:tr>
      <w:tr w:rsidR="00E54024" w:rsidRPr="003E1719" w14:paraId="73FFED05" w14:textId="77777777" w:rsidTr="00411180">
        <w:trPr>
          <w:cantSplit/>
          <w:trHeight w:val="464"/>
        </w:trPr>
        <w:tc>
          <w:tcPr>
            <w:tcW w:w="1134" w:type="dxa"/>
            <w:shd w:val="clear" w:color="auto" w:fill="auto"/>
          </w:tcPr>
          <w:p w14:paraId="65FC9AF5" w14:textId="77777777" w:rsidR="00E54024" w:rsidRPr="003E1719" w:rsidRDefault="00E54024" w:rsidP="00411180">
            <w:pPr>
              <w:pStyle w:val="SingleTxtG"/>
              <w:spacing w:before="40"/>
              <w:ind w:left="0" w:right="113"/>
              <w:jc w:val="left"/>
            </w:pPr>
            <w:r w:rsidRPr="003E1719">
              <w:lastRenderedPageBreak/>
              <w:t>9.3.1.12.6</w:t>
            </w:r>
          </w:p>
          <w:p w14:paraId="26D18817" w14:textId="77777777" w:rsidR="00E54024" w:rsidRPr="003E1719" w:rsidRDefault="00E54024" w:rsidP="00411180">
            <w:pPr>
              <w:pStyle w:val="SingleTxtG"/>
              <w:spacing w:before="40"/>
              <w:ind w:left="0" w:right="113"/>
              <w:jc w:val="left"/>
            </w:pPr>
            <w:r w:rsidRPr="003E1719">
              <w:t>9.3.2.12.6</w:t>
            </w:r>
          </w:p>
          <w:p w14:paraId="4F5EA116" w14:textId="77777777" w:rsidR="00E54024" w:rsidRPr="003E1719" w:rsidRDefault="00E54024" w:rsidP="00411180">
            <w:pPr>
              <w:pStyle w:val="SingleTxtG"/>
              <w:spacing w:before="40"/>
              <w:ind w:left="0" w:right="113"/>
              <w:jc w:val="left"/>
            </w:pPr>
            <w:r w:rsidRPr="003E1719">
              <w:t>9.3.3.12.6</w:t>
            </w:r>
          </w:p>
        </w:tc>
        <w:tc>
          <w:tcPr>
            <w:tcW w:w="3119" w:type="dxa"/>
            <w:shd w:val="clear" w:color="auto" w:fill="auto"/>
          </w:tcPr>
          <w:p w14:paraId="7C56B4D0" w14:textId="77777777" w:rsidR="00E54024" w:rsidRPr="003E1719" w:rsidRDefault="00E54024" w:rsidP="00411180">
            <w:pPr>
              <w:pStyle w:val="SingleTxtG"/>
              <w:spacing w:before="40"/>
              <w:ind w:left="0" w:right="113"/>
              <w:jc w:val="left"/>
            </w:pPr>
            <w:r w:rsidRPr="003E1719">
              <w:t>Permanently installed devices according to 9.3.x.40.2.2 (c)</w:t>
            </w:r>
          </w:p>
        </w:tc>
        <w:tc>
          <w:tcPr>
            <w:tcW w:w="5386" w:type="dxa"/>
            <w:shd w:val="clear" w:color="auto" w:fill="auto"/>
          </w:tcPr>
          <w:p w14:paraId="25637804" w14:textId="77777777" w:rsidR="00E54024" w:rsidRPr="003E1719" w:rsidRDefault="00E54024" w:rsidP="00411180">
            <w:pPr>
              <w:pStyle w:val="SingleTxtG"/>
              <w:spacing w:before="40"/>
              <w:ind w:left="0" w:right="113"/>
              <w:jc w:val="left"/>
            </w:pPr>
            <w:r w:rsidRPr="003E1719">
              <w:t>N.R.M. from 1 January 2003</w:t>
            </w:r>
            <w:r w:rsidRPr="003E1719">
              <w:br/>
              <w:t>Renewal of certificate of approval after 31 December 2018</w:t>
            </w:r>
          </w:p>
        </w:tc>
      </w:tr>
      <w:tr w:rsidR="00E54024" w:rsidRPr="003E1719" w14:paraId="5681A6A2" w14:textId="77777777" w:rsidTr="00411180">
        <w:trPr>
          <w:cantSplit/>
          <w:trHeight w:val="464"/>
        </w:trPr>
        <w:tc>
          <w:tcPr>
            <w:tcW w:w="1134" w:type="dxa"/>
            <w:shd w:val="clear" w:color="auto" w:fill="auto"/>
          </w:tcPr>
          <w:p w14:paraId="3C34C22B" w14:textId="77777777" w:rsidR="00E54024" w:rsidRPr="003E1719" w:rsidRDefault="00E54024" w:rsidP="00411180">
            <w:pPr>
              <w:pStyle w:val="SingleTxtG"/>
              <w:spacing w:before="40"/>
              <w:ind w:left="0" w:right="113"/>
              <w:jc w:val="left"/>
            </w:pPr>
            <w:r w:rsidRPr="003E1719">
              <w:t>9.3.3.12.7</w:t>
            </w:r>
          </w:p>
        </w:tc>
        <w:tc>
          <w:tcPr>
            <w:tcW w:w="3119" w:type="dxa"/>
            <w:shd w:val="clear" w:color="auto" w:fill="auto"/>
          </w:tcPr>
          <w:p w14:paraId="4F09AE15" w14:textId="77777777" w:rsidR="00E54024" w:rsidRPr="003E1719" w:rsidRDefault="00E54024" w:rsidP="00411180">
            <w:pPr>
              <w:pStyle w:val="SingleTxtG"/>
              <w:spacing w:before="40"/>
              <w:ind w:left="0" w:right="113"/>
              <w:jc w:val="left"/>
              <w:rPr>
                <w:i/>
              </w:rPr>
            </w:pPr>
            <w:r w:rsidRPr="003E1719">
              <w:rPr>
                <w:i/>
              </w:rPr>
              <w:t>Delete</w:t>
            </w:r>
          </w:p>
        </w:tc>
        <w:tc>
          <w:tcPr>
            <w:tcW w:w="5386" w:type="dxa"/>
            <w:shd w:val="clear" w:color="auto" w:fill="auto"/>
          </w:tcPr>
          <w:p w14:paraId="416839E4" w14:textId="77777777" w:rsidR="00E54024" w:rsidRPr="003E1719" w:rsidRDefault="00E54024" w:rsidP="00411180">
            <w:pPr>
              <w:pStyle w:val="SingleTxtG"/>
              <w:spacing w:before="40"/>
              <w:ind w:left="0" w:right="113"/>
              <w:jc w:val="left"/>
            </w:pPr>
          </w:p>
        </w:tc>
      </w:tr>
      <w:tr w:rsidR="00E54024" w:rsidRPr="003E1719" w14:paraId="30E61466" w14:textId="77777777" w:rsidTr="00411180">
        <w:trPr>
          <w:cantSplit/>
          <w:trHeight w:val="464"/>
        </w:trPr>
        <w:tc>
          <w:tcPr>
            <w:tcW w:w="1134" w:type="dxa"/>
            <w:tcBorders>
              <w:bottom w:val="nil"/>
            </w:tcBorders>
            <w:shd w:val="clear" w:color="auto" w:fill="auto"/>
          </w:tcPr>
          <w:p w14:paraId="46E287A4" w14:textId="77777777" w:rsidR="00E54024" w:rsidRPr="003E1719" w:rsidRDefault="00E54024" w:rsidP="00411180">
            <w:pPr>
              <w:pStyle w:val="SingleTxtG"/>
              <w:spacing w:before="40"/>
              <w:ind w:left="0" w:right="0"/>
              <w:jc w:val="left"/>
            </w:pPr>
            <w:r w:rsidRPr="003E1719">
              <w:t>9.3.2.22.4 (b) 9.3.3.22.4 (b)</w:t>
            </w:r>
          </w:p>
          <w:p w14:paraId="7B7A82E7" w14:textId="77777777" w:rsidR="00E54024" w:rsidRPr="003E1719" w:rsidRDefault="00E54024" w:rsidP="00411180">
            <w:pPr>
              <w:pStyle w:val="SingleTxtG"/>
              <w:spacing w:before="40"/>
              <w:ind w:left="0" w:right="113"/>
              <w:jc w:val="left"/>
              <w:rPr>
                <w:i/>
              </w:rPr>
            </w:pPr>
            <w:r w:rsidRPr="003E1719">
              <w:rPr>
                <w:i/>
              </w:rPr>
              <w:t>Amend numbering as follows:</w:t>
            </w:r>
          </w:p>
          <w:p w14:paraId="25FCE070" w14:textId="77777777" w:rsidR="00E54024" w:rsidRPr="003E1719" w:rsidRDefault="00E54024" w:rsidP="00411180">
            <w:pPr>
              <w:pStyle w:val="SingleTxtG"/>
              <w:spacing w:before="40"/>
              <w:ind w:left="0" w:right="0"/>
              <w:jc w:val="left"/>
              <w:rPr>
                <w:b/>
                <w:bCs/>
                <w:i/>
                <w:iCs/>
              </w:rPr>
            </w:pPr>
            <w:r w:rsidRPr="003E1719">
              <w:rPr>
                <w:b/>
                <w:bCs/>
                <w:i/>
                <w:iCs/>
              </w:rPr>
              <w:t>9.3.2.22.4 (a)</w:t>
            </w:r>
          </w:p>
          <w:p w14:paraId="713B00BA" w14:textId="77777777" w:rsidR="00E54024" w:rsidRPr="003E1719" w:rsidRDefault="00E54024" w:rsidP="00411180">
            <w:pPr>
              <w:pStyle w:val="SingleTxtG"/>
              <w:spacing w:before="40"/>
              <w:ind w:left="0" w:right="0"/>
              <w:jc w:val="left"/>
              <w:rPr>
                <w:i/>
              </w:rPr>
            </w:pPr>
            <w:r w:rsidRPr="003E1719">
              <w:rPr>
                <w:b/>
                <w:bCs/>
                <w:i/>
                <w:iCs/>
              </w:rPr>
              <w:t>9.3.3.22.4 (e)</w:t>
            </w:r>
          </w:p>
        </w:tc>
        <w:tc>
          <w:tcPr>
            <w:tcW w:w="3119" w:type="dxa"/>
            <w:tcBorders>
              <w:bottom w:val="nil"/>
            </w:tcBorders>
            <w:shd w:val="clear" w:color="auto" w:fill="auto"/>
          </w:tcPr>
          <w:p w14:paraId="7F97C9D1" w14:textId="77777777" w:rsidR="00E54024" w:rsidRPr="003E1719" w:rsidRDefault="00E54024" w:rsidP="00411180">
            <w:pPr>
              <w:pStyle w:val="SingleTxtG"/>
              <w:spacing w:before="40"/>
              <w:ind w:left="0" w:right="-139"/>
              <w:jc w:val="left"/>
            </w:pPr>
            <w:r w:rsidRPr="003E1719">
              <w:t>Set pressure of relief valve/high-velocity vent valve</w:t>
            </w:r>
          </w:p>
        </w:tc>
        <w:tc>
          <w:tcPr>
            <w:tcW w:w="5386" w:type="dxa"/>
            <w:tcBorders>
              <w:bottom w:val="nil"/>
            </w:tcBorders>
            <w:shd w:val="clear" w:color="auto" w:fill="auto"/>
          </w:tcPr>
          <w:p w14:paraId="7D2646A4" w14:textId="77777777" w:rsidR="00E54024" w:rsidRPr="003E1719" w:rsidRDefault="00E54024" w:rsidP="00411180">
            <w:pPr>
              <w:pStyle w:val="SingleTxtG"/>
              <w:spacing w:before="40"/>
              <w:ind w:left="0" w:right="113"/>
              <w:jc w:val="left"/>
            </w:pPr>
            <w:r w:rsidRPr="003E1719">
              <w:t>N.R.M.</w:t>
            </w:r>
            <w:r w:rsidRPr="003E1719">
              <w:br/>
              <w:t>Renewal of certificate of approval after 31 December 2018</w:t>
            </w:r>
          </w:p>
          <w:p w14:paraId="4070FB30" w14:textId="77777777" w:rsidR="00E54024" w:rsidRPr="003E1719" w:rsidRDefault="00E54024" w:rsidP="00411180">
            <w:pPr>
              <w:pStyle w:val="SingleTxtG"/>
              <w:spacing w:before="40"/>
              <w:ind w:left="0" w:right="113"/>
              <w:jc w:val="left"/>
            </w:pPr>
          </w:p>
          <w:p w14:paraId="496132C9" w14:textId="77777777" w:rsidR="00E54024" w:rsidRPr="003E1719" w:rsidRDefault="00E54024" w:rsidP="00411180">
            <w:pPr>
              <w:pStyle w:val="SingleTxtG"/>
              <w:spacing w:before="40"/>
              <w:ind w:left="0" w:right="113"/>
              <w:jc w:val="left"/>
              <w:rPr>
                <w:i/>
              </w:rPr>
            </w:pPr>
            <w:r w:rsidRPr="003E1719">
              <w:rPr>
                <w:i/>
              </w:rPr>
              <w:t>Unchanged</w:t>
            </w:r>
          </w:p>
        </w:tc>
      </w:tr>
      <w:tr w:rsidR="00E54024" w:rsidRPr="003E1719" w14:paraId="01A0B6B3" w14:textId="77777777" w:rsidTr="00411180">
        <w:trPr>
          <w:cantSplit/>
          <w:trHeight w:val="464"/>
        </w:trPr>
        <w:tc>
          <w:tcPr>
            <w:tcW w:w="1134" w:type="dxa"/>
            <w:tcBorders>
              <w:top w:val="nil"/>
              <w:bottom w:val="nil"/>
            </w:tcBorders>
            <w:shd w:val="clear" w:color="auto" w:fill="auto"/>
          </w:tcPr>
          <w:p w14:paraId="05A95C8F" w14:textId="77777777" w:rsidR="00E54024" w:rsidRPr="003E1719" w:rsidRDefault="00E54024" w:rsidP="00411180">
            <w:pPr>
              <w:pStyle w:val="SingleTxtG"/>
              <w:spacing w:before="40"/>
              <w:ind w:left="0" w:right="113"/>
              <w:jc w:val="left"/>
            </w:pPr>
            <w:r w:rsidRPr="003E1719">
              <w:t>9.3.1.22.3</w:t>
            </w:r>
          </w:p>
          <w:p w14:paraId="4D5082B6" w14:textId="77777777" w:rsidR="00E54024" w:rsidRPr="003E1719" w:rsidRDefault="00E54024" w:rsidP="00411180">
            <w:pPr>
              <w:pStyle w:val="SingleTxtG"/>
              <w:spacing w:before="40"/>
              <w:ind w:left="0" w:right="0"/>
              <w:jc w:val="left"/>
            </w:pPr>
            <w:r w:rsidRPr="003E1719">
              <w:t>9.3.2.22.4 (b) 9.3.3.22.4 (b)</w:t>
            </w:r>
          </w:p>
          <w:p w14:paraId="24B352C4" w14:textId="77777777" w:rsidR="00E54024" w:rsidRPr="003E1719" w:rsidRDefault="00E54024" w:rsidP="00411180">
            <w:pPr>
              <w:pStyle w:val="SingleTxtG"/>
              <w:spacing w:before="40"/>
              <w:ind w:left="0" w:right="113"/>
              <w:jc w:val="left"/>
              <w:rPr>
                <w:i/>
              </w:rPr>
            </w:pPr>
            <w:r w:rsidRPr="003E1719">
              <w:rPr>
                <w:i/>
              </w:rPr>
              <w:t>Amend numbering as follows:</w:t>
            </w:r>
          </w:p>
          <w:p w14:paraId="0E7AEA18" w14:textId="77777777" w:rsidR="00E54024" w:rsidRPr="003E1719" w:rsidRDefault="00E54024" w:rsidP="00411180">
            <w:pPr>
              <w:pStyle w:val="SingleTxtG"/>
              <w:spacing w:before="40"/>
              <w:ind w:left="0" w:right="113"/>
              <w:jc w:val="left"/>
              <w:rPr>
                <w:b/>
                <w:i/>
              </w:rPr>
            </w:pPr>
            <w:r w:rsidRPr="003E1719">
              <w:rPr>
                <w:b/>
                <w:i/>
              </w:rPr>
              <w:t>9.3.1.22.3</w:t>
            </w:r>
          </w:p>
          <w:p w14:paraId="1C7359BC" w14:textId="77777777" w:rsidR="00E54024" w:rsidRPr="003E1719" w:rsidRDefault="00E54024" w:rsidP="00411180">
            <w:pPr>
              <w:pStyle w:val="SingleTxtG"/>
              <w:spacing w:before="40"/>
              <w:ind w:left="0" w:right="0"/>
              <w:jc w:val="left"/>
              <w:rPr>
                <w:b/>
                <w:i/>
              </w:rPr>
            </w:pPr>
            <w:r w:rsidRPr="003E1719">
              <w:rPr>
                <w:b/>
                <w:i/>
              </w:rPr>
              <w:t>9.3.2.22.4 (a)</w:t>
            </w:r>
          </w:p>
          <w:p w14:paraId="104651EC" w14:textId="77777777" w:rsidR="00E54024" w:rsidRPr="003E1719" w:rsidRDefault="00E54024" w:rsidP="00411180">
            <w:pPr>
              <w:pStyle w:val="SingleTxtG"/>
              <w:spacing w:before="40"/>
              <w:ind w:left="0" w:right="0"/>
              <w:jc w:val="left"/>
            </w:pPr>
            <w:r w:rsidRPr="003E1719">
              <w:rPr>
                <w:b/>
                <w:i/>
              </w:rPr>
              <w:t>9.3.3.22.4 (a)</w:t>
            </w:r>
          </w:p>
        </w:tc>
        <w:tc>
          <w:tcPr>
            <w:tcW w:w="3119" w:type="dxa"/>
            <w:tcBorders>
              <w:top w:val="nil"/>
              <w:bottom w:val="nil"/>
            </w:tcBorders>
            <w:shd w:val="clear" w:color="auto" w:fill="auto"/>
          </w:tcPr>
          <w:p w14:paraId="74C18F4A" w14:textId="77777777" w:rsidR="00E54024" w:rsidRPr="003E1719" w:rsidRDefault="00E54024" w:rsidP="00411180">
            <w:pPr>
              <w:pStyle w:val="SingleTxtG"/>
              <w:spacing w:before="40"/>
              <w:ind w:left="0" w:right="-139"/>
              <w:jc w:val="left"/>
            </w:pPr>
            <w:r w:rsidRPr="003E1719">
              <w:t>Position of exhaust outlets of pressure relief valves/high velocity vent valves above the deck</w:t>
            </w:r>
          </w:p>
        </w:tc>
        <w:tc>
          <w:tcPr>
            <w:tcW w:w="5386" w:type="dxa"/>
            <w:tcBorders>
              <w:top w:val="nil"/>
              <w:bottom w:val="nil"/>
            </w:tcBorders>
            <w:shd w:val="clear" w:color="auto" w:fill="auto"/>
          </w:tcPr>
          <w:p w14:paraId="40A311CE" w14:textId="77777777" w:rsidR="00E54024" w:rsidRPr="003E1719" w:rsidRDefault="00E54024" w:rsidP="00411180">
            <w:pPr>
              <w:pStyle w:val="SingleTxtG"/>
              <w:spacing w:before="40"/>
              <w:ind w:left="0" w:right="113"/>
              <w:jc w:val="left"/>
            </w:pPr>
            <w:r w:rsidRPr="003E1719">
              <w:t>N.R.M.</w:t>
            </w:r>
            <w:r w:rsidRPr="003E1719">
              <w:br/>
              <w:t>Renewal of certificate of approval after 31 December 2018</w:t>
            </w:r>
          </w:p>
          <w:p w14:paraId="4AEED27E" w14:textId="77777777" w:rsidR="00E54024" w:rsidRPr="003E1719" w:rsidRDefault="00E54024" w:rsidP="00411180">
            <w:pPr>
              <w:pStyle w:val="SingleTxtG"/>
              <w:spacing w:before="40"/>
              <w:ind w:left="0" w:right="113"/>
              <w:jc w:val="left"/>
            </w:pPr>
          </w:p>
          <w:p w14:paraId="470E10A0" w14:textId="77777777" w:rsidR="00E54024" w:rsidRPr="003E1719" w:rsidRDefault="00E54024" w:rsidP="00411180">
            <w:pPr>
              <w:pStyle w:val="SingleTxtG"/>
              <w:spacing w:before="40"/>
              <w:ind w:left="0" w:right="113"/>
              <w:jc w:val="left"/>
              <w:rPr>
                <w:i/>
              </w:rPr>
            </w:pPr>
            <w:r w:rsidRPr="003E1719">
              <w:rPr>
                <w:i/>
              </w:rPr>
              <w:t>Unchanged</w:t>
            </w:r>
          </w:p>
        </w:tc>
      </w:tr>
      <w:tr w:rsidR="00E54024" w:rsidRPr="003E1719" w14:paraId="4995E90A" w14:textId="77777777" w:rsidTr="00411180">
        <w:trPr>
          <w:cantSplit/>
          <w:trHeight w:val="464"/>
        </w:trPr>
        <w:tc>
          <w:tcPr>
            <w:tcW w:w="1134" w:type="dxa"/>
            <w:tcBorders>
              <w:top w:val="nil"/>
              <w:bottom w:val="nil"/>
            </w:tcBorders>
            <w:shd w:val="clear" w:color="auto" w:fill="auto"/>
          </w:tcPr>
          <w:p w14:paraId="0D8DAC13" w14:textId="77777777" w:rsidR="00E54024" w:rsidRPr="003E1719" w:rsidRDefault="00E54024" w:rsidP="00411180">
            <w:pPr>
              <w:pStyle w:val="SingleTxtG"/>
              <w:spacing w:before="40"/>
              <w:ind w:left="0" w:right="113"/>
              <w:jc w:val="left"/>
            </w:pPr>
            <w:r w:rsidRPr="003E1719">
              <w:t>9.3.1.51.3</w:t>
            </w:r>
          </w:p>
          <w:p w14:paraId="0F0F0D7A" w14:textId="77777777" w:rsidR="00E54024" w:rsidRPr="003E1719" w:rsidRDefault="00E54024" w:rsidP="00411180">
            <w:pPr>
              <w:pStyle w:val="SingleTxtG"/>
              <w:spacing w:before="40"/>
              <w:ind w:left="0" w:right="113"/>
              <w:jc w:val="left"/>
            </w:pPr>
            <w:r w:rsidRPr="003E1719">
              <w:t>9.3.2.51.3</w:t>
            </w:r>
          </w:p>
          <w:p w14:paraId="4F84C59E" w14:textId="77777777" w:rsidR="00E54024" w:rsidRPr="003E1719" w:rsidRDefault="00E54024" w:rsidP="00411180">
            <w:pPr>
              <w:pStyle w:val="SingleTxtG"/>
              <w:spacing w:before="40"/>
              <w:ind w:left="0" w:right="113"/>
              <w:jc w:val="left"/>
            </w:pPr>
            <w:r w:rsidRPr="003E1719">
              <w:t>9.3.3.51.3</w:t>
            </w:r>
          </w:p>
        </w:tc>
        <w:tc>
          <w:tcPr>
            <w:tcW w:w="3119" w:type="dxa"/>
            <w:tcBorders>
              <w:top w:val="nil"/>
              <w:bottom w:val="nil"/>
            </w:tcBorders>
            <w:shd w:val="clear" w:color="auto" w:fill="auto"/>
          </w:tcPr>
          <w:p w14:paraId="339E1AC0" w14:textId="77777777" w:rsidR="00E54024" w:rsidRPr="003E1719" w:rsidRDefault="00E54024" w:rsidP="00411180">
            <w:pPr>
              <w:pStyle w:val="SingleTxtG"/>
              <w:spacing w:before="40"/>
              <w:ind w:left="0" w:right="-139"/>
              <w:jc w:val="left"/>
              <w:rPr>
                <w:i/>
              </w:rPr>
            </w:pPr>
            <w:r w:rsidRPr="003E1719">
              <w:rPr>
                <w:i/>
              </w:rPr>
              <w:t>Delete</w:t>
            </w:r>
          </w:p>
        </w:tc>
        <w:tc>
          <w:tcPr>
            <w:tcW w:w="5386" w:type="dxa"/>
            <w:tcBorders>
              <w:top w:val="nil"/>
              <w:bottom w:val="nil"/>
            </w:tcBorders>
            <w:shd w:val="clear" w:color="auto" w:fill="auto"/>
          </w:tcPr>
          <w:p w14:paraId="5374F989" w14:textId="77777777" w:rsidR="00E54024" w:rsidRPr="003E1719" w:rsidRDefault="00E54024" w:rsidP="00411180">
            <w:pPr>
              <w:pStyle w:val="SingleTxtG"/>
              <w:spacing w:before="40"/>
              <w:ind w:left="0" w:right="113"/>
              <w:jc w:val="left"/>
            </w:pPr>
          </w:p>
        </w:tc>
      </w:tr>
      <w:tr w:rsidR="00E54024" w:rsidRPr="003E1719" w14:paraId="36F2B32C" w14:textId="77777777" w:rsidTr="00411180">
        <w:trPr>
          <w:cantSplit/>
          <w:trHeight w:val="464"/>
        </w:trPr>
        <w:tc>
          <w:tcPr>
            <w:tcW w:w="1134" w:type="dxa"/>
            <w:tcBorders>
              <w:top w:val="nil"/>
              <w:bottom w:val="nil"/>
            </w:tcBorders>
            <w:shd w:val="clear" w:color="auto" w:fill="auto"/>
          </w:tcPr>
          <w:p w14:paraId="171A1088" w14:textId="77777777" w:rsidR="00E54024" w:rsidRPr="003E1719" w:rsidRDefault="00E54024" w:rsidP="00411180">
            <w:pPr>
              <w:pStyle w:val="SingleTxtG"/>
              <w:spacing w:before="40"/>
              <w:ind w:left="0" w:right="113"/>
              <w:jc w:val="left"/>
            </w:pPr>
            <w:r w:rsidRPr="003E1719">
              <w:t>9.3.1.31.4</w:t>
            </w:r>
          </w:p>
          <w:p w14:paraId="5DF8FA76" w14:textId="77777777" w:rsidR="00E54024" w:rsidRPr="003E1719" w:rsidRDefault="00E54024" w:rsidP="00411180">
            <w:pPr>
              <w:pStyle w:val="SingleTxtG"/>
              <w:spacing w:before="40"/>
              <w:ind w:left="0" w:right="113"/>
              <w:jc w:val="left"/>
            </w:pPr>
            <w:r w:rsidRPr="003E1719">
              <w:t>9.3.2.31.4</w:t>
            </w:r>
          </w:p>
          <w:p w14:paraId="33AD5E87" w14:textId="77777777" w:rsidR="00E54024" w:rsidRPr="003E1719" w:rsidRDefault="00E54024" w:rsidP="00411180">
            <w:pPr>
              <w:pStyle w:val="SingleTxtG"/>
              <w:spacing w:before="40"/>
              <w:ind w:left="0" w:right="113"/>
              <w:jc w:val="left"/>
            </w:pPr>
            <w:r w:rsidRPr="003E1719">
              <w:t>9.3.3.31.4</w:t>
            </w:r>
          </w:p>
          <w:p w14:paraId="1D103CD5" w14:textId="77777777" w:rsidR="00E54024" w:rsidRPr="003E1719" w:rsidRDefault="00E54024" w:rsidP="00411180">
            <w:pPr>
              <w:pStyle w:val="SingleTxtG"/>
              <w:spacing w:before="40"/>
              <w:ind w:left="0" w:right="113"/>
              <w:jc w:val="left"/>
              <w:rPr>
                <w:i/>
              </w:rPr>
            </w:pPr>
            <w:r w:rsidRPr="003E1719">
              <w:rPr>
                <w:i/>
              </w:rPr>
              <w:t>Amend numbering as follows:</w:t>
            </w:r>
          </w:p>
          <w:p w14:paraId="12FA7E6A" w14:textId="77777777" w:rsidR="00E54024" w:rsidRPr="003E1719" w:rsidRDefault="00E54024" w:rsidP="00411180">
            <w:pPr>
              <w:pStyle w:val="SingleTxtG"/>
              <w:spacing w:before="40"/>
              <w:ind w:left="0" w:right="113"/>
              <w:jc w:val="left"/>
              <w:rPr>
                <w:b/>
                <w:i/>
              </w:rPr>
            </w:pPr>
            <w:r w:rsidRPr="003E1719">
              <w:rPr>
                <w:b/>
                <w:i/>
              </w:rPr>
              <w:t>9.3.1.51 (b)</w:t>
            </w:r>
          </w:p>
          <w:p w14:paraId="2ED0637A" w14:textId="77777777" w:rsidR="00E54024" w:rsidRPr="003E1719" w:rsidRDefault="00E54024" w:rsidP="00411180">
            <w:pPr>
              <w:pStyle w:val="SingleTxtG"/>
              <w:spacing w:before="40"/>
              <w:ind w:left="0" w:right="113"/>
              <w:jc w:val="left"/>
              <w:rPr>
                <w:b/>
                <w:i/>
              </w:rPr>
            </w:pPr>
            <w:r w:rsidRPr="003E1719">
              <w:rPr>
                <w:b/>
                <w:i/>
              </w:rPr>
              <w:t>9.3.2.51 (b)</w:t>
            </w:r>
          </w:p>
          <w:p w14:paraId="0B85174A" w14:textId="77777777" w:rsidR="00E54024" w:rsidRPr="003E1719" w:rsidRDefault="00E54024" w:rsidP="00411180">
            <w:pPr>
              <w:pStyle w:val="SingleTxtG"/>
              <w:spacing w:before="40"/>
              <w:ind w:left="0" w:right="113"/>
              <w:jc w:val="left"/>
            </w:pPr>
            <w:r w:rsidRPr="003E1719">
              <w:rPr>
                <w:b/>
                <w:i/>
              </w:rPr>
              <w:t>9.3.3.51 (b)</w:t>
            </w:r>
          </w:p>
        </w:tc>
        <w:tc>
          <w:tcPr>
            <w:tcW w:w="3119" w:type="dxa"/>
            <w:tcBorders>
              <w:top w:val="nil"/>
              <w:bottom w:val="nil"/>
            </w:tcBorders>
            <w:shd w:val="clear" w:color="auto" w:fill="auto"/>
          </w:tcPr>
          <w:p w14:paraId="0BDB2ECE" w14:textId="77777777" w:rsidR="00E54024" w:rsidRPr="003E1719" w:rsidRDefault="00E54024" w:rsidP="00411180">
            <w:pPr>
              <w:pStyle w:val="SingleTxtG"/>
              <w:spacing w:before="40"/>
              <w:ind w:left="0" w:right="-139"/>
              <w:jc w:val="left"/>
            </w:pPr>
            <w:r w:rsidRPr="003E1719">
              <w:t>Surface temperature of outer parts of engines and of their</w:t>
            </w:r>
            <w:r w:rsidRPr="003E1719">
              <w:br/>
              <w:t>air inlets and exhaust ducts</w:t>
            </w:r>
          </w:p>
        </w:tc>
        <w:tc>
          <w:tcPr>
            <w:tcW w:w="5386" w:type="dxa"/>
            <w:tcBorders>
              <w:top w:val="nil"/>
              <w:bottom w:val="nil"/>
            </w:tcBorders>
            <w:shd w:val="clear" w:color="auto" w:fill="auto"/>
          </w:tcPr>
          <w:p w14:paraId="729F3BCC" w14:textId="77777777" w:rsidR="00E54024" w:rsidRPr="003E1719" w:rsidRDefault="00E54024" w:rsidP="00411180">
            <w:pPr>
              <w:pStyle w:val="SingleTxtG"/>
              <w:spacing w:before="40"/>
              <w:ind w:left="0" w:right="113"/>
              <w:jc w:val="left"/>
            </w:pPr>
            <w:r w:rsidRPr="003E1719">
              <w:t xml:space="preserve">N.R.M., </w:t>
            </w:r>
            <w:r w:rsidRPr="003E1719">
              <w:br/>
              <w:t>Renewal of certificate of approval after 31 December 2018</w:t>
            </w:r>
          </w:p>
          <w:p w14:paraId="61C5EC54" w14:textId="77777777" w:rsidR="00E54024" w:rsidRPr="003E1719" w:rsidRDefault="00E54024" w:rsidP="00411180">
            <w:pPr>
              <w:pStyle w:val="SingleTxtG"/>
              <w:spacing w:before="40"/>
              <w:ind w:left="0" w:right="113"/>
              <w:jc w:val="left"/>
            </w:pPr>
            <w:r w:rsidRPr="003E1719">
              <w:t>Until that date, the following provisions are applicable on board vessels in service:</w:t>
            </w:r>
          </w:p>
          <w:p w14:paraId="01085006" w14:textId="77777777" w:rsidR="00E54024" w:rsidRPr="003E1719" w:rsidRDefault="00E54024" w:rsidP="00411180">
            <w:pPr>
              <w:pStyle w:val="SingleTxtG"/>
              <w:spacing w:before="40"/>
              <w:ind w:left="0" w:right="113"/>
              <w:jc w:val="left"/>
            </w:pPr>
            <w:r w:rsidRPr="003E1719">
              <w:t>The surface temperature shall not exceed 300 °C.</w:t>
            </w:r>
          </w:p>
        </w:tc>
      </w:tr>
      <w:tr w:rsidR="00E54024" w:rsidRPr="003E1719" w14:paraId="58B7DAA9" w14:textId="77777777" w:rsidTr="00411180">
        <w:trPr>
          <w:cantSplit/>
          <w:trHeight w:val="283"/>
        </w:trPr>
        <w:tc>
          <w:tcPr>
            <w:tcW w:w="1134" w:type="dxa"/>
            <w:tcBorders>
              <w:top w:val="nil"/>
            </w:tcBorders>
            <w:shd w:val="clear" w:color="auto" w:fill="auto"/>
          </w:tcPr>
          <w:p w14:paraId="17D07348" w14:textId="77777777" w:rsidR="00E54024" w:rsidRPr="003E1719" w:rsidRDefault="00E54024" w:rsidP="00411180">
            <w:pPr>
              <w:pStyle w:val="SingleTxtG"/>
              <w:spacing w:before="40"/>
              <w:ind w:left="0" w:right="113"/>
              <w:jc w:val="left"/>
            </w:pPr>
            <w:r w:rsidRPr="003E1719">
              <w:lastRenderedPageBreak/>
              <w:t>9.3.1.51.2</w:t>
            </w:r>
          </w:p>
          <w:p w14:paraId="32E35D5C" w14:textId="77777777" w:rsidR="00E54024" w:rsidRPr="003E1719" w:rsidRDefault="00E54024" w:rsidP="00411180">
            <w:pPr>
              <w:pStyle w:val="SingleTxtG"/>
              <w:spacing w:before="40"/>
              <w:ind w:left="0" w:right="113"/>
              <w:jc w:val="left"/>
            </w:pPr>
            <w:r w:rsidRPr="003E1719">
              <w:t>9.3.2.51.2</w:t>
            </w:r>
          </w:p>
          <w:p w14:paraId="578161D8" w14:textId="77777777" w:rsidR="00E54024" w:rsidRPr="003E1719" w:rsidRDefault="00E54024" w:rsidP="00411180">
            <w:pPr>
              <w:pStyle w:val="SingleTxtG"/>
              <w:spacing w:before="40"/>
              <w:ind w:left="0" w:right="113"/>
              <w:jc w:val="left"/>
            </w:pPr>
            <w:r w:rsidRPr="003E1719">
              <w:t>9.3.3.51.2</w:t>
            </w:r>
          </w:p>
          <w:p w14:paraId="199389FE" w14:textId="77777777" w:rsidR="00E54024" w:rsidRPr="003E1719" w:rsidRDefault="00E54024" w:rsidP="00411180">
            <w:pPr>
              <w:pStyle w:val="SingleTxtG"/>
              <w:spacing w:before="40"/>
              <w:ind w:left="0" w:right="113"/>
              <w:jc w:val="left"/>
              <w:rPr>
                <w:i/>
              </w:rPr>
            </w:pPr>
            <w:r w:rsidRPr="003E1719">
              <w:rPr>
                <w:i/>
              </w:rPr>
              <w:t>Amend numbering as follows:</w:t>
            </w:r>
          </w:p>
          <w:p w14:paraId="4C2185AD" w14:textId="77777777" w:rsidR="00E54024" w:rsidRPr="003E1719" w:rsidRDefault="00E54024" w:rsidP="00411180">
            <w:pPr>
              <w:pStyle w:val="SingleTxtG"/>
              <w:spacing w:before="40"/>
              <w:ind w:left="0" w:right="113"/>
              <w:jc w:val="left"/>
              <w:rPr>
                <w:b/>
                <w:i/>
              </w:rPr>
            </w:pPr>
            <w:r w:rsidRPr="003E1719">
              <w:rPr>
                <w:b/>
                <w:i/>
              </w:rPr>
              <w:t>9.3.1.52.4</w:t>
            </w:r>
          </w:p>
          <w:p w14:paraId="3D1224BA" w14:textId="77777777" w:rsidR="00E54024" w:rsidRPr="003E1719" w:rsidRDefault="00E54024" w:rsidP="00411180">
            <w:pPr>
              <w:pStyle w:val="SingleTxtG"/>
              <w:spacing w:before="40"/>
              <w:ind w:left="0" w:right="113"/>
              <w:jc w:val="left"/>
              <w:rPr>
                <w:b/>
                <w:i/>
              </w:rPr>
            </w:pPr>
            <w:r w:rsidRPr="003E1719">
              <w:rPr>
                <w:b/>
                <w:i/>
              </w:rPr>
              <w:t>9.3.2.52.4</w:t>
            </w:r>
          </w:p>
          <w:p w14:paraId="7C17B61A" w14:textId="77777777" w:rsidR="00E54024" w:rsidRPr="003E1719" w:rsidRDefault="00E54024" w:rsidP="00411180">
            <w:pPr>
              <w:pStyle w:val="SingleTxtG"/>
              <w:spacing w:before="40"/>
              <w:ind w:left="0" w:right="113"/>
              <w:jc w:val="left"/>
            </w:pPr>
            <w:r w:rsidRPr="003E1719">
              <w:rPr>
                <w:b/>
                <w:i/>
              </w:rPr>
              <w:t>9.3.3.52.4</w:t>
            </w:r>
          </w:p>
        </w:tc>
        <w:tc>
          <w:tcPr>
            <w:tcW w:w="3119" w:type="dxa"/>
            <w:tcBorders>
              <w:top w:val="nil"/>
            </w:tcBorders>
            <w:shd w:val="clear" w:color="auto" w:fill="auto"/>
          </w:tcPr>
          <w:p w14:paraId="34B20F0A" w14:textId="77777777" w:rsidR="00E54024" w:rsidRPr="003E1719" w:rsidRDefault="00E54024" w:rsidP="00411180">
            <w:pPr>
              <w:pStyle w:val="SingleTxtG"/>
              <w:spacing w:before="40"/>
              <w:ind w:left="0" w:right="-139"/>
              <w:jc w:val="left"/>
            </w:pPr>
            <w:r w:rsidRPr="003E1719">
              <w:t>Visual and audible alarm</w:t>
            </w:r>
          </w:p>
          <w:p w14:paraId="2DF7B565" w14:textId="77777777" w:rsidR="00E54024" w:rsidRPr="003E1719" w:rsidRDefault="00E54024" w:rsidP="00411180">
            <w:pPr>
              <w:pStyle w:val="SingleTxtG"/>
              <w:spacing w:before="40"/>
              <w:ind w:left="0" w:right="-139"/>
              <w:jc w:val="left"/>
            </w:pPr>
          </w:p>
          <w:p w14:paraId="12F6B777" w14:textId="77777777" w:rsidR="00E54024" w:rsidRPr="003E1719" w:rsidRDefault="00E54024" w:rsidP="00411180">
            <w:pPr>
              <w:pStyle w:val="SingleTxtG"/>
              <w:spacing w:before="40"/>
              <w:ind w:left="0" w:right="-139"/>
              <w:jc w:val="left"/>
            </w:pPr>
          </w:p>
          <w:p w14:paraId="1DE9068E" w14:textId="77777777" w:rsidR="00E54024" w:rsidRPr="003E1719" w:rsidRDefault="00E54024" w:rsidP="00411180">
            <w:pPr>
              <w:pStyle w:val="SingleTxtG"/>
              <w:spacing w:before="40"/>
              <w:ind w:left="0" w:right="-139"/>
              <w:jc w:val="left"/>
            </w:pPr>
          </w:p>
          <w:p w14:paraId="0FAD4384" w14:textId="77777777" w:rsidR="00E54024" w:rsidRPr="003E1719" w:rsidRDefault="00E54024" w:rsidP="00411180">
            <w:pPr>
              <w:pStyle w:val="SingleTxtG"/>
              <w:spacing w:before="40"/>
              <w:ind w:left="0" w:right="-139"/>
              <w:jc w:val="left"/>
              <w:rPr>
                <w:i/>
              </w:rPr>
            </w:pPr>
            <w:r w:rsidRPr="003E1719">
              <w:rPr>
                <w:i/>
              </w:rPr>
              <w:t>Unchanged</w:t>
            </w:r>
          </w:p>
        </w:tc>
        <w:tc>
          <w:tcPr>
            <w:tcW w:w="5386" w:type="dxa"/>
            <w:tcBorders>
              <w:top w:val="nil"/>
            </w:tcBorders>
            <w:shd w:val="clear" w:color="auto" w:fill="auto"/>
          </w:tcPr>
          <w:p w14:paraId="0503CED6" w14:textId="77777777" w:rsidR="00E54024" w:rsidRPr="003E1719" w:rsidRDefault="00E54024" w:rsidP="00411180">
            <w:pPr>
              <w:pStyle w:val="SingleTxtG"/>
              <w:spacing w:before="40"/>
              <w:ind w:left="0" w:right="113"/>
              <w:jc w:val="left"/>
            </w:pPr>
            <w:r w:rsidRPr="003E1719">
              <w:t>N.R.M.</w:t>
            </w:r>
            <w:r w:rsidRPr="003E1719">
              <w:br/>
              <w:t>Renewal of certificate of approval after 31 December 2034</w:t>
            </w:r>
          </w:p>
          <w:p w14:paraId="7E229DD6" w14:textId="77777777" w:rsidR="00E54024" w:rsidRPr="003E1719" w:rsidRDefault="00E54024" w:rsidP="00411180">
            <w:pPr>
              <w:pStyle w:val="SingleTxtG"/>
              <w:spacing w:before="40"/>
              <w:ind w:left="0" w:right="113"/>
              <w:jc w:val="left"/>
            </w:pPr>
          </w:p>
          <w:p w14:paraId="110E207E" w14:textId="77777777" w:rsidR="00E54024" w:rsidRPr="003E1719" w:rsidRDefault="00E54024" w:rsidP="00411180">
            <w:pPr>
              <w:pStyle w:val="SingleTxtG"/>
              <w:spacing w:before="40"/>
              <w:ind w:left="0" w:right="113"/>
              <w:jc w:val="left"/>
            </w:pPr>
          </w:p>
          <w:p w14:paraId="66013E17" w14:textId="77777777" w:rsidR="00E54024" w:rsidRPr="003E1719" w:rsidRDefault="00E54024" w:rsidP="00411180">
            <w:pPr>
              <w:pStyle w:val="SingleTxtG"/>
              <w:spacing w:before="40"/>
              <w:ind w:left="0" w:right="113"/>
              <w:jc w:val="left"/>
              <w:rPr>
                <w:i/>
              </w:rPr>
            </w:pPr>
            <w:r w:rsidRPr="003E1719">
              <w:rPr>
                <w:i/>
              </w:rPr>
              <w:t>Unchanged</w:t>
            </w:r>
          </w:p>
        </w:tc>
      </w:tr>
      <w:tr w:rsidR="00E54024" w:rsidRPr="003E1719" w14:paraId="17CD3C32" w14:textId="77777777" w:rsidTr="00411180">
        <w:trPr>
          <w:cantSplit/>
          <w:trHeight w:val="464"/>
        </w:trPr>
        <w:tc>
          <w:tcPr>
            <w:tcW w:w="1134" w:type="dxa"/>
            <w:shd w:val="clear" w:color="auto" w:fill="auto"/>
          </w:tcPr>
          <w:p w14:paraId="204C6B39" w14:textId="77777777" w:rsidR="00E54024" w:rsidRPr="003E1719" w:rsidRDefault="00E54024" w:rsidP="00411180">
            <w:pPr>
              <w:pStyle w:val="SingleTxtG"/>
              <w:spacing w:before="40"/>
              <w:ind w:left="0" w:right="0"/>
              <w:jc w:val="left"/>
            </w:pPr>
            <w:r w:rsidRPr="003E1719">
              <w:t>9.3.1.52.3 (a)</w:t>
            </w:r>
          </w:p>
          <w:p w14:paraId="2EBA3DC7" w14:textId="77777777" w:rsidR="00E54024" w:rsidRPr="003E1719" w:rsidRDefault="00E54024" w:rsidP="00411180">
            <w:pPr>
              <w:pStyle w:val="SingleTxtG"/>
              <w:spacing w:before="40"/>
              <w:ind w:left="0" w:right="0"/>
              <w:jc w:val="left"/>
            </w:pPr>
            <w:r w:rsidRPr="003E1719">
              <w:t>9.3.1.52.3 (b)</w:t>
            </w:r>
          </w:p>
          <w:p w14:paraId="39E0CD7D" w14:textId="77777777" w:rsidR="00E54024" w:rsidRPr="003E1719" w:rsidRDefault="00E54024" w:rsidP="00411180">
            <w:pPr>
              <w:pStyle w:val="SingleTxtG"/>
              <w:spacing w:before="40"/>
              <w:ind w:left="0" w:right="0"/>
              <w:jc w:val="left"/>
            </w:pPr>
            <w:r w:rsidRPr="003E1719">
              <w:t>9.3.3.52.3 (a)</w:t>
            </w:r>
          </w:p>
          <w:p w14:paraId="00381838" w14:textId="77777777" w:rsidR="00E54024" w:rsidRPr="003E1719" w:rsidRDefault="00E54024" w:rsidP="00411180">
            <w:pPr>
              <w:pStyle w:val="SingleTxtG"/>
              <w:spacing w:before="40"/>
              <w:ind w:left="0" w:right="0"/>
              <w:jc w:val="left"/>
            </w:pPr>
            <w:r w:rsidRPr="003E1719">
              <w:t>9.3.3.52.3 (b)</w:t>
            </w:r>
          </w:p>
        </w:tc>
        <w:tc>
          <w:tcPr>
            <w:tcW w:w="3119" w:type="dxa"/>
            <w:shd w:val="clear" w:color="auto" w:fill="auto"/>
          </w:tcPr>
          <w:p w14:paraId="0305CDBA" w14:textId="77777777" w:rsidR="00E54024" w:rsidRPr="003E1719" w:rsidRDefault="00E54024" w:rsidP="00411180">
            <w:pPr>
              <w:pStyle w:val="SingleTxtG"/>
              <w:spacing w:before="40"/>
              <w:ind w:left="137" w:right="113"/>
              <w:jc w:val="left"/>
              <w:rPr>
                <w:i/>
              </w:rPr>
            </w:pPr>
            <w:r w:rsidRPr="003E1719">
              <w:rPr>
                <w:i/>
              </w:rPr>
              <w:t>Delete</w:t>
            </w:r>
          </w:p>
        </w:tc>
        <w:tc>
          <w:tcPr>
            <w:tcW w:w="5386" w:type="dxa"/>
            <w:shd w:val="clear" w:color="auto" w:fill="auto"/>
          </w:tcPr>
          <w:p w14:paraId="10B20096" w14:textId="77777777" w:rsidR="00E54024" w:rsidRPr="003E1719" w:rsidRDefault="00E54024" w:rsidP="00411180">
            <w:pPr>
              <w:pStyle w:val="SingleTxtG"/>
              <w:spacing w:before="40"/>
              <w:ind w:left="0" w:right="113"/>
              <w:jc w:val="left"/>
            </w:pPr>
          </w:p>
        </w:tc>
      </w:tr>
      <w:tr w:rsidR="00E54024" w:rsidRPr="003E1719" w14:paraId="480B308E" w14:textId="77777777" w:rsidTr="00411180">
        <w:trPr>
          <w:cantSplit/>
          <w:trHeight w:val="464"/>
        </w:trPr>
        <w:tc>
          <w:tcPr>
            <w:tcW w:w="1134" w:type="dxa"/>
            <w:shd w:val="clear" w:color="auto" w:fill="auto"/>
          </w:tcPr>
          <w:p w14:paraId="378B0938" w14:textId="77777777" w:rsidR="00E54024" w:rsidRPr="003E1719" w:rsidRDefault="00E54024" w:rsidP="00411180">
            <w:pPr>
              <w:pStyle w:val="SingleTxtG"/>
              <w:spacing w:before="40"/>
              <w:ind w:left="0" w:right="0"/>
              <w:jc w:val="left"/>
            </w:pPr>
            <w:r w:rsidRPr="003E1719">
              <w:t>9.3.3.52.3 (a)</w:t>
            </w:r>
          </w:p>
          <w:p w14:paraId="6BED6A44" w14:textId="77777777" w:rsidR="00E54024" w:rsidRPr="003E1719" w:rsidRDefault="00E54024" w:rsidP="00411180">
            <w:pPr>
              <w:pStyle w:val="SingleTxtG"/>
              <w:spacing w:before="40"/>
              <w:ind w:left="0" w:right="0"/>
              <w:jc w:val="left"/>
            </w:pPr>
            <w:r w:rsidRPr="003E1719">
              <w:t>9.3.3.52.3 (b)</w:t>
            </w:r>
          </w:p>
          <w:p w14:paraId="0E12AECA" w14:textId="77777777" w:rsidR="00E54024" w:rsidRPr="003E1719" w:rsidRDefault="00E54024" w:rsidP="00411180">
            <w:pPr>
              <w:pStyle w:val="SingleTxtG"/>
              <w:spacing w:before="40"/>
              <w:ind w:left="0" w:right="113"/>
              <w:jc w:val="left"/>
              <w:rPr>
                <w:i/>
              </w:rPr>
            </w:pPr>
            <w:r w:rsidRPr="003E1719">
              <w:rPr>
                <w:i/>
              </w:rPr>
              <w:t>Amend numbering as follows:</w:t>
            </w:r>
          </w:p>
          <w:p w14:paraId="7DC82710" w14:textId="77777777" w:rsidR="00E54024" w:rsidRPr="003E1719" w:rsidRDefault="00E54024" w:rsidP="00411180">
            <w:pPr>
              <w:pStyle w:val="SingleTxtG"/>
              <w:spacing w:before="40"/>
              <w:ind w:left="0" w:right="113"/>
              <w:jc w:val="left"/>
              <w:rPr>
                <w:b/>
              </w:rPr>
            </w:pPr>
            <w:r w:rsidRPr="003E1719">
              <w:rPr>
                <w:b/>
                <w:i/>
              </w:rPr>
              <w:t>9.3.3.52.1</w:t>
            </w:r>
          </w:p>
        </w:tc>
        <w:tc>
          <w:tcPr>
            <w:tcW w:w="3119" w:type="dxa"/>
            <w:shd w:val="clear" w:color="auto" w:fill="auto"/>
          </w:tcPr>
          <w:p w14:paraId="028F8D0C" w14:textId="77777777" w:rsidR="00E54024" w:rsidRPr="003E1719" w:rsidRDefault="00E54024" w:rsidP="00411180">
            <w:pPr>
              <w:pStyle w:val="SingleTxtG"/>
              <w:spacing w:before="40"/>
              <w:ind w:left="137" w:right="113"/>
              <w:jc w:val="left"/>
            </w:pPr>
            <w:r w:rsidRPr="003E1719">
              <w:t>Electrical installations in operation during a stay in the immediate vicinity of or within an onshore assigned zone.</w:t>
            </w:r>
          </w:p>
        </w:tc>
        <w:tc>
          <w:tcPr>
            <w:tcW w:w="5386" w:type="dxa"/>
            <w:shd w:val="clear" w:color="auto" w:fill="auto"/>
          </w:tcPr>
          <w:p w14:paraId="5822BF21" w14:textId="77777777" w:rsidR="00E54024" w:rsidRPr="003E1719" w:rsidRDefault="00E54024" w:rsidP="00411180">
            <w:pPr>
              <w:pStyle w:val="SingleTxtG"/>
              <w:spacing w:before="40"/>
              <w:ind w:left="0" w:right="113"/>
              <w:jc w:val="left"/>
            </w:pPr>
            <w:r w:rsidRPr="003E1719">
              <w:t>N.R.M. from 1 January 2019 for open Type N vessels</w:t>
            </w:r>
            <w:r w:rsidRPr="003E1719">
              <w:br/>
              <w:t>Renewal of certificate of approval after 31 December 2034</w:t>
            </w:r>
          </w:p>
        </w:tc>
      </w:tr>
      <w:tr w:rsidR="00E54024" w:rsidRPr="003E1719" w14:paraId="733A40D0" w14:textId="77777777" w:rsidTr="00411180">
        <w:trPr>
          <w:cantSplit/>
          <w:trHeight w:val="464"/>
        </w:trPr>
        <w:tc>
          <w:tcPr>
            <w:tcW w:w="1134" w:type="dxa"/>
            <w:tcBorders>
              <w:bottom w:val="nil"/>
            </w:tcBorders>
            <w:shd w:val="clear" w:color="auto" w:fill="auto"/>
          </w:tcPr>
          <w:p w14:paraId="705280B7" w14:textId="77777777" w:rsidR="00E54024" w:rsidRPr="003E1719" w:rsidRDefault="00E54024" w:rsidP="00411180">
            <w:pPr>
              <w:pStyle w:val="SingleTxtG"/>
              <w:spacing w:before="40"/>
              <w:ind w:left="0" w:right="0"/>
              <w:jc w:val="left"/>
            </w:pPr>
            <w:r w:rsidRPr="003E1719">
              <w:t>9.3.1.52.3 (b)</w:t>
            </w:r>
          </w:p>
          <w:p w14:paraId="2820D11C" w14:textId="77777777" w:rsidR="00E54024" w:rsidRPr="003E1719" w:rsidRDefault="00E54024" w:rsidP="00411180">
            <w:pPr>
              <w:pStyle w:val="SingleTxtG"/>
              <w:spacing w:before="40"/>
              <w:ind w:left="0" w:right="0"/>
              <w:jc w:val="left"/>
            </w:pPr>
            <w:r w:rsidRPr="003E1719">
              <w:t>9.3.2.52.3 (b)</w:t>
            </w:r>
          </w:p>
          <w:p w14:paraId="0E02F6EB" w14:textId="77777777" w:rsidR="00E54024" w:rsidRPr="003E1719" w:rsidRDefault="00E54024" w:rsidP="00411180">
            <w:pPr>
              <w:pStyle w:val="SingleTxtG"/>
              <w:spacing w:before="40"/>
              <w:ind w:left="0" w:right="0"/>
              <w:jc w:val="left"/>
            </w:pPr>
            <w:r w:rsidRPr="003E1719">
              <w:t>9.3.3.52.3 (b)</w:t>
            </w:r>
          </w:p>
          <w:p w14:paraId="22C73D63" w14:textId="77777777" w:rsidR="00E54024" w:rsidRPr="003E1719" w:rsidRDefault="00E54024" w:rsidP="00411180">
            <w:pPr>
              <w:pStyle w:val="SingleTxtG"/>
              <w:spacing w:before="40"/>
              <w:ind w:left="0" w:right="113"/>
              <w:jc w:val="left"/>
            </w:pPr>
            <w:r w:rsidRPr="003E1719">
              <w:t>in conjunction with 3 (a)</w:t>
            </w:r>
          </w:p>
        </w:tc>
        <w:tc>
          <w:tcPr>
            <w:tcW w:w="3119" w:type="dxa"/>
            <w:tcBorders>
              <w:bottom w:val="nil"/>
            </w:tcBorders>
            <w:shd w:val="clear" w:color="auto" w:fill="auto"/>
          </w:tcPr>
          <w:p w14:paraId="508AB24A" w14:textId="77777777" w:rsidR="00E54024" w:rsidRPr="003E1719" w:rsidRDefault="00E54024" w:rsidP="00411180">
            <w:pPr>
              <w:pStyle w:val="SingleTxtG"/>
              <w:spacing w:before="40"/>
              <w:ind w:left="137" w:right="113"/>
              <w:jc w:val="left"/>
              <w:rPr>
                <w:i/>
              </w:rPr>
            </w:pPr>
            <w:r w:rsidRPr="003E1719">
              <w:rPr>
                <w:i/>
              </w:rPr>
              <w:t>Delete</w:t>
            </w:r>
          </w:p>
        </w:tc>
        <w:tc>
          <w:tcPr>
            <w:tcW w:w="5386" w:type="dxa"/>
            <w:tcBorders>
              <w:bottom w:val="nil"/>
            </w:tcBorders>
            <w:shd w:val="clear" w:color="auto" w:fill="auto"/>
          </w:tcPr>
          <w:p w14:paraId="73E6AAFA" w14:textId="77777777" w:rsidR="00E54024" w:rsidRPr="003E1719" w:rsidRDefault="00E54024" w:rsidP="00411180">
            <w:pPr>
              <w:pStyle w:val="SingleTxtG"/>
              <w:spacing w:before="40"/>
              <w:ind w:left="0" w:right="113"/>
              <w:jc w:val="left"/>
            </w:pPr>
          </w:p>
        </w:tc>
      </w:tr>
      <w:tr w:rsidR="00E54024" w:rsidRPr="003E1719" w14:paraId="07AF7D68" w14:textId="77777777" w:rsidTr="00411180">
        <w:trPr>
          <w:cantSplit/>
          <w:trHeight w:val="464"/>
        </w:trPr>
        <w:tc>
          <w:tcPr>
            <w:tcW w:w="1134" w:type="dxa"/>
            <w:tcBorders>
              <w:top w:val="nil"/>
              <w:bottom w:val="nil"/>
            </w:tcBorders>
            <w:shd w:val="clear" w:color="auto" w:fill="auto"/>
          </w:tcPr>
          <w:p w14:paraId="1CD55F7B" w14:textId="77777777" w:rsidR="00E54024" w:rsidRPr="003E1719" w:rsidRDefault="00E54024" w:rsidP="00411180">
            <w:pPr>
              <w:pStyle w:val="SingleTxtG"/>
              <w:spacing w:before="40"/>
              <w:ind w:left="0" w:right="0"/>
              <w:jc w:val="left"/>
            </w:pPr>
            <w:r w:rsidRPr="003E1719">
              <w:t>9.3.1.52.1 (e)</w:t>
            </w:r>
          </w:p>
          <w:p w14:paraId="40BCA529" w14:textId="77777777" w:rsidR="00E54024" w:rsidRPr="003E1719" w:rsidRDefault="00E54024" w:rsidP="00411180">
            <w:pPr>
              <w:pStyle w:val="SingleTxtG"/>
              <w:spacing w:before="40"/>
              <w:ind w:left="0" w:right="0"/>
              <w:jc w:val="left"/>
            </w:pPr>
            <w:r w:rsidRPr="003E1719">
              <w:t>9.3.3.52.1 (e)</w:t>
            </w:r>
          </w:p>
        </w:tc>
        <w:tc>
          <w:tcPr>
            <w:tcW w:w="3119" w:type="dxa"/>
            <w:tcBorders>
              <w:top w:val="nil"/>
              <w:bottom w:val="nil"/>
            </w:tcBorders>
            <w:shd w:val="clear" w:color="auto" w:fill="auto"/>
          </w:tcPr>
          <w:p w14:paraId="2018E792" w14:textId="77777777" w:rsidR="00E54024" w:rsidRPr="003E1719" w:rsidRDefault="00E54024" w:rsidP="00411180">
            <w:pPr>
              <w:pStyle w:val="SingleTxtG"/>
              <w:spacing w:before="40"/>
              <w:ind w:left="137" w:right="113"/>
              <w:jc w:val="left"/>
              <w:rPr>
                <w:i/>
              </w:rPr>
            </w:pPr>
            <w:r w:rsidRPr="003E1719">
              <w:rPr>
                <w:i/>
              </w:rPr>
              <w:t>Delete</w:t>
            </w:r>
          </w:p>
        </w:tc>
        <w:tc>
          <w:tcPr>
            <w:tcW w:w="5386" w:type="dxa"/>
            <w:tcBorders>
              <w:top w:val="nil"/>
              <w:bottom w:val="nil"/>
            </w:tcBorders>
            <w:shd w:val="clear" w:color="auto" w:fill="auto"/>
          </w:tcPr>
          <w:p w14:paraId="76787F10" w14:textId="77777777" w:rsidR="00E54024" w:rsidRPr="003E1719" w:rsidRDefault="00E54024" w:rsidP="00411180">
            <w:pPr>
              <w:pStyle w:val="SingleTxtG"/>
              <w:spacing w:before="40"/>
              <w:ind w:left="0" w:right="113"/>
              <w:jc w:val="left"/>
            </w:pPr>
          </w:p>
        </w:tc>
      </w:tr>
      <w:tr w:rsidR="00E54024" w:rsidRPr="003E1719" w14:paraId="6B13B4F7" w14:textId="77777777" w:rsidTr="00411180">
        <w:trPr>
          <w:cantSplit/>
          <w:trHeight w:val="464"/>
        </w:trPr>
        <w:tc>
          <w:tcPr>
            <w:tcW w:w="1134" w:type="dxa"/>
            <w:tcBorders>
              <w:top w:val="nil"/>
              <w:bottom w:val="nil"/>
            </w:tcBorders>
            <w:shd w:val="clear" w:color="auto" w:fill="auto"/>
          </w:tcPr>
          <w:p w14:paraId="726AA42B" w14:textId="77777777" w:rsidR="00E54024" w:rsidRPr="003E1719" w:rsidRDefault="00E54024" w:rsidP="00411180">
            <w:pPr>
              <w:pStyle w:val="SingleTxtG"/>
              <w:spacing w:before="40"/>
              <w:ind w:left="0" w:right="113"/>
              <w:jc w:val="left"/>
            </w:pPr>
            <w:r w:rsidRPr="003E1719">
              <w:t>9.3.3.52.1 (b), (c), (d) and (e)</w:t>
            </w:r>
          </w:p>
          <w:p w14:paraId="0028F7F7" w14:textId="77777777" w:rsidR="00E54024" w:rsidRPr="003E1719" w:rsidRDefault="00E54024" w:rsidP="00411180">
            <w:pPr>
              <w:pStyle w:val="SingleTxtG"/>
              <w:spacing w:before="40"/>
              <w:ind w:left="0" w:right="113"/>
              <w:jc w:val="left"/>
              <w:rPr>
                <w:i/>
              </w:rPr>
            </w:pPr>
            <w:r w:rsidRPr="003E1719">
              <w:rPr>
                <w:i/>
              </w:rPr>
              <w:t>Amend numbering as follows:</w:t>
            </w:r>
          </w:p>
          <w:p w14:paraId="3EBD7966" w14:textId="77777777" w:rsidR="00E54024" w:rsidRPr="003E1719" w:rsidRDefault="00E54024" w:rsidP="00411180">
            <w:pPr>
              <w:pStyle w:val="SingleTxtG"/>
              <w:spacing w:before="40"/>
              <w:ind w:left="0" w:right="113"/>
              <w:jc w:val="left"/>
              <w:rPr>
                <w:b/>
                <w:bCs/>
                <w:i/>
                <w:iCs/>
              </w:rPr>
            </w:pPr>
            <w:r w:rsidRPr="003E1719">
              <w:rPr>
                <w:b/>
                <w:bCs/>
                <w:i/>
                <w:iCs/>
              </w:rPr>
              <w:t>9.3.3.52.2</w:t>
            </w:r>
          </w:p>
        </w:tc>
        <w:tc>
          <w:tcPr>
            <w:tcW w:w="3119" w:type="dxa"/>
            <w:tcBorders>
              <w:top w:val="nil"/>
              <w:bottom w:val="nil"/>
            </w:tcBorders>
            <w:shd w:val="clear" w:color="auto" w:fill="auto"/>
          </w:tcPr>
          <w:p w14:paraId="05E72084" w14:textId="77777777" w:rsidR="00E54024" w:rsidRPr="003E1719" w:rsidRDefault="00E54024" w:rsidP="00411180">
            <w:pPr>
              <w:pStyle w:val="SingleTxtG"/>
              <w:spacing w:before="40"/>
              <w:ind w:left="0" w:right="113"/>
              <w:jc w:val="left"/>
            </w:pPr>
            <w:r w:rsidRPr="003E1719">
              <w:t>Electrical installations/echo sounding devices</w:t>
            </w:r>
          </w:p>
        </w:tc>
        <w:tc>
          <w:tcPr>
            <w:tcW w:w="5386" w:type="dxa"/>
            <w:tcBorders>
              <w:top w:val="nil"/>
              <w:bottom w:val="nil"/>
            </w:tcBorders>
            <w:shd w:val="clear" w:color="auto" w:fill="auto"/>
          </w:tcPr>
          <w:p w14:paraId="0ED71D61" w14:textId="77777777" w:rsidR="00E54024" w:rsidRPr="003E1719" w:rsidRDefault="00E54024" w:rsidP="00411180">
            <w:pPr>
              <w:pStyle w:val="SingleTxtG"/>
              <w:spacing w:before="40"/>
              <w:ind w:left="0" w:right="113"/>
              <w:jc w:val="left"/>
            </w:pPr>
            <w:r w:rsidRPr="003E1719">
              <w:t>N.R.M. for open Type N vessels</w:t>
            </w:r>
            <w:r w:rsidRPr="003E1719">
              <w:br/>
              <w:t>Renewal of certificate of approval after 31 December 2034</w:t>
            </w:r>
          </w:p>
          <w:p w14:paraId="6D8ED945" w14:textId="77777777" w:rsidR="00E54024" w:rsidRPr="003E1719" w:rsidRDefault="00E54024" w:rsidP="00411180">
            <w:pPr>
              <w:pStyle w:val="SingleTxtG"/>
              <w:spacing w:before="40"/>
              <w:ind w:left="0" w:right="113"/>
              <w:jc w:val="left"/>
            </w:pPr>
          </w:p>
          <w:p w14:paraId="1C320D67" w14:textId="77777777" w:rsidR="00E54024" w:rsidRPr="003E1719" w:rsidRDefault="00E54024" w:rsidP="00411180">
            <w:pPr>
              <w:pStyle w:val="SingleTxtG"/>
              <w:spacing w:before="40"/>
              <w:ind w:left="0" w:right="113"/>
              <w:jc w:val="left"/>
            </w:pPr>
          </w:p>
          <w:p w14:paraId="4738DA18" w14:textId="77777777" w:rsidR="00E54024" w:rsidRPr="003E1719" w:rsidRDefault="00E54024" w:rsidP="00411180">
            <w:pPr>
              <w:pStyle w:val="SingleTxtG"/>
              <w:spacing w:before="40"/>
              <w:ind w:left="0" w:right="113"/>
              <w:jc w:val="left"/>
              <w:rPr>
                <w:i/>
              </w:rPr>
            </w:pPr>
            <w:r w:rsidRPr="003E1719">
              <w:rPr>
                <w:i/>
              </w:rPr>
              <w:t>Unchanged</w:t>
            </w:r>
          </w:p>
        </w:tc>
      </w:tr>
      <w:tr w:rsidR="00E54024" w:rsidRPr="003E1719" w14:paraId="4DBFDE09" w14:textId="77777777" w:rsidTr="00411180">
        <w:trPr>
          <w:cantSplit/>
          <w:trHeight w:val="464"/>
        </w:trPr>
        <w:tc>
          <w:tcPr>
            <w:tcW w:w="1134" w:type="dxa"/>
            <w:tcBorders>
              <w:top w:val="nil"/>
              <w:bottom w:val="nil"/>
            </w:tcBorders>
            <w:shd w:val="clear" w:color="auto" w:fill="auto"/>
          </w:tcPr>
          <w:p w14:paraId="6E12574C" w14:textId="77777777" w:rsidR="00E54024" w:rsidRPr="003E1719" w:rsidRDefault="00E54024" w:rsidP="00411180">
            <w:pPr>
              <w:pStyle w:val="SingleTxtG"/>
              <w:spacing w:before="40"/>
              <w:ind w:left="0" w:right="113"/>
              <w:jc w:val="left"/>
            </w:pPr>
            <w:r w:rsidRPr="003E1719">
              <w:lastRenderedPageBreak/>
              <w:t>9.3.3.52.2</w:t>
            </w:r>
          </w:p>
          <w:p w14:paraId="50ABEA48" w14:textId="77777777" w:rsidR="00E54024" w:rsidRPr="003E1719" w:rsidRDefault="00E54024" w:rsidP="00411180">
            <w:pPr>
              <w:pStyle w:val="SingleTxtG"/>
              <w:spacing w:before="40"/>
              <w:ind w:left="0" w:right="113"/>
              <w:jc w:val="left"/>
            </w:pPr>
            <w:r w:rsidRPr="003E1719">
              <w:t>Modify numbering as follows:</w:t>
            </w:r>
          </w:p>
          <w:p w14:paraId="6E47A6BE" w14:textId="77777777" w:rsidR="00E54024" w:rsidRPr="003E1719" w:rsidRDefault="00E54024" w:rsidP="00411180">
            <w:pPr>
              <w:pStyle w:val="SingleTxtG"/>
              <w:spacing w:before="40"/>
              <w:ind w:left="0" w:right="113"/>
              <w:jc w:val="left"/>
              <w:rPr>
                <w:b/>
                <w:i/>
              </w:rPr>
            </w:pPr>
            <w:r w:rsidRPr="003E1719">
              <w:rPr>
                <w:b/>
                <w:i/>
              </w:rPr>
              <w:t>9.3.3.52.10</w:t>
            </w:r>
          </w:p>
        </w:tc>
        <w:tc>
          <w:tcPr>
            <w:tcW w:w="3119" w:type="dxa"/>
            <w:tcBorders>
              <w:top w:val="nil"/>
              <w:bottom w:val="nil"/>
            </w:tcBorders>
            <w:shd w:val="clear" w:color="auto" w:fill="auto"/>
          </w:tcPr>
          <w:p w14:paraId="4DD4B804" w14:textId="77777777" w:rsidR="00E54024" w:rsidRPr="003E1719" w:rsidRDefault="00E54024" w:rsidP="00411180">
            <w:pPr>
              <w:pStyle w:val="SingleTxtG"/>
              <w:spacing w:before="40"/>
              <w:ind w:left="0" w:right="113"/>
              <w:jc w:val="left"/>
            </w:pPr>
            <w:r w:rsidRPr="003E1719">
              <w:t>Accumulators located outside the cargo area</w:t>
            </w:r>
          </w:p>
          <w:p w14:paraId="74A447FE" w14:textId="77777777" w:rsidR="00E54024" w:rsidRPr="003E1719" w:rsidRDefault="00E54024" w:rsidP="00411180">
            <w:pPr>
              <w:pStyle w:val="SingleTxtG"/>
              <w:spacing w:before="40"/>
              <w:ind w:left="0" w:right="113"/>
              <w:jc w:val="left"/>
            </w:pPr>
          </w:p>
          <w:p w14:paraId="5D6AD39B" w14:textId="77777777" w:rsidR="00E54024" w:rsidRPr="003E1719" w:rsidRDefault="00E54024" w:rsidP="00411180">
            <w:pPr>
              <w:pStyle w:val="SingleTxtG"/>
              <w:spacing w:before="40"/>
              <w:ind w:left="0" w:right="113"/>
              <w:jc w:val="left"/>
              <w:rPr>
                <w:i/>
              </w:rPr>
            </w:pPr>
            <w:r w:rsidRPr="003E1719">
              <w:rPr>
                <w:i/>
              </w:rPr>
              <w:t>Unchanged</w:t>
            </w:r>
          </w:p>
        </w:tc>
        <w:tc>
          <w:tcPr>
            <w:tcW w:w="5386" w:type="dxa"/>
            <w:tcBorders>
              <w:top w:val="nil"/>
              <w:bottom w:val="nil"/>
            </w:tcBorders>
            <w:shd w:val="clear" w:color="auto" w:fill="auto"/>
          </w:tcPr>
          <w:p w14:paraId="6644D6B8" w14:textId="77777777" w:rsidR="00E54024" w:rsidRPr="003E1719" w:rsidRDefault="00E54024" w:rsidP="00411180">
            <w:pPr>
              <w:pStyle w:val="SingleTxtG"/>
              <w:spacing w:before="40"/>
              <w:ind w:left="0" w:right="113"/>
              <w:jc w:val="left"/>
            </w:pPr>
            <w:r w:rsidRPr="003E1719">
              <w:t>N.R.M. for open Type N vessels</w:t>
            </w:r>
            <w:r w:rsidRPr="003E1719">
              <w:br/>
              <w:t>Renewal of certificate of approval after 31 December 2034</w:t>
            </w:r>
          </w:p>
          <w:p w14:paraId="79EE42E2" w14:textId="77777777" w:rsidR="00E54024" w:rsidRPr="003E1719" w:rsidRDefault="00E54024" w:rsidP="00411180">
            <w:pPr>
              <w:pStyle w:val="SingleTxtG"/>
              <w:spacing w:before="40"/>
              <w:ind w:left="0" w:right="113"/>
              <w:jc w:val="left"/>
              <w:rPr>
                <w:i/>
              </w:rPr>
            </w:pPr>
          </w:p>
          <w:p w14:paraId="4488C379" w14:textId="77777777" w:rsidR="00E54024" w:rsidRPr="003E1719" w:rsidRDefault="00E54024" w:rsidP="00411180">
            <w:pPr>
              <w:pStyle w:val="SingleTxtG"/>
              <w:spacing w:before="40"/>
              <w:ind w:left="0" w:right="113"/>
              <w:jc w:val="left"/>
              <w:rPr>
                <w:i/>
              </w:rPr>
            </w:pPr>
            <w:r w:rsidRPr="003E1719">
              <w:rPr>
                <w:i/>
              </w:rPr>
              <w:t>Unchanged</w:t>
            </w:r>
          </w:p>
        </w:tc>
      </w:tr>
      <w:tr w:rsidR="00E54024" w:rsidRPr="003E1719" w14:paraId="24221F61" w14:textId="77777777" w:rsidTr="00411180">
        <w:trPr>
          <w:cantSplit/>
          <w:trHeight w:val="464"/>
        </w:trPr>
        <w:tc>
          <w:tcPr>
            <w:tcW w:w="1134" w:type="dxa"/>
            <w:tcBorders>
              <w:top w:val="nil"/>
            </w:tcBorders>
            <w:shd w:val="clear" w:color="auto" w:fill="auto"/>
          </w:tcPr>
          <w:p w14:paraId="54B5DA62" w14:textId="77777777" w:rsidR="00E54024" w:rsidRPr="003E1719" w:rsidRDefault="00E54024" w:rsidP="00411180">
            <w:pPr>
              <w:pStyle w:val="SingleTxtG"/>
              <w:spacing w:before="40"/>
              <w:ind w:left="0" w:right="113"/>
              <w:jc w:val="left"/>
            </w:pPr>
            <w:r w:rsidRPr="003E1719">
              <w:t>9.3.1.52.4</w:t>
            </w:r>
          </w:p>
          <w:p w14:paraId="5F87B6A5" w14:textId="77777777" w:rsidR="00E54024" w:rsidRPr="003E1719" w:rsidRDefault="00E54024" w:rsidP="00411180">
            <w:pPr>
              <w:pStyle w:val="SingleTxtG"/>
              <w:spacing w:before="40"/>
              <w:ind w:left="0" w:right="113"/>
              <w:jc w:val="left"/>
            </w:pPr>
            <w:r w:rsidRPr="003E1719">
              <w:t>9.3.2.52.4</w:t>
            </w:r>
          </w:p>
          <w:p w14:paraId="7476B7FF" w14:textId="77777777" w:rsidR="00E54024" w:rsidRPr="003E1719" w:rsidRDefault="00E54024" w:rsidP="00411180">
            <w:pPr>
              <w:pStyle w:val="SingleTxtG"/>
              <w:spacing w:before="40"/>
              <w:ind w:left="0" w:right="113"/>
              <w:jc w:val="left"/>
            </w:pPr>
            <w:r w:rsidRPr="003E1719">
              <w:t>9.3.3.52.4</w:t>
            </w:r>
          </w:p>
          <w:p w14:paraId="097DAC99" w14:textId="77777777" w:rsidR="00E54024" w:rsidRPr="003E1719" w:rsidRDefault="00E54024" w:rsidP="00411180">
            <w:pPr>
              <w:pStyle w:val="SingleTxtG"/>
              <w:spacing w:before="40"/>
              <w:ind w:left="0" w:right="113"/>
              <w:jc w:val="left"/>
            </w:pPr>
            <w:r w:rsidRPr="003E1719">
              <w:t>Last sentence</w:t>
            </w:r>
          </w:p>
          <w:p w14:paraId="35531FE8" w14:textId="77777777" w:rsidR="00E54024" w:rsidRPr="003E1719" w:rsidRDefault="00E54024" w:rsidP="00411180">
            <w:pPr>
              <w:pStyle w:val="SingleTxtG"/>
              <w:spacing w:before="40"/>
              <w:ind w:left="0" w:right="113"/>
              <w:jc w:val="left"/>
              <w:rPr>
                <w:i/>
              </w:rPr>
            </w:pPr>
            <w:r w:rsidRPr="003E1719">
              <w:rPr>
                <w:i/>
              </w:rPr>
              <w:t>Amend numbering as follows:</w:t>
            </w:r>
          </w:p>
          <w:p w14:paraId="50FBD535" w14:textId="77777777" w:rsidR="00E54024" w:rsidRPr="003E1719" w:rsidRDefault="00E54024" w:rsidP="00411180">
            <w:pPr>
              <w:pStyle w:val="SingleTxtG"/>
              <w:spacing w:before="40"/>
              <w:ind w:left="0" w:right="113"/>
              <w:jc w:val="left"/>
              <w:rPr>
                <w:b/>
                <w:i/>
              </w:rPr>
            </w:pPr>
            <w:r w:rsidRPr="003E1719">
              <w:rPr>
                <w:b/>
                <w:i/>
              </w:rPr>
              <w:t>9.3.1.52.3</w:t>
            </w:r>
          </w:p>
          <w:p w14:paraId="682F287F" w14:textId="77777777" w:rsidR="00E54024" w:rsidRPr="003E1719" w:rsidRDefault="00E54024" w:rsidP="00411180">
            <w:pPr>
              <w:pStyle w:val="SingleTxtG"/>
              <w:spacing w:before="40"/>
              <w:ind w:left="0" w:right="113"/>
              <w:jc w:val="left"/>
              <w:rPr>
                <w:b/>
                <w:i/>
              </w:rPr>
            </w:pPr>
            <w:r w:rsidRPr="003E1719">
              <w:rPr>
                <w:b/>
                <w:i/>
              </w:rPr>
              <w:t>9.3.2.52.3</w:t>
            </w:r>
          </w:p>
          <w:p w14:paraId="74316C98" w14:textId="77777777" w:rsidR="00E54024" w:rsidRPr="003E1719" w:rsidRDefault="00E54024" w:rsidP="00411180">
            <w:pPr>
              <w:pStyle w:val="SingleTxtG"/>
              <w:spacing w:before="40"/>
              <w:ind w:left="0" w:right="113"/>
              <w:jc w:val="left"/>
              <w:rPr>
                <w:b/>
                <w:i/>
              </w:rPr>
            </w:pPr>
            <w:r w:rsidRPr="003E1719">
              <w:rPr>
                <w:b/>
                <w:i/>
              </w:rPr>
              <w:t>9.3.3.52.3</w:t>
            </w:r>
          </w:p>
          <w:p w14:paraId="272008F8" w14:textId="77777777" w:rsidR="00E54024" w:rsidRPr="003E1719" w:rsidRDefault="00E54024" w:rsidP="00411180">
            <w:pPr>
              <w:pStyle w:val="SingleTxtG"/>
              <w:spacing w:before="40"/>
              <w:ind w:left="0" w:right="113"/>
              <w:jc w:val="left"/>
            </w:pPr>
            <w:r w:rsidRPr="003E1719">
              <w:rPr>
                <w:b/>
                <w:i/>
              </w:rPr>
              <w:t>Last sentence</w:t>
            </w:r>
          </w:p>
        </w:tc>
        <w:tc>
          <w:tcPr>
            <w:tcW w:w="3119" w:type="dxa"/>
            <w:tcBorders>
              <w:top w:val="nil"/>
            </w:tcBorders>
            <w:shd w:val="clear" w:color="auto" w:fill="auto"/>
          </w:tcPr>
          <w:p w14:paraId="1304CE6A" w14:textId="77777777" w:rsidR="00E54024" w:rsidRPr="003E1719" w:rsidRDefault="00E54024" w:rsidP="00411180">
            <w:pPr>
              <w:pStyle w:val="SingleTxtG"/>
              <w:spacing w:before="40"/>
              <w:ind w:left="0" w:right="113"/>
              <w:jc w:val="left"/>
            </w:pPr>
            <w:r w:rsidRPr="003E1719">
              <w:t>Disconnection of such installations from a centralized location</w:t>
            </w:r>
          </w:p>
          <w:p w14:paraId="3A6F7473" w14:textId="77777777" w:rsidR="00E54024" w:rsidRPr="003E1719" w:rsidRDefault="00E54024" w:rsidP="00411180">
            <w:pPr>
              <w:pStyle w:val="SingleTxtG"/>
              <w:spacing w:before="40"/>
              <w:ind w:left="0" w:right="113"/>
              <w:jc w:val="left"/>
              <w:rPr>
                <w:i/>
              </w:rPr>
            </w:pPr>
            <w:r w:rsidRPr="003E1719">
              <w:rPr>
                <w:i/>
              </w:rPr>
              <w:t>Unchanged</w:t>
            </w:r>
          </w:p>
        </w:tc>
        <w:tc>
          <w:tcPr>
            <w:tcW w:w="5386" w:type="dxa"/>
            <w:tcBorders>
              <w:top w:val="nil"/>
            </w:tcBorders>
            <w:shd w:val="clear" w:color="auto" w:fill="auto"/>
          </w:tcPr>
          <w:p w14:paraId="60D3459A" w14:textId="77777777" w:rsidR="00E54024" w:rsidRPr="003E1719" w:rsidRDefault="00E54024" w:rsidP="00411180">
            <w:pPr>
              <w:pStyle w:val="SingleTxtG"/>
              <w:spacing w:before="40"/>
              <w:ind w:left="0" w:right="113"/>
              <w:jc w:val="left"/>
            </w:pPr>
            <w:r w:rsidRPr="003E1719">
              <w:t>N.R.M.</w:t>
            </w:r>
            <w:r w:rsidRPr="003E1719">
              <w:br/>
              <w:t>Renewal of certificate of approval after 31 December 2034</w:t>
            </w:r>
          </w:p>
        </w:tc>
      </w:tr>
      <w:tr w:rsidR="00E54024" w:rsidRPr="003E1719" w14:paraId="00D7BD11" w14:textId="77777777" w:rsidTr="00411180">
        <w:trPr>
          <w:cantSplit/>
          <w:trHeight w:val="464"/>
        </w:trPr>
        <w:tc>
          <w:tcPr>
            <w:tcW w:w="1134" w:type="dxa"/>
            <w:shd w:val="clear" w:color="auto" w:fill="auto"/>
          </w:tcPr>
          <w:p w14:paraId="4C1A9E6F" w14:textId="77777777" w:rsidR="00E54024" w:rsidRPr="003E1719" w:rsidRDefault="00E54024" w:rsidP="00411180">
            <w:pPr>
              <w:pStyle w:val="SingleTxtG"/>
              <w:spacing w:before="40"/>
              <w:ind w:left="0" w:right="113"/>
              <w:jc w:val="left"/>
            </w:pPr>
            <w:r w:rsidRPr="003E1719">
              <w:t>9.3.3.52.4</w:t>
            </w:r>
          </w:p>
          <w:p w14:paraId="343CEC21" w14:textId="77777777" w:rsidR="00E54024" w:rsidRPr="003E1719" w:rsidRDefault="00E54024" w:rsidP="00411180">
            <w:pPr>
              <w:pStyle w:val="SingleTxtG"/>
              <w:spacing w:before="40"/>
              <w:ind w:left="0" w:right="113"/>
              <w:jc w:val="left"/>
              <w:rPr>
                <w:i/>
              </w:rPr>
            </w:pPr>
            <w:r w:rsidRPr="003E1719">
              <w:rPr>
                <w:i/>
              </w:rPr>
              <w:t>Amend numbering as follows:</w:t>
            </w:r>
          </w:p>
          <w:p w14:paraId="203B85BB" w14:textId="77777777" w:rsidR="00E54024" w:rsidRPr="003E1719" w:rsidRDefault="00E54024" w:rsidP="00411180">
            <w:pPr>
              <w:pStyle w:val="SingleTxtG"/>
              <w:spacing w:before="40"/>
              <w:ind w:left="0" w:right="113"/>
              <w:jc w:val="left"/>
              <w:rPr>
                <w:b/>
              </w:rPr>
            </w:pPr>
            <w:r w:rsidRPr="003E1719">
              <w:rPr>
                <w:b/>
                <w:i/>
              </w:rPr>
              <w:t>9.3.3.52.3</w:t>
            </w:r>
          </w:p>
        </w:tc>
        <w:tc>
          <w:tcPr>
            <w:tcW w:w="3119" w:type="dxa"/>
            <w:shd w:val="clear" w:color="auto" w:fill="auto"/>
          </w:tcPr>
          <w:p w14:paraId="2686254F" w14:textId="77777777" w:rsidR="00E54024" w:rsidRPr="003E1719" w:rsidRDefault="00E54024" w:rsidP="00411180">
            <w:pPr>
              <w:pStyle w:val="SingleTxtG"/>
              <w:spacing w:before="40"/>
              <w:ind w:left="0" w:right="113"/>
              <w:jc w:val="left"/>
            </w:pPr>
            <w:r w:rsidRPr="003E1719">
              <w:t>Electrical installations and equipment: marking in red</w:t>
            </w:r>
          </w:p>
        </w:tc>
        <w:tc>
          <w:tcPr>
            <w:tcW w:w="5386" w:type="dxa"/>
            <w:shd w:val="clear" w:color="auto" w:fill="auto"/>
          </w:tcPr>
          <w:p w14:paraId="03522164" w14:textId="77777777" w:rsidR="00E54024" w:rsidRPr="003E1719" w:rsidRDefault="00E54024" w:rsidP="00411180">
            <w:pPr>
              <w:pStyle w:val="SingleTxtG"/>
              <w:spacing w:before="40"/>
              <w:ind w:left="0" w:right="113"/>
              <w:jc w:val="left"/>
            </w:pPr>
            <w:r w:rsidRPr="003E1719">
              <w:t>N.R.M. from 1 January 2019 for open Type N vessels</w:t>
            </w:r>
            <w:r w:rsidRPr="003E1719">
              <w:br/>
              <w:t>Renewal of certificate of approval after 31 December 2034</w:t>
            </w:r>
          </w:p>
        </w:tc>
      </w:tr>
      <w:tr w:rsidR="00E54024" w:rsidRPr="003E1719" w14:paraId="5867A393" w14:textId="77777777" w:rsidTr="00411180">
        <w:trPr>
          <w:cantSplit/>
          <w:trHeight w:val="274"/>
        </w:trPr>
        <w:tc>
          <w:tcPr>
            <w:tcW w:w="1134" w:type="dxa"/>
            <w:tcBorders>
              <w:bottom w:val="nil"/>
            </w:tcBorders>
            <w:shd w:val="clear" w:color="auto" w:fill="auto"/>
          </w:tcPr>
          <w:p w14:paraId="6F7CF072" w14:textId="77777777" w:rsidR="00E54024" w:rsidRPr="003E1719" w:rsidRDefault="00E54024" w:rsidP="00411180">
            <w:pPr>
              <w:pStyle w:val="SingleTxtG"/>
              <w:spacing w:before="40"/>
              <w:ind w:left="0" w:right="113"/>
              <w:jc w:val="left"/>
            </w:pPr>
            <w:r w:rsidRPr="003E1719">
              <w:t>9.3.3.52.5</w:t>
            </w:r>
          </w:p>
          <w:p w14:paraId="272129E4" w14:textId="77777777" w:rsidR="00E54024" w:rsidRPr="003E1719" w:rsidRDefault="00E54024" w:rsidP="00411180">
            <w:pPr>
              <w:pStyle w:val="SingleTxtG"/>
              <w:spacing w:before="40"/>
              <w:ind w:left="0" w:right="113"/>
              <w:jc w:val="left"/>
              <w:rPr>
                <w:i/>
              </w:rPr>
            </w:pPr>
            <w:r w:rsidRPr="003E1719">
              <w:rPr>
                <w:i/>
              </w:rPr>
              <w:t>Amend numbering as follows:</w:t>
            </w:r>
          </w:p>
          <w:p w14:paraId="3E50C674" w14:textId="7DFCDCEE" w:rsidR="00E54024" w:rsidRPr="003E1719" w:rsidRDefault="00E54024" w:rsidP="00411180">
            <w:pPr>
              <w:pStyle w:val="SingleTxtG"/>
              <w:spacing w:before="40"/>
              <w:ind w:left="0" w:right="113"/>
              <w:jc w:val="left"/>
              <w:rPr>
                <w:b/>
              </w:rPr>
            </w:pPr>
            <w:r w:rsidRPr="003E1719">
              <w:rPr>
                <w:b/>
                <w:i/>
              </w:rPr>
              <w:t>9.3.3.52.6</w:t>
            </w:r>
          </w:p>
        </w:tc>
        <w:tc>
          <w:tcPr>
            <w:tcW w:w="3119" w:type="dxa"/>
            <w:tcBorders>
              <w:bottom w:val="nil"/>
            </w:tcBorders>
            <w:shd w:val="clear" w:color="auto" w:fill="auto"/>
          </w:tcPr>
          <w:p w14:paraId="3BDA1394" w14:textId="77777777" w:rsidR="00E54024" w:rsidRPr="003E1719" w:rsidRDefault="00E54024" w:rsidP="00411180">
            <w:pPr>
              <w:pStyle w:val="SingleTxtG"/>
              <w:spacing w:before="40"/>
              <w:ind w:left="0" w:right="113"/>
              <w:jc w:val="left"/>
            </w:pPr>
            <w:r w:rsidRPr="003E1719">
              <w:t>Shutting down switch for continuously driven generator</w:t>
            </w:r>
          </w:p>
          <w:p w14:paraId="382DDA86" w14:textId="77777777" w:rsidR="00E54024" w:rsidRPr="003E1719" w:rsidRDefault="00E54024" w:rsidP="00411180">
            <w:pPr>
              <w:pStyle w:val="SingleTxtG"/>
              <w:spacing w:before="40"/>
              <w:ind w:left="0" w:right="113"/>
              <w:jc w:val="left"/>
            </w:pPr>
          </w:p>
          <w:p w14:paraId="522524A4" w14:textId="7244BDA8" w:rsidR="00E54024" w:rsidRPr="003E1719" w:rsidRDefault="00E54024" w:rsidP="00411180">
            <w:pPr>
              <w:pStyle w:val="SingleTxtG"/>
              <w:spacing w:before="40"/>
              <w:ind w:left="0" w:right="113"/>
              <w:jc w:val="left"/>
              <w:rPr>
                <w:i/>
              </w:rPr>
            </w:pPr>
            <w:r w:rsidRPr="003E1719">
              <w:rPr>
                <w:i/>
              </w:rPr>
              <w:t>Unchanged</w:t>
            </w:r>
          </w:p>
        </w:tc>
        <w:tc>
          <w:tcPr>
            <w:tcW w:w="5386" w:type="dxa"/>
            <w:tcBorders>
              <w:bottom w:val="nil"/>
            </w:tcBorders>
            <w:shd w:val="clear" w:color="auto" w:fill="auto"/>
          </w:tcPr>
          <w:p w14:paraId="75FB78DF" w14:textId="77777777" w:rsidR="00E54024" w:rsidRPr="003E1719" w:rsidRDefault="00E54024" w:rsidP="00411180">
            <w:pPr>
              <w:pStyle w:val="SingleTxtG"/>
              <w:spacing w:before="40"/>
              <w:ind w:left="0" w:right="113"/>
              <w:jc w:val="left"/>
            </w:pPr>
            <w:r w:rsidRPr="003E1719">
              <w:t>N.R.M. for open Type N vessels</w:t>
            </w:r>
            <w:r w:rsidRPr="003E1719">
              <w:br/>
              <w:t>Renewal of certificate of approval after 31 December 2034</w:t>
            </w:r>
          </w:p>
          <w:p w14:paraId="4B590649" w14:textId="77777777" w:rsidR="00E54024" w:rsidRPr="003E1719" w:rsidRDefault="00E54024" w:rsidP="00411180">
            <w:pPr>
              <w:pStyle w:val="SingleTxtG"/>
              <w:spacing w:before="40"/>
              <w:ind w:left="0" w:right="113"/>
              <w:jc w:val="left"/>
              <w:rPr>
                <w:i/>
              </w:rPr>
            </w:pPr>
          </w:p>
          <w:p w14:paraId="3153015A" w14:textId="77777777" w:rsidR="00E54024" w:rsidRPr="003E1719" w:rsidRDefault="00E54024" w:rsidP="00411180">
            <w:pPr>
              <w:pStyle w:val="SingleTxtG"/>
              <w:spacing w:before="40"/>
              <w:ind w:left="0" w:right="113"/>
              <w:jc w:val="left"/>
              <w:rPr>
                <w:i/>
              </w:rPr>
            </w:pPr>
            <w:r w:rsidRPr="003E1719">
              <w:rPr>
                <w:i/>
              </w:rPr>
              <w:t>Unchanged</w:t>
            </w:r>
          </w:p>
        </w:tc>
      </w:tr>
      <w:tr w:rsidR="00E54024" w:rsidRPr="003E1719" w14:paraId="7935EAB7" w14:textId="77777777" w:rsidTr="00411180">
        <w:trPr>
          <w:cantSplit/>
          <w:trHeight w:val="274"/>
        </w:trPr>
        <w:tc>
          <w:tcPr>
            <w:tcW w:w="1134" w:type="dxa"/>
            <w:tcBorders>
              <w:top w:val="nil"/>
              <w:bottom w:val="nil"/>
            </w:tcBorders>
            <w:shd w:val="clear" w:color="auto" w:fill="auto"/>
          </w:tcPr>
          <w:p w14:paraId="1AFB1BFE" w14:textId="77777777" w:rsidR="00E54024" w:rsidRPr="003E1719" w:rsidRDefault="00E54024" w:rsidP="00411180">
            <w:pPr>
              <w:pStyle w:val="SingleTxtG"/>
              <w:spacing w:before="40"/>
              <w:ind w:left="0" w:right="113"/>
              <w:jc w:val="left"/>
            </w:pPr>
            <w:r w:rsidRPr="003E1719">
              <w:t>9.3.3.52.6</w:t>
            </w:r>
          </w:p>
          <w:p w14:paraId="2E6D8DBB" w14:textId="77777777" w:rsidR="00E54024" w:rsidRPr="003E1719" w:rsidRDefault="00E54024" w:rsidP="00411180">
            <w:pPr>
              <w:pStyle w:val="SingleTxtG"/>
              <w:spacing w:before="40"/>
              <w:ind w:left="0" w:right="113"/>
              <w:jc w:val="left"/>
              <w:rPr>
                <w:i/>
              </w:rPr>
            </w:pPr>
            <w:r w:rsidRPr="003E1719">
              <w:rPr>
                <w:i/>
              </w:rPr>
              <w:t>Amend numbering as follows:</w:t>
            </w:r>
          </w:p>
          <w:p w14:paraId="3BE30A16" w14:textId="77777777" w:rsidR="00E54024" w:rsidRPr="003E1719" w:rsidRDefault="00E54024" w:rsidP="00411180">
            <w:pPr>
              <w:pStyle w:val="SingleTxtG"/>
              <w:spacing w:before="40"/>
              <w:ind w:left="0" w:right="113"/>
              <w:jc w:val="left"/>
            </w:pPr>
            <w:r w:rsidRPr="003E1719">
              <w:rPr>
                <w:b/>
                <w:i/>
              </w:rPr>
              <w:t>9.3.3.52.9</w:t>
            </w:r>
          </w:p>
        </w:tc>
        <w:tc>
          <w:tcPr>
            <w:tcW w:w="3119" w:type="dxa"/>
            <w:tcBorders>
              <w:top w:val="nil"/>
              <w:bottom w:val="nil"/>
            </w:tcBorders>
            <w:shd w:val="clear" w:color="auto" w:fill="auto"/>
          </w:tcPr>
          <w:p w14:paraId="1006CEF4" w14:textId="77777777" w:rsidR="00E54024" w:rsidRPr="003E1719" w:rsidRDefault="00E54024" w:rsidP="00411180">
            <w:pPr>
              <w:pStyle w:val="SingleTxtG"/>
              <w:spacing w:before="40"/>
              <w:ind w:left="0" w:right="113"/>
              <w:jc w:val="left"/>
            </w:pPr>
            <w:r w:rsidRPr="003E1719">
              <w:t>Permanently fitted sockets</w:t>
            </w:r>
            <w:r w:rsidRPr="003E1719">
              <w:br/>
            </w:r>
          </w:p>
          <w:p w14:paraId="703E1BC3" w14:textId="77777777" w:rsidR="00E54024" w:rsidRPr="003E1719" w:rsidRDefault="00E54024" w:rsidP="00411180">
            <w:pPr>
              <w:pStyle w:val="SingleTxtG"/>
              <w:spacing w:before="40"/>
              <w:ind w:left="0" w:right="113"/>
              <w:jc w:val="left"/>
            </w:pPr>
          </w:p>
          <w:p w14:paraId="19BBFFBA" w14:textId="77777777" w:rsidR="00E54024" w:rsidRPr="003E1719" w:rsidRDefault="00E54024" w:rsidP="00411180">
            <w:pPr>
              <w:pStyle w:val="SingleTxtG"/>
              <w:spacing w:before="40"/>
              <w:ind w:left="0" w:right="113"/>
              <w:jc w:val="left"/>
              <w:rPr>
                <w:i/>
              </w:rPr>
            </w:pPr>
            <w:r w:rsidRPr="003E1719">
              <w:rPr>
                <w:i/>
              </w:rPr>
              <w:t>Unchanged</w:t>
            </w:r>
          </w:p>
        </w:tc>
        <w:tc>
          <w:tcPr>
            <w:tcW w:w="5386" w:type="dxa"/>
            <w:tcBorders>
              <w:top w:val="nil"/>
              <w:bottom w:val="nil"/>
            </w:tcBorders>
            <w:shd w:val="clear" w:color="auto" w:fill="auto"/>
          </w:tcPr>
          <w:p w14:paraId="5C4E4E06" w14:textId="77777777" w:rsidR="00E54024" w:rsidRPr="003E1719" w:rsidRDefault="00E54024" w:rsidP="00411180">
            <w:pPr>
              <w:pStyle w:val="SingleTxtG"/>
              <w:spacing w:before="40"/>
              <w:ind w:left="0" w:right="113"/>
              <w:jc w:val="left"/>
            </w:pPr>
            <w:r w:rsidRPr="003E1719">
              <w:t>N.R.M. for open Type N vessels</w:t>
            </w:r>
            <w:r w:rsidRPr="003E1719">
              <w:br/>
              <w:t>Renewal of certificate of approval after 31 December 2034</w:t>
            </w:r>
          </w:p>
          <w:p w14:paraId="431412A6" w14:textId="77777777" w:rsidR="00E54024" w:rsidRPr="003E1719" w:rsidRDefault="00E54024" w:rsidP="00411180">
            <w:pPr>
              <w:pStyle w:val="SingleTxtG"/>
              <w:spacing w:before="40"/>
              <w:ind w:left="0" w:right="113"/>
              <w:jc w:val="left"/>
              <w:rPr>
                <w:i/>
              </w:rPr>
            </w:pPr>
          </w:p>
          <w:p w14:paraId="741C354E" w14:textId="77777777" w:rsidR="00E54024" w:rsidRPr="003E1719" w:rsidRDefault="00E54024" w:rsidP="00411180">
            <w:pPr>
              <w:pStyle w:val="SingleTxtG"/>
              <w:spacing w:before="40"/>
              <w:ind w:left="0" w:right="113"/>
              <w:jc w:val="left"/>
              <w:rPr>
                <w:i/>
              </w:rPr>
            </w:pPr>
            <w:r w:rsidRPr="003E1719">
              <w:rPr>
                <w:i/>
              </w:rPr>
              <w:t>Unchanged</w:t>
            </w:r>
          </w:p>
        </w:tc>
      </w:tr>
      <w:tr w:rsidR="00E54024" w:rsidRPr="003E1719" w14:paraId="35287EE7" w14:textId="77777777" w:rsidTr="00411180">
        <w:trPr>
          <w:cantSplit/>
          <w:trHeight w:val="464"/>
        </w:trPr>
        <w:tc>
          <w:tcPr>
            <w:tcW w:w="1134" w:type="dxa"/>
            <w:tcBorders>
              <w:top w:val="nil"/>
            </w:tcBorders>
            <w:shd w:val="clear" w:color="auto" w:fill="auto"/>
          </w:tcPr>
          <w:p w14:paraId="247A7893" w14:textId="77777777" w:rsidR="00E54024" w:rsidRPr="003E1719" w:rsidRDefault="00E54024" w:rsidP="00411180">
            <w:pPr>
              <w:pStyle w:val="SingleTxtG"/>
              <w:spacing w:before="40"/>
              <w:ind w:left="0" w:right="113"/>
              <w:jc w:val="left"/>
            </w:pPr>
            <w:r w:rsidRPr="003E1719">
              <w:lastRenderedPageBreak/>
              <w:t>9.3.1.56.1</w:t>
            </w:r>
          </w:p>
          <w:p w14:paraId="09707041" w14:textId="77777777" w:rsidR="00E54024" w:rsidRPr="003E1719" w:rsidRDefault="00E54024" w:rsidP="00411180">
            <w:pPr>
              <w:pStyle w:val="SingleTxtG"/>
              <w:spacing w:before="40"/>
              <w:ind w:left="0" w:right="113"/>
              <w:jc w:val="left"/>
            </w:pPr>
            <w:r w:rsidRPr="003E1719">
              <w:t>9.3.3.56.1</w:t>
            </w:r>
          </w:p>
          <w:p w14:paraId="398F20B7" w14:textId="77777777" w:rsidR="00E54024" w:rsidRPr="003E1719" w:rsidRDefault="00E54024" w:rsidP="00411180">
            <w:pPr>
              <w:pStyle w:val="SingleTxtG"/>
              <w:spacing w:before="40"/>
              <w:ind w:left="0" w:right="113"/>
              <w:jc w:val="left"/>
              <w:rPr>
                <w:i/>
              </w:rPr>
            </w:pPr>
            <w:r w:rsidRPr="003E1719">
              <w:rPr>
                <w:i/>
              </w:rPr>
              <w:t>Amend numbering as follows:</w:t>
            </w:r>
          </w:p>
          <w:p w14:paraId="42E6E1AD" w14:textId="77777777" w:rsidR="00E54024" w:rsidRPr="003E1719" w:rsidRDefault="00E54024" w:rsidP="00411180">
            <w:pPr>
              <w:pStyle w:val="SingleTxtG"/>
              <w:spacing w:before="40"/>
              <w:ind w:left="0" w:right="113"/>
              <w:jc w:val="left"/>
              <w:rPr>
                <w:b/>
                <w:i/>
              </w:rPr>
            </w:pPr>
            <w:r w:rsidRPr="003E1719">
              <w:rPr>
                <w:b/>
                <w:i/>
              </w:rPr>
              <w:t>9.3.1.53.2</w:t>
            </w:r>
          </w:p>
          <w:p w14:paraId="2E6C717B" w14:textId="77777777" w:rsidR="00E54024" w:rsidRPr="003E1719" w:rsidRDefault="00E54024" w:rsidP="00411180">
            <w:pPr>
              <w:pStyle w:val="SingleTxtG"/>
              <w:spacing w:before="40"/>
              <w:ind w:left="0" w:right="113"/>
              <w:jc w:val="left"/>
            </w:pPr>
            <w:r w:rsidRPr="003E1719">
              <w:rPr>
                <w:b/>
                <w:i/>
              </w:rPr>
              <w:t>9.3.3.53.2</w:t>
            </w:r>
          </w:p>
        </w:tc>
        <w:tc>
          <w:tcPr>
            <w:tcW w:w="3119" w:type="dxa"/>
            <w:tcBorders>
              <w:top w:val="nil"/>
            </w:tcBorders>
            <w:shd w:val="clear" w:color="auto" w:fill="auto"/>
          </w:tcPr>
          <w:p w14:paraId="114A480A" w14:textId="77777777" w:rsidR="00E54024" w:rsidRPr="003E1719" w:rsidRDefault="00E54024" w:rsidP="00411180">
            <w:pPr>
              <w:pStyle w:val="SingleTxtG"/>
              <w:spacing w:before="40"/>
              <w:ind w:left="0" w:right="113"/>
              <w:jc w:val="left"/>
            </w:pPr>
            <w:r w:rsidRPr="003E1719">
              <w:t>Metallic sheaths for all cables in the cargo area</w:t>
            </w:r>
          </w:p>
        </w:tc>
        <w:tc>
          <w:tcPr>
            <w:tcW w:w="5386" w:type="dxa"/>
            <w:tcBorders>
              <w:top w:val="nil"/>
            </w:tcBorders>
            <w:shd w:val="clear" w:color="auto" w:fill="auto"/>
          </w:tcPr>
          <w:p w14:paraId="69BA5EA1" w14:textId="77777777" w:rsidR="00E54024" w:rsidRPr="003E1719" w:rsidRDefault="00E54024" w:rsidP="00411180">
            <w:pPr>
              <w:pStyle w:val="SingleTxtG"/>
              <w:spacing w:before="40"/>
              <w:ind w:left="0" w:right="113"/>
              <w:jc w:val="left"/>
            </w:pPr>
            <w:r w:rsidRPr="003E1719">
              <w:t>N.R.M. for vessels whose keels were laid before 1 January 1977.</w:t>
            </w:r>
            <w:r w:rsidRPr="003E1719">
              <w:br/>
              <w:t>Renewal of certificate of approval after 31 December 2034</w:t>
            </w:r>
          </w:p>
          <w:p w14:paraId="2DCD2CC4" w14:textId="77777777" w:rsidR="00E54024" w:rsidRPr="003E1719" w:rsidRDefault="00E54024" w:rsidP="00411180">
            <w:pPr>
              <w:pStyle w:val="SingleTxtG"/>
              <w:spacing w:before="40"/>
              <w:ind w:left="0" w:right="113"/>
              <w:jc w:val="left"/>
            </w:pPr>
          </w:p>
          <w:p w14:paraId="333B32B8" w14:textId="77777777" w:rsidR="00E54024" w:rsidRPr="003E1719" w:rsidRDefault="00E54024" w:rsidP="00411180">
            <w:pPr>
              <w:pStyle w:val="SingleTxtG"/>
              <w:spacing w:before="40"/>
              <w:ind w:left="0" w:right="113"/>
              <w:jc w:val="left"/>
            </w:pPr>
          </w:p>
          <w:p w14:paraId="01159CAE" w14:textId="77777777" w:rsidR="00E54024" w:rsidRPr="003E1719" w:rsidRDefault="00E54024" w:rsidP="00411180">
            <w:pPr>
              <w:pStyle w:val="SingleTxtG"/>
              <w:spacing w:before="40"/>
              <w:ind w:left="0" w:right="113"/>
              <w:jc w:val="left"/>
              <w:rPr>
                <w:i/>
              </w:rPr>
            </w:pPr>
            <w:r w:rsidRPr="003E1719">
              <w:rPr>
                <w:i/>
              </w:rPr>
              <w:t>Unchanged</w:t>
            </w:r>
          </w:p>
        </w:tc>
      </w:tr>
      <w:tr w:rsidR="00E54024" w:rsidRPr="003E1719" w14:paraId="20BA0F53" w14:textId="77777777" w:rsidTr="00411180">
        <w:trPr>
          <w:cantSplit/>
          <w:trHeight w:val="464"/>
        </w:trPr>
        <w:tc>
          <w:tcPr>
            <w:tcW w:w="1134" w:type="dxa"/>
            <w:shd w:val="clear" w:color="auto" w:fill="auto"/>
          </w:tcPr>
          <w:p w14:paraId="6D992687" w14:textId="77777777" w:rsidR="00E54024" w:rsidRPr="003E1719" w:rsidRDefault="00E54024" w:rsidP="00411180">
            <w:pPr>
              <w:pStyle w:val="SingleTxtG"/>
              <w:spacing w:before="40"/>
              <w:ind w:left="0" w:right="113"/>
              <w:jc w:val="left"/>
            </w:pPr>
            <w:r w:rsidRPr="003E1719">
              <w:t>9.3.3.56.1</w:t>
            </w:r>
          </w:p>
          <w:p w14:paraId="276800BE" w14:textId="77777777" w:rsidR="00E54024" w:rsidRPr="003E1719" w:rsidRDefault="00E54024" w:rsidP="00411180">
            <w:pPr>
              <w:pStyle w:val="SingleTxtG"/>
              <w:spacing w:before="40"/>
              <w:ind w:left="0" w:right="113"/>
              <w:jc w:val="left"/>
              <w:rPr>
                <w:i/>
              </w:rPr>
            </w:pPr>
            <w:r w:rsidRPr="003E1719">
              <w:rPr>
                <w:i/>
              </w:rPr>
              <w:t>Amend numbering as follows:</w:t>
            </w:r>
          </w:p>
          <w:p w14:paraId="5BF14646" w14:textId="77777777" w:rsidR="00E54024" w:rsidRPr="003E1719" w:rsidRDefault="00E54024" w:rsidP="00411180">
            <w:pPr>
              <w:pStyle w:val="SingleTxtG"/>
              <w:spacing w:before="40"/>
              <w:ind w:left="0" w:right="113"/>
              <w:jc w:val="left"/>
              <w:rPr>
                <w:b/>
              </w:rPr>
            </w:pPr>
            <w:r w:rsidRPr="003E1719">
              <w:rPr>
                <w:b/>
                <w:i/>
              </w:rPr>
              <w:t>9.3.3.53.2</w:t>
            </w:r>
          </w:p>
        </w:tc>
        <w:tc>
          <w:tcPr>
            <w:tcW w:w="3119" w:type="dxa"/>
            <w:shd w:val="clear" w:color="auto" w:fill="auto"/>
          </w:tcPr>
          <w:p w14:paraId="5221CFAF" w14:textId="77777777" w:rsidR="00E54024" w:rsidRPr="003E1719" w:rsidRDefault="00E54024" w:rsidP="00411180">
            <w:pPr>
              <w:pStyle w:val="SingleTxtG"/>
              <w:spacing w:before="40"/>
              <w:ind w:left="0" w:right="113"/>
              <w:jc w:val="left"/>
            </w:pPr>
            <w:r w:rsidRPr="003E1719">
              <w:t>Metallic sheaths for all cables in the cargo area</w:t>
            </w:r>
          </w:p>
        </w:tc>
        <w:tc>
          <w:tcPr>
            <w:tcW w:w="5386" w:type="dxa"/>
            <w:shd w:val="clear" w:color="auto" w:fill="auto"/>
          </w:tcPr>
          <w:p w14:paraId="762947C2" w14:textId="77777777" w:rsidR="00E54024" w:rsidRPr="003E1719" w:rsidRDefault="00E54024" w:rsidP="00411180">
            <w:pPr>
              <w:pStyle w:val="SingleTxtG"/>
              <w:spacing w:before="40"/>
              <w:ind w:left="0" w:right="113"/>
              <w:jc w:val="left"/>
            </w:pPr>
            <w:r w:rsidRPr="003E1719">
              <w:t>N.R.M. at the latest by 1 January 2039 for oil-separator vessels</w:t>
            </w:r>
          </w:p>
          <w:p w14:paraId="28B2DFDB" w14:textId="77777777" w:rsidR="00E54024" w:rsidRPr="003E1719" w:rsidRDefault="00E54024" w:rsidP="00411180">
            <w:pPr>
              <w:pStyle w:val="SingleTxtG"/>
              <w:spacing w:before="40"/>
              <w:ind w:left="0" w:right="113"/>
              <w:jc w:val="left"/>
            </w:pPr>
          </w:p>
          <w:p w14:paraId="71428A21" w14:textId="77777777" w:rsidR="00E54024" w:rsidRPr="003E1719" w:rsidRDefault="00E54024" w:rsidP="00411180">
            <w:pPr>
              <w:pStyle w:val="SingleTxtG"/>
              <w:spacing w:before="40"/>
              <w:ind w:left="0" w:right="113"/>
              <w:jc w:val="left"/>
              <w:rPr>
                <w:i/>
              </w:rPr>
            </w:pPr>
            <w:r w:rsidRPr="003E1719">
              <w:rPr>
                <w:i/>
              </w:rPr>
              <w:t>Unchanged</w:t>
            </w:r>
          </w:p>
        </w:tc>
      </w:tr>
    </w:tbl>
    <w:p w14:paraId="1CEA9608" w14:textId="77777777" w:rsidR="00E54024" w:rsidRPr="003E1719" w:rsidRDefault="00E54024" w:rsidP="00E54024">
      <w:pPr>
        <w:pStyle w:val="SingleTxtG"/>
        <w:spacing w:before="120"/>
        <w:rPr>
          <w:i/>
        </w:rPr>
      </w:pPr>
      <w:r w:rsidRPr="003E1719">
        <w:rPr>
          <w:i/>
        </w:rPr>
        <w:t>(Reference document: ECE/TRANS/WP.15/AC.2/2018/11 as amended)</w:t>
      </w:r>
    </w:p>
    <w:p w14:paraId="6E8A7131" w14:textId="59F8EDAB"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3.2</w:t>
      </w:r>
    </w:p>
    <w:p w14:paraId="50255F28" w14:textId="77777777" w:rsidR="00E54024" w:rsidRPr="003E1719" w:rsidRDefault="00E54024" w:rsidP="00E54024">
      <w:pPr>
        <w:pStyle w:val="SingleTxtG"/>
        <w:tabs>
          <w:tab w:val="left" w:pos="3119"/>
        </w:tabs>
      </w:pPr>
      <w:r w:rsidRPr="003E1719">
        <w:t>3.2.3.1, column (10)</w:t>
      </w:r>
      <w:r w:rsidRPr="003E1719">
        <w:tab/>
        <w:t>Replace twice (in the title and in the text) “of the high-velocity vent valve” by “of the pressure relief valve/high-velocity vent valve”.</w:t>
      </w:r>
    </w:p>
    <w:p w14:paraId="44C07333" w14:textId="77777777" w:rsidR="00E54024" w:rsidRPr="003E1719" w:rsidRDefault="00E54024" w:rsidP="00E54024">
      <w:pPr>
        <w:pStyle w:val="SingleTxtG"/>
        <w:rPr>
          <w:i/>
        </w:rPr>
      </w:pPr>
      <w:r w:rsidRPr="003E1719">
        <w:rPr>
          <w:i/>
        </w:rPr>
        <w:t>(Reference document: ECE/TRANS/WP.15/AC.2/2018/11)</w:t>
      </w:r>
    </w:p>
    <w:p w14:paraId="56A9F6B2" w14:textId="77777777" w:rsidR="00E54024" w:rsidRPr="003E1719" w:rsidRDefault="00E54024" w:rsidP="00E54024">
      <w:pPr>
        <w:pStyle w:val="SingleTxtG"/>
        <w:tabs>
          <w:tab w:val="left" w:pos="3119"/>
        </w:tabs>
      </w:pPr>
      <w:r w:rsidRPr="003E1719">
        <w:t>3.2.3.1, column (16)</w:t>
      </w:r>
      <w:r w:rsidRPr="003E1719">
        <w:tab/>
        <w:t>Amend the text in brackets before the Note to read as follows:</w:t>
      </w:r>
    </w:p>
    <w:p w14:paraId="5169DCEF" w14:textId="77777777" w:rsidR="00E54024" w:rsidRPr="003E1719" w:rsidRDefault="00E54024" w:rsidP="00E54024">
      <w:pPr>
        <w:pStyle w:val="SingleTxtG"/>
      </w:pPr>
      <w:r w:rsidRPr="003E1719">
        <w:t>“(flame arresters, vacuum relief valves, pressure relief valves/high velocity vent valves and devices for safe pressure relief of cargo tanks with integrated flame arrester plate stack).”.</w:t>
      </w:r>
    </w:p>
    <w:p w14:paraId="654DA798" w14:textId="77777777" w:rsidR="00E54024" w:rsidRPr="003E1719" w:rsidRDefault="00E54024" w:rsidP="00E54024">
      <w:pPr>
        <w:pStyle w:val="SingleTxtG"/>
        <w:rPr>
          <w:i/>
        </w:rPr>
      </w:pPr>
      <w:r w:rsidRPr="003E1719">
        <w:rPr>
          <w:i/>
        </w:rPr>
        <w:t>(Reference document: ECE/TRANS/WP.15/AC.2/2018/11)</w:t>
      </w:r>
    </w:p>
    <w:p w14:paraId="3CFAD5A4" w14:textId="77777777" w:rsidR="00E54024" w:rsidRPr="003E1719" w:rsidRDefault="00E54024" w:rsidP="00E54024">
      <w:pPr>
        <w:pStyle w:val="SingleTxtG"/>
        <w:tabs>
          <w:tab w:val="left" w:pos="3119"/>
        </w:tabs>
      </w:pPr>
      <w:r w:rsidRPr="003E1719">
        <w:t>3.2.3.1, column (17)</w:t>
      </w:r>
      <w:r w:rsidRPr="003E1719">
        <w:tab/>
        <w:t>Replace “a code referring to” by “information on”.</w:t>
      </w:r>
    </w:p>
    <w:p w14:paraId="7DE2CAD1" w14:textId="77777777" w:rsidR="00E54024" w:rsidRPr="003E1719" w:rsidRDefault="00E54024" w:rsidP="00E54024">
      <w:pPr>
        <w:pStyle w:val="SingleTxtG"/>
      </w:pPr>
      <w:r w:rsidRPr="003E1719">
        <w:rPr>
          <w:i/>
        </w:rPr>
        <w:t>(Reference document: ECE/TRANS/WP.15/AC.2/2018/11)</w:t>
      </w:r>
    </w:p>
    <w:p w14:paraId="008BB6C1" w14:textId="77777777" w:rsidR="00E54024" w:rsidRPr="003E1719" w:rsidRDefault="00E54024" w:rsidP="00E54024">
      <w:pPr>
        <w:pStyle w:val="SingleTxtG"/>
        <w:tabs>
          <w:tab w:val="left" w:pos="3119"/>
        </w:tabs>
      </w:pPr>
      <w:r w:rsidRPr="003E1719">
        <w:t>3.2.3.1, column (20)</w:t>
      </w:r>
      <w:r w:rsidRPr="003E1719">
        <w:tab/>
        <w:t>Amend the additional requirement or remark 5 to read as follows:</w:t>
      </w:r>
    </w:p>
    <w:p w14:paraId="0AEEC34A" w14:textId="77777777" w:rsidR="00E54024" w:rsidRPr="003E1719" w:rsidRDefault="00E54024" w:rsidP="00E54024">
      <w:pPr>
        <w:pStyle w:val="SingleTxtG"/>
      </w:pPr>
      <w:r w:rsidRPr="003E1719">
        <w:t>“5.</w:t>
      </w:r>
      <w:r w:rsidRPr="003E1719">
        <w:tab/>
        <w:t>This substance is liable to clog the venting piping and its fittings or the fittings of cargo tanks. Careful surveillance should be ensured.</w:t>
      </w:r>
    </w:p>
    <w:p w14:paraId="04C691B4" w14:textId="77777777" w:rsidR="00E54024" w:rsidRPr="003E1719" w:rsidRDefault="00E54024" w:rsidP="00E54024">
      <w:pPr>
        <w:pStyle w:val="SingleTxtG"/>
      </w:pPr>
      <w:r w:rsidRPr="003E1719">
        <w:t xml:space="preserve">If a closed-type tank vessel cargo tank is required for the carriage of this substance and explosion protection is necessary or the substance for which explosion protection is necessary is carried in a closed cargo tank, the cargo tank shall conform to 9.3.2.22.4 or 9.3.3.22.4 or the venting piping shall conform to 9.3.2.22.5 (a) or 9.3.2.22.5 (b) or to 9.3.3.22.5 (a) or 9.3.3.22.5 (b). </w:t>
      </w:r>
    </w:p>
    <w:p w14:paraId="50D05EA0" w14:textId="6E3B4A64" w:rsidR="00E54024" w:rsidRPr="003E1719" w:rsidRDefault="00E54024" w:rsidP="00E54024">
      <w:pPr>
        <w:pStyle w:val="SingleTxtG"/>
      </w:pPr>
      <w:r w:rsidRPr="003E1719">
        <w:t>This requirement does not apply when the cargo tanks and the corresponding piping are inerted in accordance with 7.2.4.18.”.</w:t>
      </w:r>
    </w:p>
    <w:p w14:paraId="64CAF31B" w14:textId="77777777" w:rsidR="00E54024" w:rsidRPr="003E1719" w:rsidRDefault="00E54024" w:rsidP="00E54024">
      <w:pPr>
        <w:pStyle w:val="SingleTxtG"/>
      </w:pPr>
      <w:r w:rsidRPr="003E1719">
        <w:rPr>
          <w:i/>
        </w:rPr>
        <w:t>(Reference document: ECE/TRANS/WP.15/AC.2/2018/11)</w:t>
      </w:r>
    </w:p>
    <w:p w14:paraId="58DD4632" w14:textId="77777777" w:rsidR="00E54024" w:rsidRPr="003E1719" w:rsidRDefault="00E54024" w:rsidP="00E54024">
      <w:pPr>
        <w:pStyle w:val="SingleTxtG"/>
        <w:tabs>
          <w:tab w:val="left" w:pos="3119"/>
        </w:tabs>
      </w:pPr>
      <w:r w:rsidRPr="003E1719">
        <w:t>3.2.3.1, column (20)</w:t>
      </w:r>
      <w:r w:rsidRPr="003E1719">
        <w:tab/>
        <w:t>Amend additional requirement or remark 6 to read as follows:</w:t>
      </w:r>
    </w:p>
    <w:p w14:paraId="3BDAE1E1" w14:textId="77777777" w:rsidR="00E54024" w:rsidRPr="003E1719" w:rsidRDefault="00E54024" w:rsidP="00E54024">
      <w:pPr>
        <w:pStyle w:val="SingleTxtG"/>
      </w:pPr>
      <w:r w:rsidRPr="003E1719">
        <w:t>“6.</w:t>
      </w:r>
      <w:r w:rsidRPr="003E1719">
        <w:tab/>
        <w:t>When external temperatures are below or equal to that indicated in column (20), the substance may only be carried in tank vessels equipped with a possibility of heating the cargo.</w:t>
      </w:r>
    </w:p>
    <w:p w14:paraId="571835ED" w14:textId="77777777" w:rsidR="00E54024" w:rsidRPr="003E1719" w:rsidRDefault="00E54024" w:rsidP="00E54024">
      <w:pPr>
        <w:pStyle w:val="SingleTxtG"/>
      </w:pPr>
      <w:r w:rsidRPr="003E1719">
        <w:lastRenderedPageBreak/>
        <w:t>In addition, in the event of carriage in a closed cargo tank, the venting piping, the safety valves and the flame arresters shall be heatable.</w:t>
      </w:r>
    </w:p>
    <w:p w14:paraId="56D99FFC" w14:textId="77777777" w:rsidR="00E54024" w:rsidRPr="003E1719" w:rsidRDefault="00E54024" w:rsidP="00E54024">
      <w:pPr>
        <w:pStyle w:val="SingleTxtG"/>
      </w:pPr>
      <w:r w:rsidRPr="003E1719">
        <w:t>The temperature of the venting piping, safety valves and flame arresters shall be kept at least above the melting point of the substance.”.</w:t>
      </w:r>
    </w:p>
    <w:p w14:paraId="75DB6D0C" w14:textId="77777777" w:rsidR="00E54024" w:rsidRPr="003E1719" w:rsidRDefault="00E54024" w:rsidP="00E54024">
      <w:pPr>
        <w:pStyle w:val="SingleTxtG"/>
      </w:pPr>
      <w:r w:rsidRPr="003E1719">
        <w:rPr>
          <w:i/>
        </w:rPr>
        <w:t>(Reference document: ECE/TRANS/WP.15/AC.2/2018/11)</w:t>
      </w:r>
    </w:p>
    <w:p w14:paraId="7DF351C7" w14:textId="77777777" w:rsidR="00E54024" w:rsidRPr="003E1719" w:rsidRDefault="00E54024" w:rsidP="00E54024">
      <w:pPr>
        <w:pStyle w:val="SingleTxtG"/>
        <w:tabs>
          <w:tab w:val="left" w:pos="3119"/>
        </w:tabs>
      </w:pPr>
      <w:r w:rsidRPr="003E1719">
        <w:t>3.2.3.1, column (20)</w:t>
      </w:r>
      <w:r w:rsidRPr="003E1719">
        <w:tab/>
        <w:t>Amend additional requirement or remark 7 to read as follows:</w:t>
      </w:r>
    </w:p>
    <w:p w14:paraId="7A953933" w14:textId="77777777" w:rsidR="00E54024" w:rsidRPr="003E1719" w:rsidRDefault="00E54024" w:rsidP="00E54024">
      <w:pPr>
        <w:pStyle w:val="SingleTxtG"/>
      </w:pPr>
      <w:r w:rsidRPr="003E1719">
        <w:t>“7.</w:t>
      </w:r>
      <w:r w:rsidRPr="003E1719">
        <w:tab/>
        <w:t>If a closed cargo tank is required to carry this substance or if the substance is carried in a closed cargo tank, the venting piping, the safety valves and the flame arresters shall be heatable.</w:t>
      </w:r>
    </w:p>
    <w:p w14:paraId="49C047BF" w14:textId="77777777" w:rsidR="00E54024" w:rsidRPr="003E1719" w:rsidRDefault="00E54024" w:rsidP="00E54024">
      <w:pPr>
        <w:pStyle w:val="SingleTxtG"/>
      </w:pPr>
      <w:r w:rsidRPr="003E1719">
        <w:t>The temperature of the venting piping, safety valves and flame arresters shall be kept at least above the melting point of the substance.”.</w:t>
      </w:r>
    </w:p>
    <w:p w14:paraId="708D4BB7" w14:textId="77777777" w:rsidR="00E54024" w:rsidRPr="003E1719" w:rsidRDefault="00E54024" w:rsidP="00E54024">
      <w:pPr>
        <w:pStyle w:val="SingleTxtG"/>
      </w:pPr>
      <w:r w:rsidRPr="003E1719">
        <w:rPr>
          <w:i/>
        </w:rPr>
        <w:t>(Reference document: ECE/TRANS/WP.15/AC.2/2018/11)</w:t>
      </w:r>
    </w:p>
    <w:p w14:paraId="779EA9CE"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411180" w:rsidRPr="003E1719">
        <w:rPr>
          <w:rFonts w:eastAsiaTheme="minorHAnsi"/>
        </w:rPr>
        <w:t xml:space="preserve">Chapter 3.2, </w:t>
      </w:r>
      <w:r w:rsidRPr="003E1719">
        <w:rPr>
          <w:rFonts w:eastAsiaTheme="minorHAnsi"/>
        </w:rPr>
        <w:t>Table C</w:t>
      </w:r>
    </w:p>
    <w:p w14:paraId="1CE54DA2" w14:textId="195E5DF6" w:rsidR="00E54024" w:rsidRPr="003E1719" w:rsidRDefault="00E54024" w:rsidP="00E54024">
      <w:pPr>
        <w:pStyle w:val="SingleTxtG"/>
      </w:pPr>
      <w:r w:rsidRPr="003E1719">
        <w:t>3.2.3.2</w:t>
      </w:r>
      <w:r w:rsidRPr="003E1719">
        <w:tab/>
      </w:r>
      <w:r w:rsidRPr="003E1719">
        <w:tab/>
        <w:t>Amend the heading of column (10) to read as follows: “Opening pressure of the pressure relief valve/high velocity vent valve, in kPa”.</w:t>
      </w:r>
    </w:p>
    <w:p w14:paraId="23DFF4D4" w14:textId="77777777" w:rsidR="00E54024" w:rsidRPr="003E1719" w:rsidRDefault="00E54024" w:rsidP="00E54024">
      <w:pPr>
        <w:pStyle w:val="SingleTxtG"/>
        <w:rPr>
          <w:i/>
        </w:rPr>
      </w:pPr>
      <w:r w:rsidRPr="003E1719">
        <w:rPr>
          <w:i/>
        </w:rPr>
        <w:t>(Reference document: ECE/TRANS/WP.15/AC.2/2018/11)</w:t>
      </w:r>
    </w:p>
    <w:p w14:paraId="247BE3A4" w14:textId="3B4FFF00" w:rsidR="00E54024" w:rsidRPr="003E1719" w:rsidRDefault="00E54024" w:rsidP="00E54024">
      <w:pPr>
        <w:tabs>
          <w:tab w:val="left" w:pos="2127"/>
        </w:tabs>
        <w:spacing w:after="120"/>
        <w:ind w:left="1134" w:right="1134"/>
        <w:jc w:val="both"/>
      </w:pPr>
      <w:r w:rsidRPr="003E1719">
        <w:t>3.2.3.2</w:t>
      </w:r>
      <w:r w:rsidRPr="003E1719">
        <w:tab/>
        <w:t>Footnotes related to the list of substances</w:t>
      </w:r>
    </w:p>
    <w:p w14:paraId="3FD8E04C" w14:textId="4A1C91E4" w:rsidR="00E54024" w:rsidRPr="003E1719" w:rsidRDefault="00E54024" w:rsidP="00E54024">
      <w:pPr>
        <w:pStyle w:val="SingleTxtG"/>
      </w:pPr>
      <w:r w:rsidRPr="003E1719">
        <w:t>Replace the heading “Footnotes related to the list of substances” by “Notes related to Table C”.</w:t>
      </w:r>
    </w:p>
    <w:p w14:paraId="7E2195A7" w14:textId="77777777" w:rsidR="00E54024" w:rsidRPr="003E1719" w:rsidRDefault="00E54024" w:rsidP="00E54024">
      <w:pPr>
        <w:pStyle w:val="SingleTxtG"/>
      </w:pPr>
      <w:r w:rsidRPr="003E1719">
        <w:rPr>
          <w:i/>
        </w:rPr>
        <w:t>(Reference document: ECE/TRANS/WP.15/AC.2/2018/11)</w:t>
      </w:r>
    </w:p>
    <w:p w14:paraId="1AA90EB1" w14:textId="083DEB1F" w:rsidR="00E54024" w:rsidRPr="003E1719" w:rsidRDefault="00E54024" w:rsidP="00E54024">
      <w:pPr>
        <w:pStyle w:val="SingleTxtG"/>
      </w:pPr>
      <w:r w:rsidRPr="003E1719">
        <w:t>3.2.3.2, Notes related to Table C</w:t>
      </w:r>
      <w:r w:rsidRPr="003E1719">
        <w:tab/>
        <w:t>Replace “</w:t>
      </w:r>
      <w:r w:rsidRPr="003E1719">
        <w:rPr>
          <w:vertAlign w:val="superscript"/>
        </w:rPr>
        <w:t>12)</w:t>
      </w:r>
      <w:r w:rsidRPr="003E1719">
        <w:t xml:space="preserve"> (Deleted)” by “</w:t>
      </w:r>
      <w:r w:rsidRPr="003E1719">
        <w:rPr>
          <w:vertAlign w:val="superscript"/>
        </w:rPr>
        <w:t>12)</w:t>
      </w:r>
      <w:r w:rsidRPr="003E1719">
        <w:t xml:space="preserve"> This temperature class does not apply for the selection of explosion protected installations and equipment. The surface temperature of explosion protected installations and equipment shall not exceed 200 °C.”.</w:t>
      </w:r>
    </w:p>
    <w:p w14:paraId="62A55180" w14:textId="77777777" w:rsidR="00E54024" w:rsidRPr="003E1719" w:rsidRDefault="00E54024" w:rsidP="00E54024">
      <w:pPr>
        <w:pStyle w:val="SingleTxtG"/>
      </w:pPr>
      <w:r w:rsidRPr="003E1719">
        <w:rPr>
          <w:i/>
        </w:rPr>
        <w:t>(Reference document: ECE/TRANS/WP.15/AC.2/2018/11)</w:t>
      </w:r>
    </w:p>
    <w:p w14:paraId="7B3473FD" w14:textId="77777777" w:rsidR="00E54024" w:rsidRPr="003E1719" w:rsidRDefault="00E54024" w:rsidP="00E54024">
      <w:pPr>
        <w:pStyle w:val="SingleTxtG"/>
      </w:pPr>
      <w:r w:rsidRPr="003E1719">
        <w:t>3.2.3.2,</w:t>
      </w:r>
      <w:r w:rsidRPr="003E1719">
        <w:tab/>
        <w:t>Insert Note 12) for all entries with T1 and T2 in column (15).</w:t>
      </w:r>
    </w:p>
    <w:p w14:paraId="26529E9B" w14:textId="77777777" w:rsidR="00E54024" w:rsidRPr="003E1719" w:rsidRDefault="00E54024" w:rsidP="00E54024">
      <w:pPr>
        <w:pStyle w:val="SingleTxtG"/>
      </w:pPr>
      <w:r w:rsidRPr="003E1719">
        <w:rPr>
          <w:i/>
        </w:rPr>
        <w:t>(Reference document: ECE/TRANS/WP.15/AC.2/2018/11)</w:t>
      </w:r>
    </w:p>
    <w:p w14:paraId="586EF715" w14:textId="77777777" w:rsidR="00E54024" w:rsidRPr="003E1719" w:rsidRDefault="00E54024" w:rsidP="00E54024">
      <w:pPr>
        <w:pStyle w:val="SingleTxtG"/>
      </w:pPr>
      <w:r w:rsidRPr="003E1719">
        <w:t>3.2.3.3 Flowchart, Scheme A:</w:t>
      </w:r>
    </w:p>
    <w:p w14:paraId="3409C63C" w14:textId="77777777" w:rsidR="00E54024" w:rsidRPr="003E1719" w:rsidRDefault="00E54024" w:rsidP="00E54024">
      <w:pPr>
        <w:pStyle w:val="SingleTxtG"/>
      </w:pPr>
      <w:r w:rsidRPr="003E1719">
        <w:t>Replace “High-velocity vent valve opening pressure” by “Pressure relief valve/high velocity vent valve opening pressure” (four times).</w:t>
      </w:r>
    </w:p>
    <w:p w14:paraId="7606AAF5" w14:textId="77777777" w:rsidR="00E54024" w:rsidRPr="003E1719" w:rsidRDefault="00E54024" w:rsidP="00E54024">
      <w:pPr>
        <w:pStyle w:val="SingleTxtG"/>
      </w:pPr>
      <w:r w:rsidRPr="003E1719">
        <w:rPr>
          <w:i/>
        </w:rPr>
        <w:t>(Reference document: ECE/TRANS/WP.15/AC.2/2018/11)</w:t>
      </w:r>
    </w:p>
    <w:p w14:paraId="78D97DEC" w14:textId="77777777" w:rsidR="00E54024" w:rsidRPr="003E1719" w:rsidRDefault="00E54024" w:rsidP="00E54024">
      <w:pPr>
        <w:pStyle w:val="SingleTxtG"/>
      </w:pPr>
      <w:r w:rsidRPr="003E1719">
        <w:t>3.2.3.3, Flowchart, Scheme B:</w:t>
      </w:r>
    </w:p>
    <w:p w14:paraId="4AC0CFEE" w14:textId="77777777" w:rsidR="00E54024" w:rsidRPr="003E1719" w:rsidRDefault="00E54024" w:rsidP="00E54024">
      <w:pPr>
        <w:pStyle w:val="SingleTxtG"/>
      </w:pPr>
      <w:r w:rsidRPr="003E1719">
        <w:t>Replace “High-velocity vent valve opening pressure” by “Pressure relief valve/high velocity vent valve opening pressure” (three times).</w:t>
      </w:r>
    </w:p>
    <w:p w14:paraId="61F5A76A" w14:textId="77777777" w:rsidR="00E54024" w:rsidRPr="003E1719" w:rsidRDefault="00E54024" w:rsidP="00E54024">
      <w:pPr>
        <w:pStyle w:val="SingleTxtG"/>
      </w:pPr>
      <w:r w:rsidRPr="003E1719">
        <w:rPr>
          <w:i/>
        </w:rPr>
        <w:t>(Reference document: ECE/TRANS/WP.15/AC.2/2018/11)</w:t>
      </w:r>
    </w:p>
    <w:p w14:paraId="1938A083" w14:textId="06487F91"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INF.25)</w:t>
      </w:r>
    </w:p>
    <w:p w14:paraId="2C728D1E" w14:textId="77777777" w:rsidR="00E54024" w:rsidRPr="003E1719" w:rsidRDefault="00E54024" w:rsidP="00E54024">
      <w:pPr>
        <w:pStyle w:val="SingleTxtG"/>
      </w:pPr>
      <w:r w:rsidRPr="003E1719">
        <w:t>3.2.3.3, column (18): in the heading, replace “flammable gas detectors” by “gas detectors”.</w:t>
      </w:r>
    </w:p>
    <w:p w14:paraId="419C9556" w14:textId="77777777" w:rsidR="00E54024" w:rsidRPr="003E1719" w:rsidRDefault="00E54024" w:rsidP="00E54024">
      <w:pPr>
        <w:pStyle w:val="SingleTxtG"/>
      </w:pPr>
      <w:r w:rsidRPr="003E1719">
        <w:rPr>
          <w:i/>
        </w:rPr>
        <w:t>(Reference document: ECE/TRANS/WP.15/AC.2/2018/11)</w:t>
      </w:r>
    </w:p>
    <w:p w14:paraId="2F19CB20" w14:textId="77777777" w:rsidR="00E54024" w:rsidRPr="003E1719" w:rsidRDefault="00E54024" w:rsidP="00E54024">
      <w:pPr>
        <w:pStyle w:val="SingleTxtG"/>
      </w:pPr>
      <w:r w:rsidRPr="003E1719">
        <w:lastRenderedPageBreak/>
        <w:t>3.2.4.3, A</w:t>
      </w:r>
      <w:r w:rsidRPr="003E1719">
        <w:tab/>
        <w:t>In columns (6), (7) and (8), replace “High-velocity vent valve opening pressure” by “Pressure relief valve/high velocity vent valve opening pressure” (11 times).</w:t>
      </w:r>
    </w:p>
    <w:p w14:paraId="0B925E06" w14:textId="77777777" w:rsidR="00E54024" w:rsidRPr="003E1719" w:rsidRDefault="00E54024" w:rsidP="00E54024">
      <w:pPr>
        <w:pStyle w:val="SingleTxtG"/>
      </w:pPr>
      <w:r w:rsidRPr="003E1719">
        <w:rPr>
          <w:i/>
        </w:rPr>
        <w:t>(Reference document: ECE/TRANS/WP.15/AC.2/2018/11)</w:t>
      </w:r>
    </w:p>
    <w:p w14:paraId="34F8387D" w14:textId="77777777" w:rsidR="00E54024" w:rsidRPr="003E1719" w:rsidRDefault="00E54024" w:rsidP="00E54024">
      <w:pPr>
        <w:pStyle w:val="SingleTxtG"/>
      </w:pPr>
      <w:r w:rsidRPr="003E1719">
        <w:t>3.2.4.3 J. column (18):</w:t>
      </w:r>
      <w:r w:rsidRPr="003E1719">
        <w:tab/>
        <w:t>In the heading, replace “flammable gas detectors” by “gas detectors”.</w:t>
      </w:r>
    </w:p>
    <w:p w14:paraId="319BDB1E" w14:textId="77777777" w:rsidR="00E54024" w:rsidRPr="003E1719" w:rsidRDefault="00E54024" w:rsidP="00E54024">
      <w:pPr>
        <w:pStyle w:val="SingleTxtG"/>
      </w:pPr>
      <w:r w:rsidRPr="003E1719">
        <w:rPr>
          <w:i/>
        </w:rPr>
        <w:t>(Reference document: ECE/TRANS/WP.15/AC.2/2018/11)</w:t>
      </w:r>
    </w:p>
    <w:p w14:paraId="4331E138"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5</w:t>
      </w:r>
      <w:r w:rsidR="008C1C8B" w:rsidRPr="003E1719">
        <w:rPr>
          <w:rFonts w:eastAsiaTheme="minorHAnsi"/>
        </w:rPr>
        <w:t>.4</w:t>
      </w:r>
    </w:p>
    <w:p w14:paraId="6B99FA95" w14:textId="77777777" w:rsidR="00E54024" w:rsidRPr="003E1719" w:rsidRDefault="00E54024" w:rsidP="00E54024">
      <w:pPr>
        <w:pStyle w:val="SingleTxtG"/>
      </w:pPr>
      <w:r w:rsidRPr="003E1719">
        <w:t>5.4.3</w:t>
      </w:r>
      <w:r w:rsidRPr="003E1719">
        <w:tab/>
        <w:t>INSTRUCTIONS IN WRITING ACCORDING TO ADN — Action to take in the event of an accident or incident</w:t>
      </w:r>
    </w:p>
    <w:p w14:paraId="0D2F0CC9" w14:textId="77777777" w:rsidR="00E54024" w:rsidRPr="003E1719" w:rsidRDefault="00E54024" w:rsidP="00E54024">
      <w:pPr>
        <w:pStyle w:val="SingleTxtG"/>
      </w:pPr>
      <w:r w:rsidRPr="003E1719">
        <w:rPr>
          <w:noProof/>
          <w:lang w:val="de-DE" w:eastAsia="de-DE"/>
        </w:rPr>
        <mc:AlternateContent>
          <mc:Choice Requires="wps">
            <w:drawing>
              <wp:anchor distT="0" distB="0" distL="114300" distR="114300" simplePos="0" relativeHeight="251667968" behindDoc="0" locked="0" layoutInCell="1" allowOverlap="1" wp14:anchorId="3996965F" wp14:editId="61139480">
                <wp:simplePos x="0" y="0"/>
                <wp:positionH relativeFrom="column">
                  <wp:posOffset>910161</wp:posOffset>
                </wp:positionH>
                <wp:positionV relativeFrom="paragraph">
                  <wp:posOffset>227330</wp:posOffset>
                </wp:positionV>
                <wp:extent cx="105410" cy="158115"/>
                <wp:effectExtent l="0" t="0" r="8890" b="13335"/>
                <wp:wrapNone/>
                <wp:docPr id="13" name="Text Box 13"/>
                <wp:cNvGraphicFramePr/>
                <a:graphic xmlns:a="http://schemas.openxmlformats.org/drawingml/2006/main">
                  <a:graphicData uri="http://schemas.microsoft.com/office/word/2010/wordprocessingShape">
                    <wps:wsp>
                      <wps:cNvSpPr txBox="1"/>
                      <wps:spPr>
                        <a:xfrm>
                          <a:off x="0" y="0"/>
                          <a:ext cx="105410" cy="158115"/>
                        </a:xfrm>
                        <a:prstGeom prst="rect">
                          <a:avLst/>
                        </a:prstGeom>
                        <a:noFill/>
                        <a:ln w="6350">
                          <a:noFill/>
                        </a:ln>
                      </wps:spPr>
                      <wps:txbx>
                        <w:txbxContent>
                          <w:p w14:paraId="6E6D11EC" w14:textId="77777777" w:rsidR="002073A9" w:rsidRDefault="002073A9" w:rsidP="00E54024">
                            <w:r w:rsidRPr="00A304AB">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6965F" id="_x0000_t202" coordsize="21600,21600" o:spt="202" path="m,l,21600r21600,l21600,xe">
                <v:stroke joinstyle="miter"/>
                <v:path gradientshapeok="t" o:connecttype="rect"/>
              </v:shapetype>
              <v:shape id="Text Box 13" o:spid="_x0000_s1026" type="#_x0000_t202" style="position:absolute;left:0;text-align:left;margin-left:71.65pt;margin-top:17.9pt;width:8.3pt;height:1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" filled="f" stroked="f" strokeweight=".5pt">
                <v:textbox inset="0,0,0,0">
                  <w:txbxContent>
                    <w:p w14:paraId="6E6D11EC" w14:textId="77777777" w:rsidR="002073A9" w:rsidRDefault="002073A9" w:rsidP="00E54024">
                      <w:r w:rsidRPr="00A304AB">
                        <w:t>“</w:t>
                      </w:r>
                    </w:p>
                  </w:txbxContent>
                </v:textbox>
              </v:shape>
            </w:pict>
          </mc:Fallback>
        </mc:AlternateContent>
      </w:r>
      <w:r w:rsidRPr="003E1719">
        <w:t>Amend the second indent to read as follows:</w:t>
      </w:r>
    </w:p>
    <w:p w14:paraId="610A28CD" w14:textId="77777777" w:rsidR="00E54024" w:rsidRPr="003E1719" w:rsidRDefault="00E54024" w:rsidP="00E54024">
      <w:pPr>
        <w:pStyle w:val="Bullet1G"/>
        <w:tabs>
          <w:tab w:val="clear" w:pos="1701"/>
        </w:tabs>
        <w:suppressAutoHyphens w:val="0"/>
        <w:spacing w:line="240" w:lineRule="auto"/>
        <w:ind w:hanging="141"/>
      </w:pPr>
      <w:r w:rsidRPr="003E1719">
        <w:t>Avoid sources of ignition, in particular, do not smoke, use electronic cigarettes or similar devices or switch on or off any electrical equipment or installation that does not meet the requirements for use in zone 1 (that means no installations or equipment marked in red according to 9.1.0.52.1, 9.3.1.52.2, 9.3.2.52.2 or 9.3.3.52.2) and is not designed for use in emergency response.”.</w:t>
      </w:r>
    </w:p>
    <w:p w14:paraId="5DCC19A3" w14:textId="77777777" w:rsidR="00E54024" w:rsidRPr="003E1719" w:rsidRDefault="00E54024" w:rsidP="00E54024">
      <w:pPr>
        <w:pStyle w:val="SingleTxtG"/>
        <w:rPr>
          <w:i/>
        </w:rPr>
      </w:pPr>
      <w:r w:rsidRPr="003E1719">
        <w:rPr>
          <w:i/>
        </w:rPr>
        <w:t>(Reference document: ECE/TRANS/WP.15/AC.2/2018/11)</w:t>
      </w:r>
    </w:p>
    <w:p w14:paraId="7A0061E5"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7.1</w:t>
      </w:r>
    </w:p>
    <w:p w14:paraId="7BB88CAB" w14:textId="77777777" w:rsidR="00E54024" w:rsidRPr="003E1719" w:rsidRDefault="00E54024" w:rsidP="00E54024">
      <w:pPr>
        <w:pStyle w:val="SingleTxtG"/>
      </w:pPr>
      <w:r w:rsidRPr="003E1719">
        <w:t>7.1.2.19.1</w:t>
      </w:r>
      <w:r w:rsidRPr="003E1719">
        <w:tab/>
        <w:t>Amend the second paragraph to read as follows after the colon:</w:t>
      </w:r>
    </w:p>
    <w:p w14:paraId="71F96D56" w14:textId="77777777" w:rsidR="00E54024" w:rsidRPr="003E1719" w:rsidRDefault="00E54024" w:rsidP="00E54024">
      <w:pPr>
        <w:pStyle w:val="SingleTxtG"/>
      </w:pPr>
      <w:r w:rsidRPr="003E1719">
        <w:t>“1.16.1.1, 1.16.1.2, 1.16.1.3, 1.16.1.4, 7.1.2.5, 8.1.4, 8.1.5, 8.1.6.1, 8.1.6.3, 8.1.7, 8.3.5, 9.1.0.0, 9.1.0.12.3, 9.1.0.12.4, 9.1.0.17.2, 9.1.0.17.3, 9.1.0.31, 9.1.0.32.2, 9.1.0.34, 9.1.0.40.2, 9.1.0.41, 9.1.0.51, 9.1.0.52, 9.1.0.71 and 9.1.0.74.”.</w:t>
      </w:r>
    </w:p>
    <w:p w14:paraId="08E467C5" w14:textId="77777777" w:rsidR="00E54024" w:rsidRPr="003E1719" w:rsidRDefault="00E54024" w:rsidP="00E54024">
      <w:pPr>
        <w:pStyle w:val="SingleTxtG"/>
      </w:pPr>
      <w:r w:rsidRPr="003E1719">
        <w:rPr>
          <w:i/>
        </w:rPr>
        <w:t>(Reference document: ECE/TRANS/WP.15/AC.2/2018/11)</w:t>
      </w:r>
    </w:p>
    <w:p w14:paraId="3D6D96DB" w14:textId="77777777" w:rsidR="00E54024" w:rsidRPr="003E1719" w:rsidRDefault="00E54024" w:rsidP="00E54024">
      <w:pPr>
        <w:spacing w:before="120" w:after="120"/>
        <w:ind w:left="1134" w:right="1134"/>
        <w:jc w:val="both"/>
      </w:pPr>
      <w:r w:rsidRPr="003E1719">
        <w:t>7.1.3.31</w:t>
      </w:r>
      <w:r w:rsidRPr="003E1719">
        <w:tab/>
        <w:t>Add at the end:</w:t>
      </w:r>
    </w:p>
    <w:p w14:paraId="3041226E" w14:textId="0CDB5012" w:rsidR="00E54024" w:rsidRPr="003E1719" w:rsidRDefault="00E54024" w:rsidP="00E54024">
      <w:pPr>
        <w:spacing w:after="60"/>
        <w:ind w:left="1134" w:right="1134"/>
        <w:jc w:val="both"/>
      </w:pPr>
      <w:r w:rsidRPr="003E1719">
        <w:t>“</w:t>
      </w:r>
      <w:r w:rsidRPr="003E1719">
        <w:rPr>
          <w:color w:val="000000"/>
        </w:rPr>
        <w:t>If a substance is carried in bulk and has in column (9) of Table A of Chapter 3.2 an entry “EX” then:</w:t>
      </w:r>
    </w:p>
    <w:p w14:paraId="2613E421" w14:textId="78E4DD1C" w:rsidR="00E54024" w:rsidRPr="003E1719" w:rsidRDefault="00E54024" w:rsidP="00E54024">
      <w:pPr>
        <w:pStyle w:val="Bullet1G"/>
        <w:tabs>
          <w:tab w:val="clear" w:pos="1701"/>
        </w:tabs>
        <w:suppressAutoHyphens w:val="0"/>
        <w:spacing w:line="240" w:lineRule="auto"/>
        <w:ind w:hanging="141"/>
      </w:pPr>
      <w:r w:rsidRPr="003E1719">
        <w:t>Outboard motors and their fuel tanks shall be carried on board only outside the protected area; and</w:t>
      </w:r>
    </w:p>
    <w:p w14:paraId="642397BC" w14:textId="77777777" w:rsidR="00E54024" w:rsidRPr="003E1719" w:rsidRDefault="00E54024" w:rsidP="00E54024">
      <w:pPr>
        <w:pStyle w:val="Bullet1G"/>
        <w:tabs>
          <w:tab w:val="clear" w:pos="1701"/>
        </w:tabs>
        <w:suppressAutoHyphens w:val="0"/>
        <w:spacing w:line="240" w:lineRule="auto"/>
        <w:ind w:hanging="141"/>
      </w:pPr>
      <w:r w:rsidRPr="003E1719">
        <w:t>Mechanical inflation devices, outboard motors and their electrical installations shall be put into operation only outside the protected area.”.</w:t>
      </w:r>
    </w:p>
    <w:p w14:paraId="4480E7A8" w14:textId="77777777" w:rsidR="00E54024" w:rsidRPr="003E1719" w:rsidRDefault="00E54024" w:rsidP="00E54024">
      <w:pPr>
        <w:pStyle w:val="SingleTxtG"/>
      </w:pPr>
      <w:r w:rsidRPr="003E1719">
        <w:rPr>
          <w:i/>
        </w:rPr>
        <w:t>(Reference document: ECE/TRANS/WP.15/AC.2/2018/11, as amended)</w:t>
      </w:r>
    </w:p>
    <w:p w14:paraId="2043E223" w14:textId="77777777" w:rsidR="00E54024" w:rsidRPr="003E1719" w:rsidRDefault="00E54024" w:rsidP="00E54024">
      <w:pPr>
        <w:pStyle w:val="SingleTxtG"/>
      </w:pPr>
      <w:r w:rsidRPr="003E1719">
        <w:t>7.1.3.41</w:t>
      </w:r>
      <w:r w:rsidRPr="003E1719">
        <w:tab/>
        <w:t>Amend the heading to read as follows: “Smoking, fire or naked light”.</w:t>
      </w:r>
    </w:p>
    <w:p w14:paraId="674724D7" w14:textId="77777777" w:rsidR="00E54024" w:rsidRPr="003E1719" w:rsidRDefault="00E54024" w:rsidP="00E54024">
      <w:pPr>
        <w:pStyle w:val="SingleTxtG"/>
      </w:pPr>
      <w:r w:rsidRPr="003E1719">
        <w:rPr>
          <w:i/>
        </w:rPr>
        <w:t>(Reference document: ECE/TRANS/WP.15/AC.2/2018/11)</w:t>
      </w:r>
    </w:p>
    <w:p w14:paraId="2F5D3AED" w14:textId="77777777" w:rsidR="00E54024" w:rsidRPr="003E1719" w:rsidRDefault="00E54024" w:rsidP="00E54024">
      <w:pPr>
        <w:pStyle w:val="SingleTxtG"/>
      </w:pPr>
      <w:r w:rsidRPr="003E1719">
        <w:t>7.1.3.41.1</w:t>
      </w:r>
      <w:r w:rsidRPr="003E1719">
        <w:tab/>
        <w:t>Amend to read as follows:</w:t>
      </w:r>
    </w:p>
    <w:p w14:paraId="26AA6260" w14:textId="77777777" w:rsidR="00E54024" w:rsidRPr="003E1719" w:rsidRDefault="00E54024" w:rsidP="00E54024">
      <w:pPr>
        <w:pStyle w:val="SingleTxtG"/>
      </w:pPr>
      <w:r w:rsidRPr="003E1719">
        <w:t>“Smoking, including electronic cigarettes and other similar devices, fire and naked light are prohibited on board the vessel.</w:t>
      </w:r>
    </w:p>
    <w:p w14:paraId="718CD344" w14:textId="77777777" w:rsidR="00E54024" w:rsidRPr="003E1719" w:rsidRDefault="00E54024" w:rsidP="00E54024">
      <w:pPr>
        <w:pStyle w:val="SingleTxtG"/>
      </w:pPr>
      <w:r w:rsidRPr="003E1719">
        <w:t>This prohibition shall be displayed on notice boards at appropriate places.</w:t>
      </w:r>
    </w:p>
    <w:p w14:paraId="4291C21A" w14:textId="77777777" w:rsidR="00E54024" w:rsidRPr="003E1719" w:rsidRDefault="00E54024" w:rsidP="00E54024">
      <w:pPr>
        <w:pStyle w:val="SingleTxtG"/>
      </w:pPr>
      <w:r w:rsidRPr="003E1719">
        <w:t>The prohibition does not apply in the accommodation or the wheelhouse, provided that their windows, doors, skylights and hatches are closed or the ventilation system is adjusted to guarantee an overpressure of at least 0.1 kPa.”.</w:t>
      </w:r>
    </w:p>
    <w:p w14:paraId="6CD03696" w14:textId="77777777" w:rsidR="00E54024" w:rsidRPr="003E1719" w:rsidRDefault="00E54024" w:rsidP="00E54024">
      <w:pPr>
        <w:pStyle w:val="SingleTxtG"/>
      </w:pPr>
      <w:r w:rsidRPr="003E1719">
        <w:rPr>
          <w:i/>
        </w:rPr>
        <w:t>(Reference document: ECE/TRANS/WP.15/AC.2/2018/11)</w:t>
      </w:r>
    </w:p>
    <w:p w14:paraId="0ACAFBDA" w14:textId="77777777" w:rsidR="00E54024" w:rsidRPr="003E1719" w:rsidRDefault="00E54024" w:rsidP="00E54024">
      <w:pPr>
        <w:pStyle w:val="SingleTxtG"/>
      </w:pPr>
      <w:r w:rsidRPr="003E1719">
        <w:lastRenderedPageBreak/>
        <w:t>7.1.3.51</w:t>
      </w:r>
      <w:r w:rsidRPr="003E1719">
        <w:tab/>
        <w:t>Amend the heading to read as follows: “Electrical and non-electrical installations and equipment”.</w:t>
      </w:r>
    </w:p>
    <w:p w14:paraId="282C8847" w14:textId="77777777" w:rsidR="00E54024" w:rsidRPr="003E1719" w:rsidRDefault="00E54024" w:rsidP="00E54024">
      <w:pPr>
        <w:pStyle w:val="SingleTxtG"/>
      </w:pPr>
      <w:r w:rsidRPr="003E1719">
        <w:rPr>
          <w:i/>
        </w:rPr>
        <w:t>(Reference document: ECE/TRANS/WP.15/AC.2/2018/11)</w:t>
      </w:r>
    </w:p>
    <w:p w14:paraId="4F74DA78" w14:textId="647C315E" w:rsidR="00E54024" w:rsidRPr="003E1719" w:rsidRDefault="00E54024" w:rsidP="00E54024">
      <w:pPr>
        <w:pStyle w:val="SingleTxtG"/>
      </w:pPr>
      <w:r w:rsidRPr="003E1719">
        <w:t>7.1.3.51.1</w:t>
      </w:r>
      <w:r w:rsidRPr="003E1719">
        <w:tab/>
        <w:t>Replace “Electrical installations” by “Electrical and non-electrical installations and equipment”. The second amendment does not apply to the English text.</w:t>
      </w:r>
    </w:p>
    <w:p w14:paraId="50EDFCCB" w14:textId="77777777" w:rsidR="00E54024" w:rsidRPr="003E1719" w:rsidRDefault="00E54024" w:rsidP="00E54024">
      <w:pPr>
        <w:pStyle w:val="SingleTxtG"/>
      </w:pPr>
      <w:r w:rsidRPr="003E1719">
        <w:rPr>
          <w:i/>
        </w:rPr>
        <w:t>(Reference document: ECE/TRANS/WP.15/AC.2/2018/11)</w:t>
      </w:r>
    </w:p>
    <w:p w14:paraId="5507D15C" w14:textId="77777777" w:rsidR="00E54024" w:rsidRPr="003E1719" w:rsidRDefault="00E54024" w:rsidP="00E54024">
      <w:pPr>
        <w:pStyle w:val="SingleTxtG"/>
      </w:pPr>
      <w:r w:rsidRPr="003E1719">
        <w:t>7.1.3.51.2</w:t>
      </w:r>
      <w:r w:rsidRPr="003E1719">
        <w:tab/>
        <w:t>Amend to read as follows:</w:t>
      </w:r>
    </w:p>
    <w:p w14:paraId="27F7998E" w14:textId="77777777" w:rsidR="00E54024" w:rsidRPr="003E1719" w:rsidRDefault="00E54024" w:rsidP="00E54024">
      <w:pPr>
        <w:spacing w:after="120"/>
        <w:ind w:left="1134" w:right="1134"/>
        <w:jc w:val="both"/>
        <w:rPr>
          <w:rFonts w:eastAsia="SimSun"/>
          <w:lang w:eastAsia="zh-CN"/>
        </w:rPr>
      </w:pPr>
      <w:r w:rsidRPr="003E1719">
        <w:rPr>
          <w:rFonts w:eastAsia="SimSun"/>
          <w:lang w:eastAsia="zh-CN"/>
        </w:rPr>
        <w:t>“The use of movable electric cables is prohibited in the protected area. This provision does not apply to the electric cables referred to in 9.1.0.53.5.</w:t>
      </w:r>
    </w:p>
    <w:p w14:paraId="60CA9BF9" w14:textId="77777777" w:rsidR="00E54024" w:rsidRPr="003E1719" w:rsidRDefault="00E54024" w:rsidP="00E54024">
      <w:pPr>
        <w:spacing w:after="120"/>
        <w:ind w:left="1134" w:right="1134"/>
        <w:jc w:val="both"/>
        <w:rPr>
          <w:rFonts w:eastAsia="SimSun"/>
          <w:lang w:eastAsia="zh-CN"/>
        </w:rPr>
      </w:pPr>
      <w:r w:rsidRPr="003E1719">
        <w:rPr>
          <w:rFonts w:eastAsia="SimSun"/>
          <w:lang w:eastAsia="zh-CN"/>
        </w:rPr>
        <w:t>Movable electric cables must undergo visual inspection each time before use. They must be installed in such a way as to ensure that they are not at risk of damage. Connectors must be located outside of the protected area.</w:t>
      </w:r>
    </w:p>
    <w:p w14:paraId="57CE92EC" w14:textId="77777777" w:rsidR="00E54024" w:rsidRPr="003E1719" w:rsidRDefault="00E54024" w:rsidP="00E54024">
      <w:pPr>
        <w:spacing w:after="120"/>
        <w:ind w:left="1134" w:right="1134"/>
        <w:jc w:val="both"/>
        <w:rPr>
          <w:rFonts w:eastAsia="SimSun"/>
          <w:lang w:eastAsia="zh-CN"/>
        </w:rPr>
      </w:pPr>
      <w:r w:rsidRPr="003E1719">
        <w:rPr>
          <w:rFonts w:eastAsia="SimSun"/>
          <w:lang w:eastAsia="zh-CN"/>
        </w:rPr>
        <w:t>The use of electric cables to connect the power network of a vessel to a land-based power network is not permitted:</w:t>
      </w:r>
    </w:p>
    <w:p w14:paraId="04445C28" w14:textId="601D48E5" w:rsidR="00E54024" w:rsidRPr="003E1719" w:rsidRDefault="00FE3370" w:rsidP="00DF2D44">
      <w:pPr>
        <w:pStyle w:val="ListParagraph"/>
        <w:spacing w:after="120"/>
        <w:ind w:left="1701" w:right="1134" w:hanging="567"/>
        <w:jc w:val="both"/>
        <w:rPr>
          <w:rFonts w:eastAsia="SimSun"/>
          <w:lang w:eastAsia="zh-CN"/>
        </w:rPr>
      </w:pPr>
      <w:r>
        <w:t>-</w:t>
      </w:r>
      <w:r w:rsidR="00DF2D44">
        <w:tab/>
      </w:r>
      <w:r w:rsidR="00E54024" w:rsidRPr="003E1719">
        <w:t>During the loading or unloading of substances that have an entry “EX” in column</w:t>
      </w:r>
      <w:r w:rsidR="004E2CB1" w:rsidRPr="003E1719">
        <w:t> </w:t>
      </w:r>
      <w:r w:rsidR="00E54024" w:rsidRPr="003E1719">
        <w:t>(9) of Table A of Chapter 3.2;</w:t>
      </w:r>
      <w:r w:rsidR="00E54024" w:rsidRPr="003E1719">
        <w:rPr>
          <w:rFonts w:eastAsia="SimSun"/>
          <w:lang w:eastAsia="zh-CN"/>
        </w:rPr>
        <w:t xml:space="preserve"> or</w:t>
      </w:r>
    </w:p>
    <w:p w14:paraId="4D901F6E" w14:textId="11E7BD5D" w:rsidR="00E54024" w:rsidRPr="003E1719" w:rsidRDefault="00FE3370" w:rsidP="00DF2D44">
      <w:pPr>
        <w:spacing w:after="120"/>
        <w:ind w:left="1701" w:right="1134" w:hanging="567"/>
        <w:jc w:val="both"/>
      </w:pPr>
      <w:r>
        <w:t>-</w:t>
      </w:r>
      <w:r w:rsidR="00DF2D44">
        <w:tab/>
      </w:r>
      <w:r w:rsidR="00E54024" w:rsidRPr="003E1719">
        <w:t>When the vessel is located immediately adjacent to or within an onshore assigned zone.”.</w:t>
      </w:r>
    </w:p>
    <w:p w14:paraId="2D12A1F1" w14:textId="77777777" w:rsidR="00E54024" w:rsidRPr="003E1719" w:rsidRDefault="00E54024" w:rsidP="00E54024">
      <w:pPr>
        <w:pStyle w:val="SingleTxtG"/>
        <w:rPr>
          <w:i/>
        </w:rPr>
      </w:pPr>
      <w:r w:rsidRPr="003E1719">
        <w:rPr>
          <w:i/>
        </w:rPr>
        <w:t>(Reference document: ECE/TRANS/WP.15/AC.2/2018/11 and document ECE/TRANS/WP.15/AC.2/2018/9, as amended)</w:t>
      </w:r>
    </w:p>
    <w:p w14:paraId="3EDB725E" w14:textId="77777777" w:rsidR="00E54024" w:rsidRPr="003E1719" w:rsidRDefault="00E54024" w:rsidP="00E54024">
      <w:pPr>
        <w:pStyle w:val="SingleTxtG"/>
      </w:pPr>
      <w:r w:rsidRPr="003E1719">
        <w:t>7.1.3.51.3</w:t>
      </w:r>
      <w:r w:rsidRPr="003E1719">
        <w:tab/>
        <w:t>Amend the final sentence to read as follows: “Connecting or disconnecting shall only be possible when the sockets are not live.”.</w:t>
      </w:r>
    </w:p>
    <w:p w14:paraId="03BF557F" w14:textId="77777777" w:rsidR="00E54024" w:rsidRPr="003E1719" w:rsidRDefault="00E54024" w:rsidP="00E54024">
      <w:pPr>
        <w:spacing w:before="120" w:after="120"/>
        <w:ind w:left="1134" w:right="1134"/>
        <w:jc w:val="both"/>
        <w:rPr>
          <w:i/>
          <w:lang w:val="en-US"/>
        </w:rPr>
      </w:pPr>
      <w:r w:rsidRPr="003E1719">
        <w:rPr>
          <w:i/>
          <w:lang w:val="en-US"/>
        </w:rPr>
        <w:t>(Reference document: ECE/TRANS/WP.15/AC.2/2018/9, as amended)</w:t>
      </w:r>
    </w:p>
    <w:p w14:paraId="5E3F9857" w14:textId="77777777" w:rsidR="00E54024" w:rsidRPr="003E1719" w:rsidRDefault="00E54024" w:rsidP="00E54024">
      <w:pPr>
        <w:pStyle w:val="SingleTxtG"/>
      </w:pPr>
      <w:r w:rsidRPr="003E1719">
        <w:t>7.1.3.51.4</w:t>
      </w:r>
      <w:r w:rsidRPr="003E1719">
        <w:tab/>
        <w:t>Amend to read as follows:</w:t>
      </w:r>
    </w:p>
    <w:p w14:paraId="48C42C14" w14:textId="211B2F89" w:rsidR="00E54024" w:rsidRPr="003E1719" w:rsidRDefault="00E54024" w:rsidP="00E54024">
      <w:pPr>
        <w:pStyle w:val="SingleTxtG"/>
      </w:pPr>
      <w:r w:rsidRPr="003E1719">
        <w:t>“The electrical installations and equipment in the holds shall be kept switched off and protected against unintentional connection.</w:t>
      </w:r>
    </w:p>
    <w:p w14:paraId="28DBD961" w14:textId="77777777" w:rsidR="00E54024" w:rsidRPr="003E1719" w:rsidRDefault="00E54024" w:rsidP="00E54024">
      <w:pPr>
        <w:pStyle w:val="SingleTxtG"/>
      </w:pPr>
      <w:r w:rsidRPr="003E1719">
        <w:t>This provision does not apply to permanently installed electrical cables passing through the holds, to movable electrical cables connecting containers stowed according to 7.1.4.4.4, or to electrical installations and equipment fulfilling the requirements for use in zone 1.”.</w:t>
      </w:r>
    </w:p>
    <w:p w14:paraId="152F171D" w14:textId="77777777" w:rsidR="00E54024" w:rsidRPr="003E1719" w:rsidRDefault="00E54024" w:rsidP="00E54024">
      <w:pPr>
        <w:pStyle w:val="SingleTxtG"/>
      </w:pPr>
      <w:r w:rsidRPr="003E1719">
        <w:rPr>
          <w:i/>
        </w:rPr>
        <w:t>(Reference documents: ECE/TRANS/WP.15/AC.2/2018/11 as amended by informal document INF.21)</w:t>
      </w:r>
    </w:p>
    <w:p w14:paraId="4A9661D7" w14:textId="77777777" w:rsidR="00E54024" w:rsidRPr="003E1719" w:rsidRDefault="00E54024" w:rsidP="00E54024">
      <w:pPr>
        <w:pStyle w:val="SingleTxtG"/>
      </w:pPr>
      <w:r w:rsidRPr="003E1719">
        <w:t>7.1.3.51</w:t>
      </w:r>
      <w:r w:rsidRPr="003E1719">
        <w:tab/>
        <w:t>Insert the following new paragraphs:</w:t>
      </w:r>
    </w:p>
    <w:p w14:paraId="063458B0" w14:textId="77777777" w:rsidR="00E54024" w:rsidRPr="003E1719" w:rsidRDefault="00E54024" w:rsidP="00E54024">
      <w:pPr>
        <w:pStyle w:val="SingleTxtG"/>
      </w:pPr>
      <w:r w:rsidRPr="003E1719">
        <w:t>“7.1.3.51.5</w:t>
      </w:r>
      <w:r w:rsidRPr="003E1719">
        <w:tab/>
        <w:t>During a stay in the immediate vicinity of or within an onshore assigned zone, electrical and non-electrical installations and equipment not fulfilling the requirements of 9.1.0.52.1 or that may have a surface temperature higher than 200 °C (marked in red according to 9.1.0.51 and 9.1.0.52.2) shall be switched off and cooled down to below 200 °C, or the measures mentioned in 7.1.3.51.6 shall be taken.</w:t>
      </w:r>
    </w:p>
    <w:p w14:paraId="213B1AC7" w14:textId="77777777" w:rsidR="00E54024" w:rsidRPr="003E1719" w:rsidRDefault="00E54024" w:rsidP="00E54024">
      <w:pPr>
        <w:pStyle w:val="SingleTxtG"/>
      </w:pPr>
      <w:r w:rsidRPr="003E1719">
        <w:t>7.1.3.51.6</w:t>
      </w:r>
      <w:r w:rsidRPr="003E1719">
        <w:tab/>
        <w:t>7.1.3.51.5 does not apply in accommodation, wheelhouse and service spaces located outside the protected area if:</w:t>
      </w:r>
    </w:p>
    <w:p w14:paraId="737EF8AA" w14:textId="77777777" w:rsidR="00E54024" w:rsidRPr="003E1719" w:rsidRDefault="00E54024" w:rsidP="00E54024">
      <w:pPr>
        <w:pStyle w:val="SingleTxtG"/>
      </w:pPr>
      <w:r w:rsidRPr="003E1719">
        <w:t>(a)</w:t>
      </w:r>
      <w:r w:rsidRPr="003E1719">
        <w:tab/>
        <w:t>The ventilation system is adjusted to guarantee an overpressure of at least 0.1 kPa; and</w:t>
      </w:r>
    </w:p>
    <w:p w14:paraId="691690AF" w14:textId="77777777" w:rsidR="00E54024" w:rsidRPr="003E1719" w:rsidRDefault="00E54024" w:rsidP="00E54024">
      <w:pPr>
        <w:pStyle w:val="SingleTxtG"/>
      </w:pPr>
      <w:r w:rsidRPr="003E1719">
        <w:t>(b)</w:t>
      </w:r>
      <w:r w:rsidRPr="003E1719">
        <w:tab/>
        <w:t>The gas detection system is switched on, taking measurements continuously.</w:t>
      </w:r>
    </w:p>
    <w:p w14:paraId="21B97E64" w14:textId="77777777" w:rsidR="00E54024" w:rsidRPr="003E1719" w:rsidRDefault="00E54024" w:rsidP="00E54024">
      <w:pPr>
        <w:pStyle w:val="SingleTxtG"/>
      </w:pPr>
      <w:r w:rsidRPr="003E1719">
        <w:lastRenderedPageBreak/>
        <w:t>7.1.3.51.7</w:t>
      </w:r>
      <w:r w:rsidRPr="003E1719">
        <w:tab/>
        <w:t xml:space="preserve">Installations and equipment referred to in 7.1.3.51.5 that have been switched off during loading or unloading or during a stay in the immediate vicinity of or within an onshore assigned zone may only be switched on again when: </w:t>
      </w:r>
    </w:p>
    <w:p w14:paraId="7FE3C5BC" w14:textId="10B3D972" w:rsidR="00E54024" w:rsidRPr="003E1719" w:rsidRDefault="001075E6" w:rsidP="001075E6">
      <w:pPr>
        <w:pStyle w:val="SingleTxtG"/>
        <w:rPr>
          <w:lang w:val="en-US"/>
        </w:rPr>
      </w:pPr>
      <w:r w:rsidRPr="003E1719">
        <w:rPr>
          <w:lang w:val="en-US"/>
        </w:rPr>
        <w:t>(a)</w:t>
      </w:r>
      <w:r w:rsidRPr="003E1719">
        <w:rPr>
          <w:lang w:val="en-US"/>
        </w:rPr>
        <w:tab/>
      </w:r>
      <w:r w:rsidR="00E54024" w:rsidRPr="003E1719">
        <w:rPr>
          <w:lang w:val="en-US"/>
        </w:rPr>
        <w:t xml:space="preserve">The vessel is no longer in the vicinity of or within the onshore assigned zone; or </w:t>
      </w:r>
    </w:p>
    <w:p w14:paraId="241CFB14" w14:textId="6B4B1283" w:rsidR="00E54024" w:rsidRPr="003E1719" w:rsidRDefault="001075E6" w:rsidP="001075E6">
      <w:pPr>
        <w:pStyle w:val="SingleTxtG"/>
        <w:ind w:left="1701" w:hanging="567"/>
      </w:pPr>
      <w:r w:rsidRPr="003E1719">
        <w:rPr>
          <w:lang w:val="en-US"/>
        </w:rPr>
        <w:t>(b)</w:t>
      </w:r>
      <w:r w:rsidRPr="003E1719">
        <w:rPr>
          <w:lang w:val="en-US"/>
        </w:rPr>
        <w:tab/>
      </w:r>
      <w:r w:rsidR="00E54024" w:rsidRPr="003E1719">
        <w:t>A concentration of less than 10 % of the LEL of n-Hexane is reached in the wheelhouse, accommodation and service spaces located outside the protected area.</w:t>
      </w:r>
    </w:p>
    <w:p w14:paraId="06D8EC76" w14:textId="77777777" w:rsidR="00E54024" w:rsidRPr="003E1719" w:rsidRDefault="00E54024" w:rsidP="00E54024">
      <w:pPr>
        <w:pStyle w:val="SingleTxtG"/>
      </w:pPr>
      <w:r w:rsidRPr="003E1719">
        <w:t>The results of the measurements shall be recorded in writing.</w:t>
      </w:r>
    </w:p>
    <w:p w14:paraId="4AF41534" w14:textId="77777777" w:rsidR="00E54024" w:rsidRPr="003E1719" w:rsidRDefault="00E54024" w:rsidP="00E54024">
      <w:pPr>
        <w:pStyle w:val="SingleTxtG"/>
      </w:pPr>
      <w:r w:rsidRPr="003E1719">
        <w:t>7.1.3.51.8</w:t>
      </w:r>
      <w:r w:rsidRPr="003E1719">
        <w:tab/>
        <w:t xml:space="preserve">If vessels are not able to meet the requirements of 7.1.3.51.5 and 7.1.3.51.6, they are not permitted to remain in the immediate vicinity of or within an onshore assigned zone. </w:t>
      </w:r>
      <w:r w:rsidRPr="003E1719">
        <w:rPr>
          <w:lang w:eastAsia="fr-FR"/>
        </w:rPr>
        <w:t>The competent authority may allow exceptions in individual cases.</w:t>
      </w:r>
      <w:r w:rsidRPr="003E1719">
        <w:t>”.</w:t>
      </w:r>
    </w:p>
    <w:p w14:paraId="10DE376C" w14:textId="138812A7"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INF.14)</w:t>
      </w:r>
    </w:p>
    <w:p w14:paraId="3800E14F" w14:textId="77777777" w:rsidR="00E54024" w:rsidRPr="003E1719" w:rsidRDefault="00E54024" w:rsidP="00E54024">
      <w:pPr>
        <w:pStyle w:val="SingleTxtG"/>
      </w:pPr>
      <w:r w:rsidRPr="003E1719">
        <w:t>7.1.4.4.4</w:t>
      </w:r>
      <w:r w:rsidRPr="003E1719">
        <w:tab/>
        <w:t>In the introductory sentence:</w:t>
      </w:r>
    </w:p>
    <w:p w14:paraId="14D05A96" w14:textId="77777777" w:rsidR="00E54024" w:rsidRPr="003E1719" w:rsidRDefault="00E54024" w:rsidP="00E54024">
      <w:pPr>
        <w:pStyle w:val="Bullet1G"/>
        <w:tabs>
          <w:tab w:val="clear" w:pos="1701"/>
        </w:tabs>
        <w:suppressAutoHyphens w:val="0"/>
        <w:spacing w:line="240" w:lineRule="auto"/>
        <w:ind w:hanging="141"/>
      </w:pPr>
      <w:r w:rsidRPr="003E1719">
        <w:t>Replace “The electrical equipment fitted to the outside of a closed container may be connected” by “The electrical installations and equipment fitted to the outside of a closed container may be connected”.</w:t>
      </w:r>
    </w:p>
    <w:p w14:paraId="182FD987" w14:textId="77777777" w:rsidR="00E54024" w:rsidRPr="003E1719" w:rsidRDefault="00E54024" w:rsidP="00E54024">
      <w:pPr>
        <w:pStyle w:val="Bullet1G"/>
        <w:tabs>
          <w:tab w:val="clear" w:pos="1701"/>
        </w:tabs>
        <w:suppressAutoHyphens w:val="0"/>
        <w:spacing w:line="240" w:lineRule="auto"/>
        <w:ind w:hanging="141"/>
      </w:pPr>
      <w:r w:rsidRPr="003E1719">
        <w:t>Replace “9.1.0.56” by “9.1.0.53.5”.</w:t>
      </w:r>
    </w:p>
    <w:p w14:paraId="7EB8C9E2" w14:textId="77777777" w:rsidR="00E54024" w:rsidRPr="003E1719" w:rsidRDefault="00E54024" w:rsidP="00E54024">
      <w:pPr>
        <w:pStyle w:val="Bullet1G"/>
        <w:tabs>
          <w:tab w:val="clear" w:pos="1701"/>
        </w:tabs>
        <w:suppressAutoHyphens w:val="0"/>
        <w:spacing w:line="240" w:lineRule="auto"/>
        <w:ind w:hanging="141"/>
      </w:pPr>
      <w:r w:rsidRPr="003E1719">
        <w:t>Replace “and be put into operation provided that:” by “or be put into operation provided that:”.</w:t>
      </w:r>
    </w:p>
    <w:p w14:paraId="1225EC00" w14:textId="77777777" w:rsidR="00E54024" w:rsidRPr="003E1719" w:rsidRDefault="00E54024" w:rsidP="00E54024">
      <w:pPr>
        <w:pStyle w:val="SingleTxtG"/>
        <w:rPr>
          <w:i/>
        </w:rPr>
      </w:pPr>
      <w:r w:rsidRPr="003E1719">
        <w:rPr>
          <w:i/>
        </w:rPr>
        <w:t>(Reference document: ECE/TRANS/WP.15/AC.2/2018/11)</w:t>
      </w:r>
    </w:p>
    <w:p w14:paraId="53DB6A14" w14:textId="77777777" w:rsidR="00E54024" w:rsidRPr="003E1719" w:rsidRDefault="00E54024" w:rsidP="00E54024">
      <w:pPr>
        <w:pStyle w:val="SingleTxtG"/>
      </w:pPr>
      <w:r w:rsidRPr="003E1719">
        <w:t>7.1.4.4.4 (a)</w:t>
      </w:r>
      <w:r w:rsidRPr="003E1719">
        <w:tab/>
        <w:t>Amend to read as follows:</w:t>
      </w:r>
    </w:p>
    <w:p w14:paraId="2381764E" w14:textId="77777777" w:rsidR="00E54024" w:rsidRPr="003E1719" w:rsidRDefault="00E54024" w:rsidP="00E54024">
      <w:pPr>
        <w:pStyle w:val="SingleTxtG"/>
      </w:pPr>
      <w:r w:rsidRPr="003E1719">
        <w:t>“(a) These electrical installations and equipment are appropriate at least for use in zone 1 and comply with the requirements for temperature class T4 and explosion group II B; or that”.</w:t>
      </w:r>
    </w:p>
    <w:p w14:paraId="38A45D89" w14:textId="77777777" w:rsidR="00E54024" w:rsidRPr="003E1719" w:rsidRDefault="00E54024" w:rsidP="00E54024">
      <w:pPr>
        <w:pStyle w:val="SingleTxtG"/>
      </w:pPr>
      <w:r w:rsidRPr="003E1719">
        <w:rPr>
          <w:i/>
        </w:rPr>
        <w:t>(Reference document: ECE/TRANS/WP.15/AC.2/2018/11)</w:t>
      </w:r>
    </w:p>
    <w:p w14:paraId="14A52A63" w14:textId="58A59D4E" w:rsidR="00E54024" w:rsidRPr="003E1719" w:rsidRDefault="00E54024" w:rsidP="00E54024">
      <w:pPr>
        <w:pStyle w:val="SingleTxtG"/>
      </w:pPr>
      <w:r w:rsidRPr="003E1719">
        <w:t>7.1.4.4.4 (b)</w:t>
      </w:r>
      <w:r w:rsidRPr="003E1719">
        <w:tab/>
        <w:t>Amend the text before the indents as follows: “(b) These electrical installations and equipment do not fulfil the requirements referred to in (a), but are sufficiently separated from other containers containing substances of:”.</w:t>
      </w:r>
    </w:p>
    <w:p w14:paraId="1F57D4BC" w14:textId="77777777" w:rsidR="00E54024" w:rsidRPr="003E1719" w:rsidRDefault="00E54024" w:rsidP="00E54024">
      <w:pPr>
        <w:pStyle w:val="Bullet1G"/>
        <w:tabs>
          <w:tab w:val="clear" w:pos="1701"/>
        </w:tabs>
        <w:suppressAutoHyphens w:val="0"/>
        <w:spacing w:line="240" w:lineRule="auto"/>
        <w:ind w:hanging="141"/>
      </w:pPr>
      <w:r w:rsidRPr="003E1719">
        <w:t>In the sentence after the indents, replace “of 2.4 m around the electrical equipment” by “of 2.40 m around the electrical installations and equipment”.</w:t>
      </w:r>
    </w:p>
    <w:p w14:paraId="0788EFB1" w14:textId="77777777" w:rsidR="00E54024" w:rsidRPr="003E1719" w:rsidRDefault="00E54024" w:rsidP="00E54024">
      <w:pPr>
        <w:pStyle w:val="SingleTxtG"/>
        <w:rPr>
          <w:i/>
        </w:rPr>
      </w:pPr>
      <w:r w:rsidRPr="003E1719">
        <w:rPr>
          <w:i/>
        </w:rPr>
        <w:t>(Reference documents: ECE/TRANS/WP.15/AC.2/2018/11 as amended by informal document INF.21)</w:t>
      </w:r>
    </w:p>
    <w:p w14:paraId="2B60000A" w14:textId="6BD6FA10" w:rsidR="00E54024" w:rsidRPr="003E1719" w:rsidRDefault="00E54024" w:rsidP="00E54024">
      <w:pPr>
        <w:pStyle w:val="SingleTxtG"/>
      </w:pPr>
      <w:r w:rsidRPr="003E1719">
        <w:t>7.1.4.4.4</w:t>
      </w:r>
      <w:r w:rsidRPr="003E1719">
        <w:tab/>
        <w:t>Amend the sentence before “Examples of stowage and segregation of containers” to read as follows:</w:t>
      </w:r>
    </w:p>
    <w:p w14:paraId="1CEE55F4" w14:textId="5426810C" w:rsidR="00E54024" w:rsidRPr="003E1719" w:rsidRDefault="00E54024" w:rsidP="00E54024">
      <w:pPr>
        <w:pStyle w:val="SingleTxtG"/>
      </w:pPr>
      <w:r w:rsidRPr="003E1719">
        <w:t>“The requirements of subparagraphs (a) and (b) need not be complied with if containers with the electrical installations or equipment which do not meet the requirements for use in explosion hazardous areas and the containers containing the above-mentioned substances are stowed in separate holds.”.</w:t>
      </w:r>
    </w:p>
    <w:p w14:paraId="7E642EB4" w14:textId="65A160EE"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INF.21)</w:t>
      </w:r>
    </w:p>
    <w:p w14:paraId="6460B104" w14:textId="77777777" w:rsidR="00E54024" w:rsidRPr="003E1719" w:rsidRDefault="00E54024" w:rsidP="00E54024">
      <w:pPr>
        <w:pStyle w:val="SingleTxtG"/>
      </w:pPr>
      <w:r w:rsidRPr="003E1719">
        <w:t>7.1.4.4.5</w:t>
      </w:r>
      <w:r w:rsidRPr="003E1719">
        <w:tab/>
        <w:t>Amend to read as follows:</w:t>
      </w:r>
    </w:p>
    <w:p w14:paraId="6C73C995" w14:textId="77777777" w:rsidR="00E54024" w:rsidRPr="003E1719" w:rsidRDefault="00E54024" w:rsidP="00E54024">
      <w:pPr>
        <w:pStyle w:val="SingleTxtG"/>
      </w:pPr>
      <w:r w:rsidRPr="003E1719">
        <w:t>“7.1.4.4.5</w:t>
      </w:r>
      <w:r w:rsidRPr="003E1719">
        <w:tab/>
        <w:t xml:space="preserve">Electrical installations and equipment fitted on an open container may not be connected with removable electrical cables in accordance with the provisions of 9.1.0.53.5 or be used unless they are appropriate at least for use in zone 1 and they comply with the </w:t>
      </w:r>
      <w:r w:rsidRPr="003E1719">
        <w:lastRenderedPageBreak/>
        <w:t>requirements for temperature class T4 and explosion group II B, or the container is loaded in a hold free of containers containing substances mentioned in 7.1.4.4.4 (b).”.</w:t>
      </w:r>
    </w:p>
    <w:p w14:paraId="31093EE2" w14:textId="77777777" w:rsidR="00E54024" w:rsidRPr="003E1719" w:rsidRDefault="00E54024" w:rsidP="00E54024">
      <w:pPr>
        <w:pStyle w:val="SingleTxtG"/>
      </w:pPr>
      <w:r w:rsidRPr="003E1719">
        <w:rPr>
          <w:i/>
        </w:rPr>
        <w:t>(Reference document: ECE/TRANS/WP.15/AC.2/2018/11)</w:t>
      </w:r>
    </w:p>
    <w:p w14:paraId="4ABE315A" w14:textId="77777777" w:rsidR="00E54024" w:rsidRPr="003E1719" w:rsidRDefault="00E54024" w:rsidP="00E54024">
      <w:pPr>
        <w:pStyle w:val="SingleTxtG"/>
      </w:pPr>
      <w:r w:rsidRPr="003E1719">
        <w:t>7.1.4.7.3</w:t>
      </w:r>
      <w:r w:rsidRPr="003E1719">
        <w:tab/>
        <w:t>Add the following new paragraph:</w:t>
      </w:r>
    </w:p>
    <w:p w14:paraId="7D782DF2" w14:textId="77777777" w:rsidR="00E54024" w:rsidRPr="003E1719" w:rsidRDefault="00E54024" w:rsidP="00E54024">
      <w:pPr>
        <w:pStyle w:val="SingleTxtG"/>
      </w:pPr>
      <w:r w:rsidRPr="003E1719">
        <w:t>“7.1.4.7.3</w:t>
      </w:r>
      <w:r w:rsidRPr="003E1719">
        <w:tab/>
        <w:t xml:space="preserve">If a zone is assigned onshore at the loading or unloading station, the vessel is only authorized to stay in its immediate vicinity or within the zone if it meets the requirements of 9.1.0.12.3 (b) or (c), 9.1.0.51, 9.1.0.52.1 and 9.1.0.52.2. </w:t>
      </w:r>
      <w:r w:rsidRPr="003E1719">
        <w:rPr>
          <w:lang w:eastAsia="fr-FR"/>
        </w:rPr>
        <w:t>The competent authority may allow exceptions in individual cases.</w:t>
      </w:r>
      <w:r w:rsidRPr="003E1719">
        <w:t>”.</w:t>
      </w:r>
    </w:p>
    <w:p w14:paraId="06879E78" w14:textId="4391811A"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INF.14)</w:t>
      </w:r>
    </w:p>
    <w:p w14:paraId="1BD71752" w14:textId="77777777" w:rsidR="00E54024" w:rsidRPr="003E1719" w:rsidRDefault="00E54024" w:rsidP="00E54024">
      <w:pPr>
        <w:pStyle w:val="SingleTxtG"/>
      </w:pPr>
      <w:r w:rsidRPr="003E1719">
        <w:t>7.1.4.53</w:t>
      </w:r>
      <w:r w:rsidRPr="003E1719">
        <w:tab/>
        <w:t>Amend the final sentence to read as follows: “Where these lamps are positioned on deck in zone 2, they must conform to the requirements for use in zone 2.”.</w:t>
      </w:r>
    </w:p>
    <w:p w14:paraId="25A66155" w14:textId="77777777" w:rsidR="00E54024" w:rsidRPr="003E1719" w:rsidRDefault="00E54024" w:rsidP="00E54024">
      <w:pPr>
        <w:pStyle w:val="SingleTxtG"/>
      </w:pPr>
      <w:r w:rsidRPr="003E1719">
        <w:rPr>
          <w:i/>
        </w:rPr>
        <w:t>(Reference document: ECE/TRANS/WP.15/AC.2/2018/11)</w:t>
      </w:r>
    </w:p>
    <w:p w14:paraId="7AF0CAB9" w14:textId="77777777" w:rsidR="00E54024" w:rsidRPr="003E1719" w:rsidRDefault="00E54024" w:rsidP="00E54024">
      <w:pPr>
        <w:autoSpaceDE w:val="0"/>
        <w:autoSpaceDN w:val="0"/>
        <w:adjustRightInd w:val="0"/>
        <w:spacing w:after="110" w:line="240" w:lineRule="auto"/>
        <w:ind w:left="1134" w:right="521"/>
        <w:jc w:val="both"/>
        <w:rPr>
          <w:color w:val="000000"/>
        </w:rPr>
      </w:pPr>
      <w:r w:rsidRPr="003E1719">
        <w:rPr>
          <w:color w:val="000000"/>
        </w:rPr>
        <w:t>7.1.4.75</w:t>
      </w:r>
      <w:r w:rsidRPr="003E1719">
        <w:rPr>
          <w:color w:val="000000"/>
        </w:rPr>
        <w:tab/>
        <w:t>Amend to read as follows:</w:t>
      </w:r>
    </w:p>
    <w:p w14:paraId="029E1B0A" w14:textId="77777777" w:rsidR="00E54024" w:rsidRPr="003E1719" w:rsidRDefault="00E54024" w:rsidP="00E54024">
      <w:pPr>
        <w:pStyle w:val="SingleTxtG"/>
        <w:spacing w:after="110"/>
        <w:rPr>
          <w:lang w:eastAsia="fr-FR"/>
        </w:rPr>
      </w:pPr>
      <w:r w:rsidRPr="003E1719">
        <w:rPr>
          <w:lang w:eastAsia="fr-FR"/>
        </w:rPr>
        <w:t>“7.1.4.75</w:t>
      </w:r>
      <w:r w:rsidRPr="003E1719">
        <w:rPr>
          <w:lang w:eastAsia="fr-FR"/>
        </w:rPr>
        <w:tab/>
        <w:t>Risk of sparking</w:t>
      </w:r>
    </w:p>
    <w:p w14:paraId="067FFD9E" w14:textId="77777777" w:rsidR="00E54024" w:rsidRPr="003E1719" w:rsidRDefault="00E54024" w:rsidP="00E54024">
      <w:pPr>
        <w:autoSpaceDE w:val="0"/>
        <w:autoSpaceDN w:val="0"/>
        <w:adjustRightInd w:val="0"/>
        <w:spacing w:after="110" w:line="240" w:lineRule="auto"/>
        <w:ind w:left="1134" w:right="521"/>
        <w:jc w:val="both"/>
        <w:rPr>
          <w:color w:val="000000"/>
        </w:rPr>
      </w:pPr>
      <w:r w:rsidRPr="003E1719">
        <w:rPr>
          <w:lang w:eastAsia="fr-FR"/>
        </w:rPr>
        <w:t>All electrically continuous connections between the vessel and the shore shall be so designed that they do not present a source of ignition. If substances are carried that have in column (9) of Table A of Chapter 3.2 an entry “EX”, then taking off clothes not sufficiently dissipative shall be prohibited in the protected area.”.</w:t>
      </w:r>
    </w:p>
    <w:p w14:paraId="7731459A" w14:textId="74A7FCC4" w:rsidR="00E54024" w:rsidRPr="003E1719" w:rsidRDefault="00E54024" w:rsidP="00E54024">
      <w:pPr>
        <w:pStyle w:val="SingleTxtG"/>
      </w:pPr>
      <w:r w:rsidRPr="003E1719">
        <w:rPr>
          <w:i/>
          <w:color w:val="000000"/>
        </w:rPr>
        <w:t xml:space="preserve">(Reference documents: </w:t>
      </w:r>
      <w:r w:rsidRPr="003E1719">
        <w:rPr>
          <w:i/>
        </w:rPr>
        <w:t>ECE/TRANS/WP.15/AC.2/2018/11 and i</w:t>
      </w:r>
      <w:r w:rsidRPr="003E1719">
        <w:rPr>
          <w:i/>
          <w:color w:val="000000"/>
        </w:rPr>
        <w:t>nformal document INF.14 as amended)</w:t>
      </w:r>
    </w:p>
    <w:p w14:paraId="3848266A" w14:textId="2FC81378" w:rsidR="00E54024" w:rsidRPr="003E1719" w:rsidRDefault="00E54024" w:rsidP="00E54024">
      <w:pPr>
        <w:pStyle w:val="SingleTxtG"/>
        <w:tabs>
          <w:tab w:val="left" w:pos="2268"/>
        </w:tabs>
        <w:ind w:right="425"/>
      </w:pPr>
      <w:bookmarkStart w:id="13" w:name="_Hlk509317488"/>
      <w:r w:rsidRPr="003E1719">
        <w:t>7.1.5.3</w:t>
      </w:r>
      <w:r w:rsidRPr="003E1719">
        <w:tab/>
        <w:t>Amend to read as follows: “</w:t>
      </w:r>
      <w:r w:rsidRPr="003E1719">
        <w:rPr>
          <w:color w:val="000000"/>
        </w:rPr>
        <w:t xml:space="preserve">Vessels shall be moored securely, but in such a way that they can be </w:t>
      </w:r>
      <w:bookmarkStart w:id="14" w:name="_Hlk509317366"/>
      <w:r w:rsidRPr="003E1719">
        <w:rPr>
          <w:color w:val="000000"/>
        </w:rPr>
        <w:t xml:space="preserve">released quickly in an emergency </w:t>
      </w:r>
      <w:bookmarkEnd w:id="14"/>
      <w:r w:rsidRPr="003E1719">
        <w:rPr>
          <w:color w:val="000000"/>
        </w:rPr>
        <w:t xml:space="preserve">and </w:t>
      </w:r>
      <w:r w:rsidR="00546E98" w:rsidRPr="003E1719">
        <w:rPr>
          <w:color w:val="000000"/>
        </w:rPr>
        <w:t xml:space="preserve">that </w:t>
      </w:r>
      <w:r w:rsidRPr="003E1719">
        <w:t>the electric cables are not compressed, folded or subject to tensile strain.”.</w:t>
      </w:r>
    </w:p>
    <w:bookmarkEnd w:id="13"/>
    <w:p w14:paraId="42F6766B" w14:textId="77777777" w:rsidR="00E54024" w:rsidRPr="003E1719" w:rsidRDefault="00E54024" w:rsidP="00E54024">
      <w:pPr>
        <w:pStyle w:val="SingleTxtG"/>
      </w:pPr>
      <w:r w:rsidRPr="003E1719">
        <w:rPr>
          <w:i/>
        </w:rPr>
        <w:t>(Reference document: ECE/TRANS/WP.15/AC.2/2018/9 as amended)</w:t>
      </w:r>
    </w:p>
    <w:p w14:paraId="0429AC69" w14:textId="77777777" w:rsidR="00E54024" w:rsidRPr="003E1719" w:rsidRDefault="00E54024" w:rsidP="00E54024">
      <w:pPr>
        <w:pStyle w:val="SingleTxtG"/>
      </w:pPr>
      <w:r w:rsidRPr="003E1719">
        <w:t>7.1.6.16</w:t>
      </w:r>
      <w:r w:rsidRPr="003E1719">
        <w:tab/>
        <w:t>In IN0</w:t>
      </w:r>
      <w:r w:rsidR="003D6EA4" w:rsidRPr="003E1719">
        <w:t>1</w:t>
      </w:r>
      <w:r w:rsidRPr="003E1719">
        <w:t>, replace “flammable gas detector” by “gas detector”.</w:t>
      </w:r>
    </w:p>
    <w:p w14:paraId="4DC7DAD6" w14:textId="77777777" w:rsidR="00E54024" w:rsidRPr="003E1719" w:rsidRDefault="00E54024" w:rsidP="00E54024">
      <w:pPr>
        <w:pStyle w:val="SingleTxtG"/>
      </w:pPr>
      <w:r w:rsidRPr="003E1719">
        <w:rPr>
          <w:i/>
        </w:rPr>
        <w:t>(Reference document: ECE/TRANS/WP.15/AC.2/2018/11)</w:t>
      </w:r>
    </w:p>
    <w:p w14:paraId="07232168"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7.2</w:t>
      </w:r>
    </w:p>
    <w:p w14:paraId="69C54834" w14:textId="77777777" w:rsidR="00E54024" w:rsidRPr="003E1719" w:rsidRDefault="00E54024" w:rsidP="00E54024">
      <w:pPr>
        <w:pStyle w:val="SingleTxtG"/>
      </w:pPr>
      <w:r w:rsidRPr="003E1719">
        <w:t>7.2.2.0</w:t>
      </w:r>
      <w:r w:rsidRPr="003E1719">
        <w:tab/>
      </w:r>
      <w:r w:rsidRPr="003E1719">
        <w:tab/>
        <w:t>In NOTE 1, delete “or high velocity vent valves”.</w:t>
      </w:r>
    </w:p>
    <w:p w14:paraId="506FE049" w14:textId="77777777" w:rsidR="00E54024" w:rsidRPr="003E1719" w:rsidRDefault="00E54024" w:rsidP="00E54024">
      <w:pPr>
        <w:pStyle w:val="SingleTxtG"/>
      </w:pPr>
      <w:r w:rsidRPr="003E1719">
        <w:rPr>
          <w:i/>
        </w:rPr>
        <w:t>(Reference document: ECE/TRANS/WP.15/AC.2/2018/11)</w:t>
      </w:r>
    </w:p>
    <w:p w14:paraId="6EFC31D9" w14:textId="77777777" w:rsidR="00E54024" w:rsidRPr="003E1719" w:rsidRDefault="00E54024" w:rsidP="00E54024">
      <w:pPr>
        <w:pStyle w:val="SingleTxtG"/>
      </w:pPr>
      <w:r w:rsidRPr="003E1719">
        <w:t>7.2.2.6</w:t>
      </w:r>
      <w:r w:rsidRPr="003E1719">
        <w:tab/>
      </w:r>
      <w:r w:rsidRPr="003E1719">
        <w:tab/>
        <w:t>Amend to read as follows:</w:t>
      </w:r>
    </w:p>
    <w:p w14:paraId="5C115029" w14:textId="77777777" w:rsidR="00E54024" w:rsidRPr="003E1719" w:rsidRDefault="00E54024" w:rsidP="00E54024">
      <w:pPr>
        <w:pStyle w:val="SingleTxtG"/>
      </w:pPr>
      <w:r w:rsidRPr="003E1719">
        <w:t>“</w:t>
      </w:r>
      <w:r w:rsidRPr="003E1719">
        <w:rPr>
          <w:b/>
        </w:rPr>
        <w:t>Gas detection system</w:t>
      </w:r>
    </w:p>
    <w:p w14:paraId="1F3D1854" w14:textId="77777777" w:rsidR="00E54024" w:rsidRPr="003E1719" w:rsidRDefault="00E54024" w:rsidP="00E54024">
      <w:pPr>
        <w:pStyle w:val="SingleTxtG"/>
      </w:pPr>
      <w:r w:rsidRPr="003E1719">
        <w:t>When the list of substances on the vessel according to 1.16.1.2.5 contains substances for which n-Hexane is not representative, the gas detection system shall also be calibrated in addition according to the most critical LEL of the substances accepted for carriage on the vessel.”.</w:t>
      </w:r>
    </w:p>
    <w:p w14:paraId="05DB036B" w14:textId="77777777" w:rsidR="00E54024" w:rsidRPr="003E1719" w:rsidRDefault="00E54024" w:rsidP="00E54024">
      <w:pPr>
        <w:pStyle w:val="SingleTxtG"/>
      </w:pPr>
      <w:r w:rsidRPr="003E1719">
        <w:rPr>
          <w:i/>
        </w:rPr>
        <w:t>(Reference document: ECE/TRANS/WP.15/AC.2/2018/11)</w:t>
      </w:r>
    </w:p>
    <w:p w14:paraId="3E1EDC7D" w14:textId="77777777" w:rsidR="00E54024" w:rsidRPr="003E1719" w:rsidRDefault="00E54024" w:rsidP="00E54024">
      <w:pPr>
        <w:pStyle w:val="SingleTxtG"/>
      </w:pPr>
      <w:r w:rsidRPr="003E1719">
        <w:t>7.2.2.19.3</w:t>
      </w:r>
      <w:r w:rsidRPr="003E1719">
        <w:tab/>
        <w:t>Amend the paragraph after the colon to read as follows:</w:t>
      </w:r>
    </w:p>
    <w:p w14:paraId="40FD7F3A" w14:textId="77777777" w:rsidR="00E54024" w:rsidRPr="003E1719" w:rsidRDefault="00E54024" w:rsidP="00E54024">
      <w:pPr>
        <w:pStyle w:val="SingleTxtG"/>
      </w:pPr>
      <w:r w:rsidRPr="003E1719">
        <w:t xml:space="preserve">“... :1.16.1.1, 1.16.1.2, 1.16.1.3, 1.16.1.4, 7.2.2.5, 8.1.4, 8.1.5, 8.1.6.1, 8.1.6.3, 8.1.7, 8.3.5, 9.3.3.0.1, 9.3.3.0.3 (d), 9.3.3.0.5, 9.3.3.10.1, 9.3.3.10.2, 9.3.3.10.5, 9.3.3.12.4, 9.3.3.12.6, 9.3.3.16.1, 9.3.3.16.2, 9.3.3.17.1 to, 9.3.3.17.4, 9.3.3.31.1 to 9.3.3.31.5, 9.3.3.32.2, 9.3.3.34.1, </w:t>
      </w:r>
      <w:r w:rsidRPr="003E1719">
        <w:lastRenderedPageBreak/>
        <w:t>9.3.3.34.2, 9.3.3.40.1, (however, one single fire or ballast pump shall be sufficient), 9.3.3.40.2, 9.3.3.41, 9.3.3.51, 9.3.3.52.1 to 9.3.3.52.8, 9.3.3.71 and 9.3.3.74.”.</w:t>
      </w:r>
    </w:p>
    <w:p w14:paraId="5806A96A" w14:textId="17C423A9" w:rsidR="00E54024" w:rsidRPr="003E1719" w:rsidRDefault="00E54024" w:rsidP="00E54024">
      <w:pPr>
        <w:pStyle w:val="SingleTxtG"/>
      </w:pPr>
      <w:r w:rsidRPr="003E1719">
        <w:rPr>
          <w:i/>
        </w:rPr>
        <w:t>(Reference documents: ECE/TRANS/WP.15/AC.2/2018/11 as amended by informal document INF.21)</w:t>
      </w:r>
      <w:r w:rsidRPr="003E1719" w:rsidDel="004E0AFD">
        <w:t xml:space="preserve"> </w:t>
      </w:r>
    </w:p>
    <w:p w14:paraId="129E1D14" w14:textId="77777777" w:rsidR="00E54024" w:rsidRPr="003E1719" w:rsidRDefault="00E54024" w:rsidP="00E54024">
      <w:pPr>
        <w:pStyle w:val="SingleTxtG"/>
      </w:pPr>
      <w:r w:rsidRPr="003E1719">
        <w:t>7.2.2.19.3</w:t>
      </w:r>
      <w:r w:rsidRPr="003E1719">
        <w:tab/>
        <w:t>Amend final paragraph to read as follows:</w:t>
      </w:r>
    </w:p>
    <w:p w14:paraId="56CE4C60" w14:textId="77777777" w:rsidR="00E54024" w:rsidRPr="003E1719" w:rsidRDefault="00E54024" w:rsidP="00E54024">
      <w:pPr>
        <w:pStyle w:val="SingleTxtG"/>
      </w:pPr>
      <w:r w:rsidRPr="003E1719">
        <w:t>“Vessels used only to move tank vessels where the list of substances on the vessel according to 1.16.1.2.5 contains only substances for which explosion protection is not required do not have to meet the requirements of paragraphs 9.3.3.10.1, 9.3.3.10.5, 9.3.3.12.6, 9.3.3.51 and 9.3.3.52.1. In this case the following entry shall be made in the certificate of approval or provisional certificate of approval under number 5, permitted derogations: ‘Derogation from 9.3.3.10.1, 9.3.3.10.5, 9.3.3.12.6, 9.3.3.51 and 9.3.3.52.1; the vessel may only move tank vessels where the list of substances on the vessel according to 1.16.1.2.5 contains only substances for which explosion protection is not required’.”.</w:t>
      </w:r>
    </w:p>
    <w:p w14:paraId="4354DCFC" w14:textId="77777777" w:rsidR="00E54024" w:rsidRPr="003E1719" w:rsidRDefault="00E54024" w:rsidP="00E54024">
      <w:pPr>
        <w:pStyle w:val="SingleTxtG"/>
      </w:pPr>
      <w:r w:rsidRPr="003E1719">
        <w:rPr>
          <w:i/>
        </w:rPr>
        <w:t>(Reference document: ECE/TRANS/WP.15/AC.2/2018/11)</w:t>
      </w:r>
    </w:p>
    <w:p w14:paraId="29AE8EC8" w14:textId="77777777" w:rsidR="00E54024" w:rsidRPr="003E1719" w:rsidRDefault="00E54024" w:rsidP="00E54024">
      <w:pPr>
        <w:pStyle w:val="SingleTxtG"/>
      </w:pPr>
      <w:r w:rsidRPr="003E1719">
        <w:t>7.2.2.19.4</w:t>
      </w:r>
      <w:r w:rsidRPr="003E1719">
        <w:tab/>
        <w:t>Add the following new paragraph:</w:t>
      </w:r>
    </w:p>
    <w:p w14:paraId="28A86354" w14:textId="77777777" w:rsidR="00E54024" w:rsidRPr="003E1719" w:rsidRDefault="00E54024" w:rsidP="00E54024">
      <w:pPr>
        <w:pStyle w:val="SingleTxtG"/>
      </w:pPr>
      <w:r w:rsidRPr="003E1719">
        <w:t>“7.2.2.19.4</w:t>
      </w:r>
      <w:r w:rsidRPr="003E1719">
        <w:tab/>
        <w:t>During loading and unloading of substances for which explosion protection is required in column (17) of Table C of Chapter 3.2, only installations and equipment that meet the requirements of 9.3.3.53 may be used on the deck of other vessels of the convoy. This condition shall not apply to:</w:t>
      </w:r>
    </w:p>
    <w:p w14:paraId="5EF74ABB" w14:textId="77777777" w:rsidR="00E54024" w:rsidRPr="003E1719" w:rsidRDefault="00E54024" w:rsidP="00E54024">
      <w:pPr>
        <w:pStyle w:val="SingleTxtG"/>
      </w:pPr>
      <w:r w:rsidRPr="003E1719">
        <w:t>(a)</w:t>
      </w:r>
      <w:r w:rsidRPr="003E1719">
        <w:tab/>
        <w:t xml:space="preserve">Installations and equipment of vessels linked fore or aft of the vessel which is being loaded or unloaded, if the tank vessel being loaded or unloaded is equipped with a protective wall at the respective end of the cargo area </w:t>
      </w:r>
      <w:r w:rsidRPr="003E1719">
        <w:rPr>
          <w:rFonts w:eastAsia="Calibri"/>
          <w:szCs w:val="24"/>
        </w:rPr>
        <w:t xml:space="preserve">or located at a distance of at least 12.00 m from the </w:t>
      </w:r>
      <w:r w:rsidRPr="003E1719">
        <w:t>boundary plane of the cargo area of the vessel being loaded or unloaded</w:t>
      </w:r>
      <w:r w:rsidRPr="003E1719">
        <w:rPr>
          <w:rFonts w:eastAsia="Calibri"/>
          <w:szCs w:val="24"/>
        </w:rPr>
        <w:t>.</w:t>
      </w:r>
    </w:p>
    <w:p w14:paraId="4FFAD122" w14:textId="77777777" w:rsidR="00E54024" w:rsidRPr="003E1719" w:rsidRDefault="00E54024" w:rsidP="00E54024">
      <w:pPr>
        <w:pStyle w:val="SingleTxtG"/>
      </w:pPr>
      <w:r w:rsidRPr="003E1719">
        <w:t>(b)</w:t>
      </w:r>
      <w:r w:rsidRPr="003E1719">
        <w:tab/>
        <w:t xml:space="preserve">Installations and equipment of tank vessels coupled side-by-side with the vessel being loaded or unloaded, if such installations or equipment are positioned behind a protective wall according to 9.3.3.10.3 and the protective wall is not next to the cargo area of the vessel being loaded or unloaded, </w:t>
      </w:r>
      <w:r w:rsidRPr="003E1719">
        <w:rPr>
          <w:rFonts w:eastAsia="Calibri"/>
          <w:szCs w:val="24"/>
        </w:rPr>
        <w:t xml:space="preserve">or located at a distance of at least 12.00 m from the </w:t>
      </w:r>
      <w:r w:rsidRPr="003E1719">
        <w:t>boundary plane of the cargo area of the vessel being loaded or unloaded.”.</w:t>
      </w:r>
    </w:p>
    <w:p w14:paraId="6435E016" w14:textId="5029D178"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INF.21)</w:t>
      </w:r>
    </w:p>
    <w:p w14:paraId="01E2AAED" w14:textId="77777777" w:rsidR="00E54024" w:rsidRPr="003E1719" w:rsidRDefault="00E54024" w:rsidP="00E54024">
      <w:pPr>
        <w:pStyle w:val="SingleTxtG"/>
      </w:pPr>
      <w:r w:rsidRPr="003E1719">
        <w:t>7.2.2.22</w:t>
      </w:r>
      <w:r w:rsidRPr="003E1719">
        <w:tab/>
        <w:t>Delete and insert “(Deleted)”.</w:t>
      </w:r>
    </w:p>
    <w:p w14:paraId="6FC3EE08" w14:textId="77777777" w:rsidR="00E54024" w:rsidRPr="003E1719" w:rsidRDefault="00E54024" w:rsidP="00E54024">
      <w:pPr>
        <w:pStyle w:val="SingleTxtG"/>
      </w:pPr>
      <w:r w:rsidRPr="003E1719">
        <w:rPr>
          <w:i/>
        </w:rPr>
        <w:t>(Reference document: ECE/TRANS/WP.15/AC.2/2018/11)</w:t>
      </w:r>
    </w:p>
    <w:p w14:paraId="3FB20C6A" w14:textId="77777777" w:rsidR="00E54024" w:rsidRPr="003E1719" w:rsidRDefault="00E54024" w:rsidP="00E54024">
      <w:pPr>
        <w:pStyle w:val="SingleTxtG"/>
      </w:pPr>
      <w:r w:rsidRPr="003E1719">
        <w:t>7.2.3.6</w:t>
      </w:r>
      <w:r w:rsidRPr="003E1719">
        <w:tab/>
      </w:r>
      <w:r w:rsidRPr="003E1719">
        <w:tab/>
        <w:t>Amend to read as follows:</w:t>
      </w:r>
    </w:p>
    <w:p w14:paraId="2C930C36" w14:textId="77777777" w:rsidR="00E54024" w:rsidRPr="003E1719" w:rsidRDefault="00E54024" w:rsidP="00E54024">
      <w:pPr>
        <w:pStyle w:val="SingleTxtG"/>
      </w:pPr>
      <w:r w:rsidRPr="003E1719">
        <w:t>“</w:t>
      </w:r>
      <w:r w:rsidRPr="003E1719">
        <w:rPr>
          <w:b/>
        </w:rPr>
        <w:t>Gas detection system</w:t>
      </w:r>
    </w:p>
    <w:p w14:paraId="20484BF6" w14:textId="77777777" w:rsidR="00E54024" w:rsidRPr="003E1719" w:rsidRDefault="00E54024" w:rsidP="00E54024">
      <w:pPr>
        <w:pStyle w:val="SingleTxtG"/>
      </w:pPr>
      <w:r w:rsidRPr="003E1719">
        <w:t>The gas detection system shall be maintained and calibrated by trained and qualified personnel in accordance with the instructions of the manufacturer.”.</w:t>
      </w:r>
    </w:p>
    <w:p w14:paraId="1096D5C4" w14:textId="77777777" w:rsidR="00E54024" w:rsidRPr="003E1719" w:rsidRDefault="00E54024" w:rsidP="00E54024">
      <w:pPr>
        <w:pStyle w:val="SingleTxtG"/>
      </w:pPr>
      <w:r w:rsidRPr="003E1719">
        <w:rPr>
          <w:i/>
        </w:rPr>
        <w:t>(Reference document: ECE/TRANS/WP.15/AC.2/2018/11)</w:t>
      </w:r>
    </w:p>
    <w:p w14:paraId="0592E2D5" w14:textId="77777777" w:rsidR="00E54024" w:rsidRPr="003E1719" w:rsidRDefault="00E54024" w:rsidP="00E54024">
      <w:pPr>
        <w:spacing w:after="120"/>
        <w:ind w:left="1134" w:right="1134"/>
        <w:jc w:val="both"/>
      </w:pPr>
      <w:r w:rsidRPr="003E1719">
        <w:t>7.2.3.29.1</w:t>
      </w:r>
      <w:r w:rsidRPr="003E1719">
        <w:tab/>
        <w:t>Add at the end:</w:t>
      </w:r>
    </w:p>
    <w:p w14:paraId="6F14CAD6" w14:textId="1B0D3FDC" w:rsidR="00E54024" w:rsidRPr="003E1719" w:rsidRDefault="00E54024" w:rsidP="00E54024">
      <w:pPr>
        <w:spacing w:after="120"/>
        <w:ind w:left="1134" w:right="1134"/>
        <w:jc w:val="both"/>
      </w:pPr>
      <w:r w:rsidRPr="003E1719">
        <w:t>“If the vessel substance list according to 1.16.1.2.5 contains substances for which explosion protection is required in column (17) of Table C of Chapter 3.2,</w:t>
      </w:r>
    </w:p>
    <w:p w14:paraId="6DFBA5BB" w14:textId="27994058" w:rsidR="00E54024" w:rsidRPr="003E1719" w:rsidRDefault="00E54024" w:rsidP="00E54024">
      <w:pPr>
        <w:pStyle w:val="Bullet1G"/>
        <w:tabs>
          <w:tab w:val="clear" w:pos="1701"/>
        </w:tabs>
        <w:suppressAutoHyphens w:val="0"/>
        <w:spacing w:after="60" w:line="240" w:lineRule="auto"/>
        <w:ind w:hanging="141"/>
      </w:pPr>
      <w:r w:rsidRPr="003E1719">
        <w:t>Outboard motors and their fuel tanks shall be carried on board only outside the cargo area; and</w:t>
      </w:r>
    </w:p>
    <w:p w14:paraId="6A11E048" w14:textId="77777777" w:rsidR="00E54024" w:rsidRPr="003E1719" w:rsidRDefault="00E54024" w:rsidP="00E54024">
      <w:pPr>
        <w:pStyle w:val="Bullet1G"/>
        <w:tabs>
          <w:tab w:val="clear" w:pos="1701"/>
        </w:tabs>
        <w:suppressAutoHyphens w:val="0"/>
        <w:spacing w:line="240" w:lineRule="auto"/>
        <w:ind w:hanging="141"/>
      </w:pPr>
      <w:r w:rsidRPr="003E1719">
        <w:t>Mechanical inflation devices, outboard motors and their electrical installations shall be put into operation only outside the cargo area.”.</w:t>
      </w:r>
    </w:p>
    <w:p w14:paraId="4AD612FB" w14:textId="77777777" w:rsidR="00E54024" w:rsidRPr="003E1719" w:rsidRDefault="00E54024" w:rsidP="00E54024">
      <w:pPr>
        <w:pStyle w:val="SingleTxtG"/>
        <w:rPr>
          <w:i/>
        </w:rPr>
      </w:pPr>
      <w:r w:rsidRPr="003E1719">
        <w:rPr>
          <w:i/>
        </w:rPr>
        <w:lastRenderedPageBreak/>
        <w:t>(Reference document: ECE/TRANS/WP.15/AC.2/2018/11)</w:t>
      </w:r>
    </w:p>
    <w:p w14:paraId="11A30572" w14:textId="77777777" w:rsidR="00E54024" w:rsidRPr="003E1719" w:rsidRDefault="00E54024" w:rsidP="00E54024">
      <w:pPr>
        <w:pStyle w:val="SingleTxtG"/>
      </w:pPr>
      <w:r w:rsidRPr="003E1719">
        <w:t>7.2.3.41</w:t>
      </w:r>
      <w:r w:rsidRPr="003E1719">
        <w:tab/>
        <w:t>Amend the heading to read as follows: “Smoking, fire or naked light”.</w:t>
      </w:r>
    </w:p>
    <w:p w14:paraId="3614AD39" w14:textId="77777777" w:rsidR="00E54024" w:rsidRPr="003E1719" w:rsidRDefault="00E54024" w:rsidP="00E54024">
      <w:pPr>
        <w:pStyle w:val="SingleTxtG"/>
      </w:pPr>
      <w:r w:rsidRPr="003E1719">
        <w:rPr>
          <w:i/>
        </w:rPr>
        <w:t>(Reference document: ECE/TRANS/WP.15/AC.2/2018/11)</w:t>
      </w:r>
    </w:p>
    <w:p w14:paraId="52463022" w14:textId="77777777" w:rsidR="00E54024" w:rsidRPr="003E1719" w:rsidRDefault="00E54024" w:rsidP="00E54024">
      <w:pPr>
        <w:pStyle w:val="SingleTxtG"/>
      </w:pPr>
      <w:r w:rsidRPr="003E1719">
        <w:t>7.2.3.41.1</w:t>
      </w:r>
      <w:r w:rsidRPr="003E1719">
        <w:tab/>
        <w:t>Amend to read as follows:</w:t>
      </w:r>
    </w:p>
    <w:p w14:paraId="69B16CAE" w14:textId="77777777" w:rsidR="00E54024" w:rsidRPr="003E1719" w:rsidRDefault="00E54024" w:rsidP="00E54024">
      <w:pPr>
        <w:pStyle w:val="SingleTxtG"/>
      </w:pPr>
      <w:r w:rsidRPr="003E1719">
        <w:t>“Smoking, including electronic cigarettes and other similar devices, fire and naked light are prohibited on board the vessel.</w:t>
      </w:r>
    </w:p>
    <w:p w14:paraId="56A3315E" w14:textId="77777777" w:rsidR="00E54024" w:rsidRPr="003E1719" w:rsidRDefault="00E54024" w:rsidP="00E54024">
      <w:pPr>
        <w:pStyle w:val="SingleTxtG"/>
      </w:pPr>
      <w:r w:rsidRPr="003E1719">
        <w:t>This prohibition shall be displayed on notice boards at appropriate places.</w:t>
      </w:r>
    </w:p>
    <w:p w14:paraId="4DA9BB0A" w14:textId="77777777" w:rsidR="00E54024" w:rsidRPr="003E1719" w:rsidRDefault="00E54024" w:rsidP="00E54024">
      <w:pPr>
        <w:pStyle w:val="SingleTxtG"/>
      </w:pPr>
      <w:r w:rsidRPr="003E1719">
        <w:t>The prohibition on smoking does not apply in the accommodation or the wheelhouse, provided that their windows, doors, skylights and hatches are closed or the ventilation system is adjusted to guarantee an overpressure of at least 0.1 kPa.”.</w:t>
      </w:r>
    </w:p>
    <w:p w14:paraId="03794AF3" w14:textId="77777777" w:rsidR="00E54024" w:rsidRPr="003E1719" w:rsidRDefault="00E54024" w:rsidP="00E54024">
      <w:pPr>
        <w:pStyle w:val="SingleTxtG"/>
      </w:pPr>
      <w:r w:rsidRPr="003E1719">
        <w:rPr>
          <w:i/>
        </w:rPr>
        <w:t>(Reference document: ECE/TRANS/WP.15/AC.2/2018/11)</w:t>
      </w:r>
    </w:p>
    <w:p w14:paraId="5F3CF75C" w14:textId="77777777" w:rsidR="00E54024" w:rsidRPr="003E1719" w:rsidRDefault="00E54024" w:rsidP="00E54024">
      <w:pPr>
        <w:pStyle w:val="SingleTxtG"/>
      </w:pPr>
      <w:r w:rsidRPr="003E1719">
        <w:t>7.2.3.44</w:t>
      </w:r>
      <w:r w:rsidRPr="003E1719">
        <w:tab/>
        <w:t>Replace “cargo area” by “</w:t>
      </w:r>
      <w:r w:rsidRPr="00541318">
        <w:t>explosion hazardous area</w:t>
      </w:r>
      <w:r w:rsidRPr="003E1719">
        <w:t>”.</w:t>
      </w:r>
    </w:p>
    <w:p w14:paraId="40EA6F45" w14:textId="3046E187" w:rsidR="00E54024" w:rsidRPr="003E1719" w:rsidRDefault="00E54024" w:rsidP="00E54024">
      <w:pPr>
        <w:pStyle w:val="SingleTxtG"/>
        <w:rPr>
          <w:i/>
        </w:rPr>
      </w:pPr>
      <w:r w:rsidRPr="003E1719">
        <w:rPr>
          <w:i/>
        </w:rPr>
        <w:t>(Reference document</w:t>
      </w:r>
      <w:r w:rsidR="00744E1D">
        <w:rPr>
          <w:i/>
        </w:rPr>
        <w:t>s</w:t>
      </w:r>
      <w:r w:rsidRPr="003E1719">
        <w:rPr>
          <w:i/>
        </w:rPr>
        <w:t>: ECE/TRANS/WP.15/AC.2/2018/10 as amended by informal document INF.21)</w:t>
      </w:r>
    </w:p>
    <w:p w14:paraId="7CBB84A7" w14:textId="77777777" w:rsidR="00E54024" w:rsidRPr="003E1719" w:rsidRDefault="00E54024" w:rsidP="00E54024">
      <w:pPr>
        <w:pStyle w:val="SingleTxtG"/>
      </w:pPr>
      <w:r w:rsidRPr="003E1719">
        <w:t>7.2.3.51</w:t>
      </w:r>
      <w:r w:rsidRPr="003E1719">
        <w:tab/>
        <w:t>Amend the heading to read as follows: “Electrical and non-electrical installations and equipment”.</w:t>
      </w:r>
    </w:p>
    <w:p w14:paraId="40DCEBA9" w14:textId="77777777" w:rsidR="00E54024" w:rsidRPr="003E1719" w:rsidRDefault="00E54024" w:rsidP="00E54024">
      <w:pPr>
        <w:pStyle w:val="SingleTxtG"/>
      </w:pPr>
      <w:r w:rsidRPr="003E1719">
        <w:rPr>
          <w:i/>
        </w:rPr>
        <w:t>(Reference document: ECE/TRANS/WP.15/AC.2/2018/11)</w:t>
      </w:r>
    </w:p>
    <w:p w14:paraId="764988EF" w14:textId="715805F4" w:rsidR="00E54024" w:rsidRPr="003E1719" w:rsidRDefault="00E54024" w:rsidP="00E54024">
      <w:pPr>
        <w:pStyle w:val="SingleTxtG"/>
      </w:pPr>
      <w:r w:rsidRPr="003E1719">
        <w:t>7.2.3.51.1</w:t>
      </w:r>
      <w:r w:rsidRPr="003E1719">
        <w:tab/>
        <w:t>Replace “Electrical installations” by “Electrical and non-electrical installations and equipment”. The second amendment does not apply to the English text.</w:t>
      </w:r>
    </w:p>
    <w:p w14:paraId="7E173128" w14:textId="77777777" w:rsidR="00E54024" w:rsidRPr="003E1719" w:rsidRDefault="00E54024" w:rsidP="00E54024">
      <w:pPr>
        <w:pStyle w:val="SingleTxtG"/>
      </w:pPr>
      <w:r w:rsidRPr="003E1719">
        <w:rPr>
          <w:i/>
        </w:rPr>
        <w:t>(Reference document: ECE/TRANS/WP.15/AC.2/2018/11)</w:t>
      </w:r>
    </w:p>
    <w:p w14:paraId="5AC5C0F1" w14:textId="77777777" w:rsidR="00E54024" w:rsidRPr="003E1719" w:rsidRDefault="00E54024" w:rsidP="00E54024">
      <w:pPr>
        <w:pStyle w:val="SingleTxtG"/>
      </w:pPr>
      <w:r w:rsidRPr="003E1719">
        <w:t>7.2.3.51.2</w:t>
      </w:r>
      <w:r w:rsidRPr="003E1719">
        <w:tab/>
        <w:t>Amend to read as follows:</w:t>
      </w:r>
    </w:p>
    <w:p w14:paraId="6F87CFAA" w14:textId="77777777" w:rsidR="00E54024" w:rsidRPr="003E1719" w:rsidRDefault="00E54024" w:rsidP="00E54024">
      <w:pPr>
        <w:pStyle w:val="SingleTxtG"/>
      </w:pPr>
      <w:r w:rsidRPr="003E1719">
        <w:t>“7.2.3.51.2</w:t>
      </w:r>
      <w:r w:rsidRPr="003E1719">
        <w:tab/>
        <w:t>The use of movable electric cables is prohibited in the explosion hazardous area. This provision does not apply to the movable electric cables referred to in 9.3.1.53.3, 9.3.2.53.3, and 9.3.3.53.3.</w:t>
      </w:r>
    </w:p>
    <w:p w14:paraId="48369F19" w14:textId="77777777" w:rsidR="00E54024" w:rsidRPr="003E1719" w:rsidRDefault="00E54024" w:rsidP="00E54024">
      <w:pPr>
        <w:pStyle w:val="SingleTxtG"/>
      </w:pPr>
      <w:r w:rsidRPr="003E1719">
        <w:t>Movable electric cables must undergo visual inspection each time before use. They must be installed in such a way as to ensure that they are not at risk of damage. Connectors must be located outside of the explosion danger area.</w:t>
      </w:r>
    </w:p>
    <w:p w14:paraId="7282631D" w14:textId="77777777" w:rsidR="00E54024" w:rsidRPr="003E1719" w:rsidRDefault="00E54024" w:rsidP="00E54024">
      <w:pPr>
        <w:pStyle w:val="SingleTxtG"/>
      </w:pPr>
      <w:r w:rsidRPr="003E1719">
        <w:t>The use of electric cables to connect the power network of a vessel to a land-based power network is not permitted:</w:t>
      </w:r>
    </w:p>
    <w:p w14:paraId="0787AAD4" w14:textId="0F68CABB" w:rsidR="00E54024" w:rsidRPr="003E1719" w:rsidRDefault="00E54024" w:rsidP="00E54024">
      <w:pPr>
        <w:pStyle w:val="SingleTxtG"/>
        <w:numPr>
          <w:ilvl w:val="0"/>
          <w:numId w:val="18"/>
        </w:numPr>
        <w:ind w:left="1418" w:hanging="284"/>
      </w:pPr>
      <w:r w:rsidRPr="003E1719">
        <w:t>During the loading or unloading of substances for which explosion protection is required in column (17) of Table C of Chapter 3.2; or</w:t>
      </w:r>
    </w:p>
    <w:p w14:paraId="7AB13A6A" w14:textId="77777777" w:rsidR="00E54024" w:rsidRPr="003E1719" w:rsidRDefault="00E54024" w:rsidP="00E54024">
      <w:pPr>
        <w:pStyle w:val="SingleTxtG"/>
        <w:numPr>
          <w:ilvl w:val="0"/>
          <w:numId w:val="18"/>
        </w:numPr>
        <w:ind w:left="1418" w:hanging="284"/>
      </w:pPr>
      <w:r w:rsidRPr="003E1719">
        <w:t>When the vessel is located immediately adjacent to or within an onshore assigned zone.”.</w:t>
      </w:r>
    </w:p>
    <w:p w14:paraId="7C1AE592" w14:textId="77777777" w:rsidR="00E54024" w:rsidRPr="003E1719" w:rsidRDefault="00E54024" w:rsidP="00E54024">
      <w:pPr>
        <w:pStyle w:val="SingleTxtG"/>
        <w:rPr>
          <w:i/>
        </w:rPr>
      </w:pPr>
      <w:r w:rsidRPr="003E1719">
        <w:rPr>
          <w:i/>
        </w:rPr>
        <w:t>(Reference documents: ECE/TRANS/WP.15/AC.2/2018/11, ECE/TRANS/WP.15/AC.2/2018/9 and informal document INF.21, as amended)</w:t>
      </w:r>
    </w:p>
    <w:p w14:paraId="2EE615FD" w14:textId="77777777" w:rsidR="00E54024" w:rsidRPr="003E1719" w:rsidRDefault="00E54024" w:rsidP="00E54024">
      <w:pPr>
        <w:pStyle w:val="SingleTxtG"/>
      </w:pPr>
      <w:r w:rsidRPr="003E1719">
        <w:t>7.2.3.51.3</w:t>
      </w:r>
      <w:r w:rsidRPr="003E1719">
        <w:tab/>
        <w:t>Amendment does not apply to the English text.</w:t>
      </w:r>
    </w:p>
    <w:p w14:paraId="4BE65FCE" w14:textId="77777777" w:rsidR="00E54024" w:rsidRPr="00AB70AA" w:rsidRDefault="00E54024" w:rsidP="00E54024">
      <w:pPr>
        <w:pStyle w:val="SingleTxtG"/>
      </w:pPr>
      <w:r w:rsidRPr="00AB70AA">
        <w:rPr>
          <w:i/>
          <w:iCs/>
          <w:snapToGrid w:val="0"/>
        </w:rPr>
        <w:t>(Reference document: ECE/TRANS/WP.15/AC.2/2018/9)</w:t>
      </w:r>
    </w:p>
    <w:p w14:paraId="0C7E491A" w14:textId="77777777" w:rsidR="00E54024" w:rsidRPr="003E1719" w:rsidRDefault="00E54024" w:rsidP="00E54024">
      <w:pPr>
        <w:pStyle w:val="SingleTxtG"/>
      </w:pPr>
      <w:r w:rsidRPr="003E1719">
        <w:t>7.2.3.51</w:t>
      </w:r>
      <w:r w:rsidRPr="003E1719">
        <w:tab/>
        <w:t>Insert the following new paragraphs:</w:t>
      </w:r>
    </w:p>
    <w:p w14:paraId="63C711ED" w14:textId="77777777" w:rsidR="00E54024" w:rsidRPr="003E1719" w:rsidRDefault="00E54024" w:rsidP="00E54024">
      <w:pPr>
        <w:pStyle w:val="SingleTxtG"/>
      </w:pPr>
      <w:r w:rsidRPr="003E1719">
        <w:t>“7.2.3.51.4</w:t>
      </w:r>
      <w:r w:rsidRPr="003E1719">
        <w:tab/>
        <w:t xml:space="preserve">During a stay in the immediate vicinity of or within an onshore assigned zone, electrical and non-electrical installations and equipment not complying with the requirements of 9.3.x.51 (a), 9.3.x.51 (b), 9.3.x.51 (c) or 9.3.x.52.1 (marked in red according to 9.3.x.51 </w:t>
      </w:r>
      <w:r w:rsidRPr="003E1719">
        <w:lastRenderedPageBreak/>
        <w:t>and 9.3.x.52.3) shall be switched off, cooled down to below the temperature mentioned in 9.3.x.51 (a) or 9.3.x.51 (b), or the measures mentioned in 7.2.3.51.6 shall be taken.</w:t>
      </w:r>
    </w:p>
    <w:p w14:paraId="6707939C" w14:textId="77777777" w:rsidR="00E54024" w:rsidRPr="003E1719" w:rsidRDefault="00E54024" w:rsidP="00E54024">
      <w:pPr>
        <w:pStyle w:val="SingleTxtG"/>
      </w:pPr>
      <w:r w:rsidRPr="003E1719">
        <w:t>When the list of substances on the vessel according to 1.16.1.2.5 contains substances for which explosion protection is required in column (17) of Table C of Chapter 3.2, this provision applies also during loading and unloading and gas-freeing during berthing.</w:t>
      </w:r>
    </w:p>
    <w:p w14:paraId="28B6A3E9" w14:textId="77777777" w:rsidR="00E54024" w:rsidRPr="003E1719" w:rsidRDefault="00E54024" w:rsidP="00E54024">
      <w:pPr>
        <w:pStyle w:val="SingleTxtG"/>
      </w:pPr>
      <w:r w:rsidRPr="003E1719">
        <w:t>7.2.3.51.5</w:t>
      </w:r>
      <w:r w:rsidRPr="003E1719">
        <w:tab/>
        <w:t>When the list of substances on the vessel according to 1.16.1.2.5 contains substances for which the temperature classes T4, T5 or T6 are indicated in column (15) of Table C of Chapter 3.2, the corresponding surface temperatures within the assigned zones shall not exceed 135 °C (T4), 100 °C (T5) or 85 °C (T6), respectively.</w:t>
      </w:r>
    </w:p>
    <w:p w14:paraId="01BAEC21" w14:textId="77777777" w:rsidR="00E54024" w:rsidRPr="003E1719" w:rsidRDefault="00E54024" w:rsidP="00E54024">
      <w:pPr>
        <w:pStyle w:val="SingleTxtG"/>
      </w:pPr>
      <w:r w:rsidRPr="003E1719">
        <w:t>7.2.3.51.6</w:t>
      </w:r>
      <w:r w:rsidRPr="003E1719">
        <w:tab/>
        <w:t>7.2.3.51.4 and 7.2.3.51.5 do not apply in the accommodation, the wheelhouse or service spaces located outside the cargo area if:</w:t>
      </w:r>
    </w:p>
    <w:p w14:paraId="7B01503A" w14:textId="77777777" w:rsidR="00E54024" w:rsidRPr="003E1719" w:rsidRDefault="00E54024" w:rsidP="00E54024">
      <w:pPr>
        <w:pStyle w:val="SingleTxtG"/>
        <w:ind w:left="1701" w:hanging="567"/>
      </w:pPr>
      <w:r w:rsidRPr="003E1719">
        <w:t>(a)</w:t>
      </w:r>
      <w:r w:rsidRPr="003E1719">
        <w:tab/>
        <w:t>The ventilation system is adjusted to guarantee an overpressure of at least 0.1 kPa; and</w:t>
      </w:r>
    </w:p>
    <w:p w14:paraId="7C6FC1A5" w14:textId="77777777" w:rsidR="00E54024" w:rsidRPr="003E1719" w:rsidRDefault="00E54024" w:rsidP="00E54024">
      <w:pPr>
        <w:pStyle w:val="SingleTxtG"/>
      </w:pPr>
      <w:r w:rsidRPr="003E1719">
        <w:t>(b)</w:t>
      </w:r>
      <w:r w:rsidRPr="003E1719">
        <w:tab/>
        <w:t>The gas detection system is switched on, taking measurements continuously.</w:t>
      </w:r>
    </w:p>
    <w:p w14:paraId="6664E288" w14:textId="77777777" w:rsidR="00E54024" w:rsidRPr="003E1719" w:rsidRDefault="00E54024" w:rsidP="00E54024">
      <w:pPr>
        <w:pStyle w:val="SingleTxtG"/>
      </w:pPr>
      <w:r w:rsidRPr="003E1719">
        <w:t>7.2.3.51.7</w:t>
      </w:r>
      <w:r w:rsidRPr="003E1719">
        <w:tab/>
        <w:t xml:space="preserve">Installations and equipment according to 7.2.3.51.4 that have been switched off during loading and unloading, gas-freeing during berthing or a stay in the vicinity of or within an onshore assigned zone may only be switched on again: </w:t>
      </w:r>
    </w:p>
    <w:p w14:paraId="6544892D" w14:textId="6A329B85" w:rsidR="00E54024" w:rsidRPr="003E1719" w:rsidRDefault="00E54024" w:rsidP="00E54024">
      <w:pPr>
        <w:pStyle w:val="Bullet1G"/>
        <w:tabs>
          <w:tab w:val="clear" w:pos="1701"/>
        </w:tabs>
        <w:suppressAutoHyphens w:val="0"/>
        <w:spacing w:line="240" w:lineRule="auto"/>
        <w:ind w:hanging="141"/>
      </w:pPr>
      <w:r w:rsidRPr="003E1719">
        <w:t xml:space="preserve">Once the vessel is no longer in the vicinity of or within the onshore assigned zone; or </w:t>
      </w:r>
    </w:p>
    <w:p w14:paraId="114F600A" w14:textId="77777777" w:rsidR="00E54024" w:rsidRPr="003E1719" w:rsidRDefault="00E54024" w:rsidP="00E54024">
      <w:pPr>
        <w:pStyle w:val="Bullet1G"/>
        <w:tabs>
          <w:tab w:val="clear" w:pos="1701"/>
        </w:tabs>
        <w:suppressAutoHyphens w:val="0"/>
        <w:spacing w:line="240" w:lineRule="auto"/>
        <w:ind w:hanging="141"/>
      </w:pPr>
      <w:r w:rsidRPr="003E1719">
        <w:t>When values corresponding to 10 % of the LEL of n-Hexane or 10 % of the LEL of the cargo, whichever is the more critical, are reached in the wheelhouse, accommodation and service spaces located outside the cargo area.</w:t>
      </w:r>
    </w:p>
    <w:p w14:paraId="2D240732" w14:textId="77777777" w:rsidR="00E54024" w:rsidRPr="003E1719" w:rsidRDefault="00E54024" w:rsidP="00E54024">
      <w:pPr>
        <w:pStyle w:val="SingleTxtG"/>
      </w:pPr>
      <w:r w:rsidRPr="003E1719">
        <w:t>The results of the measurements shall be recorded in writing.</w:t>
      </w:r>
    </w:p>
    <w:p w14:paraId="5A34DF68" w14:textId="77777777" w:rsidR="00E54024" w:rsidRPr="003E1719" w:rsidRDefault="00E54024" w:rsidP="00E54024">
      <w:pPr>
        <w:pStyle w:val="SingleTxtG"/>
      </w:pPr>
      <w:r w:rsidRPr="003E1719">
        <w:t>7.2.3.51.8</w:t>
      </w:r>
      <w:r w:rsidRPr="003E1719">
        <w:tab/>
        <w:t>If vessels are not able to meet the requirements of 7.2.3.51.4 and 7.2.3.51.6, they are not permitted to remain in the immediate vicinity of or within an onshore assigned zone.”.</w:t>
      </w:r>
    </w:p>
    <w:p w14:paraId="396B753E" w14:textId="77777777" w:rsidR="00E54024" w:rsidRPr="003E1719" w:rsidRDefault="00E54024" w:rsidP="00E54024">
      <w:pPr>
        <w:pStyle w:val="SingleTxtG"/>
      </w:pPr>
      <w:r w:rsidRPr="003E1719">
        <w:rPr>
          <w:i/>
        </w:rPr>
        <w:t>(Reference document: ECE/TRANS/WP.15/AC.2/2018/11)</w:t>
      </w:r>
    </w:p>
    <w:p w14:paraId="6A7DAAE8" w14:textId="58C2E2D6" w:rsidR="00E54024" w:rsidRPr="003E1719" w:rsidRDefault="00E54024" w:rsidP="00E54024">
      <w:pPr>
        <w:pStyle w:val="SingleTxtG"/>
      </w:pPr>
      <w:r w:rsidRPr="003E1719">
        <w:t>7.2.4.7.1</w:t>
      </w:r>
      <w:r w:rsidRPr="003E1719">
        <w:tab/>
        <w:t>At the end, add:</w:t>
      </w:r>
    </w:p>
    <w:p w14:paraId="721268E2" w14:textId="77777777" w:rsidR="00E54024" w:rsidRPr="003E1719" w:rsidRDefault="00E54024" w:rsidP="00E54024">
      <w:pPr>
        <w:pStyle w:val="SingleTxtG"/>
      </w:pPr>
      <w:r w:rsidRPr="003E1719">
        <w:t xml:space="preserve">“If a zone is assigned onshore at the loading or unloading station, the vessel is only authorized to stay in its immediate vicinity or within the zone if it meets the requirements of 9.3.x.12.4 (b) or (c), 9.3.x.51, 9.3.x.52.1 and 9.3.x.52.3. </w:t>
      </w:r>
      <w:r w:rsidRPr="003E1719">
        <w:rPr>
          <w:lang w:eastAsia="fr-FR"/>
        </w:rPr>
        <w:t>The competent authority may allow exceptions in individual cases.</w:t>
      </w:r>
      <w:r w:rsidRPr="003E1719">
        <w:t>”.</w:t>
      </w:r>
    </w:p>
    <w:p w14:paraId="474EA7CD" w14:textId="439D593F"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INF.14)</w:t>
      </w:r>
    </w:p>
    <w:p w14:paraId="2F884D7F" w14:textId="28CF8D7C" w:rsidR="00E54024" w:rsidRPr="003E1719" w:rsidRDefault="00E54024" w:rsidP="00E54024">
      <w:pPr>
        <w:pStyle w:val="SingleTxtG"/>
      </w:pPr>
      <w:r w:rsidRPr="003E1719">
        <w:t>7.2.4.16.3</w:t>
      </w:r>
      <w:r w:rsidRPr="003E1719">
        <w:tab/>
        <w:t>After “loading and unloading piping”, insert “if available,”.</w:t>
      </w:r>
    </w:p>
    <w:p w14:paraId="1B11DBCD" w14:textId="77777777" w:rsidR="00E54024" w:rsidRPr="003E1719" w:rsidRDefault="00E54024" w:rsidP="00E54024">
      <w:pPr>
        <w:pStyle w:val="SingleTxtG"/>
      </w:pPr>
      <w:r w:rsidRPr="003E1719">
        <w:rPr>
          <w:i/>
        </w:rPr>
        <w:t>(Reference documents: ECE/TRANS/WP.15/AC.2/2018/11 as amended by informal document INF.21)</w:t>
      </w:r>
    </w:p>
    <w:p w14:paraId="28EF44B7" w14:textId="1FFA2238" w:rsidR="00E54024" w:rsidRPr="003E1719" w:rsidRDefault="00E54024" w:rsidP="00E54024">
      <w:pPr>
        <w:pStyle w:val="SingleTxtG"/>
      </w:pPr>
      <w:r w:rsidRPr="003E1719">
        <w:t>7.2.4.16.6</w:t>
      </w:r>
      <w:r w:rsidRPr="003E1719">
        <w:tab/>
        <w:t>Replace “at the connection point” by “at the connecting-point of the vapour return piping and the venting piping”. Replace “high velocity vent valve” by “pressure relief device/high-velocity vent valve”.</w:t>
      </w:r>
    </w:p>
    <w:p w14:paraId="7E2BEBDB" w14:textId="77777777" w:rsidR="00E54024" w:rsidRPr="003E1719" w:rsidRDefault="00E54024" w:rsidP="00E54024">
      <w:pPr>
        <w:pStyle w:val="SingleTxtG"/>
      </w:pPr>
      <w:r w:rsidRPr="003E1719">
        <w:rPr>
          <w:i/>
        </w:rPr>
        <w:t xml:space="preserve">(Reference documents: </w:t>
      </w:r>
      <w:bookmarkStart w:id="15" w:name="_Hlk509240888"/>
      <w:r w:rsidRPr="003E1719">
        <w:rPr>
          <w:i/>
        </w:rPr>
        <w:t>ECE/TRANS/WP.15/AC.2/2018/11 and ECE/ADN/2018/1, as amended by informal document INF.25</w:t>
      </w:r>
      <w:bookmarkEnd w:id="15"/>
      <w:r w:rsidRPr="003E1719">
        <w:rPr>
          <w:i/>
        </w:rPr>
        <w:t>)</w:t>
      </w:r>
    </w:p>
    <w:p w14:paraId="7604266B" w14:textId="77777777" w:rsidR="00E54024" w:rsidRPr="003E1719" w:rsidRDefault="00E54024" w:rsidP="00E54024">
      <w:pPr>
        <w:pStyle w:val="SingleTxtG"/>
      </w:pPr>
      <w:r w:rsidRPr="003E1719">
        <w:t>7.2.4.16.7</w:t>
      </w:r>
      <w:r w:rsidRPr="003E1719">
        <w:tab/>
        <w:t>Amend to read as follows:</w:t>
      </w:r>
    </w:p>
    <w:p w14:paraId="1842CC70" w14:textId="3248B1F9" w:rsidR="00E54024" w:rsidRPr="003E1719" w:rsidRDefault="00E54024" w:rsidP="00E54024">
      <w:pPr>
        <w:pStyle w:val="SingleTxtG"/>
      </w:pPr>
      <w:r w:rsidRPr="003E1719">
        <w:lastRenderedPageBreak/>
        <w:t>“When a tank vessel conforms to 9.3.2.22.4 (b) or 9.3.3.22.4 (b), the individual cargo tanks shall be closed off during carriage and opened during loading, unloading and degassing.”.</w:t>
      </w:r>
    </w:p>
    <w:p w14:paraId="55A99803" w14:textId="7192DC5C"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INF.21)</w:t>
      </w:r>
    </w:p>
    <w:p w14:paraId="66399530" w14:textId="59420F3B" w:rsidR="00E54024" w:rsidRPr="003E1719" w:rsidRDefault="00E54024" w:rsidP="00E54024">
      <w:pPr>
        <w:pStyle w:val="SingleTxtG"/>
      </w:pPr>
      <w:r w:rsidRPr="003E1719">
        <w:t>7.2.4.16.8</w:t>
      </w:r>
      <w:r w:rsidRPr="003E1719">
        <w:tab/>
        <w:t>Amend the second sentence to read as follows: “Persons connecting or disconnecting the loading and unloading piping or the venting piping, relieving pressure in cargo tanks, taking samples, carrying out measurements or cleaning or replacing the flame arrester plate stack (see 7.2.4.22), shall wear the PP equipment referred to in 8.1.5 if this equipment is prescribed in column (18) of Table C of Chapter 3.2; they shall also wear protective equipment A if a toximeter (TOX) is prescribed in column (18) of Table C of Chapter 3.2.”.</w:t>
      </w:r>
    </w:p>
    <w:p w14:paraId="4A1D3412" w14:textId="77777777" w:rsidR="00E54024" w:rsidRPr="003E1719" w:rsidRDefault="00E54024" w:rsidP="00E54024">
      <w:pPr>
        <w:pStyle w:val="SingleTxtG"/>
      </w:pPr>
      <w:r w:rsidRPr="003E1719">
        <w:rPr>
          <w:i/>
        </w:rPr>
        <w:t>(Reference document: ECE/TRANS/WP.15/AC.2/2018/11)</w:t>
      </w:r>
    </w:p>
    <w:p w14:paraId="5D636403" w14:textId="593722FF" w:rsidR="00E54024" w:rsidRPr="003E1719" w:rsidRDefault="00E54024" w:rsidP="00E54024">
      <w:pPr>
        <w:pStyle w:val="SingleTxtG"/>
      </w:pPr>
      <w:r w:rsidRPr="003E1719">
        <w:t>7.2.4.16.12</w:t>
      </w:r>
      <w:r w:rsidRPr="003E1719">
        <w:tab/>
        <w:t>At the end of the first sentence, delete the full stop and insert “(explosion group/subgroup according to column (16) of table C of Chapter 3.2).”.</w:t>
      </w:r>
    </w:p>
    <w:p w14:paraId="4900C040" w14:textId="77777777" w:rsidR="00E54024" w:rsidRPr="003E1719" w:rsidRDefault="00E54024" w:rsidP="00E54024">
      <w:pPr>
        <w:pStyle w:val="SingleTxtG"/>
      </w:pPr>
      <w:r w:rsidRPr="003E1719">
        <w:rPr>
          <w:i/>
        </w:rPr>
        <w:t>(Reference document: ECE/TRANS/WP.15/AC.2/2018/11)</w:t>
      </w:r>
    </w:p>
    <w:p w14:paraId="3CDC2613" w14:textId="77777777" w:rsidR="00E54024" w:rsidRPr="003E1719" w:rsidRDefault="00E54024" w:rsidP="00E54024">
      <w:pPr>
        <w:pStyle w:val="SingleTxtG"/>
      </w:pPr>
      <w:r w:rsidRPr="003E1719">
        <w:t>7.2.4.17.1</w:t>
      </w:r>
      <w:r w:rsidRPr="003E1719">
        <w:tab/>
        <w:t>Amend the first paragraph to read as follows:</w:t>
      </w:r>
    </w:p>
    <w:p w14:paraId="64AD8409" w14:textId="77777777" w:rsidR="00E54024" w:rsidRPr="003E1719" w:rsidRDefault="00E54024" w:rsidP="00E54024">
      <w:pPr>
        <w:pStyle w:val="SingleTxtG"/>
      </w:pPr>
      <w:r w:rsidRPr="003E1719">
        <w:t>“During loading, unloading, gas-freeing operations, or a stay in the vicinity of or within an onshore assigned zone, all entrances or openings of spaces which are accessible from the deck and all openings of spaces facing the outside shall remain closed.”.</w:t>
      </w:r>
    </w:p>
    <w:p w14:paraId="6FAF4501" w14:textId="77777777" w:rsidR="00E54024" w:rsidRPr="003E1719" w:rsidRDefault="00E54024" w:rsidP="00E54024">
      <w:pPr>
        <w:pStyle w:val="SingleTxtG"/>
      </w:pPr>
      <w:r w:rsidRPr="003E1719">
        <w:rPr>
          <w:i/>
        </w:rPr>
        <w:t>(Reference document: ECE/TRANS/WP.15/AC.2/2018/11)</w:t>
      </w:r>
    </w:p>
    <w:p w14:paraId="31F71B3E" w14:textId="77777777" w:rsidR="00DF1CFD" w:rsidRPr="003E1719" w:rsidRDefault="00DF1CFD" w:rsidP="00DF1CFD">
      <w:pPr>
        <w:spacing w:after="120"/>
        <w:ind w:left="1134" w:right="1134"/>
        <w:jc w:val="both"/>
      </w:pPr>
      <w:r w:rsidRPr="003E1719">
        <w:rPr>
          <w:rFonts w:eastAsia="Calibri"/>
        </w:rPr>
        <w:t>7.2.4.17.1</w:t>
      </w:r>
      <w:r w:rsidRPr="003E1719">
        <w:rPr>
          <w:rFonts w:eastAsia="Calibri"/>
        </w:rPr>
        <w:tab/>
      </w:r>
      <w:r w:rsidRPr="003E1719">
        <w:t xml:space="preserve">In the penultimate indent of the second paragraph, replace “of the overpressure ventilation system” by “of the ventilation system”. </w:t>
      </w:r>
    </w:p>
    <w:p w14:paraId="6FDCF84E" w14:textId="77777777" w:rsidR="00DF1CFD" w:rsidRPr="003E1719" w:rsidRDefault="00DF1CFD" w:rsidP="00DF1CFD">
      <w:pPr>
        <w:spacing w:after="120"/>
        <w:ind w:left="1134" w:right="1134"/>
        <w:jc w:val="both"/>
      </w:pPr>
      <w:r w:rsidRPr="003E1719">
        <w:rPr>
          <w:i/>
        </w:rPr>
        <w:t>(Reference document: ECE/TRANS/WP.15/AC.2/2018/11)</w:t>
      </w:r>
    </w:p>
    <w:p w14:paraId="0B2EBFED" w14:textId="77777777" w:rsidR="00E54024" w:rsidRPr="003E1719" w:rsidRDefault="00E54024" w:rsidP="00E54024">
      <w:pPr>
        <w:pStyle w:val="SingleTxtG"/>
      </w:pPr>
      <w:r w:rsidRPr="003E1719">
        <w:t>7.2.4.17.1</w:t>
      </w:r>
      <w:r w:rsidRPr="003E1719">
        <w:tab/>
        <w:t>In the penultimate indent of the second paragraph replace “9.3.1.52.3, 9.3.2.52.3 or 9.3.3.52.3” by “9.3.1.12.4, 9.3.2.12.4 or 9.3.3.12.4”.</w:t>
      </w:r>
    </w:p>
    <w:p w14:paraId="1B8596AE" w14:textId="77777777" w:rsidR="00E54024" w:rsidRPr="003E1719" w:rsidRDefault="00E54024" w:rsidP="00E54024">
      <w:pPr>
        <w:pStyle w:val="SingleTxtG"/>
      </w:pPr>
      <w:r w:rsidRPr="003E1719">
        <w:rPr>
          <w:i/>
        </w:rPr>
        <w:t>(Reference document: ECE/TRANS/WP.15/AC.2/2018/11)</w:t>
      </w:r>
    </w:p>
    <w:p w14:paraId="6EF251CC" w14:textId="77777777" w:rsidR="00E54024" w:rsidRPr="003E1719" w:rsidRDefault="00E54024" w:rsidP="00E54024">
      <w:pPr>
        <w:pStyle w:val="SingleTxtG"/>
      </w:pPr>
      <w:r w:rsidRPr="003E1719">
        <w:rPr>
          <w:noProof/>
          <w:lang w:val="de-DE" w:eastAsia="de-DE"/>
        </w:rPr>
        <mc:AlternateContent>
          <mc:Choice Requires="wps">
            <w:drawing>
              <wp:anchor distT="0" distB="0" distL="114300" distR="114300" simplePos="0" relativeHeight="251670016" behindDoc="0" locked="0" layoutInCell="1" allowOverlap="1" wp14:anchorId="4734D21C" wp14:editId="506D4D52">
                <wp:simplePos x="0" y="0"/>
                <wp:positionH relativeFrom="column">
                  <wp:posOffset>890905</wp:posOffset>
                </wp:positionH>
                <wp:positionV relativeFrom="paragraph">
                  <wp:posOffset>209979</wp:posOffset>
                </wp:positionV>
                <wp:extent cx="105410" cy="158115"/>
                <wp:effectExtent l="0" t="0" r="8890" b="13335"/>
                <wp:wrapNone/>
                <wp:docPr id="14" name="Text Box 14"/>
                <wp:cNvGraphicFramePr/>
                <a:graphic xmlns:a="http://schemas.openxmlformats.org/drawingml/2006/main">
                  <a:graphicData uri="http://schemas.microsoft.com/office/word/2010/wordprocessingShape">
                    <wps:wsp>
                      <wps:cNvSpPr txBox="1"/>
                      <wps:spPr>
                        <a:xfrm>
                          <a:off x="0" y="0"/>
                          <a:ext cx="105410" cy="158115"/>
                        </a:xfrm>
                        <a:prstGeom prst="rect">
                          <a:avLst/>
                        </a:prstGeom>
                        <a:noFill/>
                        <a:ln w="6350">
                          <a:noFill/>
                        </a:ln>
                      </wps:spPr>
                      <wps:txbx>
                        <w:txbxContent>
                          <w:p w14:paraId="0CD4E395" w14:textId="77777777" w:rsidR="002073A9" w:rsidRDefault="002073A9" w:rsidP="00E54024">
                            <w:r w:rsidRPr="00A304AB">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4D21C" id="Text Box 14" o:spid="_x0000_s1027" type="#_x0000_t202" style="position:absolute;left:0;text-align:left;margin-left:70.15pt;margin-top:16.55pt;width:8.3pt;height:12.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" filled="f" stroked="f" strokeweight=".5pt">
                <v:textbox inset="0,0,0,0">
                  <w:txbxContent>
                    <w:p w14:paraId="0CD4E395" w14:textId="77777777" w:rsidR="002073A9" w:rsidRDefault="002073A9" w:rsidP="00E54024">
                      <w:r w:rsidRPr="00A304AB">
                        <w:t>“</w:t>
                      </w:r>
                    </w:p>
                  </w:txbxContent>
                </v:textbox>
              </v:shape>
            </w:pict>
          </mc:Fallback>
        </mc:AlternateContent>
      </w:r>
      <w:r w:rsidRPr="003E1719">
        <w:t>7.2.4.17.1</w:t>
      </w:r>
      <w:r w:rsidRPr="003E1719">
        <w:tab/>
        <w:t>Amend the final indent of the second paragraph to read as follows:</w:t>
      </w:r>
    </w:p>
    <w:p w14:paraId="6138EEFA" w14:textId="77777777" w:rsidR="00E54024" w:rsidRPr="003E1719" w:rsidRDefault="00E54024" w:rsidP="00E54024">
      <w:pPr>
        <w:pStyle w:val="Bullet1G"/>
        <w:tabs>
          <w:tab w:val="clear" w:pos="1701"/>
        </w:tabs>
        <w:suppressAutoHyphens w:val="0"/>
        <w:spacing w:line="240" w:lineRule="auto"/>
        <w:ind w:hanging="141"/>
      </w:pPr>
      <w:r w:rsidRPr="003E1719">
        <w:t>air intakes of air conditioning installations if these openings are fitted with a gas detection system referred to in 9.3.1.12.4, 9.3.2.12.4 or 9.3.3.12.4.”.</w:t>
      </w:r>
    </w:p>
    <w:p w14:paraId="6034CE00" w14:textId="77777777" w:rsidR="00E54024" w:rsidRPr="003E1719" w:rsidRDefault="00E54024" w:rsidP="00E54024">
      <w:pPr>
        <w:pStyle w:val="SingleTxtG"/>
      </w:pPr>
      <w:r w:rsidRPr="003E1719">
        <w:rPr>
          <w:i/>
        </w:rPr>
        <w:t>(Reference document: ECE/TRANS/WP.15/AC.2/2018/11)</w:t>
      </w:r>
    </w:p>
    <w:p w14:paraId="64CFC664" w14:textId="77777777" w:rsidR="00E54024" w:rsidRPr="003E1719" w:rsidRDefault="00E54024" w:rsidP="00E54024">
      <w:pPr>
        <w:pStyle w:val="SingleTxtG"/>
      </w:pPr>
      <w:r w:rsidRPr="003E1719">
        <w:t>7.2.4.22.1</w:t>
      </w:r>
      <w:r w:rsidRPr="003E1719">
        <w:tab/>
        <w:t xml:space="preserve">At the end, add the following new paragraph: </w:t>
      </w:r>
    </w:p>
    <w:p w14:paraId="11FAD5DA" w14:textId="094B756F" w:rsidR="00E54024" w:rsidRPr="003E1719" w:rsidRDefault="00E54024" w:rsidP="00E54024">
      <w:pPr>
        <w:pStyle w:val="SingleTxtG"/>
      </w:pPr>
      <w:r w:rsidRPr="003E1719">
        <w:t>“Pressure relief of cargo tanks is permitted only when using the device for safe pressure relief prescribed in 9.3.2.22.4 (a) and 9.3.2.22.4 (b) or 9.3.3.22.4 (a) and 9.3.3.22.4 (b). When explosion protection is required under column (17) of Table C of Chapter 3.2, the opening of cargo tank covers shall be permitted only if the cargo tanks in question have been degassed and the concentration of flammable gases in the tanks is less than 10 % of the lower explosive limit of the cargo/previous cargo. The results of the measurements shall be recorded in writing. Entry into these cargo tanks is not permitted for the purpose of measuring.”.</w:t>
      </w:r>
    </w:p>
    <w:p w14:paraId="5EEAD8C5" w14:textId="77777777" w:rsidR="00E54024" w:rsidRPr="003E1719" w:rsidRDefault="00E54024" w:rsidP="00E54024">
      <w:pPr>
        <w:pStyle w:val="SingleTxtG"/>
      </w:pPr>
      <w:r w:rsidRPr="003E1719">
        <w:rPr>
          <w:i/>
        </w:rPr>
        <w:t>(Reference document: ECE/TRANS/WP.15/AC.2/2018/11)</w:t>
      </w:r>
    </w:p>
    <w:p w14:paraId="728AEFD4" w14:textId="77777777" w:rsidR="00E54024" w:rsidRPr="003E1719" w:rsidRDefault="00E54024" w:rsidP="00E54024">
      <w:pPr>
        <w:pStyle w:val="SingleTxtG"/>
      </w:pPr>
      <w:r w:rsidRPr="003E1719">
        <w:t>7.2.4.22.2</w:t>
      </w:r>
      <w:r w:rsidRPr="003E1719">
        <w:tab/>
        <w:t>Amend to read as follows:</w:t>
      </w:r>
    </w:p>
    <w:p w14:paraId="571F984B" w14:textId="77777777" w:rsidR="00E54024" w:rsidRPr="003E1719" w:rsidRDefault="00E54024" w:rsidP="00E54024">
      <w:pPr>
        <w:pStyle w:val="SingleTxtG"/>
      </w:pPr>
      <w:r w:rsidRPr="003E1719">
        <w:t>“Opening of sampling outlets is only permitted for sampling and control or cleaning of empty cargo tanks.”.</w:t>
      </w:r>
    </w:p>
    <w:p w14:paraId="72224DE2" w14:textId="77777777" w:rsidR="00E54024" w:rsidRPr="003E1719" w:rsidRDefault="00E54024" w:rsidP="00E54024">
      <w:pPr>
        <w:pStyle w:val="SingleTxtG"/>
      </w:pPr>
      <w:r w:rsidRPr="003E1719">
        <w:rPr>
          <w:i/>
        </w:rPr>
        <w:t>(Reference document: ECE/TRANS/WP.15/AC.2/2018/11)</w:t>
      </w:r>
    </w:p>
    <w:p w14:paraId="2912D2BC" w14:textId="77777777" w:rsidR="00E54024" w:rsidRPr="003E1719" w:rsidRDefault="00E54024" w:rsidP="00E54024">
      <w:pPr>
        <w:pStyle w:val="SingleTxtG"/>
      </w:pPr>
      <w:r w:rsidRPr="003E1719">
        <w:lastRenderedPageBreak/>
        <w:t>7.2.4.22.3</w:t>
      </w:r>
      <w:r w:rsidRPr="003E1719">
        <w:tab/>
        <w:t>In the second sentence, delete: “and ullage openings”.</w:t>
      </w:r>
    </w:p>
    <w:p w14:paraId="522B450C" w14:textId="77777777" w:rsidR="00E54024" w:rsidRPr="003E1719" w:rsidRDefault="00E54024" w:rsidP="00E54024">
      <w:pPr>
        <w:pStyle w:val="SingleTxtG"/>
      </w:pPr>
      <w:r w:rsidRPr="003E1719">
        <w:rPr>
          <w:i/>
        </w:rPr>
        <w:t>(Reference document: ECE/TRANS/WP.15/AC.2/2018/11)</w:t>
      </w:r>
    </w:p>
    <w:p w14:paraId="6104B386" w14:textId="77777777" w:rsidR="00E54024" w:rsidRPr="003E1719" w:rsidRDefault="00E54024" w:rsidP="00E54024">
      <w:pPr>
        <w:pStyle w:val="SingleTxtG"/>
      </w:pPr>
      <w:r w:rsidRPr="003E1719">
        <w:t>7.2.4.22.5</w:t>
      </w:r>
      <w:r w:rsidRPr="003E1719">
        <w:tab/>
        <w:t>Amend to read as follows:</w:t>
      </w:r>
    </w:p>
    <w:p w14:paraId="0C68178A" w14:textId="77777777" w:rsidR="00E54024" w:rsidRPr="003E1719" w:rsidRDefault="00E54024" w:rsidP="00E54024">
      <w:pPr>
        <w:pStyle w:val="SingleTxtG"/>
      </w:pPr>
      <w:r w:rsidRPr="003E1719">
        <w:t>“Opening of the housing of the flame arresters is permitted only for the cleaning of the flame arrester plate stack or replacement by flame arrester plate stacks of the same design.</w:t>
      </w:r>
    </w:p>
    <w:p w14:paraId="105BC647" w14:textId="77777777" w:rsidR="00E54024" w:rsidRPr="003E1719" w:rsidRDefault="00E54024" w:rsidP="00E54024">
      <w:pPr>
        <w:pStyle w:val="SingleTxtG"/>
      </w:pPr>
      <w:r w:rsidRPr="003E1719">
        <w:t xml:space="preserve">Opening is permitted only when the relevant cargo tanks are empty and the concentration of flammable gases in the cargo tank is less than 10 % of the lower explosive limit of the cargo/previous cargo. </w:t>
      </w:r>
    </w:p>
    <w:p w14:paraId="2BD24DAA" w14:textId="77777777" w:rsidR="00E54024" w:rsidRPr="003E1719" w:rsidRDefault="00E54024" w:rsidP="00E54024">
      <w:pPr>
        <w:pStyle w:val="SingleTxtG"/>
      </w:pPr>
      <w:r w:rsidRPr="003E1719">
        <w:t>The results of the measurements shall be recorded in writing.</w:t>
      </w:r>
    </w:p>
    <w:p w14:paraId="3DFA2B41" w14:textId="77777777" w:rsidR="00E54024" w:rsidRPr="003E1719" w:rsidRDefault="00E54024" w:rsidP="00E54024">
      <w:pPr>
        <w:pStyle w:val="SingleTxtG"/>
      </w:pPr>
      <w:r w:rsidRPr="003E1719">
        <w:t>Cleaning and replacing of the flame arrestor plate stack shall be carried out only by trained and qualified personnel.”.</w:t>
      </w:r>
    </w:p>
    <w:p w14:paraId="415A34CE" w14:textId="77777777" w:rsidR="00E54024" w:rsidRPr="003E1719" w:rsidRDefault="00E54024" w:rsidP="00E54024">
      <w:pPr>
        <w:pStyle w:val="SingleTxtG"/>
      </w:pPr>
      <w:r w:rsidRPr="003E1719">
        <w:rPr>
          <w:i/>
        </w:rPr>
        <w:t>(Reference document: ECE/TRANS/WP.15/AC.2/2018/11)</w:t>
      </w:r>
    </w:p>
    <w:p w14:paraId="3CA894A8" w14:textId="77777777" w:rsidR="00E54024" w:rsidRPr="003E1719" w:rsidRDefault="00E54024" w:rsidP="00E54024">
      <w:pPr>
        <w:pStyle w:val="SingleTxtG"/>
      </w:pPr>
      <w:r w:rsidRPr="003E1719">
        <w:t>7.2.4.22.6</w:t>
      </w:r>
      <w:r w:rsidRPr="003E1719">
        <w:tab/>
        <w:t>Amend to read as follows:</w:t>
      </w:r>
    </w:p>
    <w:p w14:paraId="2A5BD85C" w14:textId="77777777" w:rsidR="00E54024" w:rsidRPr="003E1719" w:rsidRDefault="00E54024" w:rsidP="00E54024">
      <w:pPr>
        <w:pStyle w:val="SingleTxtG"/>
      </w:pPr>
      <w:r w:rsidRPr="003E1719">
        <w:t>“For the operations referred to in 7.2.4.22.4 and 7.2.4.22.5, only low-sparking hand tools (e.g. chromium vanadium steel screwdrivers and wrenches) shall be used.”.</w:t>
      </w:r>
    </w:p>
    <w:p w14:paraId="20880768" w14:textId="77777777" w:rsidR="00E54024" w:rsidRPr="003E1719" w:rsidRDefault="00E54024" w:rsidP="00E54024">
      <w:pPr>
        <w:pStyle w:val="SingleTxtG"/>
      </w:pPr>
      <w:r w:rsidRPr="003E1719">
        <w:rPr>
          <w:i/>
        </w:rPr>
        <w:t>(Reference document: ECE/TRANS/WP.15/AC.2/2018/11)</w:t>
      </w:r>
    </w:p>
    <w:p w14:paraId="1D90ED49" w14:textId="77777777" w:rsidR="00E54024" w:rsidRPr="003E1719" w:rsidRDefault="00E54024" w:rsidP="00E54024">
      <w:pPr>
        <w:pStyle w:val="SingleTxtG"/>
      </w:pPr>
      <w:r w:rsidRPr="003E1719">
        <w:t>7.2.4.22.7</w:t>
      </w:r>
      <w:r w:rsidRPr="003E1719">
        <w:tab/>
        <w:t>Amend to read as follows:</w:t>
      </w:r>
    </w:p>
    <w:p w14:paraId="5BEBCE74" w14:textId="77777777" w:rsidR="00E54024" w:rsidRPr="003E1719" w:rsidRDefault="00E54024" w:rsidP="00E54024">
      <w:pPr>
        <w:pStyle w:val="SingleTxtG"/>
      </w:pPr>
      <w:r w:rsidRPr="003E1719">
        <w:t>“The duration of opening shall be limited to the time necessary for control, cleaning, replacing the flame arrester or sampling.”.</w:t>
      </w:r>
    </w:p>
    <w:p w14:paraId="005C162E" w14:textId="77777777" w:rsidR="00E54024" w:rsidRPr="003E1719" w:rsidRDefault="00E54024" w:rsidP="00E54024">
      <w:pPr>
        <w:pStyle w:val="SingleTxtG"/>
      </w:pPr>
      <w:r w:rsidRPr="003E1719">
        <w:rPr>
          <w:i/>
        </w:rPr>
        <w:t>(Reference document: ECE/TRANS/WP.15/AC.2/2018/11)</w:t>
      </w:r>
    </w:p>
    <w:p w14:paraId="67CB949C" w14:textId="77777777" w:rsidR="00E54024" w:rsidRPr="003E1719" w:rsidRDefault="00E54024" w:rsidP="00E54024">
      <w:pPr>
        <w:pStyle w:val="SingleTxtG"/>
      </w:pPr>
      <w:r w:rsidRPr="003E1719">
        <w:t>7.2.4.22</w:t>
      </w:r>
      <w:r w:rsidRPr="003E1719">
        <w:tab/>
        <w:t xml:space="preserve">Add the following new paragraph: </w:t>
      </w:r>
    </w:p>
    <w:p w14:paraId="081123D5" w14:textId="77777777" w:rsidR="00E54024" w:rsidRPr="003E1719" w:rsidRDefault="00E54024" w:rsidP="00E54024">
      <w:pPr>
        <w:pStyle w:val="SingleTxtG"/>
      </w:pPr>
      <w:r w:rsidRPr="003E1719">
        <w:t>“7.2.4.22.8</w:t>
      </w:r>
      <w:r w:rsidRPr="003E1719">
        <w:tab/>
        <w:t>The provisions of 7.2.4.22.1 to 7.2.4.22.7 above shall not apply to oil separator or supply vessels.”.</w:t>
      </w:r>
    </w:p>
    <w:p w14:paraId="1498473F" w14:textId="77777777" w:rsidR="00E54024" w:rsidRPr="003E1719" w:rsidRDefault="00E54024" w:rsidP="00E54024">
      <w:pPr>
        <w:pStyle w:val="SingleTxtG"/>
      </w:pPr>
      <w:r w:rsidRPr="003E1719">
        <w:rPr>
          <w:i/>
        </w:rPr>
        <w:t>(Reference document: ECE/TRANS/WP.15/AC.2/2018/11)</w:t>
      </w:r>
    </w:p>
    <w:p w14:paraId="30F1FD73" w14:textId="77FA9E80" w:rsidR="00E54024" w:rsidRPr="003E1719" w:rsidRDefault="00E54024" w:rsidP="00E54024">
      <w:pPr>
        <w:pStyle w:val="SingleTxtG"/>
      </w:pPr>
      <w:r w:rsidRPr="003E1719">
        <w:t>7.2.4.25</w:t>
      </w:r>
      <w:r w:rsidRPr="003E1719">
        <w:tab/>
        <w:t>Amend the heading to read as follows: “Loading and unloading piping and venting piping”.</w:t>
      </w:r>
    </w:p>
    <w:p w14:paraId="4E94FC25" w14:textId="77777777" w:rsidR="00E54024" w:rsidRPr="003E1719" w:rsidRDefault="00E54024" w:rsidP="00E54024">
      <w:pPr>
        <w:pStyle w:val="SingleTxtG"/>
      </w:pPr>
      <w:r w:rsidRPr="003E1719">
        <w:rPr>
          <w:i/>
        </w:rPr>
        <w:t>(Reference documents: ECE/TRANS/WP.15/AC.2/2018/11 as amended by informal document INF.21)</w:t>
      </w:r>
    </w:p>
    <w:p w14:paraId="5F997689" w14:textId="77777777" w:rsidR="00E54024" w:rsidRPr="003E1719" w:rsidRDefault="00E54024" w:rsidP="00E54024">
      <w:pPr>
        <w:pStyle w:val="SingleTxtG"/>
      </w:pPr>
      <w:r w:rsidRPr="003E1719">
        <w:t>7.2.4.25</w:t>
      </w:r>
      <w:r w:rsidRPr="003E1719">
        <w:tab/>
        <w:t>Add the following new paragraph:</w:t>
      </w:r>
    </w:p>
    <w:p w14:paraId="1D654DFF" w14:textId="77777777" w:rsidR="00E54024" w:rsidRPr="003E1719" w:rsidRDefault="00E54024" w:rsidP="00E54024">
      <w:pPr>
        <w:pStyle w:val="SingleTxtG"/>
      </w:pPr>
      <w:r w:rsidRPr="003E1719">
        <w:t>“7.2.4.25.7</w:t>
      </w:r>
      <w:r w:rsidRPr="003E1719">
        <w:tab/>
        <w:t>For connecting or disconnecting loading or unloading piping and venting piping, only low-sparking hand tools (e.g. chromium vanadium steel screwdrivers and wrenches) shall be used.”.</w:t>
      </w:r>
    </w:p>
    <w:p w14:paraId="526DFC83" w14:textId="77777777" w:rsidR="00E54024" w:rsidRPr="003E1719" w:rsidRDefault="00E54024" w:rsidP="00E54024">
      <w:pPr>
        <w:pStyle w:val="SingleTxtG"/>
      </w:pPr>
      <w:r w:rsidRPr="003E1719">
        <w:rPr>
          <w:i/>
        </w:rPr>
        <w:t>(Reference document: ECE/TRANS/WP.15/AC.2/2018/11)</w:t>
      </w:r>
    </w:p>
    <w:p w14:paraId="39A98094" w14:textId="77777777" w:rsidR="00E54024" w:rsidRPr="003E1719" w:rsidRDefault="00E54024" w:rsidP="00E54024">
      <w:pPr>
        <w:pStyle w:val="SingleTxtG"/>
      </w:pPr>
      <w:r w:rsidRPr="003E1719">
        <w:t>7.2.4.28.2</w:t>
      </w:r>
      <w:r w:rsidRPr="003E1719">
        <w:tab/>
        <w:t>Replace “high velocity vent valves” by “pressure relief devices/high-velocity vent valves”.</w:t>
      </w:r>
    </w:p>
    <w:p w14:paraId="36B687E8" w14:textId="77777777" w:rsidR="00E54024" w:rsidRPr="003E1719" w:rsidRDefault="00E54024" w:rsidP="00E54024">
      <w:pPr>
        <w:pStyle w:val="SingleTxtG"/>
      </w:pPr>
      <w:r w:rsidRPr="003E1719">
        <w:rPr>
          <w:i/>
        </w:rPr>
        <w:t>(Reference document: ECE/TRANS/WP.15/AC.2/2018/11)</w:t>
      </w:r>
    </w:p>
    <w:p w14:paraId="13889677" w14:textId="77777777" w:rsidR="00E54024" w:rsidRPr="003E1719" w:rsidRDefault="00E54024" w:rsidP="00E54024">
      <w:pPr>
        <w:pStyle w:val="SingleTxtG"/>
      </w:pPr>
      <w:r w:rsidRPr="003E1719">
        <w:t>7.2.4.41</w:t>
      </w:r>
      <w:r w:rsidRPr="003E1719">
        <w:tab/>
        <w:t>Amend the heading to read as follows: “Smoking, fire or naked light”.</w:t>
      </w:r>
    </w:p>
    <w:p w14:paraId="7A011C22" w14:textId="77777777" w:rsidR="00E54024" w:rsidRPr="003E1719" w:rsidRDefault="00E54024" w:rsidP="00E54024">
      <w:pPr>
        <w:pStyle w:val="SingleTxtG"/>
      </w:pPr>
      <w:r w:rsidRPr="003E1719">
        <w:t>Amend the first sentence to read as follows: “During loading, unloading or degassing operations, fires, naked lights, and smoking are prohibited on board the vessel”.</w:t>
      </w:r>
    </w:p>
    <w:p w14:paraId="1F4BBEB8" w14:textId="07AB665E" w:rsidR="00E54024" w:rsidRPr="003E1719" w:rsidRDefault="00E54024" w:rsidP="00E54024">
      <w:pPr>
        <w:pStyle w:val="SingleTxtG"/>
      </w:pPr>
      <w:r w:rsidRPr="003E1719">
        <w:rPr>
          <w:i/>
        </w:rPr>
        <w:lastRenderedPageBreak/>
        <w:t>(Reference documents: ECE/TRANS/WP.15/AC.2/2018/11 and informal document INF.21 as amended)</w:t>
      </w:r>
    </w:p>
    <w:p w14:paraId="37E05F21" w14:textId="77777777" w:rsidR="00E54024" w:rsidRPr="003E1719" w:rsidRDefault="00E54024" w:rsidP="00E54024">
      <w:pPr>
        <w:pStyle w:val="SingleTxtG"/>
      </w:pPr>
      <w:r w:rsidRPr="003E1719">
        <w:t>7.2.4.51</w:t>
      </w:r>
      <w:r w:rsidRPr="003E1719">
        <w:tab/>
        <w:t>Amend the heading to read as follows: “Electrical installations and equipment”.</w:t>
      </w:r>
    </w:p>
    <w:p w14:paraId="35AE3700" w14:textId="77777777" w:rsidR="00E54024" w:rsidRPr="003E1719" w:rsidRDefault="00E54024" w:rsidP="00E54024">
      <w:pPr>
        <w:pStyle w:val="SingleTxtG"/>
      </w:pPr>
      <w:r w:rsidRPr="003E1719">
        <w:rPr>
          <w:i/>
        </w:rPr>
        <w:t>(Reference document: ECE/TRANS/WP.15/AC.2/2018/11)</w:t>
      </w:r>
    </w:p>
    <w:p w14:paraId="7780D5CF" w14:textId="77777777" w:rsidR="00E54024" w:rsidRPr="003E1719" w:rsidRDefault="00E54024" w:rsidP="00E54024">
      <w:pPr>
        <w:pStyle w:val="SingleTxtG"/>
      </w:pPr>
      <w:r w:rsidRPr="003E1719">
        <w:t>7.2.4.51.1</w:t>
      </w:r>
      <w:r w:rsidRPr="003E1719">
        <w:tab/>
        <w:t>Delete and insert “(Deleted)”.</w:t>
      </w:r>
    </w:p>
    <w:p w14:paraId="24976C19" w14:textId="77777777" w:rsidR="00E54024" w:rsidRPr="003E1719" w:rsidRDefault="00E54024" w:rsidP="00E54024">
      <w:pPr>
        <w:pStyle w:val="SingleTxtG"/>
      </w:pPr>
      <w:r w:rsidRPr="003E1719">
        <w:rPr>
          <w:i/>
        </w:rPr>
        <w:t>(Reference document: ECE/TRANS/WP.15/AC.2/2018/11)</w:t>
      </w:r>
    </w:p>
    <w:p w14:paraId="601AC556" w14:textId="77777777" w:rsidR="00E54024" w:rsidRPr="003E1719" w:rsidRDefault="00E54024" w:rsidP="00E54024">
      <w:pPr>
        <w:pStyle w:val="SingleTxtG"/>
      </w:pPr>
      <w:r w:rsidRPr="003E1719">
        <w:t>7.2.4.51.2</w:t>
      </w:r>
      <w:r w:rsidRPr="003E1719">
        <w:tab/>
        <w:t>Delete and insert “(Deleted)”.</w:t>
      </w:r>
    </w:p>
    <w:p w14:paraId="7E114E4D" w14:textId="77777777" w:rsidR="00E54024" w:rsidRPr="003E1719" w:rsidRDefault="00E54024" w:rsidP="00E54024">
      <w:pPr>
        <w:pStyle w:val="SingleTxtG"/>
      </w:pPr>
      <w:r w:rsidRPr="003E1719">
        <w:rPr>
          <w:i/>
        </w:rPr>
        <w:t>(Reference document: ECE/TRANS/WP.15/AC.2/2018/11)</w:t>
      </w:r>
    </w:p>
    <w:p w14:paraId="78F5ECE9" w14:textId="52C0EB00" w:rsidR="00E54024" w:rsidRPr="003E1719" w:rsidRDefault="00E54024" w:rsidP="00E54024">
      <w:pPr>
        <w:pStyle w:val="SingleTxtG"/>
      </w:pPr>
      <w:r w:rsidRPr="003E1719">
        <w:t>7.2.4.53</w:t>
      </w:r>
      <w:r w:rsidRPr="003E1719">
        <w:tab/>
        <w:t>In the second sentence, replace “electric lamps” by “electrical lighting appliances” The second amendments do not apply to the English text.</w:t>
      </w:r>
    </w:p>
    <w:p w14:paraId="0D8E9A1D" w14:textId="77777777" w:rsidR="00E54024" w:rsidRPr="003E1719" w:rsidRDefault="00E54024" w:rsidP="00E54024">
      <w:pPr>
        <w:pStyle w:val="SingleTxtG"/>
      </w:pPr>
      <w:r w:rsidRPr="003E1719">
        <w:rPr>
          <w:i/>
        </w:rPr>
        <w:t>(Reference document: ECE/TRANS/WP.15/AC.2/2018/11)</w:t>
      </w:r>
    </w:p>
    <w:p w14:paraId="32BAFA91" w14:textId="77777777" w:rsidR="00E54024" w:rsidRPr="003E1719" w:rsidRDefault="00E54024" w:rsidP="00E54024">
      <w:pPr>
        <w:pStyle w:val="SingleTxtG"/>
      </w:pPr>
      <w:r w:rsidRPr="003E1719">
        <w:t>Delete the final sentence: “Where these lamps are positioned in the cargo area, they shall be of the certified safe type.”.</w:t>
      </w:r>
    </w:p>
    <w:p w14:paraId="4A2B50B6" w14:textId="77777777" w:rsidR="00E54024" w:rsidRPr="003E1719" w:rsidRDefault="00E54024" w:rsidP="00E54024">
      <w:pPr>
        <w:pStyle w:val="SingleTxtG"/>
      </w:pPr>
      <w:r w:rsidRPr="003E1719">
        <w:rPr>
          <w:i/>
        </w:rPr>
        <w:t>(Reference document: ECE/TRANS/WP.15/AC.2/2018/11)</w:t>
      </w:r>
    </w:p>
    <w:p w14:paraId="7AC42D41" w14:textId="77777777" w:rsidR="00E54024" w:rsidRPr="003E1719" w:rsidRDefault="00E54024" w:rsidP="00E54024">
      <w:pPr>
        <w:pStyle w:val="SingleTxtG"/>
      </w:pPr>
      <w:r w:rsidRPr="003E1719">
        <w:t>7.2.4.74</w:t>
      </w:r>
      <w:r w:rsidRPr="003E1719">
        <w:tab/>
        <w:t>Delete and insert “(Deleted)”.</w:t>
      </w:r>
    </w:p>
    <w:p w14:paraId="53092055" w14:textId="77777777" w:rsidR="00E54024" w:rsidRPr="003E1719" w:rsidRDefault="00E54024" w:rsidP="00E54024">
      <w:pPr>
        <w:pStyle w:val="SingleTxtG"/>
      </w:pPr>
      <w:r w:rsidRPr="003E1719">
        <w:rPr>
          <w:i/>
        </w:rPr>
        <w:t>(Reference document: ECE/TRANS/WP.15/AC.2/2018/11)</w:t>
      </w:r>
    </w:p>
    <w:p w14:paraId="202A3153" w14:textId="77777777" w:rsidR="00E54024" w:rsidRPr="003E1719" w:rsidRDefault="00E54024" w:rsidP="00E54024">
      <w:pPr>
        <w:autoSpaceDE w:val="0"/>
        <w:autoSpaceDN w:val="0"/>
        <w:adjustRightInd w:val="0"/>
        <w:spacing w:after="110" w:line="240" w:lineRule="auto"/>
        <w:ind w:left="1134" w:right="521"/>
        <w:jc w:val="both"/>
        <w:rPr>
          <w:color w:val="000000"/>
        </w:rPr>
      </w:pPr>
      <w:r w:rsidRPr="003E1719">
        <w:rPr>
          <w:color w:val="000000"/>
        </w:rPr>
        <w:t>7.2.4.75</w:t>
      </w:r>
      <w:r w:rsidRPr="003E1719">
        <w:rPr>
          <w:color w:val="000000"/>
        </w:rPr>
        <w:tab/>
        <w:t>Amend to read as follows:</w:t>
      </w:r>
    </w:p>
    <w:p w14:paraId="0DB30BD5" w14:textId="77777777" w:rsidR="00E54024" w:rsidRPr="003E1719" w:rsidRDefault="00E54024" w:rsidP="00E54024">
      <w:pPr>
        <w:pStyle w:val="SingleTxtG"/>
        <w:spacing w:after="110"/>
        <w:rPr>
          <w:lang w:eastAsia="fr-FR"/>
        </w:rPr>
      </w:pPr>
      <w:r w:rsidRPr="003E1719">
        <w:rPr>
          <w:lang w:eastAsia="fr-FR"/>
        </w:rPr>
        <w:t>“7.2.4.75</w:t>
      </w:r>
      <w:r w:rsidRPr="003E1719">
        <w:rPr>
          <w:lang w:eastAsia="fr-FR"/>
        </w:rPr>
        <w:tab/>
        <w:t>Risk of sparking</w:t>
      </w:r>
    </w:p>
    <w:p w14:paraId="28D99337" w14:textId="14DBBA98" w:rsidR="00E54024" w:rsidRPr="003E1719" w:rsidRDefault="00E54024" w:rsidP="00E54024">
      <w:pPr>
        <w:autoSpaceDE w:val="0"/>
        <w:autoSpaceDN w:val="0"/>
        <w:adjustRightInd w:val="0"/>
        <w:spacing w:after="110" w:line="240" w:lineRule="auto"/>
        <w:ind w:left="1134" w:right="521"/>
        <w:jc w:val="both"/>
        <w:rPr>
          <w:color w:val="000000"/>
        </w:rPr>
      </w:pPr>
      <w:r w:rsidRPr="003E1719">
        <w:rPr>
          <w:lang w:eastAsia="fr-FR"/>
        </w:rPr>
        <w:t>All electrically continuous connections between the vessel and the shore shall be so designed that they do not present a source of ignition. If the vessel substance list as referred to in 1.16.1.2.5 includes substances that require anti-explosion protection in accordance with column (17) of Table C of Chapter 3.2, taking off clothes not sufficiently dissipative shall be prohibited in zone 1.”.</w:t>
      </w:r>
    </w:p>
    <w:p w14:paraId="3DF17E98" w14:textId="535C06E8" w:rsidR="00E54024" w:rsidRPr="003E1719" w:rsidRDefault="00E54024" w:rsidP="00E54024">
      <w:pPr>
        <w:pStyle w:val="SingleTxtG"/>
        <w:rPr>
          <w:i/>
          <w:color w:val="000000"/>
        </w:rPr>
      </w:pPr>
      <w:r w:rsidRPr="003E1719">
        <w:rPr>
          <w:i/>
          <w:color w:val="000000"/>
        </w:rPr>
        <w:t xml:space="preserve">(Reference documents: </w:t>
      </w:r>
      <w:r w:rsidRPr="003E1719">
        <w:rPr>
          <w:i/>
        </w:rPr>
        <w:t>i</w:t>
      </w:r>
      <w:r w:rsidRPr="003E1719">
        <w:rPr>
          <w:i/>
          <w:color w:val="000000"/>
        </w:rPr>
        <w:t>nformal document INF.14 as amended)</w:t>
      </w:r>
    </w:p>
    <w:p w14:paraId="74927059" w14:textId="09BB51DA" w:rsidR="00345F3B" w:rsidRPr="003E1719" w:rsidRDefault="00E54024" w:rsidP="00E54024">
      <w:pPr>
        <w:pStyle w:val="SingleTxtG"/>
        <w:tabs>
          <w:tab w:val="left" w:pos="2268"/>
        </w:tabs>
        <w:ind w:right="425"/>
      </w:pPr>
      <w:r w:rsidRPr="003E1719">
        <w:t>7.2.5.3</w:t>
      </w:r>
      <w:r w:rsidRPr="003E1719">
        <w:tab/>
        <w:t xml:space="preserve">Amend to read as follows: </w:t>
      </w:r>
    </w:p>
    <w:p w14:paraId="30ECEC16" w14:textId="77777777" w:rsidR="00345F3B" w:rsidRPr="003E1719" w:rsidRDefault="00E54024" w:rsidP="00E54024">
      <w:pPr>
        <w:pStyle w:val="SingleTxtG"/>
        <w:tabs>
          <w:tab w:val="left" w:pos="2268"/>
        </w:tabs>
        <w:ind w:right="425"/>
      </w:pPr>
      <w:r w:rsidRPr="003E1719">
        <w:t>“</w:t>
      </w:r>
      <w:r w:rsidR="00345F3B" w:rsidRPr="003E1719">
        <w:rPr>
          <w:lang w:val="en-US"/>
        </w:rPr>
        <w:t>7.2.5.3</w:t>
      </w:r>
      <w:r w:rsidR="00345F3B" w:rsidRPr="003E1719">
        <w:rPr>
          <w:lang w:val="en-US"/>
        </w:rPr>
        <w:tab/>
        <w:t>Mooring</w:t>
      </w:r>
    </w:p>
    <w:p w14:paraId="0C29D53F" w14:textId="77777777" w:rsidR="00E54024" w:rsidRPr="003E1719" w:rsidRDefault="00E54024" w:rsidP="00E54024">
      <w:pPr>
        <w:pStyle w:val="SingleTxtG"/>
        <w:tabs>
          <w:tab w:val="left" w:pos="2268"/>
        </w:tabs>
        <w:ind w:right="425"/>
      </w:pPr>
      <w:r w:rsidRPr="003E1719">
        <w:rPr>
          <w:color w:val="000000"/>
        </w:rPr>
        <w:t xml:space="preserve">Vessels shall be moored securely, but in such a way that they can be released quickly in an emergency and </w:t>
      </w:r>
      <w:r w:rsidRPr="003E1719">
        <w:t>the electric cables and hose assemblies are not compressed, folded or subject to tensile strain.”.</w:t>
      </w:r>
    </w:p>
    <w:p w14:paraId="3BE68FC7" w14:textId="77777777" w:rsidR="00E54024" w:rsidRPr="003E1719" w:rsidRDefault="00E54024" w:rsidP="00E54024">
      <w:pPr>
        <w:pStyle w:val="SingleTxtG"/>
      </w:pPr>
      <w:r w:rsidRPr="003E1719">
        <w:rPr>
          <w:i/>
        </w:rPr>
        <w:t>(Reference document: ECE/TRANS/WP.15/AC.2/2018/9 as amended)</w:t>
      </w:r>
    </w:p>
    <w:p w14:paraId="72A48AE9"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8.1</w:t>
      </w:r>
    </w:p>
    <w:p w14:paraId="2D720C19" w14:textId="77777777" w:rsidR="00E54024" w:rsidRPr="003E1719" w:rsidRDefault="00E54024" w:rsidP="00E54024">
      <w:pPr>
        <w:pStyle w:val="SingleTxtG"/>
      </w:pPr>
      <w:r w:rsidRPr="003E1719">
        <w:t>8.1.2.1 (e)</w:t>
      </w:r>
      <w:r w:rsidRPr="003E1719">
        <w:tab/>
        <w:t>Amend to read as follows:</w:t>
      </w:r>
    </w:p>
    <w:p w14:paraId="0B46F3E0" w14:textId="068F1C49" w:rsidR="00E54024" w:rsidRPr="003E1719" w:rsidRDefault="00E54024" w:rsidP="00E54024">
      <w:pPr>
        <w:pStyle w:val="SingleTxtG"/>
      </w:pPr>
      <w:r w:rsidRPr="003E1719">
        <w:t>“(e)</w:t>
      </w:r>
      <w:r w:rsidRPr="003E1719">
        <w:tab/>
        <w:t>The inspection certificate of the insulation resistance of the electrical installations prescribed in 8.1.7.1 and the certificates prescribed in 8.1.7.2 concerning the inspection of all installations, equipment and self-contained protection systems and the conformity of the documents required in 8.1.2.2 (e) to (h) and 8.1.2.3 (r) to (v) with the circumstances on board;”.</w:t>
      </w:r>
    </w:p>
    <w:p w14:paraId="3C069538" w14:textId="7C42383D" w:rsidR="00E54024" w:rsidRPr="003E1719" w:rsidRDefault="00E54024" w:rsidP="00E54024">
      <w:pPr>
        <w:pStyle w:val="SingleTxtG"/>
      </w:pPr>
      <w:r w:rsidRPr="003E1719">
        <w:rPr>
          <w:i/>
        </w:rPr>
        <w:t>(Reference document: ECE/TRANS/WP.15/AC.2/2018/10 as amended)</w:t>
      </w:r>
    </w:p>
    <w:p w14:paraId="3E40015F" w14:textId="77777777" w:rsidR="00E54024" w:rsidRPr="003E1719" w:rsidRDefault="00E54024" w:rsidP="00E54024">
      <w:pPr>
        <w:pStyle w:val="SingleTxtG"/>
      </w:pPr>
      <w:r w:rsidRPr="003E1719">
        <w:t>8.1.2.2</w:t>
      </w:r>
      <w:r w:rsidRPr="003E1719">
        <w:tab/>
      </w:r>
      <w:r w:rsidRPr="003E1719">
        <w:tab/>
        <w:t>At the end, add the following new subparagraphs:</w:t>
      </w:r>
    </w:p>
    <w:p w14:paraId="38817034" w14:textId="77777777" w:rsidR="00E54024" w:rsidRPr="003E1719" w:rsidRDefault="00E54024" w:rsidP="00E54024">
      <w:pPr>
        <w:pStyle w:val="SingleTxtG"/>
        <w:ind w:left="1701" w:hanging="567"/>
      </w:pPr>
      <w:r w:rsidRPr="003E1719">
        <w:t>“(e)</w:t>
      </w:r>
      <w:r w:rsidRPr="003E1719">
        <w:tab/>
        <w:t>A list of or a general plan indicating the fixed installations and equipment suitable for use at least in zone 1 and the installations and equipment complying with 9.1.0.51;</w:t>
      </w:r>
    </w:p>
    <w:p w14:paraId="58BA5ACC" w14:textId="77777777" w:rsidR="00E54024" w:rsidRPr="003E1719" w:rsidRDefault="00E54024" w:rsidP="00E54024">
      <w:pPr>
        <w:pStyle w:val="SingleTxtG"/>
        <w:ind w:left="1701" w:hanging="567"/>
      </w:pPr>
      <w:r w:rsidRPr="003E1719">
        <w:lastRenderedPageBreak/>
        <w:t>(f)</w:t>
      </w:r>
      <w:r w:rsidRPr="003E1719">
        <w:tab/>
        <w:t>A list of or a general plan indicating the fixed installations and equipment which are not authorized for use during loading and unloading, during a stay near to or within an onshore assigned zone (marked in red according to 9.1.0.52.2);</w:t>
      </w:r>
    </w:p>
    <w:p w14:paraId="003A3122" w14:textId="21E51999" w:rsidR="00E54024" w:rsidRPr="003E1719" w:rsidRDefault="00E54024" w:rsidP="00E54024">
      <w:pPr>
        <w:pStyle w:val="SingleTxtG"/>
        <w:ind w:left="1701" w:hanging="567"/>
      </w:pPr>
      <w:r w:rsidRPr="003E1719">
        <w:t>(g)</w:t>
      </w:r>
      <w:r w:rsidRPr="003E1719">
        <w:tab/>
        <w:t>A plan indicating the boundaries of the zones and the location of the electrical and non-electrical equipment installed in the relevant zones intended for used in explosion hazardous areas;</w:t>
      </w:r>
    </w:p>
    <w:p w14:paraId="537BA3D7" w14:textId="77777777" w:rsidR="00E54024" w:rsidRPr="003E1719" w:rsidRDefault="00E54024" w:rsidP="00E54024">
      <w:pPr>
        <w:pStyle w:val="SingleTxtG"/>
        <w:ind w:left="1701" w:hanging="567"/>
      </w:pPr>
      <w:r w:rsidRPr="003E1719">
        <w:t>(h)</w:t>
      </w:r>
      <w:r w:rsidRPr="003E1719">
        <w:tab/>
        <w:t>A list of the installations and equipment referred to under (g) with the following information:</w:t>
      </w:r>
    </w:p>
    <w:p w14:paraId="49495BAE" w14:textId="62A81474" w:rsidR="00E54024" w:rsidRPr="003E1719" w:rsidRDefault="00E54024" w:rsidP="00E54024">
      <w:pPr>
        <w:pStyle w:val="Bullet1G"/>
        <w:tabs>
          <w:tab w:val="clear" w:pos="1701"/>
        </w:tabs>
        <w:suppressAutoHyphens w:val="0"/>
        <w:spacing w:line="240" w:lineRule="auto"/>
        <w:ind w:hanging="141"/>
      </w:pPr>
      <w:r w:rsidRPr="003E1719">
        <w:t>Installation/equipment, location, marking (explosion protection level according to IEC 60079-0, equipment category according to Directive 2014/34/EU</w:t>
      </w:r>
      <w:r w:rsidRPr="003E1719">
        <w:rPr>
          <w:rStyle w:val="FootnoteReference"/>
        </w:rPr>
        <w:footnoteReference w:customMarkFollows="1" w:id="53"/>
        <w:t xml:space="preserve">2 </w:t>
      </w:r>
      <w:r w:rsidRPr="003E1719">
        <w:t>or equivalent protection level, explosion group, temperature class, type of protection, test body) in case of electrical equipment for use in zone 1 (alternatively, a copy of the certificate of conformity according to Directive 2014/34/EU</w:t>
      </w:r>
      <w:r w:rsidRPr="003E1719">
        <w:rPr>
          <w:rStyle w:val="FootnoteReference"/>
        </w:rPr>
        <w:footnoteReference w:customMarkFollows="1" w:id="54"/>
        <w:t>2</w:t>
      </w:r>
      <w:r w:rsidRPr="003E1719">
        <w:t xml:space="preserve">); </w:t>
      </w:r>
    </w:p>
    <w:p w14:paraId="1E4EEBA5" w14:textId="4A78C49D" w:rsidR="00E54024" w:rsidRPr="003E1719" w:rsidRDefault="00E54024" w:rsidP="00E54024">
      <w:pPr>
        <w:pStyle w:val="Bullet1G"/>
        <w:tabs>
          <w:tab w:val="clear" w:pos="1701"/>
        </w:tabs>
        <w:suppressAutoHyphens w:val="0"/>
        <w:spacing w:line="240" w:lineRule="auto"/>
        <w:ind w:hanging="141"/>
      </w:pPr>
      <w:r w:rsidRPr="003E1719">
        <w:t>Installation/equipment, location, marking (explosion protection level according to IEC 60079-0, equipment category according to Directive 2014/34/EU</w:t>
      </w:r>
      <w:r w:rsidRPr="003E1719">
        <w:rPr>
          <w:rStyle w:val="FootnoteReference"/>
        </w:rPr>
        <w:footnoteReference w:customMarkFollows="1" w:id="55"/>
        <w:t xml:space="preserve">2 </w:t>
      </w:r>
      <w:r w:rsidRPr="003E1719">
        <w:t>or equivalent protection level, including explosion group and temperature class, type of protection, identification number) in case of electrical equipment for use in zone 2 and in the case of non-electrical equipment for use in zone 1 and zone 2 (alternatively, a copy of the certificate of conformity according to Directive 2014/34/EU</w:t>
      </w:r>
      <w:r w:rsidRPr="003E1719">
        <w:rPr>
          <w:rStyle w:val="FootnoteReference"/>
        </w:rPr>
        <w:footnoteReference w:customMarkFollows="1" w:id="56"/>
        <w:t>2</w:t>
      </w:r>
      <w:r w:rsidRPr="003E1719">
        <w:t xml:space="preserve">); </w:t>
      </w:r>
    </w:p>
    <w:p w14:paraId="54B2CCB7" w14:textId="77777777" w:rsidR="00E54024" w:rsidRPr="003E1719" w:rsidRDefault="00E54024" w:rsidP="00E54024">
      <w:pPr>
        <w:pStyle w:val="SingleTxtG"/>
      </w:pPr>
      <w:r w:rsidRPr="003E1719">
        <w:t>The documents listed above shall bear the stamp of the competent authority issuing the certificate of approval.”.</w:t>
      </w:r>
    </w:p>
    <w:p w14:paraId="6A647606" w14:textId="77777777" w:rsidR="00E54024" w:rsidRPr="003E1719" w:rsidRDefault="00E54024" w:rsidP="00E54024">
      <w:pPr>
        <w:pStyle w:val="SingleTxtG"/>
      </w:pPr>
      <w:r w:rsidRPr="003E1719">
        <w:rPr>
          <w:i/>
        </w:rPr>
        <w:t>(Reference document: ECE/TRANS/WP.15/AC.2/2018/11 as amended in informal document INF.21)</w:t>
      </w:r>
    </w:p>
    <w:p w14:paraId="2B10B373" w14:textId="77777777" w:rsidR="00E54024" w:rsidRPr="003E1719" w:rsidRDefault="00E54024" w:rsidP="00E54024">
      <w:pPr>
        <w:pStyle w:val="SingleTxtG"/>
      </w:pPr>
      <w:r w:rsidRPr="003E1719">
        <w:t>8.1.2.3 (b)</w:t>
      </w:r>
      <w:r w:rsidRPr="003E1719">
        <w:tab/>
        <w:t>Replace “7.2.3.15” by “8.2.1.2”.</w:t>
      </w:r>
    </w:p>
    <w:p w14:paraId="3AC11280" w14:textId="77777777" w:rsidR="00E54024" w:rsidRPr="003E1719" w:rsidRDefault="00E54024" w:rsidP="00E54024">
      <w:pPr>
        <w:pStyle w:val="SingleTxtG"/>
      </w:pPr>
      <w:r w:rsidRPr="003E1719">
        <w:rPr>
          <w:i/>
        </w:rPr>
        <w:t>(Reference document: ECE/TRANS/WP.15/AC.2/2018/11)</w:t>
      </w:r>
    </w:p>
    <w:p w14:paraId="5254D3B0" w14:textId="77777777" w:rsidR="00E54024" w:rsidRPr="003E1719" w:rsidRDefault="00E54024" w:rsidP="00E54024">
      <w:pPr>
        <w:pStyle w:val="SingleTxtG"/>
      </w:pPr>
      <w:r w:rsidRPr="003E1719">
        <w:t>8.1.2.3 (d)</w:t>
      </w:r>
      <w:r w:rsidRPr="003E1719">
        <w:tab/>
        <w:t>Delete and insert “(Deleted)”.</w:t>
      </w:r>
    </w:p>
    <w:p w14:paraId="1B49EF51" w14:textId="77777777" w:rsidR="00E54024" w:rsidRPr="003E1719" w:rsidRDefault="00E54024" w:rsidP="00E54024">
      <w:pPr>
        <w:pStyle w:val="SingleTxtG"/>
      </w:pPr>
      <w:r w:rsidRPr="003E1719">
        <w:rPr>
          <w:i/>
        </w:rPr>
        <w:t>(Reference document: ECE/TRANS/WP.15/AC.2/2018/11)</w:t>
      </w:r>
    </w:p>
    <w:p w14:paraId="7E6EAADF" w14:textId="77777777" w:rsidR="00E54024" w:rsidRPr="003E1719" w:rsidRDefault="00E54024" w:rsidP="00E54024">
      <w:pPr>
        <w:pStyle w:val="SingleTxtG"/>
      </w:pPr>
      <w:r w:rsidRPr="003E1719">
        <w:t>8.1.2.3 (f)</w:t>
      </w:r>
      <w:r w:rsidRPr="003E1719">
        <w:tab/>
        <w:t>Amend to read as follows:</w:t>
      </w:r>
    </w:p>
    <w:p w14:paraId="769E32E8" w14:textId="25545BE2" w:rsidR="00E54024" w:rsidRPr="003E1719" w:rsidRDefault="00E54024" w:rsidP="00E54024">
      <w:pPr>
        <w:pStyle w:val="SingleTxtG"/>
        <w:ind w:left="1701" w:hanging="567"/>
      </w:pPr>
      <w:r w:rsidRPr="003E1719">
        <w:t>“(f)</w:t>
      </w:r>
      <w:r w:rsidRPr="003E1719">
        <w:tab/>
        <w:t>The certificates concerning the inspection of the special equipment, the gas detection systems and the oxygen measuring system prescribed in 8.1.6.3;”.</w:t>
      </w:r>
    </w:p>
    <w:p w14:paraId="2E13DEE6" w14:textId="77777777" w:rsidR="00E54024" w:rsidRPr="003E1719" w:rsidRDefault="00E54024" w:rsidP="00E54024">
      <w:pPr>
        <w:pStyle w:val="SingleTxtG"/>
        <w:rPr>
          <w:i/>
        </w:rPr>
      </w:pPr>
      <w:r w:rsidRPr="003E1719">
        <w:rPr>
          <w:i/>
        </w:rPr>
        <w:t>(Reference documents: ECE/TRANS/WP.15/AC.2/2018/11 as amended by ECE/TRANS/WP.15/AC.2/2018/10)</w:t>
      </w:r>
    </w:p>
    <w:p w14:paraId="4B5AF7B1" w14:textId="77777777" w:rsidR="00E54024" w:rsidRPr="003E1719" w:rsidRDefault="00E54024" w:rsidP="00E54024">
      <w:pPr>
        <w:pStyle w:val="SingleTxtG"/>
        <w:ind w:left="1701" w:hanging="567"/>
      </w:pPr>
      <w:r w:rsidRPr="003E1719">
        <w:t>8.1.2.3 (j)</w:t>
      </w:r>
      <w:r w:rsidRPr="003E1719">
        <w:tab/>
        <w:t>Amend to read as follows:</w:t>
      </w:r>
    </w:p>
    <w:p w14:paraId="7BDD2ED8" w14:textId="77777777" w:rsidR="00E54024" w:rsidRPr="003E1719" w:rsidRDefault="00E54024" w:rsidP="00E54024">
      <w:pPr>
        <w:pStyle w:val="SingleTxtG"/>
        <w:ind w:left="1701" w:hanging="567"/>
      </w:pPr>
      <w:r w:rsidRPr="003E1719">
        <w:t>“(j)</w:t>
      </w:r>
      <w:r w:rsidRPr="003E1719">
        <w:tab/>
        <w:t>The inspection certificate of the cargo pump-rooms prescribed in 8.1.8;”.</w:t>
      </w:r>
    </w:p>
    <w:p w14:paraId="6F5B03BC" w14:textId="77777777" w:rsidR="00E54024" w:rsidRPr="003E1719" w:rsidRDefault="00E54024" w:rsidP="00E54024">
      <w:pPr>
        <w:pStyle w:val="SingleTxtG"/>
        <w:rPr>
          <w:i/>
        </w:rPr>
      </w:pPr>
      <w:r w:rsidRPr="003E1719">
        <w:rPr>
          <w:i/>
        </w:rPr>
        <w:t>(Reference document: ECE/TRANS/WP.15/AC.2/2018/10)</w:t>
      </w:r>
    </w:p>
    <w:p w14:paraId="11AB3976" w14:textId="1E6050FC" w:rsidR="00E54024" w:rsidRPr="003E1719" w:rsidRDefault="00E54024" w:rsidP="00E54024">
      <w:pPr>
        <w:spacing w:after="120"/>
        <w:ind w:left="1701" w:right="1134" w:hanging="567"/>
        <w:jc w:val="both"/>
      </w:pPr>
      <w:r w:rsidRPr="003E1719">
        <w:t>8.1.2.3 (l)</w:t>
      </w:r>
      <w:r w:rsidRPr="003E1719">
        <w:tab/>
        <w:t xml:space="preserve">Delete and insert </w:t>
      </w:r>
      <w:r w:rsidRPr="003E1719">
        <w:rPr>
          <w:i/>
        </w:rPr>
        <w:t>“(Deleted)</w:t>
      </w:r>
      <w:r w:rsidRPr="003E1719">
        <w:t>.”.</w:t>
      </w:r>
    </w:p>
    <w:p w14:paraId="70C82893" w14:textId="77777777" w:rsidR="00E54024" w:rsidRPr="003E1719" w:rsidRDefault="00E54024" w:rsidP="00E54024">
      <w:pPr>
        <w:pStyle w:val="SingleTxtG"/>
        <w:rPr>
          <w:i/>
        </w:rPr>
      </w:pPr>
      <w:r w:rsidRPr="003E1719">
        <w:rPr>
          <w:i/>
        </w:rPr>
        <w:t>(Reference documents: ECE/TRANS/WP.15/AC.2/2018/11 as amended by ECE/TRANS/WP.15/AC.2/2018/10)</w:t>
      </w:r>
    </w:p>
    <w:p w14:paraId="5215FBD2" w14:textId="77777777" w:rsidR="00E54024" w:rsidRPr="003E1719" w:rsidRDefault="00E54024" w:rsidP="00E54024">
      <w:pPr>
        <w:pStyle w:val="SingleTxtG"/>
      </w:pPr>
      <w:r w:rsidRPr="003E1719">
        <w:t>8.1.2.3 (q)</w:t>
      </w:r>
      <w:r w:rsidRPr="003E1719">
        <w:tab/>
        <w:t>Amend to read as follows:</w:t>
      </w:r>
    </w:p>
    <w:p w14:paraId="306A7EF5" w14:textId="345F4AB1" w:rsidR="00E54024" w:rsidRPr="003E1719" w:rsidRDefault="00E54024" w:rsidP="00E54024">
      <w:pPr>
        <w:pStyle w:val="SingleTxtG"/>
        <w:ind w:left="1701" w:hanging="567"/>
      </w:pPr>
      <w:r w:rsidRPr="003E1719">
        <w:lastRenderedPageBreak/>
        <w:t>“(q)</w:t>
      </w:r>
      <w:r w:rsidRPr="003E1719">
        <w:tab/>
        <w:t>When carrying refrigerated liquefied gases and the temperature is not controlled in accordance with 9.3.1.24.1 (a) and 9.3.1.24.1 (c), the determination of the holding time (7.2.4.16.16, 7.2.4.16.17 and documentation on the heat transmission coefficient);”.</w:t>
      </w:r>
    </w:p>
    <w:p w14:paraId="0095446A" w14:textId="77777777" w:rsidR="00E54024" w:rsidRPr="003E1719" w:rsidRDefault="00E54024" w:rsidP="00E54024">
      <w:pPr>
        <w:pStyle w:val="SingleTxtG"/>
      </w:pPr>
      <w:r w:rsidRPr="003E1719">
        <w:rPr>
          <w:i/>
        </w:rPr>
        <w:t>(Reference document: ECE/TRANS/WP.15/AC.2/2018/11 as amended)</w:t>
      </w:r>
    </w:p>
    <w:p w14:paraId="796E4DF4" w14:textId="77777777" w:rsidR="00E54024" w:rsidRPr="003E1719" w:rsidRDefault="00E54024" w:rsidP="00E54024">
      <w:pPr>
        <w:pStyle w:val="SingleTxtG"/>
      </w:pPr>
      <w:r w:rsidRPr="003E1719">
        <w:t>8.1.2.3</w:t>
      </w:r>
      <w:r w:rsidRPr="003E1719">
        <w:tab/>
      </w:r>
      <w:r w:rsidRPr="003E1719">
        <w:tab/>
        <w:t>Add the following new sub-paragraphs:</w:t>
      </w:r>
    </w:p>
    <w:p w14:paraId="17B1735E" w14:textId="77777777" w:rsidR="00E54024" w:rsidRPr="003E1719" w:rsidRDefault="00E54024" w:rsidP="00E54024">
      <w:pPr>
        <w:pStyle w:val="SingleTxtG"/>
        <w:ind w:left="1701" w:hanging="567"/>
      </w:pPr>
      <w:r w:rsidRPr="003E1719">
        <w:t>“(r)</w:t>
      </w:r>
      <w:r w:rsidRPr="003E1719">
        <w:tab/>
        <w:t>A list of or a general plan indicating the fixed installations and equipment suitable to be used at least in zone 1 and the installations and equipment complying with 9.3.x.51;</w:t>
      </w:r>
    </w:p>
    <w:p w14:paraId="0DA3A78E" w14:textId="77777777" w:rsidR="00E54024" w:rsidRPr="003E1719" w:rsidRDefault="00E54024" w:rsidP="00E54024">
      <w:pPr>
        <w:pStyle w:val="SingleTxtG"/>
        <w:ind w:left="1701" w:hanging="567"/>
      </w:pPr>
      <w:r w:rsidRPr="003E1719">
        <w:t>(s)</w:t>
      </w:r>
      <w:r w:rsidRPr="003E1719">
        <w:tab/>
        <w:t>A list of or a general plan indicating the fixed installations and equipment which are not authorized for use during loading and unloading, gas-freeing or during a stay near to or within an onshore assigned zone (marked in red according to 9.3.1.52.3, 9.3.2.52.3 or 9.3.3.52.3);</w:t>
      </w:r>
    </w:p>
    <w:p w14:paraId="5A5FB439" w14:textId="2F520E53" w:rsidR="00E54024" w:rsidRPr="003E1719" w:rsidRDefault="00E54024" w:rsidP="00E54024">
      <w:pPr>
        <w:pStyle w:val="SingleTxtG"/>
        <w:ind w:left="1701" w:hanging="567"/>
      </w:pPr>
      <w:r w:rsidRPr="003E1719">
        <w:t>(t)</w:t>
      </w:r>
      <w:r w:rsidRPr="003E1719">
        <w:tab/>
        <w:t>A plan approved by a recognized classification society indicating the boundaries of the zones and the location of the electrical and non-electrical equipment installed in the relevant zone intended to be used in explosion hazardous areas, as well as self-contained protection systems;</w:t>
      </w:r>
    </w:p>
    <w:p w14:paraId="2491CD0B" w14:textId="77777777" w:rsidR="00E54024" w:rsidRPr="003E1719" w:rsidRDefault="00E54024" w:rsidP="00E54024">
      <w:pPr>
        <w:pStyle w:val="SingleTxtG"/>
        <w:ind w:left="1701" w:hanging="567"/>
      </w:pPr>
      <w:r w:rsidRPr="003E1719">
        <w:t>(u)</w:t>
      </w:r>
      <w:r w:rsidRPr="003E1719">
        <w:tab/>
        <w:t>A list of the installations/equipment referred to under (t) and of the self-contained protection systems, with the following information:</w:t>
      </w:r>
    </w:p>
    <w:p w14:paraId="0873ECC6" w14:textId="2DA9B4C6" w:rsidR="00E54024" w:rsidRPr="003E1719" w:rsidRDefault="00E54024" w:rsidP="00E54024">
      <w:pPr>
        <w:pStyle w:val="Bullet1G"/>
        <w:tabs>
          <w:tab w:val="clear" w:pos="1701"/>
        </w:tabs>
        <w:suppressAutoHyphens w:val="0"/>
        <w:spacing w:line="240" w:lineRule="auto"/>
        <w:ind w:hanging="141"/>
      </w:pPr>
      <w:r w:rsidRPr="003E1719">
        <w:t>Installations/equipment, location, marking (explosion protection level according to IEC 60079-0, equipment category according to Directive 2014/34/EU</w:t>
      </w:r>
      <w:r w:rsidRPr="003E1719">
        <w:rPr>
          <w:rStyle w:val="FootnoteReference"/>
        </w:rPr>
        <w:footnoteReference w:customMarkFollows="1" w:id="57"/>
        <w:t>2</w:t>
      </w:r>
      <w:r w:rsidRPr="003E1719">
        <w:t xml:space="preserve"> or at least equivalent), including explosion group and temperature class, type of protection and test body, in the case of electrical equipment for use in zone 0 or zone 1 and, in the case of non-electrical equipment for use in zone 0; (alternatively, a copy of the inspection certificate, for example the declaration of conformity under Directive 2014/34/EU</w:t>
      </w:r>
      <w:r w:rsidRPr="003E1719">
        <w:rPr>
          <w:rStyle w:val="FootnoteReference"/>
        </w:rPr>
        <w:footnoteReference w:customMarkFollows="1" w:id="58"/>
        <w:t>2</w:t>
      </w:r>
      <w:r w:rsidRPr="003E1719">
        <w:t>);</w:t>
      </w:r>
    </w:p>
    <w:p w14:paraId="624F303C" w14:textId="153B2DA3" w:rsidR="00E54024" w:rsidRPr="003E1719" w:rsidRDefault="00E54024" w:rsidP="00E54024">
      <w:pPr>
        <w:pStyle w:val="Bullet1G"/>
        <w:tabs>
          <w:tab w:val="clear" w:pos="1701"/>
        </w:tabs>
        <w:suppressAutoHyphens w:val="0"/>
        <w:spacing w:line="240" w:lineRule="auto"/>
        <w:ind w:hanging="141"/>
      </w:pPr>
      <w:r w:rsidRPr="003E1719">
        <w:t>Installation/equipment, location, marking (explosion protection level according to IEC 60079-0, equipment category according to Directive 2014/34/EU</w:t>
      </w:r>
      <w:r w:rsidRPr="003E1719">
        <w:rPr>
          <w:rStyle w:val="FootnoteReference"/>
        </w:rPr>
        <w:footnoteReference w:customMarkFollows="1" w:id="59"/>
        <w:t xml:space="preserve">2 </w:t>
      </w:r>
      <w:r w:rsidRPr="003E1719">
        <w:t>or equivalent protection level, including explosion group and temperature class, type of protection, identification number) in the case of electrical equipment for use in zone 2 and in the case of non-electrical equipment for use in zone 1 and zone 2 (alternatively, a copy of the inspection certificate, for example, the certificate of conformity according to Directive 2014/34/EU</w:t>
      </w:r>
      <w:r w:rsidRPr="003E1719">
        <w:rPr>
          <w:rStyle w:val="FootnoteReference"/>
        </w:rPr>
        <w:footnoteReference w:customMarkFollows="1" w:id="60"/>
        <w:t>2</w:t>
      </w:r>
      <w:r w:rsidRPr="003E1719">
        <w:t xml:space="preserve">); </w:t>
      </w:r>
    </w:p>
    <w:p w14:paraId="12FA5281" w14:textId="77777777" w:rsidR="00E54024" w:rsidRPr="003E1719" w:rsidRDefault="00E54024" w:rsidP="00E54024">
      <w:pPr>
        <w:pStyle w:val="Bullet1G"/>
        <w:tabs>
          <w:tab w:val="clear" w:pos="1701"/>
        </w:tabs>
        <w:suppressAutoHyphens w:val="0"/>
        <w:spacing w:line="240" w:lineRule="auto"/>
        <w:ind w:hanging="141"/>
      </w:pPr>
      <w:r w:rsidRPr="003E1719">
        <w:t>Self-protection system, place of installation, marking (explosion group/subgroup):</w:t>
      </w:r>
    </w:p>
    <w:p w14:paraId="283BD723" w14:textId="04460631" w:rsidR="00E54024" w:rsidRPr="003E1719" w:rsidRDefault="00E54024" w:rsidP="00E54024">
      <w:pPr>
        <w:pStyle w:val="SingleTxtG"/>
        <w:ind w:left="1701" w:hanging="567"/>
      </w:pPr>
      <w:r w:rsidRPr="003E1719">
        <w:t>(v)</w:t>
      </w:r>
      <w:r w:rsidRPr="003E1719">
        <w:tab/>
        <w:t>A list of or general plan indicating the fixed installations and equipment installed outside the explosion hazardous areas that may be used during loading, unloading, gas-freeing, berthing or during a stay in the immediate vicinity of or within an onshore assigned zone, if not referred to in (</w:t>
      </w:r>
      <w:r w:rsidRPr="003E1719">
        <w:rPr>
          <w:i/>
        </w:rPr>
        <w:t>r</w:t>
      </w:r>
      <w:r w:rsidRPr="003E1719">
        <w:t>) and (</w:t>
      </w:r>
      <w:r w:rsidRPr="003E1719">
        <w:rPr>
          <w:i/>
        </w:rPr>
        <w:t>u</w:t>
      </w:r>
      <w:r w:rsidRPr="003E1719">
        <w:t>).</w:t>
      </w:r>
    </w:p>
    <w:p w14:paraId="1AB91D01" w14:textId="77777777" w:rsidR="00E54024" w:rsidRPr="003E1719" w:rsidRDefault="00E54024" w:rsidP="00E54024">
      <w:pPr>
        <w:pStyle w:val="SingleTxtG"/>
        <w:ind w:left="1701" w:hanging="567"/>
      </w:pPr>
      <w:r w:rsidRPr="003E1719">
        <w:tab/>
        <w:t>The documents listed in (</w:t>
      </w:r>
      <w:r w:rsidRPr="003E1719">
        <w:rPr>
          <w:i/>
        </w:rPr>
        <w:t>r</w:t>
      </w:r>
      <w:r w:rsidRPr="003E1719">
        <w:t>) to (</w:t>
      </w:r>
      <w:r w:rsidRPr="003E1719">
        <w:rPr>
          <w:i/>
        </w:rPr>
        <w:t>v</w:t>
      </w:r>
      <w:r w:rsidRPr="003E1719">
        <w:t>) shall bear the stamp of the competent authority issuing the certificate of approval.”.</w:t>
      </w:r>
    </w:p>
    <w:p w14:paraId="4A9A672F" w14:textId="774AAAEF"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INF.21)</w:t>
      </w:r>
    </w:p>
    <w:p w14:paraId="20755C47" w14:textId="77777777" w:rsidR="00E54024" w:rsidRPr="003E1719" w:rsidRDefault="00E54024" w:rsidP="00E54024">
      <w:pPr>
        <w:pStyle w:val="SingleTxtG"/>
      </w:pPr>
      <w:r w:rsidRPr="003E1719">
        <w:t>8.1.5.1</w:t>
      </w:r>
      <w:r w:rsidRPr="003E1719">
        <w:tab/>
      </w:r>
      <w:r w:rsidRPr="003E1719">
        <w:tab/>
        <w:t>Replace “EX: a flammable gas detector” by “EX: a gas detector”.</w:t>
      </w:r>
    </w:p>
    <w:p w14:paraId="5161E057" w14:textId="77777777" w:rsidR="00E54024" w:rsidRPr="003E1719" w:rsidRDefault="00E54024" w:rsidP="00E54024">
      <w:pPr>
        <w:pStyle w:val="SingleTxtG"/>
      </w:pPr>
      <w:r w:rsidRPr="003E1719">
        <w:rPr>
          <w:i/>
        </w:rPr>
        <w:lastRenderedPageBreak/>
        <w:t>(Reference document: ECE/TRANS/WP.15/AC.2/2018/11)</w:t>
      </w:r>
    </w:p>
    <w:p w14:paraId="32E84D90" w14:textId="77777777" w:rsidR="00E54024" w:rsidRPr="003E1719" w:rsidRDefault="00E54024" w:rsidP="00E54024">
      <w:pPr>
        <w:pStyle w:val="SingleTxtG"/>
      </w:pPr>
      <w:r w:rsidRPr="003E1719">
        <w:t>8.1.5.2</w:t>
      </w:r>
      <w:r w:rsidRPr="003E1719">
        <w:tab/>
      </w:r>
      <w:r w:rsidRPr="003E1719">
        <w:tab/>
        <w:t>Amend to read as follows:</w:t>
      </w:r>
    </w:p>
    <w:p w14:paraId="14F44CA1" w14:textId="54E7D9A9" w:rsidR="00E54024" w:rsidRPr="003E1719" w:rsidRDefault="00E54024" w:rsidP="00E54024">
      <w:pPr>
        <w:pStyle w:val="SingleTxtG"/>
      </w:pPr>
      <w:r w:rsidRPr="003E1719">
        <w:t>“For operations carried out in explosion hazardous areas or during stay in the vicinity of or within a shoreside assigned zone only low-sparking hand-tools (e.g. chromium vanadium steel screwdrivers and wrenches) shall be used.”.</w:t>
      </w:r>
    </w:p>
    <w:p w14:paraId="7B2C829E" w14:textId="41D90F03"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INF.21)</w:t>
      </w:r>
    </w:p>
    <w:p w14:paraId="075645DD" w14:textId="1C3F8570" w:rsidR="00E54024" w:rsidRPr="003E1719" w:rsidRDefault="00E54024" w:rsidP="00E54024">
      <w:pPr>
        <w:pStyle w:val="SingleTxtG"/>
        <w:rPr>
          <w:rFonts w:eastAsia="Calibri"/>
        </w:rPr>
      </w:pPr>
      <w:r w:rsidRPr="003E1719">
        <w:t>8.1.6.3</w:t>
      </w:r>
      <w:r w:rsidRPr="003E1719">
        <w:tab/>
      </w:r>
      <w:r w:rsidRPr="003E1719">
        <w:tab/>
      </w:r>
      <w:r w:rsidRPr="003E1719">
        <w:rPr>
          <w:rFonts w:eastAsia="Calibri"/>
        </w:rPr>
        <w:t>Amend to read as follows:</w:t>
      </w:r>
    </w:p>
    <w:p w14:paraId="13C2DD12" w14:textId="77777777" w:rsidR="00E54024" w:rsidRPr="003E1719" w:rsidRDefault="00E54024" w:rsidP="00E54024">
      <w:pPr>
        <w:pStyle w:val="SingleTxtG"/>
      </w:pPr>
      <w:r w:rsidRPr="003E1719">
        <w:t>“8.1.6.3</w:t>
      </w:r>
      <w:r w:rsidRPr="003E1719">
        <w:tab/>
        <w:t>The proper functioning of the special equipment referred to in 8.1.5.1, the gas detection systems referred to in 9.3.1.12.4, 9.3.2.12.4 and 9.3.3.12.4 and the oxygen measuring system referred to in 9.3.1.17.6, 9.3.2.17.6 and 9.3.3.17.6 must be checked in accordance with the instructions of the manufacturer by persons authorized for this purpose by the manufacturer. A certificate concerning the latest inspection of the special equipment must be carried on board. The certificate must provide details of the result and date of the checks.</w:t>
      </w:r>
    </w:p>
    <w:p w14:paraId="35A7AE57" w14:textId="77777777" w:rsidR="00E54024" w:rsidRPr="003E1719" w:rsidRDefault="00E54024" w:rsidP="00E54024">
      <w:pPr>
        <w:pStyle w:val="SingleTxtG"/>
      </w:pPr>
      <w:r w:rsidRPr="003E1719">
        <w:t>The gas detection systems and the oxygen measuring systems must also be inspected by a recognized classification society whenever the certificate of approval is renewed and during the third year of validity of the certificate. This inspection must include at least a general visual inspection of the installations and confirmation that the checks mentioned in the preceding sentence have been carried out.</w:t>
      </w:r>
    </w:p>
    <w:p w14:paraId="7CD81F49" w14:textId="77777777" w:rsidR="00E54024" w:rsidRPr="003E1719" w:rsidRDefault="00E54024" w:rsidP="00E54024">
      <w:pPr>
        <w:pStyle w:val="SingleTxtG"/>
      </w:pPr>
      <w:r w:rsidRPr="003E1719">
        <w:t>An inspection certificate from the recognized classification society concerning the latest inspection conducted must be carried on board. All inspection certificates must provide at least the abovementioned details regarding the inspection, its results and the date on which it was conducted.”.</w:t>
      </w:r>
    </w:p>
    <w:p w14:paraId="0A353201" w14:textId="77777777" w:rsidR="00E54024" w:rsidRPr="003E1719" w:rsidRDefault="00E54024" w:rsidP="00E54024">
      <w:pPr>
        <w:pStyle w:val="SingleTxtG"/>
      </w:pPr>
      <w:r w:rsidRPr="003E1719">
        <w:rPr>
          <w:i/>
        </w:rPr>
        <w:t>(Reference documents: ECE/TRANS/WP.15/AC.2/2018/11 as amended by ECE/TRANS/WP.15/AC.2/2018/10)</w:t>
      </w:r>
    </w:p>
    <w:p w14:paraId="35CBF4DB" w14:textId="77777777" w:rsidR="00E54024" w:rsidRPr="003E1719" w:rsidRDefault="00E54024" w:rsidP="00E54024">
      <w:pPr>
        <w:pStyle w:val="SingleTxtG"/>
      </w:pPr>
      <w:r w:rsidRPr="003E1719">
        <w:t>8.1.6.5</w:t>
      </w:r>
      <w:r w:rsidRPr="003E1719">
        <w:tab/>
      </w:r>
      <w:r w:rsidRPr="003E1719">
        <w:tab/>
        <w:t>Delete and insert “(Deleted)”.</w:t>
      </w:r>
    </w:p>
    <w:p w14:paraId="6C7D3AA4" w14:textId="77777777" w:rsidR="00E54024" w:rsidRPr="003E1719" w:rsidRDefault="00E54024" w:rsidP="00E54024">
      <w:pPr>
        <w:pStyle w:val="SingleTxtG"/>
      </w:pPr>
      <w:r w:rsidRPr="003E1719">
        <w:rPr>
          <w:i/>
        </w:rPr>
        <w:t>(Reference document: ECE/TRANS/WP.15/AC.2/2018/11)</w:t>
      </w:r>
    </w:p>
    <w:p w14:paraId="1B3F918D" w14:textId="55484ED2" w:rsidR="00E54024" w:rsidRPr="003E1719" w:rsidRDefault="00E54024" w:rsidP="00E54024">
      <w:pPr>
        <w:pStyle w:val="SingleTxtG"/>
      </w:pPr>
      <w:r w:rsidRPr="003E1719">
        <w:t>8.1.7</w:t>
      </w:r>
      <w:r w:rsidRPr="003E1719">
        <w:tab/>
      </w:r>
      <w:r w:rsidRPr="003E1719">
        <w:tab/>
        <w:t>Amend the heading to read as follows: “</w:t>
      </w:r>
      <w:r w:rsidRPr="003E1719">
        <w:rPr>
          <w:b/>
          <w:bCs/>
        </w:rPr>
        <w:t>Installations, equipment and self-contained protection systems</w:t>
      </w:r>
      <w:r w:rsidRPr="003E1719">
        <w:t>”. Delete the text after the heading.</w:t>
      </w:r>
    </w:p>
    <w:p w14:paraId="70BF9E51" w14:textId="77777777" w:rsidR="00E54024" w:rsidRPr="003E1719" w:rsidRDefault="00E54024" w:rsidP="00E54024">
      <w:pPr>
        <w:pStyle w:val="SingleTxtG"/>
      </w:pPr>
      <w:r w:rsidRPr="003E1719">
        <w:rPr>
          <w:i/>
        </w:rPr>
        <w:t>(Reference document: ECE/TRANS/WP.15/AC.2/2018/11)</w:t>
      </w:r>
    </w:p>
    <w:p w14:paraId="0229904D" w14:textId="77777777" w:rsidR="00E54024" w:rsidRPr="003E1719" w:rsidRDefault="00E54024" w:rsidP="00E54024">
      <w:pPr>
        <w:pStyle w:val="SingleTxtG"/>
      </w:pPr>
      <w:r w:rsidRPr="003E1719">
        <w:t>8.1.7</w:t>
      </w:r>
      <w:r w:rsidRPr="003E1719">
        <w:tab/>
      </w:r>
      <w:r w:rsidRPr="003E1719">
        <w:tab/>
        <w:t>Add the following new paragraph:</w:t>
      </w:r>
    </w:p>
    <w:p w14:paraId="0F918BA7" w14:textId="77777777" w:rsidR="00E54024" w:rsidRPr="003E1719" w:rsidRDefault="00E54024" w:rsidP="00E54024">
      <w:pPr>
        <w:pStyle w:val="SingleTxtG"/>
        <w:rPr>
          <w:i/>
          <w:iCs/>
        </w:rPr>
      </w:pPr>
      <w:r w:rsidRPr="003E1719">
        <w:t>“</w:t>
      </w:r>
      <w:r w:rsidRPr="003E1719">
        <w:rPr>
          <w:b/>
          <w:bCs/>
        </w:rPr>
        <w:t>8.1.7.1</w:t>
      </w:r>
      <w:r w:rsidRPr="003E1719">
        <w:rPr>
          <w:b/>
          <w:bCs/>
          <w:i/>
          <w:iCs/>
        </w:rPr>
        <w:tab/>
        <w:t>Electrical installations and equipment</w:t>
      </w:r>
    </w:p>
    <w:p w14:paraId="5DA7498E" w14:textId="77777777" w:rsidR="00E54024" w:rsidRPr="003E1719" w:rsidRDefault="00E54024" w:rsidP="00E54024">
      <w:pPr>
        <w:pStyle w:val="SingleTxtG"/>
      </w:pPr>
      <w:r w:rsidRPr="003E1719">
        <w:t>The insulation resistance of the fixed electrical installations and equipment and their earthing shall be inspected whenever the certificate of approval is renewed and, in addition, within the third year from the date of issue of the certificate of approval by a person authorized for this purpose by the competent authority.</w:t>
      </w:r>
    </w:p>
    <w:p w14:paraId="75BDACCA" w14:textId="77777777" w:rsidR="00E54024" w:rsidRPr="003E1719" w:rsidRDefault="00E54024" w:rsidP="00E54024">
      <w:pPr>
        <w:pStyle w:val="SingleTxtG"/>
      </w:pPr>
      <w:r w:rsidRPr="003E1719">
        <w:t>A certificate concerning this inspection shall be carried on board.”.</w:t>
      </w:r>
    </w:p>
    <w:p w14:paraId="089ACA48" w14:textId="77777777" w:rsidR="00E54024" w:rsidRPr="003E1719" w:rsidRDefault="00E54024" w:rsidP="00E54024">
      <w:pPr>
        <w:pStyle w:val="SingleTxtG"/>
      </w:pPr>
      <w:r w:rsidRPr="003E1719">
        <w:rPr>
          <w:i/>
        </w:rPr>
        <w:t>(Reference document: ECE/TRANS/WP.15/AC.2/2018/11)</w:t>
      </w:r>
    </w:p>
    <w:p w14:paraId="354EDA3D" w14:textId="77777777" w:rsidR="00E54024" w:rsidRPr="003E1719" w:rsidRDefault="00E54024" w:rsidP="00E54024">
      <w:pPr>
        <w:pStyle w:val="SingleTxtG"/>
      </w:pPr>
      <w:r w:rsidRPr="003E1719">
        <w:t>8.1.7</w:t>
      </w:r>
      <w:r w:rsidRPr="003E1719">
        <w:tab/>
      </w:r>
      <w:r w:rsidRPr="003E1719">
        <w:tab/>
        <w:t>Add the following new paragraph:</w:t>
      </w:r>
    </w:p>
    <w:p w14:paraId="2D1724D6" w14:textId="51629943" w:rsidR="00E54024" w:rsidRPr="003E1719" w:rsidRDefault="00E54024" w:rsidP="00E54024">
      <w:pPr>
        <w:pStyle w:val="SingleTxtG"/>
        <w:rPr>
          <w:b/>
          <w:i/>
          <w:iCs/>
        </w:rPr>
      </w:pPr>
      <w:r w:rsidRPr="003E1719">
        <w:t>“</w:t>
      </w:r>
      <w:r w:rsidRPr="003E1719">
        <w:rPr>
          <w:b/>
          <w:bCs/>
        </w:rPr>
        <w:t>8.1.7.2</w:t>
      </w:r>
      <w:r w:rsidRPr="003E1719">
        <w:rPr>
          <w:b/>
          <w:bCs/>
        </w:rPr>
        <w:tab/>
      </w:r>
      <w:r w:rsidRPr="003E1719">
        <w:rPr>
          <w:b/>
          <w:i/>
          <w:iCs/>
        </w:rPr>
        <w:t>Installations and equipment intended for use in explosion hazardous areas, “limited explosion risk” type equipment, installations and equipment complying with 9.3.1.51, 9.3.2.51 and 9.3.3.51 and autonomous protective systems.</w:t>
      </w:r>
    </w:p>
    <w:p w14:paraId="6BECF4F0" w14:textId="77777777" w:rsidR="00E54024" w:rsidRPr="003E1719" w:rsidRDefault="00E54024" w:rsidP="00E54024">
      <w:pPr>
        <w:pStyle w:val="SingleTxtG"/>
      </w:pPr>
      <w:r w:rsidRPr="003E1719">
        <w:lastRenderedPageBreak/>
        <w:t>Such installations, equipment and autonomous protective systems and their compliance with the documents referred to in 8.1.2.2 (e) to (h) or 8.1.2.3 (r) to (v) in respect of the situation on board shall be inspected whenever the certificate of approval is renewed and, in addition, within the third year from the date of issue of the certificate of approval, by a person authorized for this purpose by the classification society that classified the vessel or by the competent authority. A certificate concerning this inspection shall be carried on board.</w:t>
      </w:r>
    </w:p>
    <w:p w14:paraId="7C7D9B29" w14:textId="06841157" w:rsidR="00E54024" w:rsidRPr="003E1719" w:rsidRDefault="00E54024" w:rsidP="00E54024">
      <w:pPr>
        <w:pStyle w:val="SingleTxtG"/>
      </w:pPr>
      <w:r w:rsidRPr="003E1719">
        <w:t>The marking on the installations and equipment intended for use in explosion hazardous areas showing that they are appropriate for use in explosion hazardous areas and marking on self-contained protection systems with their conditions of use should remain in place throughout the period of use on board.</w:t>
      </w:r>
    </w:p>
    <w:p w14:paraId="79B67D62" w14:textId="77777777" w:rsidR="00E54024" w:rsidRPr="003E1719" w:rsidRDefault="00E54024" w:rsidP="00E54024">
      <w:pPr>
        <w:pStyle w:val="SingleTxtG"/>
      </w:pPr>
      <w:r w:rsidRPr="003E1719">
        <w:t>The manufacturer’s instruction on flame arresters or high-velocity vent valves/safety valves may require a more regular frequency of inspection.”.</w:t>
      </w:r>
    </w:p>
    <w:p w14:paraId="68F524CA" w14:textId="2523AD8D"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INF.21)</w:t>
      </w:r>
    </w:p>
    <w:p w14:paraId="1F9153E5" w14:textId="77777777" w:rsidR="00E54024" w:rsidRPr="003E1719" w:rsidRDefault="00E54024" w:rsidP="00E54024">
      <w:pPr>
        <w:pStyle w:val="SingleTxtG"/>
      </w:pPr>
      <w:r w:rsidRPr="003E1719">
        <w:t>8.1.7</w:t>
      </w:r>
      <w:r w:rsidRPr="003E1719">
        <w:tab/>
      </w:r>
      <w:r w:rsidRPr="003E1719">
        <w:tab/>
        <w:t>Add the following new paragraph:</w:t>
      </w:r>
    </w:p>
    <w:p w14:paraId="254C2AFF" w14:textId="77777777" w:rsidR="00E54024" w:rsidRPr="003E1719" w:rsidRDefault="00E54024" w:rsidP="00E54024">
      <w:pPr>
        <w:pStyle w:val="SingleTxtG"/>
        <w:rPr>
          <w:b/>
          <w:bCs/>
        </w:rPr>
      </w:pPr>
      <w:r w:rsidRPr="003E1719">
        <w:t>“</w:t>
      </w:r>
      <w:r w:rsidRPr="003E1719">
        <w:rPr>
          <w:b/>
          <w:bCs/>
        </w:rPr>
        <w:t>8.1.7.3</w:t>
      </w:r>
      <w:r w:rsidRPr="003E1719">
        <w:rPr>
          <w:b/>
          <w:bCs/>
        </w:rPr>
        <w:tab/>
      </w:r>
      <w:r w:rsidRPr="003E1719">
        <w:rPr>
          <w:b/>
          <w:bCs/>
          <w:i/>
          <w:iCs/>
        </w:rPr>
        <w:t>Repair of explosion-protected installations and equipment and autonomous protection systems</w:t>
      </w:r>
    </w:p>
    <w:p w14:paraId="761A31F4" w14:textId="26814C61" w:rsidR="00E54024" w:rsidRPr="003E1719" w:rsidRDefault="00E54024" w:rsidP="00E54024">
      <w:pPr>
        <w:pStyle w:val="SingleTxtG"/>
      </w:pPr>
      <w:r w:rsidRPr="003E1719">
        <w:t>Repair of explosion-protected installations and equipment and autonomous protection systems is permitted only by an expert from a specialized company. Following repairs, a certificate must be issued attesting to their reusability in explosion hazardous areas. The certificate must be available on board.”.</w:t>
      </w:r>
    </w:p>
    <w:p w14:paraId="65FB5C1E" w14:textId="18DB4170"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INF.21)</w:t>
      </w:r>
    </w:p>
    <w:p w14:paraId="7709DC1D" w14:textId="77777777" w:rsidR="00E54024" w:rsidRPr="003E1719" w:rsidRDefault="00E54024" w:rsidP="00E54024">
      <w:pPr>
        <w:pStyle w:val="SingleTxtG"/>
      </w:pPr>
      <w:r w:rsidRPr="003E1719">
        <w:t>8.1.8</w:t>
      </w:r>
      <w:r w:rsidRPr="003E1719">
        <w:tab/>
        <w:t>Amend to read as follows:</w:t>
      </w:r>
    </w:p>
    <w:p w14:paraId="504E2FFB" w14:textId="77777777" w:rsidR="00E54024" w:rsidRPr="003E1719" w:rsidRDefault="00E54024" w:rsidP="00E54024">
      <w:pPr>
        <w:pStyle w:val="SingleTxtG"/>
        <w:rPr>
          <w:b/>
        </w:rPr>
      </w:pPr>
      <w:r w:rsidRPr="003E1719">
        <w:rPr>
          <w:b/>
        </w:rPr>
        <w:t>“8.1.8</w:t>
      </w:r>
      <w:r w:rsidRPr="003E1719">
        <w:rPr>
          <w:b/>
        </w:rPr>
        <w:tab/>
        <w:t>Inspection of the cargo pump-rooms of tank vessels</w:t>
      </w:r>
    </w:p>
    <w:p w14:paraId="62939C4E" w14:textId="77777777" w:rsidR="00E54024" w:rsidRPr="003E1719" w:rsidRDefault="00E54024" w:rsidP="00E54024">
      <w:pPr>
        <w:pStyle w:val="SingleTxtG"/>
      </w:pPr>
      <w:r w:rsidRPr="003E1719">
        <w:t>The cargo pump-room must be inspected by a recognized classification society whenever the certificate of approval is renewed and during the third year of validity of the certificate.</w:t>
      </w:r>
    </w:p>
    <w:p w14:paraId="53E03A4C" w14:textId="77777777" w:rsidR="00E54024" w:rsidRPr="003E1719" w:rsidRDefault="00E54024" w:rsidP="00E54024">
      <w:pPr>
        <w:pStyle w:val="SingleTxtG"/>
      </w:pPr>
      <w:r w:rsidRPr="003E1719">
        <w:t>The inspection must include at least the following:</w:t>
      </w:r>
    </w:p>
    <w:p w14:paraId="5C2946E8" w14:textId="77777777" w:rsidR="00E54024" w:rsidRPr="003E1719" w:rsidRDefault="00E54024" w:rsidP="00E54024">
      <w:pPr>
        <w:pStyle w:val="SingleTxtG"/>
        <w:numPr>
          <w:ilvl w:val="0"/>
          <w:numId w:val="16"/>
        </w:numPr>
        <w:ind w:left="1701"/>
      </w:pPr>
      <w:r w:rsidRPr="003E1719">
        <w:t>An inspection of the entire system, focusing on its state, corrosion, leaks and any unauthorized modifications;</w:t>
      </w:r>
    </w:p>
    <w:p w14:paraId="36920F31" w14:textId="77777777" w:rsidR="00E54024" w:rsidRPr="003E1719" w:rsidRDefault="00E54024" w:rsidP="00E54024">
      <w:pPr>
        <w:pStyle w:val="SingleTxtG"/>
        <w:numPr>
          <w:ilvl w:val="0"/>
          <w:numId w:val="16"/>
        </w:numPr>
        <w:ind w:left="1701"/>
      </w:pPr>
      <w:r w:rsidRPr="003E1719">
        <w:t>A general visual inspection of the state of the gas detection system in the cargo pump-room;</w:t>
      </w:r>
    </w:p>
    <w:p w14:paraId="1C5DADA2" w14:textId="77777777" w:rsidR="00E54024" w:rsidRPr="003E1719" w:rsidRDefault="00E54024" w:rsidP="00E54024">
      <w:pPr>
        <w:pStyle w:val="SingleTxtG"/>
        <w:numPr>
          <w:ilvl w:val="0"/>
          <w:numId w:val="16"/>
        </w:numPr>
        <w:ind w:left="1701"/>
      </w:pPr>
      <w:r w:rsidRPr="003E1719">
        <w:t>Confirmation of the presence of the certificate referred to in 8.1.6.3 issued by the manufacturer or an authorized person.</w:t>
      </w:r>
    </w:p>
    <w:p w14:paraId="50DAE9BB" w14:textId="77777777" w:rsidR="00E54024" w:rsidRPr="003E1719" w:rsidRDefault="00E54024" w:rsidP="00E54024">
      <w:pPr>
        <w:pStyle w:val="SingleTxtG"/>
      </w:pPr>
      <w:r w:rsidRPr="003E1719">
        <w:t>The inspection certificates signed by the recognized classification society concerning the inspection of the cargo pump-room must be carried on board and provide at least the abovementioned details regarding the inspection, its results and the date on which it was conducted.”.</w:t>
      </w:r>
    </w:p>
    <w:p w14:paraId="79458884" w14:textId="77777777" w:rsidR="00E54024" w:rsidRPr="003E1719" w:rsidRDefault="00E54024" w:rsidP="00E54024">
      <w:pPr>
        <w:pStyle w:val="SingleTxtG"/>
      </w:pPr>
      <w:r w:rsidRPr="003E1719">
        <w:rPr>
          <w:i/>
        </w:rPr>
        <w:t>(Reference document: ECE/TRANS/WP.15/AC.2/2018/10)</w:t>
      </w:r>
    </w:p>
    <w:p w14:paraId="7B932B22"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8.2</w:t>
      </w:r>
    </w:p>
    <w:p w14:paraId="57EAA8DE" w14:textId="77777777" w:rsidR="00E54024" w:rsidRPr="003E1719" w:rsidRDefault="00E54024" w:rsidP="00E54024">
      <w:pPr>
        <w:pStyle w:val="SingleTxtG"/>
      </w:pPr>
      <w:r w:rsidRPr="003E1719">
        <w:rPr>
          <w:noProof/>
          <w:lang w:val="de-DE" w:eastAsia="de-DE"/>
        </w:rPr>
        <mc:AlternateContent>
          <mc:Choice Requires="wps">
            <w:drawing>
              <wp:anchor distT="0" distB="0" distL="114300" distR="114300" simplePos="0" relativeHeight="251663872" behindDoc="0" locked="0" layoutInCell="1" allowOverlap="1" wp14:anchorId="0C3C11C4" wp14:editId="778250E9">
                <wp:simplePos x="0" y="0"/>
                <wp:positionH relativeFrom="column">
                  <wp:posOffset>816713</wp:posOffset>
                </wp:positionH>
                <wp:positionV relativeFrom="paragraph">
                  <wp:posOffset>161290</wp:posOffset>
                </wp:positionV>
                <wp:extent cx="284400" cy="410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4400" cy="410400"/>
                        </a:xfrm>
                        <a:prstGeom prst="rect">
                          <a:avLst/>
                        </a:prstGeom>
                        <a:noFill/>
                        <a:ln w="6350">
                          <a:noFill/>
                        </a:ln>
                      </wps:spPr>
                      <wps:txbx>
                        <w:txbxContent>
                          <w:p w14:paraId="46E9A35E" w14:textId="77777777" w:rsidR="002073A9" w:rsidRPr="00515FF1" w:rsidRDefault="002073A9" w:rsidP="00E54024">
                            <w:pPr>
                              <w:rPr>
                                <w:lang w:val="en-US"/>
                              </w:r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C11C4" id="Text Box 4" o:spid="_x0000_s1028" type="#_x0000_t202" style="position:absolute;left:0;text-align:left;margin-left:64.3pt;margin-top:12.7pt;width:22.4pt;height:3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" filled="f" stroked="f" strokeweight=".5pt">
                <v:textbox>
                  <w:txbxContent>
                    <w:p w14:paraId="46E9A35E" w14:textId="77777777" w:rsidR="002073A9" w:rsidRPr="00515FF1" w:rsidRDefault="002073A9" w:rsidP="00E54024">
                      <w:pPr>
                        <w:rPr>
                          <w:lang w:val="en-US"/>
                        </w:rPr>
                      </w:pPr>
                      <w:r>
                        <w:t>“</w:t>
                      </w:r>
                    </w:p>
                  </w:txbxContent>
                </v:textbox>
              </v:shape>
            </w:pict>
          </mc:Fallback>
        </mc:AlternateContent>
      </w:r>
      <w:r w:rsidRPr="003E1719">
        <w:t>8.2.2.3.1.1</w:t>
      </w:r>
      <w:r w:rsidRPr="003E1719">
        <w:tab/>
        <w:t>Amend the indent on measurement techniques to read as follows:</w:t>
      </w:r>
    </w:p>
    <w:p w14:paraId="605D2DAE" w14:textId="77777777" w:rsidR="00E54024" w:rsidRPr="003E1719" w:rsidRDefault="00E54024" w:rsidP="00E54024">
      <w:pPr>
        <w:pStyle w:val="Bullet1G"/>
        <w:tabs>
          <w:tab w:val="clear" w:pos="1701"/>
        </w:tabs>
        <w:suppressAutoHyphens w:val="0"/>
        <w:spacing w:line="240" w:lineRule="auto"/>
        <w:ind w:hanging="141"/>
      </w:pPr>
      <w:r w:rsidRPr="003E1719">
        <w:t>Measurements of toxicity, oxygen content and the concentration of flammable gases.”.</w:t>
      </w:r>
    </w:p>
    <w:p w14:paraId="71AE4EAA" w14:textId="77777777" w:rsidR="00E54024" w:rsidRPr="003E1719" w:rsidRDefault="00E54024" w:rsidP="00E54024">
      <w:pPr>
        <w:pStyle w:val="SingleTxtG"/>
        <w:rPr>
          <w:i/>
        </w:rPr>
      </w:pPr>
      <w:r w:rsidRPr="003E1719">
        <w:rPr>
          <w:i/>
        </w:rPr>
        <w:lastRenderedPageBreak/>
        <w:t>(Reference document: ECE/TRANS/WP.15/AC.2/2018/11)</w:t>
      </w:r>
    </w:p>
    <w:p w14:paraId="470CC386" w14:textId="77777777" w:rsidR="00E54024" w:rsidRPr="003E1719" w:rsidRDefault="00E54024" w:rsidP="00E54024">
      <w:pPr>
        <w:pStyle w:val="SingleTxtG"/>
      </w:pPr>
      <w:r w:rsidRPr="003E1719">
        <w:t>8.2.2.3.1.1</w:t>
      </w:r>
      <w:r w:rsidRPr="003E1719">
        <w:tab/>
        <w:t>In the indent on practical exercises, replace “flammable gas detectors” by “gas detectors”. At the end add:</w:t>
      </w:r>
    </w:p>
    <w:p w14:paraId="0950A90C" w14:textId="77777777" w:rsidR="00E54024" w:rsidRPr="003E1719" w:rsidRDefault="00E54024" w:rsidP="00E54024">
      <w:pPr>
        <w:pStyle w:val="SingleTxtG"/>
      </w:pPr>
      <w:r w:rsidRPr="003E1719">
        <w:t>“Basics of explosion protection:</w:t>
      </w:r>
    </w:p>
    <w:p w14:paraId="7671E3A2" w14:textId="77777777" w:rsidR="00E54024" w:rsidRPr="003E1719" w:rsidRDefault="00E54024" w:rsidP="00E54024">
      <w:pPr>
        <w:pStyle w:val="Bullet1G"/>
        <w:tabs>
          <w:tab w:val="clear" w:pos="1701"/>
        </w:tabs>
        <w:suppressAutoHyphens w:val="0"/>
        <w:spacing w:line="240" w:lineRule="auto"/>
        <w:ind w:hanging="141"/>
      </w:pPr>
      <w:r w:rsidRPr="003E1719">
        <w:t>According to the definition of ‘explosion protection’;</w:t>
      </w:r>
    </w:p>
    <w:p w14:paraId="0A36B97D" w14:textId="77777777" w:rsidR="00E54024" w:rsidRPr="003E1719" w:rsidRDefault="00E54024" w:rsidP="00E54024">
      <w:pPr>
        <w:pStyle w:val="Bullet1G"/>
        <w:tabs>
          <w:tab w:val="clear" w:pos="1701"/>
        </w:tabs>
        <w:suppressAutoHyphens w:val="0"/>
        <w:spacing w:line="240" w:lineRule="auto"/>
        <w:ind w:hanging="141"/>
      </w:pPr>
      <w:r w:rsidRPr="003E1719">
        <w:t>Selection of appropriate devices and installations.”.</w:t>
      </w:r>
    </w:p>
    <w:p w14:paraId="707698CB" w14:textId="77777777" w:rsidR="00E54024" w:rsidRPr="003E1719" w:rsidRDefault="00E54024" w:rsidP="00E54024">
      <w:pPr>
        <w:pStyle w:val="SingleTxtG"/>
        <w:rPr>
          <w:i/>
        </w:rPr>
      </w:pPr>
      <w:r w:rsidRPr="003E1719">
        <w:rPr>
          <w:i/>
        </w:rPr>
        <w:t>(Reference document: ECE/TRANS/WP.15/AC.2/2018/11)</w:t>
      </w:r>
    </w:p>
    <w:p w14:paraId="10D0A048" w14:textId="77777777" w:rsidR="00E54024" w:rsidRPr="003E1719" w:rsidRDefault="00E54024" w:rsidP="00E54024">
      <w:pPr>
        <w:pStyle w:val="SingleTxtG"/>
      </w:pPr>
      <w:r w:rsidRPr="003E1719">
        <w:rPr>
          <w:noProof/>
          <w:lang w:val="de-DE" w:eastAsia="de-DE"/>
        </w:rPr>
        <mc:AlternateContent>
          <mc:Choice Requires="wps">
            <w:drawing>
              <wp:anchor distT="0" distB="0" distL="114300" distR="114300" simplePos="0" relativeHeight="251665920" behindDoc="0" locked="0" layoutInCell="1" allowOverlap="1" wp14:anchorId="5D66EA23" wp14:editId="50312558">
                <wp:simplePos x="0" y="0"/>
                <wp:positionH relativeFrom="column">
                  <wp:posOffset>815163</wp:posOffset>
                </wp:positionH>
                <wp:positionV relativeFrom="paragraph">
                  <wp:posOffset>178347</wp:posOffset>
                </wp:positionV>
                <wp:extent cx="284400" cy="410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84400" cy="410400"/>
                        </a:xfrm>
                        <a:prstGeom prst="rect">
                          <a:avLst/>
                        </a:prstGeom>
                        <a:noFill/>
                        <a:ln w="6350">
                          <a:noFill/>
                        </a:ln>
                      </wps:spPr>
                      <wps:txbx>
                        <w:txbxContent>
                          <w:p w14:paraId="3A60338A" w14:textId="77777777" w:rsidR="002073A9" w:rsidRPr="00515FF1" w:rsidRDefault="002073A9" w:rsidP="00E54024">
                            <w:pPr>
                              <w:rPr>
                                <w:lang w:val="en-US"/>
                              </w:r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6EA23" id="Text Box 12" o:spid="_x0000_s1029" type="#_x0000_t202" style="position:absolute;left:0;text-align:left;margin-left:64.2pt;margin-top:14.05pt;width:22.4pt;height:3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" filled="f" stroked="f" strokeweight=".5pt">
                <v:textbox>
                  <w:txbxContent>
                    <w:p w14:paraId="3A60338A" w14:textId="77777777" w:rsidR="002073A9" w:rsidRPr="00515FF1" w:rsidRDefault="002073A9" w:rsidP="00E54024">
                      <w:pPr>
                        <w:rPr>
                          <w:lang w:val="en-US"/>
                        </w:rPr>
                      </w:pPr>
                      <w:r>
                        <w:t>“</w:t>
                      </w:r>
                    </w:p>
                  </w:txbxContent>
                </v:textbox>
              </v:shape>
            </w:pict>
          </mc:Fallback>
        </mc:AlternateContent>
      </w:r>
      <w:r w:rsidRPr="003E1719">
        <w:t>8.2.2.3.1.3</w:t>
      </w:r>
      <w:r w:rsidRPr="003E1719">
        <w:tab/>
        <w:t>Amend the first indent on measurement techniques to read as follows:</w:t>
      </w:r>
    </w:p>
    <w:p w14:paraId="2EA19970" w14:textId="77777777" w:rsidR="00E54024" w:rsidRPr="003E1719" w:rsidRDefault="00E54024" w:rsidP="00E54024">
      <w:pPr>
        <w:pStyle w:val="Bullet1G"/>
        <w:tabs>
          <w:tab w:val="clear" w:pos="1701"/>
        </w:tabs>
        <w:suppressAutoHyphens w:val="0"/>
        <w:spacing w:line="240" w:lineRule="auto"/>
        <w:ind w:hanging="141"/>
      </w:pPr>
      <w:r w:rsidRPr="003E1719">
        <w:t>Measurements of toxicity, oxygen content and the concentration of flammable gases.”.</w:t>
      </w:r>
    </w:p>
    <w:p w14:paraId="088828C5" w14:textId="77777777" w:rsidR="00E54024" w:rsidRPr="003E1719" w:rsidRDefault="00E54024" w:rsidP="00E54024">
      <w:pPr>
        <w:pStyle w:val="SingleTxtG"/>
      </w:pPr>
      <w:r w:rsidRPr="003E1719">
        <w:rPr>
          <w:i/>
        </w:rPr>
        <w:t>(Reference document: ECE/TRANS/WP.15/AC.2/2018/11)</w:t>
      </w:r>
    </w:p>
    <w:p w14:paraId="6A90C131" w14:textId="275AF8E6" w:rsidR="00E54024" w:rsidRPr="003E1719" w:rsidRDefault="00E54024" w:rsidP="00E54024">
      <w:pPr>
        <w:pStyle w:val="SingleTxtG"/>
      </w:pPr>
      <w:r w:rsidRPr="003E1719">
        <w:t>8.2.2.3.1.3</w:t>
      </w:r>
      <w:r w:rsidRPr="003E1719">
        <w:tab/>
        <w:t>At the end add:</w:t>
      </w:r>
    </w:p>
    <w:p w14:paraId="4E505469" w14:textId="77777777" w:rsidR="00E54024" w:rsidRPr="003E1719" w:rsidRDefault="00E54024" w:rsidP="00E54024">
      <w:pPr>
        <w:pStyle w:val="SingleTxtG"/>
      </w:pPr>
      <w:r w:rsidRPr="003E1719">
        <w:t>“Basics of explosion protection:</w:t>
      </w:r>
    </w:p>
    <w:p w14:paraId="7AC3114A" w14:textId="77777777" w:rsidR="00E54024" w:rsidRPr="003E1719" w:rsidRDefault="00E54024" w:rsidP="00E54024">
      <w:pPr>
        <w:pStyle w:val="Bullet1G"/>
        <w:tabs>
          <w:tab w:val="clear" w:pos="1701"/>
        </w:tabs>
        <w:suppressAutoHyphens w:val="0"/>
        <w:spacing w:line="240" w:lineRule="auto"/>
        <w:ind w:hanging="141"/>
      </w:pPr>
      <w:r w:rsidRPr="003E1719">
        <w:t>According to the definition of ‘explosion protection’;</w:t>
      </w:r>
    </w:p>
    <w:p w14:paraId="287B3939" w14:textId="77777777" w:rsidR="00E54024" w:rsidRPr="003E1719" w:rsidRDefault="00E54024" w:rsidP="00E54024">
      <w:pPr>
        <w:pStyle w:val="Bullet1G"/>
        <w:tabs>
          <w:tab w:val="clear" w:pos="1701"/>
        </w:tabs>
        <w:suppressAutoHyphens w:val="0"/>
        <w:spacing w:line="240" w:lineRule="auto"/>
        <w:ind w:hanging="141"/>
      </w:pPr>
      <w:r w:rsidRPr="003E1719">
        <w:t>Selection of appropriate devices and installations.”.</w:t>
      </w:r>
    </w:p>
    <w:p w14:paraId="1A4F0492" w14:textId="77777777" w:rsidR="00E54024" w:rsidRPr="003E1719" w:rsidRDefault="00E54024" w:rsidP="00E54024">
      <w:pPr>
        <w:pStyle w:val="SingleTxtG"/>
      </w:pPr>
      <w:r w:rsidRPr="003E1719">
        <w:rPr>
          <w:i/>
        </w:rPr>
        <w:t>(Reference document: ECE/TRANS/WP.15/AC.2/2018/11)</w:t>
      </w:r>
    </w:p>
    <w:p w14:paraId="646F05BE"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8.3</w:t>
      </w:r>
    </w:p>
    <w:p w14:paraId="123C266A" w14:textId="77777777" w:rsidR="00E54024" w:rsidRPr="003E1719" w:rsidRDefault="00E54024" w:rsidP="00E54024">
      <w:pPr>
        <w:pStyle w:val="SingleTxtG"/>
      </w:pPr>
      <w:r w:rsidRPr="003E1719">
        <w:t>8.3.2</w:t>
      </w:r>
      <w:r w:rsidRPr="003E1719">
        <w:tab/>
        <w:t>Amend to read as follows:</w:t>
      </w:r>
    </w:p>
    <w:p w14:paraId="289A6290" w14:textId="77777777" w:rsidR="00E54024" w:rsidRPr="003E1719" w:rsidRDefault="00E54024" w:rsidP="00E54024">
      <w:pPr>
        <w:pStyle w:val="SingleTxtG"/>
        <w:rPr>
          <w:b/>
        </w:rPr>
      </w:pPr>
      <w:r w:rsidRPr="003E1719">
        <w:t>“</w:t>
      </w:r>
      <w:r w:rsidRPr="003E1719">
        <w:rPr>
          <w:b/>
        </w:rPr>
        <w:t>Portable lighting apparatus</w:t>
      </w:r>
    </w:p>
    <w:p w14:paraId="45C3EEAD" w14:textId="2843CCB7" w:rsidR="00E54024" w:rsidRPr="003E1719" w:rsidRDefault="00E54024" w:rsidP="00E54024">
      <w:pPr>
        <w:pStyle w:val="SingleTxtG"/>
      </w:pPr>
      <w:r w:rsidRPr="003E1719">
        <w:t>On board, only portable lighting appliances with their own source of power are permitted in explosion hazardous areas and on deck.</w:t>
      </w:r>
    </w:p>
    <w:p w14:paraId="08A83DD0" w14:textId="79B9FCC2" w:rsidR="00E54024" w:rsidRPr="003E1719" w:rsidRDefault="00E54024" w:rsidP="00E54024">
      <w:pPr>
        <w:pStyle w:val="SingleTxtG"/>
      </w:pPr>
      <w:r w:rsidRPr="003E1719">
        <w:t>In explosion hazardous areas, they shall meet at least the requirements for use in the relevant area.”.</w:t>
      </w:r>
    </w:p>
    <w:p w14:paraId="39581BAC" w14:textId="75E9156B"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INF.21)</w:t>
      </w:r>
    </w:p>
    <w:p w14:paraId="042A576D" w14:textId="77777777" w:rsidR="00E54024" w:rsidRPr="003E1719" w:rsidRDefault="00E54024" w:rsidP="00E54024">
      <w:pPr>
        <w:pStyle w:val="SingleTxtG"/>
      </w:pPr>
      <w:r w:rsidRPr="003E1719">
        <w:t>8.3.4</w:t>
      </w:r>
      <w:r w:rsidRPr="003E1719">
        <w:tab/>
        <w:t>Amend to read as follows:</w:t>
      </w:r>
    </w:p>
    <w:p w14:paraId="67689E14" w14:textId="77777777" w:rsidR="00E54024" w:rsidRPr="003E1719" w:rsidRDefault="00E54024" w:rsidP="00E54024">
      <w:pPr>
        <w:pStyle w:val="SingleTxtG"/>
        <w:keepNext/>
        <w:keepLines/>
        <w:rPr>
          <w:b/>
        </w:rPr>
      </w:pPr>
      <w:r w:rsidRPr="003E1719">
        <w:t>“</w:t>
      </w:r>
      <w:r w:rsidRPr="003E1719">
        <w:rPr>
          <w:b/>
        </w:rPr>
        <w:t>Prohibition on smoking, fire and naked light</w:t>
      </w:r>
    </w:p>
    <w:p w14:paraId="338548EC" w14:textId="5EB27898" w:rsidR="00E54024" w:rsidRPr="003E1719" w:rsidRDefault="00E54024" w:rsidP="00E54024">
      <w:pPr>
        <w:pStyle w:val="SingleTxtG"/>
      </w:pPr>
      <w:r w:rsidRPr="003E1719">
        <w:t>Smoking, including of electronic cigarettes and similar devices, fire and naked light are prohibited on board. However, the provisions of 7.1.3.41.1 and 7.2.3.41.1 are applicable.</w:t>
      </w:r>
    </w:p>
    <w:p w14:paraId="1B4B4F8B" w14:textId="77777777" w:rsidR="00E54024" w:rsidRPr="003E1719" w:rsidRDefault="00E54024" w:rsidP="00E54024">
      <w:pPr>
        <w:pStyle w:val="SingleTxtG"/>
      </w:pPr>
      <w:r w:rsidRPr="003E1719">
        <w:t>This prohibition shall be displayed on notice boards at appropriate places.</w:t>
      </w:r>
    </w:p>
    <w:p w14:paraId="333737C0" w14:textId="77777777" w:rsidR="00E54024" w:rsidRPr="003E1719" w:rsidRDefault="00E54024" w:rsidP="00E54024">
      <w:pPr>
        <w:pStyle w:val="SingleTxtG"/>
      </w:pPr>
      <w:r w:rsidRPr="003E1719">
        <w:t>The prohibition does not apply in the accommodation or the wheelhouse, provided that their windows, doors, skylights and hatches are closed or the ventilation system is adjusted to guarantee an overpressure of at least 0.1 kPa.”.</w:t>
      </w:r>
    </w:p>
    <w:p w14:paraId="686299B0" w14:textId="77777777" w:rsidR="00E54024" w:rsidRPr="003E1719" w:rsidRDefault="00E54024" w:rsidP="00E54024">
      <w:pPr>
        <w:pStyle w:val="SingleTxtG"/>
      </w:pPr>
      <w:r w:rsidRPr="003E1719">
        <w:rPr>
          <w:i/>
        </w:rPr>
        <w:t>(Reference documents: ECE/TRANS/WP.15/AC.2/2018/11 as amended by informal document INF.21)</w:t>
      </w:r>
    </w:p>
    <w:p w14:paraId="29AEE615" w14:textId="77777777" w:rsidR="00E54024" w:rsidRPr="003E1719" w:rsidRDefault="00E54024" w:rsidP="00E54024">
      <w:pPr>
        <w:pStyle w:val="SingleTxtG"/>
      </w:pPr>
      <w:r w:rsidRPr="003E1719">
        <w:t>8.3.5</w:t>
      </w:r>
      <w:r w:rsidRPr="003E1719">
        <w:tab/>
        <w:t>Amend to read as follows:</w:t>
      </w:r>
    </w:p>
    <w:p w14:paraId="35BD71BF" w14:textId="77777777" w:rsidR="00E54024" w:rsidRPr="003E1719" w:rsidRDefault="00E54024" w:rsidP="00E54024">
      <w:pPr>
        <w:pStyle w:val="SingleTxtG"/>
        <w:rPr>
          <w:b/>
        </w:rPr>
      </w:pPr>
      <w:r w:rsidRPr="003E1719">
        <w:t>“</w:t>
      </w:r>
      <w:r w:rsidRPr="003E1719">
        <w:rPr>
          <w:b/>
        </w:rPr>
        <w:t>Work on board</w:t>
      </w:r>
    </w:p>
    <w:p w14:paraId="3FC1761E" w14:textId="77777777" w:rsidR="00E54024" w:rsidRPr="003E1719" w:rsidRDefault="00E54024" w:rsidP="00E54024">
      <w:pPr>
        <w:pStyle w:val="SingleTxtG"/>
      </w:pPr>
      <w:r w:rsidRPr="003E1719">
        <w:t>No work requiring the use of an open flame or electric current or liable to cause sparks may be carried out on board.</w:t>
      </w:r>
    </w:p>
    <w:p w14:paraId="7BDD2C8B" w14:textId="77777777" w:rsidR="00E54024" w:rsidRPr="003E1719" w:rsidRDefault="00E54024" w:rsidP="00E54024">
      <w:pPr>
        <w:pStyle w:val="SingleTxtG"/>
      </w:pPr>
      <w:r w:rsidRPr="003E1719">
        <w:lastRenderedPageBreak/>
        <w:t>This provision does not apply:</w:t>
      </w:r>
    </w:p>
    <w:p w14:paraId="6F02D3EB" w14:textId="77777777" w:rsidR="00E54024" w:rsidRPr="003E1719" w:rsidRDefault="00E54024" w:rsidP="00E54024">
      <w:pPr>
        <w:pStyle w:val="Bullet1G"/>
        <w:tabs>
          <w:tab w:val="clear" w:pos="1701"/>
        </w:tabs>
        <w:suppressAutoHyphens w:val="0"/>
        <w:spacing w:line="240" w:lineRule="auto"/>
        <w:ind w:hanging="141"/>
      </w:pPr>
      <w:r w:rsidRPr="003E1719">
        <w:t>To berthing operations;</w:t>
      </w:r>
    </w:p>
    <w:p w14:paraId="5A88CF49" w14:textId="77777777" w:rsidR="00E54024" w:rsidRPr="003E1719" w:rsidRDefault="00E54024" w:rsidP="00E54024">
      <w:pPr>
        <w:pStyle w:val="Bullet1G"/>
        <w:tabs>
          <w:tab w:val="clear" w:pos="1701"/>
        </w:tabs>
        <w:suppressAutoHyphens w:val="0"/>
        <w:spacing w:line="240" w:lineRule="auto"/>
        <w:ind w:hanging="141"/>
      </w:pPr>
      <w:r w:rsidRPr="003E1719">
        <w:t>In the service spaces outside the protected area or the cargo area, provided the doors and openings of those areas are closed for the duration of the work and the vessel is not being loaded, unloaded or gas-freed; or</w:t>
      </w:r>
    </w:p>
    <w:p w14:paraId="4D851988" w14:textId="1273306E" w:rsidR="00E54024" w:rsidRPr="003E1719" w:rsidRDefault="00E54024" w:rsidP="00E54024">
      <w:pPr>
        <w:pStyle w:val="Bullet1G"/>
        <w:tabs>
          <w:tab w:val="clear" w:pos="1701"/>
        </w:tabs>
        <w:suppressAutoHyphens w:val="0"/>
        <w:spacing w:line="240" w:lineRule="auto"/>
        <w:ind w:hanging="141"/>
      </w:pPr>
      <w:r w:rsidRPr="003E1719">
        <w:rPr>
          <w:lang w:eastAsia="fr-FR"/>
        </w:rPr>
        <w:t>When the vessel is not in the vicinity of or within an onshore assigned zone and, in the case of a tank vessel, has a certificate attesting to the totally gas-free condition of the vessel in accordance with 7.2.3.7.6 or an authorization from the competent authority or in the case of a dry cargo vessel, has a certificate attesting to the totally gas-free condition of the protected area or an authorization from the competent authority.</w:t>
      </w:r>
    </w:p>
    <w:p w14:paraId="06315379" w14:textId="77777777" w:rsidR="00E54024" w:rsidRPr="003E1719" w:rsidRDefault="00E54024" w:rsidP="00E54024">
      <w:pPr>
        <w:pStyle w:val="SingleTxtG"/>
      </w:pPr>
      <w:r w:rsidRPr="003E1719">
        <w:t>The use of low-sparking hand-tools (chromium vanadium steel screwdrivers and wrenches or screwdrivers and wrenches of equivalent material from the point of view of spark formation) and appropriate equipment at least for the zone concerned is permitted.”.</w:t>
      </w:r>
    </w:p>
    <w:p w14:paraId="2D5BED00" w14:textId="77777777" w:rsidR="00E54024" w:rsidRPr="003E1719" w:rsidRDefault="00E54024" w:rsidP="00E54024">
      <w:pPr>
        <w:pStyle w:val="SingleTxtG"/>
      </w:pPr>
      <w:r w:rsidRPr="003E1719">
        <w:rPr>
          <w:i/>
        </w:rPr>
        <w:t>(Reference documents: ECE/TRANS/WP.15/AC.2/2018/11 as amended by informal document INF.14)</w:t>
      </w:r>
    </w:p>
    <w:p w14:paraId="3A9FDAA3"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8.6</w:t>
      </w:r>
    </w:p>
    <w:p w14:paraId="21937D8D" w14:textId="77777777" w:rsidR="00E54024" w:rsidRPr="003E1719" w:rsidRDefault="00E54024" w:rsidP="00E54024">
      <w:pPr>
        <w:pStyle w:val="SingleTxtG"/>
      </w:pPr>
      <w:r w:rsidRPr="003E1719">
        <w:t>8.6.1.1 and 8.6.1.2</w:t>
      </w:r>
      <w:r w:rsidRPr="003E1719">
        <w:tab/>
        <w:t>Amend point 4 of the model to read as follows:</w:t>
      </w:r>
    </w:p>
    <w:p w14:paraId="32445800" w14:textId="644D8415" w:rsidR="00E54024" w:rsidRPr="003E1719" w:rsidRDefault="00E54024" w:rsidP="00E54024">
      <w:pPr>
        <w:pStyle w:val="SingleTxtG"/>
      </w:pPr>
      <w:r w:rsidRPr="003E1719">
        <w:t>“4. Additional requirements:</w:t>
      </w:r>
      <w:r w:rsidRPr="003E1719">
        <w:tab/>
        <w:t>Vessel referred to in 7.1.2.19.1</w:t>
      </w:r>
      <w:r w:rsidRPr="003E1719">
        <w:rPr>
          <w:rStyle w:val="FootnoteReference"/>
        </w:rPr>
        <w:t>1</w:t>
      </w:r>
    </w:p>
    <w:p w14:paraId="02F0C04F" w14:textId="0799CAE7" w:rsidR="00E54024" w:rsidRPr="003E1719" w:rsidRDefault="00E54024" w:rsidP="00E54024">
      <w:pPr>
        <w:pStyle w:val="SingleTxtG"/>
        <w:ind w:left="3544"/>
      </w:pPr>
      <w:r w:rsidRPr="003E1719">
        <w:tab/>
        <w:t>Vessel referred to in 7.2.2.19.3</w:t>
      </w:r>
      <w:r w:rsidRPr="003E1719">
        <w:rPr>
          <w:rStyle w:val="FootnoteReference"/>
        </w:rPr>
        <w:t>1</w:t>
      </w:r>
    </w:p>
    <w:p w14:paraId="690E550A" w14:textId="77777777" w:rsidR="00E54024" w:rsidRPr="003E1719" w:rsidRDefault="00E54024" w:rsidP="00E54024">
      <w:pPr>
        <w:pStyle w:val="SingleTxtG"/>
        <w:ind w:left="3969" w:hanging="567"/>
      </w:pPr>
      <w:r w:rsidRPr="003E1719">
        <w:tab/>
        <w:t>The vessel complies with the additional rules of construction referred to in 9.1.0.80 to 9.1.0.95/9.2.0.80 to 9.2.0.95</w:t>
      </w:r>
      <w:r w:rsidRPr="003E1719">
        <w:rPr>
          <w:rStyle w:val="FootnoteReference"/>
        </w:rPr>
        <w:t>1</w:t>
      </w:r>
    </w:p>
    <w:p w14:paraId="65E13F45" w14:textId="77777777" w:rsidR="00E54024" w:rsidRPr="003E1719" w:rsidRDefault="00E54024" w:rsidP="00E54024">
      <w:pPr>
        <w:pStyle w:val="SingleTxtG"/>
        <w:ind w:left="3969" w:hanging="567"/>
      </w:pPr>
      <w:r w:rsidRPr="003E1719">
        <w:tab/>
        <w:t>Vessel complies with the rules of construction referred to in 9.1.0.12.3 (b) or (c), 9.1.0.51 or 9.1.0.52</w:t>
      </w:r>
      <w:r w:rsidRPr="003E1719">
        <w:rPr>
          <w:rStyle w:val="FootnoteReference"/>
        </w:rPr>
        <w:t xml:space="preserve">1 </w:t>
      </w:r>
    </w:p>
    <w:p w14:paraId="0D45145C" w14:textId="77777777" w:rsidR="00E54024" w:rsidRPr="003E1719" w:rsidRDefault="00E54024" w:rsidP="00E54024">
      <w:pPr>
        <w:pStyle w:val="SingleTxtG"/>
        <w:ind w:left="3969"/>
      </w:pPr>
      <w:r w:rsidRPr="003E1719">
        <w:t>Ventilation system referred to in 9.1.0.12.3 (b)</w:t>
      </w:r>
      <w:r w:rsidRPr="003E1719">
        <w:rPr>
          <w:rStyle w:val="FootnoteReference"/>
        </w:rPr>
        <w:t>1</w:t>
      </w:r>
      <w:r w:rsidRPr="003E1719">
        <w:t xml:space="preserve"> </w:t>
      </w:r>
    </w:p>
    <w:p w14:paraId="2E2ABC2E" w14:textId="77777777" w:rsidR="00E54024" w:rsidRPr="003E1719" w:rsidRDefault="00E54024" w:rsidP="00E54024">
      <w:pPr>
        <w:pStyle w:val="SingleTxtG"/>
        <w:ind w:left="3969"/>
      </w:pPr>
      <w:r w:rsidRPr="003E1719">
        <w:t>in ………………………………..</w:t>
      </w:r>
    </w:p>
    <w:p w14:paraId="3881F160" w14:textId="77777777" w:rsidR="00E54024" w:rsidRPr="003E1719" w:rsidRDefault="00E54024" w:rsidP="00E54024">
      <w:pPr>
        <w:pStyle w:val="SingleTxtG"/>
        <w:ind w:left="3969"/>
      </w:pPr>
      <w:r w:rsidRPr="003E1719">
        <w:t>Vessel complies with the rules of construction referred to in 9.1.0.53</w:t>
      </w:r>
      <w:r w:rsidRPr="003E1719">
        <w:rPr>
          <w:rStyle w:val="FootnoteReference"/>
        </w:rPr>
        <w:t>1</w:t>
      </w:r>
    </w:p>
    <w:p w14:paraId="6C15C058" w14:textId="77777777" w:rsidR="00E54024" w:rsidRPr="003E1719" w:rsidRDefault="00E54024" w:rsidP="00E54024">
      <w:pPr>
        <w:pStyle w:val="SingleTxtG"/>
        <w:ind w:left="3969"/>
      </w:pPr>
      <w:r w:rsidRPr="003E1719">
        <w:t>Electrical and non-electrical installations and equipment for use in protected areas:</w:t>
      </w:r>
    </w:p>
    <w:p w14:paraId="1980F352" w14:textId="77777777" w:rsidR="00E54024" w:rsidRPr="003E1719" w:rsidRDefault="00E54024" w:rsidP="00E54024">
      <w:pPr>
        <w:pStyle w:val="SingleTxtG"/>
        <w:ind w:left="3969"/>
      </w:pPr>
      <w:r w:rsidRPr="003E1719">
        <w:t>Temperature classification: ........</w:t>
      </w:r>
    </w:p>
    <w:p w14:paraId="0303544E" w14:textId="77777777" w:rsidR="00E54024" w:rsidRPr="003E1719" w:rsidRDefault="00E54024" w:rsidP="00E54024">
      <w:pPr>
        <w:pStyle w:val="SingleTxtG"/>
        <w:ind w:left="3969"/>
      </w:pPr>
      <w:r w:rsidRPr="003E1719">
        <w:t>Explosion group: .....”.</w:t>
      </w:r>
    </w:p>
    <w:p w14:paraId="31C5DAB3" w14:textId="77777777" w:rsidR="00E54024" w:rsidRPr="003E1719" w:rsidRDefault="00E54024" w:rsidP="00E54024">
      <w:pPr>
        <w:pStyle w:val="SingleTxtG"/>
      </w:pPr>
      <w:r w:rsidRPr="003E1719">
        <w:t>8.6.1.3 and 8.6.1.4</w:t>
      </w:r>
      <w:r w:rsidRPr="003E1719">
        <w:tab/>
        <w:t>Amend point 7 of the model to read as follows:</w:t>
      </w:r>
    </w:p>
    <w:p w14:paraId="0E63DEDF" w14:textId="77777777" w:rsidR="00E54024" w:rsidRPr="003E1719" w:rsidRDefault="00E54024" w:rsidP="00E54024">
      <w:pPr>
        <w:pStyle w:val="SingleTxtG"/>
      </w:pPr>
      <w:r w:rsidRPr="003E1719">
        <w:t>“7. Opening pressure of the pressure relief valves/high-velocity vent valves/safety valves ........ kPa</w:t>
      </w:r>
      <w:r w:rsidRPr="003E1719">
        <w:rPr>
          <w:rStyle w:val="FootnoteReference"/>
        </w:rPr>
        <w:t>1</w:t>
      </w:r>
      <w:r w:rsidRPr="003E1719">
        <w:t xml:space="preserve"> </w:t>
      </w:r>
      <w:r w:rsidRPr="003E1719">
        <w:rPr>
          <w:rStyle w:val="FootnoteReference"/>
        </w:rPr>
        <w:t>2</w:t>
      </w:r>
      <w:r w:rsidRPr="003E1719">
        <w:t>”.</w:t>
      </w:r>
    </w:p>
    <w:p w14:paraId="2869D353" w14:textId="77777777" w:rsidR="00E54024" w:rsidRPr="003E1719" w:rsidRDefault="00E54024" w:rsidP="00E54024">
      <w:pPr>
        <w:pStyle w:val="SingleTxtG"/>
      </w:pPr>
      <w:r w:rsidRPr="003E1719">
        <w:rPr>
          <w:i/>
        </w:rPr>
        <w:t>(Reference document: ECE/TRANS/WP.15/AC.2/2018/11)</w:t>
      </w:r>
    </w:p>
    <w:p w14:paraId="7EDCE779" w14:textId="77777777" w:rsidR="00E54024" w:rsidRPr="003E1719" w:rsidRDefault="00E54024" w:rsidP="00E54024">
      <w:pPr>
        <w:pStyle w:val="SingleTxtG"/>
      </w:pPr>
      <w:r w:rsidRPr="003E1719">
        <w:t>8.6.1.3 and 8.6.1.4</w:t>
      </w:r>
      <w:r w:rsidRPr="003E1719">
        <w:tab/>
        <w:t>Amend the end of point 8 of the model to read as follows:</w:t>
      </w:r>
    </w:p>
    <w:p w14:paraId="7BA9025E" w14:textId="77777777" w:rsidR="00E54024" w:rsidRPr="003E1719" w:rsidRDefault="00E54024" w:rsidP="00E54024">
      <w:pPr>
        <w:pStyle w:val="SingleTxtG"/>
      </w:pPr>
      <w:r w:rsidRPr="003E1719">
        <w:t>“…</w:t>
      </w:r>
    </w:p>
    <w:p w14:paraId="1DCCC244" w14:textId="4CA516B4" w:rsidR="00E54024" w:rsidRPr="003E1719" w:rsidRDefault="00E54024" w:rsidP="00E54024">
      <w:pPr>
        <w:pStyle w:val="SingleTxtG"/>
      </w:pPr>
      <w:r w:rsidRPr="003E1719">
        <w:t>Pump-room below deck</w:t>
      </w:r>
      <w:r w:rsidRPr="003E1719">
        <w:tab/>
      </w:r>
      <w:r w:rsidRPr="003E1719">
        <w:tab/>
      </w:r>
      <w:r w:rsidRPr="003E1719">
        <w:tab/>
      </w:r>
      <w:r w:rsidRPr="003E1719">
        <w:tab/>
      </w:r>
      <w:r w:rsidRPr="003E1719">
        <w:tab/>
        <w:t>Yes/No</w:t>
      </w:r>
      <w:r w:rsidRPr="003E1719">
        <w:rPr>
          <w:vertAlign w:val="superscript"/>
        </w:rPr>
        <w:t>1</w:t>
      </w:r>
    </w:p>
    <w:p w14:paraId="534576C1" w14:textId="756C5F0D" w:rsidR="00E54024" w:rsidRPr="003E1719" w:rsidRDefault="00E54024" w:rsidP="00E54024">
      <w:pPr>
        <w:pStyle w:val="SingleTxtG"/>
      </w:pPr>
      <w:r w:rsidRPr="003E1719">
        <w:t>Ventilation system according to 9.3.x.12.4 (b)</w:t>
      </w:r>
      <w:r w:rsidRPr="003E1719">
        <w:tab/>
      </w:r>
      <w:r w:rsidRPr="003E1719">
        <w:tab/>
        <w:t>Yes/No</w:t>
      </w:r>
      <w:r w:rsidRPr="003E1719">
        <w:rPr>
          <w:vertAlign w:val="superscript"/>
        </w:rPr>
        <w:t>1</w:t>
      </w:r>
      <w:r w:rsidR="00DE6B44" w:rsidRPr="003E1719">
        <w:rPr>
          <w:vertAlign w:val="superscript"/>
        </w:rPr>
        <w:t>,</w:t>
      </w:r>
      <w:r w:rsidRPr="003E1719">
        <w:rPr>
          <w:vertAlign w:val="superscript"/>
        </w:rPr>
        <w:t xml:space="preserve"> </w:t>
      </w:r>
      <w:r w:rsidRPr="003E1719">
        <w:rPr>
          <w:rFonts w:eastAsia="Calibri"/>
          <w:vertAlign w:val="superscript"/>
        </w:rPr>
        <w:t>3</w:t>
      </w:r>
    </w:p>
    <w:p w14:paraId="2AE9B1F7" w14:textId="77777777" w:rsidR="00E54024" w:rsidRPr="003E1719" w:rsidRDefault="00E54024" w:rsidP="00E54024">
      <w:pPr>
        <w:pStyle w:val="SingleTxtG"/>
      </w:pPr>
      <w:r w:rsidRPr="003E1719">
        <w:lastRenderedPageBreak/>
        <w:t>in ........</w:t>
      </w:r>
    </w:p>
    <w:p w14:paraId="625D2120" w14:textId="1D03B188" w:rsidR="00E54024" w:rsidRPr="003E1719" w:rsidRDefault="00E54024" w:rsidP="00E54024">
      <w:pPr>
        <w:pStyle w:val="SingleTxtG"/>
      </w:pPr>
      <w:r w:rsidRPr="003E1719">
        <w:t xml:space="preserve">Conforms to the rules of construction referred to in 9.3.x.12.4 (b) or 9.3.x.12.4 (c), 9.3.x.51 and 9.3.x.52 </w:t>
      </w:r>
      <w:r w:rsidRPr="003E1719">
        <w:tab/>
      </w:r>
      <w:r w:rsidRPr="003E1719">
        <w:tab/>
        <w:t>Yes/No</w:t>
      </w:r>
      <w:r w:rsidRPr="003E1719">
        <w:rPr>
          <w:rStyle w:val="FootnoteReference"/>
        </w:rPr>
        <w:t>1</w:t>
      </w:r>
      <w:r w:rsidRPr="003E1719">
        <w:rPr>
          <w:vertAlign w:val="superscript"/>
        </w:rPr>
        <w:t>.</w:t>
      </w:r>
      <w:r w:rsidRPr="003E1719">
        <w:rPr>
          <w:rStyle w:val="FootnoteReference"/>
        </w:rPr>
        <w:t xml:space="preserve"> 3</w:t>
      </w:r>
      <w:r w:rsidRPr="003E1719">
        <w:t xml:space="preserve"> </w:t>
      </w:r>
    </w:p>
    <w:p w14:paraId="29CCC502" w14:textId="764ED55B" w:rsidR="00E54024" w:rsidRPr="003E1719" w:rsidRDefault="00E54024" w:rsidP="00E54024">
      <w:pPr>
        <w:pStyle w:val="Bullet1G"/>
        <w:tabs>
          <w:tab w:val="clear" w:pos="1701"/>
        </w:tabs>
        <w:suppressAutoHyphens w:val="0"/>
        <w:spacing w:line="240" w:lineRule="auto"/>
        <w:ind w:hanging="141"/>
      </w:pPr>
      <w:r w:rsidRPr="003E1719">
        <w:t>Venting piping and heated installation</w:t>
      </w:r>
      <w:r w:rsidRPr="003E1719">
        <w:tab/>
        <w:t>Yes/No</w:t>
      </w:r>
      <w:r w:rsidRPr="003E1719">
        <w:rPr>
          <w:vertAlign w:val="superscript"/>
        </w:rPr>
        <w:t>1, 2</w:t>
      </w:r>
    </w:p>
    <w:p w14:paraId="2FAEA549" w14:textId="77777777" w:rsidR="00E54024" w:rsidRPr="003E1719" w:rsidRDefault="00E54024" w:rsidP="00E54024">
      <w:pPr>
        <w:pStyle w:val="Bullet1G"/>
        <w:tabs>
          <w:tab w:val="clear" w:pos="1701"/>
        </w:tabs>
        <w:suppressAutoHyphens w:val="0"/>
        <w:spacing w:line="240" w:lineRule="auto"/>
        <w:ind w:hanging="141"/>
      </w:pPr>
      <w:r w:rsidRPr="003E1719">
        <w:t>Conforms to the rules of construction resulting from the remark(s) ... in column (20) of Table C of Chapter 3.2</w:t>
      </w:r>
      <w:r w:rsidRPr="003E1719">
        <w:rPr>
          <w:vertAlign w:val="superscript"/>
        </w:rPr>
        <w:t>1</w:t>
      </w:r>
      <w:r w:rsidRPr="003E1719">
        <w:t xml:space="preserve"> </w:t>
      </w:r>
      <w:r w:rsidRPr="003E1719">
        <w:rPr>
          <w:vertAlign w:val="superscript"/>
        </w:rPr>
        <w:t>2</w:t>
      </w:r>
    </w:p>
    <w:p w14:paraId="5A07A6E7" w14:textId="77777777" w:rsidR="00E54024" w:rsidRPr="003E1719" w:rsidRDefault="00E54024" w:rsidP="00E54024">
      <w:pPr>
        <w:pStyle w:val="SingleTxtG"/>
      </w:pPr>
      <w:r w:rsidRPr="003E1719">
        <w:rPr>
          <w:vertAlign w:val="superscript"/>
        </w:rPr>
        <w:t xml:space="preserve">3 </w:t>
      </w:r>
      <w:r w:rsidRPr="003E1719">
        <w:t>For “x”, note the relevant information”.</w:t>
      </w:r>
    </w:p>
    <w:p w14:paraId="729ACD66" w14:textId="77777777" w:rsidR="00E54024" w:rsidRPr="003E1719" w:rsidRDefault="00E54024" w:rsidP="00E54024">
      <w:pPr>
        <w:pStyle w:val="SingleTxtG"/>
      </w:pPr>
      <w:r w:rsidRPr="003E1719">
        <w:rPr>
          <w:i/>
        </w:rPr>
        <w:t>(Reference document: ECE/TRANS/WP.15/AC.2/2018/11)</w:t>
      </w:r>
    </w:p>
    <w:p w14:paraId="37C6A7F5" w14:textId="77777777" w:rsidR="00E54024" w:rsidRPr="003E1719" w:rsidRDefault="00E54024" w:rsidP="00E54024">
      <w:pPr>
        <w:pStyle w:val="SingleTxtG"/>
      </w:pPr>
      <w:r w:rsidRPr="003E1719">
        <w:t>8.6.1.3 and 8.6.1.4</w:t>
      </w:r>
      <w:r w:rsidRPr="003E1719">
        <w:tab/>
        <w:t>Amend point 9 of the model to read as follows:</w:t>
      </w:r>
    </w:p>
    <w:p w14:paraId="5B263D0A" w14:textId="2123AD0F" w:rsidR="00E54024" w:rsidRPr="003E1719" w:rsidRDefault="00E54024" w:rsidP="00E54024">
      <w:pPr>
        <w:pStyle w:val="SingleTxtG"/>
      </w:pPr>
      <w:r w:rsidRPr="003E1719">
        <w:t>“9. Electrical and non-electrical installations and equipment for use in explosion hazardous areas:</w:t>
      </w:r>
    </w:p>
    <w:p w14:paraId="65009D12" w14:textId="77777777" w:rsidR="00E54024" w:rsidRPr="003E1719" w:rsidRDefault="00E54024" w:rsidP="00E54024">
      <w:pPr>
        <w:pStyle w:val="Bullet1G"/>
        <w:tabs>
          <w:tab w:val="clear" w:pos="1701"/>
        </w:tabs>
        <w:suppressAutoHyphens w:val="0"/>
        <w:spacing w:line="240" w:lineRule="auto"/>
        <w:ind w:hanging="141"/>
      </w:pPr>
      <w:r w:rsidRPr="003E1719">
        <w:t>Temperature class ........................</w:t>
      </w:r>
    </w:p>
    <w:p w14:paraId="63969FB7" w14:textId="77777777" w:rsidR="00E54024" w:rsidRPr="003E1719" w:rsidRDefault="00E54024" w:rsidP="00E54024">
      <w:pPr>
        <w:pStyle w:val="Bullet1G"/>
        <w:tabs>
          <w:tab w:val="clear" w:pos="1701"/>
        </w:tabs>
        <w:suppressAutoHyphens w:val="0"/>
        <w:spacing w:line="240" w:lineRule="auto"/>
        <w:ind w:hanging="141"/>
      </w:pPr>
      <w:r w:rsidRPr="003E1719">
        <w:t>Explosion group .........................”.</w:t>
      </w:r>
    </w:p>
    <w:p w14:paraId="247A2A11" w14:textId="6CAD039F"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INF.21)</w:t>
      </w:r>
    </w:p>
    <w:p w14:paraId="7DAC87F1" w14:textId="77777777" w:rsidR="00E54024" w:rsidRPr="003E1719" w:rsidRDefault="00E54024" w:rsidP="00E54024">
      <w:pPr>
        <w:pStyle w:val="SingleTxtG"/>
      </w:pPr>
      <w:r w:rsidRPr="003E1719">
        <w:t>8.6.1.3 and 8.6.1.4</w:t>
      </w:r>
      <w:r w:rsidRPr="003E1719">
        <w:tab/>
        <w:t>Add the following new point 10:</w:t>
      </w:r>
    </w:p>
    <w:p w14:paraId="5EE82A7A" w14:textId="77777777" w:rsidR="00E54024" w:rsidRPr="003E1719" w:rsidRDefault="00E54024" w:rsidP="00E54024">
      <w:pPr>
        <w:pStyle w:val="SingleTxtG"/>
      </w:pPr>
      <w:r w:rsidRPr="003E1719">
        <w:t>“10.</w:t>
      </w:r>
      <w:r w:rsidRPr="003E1719">
        <w:tab/>
        <w:t>Autonomous protection systems:</w:t>
      </w:r>
    </w:p>
    <w:p w14:paraId="0BB262F7" w14:textId="77777777" w:rsidR="00E54024" w:rsidRPr="003E1719" w:rsidRDefault="00E54024" w:rsidP="00E54024">
      <w:pPr>
        <w:pStyle w:val="SingleTxtG"/>
      </w:pPr>
      <w:r w:rsidRPr="003E1719">
        <w:t>Explosion group/subgroup of explosion group II B: ………….”.</w:t>
      </w:r>
    </w:p>
    <w:p w14:paraId="558B4CA2" w14:textId="331DFACA" w:rsidR="00E54024" w:rsidRPr="003E1719" w:rsidRDefault="00E54024" w:rsidP="00E54024">
      <w:pPr>
        <w:pStyle w:val="SingleTxtG"/>
      </w:pPr>
      <w:r w:rsidRPr="003E1719">
        <w:t>Renumber the rest of the points accordingly.</w:t>
      </w:r>
    </w:p>
    <w:p w14:paraId="5C07D7D0" w14:textId="77777777" w:rsidR="00E54024" w:rsidRPr="003E1719" w:rsidRDefault="00E54024" w:rsidP="00E54024">
      <w:pPr>
        <w:pStyle w:val="SingleTxtG"/>
      </w:pPr>
      <w:r w:rsidRPr="003E1719">
        <w:rPr>
          <w:i/>
        </w:rPr>
        <w:t>(Reference document: ECE/TRANS/WP.15/AC.2/2018/11)</w:t>
      </w:r>
    </w:p>
    <w:p w14:paraId="33EF3528" w14:textId="77777777" w:rsidR="00E54024" w:rsidRPr="003E1719" w:rsidRDefault="00E54024" w:rsidP="00E54024">
      <w:pPr>
        <w:pStyle w:val="SingleTxtG"/>
      </w:pPr>
      <w:r w:rsidRPr="003E1719">
        <w:t>8.6.1.3 and 8.6.1.4</w:t>
      </w:r>
      <w:r w:rsidRPr="003E1719">
        <w:tab/>
        <w:t>Amend new point 13 (former point 12) to read as follows:</w:t>
      </w:r>
    </w:p>
    <w:p w14:paraId="7AD71D43" w14:textId="77777777" w:rsidR="00E54024" w:rsidRPr="003E1719" w:rsidRDefault="00E54024" w:rsidP="00E54024">
      <w:pPr>
        <w:pStyle w:val="SingleTxtG"/>
      </w:pPr>
      <w:r w:rsidRPr="003E1719">
        <w:t>“13.</w:t>
      </w:r>
      <w:r w:rsidRPr="003E1719">
        <w:tab/>
        <w:t>Additional observations:</w:t>
      </w:r>
    </w:p>
    <w:p w14:paraId="298A9C76" w14:textId="77777777" w:rsidR="00E54024" w:rsidRPr="003E1719" w:rsidRDefault="00E54024" w:rsidP="00E54024">
      <w:pPr>
        <w:pStyle w:val="SingleTxtG"/>
      </w:pPr>
      <w:r w:rsidRPr="003E1719">
        <w:tab/>
        <w:t xml:space="preserve">Vessel complies with the rules of construction referred to in 9.3.x.12, 9.3.x.51, 9.3.x.52 </w:t>
      </w:r>
      <w:r w:rsidR="0020316B" w:rsidRPr="003E1719">
        <w:tab/>
      </w:r>
      <w:r w:rsidR="0020316B" w:rsidRPr="003E1719">
        <w:tab/>
      </w:r>
      <w:r w:rsidR="0020316B" w:rsidRPr="003E1719">
        <w:tab/>
      </w:r>
      <w:r w:rsidR="0020316B" w:rsidRPr="003E1719">
        <w:tab/>
        <w:t>Y</w:t>
      </w:r>
      <w:r w:rsidRPr="003E1719">
        <w:t>es/</w:t>
      </w:r>
      <w:r w:rsidR="0020316B" w:rsidRPr="003E1719">
        <w:t>N</w:t>
      </w:r>
      <w:r w:rsidRPr="003E1719">
        <w:t>o</w:t>
      </w:r>
      <w:r w:rsidRPr="003E1719">
        <w:rPr>
          <w:vertAlign w:val="superscript"/>
        </w:rPr>
        <w:t>1, 3</w:t>
      </w:r>
      <w:r w:rsidRPr="003E1719">
        <w:t xml:space="preserve"> </w:t>
      </w:r>
    </w:p>
    <w:p w14:paraId="45A11DEE" w14:textId="77777777" w:rsidR="00E54024" w:rsidRPr="003E1719" w:rsidRDefault="00E54024" w:rsidP="00E54024">
      <w:pPr>
        <w:pStyle w:val="SingleTxtG"/>
      </w:pPr>
      <w:r w:rsidRPr="003E1719">
        <w:tab/>
        <w:t>……………………………………………………………………………………</w:t>
      </w:r>
    </w:p>
    <w:p w14:paraId="5105FCBD" w14:textId="77777777" w:rsidR="00E54024" w:rsidRPr="003E1719" w:rsidRDefault="00E54024" w:rsidP="00E54024">
      <w:pPr>
        <w:pStyle w:val="SingleTxtG"/>
      </w:pPr>
      <w:r w:rsidRPr="003E1719">
        <w:tab/>
        <w:t>……………………………………………………………………………………</w:t>
      </w:r>
    </w:p>
    <w:p w14:paraId="6DBDD139" w14:textId="77777777" w:rsidR="00E54024" w:rsidRPr="003E1719" w:rsidRDefault="00E54024" w:rsidP="00E54024">
      <w:pPr>
        <w:pStyle w:val="SingleTxtG"/>
      </w:pPr>
      <w:r w:rsidRPr="003E1719">
        <w:tab/>
        <w:t>……………………………………………………………………………………</w:t>
      </w:r>
    </w:p>
    <w:p w14:paraId="26106D7F" w14:textId="3BBC6F9A" w:rsidR="00E54024" w:rsidRPr="003E1719" w:rsidRDefault="00E54024" w:rsidP="00E54024">
      <w:pPr>
        <w:pStyle w:val="SingleTxtG"/>
      </w:pPr>
      <w:r w:rsidRPr="003E1719">
        <w:rPr>
          <w:vertAlign w:val="superscript"/>
        </w:rPr>
        <w:t xml:space="preserve">3 </w:t>
      </w:r>
      <w:r w:rsidRPr="003E1719">
        <w:t>For “x”, note the relevant information</w:t>
      </w:r>
      <w:r w:rsidR="00F07ECB" w:rsidRPr="003E1719">
        <w:t>.</w:t>
      </w:r>
      <w:r w:rsidRPr="003E1719">
        <w:t>”.</w:t>
      </w:r>
    </w:p>
    <w:p w14:paraId="5F45694B" w14:textId="77777777" w:rsidR="00E54024" w:rsidRPr="003E1719" w:rsidRDefault="00E54024" w:rsidP="00E54024">
      <w:pPr>
        <w:pStyle w:val="SingleTxtG"/>
        <w:rPr>
          <w:i/>
        </w:rPr>
      </w:pPr>
      <w:r w:rsidRPr="003E1719">
        <w:rPr>
          <w:i/>
        </w:rPr>
        <w:t>(Reference document: ECE/TRANS/WP.15/AC.2/2018/11)</w:t>
      </w:r>
    </w:p>
    <w:p w14:paraId="04E53904" w14:textId="77777777" w:rsidR="00E54024" w:rsidRPr="003E1719" w:rsidRDefault="00E54024" w:rsidP="00E54024">
      <w:pPr>
        <w:pStyle w:val="SingleTxtG"/>
      </w:pPr>
      <w:r w:rsidRPr="003E1719">
        <w:t>8.6.1.3 and 8.6.1.4, page 3 of the models</w:t>
      </w:r>
    </w:p>
    <w:p w14:paraId="68C90EF7" w14:textId="77777777" w:rsidR="00E54024" w:rsidRPr="003E1719" w:rsidRDefault="00E54024" w:rsidP="00E54024">
      <w:pPr>
        <w:pStyle w:val="Bullet1G"/>
        <w:tabs>
          <w:tab w:val="clear" w:pos="1701"/>
        </w:tabs>
        <w:suppressAutoHyphens w:val="0"/>
        <w:spacing w:line="240" w:lineRule="auto"/>
        <w:ind w:hanging="141"/>
      </w:pPr>
      <w:r w:rsidRPr="003E1719">
        <w:t>Line 8: Replace “high velocity vent valve” by “pressure relief device/high velocity vent valve”.</w:t>
      </w:r>
    </w:p>
    <w:p w14:paraId="045002A2" w14:textId="77777777" w:rsidR="00E54024" w:rsidRPr="003E1719" w:rsidRDefault="00E54024" w:rsidP="00E54024">
      <w:pPr>
        <w:pStyle w:val="Bullet1G"/>
        <w:tabs>
          <w:tab w:val="clear" w:pos="1701"/>
        </w:tabs>
        <w:suppressAutoHyphens w:val="0"/>
        <w:spacing w:line="240" w:lineRule="auto"/>
        <w:ind w:hanging="141"/>
      </w:pPr>
      <w:r w:rsidRPr="003E1719">
        <w:t>Delete line 17 (“venting piping according to 9.3.2.22.5 or 9.3.3.22.5”).</w:t>
      </w:r>
    </w:p>
    <w:p w14:paraId="0C81BFB8" w14:textId="77777777" w:rsidR="00E54024" w:rsidRPr="003E1719" w:rsidRDefault="00E54024" w:rsidP="00E54024">
      <w:pPr>
        <w:pStyle w:val="SingleTxtG"/>
      </w:pPr>
      <w:r w:rsidRPr="003E1719">
        <w:rPr>
          <w:i/>
        </w:rPr>
        <w:t>(Reference document: ECE/TRANS/WP.15/AC.2/2018/11)</w:t>
      </w:r>
    </w:p>
    <w:p w14:paraId="68A4B887" w14:textId="77777777" w:rsidR="00E54024" w:rsidRPr="003E1719" w:rsidRDefault="00E54024" w:rsidP="00E54024">
      <w:pPr>
        <w:pStyle w:val="SingleTxtG"/>
      </w:pPr>
      <w:r w:rsidRPr="003E1719">
        <w:t>8.6.3, question 12.2</w:t>
      </w:r>
      <w:r w:rsidRPr="003E1719">
        <w:tab/>
        <w:t>Replace “of the high velocity vent valves” by “of the pressure relief devices/high velocity vent valves”.</w:t>
      </w:r>
    </w:p>
    <w:p w14:paraId="12480636" w14:textId="77777777" w:rsidR="00E54024" w:rsidRPr="003E1719" w:rsidRDefault="00E54024" w:rsidP="00E54024">
      <w:pPr>
        <w:pStyle w:val="SingleTxtG"/>
        <w:rPr>
          <w:strike/>
        </w:rPr>
      </w:pPr>
      <w:r w:rsidRPr="003E1719">
        <w:rPr>
          <w:i/>
        </w:rPr>
        <w:t>(Reference document: ECE/TRANS/WP.15/AC.2/2018/11)</w:t>
      </w:r>
    </w:p>
    <w:p w14:paraId="13AD50A1" w14:textId="77777777" w:rsidR="00E54024" w:rsidRPr="003E1719" w:rsidRDefault="00E54024" w:rsidP="00E54024">
      <w:pPr>
        <w:pStyle w:val="SingleTxtG"/>
      </w:pPr>
      <w:r w:rsidRPr="003E1719">
        <w:t>8.6.3, question 18</w:t>
      </w:r>
      <w:r w:rsidRPr="003E1719">
        <w:tab/>
        <w:t>Amend to read as follows:</w:t>
      </w:r>
    </w:p>
    <w:p w14:paraId="7AFADBCB" w14:textId="77777777" w:rsidR="00E54024" w:rsidRPr="003E1719" w:rsidRDefault="00E54024" w:rsidP="00E54024">
      <w:pPr>
        <w:pStyle w:val="SingleTxtG"/>
      </w:pPr>
      <w:r w:rsidRPr="003E1719">
        <w:lastRenderedPageBreak/>
        <w:t>“To be filled in only in the case of loading or unloading of substances for the carriage of which a closed cargo tank or an open cargo tank with flame arrester is required:</w:t>
      </w:r>
    </w:p>
    <w:p w14:paraId="04CEFA81" w14:textId="642AC270" w:rsidR="00E54024" w:rsidRPr="003E1719" w:rsidRDefault="00E54024" w:rsidP="00E54024">
      <w:pPr>
        <w:pStyle w:val="SingleTxtG"/>
      </w:pPr>
      <w:r w:rsidRPr="003E1719">
        <w:t>Are the cargo tank hatches and cargo tank inspection and sampling openings closed or protected by flame arresters fulfilling the requirements of column (16) of Table C of Chapter 3.2?”.</w:t>
      </w:r>
    </w:p>
    <w:p w14:paraId="136CCECE" w14:textId="77777777" w:rsidR="00E54024" w:rsidRPr="003E1719" w:rsidRDefault="00E54024" w:rsidP="00E54024">
      <w:pPr>
        <w:pStyle w:val="SingleTxtG"/>
      </w:pPr>
      <w:r w:rsidRPr="003E1719">
        <w:rPr>
          <w:i/>
        </w:rPr>
        <w:t>(Reference document: ECE/TRANS/WP.15/AC.2/2018/11)</w:t>
      </w:r>
    </w:p>
    <w:p w14:paraId="50466131"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9.1</w:t>
      </w:r>
    </w:p>
    <w:p w14:paraId="370B8305" w14:textId="77777777" w:rsidR="00E54024" w:rsidRPr="003E1719" w:rsidRDefault="00E54024" w:rsidP="00E54024">
      <w:pPr>
        <w:pStyle w:val="SingleTxtG"/>
      </w:pPr>
      <w:r w:rsidRPr="003E1719">
        <w:t>9.1.0.12.1</w:t>
      </w:r>
      <w:r w:rsidRPr="003E1719">
        <w:tab/>
        <w:t>Delete the second sentence: “The ventilator fan shall be designed so that no sparks may be emitted on contact of the impeller blades with the housing and no static electricity may be generated.”.</w:t>
      </w:r>
    </w:p>
    <w:p w14:paraId="4FAE3813" w14:textId="77777777" w:rsidR="00E54024" w:rsidRPr="003E1719" w:rsidRDefault="00E54024" w:rsidP="00E54024">
      <w:pPr>
        <w:pStyle w:val="SingleTxtG"/>
      </w:pPr>
      <w:r w:rsidRPr="003E1719">
        <w:rPr>
          <w:i/>
        </w:rPr>
        <w:t>(Reference document: ECE/TRANS/WP.15/AC.2/2018/11)</w:t>
      </w:r>
    </w:p>
    <w:p w14:paraId="69AA01E6" w14:textId="77777777" w:rsidR="00E54024" w:rsidRPr="003E1719" w:rsidRDefault="00E54024" w:rsidP="00E54024">
      <w:pPr>
        <w:pStyle w:val="SingleTxtG"/>
      </w:pPr>
      <w:r w:rsidRPr="003E1719">
        <w:t>9.1.0.12.3</w:t>
      </w:r>
      <w:r w:rsidRPr="003E1719">
        <w:tab/>
        <w:t>Amend to read as follows:</w:t>
      </w:r>
    </w:p>
    <w:p w14:paraId="3A17BBF5" w14:textId="77777777" w:rsidR="00E54024" w:rsidRPr="003E1719" w:rsidRDefault="00E54024" w:rsidP="00E54024">
      <w:pPr>
        <w:pStyle w:val="SingleTxtG"/>
        <w:ind w:left="1701" w:hanging="567"/>
      </w:pPr>
      <w:r w:rsidRPr="003E1719">
        <w:t>“(a)</w:t>
      </w:r>
      <w:r w:rsidRPr="003E1719">
        <w:tab/>
        <w:t>Ventilation shall be provided for the accommodation, wheelhouse and for service spaces;</w:t>
      </w:r>
    </w:p>
    <w:p w14:paraId="3B9272F5" w14:textId="77777777" w:rsidR="00E54024" w:rsidRPr="003E1719" w:rsidRDefault="00E54024" w:rsidP="00E54024">
      <w:pPr>
        <w:pStyle w:val="SingleTxtG"/>
      </w:pPr>
      <w:r w:rsidRPr="003E1719">
        <w:t>(b)</w:t>
      </w:r>
      <w:r w:rsidRPr="003E1719">
        <w:tab/>
        <w:t>The ventilation system in such spaces shall meet the following requirements:</w:t>
      </w:r>
    </w:p>
    <w:p w14:paraId="7C50E962" w14:textId="56D345E6" w:rsidR="00E54024" w:rsidRPr="003E1719" w:rsidRDefault="00E54024" w:rsidP="00E54024">
      <w:pPr>
        <w:pStyle w:val="SingleTxtG"/>
        <w:ind w:left="2268" w:hanging="567"/>
      </w:pPr>
      <w:r w:rsidRPr="003E1719">
        <w:t>(i)</w:t>
      </w:r>
      <w:r w:rsidRPr="003E1719">
        <w:tab/>
        <w:t>The air intakes of the ventilation system shall be located as far away as possible, and not less than 6.00 m from the protected area and not less than 2.00 m above the deck;</w:t>
      </w:r>
    </w:p>
    <w:p w14:paraId="47164046" w14:textId="025EA403" w:rsidR="00E54024" w:rsidRPr="003E1719" w:rsidRDefault="00E54024" w:rsidP="00E54024">
      <w:pPr>
        <w:pStyle w:val="SingleTxtG"/>
        <w:ind w:left="2268" w:hanging="567"/>
      </w:pPr>
      <w:r w:rsidRPr="003E1719">
        <w:t>(ii)</w:t>
      </w:r>
      <w:r w:rsidRPr="003E1719">
        <w:tab/>
        <w:t>Overpressure of at least 0.1 kPa (0.001 bar) may be maintained in the premises;</w:t>
      </w:r>
    </w:p>
    <w:p w14:paraId="3BAC9805" w14:textId="77777777" w:rsidR="00E54024" w:rsidRPr="003E1719" w:rsidRDefault="00E54024" w:rsidP="00E54024">
      <w:pPr>
        <w:pStyle w:val="SingleTxtG"/>
        <w:ind w:left="1701"/>
      </w:pPr>
      <w:r w:rsidRPr="003E1719">
        <w:t>(iii)</w:t>
      </w:r>
      <w:r w:rsidRPr="003E1719">
        <w:tab/>
        <w:t>A breakdown alarm is integrated;</w:t>
      </w:r>
    </w:p>
    <w:p w14:paraId="6750C271" w14:textId="77777777" w:rsidR="00E54024" w:rsidRPr="003E1719" w:rsidRDefault="00E54024" w:rsidP="00E54024">
      <w:pPr>
        <w:pStyle w:val="SingleTxtG"/>
        <w:ind w:left="2268" w:hanging="567"/>
      </w:pPr>
      <w:r w:rsidRPr="003E1719">
        <w:t>(iv)</w:t>
      </w:r>
      <w:r w:rsidRPr="003E1719">
        <w:tab/>
        <w:t>The ventilation system, including the breakdown alarm, shall be at least of the ‘limited explosion risk’ type;</w:t>
      </w:r>
    </w:p>
    <w:p w14:paraId="204065F5" w14:textId="77777777" w:rsidR="00E54024" w:rsidRPr="003E1719" w:rsidRDefault="00E54024" w:rsidP="00E54024">
      <w:pPr>
        <w:pStyle w:val="SingleTxtG"/>
        <w:ind w:left="2268" w:hanging="567"/>
      </w:pPr>
      <w:r w:rsidRPr="003E1719">
        <w:t>(v)</w:t>
      </w:r>
      <w:r w:rsidRPr="003E1719">
        <w:tab/>
        <w:t xml:space="preserve">A gas detection system conforming to conditions 1. to 4. below is connected to the ventilation system: </w:t>
      </w:r>
    </w:p>
    <w:p w14:paraId="619439F9" w14:textId="77777777" w:rsidR="00E54024" w:rsidRPr="003E1719" w:rsidRDefault="00E54024" w:rsidP="00E54024">
      <w:pPr>
        <w:pStyle w:val="SingleTxtG"/>
        <w:ind w:left="2835" w:hanging="567"/>
      </w:pPr>
      <w:r w:rsidRPr="003E1719">
        <w:t>1.</w:t>
      </w:r>
      <w:r w:rsidRPr="003E1719">
        <w:tab/>
        <w:t>It is appropriate at least for use in zone 1, explosion group IIC and temperature class T6;</w:t>
      </w:r>
    </w:p>
    <w:p w14:paraId="0E80FAB9" w14:textId="77777777" w:rsidR="00E54024" w:rsidRPr="003E1719" w:rsidRDefault="00E54024" w:rsidP="00E54024">
      <w:pPr>
        <w:pStyle w:val="SingleTxtG"/>
        <w:ind w:left="2268"/>
      </w:pPr>
      <w:r w:rsidRPr="003E1719">
        <w:t>2.</w:t>
      </w:r>
      <w:r w:rsidRPr="003E1719">
        <w:tab/>
        <w:t>It is equipped with sensors:</w:t>
      </w:r>
    </w:p>
    <w:p w14:paraId="051F48F4" w14:textId="77777777" w:rsidR="00E54024" w:rsidRPr="003E1719" w:rsidRDefault="00E54024" w:rsidP="00E54024">
      <w:pPr>
        <w:pStyle w:val="Bullet2G"/>
        <w:suppressAutoHyphens w:val="0"/>
        <w:spacing w:line="240" w:lineRule="auto"/>
        <w:ind w:left="2835"/>
      </w:pPr>
      <w:r w:rsidRPr="003E1719">
        <w:t>On the suction inlets of the ventilation systems; and</w:t>
      </w:r>
    </w:p>
    <w:p w14:paraId="1C3E5F88" w14:textId="77777777" w:rsidR="00E54024" w:rsidRPr="003E1719" w:rsidRDefault="00E54024" w:rsidP="00E54024">
      <w:pPr>
        <w:pStyle w:val="Bullet2G"/>
        <w:suppressAutoHyphens w:val="0"/>
        <w:spacing w:line="240" w:lineRule="auto"/>
        <w:ind w:left="2835"/>
      </w:pPr>
      <w:r w:rsidRPr="003E1719">
        <w:t>Directly below the top edge of the sill of the entrance doors;</w:t>
      </w:r>
    </w:p>
    <w:p w14:paraId="1FE3A24D" w14:textId="77777777" w:rsidR="00E54024" w:rsidRPr="003E1719" w:rsidRDefault="00E54024" w:rsidP="00E54024">
      <w:pPr>
        <w:pStyle w:val="SingleTxtG"/>
        <w:ind w:left="2268"/>
      </w:pPr>
      <w:r w:rsidRPr="003E1719">
        <w:t>3.</w:t>
      </w:r>
      <w:r w:rsidRPr="003E1719">
        <w:tab/>
        <w:t>Its t90-time is lower than or equal to 4 s;</w:t>
      </w:r>
    </w:p>
    <w:p w14:paraId="7AD618CB" w14:textId="77777777" w:rsidR="00E54024" w:rsidRPr="003E1719" w:rsidRDefault="00E54024" w:rsidP="00E54024">
      <w:pPr>
        <w:pStyle w:val="SingleTxtG"/>
        <w:ind w:left="2268"/>
      </w:pPr>
      <w:r w:rsidRPr="003E1719">
        <w:t>4.</w:t>
      </w:r>
      <w:r w:rsidRPr="003E1719">
        <w:tab/>
        <w:t>Measurement shall be continuous;</w:t>
      </w:r>
    </w:p>
    <w:p w14:paraId="02822620" w14:textId="77777777" w:rsidR="00E54024" w:rsidRPr="003E1719" w:rsidRDefault="00E54024" w:rsidP="00E54024">
      <w:pPr>
        <w:pStyle w:val="SingleTxtG"/>
        <w:ind w:left="2268" w:hanging="567"/>
      </w:pPr>
      <w:r w:rsidRPr="003E1719">
        <w:t>(vi)</w:t>
      </w:r>
      <w:r w:rsidRPr="003E1719">
        <w:tab/>
        <w:t>In the service spaces, the ventilation system is linked to the emergency lighting, which shall be at least of the ‘limited explosion risk’ type;</w:t>
      </w:r>
    </w:p>
    <w:p w14:paraId="55FD4F33" w14:textId="77777777" w:rsidR="00E54024" w:rsidRPr="003E1719" w:rsidRDefault="00E54024" w:rsidP="00E54024">
      <w:pPr>
        <w:pStyle w:val="SingleTxtG"/>
        <w:ind w:left="2268"/>
      </w:pPr>
      <w:r w:rsidRPr="003E1719">
        <w:t>This emergency lighting is not necessary if the lighting installations in the service spaces are of at least the ‘limited explosion risk’ type;</w:t>
      </w:r>
    </w:p>
    <w:p w14:paraId="71D42C7F" w14:textId="77777777" w:rsidR="00E54024" w:rsidRPr="003E1719" w:rsidRDefault="00E54024" w:rsidP="00E54024">
      <w:pPr>
        <w:pStyle w:val="SingleTxtG"/>
        <w:ind w:left="2268" w:hanging="567"/>
      </w:pPr>
      <w:r w:rsidRPr="003E1719">
        <w:t>(vii)</w:t>
      </w:r>
      <w:r w:rsidRPr="003E1719">
        <w:tab/>
        <w:t>The suction of the ventilation system and installations and equipment that do not meet the requirements of 9.1.0.51 and 9.1.0.52.1 shall be shut down when a concentration equal to 20 % of the LEL of n-Hexane is reached;</w:t>
      </w:r>
    </w:p>
    <w:p w14:paraId="73BBF43A" w14:textId="77777777" w:rsidR="00E54024" w:rsidRPr="003E1719" w:rsidRDefault="00E54024" w:rsidP="00E54024">
      <w:pPr>
        <w:pStyle w:val="SingleTxtG"/>
        <w:ind w:left="2268"/>
      </w:pPr>
      <w:r w:rsidRPr="003E1719">
        <w:t>The switching-off shall be indicated in the accommodation and wheelhouse by visual and audible signals;</w:t>
      </w:r>
    </w:p>
    <w:p w14:paraId="0C954B16" w14:textId="77777777" w:rsidR="00E54024" w:rsidRPr="003E1719" w:rsidRDefault="00E54024" w:rsidP="00E54024">
      <w:pPr>
        <w:pStyle w:val="SingleTxtG"/>
        <w:ind w:left="2268" w:hanging="567"/>
      </w:pPr>
      <w:r w:rsidRPr="003E1719">
        <w:lastRenderedPageBreak/>
        <w:t>(viii)</w:t>
      </w:r>
      <w:r w:rsidRPr="003E1719">
        <w:tab/>
        <w:t>In the event of failure of the ventilation system or of the gas detection installations in the accommodation, installations and equipment in the accommodation that do not comply with the requirements of 9.1.0.51 and 9.1.0.52.1 shall be switched off;</w:t>
      </w:r>
    </w:p>
    <w:p w14:paraId="566E41C4" w14:textId="77777777" w:rsidR="00E54024" w:rsidRPr="003E1719" w:rsidRDefault="00E54024" w:rsidP="00E54024">
      <w:pPr>
        <w:pStyle w:val="SingleTxtG"/>
        <w:ind w:left="2268"/>
      </w:pPr>
      <w:r w:rsidRPr="003E1719">
        <w:t>The switching-off shall be indicated in the accommodation, the wheelhouse and on the deck by visual and audible signals;</w:t>
      </w:r>
    </w:p>
    <w:p w14:paraId="5EDDCD93" w14:textId="77777777" w:rsidR="00E54024" w:rsidRPr="003E1719" w:rsidRDefault="00E54024" w:rsidP="00E54024">
      <w:pPr>
        <w:pStyle w:val="SingleTxtG"/>
        <w:ind w:left="2268" w:hanging="567"/>
      </w:pPr>
      <w:r w:rsidRPr="003E1719">
        <w:t>(ix)</w:t>
      </w:r>
      <w:r w:rsidRPr="003E1719">
        <w:tab/>
        <w:t>In the event of failure of the ventilation system or of the gas detection installations in the wheelhouse or the service spaces, installations and equipment in those spaces that do not comply with the requirements of 9.1.0.51 and 9.1.0.52.1 shall be switched off;</w:t>
      </w:r>
    </w:p>
    <w:p w14:paraId="7E246447" w14:textId="77777777" w:rsidR="00E54024" w:rsidRPr="003E1719" w:rsidRDefault="00E54024" w:rsidP="00E54024">
      <w:pPr>
        <w:pStyle w:val="SingleTxtG"/>
        <w:ind w:left="2268"/>
      </w:pPr>
      <w:r w:rsidRPr="003E1719">
        <w:t>The switching-off shall be indicated in the wheelhouse and on the deck by visual and audible signals. The alarm must be relayed to the accommodation automatically if it has not been switched off;</w:t>
      </w:r>
    </w:p>
    <w:p w14:paraId="5527FCDD" w14:textId="77777777" w:rsidR="00E54024" w:rsidRPr="003E1719" w:rsidRDefault="00E54024" w:rsidP="00E54024">
      <w:pPr>
        <w:pStyle w:val="SingleTxtG"/>
        <w:ind w:left="2268" w:hanging="567"/>
      </w:pPr>
      <w:r w:rsidRPr="003E1719">
        <w:t>(x)</w:t>
      </w:r>
      <w:r w:rsidRPr="003E1719">
        <w:tab/>
        <w:t>Any switching-off shall take place immediately and automatically and, if necessary, shall switch on the emergency lighting;</w:t>
      </w:r>
    </w:p>
    <w:p w14:paraId="7A1C9AE6" w14:textId="77777777" w:rsidR="00E54024" w:rsidRPr="003E1719" w:rsidRDefault="00E54024" w:rsidP="00E54024">
      <w:pPr>
        <w:pStyle w:val="SingleTxtG"/>
        <w:ind w:left="2268"/>
      </w:pPr>
      <w:r w:rsidRPr="003E1719">
        <w:t>The automatic switch-off device is set so that no automatic switching-off may occur while the vessel is under way;</w:t>
      </w:r>
    </w:p>
    <w:p w14:paraId="366F69FC" w14:textId="77777777" w:rsidR="00E54024" w:rsidRPr="003E1719" w:rsidRDefault="00E54024" w:rsidP="00E54024">
      <w:pPr>
        <w:pStyle w:val="SingleTxtG"/>
        <w:ind w:left="1701" w:hanging="567"/>
      </w:pPr>
      <w:r w:rsidRPr="003E1719">
        <w:t>(c)</w:t>
      </w:r>
      <w:r w:rsidRPr="003E1719">
        <w:tab/>
        <w:t>If there is no ventilation system or the ventilation system of a space does not comply with all the requirements set out in (b) above, any installations or equipment present in that space that may, if switched on, give rise to surface temperatures higher than those mentioned in 9.1.0.51 or that do not meet the requirements set out in 9.1.0.52.1 must be capable of being switched off.”.</w:t>
      </w:r>
    </w:p>
    <w:p w14:paraId="6B41A8E8" w14:textId="77777777" w:rsidR="00E54024" w:rsidRPr="003E1719" w:rsidRDefault="00E54024" w:rsidP="00E54024">
      <w:pPr>
        <w:pStyle w:val="SingleTxtG"/>
        <w:rPr>
          <w:i/>
        </w:rPr>
      </w:pPr>
      <w:r w:rsidRPr="003E1719">
        <w:rPr>
          <w:i/>
        </w:rPr>
        <w:t>(Reference documents: ECE/TRANS/WP.15/AC.2/2018/11 as amended by informal document INF.21)</w:t>
      </w:r>
    </w:p>
    <w:p w14:paraId="50F9CD9B" w14:textId="77777777" w:rsidR="00E54024" w:rsidRPr="003E1719" w:rsidRDefault="00E54024" w:rsidP="00E54024">
      <w:pPr>
        <w:pStyle w:val="SingleTxtG"/>
      </w:pPr>
      <w:r w:rsidRPr="003E1719">
        <w:t>9.1.0.12</w:t>
      </w:r>
      <w:r w:rsidRPr="003E1719">
        <w:tab/>
        <w:t>Insert the following new paragraphs:</w:t>
      </w:r>
    </w:p>
    <w:p w14:paraId="1A51A0EE" w14:textId="393AA521" w:rsidR="00E54024" w:rsidRPr="003E1719" w:rsidRDefault="00E54024" w:rsidP="00E54024">
      <w:pPr>
        <w:pStyle w:val="SingleTxtG"/>
      </w:pPr>
      <w:r w:rsidRPr="003E1719">
        <w:t>“9.1.0.12.4</w:t>
      </w:r>
      <w:r w:rsidRPr="003E1719">
        <w:tab/>
        <w:t>Notice boards shall be fitted at the ventilation inlets indicating the conditions under which they shall be closed. All ventilation inlets of accommodation, wheelhouse and service spaces leading into the open air outside of the protected area shall be located not less than 2.00 m from the protected area.</w:t>
      </w:r>
    </w:p>
    <w:p w14:paraId="48979A56" w14:textId="77777777" w:rsidR="00E54024" w:rsidRPr="003E1719" w:rsidRDefault="00E54024" w:rsidP="00E54024">
      <w:pPr>
        <w:pStyle w:val="SingleTxtG"/>
      </w:pPr>
      <w:r w:rsidRPr="003E1719">
        <w:t>All ventilation inlets shall be fitted with fixed devices according to 9.1.0.40.2.2 (c) enabling them to be closed rapidly. It shall be clear whether they are open or closed.</w:t>
      </w:r>
    </w:p>
    <w:p w14:paraId="7B08A0D7" w14:textId="77777777" w:rsidR="00E54024" w:rsidRPr="003E1719" w:rsidRDefault="00E54024" w:rsidP="00E54024">
      <w:pPr>
        <w:pStyle w:val="SingleTxtG"/>
      </w:pPr>
      <w:r w:rsidRPr="003E1719">
        <w:t>9.1.0.12.5</w:t>
      </w:r>
      <w:r w:rsidRPr="003E1719">
        <w:tab/>
        <w:t>Ventilators including their motors used within the protected area and motors for hold ventilators which are arranged in the air flow shall fulfil at least the requirements for use in zone 1. They shall meet at least the requirements for temperature class T4 and explosion group II B.</w:t>
      </w:r>
    </w:p>
    <w:p w14:paraId="150F62E0" w14:textId="77777777" w:rsidR="00E54024" w:rsidRPr="003E1719" w:rsidRDefault="00E54024" w:rsidP="00E54024">
      <w:pPr>
        <w:pStyle w:val="SingleTxtG"/>
      </w:pPr>
      <w:r w:rsidRPr="003E1719">
        <w:t>9.1.0.12.6</w:t>
      </w:r>
      <w:r w:rsidRPr="003E1719">
        <w:tab/>
        <w:t>The requirements of 9.1.0.12.3 (b) or (c) must be met only if the vessel is located within or in the immediate vicinity of a shoreside assigned zone.”.</w:t>
      </w:r>
    </w:p>
    <w:p w14:paraId="0A50EE24" w14:textId="77777777" w:rsidR="00E54024" w:rsidRPr="003E1719" w:rsidRDefault="00E54024" w:rsidP="00E54024">
      <w:pPr>
        <w:pStyle w:val="SingleTxtG"/>
      </w:pPr>
      <w:r w:rsidRPr="003E1719">
        <w:rPr>
          <w:i/>
        </w:rPr>
        <w:t>(Reference document: ECE/TRANS/WP.15/AC.2/2018/11)</w:t>
      </w:r>
    </w:p>
    <w:p w14:paraId="5DCC887C" w14:textId="1778E956" w:rsidR="00E54024" w:rsidRPr="003E1719" w:rsidRDefault="00E54024" w:rsidP="00E54024">
      <w:pPr>
        <w:pStyle w:val="SingleTxtG"/>
      </w:pPr>
      <w:r w:rsidRPr="003E1719">
        <w:t>Replace “9.1.0.42-9.1.0.51 (Reserved)” by “9.1.0.42-9.1.0.50 (Reserved)”.</w:t>
      </w:r>
    </w:p>
    <w:p w14:paraId="0A9CD9BD" w14:textId="77777777" w:rsidR="00E54024" w:rsidRPr="003E1719" w:rsidRDefault="00E54024" w:rsidP="00E54024">
      <w:pPr>
        <w:pStyle w:val="SingleTxtG"/>
      </w:pPr>
      <w:r w:rsidRPr="003E1719">
        <w:rPr>
          <w:i/>
        </w:rPr>
        <w:t>(Reference document: ECE/TRANS/WP.15/AC.2/2018/11)</w:t>
      </w:r>
    </w:p>
    <w:p w14:paraId="3E59CF39" w14:textId="77777777" w:rsidR="00E54024" w:rsidRPr="003E1719" w:rsidRDefault="00E54024" w:rsidP="00E54024">
      <w:pPr>
        <w:pStyle w:val="SingleTxtG"/>
      </w:pPr>
      <w:r w:rsidRPr="003E1719">
        <w:t>9.1.0.51</w:t>
      </w:r>
      <w:r w:rsidRPr="003E1719">
        <w:tab/>
        <w:t>Add the following new paragraph:</w:t>
      </w:r>
    </w:p>
    <w:p w14:paraId="166F93F4" w14:textId="77777777" w:rsidR="00E54024" w:rsidRPr="003E1719" w:rsidRDefault="00E54024" w:rsidP="00E54024">
      <w:pPr>
        <w:pStyle w:val="SingleTxtG"/>
      </w:pPr>
      <w:r w:rsidRPr="003E1719">
        <w:t>“</w:t>
      </w:r>
      <w:r w:rsidRPr="003E1719">
        <w:rPr>
          <w:b/>
        </w:rPr>
        <w:t>9.1.0.51 Surface temperatures of electrical and non-electrical installations and equipment</w:t>
      </w:r>
    </w:p>
    <w:p w14:paraId="518BADBD" w14:textId="77777777" w:rsidR="00E54024" w:rsidRPr="003E1719" w:rsidRDefault="00E54024" w:rsidP="00E54024">
      <w:pPr>
        <w:pStyle w:val="SingleTxtG"/>
        <w:ind w:left="1701" w:hanging="567"/>
      </w:pPr>
      <w:r w:rsidRPr="003E1719">
        <w:lastRenderedPageBreak/>
        <w:t>(a)</w:t>
      </w:r>
      <w:r w:rsidRPr="003E1719">
        <w:tab/>
        <w:t>The surface temperatures of electrical and non-electrical installations and equipment as well as the outer parts of engines and their inlets and exhaust ducts shall not exceed 200 °C;</w:t>
      </w:r>
    </w:p>
    <w:p w14:paraId="76950B0A" w14:textId="77777777" w:rsidR="00E54024" w:rsidRPr="003E1719" w:rsidRDefault="00E54024" w:rsidP="00E54024">
      <w:pPr>
        <w:pStyle w:val="SingleTxtG"/>
      </w:pPr>
      <w:r w:rsidRPr="003E1719">
        <w:t>(b)</w:t>
      </w:r>
      <w:r w:rsidRPr="003E1719">
        <w:tab/>
        <w:t>The following are exempt from the above provision:</w:t>
      </w:r>
    </w:p>
    <w:p w14:paraId="4ED5879A" w14:textId="77777777" w:rsidR="00E54024" w:rsidRPr="003E1719" w:rsidRDefault="00E54024" w:rsidP="00E54024">
      <w:pPr>
        <w:pStyle w:val="Bullet1G"/>
        <w:tabs>
          <w:tab w:val="clear" w:pos="1701"/>
        </w:tabs>
        <w:suppressAutoHyphens w:val="0"/>
        <w:spacing w:line="240" w:lineRule="auto"/>
        <w:ind w:hanging="141"/>
      </w:pPr>
      <w:r w:rsidRPr="003E1719">
        <w:t>Accommodation, wheelhouse and service spaces where surface temperatures higher than 200 °C occur that are equipped with a ventilation system according to 9.1.0.12.3; or</w:t>
      </w:r>
    </w:p>
    <w:p w14:paraId="70BFFA48" w14:textId="77777777" w:rsidR="00E54024" w:rsidRPr="003E1719" w:rsidRDefault="00E54024" w:rsidP="00E54024">
      <w:pPr>
        <w:pStyle w:val="Bullet1G"/>
        <w:tabs>
          <w:tab w:val="clear" w:pos="1701"/>
        </w:tabs>
        <w:suppressAutoHyphens w:val="0"/>
        <w:spacing w:line="240" w:lineRule="auto"/>
        <w:ind w:hanging="141"/>
      </w:pPr>
      <w:r w:rsidRPr="003E1719">
        <w:t>Installations and equipment which generate surface temperatures higher than 200 °C and that can be switched off. Such installations and equipment shall be marked in red;</w:t>
      </w:r>
    </w:p>
    <w:p w14:paraId="0FF1861C" w14:textId="77777777" w:rsidR="00E54024" w:rsidRPr="003E1719" w:rsidRDefault="00E54024" w:rsidP="00E54024">
      <w:pPr>
        <w:pStyle w:val="SingleTxtG"/>
      </w:pPr>
      <w:r w:rsidRPr="003E1719">
        <w:t>(c)</w:t>
      </w:r>
      <w:r w:rsidRPr="003E1719">
        <w:tab/>
        <w:t>Within the protected area, 9.1.0.53.1 applies;</w:t>
      </w:r>
    </w:p>
    <w:p w14:paraId="3FB28DA7" w14:textId="77777777" w:rsidR="00E54024" w:rsidRPr="003E1719" w:rsidRDefault="00E54024" w:rsidP="00E54024">
      <w:pPr>
        <w:pStyle w:val="SingleTxtG"/>
        <w:ind w:left="1701" w:hanging="567"/>
      </w:pPr>
      <w:r w:rsidRPr="003E1719">
        <w:t>(d)</w:t>
      </w:r>
      <w:r w:rsidRPr="003E1719">
        <w:tab/>
        <w:t>The requirements of 9.1.0.51 (a) and (b) must be met only if the vessel is located within or in the immediate vicinity of a shoreside assigned zone.”.</w:t>
      </w:r>
    </w:p>
    <w:p w14:paraId="3FF12353" w14:textId="77777777" w:rsidR="00E54024" w:rsidRPr="003E1719" w:rsidRDefault="00E54024" w:rsidP="00E54024">
      <w:pPr>
        <w:pStyle w:val="SingleTxtG"/>
      </w:pPr>
      <w:r w:rsidRPr="003E1719">
        <w:rPr>
          <w:i/>
        </w:rPr>
        <w:t>(Reference document: ECE/TRANS/WP.15/AC.2/2018/11)</w:t>
      </w:r>
    </w:p>
    <w:p w14:paraId="20E4F0F5" w14:textId="77777777" w:rsidR="00E54024" w:rsidRPr="003E1719" w:rsidRDefault="00E54024" w:rsidP="00E54024">
      <w:pPr>
        <w:pStyle w:val="SingleTxtG"/>
      </w:pPr>
      <w:r w:rsidRPr="003E1719">
        <w:t>9.1.0.52</w:t>
      </w:r>
      <w:r w:rsidRPr="003E1719">
        <w:tab/>
        <w:t>Amend the heading to read as follows: “</w:t>
      </w:r>
      <w:r w:rsidRPr="003E1719">
        <w:rPr>
          <w:b/>
          <w:bCs/>
          <w:i/>
          <w:iCs/>
        </w:rPr>
        <w:t>Type and location of electrical installations and equipment</w:t>
      </w:r>
      <w:r w:rsidRPr="003E1719">
        <w:t>”.</w:t>
      </w:r>
    </w:p>
    <w:p w14:paraId="09FCBDA0" w14:textId="77777777" w:rsidR="00E54024" w:rsidRPr="003E1719" w:rsidRDefault="00E54024" w:rsidP="00E54024">
      <w:pPr>
        <w:pStyle w:val="SingleTxtG"/>
      </w:pPr>
      <w:r w:rsidRPr="003E1719">
        <w:rPr>
          <w:i/>
        </w:rPr>
        <w:t>(Reference document: ECE/TRANS/WP.15/AC.2/2018/11)</w:t>
      </w:r>
    </w:p>
    <w:p w14:paraId="400355B4" w14:textId="77777777" w:rsidR="00E54024" w:rsidRPr="003E1719" w:rsidRDefault="00E54024" w:rsidP="00E54024">
      <w:pPr>
        <w:pStyle w:val="SingleTxtG"/>
      </w:pPr>
      <w:r w:rsidRPr="003E1719">
        <w:t>9.1.0.52.1</w:t>
      </w:r>
      <w:r w:rsidRPr="003E1719">
        <w:tab/>
        <w:t>Amend to read as follows:</w:t>
      </w:r>
    </w:p>
    <w:p w14:paraId="5AFBA52B" w14:textId="77777777" w:rsidR="00E54024" w:rsidRPr="003E1719" w:rsidRDefault="00E54024" w:rsidP="00E54024">
      <w:pPr>
        <w:pStyle w:val="SingleTxtG"/>
      </w:pPr>
      <w:r w:rsidRPr="003E1719">
        <w:t>“Electrical installations and equipment outside the protected area shall be at least of the ‘limited explosion risk’ type. This provision does not apply to:</w:t>
      </w:r>
    </w:p>
    <w:p w14:paraId="02FC471B" w14:textId="77777777" w:rsidR="00E54024" w:rsidRPr="003E1719" w:rsidRDefault="00E54024" w:rsidP="00E54024">
      <w:pPr>
        <w:pStyle w:val="SingleTxtG"/>
        <w:ind w:left="1701" w:hanging="567"/>
      </w:pPr>
      <w:r w:rsidRPr="003E1719">
        <w:t>(a)</w:t>
      </w:r>
      <w:r w:rsidRPr="003E1719">
        <w:tab/>
        <w:t>Lighting installations in the accommodation and in the wheelhouse, except for switches located near to the entrances;</w:t>
      </w:r>
    </w:p>
    <w:p w14:paraId="23407A2D" w14:textId="0CB1421F" w:rsidR="00E54024" w:rsidRPr="003E1719" w:rsidRDefault="00E54024" w:rsidP="00E54024">
      <w:pPr>
        <w:pStyle w:val="SingleTxtG"/>
        <w:ind w:left="1701" w:hanging="567"/>
      </w:pPr>
      <w:r w:rsidRPr="003E1719">
        <w:t>(b)</w:t>
      </w:r>
      <w:r w:rsidRPr="003E1719">
        <w:tab/>
      </w:r>
      <w:r w:rsidRPr="003E1719">
        <w:rPr>
          <w:lang w:eastAsia="fr-FR"/>
        </w:rPr>
        <w:t>Mobile</w:t>
      </w:r>
      <w:r w:rsidR="009E4FC2" w:rsidRPr="003E1719">
        <w:rPr>
          <w:lang w:eastAsia="fr-FR"/>
        </w:rPr>
        <w:t xml:space="preserve"> phones,</w:t>
      </w:r>
      <w:r w:rsidRPr="003E1719">
        <w:rPr>
          <w:lang w:eastAsia="fr-FR"/>
        </w:rPr>
        <w:t xml:space="preserve"> fixed telephone installations as well as stationary and portable computers in the accommodation or the wheelhouse</w:t>
      </w:r>
      <w:r w:rsidRPr="003E1719">
        <w:t>;</w:t>
      </w:r>
    </w:p>
    <w:p w14:paraId="7B9BDFFF" w14:textId="77777777" w:rsidR="00E54024" w:rsidRPr="003E1719" w:rsidRDefault="00E54024" w:rsidP="00E54024">
      <w:pPr>
        <w:pStyle w:val="SingleTxtG"/>
        <w:ind w:left="1701" w:hanging="567"/>
      </w:pPr>
      <w:r w:rsidRPr="003E1719">
        <w:t>(c)</w:t>
      </w:r>
      <w:r w:rsidRPr="003E1719">
        <w:tab/>
        <w:t xml:space="preserve">Electrical installations and equipment which, during a stay in the immediate vicinity of or within a shoreside assigned zone, are: </w:t>
      </w:r>
    </w:p>
    <w:p w14:paraId="25ED2DB4" w14:textId="77777777" w:rsidR="00E54024" w:rsidRPr="003E1719" w:rsidRDefault="00E54024" w:rsidP="00E54024">
      <w:pPr>
        <w:pStyle w:val="Bullet1G"/>
        <w:tabs>
          <w:tab w:val="clear" w:pos="1701"/>
        </w:tabs>
        <w:suppressAutoHyphens w:val="0"/>
        <w:spacing w:line="240" w:lineRule="auto"/>
        <w:ind w:hanging="141"/>
      </w:pPr>
      <w:r w:rsidRPr="003E1719">
        <w:t>Not live; or</w:t>
      </w:r>
    </w:p>
    <w:p w14:paraId="16FF13CE" w14:textId="77777777" w:rsidR="00E54024" w:rsidRPr="003E1719" w:rsidRDefault="00E54024" w:rsidP="00E54024">
      <w:pPr>
        <w:pStyle w:val="Bullet1G"/>
        <w:tabs>
          <w:tab w:val="clear" w:pos="1701"/>
        </w:tabs>
        <w:suppressAutoHyphens w:val="0"/>
        <w:spacing w:line="240" w:lineRule="auto"/>
        <w:ind w:hanging="141"/>
      </w:pPr>
      <w:r w:rsidRPr="003E1719">
        <w:t>Installed in spaces which are equipped with a ventilation system according to 9.1.0.12.3;</w:t>
      </w:r>
    </w:p>
    <w:p w14:paraId="52A78F44" w14:textId="574CC9C3" w:rsidR="00E54024" w:rsidRPr="003E1719" w:rsidRDefault="00E54024" w:rsidP="00E54024">
      <w:pPr>
        <w:pStyle w:val="SingleTxtG"/>
        <w:ind w:left="1701" w:hanging="567"/>
      </w:pPr>
      <w:r w:rsidRPr="003E1719">
        <w:t>(d)</w:t>
      </w:r>
      <w:r w:rsidRPr="003E1719">
        <w:tab/>
        <w:t>Radiotelephone installations and inland AIS (automatic identification systems) stations in the accommodation and in the wheelhouse if no part of an aerial for radiotelephone installations or AIS stations is situated above or within 2.00 m from the protected area.”.</w:t>
      </w:r>
    </w:p>
    <w:p w14:paraId="012FFDD9" w14:textId="77777777" w:rsidR="00E54024" w:rsidRPr="003E1719" w:rsidRDefault="00E54024" w:rsidP="00E54024">
      <w:pPr>
        <w:pStyle w:val="SingleTxtG"/>
        <w:rPr>
          <w:i/>
        </w:rPr>
      </w:pPr>
      <w:r w:rsidRPr="003E1719">
        <w:rPr>
          <w:i/>
        </w:rPr>
        <w:t>(Reference documents: ECE/TRANS/WP.15/AC.2/2018/11 as amended by informal document INF.14)</w:t>
      </w:r>
    </w:p>
    <w:p w14:paraId="292A0EA7" w14:textId="77777777" w:rsidR="00E54024" w:rsidRPr="003E1719" w:rsidRDefault="00E54024" w:rsidP="00E54024">
      <w:pPr>
        <w:pStyle w:val="SingleTxtG"/>
      </w:pPr>
      <w:r w:rsidRPr="003E1719">
        <w:t>9.1.0.52.2</w:t>
      </w:r>
      <w:r w:rsidRPr="003E1719">
        <w:tab/>
        <w:t>Amend to read as follows:</w:t>
      </w:r>
    </w:p>
    <w:p w14:paraId="4D80E593" w14:textId="77777777" w:rsidR="00E54024" w:rsidRPr="003E1719" w:rsidRDefault="00E54024" w:rsidP="00E54024">
      <w:pPr>
        <w:pStyle w:val="SingleTxtG"/>
      </w:pPr>
      <w:r w:rsidRPr="003E1719">
        <w:t>“9.1.0.52.2</w:t>
      </w:r>
      <w:r w:rsidRPr="003E1719">
        <w:tab/>
        <w:t>Fixed electrical installations and equipment which do not meet the requirements set out in 9.1.0.52.1 and their switches shall be marked in red. The disconnection of such equipment shall be controlled from a centralized location on board.”.</w:t>
      </w:r>
    </w:p>
    <w:p w14:paraId="64F413A0" w14:textId="77777777" w:rsidR="00E54024" w:rsidRPr="003E1719" w:rsidRDefault="00E54024" w:rsidP="00E54024">
      <w:pPr>
        <w:pStyle w:val="SingleTxtG"/>
      </w:pPr>
      <w:r w:rsidRPr="003E1719">
        <w:rPr>
          <w:i/>
        </w:rPr>
        <w:t>(Reference document: ECE/TRANS/WP.15/AC.2/2018/11)</w:t>
      </w:r>
    </w:p>
    <w:p w14:paraId="02A1D3C5" w14:textId="77777777" w:rsidR="00E54024" w:rsidRPr="003E1719" w:rsidRDefault="00E54024" w:rsidP="00E54024">
      <w:pPr>
        <w:tabs>
          <w:tab w:val="left" w:pos="2552"/>
        </w:tabs>
        <w:spacing w:after="120"/>
        <w:ind w:left="1134" w:right="1134"/>
        <w:jc w:val="both"/>
        <w:rPr>
          <w:rFonts w:eastAsia="Calibri"/>
        </w:rPr>
      </w:pPr>
      <w:r w:rsidRPr="003E1719">
        <w:rPr>
          <w:rFonts w:eastAsia="Calibri"/>
        </w:rPr>
        <w:t>9.1.0.52.3</w:t>
      </w:r>
      <w:r w:rsidRPr="003E1719">
        <w:rPr>
          <w:rFonts w:eastAsia="Calibri"/>
        </w:rPr>
        <w:tab/>
        <w:t>Add at the end:</w:t>
      </w:r>
    </w:p>
    <w:p w14:paraId="1545DC99" w14:textId="77777777" w:rsidR="00E54024" w:rsidRPr="003E1719" w:rsidRDefault="00E54024" w:rsidP="00E54024">
      <w:pPr>
        <w:tabs>
          <w:tab w:val="left" w:pos="2552"/>
        </w:tabs>
        <w:spacing w:after="120"/>
        <w:ind w:left="1134" w:right="1134"/>
        <w:jc w:val="both"/>
        <w:rPr>
          <w:rFonts w:eastAsia="Calibri"/>
        </w:rPr>
      </w:pPr>
      <w:r w:rsidRPr="003E1719">
        <w:rPr>
          <w:rFonts w:eastAsia="Calibri"/>
        </w:rPr>
        <w:t>“The sockets shall be designed to ensure that it is only possible to connect or disconnect them when they are not live.”.</w:t>
      </w:r>
    </w:p>
    <w:p w14:paraId="342C9D9F" w14:textId="77777777" w:rsidR="00E54024" w:rsidRPr="003E1719" w:rsidRDefault="00E54024" w:rsidP="00E54024">
      <w:pPr>
        <w:tabs>
          <w:tab w:val="left" w:pos="2552"/>
        </w:tabs>
        <w:spacing w:after="120"/>
        <w:ind w:left="1134" w:right="1134"/>
        <w:jc w:val="both"/>
        <w:rPr>
          <w:rFonts w:eastAsia="Calibri"/>
        </w:rPr>
      </w:pPr>
      <w:r w:rsidRPr="003E1719">
        <w:rPr>
          <w:i/>
        </w:rPr>
        <w:lastRenderedPageBreak/>
        <w:t>(Reference document: ECE/TRANS/WP.15/AC.2/2018/11)</w:t>
      </w:r>
    </w:p>
    <w:p w14:paraId="2EA7A48B" w14:textId="77777777" w:rsidR="00E54024" w:rsidRPr="003E1719" w:rsidRDefault="00E54024" w:rsidP="00E54024">
      <w:pPr>
        <w:pStyle w:val="SingleTxtG"/>
      </w:pPr>
      <w:r w:rsidRPr="003E1719">
        <w:t>9.1.0.52</w:t>
      </w:r>
      <w:r w:rsidRPr="003E1719">
        <w:tab/>
        <w:t>Insert the following new paragraphs:</w:t>
      </w:r>
    </w:p>
    <w:p w14:paraId="706042C8" w14:textId="77777777" w:rsidR="00E54024" w:rsidRPr="003E1719" w:rsidRDefault="00E54024" w:rsidP="00E54024">
      <w:pPr>
        <w:pStyle w:val="SingleTxtG"/>
      </w:pPr>
      <w:r w:rsidRPr="003E1719">
        <w:t>“9.1.0.52.5</w:t>
      </w:r>
      <w:r w:rsidRPr="003E1719">
        <w:tab/>
        <w:t>Failure of the power supply for the safety and control equipment shall be immediately indicated by visual and audible signals in the wheelhouse and on the deck. The alarm must be relayed to the accommodation automatically if it has not been switched off.</w:t>
      </w:r>
    </w:p>
    <w:p w14:paraId="37EEEE24" w14:textId="77777777" w:rsidR="00E54024" w:rsidRPr="003E1719" w:rsidRDefault="00E54024" w:rsidP="00E54024">
      <w:pPr>
        <w:pStyle w:val="SingleTxtG"/>
      </w:pPr>
      <w:r w:rsidRPr="003E1719">
        <w:t>9.1.0.52.6</w:t>
      </w:r>
      <w:r w:rsidRPr="003E1719">
        <w:tab/>
        <w:t>Electrical switches, sockets and cables on deck shall be protected against mechanical damage.</w:t>
      </w:r>
    </w:p>
    <w:p w14:paraId="64329BBD" w14:textId="77777777" w:rsidR="00E54024" w:rsidRPr="003E1719" w:rsidRDefault="00E54024" w:rsidP="00E54024">
      <w:pPr>
        <w:pStyle w:val="SingleTxtG"/>
        <w:rPr>
          <w:rFonts w:eastAsia="Calibri"/>
        </w:rPr>
      </w:pPr>
      <w:r w:rsidRPr="003E1719">
        <w:t>9.1.0.52.7</w:t>
      </w:r>
      <w:r w:rsidRPr="003E1719">
        <w:tab/>
      </w:r>
      <w:r w:rsidRPr="003E1719">
        <w:rPr>
          <w:rFonts w:eastAsia="Calibri"/>
        </w:rPr>
        <w:t xml:space="preserve">The requirements of 9.1.0.52.1 and 9.1.0.52.2 shall be met only if the vessel is located </w:t>
      </w:r>
      <w:r w:rsidRPr="003E1719">
        <w:t xml:space="preserve">within or in the immediate vicinity of </w:t>
      </w:r>
      <w:r w:rsidRPr="003E1719">
        <w:rPr>
          <w:rFonts w:eastAsia="Calibri"/>
        </w:rPr>
        <w:t>an onshore assigned zone.”.</w:t>
      </w:r>
    </w:p>
    <w:p w14:paraId="048D9880" w14:textId="77777777" w:rsidR="00E54024" w:rsidRPr="003E1719" w:rsidRDefault="00E54024" w:rsidP="00E54024">
      <w:pPr>
        <w:pStyle w:val="SingleTxtG"/>
      </w:pPr>
      <w:r w:rsidRPr="003E1719">
        <w:rPr>
          <w:i/>
        </w:rPr>
        <w:t>(Reference document: ECE/TRANS/WP.15/AC.2/2018/11)</w:t>
      </w:r>
      <w:r w:rsidRPr="003E1719">
        <w:rPr>
          <w:rFonts w:eastAsia="Calibri"/>
        </w:rPr>
        <w:t xml:space="preserve"> </w:t>
      </w:r>
    </w:p>
    <w:p w14:paraId="47201D1F" w14:textId="77777777" w:rsidR="00E54024" w:rsidRPr="003E1719" w:rsidRDefault="00E54024" w:rsidP="00E54024">
      <w:pPr>
        <w:pStyle w:val="SingleTxtG"/>
      </w:pPr>
      <w:r w:rsidRPr="003E1719">
        <w:t>9.1.0.53</w:t>
      </w:r>
      <w:r w:rsidRPr="003E1719">
        <w:tab/>
        <w:t>Insert the following new paragraphs:</w:t>
      </w:r>
    </w:p>
    <w:p w14:paraId="360A1810" w14:textId="77777777" w:rsidR="00E54024" w:rsidRPr="003E1719" w:rsidRDefault="00E54024" w:rsidP="00E54024">
      <w:pPr>
        <w:pStyle w:val="SingleTxtG"/>
        <w:rPr>
          <w:b/>
        </w:rPr>
      </w:pPr>
      <w:r w:rsidRPr="003E1719">
        <w:t>“</w:t>
      </w:r>
      <w:r w:rsidRPr="003E1719">
        <w:rPr>
          <w:b/>
          <w:bCs/>
        </w:rPr>
        <w:t>9.1.0.53</w:t>
      </w:r>
      <w:r w:rsidRPr="003E1719">
        <w:t xml:space="preserve"> </w:t>
      </w:r>
      <w:r w:rsidRPr="003E1719">
        <w:tab/>
      </w:r>
      <w:r w:rsidRPr="003E1719">
        <w:rPr>
          <w:b/>
          <w:i/>
          <w:iCs/>
        </w:rPr>
        <w:t>Type and location of electrical and non-electrical installations and equipment intended for use in the protected area</w:t>
      </w:r>
    </w:p>
    <w:p w14:paraId="3C49E392" w14:textId="4A736D84" w:rsidR="00E54024" w:rsidRPr="003E1719" w:rsidRDefault="00E54024" w:rsidP="00E54024">
      <w:pPr>
        <w:pStyle w:val="SingleTxtG"/>
      </w:pPr>
      <w:r w:rsidRPr="003E1719">
        <w:t xml:space="preserve">9.1.0.53.1 </w:t>
      </w:r>
      <w:r w:rsidRPr="003E1719">
        <w:tab/>
        <w:t>It shall be possible to switch off the electrical installations and equipment in the protected area by means of centrally located isolation switches except where:</w:t>
      </w:r>
    </w:p>
    <w:p w14:paraId="79AC35FF" w14:textId="77777777" w:rsidR="00E54024" w:rsidRPr="003E1719" w:rsidRDefault="00E54024" w:rsidP="00E54024">
      <w:pPr>
        <w:pStyle w:val="Bullet1G"/>
        <w:tabs>
          <w:tab w:val="clear" w:pos="1701"/>
        </w:tabs>
        <w:suppressAutoHyphens w:val="0"/>
        <w:spacing w:line="240" w:lineRule="auto"/>
        <w:ind w:hanging="141"/>
      </w:pPr>
      <w:r w:rsidRPr="003E1719">
        <w:t>In the holds, they are appropriate at least for use in zone 1, for temperature class T4 and explosion group II B; and</w:t>
      </w:r>
    </w:p>
    <w:p w14:paraId="5EA06F4C" w14:textId="77777777" w:rsidR="00E54024" w:rsidRPr="003E1719" w:rsidRDefault="00E54024" w:rsidP="00E54024">
      <w:pPr>
        <w:pStyle w:val="Bullet1G"/>
        <w:tabs>
          <w:tab w:val="clear" w:pos="1701"/>
        </w:tabs>
        <w:suppressAutoHyphens w:val="0"/>
        <w:spacing w:line="240" w:lineRule="auto"/>
        <w:ind w:hanging="141"/>
      </w:pPr>
      <w:r w:rsidRPr="003E1719">
        <w:t>In the protected area on the deck, they are of the limited explosion risk type.”.</w:t>
      </w:r>
    </w:p>
    <w:p w14:paraId="4BDA9398" w14:textId="77777777" w:rsidR="00E54024" w:rsidRPr="003E1719" w:rsidRDefault="00E54024" w:rsidP="00E54024">
      <w:pPr>
        <w:pStyle w:val="SingleTxtG"/>
      </w:pPr>
      <w:r w:rsidRPr="003E1719">
        <w:t>The corresponding electrical circuits shall have control lamps to indicate whether or not the circuits are live.</w:t>
      </w:r>
    </w:p>
    <w:p w14:paraId="1B5D1805" w14:textId="362E976A" w:rsidR="00E54024" w:rsidRPr="003E1719" w:rsidRDefault="00E54024" w:rsidP="00E54024">
      <w:pPr>
        <w:pStyle w:val="SingleTxtG"/>
      </w:pPr>
      <w:r w:rsidRPr="003E1719">
        <w:t>The isolation switches shall be protected against unintended operation. Submerged pumps installed or used in the holds shall be appropriate at least for use in zone 1, temperature class T4 and explosion group II B.</w:t>
      </w:r>
    </w:p>
    <w:p w14:paraId="5D6F3D93" w14:textId="77777777" w:rsidR="00E54024" w:rsidRPr="003E1719" w:rsidRDefault="00E54024" w:rsidP="00E54024">
      <w:pPr>
        <w:pStyle w:val="SingleTxtG"/>
      </w:pPr>
      <w:r w:rsidRPr="003E1719">
        <w:t>9.1.0.53.2</w:t>
      </w:r>
      <w:r w:rsidRPr="003E1719">
        <w:tab/>
        <w:t>The sockets used in the protected area shall be designed so as to prevent connection or disconnection except when they are not live.</w:t>
      </w:r>
    </w:p>
    <w:p w14:paraId="0F9A0E5E" w14:textId="77777777" w:rsidR="00E54024" w:rsidRPr="003E1719" w:rsidRDefault="00E54024" w:rsidP="00E54024">
      <w:pPr>
        <w:pStyle w:val="SingleTxtG"/>
      </w:pPr>
      <w:r w:rsidRPr="003E1719">
        <w:t>9.1.0.53.3</w:t>
      </w:r>
      <w:r w:rsidRPr="003E1719">
        <w:tab/>
        <w:t>Except in the case of optical fibres, electrical cables within the protected area shall be armoured or placed in a metallic sheath or in protective tubes.</w:t>
      </w:r>
    </w:p>
    <w:p w14:paraId="2425D716" w14:textId="77777777" w:rsidR="00E54024" w:rsidRPr="003E1719" w:rsidRDefault="00E54024" w:rsidP="00E54024">
      <w:pPr>
        <w:pStyle w:val="SingleTxtG"/>
      </w:pPr>
      <w:r w:rsidRPr="003E1719">
        <w:t>9.1.0.53.4</w:t>
      </w:r>
      <w:r w:rsidRPr="003E1719">
        <w:tab/>
        <w:t>Movable electric cables are prohibited in the protected area, except electric cables for intrinsically safe electric circuits or for connecting:</w:t>
      </w:r>
    </w:p>
    <w:p w14:paraId="5AB91D8A" w14:textId="77777777" w:rsidR="00E54024" w:rsidRPr="003E1719" w:rsidRDefault="00E54024" w:rsidP="00E54024">
      <w:pPr>
        <w:pStyle w:val="Bullet1G"/>
        <w:tabs>
          <w:tab w:val="clear" w:pos="1701"/>
        </w:tabs>
        <w:suppressAutoHyphens w:val="0"/>
        <w:spacing w:line="240" w:lineRule="auto"/>
        <w:ind w:hanging="141"/>
      </w:pPr>
      <w:r w:rsidRPr="003E1719">
        <w:t>Signal lights and lighting for gangways, provided the connection point (for example, the socket) is permanently fitted to the vessel close to the signal mast or gangway;</w:t>
      </w:r>
    </w:p>
    <w:p w14:paraId="0AAF19F8" w14:textId="77777777" w:rsidR="00E54024" w:rsidRPr="003E1719" w:rsidRDefault="00E54024" w:rsidP="00E54024">
      <w:pPr>
        <w:pStyle w:val="Bullet1G"/>
        <w:tabs>
          <w:tab w:val="clear" w:pos="1701"/>
        </w:tabs>
        <w:suppressAutoHyphens w:val="0"/>
        <w:spacing w:line="240" w:lineRule="auto"/>
        <w:ind w:hanging="141"/>
      </w:pPr>
      <w:r w:rsidRPr="003E1719">
        <w:t>Containers;</w:t>
      </w:r>
    </w:p>
    <w:p w14:paraId="7A83E29B" w14:textId="77777777" w:rsidR="00E54024" w:rsidRPr="003E1719" w:rsidRDefault="00E54024" w:rsidP="00E54024">
      <w:pPr>
        <w:pStyle w:val="Bullet1G"/>
        <w:tabs>
          <w:tab w:val="clear" w:pos="1701"/>
        </w:tabs>
        <w:suppressAutoHyphens w:val="0"/>
        <w:spacing w:line="240" w:lineRule="auto"/>
        <w:ind w:hanging="141"/>
      </w:pPr>
      <w:r w:rsidRPr="003E1719">
        <w:t>Electrically operated hatch cover gantries;</w:t>
      </w:r>
    </w:p>
    <w:p w14:paraId="30995842" w14:textId="77777777" w:rsidR="00E54024" w:rsidRPr="003E1719" w:rsidRDefault="00E54024" w:rsidP="00E54024">
      <w:pPr>
        <w:pStyle w:val="Bullet1G"/>
        <w:tabs>
          <w:tab w:val="clear" w:pos="1701"/>
        </w:tabs>
        <w:suppressAutoHyphens w:val="0"/>
        <w:spacing w:line="240" w:lineRule="auto"/>
        <w:ind w:hanging="141"/>
      </w:pPr>
      <w:r w:rsidRPr="003E1719">
        <w:t>Submerged pumps;</w:t>
      </w:r>
    </w:p>
    <w:p w14:paraId="05DBB0E0" w14:textId="77777777" w:rsidR="00E54024" w:rsidRPr="003E1719" w:rsidRDefault="00E54024" w:rsidP="00E54024">
      <w:pPr>
        <w:pStyle w:val="Bullet1G"/>
        <w:tabs>
          <w:tab w:val="clear" w:pos="1701"/>
        </w:tabs>
        <w:suppressAutoHyphens w:val="0"/>
        <w:spacing w:line="240" w:lineRule="auto"/>
        <w:ind w:hanging="141"/>
      </w:pPr>
      <w:r w:rsidRPr="003E1719">
        <w:t>Hold ventilators;</w:t>
      </w:r>
    </w:p>
    <w:p w14:paraId="581D2D22" w14:textId="77777777" w:rsidR="00E54024" w:rsidRPr="003E1719" w:rsidRDefault="00E54024" w:rsidP="00E54024">
      <w:pPr>
        <w:pStyle w:val="Bullet1G"/>
        <w:tabs>
          <w:tab w:val="clear" w:pos="1701"/>
        </w:tabs>
        <w:suppressAutoHyphens w:val="0"/>
        <w:spacing w:line="240" w:lineRule="auto"/>
        <w:ind w:hanging="141"/>
      </w:pPr>
      <w:r w:rsidRPr="003E1719">
        <w:t>The power network on a vessel to a land-based power network; provided that:</w:t>
      </w:r>
    </w:p>
    <w:p w14:paraId="72594E2F" w14:textId="77777777" w:rsidR="00E54024" w:rsidRPr="003E1719" w:rsidRDefault="00E54024" w:rsidP="00E54024">
      <w:pPr>
        <w:pStyle w:val="SingleTxtG"/>
        <w:ind w:left="2268" w:hanging="567"/>
      </w:pPr>
      <w:r w:rsidRPr="003E1719">
        <w:t>(a)</w:t>
      </w:r>
      <w:r w:rsidRPr="003E1719">
        <w:tab/>
        <w:t>The electric cables and the power supply unit conform to a valid standard (for example, EN 15869-03: 2010);</w:t>
      </w:r>
    </w:p>
    <w:p w14:paraId="6719634C" w14:textId="77777777" w:rsidR="00E54024" w:rsidRPr="003E1719" w:rsidRDefault="00E54024" w:rsidP="00E54024">
      <w:pPr>
        <w:pStyle w:val="SingleTxtG"/>
        <w:ind w:left="2268" w:hanging="567"/>
      </w:pPr>
      <w:r w:rsidRPr="003E1719">
        <w:t>(b)</w:t>
      </w:r>
      <w:r w:rsidRPr="003E1719">
        <w:tab/>
        <w:t>The power supply unit and connectors are located outside of the protected area.</w:t>
      </w:r>
    </w:p>
    <w:p w14:paraId="54034F1F" w14:textId="0060FC1F" w:rsidR="00E54024" w:rsidRPr="003E1719" w:rsidRDefault="00E54024" w:rsidP="00E54024">
      <w:pPr>
        <w:pStyle w:val="SingleTxtG"/>
      </w:pPr>
      <w:r w:rsidRPr="003E1719">
        <w:t>Connecting and disconnecting sockets/connectors shall only be possible when they are not live.</w:t>
      </w:r>
    </w:p>
    <w:p w14:paraId="64C9E33E" w14:textId="1CCB9D1D" w:rsidR="00E54024" w:rsidRPr="003E1719" w:rsidRDefault="00E54024" w:rsidP="00E54024">
      <w:pPr>
        <w:pStyle w:val="SingleTxtG"/>
      </w:pPr>
      <w:r w:rsidRPr="003E1719">
        <w:lastRenderedPageBreak/>
        <w:t>9.1.0.53.5</w:t>
      </w:r>
      <w:r w:rsidRPr="003E1719">
        <w:tab/>
        <w:t>For movable electrical cables permitted in accordance with 9.1.0.53.4, only rubber-sheathed electrical cables of type H07 RN-F in accordance with IEC-60245-4:2011</w:t>
      </w:r>
      <w:r w:rsidRPr="003E1719">
        <w:rPr>
          <w:rStyle w:val="FootnoteReference"/>
        </w:rPr>
        <w:footnoteReference w:customMarkFollows="1" w:id="61"/>
        <w:t>*</w:t>
      </w:r>
      <w:r w:rsidRPr="003E1719">
        <w:t xml:space="preserve"> or electrical cables of at least equivalent design having conductors with a cross-section of not less than 1.5 mm</w:t>
      </w:r>
      <w:r w:rsidRPr="003E1719">
        <w:rPr>
          <w:vertAlign w:val="superscript"/>
        </w:rPr>
        <w:t>2</w:t>
      </w:r>
      <w:r w:rsidRPr="003E1719">
        <w:t xml:space="preserve">, shall be used. </w:t>
      </w:r>
    </w:p>
    <w:p w14:paraId="301FA208" w14:textId="77777777" w:rsidR="00E54024" w:rsidRPr="003E1719" w:rsidRDefault="00E54024" w:rsidP="00E54024">
      <w:pPr>
        <w:pStyle w:val="SingleTxtG"/>
      </w:pPr>
      <w:r w:rsidRPr="003E1719">
        <w:t>9.1.0.53.6</w:t>
      </w:r>
      <w:r w:rsidRPr="003E1719">
        <w:tab/>
        <w:t>Non-electrical installations and equipment in the protected area which are intended for use during loading and unloading or stay in the immediate vicinity of or within a shoreside assigned zone shall meet at least the requirements for use in the area concerned. They shall meet at least the requirements for temperature class T4 and explosion group II B.”.</w:t>
      </w:r>
    </w:p>
    <w:p w14:paraId="4897E4F2" w14:textId="65111127" w:rsidR="00E54024" w:rsidRPr="003E1719" w:rsidRDefault="00E54024" w:rsidP="00E54024">
      <w:pPr>
        <w:pStyle w:val="SingleTxtG"/>
      </w:pPr>
      <w:r w:rsidRPr="003E1719">
        <w:rPr>
          <w:i/>
        </w:rPr>
        <w:t>(Reference documents: ECE/TRANS/WP.15/AC.2/2018/11 as amended by ECE/TRANS/WP.15/AC.2/2018/9 and informal document INF.21)</w:t>
      </w:r>
    </w:p>
    <w:p w14:paraId="0637022B" w14:textId="68B5C60F" w:rsidR="00E54024" w:rsidRPr="003E1719" w:rsidRDefault="00E54024" w:rsidP="00E54024">
      <w:pPr>
        <w:pStyle w:val="SingleTxtG"/>
      </w:pPr>
      <w:r w:rsidRPr="003E1719">
        <w:t>Replace “9.1.0.53-9.1.0.55 (Reserved)” by “9.1.0.54-9.1.0.55 (Reserved)”.</w:t>
      </w:r>
    </w:p>
    <w:p w14:paraId="075ACE77" w14:textId="77777777" w:rsidR="00E54024" w:rsidRPr="003E1719" w:rsidRDefault="00E54024" w:rsidP="00E54024">
      <w:pPr>
        <w:pStyle w:val="SingleTxtG"/>
      </w:pPr>
      <w:r w:rsidRPr="003E1719">
        <w:rPr>
          <w:i/>
        </w:rPr>
        <w:t>(Reference document: ECE/TRANS/WP.15/AC.2/2018/11)</w:t>
      </w:r>
    </w:p>
    <w:p w14:paraId="41AF7077" w14:textId="77777777" w:rsidR="00E54024" w:rsidRPr="003E1719" w:rsidRDefault="00E54024" w:rsidP="00E54024">
      <w:pPr>
        <w:pStyle w:val="SingleTxtG"/>
      </w:pPr>
      <w:r w:rsidRPr="003E1719">
        <w:t>9.1.0.56</w:t>
      </w:r>
      <w:r w:rsidRPr="003E1719">
        <w:tab/>
        <w:t>Delete and insert “(Deleted)”.</w:t>
      </w:r>
    </w:p>
    <w:p w14:paraId="027A58C8" w14:textId="77777777" w:rsidR="00E54024" w:rsidRPr="003E1719" w:rsidRDefault="00E54024" w:rsidP="00E54024">
      <w:pPr>
        <w:pStyle w:val="SingleTxtG"/>
      </w:pPr>
      <w:r w:rsidRPr="003E1719">
        <w:t>9.1.0.56.1, 9.1.0.56.2, 9.1.0.56.3</w:t>
      </w:r>
      <w:r w:rsidRPr="003E1719">
        <w:tab/>
        <w:t>Delete</w:t>
      </w:r>
    </w:p>
    <w:p w14:paraId="396CBD32" w14:textId="5AAFFFA0" w:rsidR="00E54024" w:rsidRPr="003E1719" w:rsidRDefault="00E54024" w:rsidP="00E54024">
      <w:pPr>
        <w:pStyle w:val="SingleTxtG"/>
      </w:pPr>
      <w:r w:rsidRPr="003E1719">
        <w:rPr>
          <w:i/>
        </w:rPr>
        <w:t>(Reference document: ECE/TRANS/WP.15/AC.2/2018/11)</w:t>
      </w:r>
    </w:p>
    <w:p w14:paraId="1BA2ECED" w14:textId="77777777" w:rsidR="00E54024" w:rsidRPr="003E1719" w:rsidRDefault="00E54024" w:rsidP="0073064F">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9.3</w:t>
      </w:r>
    </w:p>
    <w:p w14:paraId="339638F6" w14:textId="2CBABBC8" w:rsidR="00E54024" w:rsidRPr="003E1719" w:rsidRDefault="00E54024" w:rsidP="00E54024">
      <w:pPr>
        <w:pStyle w:val="SingleTxtG"/>
      </w:pPr>
      <w:r w:rsidRPr="003E1719">
        <w:t>9.3.x.8.2</w:t>
      </w:r>
      <w:r w:rsidRPr="003E1719">
        <w:tab/>
        <w:t xml:space="preserve">Delete and insert </w:t>
      </w:r>
      <w:r w:rsidRPr="003E1719">
        <w:rPr>
          <w:i/>
        </w:rPr>
        <w:t>“(Deleted).”.</w:t>
      </w:r>
    </w:p>
    <w:p w14:paraId="25141248" w14:textId="153BE65B" w:rsidR="00E54024" w:rsidRPr="003E1719" w:rsidRDefault="00E54024" w:rsidP="00E54024">
      <w:pPr>
        <w:pStyle w:val="SingleTxtG"/>
      </w:pPr>
      <w:r w:rsidRPr="003E1719">
        <w:rPr>
          <w:i/>
        </w:rPr>
        <w:t>(Reference document</w:t>
      </w:r>
      <w:r w:rsidR="00744E1D">
        <w:rPr>
          <w:i/>
        </w:rPr>
        <w:t>s</w:t>
      </w:r>
      <w:r w:rsidRPr="003E1719">
        <w:rPr>
          <w:i/>
        </w:rPr>
        <w:t>: ECE/TRANS/WP.15/AC.2/2018/11 as amended by ECE/TRANS/WP.15/AC.2/2018/10)</w:t>
      </w:r>
    </w:p>
    <w:p w14:paraId="0E0E10A0" w14:textId="77777777" w:rsidR="00E54024" w:rsidRPr="003E1719" w:rsidRDefault="00E54024" w:rsidP="00E54024">
      <w:pPr>
        <w:pStyle w:val="SingleTxtG"/>
      </w:pPr>
      <w:r w:rsidRPr="003E1719">
        <w:t>9.3.x.8.3</w:t>
      </w:r>
      <w:r w:rsidRPr="003E1719">
        <w:tab/>
        <w:t xml:space="preserve">Delete and insert </w:t>
      </w:r>
      <w:r w:rsidRPr="003E1719">
        <w:rPr>
          <w:i/>
        </w:rPr>
        <w:t>“(Deleted).”.</w:t>
      </w:r>
    </w:p>
    <w:p w14:paraId="4CA09401" w14:textId="74CE97C3" w:rsidR="00E54024" w:rsidRPr="003E1719" w:rsidRDefault="00E54024" w:rsidP="00E54024">
      <w:pPr>
        <w:pStyle w:val="SingleTxtG"/>
        <w:rPr>
          <w:i/>
        </w:rPr>
      </w:pPr>
      <w:r w:rsidRPr="003E1719">
        <w:rPr>
          <w:i/>
        </w:rPr>
        <w:t>(Reference document</w:t>
      </w:r>
      <w:r w:rsidR="00744E1D">
        <w:rPr>
          <w:i/>
        </w:rPr>
        <w:t>s</w:t>
      </w:r>
      <w:r w:rsidRPr="003E1719">
        <w:rPr>
          <w:i/>
        </w:rPr>
        <w:t>: ECE/TRANS/WP.15/AC.2/2018/11 as amended by ECE/TRANS/WP.15/AC.2/2018/10)</w:t>
      </w:r>
    </w:p>
    <w:p w14:paraId="475AC7F3" w14:textId="77777777" w:rsidR="00E54024" w:rsidRPr="003E1719" w:rsidRDefault="00E54024" w:rsidP="00E54024">
      <w:pPr>
        <w:pStyle w:val="SingleTxtG"/>
      </w:pPr>
      <w:r w:rsidRPr="003E1719">
        <w:t>9.3.1.8.4 and 9.3.2.8.4</w:t>
      </w:r>
      <w:r w:rsidRPr="003E1719">
        <w:tab/>
        <w:t>Add the following new paragraph: “The conformity of the documents required in 8.1.2.3 (r) to (v) with the circumstances on board shall be inspected by a recognized classification society, an inspection body or by a person authorized for that purpose by the competent authority whenever the certificate of approval is renewed and, in addition, once during the third year of validity of the certificate of approval. A signed certificate must be available on board.”.</w:t>
      </w:r>
    </w:p>
    <w:p w14:paraId="4F7FAC3C" w14:textId="19ACD125" w:rsidR="00E54024" w:rsidRPr="003E1719" w:rsidRDefault="00E54024" w:rsidP="00E54024">
      <w:pPr>
        <w:pStyle w:val="SingleTxtG"/>
      </w:pPr>
      <w:r w:rsidRPr="003E1719">
        <w:rPr>
          <w:i/>
        </w:rPr>
        <w:t>(Reference document: ECE/TRANS/WP.15/AC.2/2018/11)</w:t>
      </w:r>
    </w:p>
    <w:p w14:paraId="6FFF5AC1" w14:textId="723C316A" w:rsidR="00E54024" w:rsidRPr="003E1719" w:rsidRDefault="00E54024" w:rsidP="00E54024">
      <w:pPr>
        <w:pStyle w:val="SingleTxtG"/>
      </w:pPr>
      <w:r w:rsidRPr="003E1719">
        <w:t>9.3.3.8.4</w:t>
      </w:r>
      <w:r w:rsidRPr="003E1719">
        <w:tab/>
        <w:t>Amend to read as follows:</w:t>
      </w:r>
    </w:p>
    <w:p w14:paraId="32498511" w14:textId="77777777" w:rsidR="00E54024" w:rsidRPr="003E1719" w:rsidRDefault="00E54024" w:rsidP="00E54024">
      <w:pPr>
        <w:pStyle w:val="SingleTxtG"/>
      </w:pPr>
      <w:r w:rsidRPr="003E1719">
        <w:t>“9.3.3.8.4</w:t>
      </w:r>
      <w:r w:rsidRPr="003E1719">
        <w:tab/>
        <w:t>The conformity of the documents required in 8.1.2.3 (r) to (v) with the circumstances on board shall be inspected by a recognized classification society, an inspection body or by a person authorized for that purpose by the competent authority whenever the certificate of approval is renewed and, in addition, once during the third year of validity of the certificate of approval. A signed certificate must be available on board.”.</w:t>
      </w:r>
    </w:p>
    <w:p w14:paraId="4982A6D4" w14:textId="0CE71B0C" w:rsidR="00E54024" w:rsidRPr="003E1719" w:rsidRDefault="00E54024" w:rsidP="00E54024">
      <w:pPr>
        <w:pStyle w:val="SingleTxtG"/>
        <w:rPr>
          <w:i/>
        </w:rPr>
      </w:pPr>
      <w:r w:rsidRPr="003E1719">
        <w:rPr>
          <w:i/>
        </w:rPr>
        <w:t>(Reference documents: ECE/TRANS/WP.15/AC.2/2018/11 and ECE/TRANS/WP.15/AC.2/2018/10 as amended)</w:t>
      </w:r>
    </w:p>
    <w:p w14:paraId="249E42E2" w14:textId="77777777" w:rsidR="00E54024" w:rsidRPr="003E1719" w:rsidRDefault="00E54024" w:rsidP="00E54024">
      <w:pPr>
        <w:pStyle w:val="SingleTxtG"/>
      </w:pPr>
      <w:r w:rsidRPr="003E1719">
        <w:t>9.3.x.10</w:t>
      </w:r>
      <w:r w:rsidRPr="003E1719">
        <w:tab/>
        <w:t>Amend the heading to read as follows: “</w:t>
      </w:r>
      <w:r w:rsidRPr="003E1719">
        <w:rPr>
          <w:b/>
          <w:bCs/>
          <w:i/>
          <w:iCs/>
        </w:rPr>
        <w:t>Protection against the penetration of dangerous gases and the spreading of dangerous liquids</w:t>
      </w:r>
      <w:r w:rsidRPr="003E1719">
        <w:t>”.</w:t>
      </w:r>
    </w:p>
    <w:p w14:paraId="66789D42" w14:textId="77777777" w:rsidR="00E54024" w:rsidRPr="003E1719" w:rsidRDefault="00E54024" w:rsidP="00E54024">
      <w:pPr>
        <w:pStyle w:val="SingleTxtG"/>
      </w:pPr>
      <w:r w:rsidRPr="003E1719">
        <w:rPr>
          <w:i/>
        </w:rPr>
        <w:t>(Reference document: ECE/TRANS/WP.15/AC.2/2018/11)</w:t>
      </w:r>
    </w:p>
    <w:p w14:paraId="3C35DFEB" w14:textId="77777777" w:rsidR="00E54024" w:rsidRPr="003E1719" w:rsidRDefault="00E54024" w:rsidP="00E54024">
      <w:pPr>
        <w:pStyle w:val="SingleTxtG"/>
      </w:pPr>
      <w:r w:rsidRPr="003E1719">
        <w:lastRenderedPageBreak/>
        <w:t>9.3.x.10.1</w:t>
      </w:r>
      <w:r w:rsidRPr="003E1719">
        <w:tab/>
        <w:t>Amend to read as follows:</w:t>
      </w:r>
    </w:p>
    <w:p w14:paraId="79DC0645" w14:textId="77777777" w:rsidR="00E54024" w:rsidRPr="003E1719" w:rsidRDefault="00E54024" w:rsidP="00E54024">
      <w:pPr>
        <w:pStyle w:val="SingleTxtG"/>
      </w:pPr>
      <w:r w:rsidRPr="003E1719">
        <w:t>“The vessel shall be designed so as to prevent dangerous gases and liquids from penetrating into the accommodation, wheelhouse and service spaces. None of the windows in these spaces shall be capable of being opened unless its intended use is as an emergency exit and it is marked as such.”.</w:t>
      </w:r>
    </w:p>
    <w:p w14:paraId="08E98559" w14:textId="77777777" w:rsidR="00E54024" w:rsidRPr="003E1719" w:rsidRDefault="00E54024" w:rsidP="00E54024">
      <w:pPr>
        <w:pStyle w:val="SingleTxtG"/>
      </w:pPr>
      <w:r w:rsidRPr="003E1719">
        <w:rPr>
          <w:i/>
        </w:rPr>
        <w:t>(Reference document: ECE/TRANS/WP.15/AC.2/2018/11)</w:t>
      </w:r>
    </w:p>
    <w:p w14:paraId="01AD599D" w14:textId="77777777" w:rsidR="00E54024" w:rsidRPr="003E1719" w:rsidRDefault="00E54024" w:rsidP="00E54024">
      <w:pPr>
        <w:pStyle w:val="SingleTxtG"/>
      </w:pPr>
      <w:r w:rsidRPr="003E1719">
        <w:t>9.3.x.10.2</w:t>
      </w:r>
      <w:r w:rsidRPr="003E1719">
        <w:tab/>
        <w:t>Amend to read as follows:</w:t>
      </w:r>
    </w:p>
    <w:p w14:paraId="72538AF0" w14:textId="0A1AE23E" w:rsidR="00E54024" w:rsidRPr="003E1719" w:rsidRDefault="00E54024" w:rsidP="00E54024">
      <w:pPr>
        <w:pStyle w:val="SingleTxtG"/>
      </w:pPr>
      <w:r w:rsidRPr="003E1719">
        <w:t>“Liquid-tight protective coamings shall be fitted on deck at the height of the external bulkheads of the cargo tanks, at a maximum distance of 0.60 m from the outer cofferdam bulkhead</w:t>
      </w:r>
      <w:r w:rsidR="005B695B" w:rsidRPr="003E1719">
        <w:t>s</w:t>
      </w:r>
      <w:r w:rsidRPr="003E1719">
        <w:t xml:space="preserve"> or the hold end bulkheads. The protective coamings shall either extend over the entire width of the vessel or be fixed between the longitudinal spill coamings so as to prevent liquids from entering the forepeak and afterpeak. The height of the protective coamings and the spill coamings shall be at least 0.075 m. The protective coaming may correspond to the protection wall prescribed in 9.3.x.10.3 if the protection wall extends across the entire width of the vessel.”.</w:t>
      </w:r>
    </w:p>
    <w:p w14:paraId="0A060E28" w14:textId="708F7BA1"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INF.21)</w:t>
      </w:r>
    </w:p>
    <w:p w14:paraId="2559CD67" w14:textId="77777777" w:rsidR="00E54024" w:rsidRPr="003E1719" w:rsidRDefault="00E54024" w:rsidP="00E54024">
      <w:pPr>
        <w:pStyle w:val="SingleTxtG"/>
      </w:pPr>
      <w:r w:rsidRPr="003E1719">
        <w:t>9.3.1.10.3</w:t>
      </w:r>
      <w:r w:rsidRPr="003E1719">
        <w:tab/>
        <w:t>Amend to read as follows:</w:t>
      </w:r>
    </w:p>
    <w:p w14:paraId="0129BD17" w14:textId="4B6685C5" w:rsidR="00E54024" w:rsidRPr="003E1719" w:rsidRDefault="00E54024" w:rsidP="00E54024">
      <w:pPr>
        <w:pStyle w:val="SingleTxtG"/>
      </w:pPr>
      <w:r w:rsidRPr="003E1719">
        <w:t>“9.3.1.10.3</w:t>
      </w:r>
      <w:r w:rsidRPr="003E1719">
        <w:tab/>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in accordance with column (17) of Table C of Chapter 3.2,</w:t>
      </w:r>
      <w:r w:rsidRPr="003E1719">
        <w:t xml:space="preserve"> </w:t>
      </w:r>
      <w:r w:rsidRPr="003E1719">
        <w:rPr>
          <w:color w:val="2F2F2F"/>
        </w:rPr>
        <w:t xml:space="preserve">then </w:t>
      </w:r>
      <w:r w:rsidRPr="003E1719">
        <w:t>the use of installations and equipment that are not of at least the ‘limited explosion risk’ type is not permitted during loading and unloading operations in parts of the deck outside the cargo area, unless those parts are protected against the entry of gases and liquids by a gas- and liquid-tight protection wall. The wall must either extend from one side of the vessel to the other or surround the areas to protect in an U-shaped form. The wall must cover the whole width of the area to protect and at least 1.00 m in the direction opposite to the cargo area (see Classification of zones diagram). The height of the wall shall be at least 1.00 m above the adjacent cargo deck area in the cargo area. The outer wall and side walls of the accommodation can be considered as a protection wall if they do not include openings and if the dimensions are complied with.</w:t>
      </w:r>
    </w:p>
    <w:p w14:paraId="3947D893" w14:textId="77777777" w:rsidR="00E54024" w:rsidRPr="003E1719" w:rsidRDefault="00E54024" w:rsidP="00E54024">
      <w:pPr>
        <w:pStyle w:val="SingleTxtG"/>
      </w:pPr>
      <w:r w:rsidRPr="003E1719">
        <w:t>A protection wall is not required where the distance between the areas to be protected and the safety valve, the shore connections of the piping for loading and unloading, and venting piping, the compressor on deck and the opening of the closest pressure tanks is at least 12.00 m.”.</w:t>
      </w:r>
    </w:p>
    <w:p w14:paraId="144C423E" w14:textId="77777777" w:rsidR="00E54024" w:rsidRPr="003E1719" w:rsidRDefault="00E54024" w:rsidP="00E54024">
      <w:pPr>
        <w:pStyle w:val="SingleTxtG"/>
      </w:pPr>
      <w:r w:rsidRPr="003E1719">
        <w:rPr>
          <w:i/>
        </w:rPr>
        <w:t>(Reference documents: ECE/TRANS/WP.15/AC.2/2018/11 and informal document INF.21 as amended)</w:t>
      </w:r>
    </w:p>
    <w:p w14:paraId="4C96045D" w14:textId="77777777" w:rsidR="00E54024" w:rsidRPr="003E1719" w:rsidRDefault="00E54024" w:rsidP="00E54024">
      <w:pPr>
        <w:pStyle w:val="SingleTxtG"/>
      </w:pPr>
      <w:r w:rsidRPr="003E1719">
        <w:t>9.3.2.10.3 and 9.3.3.10.3</w:t>
      </w:r>
      <w:r w:rsidRPr="003E1719">
        <w:tab/>
        <w:t>Amend to read as follows:</w:t>
      </w:r>
    </w:p>
    <w:p w14:paraId="32323456" w14:textId="6FAA225B" w:rsidR="00E54024" w:rsidRPr="003E1719" w:rsidRDefault="00E54024" w:rsidP="00E54024">
      <w:pPr>
        <w:pStyle w:val="SingleTxtG"/>
      </w:pPr>
      <w:r w:rsidRPr="003E1719">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in accordance with column (17) of Table C of Chapter 3.2,</w:t>
      </w:r>
      <w:r w:rsidRPr="003E1719">
        <w:t xml:space="preserve"> </w:t>
      </w:r>
      <w:r w:rsidRPr="003E1719">
        <w:rPr>
          <w:color w:val="2F2F2F"/>
        </w:rPr>
        <w:t xml:space="preserve">then </w:t>
      </w:r>
      <w:r w:rsidRPr="003E1719">
        <w:t xml:space="preserve">the use of installations and equipment that are not of at least the ‘limited explosion risk’ type is not permitted during loading and unloading operations in parts of the deck outside the cargo area, unless those parts are protected against the penetration of gases and liquids by a gas- and liquid-tight protection wall. The wall must either extend over the full width of the vessel or surround the areas to be protected in a U-shaped form. The wall must cover the whole width of the area to be protected and at least 1.00 m in the direction opposite to the cargo area (see Classification of zones diagram). The height of the wall shall be at least 1.00 m above the adjacent cargo deck area in the cargo area. The outer wall and side walls of </w:t>
      </w:r>
      <w:r w:rsidRPr="003E1719">
        <w:lastRenderedPageBreak/>
        <w:t>the accommodation can be considered as a protection wall if they do not include openings and if the dimensions are complied with.</w:t>
      </w:r>
    </w:p>
    <w:p w14:paraId="4B0E84D5" w14:textId="77777777" w:rsidR="00E54024" w:rsidRPr="003E1719" w:rsidRDefault="00E54024" w:rsidP="00E54024">
      <w:pPr>
        <w:pStyle w:val="SingleTxtG"/>
      </w:pPr>
      <w:r w:rsidRPr="003E1719">
        <w:t>A protection wall is not required where the distance between the areas to be protected and the high velocity vent valve, the shore connections of the piping for loading and unloading, the compressor on deck and the opening of the closest pressure tanks is at least 12.00 m.”.</w:t>
      </w:r>
    </w:p>
    <w:p w14:paraId="070AC50F" w14:textId="77777777" w:rsidR="00E54024" w:rsidRPr="003E1719" w:rsidRDefault="00E54024" w:rsidP="00E54024">
      <w:pPr>
        <w:pStyle w:val="SingleTxtG"/>
      </w:pPr>
      <w:r w:rsidRPr="003E1719">
        <w:rPr>
          <w:i/>
        </w:rPr>
        <w:t>(Reference documents: ECE/TRANS/WP.15/AC.2/2018/11 and informal document INF.21 as amended)</w:t>
      </w:r>
    </w:p>
    <w:p w14:paraId="43369695" w14:textId="77777777" w:rsidR="00E54024" w:rsidRPr="003E1719" w:rsidRDefault="00E54024" w:rsidP="00E54024">
      <w:pPr>
        <w:pStyle w:val="SingleTxtG"/>
      </w:pPr>
      <w:r w:rsidRPr="003E1719">
        <w:t>9.3.x.10.4</w:t>
      </w:r>
      <w:r w:rsidRPr="003E1719">
        <w:tab/>
        <w:t>Amend to read as follows:</w:t>
      </w:r>
    </w:p>
    <w:p w14:paraId="203BAC92" w14:textId="3352ABC0" w:rsidR="00E54024" w:rsidRPr="003E1719" w:rsidRDefault="00E54024" w:rsidP="00E54024">
      <w:pPr>
        <w:pStyle w:val="SingleTxtG"/>
      </w:pPr>
      <w:r w:rsidRPr="003E1719">
        <w:t>“On deck, the lower edges of door-openings in the sidewalls of superstructures and the sills of hatches and ventilation openings of premises located under the deck shall have a height of not less than 0.50 m above the deck.</w:t>
      </w:r>
    </w:p>
    <w:p w14:paraId="2C5819BC" w14:textId="77777777" w:rsidR="00E54024" w:rsidRPr="003E1719" w:rsidRDefault="00E54024" w:rsidP="00E54024">
      <w:pPr>
        <w:pStyle w:val="SingleTxtG"/>
      </w:pPr>
      <w:r w:rsidRPr="003E1719">
        <w:t>This requirement does not apply to access openings to double-hull spaces and double bottoms.”.</w:t>
      </w:r>
    </w:p>
    <w:p w14:paraId="4ADFF9B8" w14:textId="77777777" w:rsidR="00E54024" w:rsidRPr="003E1719" w:rsidRDefault="00E54024" w:rsidP="00E54024">
      <w:pPr>
        <w:pStyle w:val="SingleTxtG"/>
      </w:pPr>
      <w:r w:rsidRPr="003E1719">
        <w:rPr>
          <w:i/>
        </w:rPr>
        <w:t>(Reference document: ECE/TRANS/WP.15/AC.2/2018/11)</w:t>
      </w:r>
    </w:p>
    <w:p w14:paraId="0D7BD912" w14:textId="77777777" w:rsidR="00E54024" w:rsidRPr="003E1719" w:rsidRDefault="00E54024" w:rsidP="00E54024">
      <w:pPr>
        <w:pStyle w:val="SingleTxtG"/>
      </w:pPr>
      <w:r w:rsidRPr="003E1719">
        <w:t>9.3.1.10.5 and 9.3.2.10.5</w:t>
      </w:r>
      <w:r w:rsidRPr="003E1719">
        <w:tab/>
        <w:t>Add the following new paragraph:</w:t>
      </w:r>
    </w:p>
    <w:p w14:paraId="6343371E" w14:textId="629DAA27" w:rsidR="00E54024" w:rsidRPr="003E1719" w:rsidRDefault="00E54024" w:rsidP="00E54024">
      <w:pPr>
        <w:pStyle w:val="SingleTxtG"/>
      </w:pPr>
      <w:r w:rsidRPr="003E1719">
        <w:t>“The bulwarks, foot-rails, etc., shall be provided with sufficiently large openings which are located directly above the deck.”.</w:t>
      </w:r>
    </w:p>
    <w:p w14:paraId="24A660DA" w14:textId="77777777" w:rsidR="00E54024" w:rsidRPr="003E1719" w:rsidRDefault="00E54024" w:rsidP="00E54024">
      <w:pPr>
        <w:pStyle w:val="SingleTxtG"/>
      </w:pPr>
      <w:r w:rsidRPr="003E1719">
        <w:rPr>
          <w:i/>
        </w:rPr>
        <w:t>(Reference document: ECE/TRANS/WP.15/AC.2/2018/11)</w:t>
      </w:r>
    </w:p>
    <w:p w14:paraId="1DDE54B4" w14:textId="77777777" w:rsidR="00E54024" w:rsidRPr="003E1719" w:rsidRDefault="00E54024" w:rsidP="00E54024">
      <w:pPr>
        <w:pStyle w:val="SingleTxtG"/>
      </w:pPr>
      <w:r w:rsidRPr="003E1719">
        <w:t>9.3.3.10.5</w:t>
      </w:r>
      <w:r w:rsidRPr="003E1719">
        <w:tab/>
        <w:t>Amend to read as follows:</w:t>
      </w:r>
    </w:p>
    <w:p w14:paraId="75643822" w14:textId="77777777" w:rsidR="00E54024" w:rsidRPr="003E1719" w:rsidRDefault="00E54024" w:rsidP="00E54024">
      <w:pPr>
        <w:pStyle w:val="SingleTxtG"/>
      </w:pPr>
      <w:r w:rsidRPr="003E1719">
        <w:t>“9.3.3.10.5</w:t>
      </w:r>
      <w:r w:rsidRPr="003E1719">
        <w:tab/>
        <w:t>The bulwarks, foot-rails, etc. shall be provided with sufficiently large openings which are located directly above the deck.”.</w:t>
      </w:r>
    </w:p>
    <w:p w14:paraId="20CA59C7" w14:textId="77777777" w:rsidR="00E54024" w:rsidRPr="003E1719" w:rsidRDefault="00E54024" w:rsidP="00E54024">
      <w:pPr>
        <w:pStyle w:val="SingleTxtG"/>
      </w:pPr>
      <w:r w:rsidRPr="003E1719">
        <w:rPr>
          <w:i/>
        </w:rPr>
        <w:t>(Reference document: ECE/TRANS/WP.15/AC.2/2018/11)</w:t>
      </w:r>
    </w:p>
    <w:p w14:paraId="0DE2F0A7" w14:textId="77777777" w:rsidR="00E54024" w:rsidRPr="003E1719" w:rsidRDefault="00E54024" w:rsidP="00E54024">
      <w:pPr>
        <w:pStyle w:val="SingleTxtG"/>
      </w:pPr>
      <w:r w:rsidRPr="003E1719">
        <w:t>9.3.3.10</w:t>
      </w:r>
      <w:r w:rsidRPr="003E1719">
        <w:tab/>
        <w:t>Add the following new paragraph:</w:t>
      </w:r>
    </w:p>
    <w:p w14:paraId="5636E379" w14:textId="77777777" w:rsidR="00E54024" w:rsidRPr="003E1719" w:rsidRDefault="00E54024" w:rsidP="00E54024">
      <w:pPr>
        <w:pStyle w:val="SingleTxtG"/>
      </w:pPr>
      <w:r w:rsidRPr="003E1719">
        <w:t>“9.3.3.10.6</w:t>
      </w:r>
      <w:r w:rsidRPr="003E1719">
        <w:tab/>
        <w:t>Open Type N vessels are only required to meet the requirements of 9.3.3.10.1 if the vessel remains in the immediate vicinity of or within a shoreside assigned zone.”.</w:t>
      </w:r>
    </w:p>
    <w:p w14:paraId="12C18AA0" w14:textId="77777777" w:rsidR="00E54024" w:rsidRPr="003E1719" w:rsidRDefault="00E54024" w:rsidP="00E54024">
      <w:pPr>
        <w:pStyle w:val="SingleTxtG"/>
      </w:pPr>
      <w:r w:rsidRPr="003E1719">
        <w:rPr>
          <w:i/>
        </w:rPr>
        <w:t>(Reference document: ECE/TRANS/WP.15/AC.2/2018/11)</w:t>
      </w:r>
    </w:p>
    <w:p w14:paraId="25EFE4A8" w14:textId="77777777" w:rsidR="00E54024" w:rsidRPr="003E1719" w:rsidRDefault="00E54024" w:rsidP="00E54024">
      <w:pPr>
        <w:pStyle w:val="SingleTxtG"/>
      </w:pPr>
      <w:r w:rsidRPr="003E1719">
        <w:t>9.3.2.11.2 (a)</w:t>
      </w:r>
      <w:r w:rsidRPr="003E1719">
        <w:tab/>
        <w:t>Delete the final sentence: “Refrigerated cargo tank fastenings shall meet the requirements of a recognised classification society.”.</w:t>
      </w:r>
    </w:p>
    <w:p w14:paraId="7F23D446" w14:textId="77777777" w:rsidR="00E54024" w:rsidRPr="003E1719" w:rsidRDefault="00E54024" w:rsidP="00E54024">
      <w:pPr>
        <w:pStyle w:val="SingleTxtG"/>
      </w:pPr>
      <w:r w:rsidRPr="003E1719">
        <w:rPr>
          <w:i/>
        </w:rPr>
        <w:t>(Reference document: ECE/TRANS/WP.15/AC.2/2018/11)</w:t>
      </w:r>
    </w:p>
    <w:p w14:paraId="1C937A11" w14:textId="77777777" w:rsidR="00E54024" w:rsidRPr="003E1719" w:rsidRDefault="00E54024" w:rsidP="00E54024">
      <w:pPr>
        <w:pStyle w:val="SingleTxtG"/>
      </w:pPr>
      <w:r w:rsidRPr="003E1719">
        <w:t>9.3.2.11.2 (b)</w:t>
      </w:r>
      <w:r w:rsidRPr="003E1719">
        <w:tab/>
        <w:t>At the end, add the following sentence: “Refrigerated cargo tank fastenings shall meet the requirements of a recognised classification society.”.</w:t>
      </w:r>
    </w:p>
    <w:p w14:paraId="60BEA2BC" w14:textId="77777777" w:rsidR="00E54024" w:rsidRPr="003E1719" w:rsidRDefault="00E54024" w:rsidP="00E54024">
      <w:pPr>
        <w:pStyle w:val="SingleTxtG"/>
      </w:pPr>
      <w:r w:rsidRPr="003E1719">
        <w:rPr>
          <w:i/>
        </w:rPr>
        <w:t>(Reference document: ECE/TRANS/WP.15/AC.2/2018/11)</w:t>
      </w:r>
    </w:p>
    <w:p w14:paraId="0C75E7DB" w14:textId="77777777" w:rsidR="00E54024" w:rsidRPr="003E1719" w:rsidRDefault="00E54024" w:rsidP="00E54024">
      <w:pPr>
        <w:pStyle w:val="SingleTxtG"/>
      </w:pPr>
      <w:r w:rsidRPr="003E1719">
        <w:t>9.3.2.11.2 (e)</w:t>
      </w:r>
      <w:r w:rsidRPr="003E1719">
        <w:tab/>
        <w:t>Amend to read as follows:</w:t>
      </w:r>
    </w:p>
    <w:p w14:paraId="224C8311" w14:textId="77777777" w:rsidR="00E54024" w:rsidRPr="003E1719" w:rsidRDefault="00E54024" w:rsidP="00E54024">
      <w:pPr>
        <w:pStyle w:val="SingleTxtG"/>
        <w:ind w:left="1701" w:hanging="567"/>
      </w:pPr>
      <w:r w:rsidRPr="003E1719">
        <w:t>“(e)</w:t>
      </w:r>
      <w:r w:rsidRPr="003E1719">
        <w:tab/>
        <w:t>A local recess in the cargo deck, contained on all sides, with a depth greater than 0.10 m, designed to house the cargo pump, is permitted if it fulfils the following conditions:</w:t>
      </w:r>
    </w:p>
    <w:p w14:paraId="6C4CFA17" w14:textId="1D4D0A39" w:rsidR="00E54024" w:rsidRPr="003E1719" w:rsidRDefault="00E54024" w:rsidP="00E54024">
      <w:pPr>
        <w:pStyle w:val="Bullet1G"/>
        <w:tabs>
          <w:tab w:val="clear" w:pos="1701"/>
        </w:tabs>
        <w:suppressAutoHyphens w:val="0"/>
        <w:spacing w:line="240" w:lineRule="auto"/>
        <w:ind w:hanging="141"/>
      </w:pPr>
      <w:r w:rsidRPr="003E1719">
        <w:t>The recess shall not be greater than 1.00 m in depth.</w:t>
      </w:r>
    </w:p>
    <w:p w14:paraId="6023392B" w14:textId="51D38C0B" w:rsidR="00E54024" w:rsidRPr="003E1719" w:rsidRDefault="00E54024" w:rsidP="00E54024">
      <w:pPr>
        <w:pStyle w:val="Bullet1G"/>
        <w:tabs>
          <w:tab w:val="clear" w:pos="1701"/>
        </w:tabs>
        <w:suppressAutoHyphens w:val="0"/>
        <w:spacing w:line="240" w:lineRule="auto"/>
        <w:ind w:hanging="141"/>
      </w:pPr>
      <w:r w:rsidRPr="003E1719">
        <w:t>The recess shall be located not less than 6.00 m from entrances and openings to accommodation and service spaces outside the cargo area.</w:t>
      </w:r>
    </w:p>
    <w:p w14:paraId="4255075B" w14:textId="77777777" w:rsidR="00E54024" w:rsidRPr="003E1719" w:rsidRDefault="00E54024" w:rsidP="00E54024">
      <w:pPr>
        <w:pStyle w:val="Bullet1G"/>
        <w:tabs>
          <w:tab w:val="clear" w:pos="1701"/>
        </w:tabs>
        <w:suppressAutoHyphens w:val="0"/>
        <w:spacing w:line="240" w:lineRule="auto"/>
        <w:ind w:hanging="141"/>
      </w:pPr>
      <w:r w:rsidRPr="003E1719">
        <w:t>The recess shall be located at a minimum distance from the side plating equal to one quarter of the vessel’s breadth;</w:t>
      </w:r>
    </w:p>
    <w:p w14:paraId="5307F4A4" w14:textId="77777777" w:rsidR="00E54024" w:rsidRPr="003E1719" w:rsidRDefault="00E54024" w:rsidP="00E54024">
      <w:pPr>
        <w:pStyle w:val="Bullet1G"/>
        <w:tabs>
          <w:tab w:val="clear" w:pos="1701"/>
        </w:tabs>
        <w:suppressAutoHyphens w:val="0"/>
        <w:spacing w:line="240" w:lineRule="auto"/>
        <w:ind w:hanging="141"/>
      </w:pPr>
      <w:r w:rsidRPr="003E1719">
        <w:lastRenderedPageBreak/>
        <w:t>All pipes linking the recess to the cargo tanks shall be fitted with shut-off devices fitted directly on the bulkhead;</w:t>
      </w:r>
    </w:p>
    <w:p w14:paraId="73411576" w14:textId="77777777" w:rsidR="00E54024" w:rsidRPr="003E1719" w:rsidRDefault="00E54024" w:rsidP="00E54024">
      <w:pPr>
        <w:pStyle w:val="Bullet1G"/>
        <w:tabs>
          <w:tab w:val="clear" w:pos="1701"/>
        </w:tabs>
        <w:suppressAutoHyphens w:val="0"/>
        <w:spacing w:line="240" w:lineRule="auto"/>
        <w:ind w:hanging="141"/>
      </w:pPr>
      <w:r w:rsidRPr="003E1719">
        <w:t>All the controls required for the equipment located in the recess shall be activated from the deck;</w:t>
      </w:r>
    </w:p>
    <w:p w14:paraId="22E14090" w14:textId="77777777" w:rsidR="00E54024" w:rsidRPr="003E1719" w:rsidRDefault="00E54024" w:rsidP="00E54024">
      <w:pPr>
        <w:pStyle w:val="Bullet1G"/>
        <w:tabs>
          <w:tab w:val="clear" w:pos="1701"/>
        </w:tabs>
        <w:suppressAutoHyphens w:val="0"/>
        <w:spacing w:line="240" w:lineRule="auto"/>
        <w:ind w:hanging="141"/>
      </w:pPr>
      <w:r w:rsidRPr="003E1719">
        <w:t>It shall be possible to drain the recess using a system installed on deck in the cargo area and independent of any other system;</w:t>
      </w:r>
    </w:p>
    <w:p w14:paraId="36768EFB" w14:textId="77777777" w:rsidR="00E54024" w:rsidRPr="003E1719" w:rsidRDefault="00E54024" w:rsidP="00E54024">
      <w:pPr>
        <w:pStyle w:val="Bullet1G"/>
        <w:tabs>
          <w:tab w:val="clear" w:pos="1701"/>
        </w:tabs>
        <w:suppressAutoHyphens w:val="0"/>
        <w:spacing w:line="240" w:lineRule="auto"/>
        <w:ind w:hanging="141"/>
      </w:pPr>
      <w:r w:rsidRPr="003E1719">
        <w:t>The recess shall be provided with a level alarm device which activates the draining system and triggers a visual and audible alarm in the wheelhouse and on the deck when liquid accumulates at the bottom;</w:t>
      </w:r>
    </w:p>
    <w:p w14:paraId="7D5815A3" w14:textId="66C77868" w:rsidR="00E54024" w:rsidRPr="003E1719" w:rsidRDefault="00E54024" w:rsidP="00E54024">
      <w:pPr>
        <w:pStyle w:val="Bullet1G"/>
        <w:tabs>
          <w:tab w:val="clear" w:pos="1701"/>
        </w:tabs>
        <w:suppressAutoHyphens w:val="0"/>
        <w:spacing w:line="240" w:lineRule="auto"/>
        <w:ind w:hanging="141"/>
      </w:pPr>
      <w:r w:rsidRPr="003E1719">
        <w:t xml:space="preserve">When the recess is located above the cofferdam, the engine room bulkhead shall </w:t>
      </w:r>
      <w:r w:rsidR="00AA2712" w:rsidRPr="003E1719">
        <w:t>have an insulation</w:t>
      </w:r>
      <w:r w:rsidRPr="003E1719">
        <w:t xml:space="preserve"> of Class “A-60” as defined in SOLAS 74, Chapter II-2, Regulation 3;</w:t>
      </w:r>
    </w:p>
    <w:p w14:paraId="374301FB" w14:textId="77777777" w:rsidR="00E54024" w:rsidRPr="003E1719" w:rsidRDefault="00E54024" w:rsidP="00E54024">
      <w:pPr>
        <w:pStyle w:val="Bullet1G"/>
        <w:tabs>
          <w:tab w:val="clear" w:pos="1701"/>
        </w:tabs>
        <w:suppressAutoHyphens w:val="0"/>
        <w:spacing w:line="240" w:lineRule="auto"/>
        <w:ind w:hanging="141"/>
      </w:pPr>
      <w:r w:rsidRPr="003E1719">
        <w:t>When the cargo area is fitted with a water-spray system, electrical equipment located in the recess shall be protected against infiltration of water;</w:t>
      </w:r>
    </w:p>
    <w:p w14:paraId="20AFC617" w14:textId="77777777" w:rsidR="00E54024" w:rsidRPr="003E1719" w:rsidRDefault="00E54024" w:rsidP="00E54024">
      <w:pPr>
        <w:pStyle w:val="Bullet1G"/>
        <w:tabs>
          <w:tab w:val="clear" w:pos="1701"/>
        </w:tabs>
        <w:suppressAutoHyphens w:val="0"/>
        <w:spacing w:line="240" w:lineRule="auto"/>
        <w:ind w:hanging="141"/>
      </w:pPr>
      <w:r w:rsidRPr="003E1719">
        <w:t>Pipes connecting the recess to the hull shall not pass through the cargo tanks.”.</w:t>
      </w:r>
    </w:p>
    <w:p w14:paraId="124F13E9" w14:textId="77777777" w:rsidR="00E54024" w:rsidRPr="003E1719" w:rsidRDefault="00E54024" w:rsidP="00E54024">
      <w:pPr>
        <w:pStyle w:val="SingleTxtG"/>
      </w:pPr>
      <w:r w:rsidRPr="003E1719">
        <w:rPr>
          <w:i/>
        </w:rPr>
        <w:t>(Reference document: ECE/TRANS/WP.15/AC.2/2018/11)</w:t>
      </w:r>
    </w:p>
    <w:p w14:paraId="7EBB83EB" w14:textId="77777777" w:rsidR="00E54024" w:rsidRPr="003E1719" w:rsidRDefault="00E54024" w:rsidP="00E54024">
      <w:pPr>
        <w:pStyle w:val="SingleTxtG"/>
      </w:pPr>
      <w:r w:rsidRPr="003E1719">
        <w:t>9.3.2.11.2</w:t>
      </w:r>
      <w:r w:rsidRPr="003E1719">
        <w:tab/>
        <w:t>Add the following new paragraph (f) at the end:</w:t>
      </w:r>
    </w:p>
    <w:p w14:paraId="7AC0CA00" w14:textId="3DF9C3A9" w:rsidR="00E54024" w:rsidRPr="003E1719" w:rsidRDefault="00E54024" w:rsidP="00E54024">
      <w:pPr>
        <w:pStyle w:val="SingleTxtG"/>
        <w:ind w:left="1701" w:hanging="567"/>
      </w:pPr>
      <w:r w:rsidRPr="003E1719">
        <w:t>“(f)</w:t>
      </w:r>
      <w:r w:rsidRPr="003E1719">
        <w:tab/>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in accordance with column (17) of Table C of Chapter 3.2</w:t>
      </w:r>
      <w:r w:rsidRPr="003E1719">
        <w:t xml:space="preserve"> and the recess is deeper than 0.50 m, then it shall be provided with a permanent gas detection system which automatically indicates the presence of flammable gases by means of direct-measuring sensors and actuates a visual and audible alarm when the gas concentration has reached 20 % of the LEL of the cargo or 20 % of the LEL of n-Hexane, whichever is the more critical value. The sensors of this system shall be placed at suitable positions at the bottom of the recess.</w:t>
      </w:r>
    </w:p>
    <w:p w14:paraId="5112571D" w14:textId="77777777" w:rsidR="00E54024" w:rsidRPr="003E1719" w:rsidRDefault="00E54024" w:rsidP="00E54024">
      <w:pPr>
        <w:pStyle w:val="SingleTxtG"/>
        <w:ind w:left="1701" w:hanging="567"/>
      </w:pPr>
      <w:r w:rsidRPr="003E1719">
        <w:tab/>
        <w:t>Measurement shall be continuous;</w:t>
      </w:r>
    </w:p>
    <w:p w14:paraId="47A4C9C7" w14:textId="77777777" w:rsidR="00E54024" w:rsidRPr="003E1719" w:rsidRDefault="00E54024" w:rsidP="00E54024">
      <w:pPr>
        <w:pStyle w:val="SingleTxtG"/>
        <w:ind w:left="1701" w:hanging="567"/>
      </w:pPr>
      <w:r w:rsidRPr="003E1719">
        <w:tab/>
        <w:t>Visual and audible alarms shall be installed in the wheelhouse and on deck and, when the alarm is actuated, the vessel loading and unloading system shall be shut down. Failure of the gas detection system shall be immediately signalled in the wheelhouse and on deck by means of visual and audible alarms.”.</w:t>
      </w:r>
    </w:p>
    <w:p w14:paraId="17DDB3C2" w14:textId="77777777" w:rsidR="00E54024" w:rsidRPr="003E1719" w:rsidRDefault="00E54024" w:rsidP="00E54024">
      <w:pPr>
        <w:pStyle w:val="SingleTxtG"/>
        <w:rPr>
          <w:i/>
        </w:rPr>
      </w:pPr>
      <w:r w:rsidRPr="003E1719">
        <w:rPr>
          <w:i/>
        </w:rPr>
        <w:t>(Reference documents: ECE/TRANS/WP.15/AC.2/2018/11 and informal document INF.21 as amended)</w:t>
      </w:r>
    </w:p>
    <w:p w14:paraId="2F45D280" w14:textId="241C9CC5" w:rsidR="00E54024" w:rsidRPr="003E1719" w:rsidRDefault="00E54024" w:rsidP="00E54024">
      <w:pPr>
        <w:pStyle w:val="SingleTxtG"/>
      </w:pPr>
      <w:r w:rsidRPr="003E1719">
        <w:t>9.3.2.11.2</w:t>
      </w:r>
      <w:r w:rsidRPr="003E1719">
        <w:tab/>
        <w:t>At the end add:</w:t>
      </w:r>
    </w:p>
    <w:p w14:paraId="24A934BF" w14:textId="77777777" w:rsidR="00E54024" w:rsidRPr="003E1719" w:rsidRDefault="00E54024" w:rsidP="00E54024">
      <w:pPr>
        <w:pStyle w:val="SingleTxtG"/>
      </w:pPr>
      <w:r w:rsidRPr="003E1719">
        <w:t>“The alarm shall be automatically relayed to the accommodation if it has not been switched off.”.</w:t>
      </w:r>
    </w:p>
    <w:p w14:paraId="0A59385D" w14:textId="24F6E54D" w:rsidR="00E54024" w:rsidRPr="003E1719" w:rsidRDefault="00E54024" w:rsidP="00E54024">
      <w:pPr>
        <w:pStyle w:val="SingleTxtG"/>
      </w:pPr>
      <w:r w:rsidRPr="003E1719">
        <w:rPr>
          <w:i/>
        </w:rPr>
        <w:t>(Reference document: ECE/TRANS/WP.15/AC.2/2018/11)</w:t>
      </w:r>
    </w:p>
    <w:p w14:paraId="1BD40B5F" w14:textId="77777777" w:rsidR="00E54024" w:rsidRPr="003E1719" w:rsidRDefault="00E54024" w:rsidP="00E54024">
      <w:pPr>
        <w:pStyle w:val="SingleTxtG"/>
      </w:pPr>
      <w:r w:rsidRPr="003E1719">
        <w:t>9.3.1.12.3 and 9.3.2.12.3</w:t>
      </w:r>
      <w:r w:rsidRPr="003E1719">
        <w:tab/>
        <w:t>Amend to read as follows:</w:t>
      </w:r>
    </w:p>
    <w:p w14:paraId="30C50F35" w14:textId="77777777" w:rsidR="00E54024" w:rsidRPr="003E1719" w:rsidRDefault="00E54024" w:rsidP="00E54024">
      <w:pPr>
        <w:pStyle w:val="SingleTxtG"/>
        <w:ind w:left="1701" w:hanging="567"/>
      </w:pPr>
      <w:r w:rsidRPr="003E1719">
        <w:t>“(a)</w:t>
      </w:r>
      <w:r w:rsidRPr="003E1719">
        <w:tab/>
        <w:t>A service space located within the cargo area below deck shall be provided with a ventilation system. The capacity of the fans shall be sufficient to ensure 20 complete changes of air per hour based on the volume of the service space.</w:t>
      </w:r>
    </w:p>
    <w:p w14:paraId="12E539FA" w14:textId="77777777" w:rsidR="00E54024" w:rsidRPr="003E1719" w:rsidRDefault="00E54024" w:rsidP="00E54024">
      <w:pPr>
        <w:pStyle w:val="SingleTxtG"/>
        <w:ind w:left="1701" w:hanging="567"/>
      </w:pPr>
      <w:r w:rsidRPr="003E1719">
        <w:tab/>
        <w:t>The ventilation exhaust ducts shall extend down to 50 mm above the bottom of the service space. The air shall be supplied through a duct at the top of the service space.</w:t>
      </w:r>
    </w:p>
    <w:p w14:paraId="7EEDD780" w14:textId="31E6EEDD" w:rsidR="00E54024" w:rsidRPr="003E1719" w:rsidRDefault="00E54024" w:rsidP="00E54024">
      <w:pPr>
        <w:pStyle w:val="SingleTxtG"/>
        <w:ind w:left="1701" w:hanging="567"/>
      </w:pPr>
      <w:r w:rsidRPr="003E1719">
        <w:t>(b)</w:t>
      </w:r>
      <w:r w:rsidRPr="003E1719">
        <w:tab/>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in accordance with column (17) of Table C of Chapter 3.2</w:t>
      </w:r>
      <w:r w:rsidRPr="003E1719">
        <w:t xml:space="preserve">, then the air inlets shall be located not less than 2.00 m above </w:t>
      </w:r>
      <w:r w:rsidRPr="003E1719">
        <w:lastRenderedPageBreak/>
        <w:t>the deck, at a distance of not less than 2.00 m from tank openings and 6.00 m from the outlets of safety valves.</w:t>
      </w:r>
    </w:p>
    <w:p w14:paraId="057145BC" w14:textId="77777777" w:rsidR="00E54024" w:rsidRPr="003E1719" w:rsidRDefault="00E54024" w:rsidP="00E54024">
      <w:pPr>
        <w:pStyle w:val="SingleTxtG"/>
        <w:ind w:left="1701" w:hanging="567"/>
      </w:pPr>
      <w:r w:rsidRPr="003E1719">
        <w:tab/>
        <w:t>The extension pipes which may be necessary may be of the hinged type.”.</w:t>
      </w:r>
    </w:p>
    <w:p w14:paraId="658CF711" w14:textId="77777777" w:rsidR="00E54024" w:rsidRPr="003E1719" w:rsidRDefault="00E54024" w:rsidP="00E54024">
      <w:pPr>
        <w:pStyle w:val="SingleTxtG"/>
        <w:rPr>
          <w:i/>
        </w:rPr>
      </w:pPr>
      <w:r w:rsidRPr="003E1719">
        <w:rPr>
          <w:i/>
        </w:rPr>
        <w:t>(Reference documents: ECE/TRANS/WP.15/AC.2/2018/11 and informal document INF.21 as amended)</w:t>
      </w:r>
    </w:p>
    <w:p w14:paraId="6BEF22BC" w14:textId="77777777" w:rsidR="00E54024" w:rsidRPr="003E1719" w:rsidRDefault="00E54024" w:rsidP="00E54024">
      <w:pPr>
        <w:pStyle w:val="SingleTxtG"/>
      </w:pPr>
      <w:r w:rsidRPr="003E1719">
        <w:t>9.3.3.12.3</w:t>
      </w:r>
      <w:r w:rsidRPr="003E1719">
        <w:tab/>
        <w:t>Amend to read as follows:</w:t>
      </w:r>
    </w:p>
    <w:p w14:paraId="50148526" w14:textId="77777777" w:rsidR="00E54024" w:rsidRPr="003E1719" w:rsidRDefault="00E54024" w:rsidP="00E54024">
      <w:pPr>
        <w:pStyle w:val="SingleTxtG"/>
        <w:ind w:left="1701" w:hanging="567"/>
      </w:pPr>
      <w:r w:rsidRPr="003E1719">
        <w:t>“(a)</w:t>
      </w:r>
      <w:r w:rsidRPr="003E1719">
        <w:tab/>
        <w:t>A service space located within the cargo area below deck shall be provided with a ventilation system. The capacity of the fans shall be sufficient to ensure 20 complete changes of air per hour based on the volume of the service space.</w:t>
      </w:r>
    </w:p>
    <w:p w14:paraId="3E44F093" w14:textId="77777777" w:rsidR="00E54024" w:rsidRPr="003E1719" w:rsidRDefault="00E54024" w:rsidP="00E54024">
      <w:pPr>
        <w:pStyle w:val="SingleTxtG"/>
        <w:ind w:left="1701" w:hanging="567"/>
      </w:pPr>
      <w:r w:rsidRPr="003E1719">
        <w:tab/>
        <w:t>The ventilation exhaust ducts shall extend down to 50 mm above the bottom of the service space. The air shall be supplied through a duct at the top of the service space.</w:t>
      </w:r>
    </w:p>
    <w:p w14:paraId="75CE1536" w14:textId="473A8D6D" w:rsidR="00E54024" w:rsidRPr="003E1719" w:rsidRDefault="00E54024" w:rsidP="00E54024">
      <w:pPr>
        <w:pStyle w:val="SingleTxtG"/>
        <w:ind w:left="1701" w:hanging="567"/>
      </w:pPr>
      <w:r w:rsidRPr="003E1719">
        <w:t>(b)</w:t>
      </w:r>
      <w:r w:rsidRPr="003E1719">
        <w:tab/>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in accordance with column (17) of Table C of Chapter 3.2</w:t>
      </w:r>
      <w:r w:rsidRPr="003E1719">
        <w:t>, then the air inlets shall be located not less than 2.00 m above the deck, at a distance of not less than 2.00 m from tank openings and 6.00 m from the outlets of safety valves.</w:t>
      </w:r>
    </w:p>
    <w:p w14:paraId="7E10A256" w14:textId="77777777" w:rsidR="00E54024" w:rsidRPr="003E1719" w:rsidRDefault="00E54024" w:rsidP="00E54024">
      <w:pPr>
        <w:pStyle w:val="SingleTxtG"/>
        <w:ind w:left="1701"/>
      </w:pPr>
      <w:r w:rsidRPr="003E1719">
        <w:t>The extension pipes which may be necessary may be of the hinged type.</w:t>
      </w:r>
    </w:p>
    <w:p w14:paraId="5F30C8D5" w14:textId="77777777" w:rsidR="00E54024" w:rsidRPr="003E1719" w:rsidRDefault="00E54024" w:rsidP="00E54024">
      <w:pPr>
        <w:pStyle w:val="SingleTxtG"/>
        <w:ind w:left="1701" w:hanging="567"/>
      </w:pPr>
      <w:r w:rsidRPr="003E1719">
        <w:t>(c)</w:t>
      </w:r>
      <w:r w:rsidRPr="003E1719">
        <w:tab/>
        <w:t>On board open Type N vessels, other suitable installations without ventilator fans shall be sufficient.”.</w:t>
      </w:r>
    </w:p>
    <w:p w14:paraId="6D957C80" w14:textId="77777777" w:rsidR="00E54024" w:rsidRPr="003E1719" w:rsidRDefault="00E54024" w:rsidP="00E54024">
      <w:pPr>
        <w:pStyle w:val="SingleTxtG"/>
        <w:rPr>
          <w:i/>
        </w:rPr>
      </w:pPr>
      <w:r w:rsidRPr="003E1719">
        <w:rPr>
          <w:i/>
        </w:rPr>
        <w:t>(Reference documents: ECE/TRANS/WP.15/AC.2/2018/11 and informal document INF.21 as amended)</w:t>
      </w:r>
    </w:p>
    <w:p w14:paraId="1AD634A3" w14:textId="77777777" w:rsidR="00E54024" w:rsidRPr="003E1719" w:rsidRDefault="00E54024" w:rsidP="00E54024">
      <w:pPr>
        <w:pStyle w:val="SingleTxtG"/>
      </w:pPr>
      <w:r w:rsidRPr="003E1719">
        <w:t>9.3.x.12.4</w:t>
      </w:r>
      <w:r w:rsidRPr="003E1719">
        <w:tab/>
        <w:t>Amend to read as follows:</w:t>
      </w:r>
    </w:p>
    <w:p w14:paraId="26AE07B1" w14:textId="77777777" w:rsidR="00E54024" w:rsidRPr="003E1719" w:rsidRDefault="00E54024" w:rsidP="00E54024">
      <w:pPr>
        <w:pStyle w:val="SingleTxtG"/>
        <w:ind w:left="1701" w:hanging="567"/>
      </w:pPr>
      <w:r w:rsidRPr="003E1719">
        <w:t>“(a)</w:t>
      </w:r>
      <w:r w:rsidRPr="003E1719">
        <w:tab/>
        <w:t>Ventilation shall be provided for the accommodation, wheelhouse and service spaces.</w:t>
      </w:r>
    </w:p>
    <w:p w14:paraId="7D69C6CC" w14:textId="77777777" w:rsidR="00E54024" w:rsidRPr="003E1719" w:rsidRDefault="00E54024" w:rsidP="00E54024">
      <w:pPr>
        <w:pStyle w:val="SingleTxtG"/>
      </w:pPr>
      <w:r w:rsidRPr="003E1719">
        <w:t>(b)</w:t>
      </w:r>
      <w:r w:rsidRPr="003E1719">
        <w:tab/>
        <w:t>The ventilation system in such spaces shall meet the following requirements:</w:t>
      </w:r>
    </w:p>
    <w:p w14:paraId="5DFC7479" w14:textId="328C7CF2" w:rsidR="00E54024" w:rsidRPr="003E1719" w:rsidRDefault="00E54024" w:rsidP="00E54024">
      <w:pPr>
        <w:pStyle w:val="SingleTxtG"/>
        <w:ind w:left="2268" w:hanging="567"/>
      </w:pPr>
      <w:r w:rsidRPr="003E1719">
        <w:t>(i)</w:t>
      </w:r>
      <w:r w:rsidRPr="003E1719">
        <w:tab/>
        <w:t>The air intakes shall be located as far away as possible, and not less than</w:t>
      </w:r>
      <w:r w:rsidRPr="003E1719">
        <w:br/>
        <w:t>6.00 m from the protected area and not less than 2.00 m above the deck;</w:t>
      </w:r>
    </w:p>
    <w:p w14:paraId="390D233E" w14:textId="77777777" w:rsidR="00E54024" w:rsidRPr="003E1719" w:rsidRDefault="00E54024" w:rsidP="00E54024">
      <w:pPr>
        <w:pStyle w:val="SingleTxtG"/>
        <w:ind w:left="2268" w:hanging="567"/>
      </w:pPr>
      <w:r w:rsidRPr="003E1719">
        <w:t>(ii)</w:t>
      </w:r>
      <w:r w:rsidRPr="003E1719">
        <w:tab/>
        <w:t>Pressure of at least 0.1 kPa (0.001 bar) may be maintained in the premises;</w:t>
      </w:r>
    </w:p>
    <w:p w14:paraId="480DE0D5" w14:textId="77777777" w:rsidR="00E54024" w:rsidRPr="003E1719" w:rsidRDefault="00E54024" w:rsidP="00E54024">
      <w:pPr>
        <w:pStyle w:val="SingleTxtG"/>
        <w:ind w:left="2268" w:hanging="567"/>
      </w:pPr>
      <w:r w:rsidRPr="003E1719">
        <w:t>(iii)</w:t>
      </w:r>
      <w:r w:rsidRPr="003E1719">
        <w:tab/>
        <w:t>A breakdown alarm is integrated;</w:t>
      </w:r>
    </w:p>
    <w:p w14:paraId="57772704" w14:textId="77777777" w:rsidR="00E54024" w:rsidRPr="003E1719" w:rsidRDefault="00E54024" w:rsidP="00E54024">
      <w:pPr>
        <w:pStyle w:val="SingleTxtG"/>
        <w:ind w:left="2268" w:hanging="567"/>
      </w:pPr>
      <w:r w:rsidRPr="003E1719">
        <w:t>(iv)</w:t>
      </w:r>
      <w:r w:rsidRPr="003E1719">
        <w:tab/>
        <w:t>The ventilation system, including the breakdown alarm, shall be at least of the ‘limited explosion risk’ type;</w:t>
      </w:r>
    </w:p>
    <w:p w14:paraId="1120A3EA" w14:textId="77777777" w:rsidR="00E54024" w:rsidRPr="003E1719" w:rsidRDefault="00E54024" w:rsidP="00E54024">
      <w:pPr>
        <w:pStyle w:val="SingleTxtG"/>
        <w:ind w:left="2268" w:hanging="567"/>
      </w:pPr>
      <w:r w:rsidRPr="003E1719">
        <w:t>(v)</w:t>
      </w:r>
      <w:r w:rsidRPr="003E1719">
        <w:tab/>
        <w:t xml:space="preserve">A gas detection system conforming to conditions 1. to 4. below is connected to the ventilation system: </w:t>
      </w:r>
    </w:p>
    <w:p w14:paraId="2C3D0B38" w14:textId="77777777" w:rsidR="00E54024" w:rsidRPr="003E1719" w:rsidRDefault="00E54024" w:rsidP="00E54024">
      <w:pPr>
        <w:pStyle w:val="SingleTxtG"/>
        <w:ind w:left="2835" w:hanging="567"/>
      </w:pPr>
      <w:r w:rsidRPr="003E1719">
        <w:t>1.</w:t>
      </w:r>
      <w:r w:rsidRPr="003E1719">
        <w:tab/>
        <w:t>It is appropriate at least for use in zone 1, explosion group IIC and temperature class T6;</w:t>
      </w:r>
    </w:p>
    <w:p w14:paraId="3CE43A90" w14:textId="77777777" w:rsidR="00E54024" w:rsidRPr="003E1719" w:rsidRDefault="00E54024" w:rsidP="00E54024">
      <w:pPr>
        <w:pStyle w:val="SingleTxtG"/>
        <w:ind w:left="2268"/>
      </w:pPr>
      <w:r w:rsidRPr="003E1719">
        <w:t>2.</w:t>
      </w:r>
      <w:r w:rsidRPr="003E1719">
        <w:tab/>
        <w:t>It is equipped with sensors;</w:t>
      </w:r>
    </w:p>
    <w:p w14:paraId="1AA76A46" w14:textId="77777777" w:rsidR="00E54024" w:rsidRPr="003E1719" w:rsidRDefault="00E54024" w:rsidP="00E54024">
      <w:pPr>
        <w:pStyle w:val="Bullet2G"/>
        <w:suppressAutoHyphens w:val="0"/>
        <w:spacing w:line="240" w:lineRule="auto"/>
        <w:ind w:left="2835"/>
      </w:pPr>
      <w:r w:rsidRPr="003E1719">
        <w:t>On the suction inlets of the ventilation systems; and</w:t>
      </w:r>
    </w:p>
    <w:p w14:paraId="23A4CF9B" w14:textId="77777777" w:rsidR="00E54024" w:rsidRPr="003E1719" w:rsidRDefault="00E54024" w:rsidP="00E54024">
      <w:pPr>
        <w:pStyle w:val="Bullet2G"/>
        <w:suppressAutoHyphens w:val="0"/>
        <w:spacing w:line="240" w:lineRule="auto"/>
        <w:ind w:left="2835"/>
      </w:pPr>
      <w:r w:rsidRPr="003E1719">
        <w:t>Directly below the top edge of the sill of the entrance doors;</w:t>
      </w:r>
    </w:p>
    <w:p w14:paraId="04BD2E6D" w14:textId="77777777" w:rsidR="00E54024" w:rsidRPr="003E1719" w:rsidRDefault="00E54024" w:rsidP="00E54024">
      <w:pPr>
        <w:pStyle w:val="SingleTxtG"/>
        <w:ind w:left="2268"/>
      </w:pPr>
      <w:r w:rsidRPr="003E1719">
        <w:t>3.</w:t>
      </w:r>
      <w:r w:rsidRPr="003E1719">
        <w:tab/>
        <w:t>Its t90 response time is lower than or equal to 4 s;</w:t>
      </w:r>
    </w:p>
    <w:p w14:paraId="68AAB927" w14:textId="77777777" w:rsidR="00E54024" w:rsidRPr="003E1719" w:rsidRDefault="00E54024" w:rsidP="00E54024">
      <w:pPr>
        <w:pStyle w:val="SingleTxtG"/>
        <w:ind w:left="2268"/>
      </w:pPr>
      <w:r w:rsidRPr="003E1719">
        <w:t>4.</w:t>
      </w:r>
      <w:r w:rsidRPr="003E1719">
        <w:tab/>
        <w:t>Measurement shall be continuous;</w:t>
      </w:r>
    </w:p>
    <w:p w14:paraId="788DF7CA" w14:textId="77777777" w:rsidR="00E54024" w:rsidRPr="003E1719" w:rsidRDefault="00E54024" w:rsidP="00E54024">
      <w:pPr>
        <w:pStyle w:val="SingleTxtG"/>
        <w:ind w:left="2268" w:hanging="567"/>
      </w:pPr>
      <w:r w:rsidRPr="003E1719">
        <w:t>(vi)</w:t>
      </w:r>
      <w:r w:rsidRPr="003E1719">
        <w:tab/>
        <w:t>In the service spaces, the ventilation system is linked to the emergency lighting, which shall be at least of the ‘limited explosion risk’ type;</w:t>
      </w:r>
    </w:p>
    <w:p w14:paraId="7967EC6D" w14:textId="77777777" w:rsidR="00E54024" w:rsidRPr="003E1719" w:rsidRDefault="00E54024" w:rsidP="00E54024">
      <w:pPr>
        <w:pStyle w:val="SingleTxtG"/>
        <w:ind w:left="2268"/>
      </w:pPr>
      <w:r w:rsidRPr="003E1719">
        <w:lastRenderedPageBreak/>
        <w:t>This emergency lighting is not necessary if the lighting installations in the service spaces are of at least the ‘limited explosion risk’ type;</w:t>
      </w:r>
    </w:p>
    <w:p w14:paraId="22E60F1B" w14:textId="77777777" w:rsidR="00E54024" w:rsidRPr="003E1719" w:rsidRDefault="00E54024" w:rsidP="00E54024">
      <w:pPr>
        <w:pStyle w:val="SingleTxtG"/>
        <w:ind w:left="2268" w:hanging="567"/>
      </w:pPr>
      <w:r w:rsidRPr="003E1719">
        <w:t>(vii)</w:t>
      </w:r>
      <w:r w:rsidRPr="003E1719">
        <w:tab/>
        <w:t>The suction of the ventilation system and installations and equipment that do not meet the requirements set out in 9.3.x.51 (a) and (b) and 9.3.x.52.1 must be shut down when a concentration of 20 % of LEL of n-Hexane is reached;</w:t>
      </w:r>
    </w:p>
    <w:p w14:paraId="6EDE3BDF" w14:textId="77777777" w:rsidR="00E54024" w:rsidRPr="003E1719" w:rsidRDefault="00E54024" w:rsidP="00E54024">
      <w:pPr>
        <w:pStyle w:val="SingleTxtG"/>
        <w:ind w:left="2268"/>
      </w:pPr>
      <w:r w:rsidRPr="003E1719">
        <w:t>The switching-off shall be indicated in the accommodation and wheelhouse by visual and audible signals;</w:t>
      </w:r>
    </w:p>
    <w:p w14:paraId="5EABDBA3" w14:textId="77777777" w:rsidR="00E54024" w:rsidRPr="003E1719" w:rsidRDefault="00E54024" w:rsidP="00E54024">
      <w:pPr>
        <w:pStyle w:val="SingleTxtG"/>
        <w:ind w:left="2268" w:hanging="567"/>
      </w:pPr>
      <w:r w:rsidRPr="003E1719">
        <w:t>(viii)</w:t>
      </w:r>
      <w:r w:rsidRPr="003E1719">
        <w:tab/>
        <w:t>In the event of failure of the ventilation system or the gas detection installations in the accommodation, installations and equipment in the accommodation that do not meet the requirements set out in 9.3.x.51 (a) and (b) and 9.3.x.52.1 must be stopped;</w:t>
      </w:r>
    </w:p>
    <w:p w14:paraId="0215DF59" w14:textId="77777777" w:rsidR="00E54024" w:rsidRPr="003E1719" w:rsidRDefault="00E54024" w:rsidP="00E54024">
      <w:pPr>
        <w:pStyle w:val="SingleTxtG"/>
        <w:ind w:left="2268"/>
      </w:pPr>
      <w:r w:rsidRPr="003E1719">
        <w:t>The failure shall be indicated in the accommodation, the wheelhouse and on the deck by visual and audible signals;</w:t>
      </w:r>
    </w:p>
    <w:p w14:paraId="1C2618B9" w14:textId="77777777" w:rsidR="00E54024" w:rsidRPr="003E1719" w:rsidRDefault="00E54024" w:rsidP="00E54024">
      <w:pPr>
        <w:pStyle w:val="SingleTxtG"/>
        <w:ind w:left="2268" w:hanging="567"/>
      </w:pPr>
      <w:r w:rsidRPr="003E1719">
        <w:t>(ix)</w:t>
      </w:r>
      <w:r w:rsidRPr="003E1719">
        <w:tab/>
        <w:t>In the event of failure of the ventilation system or the gas detection installations in the wheelhouse or service spaces, installations and equipment in those spaces that do not meet the requirements set out in 9.3.x.51 (a) and (b) and 9.3.x.52.1 must be shut down;</w:t>
      </w:r>
    </w:p>
    <w:p w14:paraId="7C8F3E4F" w14:textId="77777777" w:rsidR="00E54024" w:rsidRPr="003E1719" w:rsidRDefault="00E54024" w:rsidP="00E54024">
      <w:pPr>
        <w:pStyle w:val="SingleTxtG"/>
        <w:ind w:left="2268" w:hanging="567"/>
      </w:pPr>
      <w:r w:rsidRPr="003E1719">
        <w:tab/>
        <w:t>The failure shall be indicated in the wheelhouse and on the deck by visual and audible signals. The alarm must be relayed to the accommodation automatically if it has not been switched off;</w:t>
      </w:r>
    </w:p>
    <w:p w14:paraId="1E564A06" w14:textId="77777777" w:rsidR="00E54024" w:rsidRPr="003E1719" w:rsidRDefault="00E54024" w:rsidP="00E54024">
      <w:pPr>
        <w:pStyle w:val="SingleTxtG"/>
        <w:ind w:left="2268" w:hanging="567"/>
      </w:pPr>
      <w:r w:rsidRPr="003E1719">
        <w:t>(x)</w:t>
      </w:r>
      <w:r w:rsidRPr="003E1719">
        <w:tab/>
        <w:t>Any switching-off shall take place immediately and automatically and, if necessary, shall activate the emergency lighting;</w:t>
      </w:r>
    </w:p>
    <w:p w14:paraId="6F627C41" w14:textId="77777777" w:rsidR="00E54024" w:rsidRPr="003E1719" w:rsidRDefault="00E54024" w:rsidP="00E54024">
      <w:pPr>
        <w:pStyle w:val="SingleTxtG"/>
        <w:ind w:left="2268" w:hanging="567"/>
      </w:pPr>
      <w:r w:rsidRPr="003E1719">
        <w:tab/>
        <w:t>The automatic switch-off device is set so that no automatic switching-off may occur while the vessel is under way;</w:t>
      </w:r>
    </w:p>
    <w:p w14:paraId="3045ACAB" w14:textId="77777777" w:rsidR="00E54024" w:rsidRPr="003E1719" w:rsidRDefault="00E54024" w:rsidP="00E54024">
      <w:pPr>
        <w:pStyle w:val="SingleTxtG"/>
        <w:ind w:left="1701" w:hanging="567"/>
      </w:pPr>
      <w:r w:rsidRPr="003E1719">
        <w:t>(c)</w:t>
      </w:r>
      <w:r w:rsidRPr="003E1719">
        <w:tab/>
        <w:t>If there is no ventilation system or the ventilation system of a space does not comply with all the requirements set out in (b) above, any installations or equipment present in that space that may, if switched on, give rise to surface temperatures higher than those mentioned in 9.3.x.51 (a) and (b) or that do not meet the requirements set out in 9.3.x.52.1 must be capable of being switched off.”.</w:t>
      </w:r>
    </w:p>
    <w:p w14:paraId="7BFDFB0D" w14:textId="77777777" w:rsidR="00E54024" w:rsidRPr="003E1719" w:rsidRDefault="00E54024" w:rsidP="00E54024">
      <w:pPr>
        <w:pStyle w:val="SingleTxtG"/>
        <w:ind w:left="1701" w:hanging="567"/>
      </w:pPr>
      <w:r w:rsidRPr="003E1719">
        <w:rPr>
          <w:i/>
        </w:rPr>
        <w:t>(Reference document: ECE/TRANS/WP.15/AC.2/2018/11)</w:t>
      </w:r>
    </w:p>
    <w:p w14:paraId="5995273E" w14:textId="77777777" w:rsidR="00E54024" w:rsidRPr="003E1719" w:rsidRDefault="00E54024" w:rsidP="00E54024">
      <w:pPr>
        <w:pStyle w:val="SingleTxtG"/>
      </w:pPr>
      <w:r w:rsidRPr="003E1719">
        <w:t>9.3.1.12.5, 9.3.2.12.5 and 9.3.3.12.5</w:t>
      </w:r>
      <w:r w:rsidRPr="003E1719">
        <w:tab/>
        <w:t>Delete and insert “(Deleted)”.</w:t>
      </w:r>
    </w:p>
    <w:p w14:paraId="4A0F69BD" w14:textId="77777777" w:rsidR="00E54024" w:rsidRPr="003E1719" w:rsidRDefault="00E54024" w:rsidP="00E54024">
      <w:pPr>
        <w:pStyle w:val="SingleTxtG"/>
      </w:pPr>
      <w:r w:rsidRPr="003E1719">
        <w:rPr>
          <w:i/>
        </w:rPr>
        <w:t>(Reference document: ECE/TRANS/WP.15/AC.2/2018/11)</w:t>
      </w:r>
    </w:p>
    <w:p w14:paraId="4C5846EF" w14:textId="77777777" w:rsidR="00E54024" w:rsidRPr="003E1719" w:rsidRDefault="00E54024" w:rsidP="00E54024">
      <w:pPr>
        <w:pStyle w:val="SingleTxtG"/>
      </w:pPr>
      <w:r w:rsidRPr="003E1719">
        <w:t>9.3.x.12.6</w:t>
      </w:r>
      <w:r w:rsidRPr="003E1719">
        <w:tab/>
        <w:t>Amend to read as follows:</w:t>
      </w:r>
    </w:p>
    <w:p w14:paraId="71A61F67" w14:textId="77777777" w:rsidR="00E54024" w:rsidRPr="003E1719" w:rsidRDefault="00E54024" w:rsidP="00E54024">
      <w:pPr>
        <w:pStyle w:val="SingleTxtG"/>
      </w:pPr>
      <w:r w:rsidRPr="003E1719">
        <w:t>“Notice boards shall be fitted at the ventilation inlets indicating the conditions under which they shall be closed. All ventilation inlets of accommodation, wheelhouse and service spaces leading to the open air outside the cargo area shall be fitted with devices permanently fixed according to 9.3.x.40.2.2 (c), enabling them to be closed rapidly. It shall be clear whether they are open or closed.</w:t>
      </w:r>
    </w:p>
    <w:p w14:paraId="0D0FB7CB" w14:textId="7A482336" w:rsidR="00E54024" w:rsidRPr="003E1719" w:rsidRDefault="00E54024" w:rsidP="00E54024">
      <w:pPr>
        <w:pStyle w:val="SingleTxtG"/>
      </w:pPr>
      <w:r w:rsidRPr="003E1719">
        <w:t>Such ventilation inlets shall be located not less than 2.00 m from the cargo area.</w:t>
      </w:r>
    </w:p>
    <w:p w14:paraId="2F0AA683" w14:textId="77777777" w:rsidR="00E54024" w:rsidRPr="003E1719" w:rsidRDefault="00E54024" w:rsidP="00E54024">
      <w:pPr>
        <w:pStyle w:val="SingleTxtG"/>
      </w:pPr>
      <w:r w:rsidRPr="003E1719">
        <w:t>Ventilation inlets of service spaces in the cargo area may be located within that area.”.</w:t>
      </w:r>
    </w:p>
    <w:p w14:paraId="46A2B92B" w14:textId="77777777" w:rsidR="00E54024" w:rsidRPr="003E1719" w:rsidRDefault="00E54024" w:rsidP="00E54024">
      <w:pPr>
        <w:pStyle w:val="SingleTxtG"/>
      </w:pPr>
      <w:r w:rsidRPr="003E1719">
        <w:rPr>
          <w:i/>
        </w:rPr>
        <w:t>(Reference document: ECE/TRANS/WP.15/AC.2/2018/11)</w:t>
      </w:r>
    </w:p>
    <w:p w14:paraId="6BA68EB2" w14:textId="77777777" w:rsidR="00E54024" w:rsidRPr="003E1719" w:rsidRDefault="00E54024" w:rsidP="00E54024">
      <w:pPr>
        <w:pStyle w:val="SingleTxtG"/>
      </w:pPr>
      <w:r w:rsidRPr="003E1719">
        <w:t>9.3.2.12.7</w:t>
      </w:r>
      <w:r w:rsidRPr="003E1719">
        <w:tab/>
        <w:t>Delete and insert “(Deleted)”.</w:t>
      </w:r>
    </w:p>
    <w:p w14:paraId="6FBD27F7" w14:textId="77777777" w:rsidR="00E54024" w:rsidRPr="003E1719" w:rsidRDefault="00E54024" w:rsidP="00E54024">
      <w:pPr>
        <w:pStyle w:val="SingleTxtG"/>
      </w:pPr>
      <w:r w:rsidRPr="003E1719">
        <w:rPr>
          <w:i/>
        </w:rPr>
        <w:t>(Reference document: ECE/TRANS/WP.15/AC.2/2018/11)</w:t>
      </w:r>
    </w:p>
    <w:p w14:paraId="46B31EC0" w14:textId="77777777" w:rsidR="00E54024" w:rsidRPr="003E1719" w:rsidRDefault="00E54024" w:rsidP="00E54024">
      <w:pPr>
        <w:pStyle w:val="SingleTxtG"/>
      </w:pPr>
      <w:r w:rsidRPr="003E1719">
        <w:lastRenderedPageBreak/>
        <w:t>9.3.3.12.7</w:t>
      </w:r>
      <w:r w:rsidRPr="003E1719">
        <w:tab/>
        <w:t>Amend to read as follows:</w:t>
      </w:r>
    </w:p>
    <w:p w14:paraId="60AF7481" w14:textId="77777777" w:rsidR="00E54024" w:rsidRPr="003E1719" w:rsidRDefault="00E54024" w:rsidP="00E54024">
      <w:pPr>
        <w:pStyle w:val="SingleTxtG"/>
      </w:pPr>
      <w:r w:rsidRPr="003E1719">
        <w:t>“9.3.3.12.7</w:t>
      </w:r>
      <w:r w:rsidRPr="003E1719">
        <w:tab/>
        <w:t>Open Type N vessels are only required to meet the requirements of 9.3.3.12.4 (b) or (c) if the vessel remains in the immediate vicinity of or within a shoreside assigned zone.”.</w:t>
      </w:r>
    </w:p>
    <w:p w14:paraId="46156103" w14:textId="77777777" w:rsidR="00E54024" w:rsidRPr="003E1719" w:rsidRDefault="00E54024" w:rsidP="00E54024">
      <w:pPr>
        <w:pStyle w:val="SingleTxtG"/>
      </w:pPr>
      <w:r w:rsidRPr="003E1719">
        <w:rPr>
          <w:i/>
        </w:rPr>
        <w:t>(Reference document: ECE/TRANS/WP.15/AC.2/2018/11)</w:t>
      </w:r>
    </w:p>
    <w:p w14:paraId="3D379C5D" w14:textId="77777777" w:rsidR="00E54024" w:rsidRPr="003E1719" w:rsidRDefault="00E54024" w:rsidP="00E54024">
      <w:pPr>
        <w:pStyle w:val="SingleTxtG"/>
      </w:pPr>
      <w:r w:rsidRPr="003E1719">
        <w:t>9.3.3.12.8</w:t>
      </w:r>
      <w:r w:rsidRPr="003E1719">
        <w:tab/>
        <w:t>Delete: “9.3.3.12.5,”.</w:t>
      </w:r>
    </w:p>
    <w:p w14:paraId="19766152" w14:textId="77777777" w:rsidR="00E54024" w:rsidRPr="003E1719" w:rsidRDefault="00E54024" w:rsidP="00E54024">
      <w:pPr>
        <w:pStyle w:val="SingleTxtG"/>
      </w:pPr>
      <w:r w:rsidRPr="003E1719">
        <w:rPr>
          <w:i/>
        </w:rPr>
        <w:t>(Reference document: ECE/TRANS/WP.15/AC.2/2018/11)</w:t>
      </w:r>
    </w:p>
    <w:p w14:paraId="6D804FD7" w14:textId="77777777" w:rsidR="00E54024" w:rsidRPr="003E1719" w:rsidRDefault="00E54024" w:rsidP="00E54024">
      <w:pPr>
        <w:pStyle w:val="SingleTxtG"/>
      </w:pPr>
      <w:r w:rsidRPr="003E1719">
        <w:t>9.3.1.17.1, 9.3.2.17.1 and 9.3.3.17.1</w:t>
      </w:r>
      <w:r w:rsidRPr="003E1719">
        <w:tab/>
        <w:t>Amend the first sentence to read as follows:</w:t>
      </w:r>
    </w:p>
    <w:p w14:paraId="6E83EF20" w14:textId="77777777" w:rsidR="00E54024" w:rsidRPr="003E1719" w:rsidRDefault="00E54024" w:rsidP="00E54024">
      <w:pPr>
        <w:pStyle w:val="SingleTxtG"/>
      </w:pPr>
      <w:r w:rsidRPr="003E1719">
        <w:t>“Accommodation spaces and the wheelhouse shall be located outside the cargo area forward of the fore vertical plane or abaft the aft vertical plane bounding the part of the cargo area below deck.”.</w:t>
      </w:r>
    </w:p>
    <w:p w14:paraId="5679A0ED" w14:textId="77777777" w:rsidR="00E54024" w:rsidRPr="003E1719" w:rsidRDefault="00E54024" w:rsidP="00E54024">
      <w:pPr>
        <w:pStyle w:val="SingleTxtG"/>
      </w:pPr>
      <w:r w:rsidRPr="003E1719">
        <w:rPr>
          <w:i/>
        </w:rPr>
        <w:t>(Reference document: ECE/TRANS/WP.15/AC.2/2018/11)</w:t>
      </w:r>
    </w:p>
    <w:p w14:paraId="131F7925" w14:textId="77777777" w:rsidR="00E54024" w:rsidRPr="003E1719" w:rsidRDefault="00E54024" w:rsidP="00E54024">
      <w:pPr>
        <w:pStyle w:val="SingleTxtG"/>
      </w:pPr>
      <w:r w:rsidRPr="003E1719">
        <w:t>9.3.1.17.6</w:t>
      </w:r>
      <w:r w:rsidRPr="003E1719">
        <w:tab/>
        <w:t>Amend to read as follows:</w:t>
      </w:r>
    </w:p>
    <w:p w14:paraId="39773A23" w14:textId="77777777" w:rsidR="00E54024" w:rsidRPr="003E1719" w:rsidRDefault="00E54024" w:rsidP="00E54024">
      <w:pPr>
        <w:pStyle w:val="SingleTxtG"/>
      </w:pPr>
      <w:r w:rsidRPr="003E1719">
        <w:t>“A service space located within the cargo area below deck shall not be used as a cargo pump room for the vessel’s own gas discharging system, e.g. compressors or the compressor/heat exchanger/pump combination, except where:</w:t>
      </w:r>
    </w:p>
    <w:p w14:paraId="2DFE254F" w14:textId="6A919FBF" w:rsidR="00E54024" w:rsidRPr="003E1719" w:rsidRDefault="00E54024" w:rsidP="00E54024">
      <w:pPr>
        <w:pStyle w:val="Bullet1G"/>
        <w:tabs>
          <w:tab w:val="clear" w:pos="1701"/>
        </w:tabs>
        <w:suppressAutoHyphens w:val="0"/>
        <w:spacing w:line="240" w:lineRule="auto"/>
        <w:ind w:hanging="141"/>
      </w:pPr>
      <w:r w:rsidRPr="003E1719">
        <w:t xml:space="preserve">The cargo pump-room is separated from the engine room or from service spaces outside the cargo area by a cofferdam or a bulkhead </w:t>
      </w:r>
      <w:r w:rsidR="00AA2712" w:rsidRPr="003E1719">
        <w:t>with an insulation of Class “A-60” as defined in SOLAS 74, Chapter II-2, Regulation 3</w:t>
      </w:r>
      <w:r w:rsidRPr="003E1719">
        <w:t>, or by a service space or a hold space;</w:t>
      </w:r>
    </w:p>
    <w:p w14:paraId="09EA2450" w14:textId="77777777" w:rsidR="00E54024" w:rsidRPr="003E1719" w:rsidRDefault="00E54024" w:rsidP="00E54024">
      <w:pPr>
        <w:pStyle w:val="Bullet1G"/>
        <w:tabs>
          <w:tab w:val="clear" w:pos="1701"/>
        </w:tabs>
        <w:suppressAutoHyphens w:val="0"/>
        <w:spacing w:line="240" w:lineRule="auto"/>
        <w:ind w:hanging="141"/>
      </w:pPr>
      <w:r w:rsidRPr="003E1719">
        <w:t>The ‘A-60’ bulkhead required above does not include penetrations referred to in 9.3.1.17.5 (a);</w:t>
      </w:r>
    </w:p>
    <w:p w14:paraId="767FD804" w14:textId="1C273323" w:rsidR="00E54024" w:rsidRPr="003E1719" w:rsidRDefault="00E54024" w:rsidP="00E54024">
      <w:pPr>
        <w:pStyle w:val="Bullet1G"/>
        <w:tabs>
          <w:tab w:val="clear" w:pos="1701"/>
        </w:tabs>
        <w:suppressAutoHyphens w:val="0"/>
        <w:spacing w:line="240" w:lineRule="auto"/>
        <w:ind w:hanging="141"/>
      </w:pPr>
      <w:r w:rsidRPr="003E1719">
        <w:t>Ventilation exhaust outlets are located not less than 6.00 m from entrances and openings of the accommodation, wheelhouse and service spaces outside the cargo area;</w:t>
      </w:r>
    </w:p>
    <w:p w14:paraId="218F122F" w14:textId="77777777" w:rsidR="00E54024" w:rsidRPr="003E1719" w:rsidRDefault="00E54024" w:rsidP="00E54024">
      <w:pPr>
        <w:pStyle w:val="Bullet1G"/>
        <w:tabs>
          <w:tab w:val="clear" w:pos="1701"/>
        </w:tabs>
        <w:suppressAutoHyphens w:val="0"/>
        <w:spacing w:line="240" w:lineRule="auto"/>
        <w:ind w:hanging="141"/>
      </w:pPr>
      <w:r w:rsidRPr="003E1719">
        <w:t>The access hatches and ventilation inlets can be closed from the outside;</w:t>
      </w:r>
    </w:p>
    <w:p w14:paraId="08B94AF4" w14:textId="77777777" w:rsidR="00E54024" w:rsidRPr="003E1719" w:rsidRDefault="00E54024" w:rsidP="00E54024">
      <w:pPr>
        <w:pStyle w:val="Bullet1G"/>
        <w:tabs>
          <w:tab w:val="clear" w:pos="1701"/>
        </w:tabs>
        <w:suppressAutoHyphens w:val="0"/>
        <w:spacing w:line="240" w:lineRule="auto"/>
        <w:ind w:hanging="141"/>
      </w:pPr>
      <w:r w:rsidRPr="003E1719">
        <w:t>All piping for loading and unloading (at the suction side and the delivery side) are led through the deck above the pump-room. The necessary operation of the control devices in the pump-room, starting of pumps or compressors and control of the liquid flow rate shall be effected from the deck;</w:t>
      </w:r>
    </w:p>
    <w:p w14:paraId="477D16C2" w14:textId="77777777" w:rsidR="00E54024" w:rsidRPr="003E1719" w:rsidRDefault="00E54024" w:rsidP="00E54024">
      <w:pPr>
        <w:pStyle w:val="Bullet1G"/>
        <w:tabs>
          <w:tab w:val="clear" w:pos="1701"/>
        </w:tabs>
        <w:suppressAutoHyphens w:val="0"/>
        <w:spacing w:line="240" w:lineRule="auto"/>
        <w:ind w:hanging="141"/>
      </w:pPr>
      <w:r w:rsidRPr="003E1719">
        <w:t>The system is fully integrated in the gas and liquid piping system;</w:t>
      </w:r>
    </w:p>
    <w:p w14:paraId="24DED916" w14:textId="50B89119" w:rsidR="00E54024" w:rsidRPr="003E1719" w:rsidRDefault="00E54024" w:rsidP="00E54024">
      <w:pPr>
        <w:pStyle w:val="Bullet1G"/>
        <w:tabs>
          <w:tab w:val="clear" w:pos="1701"/>
        </w:tabs>
        <w:suppressAutoHyphens w:val="0"/>
        <w:spacing w:line="240" w:lineRule="auto"/>
        <w:ind w:hanging="141"/>
      </w:pPr>
      <w:r w:rsidRPr="003E1719">
        <w:t>The cargo pump room is provided with a permanent oxygen detection system which automatically indicates the amount of oxygen and which actuates a visual and audible alarm when the oxygen concentration has reached 19.5 % by volume. The sensors of this system shall be placed at suitable positions at the bottom and at a height of 2.00 m. Measurement shall be continuous and displayed near to the entrance. Audible and visual alarms shall be installed in the wheelhouse and in the cargo pump-room and, when the alarm is actuated, the loading and unloading system shall be shut down;</w:t>
      </w:r>
    </w:p>
    <w:p w14:paraId="143AD4D8" w14:textId="77777777" w:rsidR="00E54024" w:rsidRPr="003E1719" w:rsidRDefault="00E54024" w:rsidP="00E54024">
      <w:pPr>
        <w:pStyle w:val="Bullet1G"/>
        <w:tabs>
          <w:tab w:val="clear" w:pos="1701"/>
        </w:tabs>
        <w:suppressAutoHyphens w:val="0"/>
        <w:spacing w:line="240" w:lineRule="auto"/>
        <w:ind w:hanging="141"/>
      </w:pPr>
      <w:r w:rsidRPr="003E1719">
        <w:t>Failure of the oxygen measuring system shall actuate a visual and audible alarm in the wheelhouse and on deck. The alarm must be relayed to the accommodation automatically if it has not been switched off;</w:t>
      </w:r>
    </w:p>
    <w:p w14:paraId="3004309F" w14:textId="3A221666" w:rsidR="00E54024" w:rsidRPr="003E1719" w:rsidRDefault="00E54024" w:rsidP="00E54024">
      <w:pPr>
        <w:pStyle w:val="Bullet1G"/>
        <w:tabs>
          <w:tab w:val="clear" w:pos="1701"/>
        </w:tabs>
        <w:suppressAutoHyphens w:val="0"/>
        <w:spacing w:line="240" w:lineRule="auto"/>
        <w:ind w:hanging="141"/>
      </w:pPr>
      <w:r w:rsidRPr="003E1719">
        <w:t>The ventilation system prescribed in 9.3.1.12.3 has a capacity sufficient to ensure not less than 30 changes of air per hour based on the total volume of the service space.</w:t>
      </w:r>
    </w:p>
    <w:p w14:paraId="2BCA088C" w14:textId="2DA4FA66" w:rsidR="00E54024" w:rsidRPr="003E1719" w:rsidRDefault="00E54024" w:rsidP="00E54024">
      <w:pPr>
        <w:pStyle w:val="SingleTxtG"/>
      </w:pPr>
      <w:r w:rsidRPr="003E1719">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in accordance with column (17) of Table C of Chapter 3.2</w:t>
      </w:r>
      <w:r w:rsidRPr="003E1719">
        <w:t xml:space="preserve">, </w:t>
      </w:r>
      <w:r w:rsidRPr="003E1719">
        <w:lastRenderedPageBreak/>
        <w:t>then the cargo pump room shall also be provided with a permanent gas detection system which automatically indicates the presence of flammable gases and actuates a visual and audible alarm when the gas concentration has reached 20 % of the LEL of the cargo or 20 % of the LEL of n-Hexane, whichever gives the more critical value.</w:t>
      </w:r>
    </w:p>
    <w:p w14:paraId="00B6B2F6" w14:textId="77777777" w:rsidR="00E54024" w:rsidRPr="003E1719" w:rsidRDefault="00E54024" w:rsidP="00E54024">
      <w:pPr>
        <w:pStyle w:val="SingleTxtG"/>
      </w:pPr>
      <w:r w:rsidRPr="003E1719">
        <w:t>The sensors of this gas detection system shall be placed at suitable positions at the bottom and directly below the deck.</w:t>
      </w:r>
    </w:p>
    <w:p w14:paraId="7BFC4182" w14:textId="77777777" w:rsidR="00E54024" w:rsidRPr="003E1719" w:rsidRDefault="00E54024" w:rsidP="00E54024">
      <w:pPr>
        <w:pStyle w:val="SingleTxtG"/>
      </w:pPr>
      <w:r w:rsidRPr="003E1719">
        <w:t>Measurement shall be continuous and displayed near to the entrance.</w:t>
      </w:r>
    </w:p>
    <w:p w14:paraId="176A16A2" w14:textId="77777777" w:rsidR="00E54024" w:rsidRPr="003E1719" w:rsidRDefault="00E54024" w:rsidP="00E54024">
      <w:pPr>
        <w:pStyle w:val="SingleTxtG"/>
      </w:pPr>
      <w:r w:rsidRPr="003E1719">
        <w:t>Audible and visual alarms shall be installed in the wheelhouse and in the cargo pump-room and, when the alarm is actuated, the loading and unloading system shall be shut down.</w:t>
      </w:r>
    </w:p>
    <w:p w14:paraId="5BF31459" w14:textId="77777777" w:rsidR="00E54024" w:rsidRPr="003E1719" w:rsidRDefault="00E54024" w:rsidP="00E54024">
      <w:pPr>
        <w:pStyle w:val="SingleTxtG"/>
      </w:pPr>
      <w:r w:rsidRPr="003E1719">
        <w:t>Any failure of the gas detection system shall be immediately signalled in the wheelhouse and on deck by a visual and audible warning. The alarm must be relayed to the accommodation automatically if it has not been switched off.”.</w:t>
      </w:r>
    </w:p>
    <w:p w14:paraId="17608FD3" w14:textId="77777777" w:rsidR="00E54024" w:rsidRPr="003E1719" w:rsidRDefault="00E54024" w:rsidP="00E54024">
      <w:pPr>
        <w:pStyle w:val="SingleTxtG"/>
      </w:pPr>
      <w:r w:rsidRPr="003E1719">
        <w:rPr>
          <w:i/>
        </w:rPr>
        <w:t>(Reference documents: ECE/TRANS/WP.15/AC.2/2018/11 and informal documents INF.21 and INF.25 as amended)</w:t>
      </w:r>
    </w:p>
    <w:p w14:paraId="6E7A3DEF" w14:textId="77777777" w:rsidR="00E54024" w:rsidRPr="003E1719" w:rsidRDefault="00E54024" w:rsidP="00E54024">
      <w:pPr>
        <w:pStyle w:val="SingleTxtG"/>
      </w:pPr>
      <w:r w:rsidRPr="003E1719">
        <w:t>9.3.2.17.6 and 9.3.3.17.6</w:t>
      </w:r>
      <w:r w:rsidRPr="003E1719">
        <w:tab/>
        <w:t>Amend to read as follows:</w:t>
      </w:r>
    </w:p>
    <w:p w14:paraId="62A6E113" w14:textId="77777777" w:rsidR="00E54024" w:rsidRPr="003E1719" w:rsidRDefault="00E54024" w:rsidP="00E54024">
      <w:pPr>
        <w:pStyle w:val="SingleTxtG"/>
      </w:pPr>
      <w:r w:rsidRPr="003E1719">
        <w:t>“A service space located within the cargo area below deck shall not be used as a cargo pump-room for the loading and unloading system, except where:</w:t>
      </w:r>
    </w:p>
    <w:p w14:paraId="37157B6E" w14:textId="16E6E22D" w:rsidR="00E54024" w:rsidRPr="003E1719" w:rsidRDefault="00E54024" w:rsidP="00E54024">
      <w:pPr>
        <w:pStyle w:val="Bullet1G"/>
        <w:tabs>
          <w:tab w:val="clear" w:pos="1701"/>
        </w:tabs>
        <w:suppressAutoHyphens w:val="0"/>
        <w:spacing w:line="240" w:lineRule="auto"/>
        <w:ind w:hanging="141"/>
      </w:pPr>
      <w:r w:rsidRPr="003E1719">
        <w:t xml:space="preserve">The cargo pump-room is separated from the engine room or from service spaces outside the cargo area by a cofferdam or a bulkhead </w:t>
      </w:r>
      <w:r w:rsidR="00AA2712" w:rsidRPr="003E1719">
        <w:t xml:space="preserve">with an insulation </w:t>
      </w:r>
      <w:r w:rsidRPr="003E1719">
        <w:t>of Class “A-60” as defined in SOLAS 74, Chapter II-2, Regulation 3, or by a service space or a hold space;</w:t>
      </w:r>
    </w:p>
    <w:p w14:paraId="4E2D0985" w14:textId="77777777" w:rsidR="00E54024" w:rsidRPr="003E1719" w:rsidRDefault="00E54024" w:rsidP="00E54024">
      <w:pPr>
        <w:pStyle w:val="Bullet1G"/>
        <w:tabs>
          <w:tab w:val="clear" w:pos="1701"/>
        </w:tabs>
        <w:suppressAutoHyphens w:val="0"/>
        <w:spacing w:line="240" w:lineRule="auto"/>
        <w:ind w:hanging="141"/>
      </w:pPr>
      <w:r w:rsidRPr="003E1719">
        <w:t>The ‘A-60’ bulkhead required above does not include penetrations referred to in 9.3.x.17.5 (a);</w:t>
      </w:r>
    </w:p>
    <w:p w14:paraId="30D31600" w14:textId="0EC571DF" w:rsidR="00E54024" w:rsidRPr="003E1719" w:rsidRDefault="00E54024" w:rsidP="00E54024">
      <w:pPr>
        <w:pStyle w:val="Bullet1G"/>
        <w:tabs>
          <w:tab w:val="clear" w:pos="1701"/>
        </w:tabs>
        <w:suppressAutoHyphens w:val="0"/>
        <w:spacing w:line="240" w:lineRule="auto"/>
        <w:ind w:hanging="141"/>
      </w:pPr>
      <w:r w:rsidRPr="003E1719">
        <w:t>Ventilation exhaust outlets are located not less than 6.00 m from entrances and openings of the accommodation, wheelhouse and service spaces outside the cargo area;</w:t>
      </w:r>
    </w:p>
    <w:p w14:paraId="2CFFB9F2" w14:textId="77777777" w:rsidR="00E54024" w:rsidRPr="003E1719" w:rsidRDefault="00E54024" w:rsidP="00E54024">
      <w:pPr>
        <w:pStyle w:val="Bullet1G"/>
        <w:tabs>
          <w:tab w:val="clear" w:pos="1701"/>
        </w:tabs>
        <w:suppressAutoHyphens w:val="0"/>
        <w:spacing w:line="240" w:lineRule="auto"/>
        <w:ind w:hanging="141"/>
      </w:pPr>
      <w:r w:rsidRPr="003E1719">
        <w:t>The access hatches and ventilation inlets can be closed from the outside;</w:t>
      </w:r>
    </w:p>
    <w:p w14:paraId="698D3860" w14:textId="77777777" w:rsidR="00E54024" w:rsidRPr="003E1719" w:rsidRDefault="00E54024" w:rsidP="00E54024">
      <w:pPr>
        <w:pStyle w:val="Bullet1G"/>
        <w:tabs>
          <w:tab w:val="clear" w:pos="1701"/>
        </w:tabs>
        <w:suppressAutoHyphens w:val="0"/>
        <w:spacing w:line="240" w:lineRule="auto"/>
        <w:ind w:hanging="141"/>
      </w:pPr>
      <w:r w:rsidRPr="003E1719">
        <w:t>All piping for loading and unloading as well as that of stripping systems is provided with shut-off devices at the pump suction side in the cargo pump-room immediately at the bulkhead. The necessary operation of the control devices in the pump-room, starting of pumps and control of the liquid flow rate shall be effected from the deck;</w:t>
      </w:r>
    </w:p>
    <w:p w14:paraId="69B8B54E" w14:textId="77777777" w:rsidR="00E54024" w:rsidRPr="003E1719" w:rsidRDefault="00E54024" w:rsidP="00E54024">
      <w:pPr>
        <w:pStyle w:val="Bullet1G"/>
        <w:tabs>
          <w:tab w:val="clear" w:pos="1701"/>
        </w:tabs>
        <w:suppressAutoHyphens w:val="0"/>
        <w:spacing w:line="240" w:lineRule="auto"/>
        <w:ind w:hanging="141"/>
      </w:pPr>
      <w:r w:rsidRPr="003E1719">
        <w:t>The bilge of the cargo pump-room is equipped with a gauging device for measuring the filling level which activates a visual and audible alarm in the wheelhouse when liquid is accumulating in the cargo pump-room bilge;</w:t>
      </w:r>
    </w:p>
    <w:p w14:paraId="6E1069E5" w14:textId="3B79B413" w:rsidR="00E54024" w:rsidRPr="003E1719" w:rsidRDefault="00E54024" w:rsidP="00E54024">
      <w:pPr>
        <w:pStyle w:val="Bullet1G"/>
        <w:tabs>
          <w:tab w:val="clear" w:pos="1701"/>
        </w:tabs>
        <w:suppressAutoHyphens w:val="0"/>
        <w:spacing w:line="240" w:lineRule="auto"/>
        <w:ind w:hanging="141"/>
      </w:pPr>
      <w:r w:rsidRPr="003E1719">
        <w:t>The cargo pump room is provided with a permanent oxygen detection system which automatically indicates the amount of oxygen and which actuates a visual and audible alarm when the oxygen concentration has reached 19.5 % by volume. The sensors of this system shall be placed at suitable positions at the bottom and at a height of 2.</w:t>
      </w:r>
      <w:r w:rsidR="00625031" w:rsidRPr="003E1719">
        <w:t>00</w:t>
      </w:r>
      <w:r w:rsidR="00625031">
        <w:t> </w:t>
      </w:r>
      <w:r w:rsidRPr="003E1719">
        <w:t>m. Measurement shall be continuous and displayed near to the entrance. Audible and visual alarms shall be installed in the wheelhouse and in the cargo pump-room and, when the alarm is actuated, the loading and unloading system shall be shut down;</w:t>
      </w:r>
    </w:p>
    <w:p w14:paraId="06BB5A00" w14:textId="77777777" w:rsidR="00E54024" w:rsidRPr="003E1719" w:rsidRDefault="00E54024" w:rsidP="00E54024">
      <w:pPr>
        <w:pStyle w:val="SingleTxtG"/>
      </w:pPr>
      <w:r w:rsidRPr="003E1719">
        <w:t>Failure of the oxygen measuring system shall activate a visual and audible alarm in the wheelhouse and on deck. The alarm must be relayed to the accommodation automatically if it has not been switched off;</w:t>
      </w:r>
    </w:p>
    <w:p w14:paraId="5C786360" w14:textId="77777777" w:rsidR="00E54024" w:rsidRPr="003E1719" w:rsidRDefault="00E54024" w:rsidP="00E54024">
      <w:pPr>
        <w:pStyle w:val="Bullet1G"/>
        <w:tabs>
          <w:tab w:val="clear" w:pos="1701"/>
        </w:tabs>
        <w:suppressAutoHyphens w:val="0"/>
        <w:spacing w:line="240" w:lineRule="auto"/>
        <w:ind w:hanging="141"/>
      </w:pPr>
      <w:r w:rsidRPr="003E1719">
        <w:t>The ventilation system prescribed in 9.3.x.12.3 has a capacity sufficient to ensure not less than 30 changes of air per hour based on the total volume of the service space.</w:t>
      </w:r>
    </w:p>
    <w:p w14:paraId="11894E9E" w14:textId="043DD642" w:rsidR="00E54024" w:rsidRPr="003E1719" w:rsidRDefault="00E54024" w:rsidP="00E54024">
      <w:pPr>
        <w:pStyle w:val="SingleTxtG"/>
      </w:pPr>
      <w:r w:rsidRPr="003E1719">
        <w:lastRenderedPageBreak/>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in accordance with column (17) of Table C of Chapter 3.2</w:t>
      </w:r>
      <w:r w:rsidRPr="003E1719">
        <w:t>, then the cargo pump room shall also be provided with a permanent gas detection system which automatically indicates the presence of flammable gases and actuates a visual and audible alarm when the gas concentration has reached 20 % of the LEL of the cargo or 20 % of the LEL of n-Hexane, whichever gives the more critical value.</w:t>
      </w:r>
    </w:p>
    <w:p w14:paraId="5B99B6B9" w14:textId="77777777" w:rsidR="00E54024" w:rsidRPr="003E1719" w:rsidRDefault="00E54024" w:rsidP="00E54024">
      <w:pPr>
        <w:pStyle w:val="SingleTxtG"/>
      </w:pPr>
      <w:r w:rsidRPr="003E1719">
        <w:t>The sensors of this gas detection system shall be placed at suitable positions at the bottom and directly below the deck. Measurement shall be continuous and displayed near to the entrance.</w:t>
      </w:r>
    </w:p>
    <w:p w14:paraId="3303C14E" w14:textId="77777777" w:rsidR="00E54024" w:rsidRPr="003E1719" w:rsidRDefault="00E54024" w:rsidP="00E54024">
      <w:pPr>
        <w:pStyle w:val="SingleTxtG"/>
      </w:pPr>
      <w:r w:rsidRPr="003E1719">
        <w:t>Audible and visual alarms shall be installed in the wheelhouse and in the cargo pump-room and, when the alarm is actuated, the loading and unloading system shall be shut down.</w:t>
      </w:r>
    </w:p>
    <w:p w14:paraId="321BAEF8" w14:textId="77777777" w:rsidR="00E54024" w:rsidRPr="003E1719" w:rsidRDefault="00E54024" w:rsidP="00E54024">
      <w:pPr>
        <w:pStyle w:val="SingleTxtG"/>
      </w:pPr>
      <w:r w:rsidRPr="003E1719">
        <w:t>Any failure of the gas detection system shall be immediately signalled in the wheelhouse and on deck by a visual and audible warning. The alarm must be relayed to the accommodation automatically if it has not been switched off.”.</w:t>
      </w:r>
    </w:p>
    <w:p w14:paraId="6B142D91" w14:textId="77777777" w:rsidR="00E54024" w:rsidRPr="003E1719" w:rsidRDefault="00E54024" w:rsidP="00E54024">
      <w:pPr>
        <w:pStyle w:val="SingleTxtG"/>
      </w:pPr>
      <w:r w:rsidRPr="003E1719">
        <w:rPr>
          <w:i/>
        </w:rPr>
        <w:t>(Reference documents: ECE/TRANS/WP.15/AC.2/2018/11 and informal documents INF.21 and INF.25 as amended)</w:t>
      </w:r>
    </w:p>
    <w:p w14:paraId="00250CD7" w14:textId="77777777" w:rsidR="00E54024" w:rsidRPr="003E1719" w:rsidRDefault="00E54024" w:rsidP="00E54024">
      <w:pPr>
        <w:pStyle w:val="SingleTxtG"/>
      </w:pPr>
      <w:r w:rsidRPr="003E1719">
        <w:t>9.3.3.17.8</w:t>
      </w:r>
      <w:r w:rsidRPr="003E1719">
        <w:tab/>
        <w:t>After “9.3.3.17.6”, insert “except for the permanent oxygen measuring system”.</w:t>
      </w:r>
    </w:p>
    <w:p w14:paraId="286A3CA5" w14:textId="77777777" w:rsidR="00E54024" w:rsidRPr="003E1719" w:rsidRDefault="00E54024" w:rsidP="00E54024">
      <w:pPr>
        <w:pStyle w:val="SingleTxtG"/>
      </w:pPr>
      <w:r w:rsidRPr="003E1719">
        <w:rPr>
          <w:i/>
        </w:rPr>
        <w:t>(Reference document: ECE/TRANS/WP.15/AC.2/2018/11)</w:t>
      </w:r>
    </w:p>
    <w:p w14:paraId="0EA543B0" w14:textId="77777777" w:rsidR="00E54024" w:rsidRPr="003E1719" w:rsidRDefault="00E54024" w:rsidP="00E54024">
      <w:pPr>
        <w:pStyle w:val="SingleTxtG"/>
      </w:pPr>
      <w:r w:rsidRPr="003E1719">
        <w:t>9.3.2.20.4 and 9.3.3.20.4</w:t>
      </w:r>
      <w:r w:rsidRPr="003E1719">
        <w:tab/>
        <w:t>Amend to read as follows:</w:t>
      </w:r>
    </w:p>
    <w:p w14:paraId="75226C35" w14:textId="231B3363" w:rsidR="00E54024" w:rsidRPr="003E1719" w:rsidRDefault="00E54024" w:rsidP="00E54024">
      <w:pPr>
        <w:pStyle w:val="SingleTxtG"/>
      </w:pPr>
      <w:r w:rsidRPr="003E1719">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in accordance with column (17) of Table C of Chapter 3.2</w:t>
      </w:r>
      <w:r w:rsidRPr="003E1719">
        <w:t xml:space="preserve"> </w:t>
      </w:r>
      <w:r w:rsidRPr="003E1719">
        <w:rPr>
          <w:color w:val="2F2F2F"/>
        </w:rPr>
        <w:t>then</w:t>
      </w:r>
      <w:r w:rsidRPr="003E1719">
        <w:rPr>
          <w:rFonts w:ascii="Arial" w:hAnsi="Arial" w:cs="Arial"/>
          <w:color w:val="2F2F2F"/>
        </w:rPr>
        <w:t xml:space="preserve"> </w:t>
      </w:r>
      <w:r w:rsidRPr="003E1719">
        <w:t>the ventilation openings of cofferdams shall be fitted with a flame arrester capable of withstanding a deflagration. The flame arresters shall be chosen according to the explosion groups/subgroups of the substances foreseen for inclusion in the list of substances on the vessel (see column (16) of Table C of Chapter 3.2).”.</w:t>
      </w:r>
    </w:p>
    <w:p w14:paraId="449E3313" w14:textId="77777777" w:rsidR="00E54024" w:rsidRPr="003E1719" w:rsidRDefault="00E54024" w:rsidP="00E54024">
      <w:pPr>
        <w:pStyle w:val="SingleTxtG"/>
      </w:pPr>
      <w:r w:rsidRPr="003E1719">
        <w:rPr>
          <w:i/>
        </w:rPr>
        <w:t>(Reference documents: ECE/TRANS/WP.15/AC.2/2018/11 and informal document INF.21 as amended)</w:t>
      </w:r>
    </w:p>
    <w:p w14:paraId="041A49A1" w14:textId="77777777" w:rsidR="00E54024" w:rsidRPr="003E1719" w:rsidRDefault="00E54024" w:rsidP="00E54024">
      <w:pPr>
        <w:pStyle w:val="SingleTxtG"/>
      </w:pPr>
      <w:r w:rsidRPr="003E1719">
        <w:t>9.3.3.20.5</w:t>
      </w:r>
      <w:r w:rsidRPr="003E1719">
        <w:tab/>
        <w:t>Amend to read as follows:</w:t>
      </w:r>
    </w:p>
    <w:p w14:paraId="7F876446" w14:textId="77777777" w:rsidR="00E54024" w:rsidRPr="003E1719" w:rsidRDefault="00E54024" w:rsidP="00E54024">
      <w:pPr>
        <w:pStyle w:val="SingleTxtG"/>
      </w:pPr>
      <w:r w:rsidRPr="003E1719">
        <w:t>“9.3.3.20.5</w:t>
      </w:r>
      <w:r w:rsidRPr="003E1719">
        <w:tab/>
        <w:t>9.3.3.20.2 above does not apply to oil separator and supply vessels.”.</w:t>
      </w:r>
    </w:p>
    <w:p w14:paraId="081ED9E1" w14:textId="77777777" w:rsidR="00E54024" w:rsidRPr="003E1719" w:rsidRDefault="00E54024" w:rsidP="00E54024">
      <w:pPr>
        <w:pStyle w:val="SingleTxtG"/>
      </w:pPr>
      <w:r w:rsidRPr="003E1719">
        <w:rPr>
          <w:i/>
        </w:rPr>
        <w:t>(Reference document: ECE/TRANS/WP.15/AC.2/2018/11)</w:t>
      </w:r>
    </w:p>
    <w:p w14:paraId="22993760" w14:textId="1E471C10" w:rsidR="00E54024" w:rsidRPr="003E1719" w:rsidRDefault="00E54024" w:rsidP="00E54024">
      <w:pPr>
        <w:pStyle w:val="SingleTxtG"/>
      </w:pPr>
      <w:r w:rsidRPr="003E1719">
        <w:t>9.3.2.21.1 (f) and 9.3.3.21.1 (f)</w:t>
      </w:r>
      <w:r w:rsidRPr="003E1719">
        <w:tab/>
        <w:t>Amend to read as follows:</w:t>
      </w:r>
    </w:p>
    <w:p w14:paraId="6AEE1EE9" w14:textId="70DF537C" w:rsidR="00E54024" w:rsidRPr="003E1719" w:rsidRDefault="00E54024" w:rsidP="00E54024">
      <w:pPr>
        <w:pStyle w:val="SingleTxtG"/>
        <w:ind w:left="1701" w:hanging="567"/>
      </w:pPr>
      <w:r w:rsidRPr="003E1719">
        <w:t>“(f)</w:t>
      </w:r>
      <w:r w:rsidRPr="003E1719">
        <w:tab/>
        <w:t>An instrument for measuring the temperature of the cargo, if in column (9) of Table C of Chapter 3.2, a cargo heating installation or a possibility of heating the cargo is required on board, or if a maximum temperature is indicated in column (20) of Table C of Chapter 3.2;”.</w:t>
      </w:r>
    </w:p>
    <w:p w14:paraId="4C24C3F5" w14:textId="77777777" w:rsidR="00E54024" w:rsidRPr="003E1719" w:rsidRDefault="00E54024" w:rsidP="00E54024">
      <w:pPr>
        <w:pStyle w:val="SingleTxtG"/>
        <w:rPr>
          <w:i/>
        </w:rPr>
      </w:pPr>
      <w:r w:rsidRPr="003E1719">
        <w:rPr>
          <w:i/>
        </w:rPr>
        <w:t>(Reference documents: ECE/TRANS/WP.15/AC.2/2018/11 as amended by informal document INF.14)</w:t>
      </w:r>
    </w:p>
    <w:p w14:paraId="397E7CD3" w14:textId="77777777" w:rsidR="00E54024" w:rsidRPr="003E1719" w:rsidRDefault="00E54024" w:rsidP="00E54024">
      <w:pPr>
        <w:pStyle w:val="SingleTxtG"/>
      </w:pPr>
      <w:r w:rsidRPr="003E1719">
        <w:t>9.3.2.21.1 (g) and 9.3.3.21.1 (g)</w:t>
      </w:r>
      <w:r w:rsidRPr="003E1719">
        <w:tab/>
        <w:t>Amend to read as follows:</w:t>
      </w:r>
    </w:p>
    <w:p w14:paraId="448776EE" w14:textId="77777777" w:rsidR="00E54024" w:rsidRPr="003E1719" w:rsidRDefault="00E54024" w:rsidP="00E54024">
      <w:pPr>
        <w:pStyle w:val="SingleTxtG"/>
        <w:ind w:left="1701" w:hanging="567"/>
      </w:pPr>
      <w:r w:rsidRPr="003E1719">
        <w:t>“(g)</w:t>
      </w:r>
      <w:r w:rsidRPr="003E1719">
        <w:tab/>
        <w:t>A connection for a closed-type or partly closed-type sampling device, and/or at least one sampling opening as required in column (13) of Table C of Chapter 3.2;</w:t>
      </w:r>
    </w:p>
    <w:p w14:paraId="1BEA5EDB" w14:textId="0A6647EC" w:rsidR="00E54024" w:rsidRPr="003E1719" w:rsidRDefault="00E54024" w:rsidP="00E54024">
      <w:pPr>
        <w:pStyle w:val="SingleTxtG"/>
        <w:ind w:left="1701" w:hanging="567"/>
      </w:pPr>
      <w:r w:rsidRPr="003E1719">
        <w:tab/>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in accordance with column (17) of Table C of Chapter 3.2</w:t>
      </w:r>
      <w:r w:rsidRPr="003E1719">
        <w:t xml:space="preserve">, then the flame arrester plate stack capable of withstanding steady burning of the sampling opening shall be selected according to the explosion </w:t>
      </w:r>
      <w:r w:rsidRPr="003E1719">
        <w:lastRenderedPageBreak/>
        <w:t>groups/subgroups of the substances foreseen for inclusion in the list of substances on the vessel (see column (16) of Table C of Chapter 3.2).”.</w:t>
      </w:r>
    </w:p>
    <w:p w14:paraId="0945BB99" w14:textId="77777777" w:rsidR="00E54024" w:rsidRPr="003E1719" w:rsidRDefault="00E54024" w:rsidP="00E54024">
      <w:pPr>
        <w:pStyle w:val="SingleTxtG"/>
        <w:rPr>
          <w:i/>
        </w:rPr>
      </w:pPr>
      <w:r w:rsidRPr="003E1719">
        <w:rPr>
          <w:i/>
        </w:rPr>
        <w:t>(Reference documents: ECE/TRANS/WP.15/AC.2/2018/11 and informal document INF.21 as amended)</w:t>
      </w:r>
    </w:p>
    <w:p w14:paraId="533A8D5C" w14:textId="77777777" w:rsidR="00E54024" w:rsidRPr="003E1719" w:rsidRDefault="00E54024" w:rsidP="00E54024">
      <w:pPr>
        <w:pStyle w:val="SingleTxtG"/>
      </w:pPr>
      <w:r w:rsidRPr="003E1719">
        <w:t>9.3.2.21.7 and 9.3.3.21.7</w:t>
      </w:r>
      <w:r w:rsidRPr="003E1719">
        <w:tab/>
        <w:t>Amend to read as follows:</w:t>
      </w:r>
    </w:p>
    <w:p w14:paraId="084DE5C8" w14:textId="77777777" w:rsidR="00E54024" w:rsidRPr="003E1719" w:rsidRDefault="00E54024" w:rsidP="00E54024">
      <w:pPr>
        <w:pStyle w:val="SingleTxtG"/>
      </w:pPr>
      <w:r w:rsidRPr="003E1719">
        <w:t>“When the pressure or temperature exceeds a set value, instruments for measuring the vacuum or overpressure of the gaseous phase in the cargo tank or the temperature of the cargo shall activate a visual and audible alarm in the wheelhouse and on deck. The alarm must be relayed to the accommodation automatically if it has not been switched off.</w:t>
      </w:r>
    </w:p>
    <w:p w14:paraId="2F74D797" w14:textId="77777777" w:rsidR="00E54024" w:rsidRPr="003E1719" w:rsidRDefault="00E54024" w:rsidP="00E54024">
      <w:pPr>
        <w:pStyle w:val="SingleTxtG"/>
      </w:pPr>
      <w:r w:rsidRPr="003E1719">
        <w:t>When the pressure exceeds the set value during loading and unloading, the instrument for measuring the pressure shall, by means of the plug referred to in 9.3.x.21.5 above, immediately initiate an electrical contact which shall put into effect measures to interrupt the loading or unloading operation. When the vessel’s own discharge pump is used, it shall be switched off automatically.</w:t>
      </w:r>
    </w:p>
    <w:p w14:paraId="307F7C98" w14:textId="77777777" w:rsidR="00E54024" w:rsidRPr="003E1719" w:rsidRDefault="00E54024" w:rsidP="00E54024">
      <w:pPr>
        <w:pStyle w:val="SingleTxtG"/>
      </w:pPr>
      <w:r w:rsidRPr="003E1719">
        <w:t>The instrument for measuring the overpressure or vacuum shall activate the alarm at latest when:</w:t>
      </w:r>
    </w:p>
    <w:p w14:paraId="25DBAAA9" w14:textId="77777777" w:rsidR="00E54024" w:rsidRPr="003E1719" w:rsidRDefault="00E54024" w:rsidP="00E54024">
      <w:pPr>
        <w:pStyle w:val="SingleTxtG"/>
        <w:numPr>
          <w:ilvl w:val="0"/>
          <w:numId w:val="14"/>
        </w:numPr>
        <w:suppressAutoHyphens w:val="0"/>
      </w:pPr>
      <w:r w:rsidRPr="003E1719">
        <w:t>An overpressure equal to 1.15 times the opening pressure of the pressure relief valves/high velocity vent valves is reached; or</w:t>
      </w:r>
    </w:p>
    <w:p w14:paraId="772EEE42" w14:textId="77777777" w:rsidR="00E54024" w:rsidRPr="003E1719" w:rsidRDefault="00E54024" w:rsidP="00E54024">
      <w:pPr>
        <w:pStyle w:val="SingleTxtG"/>
        <w:numPr>
          <w:ilvl w:val="0"/>
          <w:numId w:val="14"/>
        </w:numPr>
        <w:suppressAutoHyphens w:val="0"/>
      </w:pPr>
      <w:r w:rsidRPr="003E1719">
        <w:t>The lower threshold of the design pressure of the vacuum valves, but not exceeding a vacuum of 5 kPa (0.05 bar), is reached.</w:t>
      </w:r>
    </w:p>
    <w:p w14:paraId="5E774426" w14:textId="77777777" w:rsidR="00E54024" w:rsidRPr="003E1719" w:rsidRDefault="00E54024" w:rsidP="00E54024">
      <w:pPr>
        <w:pStyle w:val="SingleTxtG"/>
      </w:pPr>
      <w:r w:rsidRPr="003E1719">
        <w:t>The maximum permissible temperature is indicated in column (20) of Table C of Chapter 3.2. The sensors for the alarms mentioned in this paragraph may be connected to the alarm device of the sensor.</w:t>
      </w:r>
    </w:p>
    <w:p w14:paraId="207E4E7B" w14:textId="77777777" w:rsidR="00E54024" w:rsidRPr="003E1719" w:rsidRDefault="00E54024" w:rsidP="00E54024">
      <w:pPr>
        <w:pStyle w:val="SingleTxtG"/>
      </w:pPr>
      <w:r w:rsidRPr="003E1719">
        <w:t>When it is prescribed in column (20) of Table C of Chapter 3.2, the instrument for measuring the overpressure of the gaseous phase in the cargo tank shall actuate a visible and audible alarm in the wheelhouse when the overpressure exceeds 40 kPa (0.4 bar) during the voyage. The alarm must be relayed to the accommodation automatically if it has not been switched off. It shall be possible to read the gauges in direct proximity to the control for the water spray system.”.</w:t>
      </w:r>
    </w:p>
    <w:p w14:paraId="28959502" w14:textId="77777777" w:rsidR="00E54024" w:rsidRPr="003E1719" w:rsidRDefault="00E54024" w:rsidP="00E54024">
      <w:pPr>
        <w:pStyle w:val="SingleTxtG"/>
      </w:pPr>
      <w:r w:rsidRPr="003E1719">
        <w:rPr>
          <w:i/>
        </w:rPr>
        <w:t>(Reference document: ECE/TRANS/WP.15/AC.2/2018/11)</w:t>
      </w:r>
    </w:p>
    <w:p w14:paraId="0D823CC8" w14:textId="77777777" w:rsidR="00E54024" w:rsidRPr="003E1719" w:rsidRDefault="00E54024" w:rsidP="00E54024">
      <w:pPr>
        <w:pStyle w:val="SingleTxtG"/>
      </w:pPr>
      <w:r w:rsidRPr="003E1719">
        <w:t>9.3.2.22.4</w:t>
      </w:r>
      <w:r w:rsidRPr="003E1719">
        <w:tab/>
        <w:t>Amend to read as follows:</w:t>
      </w:r>
    </w:p>
    <w:p w14:paraId="586269F8" w14:textId="77777777" w:rsidR="00E54024" w:rsidRPr="003E1719" w:rsidRDefault="00E54024" w:rsidP="00E54024">
      <w:pPr>
        <w:pStyle w:val="SingleTxtG"/>
        <w:ind w:left="1701" w:hanging="567"/>
      </w:pPr>
      <w:r w:rsidRPr="003E1719">
        <w:t>“(a)</w:t>
      </w:r>
      <w:r w:rsidRPr="003E1719">
        <w:tab/>
        <w:t>Each cargo tank or group of cargo tanks connected to a common venting piping shall be fitted with:</w:t>
      </w:r>
    </w:p>
    <w:p w14:paraId="52883A77" w14:textId="77777777" w:rsidR="00E54024" w:rsidRPr="003E1719" w:rsidRDefault="00E54024" w:rsidP="00E54024">
      <w:pPr>
        <w:pStyle w:val="Bullet1G"/>
        <w:tabs>
          <w:tab w:val="clear" w:pos="1701"/>
        </w:tabs>
        <w:suppressAutoHyphens w:val="0"/>
        <w:spacing w:line="240" w:lineRule="auto"/>
        <w:ind w:hanging="141"/>
      </w:pPr>
      <w:r w:rsidRPr="003E1719">
        <w:t>A connection for the safe return ashore of gases expelled during loading;</w:t>
      </w:r>
    </w:p>
    <w:p w14:paraId="4F37CC3C" w14:textId="77777777" w:rsidR="00E54024" w:rsidRPr="003E1719" w:rsidRDefault="00E54024" w:rsidP="00E54024">
      <w:pPr>
        <w:pStyle w:val="Bullet1G"/>
        <w:tabs>
          <w:tab w:val="clear" w:pos="1701"/>
        </w:tabs>
        <w:suppressAutoHyphens w:val="0"/>
        <w:spacing w:line="240" w:lineRule="auto"/>
        <w:ind w:hanging="141"/>
      </w:pPr>
      <w:r w:rsidRPr="003E1719">
        <w:t>A safe depressurization device for the cargo tanks, on which the position of the shut-off valve indicates clearly whether it is open or shut;</w:t>
      </w:r>
    </w:p>
    <w:p w14:paraId="2AA2EDF1" w14:textId="77777777" w:rsidR="00E54024" w:rsidRPr="003E1719" w:rsidRDefault="00E54024" w:rsidP="00E54024">
      <w:pPr>
        <w:pStyle w:val="Bullet1G"/>
        <w:tabs>
          <w:tab w:val="clear" w:pos="1701"/>
        </w:tabs>
        <w:suppressAutoHyphens w:val="0"/>
        <w:spacing w:line="240" w:lineRule="auto"/>
        <w:ind w:hanging="141"/>
      </w:pPr>
      <w:r w:rsidRPr="003E1719">
        <w:t>Safety devices for preventing unacceptable overpressures or vacuums.</w:t>
      </w:r>
    </w:p>
    <w:p w14:paraId="478F0FB7" w14:textId="77777777" w:rsidR="00E54024" w:rsidRPr="003E1719" w:rsidRDefault="00E54024" w:rsidP="00E54024">
      <w:pPr>
        <w:pStyle w:val="SingleTxtG"/>
        <w:ind w:left="1985"/>
      </w:pPr>
      <w:r w:rsidRPr="003E1719">
        <w:t>The opening pressure of the safety valves shall be permanently marked on the valves;</w:t>
      </w:r>
    </w:p>
    <w:p w14:paraId="565ABF2A" w14:textId="77777777" w:rsidR="00E54024" w:rsidRPr="003E1719" w:rsidRDefault="00E54024" w:rsidP="00E54024">
      <w:pPr>
        <w:pStyle w:val="SingleTxtG"/>
        <w:ind w:left="1985"/>
      </w:pPr>
      <w:r w:rsidRPr="003E1719">
        <w:t>The setting of the pressure relief valves shall be such that during the transport operation they do not blow off until the maximum permissible working pressure of the cargo tanks is reached;</w:t>
      </w:r>
    </w:p>
    <w:p w14:paraId="7264865F" w14:textId="77777777" w:rsidR="00E54024" w:rsidRPr="003E1719" w:rsidRDefault="00E54024" w:rsidP="00E54024">
      <w:pPr>
        <w:pStyle w:val="SingleTxtG"/>
        <w:ind w:left="1985"/>
      </w:pPr>
      <w:r w:rsidRPr="003E1719">
        <w:t>The gases shall be discharged upwards;</w:t>
      </w:r>
    </w:p>
    <w:p w14:paraId="1583DBBB" w14:textId="12D8984F" w:rsidR="00E54024" w:rsidRPr="003E1719" w:rsidRDefault="00E54024" w:rsidP="00E54024">
      <w:pPr>
        <w:pStyle w:val="SingleTxtG"/>
        <w:ind w:left="1985"/>
      </w:pPr>
      <w:r w:rsidRPr="003E1719">
        <w:lastRenderedPageBreak/>
        <w:t>The outlets of the pressure relief valves shall be located not less than 1.00 m above the deck and at a distance of not less than 6.00 m from the openings of accommodation, the wheelhouse and the service spaces outside the cargo area. No equipment shall be present in a circle of 1.00 m radius around the outlet of the pressure relief valve outlets. This area shall be marked as a danger zone;</w:t>
      </w:r>
    </w:p>
    <w:p w14:paraId="293A174C" w14:textId="4BB1F80A" w:rsidR="00E54024" w:rsidRPr="003E1719" w:rsidRDefault="00E54024" w:rsidP="00E54024">
      <w:pPr>
        <w:pStyle w:val="SingleTxtG"/>
        <w:ind w:left="1701" w:hanging="567"/>
      </w:pPr>
      <w:r w:rsidRPr="003E1719">
        <w:t>(b)</w:t>
      </w:r>
      <w:r w:rsidRPr="003E1719">
        <w:tab/>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in accordance with column (17) of Table C of Chapter 3.2</w:t>
      </w:r>
      <w:r w:rsidRPr="003E1719">
        <w:t>, then at the connection to each cargo tank, the venting piping and the vacuum valve shall be equipped with a flame arrester capable of withstanding a detonation;</w:t>
      </w:r>
    </w:p>
    <w:p w14:paraId="7B860A48" w14:textId="2883D185" w:rsidR="00E54024" w:rsidRPr="003E1719" w:rsidRDefault="00E54024" w:rsidP="00E54024">
      <w:pPr>
        <w:pStyle w:val="SingleTxtG"/>
        <w:ind w:left="1701" w:hanging="567"/>
      </w:pPr>
      <w:r w:rsidRPr="003E1719">
        <w:t>(c)</w:t>
      </w:r>
      <w:r w:rsidRPr="003E1719">
        <w:tab/>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in accordance with column (17) of Table C of Chapter 3.2</w:t>
      </w:r>
      <w:r w:rsidRPr="003E1719">
        <w:t>, or for which there is a T in column (3b) of Table C of Chapter 3.2, then the pressure relief valve shall be designed as a high velocity vent valve;</w:t>
      </w:r>
    </w:p>
    <w:p w14:paraId="6045689C" w14:textId="77777777" w:rsidR="00E54024" w:rsidRPr="003E1719" w:rsidRDefault="00E54024" w:rsidP="00E54024">
      <w:pPr>
        <w:pStyle w:val="SingleTxtG"/>
        <w:ind w:left="1701" w:hanging="567"/>
      </w:pPr>
      <w:r w:rsidRPr="003E1719">
        <w:t>(d)</w:t>
      </w:r>
      <w:r w:rsidRPr="003E1719">
        <w:tab/>
        <w:t>If a shut-off device is to be mounted between the venting piping and the cargo tank, it shall be placed between the cargo tank and the flame arrester, and each cargo tank shall be equipped with pressure relief valves;</w:t>
      </w:r>
    </w:p>
    <w:p w14:paraId="61CB1DA2" w14:textId="31FC0361" w:rsidR="00E54024" w:rsidRPr="003E1719" w:rsidRDefault="00E54024" w:rsidP="00E54024">
      <w:pPr>
        <w:pStyle w:val="SingleTxtG"/>
        <w:ind w:left="1701" w:hanging="567"/>
      </w:pPr>
      <w:r w:rsidRPr="003E1719">
        <w:t>(e)</w:t>
      </w:r>
      <w:r w:rsidRPr="003E1719">
        <w:tab/>
        <w:t>The autonomous protection system mentioned in (c) shall be chosen according to the explosion groups/subgroups of the substances listed in the list of substances on the vessel (see column (16) of Table C of Chapter 3.2). The outlets of the high-velocity vent valves shall be located not less than 2.00 m above the deck and at a distance of not less than 6.00 m from the openings of the accommodations, the wheelhouse and the service spaces outside the cargo area. This height may be reduced to 1.00 m when there is no equipment and no work is being carried out within a radius of 1.00 m around the pressure relief valve outlet. This area shall be marked as a danger zone;</w:t>
      </w:r>
    </w:p>
    <w:p w14:paraId="483CBE72" w14:textId="77777777" w:rsidR="00E54024" w:rsidRPr="003E1719" w:rsidRDefault="00E54024" w:rsidP="00E54024">
      <w:pPr>
        <w:pStyle w:val="SingleTxtG"/>
        <w:ind w:left="1701" w:hanging="567"/>
      </w:pPr>
      <w:r w:rsidRPr="003E1719">
        <w:tab/>
        <w:t>If the high velocity vent valve, the vacuum valve, the flame arresters and the venting piping are required to be heatable, the devices concerned shall be suitable for the relevant temperature.”.</w:t>
      </w:r>
    </w:p>
    <w:p w14:paraId="5D62F926" w14:textId="77777777" w:rsidR="00E54024" w:rsidRPr="003E1719" w:rsidRDefault="00E54024" w:rsidP="00E54024">
      <w:pPr>
        <w:pStyle w:val="SingleTxtG"/>
        <w:rPr>
          <w:i/>
        </w:rPr>
      </w:pPr>
      <w:r w:rsidRPr="003E1719">
        <w:rPr>
          <w:i/>
        </w:rPr>
        <w:t>(Reference documents: ECE/TRANS/WP.15/AC.2/2018/11 and informal documents INF.14 and INF.21 as amended)</w:t>
      </w:r>
    </w:p>
    <w:p w14:paraId="38FD0990" w14:textId="77777777" w:rsidR="00E54024" w:rsidRPr="003E1719" w:rsidRDefault="00E54024" w:rsidP="00E54024">
      <w:pPr>
        <w:pStyle w:val="SingleTxtG"/>
      </w:pPr>
      <w:r w:rsidRPr="003E1719">
        <w:t>9.3.3.22.4</w:t>
      </w:r>
      <w:r w:rsidRPr="003E1719">
        <w:tab/>
        <w:t>Amend to read as follows:</w:t>
      </w:r>
    </w:p>
    <w:p w14:paraId="5E649C39" w14:textId="77777777" w:rsidR="00E54024" w:rsidRPr="003E1719" w:rsidRDefault="00E54024" w:rsidP="00E54024">
      <w:pPr>
        <w:pStyle w:val="SingleTxtG"/>
      </w:pPr>
      <w:r w:rsidRPr="003E1719">
        <w:t xml:space="preserve">“Each cargo tank or group of cargo tanks connected to </w:t>
      </w:r>
      <w:r w:rsidR="00177A6B" w:rsidRPr="003E1719">
        <w:t xml:space="preserve">a common </w:t>
      </w:r>
      <w:r w:rsidRPr="003E1719">
        <w:t>venting piping shall be fitted with:</w:t>
      </w:r>
    </w:p>
    <w:p w14:paraId="54CA186A" w14:textId="77777777" w:rsidR="00E54024" w:rsidRPr="003E1719" w:rsidRDefault="00E54024" w:rsidP="00E54024">
      <w:pPr>
        <w:pStyle w:val="SingleTxtG"/>
      </w:pPr>
      <w:r w:rsidRPr="003E1719">
        <w:t>Open Type N:</w:t>
      </w:r>
    </w:p>
    <w:p w14:paraId="68176EF3" w14:textId="77777777" w:rsidR="00E54024" w:rsidRPr="003E1719" w:rsidRDefault="00E54024" w:rsidP="00E54024">
      <w:pPr>
        <w:pStyle w:val="Bullet1G"/>
        <w:tabs>
          <w:tab w:val="clear" w:pos="1701"/>
        </w:tabs>
        <w:suppressAutoHyphens w:val="0"/>
        <w:spacing w:line="240" w:lineRule="auto"/>
        <w:ind w:hanging="141"/>
      </w:pPr>
      <w:r w:rsidRPr="003E1719">
        <w:t>Devices to prevent unacceptable overpressures or vacuums and constructed so as to prevent any accumulation of water and penetration of water into the cargo tank.</w:t>
      </w:r>
    </w:p>
    <w:p w14:paraId="66085550" w14:textId="77777777" w:rsidR="00E54024" w:rsidRPr="003E1719" w:rsidRDefault="00E54024" w:rsidP="00E54024">
      <w:pPr>
        <w:pStyle w:val="SingleTxtG"/>
      </w:pPr>
      <w:r w:rsidRPr="003E1719">
        <w:t>Open Type N with flame arresters:</w:t>
      </w:r>
    </w:p>
    <w:p w14:paraId="250CA9D1" w14:textId="32DB765A" w:rsidR="00E54024" w:rsidRPr="003E1719" w:rsidRDefault="00E54024" w:rsidP="00E54024">
      <w:pPr>
        <w:pStyle w:val="Bullet1G"/>
        <w:tabs>
          <w:tab w:val="clear" w:pos="1701"/>
        </w:tabs>
        <w:suppressAutoHyphens w:val="0"/>
        <w:spacing w:line="240" w:lineRule="auto"/>
        <w:ind w:hanging="141"/>
      </w:pPr>
      <w:r w:rsidRPr="003E1719">
        <w:t>Devices to prevent unacceptable overpressures or vacuums, equipped with flame arresters capable of withstanding steady burning and constructed so as to prevent any accumulation of water and penetration of water into the cargo tank.</w:t>
      </w:r>
    </w:p>
    <w:p w14:paraId="71DB8D3E" w14:textId="77777777" w:rsidR="00E54024" w:rsidRPr="003E1719" w:rsidRDefault="00E54024" w:rsidP="00E54024">
      <w:pPr>
        <w:pStyle w:val="SingleTxtG"/>
      </w:pPr>
      <w:r w:rsidRPr="003E1719">
        <w:t>Closed Type N:</w:t>
      </w:r>
    </w:p>
    <w:p w14:paraId="0EC666F5" w14:textId="77777777" w:rsidR="00E54024" w:rsidRPr="003E1719" w:rsidRDefault="00E54024" w:rsidP="00E54024">
      <w:pPr>
        <w:pStyle w:val="SingleTxtG"/>
        <w:ind w:left="1701" w:hanging="567"/>
      </w:pPr>
      <w:r w:rsidRPr="003E1719">
        <w:t>(a)</w:t>
      </w:r>
      <w:r w:rsidRPr="003E1719">
        <w:tab/>
        <w:t>A connection for the safe return ashore of gases expelled during loading;</w:t>
      </w:r>
    </w:p>
    <w:p w14:paraId="6C6879FA" w14:textId="77777777" w:rsidR="00E54024" w:rsidRPr="003E1719" w:rsidRDefault="00E54024" w:rsidP="00E54024">
      <w:pPr>
        <w:pStyle w:val="SingleTxtG"/>
        <w:ind w:left="1701" w:hanging="567"/>
      </w:pPr>
      <w:r w:rsidRPr="003E1719">
        <w:t>(b)</w:t>
      </w:r>
      <w:r w:rsidRPr="003E1719">
        <w:tab/>
        <w:t>A safe depressurization device for the cargo tanks, on which the position of the shut-off valve indicates clearly whether it is open or shut;</w:t>
      </w:r>
    </w:p>
    <w:p w14:paraId="7F1C55C4" w14:textId="77777777" w:rsidR="00E54024" w:rsidRPr="003E1719" w:rsidRDefault="00E54024" w:rsidP="00E54024">
      <w:pPr>
        <w:pStyle w:val="SingleTxtG"/>
        <w:ind w:left="1701" w:hanging="567"/>
      </w:pPr>
      <w:r w:rsidRPr="003E1719">
        <w:lastRenderedPageBreak/>
        <w:t>(c)</w:t>
      </w:r>
      <w:r w:rsidRPr="003E1719">
        <w:tab/>
        <w:t>Safety valves for preventing unacceptable overpressures or vacuums;</w:t>
      </w:r>
    </w:p>
    <w:p w14:paraId="7D133A68" w14:textId="77777777" w:rsidR="00E54024" w:rsidRPr="003E1719" w:rsidRDefault="00E54024" w:rsidP="00E54024">
      <w:pPr>
        <w:pStyle w:val="SingleTxtG"/>
        <w:ind w:left="1701" w:hanging="567"/>
      </w:pPr>
      <w:r w:rsidRPr="003E1719">
        <w:tab/>
        <w:t>The opening pressure of the safety valves shall be marked indelibly on the valves;</w:t>
      </w:r>
    </w:p>
    <w:p w14:paraId="65B4B1DF" w14:textId="5AEC23C7" w:rsidR="00E54024" w:rsidRPr="003E1719" w:rsidRDefault="00E54024" w:rsidP="00E54024">
      <w:pPr>
        <w:pStyle w:val="SingleTxtG"/>
        <w:ind w:left="1701" w:hanging="567"/>
      </w:pPr>
      <w:r w:rsidRPr="003E1719">
        <w:t>(d)</w:t>
      </w:r>
      <w:r w:rsidRPr="003E1719">
        <w:tab/>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in accordance with column (17) of Table C of Chapter 3.2</w:t>
      </w:r>
      <w:r w:rsidRPr="003E1719">
        <w:t>, then:</w:t>
      </w:r>
    </w:p>
    <w:p w14:paraId="6018AF39" w14:textId="77777777" w:rsidR="00E54024" w:rsidRPr="003E1719" w:rsidRDefault="00E54024" w:rsidP="00E54024">
      <w:pPr>
        <w:pStyle w:val="Bullet1G"/>
        <w:tabs>
          <w:tab w:val="clear" w:pos="1701"/>
        </w:tabs>
        <w:suppressAutoHyphens w:val="0"/>
        <w:spacing w:line="240" w:lineRule="auto"/>
        <w:ind w:hanging="141"/>
      </w:pPr>
      <w:r w:rsidRPr="003E1719">
        <w:t>At the connection to each cargo tank, the venting piping shall be equipped with a flame arrester capable of withstanding a detonation;</w:t>
      </w:r>
    </w:p>
    <w:p w14:paraId="2E06F72C" w14:textId="77777777" w:rsidR="00E54024" w:rsidRPr="003E1719" w:rsidRDefault="00E54024" w:rsidP="00E54024">
      <w:pPr>
        <w:pStyle w:val="Bullet1G"/>
        <w:tabs>
          <w:tab w:val="clear" w:pos="1701"/>
        </w:tabs>
        <w:suppressAutoHyphens w:val="0"/>
        <w:spacing w:line="240" w:lineRule="auto"/>
        <w:ind w:hanging="141"/>
      </w:pPr>
      <w:r w:rsidRPr="003E1719">
        <w:t>The vacuum valve and the safe depressurization device for cargo tanks shall be deflagration safe. The deflagration safety may also be ensured by a flame arrester; and</w:t>
      </w:r>
    </w:p>
    <w:p w14:paraId="5C45282D" w14:textId="77777777" w:rsidR="00E54024" w:rsidRPr="003E1719" w:rsidRDefault="00E54024" w:rsidP="00E54024">
      <w:pPr>
        <w:pStyle w:val="Bullet1G"/>
        <w:tabs>
          <w:tab w:val="clear" w:pos="1701"/>
        </w:tabs>
        <w:suppressAutoHyphens w:val="0"/>
        <w:spacing w:line="240" w:lineRule="auto"/>
        <w:ind w:hanging="141"/>
      </w:pPr>
      <w:r w:rsidRPr="003E1719">
        <w:t>The pressure relief device shall be designed as a high velocity vent valve, with the gases discharged upwards;</w:t>
      </w:r>
    </w:p>
    <w:p w14:paraId="64233457" w14:textId="77777777" w:rsidR="00E54024" w:rsidRPr="003E1719" w:rsidRDefault="00E54024" w:rsidP="00E54024">
      <w:pPr>
        <w:pStyle w:val="SingleTxtG"/>
        <w:ind w:left="1701" w:hanging="567"/>
      </w:pPr>
      <w:r w:rsidRPr="003E1719">
        <w:tab/>
        <w:t>The setting of the pressure relief valves shall be such that during the transport operation they do not blow off until the maximum permissible working pressure of the cargo tanks is reached;</w:t>
      </w:r>
    </w:p>
    <w:p w14:paraId="359BE052" w14:textId="77777777" w:rsidR="00E54024" w:rsidRPr="003E1719" w:rsidRDefault="00E54024" w:rsidP="00E54024">
      <w:pPr>
        <w:pStyle w:val="SingleTxtG"/>
        <w:ind w:left="1701" w:hanging="567"/>
      </w:pPr>
      <w:r w:rsidRPr="003E1719">
        <w:tab/>
        <w:t>The autonomous protection systems shall be chosen according to the explosion groups/subgroups of the substances listed in the list of substances on the vessel (see column (16) of Table C of Chapter 3.2);</w:t>
      </w:r>
    </w:p>
    <w:p w14:paraId="37F98727" w14:textId="1EDDB412" w:rsidR="00E54024" w:rsidRPr="003E1719" w:rsidRDefault="00E54024" w:rsidP="00E54024">
      <w:pPr>
        <w:pStyle w:val="SingleTxtG"/>
        <w:ind w:left="1701" w:hanging="567"/>
      </w:pPr>
      <w:r w:rsidRPr="003E1719">
        <w:tab/>
        <w:t>If the high velocity vent valve, the vacuum valve, the flame arresters and the venting piping are required to be heatable for carriage, the safety devices concerned shall be suitable for the relevant temperature;</w:t>
      </w:r>
    </w:p>
    <w:p w14:paraId="7AC2A314" w14:textId="77777777" w:rsidR="00E54024" w:rsidRPr="003E1719" w:rsidRDefault="00E54024" w:rsidP="00E54024">
      <w:pPr>
        <w:pStyle w:val="SingleTxtG"/>
        <w:ind w:left="1701" w:hanging="567"/>
      </w:pPr>
      <w:r w:rsidRPr="003E1719">
        <w:tab/>
        <w:t>The opening pressure of the pressure relief valves, the vacuum valve and the high velocity vent valves shall be marked indelibly on the valves;</w:t>
      </w:r>
    </w:p>
    <w:p w14:paraId="17F73426" w14:textId="77777777" w:rsidR="00E54024" w:rsidRPr="003E1719" w:rsidRDefault="00E54024" w:rsidP="00E54024">
      <w:pPr>
        <w:pStyle w:val="SingleTxtG"/>
        <w:ind w:left="1701" w:hanging="567"/>
      </w:pPr>
      <w:r w:rsidRPr="003E1719">
        <w:tab/>
        <w:t>If a shut-off device is to be mounted between the venting piping and the cargo tank, it shall be placed between the cargo tank and the flame arrester, and each cargo tank shall be equipped with pressure relief valves;</w:t>
      </w:r>
    </w:p>
    <w:p w14:paraId="01984F47" w14:textId="4800767D" w:rsidR="00E54024" w:rsidRPr="003E1719" w:rsidRDefault="00E54024" w:rsidP="00E54024">
      <w:pPr>
        <w:pStyle w:val="SingleTxtG"/>
        <w:ind w:left="1701" w:hanging="567"/>
      </w:pPr>
      <w:r w:rsidRPr="003E1719">
        <w:t>(e)</w:t>
      </w:r>
      <w:r w:rsidRPr="003E1719">
        <w:tab/>
        <w:t>The outlets of the pressure relief devices/high velocity vent valves shall be located not less than 2.00 m above the deck and at a distance of not less than 6.00 m from the openings of the accommodations, the wheelhouse and the service spaces outside the cargo area. This height may be reduced to 1.00 m when there is no equipment and no work is being carried out within a radius of 1.00 m around the pressure relief valve outlet. This area shall be marked as a danger zone.”.</w:t>
      </w:r>
    </w:p>
    <w:p w14:paraId="4B26167B" w14:textId="77777777" w:rsidR="00E54024" w:rsidRPr="003E1719" w:rsidRDefault="00E54024" w:rsidP="00E54024">
      <w:pPr>
        <w:pStyle w:val="SingleTxtG"/>
        <w:rPr>
          <w:i/>
        </w:rPr>
      </w:pPr>
      <w:r w:rsidRPr="003E1719">
        <w:rPr>
          <w:i/>
        </w:rPr>
        <w:t>(Reference documents: ECE/TRANS/WP.15/AC.2/2018/11 and informal document INF.21 as amended)</w:t>
      </w:r>
    </w:p>
    <w:p w14:paraId="0F3955AA" w14:textId="77777777" w:rsidR="00E54024" w:rsidRPr="003E1719" w:rsidRDefault="00E54024" w:rsidP="00E54024">
      <w:pPr>
        <w:pStyle w:val="SingleTxtG"/>
      </w:pPr>
      <w:r w:rsidRPr="003E1719">
        <w:t>9.3.2.22.5 and 9.3.3.22.5</w:t>
      </w:r>
      <w:r w:rsidRPr="003E1719">
        <w:tab/>
        <w:t>Amend to read as follows:</w:t>
      </w:r>
    </w:p>
    <w:p w14:paraId="259805B2" w14:textId="77777777" w:rsidR="00E54024" w:rsidRPr="003E1719" w:rsidRDefault="00E54024" w:rsidP="00E54024">
      <w:pPr>
        <w:pStyle w:val="SingleTxtG"/>
        <w:rPr>
          <w:b/>
        </w:rPr>
      </w:pPr>
      <w:r w:rsidRPr="003E1719">
        <w:t>“</w:t>
      </w:r>
      <w:r w:rsidRPr="003E1719">
        <w:rPr>
          <w:b/>
        </w:rPr>
        <w:t>Venting piping</w:t>
      </w:r>
    </w:p>
    <w:p w14:paraId="541F3436" w14:textId="322995CD" w:rsidR="00E54024" w:rsidRPr="003E1719" w:rsidRDefault="00F176E0" w:rsidP="00F176E0">
      <w:pPr>
        <w:pStyle w:val="SingleTxtG"/>
        <w:ind w:left="1701" w:hanging="567"/>
      </w:pPr>
      <w:r w:rsidRPr="003E1719">
        <w:t>(a)</w:t>
      </w:r>
      <w:r w:rsidRPr="003E1719">
        <w:tab/>
      </w:r>
      <w:r w:rsidR="00E54024" w:rsidRPr="003E1719">
        <w:t>When two or more cargo tanks are connected to common venting piping, it is sufficient that the equipment according to 9.3.x.22.4 (safety valves to prevent unacceptable overpressures and vacuums, high velocity vent valve, vacuum valve protected against deflagrations, safe pressure relief device for cargo tanks protected against deflagrations) is installed on the joint venting piping (see also 7.2.4.16.7)</w:t>
      </w:r>
      <w:r w:rsidRPr="003E1719">
        <w:t>;</w:t>
      </w:r>
    </w:p>
    <w:p w14:paraId="4C22DE72" w14:textId="77777777" w:rsidR="00E54024" w:rsidRPr="003E1719" w:rsidRDefault="00F176E0" w:rsidP="00F176E0">
      <w:pPr>
        <w:pStyle w:val="SingleTxtG"/>
        <w:ind w:left="1701" w:hanging="567"/>
      </w:pPr>
      <w:r w:rsidRPr="003E1719">
        <w:t>(b)</w:t>
      </w:r>
      <w:r w:rsidRPr="003E1719">
        <w:tab/>
      </w:r>
      <w:r w:rsidR="00E54024" w:rsidRPr="003E1719">
        <w:t>When each cargo tank is connected to its own venting piping, each cargo tank or the associated venting piping shall be equipped according to 9.3.x.22.4.”.</w:t>
      </w:r>
    </w:p>
    <w:p w14:paraId="70BCABA7" w14:textId="77777777" w:rsidR="00E54024" w:rsidRPr="003E1719" w:rsidRDefault="00E54024" w:rsidP="00E54024">
      <w:pPr>
        <w:pStyle w:val="SingleTxtG"/>
      </w:pPr>
      <w:r w:rsidRPr="003E1719">
        <w:rPr>
          <w:i/>
        </w:rPr>
        <w:t>(Reference document: ECE/TRANS/WP.15/AC.2/2018/11)</w:t>
      </w:r>
    </w:p>
    <w:p w14:paraId="1112299F" w14:textId="77777777" w:rsidR="00E54024" w:rsidRPr="003E1719" w:rsidRDefault="00E54024" w:rsidP="00E54024">
      <w:pPr>
        <w:pStyle w:val="SingleTxtG"/>
      </w:pPr>
      <w:r w:rsidRPr="003E1719">
        <w:t>9.3.3.22.6</w:t>
      </w:r>
      <w:r w:rsidRPr="003E1719">
        <w:tab/>
        <w:t>Delete: “, 9.3.3.22.4 (b)”.</w:t>
      </w:r>
    </w:p>
    <w:p w14:paraId="00D3674C" w14:textId="77777777" w:rsidR="00E54024" w:rsidRPr="003E1719" w:rsidRDefault="00E54024" w:rsidP="00E54024">
      <w:pPr>
        <w:pStyle w:val="SingleTxtG"/>
      </w:pPr>
      <w:r w:rsidRPr="003E1719">
        <w:rPr>
          <w:i/>
        </w:rPr>
        <w:lastRenderedPageBreak/>
        <w:t>(Reference document: ECE/TRANS/WP.15/AC.2/2018/11)</w:t>
      </w:r>
    </w:p>
    <w:p w14:paraId="492E7A5E" w14:textId="77777777" w:rsidR="00E54024" w:rsidRPr="003E1719" w:rsidRDefault="00E54024" w:rsidP="00E54024">
      <w:pPr>
        <w:pStyle w:val="SingleTxtG"/>
      </w:pPr>
      <w:r w:rsidRPr="003E1719">
        <w:t>9.3.1.25.3, 9.3.2.25.3 and 9.3.3.25.3</w:t>
      </w:r>
      <w:r w:rsidRPr="003E1719">
        <w:tab/>
        <w:t>Delete and insert “(Deleted)”.</w:t>
      </w:r>
    </w:p>
    <w:p w14:paraId="171944FD" w14:textId="77777777" w:rsidR="00E54024" w:rsidRPr="003E1719" w:rsidRDefault="00E54024" w:rsidP="00E54024">
      <w:pPr>
        <w:pStyle w:val="SingleTxtG"/>
      </w:pPr>
      <w:r w:rsidRPr="003E1719">
        <w:rPr>
          <w:i/>
        </w:rPr>
        <w:t>(Reference document: ECE/TRANS/WP.15/AC.2/2018/11)</w:t>
      </w:r>
    </w:p>
    <w:p w14:paraId="3F785EE0" w14:textId="77777777" w:rsidR="00E54024" w:rsidRPr="003E1719" w:rsidRDefault="00E54024" w:rsidP="00E54024">
      <w:pPr>
        <w:spacing w:after="120"/>
        <w:ind w:left="1134" w:right="1134"/>
        <w:jc w:val="both"/>
        <w:rPr>
          <w:rFonts w:eastAsia="Calibri"/>
        </w:rPr>
      </w:pPr>
      <w:r w:rsidRPr="003E1719">
        <w:rPr>
          <w:rFonts w:eastAsia="Calibri"/>
        </w:rPr>
        <w:t>9.3.2.25.9</w:t>
      </w:r>
      <w:r w:rsidRPr="003E1719">
        <w:rPr>
          <w:rFonts w:eastAsia="Calibri"/>
        </w:rPr>
        <w:tab/>
        <w:t>Amend the final sentence to read as follows:</w:t>
      </w:r>
    </w:p>
    <w:p w14:paraId="07DC7D5D" w14:textId="77777777" w:rsidR="00E54024" w:rsidRPr="003E1719" w:rsidRDefault="00E54024" w:rsidP="00E54024">
      <w:pPr>
        <w:pStyle w:val="SingleTxtG"/>
        <w:rPr>
          <w:rFonts w:eastAsia="Calibri"/>
        </w:rPr>
      </w:pPr>
      <w:r w:rsidRPr="003E1719">
        <w:rPr>
          <w:rFonts w:eastAsia="Calibri"/>
        </w:rPr>
        <w:t>“Instructions concerning the permissible maximum loading and unloading flows for each cargo tank or for each group of cargo tanks shall be carried on board.”.</w:t>
      </w:r>
    </w:p>
    <w:p w14:paraId="30C1FEED" w14:textId="77777777" w:rsidR="00E54024" w:rsidRPr="003E1719" w:rsidRDefault="00E54024" w:rsidP="00E54024">
      <w:pPr>
        <w:pStyle w:val="SingleTxtG"/>
        <w:rPr>
          <w:rFonts w:eastAsia="Calibri"/>
        </w:rPr>
      </w:pPr>
      <w:r w:rsidRPr="003E1719">
        <w:rPr>
          <w:i/>
        </w:rPr>
        <w:t>(Reference document: ECE/TRANS/WP.15/AC.2/2018/11)</w:t>
      </w:r>
    </w:p>
    <w:p w14:paraId="1D5D8F09" w14:textId="77777777" w:rsidR="00E54024" w:rsidRPr="003E1719" w:rsidRDefault="00E54024" w:rsidP="00E54024">
      <w:pPr>
        <w:pStyle w:val="SingleTxtG"/>
      </w:pPr>
      <w:r w:rsidRPr="003E1719">
        <w:t>9.3.2.25.9 and 9.3.3.25.9:</w:t>
      </w:r>
    </w:p>
    <w:p w14:paraId="294503F1" w14:textId="77777777" w:rsidR="00E54024" w:rsidRPr="003E1719" w:rsidRDefault="00E54024" w:rsidP="00E54024">
      <w:pPr>
        <w:pStyle w:val="Bullet1G"/>
        <w:tabs>
          <w:tab w:val="clear" w:pos="1701"/>
        </w:tabs>
        <w:suppressAutoHyphens w:val="0"/>
        <w:spacing w:line="240" w:lineRule="auto"/>
        <w:ind w:hanging="141"/>
      </w:pPr>
      <w:r w:rsidRPr="003E1719">
        <w:t>Replace “overpressure: 115 % of the opening pressure of the high velocity vent valve” by “overpressure: 1.15 times the opening pressure of the pressure relief valve/high velocity vent valve”.</w:t>
      </w:r>
    </w:p>
    <w:p w14:paraId="57B50CD1" w14:textId="77777777" w:rsidR="00E54024" w:rsidRPr="003E1719" w:rsidRDefault="00E54024" w:rsidP="00E54024">
      <w:pPr>
        <w:pStyle w:val="Bullet1G"/>
        <w:tabs>
          <w:tab w:val="clear" w:pos="1701"/>
        </w:tabs>
        <w:suppressAutoHyphens w:val="0"/>
        <w:spacing w:line="240" w:lineRule="auto"/>
        <w:ind w:hanging="141"/>
      </w:pPr>
      <w:r w:rsidRPr="003E1719">
        <w:t>Replace “vacuum pressure: not more than the construction vacuum pressure but not exceeding 5 kPa (0.05 bar)” by “vacuum pressure: not more than the design pressure, but not exceeding a vacuum of 5 kPa (0.05 bar).”.</w:t>
      </w:r>
    </w:p>
    <w:p w14:paraId="57B986B7" w14:textId="77777777" w:rsidR="00E54024" w:rsidRPr="003E1719" w:rsidRDefault="00E54024" w:rsidP="00E54024">
      <w:pPr>
        <w:pStyle w:val="SingleTxtG"/>
      </w:pPr>
      <w:r w:rsidRPr="003E1719">
        <w:rPr>
          <w:i/>
        </w:rPr>
        <w:t>(Reference document: ECE/TRANS/WP.15/AC.2/2018/11)</w:t>
      </w:r>
    </w:p>
    <w:p w14:paraId="0371FDB1" w14:textId="77777777" w:rsidR="00E54024" w:rsidRPr="003E1719" w:rsidRDefault="00E54024" w:rsidP="00E54024">
      <w:pPr>
        <w:pStyle w:val="SingleTxtG"/>
      </w:pPr>
      <w:r w:rsidRPr="003E1719">
        <w:t>9.3.3.25.9</w:t>
      </w:r>
      <w:r w:rsidRPr="003E1719">
        <w:tab/>
        <w:t>Delete “For open type N with flame arrester and open type N, the loading and unloading flows depend on the total cross section of the exhaust ducts.”. In subparagraph 4, replace “of the flame arrester” by “of the flame arresters”.</w:t>
      </w:r>
    </w:p>
    <w:p w14:paraId="471E0F4C" w14:textId="77777777" w:rsidR="00E54024" w:rsidRPr="003E1719" w:rsidRDefault="00E54024" w:rsidP="00E54024">
      <w:pPr>
        <w:spacing w:after="120"/>
        <w:ind w:left="1134" w:right="1134"/>
        <w:jc w:val="both"/>
        <w:rPr>
          <w:rFonts w:eastAsia="Calibri"/>
        </w:rPr>
      </w:pPr>
      <w:r w:rsidRPr="003E1719">
        <w:rPr>
          <w:i/>
        </w:rPr>
        <w:t>(Reference document: ECE/TRANS/WP.15/AC.2/2018/11)</w:t>
      </w:r>
    </w:p>
    <w:p w14:paraId="673D9F96" w14:textId="77777777" w:rsidR="00E54024" w:rsidRPr="003E1719" w:rsidRDefault="00E54024" w:rsidP="00E54024">
      <w:pPr>
        <w:spacing w:after="120"/>
        <w:ind w:left="1134" w:right="1134"/>
        <w:jc w:val="both"/>
        <w:rPr>
          <w:rFonts w:eastAsia="Calibri"/>
        </w:rPr>
      </w:pPr>
      <w:r w:rsidRPr="003E1719">
        <w:rPr>
          <w:rFonts w:eastAsia="Calibri"/>
        </w:rPr>
        <w:t>9.3.3.25.9</w:t>
      </w:r>
      <w:r w:rsidRPr="003E1719">
        <w:rPr>
          <w:rFonts w:eastAsia="Calibri"/>
        </w:rPr>
        <w:tab/>
        <w:t>Amend the final sentence to read as follows:</w:t>
      </w:r>
    </w:p>
    <w:p w14:paraId="42203A8C" w14:textId="77777777" w:rsidR="00E54024" w:rsidRPr="003E1719" w:rsidRDefault="00E54024" w:rsidP="00E54024">
      <w:pPr>
        <w:pStyle w:val="SingleTxtG"/>
        <w:rPr>
          <w:rFonts w:eastAsia="Calibri"/>
        </w:rPr>
      </w:pPr>
      <w:r w:rsidRPr="003E1719">
        <w:rPr>
          <w:rFonts w:eastAsia="Calibri"/>
        </w:rPr>
        <w:t>“Instructions concerning the permissible maximum loading and unloading flows for each cargo tank or for each group of cargo tanks shall be carried on board.”.</w:t>
      </w:r>
    </w:p>
    <w:p w14:paraId="6972ECC4" w14:textId="77777777" w:rsidR="00E54024" w:rsidRPr="003E1719" w:rsidRDefault="00E54024" w:rsidP="00E54024">
      <w:pPr>
        <w:pStyle w:val="SingleTxtG"/>
      </w:pPr>
      <w:r w:rsidRPr="003E1719">
        <w:rPr>
          <w:i/>
        </w:rPr>
        <w:t>(Reference document: ECE/TRANS/WP.15/AC.2/2018/11)</w:t>
      </w:r>
    </w:p>
    <w:p w14:paraId="78F20838" w14:textId="77777777" w:rsidR="00E54024" w:rsidRPr="003E1719" w:rsidRDefault="00E54024" w:rsidP="00E54024">
      <w:pPr>
        <w:pStyle w:val="SingleTxtG"/>
      </w:pPr>
      <w:r w:rsidRPr="003E1719">
        <w:t>9.3.3.25.12</w:t>
      </w:r>
      <w:r w:rsidRPr="003E1719">
        <w:tab/>
        <w:t>Delete: “, 9.3.3.25.3”.</w:t>
      </w:r>
    </w:p>
    <w:p w14:paraId="7832578F" w14:textId="77777777" w:rsidR="00E54024" w:rsidRPr="003E1719" w:rsidRDefault="00E54024" w:rsidP="00E54024">
      <w:pPr>
        <w:pStyle w:val="SingleTxtG"/>
      </w:pPr>
      <w:r w:rsidRPr="003E1719">
        <w:rPr>
          <w:i/>
        </w:rPr>
        <w:t>(Reference document: ECE/TRANS/WP.15/AC.2/2018/11)</w:t>
      </w:r>
    </w:p>
    <w:p w14:paraId="3E55F5AC" w14:textId="77777777" w:rsidR="00E54024" w:rsidRPr="003E1719" w:rsidRDefault="00E54024" w:rsidP="00E54024">
      <w:pPr>
        <w:pStyle w:val="SingleTxtG"/>
        <w:tabs>
          <w:tab w:val="left" w:pos="3119"/>
        </w:tabs>
      </w:pPr>
      <w:r w:rsidRPr="003E1719">
        <w:t>9.3.2.26 and 9.3.3.26</w:t>
      </w:r>
      <w:r w:rsidRPr="003E1719">
        <w:tab/>
        <w:t>Amend the heading to read as follows: “Residual cargo tanks and receptacles for residual products”.</w:t>
      </w:r>
    </w:p>
    <w:p w14:paraId="02BE908B" w14:textId="77777777" w:rsidR="00E54024" w:rsidRPr="003E1719" w:rsidRDefault="00E54024" w:rsidP="00E54024">
      <w:pPr>
        <w:pStyle w:val="SingleTxtG"/>
        <w:tabs>
          <w:tab w:val="left" w:pos="3119"/>
        </w:tabs>
      </w:pPr>
      <w:r w:rsidRPr="003E1719">
        <w:rPr>
          <w:i/>
        </w:rPr>
        <w:t>(Reference document: ECE/TRANS/WP.15/AC.2/2018/11)</w:t>
      </w:r>
    </w:p>
    <w:p w14:paraId="63BBDBCB" w14:textId="77777777" w:rsidR="00E54024" w:rsidRPr="003E1719" w:rsidRDefault="00E54024" w:rsidP="00E54024">
      <w:pPr>
        <w:pStyle w:val="SingleTxtG"/>
      </w:pPr>
      <w:r w:rsidRPr="003E1719">
        <w:t>9.3.2.26.1 and 9.3.3.26.1</w:t>
      </w:r>
      <w:r w:rsidRPr="003E1719">
        <w:tab/>
        <w:t>Amend to read as follows:</w:t>
      </w:r>
    </w:p>
    <w:p w14:paraId="38EBD689" w14:textId="77777777" w:rsidR="00E54024" w:rsidRPr="003E1719" w:rsidRDefault="00E54024" w:rsidP="00E54024">
      <w:pPr>
        <w:pStyle w:val="SingleTxtG"/>
      </w:pPr>
      <w:r w:rsidRPr="003E1719">
        <w:t>“When vessels are provided with tanks for residual products or receptacles for residual products, they shall be located in the cargo area and comply with the provisions of 9.3.x.26.2 and 9.3.x.26.3. Receptacles for residual products shall be located only in the cargo area on deck and not less than a quarter of the vessel’s breadth from the outer shell.”.</w:t>
      </w:r>
    </w:p>
    <w:p w14:paraId="4A9223CE" w14:textId="77777777" w:rsidR="00E54024" w:rsidRPr="003E1719" w:rsidRDefault="00E54024" w:rsidP="00E54024">
      <w:pPr>
        <w:pStyle w:val="SingleTxtG"/>
      </w:pPr>
      <w:r w:rsidRPr="003E1719">
        <w:rPr>
          <w:i/>
        </w:rPr>
        <w:t>(Reference document: ECE/TRANS/WP.15/AC.2/2018/11)</w:t>
      </w:r>
    </w:p>
    <w:p w14:paraId="63746E1A" w14:textId="77777777" w:rsidR="00E54024" w:rsidRPr="003E1719" w:rsidRDefault="00E54024" w:rsidP="00E54024">
      <w:pPr>
        <w:pStyle w:val="SingleTxtG"/>
      </w:pPr>
      <w:r w:rsidRPr="003E1719">
        <w:t>9.3.2.26.2</w:t>
      </w:r>
      <w:r w:rsidRPr="003E1719">
        <w:tab/>
        <w:t>Amend to read as follows:</w:t>
      </w:r>
    </w:p>
    <w:p w14:paraId="04B0B43D" w14:textId="77777777" w:rsidR="00E54024" w:rsidRPr="003E1719" w:rsidRDefault="00E54024" w:rsidP="00E54024">
      <w:pPr>
        <w:pStyle w:val="SingleTxtG"/>
      </w:pPr>
      <w:r w:rsidRPr="003E1719">
        <w:t>“Tanks for residual products shall be equipped with:</w:t>
      </w:r>
    </w:p>
    <w:p w14:paraId="09FF4501" w14:textId="77777777" w:rsidR="00E54024" w:rsidRPr="003E1719" w:rsidRDefault="00E54024" w:rsidP="00E54024">
      <w:pPr>
        <w:pStyle w:val="Bullet1G"/>
        <w:tabs>
          <w:tab w:val="clear" w:pos="1701"/>
        </w:tabs>
        <w:suppressAutoHyphens w:val="0"/>
        <w:spacing w:line="240" w:lineRule="auto"/>
        <w:ind w:hanging="141"/>
      </w:pPr>
      <w:r w:rsidRPr="003E1719">
        <w:t>A level gauge;</w:t>
      </w:r>
    </w:p>
    <w:p w14:paraId="2106FDB9" w14:textId="77777777" w:rsidR="00E54024" w:rsidRPr="003E1719" w:rsidRDefault="00E54024" w:rsidP="00E54024">
      <w:pPr>
        <w:pStyle w:val="Bullet1G"/>
        <w:tabs>
          <w:tab w:val="clear" w:pos="1701"/>
        </w:tabs>
        <w:suppressAutoHyphens w:val="0"/>
        <w:spacing w:line="240" w:lineRule="auto"/>
        <w:ind w:hanging="141"/>
      </w:pPr>
      <w:r w:rsidRPr="003E1719">
        <w:t>Connections, with stop valves, for pipes and hose assemblies;</w:t>
      </w:r>
    </w:p>
    <w:p w14:paraId="24406B30" w14:textId="77777777" w:rsidR="00E54024" w:rsidRPr="003E1719" w:rsidRDefault="00E54024" w:rsidP="00E54024">
      <w:pPr>
        <w:pStyle w:val="Bullet1G"/>
        <w:tabs>
          <w:tab w:val="clear" w:pos="1701"/>
        </w:tabs>
        <w:suppressAutoHyphens w:val="0"/>
        <w:spacing w:line="240" w:lineRule="auto"/>
        <w:ind w:hanging="141"/>
      </w:pPr>
      <w:r w:rsidRPr="003E1719">
        <w:t>A pressure relief/vacuum valve;</w:t>
      </w:r>
    </w:p>
    <w:p w14:paraId="565CE721" w14:textId="77777777" w:rsidR="00E54024" w:rsidRPr="003E1719" w:rsidRDefault="00E54024" w:rsidP="00E54024">
      <w:pPr>
        <w:pStyle w:val="SingleTxtG"/>
        <w:ind w:left="1531"/>
      </w:pPr>
      <w:r w:rsidRPr="003E1719">
        <w:lastRenderedPageBreak/>
        <w:t>The pressure relief valve shall be sized so that, during the transport operation, it does not open when in normal operation. This condition is met when the opening pressure of the valve meets the conditions required in column (10) of Table C of Chapter 3.2 for the substances to be carried.</w:t>
      </w:r>
    </w:p>
    <w:p w14:paraId="451BBCE6" w14:textId="2E44E0B8" w:rsidR="00E54024" w:rsidRPr="003E1719" w:rsidRDefault="00E54024" w:rsidP="00E54024">
      <w:pPr>
        <w:pStyle w:val="SingleTxtG"/>
      </w:pPr>
      <w:r w:rsidRPr="003E1719">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in accordance with column (17) of Table C of Chapter 3.2</w:t>
      </w:r>
      <w:r w:rsidRPr="003E1719">
        <w:t>, then the vacuum valve shall be designed so as to be capable of withstanding a deflagration. The deflagration safety may also be ensured by a flame arrester.</w:t>
      </w:r>
    </w:p>
    <w:p w14:paraId="542A8A36" w14:textId="40A07F76" w:rsidR="00E54024" w:rsidRPr="003E1719" w:rsidRDefault="00E54024" w:rsidP="00E54024">
      <w:pPr>
        <w:pStyle w:val="SingleTxtG"/>
      </w:pPr>
      <w:r w:rsidRPr="003E1719">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in accordance with column (17) of Table C of Chapter 3.2</w:t>
      </w:r>
      <w:r w:rsidRPr="003E1719">
        <w:t>, or for which there is a T in column (3b) of Table C of Chapter 3.2, then the pressure relief valve shall be designed as a high velocity vent valve.</w:t>
      </w:r>
    </w:p>
    <w:p w14:paraId="7F051E78" w14:textId="77777777" w:rsidR="00E54024" w:rsidRPr="003E1719" w:rsidRDefault="00E54024" w:rsidP="00E54024">
      <w:pPr>
        <w:pStyle w:val="SingleTxtG"/>
      </w:pPr>
      <w:r w:rsidRPr="003E1719">
        <w:t>The pressure relief valve shall be sized so that, during the transport operation, it does not open when in normal operation. This condition is met when the opening pressure of the valve meets the conditions required in column (10) of Table C of Chapter 3.2 for the substance to be carried.</w:t>
      </w:r>
    </w:p>
    <w:p w14:paraId="026ECE2B" w14:textId="2F5D9E9A" w:rsidR="00E54024" w:rsidRPr="003E1719" w:rsidRDefault="00E54024" w:rsidP="00E54024">
      <w:pPr>
        <w:pStyle w:val="SingleTxtG"/>
      </w:pPr>
      <w:r w:rsidRPr="003E1719">
        <w:t>The high velocity vent valve and the deflagration safe vacuum valve shall be chosen according to the explosion groups/subgroups of the substances listed in the list of substances on the vessel (see column (16) of Table C of Chapter 3.2).</w:t>
      </w:r>
    </w:p>
    <w:p w14:paraId="6FE802BD" w14:textId="77777777" w:rsidR="00E54024" w:rsidRPr="003E1719" w:rsidRDefault="00E54024" w:rsidP="00E54024">
      <w:pPr>
        <w:pStyle w:val="SingleTxtG"/>
      </w:pPr>
      <w:r w:rsidRPr="003E1719">
        <w:t>The maximum permissible capacity is 30 m</w:t>
      </w:r>
      <w:r w:rsidRPr="003E1719">
        <w:rPr>
          <w:vertAlign w:val="superscript"/>
        </w:rPr>
        <w:t>3</w:t>
      </w:r>
      <w:r w:rsidRPr="003E1719">
        <w:t>.”.</w:t>
      </w:r>
    </w:p>
    <w:p w14:paraId="32BDF291" w14:textId="77777777" w:rsidR="00E54024" w:rsidRPr="003E1719" w:rsidRDefault="00E54024" w:rsidP="00E54024">
      <w:pPr>
        <w:pStyle w:val="SingleTxtG"/>
      </w:pPr>
      <w:r w:rsidRPr="003E1719">
        <w:rPr>
          <w:i/>
        </w:rPr>
        <w:t>(Reference documents: ECE/TRANS/WP.15/AC.2/2018/11 and informal document INF.21 as amended)</w:t>
      </w:r>
    </w:p>
    <w:p w14:paraId="3C0F706E" w14:textId="77777777" w:rsidR="00E54024" w:rsidRPr="003E1719" w:rsidRDefault="00E54024" w:rsidP="00E54024">
      <w:pPr>
        <w:pStyle w:val="SingleTxtG"/>
      </w:pPr>
      <w:r w:rsidRPr="003E1719">
        <w:t>9.3.3.26.2</w:t>
      </w:r>
      <w:r w:rsidRPr="003E1719">
        <w:tab/>
        <w:t>Amend to read as follows:</w:t>
      </w:r>
    </w:p>
    <w:p w14:paraId="3758F7F0" w14:textId="77777777" w:rsidR="00E54024" w:rsidRPr="003E1719" w:rsidRDefault="00E54024" w:rsidP="00E54024">
      <w:pPr>
        <w:pStyle w:val="SingleTxtG"/>
      </w:pPr>
      <w:r w:rsidRPr="003E1719">
        <w:t>“Tanks for residual products shall be equipped with:</w:t>
      </w:r>
    </w:p>
    <w:p w14:paraId="6B2C9311" w14:textId="77777777" w:rsidR="00E54024" w:rsidRPr="003E1719" w:rsidRDefault="00E54024" w:rsidP="00E54024">
      <w:pPr>
        <w:pStyle w:val="SingleTxtG"/>
      </w:pPr>
      <w:r w:rsidRPr="003E1719">
        <w:t>In the case of an open system:</w:t>
      </w:r>
    </w:p>
    <w:p w14:paraId="2812EE0F" w14:textId="77777777" w:rsidR="00E54024" w:rsidRPr="003E1719" w:rsidRDefault="00E54024" w:rsidP="00E54024">
      <w:pPr>
        <w:pStyle w:val="Bullet1G"/>
        <w:tabs>
          <w:tab w:val="clear" w:pos="1701"/>
        </w:tabs>
        <w:suppressAutoHyphens w:val="0"/>
        <w:spacing w:line="240" w:lineRule="auto"/>
        <w:ind w:hanging="141"/>
      </w:pPr>
      <w:r w:rsidRPr="003E1719">
        <w:t>An ullage opening;</w:t>
      </w:r>
    </w:p>
    <w:p w14:paraId="79438B17" w14:textId="77777777" w:rsidR="00E54024" w:rsidRPr="003E1719" w:rsidRDefault="00E54024" w:rsidP="00E54024">
      <w:pPr>
        <w:pStyle w:val="Bullet1G"/>
        <w:tabs>
          <w:tab w:val="clear" w:pos="1701"/>
        </w:tabs>
        <w:suppressAutoHyphens w:val="0"/>
        <w:spacing w:line="240" w:lineRule="auto"/>
        <w:ind w:hanging="141"/>
      </w:pPr>
      <w:r w:rsidRPr="003E1719">
        <w:t>Connections, with stop valves, for pipes and hose assemblies;</w:t>
      </w:r>
    </w:p>
    <w:p w14:paraId="2F3BE2CC" w14:textId="77777777" w:rsidR="00E54024" w:rsidRPr="003E1719" w:rsidRDefault="00E54024" w:rsidP="00E54024">
      <w:pPr>
        <w:pStyle w:val="Bullet1G"/>
        <w:tabs>
          <w:tab w:val="clear" w:pos="1701"/>
        </w:tabs>
        <w:suppressAutoHyphens w:val="0"/>
        <w:spacing w:line="240" w:lineRule="auto"/>
        <w:ind w:hanging="141"/>
      </w:pPr>
      <w:r w:rsidRPr="003E1719">
        <w:t>A device for ensuring pressure equilibrium.</w:t>
      </w:r>
    </w:p>
    <w:p w14:paraId="27788640" w14:textId="77777777" w:rsidR="00E54024" w:rsidRPr="003E1719" w:rsidRDefault="00E54024" w:rsidP="00E54024">
      <w:pPr>
        <w:pStyle w:val="SingleTxtG"/>
      </w:pPr>
      <w:r w:rsidRPr="003E1719">
        <w:t>In the case of an open system with flame arrester:</w:t>
      </w:r>
    </w:p>
    <w:p w14:paraId="55C30C6E" w14:textId="77777777" w:rsidR="00E54024" w:rsidRPr="003E1719" w:rsidRDefault="00E54024" w:rsidP="00E54024">
      <w:pPr>
        <w:pStyle w:val="Bullet1G"/>
        <w:tabs>
          <w:tab w:val="clear" w:pos="1701"/>
        </w:tabs>
        <w:suppressAutoHyphens w:val="0"/>
        <w:spacing w:line="240" w:lineRule="auto"/>
        <w:ind w:hanging="141"/>
      </w:pPr>
      <w:r w:rsidRPr="003E1719">
        <w:t>An ullage opening;</w:t>
      </w:r>
    </w:p>
    <w:p w14:paraId="36C0C73B" w14:textId="77777777" w:rsidR="00E54024" w:rsidRPr="003E1719" w:rsidRDefault="00E54024" w:rsidP="00E54024">
      <w:pPr>
        <w:pStyle w:val="Bullet1G"/>
        <w:tabs>
          <w:tab w:val="clear" w:pos="1701"/>
        </w:tabs>
        <w:suppressAutoHyphens w:val="0"/>
        <w:spacing w:line="240" w:lineRule="auto"/>
        <w:ind w:hanging="141"/>
      </w:pPr>
      <w:r w:rsidRPr="003E1719">
        <w:t>Connections, with stop valves, for pipes and hose assemblies;</w:t>
      </w:r>
    </w:p>
    <w:p w14:paraId="1CA7F229" w14:textId="77777777" w:rsidR="00E54024" w:rsidRPr="003E1719" w:rsidRDefault="00E54024" w:rsidP="00E54024">
      <w:pPr>
        <w:pStyle w:val="Bullet1G"/>
        <w:tabs>
          <w:tab w:val="clear" w:pos="1701"/>
        </w:tabs>
        <w:suppressAutoHyphens w:val="0"/>
        <w:spacing w:line="240" w:lineRule="auto"/>
        <w:ind w:hanging="141"/>
      </w:pPr>
      <w:r w:rsidRPr="003E1719">
        <w:t>A device for ensuring pressure equilibrium, fitted with a flame arrester capable of withstanding steady burning.</w:t>
      </w:r>
    </w:p>
    <w:p w14:paraId="7201CC8F" w14:textId="77777777" w:rsidR="00E54024" w:rsidRPr="003E1719" w:rsidRDefault="00E54024" w:rsidP="00E54024">
      <w:pPr>
        <w:pStyle w:val="SingleTxtG"/>
      </w:pPr>
      <w:r w:rsidRPr="003E1719">
        <w:t>In the case of a closed system:</w:t>
      </w:r>
    </w:p>
    <w:p w14:paraId="4A117698" w14:textId="77777777" w:rsidR="00E54024" w:rsidRPr="003E1719" w:rsidRDefault="00E54024" w:rsidP="00E54024">
      <w:pPr>
        <w:pStyle w:val="SingleTxtG"/>
      </w:pPr>
      <w:r w:rsidRPr="003E1719">
        <w:t>(a)</w:t>
      </w:r>
      <w:r w:rsidRPr="003E1719">
        <w:tab/>
        <w:t>A level indicator;</w:t>
      </w:r>
    </w:p>
    <w:p w14:paraId="1AFF8DBF" w14:textId="77777777" w:rsidR="00E54024" w:rsidRPr="003E1719" w:rsidRDefault="00E54024" w:rsidP="00E54024">
      <w:pPr>
        <w:pStyle w:val="Bullet1G"/>
        <w:tabs>
          <w:tab w:val="clear" w:pos="1701"/>
        </w:tabs>
        <w:suppressAutoHyphens w:val="0"/>
        <w:spacing w:line="240" w:lineRule="auto"/>
        <w:ind w:hanging="141"/>
      </w:pPr>
      <w:r w:rsidRPr="003E1719">
        <w:t>Connections, with stop valves, for pipes and hose assemblies;</w:t>
      </w:r>
    </w:p>
    <w:p w14:paraId="58ED9AC6" w14:textId="77777777" w:rsidR="00E54024" w:rsidRPr="003E1719" w:rsidRDefault="00E54024" w:rsidP="00E54024">
      <w:pPr>
        <w:pStyle w:val="Bullet1G"/>
        <w:tabs>
          <w:tab w:val="clear" w:pos="1701"/>
        </w:tabs>
        <w:suppressAutoHyphens w:val="0"/>
        <w:spacing w:line="240" w:lineRule="auto"/>
        <w:ind w:hanging="141"/>
      </w:pPr>
      <w:r w:rsidRPr="003E1719">
        <w:t>A vacuum valve and a pressure relief valve;</w:t>
      </w:r>
    </w:p>
    <w:p w14:paraId="2E577539" w14:textId="77777777" w:rsidR="00E54024" w:rsidRPr="003E1719" w:rsidRDefault="00E54024" w:rsidP="00E54024">
      <w:pPr>
        <w:pStyle w:val="SingleTxtG"/>
      </w:pPr>
      <w:r w:rsidRPr="003E1719">
        <w:t>The pressure relief valve shall be sized so that, during the transport operation, it does not open when in normal operation. This condition is met when the opening pressure of the valve meets the conditions required in column (10) of Table C of Chapter 3.2 for the substance to be carried;</w:t>
      </w:r>
    </w:p>
    <w:p w14:paraId="6C38D6A2" w14:textId="15637FE4" w:rsidR="00E54024" w:rsidRPr="003E1719" w:rsidRDefault="00E54024" w:rsidP="00E54024">
      <w:pPr>
        <w:pStyle w:val="SingleTxtG"/>
        <w:ind w:left="1701" w:hanging="567"/>
      </w:pPr>
      <w:r w:rsidRPr="003E1719">
        <w:t>(b)</w:t>
      </w:r>
      <w:r w:rsidRPr="003E1719">
        <w:tab/>
        <w:t>If the</w:t>
      </w:r>
      <w:r w:rsidRPr="003E1719">
        <w:rPr>
          <w:color w:val="2F2F2F"/>
        </w:rPr>
        <w:t xml:space="preserve"> list of substances on the vessel according to 1.16.1.2.5</w:t>
      </w:r>
      <w:r w:rsidRPr="003E1719">
        <w:t xml:space="preserve"> is going to include substances that require explosion protection </w:t>
      </w:r>
      <w:r w:rsidRPr="003E1719">
        <w:rPr>
          <w:color w:val="2F2F2F"/>
        </w:rPr>
        <w:t xml:space="preserve">in accordance with column (17) of Table </w:t>
      </w:r>
      <w:r w:rsidRPr="003E1719">
        <w:rPr>
          <w:color w:val="2F2F2F"/>
        </w:rPr>
        <w:lastRenderedPageBreak/>
        <w:t>C of Chapter 3.2</w:t>
      </w:r>
      <w:r w:rsidRPr="003E1719">
        <w:t>, then the pressure relief valve shall be a high velocity vent valve and the vacuum valve shall be deflagration safe. The deflagration safety may also be ensured by a flame arrester;</w:t>
      </w:r>
    </w:p>
    <w:p w14:paraId="5B8EF744" w14:textId="26D7D190" w:rsidR="00E54024" w:rsidRPr="003E1719" w:rsidRDefault="00E54024" w:rsidP="00E54024">
      <w:pPr>
        <w:pStyle w:val="SingleTxtG"/>
        <w:ind w:left="1701" w:hanging="567"/>
      </w:pPr>
      <w:r w:rsidRPr="003E1719">
        <w:tab/>
        <w:t>The high velocity vent valve and the deflagration safe vacuum valve shall be chosen according to the explosion groups/subgroups of the substances listed in the list of substances on the vessel (see column (16) of Table C of Chapter 3.2).</w:t>
      </w:r>
    </w:p>
    <w:p w14:paraId="16B0D3A2" w14:textId="77777777" w:rsidR="00E54024" w:rsidRPr="003E1719" w:rsidRDefault="00E54024" w:rsidP="00E54024">
      <w:pPr>
        <w:pStyle w:val="SingleTxtG"/>
      </w:pPr>
      <w:r w:rsidRPr="003E1719">
        <w:t>The maximum permissible capacity is 30 m</w:t>
      </w:r>
      <w:r w:rsidRPr="003E1719">
        <w:rPr>
          <w:vertAlign w:val="superscript"/>
        </w:rPr>
        <w:t>3</w:t>
      </w:r>
      <w:r w:rsidRPr="003E1719">
        <w:t xml:space="preserve">.”. </w:t>
      </w:r>
    </w:p>
    <w:p w14:paraId="18B39EDB" w14:textId="77777777" w:rsidR="00E54024" w:rsidRPr="003E1719" w:rsidRDefault="00E54024" w:rsidP="00E54024">
      <w:pPr>
        <w:pStyle w:val="SingleTxtG"/>
      </w:pPr>
      <w:r w:rsidRPr="003E1719">
        <w:rPr>
          <w:i/>
        </w:rPr>
        <w:t>(Reference documents: ECE/TRANS/WP.15/AC.2/2018/11 and informal document INF.21 as amended)</w:t>
      </w:r>
    </w:p>
    <w:p w14:paraId="3DE20975" w14:textId="77777777" w:rsidR="00E54024" w:rsidRPr="003E1719" w:rsidRDefault="00E54024" w:rsidP="00E54024">
      <w:pPr>
        <w:pStyle w:val="SingleTxtG"/>
      </w:pPr>
      <w:r w:rsidRPr="003E1719">
        <w:t>9.3.2.26.3 and 9.3.3.26.3</w:t>
      </w:r>
      <w:r w:rsidRPr="003E1719">
        <w:tab/>
        <w:t>Amend to read as follows:</w:t>
      </w:r>
    </w:p>
    <w:p w14:paraId="23919570" w14:textId="77777777" w:rsidR="00E54024" w:rsidRPr="003E1719" w:rsidRDefault="00E54024" w:rsidP="00E54024">
      <w:pPr>
        <w:pStyle w:val="SingleTxtG"/>
      </w:pPr>
      <w:r w:rsidRPr="003E1719">
        <w:t>“The receptacles for residual products shall be equipped with:</w:t>
      </w:r>
    </w:p>
    <w:p w14:paraId="231EAB8D" w14:textId="77777777" w:rsidR="00E54024" w:rsidRPr="003E1719" w:rsidRDefault="00E54024" w:rsidP="00E54024">
      <w:pPr>
        <w:pStyle w:val="Bullet1G"/>
        <w:tabs>
          <w:tab w:val="clear" w:pos="1701"/>
        </w:tabs>
        <w:suppressAutoHyphens w:val="0"/>
        <w:spacing w:line="240" w:lineRule="auto"/>
        <w:ind w:hanging="141"/>
      </w:pPr>
      <w:r w:rsidRPr="003E1719">
        <w:t>A possibility of indicating the degree of filling;</w:t>
      </w:r>
    </w:p>
    <w:p w14:paraId="6AA80D19" w14:textId="77777777" w:rsidR="00E54024" w:rsidRPr="003E1719" w:rsidRDefault="00E54024" w:rsidP="00E54024">
      <w:pPr>
        <w:pStyle w:val="Bullet1G"/>
        <w:tabs>
          <w:tab w:val="clear" w:pos="1701"/>
        </w:tabs>
        <w:suppressAutoHyphens w:val="0"/>
        <w:spacing w:line="240" w:lineRule="auto"/>
        <w:ind w:hanging="141"/>
      </w:pPr>
      <w:r w:rsidRPr="003E1719">
        <w:t>Connections, with stop valves, for pipes and hose assemblies;</w:t>
      </w:r>
    </w:p>
    <w:p w14:paraId="4C0B5FDB" w14:textId="77777777" w:rsidR="00E54024" w:rsidRPr="003E1719" w:rsidRDefault="00E54024" w:rsidP="00E54024">
      <w:pPr>
        <w:pStyle w:val="Bullet1G"/>
        <w:tabs>
          <w:tab w:val="clear" w:pos="1701"/>
        </w:tabs>
        <w:suppressAutoHyphens w:val="0"/>
        <w:spacing w:line="240" w:lineRule="auto"/>
        <w:ind w:hanging="141"/>
      </w:pPr>
      <w:r w:rsidRPr="003E1719">
        <w:t>A connection enabling gases released during filling to be evacuated safely.”.</w:t>
      </w:r>
    </w:p>
    <w:p w14:paraId="6B694459" w14:textId="362D2668" w:rsidR="00E54024" w:rsidRPr="003E1719" w:rsidRDefault="00E54024" w:rsidP="00E54024">
      <w:pPr>
        <w:pStyle w:val="SingleTxtG"/>
        <w:rPr>
          <w:i/>
        </w:rPr>
      </w:pPr>
      <w:r w:rsidRPr="003E1719">
        <w:rPr>
          <w:i/>
        </w:rPr>
        <w:t>(Reference documents: ECE/TRANS/WP.15/AC.2/2018/11)</w:t>
      </w:r>
    </w:p>
    <w:p w14:paraId="40700AD6" w14:textId="77777777" w:rsidR="00E54024" w:rsidRPr="003E1719" w:rsidRDefault="00E54024" w:rsidP="00E54024">
      <w:pPr>
        <w:pStyle w:val="SingleTxtG"/>
      </w:pPr>
      <w:r w:rsidRPr="003E1719">
        <w:t>9.3.2.26.4 and 9.3.3.26.4</w:t>
      </w:r>
      <w:r w:rsidRPr="003E1719">
        <w:tab/>
        <w:t>Delete and insert “(Deleted)”.</w:t>
      </w:r>
    </w:p>
    <w:p w14:paraId="255C7B00" w14:textId="77777777" w:rsidR="00E54024" w:rsidRPr="003E1719" w:rsidRDefault="00E54024" w:rsidP="00E54024">
      <w:pPr>
        <w:pStyle w:val="SingleTxtG"/>
      </w:pPr>
      <w:r w:rsidRPr="003E1719">
        <w:rPr>
          <w:i/>
        </w:rPr>
        <w:t>(Reference document: ECE/TRANS/WP.15/AC.2/2018/11)</w:t>
      </w:r>
    </w:p>
    <w:p w14:paraId="67E77EDF" w14:textId="77777777" w:rsidR="00E54024" w:rsidRPr="003E1719" w:rsidRDefault="00E54024" w:rsidP="00E54024">
      <w:pPr>
        <w:pStyle w:val="SingleTxtG"/>
      </w:pPr>
      <w:r w:rsidRPr="003E1719">
        <w:t>9.3.3.26.5</w:t>
      </w:r>
      <w:r w:rsidRPr="003E1719">
        <w:tab/>
        <w:t>Amend to read as follows:</w:t>
      </w:r>
    </w:p>
    <w:p w14:paraId="36FB22FB" w14:textId="77777777" w:rsidR="00E54024" w:rsidRPr="003E1719" w:rsidRDefault="00E54024" w:rsidP="00E54024">
      <w:pPr>
        <w:pStyle w:val="SingleTxtG"/>
      </w:pPr>
      <w:r w:rsidRPr="003E1719">
        <w:t>“9.3.3.26.5</w:t>
      </w:r>
      <w:r w:rsidRPr="003E1719">
        <w:tab/>
        <w:t>9.3.3.26.1, 9.3.3.26.2 (final sentence) and 9.3.3.26.3 do not apply to oil separator vessels.”.</w:t>
      </w:r>
    </w:p>
    <w:p w14:paraId="5B79B539" w14:textId="77777777" w:rsidR="00E54024" w:rsidRPr="003E1719" w:rsidRDefault="00E54024" w:rsidP="00E54024">
      <w:pPr>
        <w:pStyle w:val="SingleTxtG"/>
      </w:pPr>
      <w:r w:rsidRPr="003E1719">
        <w:rPr>
          <w:i/>
        </w:rPr>
        <w:t>(Reference document: ECE/TRANS/WP.15/AC.2/2018/11)</w:t>
      </w:r>
    </w:p>
    <w:p w14:paraId="5939A326" w14:textId="7D3EBC40" w:rsidR="00E54024" w:rsidRPr="003E1719" w:rsidRDefault="00E54024" w:rsidP="00E54024">
      <w:pPr>
        <w:pStyle w:val="SingleTxtG"/>
      </w:pPr>
      <w:r w:rsidRPr="003E1719">
        <w:rPr>
          <w:rFonts w:eastAsia="Calibri"/>
        </w:rPr>
        <w:t>9.3.2.28</w:t>
      </w:r>
      <w:r w:rsidRPr="003E1719">
        <w:rPr>
          <w:rFonts w:eastAsia="Calibri"/>
        </w:rPr>
        <w:tab/>
        <w:t xml:space="preserve">In the first sentence, replace “and to cool” by “or to cool” and </w:t>
      </w:r>
      <w:r w:rsidRPr="003E1719">
        <w:t>“of the high velocity vent valves” by “of the pressure relief valves/high velocity vent valves”.</w:t>
      </w:r>
    </w:p>
    <w:p w14:paraId="1334C57E" w14:textId="77777777" w:rsidR="00E54024" w:rsidRPr="003E1719" w:rsidRDefault="00E54024" w:rsidP="00E54024">
      <w:pPr>
        <w:pStyle w:val="SingleTxtG"/>
      </w:pPr>
      <w:r w:rsidRPr="003E1719">
        <w:rPr>
          <w:i/>
        </w:rPr>
        <w:t>(Reference document: ECE/TRANS/WP.15/AC.2/2018/11)</w:t>
      </w:r>
    </w:p>
    <w:p w14:paraId="23B7926E" w14:textId="77777777" w:rsidR="00E54024" w:rsidRPr="003E1719" w:rsidRDefault="00E54024" w:rsidP="00E54024">
      <w:pPr>
        <w:pStyle w:val="SingleTxtG"/>
      </w:pPr>
      <w:r w:rsidRPr="003E1719">
        <w:t>9.3.3.28</w:t>
      </w:r>
      <w:r w:rsidRPr="003E1719">
        <w:tab/>
        <w:t>Replace “of the high velocity vent valve” by “of the pressure relief valves/high velocity vent valves”.</w:t>
      </w:r>
    </w:p>
    <w:p w14:paraId="54794234" w14:textId="77777777" w:rsidR="00E54024" w:rsidRPr="003E1719" w:rsidRDefault="00E54024" w:rsidP="00E54024">
      <w:pPr>
        <w:pStyle w:val="SingleTxtG"/>
      </w:pPr>
      <w:r w:rsidRPr="003E1719">
        <w:rPr>
          <w:i/>
        </w:rPr>
        <w:t>(Reference document: ECE/TRANS/WP.15/AC.2/2018/11)</w:t>
      </w:r>
    </w:p>
    <w:p w14:paraId="1928BB06" w14:textId="2BC5CB21" w:rsidR="00E54024" w:rsidRPr="003E1719" w:rsidRDefault="00E54024" w:rsidP="00E54024">
      <w:pPr>
        <w:pStyle w:val="SingleTxtG"/>
      </w:pPr>
      <w:r w:rsidRPr="003E1719">
        <w:t>9.3.1.31.3, 9.3.2.31.3 and 9.3.3.31.3</w:t>
      </w:r>
      <w:r w:rsidRPr="003E1719">
        <w:tab/>
        <w:t>Delete and insert “(Deleted)”.</w:t>
      </w:r>
    </w:p>
    <w:p w14:paraId="4A9B8283" w14:textId="77777777" w:rsidR="00E54024" w:rsidRPr="003E1719" w:rsidRDefault="00E54024" w:rsidP="00E54024">
      <w:pPr>
        <w:pStyle w:val="SingleTxtG"/>
      </w:pPr>
      <w:r w:rsidRPr="003E1719">
        <w:rPr>
          <w:i/>
        </w:rPr>
        <w:t>(Reference document: ECE/TRANS/WP.15/AC.2/2018/11)</w:t>
      </w:r>
    </w:p>
    <w:p w14:paraId="4AEAB14F" w14:textId="1FBC10DB" w:rsidR="00E54024" w:rsidRPr="003E1719" w:rsidRDefault="00E54024" w:rsidP="00E54024">
      <w:pPr>
        <w:pStyle w:val="SingleTxtG"/>
      </w:pPr>
      <w:r w:rsidRPr="003E1719">
        <w:t xml:space="preserve">9.3.1.31.4, 9.3.2.31.4 and 9.3.3.31.4 </w:t>
      </w:r>
      <w:r w:rsidRPr="003E1719">
        <w:tab/>
        <w:t>Delete and insert “(Deleted)”.</w:t>
      </w:r>
    </w:p>
    <w:p w14:paraId="28A0F5BF" w14:textId="77777777" w:rsidR="00E54024" w:rsidRPr="003E1719" w:rsidRDefault="00E54024" w:rsidP="00E54024">
      <w:pPr>
        <w:pStyle w:val="SingleTxtG"/>
      </w:pPr>
      <w:r w:rsidRPr="003E1719">
        <w:rPr>
          <w:i/>
        </w:rPr>
        <w:t>(Reference document: ECE/TRANS/WP.15/AC.2/2018/11)</w:t>
      </w:r>
    </w:p>
    <w:p w14:paraId="26C57B99" w14:textId="7EE57196" w:rsidR="00E54024" w:rsidRPr="003E1719" w:rsidRDefault="00E54024" w:rsidP="00E54024">
      <w:pPr>
        <w:pStyle w:val="SingleTxtG"/>
      </w:pPr>
      <w:r w:rsidRPr="003E1719">
        <w:t>9.3.1.41.3, 9.3.2.41.3 and 9.3.3.41.3</w:t>
      </w:r>
      <w:r w:rsidRPr="003E1719">
        <w:tab/>
        <w:t>Amend to read as follows: “Only electrical lamps are permitted.”.</w:t>
      </w:r>
    </w:p>
    <w:p w14:paraId="01236A36" w14:textId="77777777" w:rsidR="00E54024" w:rsidRPr="003E1719" w:rsidRDefault="00E54024" w:rsidP="00E54024">
      <w:pPr>
        <w:pStyle w:val="SingleTxtG"/>
      </w:pPr>
      <w:r w:rsidRPr="003E1719">
        <w:rPr>
          <w:i/>
        </w:rPr>
        <w:t>(Reference document: ECE/TRANS/WP.15/AC.2/2018/11)</w:t>
      </w:r>
    </w:p>
    <w:p w14:paraId="46AE53FC" w14:textId="7C002821" w:rsidR="00E54024" w:rsidRPr="003E1719" w:rsidRDefault="00E54024" w:rsidP="00E54024">
      <w:pPr>
        <w:pStyle w:val="SingleTxtG"/>
      </w:pPr>
      <w:r w:rsidRPr="003E1719">
        <w:t>9.3.1.50, 9.3.2.50 and 9.3.3.50</w:t>
      </w:r>
      <w:r w:rsidRPr="003E1719">
        <w:tab/>
        <w:t>Delete and insert “(Deleted)”.</w:t>
      </w:r>
    </w:p>
    <w:p w14:paraId="28D8D77F" w14:textId="77777777" w:rsidR="00E54024" w:rsidRPr="003E1719" w:rsidRDefault="00E54024" w:rsidP="00E54024">
      <w:pPr>
        <w:pStyle w:val="SingleTxtG"/>
      </w:pPr>
      <w:r w:rsidRPr="003E1719">
        <w:rPr>
          <w:i/>
        </w:rPr>
        <w:t>(Reference document: ECE/TRANS/WP.15/AC.2/2018/11)</w:t>
      </w:r>
    </w:p>
    <w:p w14:paraId="21CFE620" w14:textId="068DBE34" w:rsidR="00E54024" w:rsidRPr="003E1719" w:rsidRDefault="00E54024" w:rsidP="00E54024">
      <w:pPr>
        <w:pStyle w:val="SingleTxtG"/>
      </w:pPr>
      <w:r w:rsidRPr="003E1719">
        <w:t>9.3.1.51.1, 9.3.1.51.2 and 9.3.1.51.3:</w:t>
      </w:r>
      <w:r w:rsidRPr="003E1719">
        <w:tab/>
        <w:t>Delete.</w:t>
      </w:r>
    </w:p>
    <w:p w14:paraId="3FBC1BF0" w14:textId="77777777" w:rsidR="00E54024" w:rsidRPr="003E1719" w:rsidRDefault="00E54024" w:rsidP="00E54024">
      <w:pPr>
        <w:pStyle w:val="SingleTxtG"/>
      </w:pPr>
      <w:r w:rsidRPr="003E1719">
        <w:rPr>
          <w:i/>
        </w:rPr>
        <w:t>(Reference document: ECE/TRANS/WP.15/AC.2/2018/11)</w:t>
      </w:r>
    </w:p>
    <w:p w14:paraId="2E889683" w14:textId="57E69AB6" w:rsidR="00E54024" w:rsidRPr="003E1719" w:rsidRDefault="00E54024" w:rsidP="00E54024">
      <w:pPr>
        <w:pStyle w:val="SingleTxtG"/>
      </w:pPr>
      <w:r w:rsidRPr="003E1719">
        <w:t>9.3.2.51.1, 9.3.2.51.2 and 9.3.2.51.3:</w:t>
      </w:r>
      <w:r w:rsidRPr="003E1719">
        <w:tab/>
        <w:t>Delete.</w:t>
      </w:r>
    </w:p>
    <w:p w14:paraId="4902EEA4" w14:textId="77777777" w:rsidR="00E54024" w:rsidRPr="003E1719" w:rsidRDefault="00E54024" w:rsidP="00E54024">
      <w:pPr>
        <w:pStyle w:val="SingleTxtG"/>
      </w:pPr>
      <w:r w:rsidRPr="003E1719">
        <w:rPr>
          <w:i/>
        </w:rPr>
        <w:lastRenderedPageBreak/>
        <w:t>(Reference document: ECE/TRANS/WP.15/AC.2/2018/11)</w:t>
      </w:r>
    </w:p>
    <w:p w14:paraId="1089D542" w14:textId="242CAC2B" w:rsidR="00E54024" w:rsidRPr="003E1719" w:rsidRDefault="00E54024" w:rsidP="00E54024">
      <w:pPr>
        <w:pStyle w:val="SingleTxtG"/>
      </w:pPr>
      <w:r w:rsidRPr="003E1719">
        <w:t>9.3.3.51.1, 9.3.3.51.2 and 9.3.3.51.3:</w:t>
      </w:r>
      <w:r w:rsidRPr="003E1719">
        <w:tab/>
        <w:t>Delete.</w:t>
      </w:r>
    </w:p>
    <w:p w14:paraId="12C709FD" w14:textId="77777777" w:rsidR="00E54024" w:rsidRPr="003E1719" w:rsidRDefault="00E54024" w:rsidP="00E54024">
      <w:pPr>
        <w:pStyle w:val="SingleTxtG"/>
      </w:pPr>
      <w:r w:rsidRPr="003E1719">
        <w:rPr>
          <w:i/>
        </w:rPr>
        <w:t>(Reference document: ECE/TRANS/WP.15/AC.2/2018/11)</w:t>
      </w:r>
    </w:p>
    <w:p w14:paraId="78D6ED8C" w14:textId="77777777" w:rsidR="00E54024" w:rsidRPr="003E1719" w:rsidRDefault="00E54024" w:rsidP="00E54024">
      <w:pPr>
        <w:pStyle w:val="SingleTxtG"/>
        <w:tabs>
          <w:tab w:val="left" w:pos="3119"/>
        </w:tabs>
      </w:pPr>
      <w:r w:rsidRPr="003E1719">
        <w:t>9.3.1.51 and 9.3.2.51</w:t>
      </w:r>
      <w:r w:rsidRPr="003E1719">
        <w:tab/>
        <w:t>Amend to read as follows:</w:t>
      </w:r>
    </w:p>
    <w:p w14:paraId="68640E5D" w14:textId="77777777" w:rsidR="00E54024" w:rsidRPr="003E1719" w:rsidRDefault="00E54024" w:rsidP="00E54024">
      <w:pPr>
        <w:pStyle w:val="SingleTxtG"/>
        <w:rPr>
          <w:b/>
        </w:rPr>
      </w:pPr>
      <w:r w:rsidRPr="003E1719">
        <w:t>“</w:t>
      </w:r>
      <w:r w:rsidRPr="003E1719">
        <w:rPr>
          <w:b/>
        </w:rPr>
        <w:t>Surface temperatures of installations and equipment</w:t>
      </w:r>
    </w:p>
    <w:p w14:paraId="61880563" w14:textId="77777777" w:rsidR="00E54024" w:rsidRPr="003E1719" w:rsidRDefault="00E54024" w:rsidP="00E54024">
      <w:pPr>
        <w:pStyle w:val="SingleTxtG"/>
        <w:ind w:left="1701" w:hanging="567"/>
      </w:pPr>
      <w:r w:rsidRPr="003E1719">
        <w:t>(a)</w:t>
      </w:r>
      <w:r w:rsidRPr="003E1719">
        <w:tab/>
        <w:t>Surface temperatures of electrical and non-electrical installations and equipment shall not exceed 200 °C.</w:t>
      </w:r>
    </w:p>
    <w:p w14:paraId="3A438D9E" w14:textId="77777777" w:rsidR="00E54024" w:rsidRPr="003E1719" w:rsidRDefault="00E54024" w:rsidP="00E54024">
      <w:pPr>
        <w:pStyle w:val="SingleTxtG"/>
        <w:ind w:left="1701" w:hanging="567"/>
      </w:pPr>
      <w:r w:rsidRPr="003E1719">
        <w:t>(b)</w:t>
      </w:r>
      <w:r w:rsidRPr="003E1719">
        <w:tab/>
        <w:t>Surface temperatures of the outer parts of engines and of their air inlets and exhaust ducts shall not exceed 200 °C;</w:t>
      </w:r>
    </w:p>
    <w:p w14:paraId="4C9CBA65" w14:textId="15C071CA" w:rsidR="00E54024" w:rsidRPr="003E1719" w:rsidRDefault="00E54024" w:rsidP="00E54024">
      <w:pPr>
        <w:pStyle w:val="SingleTxtG"/>
        <w:ind w:left="1701" w:hanging="567"/>
      </w:pPr>
      <w:r w:rsidRPr="003E1719">
        <w:t>(c)</w:t>
      </w:r>
      <w:r w:rsidRPr="003E1719">
        <w:tab/>
        <w:t>If the list of substances on the vessel according to 1.16.1.2.5 is going to include substances for which the temperature classes T4, T5 or T6 are indicated in column (15) of Table C of Chapter 3.2, then the corresponding surface temperatures within the assigned zones shall not exceed 135 °C (T4), 100 °C (T5) or 85 °C (T6) respectively;</w:t>
      </w:r>
    </w:p>
    <w:p w14:paraId="33A77FEC" w14:textId="77777777" w:rsidR="00E54024" w:rsidRPr="003E1719" w:rsidRDefault="00E54024" w:rsidP="00E54024">
      <w:pPr>
        <w:pStyle w:val="SingleTxtG"/>
        <w:ind w:left="1701" w:hanging="567"/>
      </w:pPr>
      <w:r w:rsidRPr="003E1719">
        <w:t>(d)</w:t>
      </w:r>
      <w:r w:rsidRPr="003E1719">
        <w:tab/>
        <w:t>(a) and (b) do not apply if the following requirements are met (see also 7.2.3.51.4):</w:t>
      </w:r>
    </w:p>
    <w:p w14:paraId="3BE3424C" w14:textId="77777777" w:rsidR="00E54024" w:rsidRPr="003E1719" w:rsidRDefault="00E54024" w:rsidP="00E54024">
      <w:pPr>
        <w:pStyle w:val="SingleTxtG"/>
        <w:ind w:left="2268" w:hanging="567"/>
      </w:pPr>
      <w:r w:rsidRPr="003E1719">
        <w:t>(i)</w:t>
      </w:r>
      <w:r w:rsidRPr="003E1719">
        <w:tab/>
        <w:t>Accommodation, wheelhouse and service spaces where surface temperatures higher than those mentioned in (a) and (b) occur are equipped with a ventilation system according to 9.3.x.12.4 (b); or</w:t>
      </w:r>
    </w:p>
    <w:p w14:paraId="187334FA" w14:textId="77777777" w:rsidR="00E54024" w:rsidRPr="003E1719" w:rsidRDefault="00E54024" w:rsidP="00E54024">
      <w:pPr>
        <w:pStyle w:val="SingleTxtG"/>
        <w:ind w:left="2268" w:hanging="567"/>
      </w:pPr>
      <w:r w:rsidRPr="003E1719">
        <w:t>(ii)</w:t>
      </w:r>
      <w:r w:rsidRPr="003E1719">
        <w:tab/>
        <w:t>Installations and equipment which generate surface temperatures higher than those set out in (a) or (b), respectively, must be capable of being shut down. Such installations and equipment shall be marked in red.”.</w:t>
      </w:r>
    </w:p>
    <w:p w14:paraId="16C42CB8" w14:textId="77777777" w:rsidR="00E54024" w:rsidRPr="003E1719" w:rsidRDefault="00E54024" w:rsidP="00E54024">
      <w:pPr>
        <w:pStyle w:val="SingleTxtG"/>
        <w:rPr>
          <w:i/>
        </w:rPr>
      </w:pPr>
      <w:r w:rsidRPr="003E1719">
        <w:rPr>
          <w:i/>
        </w:rPr>
        <w:t>(Reference documents: ECE/TRANS/WP.15/AC.2/2018/11 and informal document INF.21 as amended)</w:t>
      </w:r>
    </w:p>
    <w:p w14:paraId="7EF456C5" w14:textId="77777777" w:rsidR="00E54024" w:rsidRPr="003E1719" w:rsidRDefault="00E54024" w:rsidP="00E54024">
      <w:pPr>
        <w:pStyle w:val="SingleTxtG"/>
      </w:pPr>
      <w:r w:rsidRPr="003E1719">
        <w:t>9.3.3.51</w:t>
      </w:r>
      <w:r w:rsidRPr="003E1719">
        <w:tab/>
        <w:t>Amend to read as follows:</w:t>
      </w:r>
    </w:p>
    <w:p w14:paraId="7EB1D227" w14:textId="77777777" w:rsidR="00E54024" w:rsidRPr="003E1719" w:rsidRDefault="00E54024" w:rsidP="00E54024">
      <w:pPr>
        <w:pStyle w:val="SingleTxtG"/>
      </w:pPr>
      <w:r w:rsidRPr="003E1719">
        <w:t>“</w:t>
      </w:r>
      <w:r w:rsidRPr="003E1719">
        <w:rPr>
          <w:b/>
        </w:rPr>
        <w:t>Surface temperatures of installations and equipment</w:t>
      </w:r>
    </w:p>
    <w:p w14:paraId="06D8157D" w14:textId="77777777" w:rsidR="00E54024" w:rsidRPr="003E1719" w:rsidRDefault="00E54024" w:rsidP="00E54024">
      <w:pPr>
        <w:pStyle w:val="SingleTxtG"/>
        <w:ind w:left="1701" w:hanging="567"/>
      </w:pPr>
      <w:r w:rsidRPr="003E1719">
        <w:t>(a)</w:t>
      </w:r>
      <w:r w:rsidRPr="003E1719">
        <w:tab/>
        <w:t>Surface temperatures of electrical and non-electrical installations and equipment shall not exceed 200 °C;</w:t>
      </w:r>
    </w:p>
    <w:p w14:paraId="2ABCFE81" w14:textId="77777777" w:rsidR="00E54024" w:rsidRPr="003E1719" w:rsidRDefault="00E54024" w:rsidP="00E54024">
      <w:pPr>
        <w:pStyle w:val="SingleTxtG"/>
        <w:ind w:left="1701" w:hanging="567"/>
      </w:pPr>
      <w:r w:rsidRPr="003E1719">
        <w:t>(b)</w:t>
      </w:r>
      <w:r w:rsidRPr="003E1719">
        <w:tab/>
        <w:t>Surface temperatures of the outer parts of engines and their air inlets and exhaust ducts shall not exceed 200 °C;</w:t>
      </w:r>
    </w:p>
    <w:p w14:paraId="2F7C6724" w14:textId="517BBB81" w:rsidR="00E54024" w:rsidRPr="003E1719" w:rsidRDefault="00E54024" w:rsidP="00E54024">
      <w:pPr>
        <w:pStyle w:val="SingleTxtG"/>
        <w:ind w:left="1701" w:hanging="567"/>
      </w:pPr>
      <w:r w:rsidRPr="003E1719">
        <w:t>(c)</w:t>
      </w:r>
      <w:r w:rsidRPr="003E1719">
        <w:tab/>
        <w:t>If the list of substances on the vessel according to 1.16.1.2.5 is going to include substances for which the temperature classes T4, T5 or T6 are indicated in column (15) of Table C of Chapter 3.2, then the corresponding surface temperatures within the assigned zones shall not exceed 135 °C (T4), 100 °C (T5) or 85 °C (T6), respectively;</w:t>
      </w:r>
    </w:p>
    <w:p w14:paraId="528DA678" w14:textId="77777777" w:rsidR="00E54024" w:rsidRPr="003E1719" w:rsidRDefault="00E54024" w:rsidP="00E54024">
      <w:pPr>
        <w:pStyle w:val="SingleTxtG"/>
        <w:ind w:left="1701" w:hanging="567"/>
      </w:pPr>
      <w:r w:rsidRPr="003E1719">
        <w:t>(d)</w:t>
      </w:r>
      <w:r w:rsidRPr="003E1719">
        <w:tab/>
        <w:t>(a) and (b) do not apply if the following requirements are met (see also 7.2.3.51.4):</w:t>
      </w:r>
    </w:p>
    <w:p w14:paraId="1F3833FF" w14:textId="77777777" w:rsidR="00E54024" w:rsidRPr="003E1719" w:rsidRDefault="00E54024" w:rsidP="00E54024">
      <w:pPr>
        <w:pStyle w:val="SingleTxtG"/>
        <w:ind w:left="2268" w:hanging="567"/>
      </w:pPr>
      <w:r w:rsidRPr="003E1719">
        <w:t>(i)</w:t>
      </w:r>
      <w:r w:rsidRPr="003E1719">
        <w:tab/>
        <w:t>Accommodation, wheelhouse and service spaces where surface temperatures higher than those mentioned in (a) and (b) occur are equipped with a ventilation system according to 9.3.x.12.4 (b); or</w:t>
      </w:r>
    </w:p>
    <w:p w14:paraId="4A2F6E6A" w14:textId="77777777" w:rsidR="00E54024" w:rsidRPr="003E1719" w:rsidRDefault="00E54024" w:rsidP="00E54024">
      <w:pPr>
        <w:pStyle w:val="SingleTxtG"/>
        <w:ind w:left="2268" w:hanging="567"/>
      </w:pPr>
      <w:r w:rsidRPr="003E1719">
        <w:t>(ii)</w:t>
      </w:r>
      <w:r w:rsidRPr="003E1719">
        <w:tab/>
        <w:t>Installations and equipment which generate surface temperatures higher than those set out in (a) or (b), respectively, must be capable of being shut down. Such installations and equipment shall be marked in red;</w:t>
      </w:r>
    </w:p>
    <w:p w14:paraId="18ABBBDE" w14:textId="77777777" w:rsidR="00E54024" w:rsidRPr="003E1719" w:rsidRDefault="00E54024" w:rsidP="00E54024">
      <w:pPr>
        <w:pStyle w:val="SingleTxtG"/>
        <w:ind w:left="1701" w:hanging="567"/>
      </w:pPr>
      <w:r w:rsidRPr="003E1719">
        <w:t>(e)</w:t>
      </w:r>
      <w:r w:rsidRPr="003E1719">
        <w:tab/>
        <w:t>Open Type N vessels are only required to meet the requirements of (a), (b) and (d) if the vessel remains in the immediate vicinity of or within a shoreside assigned zone.”.</w:t>
      </w:r>
    </w:p>
    <w:p w14:paraId="0F52E195" w14:textId="77777777" w:rsidR="00E54024" w:rsidRPr="003E1719" w:rsidRDefault="00E54024" w:rsidP="00E54024">
      <w:pPr>
        <w:pStyle w:val="SingleTxtG"/>
        <w:rPr>
          <w:i/>
        </w:rPr>
      </w:pPr>
      <w:r w:rsidRPr="003E1719">
        <w:rPr>
          <w:i/>
        </w:rPr>
        <w:lastRenderedPageBreak/>
        <w:t>(Reference documents: ECE/TRANS/WP.15/AC.2/2018/11 and informal document INF.21 as amended)</w:t>
      </w:r>
    </w:p>
    <w:p w14:paraId="79A4D1DD" w14:textId="77777777" w:rsidR="00E54024" w:rsidRPr="003E1719" w:rsidRDefault="00E54024" w:rsidP="00E54024">
      <w:pPr>
        <w:pStyle w:val="SingleTxtG"/>
      </w:pPr>
      <w:r w:rsidRPr="003E1719">
        <w:t>9.3.1.52, 9.3.2.52 and 9.3.3.52</w:t>
      </w:r>
      <w:r w:rsidRPr="003E1719">
        <w:tab/>
        <w:t>Amend the heading to read as follows:</w:t>
      </w:r>
    </w:p>
    <w:p w14:paraId="43140917" w14:textId="77777777" w:rsidR="00E54024" w:rsidRPr="003E1719" w:rsidRDefault="00E54024" w:rsidP="00E54024">
      <w:pPr>
        <w:pStyle w:val="SingleTxtG"/>
      </w:pPr>
      <w:r w:rsidRPr="003E1719">
        <w:t>“Type and location of electrical installations and equipment”.</w:t>
      </w:r>
    </w:p>
    <w:p w14:paraId="72AD904B" w14:textId="77777777" w:rsidR="00E54024" w:rsidRPr="003E1719" w:rsidRDefault="00E54024" w:rsidP="00E54024">
      <w:pPr>
        <w:pStyle w:val="SingleTxtG"/>
      </w:pPr>
      <w:r w:rsidRPr="003E1719">
        <w:rPr>
          <w:i/>
        </w:rPr>
        <w:t>(Reference document: ECE/TRANS/WP.15/AC.2/2018/11)</w:t>
      </w:r>
    </w:p>
    <w:p w14:paraId="07857E64" w14:textId="77777777" w:rsidR="00E54024" w:rsidRPr="003E1719" w:rsidRDefault="00E54024" w:rsidP="00E54024">
      <w:pPr>
        <w:pStyle w:val="SingleTxtG"/>
      </w:pPr>
      <w:r w:rsidRPr="003E1719">
        <w:t>9.3.1.52.1, 9.3.2.52.1 and 9.3.3.52.1</w:t>
      </w:r>
      <w:r w:rsidRPr="003E1719">
        <w:tab/>
        <w:t>Amend to read as follows:</w:t>
      </w:r>
    </w:p>
    <w:p w14:paraId="274E8098" w14:textId="77777777" w:rsidR="00E54024" w:rsidRPr="003E1719" w:rsidRDefault="00E54024" w:rsidP="00E54024">
      <w:pPr>
        <w:pStyle w:val="SingleTxtG"/>
      </w:pPr>
      <w:r w:rsidRPr="003E1719">
        <w:t>“Electrical installations and equipment shall be of at least the ‘limited explosion risk’ type.”.</w:t>
      </w:r>
    </w:p>
    <w:p w14:paraId="09A81EE3" w14:textId="77777777" w:rsidR="00E54024" w:rsidRPr="003E1719" w:rsidRDefault="00E54024" w:rsidP="00E54024">
      <w:pPr>
        <w:pStyle w:val="SingleTxtG"/>
      </w:pPr>
      <w:r w:rsidRPr="003E1719">
        <w:t>This provision does not apply to:</w:t>
      </w:r>
    </w:p>
    <w:p w14:paraId="11B5B1E0" w14:textId="77777777" w:rsidR="00E54024" w:rsidRPr="003E1719" w:rsidRDefault="00E54024" w:rsidP="00E54024">
      <w:pPr>
        <w:pStyle w:val="SingleTxtG"/>
        <w:ind w:left="1701" w:hanging="567"/>
      </w:pPr>
      <w:r w:rsidRPr="003E1719">
        <w:t>(a)</w:t>
      </w:r>
      <w:r w:rsidRPr="003E1719">
        <w:tab/>
        <w:t>Lighting installations in the accommodation and the wheelhouse, except for switches near to the entrances;</w:t>
      </w:r>
    </w:p>
    <w:p w14:paraId="027595D3" w14:textId="0BF37DAB" w:rsidR="00E54024" w:rsidRPr="003E1719" w:rsidRDefault="00E54024" w:rsidP="00E54024">
      <w:pPr>
        <w:pStyle w:val="SingleTxtG"/>
        <w:ind w:left="1701" w:hanging="567"/>
      </w:pPr>
      <w:bookmarkStart w:id="16" w:name="_Hlk512262070"/>
      <w:r w:rsidRPr="003E1719">
        <w:t>(b)</w:t>
      </w:r>
      <w:r w:rsidRPr="003E1719">
        <w:tab/>
        <w:t>Mobile phones, fixed telephone</w:t>
      </w:r>
      <w:r w:rsidR="00E65D37" w:rsidRPr="003E1719">
        <w:t xml:space="preserve"> installations,</w:t>
      </w:r>
      <w:r w:rsidRPr="003E1719">
        <w:t xml:space="preserve"> </w:t>
      </w:r>
      <w:r w:rsidRPr="003E1719">
        <w:rPr>
          <w:color w:val="000000"/>
        </w:rPr>
        <w:t xml:space="preserve">stationary and portable computers </w:t>
      </w:r>
      <w:r w:rsidRPr="003E1719">
        <w:t>and loading instruments in the accommodation or the wheelhouse;</w:t>
      </w:r>
    </w:p>
    <w:bookmarkEnd w:id="16"/>
    <w:p w14:paraId="74018303" w14:textId="77777777" w:rsidR="00E54024" w:rsidRPr="003E1719" w:rsidRDefault="00E54024" w:rsidP="00E54024">
      <w:pPr>
        <w:pStyle w:val="SingleTxtG"/>
        <w:ind w:left="1701" w:hanging="567"/>
      </w:pPr>
      <w:r w:rsidRPr="003E1719">
        <w:t>(c)</w:t>
      </w:r>
      <w:r w:rsidRPr="003E1719">
        <w:tab/>
        <w:t>Electrical installations and equipment which, during a stay in the immediate vicinity of or within a shoreside assigned zone:</w:t>
      </w:r>
    </w:p>
    <w:p w14:paraId="790BEF3E" w14:textId="77777777" w:rsidR="00E54024" w:rsidRPr="003E1719" w:rsidRDefault="00E54024" w:rsidP="00E54024">
      <w:pPr>
        <w:pStyle w:val="SingleTxtG"/>
        <w:numPr>
          <w:ilvl w:val="5"/>
          <w:numId w:val="6"/>
        </w:numPr>
      </w:pPr>
      <w:r w:rsidRPr="003E1719">
        <w:t>Are extinguished; or</w:t>
      </w:r>
      <w:r w:rsidRPr="003E1719" w:rsidDel="00584D9D">
        <w:t xml:space="preserve"> </w:t>
      </w:r>
    </w:p>
    <w:p w14:paraId="59E616AE" w14:textId="77777777" w:rsidR="00E54024" w:rsidRPr="003E1719" w:rsidRDefault="00E54024" w:rsidP="00E54024">
      <w:pPr>
        <w:pStyle w:val="SingleTxtG"/>
        <w:numPr>
          <w:ilvl w:val="5"/>
          <w:numId w:val="6"/>
        </w:numPr>
      </w:pPr>
      <w:r w:rsidRPr="003E1719">
        <w:t>Are placed in premises equipped with a ventilation system according to 9.3.x.12.4;</w:t>
      </w:r>
    </w:p>
    <w:p w14:paraId="74BA585C" w14:textId="7238D2ED" w:rsidR="00E54024" w:rsidRPr="003E1719" w:rsidRDefault="00E54024" w:rsidP="00E54024">
      <w:pPr>
        <w:pStyle w:val="SingleTxtG"/>
        <w:ind w:left="1701" w:hanging="567"/>
      </w:pPr>
      <w:r w:rsidRPr="003E1719">
        <w:t>(d)</w:t>
      </w:r>
      <w:r w:rsidRPr="003E1719">
        <w:tab/>
        <w:t>To radiotelephone installations and inland AIS (automatic identification systems) stations in the accommodation and the wheelhouse, if no part of an aerial for radiotelephone installations or AIS stations is situated above or within 2.00 m of the cargo area.”.</w:t>
      </w:r>
    </w:p>
    <w:p w14:paraId="2BDCC3CC" w14:textId="77777777" w:rsidR="00E54024" w:rsidRPr="003E1719" w:rsidRDefault="00E54024" w:rsidP="00E54024">
      <w:pPr>
        <w:pStyle w:val="SingleTxtG"/>
      </w:pPr>
      <w:r w:rsidRPr="003E1719">
        <w:rPr>
          <w:i/>
        </w:rPr>
        <w:t>(Reference documents: ECE/TRANS/WP.15/AC.2/2018/11 and informal document INF.21 as amended)</w:t>
      </w:r>
    </w:p>
    <w:p w14:paraId="4F50450C" w14:textId="77777777" w:rsidR="00E54024" w:rsidRPr="003E1719" w:rsidRDefault="00E54024" w:rsidP="00E54024">
      <w:pPr>
        <w:pStyle w:val="SingleTxtG"/>
      </w:pPr>
      <w:r w:rsidRPr="003E1719">
        <w:t>9.3.1.52.2, 9.3.2.52.2 and 9.3.3.52.2</w:t>
      </w:r>
      <w:r w:rsidRPr="003E1719">
        <w:tab/>
        <w:t>Amend to read as follows:</w:t>
      </w:r>
    </w:p>
    <w:p w14:paraId="5575B254" w14:textId="77777777" w:rsidR="00E54024" w:rsidRPr="003E1719" w:rsidRDefault="00E54024" w:rsidP="00E54024">
      <w:pPr>
        <w:pStyle w:val="SingleTxtG"/>
      </w:pPr>
      <w:r w:rsidRPr="003E1719">
        <w:t>“In the cofferdams, double-hull spaces, double bottoms and hold spaces, only hermetically sealed echo sounding devices are allowed, the cables of which are led through thick-walled steel tubes with gastight connections up to the main deck.”.</w:t>
      </w:r>
    </w:p>
    <w:p w14:paraId="1F47199C" w14:textId="77777777" w:rsidR="00E54024" w:rsidRPr="003E1719" w:rsidRDefault="00E54024" w:rsidP="00E54024">
      <w:pPr>
        <w:pStyle w:val="SingleTxtG"/>
      </w:pPr>
      <w:r w:rsidRPr="003E1719">
        <w:rPr>
          <w:i/>
        </w:rPr>
        <w:t>(Reference document: ECE/TRANS/WP.15/AC.2/2018/11)</w:t>
      </w:r>
    </w:p>
    <w:p w14:paraId="05AE2807" w14:textId="77777777" w:rsidR="00E54024" w:rsidRPr="003E1719" w:rsidRDefault="00E54024" w:rsidP="00E54024">
      <w:pPr>
        <w:pStyle w:val="SingleTxtG"/>
        <w:keepNext/>
        <w:keepLines/>
      </w:pPr>
      <w:r w:rsidRPr="003E1719">
        <w:t>9.3.1.52.3, 9.3.2.52.3 and 9.3.3.52.3</w:t>
      </w:r>
      <w:r w:rsidRPr="003E1719">
        <w:tab/>
        <w:t>Amend to read as follows:</w:t>
      </w:r>
    </w:p>
    <w:p w14:paraId="05424A6C" w14:textId="77777777" w:rsidR="00E54024" w:rsidRPr="003E1719" w:rsidRDefault="00E54024" w:rsidP="00E54024">
      <w:pPr>
        <w:pStyle w:val="SingleTxtG"/>
      </w:pPr>
      <w:r w:rsidRPr="003E1719">
        <w:t>“The fixed electrical installations and equipment which do not meet the requirements set out in 9.3.x.51 (a), 9.3.x.51 (b) and 9.3.x.52.1 above and their switches shall be marked in red. The disconnection of such equipment shall be controlled from a centralized location on board.”.</w:t>
      </w:r>
    </w:p>
    <w:p w14:paraId="5B2DB559" w14:textId="77777777" w:rsidR="00E54024" w:rsidRPr="003E1719" w:rsidRDefault="00E54024" w:rsidP="00E54024">
      <w:pPr>
        <w:pStyle w:val="SingleTxtG"/>
      </w:pPr>
      <w:r w:rsidRPr="003E1719">
        <w:rPr>
          <w:i/>
        </w:rPr>
        <w:t>(Reference document: ECE/TRANS/WP.15/AC.2/2018/11)</w:t>
      </w:r>
    </w:p>
    <w:p w14:paraId="0393064E" w14:textId="77777777" w:rsidR="00E54024" w:rsidRPr="003E1719" w:rsidRDefault="00E54024" w:rsidP="00E54024">
      <w:pPr>
        <w:pStyle w:val="SingleTxtG"/>
      </w:pPr>
      <w:r w:rsidRPr="003E1719">
        <w:t>9.3.1.52.4, 9.3.2.52.4 and 9.3.3.52.4</w:t>
      </w:r>
      <w:r w:rsidRPr="003E1719">
        <w:tab/>
        <w:t>Amend to read as follows:</w:t>
      </w:r>
    </w:p>
    <w:p w14:paraId="3A659230" w14:textId="77777777" w:rsidR="00E54024" w:rsidRPr="003E1719" w:rsidRDefault="00E54024" w:rsidP="00E54024">
      <w:pPr>
        <w:pStyle w:val="SingleTxtG"/>
      </w:pPr>
      <w:r w:rsidRPr="003E1719">
        <w:t>“Every insulated distribution network shall be fitted with an automatic device with a visual and audible alarm for checking the insulation level.”.</w:t>
      </w:r>
    </w:p>
    <w:p w14:paraId="65A60996" w14:textId="77777777" w:rsidR="00E54024" w:rsidRPr="003E1719" w:rsidRDefault="00E54024" w:rsidP="00E54024">
      <w:pPr>
        <w:pStyle w:val="SingleTxtG"/>
      </w:pPr>
      <w:r w:rsidRPr="003E1719">
        <w:rPr>
          <w:i/>
        </w:rPr>
        <w:t>(Reference document: ECE/TRANS/WP.15/AC.2/2018/11)</w:t>
      </w:r>
    </w:p>
    <w:p w14:paraId="2DCAAAA4" w14:textId="77777777" w:rsidR="00E54024" w:rsidRPr="003E1719" w:rsidRDefault="00E54024" w:rsidP="00E54024">
      <w:pPr>
        <w:pStyle w:val="SingleTxtG"/>
      </w:pPr>
      <w:r w:rsidRPr="003E1719">
        <w:t>9.3.1.52.5, 9.3.2.52.5 and 9.3.3.52.5</w:t>
      </w:r>
      <w:r w:rsidRPr="003E1719">
        <w:tab/>
        <w:t>Amend to read as follows:</w:t>
      </w:r>
    </w:p>
    <w:p w14:paraId="530125AD" w14:textId="77777777" w:rsidR="00E54024" w:rsidRPr="003E1719" w:rsidRDefault="00E54024" w:rsidP="00E54024">
      <w:pPr>
        <w:pStyle w:val="SingleTxtG"/>
      </w:pPr>
      <w:r w:rsidRPr="003E1719">
        <w:t>“Only distribution systems without return connection to the hull are permitted. This provision does not apply to:</w:t>
      </w:r>
    </w:p>
    <w:p w14:paraId="6E0F3E5A" w14:textId="77777777" w:rsidR="00E54024" w:rsidRPr="003E1719" w:rsidRDefault="00E54024" w:rsidP="00E54024">
      <w:pPr>
        <w:pStyle w:val="Bullet1G"/>
        <w:tabs>
          <w:tab w:val="clear" w:pos="1701"/>
        </w:tabs>
        <w:suppressAutoHyphens w:val="0"/>
        <w:spacing w:line="240" w:lineRule="auto"/>
        <w:ind w:hanging="141"/>
      </w:pPr>
      <w:r w:rsidRPr="003E1719">
        <w:lastRenderedPageBreak/>
        <w:t>Active cathodic corrosion protection;</w:t>
      </w:r>
    </w:p>
    <w:p w14:paraId="59D80119" w14:textId="77777777" w:rsidR="00E54024" w:rsidRPr="003E1719" w:rsidRDefault="00E54024" w:rsidP="00E54024">
      <w:pPr>
        <w:pStyle w:val="Bullet1G"/>
        <w:tabs>
          <w:tab w:val="clear" w:pos="1701"/>
        </w:tabs>
        <w:suppressAutoHyphens w:val="0"/>
        <w:spacing w:line="240" w:lineRule="auto"/>
        <w:ind w:hanging="141"/>
      </w:pPr>
      <w:r w:rsidRPr="003E1719">
        <w:t>Certain limited sections of the installations situated outside the cargo area (e.g., connections of starters of diesel engines);</w:t>
      </w:r>
    </w:p>
    <w:p w14:paraId="4EAF0668" w14:textId="77777777" w:rsidR="00E54024" w:rsidRPr="003E1719" w:rsidRDefault="00E54024" w:rsidP="00E54024">
      <w:pPr>
        <w:pStyle w:val="Bullet1G"/>
        <w:tabs>
          <w:tab w:val="clear" w:pos="1701"/>
        </w:tabs>
        <w:suppressAutoHyphens w:val="0"/>
        <w:spacing w:line="240" w:lineRule="auto"/>
        <w:ind w:hanging="141"/>
      </w:pPr>
      <w:r w:rsidRPr="003E1719">
        <w:t>The device for checking the insulation level referred to in 9.3.x.52.4.”.</w:t>
      </w:r>
    </w:p>
    <w:p w14:paraId="2B9593F5" w14:textId="77777777" w:rsidR="00E54024" w:rsidRPr="003E1719" w:rsidRDefault="00E54024" w:rsidP="00E54024">
      <w:pPr>
        <w:pStyle w:val="SingleTxtG"/>
        <w:rPr>
          <w:i/>
        </w:rPr>
      </w:pPr>
      <w:r w:rsidRPr="003E1719">
        <w:rPr>
          <w:i/>
        </w:rPr>
        <w:t>(Reference document: ECE/TRANS/WP.15/AC.2/2018/11)</w:t>
      </w:r>
    </w:p>
    <w:p w14:paraId="2459DF1E" w14:textId="77777777" w:rsidR="00E54024" w:rsidRPr="003E1719" w:rsidRDefault="00E54024" w:rsidP="00E54024">
      <w:pPr>
        <w:pStyle w:val="SingleTxtG"/>
      </w:pPr>
      <w:r w:rsidRPr="003E1719">
        <w:t>9.3.1.52.6, 9.3.2.52.6 and 9.3.3.52.6</w:t>
      </w:r>
      <w:r w:rsidRPr="003E1719">
        <w:tab/>
        <w:t>Amend to read as follows:</w:t>
      </w:r>
    </w:p>
    <w:p w14:paraId="26D155D2" w14:textId="156BA50A" w:rsidR="00E54024" w:rsidRPr="003E1719" w:rsidRDefault="00E54024" w:rsidP="00E54024">
      <w:pPr>
        <w:pStyle w:val="SingleTxtG"/>
      </w:pPr>
      <w:r w:rsidRPr="003E1719">
        <w:t>“An electric generator which is permanently driven by an engine and which does not meet the requirements of 9.3.x.52.1 above, shall be fitted with a switch capable of shutting down the generator. A notice board with the operating instructions shall be displayed near the switch.”.</w:t>
      </w:r>
    </w:p>
    <w:p w14:paraId="47D61D8C" w14:textId="77777777" w:rsidR="00E54024" w:rsidRPr="003E1719" w:rsidRDefault="00E54024" w:rsidP="00E54024">
      <w:pPr>
        <w:pStyle w:val="SingleTxtG"/>
      </w:pPr>
      <w:r w:rsidRPr="003E1719">
        <w:rPr>
          <w:i/>
        </w:rPr>
        <w:t>(Reference documents: ECE/TRANS/WP.15/AC.2/2018/11 and informal document INF.21 as amended)</w:t>
      </w:r>
    </w:p>
    <w:p w14:paraId="7C386FE7" w14:textId="77777777" w:rsidR="00E54024" w:rsidRPr="003E1719" w:rsidRDefault="00E54024" w:rsidP="00E54024">
      <w:pPr>
        <w:pStyle w:val="SingleTxtG"/>
      </w:pPr>
      <w:r w:rsidRPr="003E1719">
        <w:t xml:space="preserve">9.3.1.52.7, 9.3.2.52.7 and 9.3.3.52.7 </w:t>
      </w:r>
      <w:r w:rsidRPr="003E1719">
        <w:tab/>
        <w:t>Amend to read as follows:</w:t>
      </w:r>
    </w:p>
    <w:p w14:paraId="1C29EE47" w14:textId="77777777" w:rsidR="00E54024" w:rsidRPr="003E1719" w:rsidRDefault="00E54024" w:rsidP="00E54024">
      <w:pPr>
        <w:pStyle w:val="SingleTxtG"/>
      </w:pPr>
      <w:r w:rsidRPr="003E1719">
        <w:t>“Failure of the power supply for the safety and control equipment shall be immediately indicated by visual and audible signals in the wheelhouse and on the deck. The alarm must be relayed to the accommodation automatically if it has not been switched off.”.</w:t>
      </w:r>
    </w:p>
    <w:p w14:paraId="0FA6C8ED" w14:textId="77777777" w:rsidR="00E54024" w:rsidRPr="003E1719" w:rsidRDefault="00E54024" w:rsidP="00E54024">
      <w:pPr>
        <w:pStyle w:val="SingleTxtG"/>
      </w:pPr>
      <w:r w:rsidRPr="003E1719">
        <w:rPr>
          <w:i/>
        </w:rPr>
        <w:t>(Reference document: ECE/TRANS/WP.15/AC.2/2018/11)</w:t>
      </w:r>
    </w:p>
    <w:p w14:paraId="0C76E93E" w14:textId="77777777" w:rsidR="00E54024" w:rsidRPr="003E1719" w:rsidRDefault="00E54024" w:rsidP="00E54024">
      <w:pPr>
        <w:pStyle w:val="SingleTxtG"/>
      </w:pPr>
      <w:r w:rsidRPr="003E1719">
        <w:t>9.3.1.52, 9.3.2.52 and 9.3.3.52</w:t>
      </w:r>
      <w:r w:rsidRPr="003E1719">
        <w:tab/>
        <w:t>Insert the following new paragraphs:</w:t>
      </w:r>
    </w:p>
    <w:p w14:paraId="48DEAB64" w14:textId="77777777" w:rsidR="00E54024" w:rsidRPr="003E1719" w:rsidRDefault="00E54024" w:rsidP="00E54024">
      <w:pPr>
        <w:pStyle w:val="SingleTxtG"/>
      </w:pPr>
      <w:r w:rsidRPr="003E1719">
        <w:t>“9.3.x.52.8</w:t>
      </w:r>
      <w:r w:rsidRPr="003E1719">
        <w:tab/>
        <w:t>Electrical switches, sockets and cables on deck shall be protected against mechanical damage.</w:t>
      </w:r>
    </w:p>
    <w:p w14:paraId="2161FA31" w14:textId="77777777" w:rsidR="00E54024" w:rsidRPr="003E1719" w:rsidRDefault="00E54024" w:rsidP="00E54024">
      <w:pPr>
        <w:pStyle w:val="SingleTxtG"/>
      </w:pPr>
      <w:r w:rsidRPr="003E1719">
        <w:t>9.3.x.52.9</w:t>
      </w:r>
      <w:r w:rsidRPr="003E1719">
        <w:tab/>
        <w:t>Sockets for the connection of signal lights and gangway lighting shall be solidly fitted to the vessel close to the signal mast or the gangway. The sockets used in this area shall be designed so as to prevent connection or disconnection except when they are not live.</w:t>
      </w:r>
    </w:p>
    <w:p w14:paraId="46C7DBA1" w14:textId="77777777" w:rsidR="00E54024" w:rsidRPr="003E1719" w:rsidRDefault="00E54024" w:rsidP="00E54024">
      <w:pPr>
        <w:pStyle w:val="SingleTxtG"/>
      </w:pPr>
      <w:r w:rsidRPr="003E1719">
        <w:t>9.3.x.52.10</w:t>
      </w:r>
      <w:r w:rsidRPr="003E1719">
        <w:tab/>
        <w:t>Accumulators shall be located outside the cargo area.”.</w:t>
      </w:r>
    </w:p>
    <w:p w14:paraId="7C41814E" w14:textId="77777777" w:rsidR="00E54024" w:rsidRPr="003E1719" w:rsidRDefault="00E54024" w:rsidP="00E54024">
      <w:pPr>
        <w:pStyle w:val="SingleTxtG"/>
      </w:pPr>
      <w:r w:rsidRPr="003E1719">
        <w:rPr>
          <w:i/>
        </w:rPr>
        <w:t>(Reference document: ECE/TRANS/WP.15/AC.2/2018/11)</w:t>
      </w:r>
    </w:p>
    <w:p w14:paraId="780A9B06" w14:textId="457FD523" w:rsidR="00E54024" w:rsidRPr="003E1719" w:rsidRDefault="00E54024" w:rsidP="00E54024">
      <w:pPr>
        <w:pStyle w:val="SingleTxtG"/>
      </w:pPr>
      <w:r w:rsidRPr="003E1719">
        <w:t>9.3.3.52</w:t>
      </w:r>
      <w:r w:rsidRPr="003E1719">
        <w:tab/>
        <w:t>Insert the following new paragraph:</w:t>
      </w:r>
    </w:p>
    <w:p w14:paraId="49EA219A" w14:textId="77777777" w:rsidR="00E54024" w:rsidRPr="003E1719" w:rsidRDefault="00E54024" w:rsidP="00E54024">
      <w:pPr>
        <w:pStyle w:val="SingleTxtG"/>
      </w:pPr>
      <w:r w:rsidRPr="003E1719">
        <w:t>“9.3.3.52.11</w:t>
      </w:r>
      <w:r w:rsidRPr="003E1719">
        <w:tab/>
        <w:t>Open Type N vessels are only required to meet the requirements of 9.3.3.52.1 and 9.3.3.52.3 if the vessel remains in the immediate vicinity of or within a shoreside assigned zone.”.</w:t>
      </w:r>
    </w:p>
    <w:p w14:paraId="3617E47E" w14:textId="77777777" w:rsidR="00E54024" w:rsidRPr="003E1719" w:rsidRDefault="00E54024" w:rsidP="00E54024">
      <w:pPr>
        <w:pStyle w:val="SingleTxtG"/>
      </w:pPr>
      <w:r w:rsidRPr="003E1719">
        <w:rPr>
          <w:i/>
        </w:rPr>
        <w:t>(Reference document: ECE/TRANS/WP.15/AC.2/2018/11)</w:t>
      </w:r>
    </w:p>
    <w:p w14:paraId="4DA57D8E" w14:textId="77777777" w:rsidR="00E54024" w:rsidRPr="003E1719" w:rsidRDefault="00E54024" w:rsidP="00E54024">
      <w:pPr>
        <w:pStyle w:val="SingleTxtG"/>
      </w:pPr>
      <w:r w:rsidRPr="003E1719">
        <w:t>9.3.1.53, 9.3.2.53 and 9.3.3.53, title</w:t>
      </w:r>
      <w:r w:rsidRPr="003E1719">
        <w:tab/>
        <w:t>Amend the heading to read as follows:</w:t>
      </w:r>
    </w:p>
    <w:p w14:paraId="60CE8ADF" w14:textId="1E1FEEF7" w:rsidR="00E54024" w:rsidRPr="003E1719" w:rsidRDefault="00E54024" w:rsidP="00E54024">
      <w:pPr>
        <w:pStyle w:val="SingleTxtG"/>
      </w:pPr>
      <w:r w:rsidRPr="003E1719">
        <w:t>“</w:t>
      </w:r>
      <w:r w:rsidRPr="003E1719">
        <w:rPr>
          <w:b/>
        </w:rPr>
        <w:t>Type and location of electrical and non-electrical installations and equipment intended to be used in explosion hazardous areas</w:t>
      </w:r>
      <w:r w:rsidRPr="003E1719">
        <w:t>”.</w:t>
      </w:r>
    </w:p>
    <w:p w14:paraId="6EB2887E" w14:textId="7BD443E0" w:rsidR="00E54024" w:rsidRPr="003E1719" w:rsidRDefault="00E54024" w:rsidP="00E54024">
      <w:pPr>
        <w:pStyle w:val="SingleTxtG"/>
      </w:pPr>
      <w:r w:rsidRPr="003E1719">
        <w:rPr>
          <w:i/>
        </w:rPr>
        <w:t>(Reference document</w:t>
      </w:r>
      <w:r w:rsidR="00744E1D">
        <w:rPr>
          <w:i/>
        </w:rPr>
        <w:t>s</w:t>
      </w:r>
      <w:r w:rsidRPr="003E1719">
        <w:rPr>
          <w:i/>
        </w:rPr>
        <w:t>: ECE/TRANS/WP.15/AC.2/2018/11 as amended by informal document INF.21)</w:t>
      </w:r>
    </w:p>
    <w:p w14:paraId="522B30CD" w14:textId="77777777" w:rsidR="00E54024" w:rsidRPr="003E1719" w:rsidRDefault="00E54024" w:rsidP="00E54024">
      <w:pPr>
        <w:pStyle w:val="SingleTxtG"/>
      </w:pPr>
      <w:r w:rsidRPr="003E1719">
        <w:t>9.3.1.53.1, 9.3.2.53.1 and 9.3.3.53.1</w:t>
      </w:r>
      <w:r w:rsidRPr="003E1719">
        <w:tab/>
        <w:t>Amend to read as follows:</w:t>
      </w:r>
    </w:p>
    <w:p w14:paraId="5DFBF905" w14:textId="2D8C0A37" w:rsidR="00E54024" w:rsidRPr="003E1719" w:rsidRDefault="00E54024" w:rsidP="00E54024">
      <w:pPr>
        <w:pStyle w:val="SingleTxtG"/>
      </w:pPr>
      <w:r w:rsidRPr="003E1719">
        <w:t>“On board vessels covered by the classification of zones as defined in 1.2.1, electrical and non-electrical installations and equipment used in explosion hazardous areas shall meet at least the requirements for use in the area concerned.</w:t>
      </w:r>
    </w:p>
    <w:p w14:paraId="268D18C6" w14:textId="77777777" w:rsidR="00E54024" w:rsidRPr="003E1719" w:rsidRDefault="00E54024" w:rsidP="00E54024">
      <w:pPr>
        <w:pStyle w:val="SingleTxtG"/>
      </w:pPr>
      <w:r w:rsidRPr="003E1719">
        <w:lastRenderedPageBreak/>
        <w:t>They shall be selected on the basis of the explosion groups/subgroups and temperature classes to which the substances to be carried belong (see columns (15) and (16) of Table C of Chapter 3.2).</w:t>
      </w:r>
    </w:p>
    <w:p w14:paraId="0DFC233F" w14:textId="6C27F35C" w:rsidR="00E54024" w:rsidRPr="003E1719" w:rsidRDefault="00E54024" w:rsidP="00E54024">
      <w:pPr>
        <w:pStyle w:val="SingleTxtG"/>
      </w:pPr>
      <w:r w:rsidRPr="003E1719">
        <w:t>If the list of substances on the vessel according to 1.16.1.2.5 is going to include substances for which temperature classes T4, T5 or T6 are indicated in column (15) of Table C of Chapter 3.2, then the corresponding surface temperatures within the assigned zones shall not exceed 135 °C (T4), 100 °C (T5) or 85 °C (T6).</w:t>
      </w:r>
    </w:p>
    <w:p w14:paraId="1CE0EE06" w14:textId="59C80210" w:rsidR="00E54024" w:rsidRPr="003E1719" w:rsidRDefault="00E54024" w:rsidP="00E54024">
      <w:pPr>
        <w:pStyle w:val="SingleTxtG"/>
      </w:pPr>
      <w:r w:rsidRPr="003E1719">
        <w:t>If the list of substances on the vessel according to 1.16.1.2.5 is going to include substances for which temperature classes T1 or T2 are indicated in column (15) of Table C of Chapter 3.2, then the corresponding surface temperatures within the assigned zones shall not exceed 200 °C.”.</w:t>
      </w:r>
    </w:p>
    <w:p w14:paraId="7C181040" w14:textId="77777777" w:rsidR="00E54024" w:rsidRPr="003E1719" w:rsidRDefault="00E54024" w:rsidP="00E54024">
      <w:pPr>
        <w:pStyle w:val="SingleTxtG"/>
      </w:pPr>
      <w:r w:rsidRPr="003E1719">
        <w:rPr>
          <w:i/>
        </w:rPr>
        <w:t>(Reference documents: ECE/TRANS/WP.15/AC.2/2018/11 and informal document INF.21 as amended)</w:t>
      </w:r>
    </w:p>
    <w:p w14:paraId="423470AB" w14:textId="77777777" w:rsidR="00E54024" w:rsidRPr="003E1719" w:rsidRDefault="00E54024" w:rsidP="00E54024">
      <w:pPr>
        <w:pStyle w:val="SingleTxtG"/>
      </w:pPr>
      <w:r w:rsidRPr="003E1719">
        <w:t>9.3.1.53.2, 9.3.2.53.2 and 9.3.3.53.2</w:t>
      </w:r>
      <w:r w:rsidRPr="003E1719">
        <w:tab/>
        <w:t>Amend to read as follows:</w:t>
      </w:r>
    </w:p>
    <w:p w14:paraId="70D32F0D" w14:textId="77777777" w:rsidR="00E54024" w:rsidRPr="003E1719" w:rsidRDefault="00E54024" w:rsidP="00E54024">
      <w:pPr>
        <w:pStyle w:val="SingleTxtG"/>
      </w:pPr>
      <w:r w:rsidRPr="003E1719">
        <w:t>“Except in the case of optical fibres, electrical cables shall be armoured or placed in a metallic sheath or in protective tubes.</w:t>
      </w:r>
    </w:p>
    <w:p w14:paraId="70C10B3E" w14:textId="77777777" w:rsidR="00E54024" w:rsidRPr="003E1719" w:rsidRDefault="00E54024" w:rsidP="00E54024">
      <w:pPr>
        <w:pStyle w:val="SingleTxtG"/>
      </w:pPr>
      <w:r w:rsidRPr="003E1719">
        <w:t>Electrical cables for the active cathodic protection of the shell plating shall be led through thick-walled steel tubes with gastight connections up to the main deck.”.</w:t>
      </w:r>
    </w:p>
    <w:p w14:paraId="38D93DBD" w14:textId="77777777" w:rsidR="00E54024" w:rsidRPr="003E1719" w:rsidRDefault="00E54024" w:rsidP="00E54024">
      <w:pPr>
        <w:pStyle w:val="SingleTxtG"/>
      </w:pPr>
      <w:r w:rsidRPr="003E1719">
        <w:rPr>
          <w:i/>
        </w:rPr>
        <w:t>(Reference document: ECE/TRANS/WP.15/AC.2/2018/11)</w:t>
      </w:r>
    </w:p>
    <w:p w14:paraId="01224B03" w14:textId="209C20D4" w:rsidR="00E54024" w:rsidRPr="003E1719" w:rsidRDefault="00E54024" w:rsidP="00E54024">
      <w:pPr>
        <w:pStyle w:val="SingleTxtG"/>
      </w:pPr>
      <w:r w:rsidRPr="003E1719">
        <w:t>9.3.x.53.3</w:t>
      </w:r>
      <w:r w:rsidRPr="003E1719">
        <w:tab/>
        <w:t>Amend to read as follows:</w:t>
      </w:r>
    </w:p>
    <w:p w14:paraId="1BA47348" w14:textId="77777777" w:rsidR="00E54024" w:rsidRPr="003E1719" w:rsidRDefault="00E54024" w:rsidP="00E54024">
      <w:pPr>
        <w:spacing w:after="120"/>
        <w:ind w:left="1134" w:right="1134"/>
        <w:jc w:val="both"/>
        <w:rPr>
          <w:rFonts w:eastAsia="SimSun"/>
          <w:lang w:eastAsia="zh-CN"/>
        </w:rPr>
      </w:pPr>
      <w:r w:rsidRPr="003E1719">
        <w:rPr>
          <w:rFonts w:eastAsia="SimSun"/>
          <w:lang w:eastAsia="zh-CN"/>
        </w:rPr>
        <w:t>“Movable electric cables are prohibited in the explosion danger area, except for electric cables for intrinsically safe electric circuits or for connecting:</w:t>
      </w:r>
    </w:p>
    <w:p w14:paraId="0EE745AF" w14:textId="77777777" w:rsidR="00E54024" w:rsidRPr="003E1719" w:rsidRDefault="00E54024" w:rsidP="00D52724">
      <w:pPr>
        <w:numPr>
          <w:ilvl w:val="0"/>
          <w:numId w:val="39"/>
        </w:numPr>
        <w:spacing w:after="120"/>
        <w:ind w:right="1134"/>
        <w:jc w:val="both"/>
      </w:pPr>
      <w:r w:rsidRPr="003E1719">
        <w:t>Signal lights and lighting for gangways, provided the connection point (for example, the socket) is permanently fitted to the vessel close to the signal mast or gangway;</w:t>
      </w:r>
    </w:p>
    <w:p w14:paraId="59691637" w14:textId="4831CF3C" w:rsidR="00E54024" w:rsidRPr="003E1719" w:rsidRDefault="00E54024" w:rsidP="00D52724">
      <w:pPr>
        <w:numPr>
          <w:ilvl w:val="0"/>
          <w:numId w:val="39"/>
        </w:numPr>
        <w:spacing w:after="120"/>
        <w:ind w:right="1134"/>
        <w:jc w:val="both"/>
      </w:pPr>
      <w:r w:rsidRPr="003E1719">
        <w:t>The power network on a vessel to a land-based power network; provided</w:t>
      </w:r>
    </w:p>
    <w:p w14:paraId="2F8610B0" w14:textId="77777777" w:rsidR="00E54024" w:rsidRPr="003E1719" w:rsidRDefault="00E54024" w:rsidP="00D52724">
      <w:pPr>
        <w:spacing w:after="120"/>
        <w:ind w:left="2268" w:right="1134" w:hanging="567"/>
        <w:jc w:val="both"/>
        <w:rPr>
          <w:rFonts w:eastAsia="SimSun"/>
          <w:lang w:eastAsia="zh-CN"/>
        </w:rPr>
      </w:pPr>
      <w:r w:rsidRPr="003E1719">
        <w:rPr>
          <w:rFonts w:eastAsia="SimSun"/>
          <w:lang w:eastAsia="zh-CN"/>
        </w:rPr>
        <w:t>(a)</w:t>
      </w:r>
      <w:r w:rsidRPr="003E1719">
        <w:rPr>
          <w:rFonts w:eastAsia="SimSun"/>
          <w:lang w:eastAsia="zh-CN"/>
        </w:rPr>
        <w:tab/>
        <w:t>The electric cables and the power supply unit conform with a valid standard (for example, EN 15869-03: 2010);</w:t>
      </w:r>
    </w:p>
    <w:p w14:paraId="453B03DB" w14:textId="77777777" w:rsidR="00E54024" w:rsidRPr="003E1719" w:rsidRDefault="00E54024" w:rsidP="00D52724">
      <w:pPr>
        <w:spacing w:after="120"/>
        <w:ind w:left="2268" w:right="1134" w:hanging="567"/>
        <w:jc w:val="both"/>
        <w:rPr>
          <w:rFonts w:eastAsia="SimSun"/>
          <w:lang w:eastAsia="zh-CN"/>
        </w:rPr>
      </w:pPr>
      <w:r w:rsidRPr="003E1719">
        <w:rPr>
          <w:rFonts w:eastAsia="SimSun"/>
          <w:lang w:eastAsia="zh-CN"/>
        </w:rPr>
        <w:t>(b)</w:t>
      </w:r>
      <w:r w:rsidRPr="003E1719">
        <w:rPr>
          <w:rFonts w:eastAsia="SimSun"/>
          <w:lang w:eastAsia="zh-CN"/>
        </w:rPr>
        <w:tab/>
        <w:t>The power supply unit and connectors are located outside of the explosion danger area.</w:t>
      </w:r>
    </w:p>
    <w:p w14:paraId="040FD32F" w14:textId="77777777" w:rsidR="00E54024" w:rsidRPr="003E1719" w:rsidRDefault="00E54024" w:rsidP="00E54024">
      <w:pPr>
        <w:spacing w:after="120"/>
        <w:ind w:left="1134" w:right="1134"/>
        <w:jc w:val="both"/>
        <w:rPr>
          <w:rFonts w:eastAsia="SimSun"/>
          <w:lang w:eastAsia="zh-CN"/>
        </w:rPr>
      </w:pPr>
      <w:r w:rsidRPr="003E1719">
        <w:rPr>
          <w:rFonts w:eastAsia="SimSun"/>
          <w:lang w:eastAsia="zh-CN"/>
        </w:rPr>
        <w:t>Connecting and disconnecting sockets/connectors shall only be possible when they are not live.”.</w:t>
      </w:r>
    </w:p>
    <w:p w14:paraId="2E702478" w14:textId="77777777" w:rsidR="00E54024" w:rsidRPr="003E1719" w:rsidRDefault="00E54024" w:rsidP="00E54024">
      <w:pPr>
        <w:pStyle w:val="SingleTxtG"/>
      </w:pPr>
      <w:r w:rsidRPr="003E1719">
        <w:rPr>
          <w:i/>
        </w:rPr>
        <w:t>(Reference document: ECE/TRANS/WP.15/AC.2/2018/11 and ECE/TRANS/WP.15/AC.2/2018/9 as amended)</w:t>
      </w:r>
    </w:p>
    <w:p w14:paraId="5BC25702" w14:textId="77777777" w:rsidR="00E54024" w:rsidRPr="003E1719" w:rsidRDefault="00E54024" w:rsidP="00E54024">
      <w:pPr>
        <w:pStyle w:val="SingleTxtG"/>
      </w:pPr>
      <w:r w:rsidRPr="003E1719">
        <w:t>9.3.1.53.4, 9.3.2.53.4 and 9.3.3.53.4</w:t>
      </w:r>
      <w:r w:rsidRPr="003E1719">
        <w:tab/>
        <w:t>Amend to read as follows:</w:t>
      </w:r>
    </w:p>
    <w:p w14:paraId="4990BFEB" w14:textId="77777777" w:rsidR="00E54024" w:rsidRPr="003E1719" w:rsidRDefault="00E54024" w:rsidP="00E54024">
      <w:pPr>
        <w:pStyle w:val="SingleTxtG"/>
      </w:pPr>
      <w:r w:rsidRPr="003E1719">
        <w:t>“Electrical cables of intrinsically safe circuits shall be separated from other cables not intended for use in such circuits and shall be marked (they shall not be installed together in the same string of cables and they shall not be fixed by the same cable clamps).”.</w:t>
      </w:r>
    </w:p>
    <w:p w14:paraId="511F8332" w14:textId="77777777" w:rsidR="00E54024" w:rsidRPr="003E1719" w:rsidRDefault="00E54024" w:rsidP="00E54024">
      <w:pPr>
        <w:pStyle w:val="SingleTxtG"/>
      </w:pPr>
      <w:r w:rsidRPr="003E1719">
        <w:rPr>
          <w:i/>
        </w:rPr>
        <w:t>(Reference document: ECE/TRANS/WP.15/AC.2/2018/11)</w:t>
      </w:r>
    </w:p>
    <w:p w14:paraId="40F8F36D" w14:textId="77777777" w:rsidR="00E54024" w:rsidRPr="003E1719" w:rsidRDefault="00E54024" w:rsidP="00E54024">
      <w:pPr>
        <w:pStyle w:val="SingleTxtG"/>
      </w:pPr>
      <w:r w:rsidRPr="003E1719">
        <w:t>9.3.x.53.5</w:t>
      </w:r>
      <w:r w:rsidRPr="003E1719">
        <w:tab/>
        <w:t>Insert the following new paragraph:</w:t>
      </w:r>
    </w:p>
    <w:p w14:paraId="299F6368" w14:textId="3BDCE8DB" w:rsidR="00E54024" w:rsidRPr="003E1719" w:rsidRDefault="00E54024" w:rsidP="00E54024">
      <w:pPr>
        <w:pStyle w:val="SingleTxtG"/>
      </w:pPr>
      <w:r w:rsidRPr="003E1719">
        <w:t>“9.3.x.53.5</w:t>
      </w:r>
      <w:r w:rsidRPr="003E1719">
        <w:tab/>
        <w:t>For movable electrical cables permitted under 9.3.x.53.3, only sheathed cables of type H07RN-F in accordance with standard IEC 60245-4:2011</w:t>
      </w:r>
      <w:r w:rsidRPr="003E1719">
        <w:rPr>
          <w:rStyle w:val="FootnoteReference"/>
        </w:rPr>
        <w:footnoteReference w:id="62"/>
      </w:r>
      <w:r w:rsidRPr="003E1719">
        <w:t xml:space="preserve"> or electrical cables of at </w:t>
      </w:r>
      <w:r w:rsidRPr="003E1719">
        <w:lastRenderedPageBreak/>
        <w:t>least equivalent design having conductors with a cross-section of not less than 1.50 mm</w:t>
      </w:r>
      <w:r w:rsidRPr="003E1719">
        <w:rPr>
          <w:vertAlign w:val="superscript"/>
        </w:rPr>
        <w:t>2</w:t>
      </w:r>
      <w:r w:rsidRPr="003E1719">
        <w:t xml:space="preserve"> shall be used.”.</w:t>
      </w:r>
    </w:p>
    <w:p w14:paraId="62B55935" w14:textId="0A8929A4" w:rsidR="00E54024" w:rsidRPr="003E1719" w:rsidRDefault="00E54024" w:rsidP="00E54024">
      <w:pPr>
        <w:pStyle w:val="SingleTxtG"/>
      </w:pPr>
      <w:r w:rsidRPr="003E1719">
        <w:rPr>
          <w:i/>
        </w:rPr>
        <w:t>(Reference document</w:t>
      </w:r>
      <w:r w:rsidR="00744E1D">
        <w:rPr>
          <w:i/>
        </w:rPr>
        <w:t>s</w:t>
      </w:r>
      <w:r w:rsidRPr="003E1719">
        <w:rPr>
          <w:i/>
        </w:rPr>
        <w:t>: ECE/TRANS/WP.15/AC.2/2018/11 as amended by ECE/TRANS/WP.15/AC.2/2018/9)</w:t>
      </w:r>
    </w:p>
    <w:p w14:paraId="622C2A95" w14:textId="77777777" w:rsidR="00E54024" w:rsidRPr="003E1719" w:rsidRDefault="00E54024" w:rsidP="00E54024">
      <w:pPr>
        <w:pStyle w:val="SingleTxtG"/>
      </w:pPr>
      <w:r w:rsidRPr="003E1719">
        <w:t>9.3.x.54</w:t>
      </w:r>
      <w:r w:rsidRPr="003E1719">
        <w:tab/>
        <w:t>Insert the following new paragraphs:</w:t>
      </w:r>
    </w:p>
    <w:p w14:paraId="536A7849" w14:textId="77777777" w:rsidR="00E54024" w:rsidRPr="003E1719" w:rsidRDefault="00E54024" w:rsidP="00E54024">
      <w:pPr>
        <w:pStyle w:val="SingleTxtG"/>
        <w:rPr>
          <w:b/>
          <w:bCs/>
        </w:rPr>
      </w:pPr>
      <w:r w:rsidRPr="003E1719">
        <w:t>“</w:t>
      </w:r>
      <w:r w:rsidRPr="003E1719">
        <w:rPr>
          <w:b/>
          <w:bCs/>
        </w:rPr>
        <w:t>9.3.x.54</w:t>
      </w:r>
      <w:r w:rsidRPr="003E1719">
        <w:rPr>
          <w:b/>
          <w:bCs/>
        </w:rPr>
        <w:tab/>
      </w:r>
      <w:r w:rsidRPr="003E1719">
        <w:rPr>
          <w:b/>
          <w:bCs/>
          <w:i/>
          <w:iCs/>
        </w:rPr>
        <w:t>Earthing</w:t>
      </w:r>
    </w:p>
    <w:p w14:paraId="36956069" w14:textId="77777777" w:rsidR="00E54024" w:rsidRPr="003E1719" w:rsidRDefault="00E54024" w:rsidP="00E54024">
      <w:pPr>
        <w:pStyle w:val="SingleTxtG"/>
      </w:pPr>
      <w:r w:rsidRPr="003E1719">
        <w:t>9.3.x.54.1</w:t>
      </w:r>
      <w:r w:rsidRPr="003E1719">
        <w:tab/>
        <w:t>The metal parts of electrical installations and equipment in the cargo area which are not live, as well as the protective metal tubes or metal sheaths of cables, in normal service shall be earthed, unless they are so arranged that they are automatically earthed by bonding to the metal structure of the vessel.</w:t>
      </w:r>
    </w:p>
    <w:p w14:paraId="1BA07875" w14:textId="77777777" w:rsidR="00E54024" w:rsidRPr="003E1719" w:rsidRDefault="00E54024" w:rsidP="00E54024">
      <w:pPr>
        <w:pStyle w:val="SingleTxtG"/>
      </w:pPr>
      <w:r w:rsidRPr="003E1719">
        <w:t>9.3.x.54.2</w:t>
      </w:r>
      <w:r w:rsidRPr="003E1719">
        <w:tab/>
        <w:t>The provisions of 9.3.x.54.1 also apply to installations with a voltage of less than 50 Volts.</w:t>
      </w:r>
    </w:p>
    <w:p w14:paraId="7639F1F3" w14:textId="77777777" w:rsidR="00E54024" w:rsidRPr="003E1719" w:rsidRDefault="00E54024" w:rsidP="00E54024">
      <w:pPr>
        <w:pStyle w:val="SingleTxtG"/>
      </w:pPr>
      <w:r w:rsidRPr="003E1719">
        <w:t>9.3.x.54.3</w:t>
      </w:r>
      <w:r w:rsidRPr="003E1719">
        <w:tab/>
        <w:t>Independent cargo tanks, metal intermediate bulk containers and tank-containers shall be earthed.</w:t>
      </w:r>
    </w:p>
    <w:p w14:paraId="2803E220" w14:textId="77777777" w:rsidR="00E54024" w:rsidRPr="003E1719" w:rsidRDefault="00E54024" w:rsidP="00E54024">
      <w:pPr>
        <w:pStyle w:val="SingleTxtG"/>
      </w:pPr>
      <w:r w:rsidRPr="003E1719">
        <w:t>9.3.x.54.4</w:t>
      </w:r>
      <w:r w:rsidRPr="003E1719">
        <w:tab/>
        <w:t>Receptacles for residual products shall be capable of being earthed.”.</w:t>
      </w:r>
    </w:p>
    <w:p w14:paraId="3806C05D" w14:textId="77777777" w:rsidR="00E54024" w:rsidRPr="003E1719" w:rsidRDefault="00E54024" w:rsidP="00E54024">
      <w:pPr>
        <w:pStyle w:val="SingleTxtG"/>
      </w:pPr>
      <w:r w:rsidRPr="003E1719">
        <w:rPr>
          <w:i/>
        </w:rPr>
        <w:t>(Reference document: ECE/TRANS/WP.15/AC.2/2018/11)</w:t>
      </w:r>
    </w:p>
    <w:p w14:paraId="760E8859" w14:textId="1A169ECC" w:rsidR="00E54024" w:rsidRPr="003E1719" w:rsidRDefault="00E54024" w:rsidP="00E54024">
      <w:pPr>
        <w:pStyle w:val="SingleTxtG"/>
      </w:pPr>
      <w:r w:rsidRPr="003E1719">
        <w:t>9.3.x.54</w:t>
      </w:r>
      <w:r w:rsidRPr="003E1719">
        <w:tab/>
        <w:t>Replace “9.3.x.54-9.3.x.55 (Reserved)” by “9.3.x.55 (Reserved)”.</w:t>
      </w:r>
    </w:p>
    <w:p w14:paraId="2691B2FF" w14:textId="77777777" w:rsidR="00E54024" w:rsidRPr="003E1719" w:rsidRDefault="00E54024" w:rsidP="00E54024">
      <w:pPr>
        <w:pStyle w:val="SingleTxtG"/>
      </w:pPr>
      <w:r w:rsidRPr="003E1719">
        <w:rPr>
          <w:i/>
        </w:rPr>
        <w:t>(Reference document: ECE/TRANS/WP.15/AC.2/2018/11)</w:t>
      </w:r>
    </w:p>
    <w:p w14:paraId="3E8CB36F" w14:textId="77777777" w:rsidR="00E54024" w:rsidRPr="003E1719" w:rsidRDefault="00E54024" w:rsidP="00E54024">
      <w:pPr>
        <w:pStyle w:val="SingleTxtG"/>
      </w:pPr>
      <w:r w:rsidRPr="003E1719">
        <w:t>9.3.x.56</w:t>
      </w:r>
      <w:r w:rsidRPr="003E1719">
        <w:tab/>
        <w:t>Delete and insert “(Deleted)”.</w:t>
      </w:r>
    </w:p>
    <w:p w14:paraId="36CC7826" w14:textId="77777777" w:rsidR="00E54024" w:rsidRPr="003E1719" w:rsidRDefault="00E54024" w:rsidP="00E54024">
      <w:pPr>
        <w:pStyle w:val="SingleTxtG"/>
      </w:pPr>
      <w:r w:rsidRPr="003E1719">
        <w:rPr>
          <w:i/>
        </w:rPr>
        <w:t>(Reference document: ECE/TRANS/WP.15/AC.2/2018/11)</w:t>
      </w:r>
    </w:p>
    <w:p w14:paraId="5D2A26F0" w14:textId="77777777" w:rsidR="00E54024" w:rsidRPr="003E1719" w:rsidRDefault="00E54024" w:rsidP="00E54024">
      <w:pPr>
        <w:pStyle w:val="SingleTxtG"/>
        <w:rPr>
          <w:lang w:val="es-ES"/>
        </w:rPr>
      </w:pPr>
      <w:r w:rsidRPr="003E1719">
        <w:rPr>
          <w:lang w:val="es-ES"/>
        </w:rPr>
        <w:t>9.3.x.56.1, 9.3.x.56.2, 9.3.x.56.3, 9.3.x.56.4, 9.3.x.56.5, 9.3.x.56.6</w:t>
      </w:r>
      <w:r w:rsidRPr="003E1719">
        <w:rPr>
          <w:lang w:val="es-ES"/>
        </w:rPr>
        <w:tab/>
        <w:t>Delete.</w:t>
      </w:r>
    </w:p>
    <w:p w14:paraId="3524BCED" w14:textId="77777777" w:rsidR="00E54024" w:rsidRPr="003E1719" w:rsidRDefault="00E54024" w:rsidP="00E54024">
      <w:pPr>
        <w:pStyle w:val="SingleTxtG"/>
        <w:rPr>
          <w:lang w:val="es-ES"/>
        </w:rPr>
      </w:pPr>
      <w:r w:rsidRPr="003E1719">
        <w:rPr>
          <w:i/>
        </w:rPr>
        <w:t>(Reference document: ECE/TRANS/WP.15/AC.2/2018/11)</w:t>
      </w:r>
    </w:p>
    <w:p w14:paraId="2A309A28" w14:textId="7E97B3D5" w:rsidR="00E54024" w:rsidRPr="003E1719" w:rsidRDefault="00E54024" w:rsidP="00E54024">
      <w:pPr>
        <w:pStyle w:val="SingleTxtG"/>
        <w:rPr>
          <w:lang w:val="es-ES"/>
        </w:rPr>
      </w:pPr>
      <w:r w:rsidRPr="003E1719">
        <w:rPr>
          <w:lang w:val="es-ES"/>
        </w:rPr>
        <w:t xml:space="preserve"> </w:t>
      </w:r>
    </w:p>
    <w:p w14:paraId="2596BD8F" w14:textId="77777777" w:rsidR="00E54024" w:rsidRPr="003E1719" w:rsidRDefault="00E54024" w:rsidP="00E54024">
      <w:pPr>
        <w:rPr>
          <w:lang w:val="es-ES"/>
        </w:rPr>
        <w:sectPr w:rsidR="00E54024" w:rsidRPr="003E1719" w:rsidSect="00567436">
          <w:headerReference w:type="even" r:id="rId16"/>
          <w:headerReference w:type="default" r:id="rId17"/>
          <w:footerReference w:type="even" r:id="rId18"/>
          <w:footerReference w:type="default" r:id="rId19"/>
          <w:footerReference w:type="first" r:id="rId20"/>
          <w:endnotePr>
            <w:numFmt w:val="decimal"/>
          </w:endnotePr>
          <w:type w:val="continuous"/>
          <w:pgSz w:w="11907" w:h="16840" w:code="9"/>
          <w:pgMar w:top="1701" w:right="1134" w:bottom="2268" w:left="1134" w:header="1134" w:footer="1701" w:gutter="0"/>
          <w:cols w:space="720"/>
          <w:titlePg/>
          <w:docGrid w:linePitch="272"/>
        </w:sectPr>
      </w:pPr>
    </w:p>
    <w:p w14:paraId="22F2E64D" w14:textId="77777777" w:rsidR="00E54024" w:rsidRPr="003E1719" w:rsidRDefault="00E54024" w:rsidP="00E54024">
      <w:pPr>
        <w:rPr>
          <w:lang w:val="es-ES"/>
        </w:rPr>
      </w:pPr>
      <w:r w:rsidRPr="003E1719">
        <w:rPr>
          <w:noProof/>
          <w:lang w:val="de-DE" w:eastAsia="de-DE"/>
        </w:rPr>
        <w:lastRenderedPageBreak/>
        <mc:AlternateContent>
          <mc:Choice Requires="wpg">
            <w:drawing>
              <wp:anchor distT="0" distB="0" distL="114300" distR="114300" simplePos="0" relativeHeight="251640320" behindDoc="0" locked="0" layoutInCell="1" allowOverlap="1" wp14:anchorId="087278A3" wp14:editId="2A8ACCA0">
                <wp:simplePos x="0" y="0"/>
                <wp:positionH relativeFrom="column">
                  <wp:posOffset>3241</wp:posOffset>
                </wp:positionH>
                <wp:positionV relativeFrom="page">
                  <wp:posOffset>716507</wp:posOffset>
                </wp:positionV>
                <wp:extent cx="8230235" cy="4616450"/>
                <wp:effectExtent l="19050" t="0" r="0" b="0"/>
                <wp:wrapNone/>
                <wp:docPr id="454" name="Gruppieren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235" cy="4616450"/>
                          <a:chOff x="-1" y="984250"/>
                          <a:chExt cx="8840678" cy="4969515"/>
                        </a:xfrm>
                      </wpg:grpSpPr>
                      <wpg:grpSp>
                        <wpg:cNvPr id="455" name="Gruppieren 3"/>
                        <wpg:cNvGrpSpPr>
                          <a:grpSpLocks/>
                        </wpg:cNvGrpSpPr>
                        <wpg:grpSpPr bwMode="auto">
                          <a:xfrm>
                            <a:off x="287261" y="3624622"/>
                            <a:ext cx="1965402" cy="567336"/>
                            <a:chOff x="287261" y="3624625"/>
                            <a:chExt cx="1964795" cy="569152"/>
                          </a:xfrm>
                        </wpg:grpSpPr>
                        <wps:wsp>
                          <wps:cNvPr id="456" name="Rectangle 20" descr="5%"/>
                          <wps:cNvSpPr>
                            <a:spLocks noChangeAspect="1" noChangeArrowheads="1"/>
                          </wps:cNvSpPr>
                          <wps:spPr bwMode="auto">
                            <a:xfrm>
                              <a:off x="879648" y="3739167"/>
                              <a:ext cx="1361665" cy="70133"/>
                            </a:xfrm>
                            <a:prstGeom prst="rect">
                              <a:avLst/>
                            </a:prstGeom>
                            <a:blipFill dpi="0" rotWithShape="0">
                              <a:blip r:embed="rId21"/>
                              <a:srcRect/>
                              <a:tile tx="0" ty="0" sx="100000" sy="100000" flip="none" algn="tl"/>
                            </a:blipFill>
                            <a:ln w="9525">
                              <a:solidFill>
                                <a:srgbClr val="3F3151"/>
                              </a:solidFill>
                              <a:miter lim="800000"/>
                              <a:headEnd/>
                              <a:tailEnd/>
                            </a:ln>
                          </wps:spPr>
                          <wps:bodyPr wrap="none" anchor="ctr"/>
                        </wps:wsp>
                        <wps:wsp>
                          <wps:cNvPr id="457" name="Line 11"/>
                          <wps:cNvCnPr/>
                          <wps:spPr bwMode="auto">
                            <a:xfrm flipV="1">
                              <a:off x="716328" y="381004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8" name="Line 12"/>
                          <wps:cNvCnPr/>
                          <wps:spPr bwMode="auto">
                            <a:xfrm>
                              <a:off x="724581" y="362462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9" name="Text Box 13"/>
                          <wps:cNvSpPr txBox="1">
                            <a:spLocks noChangeAspect="1" noChangeArrowheads="1"/>
                          </wps:cNvSpPr>
                          <wps:spPr bwMode="auto">
                            <a:xfrm>
                              <a:off x="287261" y="3626706"/>
                              <a:ext cx="647120" cy="38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86ED" w14:textId="77777777" w:rsidR="002073A9" w:rsidRDefault="002073A9" w:rsidP="00E54024">
                                <w:pPr>
                                  <w:spacing w:after="200"/>
                                  <w:textAlignment w:val="baseline"/>
                                </w:pPr>
                                <w:r>
                                  <w:t>0.50 m</w:t>
                                </w:r>
                              </w:p>
                            </w:txbxContent>
                          </wps:txbx>
                          <wps:bodyPr lIns="75888" tIns="37944" rIns="75888" bIns="37944">
                            <a:spAutoFit/>
                          </wps:bodyPr>
                        </wps:wsp>
                        <wps:wsp>
                          <wps:cNvPr id="460" name="Text Box 14"/>
                          <wps:cNvSpPr txBox="1">
                            <a:spLocks noChangeAspect="1" noChangeArrowheads="1"/>
                          </wps:cNvSpPr>
                          <wps:spPr bwMode="auto">
                            <a:xfrm>
                              <a:off x="1405841" y="3810145"/>
                              <a:ext cx="640301" cy="38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EB96E" w14:textId="77777777" w:rsidR="002073A9" w:rsidRDefault="002073A9" w:rsidP="00E54024">
                                <w:pPr>
                                  <w:spacing w:after="200"/>
                                  <w:textAlignment w:val="baseline"/>
                                </w:pPr>
                                <w:r>
                                  <w:t>7.50 m</w:t>
                                </w:r>
                              </w:p>
                            </w:txbxContent>
                          </wps:txbx>
                          <wps:bodyPr lIns="75888" tIns="37944" rIns="75888" bIns="37944">
                            <a:spAutoFit/>
                          </wps:bodyPr>
                        </wps:wsp>
                        <wps:wsp>
                          <wps:cNvPr id="461" name="Line 15"/>
                          <wps:cNvCnPr/>
                          <wps:spPr bwMode="auto">
                            <a:xfrm flipH="1">
                              <a:off x="875516" y="3848265"/>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Line 10"/>
                          <wps:cNvCnPr/>
                          <wps:spPr bwMode="auto">
                            <a:xfrm flipH="1">
                              <a:off x="724167" y="3727351"/>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463" name="Line 83"/>
                        <wps:cNvCnPr/>
                        <wps:spPr bwMode="auto">
                          <a:xfrm rot="21120000" flipH="1">
                            <a:off x="2224287" y="3211512"/>
                            <a:ext cx="36515" cy="269875"/>
                          </a:xfrm>
                          <a:prstGeom prst="line">
                            <a:avLst/>
                          </a:prstGeom>
                          <a:noFill/>
                          <a:ln w="9525">
                            <a:solidFill>
                              <a:sysClr val="windowText" lastClr="000000">
                                <a:lumMod val="65000"/>
                                <a:lumOff val="35000"/>
                              </a:sysClr>
                            </a:solidFill>
                            <a:prstDash val="lgDash"/>
                            <a:round/>
                            <a:headEnd/>
                            <a:tailEnd/>
                          </a:ln>
                        </wps:spPr>
                        <wps:bodyPr/>
                      </wps:wsp>
                      <wps:wsp>
                        <wps:cNvPr id="464" name="Line 89"/>
                        <wps:cNvCnPr/>
                        <wps:spPr bwMode="auto">
                          <a:xfrm>
                            <a:off x="1760696" y="3179762"/>
                            <a:ext cx="22227" cy="0"/>
                          </a:xfrm>
                          <a:prstGeom prst="line">
                            <a:avLst/>
                          </a:prstGeom>
                          <a:noFill/>
                          <a:ln w="9525">
                            <a:solidFill>
                              <a:sysClr val="windowText" lastClr="000000">
                                <a:lumMod val="65000"/>
                                <a:lumOff val="35000"/>
                              </a:sysClr>
                            </a:solidFill>
                            <a:round/>
                            <a:headEnd/>
                            <a:tailEnd/>
                          </a:ln>
                        </wps:spPr>
                        <wps:bodyPr/>
                      </wps:wsp>
                      <wps:wsp>
                        <wps:cNvPr id="465" name="Line 91"/>
                        <wps:cNvCnPr/>
                        <wps:spPr bwMode="auto">
                          <a:xfrm>
                            <a:off x="2243138" y="3770312"/>
                            <a:ext cx="0" cy="538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6" name="Gruppieren 7"/>
                        <wpg:cNvGrpSpPr>
                          <a:grpSpLocks/>
                        </wpg:cNvGrpSpPr>
                        <wpg:grpSpPr bwMode="auto">
                          <a:xfrm>
                            <a:off x="6350" y="3424226"/>
                            <a:ext cx="2252663" cy="887410"/>
                            <a:chOff x="6350" y="3424237"/>
                            <a:chExt cx="2251882" cy="887724"/>
                          </a:xfrm>
                        </wpg:grpSpPr>
                        <wps:wsp>
                          <wps:cNvPr id="467" name="Line 76"/>
                          <wps:cNvCnPr/>
                          <wps:spPr bwMode="auto">
                            <a:xfrm>
                              <a:off x="297775" y="4055594"/>
                              <a:ext cx="279739" cy="256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77"/>
                          <wps:cNvCnPr/>
                          <wps:spPr bwMode="auto">
                            <a:xfrm>
                              <a:off x="52849" y="4050835"/>
                              <a:ext cx="2520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78"/>
                          <wps:cNvCnPr/>
                          <wps:spPr bwMode="auto">
                            <a:xfrm>
                              <a:off x="6350" y="3802370"/>
                              <a:ext cx="46499" cy="25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79"/>
                          <wps:cNvCnPr/>
                          <wps:spPr bwMode="auto">
                            <a:xfrm>
                              <a:off x="8797" y="3807830"/>
                              <a:ext cx="224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81"/>
                          <wps:cNvCnPr/>
                          <wps:spPr bwMode="auto">
                            <a:xfrm flipH="1">
                              <a:off x="282025" y="3466530"/>
                              <a:ext cx="14684" cy="3385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82"/>
                          <wps:cNvCnPr/>
                          <wps:spPr bwMode="auto">
                            <a:xfrm flipV="1">
                              <a:off x="292687" y="3424237"/>
                              <a:ext cx="1404346" cy="42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3" name="Line 84"/>
                        <wps:cNvCnPr/>
                        <wps:spPr bwMode="auto">
                          <a:xfrm flipV="1">
                            <a:off x="1752757" y="2990850"/>
                            <a:ext cx="566789" cy="3175"/>
                          </a:xfrm>
                          <a:prstGeom prst="line">
                            <a:avLst/>
                          </a:prstGeom>
                          <a:noFill/>
                          <a:ln w="9525">
                            <a:solidFill>
                              <a:sysClr val="windowText" lastClr="000000">
                                <a:lumMod val="65000"/>
                                <a:lumOff val="35000"/>
                              </a:sysClr>
                            </a:solidFill>
                            <a:prstDash val="lgDash"/>
                            <a:round/>
                            <a:headEnd/>
                            <a:tailEnd/>
                          </a:ln>
                        </wps:spPr>
                        <wps:bodyPr/>
                      </wps:wsp>
                      <wps:wsp>
                        <wps:cNvPr id="474" name="Line 85"/>
                        <wps:cNvCnPr/>
                        <wps:spPr bwMode="auto">
                          <a:xfrm>
                            <a:off x="1752757" y="2990850"/>
                            <a:ext cx="3175" cy="185737"/>
                          </a:xfrm>
                          <a:prstGeom prst="line">
                            <a:avLst/>
                          </a:prstGeom>
                          <a:noFill/>
                          <a:ln w="9525">
                            <a:solidFill>
                              <a:sysClr val="windowText" lastClr="000000">
                                <a:lumMod val="65000"/>
                                <a:lumOff val="35000"/>
                              </a:sysClr>
                            </a:solidFill>
                            <a:prstDash val="lgDash"/>
                            <a:round/>
                            <a:headEnd/>
                            <a:tailEnd/>
                          </a:ln>
                        </wps:spPr>
                        <wps:bodyPr/>
                      </wps:wsp>
                      <wps:wsp>
                        <wps:cNvPr id="475" name="Line 86"/>
                        <wps:cNvCnPr/>
                        <wps:spPr bwMode="auto">
                          <a:xfrm rot="120000" flipH="1">
                            <a:off x="2249690" y="2994025"/>
                            <a:ext cx="63506" cy="209550"/>
                          </a:xfrm>
                          <a:prstGeom prst="line">
                            <a:avLst/>
                          </a:prstGeom>
                          <a:noFill/>
                          <a:ln w="9525">
                            <a:solidFill>
                              <a:sysClr val="windowText" lastClr="000000">
                                <a:lumMod val="65000"/>
                                <a:lumOff val="35000"/>
                              </a:sysClr>
                            </a:solidFill>
                            <a:prstDash val="lgDash"/>
                            <a:round/>
                            <a:headEnd/>
                            <a:tailEnd/>
                          </a:ln>
                        </wps:spPr>
                        <wps:bodyPr/>
                      </wps:wsp>
                      <wps:wsp>
                        <wps:cNvPr id="476" name="Line 88"/>
                        <wps:cNvCnPr/>
                        <wps:spPr bwMode="auto">
                          <a:xfrm>
                            <a:off x="1782923" y="3176587"/>
                            <a:ext cx="0" cy="561975"/>
                          </a:xfrm>
                          <a:prstGeom prst="line">
                            <a:avLst/>
                          </a:prstGeom>
                          <a:noFill/>
                          <a:ln w="9525">
                            <a:solidFill>
                              <a:sysClr val="windowText" lastClr="000000">
                                <a:lumMod val="65000"/>
                                <a:lumOff val="35000"/>
                              </a:sysClr>
                            </a:solidFill>
                            <a:prstDash val="lgDash"/>
                            <a:round/>
                            <a:headEnd/>
                            <a:tailEnd/>
                          </a:ln>
                        </wps:spPr>
                        <wps:bodyPr/>
                      </wps:wsp>
                      <wps:wsp>
                        <wps:cNvPr id="477" name="Line 90"/>
                        <wps:cNvCnPr/>
                        <wps:spPr bwMode="auto">
                          <a:xfrm>
                            <a:off x="574675" y="4311650"/>
                            <a:ext cx="1674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8" name="Gruppieren 13"/>
                        <wpg:cNvGrpSpPr>
                          <a:grpSpLocks/>
                        </wpg:cNvGrpSpPr>
                        <wpg:grpSpPr bwMode="auto">
                          <a:xfrm>
                            <a:off x="347664" y="3071837"/>
                            <a:ext cx="1813121" cy="504829"/>
                            <a:chOff x="347663" y="3071812"/>
                            <a:chExt cx="1812803" cy="504030"/>
                          </a:xfrm>
                        </wpg:grpSpPr>
                        <wps:wsp>
                          <wps:cNvPr id="479" name="Rectangle 24" descr="Horizontal hell"/>
                          <wps:cNvSpPr>
                            <a:spLocks noChangeAspect="1" noChangeArrowheads="1"/>
                          </wps:cNvSpPr>
                          <wps:spPr bwMode="auto">
                            <a:xfrm>
                              <a:off x="1835055" y="3071812"/>
                              <a:ext cx="325411" cy="64985"/>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480" name="Rectangle 92" descr="Horizontal hell"/>
                          <wps:cNvSpPr>
                            <a:spLocks noChangeAspect="1" noChangeArrowheads="1"/>
                          </wps:cNvSpPr>
                          <wps:spPr bwMode="auto">
                            <a:xfrm>
                              <a:off x="347663" y="3509802"/>
                              <a:ext cx="324228" cy="6604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g:grpSp>
                      <wps:wsp>
                        <wps:cNvPr id="481" name="Rectangle 3" descr="Horizontal hell"/>
                        <wps:cNvSpPr>
                          <a:spLocks noChangeArrowheads="1"/>
                        </wps:cNvSpPr>
                        <wps:spPr bwMode="auto">
                          <a:xfrm>
                            <a:off x="7454900" y="3494087"/>
                            <a:ext cx="454025" cy="74613"/>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482" name="Rectangle 5"/>
                        <wps:cNvSpPr>
                          <a:spLocks noChangeArrowheads="1"/>
                        </wps:cNvSpPr>
                        <wps:spPr bwMode="auto">
                          <a:xfrm>
                            <a:off x="6808788" y="3454400"/>
                            <a:ext cx="12128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483" name="Line 8"/>
                        <wps:cNvCnPr/>
                        <wps:spPr bwMode="auto">
                          <a:xfrm>
                            <a:off x="6810375" y="3730625"/>
                            <a:ext cx="635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10"/>
                        <wps:cNvCnPr/>
                        <wps:spPr bwMode="auto">
                          <a:xfrm>
                            <a:off x="8012298" y="3845206"/>
                            <a:ext cx="599146"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
                        <wps:cNvCnPr/>
                        <wps:spPr bwMode="auto">
                          <a:xfrm>
                            <a:off x="6819900" y="4313237"/>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2"/>
                        <wps:cNvCnPr/>
                        <wps:spPr bwMode="auto">
                          <a:xfrm flipH="1">
                            <a:off x="8486775" y="3849687"/>
                            <a:ext cx="12223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rc 13"/>
                        <wps:cNvSpPr>
                          <a:spLocks/>
                        </wps:cNvSpPr>
                        <wps:spPr bwMode="auto">
                          <a:xfrm flipV="1">
                            <a:off x="8242300" y="4181475"/>
                            <a:ext cx="242888" cy="130175"/>
                          </a:xfrm>
                          <a:custGeom>
                            <a:avLst/>
                            <a:gdLst>
                              <a:gd name="T0" fmla="*/ 0 w 21600"/>
                              <a:gd name="T1" fmla="*/ 0 h 21896"/>
                              <a:gd name="T2" fmla="*/ 2147483646 w 21600"/>
                              <a:gd name="T3" fmla="*/ 2147483646 h 21896"/>
                              <a:gd name="T4" fmla="*/ 0 w 21600"/>
                              <a:gd name="T5" fmla="*/ 2147483646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488" name="Rectangle 20" descr="5%"/>
                        <wps:cNvSpPr>
                          <a:spLocks noChangeArrowheads="1"/>
                        </wps:cNvSpPr>
                        <wps:spPr bwMode="auto">
                          <a:xfrm>
                            <a:off x="6820694" y="3766575"/>
                            <a:ext cx="1328738" cy="7560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489" name="Line 11"/>
                        <wps:cNvCnPr/>
                        <wps:spPr bwMode="auto">
                          <a:xfrm flipV="1">
                            <a:off x="8285163" y="3836987"/>
                            <a:ext cx="0" cy="9207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0" name="Line 12"/>
                        <wps:cNvCnPr/>
                        <wps:spPr bwMode="auto">
                          <a:xfrm>
                            <a:off x="8293100" y="3649662"/>
                            <a:ext cx="0" cy="90488"/>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1" name="Text Box 13"/>
                        <wps:cNvSpPr txBox="1">
                          <a:spLocks noChangeAspect="1" noChangeArrowheads="1"/>
                        </wps:cNvSpPr>
                        <wps:spPr bwMode="auto">
                          <a:xfrm>
                            <a:off x="8247925" y="3658173"/>
                            <a:ext cx="592752" cy="38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57015" w14:textId="77777777" w:rsidR="002073A9" w:rsidRDefault="002073A9" w:rsidP="00E54024">
                              <w:pPr>
                                <w:spacing w:after="200"/>
                                <w:textAlignment w:val="baseline"/>
                              </w:pPr>
                              <w:r>
                                <w:t>0.50 m</w:t>
                              </w:r>
                            </w:p>
                          </w:txbxContent>
                        </wps:txbx>
                        <wps:bodyPr lIns="75888" tIns="37944" rIns="75888" bIns="37944">
                          <a:spAutoFit/>
                        </wps:bodyPr>
                      </wps:wsp>
                      <wps:wsp>
                        <wps:cNvPr id="492" name="Text Box 14"/>
                        <wps:cNvSpPr txBox="1">
                          <a:spLocks noChangeAspect="1" noChangeArrowheads="1"/>
                        </wps:cNvSpPr>
                        <wps:spPr bwMode="auto">
                          <a:xfrm>
                            <a:off x="7340348" y="3843742"/>
                            <a:ext cx="607758" cy="38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3159A" w14:textId="77777777" w:rsidR="002073A9" w:rsidRDefault="002073A9" w:rsidP="00E54024">
                              <w:pPr>
                                <w:spacing w:after="200"/>
                                <w:textAlignment w:val="baseline"/>
                              </w:pPr>
                              <w:r>
                                <w:t>7.50 m</w:t>
                              </w:r>
                            </w:p>
                          </w:txbxContent>
                        </wps:txbx>
                        <wps:bodyPr lIns="75888" tIns="37944" rIns="75888" bIns="37944">
                          <a:spAutoFit/>
                        </wps:bodyPr>
                      </wps:wsp>
                      <wps:wsp>
                        <wps:cNvPr id="493" name="Line 15"/>
                        <wps:cNvCnPr/>
                        <wps:spPr bwMode="auto">
                          <a:xfrm flipH="1">
                            <a:off x="6799263" y="3889375"/>
                            <a:ext cx="1376362"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4" name="Line 10"/>
                        <wps:cNvCnPr/>
                        <wps:spPr bwMode="auto">
                          <a:xfrm flipH="1">
                            <a:off x="8147050" y="3748087"/>
                            <a:ext cx="152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95" name="Gruppieren 28"/>
                        <wpg:cNvGrpSpPr>
                          <a:grpSpLocks/>
                        </wpg:cNvGrpSpPr>
                        <wpg:grpSpPr bwMode="auto">
                          <a:xfrm>
                            <a:off x="6979276" y="3758597"/>
                            <a:ext cx="1176443" cy="76188"/>
                            <a:chOff x="6979276" y="3759199"/>
                            <a:chExt cx="1176995" cy="76092"/>
                          </a:xfrm>
                        </wpg:grpSpPr>
                        <wps:wsp>
                          <wps:cNvPr id="496" name="Gerade Verbindung 308"/>
                          <wps:cNvCnPr/>
                          <wps:spPr>
                            <a:xfrm>
                              <a:off x="6979276" y="3759199"/>
                              <a:ext cx="1176995" cy="1585"/>
                            </a:xfrm>
                            <a:prstGeom prst="line">
                              <a:avLst/>
                            </a:prstGeom>
                            <a:noFill/>
                            <a:ln w="9525" cap="flat" cmpd="sng" algn="ctr">
                              <a:solidFill>
                                <a:srgbClr val="8064A2">
                                  <a:lumMod val="75000"/>
                                </a:srgbClr>
                              </a:solidFill>
                              <a:prstDash val="solid"/>
                            </a:ln>
                            <a:effectLst/>
                          </wps:spPr>
                          <wps:bodyPr/>
                        </wps:wsp>
                        <wps:wsp>
                          <wps:cNvPr id="497" name="Gerade Verbindung 313"/>
                          <wps:cNvCnPr/>
                          <wps:spPr>
                            <a:xfrm>
                              <a:off x="8156271" y="3763954"/>
                              <a:ext cx="0" cy="71337"/>
                            </a:xfrm>
                            <a:prstGeom prst="line">
                              <a:avLst/>
                            </a:prstGeom>
                            <a:noFill/>
                            <a:ln w="9525" cap="flat" cmpd="sng" algn="ctr">
                              <a:solidFill>
                                <a:srgbClr val="8064A2">
                                  <a:lumMod val="75000"/>
                                </a:srgbClr>
                              </a:solidFill>
                              <a:prstDash val="solid"/>
                            </a:ln>
                            <a:effectLst/>
                          </wps:spPr>
                          <wps:bodyPr/>
                        </wps:wsp>
                      </wpg:grpSp>
                      <wps:wsp>
                        <wps:cNvPr id="498" name="Line 6"/>
                        <wps:cNvCnPr/>
                        <wps:spPr bwMode="auto">
                          <a:xfrm>
                            <a:off x="276225" y="984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Text Box 7"/>
                        <wps:cNvSpPr txBox="1">
                          <a:spLocks noChangeArrowheads="1"/>
                        </wps:cNvSpPr>
                        <wps:spPr bwMode="auto">
                          <a:xfrm>
                            <a:off x="3536183" y="5407323"/>
                            <a:ext cx="2478063" cy="546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BB77D" w14:textId="77777777" w:rsidR="002073A9" w:rsidRPr="004362CA" w:rsidRDefault="002073A9" w:rsidP="00E54024">
                              <w:pPr>
                                <w:spacing w:after="200"/>
                              </w:pPr>
                              <w:r>
                                <w:t xml:space="preserve">Outer cofferdam bulkhead </w:t>
                              </w:r>
                              <w:r>
                                <w:br/>
                                <w:t>End bulkhead of the hold space</w:t>
                              </w:r>
                            </w:p>
                          </w:txbxContent>
                        </wps:txbx>
                        <wps:bodyPr lIns="75888" tIns="37944" rIns="75888" bIns="37944">
                          <a:spAutoFit/>
                        </wps:bodyPr>
                      </wps:wsp>
                      <wps:wsp>
                        <wps:cNvPr id="500" name="Text Box 8"/>
                        <wps:cNvSpPr txBox="1">
                          <a:spLocks noChangeArrowheads="1"/>
                        </wps:cNvSpPr>
                        <wps:spPr bwMode="auto">
                          <a:xfrm>
                            <a:off x="6720063" y="4592300"/>
                            <a:ext cx="1823251" cy="409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94768" w14:textId="77777777" w:rsidR="002073A9" w:rsidRPr="004362CA" w:rsidRDefault="002073A9" w:rsidP="00E54024">
                              <w:pPr>
                                <w:textAlignment w:val="baseline"/>
                              </w:pPr>
                              <w:r>
                                <w:t>Boundary plane of the cargo area</w:t>
                              </w:r>
                            </w:p>
                          </w:txbxContent>
                        </wps:txbx>
                        <wps:bodyPr lIns="75888" tIns="37944" rIns="75888" bIns="37944">
                          <a:spAutoFit/>
                        </wps:bodyPr>
                      </wps:wsp>
                      <wps:wsp>
                        <wps:cNvPr id="501" name="Text Box 9"/>
                        <wps:cNvSpPr txBox="1">
                          <a:spLocks noChangeArrowheads="1"/>
                        </wps:cNvSpPr>
                        <wps:spPr bwMode="auto">
                          <a:xfrm>
                            <a:off x="4783526" y="1614011"/>
                            <a:ext cx="2054482" cy="245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935E2" w14:textId="77777777" w:rsidR="002073A9" w:rsidRPr="007211B9" w:rsidRDefault="002073A9" w:rsidP="00E54024">
                              <w:pPr>
                                <w:textAlignment w:val="baseline"/>
                              </w:pPr>
                              <w:r>
                                <w:t>High velocity vent valve</w:t>
                              </w:r>
                            </w:p>
                          </w:txbxContent>
                        </wps:txbx>
                        <wps:bodyPr lIns="75888" tIns="37944" rIns="75888" bIns="37944">
                          <a:spAutoFit/>
                        </wps:bodyPr>
                      </wps:wsp>
                      <wps:wsp>
                        <wps:cNvPr id="502" name="Text Box 99"/>
                        <wps:cNvSpPr txBox="1">
                          <a:spLocks noChangeArrowheads="1"/>
                        </wps:cNvSpPr>
                        <wps:spPr bwMode="auto">
                          <a:xfrm>
                            <a:off x="3822679" y="4392833"/>
                            <a:ext cx="1774832" cy="418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45B25" w14:textId="77777777" w:rsidR="002073A9" w:rsidRPr="004362CA" w:rsidRDefault="002073A9" w:rsidP="00E54024">
                              <w:pPr>
                                <w:jc w:val="center"/>
                                <w:textAlignment w:val="baseline"/>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 </w:t>
                              </w:r>
                            </w:p>
                          </w:txbxContent>
                        </wps:txbx>
                        <wps:bodyPr wrap="square" lIns="75888" tIns="37944" rIns="75888" bIns="37944">
                          <a:spAutoFit/>
                        </wps:bodyPr>
                      </wps:wsp>
                      <wps:wsp>
                        <wps:cNvPr id="503" name="Line 100"/>
                        <wps:cNvCnPr/>
                        <wps:spPr bwMode="auto">
                          <a:xfrm flipH="1">
                            <a:off x="1654175" y="2120900"/>
                            <a:ext cx="508000" cy="2809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04" name="Text Box 14"/>
                        <wps:cNvSpPr txBox="1">
                          <a:spLocks noChangeArrowheads="1"/>
                        </wps:cNvSpPr>
                        <wps:spPr bwMode="auto">
                          <a:xfrm>
                            <a:off x="1149108" y="4658945"/>
                            <a:ext cx="1371023" cy="409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2115" w14:textId="77777777" w:rsidR="002073A9" w:rsidRPr="004362CA" w:rsidRDefault="002073A9" w:rsidP="00E54024">
                              <w:pPr>
                                <w:textAlignment w:val="baseline"/>
                              </w:pPr>
                              <w:r>
                                <w:t>Boundary plane of the cargo area</w:t>
                              </w:r>
                            </w:p>
                          </w:txbxContent>
                        </wps:txbx>
                        <wps:bodyPr lIns="75888" tIns="37944" rIns="75888" bIns="37944">
                          <a:spAutoFit/>
                        </wps:bodyPr>
                      </wps:wsp>
                      <wps:wsp>
                        <wps:cNvPr id="505" name="Text Box 63"/>
                        <wps:cNvSpPr txBox="1">
                          <a:spLocks noChangeAspect="1" noChangeArrowheads="1"/>
                        </wps:cNvSpPr>
                        <wps:spPr bwMode="auto">
                          <a:xfrm>
                            <a:off x="1615961" y="1144519"/>
                            <a:ext cx="755772" cy="401545"/>
                          </a:xfrm>
                          <a:prstGeom prst="rect">
                            <a:avLst/>
                          </a:prstGeom>
                          <a:noFill/>
                          <a:ln w="9525">
                            <a:noFill/>
                            <a:miter lim="800000"/>
                            <a:headEnd/>
                            <a:tailEnd/>
                          </a:ln>
                        </wps:spPr>
                        <wps:txbx>
                          <w:txbxContent>
                            <w:p w14:paraId="34912887" w14:textId="77777777" w:rsidR="002073A9" w:rsidRDefault="002073A9" w:rsidP="00E54024">
                              <w:pPr>
                                <w:spacing w:after="200"/>
                                <w:textAlignment w:val="baseline"/>
                              </w:pPr>
                              <w:r w:rsidRPr="00C1504E">
                                <w:rPr>
                                  <w:rFonts w:ascii="Arial" w:hAnsi="Arial" w:cstheme="minorBidi"/>
                                  <w:color w:val="7F7F7F" w:themeColor="text1" w:themeTint="80"/>
                                  <w:kern w:val="24"/>
                                  <w:sz w:val="22"/>
                                  <w:szCs w:val="22"/>
                                  <w:u w:val="single"/>
                                </w:rPr>
                                <w:t>&gt;</w:t>
                              </w:r>
                              <w:r>
                                <w:t xml:space="preserve"> 1.00 m</w:t>
                              </w:r>
                            </w:p>
                          </w:txbxContent>
                        </wps:txbx>
                        <wps:bodyPr lIns="75888" tIns="37944" rIns="75888" bIns="37944">
                          <a:spAutoFit/>
                        </wps:bodyPr>
                      </wps:wsp>
                      <wps:wsp>
                        <wps:cNvPr id="506" name="Rectangle 3" descr="5%"/>
                        <wps:cNvSpPr>
                          <a:spLocks noChangeAspect="1" noChangeArrowheads="1"/>
                        </wps:cNvSpPr>
                        <wps:spPr bwMode="auto">
                          <a:xfrm>
                            <a:off x="2541588" y="3130550"/>
                            <a:ext cx="4019550" cy="242887"/>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507" name="Gruppieren 38"/>
                        <wpg:cNvGrpSpPr>
                          <a:grpSpLocks/>
                        </wpg:cNvGrpSpPr>
                        <wpg:grpSpPr bwMode="auto">
                          <a:xfrm>
                            <a:off x="2335616" y="3121025"/>
                            <a:ext cx="361547" cy="673100"/>
                            <a:chOff x="2335616" y="3121025"/>
                            <a:chExt cx="266647" cy="597507"/>
                          </a:xfrm>
                        </wpg:grpSpPr>
                        <wps:wsp>
                          <wps:cNvPr id="508" name="Oval 4" descr="5%"/>
                          <wps:cNvSpPr>
                            <a:spLocks noChangeAspect="1" noChangeArrowheads="1"/>
                          </wps:cNvSpPr>
                          <wps:spPr bwMode="auto">
                            <a:xfrm>
                              <a:off x="2335616" y="3121025"/>
                              <a:ext cx="266647" cy="266065"/>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09" name="Rectangle 93" descr="5%"/>
                          <wps:cNvSpPr>
                            <a:spLocks noChangeAspect="1" noChangeArrowheads="1"/>
                          </wps:cNvSpPr>
                          <wps:spPr bwMode="auto">
                            <a:xfrm>
                              <a:off x="2338830" y="3227382"/>
                              <a:ext cx="133958" cy="49115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0" name="Gruppieren 39"/>
                        <wpg:cNvGrpSpPr>
                          <a:grpSpLocks/>
                        </wpg:cNvGrpSpPr>
                        <wpg:grpSpPr bwMode="auto">
                          <a:xfrm flipH="1">
                            <a:off x="6340471" y="3124200"/>
                            <a:ext cx="352426" cy="673100"/>
                            <a:chOff x="6340471" y="3124200"/>
                            <a:chExt cx="266851" cy="597507"/>
                          </a:xfrm>
                        </wpg:grpSpPr>
                        <wps:wsp>
                          <wps:cNvPr id="511" name="Oval 4" descr="5%"/>
                          <wps:cNvSpPr>
                            <a:spLocks noChangeAspect="1" noChangeArrowheads="1"/>
                          </wps:cNvSpPr>
                          <wps:spPr bwMode="auto">
                            <a:xfrm>
                              <a:off x="6340675" y="3124200"/>
                              <a:ext cx="266647" cy="266065"/>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2" name="Rectangle 93" descr="5%"/>
                          <wps:cNvSpPr>
                            <a:spLocks noChangeAspect="1" noChangeArrowheads="1"/>
                          </wps:cNvSpPr>
                          <wps:spPr bwMode="auto">
                            <a:xfrm>
                              <a:off x="6340471" y="3230557"/>
                              <a:ext cx="133958" cy="49115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3" name="Gruppieren 40"/>
                        <wpg:cNvGrpSpPr>
                          <a:grpSpLocks/>
                        </wpg:cNvGrpSpPr>
                        <wpg:grpSpPr bwMode="auto">
                          <a:xfrm>
                            <a:off x="3421852" y="2156730"/>
                            <a:ext cx="2175666" cy="1053197"/>
                            <a:chOff x="3421853" y="2156731"/>
                            <a:chExt cx="2162591" cy="1054388"/>
                          </a:xfrm>
                        </wpg:grpSpPr>
                        <wps:wsp>
                          <wps:cNvPr id="514" name="Oval 16" descr="5%"/>
                          <wps:cNvSpPr>
                            <a:spLocks noChangeAspect="1" noChangeArrowheads="1"/>
                          </wps:cNvSpPr>
                          <wps:spPr bwMode="auto">
                            <a:xfrm>
                              <a:off x="4485207" y="2157372"/>
                              <a:ext cx="1099237" cy="976543"/>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5" name="Oval 17" descr="5%"/>
                          <wps:cNvSpPr>
                            <a:spLocks noChangeAspect="1" noChangeArrowheads="1"/>
                          </wps:cNvSpPr>
                          <wps:spPr bwMode="auto">
                            <a:xfrm>
                              <a:off x="3421853" y="2156731"/>
                              <a:ext cx="1098418" cy="977306"/>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6" name="Rectangle 18" descr="5%"/>
                          <wps:cNvSpPr>
                            <a:spLocks noChangeAspect="1" noChangeArrowheads="1"/>
                          </wps:cNvSpPr>
                          <wps:spPr bwMode="auto">
                            <a:xfrm>
                              <a:off x="3927037" y="2162623"/>
                              <a:ext cx="1139298" cy="501448"/>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17" name="Rectangle 19" descr="5%"/>
                          <wps:cNvSpPr>
                            <a:spLocks noChangeAspect="1" noChangeArrowheads="1"/>
                          </wps:cNvSpPr>
                          <wps:spPr bwMode="auto">
                            <a:xfrm>
                              <a:off x="3434307" y="2577293"/>
                              <a:ext cx="2146889" cy="633826"/>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8" name="Gruppieren 41"/>
                        <wpg:cNvGrpSpPr>
                          <a:grpSpLocks/>
                        </wpg:cNvGrpSpPr>
                        <wpg:grpSpPr bwMode="auto">
                          <a:xfrm>
                            <a:off x="2241857" y="2160586"/>
                            <a:ext cx="4447242" cy="1666864"/>
                            <a:chOff x="2241736" y="2160587"/>
                            <a:chExt cx="4447242" cy="1666860"/>
                          </a:xfrm>
                        </wpg:grpSpPr>
                        <wps:wsp>
                          <wps:cNvPr id="519" name="Gerade Verbindung 212"/>
                          <wps:cNvCnPr/>
                          <wps:spPr>
                            <a:xfrm>
                              <a:off x="6685803" y="3249609"/>
                              <a:ext cx="3175" cy="431799"/>
                            </a:xfrm>
                            <a:prstGeom prst="line">
                              <a:avLst/>
                            </a:prstGeom>
                            <a:noFill/>
                            <a:ln w="9525" cap="flat" cmpd="sng" algn="ctr">
                              <a:solidFill>
                                <a:srgbClr val="8064A2">
                                  <a:lumMod val="75000"/>
                                </a:srgbClr>
                              </a:solidFill>
                              <a:prstDash val="solid"/>
                            </a:ln>
                            <a:effectLst/>
                          </wps:spPr>
                          <wps:bodyPr/>
                        </wps:wsp>
                        <wps:wsp>
                          <wps:cNvPr id="520" name="Gerade Verbindung 214"/>
                          <wps:cNvCnPr/>
                          <wps:spPr>
                            <a:xfrm flipV="1">
                              <a:off x="3908866" y="2160587"/>
                              <a:ext cx="1203498" cy="0"/>
                            </a:xfrm>
                            <a:prstGeom prst="line">
                              <a:avLst/>
                            </a:prstGeom>
                            <a:noFill/>
                            <a:ln w="9525" cap="flat" cmpd="sng" algn="ctr">
                              <a:solidFill>
                                <a:srgbClr val="8064A2">
                                  <a:lumMod val="75000"/>
                                </a:srgbClr>
                              </a:solidFill>
                              <a:prstDash val="solid"/>
                            </a:ln>
                            <a:effectLst/>
                          </wps:spPr>
                          <wps:bodyPr/>
                        </wps:wsp>
                        <wps:wsp>
                          <wps:cNvPr id="521" name="Form 217"/>
                          <wps:cNvCnPr/>
                          <wps:spPr>
                            <a:xfrm rot="16200000" flipH="1">
                              <a:off x="3169023" y="2867023"/>
                              <a:ext cx="533398" cy="0"/>
                            </a:xfrm>
                            <a:prstGeom prst="bentConnector3">
                              <a:avLst>
                                <a:gd name="adj1" fmla="val 50000"/>
                              </a:avLst>
                            </a:prstGeom>
                            <a:noFill/>
                            <a:ln w="9525" cap="flat" cmpd="sng" algn="ctr">
                              <a:solidFill>
                                <a:srgbClr val="8064A2">
                                  <a:lumMod val="75000"/>
                                </a:srgbClr>
                              </a:solidFill>
                              <a:prstDash val="solid"/>
                            </a:ln>
                            <a:effectLst/>
                          </wps:spPr>
                          <wps:bodyPr/>
                        </wps:wsp>
                        <wps:wsp>
                          <wps:cNvPr id="522" name="Form 218"/>
                          <wps:cNvCnPr/>
                          <wps:spPr>
                            <a:xfrm rot="16200000" flipH="1">
                              <a:off x="5333888" y="2878929"/>
                              <a:ext cx="503236" cy="0"/>
                            </a:xfrm>
                            <a:prstGeom prst="bentConnector3">
                              <a:avLst>
                                <a:gd name="adj1" fmla="val 50000"/>
                              </a:avLst>
                            </a:prstGeom>
                            <a:noFill/>
                            <a:ln w="9525" cap="flat" cmpd="sng" algn="ctr">
                              <a:solidFill>
                                <a:srgbClr val="8064A2">
                                  <a:lumMod val="75000"/>
                                </a:srgbClr>
                              </a:solidFill>
                              <a:prstDash val="solid"/>
                            </a:ln>
                            <a:effectLst/>
                          </wps:spPr>
                          <wps:bodyPr/>
                        </wps:wsp>
                        <wps:wsp>
                          <wps:cNvPr id="523" name="Gerade Verbindung 219"/>
                          <wps:cNvCnPr/>
                          <wps:spPr>
                            <a:xfrm flipV="1">
                              <a:off x="5583919" y="3133722"/>
                              <a:ext cx="998681" cy="1587"/>
                            </a:xfrm>
                            <a:prstGeom prst="line">
                              <a:avLst/>
                            </a:prstGeom>
                            <a:noFill/>
                            <a:ln w="9525" cap="flat" cmpd="sng" algn="ctr">
                              <a:solidFill>
                                <a:srgbClr val="8064A2">
                                  <a:lumMod val="75000"/>
                                </a:srgbClr>
                              </a:solidFill>
                              <a:prstDash val="solid"/>
                            </a:ln>
                            <a:effectLst/>
                          </wps:spPr>
                          <wps:bodyPr/>
                        </wps:wsp>
                        <wps:wsp>
                          <wps:cNvPr id="524" name="Gerade Verbindung 222"/>
                          <wps:cNvCnPr/>
                          <wps:spPr>
                            <a:xfrm flipV="1">
                              <a:off x="2478323" y="3128959"/>
                              <a:ext cx="955812" cy="0"/>
                            </a:xfrm>
                            <a:prstGeom prst="line">
                              <a:avLst/>
                            </a:prstGeom>
                            <a:noFill/>
                            <a:ln w="9525" cap="flat" cmpd="sng" algn="ctr">
                              <a:solidFill>
                                <a:srgbClr val="8064A2">
                                  <a:lumMod val="75000"/>
                                </a:srgbClr>
                              </a:solidFill>
                              <a:prstDash val="solid"/>
                            </a:ln>
                            <a:effectLst/>
                          </wps:spPr>
                          <wps:bodyPr/>
                        </wps:wsp>
                        <wps:wsp>
                          <wps:cNvPr id="525" name="Bogen 193"/>
                          <wps:cNvSpPr/>
                          <wps:spPr>
                            <a:xfrm flipH="1">
                              <a:off x="3432547" y="2160587"/>
                              <a:ext cx="1008208"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6" name="Bogen 194"/>
                          <wps:cNvSpPr/>
                          <wps:spPr>
                            <a:xfrm>
                              <a:off x="4577300" y="2160587"/>
                              <a:ext cx="1008207"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7" name="Bogen 195"/>
                          <wps:cNvSpPr/>
                          <wps:spPr>
                            <a:xfrm flipH="1">
                              <a:off x="2343366" y="3125784"/>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8" name="Bogen 196"/>
                          <wps:cNvSpPr/>
                          <wps:spPr>
                            <a:xfrm>
                              <a:off x="6398423" y="3130547"/>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cNvPr id="529" name="Gruppieren 197"/>
                          <wpg:cNvGrpSpPr>
                            <a:grpSpLocks/>
                          </wpg:cNvGrpSpPr>
                          <wpg:grpSpPr bwMode="auto">
                            <a:xfrm>
                              <a:off x="2241736" y="3565511"/>
                              <a:ext cx="99023" cy="261936"/>
                              <a:chOff x="2241803" y="3565517"/>
                              <a:chExt cx="123342" cy="174352"/>
                            </a:xfrm>
                          </wpg:grpSpPr>
                          <wps:wsp>
                            <wps:cNvPr id="530" name="Rectangle 3" descr="5%"/>
                            <wps:cNvSpPr>
                              <a:spLocks noChangeAspect="1" noChangeArrowheads="1"/>
                            </wps:cNvSpPr>
                            <wps:spPr bwMode="auto">
                              <a:xfrm>
                                <a:off x="2246974" y="3571347"/>
                                <a:ext cx="118171" cy="14859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1" name="Gerade Verbindung 238"/>
                            <wps:cNvCnPr/>
                            <wps:spPr>
                              <a:xfrm>
                                <a:off x="2241803" y="3565517"/>
                                <a:ext cx="0" cy="174352"/>
                              </a:xfrm>
                              <a:prstGeom prst="line">
                                <a:avLst/>
                              </a:prstGeom>
                              <a:noFill/>
                              <a:ln w="9525" cap="flat" cmpd="sng" algn="ctr">
                                <a:solidFill>
                                  <a:srgbClr val="8064A2">
                                    <a:lumMod val="75000"/>
                                  </a:srgbClr>
                                </a:solidFill>
                                <a:prstDash val="solid"/>
                              </a:ln>
                              <a:effectLst/>
                            </wps:spPr>
                            <wps:bodyPr/>
                          </wps:wsp>
                        </wpg:grpSp>
                      </wpg:grpSp>
                      <wpg:grpSp>
                        <wpg:cNvPr id="532" name="Gruppieren 42"/>
                        <wpg:cNvGrpSpPr>
                          <a:grpSpLocks/>
                        </wpg:cNvGrpSpPr>
                        <wpg:grpSpPr bwMode="auto">
                          <a:xfrm>
                            <a:off x="6653192" y="3582987"/>
                            <a:ext cx="165694" cy="236538"/>
                            <a:chOff x="6653230" y="3582987"/>
                            <a:chExt cx="147005" cy="174169"/>
                          </a:xfrm>
                        </wpg:grpSpPr>
                        <wps:wsp>
                          <wps:cNvPr id="533" name="Rectangle 3" descr="5%"/>
                          <wps:cNvSpPr>
                            <a:spLocks noChangeAspect="1" noChangeArrowheads="1"/>
                          </wps:cNvSpPr>
                          <wps:spPr bwMode="auto">
                            <a:xfrm flipH="1">
                              <a:off x="6653230" y="3588638"/>
                              <a:ext cx="132612" cy="14859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4" name="Gerade Verbindung 245"/>
                          <wps:cNvCnPr/>
                          <wps:spPr>
                            <a:xfrm flipH="1">
                              <a:off x="6791784" y="3582987"/>
                              <a:ext cx="0" cy="174169"/>
                            </a:xfrm>
                            <a:prstGeom prst="line">
                              <a:avLst/>
                            </a:prstGeom>
                            <a:noFill/>
                            <a:ln w="9525" cap="flat" cmpd="sng" algn="ctr">
                              <a:solidFill>
                                <a:srgbClr val="8064A2">
                                  <a:lumMod val="75000"/>
                                </a:srgbClr>
                              </a:solidFill>
                              <a:prstDash val="solid"/>
                            </a:ln>
                            <a:effectLst/>
                          </wps:spPr>
                          <wps:bodyPr/>
                        </wps:wsp>
                        <wps:wsp>
                          <wps:cNvPr id="535" name="Gerade Verbindung 246"/>
                          <wps:cNvCnPr/>
                          <wps:spPr>
                            <a:xfrm flipH="1">
                              <a:off x="6683324" y="3582987"/>
                              <a:ext cx="116911" cy="2338"/>
                            </a:xfrm>
                            <a:prstGeom prst="line">
                              <a:avLst/>
                            </a:prstGeom>
                            <a:noFill/>
                            <a:ln w="9525" cap="flat" cmpd="sng" algn="ctr">
                              <a:solidFill>
                                <a:srgbClr val="8064A2">
                                  <a:lumMod val="75000"/>
                                </a:srgbClr>
                              </a:solidFill>
                              <a:prstDash val="solid"/>
                            </a:ln>
                            <a:effectLst/>
                          </wps:spPr>
                          <wps:bodyPr/>
                        </wps:wsp>
                      </wpg:grpSp>
                      <wpg:grpSp>
                        <wpg:cNvPr id="536" name="Gruppieren 43"/>
                        <wpg:cNvGrpSpPr>
                          <a:grpSpLocks/>
                        </wpg:cNvGrpSpPr>
                        <wpg:grpSpPr bwMode="auto">
                          <a:xfrm>
                            <a:off x="2249690" y="2701925"/>
                            <a:ext cx="4562884" cy="1609725"/>
                            <a:chOff x="2249690" y="2701925"/>
                            <a:chExt cx="4562503" cy="1610587"/>
                          </a:xfrm>
                        </wpg:grpSpPr>
                        <wpg:grpSp>
                          <wpg:cNvPr id="537" name="Gruppieren 167"/>
                          <wpg:cNvGrpSpPr>
                            <a:grpSpLocks/>
                          </wpg:cNvGrpSpPr>
                          <wpg:grpSpPr bwMode="auto">
                            <a:xfrm>
                              <a:off x="2249690" y="2701925"/>
                              <a:ext cx="4562503" cy="1610587"/>
                              <a:chOff x="2249690" y="2701925"/>
                              <a:chExt cx="4562503" cy="1610587"/>
                            </a:xfrm>
                          </wpg:grpSpPr>
                          <wpg:grpSp>
                            <wpg:cNvPr id="538" name="Gruppieren 170"/>
                            <wpg:cNvGrpSpPr>
                              <a:grpSpLocks/>
                            </wpg:cNvGrpSpPr>
                            <wpg:grpSpPr bwMode="auto">
                              <a:xfrm>
                                <a:off x="2249690" y="2702362"/>
                                <a:ext cx="4562503" cy="1610150"/>
                                <a:chOff x="2249690" y="2702362"/>
                                <a:chExt cx="4562503" cy="1610150"/>
                              </a:xfrm>
                            </wpg:grpSpPr>
                            <wps:wsp>
                              <wps:cNvPr id="539" name="Rectangle 23" descr="25%"/>
                              <wps:cNvSpPr>
                                <a:spLocks noChangeAspect="1" noChangeArrowheads="1"/>
                              </wps:cNvSpPr>
                              <wps:spPr bwMode="auto">
                                <a:xfrm>
                                  <a:off x="2249690" y="3745470"/>
                                  <a:ext cx="4562503" cy="56704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540" name="Rectangle 23" descr="25%"/>
                              <wps:cNvSpPr>
                                <a:spLocks noChangeAspect="1" noChangeArrowheads="1"/>
                              </wps:cNvSpPr>
                              <wps:spPr bwMode="auto">
                                <a:xfrm>
                                  <a:off x="2499065" y="3299839"/>
                                  <a:ext cx="4049942" cy="455666"/>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41" name="Rectangle 23" descr="25%"/>
                              <wps:cNvSpPr>
                                <a:spLocks noChangeAspect="1" noChangeArrowheads="1"/>
                              </wps:cNvSpPr>
                              <wps:spPr bwMode="auto">
                                <a:xfrm>
                                  <a:off x="3996355" y="2702362"/>
                                  <a:ext cx="1075724" cy="593167"/>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42" name="Gruppieren 171"/>
                            <wpg:cNvGrpSpPr>
                              <a:grpSpLocks/>
                            </wpg:cNvGrpSpPr>
                            <wpg:grpSpPr bwMode="auto">
                              <a:xfrm>
                                <a:off x="2357641" y="2701925"/>
                                <a:ext cx="4337077" cy="1014955"/>
                                <a:chOff x="2357641" y="2701925"/>
                                <a:chExt cx="4337077" cy="1014955"/>
                              </a:xfrm>
                            </wpg:grpSpPr>
                            <wps:wsp>
                              <wps:cNvPr id="543" name="Gerade Verbindung 185"/>
                              <wps:cNvCnPr/>
                              <wps:spPr>
                                <a:xfrm flipV="1">
                                  <a:off x="2494167" y="3300732"/>
                                  <a:ext cx="1482734" cy="6353"/>
                                </a:xfrm>
                                <a:prstGeom prst="line">
                                  <a:avLst/>
                                </a:prstGeom>
                                <a:noFill/>
                                <a:ln w="9525" cap="flat" cmpd="sng" algn="ctr">
                                  <a:solidFill>
                                    <a:srgbClr val="C0504D">
                                      <a:lumMod val="75000"/>
                                    </a:srgbClr>
                                  </a:solidFill>
                                  <a:prstDash val="solid"/>
                                </a:ln>
                                <a:effectLst/>
                              </wps:spPr>
                              <wps:bodyPr/>
                            </wps:wsp>
                            <wps:wsp>
                              <wps:cNvPr id="544" name="Gerade Verbindung 187"/>
                              <wps:cNvCnPr/>
                              <wps:spPr>
                                <a:xfrm>
                                  <a:off x="5045295" y="3295968"/>
                                  <a:ext cx="1511309" cy="9530"/>
                                </a:xfrm>
                                <a:prstGeom prst="line">
                                  <a:avLst/>
                                </a:prstGeom>
                                <a:noFill/>
                                <a:ln w="9525" cap="flat" cmpd="sng" algn="ctr">
                                  <a:solidFill>
                                    <a:srgbClr val="C0504D">
                                      <a:lumMod val="75000"/>
                                    </a:srgbClr>
                                  </a:solidFill>
                                  <a:prstDash val="solid"/>
                                </a:ln>
                                <a:effectLst/>
                              </wps:spPr>
                              <wps:bodyPr/>
                            </wps:wsp>
                            <wps:wsp>
                              <wps:cNvPr id="545" name="Gerade Verbindung 189"/>
                              <wps:cNvCnPr/>
                              <wps:spPr>
                                <a:xfrm flipV="1">
                                  <a:off x="3973726" y="2701925"/>
                                  <a:ext cx="1073157" cy="4765"/>
                                </a:xfrm>
                                <a:prstGeom prst="line">
                                  <a:avLst/>
                                </a:prstGeom>
                                <a:noFill/>
                                <a:ln w="9525" cap="flat" cmpd="sng" algn="ctr">
                                  <a:solidFill>
                                    <a:srgbClr val="C0504D">
                                      <a:lumMod val="75000"/>
                                    </a:srgbClr>
                                  </a:solidFill>
                                  <a:prstDash val="solid"/>
                                </a:ln>
                                <a:effectLst/>
                              </wps:spPr>
                              <wps:bodyPr/>
                            </wps:wsp>
                            <wps:wsp>
                              <wps:cNvPr id="546" name="Gerade Verbindung 191"/>
                              <wps:cNvCnPr/>
                              <wps:spPr>
                                <a:xfrm flipH="1">
                                  <a:off x="3973726" y="2701925"/>
                                  <a:ext cx="1587" cy="598807"/>
                                </a:xfrm>
                                <a:prstGeom prst="line">
                                  <a:avLst/>
                                </a:prstGeom>
                                <a:noFill/>
                                <a:ln w="9525" cap="flat" cmpd="sng" algn="ctr">
                                  <a:solidFill>
                                    <a:srgbClr val="C0504D">
                                      <a:lumMod val="75000"/>
                                    </a:srgbClr>
                                  </a:solidFill>
                                  <a:prstDash val="solid"/>
                                </a:ln>
                                <a:effectLst/>
                              </wps:spPr>
                              <wps:bodyPr/>
                            </wps:wsp>
                            <wps:wsp>
                              <wps:cNvPr id="547" name="Gerade Verbindung 192"/>
                              <wps:cNvCnPr/>
                              <wps:spPr>
                                <a:xfrm flipH="1">
                                  <a:off x="5045295" y="2701925"/>
                                  <a:ext cx="4763" cy="594043"/>
                                </a:xfrm>
                                <a:prstGeom prst="line">
                                  <a:avLst/>
                                </a:prstGeom>
                                <a:noFill/>
                                <a:ln w="9525" cap="flat" cmpd="sng" algn="ctr">
                                  <a:solidFill>
                                    <a:srgbClr val="C0504D">
                                      <a:lumMod val="75000"/>
                                    </a:srgbClr>
                                  </a:solidFill>
                                  <a:prstDash val="solid"/>
                                </a:ln>
                                <a:effectLst/>
                              </wps:spPr>
                              <wps:bodyPr/>
                            </wps:wsp>
                            <wps:wsp>
                              <wps:cNvPr id="548" name="Gerade Verbindung 194"/>
                              <wps:cNvCnPr/>
                              <wps:spPr>
                                <a:xfrm>
                                  <a:off x="2500517" y="3303909"/>
                                  <a:ext cx="3175" cy="405030"/>
                                </a:xfrm>
                                <a:prstGeom prst="line">
                                  <a:avLst/>
                                </a:prstGeom>
                                <a:noFill/>
                                <a:ln w="9525" cap="flat" cmpd="sng" algn="ctr">
                                  <a:solidFill>
                                    <a:srgbClr val="C0504D">
                                      <a:lumMod val="75000"/>
                                    </a:srgbClr>
                                  </a:solidFill>
                                  <a:prstDash val="solid"/>
                                </a:ln>
                                <a:effectLst/>
                              </wps:spPr>
                              <wps:bodyPr/>
                            </wps:wsp>
                            <wps:wsp>
                              <wps:cNvPr id="549" name="Gerade Verbindung 196"/>
                              <wps:cNvCnPr/>
                              <wps:spPr>
                                <a:xfrm>
                                  <a:off x="6551842" y="3299145"/>
                                  <a:ext cx="1587" cy="405029"/>
                                </a:xfrm>
                                <a:prstGeom prst="line">
                                  <a:avLst/>
                                </a:prstGeom>
                                <a:noFill/>
                                <a:ln w="9525" cap="flat" cmpd="sng" algn="ctr">
                                  <a:solidFill>
                                    <a:srgbClr val="C0504D">
                                      <a:lumMod val="75000"/>
                                    </a:srgbClr>
                                  </a:solidFill>
                                  <a:prstDash val="solid"/>
                                </a:ln>
                                <a:effectLst/>
                              </wps:spPr>
                              <wps:bodyPr/>
                            </wps:wsp>
                            <wps:wsp>
                              <wps:cNvPr id="550" name="Gerade Verbindung 202"/>
                              <wps:cNvCnPr/>
                              <wps:spPr>
                                <a:xfrm>
                                  <a:off x="2357641" y="3715292"/>
                                  <a:ext cx="144463" cy="1588"/>
                                </a:xfrm>
                                <a:prstGeom prst="line">
                                  <a:avLst/>
                                </a:prstGeom>
                                <a:noFill/>
                                <a:ln w="9525" cap="flat" cmpd="sng" algn="ctr">
                                  <a:solidFill>
                                    <a:srgbClr val="C0504D">
                                      <a:lumMod val="75000"/>
                                    </a:srgbClr>
                                  </a:solidFill>
                                  <a:prstDash val="solid"/>
                                </a:ln>
                                <a:effectLst/>
                              </wps:spPr>
                              <wps:bodyPr/>
                            </wps:wsp>
                            <wps:wsp>
                              <wps:cNvPr id="551" name="Gerade Verbindung 203"/>
                              <wps:cNvCnPr/>
                              <wps:spPr>
                                <a:xfrm>
                                  <a:off x="6550254" y="3712115"/>
                                  <a:ext cx="144464" cy="3177"/>
                                </a:xfrm>
                                <a:prstGeom prst="line">
                                  <a:avLst/>
                                </a:prstGeom>
                                <a:noFill/>
                                <a:ln w="9525" cap="flat" cmpd="sng" algn="ctr">
                                  <a:solidFill>
                                    <a:srgbClr val="C0504D">
                                      <a:lumMod val="75000"/>
                                    </a:srgbClr>
                                  </a:solidFill>
                                  <a:prstDash val="solid"/>
                                </a:ln>
                                <a:effectLst/>
                              </wps:spPr>
                              <wps:bodyPr/>
                            </wps:wsp>
                          </wpg:grpSp>
                        </wpg:grpSp>
                        <wps:wsp>
                          <wps:cNvPr id="552" name="Rectangle 27" descr="25%"/>
                          <wps:cNvSpPr>
                            <a:spLocks noChangeAspect="1" noChangeArrowheads="1"/>
                          </wps:cNvSpPr>
                          <wps:spPr bwMode="auto">
                            <a:xfrm>
                              <a:off x="6528911" y="3718764"/>
                              <a:ext cx="161564" cy="45719"/>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53" name="Rectangle 27" descr="25%"/>
                          <wps:cNvSpPr>
                            <a:spLocks noChangeAspect="1" noChangeArrowheads="1"/>
                          </wps:cNvSpPr>
                          <wps:spPr bwMode="auto">
                            <a:xfrm>
                              <a:off x="2352020" y="3718587"/>
                              <a:ext cx="161564" cy="45719"/>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54" name="Gruppieren 44"/>
                        <wpg:cNvGrpSpPr>
                          <a:grpSpLocks/>
                        </wpg:cNvGrpSpPr>
                        <wpg:grpSpPr bwMode="auto">
                          <a:xfrm>
                            <a:off x="2637073" y="2155827"/>
                            <a:ext cx="4191974" cy="1328134"/>
                            <a:chOff x="2637074" y="2155825"/>
                            <a:chExt cx="4191974" cy="1328001"/>
                          </a:xfrm>
                        </wpg:grpSpPr>
                        <wps:wsp>
                          <wps:cNvPr id="555" name="Gerade Verbindung mit Pfeil 153"/>
                          <wps:cNvCnPr/>
                          <wps:spPr>
                            <a:xfrm flipV="1">
                              <a:off x="4513666" y="2155825"/>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s:wsp>
                          <wps:cNvPr id="556" name="Gerade Verbindung mit Pfeil 154"/>
                          <wps:cNvCnPr/>
                          <wps:spPr>
                            <a:xfrm rot="5400000" flipV="1">
                              <a:off x="3703175" y="2486735"/>
                              <a:ext cx="1587"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57" name="Gruppieren 155"/>
                          <wpg:cNvGrpSpPr>
                            <a:grpSpLocks/>
                          </wpg:cNvGrpSpPr>
                          <wpg:grpSpPr bwMode="auto">
                            <a:xfrm>
                              <a:off x="2637074" y="3005052"/>
                              <a:ext cx="7938" cy="425407"/>
                              <a:chOff x="2637074" y="3005052"/>
                              <a:chExt cx="7938" cy="425407"/>
                            </a:xfrm>
                          </wpg:grpSpPr>
                          <wps:wsp>
                            <wps:cNvPr id="558" name="Gerade Verbindung mit Pfeil 165"/>
                            <wps:cNvCnPr/>
                            <wps:spPr>
                              <a:xfrm rot="5400000" flipV="1">
                                <a:off x="2578344" y="3363791"/>
                                <a:ext cx="131749"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59" name="Gerade Verbindung mit Pfeil 166"/>
                            <wps:cNvCnPr/>
                            <wps:spPr>
                              <a:xfrm rot="5400000" flipH="1">
                                <a:off x="2572787" y="3069339"/>
                                <a:ext cx="136512" cy="793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560" name="Text Box 63"/>
                          <wps:cNvSpPr txBox="1">
                            <a:spLocks noChangeAspect="1" noChangeArrowheads="1"/>
                          </wps:cNvSpPr>
                          <wps:spPr bwMode="auto">
                            <a:xfrm>
                              <a:off x="4491902" y="2275731"/>
                              <a:ext cx="596844" cy="392620"/>
                            </a:xfrm>
                            <a:prstGeom prst="rect">
                              <a:avLst/>
                            </a:prstGeom>
                            <a:noFill/>
                            <a:ln w="9525">
                              <a:noFill/>
                              <a:miter lim="800000"/>
                              <a:headEnd/>
                              <a:tailEnd/>
                            </a:ln>
                          </wps:spPr>
                          <wps:txbx>
                            <w:txbxContent>
                              <w:p w14:paraId="25BCF205" w14:textId="77777777" w:rsidR="002073A9" w:rsidRDefault="002073A9" w:rsidP="00E54024">
                                <w:pPr>
                                  <w:spacing w:after="200"/>
                                  <w:textAlignment w:val="baseline"/>
                                </w:pPr>
                                <w:r>
                                  <w:t>3.00 m</w:t>
                                </w:r>
                              </w:p>
                            </w:txbxContent>
                          </wps:txbx>
                          <wps:bodyPr lIns="75888" tIns="37944" rIns="75888" bIns="37944">
                            <a:spAutoFit/>
                          </wps:bodyPr>
                        </wps:wsp>
                        <wps:wsp>
                          <wps:cNvPr id="561" name="Text Box 63"/>
                          <wps:cNvSpPr txBox="1">
                            <a:spLocks noChangeAspect="1" noChangeArrowheads="1"/>
                          </wps:cNvSpPr>
                          <wps:spPr bwMode="auto">
                            <a:xfrm>
                              <a:off x="3455431" y="2719959"/>
                              <a:ext cx="596844" cy="392620"/>
                            </a:xfrm>
                            <a:prstGeom prst="rect">
                              <a:avLst/>
                            </a:prstGeom>
                            <a:noFill/>
                            <a:ln w="9525">
                              <a:noFill/>
                              <a:miter lim="800000"/>
                              <a:headEnd/>
                              <a:tailEnd/>
                            </a:ln>
                          </wps:spPr>
                          <wps:txbx>
                            <w:txbxContent>
                              <w:p w14:paraId="1EBCF924" w14:textId="77777777" w:rsidR="002073A9" w:rsidRDefault="002073A9" w:rsidP="00E54024">
                                <w:pPr>
                                  <w:spacing w:after="200"/>
                                  <w:textAlignment w:val="baseline"/>
                                </w:pPr>
                                <w:r>
                                  <w:t>3.00 m</w:t>
                                </w:r>
                              </w:p>
                            </w:txbxContent>
                          </wps:txbx>
                          <wps:bodyPr lIns="75888" tIns="37944" rIns="75888" bIns="37944">
                            <a:spAutoFit/>
                          </wps:bodyPr>
                        </wps:wsp>
                        <wps:wsp>
                          <wps:cNvPr id="562" name="Text Box 63"/>
                          <wps:cNvSpPr txBox="1">
                            <a:spLocks noChangeAspect="1" noChangeArrowheads="1"/>
                          </wps:cNvSpPr>
                          <wps:spPr bwMode="auto">
                            <a:xfrm>
                              <a:off x="6231522" y="3091206"/>
                              <a:ext cx="597526" cy="392620"/>
                            </a:xfrm>
                            <a:prstGeom prst="rect">
                              <a:avLst/>
                            </a:prstGeom>
                            <a:noFill/>
                            <a:ln w="9525">
                              <a:noFill/>
                              <a:miter lim="800000"/>
                              <a:headEnd/>
                              <a:tailEnd/>
                            </a:ln>
                          </wps:spPr>
                          <wps:txbx>
                            <w:txbxContent>
                              <w:p w14:paraId="0FE63654" w14:textId="77777777" w:rsidR="002073A9" w:rsidRDefault="002073A9" w:rsidP="00E54024">
                                <w:pPr>
                                  <w:spacing w:after="200"/>
                                  <w:textAlignment w:val="baseline"/>
                                </w:pPr>
                                <w:r>
                                  <w:t>1.00 m</w:t>
                                </w:r>
                              </w:p>
                            </w:txbxContent>
                          </wps:txbx>
                          <wps:bodyPr lIns="75888" tIns="37944" rIns="75888" bIns="37944">
                            <a:spAutoFit/>
                          </wps:bodyPr>
                        </wps:wsp>
                        <wpg:grpSp>
                          <wpg:cNvPr id="563" name="Gruppieren 159"/>
                          <wpg:cNvGrpSpPr>
                            <a:grpSpLocks/>
                          </wpg:cNvGrpSpPr>
                          <wpg:grpSpPr bwMode="auto">
                            <a:xfrm>
                              <a:off x="6422012" y="3413000"/>
                              <a:ext cx="401673" cy="3175"/>
                              <a:chOff x="6422012" y="3413000"/>
                              <a:chExt cx="401673" cy="3175"/>
                            </a:xfrm>
                          </wpg:grpSpPr>
                          <wps:wsp>
                            <wps:cNvPr id="564" name="Gerade Verbindung mit Pfeil 163"/>
                            <wps:cNvCnPr/>
                            <wps:spPr>
                              <a:xfrm flipV="1">
                                <a:off x="6691911" y="341300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5" name="Gerade Verbindung mit Pfeil 164"/>
                            <wps:cNvCnPr/>
                            <wps:spPr>
                              <a:xfrm flipH="1" flipV="1">
                                <a:off x="6422012" y="3414587"/>
                                <a:ext cx="130187"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g:cNvPr id="566" name="Gruppieren 160"/>
                          <wpg:cNvGrpSpPr>
                            <a:grpSpLocks/>
                          </wpg:cNvGrpSpPr>
                          <wpg:grpSpPr bwMode="auto">
                            <a:xfrm>
                              <a:off x="6410897" y="3008228"/>
                              <a:ext cx="7940" cy="411121"/>
                              <a:chOff x="6410897" y="3008228"/>
                              <a:chExt cx="7940" cy="411121"/>
                            </a:xfrm>
                          </wpg:grpSpPr>
                          <wps:wsp>
                            <wps:cNvPr id="567" name="Gerade Verbindung mit Pfeil 161"/>
                            <wps:cNvCnPr/>
                            <wps:spPr>
                              <a:xfrm rot="5400000" flipV="1">
                                <a:off x="6352168" y="3352680"/>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8" name="Gerade Verbindung mit Pfeil 162"/>
                            <wps:cNvCnPr/>
                            <wps:spPr>
                              <a:xfrm rot="5400000" flipH="1">
                                <a:off x="6346611" y="3072514"/>
                                <a:ext cx="136511" cy="793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s:wsp>
                        <wps:cNvPr id="569" name="Gerade Verbindung mit Pfeil 45"/>
                        <wps:cNvCnPr/>
                        <wps:spPr>
                          <a:xfrm rot="5400000" flipV="1">
                            <a:off x="5316221" y="2513782"/>
                            <a:ext cx="1588"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70" name="Gruppieren 46"/>
                        <wpg:cNvGrpSpPr>
                          <a:grpSpLocks/>
                        </wpg:cNvGrpSpPr>
                        <wpg:grpSpPr bwMode="auto">
                          <a:xfrm>
                            <a:off x="2346325" y="3565525"/>
                            <a:ext cx="4346575" cy="642937"/>
                            <a:chOff x="2346325" y="3565525"/>
                            <a:chExt cx="4347412" cy="643432"/>
                          </a:xfrm>
                        </wpg:grpSpPr>
                        <wps:wsp>
                          <wps:cNvPr id="571" name="Rectangle 25" descr="Kugeln"/>
                          <wps:cNvSpPr>
                            <a:spLocks noChangeAspect="1" noChangeArrowheads="1"/>
                          </wps:cNvSpPr>
                          <wps:spPr bwMode="auto">
                            <a:xfrm>
                              <a:off x="2346325" y="3753143"/>
                              <a:ext cx="4347412" cy="455814"/>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572" name="Rectangle 47" descr="Kugeln"/>
                          <wps:cNvSpPr>
                            <a:spLocks noChangeAspect="1" noChangeArrowheads="1"/>
                          </wps:cNvSpPr>
                          <wps:spPr bwMode="auto">
                            <a:xfrm>
                              <a:off x="2952817" y="3565525"/>
                              <a:ext cx="3132000" cy="77887"/>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573" name="Rectangle 47" descr="Kugeln"/>
                          <wps:cNvSpPr>
                            <a:spLocks noChangeAspect="1" noChangeArrowheads="1"/>
                          </wps:cNvSpPr>
                          <wps:spPr bwMode="auto">
                            <a:xfrm>
                              <a:off x="3377635" y="3637070"/>
                              <a:ext cx="64892" cy="131810"/>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4" name="Rectangle 47" descr="Kugeln"/>
                          <wps:cNvSpPr>
                            <a:spLocks noChangeAspect="1" noChangeArrowheads="1"/>
                          </wps:cNvSpPr>
                          <wps:spPr bwMode="auto">
                            <a:xfrm>
                              <a:off x="5857429" y="3637599"/>
                              <a:ext cx="64892" cy="134459"/>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5" name="Rectangle 47" descr="Kugeln"/>
                          <wps:cNvSpPr>
                            <a:spLocks noChangeAspect="1" noChangeArrowheads="1"/>
                          </wps:cNvSpPr>
                          <wps:spPr bwMode="auto">
                            <a:xfrm>
                              <a:off x="4588938" y="3637671"/>
                              <a:ext cx="64892" cy="131210"/>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6" name="Gerade Verbindung 253"/>
                          <wps:cNvCnPr/>
                          <wps:spPr>
                            <a:xfrm>
                              <a:off x="3373938" y="3643372"/>
                              <a:ext cx="0" cy="109622"/>
                            </a:xfrm>
                            <a:prstGeom prst="line">
                              <a:avLst/>
                            </a:prstGeom>
                            <a:noFill/>
                            <a:ln w="9525" cap="flat" cmpd="sng" algn="ctr">
                              <a:solidFill>
                                <a:sysClr val="windowText" lastClr="000000"/>
                              </a:solidFill>
                              <a:prstDash val="solid"/>
                            </a:ln>
                            <a:effectLst/>
                          </wps:spPr>
                          <wps:bodyPr/>
                        </wps:wsp>
                        <wps:wsp>
                          <wps:cNvPr id="577" name="Gerade Verbindung 254"/>
                          <wps:cNvCnPr/>
                          <wps:spPr>
                            <a:xfrm>
                              <a:off x="3443808" y="3640194"/>
                              <a:ext cx="0" cy="108033"/>
                            </a:xfrm>
                            <a:prstGeom prst="line">
                              <a:avLst/>
                            </a:prstGeom>
                            <a:noFill/>
                            <a:ln w="9525" cap="flat" cmpd="sng" algn="ctr">
                              <a:solidFill>
                                <a:sysClr val="windowText" lastClr="000000"/>
                              </a:solidFill>
                              <a:prstDash val="solid"/>
                            </a:ln>
                            <a:effectLst/>
                          </wps:spPr>
                          <wps:bodyPr/>
                        </wps:wsp>
                        <wps:wsp>
                          <wps:cNvPr id="578" name="Gerade Verbindung 255"/>
                          <wps:cNvCnPr/>
                          <wps:spPr>
                            <a:xfrm>
                              <a:off x="4590306" y="3643372"/>
                              <a:ext cx="0" cy="108033"/>
                            </a:xfrm>
                            <a:prstGeom prst="line">
                              <a:avLst/>
                            </a:prstGeom>
                            <a:noFill/>
                            <a:ln w="9525" cap="flat" cmpd="sng" algn="ctr">
                              <a:solidFill>
                                <a:sysClr val="windowText" lastClr="000000"/>
                              </a:solidFill>
                              <a:prstDash val="solid"/>
                            </a:ln>
                            <a:effectLst/>
                          </wps:spPr>
                          <wps:bodyPr/>
                        </wps:wsp>
                        <wps:wsp>
                          <wps:cNvPr id="579" name="Gerade Verbindung 256"/>
                          <wps:cNvCnPr/>
                          <wps:spPr>
                            <a:xfrm>
                              <a:off x="4652236" y="3641784"/>
                              <a:ext cx="0" cy="108033"/>
                            </a:xfrm>
                            <a:prstGeom prst="line">
                              <a:avLst/>
                            </a:prstGeom>
                            <a:noFill/>
                            <a:ln w="9525" cap="flat" cmpd="sng" algn="ctr">
                              <a:solidFill>
                                <a:sysClr val="windowText" lastClr="000000"/>
                              </a:solidFill>
                              <a:prstDash val="solid"/>
                            </a:ln>
                            <a:effectLst/>
                          </wps:spPr>
                          <wps:bodyPr/>
                        </wps:wsp>
                        <wps:wsp>
                          <wps:cNvPr id="580" name="Gerade Verbindung 257"/>
                          <wps:cNvCnPr/>
                          <wps:spPr>
                            <a:xfrm>
                              <a:off x="5857489" y="3644961"/>
                              <a:ext cx="0" cy="108033"/>
                            </a:xfrm>
                            <a:prstGeom prst="line">
                              <a:avLst/>
                            </a:prstGeom>
                            <a:noFill/>
                            <a:ln w="9525" cap="flat" cmpd="sng" algn="ctr">
                              <a:solidFill>
                                <a:sysClr val="windowText" lastClr="000000"/>
                              </a:solidFill>
                              <a:prstDash val="solid"/>
                            </a:ln>
                            <a:effectLst/>
                          </wps:spPr>
                          <wps:bodyPr/>
                        </wps:wsp>
                        <wps:wsp>
                          <wps:cNvPr id="581" name="Gerade Verbindung 258"/>
                          <wps:cNvCnPr/>
                          <wps:spPr>
                            <a:xfrm>
                              <a:off x="5925770" y="3643372"/>
                              <a:ext cx="0" cy="108033"/>
                            </a:xfrm>
                            <a:prstGeom prst="line">
                              <a:avLst/>
                            </a:prstGeom>
                            <a:pattFill prst="pct20"/>
                            <a:ln w="9525" cap="flat" cmpd="sng" algn="ctr">
                              <a:solidFill>
                                <a:sysClr val="windowText" lastClr="000000"/>
                              </a:solidFill>
                              <a:prstDash val="solid"/>
                            </a:ln>
                            <a:effectLst/>
                          </wps:spPr>
                          <wps:bodyPr/>
                        </wps:wsp>
                        <wps:wsp>
                          <wps:cNvPr id="582" name="Rectangle 47" descr="Kugeln"/>
                          <wps:cNvSpPr>
                            <a:spLocks noChangeAspect="1" noChangeArrowheads="1"/>
                          </wps:cNvSpPr>
                          <wps:spPr bwMode="auto">
                            <a:xfrm rot="-5400000">
                              <a:off x="2981558" y="3661240"/>
                              <a:ext cx="64327" cy="118374"/>
                            </a:xfrm>
                            <a:prstGeom prst="rect">
                              <a:avLst/>
                            </a:prstGeom>
                            <a:blipFill dpi="0" rotWithShape="0">
                              <a:blip r:embed="rId24"/>
                              <a:srcRect/>
                              <a:tile tx="0" ty="0" sx="100000" sy="100000" flip="none" algn="tl"/>
                            </a:blipFill>
                            <a:ln w="9525">
                              <a:solidFill>
                                <a:sysClr val="windowText" lastClr="000000"/>
                              </a:solidFill>
                              <a:miter lim="800000"/>
                              <a:headEnd/>
                              <a:tailEnd/>
                            </a:ln>
                          </wps:spPr>
                          <wps:bodyPr wrap="none" anchor="ctr"/>
                        </wps:wsp>
                        <wps:wsp>
                          <wps:cNvPr id="583" name="Rectangle 47" descr="Kugeln"/>
                          <wps:cNvSpPr>
                            <a:spLocks noChangeAspect="1" noChangeArrowheads="1"/>
                          </wps:cNvSpPr>
                          <wps:spPr bwMode="auto">
                            <a:xfrm rot="-5400000">
                              <a:off x="5997361" y="3662248"/>
                              <a:ext cx="64327" cy="118374"/>
                            </a:xfrm>
                            <a:prstGeom prst="rect">
                              <a:avLst/>
                            </a:prstGeom>
                            <a:blipFill dpi="0" rotWithShape="0">
                              <a:blip r:embed="rId24"/>
                              <a:srcRect/>
                              <a:tile tx="0" ty="0" sx="100000" sy="100000" flip="none" algn="tl"/>
                            </a:blipFill>
                            <a:ln w="9525">
                              <a:solidFill>
                                <a:sysClr val="windowText" lastClr="000000"/>
                              </a:solidFill>
                              <a:miter lim="800000"/>
                              <a:headEnd/>
                              <a:tailEnd/>
                            </a:ln>
                          </wps:spPr>
                          <wps:bodyPr wrap="none" anchor="ctr"/>
                        </wps:wsp>
                      </wpg:grpSp>
                      <wpg:grpSp>
                        <wpg:cNvPr id="584" name="Gruppieren 47"/>
                        <wpg:cNvGrpSpPr>
                          <a:grpSpLocks/>
                        </wpg:cNvGrpSpPr>
                        <wpg:grpSpPr bwMode="auto">
                          <a:xfrm>
                            <a:off x="4446588" y="3430565"/>
                            <a:ext cx="117475" cy="152399"/>
                            <a:chOff x="4446588" y="3430587"/>
                            <a:chExt cx="118374" cy="152112"/>
                          </a:xfrm>
                        </wpg:grpSpPr>
                        <wps:wsp>
                          <wps:cNvPr id="585" name="Rectangle 47" descr="Kugeln"/>
                          <wps:cNvSpPr>
                            <a:spLocks noChangeAspect="1" noChangeArrowheads="1"/>
                          </wps:cNvSpPr>
                          <wps:spPr bwMode="auto">
                            <a:xfrm>
                              <a:off x="4477664" y="3469998"/>
                              <a:ext cx="55808" cy="112701"/>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86" name="Rectangle 47" descr="Kugeln"/>
                          <wps:cNvSpPr>
                            <a:spLocks noChangeAspect="1" noChangeArrowheads="1"/>
                          </wps:cNvSpPr>
                          <wps:spPr bwMode="auto">
                            <a:xfrm rot="-5400000">
                              <a:off x="4480134" y="3397041"/>
                              <a:ext cx="51282" cy="118374"/>
                            </a:xfrm>
                            <a:prstGeom prst="rect">
                              <a:avLst/>
                            </a:prstGeom>
                            <a:blipFill dpi="0" rotWithShape="0">
                              <a:blip r:embed="rId24"/>
                              <a:srcRect/>
                              <a:tile tx="0" ty="0" sx="100000" sy="100000" flip="none" algn="tl"/>
                            </a:blipFill>
                            <a:ln w="9525">
                              <a:solidFill>
                                <a:sysClr val="windowText" lastClr="000000"/>
                              </a:solidFill>
                              <a:miter lim="800000"/>
                              <a:headEnd/>
                              <a:tailEnd/>
                            </a:ln>
                          </wps:spPr>
                          <wps:bodyPr wrap="none" anchor="ctr"/>
                        </wps:wsp>
                      </wpg:grpSp>
                      <wpg:grpSp>
                        <wpg:cNvPr id="587" name="Gruppieren 48"/>
                        <wpg:cNvGrpSpPr>
                          <a:grpSpLocks/>
                        </wpg:cNvGrpSpPr>
                        <wpg:grpSpPr bwMode="auto">
                          <a:xfrm>
                            <a:off x="2348124" y="3484572"/>
                            <a:ext cx="4334264" cy="725490"/>
                            <a:chOff x="2348124" y="3484562"/>
                            <a:chExt cx="4333916" cy="725604"/>
                          </a:xfrm>
                        </wpg:grpSpPr>
                        <wpg:grpSp>
                          <wpg:cNvPr id="588" name="Gruppieren 131"/>
                          <wpg:cNvGrpSpPr>
                            <a:grpSpLocks/>
                          </wpg:cNvGrpSpPr>
                          <wpg:grpSpPr bwMode="auto">
                            <a:xfrm>
                              <a:off x="3721324" y="3484562"/>
                              <a:ext cx="1528777" cy="725604"/>
                              <a:chOff x="3721324" y="3484562"/>
                              <a:chExt cx="1528777" cy="725604"/>
                            </a:xfrm>
                          </wpg:grpSpPr>
                          <wps:wsp>
                            <wps:cNvPr id="589" name="Gerade Verbindung 206"/>
                            <wps:cNvCnPr/>
                            <wps:spPr>
                              <a:xfrm>
                                <a:off x="4478569" y="3486150"/>
                                <a:ext cx="0" cy="71448"/>
                              </a:xfrm>
                              <a:prstGeom prst="line">
                                <a:avLst/>
                              </a:prstGeom>
                              <a:noFill/>
                              <a:ln w="9525" cap="flat" cmpd="sng" algn="ctr">
                                <a:solidFill>
                                  <a:sysClr val="windowText" lastClr="000000"/>
                                </a:solidFill>
                                <a:prstDash val="solid"/>
                              </a:ln>
                              <a:effectLst/>
                            </wps:spPr>
                            <wps:bodyPr/>
                          </wps:wsp>
                          <wps:wsp>
                            <wps:cNvPr id="590" name="Gerade Verbindung 207"/>
                            <wps:cNvCnPr/>
                            <wps:spPr>
                              <a:xfrm>
                                <a:off x="4534131" y="3484562"/>
                                <a:ext cx="0" cy="71449"/>
                              </a:xfrm>
                              <a:prstGeom prst="line">
                                <a:avLst/>
                              </a:prstGeom>
                              <a:noFill/>
                              <a:ln w="9525" cap="flat" cmpd="sng" algn="ctr">
                                <a:solidFill>
                                  <a:sysClr val="windowText" lastClr="000000"/>
                                </a:solidFill>
                                <a:prstDash val="solid"/>
                              </a:ln>
                              <a:effectLst/>
                            </wps:spPr>
                            <wps:bodyPr/>
                          </wps:wsp>
                          <wps:wsp>
                            <wps:cNvPr id="591" name="Gerade Verbindung 396"/>
                            <wps:cNvCnPr/>
                            <wps:spPr>
                              <a:xfrm>
                                <a:off x="3721324" y="3746542"/>
                                <a:ext cx="0" cy="463624"/>
                              </a:xfrm>
                              <a:prstGeom prst="line">
                                <a:avLst/>
                              </a:prstGeom>
                              <a:noFill/>
                              <a:ln w="9525" cap="flat" cmpd="sng" algn="ctr">
                                <a:solidFill>
                                  <a:sysClr val="windowText" lastClr="000000"/>
                                </a:solidFill>
                                <a:prstDash val="solid"/>
                              </a:ln>
                              <a:effectLst/>
                            </wps:spPr>
                            <wps:bodyPr/>
                          </wps:wsp>
                          <wps:wsp>
                            <wps:cNvPr id="592" name="Gerade Verbindung 397"/>
                            <wps:cNvCnPr/>
                            <wps:spPr>
                              <a:xfrm>
                                <a:off x="5250101" y="3746542"/>
                                <a:ext cx="0" cy="462036"/>
                              </a:xfrm>
                              <a:prstGeom prst="line">
                                <a:avLst/>
                              </a:prstGeom>
                              <a:noFill/>
                              <a:ln w="9525" cap="flat" cmpd="sng" algn="ctr">
                                <a:solidFill>
                                  <a:sysClr val="windowText" lastClr="000000"/>
                                </a:solidFill>
                                <a:prstDash val="solid"/>
                              </a:ln>
                              <a:effectLst/>
                            </wps:spPr>
                            <wps:bodyPr/>
                          </wps:wsp>
                        </wpg:grpSp>
                        <wps:wsp>
                          <wps:cNvPr id="593" name="Gerade Verbindung 269"/>
                          <wps:cNvCnPr/>
                          <wps:spPr>
                            <a:xfrm>
                              <a:off x="6682040" y="3706848"/>
                              <a:ext cx="0" cy="41282"/>
                            </a:xfrm>
                            <a:prstGeom prst="line">
                              <a:avLst/>
                            </a:prstGeom>
                            <a:noFill/>
                            <a:ln w="38100" cap="flat" cmpd="sng" algn="ctr">
                              <a:solidFill>
                                <a:sysClr val="windowText" lastClr="000000"/>
                              </a:solidFill>
                              <a:prstDash val="solid"/>
                            </a:ln>
                            <a:effectLst/>
                          </wps:spPr>
                          <wps:bodyPr/>
                        </wps:wsp>
                        <wps:wsp>
                          <wps:cNvPr id="594" name="Gerade Verbindung 268"/>
                          <wps:cNvCnPr/>
                          <wps:spPr>
                            <a:xfrm>
                              <a:off x="2348124" y="3710023"/>
                              <a:ext cx="0" cy="41282"/>
                            </a:xfrm>
                            <a:prstGeom prst="line">
                              <a:avLst/>
                            </a:prstGeom>
                            <a:noFill/>
                            <a:ln w="38100" cap="flat" cmpd="sng" algn="ctr">
                              <a:solidFill>
                                <a:sysClr val="windowText" lastClr="000000"/>
                              </a:solidFill>
                              <a:prstDash val="solid"/>
                            </a:ln>
                            <a:effectLst/>
                          </wps:spPr>
                          <wps:bodyPr/>
                        </wps:wsp>
                      </wpg:grpSp>
                      <wpg:grpSp>
                        <wpg:cNvPr id="595" name="Gruppieren 49"/>
                        <wpg:cNvGrpSpPr>
                          <a:grpSpLocks/>
                        </wpg:cNvGrpSpPr>
                        <wpg:grpSpPr bwMode="auto">
                          <a:xfrm>
                            <a:off x="2308736" y="2698753"/>
                            <a:ext cx="4322290" cy="1246987"/>
                            <a:chOff x="2308746" y="2698752"/>
                            <a:chExt cx="4321981" cy="1247725"/>
                          </a:xfrm>
                        </wpg:grpSpPr>
                        <wpg:grpSp>
                          <wpg:cNvPr id="596" name="Gruppieren 118"/>
                          <wpg:cNvGrpSpPr>
                            <a:grpSpLocks/>
                          </wpg:cNvGrpSpPr>
                          <wpg:grpSpPr bwMode="auto">
                            <a:xfrm>
                              <a:off x="2500534" y="2698752"/>
                              <a:ext cx="4130193" cy="1247725"/>
                              <a:chOff x="2500534" y="2698752"/>
                              <a:chExt cx="4130193" cy="1247725"/>
                            </a:xfrm>
                          </wpg:grpSpPr>
                          <wps:wsp>
                            <wps:cNvPr id="597" name="Gerade Verbindung mit Pfeil 122"/>
                            <wps:cNvCnPr/>
                            <wps:spPr>
                              <a:xfrm rot="16200000">
                                <a:off x="4146592" y="3062505"/>
                                <a:ext cx="727505"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8" name="Gerade Verbindung mit Pfeil 123"/>
                            <wps:cNvCnPr/>
                            <wps:spPr>
                              <a:xfrm rot="16200000" flipH="1" flipV="1">
                                <a:off x="4244433" y="2798184"/>
                                <a:ext cx="1588" cy="53976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9" name="Gerade Verbindung mit Pfeil 124"/>
                            <wps:cNvCnPr/>
                            <wps:spPr>
                              <a:xfrm flipH="1">
                                <a:off x="2500534" y="3577159"/>
                                <a:ext cx="463558"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0" name="Text Box 63"/>
                            <wps:cNvSpPr txBox="1">
                              <a:spLocks noChangeAspect="1" noChangeArrowheads="1"/>
                            </wps:cNvSpPr>
                            <wps:spPr bwMode="auto">
                              <a:xfrm>
                                <a:off x="5921385" y="3553532"/>
                                <a:ext cx="709342" cy="392945"/>
                              </a:xfrm>
                              <a:prstGeom prst="rect">
                                <a:avLst/>
                              </a:prstGeom>
                              <a:noFill/>
                              <a:ln w="9525">
                                <a:noFill/>
                                <a:miter lim="800000"/>
                                <a:headEnd/>
                                <a:tailEnd/>
                              </a:ln>
                            </wps:spPr>
                            <wps:txbx>
                              <w:txbxContent>
                                <w:p w14:paraId="6E9A9B2B" w14:textId="77777777" w:rsidR="002073A9" w:rsidRDefault="002073A9" w:rsidP="00E54024">
                                  <w:pPr>
                                    <w:spacing w:after="200"/>
                                    <w:textAlignment w:val="baseline"/>
                                  </w:pPr>
                                  <w:r>
                                    <w:t>&gt; 2.50 m</w:t>
                                  </w:r>
                                </w:p>
                              </w:txbxContent>
                            </wps:txbx>
                            <wps:bodyPr wrap="square" lIns="75888" tIns="37944" rIns="75888" bIns="37944">
                              <a:spAutoFit/>
                            </wps:bodyPr>
                          </wps:wsp>
                          <wps:wsp>
                            <wps:cNvPr id="601" name="Text Box 63"/>
                            <wps:cNvSpPr txBox="1">
                              <a:spLocks noChangeAspect="1" noChangeArrowheads="1"/>
                            </wps:cNvSpPr>
                            <wps:spPr bwMode="auto">
                              <a:xfrm>
                                <a:off x="4550679" y="3321736"/>
                                <a:ext cx="746855" cy="392945"/>
                              </a:xfrm>
                              <a:prstGeom prst="rect">
                                <a:avLst/>
                              </a:prstGeom>
                              <a:noFill/>
                              <a:ln w="9525">
                                <a:noFill/>
                                <a:miter lim="800000"/>
                                <a:headEnd/>
                                <a:tailEnd/>
                              </a:ln>
                            </wps:spPr>
                            <wps:txbx>
                              <w:txbxContent>
                                <w:p w14:paraId="73B5BD54" w14:textId="77777777" w:rsidR="002073A9" w:rsidRDefault="002073A9" w:rsidP="00E54024">
                                  <w:pPr>
                                    <w:spacing w:after="200"/>
                                    <w:textAlignment w:val="baseline"/>
                                  </w:pPr>
                                  <w:r>
                                    <w:t>&gt; 2.50 m</w:t>
                                  </w:r>
                                </w:p>
                              </w:txbxContent>
                            </wps:txbx>
                            <wps:bodyPr wrap="square" lIns="75888" tIns="37944" rIns="75888" bIns="37944">
                              <a:spAutoFit/>
                            </wps:bodyPr>
                          </wps:wsp>
                          <wps:wsp>
                            <wps:cNvPr id="602" name="Text Box 63"/>
                            <wps:cNvSpPr txBox="1">
                              <a:spLocks noChangeAspect="1" noChangeArrowheads="1"/>
                            </wps:cNvSpPr>
                            <wps:spPr bwMode="auto">
                              <a:xfrm>
                                <a:off x="5118647" y="3320802"/>
                                <a:ext cx="716159" cy="392892"/>
                              </a:xfrm>
                              <a:prstGeom prst="rect">
                                <a:avLst/>
                              </a:prstGeom>
                              <a:noFill/>
                              <a:ln w="9525">
                                <a:noFill/>
                                <a:miter lim="800000"/>
                                <a:headEnd/>
                                <a:tailEnd/>
                              </a:ln>
                            </wps:spPr>
                            <wps:txbx>
                              <w:txbxContent>
                                <w:p w14:paraId="4870ED7C" w14:textId="77777777" w:rsidR="002073A9" w:rsidRDefault="002073A9" w:rsidP="00E54024">
                                  <w:pPr>
                                    <w:spacing w:after="200"/>
                                    <w:textAlignment w:val="baseline"/>
                                  </w:pPr>
                                  <w:r>
                                    <w:t>&gt; 1.50 m</w:t>
                                  </w:r>
                                </w:p>
                              </w:txbxContent>
                            </wps:txbx>
                            <wps:bodyPr lIns="75888" tIns="37944" rIns="75888" bIns="37944">
                              <a:spAutoFit/>
                            </wps:bodyPr>
                          </wps:wsp>
                          <wps:wsp>
                            <wps:cNvPr id="603" name="Text Box 63"/>
                            <wps:cNvSpPr txBox="1">
                              <a:spLocks noChangeAspect="1" noChangeArrowheads="1"/>
                            </wps:cNvSpPr>
                            <wps:spPr bwMode="auto">
                              <a:xfrm>
                                <a:off x="4465769" y="2814238"/>
                                <a:ext cx="596801" cy="392892"/>
                              </a:xfrm>
                              <a:prstGeom prst="rect">
                                <a:avLst/>
                              </a:prstGeom>
                              <a:noFill/>
                              <a:ln w="9525">
                                <a:noFill/>
                                <a:miter lim="800000"/>
                                <a:headEnd/>
                                <a:tailEnd/>
                              </a:ln>
                            </wps:spPr>
                            <wps:txbx>
                              <w:txbxContent>
                                <w:p w14:paraId="33A1F4DA" w14:textId="77777777" w:rsidR="002073A9" w:rsidRDefault="002073A9" w:rsidP="00E54024">
                                  <w:pPr>
                                    <w:spacing w:after="200"/>
                                    <w:textAlignment w:val="baseline"/>
                                  </w:pPr>
                                  <w:r>
                                    <w:t>4.00 m</w:t>
                                  </w:r>
                                </w:p>
                              </w:txbxContent>
                            </wps:txbx>
                            <wps:bodyPr lIns="75888" tIns="37944" rIns="75888" bIns="37944">
                              <a:spAutoFit/>
                            </wps:bodyPr>
                          </wps:wsp>
                          <wps:wsp>
                            <wps:cNvPr id="604" name="Text Box 63"/>
                            <wps:cNvSpPr txBox="1">
                              <a:spLocks noChangeAspect="1" noChangeArrowheads="1"/>
                            </wps:cNvSpPr>
                            <wps:spPr bwMode="auto">
                              <a:xfrm>
                                <a:off x="4002920" y="3045492"/>
                                <a:ext cx="596801" cy="392892"/>
                              </a:xfrm>
                              <a:prstGeom prst="rect">
                                <a:avLst/>
                              </a:prstGeom>
                              <a:noFill/>
                              <a:ln w="9525">
                                <a:noFill/>
                                <a:miter lim="800000"/>
                                <a:headEnd/>
                                <a:tailEnd/>
                              </a:ln>
                            </wps:spPr>
                            <wps:txbx>
                              <w:txbxContent>
                                <w:p w14:paraId="6262FE4B" w14:textId="77777777" w:rsidR="002073A9" w:rsidRDefault="002073A9" w:rsidP="00E54024">
                                  <w:pPr>
                                    <w:spacing w:after="200"/>
                                    <w:textAlignment w:val="baseline"/>
                                  </w:pPr>
                                  <w:r>
                                    <w:t>3.00 m</w:t>
                                  </w:r>
                                </w:p>
                              </w:txbxContent>
                            </wps:txbx>
                            <wps:bodyPr lIns="75888" tIns="37944" rIns="75888" bIns="37944">
                              <a:spAutoFit/>
                            </wps:bodyPr>
                          </wps:wsp>
                          <wps:wsp>
                            <wps:cNvPr id="605" name="Gerade Verbindung mit Pfeil 130"/>
                            <wps:cNvCnPr/>
                            <wps:spPr>
                              <a:xfrm rot="16200000" flipH="1">
                                <a:off x="4836449" y="3514416"/>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g:grpSp>
                        <wps:wsp>
                          <wps:cNvPr id="606" name="Gerade Verbindung mit Pfeil 119"/>
                          <wps:cNvCnPr/>
                          <wps:spPr>
                            <a:xfrm rot="5400000" flipH="1">
                              <a:off x="5495327" y="3430229"/>
                              <a:ext cx="276389"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7" name="Gerade Verbindung mit Pfeil 120"/>
                          <wps:cNvCnPr/>
                          <wps:spPr>
                            <a:xfrm flipH="1">
                              <a:off x="6081999" y="3578747"/>
                              <a:ext cx="463558"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8" name="Text Box 63"/>
                          <wps:cNvSpPr txBox="1">
                            <a:spLocks noChangeAspect="1" noChangeArrowheads="1"/>
                          </wps:cNvSpPr>
                          <wps:spPr bwMode="auto">
                            <a:xfrm>
                              <a:off x="2308746" y="3548422"/>
                              <a:ext cx="800737" cy="392945"/>
                            </a:xfrm>
                            <a:prstGeom prst="rect">
                              <a:avLst/>
                            </a:prstGeom>
                            <a:noFill/>
                            <a:ln w="9525">
                              <a:noFill/>
                              <a:miter lim="800000"/>
                              <a:headEnd/>
                              <a:tailEnd/>
                            </a:ln>
                          </wps:spPr>
                          <wps:txbx>
                            <w:txbxContent>
                              <w:p w14:paraId="62B84A44" w14:textId="77777777" w:rsidR="002073A9" w:rsidRDefault="002073A9" w:rsidP="00E54024">
                                <w:pPr>
                                  <w:spacing w:after="200"/>
                                  <w:textAlignment w:val="baseline"/>
                                </w:pPr>
                                <w:r>
                                  <w:t>&gt; 2.50 m</w:t>
                                </w:r>
                              </w:p>
                            </w:txbxContent>
                          </wps:txbx>
                          <wps:bodyPr wrap="square" lIns="75888" tIns="37944" rIns="75888" bIns="37944">
                            <a:spAutoFit/>
                          </wps:bodyPr>
                        </wps:wsp>
                      </wpg:grpSp>
                      <wps:wsp>
                        <wps:cNvPr id="609" name="Text Box 63"/>
                        <wps:cNvSpPr txBox="1">
                          <a:spLocks noChangeAspect="1" noChangeArrowheads="1"/>
                        </wps:cNvSpPr>
                        <wps:spPr bwMode="auto">
                          <a:xfrm>
                            <a:off x="5069659" y="2743814"/>
                            <a:ext cx="596162" cy="392659"/>
                          </a:xfrm>
                          <a:prstGeom prst="rect">
                            <a:avLst/>
                          </a:prstGeom>
                          <a:noFill/>
                          <a:ln w="9525">
                            <a:noFill/>
                            <a:miter lim="800000"/>
                            <a:headEnd/>
                            <a:tailEnd/>
                          </a:ln>
                        </wps:spPr>
                        <wps:txbx>
                          <w:txbxContent>
                            <w:p w14:paraId="2A0A8BB9" w14:textId="77777777" w:rsidR="002073A9" w:rsidRDefault="002073A9" w:rsidP="00E54024">
                              <w:pPr>
                                <w:spacing w:after="200"/>
                                <w:textAlignment w:val="baseline"/>
                              </w:pPr>
                              <w:r>
                                <w:t>3.00 m</w:t>
                              </w:r>
                            </w:p>
                          </w:txbxContent>
                        </wps:txbx>
                        <wps:bodyPr lIns="75888" tIns="37944" rIns="75888" bIns="37944">
                          <a:spAutoFit/>
                        </wps:bodyPr>
                      </wps:wsp>
                      <wps:wsp>
                        <wps:cNvPr id="610" name="Gerade Verbindung mit Pfeil 51"/>
                        <wps:cNvCnPr/>
                        <wps:spPr>
                          <a:xfrm>
                            <a:off x="2362412" y="3435350"/>
                            <a:ext cx="2173483" cy="3175"/>
                          </a:xfrm>
                          <a:prstGeom prst="straightConnector1">
                            <a:avLst/>
                          </a:prstGeom>
                          <a:noFill/>
                          <a:ln w="9525" cap="flat" cmpd="sng" algn="ctr">
                            <a:solidFill>
                              <a:sysClr val="windowText" lastClr="000000"/>
                            </a:solidFill>
                            <a:prstDash val="solid"/>
                            <a:headEnd type="arrow" w="med" len="med"/>
                            <a:tailEnd type="arrow" w="med" len="med"/>
                          </a:ln>
                          <a:effectLst/>
                        </wps:spPr>
                        <wps:bodyPr/>
                      </wps:wsp>
                      <wps:wsp>
                        <wps:cNvPr id="611" name="Text Box 63"/>
                        <wps:cNvSpPr txBox="1">
                          <a:spLocks noChangeAspect="1" noChangeArrowheads="1"/>
                        </wps:cNvSpPr>
                        <wps:spPr bwMode="auto">
                          <a:xfrm>
                            <a:off x="3277367" y="3255503"/>
                            <a:ext cx="815797" cy="382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57AD" w14:textId="77777777" w:rsidR="002073A9" w:rsidRDefault="002073A9" w:rsidP="00E54024">
                              <w:pPr>
                                <w:spacing w:after="200"/>
                                <w:textAlignment w:val="baseline"/>
                              </w:pPr>
                              <w:r>
                                <w:t>&gt; 6.00 m</w:t>
                              </w:r>
                            </w:p>
                          </w:txbxContent>
                        </wps:txbx>
                        <wps:bodyPr lIns="75888" tIns="37944" rIns="75888" bIns="37944">
                          <a:spAutoFit/>
                        </wps:bodyPr>
                      </wps:wsp>
                      <wps:wsp>
                        <wps:cNvPr id="612" name="Line 16" descr="Große Konfetti"/>
                        <wps:cNvCnPr/>
                        <wps:spPr bwMode="auto">
                          <a:xfrm rot="2212194">
                            <a:off x="2322513" y="365760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3" name="Line 17" descr="Große Konfetti"/>
                        <wps:cNvCnPr/>
                        <wps:spPr bwMode="auto">
                          <a:xfrm rot="19387806" flipV="1">
                            <a:off x="2320925" y="3763962"/>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4" name="Line 16" descr="Große Konfetti"/>
                        <wps:cNvCnPr/>
                        <wps:spPr bwMode="auto">
                          <a:xfrm rot="2212194">
                            <a:off x="6667500" y="3646487"/>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5" name="Line 17" descr="Große Konfetti"/>
                        <wps:cNvCnPr/>
                        <wps:spPr bwMode="auto">
                          <a:xfrm rot="19387806" flipV="1">
                            <a:off x="6665913" y="3762375"/>
                            <a:ext cx="39687"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616" name="Group 20"/>
                        <wpg:cNvGrpSpPr>
                          <a:grpSpLocks/>
                        </wpg:cNvGrpSpPr>
                        <wpg:grpSpPr bwMode="auto">
                          <a:xfrm>
                            <a:off x="-1" y="1409700"/>
                            <a:ext cx="2311401" cy="746125"/>
                            <a:chOff x="0" y="1409700"/>
                            <a:chExt cx="3641" cy="1175"/>
                          </a:xfrm>
                        </wpg:grpSpPr>
                        <wps:wsp>
                          <wps:cNvPr id="617" name="Rectangle 21"/>
                          <wps:cNvSpPr>
                            <a:spLocks noChangeArrowheads="1"/>
                          </wps:cNvSpPr>
                          <wps:spPr bwMode="auto">
                            <a:xfrm>
                              <a:off x="1415" y="1409888"/>
                              <a:ext cx="2112" cy="987"/>
                            </a:xfrm>
                            <a:prstGeom prst="rect">
                              <a:avLst/>
                            </a:prstGeom>
                            <a:solidFill>
                              <a:srgbClr val="FFFFFF"/>
                            </a:solidFill>
                            <a:ln w="9525">
                              <a:solidFill>
                                <a:srgbClr val="000000"/>
                              </a:solidFill>
                              <a:miter lim="800000"/>
                              <a:headEnd/>
                              <a:tailEnd/>
                            </a:ln>
                          </wps:spPr>
                          <wps:bodyPr/>
                        </wps:wsp>
                        <wps:wsp>
                          <wps:cNvPr id="618" name="Arc 22"/>
                          <wps:cNvSpPr>
                            <a:spLocks/>
                          </wps:cNvSpPr>
                          <wps:spPr bwMode="auto">
                            <a:xfrm rot="10671234" flipV="1">
                              <a:off x="8" y="140991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19" name="Arc 23"/>
                          <wps:cNvSpPr>
                            <a:spLocks/>
                          </wps:cNvSpPr>
                          <wps:spPr bwMode="auto">
                            <a:xfrm rot="-10671234">
                              <a:off x="0" y="141060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20" name="AutoShape 24"/>
                          <wps:cNvCnPr>
                            <a:cxnSpLocks noChangeShapeType="1"/>
                          </wps:cNvCnPr>
                          <wps:spPr bwMode="auto">
                            <a:xfrm flipH="1">
                              <a:off x="4" y="141017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25" descr="5%"/>
                          <wps:cNvSpPr>
                            <a:spLocks noChangeArrowheads="1"/>
                          </wps:cNvSpPr>
                          <wps:spPr bwMode="auto">
                            <a:xfrm>
                              <a:off x="1967" y="1409902"/>
                              <a:ext cx="1674" cy="962"/>
                            </a:xfrm>
                            <a:prstGeom prst="rect">
                              <a:avLst/>
                            </a:prstGeom>
                            <a:blipFill dpi="0" rotWithShape="0">
                              <a:blip r:embed="rId25"/>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22" name="Rectangle 26"/>
                          <wps:cNvSpPr>
                            <a:spLocks noChangeArrowheads="1"/>
                          </wps:cNvSpPr>
                          <wps:spPr bwMode="auto">
                            <a:xfrm>
                              <a:off x="1288" y="1410018"/>
                              <a:ext cx="2148" cy="734"/>
                            </a:xfrm>
                            <a:prstGeom prst="rect">
                              <a:avLst/>
                            </a:prstGeom>
                            <a:solidFill>
                              <a:srgbClr val="FFFFFF"/>
                            </a:solidFill>
                            <a:ln w="9525">
                              <a:solidFill>
                                <a:srgbClr val="000000"/>
                              </a:solidFill>
                              <a:miter lim="800000"/>
                              <a:headEnd/>
                              <a:tailEnd/>
                            </a:ln>
                          </wps:spPr>
                          <wps:bodyPr/>
                        </wps:wsp>
                        <wps:wsp>
                          <wps:cNvPr id="623" name="Rectangle 27"/>
                          <wps:cNvSpPr>
                            <a:spLocks noChangeArrowheads="1"/>
                          </wps:cNvSpPr>
                          <wps:spPr bwMode="auto">
                            <a:xfrm>
                              <a:off x="3255" y="1409986"/>
                              <a:ext cx="231" cy="797"/>
                            </a:xfrm>
                            <a:prstGeom prst="rect">
                              <a:avLst/>
                            </a:prstGeom>
                            <a:solidFill>
                              <a:srgbClr val="FFFFFF"/>
                            </a:solidFill>
                            <a:ln w="38100">
                              <a:solidFill>
                                <a:srgbClr val="5A5A5A"/>
                              </a:solidFill>
                              <a:miter lim="800000"/>
                              <a:headEnd/>
                              <a:tailEnd/>
                            </a:ln>
                          </wps:spPr>
                          <wps:bodyPr/>
                        </wps:wsp>
                        <wps:wsp>
                          <wps:cNvPr id="624" name="Rectangle 28"/>
                          <wps:cNvSpPr>
                            <a:spLocks noChangeArrowheads="1"/>
                          </wps:cNvSpPr>
                          <wps:spPr bwMode="auto">
                            <a:xfrm>
                              <a:off x="2793" y="1410018"/>
                              <a:ext cx="660" cy="734"/>
                            </a:xfrm>
                            <a:prstGeom prst="rect">
                              <a:avLst/>
                            </a:prstGeom>
                            <a:solidFill>
                              <a:srgbClr val="D8D8D8"/>
                            </a:solidFill>
                            <a:ln w="9525">
                              <a:solidFill>
                                <a:srgbClr val="000000"/>
                              </a:solidFill>
                              <a:miter lim="800000"/>
                              <a:headEnd/>
                              <a:tailEnd/>
                            </a:ln>
                          </wps:spPr>
                          <wps:bodyPr/>
                        </wps:wsp>
                        <wps:wsp>
                          <wps:cNvPr id="625" name="AutoShape 29"/>
                          <wps:cNvSpPr>
                            <a:spLocks noChangeArrowheads="1"/>
                          </wps:cNvSpPr>
                          <wps:spPr bwMode="auto">
                            <a:xfrm rot="5400000">
                              <a:off x="585" y="141000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26" name="Rectangle 30"/>
                          <wps:cNvSpPr>
                            <a:spLocks noChangeAspect="1" noChangeArrowheads="1"/>
                          </wps:cNvSpPr>
                          <wps:spPr bwMode="auto">
                            <a:xfrm>
                              <a:off x="1323" y="141003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7" name="Rectangle 31"/>
                          <wps:cNvSpPr>
                            <a:spLocks noChangeArrowheads="1"/>
                          </wps:cNvSpPr>
                          <wps:spPr bwMode="auto">
                            <a:xfrm>
                              <a:off x="1306" y="140990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8" name="Text Box 32"/>
                          <wps:cNvSpPr txBox="1">
                            <a:spLocks noChangeArrowheads="1"/>
                          </wps:cNvSpPr>
                          <wps:spPr bwMode="auto">
                            <a:xfrm>
                              <a:off x="2695" y="1410118"/>
                              <a:ext cx="834"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ED3F" w14:textId="77777777" w:rsidR="002073A9" w:rsidRPr="0003534E" w:rsidRDefault="002073A9" w:rsidP="00E54024">
                                <w:pPr>
                                  <w:textAlignment w:val="baseline"/>
                                  <w:rPr>
                                    <w:rFonts w:ascii="Arial" w:hAnsi="Arial" w:cs="Arial"/>
                                    <w:color w:val="000000" w:themeColor="text1"/>
                                    <w:kern w:val="24"/>
                                    <w:sz w:val="10"/>
                                    <w:szCs w:val="10"/>
                                  </w:rPr>
                                </w:pPr>
                                <w:r w:rsidRPr="0003534E">
                                  <w:rPr>
                                    <w:sz w:val="10"/>
                                    <w:szCs w:val="10"/>
                                  </w:rPr>
                                  <w:t>Mobile wheelhouse</w:t>
                                </w:r>
                              </w:p>
                              <w:p w14:paraId="17385C9C" w14:textId="77777777" w:rsidR="002073A9" w:rsidRPr="007211B9" w:rsidRDefault="002073A9" w:rsidP="00E54024">
                                <w:pPr>
                                  <w:textAlignment w:val="baseline"/>
                                </w:pPr>
                              </w:p>
                            </w:txbxContent>
                          </wps:txbx>
                          <wps:bodyPr/>
                        </wps:wsp>
                        <wpg:grpSp>
                          <wpg:cNvPr id="629" name="Group 33"/>
                          <wpg:cNvGrpSpPr>
                            <a:grpSpLocks/>
                          </wpg:cNvGrpSpPr>
                          <wpg:grpSpPr bwMode="auto">
                            <a:xfrm>
                              <a:off x="3253" y="1409700"/>
                              <a:ext cx="183" cy="135"/>
                              <a:chOff x="3253" y="1409700"/>
                              <a:chExt cx="183" cy="135"/>
                            </a:xfrm>
                          </wpg:grpSpPr>
                          <wps:wsp>
                            <wps:cNvPr id="630" name="Line 34"/>
                            <wps:cNvCnPr/>
                            <wps:spPr bwMode="auto">
                              <a:xfrm rot="7612194">
                                <a:off x="3277" y="140967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31" name="Rectangle 35"/>
                          <wps:cNvSpPr>
                            <a:spLocks noChangeArrowheads="1"/>
                          </wps:cNvSpPr>
                          <wps:spPr bwMode="auto">
                            <a:xfrm>
                              <a:off x="1306" y="141079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32" name="Text Box 36"/>
                        <wps:cNvSpPr txBox="1">
                          <a:spLocks noChangeAspect="1" noChangeArrowheads="1"/>
                        </wps:cNvSpPr>
                        <wps:spPr bwMode="auto">
                          <a:xfrm>
                            <a:off x="59094" y="2334303"/>
                            <a:ext cx="2619375" cy="539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FE04D" w14:textId="77777777" w:rsidR="002073A9" w:rsidRPr="004362CA" w:rsidRDefault="002073A9" w:rsidP="00E54024">
                              <w:pPr>
                                <w:spacing w:after="200"/>
                                <w:textAlignment w:val="baseline"/>
                              </w:pPr>
                              <w:r>
                                <w:t xml:space="preserve">Protection wall; gas and liquid tight, h: </w:t>
                              </w:r>
                              <w:r w:rsidRPr="006272DD">
                                <w:rPr>
                                  <w:rFonts w:ascii="Arial" w:hAnsi="Arial" w:cstheme="minorBidi"/>
                                  <w:color w:val="7F7F7F" w:themeColor="text1" w:themeTint="80"/>
                                  <w:kern w:val="24"/>
                                  <w:sz w:val="22"/>
                                  <w:szCs w:val="22"/>
                                  <w:u w:val="single"/>
                                </w:rPr>
                                <w:t>&gt;</w:t>
                              </w:r>
                              <w:r>
                                <w:t xml:space="preserve"> 1.00 m above the adjacent cargo tank deck</w:t>
                              </w:r>
                            </w:p>
                          </w:txbxContent>
                        </wps:txbx>
                        <wps:bodyPr lIns="75888" tIns="37944" rIns="75888" bIns="37944"/>
                      </wps:wsp>
                      <wps:wsp>
                        <wps:cNvPr id="633" name="Line 100"/>
                        <wps:cNvCnPr/>
                        <wps:spPr bwMode="auto">
                          <a:xfrm>
                            <a:off x="1541463" y="2678112"/>
                            <a:ext cx="669925" cy="876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4" name="Gerade Verbindung 503"/>
                        <wps:cNvCnPr/>
                        <wps:spPr>
                          <a:xfrm>
                            <a:off x="2233813" y="1006475"/>
                            <a:ext cx="12701" cy="3670300"/>
                          </a:xfrm>
                          <a:prstGeom prst="line">
                            <a:avLst/>
                          </a:prstGeom>
                          <a:noFill/>
                          <a:ln w="9525" cap="flat" cmpd="sng" algn="ctr">
                            <a:solidFill>
                              <a:srgbClr val="1F497D"/>
                            </a:solidFill>
                            <a:prstDash val="dash"/>
                          </a:ln>
                          <a:effectLst/>
                        </wps:spPr>
                        <wps:bodyPr/>
                      </wps:wsp>
                      <wps:wsp>
                        <wps:cNvPr id="635" name="Gerade Verbindung 505"/>
                        <wps:cNvCnPr/>
                        <wps:spPr>
                          <a:xfrm>
                            <a:off x="6798285" y="2679700"/>
                            <a:ext cx="23815" cy="1922462"/>
                          </a:xfrm>
                          <a:prstGeom prst="line">
                            <a:avLst/>
                          </a:prstGeom>
                          <a:noFill/>
                          <a:ln w="9525" cap="flat" cmpd="sng" algn="ctr">
                            <a:solidFill>
                              <a:srgbClr val="1F497D"/>
                            </a:solidFill>
                            <a:prstDash val="dash"/>
                          </a:ln>
                          <a:effectLst/>
                        </wps:spPr>
                        <wps:bodyPr/>
                      </wps:wsp>
                      <wps:wsp>
                        <wps:cNvPr id="636" name="Line 100"/>
                        <wps:cNvCnPr/>
                        <wps:spPr bwMode="auto">
                          <a:xfrm>
                            <a:off x="2381250" y="3771900"/>
                            <a:ext cx="1400175" cy="92551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7" name="Line 100"/>
                        <wps:cNvCnPr/>
                        <wps:spPr bwMode="auto">
                          <a:xfrm flipH="1">
                            <a:off x="5362575" y="3738562"/>
                            <a:ext cx="1289050" cy="946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8" name="Text Box 63"/>
                        <wps:cNvSpPr txBox="1">
                          <a:spLocks noChangeAspect="1" noChangeArrowheads="1"/>
                        </wps:cNvSpPr>
                        <wps:spPr bwMode="auto">
                          <a:xfrm>
                            <a:off x="2425310" y="3099234"/>
                            <a:ext cx="597526" cy="392659"/>
                          </a:xfrm>
                          <a:prstGeom prst="rect">
                            <a:avLst/>
                          </a:prstGeom>
                          <a:noFill/>
                          <a:ln w="9525">
                            <a:noFill/>
                            <a:miter lim="800000"/>
                            <a:headEnd/>
                            <a:tailEnd/>
                          </a:ln>
                        </wps:spPr>
                        <wps:txbx>
                          <w:txbxContent>
                            <w:p w14:paraId="140DA37F" w14:textId="77777777" w:rsidR="002073A9" w:rsidRDefault="002073A9" w:rsidP="00E54024">
                              <w:pPr>
                                <w:spacing w:after="200"/>
                                <w:textAlignment w:val="baseline"/>
                              </w:pPr>
                              <w:r>
                                <w:t>1.00 m</w:t>
                              </w:r>
                            </w:p>
                          </w:txbxContent>
                        </wps:txbx>
                        <wps:bodyPr lIns="75888" tIns="37944" rIns="75888" bIns="37944">
                          <a:spAutoFit/>
                        </wps:bodyPr>
                      </wps:wsp>
                      <wps:wsp>
                        <wps:cNvPr id="639" name="Gerade Verbindung mit Pfeil 65"/>
                        <wps:cNvCnPr/>
                        <wps:spPr>
                          <a:xfrm flipV="1">
                            <a:off x="2497362" y="334645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0" name="Gerade Verbindung mit Pfeil 66"/>
                        <wps:cNvCnPr/>
                        <wps:spPr>
                          <a:xfrm flipH="1" flipV="1">
                            <a:off x="2213173" y="3343275"/>
                            <a:ext cx="1301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1" name="Line 100"/>
                        <wps:cNvCnPr/>
                        <wps:spPr bwMode="auto">
                          <a:xfrm flipV="1">
                            <a:off x="4500563" y="1849437"/>
                            <a:ext cx="1163637" cy="16557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2" name="AutoShape 68"/>
                        <wps:cNvSpPr>
                          <a:spLocks noChangeAspect="1" noChangeArrowheads="1"/>
                        </wps:cNvSpPr>
                        <wps:spPr bwMode="auto">
                          <a:xfrm rot="5400000">
                            <a:off x="5155407" y="3629818"/>
                            <a:ext cx="1244600" cy="176213"/>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643" name="Line 10"/>
                        <wps:cNvCnPr/>
                        <wps:spPr bwMode="auto">
                          <a:xfrm flipH="1">
                            <a:off x="8172450" y="3843337"/>
                            <a:ext cx="1539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4" name="Gerade Verbindung 221"/>
                        <wps:cNvCnPr/>
                        <wps:spPr>
                          <a:xfrm>
                            <a:off x="1784510" y="3478212"/>
                            <a:ext cx="466767" cy="0"/>
                          </a:xfrm>
                          <a:prstGeom prst="line">
                            <a:avLst/>
                          </a:prstGeom>
                          <a:noFill/>
                          <a:ln w="9525" cap="flat" cmpd="sng" algn="ctr">
                            <a:solidFill>
                              <a:sysClr val="windowText" lastClr="000000"/>
                            </a:solidFill>
                            <a:prstDash val="lgDash"/>
                          </a:ln>
                          <a:effectLst/>
                        </wps:spPr>
                        <wps:bodyPr/>
                      </wps:wsp>
                      <wps:wsp>
                        <wps:cNvPr id="645" name="Rectangle 15" descr="5%"/>
                        <wps:cNvSpPr>
                          <a:spLocks noChangeAspect="1" noChangeArrowheads="1"/>
                        </wps:cNvSpPr>
                        <wps:spPr bwMode="auto">
                          <a:xfrm>
                            <a:off x="2079625" y="3559175"/>
                            <a:ext cx="158750" cy="176212"/>
                          </a:xfrm>
                          <a:prstGeom prst="rect">
                            <a:avLst/>
                          </a:prstGeom>
                          <a:blipFill dpi="0" rotWithShape="0">
                            <a:blip r:embed="rId26"/>
                            <a:srcRect/>
                            <a:tile tx="0" ty="0" sx="100000" sy="100000" flip="none" algn="tl"/>
                          </a:blipFill>
                          <a:ln w="9525">
                            <a:solidFill>
                              <a:srgbClr val="7F7F7F"/>
                            </a:solidFill>
                            <a:miter lim="800000"/>
                            <a:headEnd/>
                            <a:tailEnd/>
                          </a:ln>
                        </wps:spPr>
                        <wps:bodyPr wrap="none" anchor="ctr"/>
                      </wps:wsp>
                      <wpg:grpSp>
                        <wpg:cNvPr id="646" name="Gruppieren 72"/>
                        <wpg:cNvGrpSpPr>
                          <a:grpSpLocks/>
                        </wpg:cNvGrpSpPr>
                        <wpg:grpSpPr bwMode="auto">
                          <a:xfrm>
                            <a:off x="1747838" y="3208337"/>
                            <a:ext cx="566737" cy="411163"/>
                            <a:chOff x="1747838" y="3208337"/>
                            <a:chExt cx="565789" cy="411730"/>
                          </a:xfrm>
                        </wpg:grpSpPr>
                        <wpg:grpSp>
                          <wpg:cNvPr id="647" name="Gruppieren 94"/>
                          <wpg:cNvGrpSpPr>
                            <a:grpSpLocks/>
                          </wpg:cNvGrpSpPr>
                          <wpg:grpSpPr bwMode="auto">
                            <a:xfrm>
                              <a:off x="1747838" y="3208337"/>
                              <a:ext cx="565789" cy="407409"/>
                              <a:chOff x="1747838" y="3208337"/>
                              <a:chExt cx="565789" cy="407409"/>
                            </a:xfrm>
                          </wpg:grpSpPr>
                          <wps:wsp>
                            <wps:cNvPr id="648" name="Line 84"/>
                            <wps:cNvCnPr/>
                            <wps:spPr bwMode="auto">
                              <a:xfrm flipV="1">
                                <a:off x="1747838" y="3208337"/>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49" name="Line 85"/>
                            <wps:cNvCnPr/>
                            <wps:spPr bwMode="auto">
                              <a:xfrm>
                                <a:off x="1747838" y="3208337"/>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0" name="Line 86"/>
                            <wps:cNvCnPr/>
                            <wps:spPr bwMode="auto">
                              <a:xfrm rot="120000" flipH="1">
                                <a:off x="2243956" y="3211222"/>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1" name="Line 88"/>
                            <wps:cNvCnPr/>
                            <wps:spPr bwMode="auto">
                              <a:xfrm>
                                <a:off x="1782707" y="3409284"/>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652" name="Gruppieren 95"/>
                          <wpg:cNvGrpSpPr>
                            <a:grpSpLocks/>
                          </wpg:cNvGrpSpPr>
                          <wpg:grpSpPr bwMode="auto">
                            <a:xfrm>
                              <a:off x="1755355" y="3393437"/>
                              <a:ext cx="499699" cy="226630"/>
                              <a:chOff x="1755355" y="3393437"/>
                              <a:chExt cx="499699" cy="226630"/>
                            </a:xfrm>
                          </wpg:grpSpPr>
                          <wps:wsp>
                            <wps:cNvPr id="653" name="Line 83"/>
                            <wps:cNvCnPr/>
                            <wps:spPr bwMode="auto">
                              <a:xfrm rot="21120000" flipH="1">
                                <a:off x="2226216" y="3405830"/>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4" name="Line 89"/>
                            <wps:cNvCnPr/>
                            <wps:spPr bwMode="auto">
                              <a:xfrm>
                                <a:off x="1755355" y="3393437"/>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655" name="Rectangle 24" descr="Horizontal hell"/>
                          <wps:cNvSpPr>
                            <a:spLocks noChangeAspect="1" noChangeArrowheads="1"/>
                          </wps:cNvSpPr>
                          <wps:spPr bwMode="auto">
                            <a:xfrm>
                              <a:off x="1833417" y="3273388"/>
                              <a:ext cx="325735" cy="64770"/>
                            </a:xfrm>
                            <a:prstGeom prst="rect">
                              <a:avLst/>
                            </a:prstGeom>
                            <a:blipFill dpi="0" rotWithShape="0">
                              <a:blip r:embed="rId22"/>
                              <a:srcRect/>
                              <a:tile tx="0" ty="0" sx="100000" sy="100000" flip="none" algn="tl"/>
                            </a:blipFill>
                            <a:ln w="9525">
                              <a:solidFill>
                                <a:sysClr val="windowText" lastClr="000000"/>
                              </a:solidFill>
                              <a:miter lim="800000"/>
                              <a:headEnd/>
                              <a:tailEnd/>
                            </a:ln>
                          </wps:spPr>
                          <wps:bodyPr wrap="none" anchor="ctr"/>
                        </wps:wsp>
                      </wpg:grpSp>
                      <wpg:grpSp>
                        <wpg:cNvPr id="656" name="Gruppieren 73"/>
                        <wpg:cNvGrpSpPr>
                          <a:grpSpLocks/>
                        </wpg:cNvGrpSpPr>
                        <wpg:grpSpPr bwMode="auto">
                          <a:xfrm>
                            <a:off x="1847551" y="3395288"/>
                            <a:ext cx="594798" cy="565577"/>
                            <a:chOff x="1847553" y="3395296"/>
                            <a:chExt cx="595401" cy="563558"/>
                          </a:xfrm>
                        </wpg:grpSpPr>
                        <wps:wsp>
                          <wps:cNvPr id="657" name="Text Box 63"/>
                          <wps:cNvSpPr txBox="1">
                            <a:spLocks noChangeAspect="1" noChangeArrowheads="1"/>
                          </wps:cNvSpPr>
                          <wps:spPr bwMode="auto">
                            <a:xfrm>
                              <a:off x="1847553" y="3395296"/>
                              <a:ext cx="595401" cy="563558"/>
                            </a:xfrm>
                            <a:prstGeom prst="rect">
                              <a:avLst/>
                            </a:prstGeom>
                            <a:noFill/>
                            <a:ln w="9525">
                              <a:noFill/>
                              <a:miter lim="800000"/>
                              <a:headEnd/>
                              <a:tailEnd/>
                            </a:ln>
                          </wps:spPr>
                          <wps:txbx>
                            <w:txbxContent>
                              <w:p w14:paraId="1C4A96BD" w14:textId="77777777" w:rsidR="002073A9" w:rsidRDefault="002073A9" w:rsidP="00E54024">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lIns="75888" tIns="37944" rIns="75888" bIns="37944">
                            <a:spAutoFit/>
                          </wps:bodyPr>
                        </wps:wsp>
                        <wps:wsp>
                          <wps:cNvPr id="658" name="Gerade Verbindung mit Pfeil 93"/>
                          <wps:cNvCnPr/>
                          <wps:spPr bwMode="auto">
                            <a:xfrm flipH="1" flipV="1">
                              <a:off x="1962442" y="3602889"/>
                              <a:ext cx="130318" cy="1423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659" name="Textfeld 2"/>
                        <wps:cNvSpPr txBox="1">
                          <a:spLocks noChangeArrowheads="1"/>
                        </wps:cNvSpPr>
                        <wps:spPr bwMode="auto">
                          <a:xfrm>
                            <a:off x="3845074" y="4936306"/>
                            <a:ext cx="1647259" cy="426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7259B" w14:textId="77777777" w:rsidR="002073A9" w:rsidRDefault="002073A9" w:rsidP="00E54024">
                              <w:pPr>
                                <w:rPr>
                                  <w:rFonts w:ascii="Verdana" w:hAnsi="Verdana" w:cstheme="minorBidi"/>
                                  <w:color w:val="000000" w:themeColor="text1"/>
                                  <w:sz w:val="16"/>
                                  <w:szCs w:val="16"/>
                                </w:rPr>
                              </w:pPr>
                              <w:r>
                                <w:t xml:space="preserve">Outer cargo tank bulkhead </w:t>
                              </w:r>
                            </w:p>
                            <w:p w14:paraId="2FCA9555" w14:textId="77777777" w:rsidR="002073A9" w:rsidRPr="00D11E60" w:rsidRDefault="002073A9" w:rsidP="00E54024"/>
                          </w:txbxContent>
                        </wps:txbx>
                        <wps:bodyPr wrap="none">
                          <a:spAutoFit/>
                        </wps:bodyPr>
                      </wps:wsp>
                      <wps:wsp>
                        <wps:cNvPr id="660" name="Line 100"/>
                        <wps:cNvCnPr/>
                        <wps:spPr bwMode="auto">
                          <a:xfrm flipH="1">
                            <a:off x="5111750" y="4014787"/>
                            <a:ext cx="1577975" cy="10969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1" name="Line 100"/>
                        <wps:cNvCnPr/>
                        <wps:spPr bwMode="auto">
                          <a:xfrm flipH="1">
                            <a:off x="5105400" y="4195762"/>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2" name="Line 100"/>
                        <wps:cNvCnPr/>
                        <wps:spPr bwMode="auto">
                          <a:xfrm>
                            <a:off x="2247900" y="4186237"/>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3" name="Line 100"/>
                        <wps:cNvCnPr/>
                        <wps:spPr bwMode="auto">
                          <a:xfrm>
                            <a:off x="2341563" y="4005262"/>
                            <a:ext cx="1568450" cy="107791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4" name="Gerader Verbinder 79"/>
                        <wps:cNvCnPr/>
                        <wps:spPr>
                          <a:xfrm flipH="1">
                            <a:off x="1690840" y="3414712"/>
                            <a:ext cx="3175" cy="323850"/>
                          </a:xfrm>
                          <a:prstGeom prst="line">
                            <a:avLst/>
                          </a:prstGeom>
                          <a:noFill/>
                          <a:ln w="9525" cap="flat" cmpd="sng" algn="ctr">
                            <a:solidFill>
                              <a:sysClr val="windowText" lastClr="000000">
                                <a:shade val="95000"/>
                                <a:satMod val="105000"/>
                              </a:sysClr>
                            </a:solidFill>
                            <a:prstDash val="solid"/>
                          </a:ln>
                          <a:effectLst/>
                        </wps:spPr>
                        <wps:bodyPr/>
                      </wps:wsp>
                      <wps:wsp>
                        <wps:cNvPr id="665" name="Rectangle 15" descr="5%"/>
                        <wps:cNvSpPr>
                          <a:spLocks noChangeAspect="1" noChangeArrowheads="1"/>
                        </wps:cNvSpPr>
                        <wps:spPr bwMode="auto">
                          <a:xfrm>
                            <a:off x="6812229" y="3586907"/>
                            <a:ext cx="158750" cy="176212"/>
                          </a:xfrm>
                          <a:prstGeom prst="rect">
                            <a:avLst/>
                          </a:prstGeom>
                          <a:blipFill dpi="0" rotWithShape="0">
                            <a:blip r:embed="rId26"/>
                            <a:srcRect/>
                            <a:tile tx="0" ty="0" sx="100000" sy="100000" flip="none" algn="tl"/>
                          </a:blipFill>
                          <a:ln w="9525">
                            <a:solidFill>
                              <a:srgbClr val="7F7F7F"/>
                            </a:solidFill>
                            <a:miter lim="800000"/>
                            <a:headEnd/>
                            <a:tailEnd/>
                          </a:ln>
                        </wps:spPr>
                        <wps:bodyPr wrap="none" anchor="ctr"/>
                      </wps:wsp>
                      <wps:wsp>
                        <wps:cNvPr id="666" name="Gerade Verbindung mit Pfeil 82"/>
                        <wps:cNvCnPr/>
                        <wps:spPr bwMode="auto">
                          <a:xfrm flipV="1">
                            <a:off x="2240164" y="3594100"/>
                            <a:ext cx="142888" cy="142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cNvPr id="667" name="Gruppieren 83"/>
                        <wpg:cNvGrpSpPr>
                          <a:grpSpLocks/>
                        </wpg:cNvGrpSpPr>
                        <wpg:grpSpPr bwMode="auto">
                          <a:xfrm>
                            <a:off x="6425153" y="5109305"/>
                            <a:ext cx="1088965" cy="262453"/>
                            <a:chOff x="6425348" y="5110605"/>
                            <a:chExt cx="1088698" cy="261685"/>
                          </a:xfrm>
                        </wpg:grpSpPr>
                        <wps:wsp>
                          <wps:cNvPr id="668" name="Rectangle 220" descr="Kugeln"/>
                          <wps:cNvSpPr>
                            <a:spLocks noChangeArrowheads="1"/>
                          </wps:cNvSpPr>
                          <wps:spPr bwMode="auto">
                            <a:xfrm>
                              <a:off x="6425348" y="5169447"/>
                              <a:ext cx="269875" cy="166687"/>
                            </a:xfrm>
                            <a:prstGeom prst="rect">
                              <a:avLst/>
                            </a:prstGeom>
                            <a:blipFill dpi="0" rotWithShape="0">
                              <a:blip r:embed="rId27"/>
                              <a:srcRect/>
                              <a:tile tx="0" ty="0" sx="100000" sy="100000" flip="none" algn="tl"/>
                            </a:blipFill>
                            <a:ln w="9525">
                              <a:solidFill>
                                <a:srgbClr val="548DD4"/>
                              </a:solidFill>
                              <a:miter lim="800000"/>
                              <a:headEnd/>
                              <a:tailEnd/>
                            </a:ln>
                          </wps:spPr>
                          <wps:bodyPr/>
                        </wps:wsp>
                        <wps:wsp>
                          <wps:cNvPr id="669" name="Textfeld 5"/>
                          <wps:cNvSpPr txBox="1">
                            <a:spLocks noChangeArrowheads="1"/>
                          </wps:cNvSpPr>
                          <wps:spPr bwMode="auto">
                            <a:xfrm>
                              <a:off x="6758470" y="5110605"/>
                              <a:ext cx="755576" cy="26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77E19" w14:textId="77777777" w:rsidR="002073A9" w:rsidRDefault="002073A9" w:rsidP="00E54024">
                                <w:pPr>
                                  <w:kinsoku w:val="0"/>
                                  <w:overflowPunct w:val="0"/>
                                  <w:textAlignment w:val="baseline"/>
                                </w:pPr>
                                <w:r>
                                  <w:t>Zone 0</w:t>
                                </w:r>
                              </w:p>
                            </w:txbxContent>
                          </wps:txbx>
                          <wps:bodyPr wrap="square">
                            <a:spAutoFit/>
                          </wps:bodyPr>
                        </wps:wsp>
                      </wpg:grpSp>
                      <wpg:grpSp>
                        <wpg:cNvPr id="670" name="Gruppieren 84"/>
                        <wpg:cNvGrpSpPr>
                          <a:grpSpLocks/>
                        </wpg:cNvGrpSpPr>
                        <wpg:grpSpPr bwMode="auto">
                          <a:xfrm>
                            <a:off x="6425148" y="5395972"/>
                            <a:ext cx="925317" cy="262453"/>
                            <a:chOff x="6425468" y="5394727"/>
                            <a:chExt cx="924982" cy="263186"/>
                          </a:xfrm>
                        </wpg:grpSpPr>
                        <wps:wsp>
                          <wps:cNvPr id="671" name="Rectangle 221" descr="50%"/>
                          <wps:cNvSpPr>
                            <a:spLocks noChangeArrowheads="1"/>
                          </wps:cNvSpPr>
                          <wps:spPr bwMode="auto">
                            <a:xfrm>
                              <a:off x="6425468" y="5407547"/>
                              <a:ext cx="269875" cy="165100"/>
                            </a:xfrm>
                            <a:prstGeom prst="rect">
                              <a:avLst/>
                            </a:prstGeom>
                            <a:blipFill dpi="0" rotWithShape="0">
                              <a:blip r:embed="rId28"/>
                              <a:srcRect/>
                              <a:tile tx="0" ty="0" sx="100000" sy="100000" flip="none" algn="tl"/>
                            </a:blipFill>
                            <a:ln w="9525">
                              <a:solidFill>
                                <a:srgbClr val="943634"/>
                              </a:solidFill>
                              <a:miter lim="800000"/>
                              <a:headEnd/>
                              <a:tailEnd/>
                            </a:ln>
                          </wps:spPr>
                          <wps:bodyPr/>
                        </wps:wsp>
                        <wps:wsp>
                          <wps:cNvPr id="672" name="Textfeld 223"/>
                          <wps:cNvSpPr txBox="1">
                            <a:spLocks noChangeArrowheads="1"/>
                          </wps:cNvSpPr>
                          <wps:spPr bwMode="auto">
                            <a:xfrm>
                              <a:off x="6771561" y="5394727"/>
                              <a:ext cx="578889" cy="263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3046C" w14:textId="77777777" w:rsidR="002073A9" w:rsidRDefault="002073A9" w:rsidP="00E54024">
                                <w:pPr>
                                  <w:kinsoku w:val="0"/>
                                  <w:overflowPunct w:val="0"/>
                                  <w:textAlignment w:val="baseline"/>
                                </w:pPr>
                                <w:r>
                                  <w:t>Zone 1</w:t>
                                </w:r>
                              </w:p>
                            </w:txbxContent>
                          </wps:txbx>
                          <wps:bodyPr wrap="none">
                            <a:spAutoFit/>
                          </wps:bodyPr>
                        </wps:wsp>
                      </wpg:grpSp>
                      <wpg:grpSp>
                        <wpg:cNvPr id="673" name="Gruppieren 85"/>
                        <wpg:cNvGrpSpPr>
                          <a:grpSpLocks/>
                        </wpg:cNvGrpSpPr>
                        <wpg:grpSpPr bwMode="auto">
                          <a:xfrm>
                            <a:off x="6446748" y="5687297"/>
                            <a:ext cx="893214" cy="262453"/>
                            <a:chOff x="6447898" y="5686201"/>
                            <a:chExt cx="892033" cy="263188"/>
                          </a:xfrm>
                        </wpg:grpSpPr>
                        <wps:wsp>
                          <wps:cNvPr id="674" name="Rectangle 219" descr="5%"/>
                          <wps:cNvSpPr>
                            <a:spLocks noChangeArrowheads="1"/>
                          </wps:cNvSpPr>
                          <wps:spPr bwMode="auto">
                            <a:xfrm>
                              <a:off x="6447898" y="5692731"/>
                              <a:ext cx="269875" cy="166688"/>
                            </a:xfrm>
                            <a:prstGeom prst="rect">
                              <a:avLst/>
                            </a:prstGeom>
                            <a:blipFill dpi="0" rotWithShape="0">
                              <a:blip r:embed="rId29"/>
                              <a:srcRect/>
                              <a:tile tx="0" ty="0" sx="100000" sy="100000" flip="none" algn="tl"/>
                            </a:blipFill>
                            <a:ln w="9525">
                              <a:solidFill>
                                <a:srgbClr val="5F497A"/>
                              </a:solidFill>
                              <a:miter lim="800000"/>
                              <a:headEnd/>
                              <a:tailEnd/>
                            </a:ln>
                          </wps:spPr>
                          <wps:bodyPr/>
                        </wps:wsp>
                        <wps:wsp>
                          <wps:cNvPr id="675" name="Textfeld 224"/>
                          <wps:cNvSpPr txBox="1">
                            <a:spLocks noChangeArrowheads="1"/>
                          </wps:cNvSpPr>
                          <wps:spPr bwMode="auto">
                            <a:xfrm>
                              <a:off x="6761598" y="5686201"/>
                              <a:ext cx="578333" cy="26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0D69C" w14:textId="77777777" w:rsidR="002073A9" w:rsidRDefault="002073A9" w:rsidP="00E54024">
                                <w:pPr>
                                  <w:kinsoku w:val="0"/>
                                  <w:overflowPunct w:val="0"/>
                                  <w:textAlignment w:val="baseline"/>
                                </w:pPr>
                                <w:r>
                                  <w:t>Zone 2</w:t>
                                </w:r>
                              </w:p>
                            </w:txbxContent>
                          </wps:txbx>
                          <wps:bodyPr wrap="none">
                            <a:spAutoFit/>
                          </wps:bodyPr>
                        </wps:wsp>
                      </wpg:grpSp>
                    </wpg:wgp>
                  </a:graphicData>
                </a:graphic>
                <wp14:sizeRelH relativeFrom="page">
                  <wp14:pctWidth>0</wp14:pctWidth>
                </wp14:sizeRelH>
                <wp14:sizeRelV relativeFrom="page">
                  <wp14:pctHeight>0</wp14:pctHeight>
                </wp14:sizeRelV>
              </wp:anchor>
            </w:drawing>
          </mc:Choice>
          <mc:Fallback>
            <w:pict>
              <v:group w14:anchorId="087278A3" id="Gruppieren 228" o:spid="_x0000_s1030" style="position:absolute;margin-left:.25pt;margin-top:56.4pt;width:648.05pt;height:363.5pt;z-index:251640320;mso-position-vertical-relative:page" coordorigin=",9842" coordsize="88406,49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">
                <v:group id="Gruppieren 3" o:spid="_x0000_s1031" style="position:absolute;left:2872;top:36246;width:19654;height:5673" coordorigin="2872,36246" coordsize="19647,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ect id="Rectangle 20" o:spid="_x0000_s1032" alt="5%" style="position:absolute;left:8796;top:37391;width:13617;height:7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" strokecolor="#3f3151">
                    <v:fill r:id="rId30" o:title="5%" recolor="t" type="tile"/>
                    <o:lock v:ext="edit" aspectratio="t"/>
                  </v:rect>
                  <v:line id="Line 11" o:spid="_x0000_s1033" style="position:absolute;flip:y;visibility:visible;mso-wrap-style:square" from="7163,38100" to="7163,3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" strokecolor="#5f497a">
                    <v:stroke endarrow="block"/>
                  </v:line>
                  <v:line id="Line 12" o:spid="_x0000_s1034" style="position:absolute;visibility:visible;mso-wrap-style:square" from="7245,36246" to="7245,3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" strokecolor="#5f497a">
                    <v:stroke endarrow="block"/>
                  </v:line>
                  <v:shape id="_x0000_s1035" type="#_x0000_t202" style="position:absolute;left:2872;top:36267;width:647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" filled="f" stroked="f">
                    <o:lock v:ext="edit" aspectratio="t"/>
                    <v:textbox style="mso-fit-shape-to-text:t" inset="2.108mm,1.054mm,2.108mm,1.054mm">
                      <w:txbxContent>
                        <w:p w14:paraId="5A1786ED" w14:textId="77777777" w:rsidR="002073A9" w:rsidRDefault="002073A9" w:rsidP="00E54024">
                          <w:pPr>
                            <w:spacing w:after="200"/>
                            <w:textAlignment w:val="baseline"/>
                          </w:pPr>
                          <w:r>
                            <w:t>0.50 m</w:t>
                          </w:r>
                        </w:p>
                      </w:txbxContent>
                    </v:textbox>
                  </v:shape>
                  <v:shape id="_x0000_s1036" type="#_x0000_t202" style="position:absolute;left:14058;top:38101;width:6403;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" filled="f" stroked="f">
                    <o:lock v:ext="edit" aspectratio="t"/>
                    <v:textbox style="mso-fit-shape-to-text:t" inset="2.108mm,1.054mm,2.108mm,1.054mm">
                      <w:txbxContent>
                        <w:p w14:paraId="41FEB96E" w14:textId="77777777" w:rsidR="002073A9" w:rsidRDefault="002073A9" w:rsidP="00E54024">
                          <w:pPr>
                            <w:spacing w:after="200"/>
                            <w:textAlignment w:val="baseline"/>
                          </w:pPr>
                          <w:r>
                            <w:t>7.50 m</w:t>
                          </w:r>
                        </w:p>
                      </w:txbxContent>
                    </v:textbox>
                  </v:shape>
                  <v:line id="Line 15" o:spid="_x0000_s1037" style="position:absolute;flip:x;visibility:visible;mso-wrap-style:square" from="8755,38482" to="22520,3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" strokecolor="#5f497a">
                    <v:stroke startarrow="block" endarrow="block"/>
                  </v:line>
                  <v:line id="Line 10" o:spid="_x0000_s1038" style="position:absolute;flip:x;visibility:visible;mso-wrap-style:square" from="7241,37273" to="8776,3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">
                    <v:stroke dashstyle="1 1" endcap="round"/>
                  </v:line>
                </v:group>
                <v:line id="Line 83" o:spid="_x0000_s1039" style="position:absolute;rotation:8;flip:x;visibility:visible;mso-wrap-style:square" from="22242,32115" to="22608,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" strokecolor="#595959">
                  <v:stroke dashstyle="longDash"/>
                </v:line>
                <v:line id="Line 89" o:spid="_x0000_s1040" style="position:absolute;visibility:visible;mso-wrap-style:square" from="17606,31797" to="17829,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" strokecolor="#595959"/>
                <v:line id="Line 91" o:spid="_x0000_s1041" style="position:absolute;visibility:visible;mso-wrap-style:square" from="22431,37703" to="2243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group id="Gruppieren 7" o:spid="_x0000_s1042" style="position:absolute;left:63;top:34242;width:22527;height:8874" coordorigin="63,34242" coordsize="2251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line id="Line 76" o:spid="_x0000_s1043" style="position:absolute;visibility:visible;mso-wrap-style:square" from="2977,40555" to="5775,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77" o:spid="_x0000_s1044" style="position:absolute;visibility:visible;mso-wrap-style:square" from="528,40508" to="3049,4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78" o:spid="_x0000_s1045" style="position:absolute;visibility:visible;mso-wrap-style:square" from="63,38023" to="528,4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79" o:spid="_x0000_s1046" style="position:absolute;visibility:visible;mso-wrap-style:square" from="87,38078" to="22582,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81" o:spid="_x0000_s1047" style="position:absolute;flip:x;visibility:visible;mso-wrap-style:square" from="2820,34665" to="2967,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D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B5G8PfmXQE5OIGAAD//wMAUEsBAi0AFAAGAAgAAAAhANvh9svuAAAAhQEAABMAAAAAAAAA&#10;AAAAAAAAAAAAAFtDb250ZW50X1R5cGVzXS54bWxQSwECLQAUAAYACAAAACEAWvQsW78AAAAVAQAA&#10;CwAAAAAAAAAAAAAAAAAfAQAAX3JlbHMvLnJlbHNQSwECLQAUAAYACAAAACEAFfn0w8YAAADcAAAA&#10;DwAAAAAAAAAAAAAAAAAHAgAAZHJzL2Rvd25yZXYueG1sUEsFBgAAAAADAAMAtwAAAPoCAAAAAA==&#10;"/>
                  <v:line id="Line 82" o:spid="_x0000_s1048" style="position:absolute;flip:y;visibility:visible;mso-wrap-style:square" from="2926,34242" to="16970,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q0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H8HvmXQE5PwOAAD//wMAUEsBAi0AFAAGAAgAAAAhANvh9svuAAAAhQEAABMAAAAAAAAA&#10;AAAAAAAAAAAAAFtDb250ZW50X1R5cGVzXS54bWxQSwECLQAUAAYACAAAACEAWvQsW78AAAAVAQAA&#10;CwAAAAAAAAAAAAAAAAAfAQAAX3JlbHMvLnJlbHNQSwECLQAUAAYACAAAACEA5StqtMYAAADcAAAA&#10;DwAAAAAAAAAAAAAAAAAHAgAAZHJzL2Rvd25yZXYueG1sUEsFBgAAAAADAAMAtwAAAPoCAAAAAA==&#10;"/>
                </v:group>
                <v:line id="Line 84" o:spid="_x0000_s1049" style="position:absolute;flip:y;visibility:visible;mso-wrap-style:square" from="17527,29908" to="23195,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" strokecolor="#595959">
                  <v:stroke dashstyle="longDash"/>
                </v:line>
                <v:line id="Line 85" o:spid="_x0000_s1050" style="position:absolute;visibility:visible;mso-wrap-style:square" from="17527,29908" to="17559,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" strokecolor="#595959">
                  <v:stroke dashstyle="longDash"/>
                </v:line>
                <v:line id="Line 86" o:spid="_x0000_s1051" style="position:absolute;rotation:-2;flip:x;visibility:visible;mso-wrap-style:square" from="22496,29940" to="23131,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" strokecolor="#595959">
                  <v:stroke dashstyle="longDash"/>
                </v:line>
                <v:line id="Line 88" o:spid="_x0000_s1052" style="position:absolute;visibility:visible;mso-wrap-style:square" from="17829,31765" to="17829,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" strokecolor="#595959">
                  <v:stroke dashstyle="longDash"/>
                </v:line>
                <v:line id="Line 90" o:spid="_x0000_s1053" style="position:absolute;visibility:visible;mso-wrap-style:square" from="5746,43116" to="2249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group id="Gruppieren 13" o:spid="_x0000_s1054" style="position:absolute;left:3476;top:30718;width:18131;height:5048" coordorigin="3476,30718" coordsize="1812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24" o:spid="_x0000_s1055" alt="Horizontal hell" style="position:absolute;left:18350;top:30718;width:3254;height:6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" filled="f" strokecolor="#595959">
                    <v:stroke dashstyle="longDash"/>
                    <o:lock v:ext="edit" aspectratio="t"/>
                  </v:rect>
                  <v:rect id="Rectangle 92" o:spid="_x0000_s1056" alt="Horizontal hell" style="position:absolute;left:3476;top:3509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">
                    <v:fill r:id="rId31" o:title="Horizontal hell" recolor="t" type="tile"/>
                    <o:lock v:ext="edit" aspectratio="t"/>
                  </v:rect>
                </v:group>
                <v:rect id="Rectangle 3" o:spid="_x0000_s1057" alt="Horizontal hell" style="position:absolute;left:74549;top:34940;width:4540;height: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">
                  <v:fill r:id="rId31" o:title="Horizontal hell" recolor="t" type="tile"/>
                </v:rect>
                <v:rect id="Rectangle 5" o:spid="_x0000_s1058" style="position:absolute;left:68087;top:34544;width:12129;height:39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" filled="f"/>
                <v:line id="Line 8" o:spid="_x0000_s1059" style="position:absolute;visibility:visible;mso-wrap-style:square" from="68103,37306" to="6816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10" o:spid="_x0000_s1060" style="position:absolute;visibility:visible;mso-wrap-style:square" from="80122,38452" to="86114,3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11" o:spid="_x0000_s1061" style="position:absolute;visibility:visible;mso-wrap-style:square" from="68199,43132" to="82454,4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12" o:spid="_x0000_s1062" style="position:absolute;flip:x;visibility:visible;mso-wrap-style:square" from="84867,38496" to="86090,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"/>
                <v:shape id="Arc 13" o:spid="_x0000_s1063" style="position:absolute;left:82423;top:41814;width:2428;height:1302;flip:y;visibility:visible;mso-wrap-style:square;v-text-anchor:middle" coordsize="21600,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" path="m-1,nfc11929,,21600,9670,21600,21600v,98,-1,197,-3,295em-1,nsc11929,,21600,9670,21600,21600v,98,-1,197,-3,295l,21600,-1,xe">
                  <v:path arrowok="t" o:extrusionok="f" o:connecttype="custom" o:connectlocs="0,0;2147483646,2147483646;0,2147483646" o:connectangles="0,0,0" textboxrect="0,0,21600,21896"/>
                </v:shape>
                <v:rect id="Rectangle 20" o:spid="_x0000_s1064" alt="5%" style="position:absolute;left:68206;top:37665;width:13288;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" stroked="f">
                  <v:fill r:id="rId30" o:title="5%" recolor="t" type="tile"/>
                </v:rect>
                <v:line id="Line 11" o:spid="_x0000_s1065" style="position:absolute;flip:y;visibility:visible;mso-wrap-style:square" from="82851,38369" to="82851,3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" strokecolor="#5f497a">
                  <v:stroke endarrow="block"/>
                </v:line>
                <v:line id="Line 12" o:spid="_x0000_s1066" style="position:absolute;visibility:visible;mso-wrap-style:square" from="82931,36496" to="82931,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" strokecolor="#5f497a">
                  <v:stroke endarrow="block"/>
                </v:line>
                <v:shape id="_x0000_s1067" type="#_x0000_t202" style="position:absolute;left:82479;top:36581;width:5927;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" filled="f" stroked="f">
                  <o:lock v:ext="edit" aspectratio="t"/>
                  <v:textbox style="mso-fit-shape-to-text:t" inset="2.108mm,1.054mm,2.108mm,1.054mm">
                    <w:txbxContent>
                      <w:p w14:paraId="38757015" w14:textId="77777777" w:rsidR="002073A9" w:rsidRDefault="002073A9" w:rsidP="00E54024">
                        <w:pPr>
                          <w:spacing w:after="200"/>
                          <w:textAlignment w:val="baseline"/>
                        </w:pPr>
                        <w:r>
                          <w:t>0.50 m</w:t>
                        </w:r>
                      </w:p>
                    </w:txbxContent>
                  </v:textbox>
                </v:shape>
                <v:shape id="_x0000_s1068" type="#_x0000_t202" style="position:absolute;left:73403;top:38437;width:6078;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" filled="f" stroked="f">
                  <o:lock v:ext="edit" aspectratio="t"/>
                  <v:textbox style="mso-fit-shape-to-text:t" inset="2.108mm,1.054mm,2.108mm,1.054mm">
                    <w:txbxContent>
                      <w:p w14:paraId="65D3159A" w14:textId="77777777" w:rsidR="002073A9" w:rsidRDefault="002073A9" w:rsidP="00E54024">
                        <w:pPr>
                          <w:spacing w:after="200"/>
                          <w:textAlignment w:val="baseline"/>
                        </w:pPr>
                        <w:r>
                          <w:t>7.50 m</w:t>
                        </w:r>
                      </w:p>
                    </w:txbxContent>
                  </v:textbox>
                </v:shape>
                <v:line id="Line 15" o:spid="_x0000_s1069" style="position:absolute;flip:x;visibility:visible;mso-wrap-style:square" from="67992,38893" to="81756,3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" strokecolor="#5f497a">
                  <v:stroke startarrow="block" endarrow="block"/>
                </v:line>
                <v:line id="Line 10" o:spid="_x0000_s1070" style="position:absolute;flip:x;visibility:visible;mso-wrap-style:square" from="81470,37480" to="82994,3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">
                  <v:stroke dashstyle="1 1" endcap="round"/>
                </v:line>
                <v:group id="Gruppieren 28" o:spid="_x0000_s1071" style="position:absolute;left:69792;top:37585;width:11765;height:762" coordorigin="69792,37591" coordsize="117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Gerade Verbindung 308" o:spid="_x0000_s1072" style="position:absolute;visibility:visible;mso-wrap-style:square" from="69792,37591" to="81562,3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" strokecolor="#604a7b"/>
                  <v:line id="Gerade Verbindung 313" o:spid="_x0000_s1073" style="position:absolute;visibility:visible;mso-wrap-style:square" from="81562,37639" to="81562,3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" strokecolor="#604a7b"/>
                </v:group>
                <v:line id="Line 6" o:spid="_x0000_s1074" style="position:absolute;visibility:visible;mso-wrap-style:square" from="2762,9842" to="276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shape id="_x0000_s1075" type="#_x0000_t202" style="position:absolute;left:35361;top:54073;width:24781;height:5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" filled="f" stroked="f">
                  <v:textbox style="mso-fit-shape-to-text:t" inset="2.108mm,1.054mm,2.108mm,1.054mm">
                    <w:txbxContent>
                      <w:p w14:paraId="44BBB77D" w14:textId="77777777" w:rsidR="002073A9" w:rsidRPr="004362CA" w:rsidRDefault="002073A9" w:rsidP="00E54024">
                        <w:pPr>
                          <w:spacing w:after="200"/>
                        </w:pPr>
                        <w:r>
                          <w:t xml:space="preserve">Outer cofferdam bulkhead </w:t>
                        </w:r>
                        <w:r>
                          <w:br/>
                          <w:t>End bulkhead of the hold space</w:t>
                        </w:r>
                      </w:p>
                    </w:txbxContent>
                  </v:textbox>
                </v:shape>
                <v:shape id="Text Box 8" o:spid="_x0000_s1076" type="#_x0000_t202" style="position:absolute;left:67200;top:45923;width:18233;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" filled="f" stroked="f">
                  <v:textbox style="mso-fit-shape-to-text:t" inset="2.108mm,1.054mm,2.108mm,1.054mm">
                    <w:txbxContent>
                      <w:p w14:paraId="3AE94768" w14:textId="77777777" w:rsidR="002073A9" w:rsidRPr="004362CA" w:rsidRDefault="002073A9" w:rsidP="00E54024">
                        <w:pPr>
                          <w:textAlignment w:val="baseline"/>
                        </w:pPr>
                        <w:r>
                          <w:t>Boundary plane of the cargo area</w:t>
                        </w:r>
                      </w:p>
                    </w:txbxContent>
                  </v:textbox>
                </v:shape>
                <v:shape id="Text Box 9" o:spid="_x0000_s1077" type="#_x0000_t202" style="position:absolute;left:47835;top:16140;width:20545;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" filled="f" stroked="f">
                  <v:textbox style="mso-fit-shape-to-text:t" inset="2.108mm,1.054mm,2.108mm,1.054mm">
                    <w:txbxContent>
                      <w:p w14:paraId="20A935E2" w14:textId="77777777" w:rsidR="002073A9" w:rsidRPr="007211B9" w:rsidRDefault="002073A9" w:rsidP="00E54024">
                        <w:pPr>
                          <w:textAlignment w:val="baseline"/>
                        </w:pPr>
                        <w:r>
                          <w:t>High velocity vent valve</w:t>
                        </w:r>
                      </w:p>
                    </w:txbxContent>
                  </v:textbox>
                </v:shape>
                <v:shape id="Text Box 99" o:spid="_x0000_s1078" type="#_x0000_t202" style="position:absolute;left:38226;top:43928;width:17749;height:4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" filled="f" stroked="f">
                  <v:textbox style="mso-fit-shape-to-text:t" inset="2.108mm,1.054mm,2.108mm,1.054mm">
                    <w:txbxContent>
                      <w:p w14:paraId="04945B25" w14:textId="77777777" w:rsidR="002073A9" w:rsidRPr="004362CA" w:rsidRDefault="002073A9" w:rsidP="00E54024">
                        <w:pPr>
                          <w:jc w:val="center"/>
                          <w:textAlignment w:val="baseline"/>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 </w:t>
                        </w:r>
                      </w:p>
                    </w:txbxContent>
                  </v:textbox>
                </v:shape>
                <v:line id="Line 100" o:spid="_x0000_s1079" style="position:absolute;flip:x;visibility:visible;mso-wrap-style:square" from="16541,21209" to="21621,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">
                  <v:stroke dashstyle="dashDot"/>
                </v:line>
                <v:shape id="_x0000_s1080" type="#_x0000_t202" style="position:absolute;left:11491;top:46589;width:13710;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" filled="f" stroked="f">
                  <v:textbox style="mso-fit-shape-to-text:t" inset="2.108mm,1.054mm,2.108mm,1.054mm">
                    <w:txbxContent>
                      <w:p w14:paraId="27FD2115" w14:textId="77777777" w:rsidR="002073A9" w:rsidRPr="004362CA" w:rsidRDefault="002073A9" w:rsidP="00E54024">
                        <w:pPr>
                          <w:textAlignment w:val="baseline"/>
                        </w:pPr>
                        <w:r>
                          <w:t>Boundary plane of the cargo area</w:t>
                        </w:r>
                      </w:p>
                    </w:txbxContent>
                  </v:textbox>
                </v:shape>
                <v:shape id="Text Box 63" o:spid="_x0000_s1081" type="#_x0000_t202" style="position:absolute;left:16159;top:11445;width:7558;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" filled="f" stroked="f">
                  <o:lock v:ext="edit" aspectratio="t"/>
                  <v:textbox style="mso-fit-shape-to-text:t" inset="2.108mm,1.054mm,2.108mm,1.054mm">
                    <w:txbxContent>
                      <w:p w14:paraId="34912887" w14:textId="77777777" w:rsidR="002073A9" w:rsidRDefault="002073A9" w:rsidP="00E54024">
                        <w:pPr>
                          <w:spacing w:after="200"/>
                          <w:textAlignment w:val="baseline"/>
                        </w:pPr>
                        <w:r w:rsidRPr="00C1504E">
                          <w:rPr>
                            <w:rFonts w:ascii="Arial" w:hAnsi="Arial" w:cstheme="minorBidi"/>
                            <w:color w:val="7F7F7F" w:themeColor="text1" w:themeTint="80"/>
                            <w:kern w:val="24"/>
                            <w:sz w:val="22"/>
                            <w:szCs w:val="22"/>
                            <w:u w:val="single"/>
                          </w:rPr>
                          <w:t>&gt;</w:t>
                        </w:r>
                        <w:r>
                          <w:t xml:space="preserve"> 1.00 m</w:t>
                        </w:r>
                      </w:p>
                    </w:txbxContent>
                  </v:textbox>
                </v:shape>
                <v:rect id="Rectangle 3" o:spid="_x0000_s1082" alt="5%" style="position:absolute;left:25415;top:31305;width:40196;height:2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" stroked="f">
                  <v:fill r:id="rId30" o:title="5%" recolor="t" type="tile"/>
                  <o:lock v:ext="edit" aspectratio="t"/>
                </v:rect>
                <v:group id="Gruppieren 38" o:spid="_x0000_s1083" style="position:absolute;left:23356;top:31210;width:3615;height:6731" coordorigin="23356,31210"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oval id="Oval 4" o:spid="_x0000_s1084" alt="5%" style="position:absolute;left:23356;top:31210;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" stroked="f">
                    <v:fill r:id="rId30" o:title="5%" recolor="t" type="tile"/>
                    <o:lock v:ext="edit" aspectratio="t"/>
                  </v:oval>
                  <v:rect id="Rectangle 93" o:spid="_x0000_s1085" alt="5%" style="position:absolute;left:23388;top:32273;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" stroked="f">
                    <v:fill r:id="rId30" o:title="5%" recolor="t" type="tile"/>
                    <o:lock v:ext="edit" aspectratio="t"/>
                  </v:rect>
                </v:group>
                <v:group id="Gruppieren 39" o:spid="_x0000_s1086" style="position:absolute;left:63404;top:31242;width:3524;height:6731;flip:x" coordorigin="63404,31242" coordsize="266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">
                  <v:oval id="Oval 4" o:spid="_x0000_s1087" alt="5%" style="position:absolute;left:63406;top:31242;width:2667;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" stroked="f">
                    <v:fill r:id="rId30" o:title="5%" recolor="t" type="tile"/>
                    <o:lock v:ext="edit" aspectratio="t"/>
                  </v:oval>
                  <v:rect id="Rectangle 93" o:spid="_x0000_s1088" alt="5%" style="position:absolute;left:63404;top:32305;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" stroked="f">
                    <v:fill r:id="rId30" o:title="5%" recolor="t" type="tile"/>
                    <o:lock v:ext="edit" aspectratio="t"/>
                  </v:rect>
                </v:group>
                <v:group id="Gruppieren 40" o:spid="_x0000_s1089" style="position:absolute;left:34218;top:21567;width:21757;height:10532" coordorigin="34218,21567" coordsize="21625,1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oval id="Oval 16" o:spid="_x0000_s1090" alt="5%" style="position:absolute;left:44852;top:21573;width:10992;height:9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" stroked="f">
                    <v:fill r:id="rId30" o:title="5%" recolor="t" type="tile"/>
                    <o:lock v:ext="edit" aspectratio="t"/>
                  </v:oval>
                  <v:oval id="Oval 17" o:spid="_x0000_s1091" alt="5%" style="position:absolute;left:34218;top:21567;width:10984;height:97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" stroked="f">
                    <v:fill r:id="rId30" o:title="5%" recolor="t" type="tile"/>
                    <o:lock v:ext="edit" aspectratio="t"/>
                  </v:oval>
                  <v:rect id="Rectangle 18" o:spid="_x0000_s1092" alt="5%" style="position:absolute;left:39270;top:21626;width:11393;height:50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" stroked="f">
                    <v:fill r:id="rId30" o:title="5%" recolor="t" type="tile"/>
                    <o:lock v:ext="edit" aspectratio="t"/>
                  </v:rect>
                  <v:rect id="Rectangle 19" o:spid="_x0000_s1093" alt="5%" style="position:absolute;left:34343;top:25772;width:21468;height:6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" stroked="f">
                    <v:fill r:id="rId30" o:title="5%" recolor="t" type="tile"/>
                    <o:lock v:ext="edit" aspectratio="t"/>
                  </v:rect>
                </v:group>
                <v:group id="Gruppieren 41" o:spid="_x0000_s1094" style="position:absolute;left:22418;top:21605;width:44472;height:16669" coordorigin="22417,21605" coordsize="4447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Gerade Verbindung 212" o:spid="_x0000_s1095" style="position:absolute;visibility:visible;mso-wrap-style:square" from="66858,32496" to="6688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" strokecolor="#604a7b"/>
                  <v:line id="Gerade Verbindung 214" o:spid="_x0000_s1096" style="position:absolute;flip:y;visibility:visible;mso-wrap-style:square" from="39088,21605" to="51123,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" strokecolor="#604a7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 217" o:spid="_x0000_s1097" type="#_x0000_t34" style="position:absolute;left:31690;top:28670;width:533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" strokecolor="#604a7b"/>
                  <v:shape id="Form 218" o:spid="_x0000_s1098" type="#_x0000_t34" style="position:absolute;left:53339;top:28789;width:503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" strokecolor="#604a7b"/>
                  <v:line id="Gerade Verbindung 219" o:spid="_x0000_s1099" style="position:absolute;flip:y;visibility:visible;mso-wrap-style:square" from="55839,31337" to="65826,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2xgAAANwAAAAPAAAAZHJzL2Rvd25yZXYueG1sRI/NasMw&#10;EITvhb6D2EJvjdyE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uGHtsYAAADcAAAA&#10;DwAAAAAAAAAAAAAAAAAHAgAAZHJzL2Rvd25yZXYueG1sUEsFBgAAAAADAAMAtwAAAPoCAAAAAA==&#10;" strokecolor="#604a7b"/>
                  <v:line id="Gerade Verbindung 222" o:spid="_x0000_s1100" style="position:absolute;flip:y;visibility:visible;mso-wrap-style:square" from="24783,31289" to="34341,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CxgAAANwAAAAPAAAAZHJzL2Rvd25yZXYueG1sRI/NasMw&#10;EITvhb6D2EJvjdyQ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cQgfwsYAAADcAAAA&#10;DwAAAAAAAAAAAAAAAAAHAgAAZHJzL2Rvd25yZXYueG1sUEsFBgAAAAADAAMAtwAAAPoCAAAAAA==&#10;" strokecolor="#604a7b"/>
                  <v:shape id="Bogen 193" o:spid="_x0000_s1101" style="position:absolute;left:34325;top:21605;width:10082;height:9128;flip:x;visibility:visible;mso-wrap-style:square;v-text-anchor:middle" coordsize="1008208,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" path="m510031,32nsc788406,2995,1011426,209702,1008174,461737l504104,456405c506080,304281,508055,152156,510031,32xem510031,32nfc788406,2995,1011426,209702,1008174,461737e" filled="f" strokecolor="#604a7b">
                    <v:path arrowok="t" o:connecttype="custom" o:connectlocs="510031,32;1008174,461737" o:connectangles="0,0"/>
                  </v:shape>
                  <v:shape id="Bogen 194" o:spid="_x0000_s1102" style="position:absolute;left:45773;top:21605;width:10082;height:9128;visibility:visible;mso-wrap-style:square;v-text-anchor:middle" coordsize="1008207,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" path="m510030,32nsc788405,2995,1011425,209702,1008173,461737l504104,456405c506079,304281,508055,152156,510030,32xem510030,32nfc788405,2995,1011425,209702,1008173,461737e" filled="f" strokecolor="#604a7b">
                    <v:path arrowok="t" o:connecttype="custom" o:connectlocs="510030,32;1008173,461737" o:connectangles="0,0"/>
                  </v:shape>
                  <v:shape id="Bogen 195" o:spid="_x0000_s1103" style="position:absolute;left:23433;top:31257;width:2874;height:2572;flip:x;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" path="m145359,9nsc224722,834,288307,59085,287369,130107l143690,128587c144246,85728,144803,42868,145359,9xem145359,9nfc224722,834,288307,59085,287369,130107e" filled="f" strokecolor="#604a7b">
                    <v:path arrowok="t" o:connecttype="custom" o:connectlocs="145359,9;287369,130107" o:connectangles="0,0"/>
                  </v:shape>
                  <v:shape id="Bogen 196" o:spid="_x0000_s1104" style="position:absolute;left:63984;top:31305;width:2874;height:2572;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" path="m145359,9nsc224722,834,288307,59085,287369,130107l143690,128587c144246,85728,144803,42868,145359,9xem145359,9nfc224722,834,288307,59085,287369,130107e" filled="f" strokecolor="#604a7b">
                    <v:path arrowok="t" o:connecttype="custom" o:connectlocs="145359,9;287369,130107" o:connectangles="0,0"/>
                  </v:shape>
                  <v:group id="Gruppieren 197" o:spid="_x0000_s1105" style="position:absolute;left:22417;top:35655;width:990;height:2619" coordorigin="22418,35655" coordsize="123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3" o:spid="_x0000_s1106" alt="5%" style="position:absolute;left:22469;top:35713;width:1182;height:1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" stroked="f">
                      <v:fill r:id="rId30" o:title="5%" recolor="t" type="tile"/>
                      <o:lock v:ext="edit" aspectratio="t"/>
                    </v:rect>
                    <v:line id="Gerade Verbindung 238" o:spid="_x0000_s1107" style="position:absolute;visibility:visible;mso-wrap-style:square" from="22418,35655" to="22418,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" strokecolor="#604a7b"/>
                  </v:group>
                </v:group>
                <v:group id="Gruppieren 42" o:spid="_x0000_s1108" style="position:absolute;left:66531;top:35829;width:1657;height:2366" coordorigin="66532,35829" coordsize="147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3" o:spid="_x0000_s1109" alt="5%" style="position:absolute;left:66532;top:35886;width:1326;height:148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" stroked="f">
                    <v:fill r:id="rId30" o:title="5%" recolor="t" type="tile"/>
                    <o:lock v:ext="edit" aspectratio="t"/>
                  </v:rect>
                  <v:line id="Gerade Verbindung 245" o:spid="_x0000_s1110" style="position:absolute;flip:x;visibility:visible;mso-wrap-style:square" from="67917,35829" to="67917,3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" strokecolor="#604a7b"/>
                  <v:line id="Gerade Verbindung 246" o:spid="_x0000_s1111" style="position:absolute;flip:x;visibility:visible;mso-wrap-style:square" from="66833,35829" to="68002,3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" strokecolor="#604a7b"/>
                </v:group>
                <v:group id="Gruppieren 43" o:spid="_x0000_s1112" style="position:absolute;left:22496;top:27019;width:45629;height:16097"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uppieren 167" o:spid="_x0000_s1113" style="position:absolute;left:22496;top:27019;width:45625;height:16106"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group id="Gruppieren 170" o:spid="_x0000_s1114" style="position:absolute;left:22496;top:27023;width:45625;height:16102" coordorigin="22496,27023" coordsize="45625,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rect id="Rectangle 23" o:spid="_x0000_s1115" alt="25%" style="position:absolute;left:22496;top:37454;width:45625;height:56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" fillcolor="#943634" strokecolor="#953735">
                        <v:fill r:id="rId32" o:title="" type="pattern"/>
                        <o:lock v:ext="edit" aspectratio="t"/>
                      </v:rect>
                      <v:rect id="Rectangle 23" o:spid="_x0000_s1116" alt="25%" style="position:absolute;left:24990;top:32998;width:40500;height:45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" stroked="f">
                        <v:fill r:id="rId33" o:title="25%" recolor="t" type="tile"/>
                        <o:lock v:ext="edit" aspectratio="t"/>
                      </v:rect>
                      <v:rect id="Rectangle 23" o:spid="_x0000_s1117" alt="25%" style="position:absolute;left:39963;top:27023;width:10757;height:59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" stroked="f">
                        <v:fill r:id="rId33" o:title="25%" recolor="t" type="tile"/>
                        <o:lock v:ext="edit" aspectratio="t"/>
                      </v:rect>
                    </v:group>
                    <v:group id="Gruppieren 171" o:spid="_x0000_s1118" style="position:absolute;left:23576;top:27019;width:43371;height:10149" coordorigin="23576,27019" coordsize="43370,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line id="Gerade Verbindung 185" o:spid="_x0000_s1119" style="position:absolute;flip:y;visibility:visible;mso-wrap-style:square" from="24941,33007" to="39769,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" strokecolor="#953735"/>
                      <v:line id="Gerade Verbindung 187" o:spid="_x0000_s1120" style="position:absolute;visibility:visible;mso-wrap-style:square" from="50452,32959" to="6556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" strokecolor="#953735"/>
                      <v:line id="Gerade Verbindung 189" o:spid="_x0000_s1121" style="position:absolute;flip:y;visibility:visible;mso-wrap-style:square" from="39737,27019" to="50468,2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" strokecolor="#953735"/>
                      <v:line id="Gerade Verbindung 191" o:spid="_x0000_s1122" style="position:absolute;flip:x;visibility:visible;mso-wrap-style:square" from="39737,27019" to="39753,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" strokecolor="#953735"/>
                      <v:line id="Gerade Verbindung 192" o:spid="_x0000_s1123" style="position:absolute;flip:x;visibility:visible;mso-wrap-style:square" from="50452,27019" to="50500,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" strokecolor="#953735"/>
                      <v:line id="Gerade Verbindung 194" o:spid="_x0000_s1124" style="position:absolute;visibility:visible;mso-wrap-style:square" from="25005,33039" to="25036,3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" strokecolor="#953735"/>
                      <v:line id="Gerade Verbindung 196" o:spid="_x0000_s1125" style="position:absolute;visibility:visible;mso-wrap-style:square" from="65518,32991" to="65534,3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" strokecolor="#953735"/>
                      <v:line id="Gerade Verbindung 202" o:spid="_x0000_s1126" style="position:absolute;visibility:visible;mso-wrap-style:square" from="23576,37152" to="25021,3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" strokecolor="#953735"/>
                      <v:line id="Gerade Verbindung 203" o:spid="_x0000_s1127" style="position:absolute;visibility:visible;mso-wrap-style:square" from="65502,37121" to="66947,3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" strokecolor="#953735"/>
                    </v:group>
                  </v:group>
                  <v:rect id="Rectangle 27" o:spid="_x0000_s1128" alt="25%" style="position:absolute;left:65289;top:37187;width:1615;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" stroked="f">
                    <v:fill r:id="rId33" o:title="25%" recolor="t" type="tile"/>
                    <o:lock v:ext="edit" aspectratio="t"/>
                  </v:rect>
                  <v:rect id="Rectangle 27" o:spid="_x0000_s1129" alt="25%" style="position:absolute;left:23520;top:37185;width:1615;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" stroked="f">
                    <v:fill r:id="rId33" o:title="25%" recolor="t" type="tile"/>
                    <o:lock v:ext="edit" aspectratio="t"/>
                  </v:rect>
                </v:group>
                <v:group id="Gruppieren 44" o:spid="_x0000_s1130" style="position:absolute;left:26370;top:21558;width:41920;height:13281" coordorigin="26370,21558" coordsize="41919,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type id="_x0000_t32" coordsize="21600,21600" o:spt="32" o:oned="t" path="m,l21600,21600e" filled="f">
                    <v:path arrowok="t" fillok="f" o:connecttype="none"/>
                    <o:lock v:ext="edit" shapetype="t"/>
                  </v:shapetype>
                  <v:shape id="Gerade Verbindung mit Pfeil 153" o:spid="_x0000_s1131" type="#_x0000_t32" style="position:absolute;left:45136;top:21558;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" strokecolor="#604a7b">
                    <v:stroke startarrow="block" endarrow="block"/>
                  </v:shape>
                  <v:shape id="Gerade Verbindung mit Pfeil 154" o:spid="_x0000_s1132" type="#_x0000_t32" style="position:absolute;left:37031;top:2486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" strokecolor="#604a7b">
                    <v:stroke startarrow="block" endarrow="block"/>
                  </v:shape>
                  <v:group id="Gruppieren 155" o:spid="_x0000_s1133" style="position:absolute;left:26370;top:30050;width:80;height:4254" coordorigin="26370,30050" coordsize="7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Gerade Verbindung mit Pfeil 165" o:spid="_x0000_s1134" type="#_x0000_t32" style="position:absolute;left:25783;top:33638;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" strokecolor="#604a7b">
                      <v:stroke startarrow="block"/>
                    </v:shape>
                    <v:shape id="Gerade Verbindung mit Pfeil 166" o:spid="_x0000_s1135" type="#_x0000_t32" style="position:absolute;left:25727;top:30693;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" strokecolor="#604a7b">
                      <v:stroke startarrow="block"/>
                    </v:shape>
                  </v:group>
                  <v:shape id="Text Box 63" o:spid="_x0000_s1136" type="#_x0000_t202" style="position:absolute;left:44919;top:22757;width:5968;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" filled="f" stroked="f">
                    <o:lock v:ext="edit" aspectratio="t"/>
                    <v:textbox style="mso-fit-shape-to-text:t" inset="2.108mm,1.054mm,2.108mm,1.054mm">
                      <w:txbxContent>
                        <w:p w14:paraId="25BCF205" w14:textId="77777777" w:rsidR="002073A9" w:rsidRDefault="002073A9" w:rsidP="00E54024">
                          <w:pPr>
                            <w:spacing w:after="200"/>
                            <w:textAlignment w:val="baseline"/>
                          </w:pPr>
                          <w:r>
                            <w:t>3.00 m</w:t>
                          </w:r>
                        </w:p>
                      </w:txbxContent>
                    </v:textbox>
                  </v:shape>
                  <v:shape id="Text Box 63" o:spid="_x0000_s1137" type="#_x0000_t202" style="position:absolute;left:34554;top:27199;width:5968;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" filled="f" stroked="f">
                    <o:lock v:ext="edit" aspectratio="t"/>
                    <v:textbox style="mso-fit-shape-to-text:t" inset="2.108mm,1.054mm,2.108mm,1.054mm">
                      <w:txbxContent>
                        <w:p w14:paraId="1EBCF924" w14:textId="77777777" w:rsidR="002073A9" w:rsidRDefault="002073A9" w:rsidP="00E54024">
                          <w:pPr>
                            <w:spacing w:after="200"/>
                            <w:textAlignment w:val="baseline"/>
                          </w:pPr>
                          <w:r>
                            <w:t>3.00 m</w:t>
                          </w:r>
                        </w:p>
                      </w:txbxContent>
                    </v:textbox>
                  </v:shape>
                  <v:shape id="Text Box 63" o:spid="_x0000_s1138" type="#_x0000_t202" style="position:absolute;left:62315;top:30912;width:5975;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" filled="f" stroked="f">
                    <o:lock v:ext="edit" aspectratio="t"/>
                    <v:textbox style="mso-fit-shape-to-text:t" inset="2.108mm,1.054mm,2.108mm,1.054mm">
                      <w:txbxContent>
                        <w:p w14:paraId="0FE63654" w14:textId="77777777" w:rsidR="002073A9" w:rsidRDefault="002073A9" w:rsidP="00E54024">
                          <w:pPr>
                            <w:spacing w:after="200"/>
                            <w:textAlignment w:val="baseline"/>
                          </w:pPr>
                          <w:r>
                            <w:t>1.00 m</w:t>
                          </w:r>
                        </w:p>
                      </w:txbxContent>
                    </v:textbox>
                  </v:shape>
                  <v:group id="Gruppieren 159" o:spid="_x0000_s1139" style="position:absolute;left:64220;top:34130;width:4016;height:31" coordorigin="64220,34130" coordsize="4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Gerade Verbindung mit Pfeil 163" o:spid="_x0000_s1140" type="#_x0000_t32" style="position:absolute;left:66919;top:3413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" strokecolor="#604a7b">
                      <v:stroke startarrow="block"/>
                    </v:shape>
                    <v:shape id="Gerade Verbindung mit Pfeil 164" o:spid="_x0000_s1141" type="#_x0000_t32" style="position:absolute;left:64220;top:34145;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" strokecolor="#604a7b">
                      <v:stroke startarrow="block"/>
                    </v:shape>
                  </v:group>
                  <v:group id="Gruppieren 160" o:spid="_x0000_s1142" style="position:absolute;left:64108;top:30082;width:80;height:4111" coordorigin="64108,30082" coordsize="79,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Gerade Verbindung mit Pfeil 161" o:spid="_x0000_s1143" type="#_x0000_t32" style="position:absolute;left:63521;top:33526;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" strokecolor="#604a7b">
                      <v:stroke startarrow="block"/>
                    </v:shape>
                    <v:shape id="Gerade Verbindung mit Pfeil 162" o:spid="_x0000_s1144" type="#_x0000_t32" style="position:absolute;left:63465;top:30725;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" strokecolor="#604a7b">
                      <v:stroke startarrow="block"/>
                    </v:shape>
                  </v:group>
                </v:group>
                <v:shape id="Gerade Verbindung mit Pfeil 45" o:spid="_x0000_s1145" type="#_x0000_t32" style="position:absolute;left:53162;top:2513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" strokecolor="#604a7b">
                  <v:stroke startarrow="block" endarrow="block"/>
                </v:shape>
                <v:group id="Gruppieren 46" o:spid="_x0000_s1146" style="position:absolute;left:23463;top:35655;width:43466;height:6429" coordorigin="23463,35655" coordsize="43474,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rect id="Rectangle 25" o:spid="_x0000_s1147" alt="Kugeln" style="position:absolute;left:23463;top:37531;width:4347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">
                    <v:fill r:id="rId34" o:title="Kugeln" recolor="t" type="tile"/>
                    <o:lock v:ext="edit" aspectratio="t"/>
                  </v:rect>
                  <v:rect id="Rectangle 47" o:spid="_x0000_s1148" alt="Kugeln" style="position:absolute;left:29528;top:35655;width:31320;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">
                    <v:fill r:id="rId34" o:title="Kugeln" recolor="t" type="tile"/>
                    <o:lock v:ext="edit" aspectratio="t"/>
                  </v:rect>
                  <v:rect id="Rectangle 47" o:spid="_x0000_s1149" alt="Kugeln" style="position:absolute;left:33776;top:36370;width:649;height:1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" stroked="f">
                    <v:fill r:id="rId34" o:title="Kugeln" recolor="t" type="tile"/>
                    <o:lock v:ext="edit" aspectratio="t"/>
                  </v:rect>
                  <v:rect id="Rectangle 47" o:spid="_x0000_s1150" alt="Kugeln" style="position:absolute;left:58574;top:36375;width:649;height:1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" stroked="f">
                    <v:fill r:id="rId34" o:title="Kugeln" recolor="t" type="tile"/>
                    <o:lock v:ext="edit" aspectratio="t"/>
                  </v:rect>
                  <v:rect id="Rectangle 47" o:spid="_x0000_s1151" alt="Kugeln" style="position:absolute;left:45889;top:36376;width:649;height:1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" stroked="f">
                    <v:fill r:id="rId34" o:title="Kugeln" recolor="t" type="tile"/>
                    <o:lock v:ext="edit" aspectratio="t"/>
                  </v:rect>
                  <v:line id="Gerade Verbindung 253" o:spid="_x0000_s1152" style="position:absolute;visibility:visible;mso-wrap-style:square" from="33739,36433" to="33739,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" strokecolor="windowText"/>
                  <v:line id="Gerade Verbindung 254" o:spid="_x0000_s1153" style="position:absolute;visibility:visible;mso-wrap-style:square" from="34438,36401" to="34438,3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" strokecolor="windowText"/>
                  <v:line id="Gerade Verbindung 255" o:spid="_x0000_s1154" style="position:absolute;visibility:visible;mso-wrap-style:square" from="45903,36433" to="45903,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" strokecolor="windowText"/>
                  <v:line id="Gerade Verbindung 256" o:spid="_x0000_s1155" style="position:absolute;visibility:visible;mso-wrap-style:square" from="46522,36417" to="46522,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" strokecolor="windowText"/>
                  <v:line id="Gerade Verbindung 257" o:spid="_x0000_s1156" style="position:absolute;visibility:visible;mso-wrap-style:square" from="58574,36449" to="58574,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" strokecolor="windowText"/>
                  <v:line id="Gerade Verbindung 258" o:spid="_x0000_s1157" style="position:absolute;visibility:visible;mso-wrap-style:square" from="59257,36433" to="59257,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" filled="t" fillcolor="black" strokecolor="windowText">
                    <v:fill r:id="rId35" o:title="" type="pattern"/>
                  </v:line>
                  <v:rect id="Rectangle 47" o:spid="_x0000_s1158" alt="Kugeln" style="position:absolute;left:29815;top:3661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" strokecolor="windowText">
                    <v:fill r:id="rId34" o:title="Kugeln" recolor="t" type="tile"/>
                    <o:lock v:ext="edit" aspectratio="t"/>
                  </v:rect>
                  <v:rect id="Rectangle 47" o:spid="_x0000_s1159" alt="Kugeln" style="position:absolute;left:59973;top:3662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" strokecolor="windowText">
                    <v:fill r:id="rId34" o:title="Kugeln" recolor="t" type="tile"/>
                    <o:lock v:ext="edit" aspectratio="t"/>
                  </v:rect>
                </v:group>
                <v:group id="Gruppieren 47" o:spid="_x0000_s1160" style="position:absolute;left:44465;top:34305;width:1175;height:1524" coordorigin="44465,34305" coordsize="118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Rectangle 47" o:spid="_x0000_s1161" alt="Kugeln" style="position:absolute;left:44776;top:34699;width:558;height:11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" stroked="f">
                    <v:fill r:id="rId34" o:title="Kugeln" recolor="t" type="tile"/>
                    <o:lock v:ext="edit" aspectratio="t"/>
                  </v:rect>
                  <v:rect id="Rectangle 47" o:spid="_x0000_s1162" alt="Kugeln" style="position:absolute;left:44800;top:33970;width:51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" strokecolor="windowText">
                    <v:fill r:id="rId34" o:title="Kugeln" recolor="t" type="tile"/>
                    <o:lock v:ext="edit" aspectratio="t"/>
                  </v:rect>
                </v:group>
                <v:group id="Gruppieren 48" o:spid="_x0000_s1163" style="position:absolute;left:23481;top:34845;width:43342;height:7255" coordorigin="23481,34845" coordsize="43339,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group id="Gruppieren 131" o:spid="_x0000_s1164" style="position:absolute;left:37213;top:34845;width:15288;height:7256" coordorigin="37213,34845" coordsize="15287,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line id="Gerade Verbindung 206" o:spid="_x0000_s1165" style="position:absolute;visibility:visible;mso-wrap-style:square" from="44785,34861" to="4478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" strokecolor="windowText"/>
                    <v:line id="Gerade Verbindung 207" o:spid="_x0000_s1166" style="position:absolute;visibility:visible;mso-wrap-style:square" from="45341,34845" to="45341,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" strokecolor="windowText"/>
                    <v:line id="Gerade Verbindung 396" o:spid="_x0000_s1167" style="position:absolute;visibility:visible;mso-wrap-style:square" from="37213,37465" to="37213,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" strokecolor="windowText"/>
                    <v:line id="Gerade Verbindung 397" o:spid="_x0000_s1168" style="position:absolute;visibility:visible;mso-wrap-style:square" from="52501,37465" to="52501,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" strokecolor="windowText"/>
                  </v:group>
                  <v:line id="Gerade Verbindung 269" o:spid="_x0000_s1169" style="position:absolute;visibility:visible;mso-wrap-style:square" from="66820,37068" to="66820,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b4xwAAANwAAAAPAAAAZHJzL2Rvd25yZXYueG1sRI9Pa8JA&#10;FMTvQr/D8gq9SN20Yq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PM/pvjHAAAA3AAA&#10;AA8AAAAAAAAAAAAAAAAABwIAAGRycy9kb3ducmV2LnhtbFBLBQYAAAAAAwADALcAAAD7AgAAAAA=&#10;" strokecolor="windowText" strokeweight="3pt"/>
                  <v:line id="Gerade Verbindung 268" o:spid="_x0000_s1170" style="position:absolute;visibility:visible;mso-wrap-style:square" from="23481,37100" to="23481,3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j6MxwAAANwAAAAPAAAAZHJzL2Rvd25yZXYueG1sRI9Pa8JA&#10;FMTvQr/D8gq9SN20aK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HzWPozHAAAA3AAA&#10;AA8AAAAAAAAAAAAAAAAABwIAAGRycy9kb3ducmV2LnhtbFBLBQYAAAAAAwADALcAAAD7AgAAAAA=&#10;" strokecolor="windowText" strokeweight="3pt"/>
                </v:group>
                <v:group id="Gruppieren 49" o:spid="_x0000_s1171" style="position:absolute;left:23087;top:26987;width:43223;height:12470" coordorigin="23087,26987" coordsize="43219,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group id="Gruppieren 118" o:spid="_x0000_s1172" style="position:absolute;left:25005;top:26987;width:41302;height:12477" coordorigin="25005,26987" coordsize="41301,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Gerade Verbindung mit Pfeil 122" o:spid="_x0000_s1173" type="#_x0000_t32" style="position:absolute;left:41465;top:30625;width:72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" strokecolor="#953735">
                      <v:stroke startarrow="block" endarrow="block"/>
                    </v:shape>
                    <v:shape id="Gerade Verbindung mit Pfeil 123" o:spid="_x0000_s1174" type="#_x0000_t32" style="position:absolute;left:42444;top:27981;width:16;height:539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" strokecolor="#953735">
                      <v:stroke startarrow="block" endarrow="block"/>
                    </v:shape>
                    <v:shape id="Gerade Verbindung mit Pfeil 124" o:spid="_x0000_s1175" type="#_x0000_t32" style="position:absolute;left:25005;top:35771;width:46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" strokecolor="#953735">
                      <v:stroke startarrow="block" endarrow="block"/>
                    </v:shape>
                    <v:shape id="Text Box 63" o:spid="_x0000_s1176" type="#_x0000_t202" style="position:absolute;left:59213;top:35535;width:7094;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" filled="f" stroked="f">
                      <o:lock v:ext="edit" aspectratio="t"/>
                      <v:textbox style="mso-fit-shape-to-text:t" inset="2.108mm,1.054mm,2.108mm,1.054mm">
                        <w:txbxContent>
                          <w:p w14:paraId="6E9A9B2B" w14:textId="77777777" w:rsidR="002073A9" w:rsidRDefault="002073A9" w:rsidP="00E54024">
                            <w:pPr>
                              <w:spacing w:after="200"/>
                              <w:textAlignment w:val="baseline"/>
                            </w:pPr>
                            <w:r>
                              <w:t>&gt; 2.50 m</w:t>
                            </w:r>
                          </w:p>
                        </w:txbxContent>
                      </v:textbox>
                    </v:shape>
                    <v:shape id="Text Box 63" o:spid="_x0000_s1177" type="#_x0000_t202" style="position:absolute;left:45506;top:33217;width:7469;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" filled="f" stroked="f">
                      <o:lock v:ext="edit" aspectratio="t"/>
                      <v:textbox style="mso-fit-shape-to-text:t" inset="2.108mm,1.054mm,2.108mm,1.054mm">
                        <w:txbxContent>
                          <w:p w14:paraId="73B5BD54" w14:textId="77777777" w:rsidR="002073A9" w:rsidRDefault="002073A9" w:rsidP="00E54024">
                            <w:pPr>
                              <w:spacing w:after="200"/>
                              <w:textAlignment w:val="baseline"/>
                            </w:pPr>
                            <w:r>
                              <w:t>&gt; 2.50 m</w:t>
                            </w:r>
                          </w:p>
                        </w:txbxContent>
                      </v:textbox>
                    </v:shape>
                    <v:shape id="Text Box 63" o:spid="_x0000_s1178" type="#_x0000_t202" style="position:absolute;left:51186;top:33208;width:7162;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" filled="f" stroked="f">
                      <o:lock v:ext="edit" aspectratio="t"/>
                      <v:textbox style="mso-fit-shape-to-text:t" inset="2.108mm,1.054mm,2.108mm,1.054mm">
                        <w:txbxContent>
                          <w:p w14:paraId="4870ED7C" w14:textId="77777777" w:rsidR="002073A9" w:rsidRDefault="002073A9" w:rsidP="00E54024">
                            <w:pPr>
                              <w:spacing w:after="200"/>
                              <w:textAlignment w:val="baseline"/>
                            </w:pPr>
                            <w:r>
                              <w:t>&gt; 1.50 m</w:t>
                            </w:r>
                          </w:p>
                        </w:txbxContent>
                      </v:textbox>
                    </v:shape>
                    <v:shape id="Text Box 63" o:spid="_x0000_s1179" type="#_x0000_t202" style="position:absolute;left:44657;top:28142;width:5968;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" filled="f" stroked="f">
                      <o:lock v:ext="edit" aspectratio="t"/>
                      <v:textbox style="mso-fit-shape-to-text:t" inset="2.108mm,1.054mm,2.108mm,1.054mm">
                        <w:txbxContent>
                          <w:p w14:paraId="33A1F4DA" w14:textId="77777777" w:rsidR="002073A9" w:rsidRDefault="002073A9" w:rsidP="00E54024">
                            <w:pPr>
                              <w:spacing w:after="200"/>
                              <w:textAlignment w:val="baseline"/>
                            </w:pPr>
                            <w:r>
                              <w:t>4.00 m</w:t>
                            </w:r>
                          </w:p>
                        </w:txbxContent>
                      </v:textbox>
                    </v:shape>
                    <v:shape id="Text Box 63" o:spid="_x0000_s1180" type="#_x0000_t202" style="position:absolute;left:40029;top:30454;width:5968;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" filled="f" stroked="f">
                      <o:lock v:ext="edit" aspectratio="t"/>
                      <v:textbox style="mso-fit-shape-to-text:t" inset="2.108mm,1.054mm,2.108mm,1.054mm">
                        <w:txbxContent>
                          <w:p w14:paraId="6262FE4B" w14:textId="77777777" w:rsidR="002073A9" w:rsidRDefault="002073A9" w:rsidP="00E54024">
                            <w:pPr>
                              <w:spacing w:after="200"/>
                              <w:textAlignment w:val="baseline"/>
                            </w:pPr>
                            <w:r>
                              <w:t>3.00 m</w:t>
                            </w:r>
                          </w:p>
                        </w:txbxContent>
                      </v:textbox>
                    </v:shape>
                    <v:shape id="Gerade Verbindung mit Pfeil 130" o:spid="_x0000_s1181" type="#_x0000_t32" style="position:absolute;left:48363;top:35144;width:4639;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" strokecolor="#953735">
                      <v:stroke startarrow="block" endarrow="block"/>
                    </v:shape>
                  </v:group>
                  <v:shape id="Gerade Verbindung mit Pfeil 119" o:spid="_x0000_s1182" type="#_x0000_t32" style="position:absolute;left:54953;top:34302;width:2764;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" strokecolor="#953735">
                    <v:stroke startarrow="block" endarrow="block"/>
                  </v:shape>
                  <v:shape id="Gerade Verbindung mit Pfeil 120" o:spid="_x0000_s1183" type="#_x0000_t32" style="position:absolute;left:60819;top:35787;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" strokecolor="#953735">
                    <v:stroke startarrow="block" endarrow="block"/>
                  </v:shape>
                  <v:shape id="Text Box 63" o:spid="_x0000_s1184" type="#_x0000_t202" style="position:absolute;left:23087;top:35484;width:8007;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" filled="f" stroked="f">
                    <o:lock v:ext="edit" aspectratio="t"/>
                    <v:textbox style="mso-fit-shape-to-text:t" inset="2.108mm,1.054mm,2.108mm,1.054mm">
                      <w:txbxContent>
                        <w:p w14:paraId="62B84A44" w14:textId="77777777" w:rsidR="002073A9" w:rsidRDefault="002073A9" w:rsidP="00E54024">
                          <w:pPr>
                            <w:spacing w:after="200"/>
                            <w:textAlignment w:val="baseline"/>
                          </w:pPr>
                          <w:r>
                            <w:t>&gt; 2.50 m</w:t>
                          </w:r>
                        </w:p>
                      </w:txbxContent>
                    </v:textbox>
                  </v:shape>
                </v:group>
                <v:shape id="Text Box 63" o:spid="_x0000_s1185" type="#_x0000_t202" style="position:absolute;left:50696;top:27438;width:5962;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" filled="f" stroked="f">
                  <o:lock v:ext="edit" aspectratio="t"/>
                  <v:textbox style="mso-fit-shape-to-text:t" inset="2.108mm,1.054mm,2.108mm,1.054mm">
                    <w:txbxContent>
                      <w:p w14:paraId="2A0A8BB9" w14:textId="77777777" w:rsidR="002073A9" w:rsidRDefault="002073A9" w:rsidP="00E54024">
                        <w:pPr>
                          <w:spacing w:after="200"/>
                          <w:textAlignment w:val="baseline"/>
                        </w:pPr>
                        <w:r>
                          <w:t>3.00 m</w:t>
                        </w:r>
                      </w:p>
                    </w:txbxContent>
                  </v:textbox>
                </v:shape>
                <v:shape id="Gerade Verbindung mit Pfeil 51" o:spid="_x0000_s1186" type="#_x0000_t32" style="position:absolute;left:23624;top:34353;width:2173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" strokecolor="windowText">
                  <v:stroke startarrow="open" endarrow="open"/>
                </v:shape>
                <v:shape id="Text Box 63" o:spid="_x0000_s1187" type="#_x0000_t202" style="position:absolute;left:32773;top:32555;width:8158;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" filled="f" stroked="f">
                  <o:lock v:ext="edit" aspectratio="t"/>
                  <v:textbox style="mso-fit-shape-to-text:t" inset="2.108mm,1.054mm,2.108mm,1.054mm">
                    <w:txbxContent>
                      <w:p w14:paraId="7D2857AD" w14:textId="77777777" w:rsidR="002073A9" w:rsidRDefault="002073A9" w:rsidP="00E54024">
                        <w:pPr>
                          <w:spacing w:after="200"/>
                          <w:textAlignment w:val="baseline"/>
                        </w:pPr>
                        <w:r>
                          <w:t>&gt; 6.00 m</w:t>
                        </w:r>
                      </w:p>
                    </w:txbxContent>
                  </v:textbox>
                </v:shape>
                <v:line id="Line 16" o:spid="_x0000_s1188" alt="Große Konfetti" style="position:absolute;rotation:2416306fd;visibility:visible;mso-wrap-style:square" from="23225,36576" to="23606,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" strokecolor="#943634">
                  <v:stroke endarrow="block"/>
                </v:line>
                <v:line id="Line 17" o:spid="_x0000_s1189" alt="Große Konfetti" style="position:absolute;rotation:2416306fd;flip:y;visibility:visible;mso-wrap-style:square" from="23209,37639" to="23606,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" strokecolor="#943634">
                  <v:stroke endarrow="block"/>
                </v:line>
                <v:line id="Line 16" o:spid="_x0000_s1190" alt="Große Konfetti" style="position:absolute;rotation:2416306fd;visibility:visible;mso-wrap-style:square" from="66675,36464" to="67056,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" strokecolor="#943634">
                  <v:stroke endarrow="block"/>
                </v:line>
                <v:line id="Line 17" o:spid="_x0000_s1191" alt="Große Konfetti" style="position:absolute;rotation:2416306fd;flip:y;visibility:visible;mso-wrap-style:square" from="66659,37623" to="67056,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" strokecolor="#943634">
                  <v:stroke endarrow="block"/>
                </v:line>
                <v:group id="Group 20" o:spid="_x0000_s1192" style="position:absolute;top:14097;width:23114;height:7461" coordorigin=",14097"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rect id="Rectangle 21" o:spid="_x0000_s1193" style="position:absolute;left:14;top:14098;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"/>
                  <v:shape id="Arc 22" o:spid="_x0000_s1194" style="position:absolute;top:14099;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" path="m,27nfc362,9,724,-1,1087,,13016,,22687,9670,22687,21600em,27nsc362,9,724,-1,1087,,13016,,22687,9670,22687,21600r-21600,l,27xe" filled="f">
                    <v:path arrowok="t" o:extrusionok="f" o:connecttype="custom" o:connectlocs="0,0;0,0;0,0" o:connectangles="0,0,0" textboxrect="0,0,22687,21600"/>
                  </v:shape>
                  <v:shape id="Arc 23" o:spid="_x0000_s1195" style="position:absolute;top:14106;width:13;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196" type="#_x0000_t32" style="position:absolute;top:14101;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"/>
                  <v:rect id="Rectangle 25" o:spid="_x0000_s1197" alt="5%" style="position:absolute;left:19;top:14099;width:17;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" stroked="f">
                    <v:fill r:id="rId36" o:title="5%" recolor="t" type="tile"/>
                  </v:rect>
                  <v:rect id="Rectangle 26" o:spid="_x0000_s1198" style="position:absolute;left:12;top:14100;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rect id="Rectangle 27" o:spid="_x0000_s1199" style="position:absolute;left:32;top:14099;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" strokecolor="#5a5a5a" strokeweight="3pt"/>
                  <v:rect id="Rectangle 28" o:spid="_x0000_s1200" style="position:absolute;left:27;top:1410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" fillcolor="#d8d8d8"/>
                  <v:shape id="AutoShape 29" o:spid="_x0000_s1201" style="position:absolute;left:5;top:14100;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" path="m,l5400,21600r10800,l21600,,,xe">
                    <v:stroke joinstyle="miter"/>
                    <v:path o:connecttype="custom" o:connectlocs="0,0;0,0;0,0;0,0" o:connectangles="0,0,0,0" textboxrect="4490,4495,17110,17105"/>
                  </v:shape>
                  <v:rect id="Rectangle 30" o:spid="_x0000_s1202" style="position:absolute;left:13;top:14100;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" stroked="f">
                    <o:lock v:ext="edit" aspectratio="t"/>
                  </v:rect>
                  <v:rect id="Rectangle 31" o:spid="_x0000_s1203" style="position:absolute;left:13;top:14099;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" stroked="f"/>
                  <v:shape id="Text Box 32" o:spid="_x0000_s1204" type="#_x0000_t202" style="position:absolute;left:26;top:14101;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" filled="f" stroked="f">
                    <v:textbox>
                      <w:txbxContent>
                        <w:p w14:paraId="3536ED3F" w14:textId="77777777" w:rsidR="002073A9" w:rsidRPr="0003534E" w:rsidRDefault="002073A9" w:rsidP="00E54024">
                          <w:pPr>
                            <w:textAlignment w:val="baseline"/>
                            <w:rPr>
                              <w:rFonts w:ascii="Arial" w:hAnsi="Arial" w:cs="Arial"/>
                              <w:color w:val="000000" w:themeColor="text1"/>
                              <w:kern w:val="24"/>
                              <w:sz w:val="10"/>
                              <w:szCs w:val="10"/>
                            </w:rPr>
                          </w:pPr>
                          <w:r w:rsidRPr="0003534E">
                            <w:rPr>
                              <w:sz w:val="10"/>
                              <w:szCs w:val="10"/>
                            </w:rPr>
                            <w:t>Mobile wheelhouse</w:t>
                          </w:r>
                        </w:p>
                        <w:p w14:paraId="17385C9C" w14:textId="77777777" w:rsidR="002073A9" w:rsidRPr="007211B9" w:rsidRDefault="002073A9" w:rsidP="00E54024">
                          <w:pPr>
                            <w:textAlignment w:val="baseline"/>
                          </w:pPr>
                        </w:p>
                      </w:txbxContent>
                    </v:textbox>
                  </v:shape>
                  <v:group id="Group 33" o:spid="_x0000_s1205" style="position:absolute;left:32;top:14097;width:2;height:1" coordorigin="32,14097"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line id="Line 34" o:spid="_x0000_s1206" style="position:absolute;rotation:8314546fd;visibility:visible;mso-wrap-style:square" from="32,14097" to="33,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" strokecolor="#595959">
                      <v:stroke startarrow="block" endarrow="block"/>
                    </v:line>
                  </v:group>
                  <v:rect id="Rectangle 35" o:spid="_x0000_s1207" style="position:absolute;left:13;top:141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" stroked="f"/>
                </v:group>
                <v:shape id="Text Box 36" o:spid="_x0000_s1208" type="#_x0000_t202" style="position:absolute;left:590;top:23343;width:26194;height:5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" filled="f" stroked="f">
                  <o:lock v:ext="edit" aspectratio="t"/>
                  <v:textbox inset="2.108mm,1.054mm,2.108mm,1.054mm">
                    <w:txbxContent>
                      <w:p w14:paraId="505FE04D" w14:textId="77777777" w:rsidR="002073A9" w:rsidRPr="004362CA" w:rsidRDefault="002073A9" w:rsidP="00E54024">
                        <w:pPr>
                          <w:spacing w:after="200"/>
                          <w:textAlignment w:val="baseline"/>
                        </w:pPr>
                        <w:r>
                          <w:t xml:space="preserve">Protection wall; gas and liquid tight, h: </w:t>
                        </w:r>
                        <w:r w:rsidRPr="006272DD">
                          <w:rPr>
                            <w:rFonts w:ascii="Arial" w:hAnsi="Arial" w:cstheme="minorBidi"/>
                            <w:color w:val="7F7F7F" w:themeColor="text1" w:themeTint="80"/>
                            <w:kern w:val="24"/>
                            <w:sz w:val="22"/>
                            <w:szCs w:val="22"/>
                            <w:u w:val="single"/>
                          </w:rPr>
                          <w:t>&gt;</w:t>
                        </w:r>
                        <w:r>
                          <w:t xml:space="preserve"> 1.00 m above the adjacent cargo tank deck</w:t>
                        </w:r>
                      </w:p>
                    </w:txbxContent>
                  </v:textbox>
                </v:shape>
                <v:line id="Line 100" o:spid="_x0000_s1209" style="position:absolute;visibility:visible;mso-wrap-style:square" from="15414,26781" to="22113,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">
                  <v:stroke dashstyle="dashDot"/>
                </v:line>
                <v:line id="Gerade Verbindung 503" o:spid="_x0000_s1210" style="position:absolute;visibility:visible;mso-wrap-style:square" from="22338,10064" to="22465,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" strokecolor="#1f497d">
                  <v:stroke dashstyle="dash"/>
                </v:line>
                <v:line id="Gerade Verbindung 505" o:spid="_x0000_s1211" style="position:absolute;visibility:visible;mso-wrap-style:square" from="67982,26797" to="68221,4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" strokecolor="#1f497d">
                  <v:stroke dashstyle="dash"/>
                </v:line>
                <v:line id="Line 100" o:spid="_x0000_s1212" style="position:absolute;visibility:visible;mso-wrap-style:square" from="23812,37719" to="37814,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">
                  <v:stroke dashstyle="dashDot"/>
                </v:line>
                <v:line id="Line 100" o:spid="_x0000_s1213" style="position:absolute;flip:x;visibility:visible;mso-wrap-style:square" from="53625,37385" to="66516,4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">
                  <v:stroke dashstyle="dashDot"/>
                </v:line>
                <v:shape id="Text Box 63" o:spid="_x0000_s1214" type="#_x0000_t202" style="position:absolute;left:24253;top:30992;width:5975;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" filled="f" stroked="f">
                  <o:lock v:ext="edit" aspectratio="t"/>
                  <v:textbox style="mso-fit-shape-to-text:t" inset="2.108mm,1.054mm,2.108mm,1.054mm">
                    <w:txbxContent>
                      <w:p w14:paraId="140DA37F" w14:textId="77777777" w:rsidR="002073A9" w:rsidRDefault="002073A9" w:rsidP="00E54024">
                        <w:pPr>
                          <w:spacing w:after="200"/>
                          <w:textAlignment w:val="baseline"/>
                        </w:pPr>
                        <w:r>
                          <w:t>1.00 m</w:t>
                        </w:r>
                      </w:p>
                    </w:txbxContent>
                  </v:textbox>
                </v:shape>
                <v:shape id="Gerade Verbindung mit Pfeil 65" o:spid="_x0000_s1215" type="#_x0000_t32" style="position:absolute;left:24973;top:3346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" strokecolor="#604a7b">
                  <v:stroke startarrow="block"/>
                </v:shape>
                <v:shape id="Gerade Verbindung mit Pfeil 66" o:spid="_x0000_s1216" type="#_x0000_t32" style="position:absolute;left:22131;top:33432;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" strokecolor="#604a7b">
                  <v:stroke startarrow="block"/>
                </v:shape>
                <v:line id="Line 100" o:spid="_x0000_s1217" style="position:absolute;flip:y;visibility:visible;mso-wrap-style:square" from="45005,18494" to="56642,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">
                  <v:stroke dashstyle="dashDot"/>
                </v:lin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8" o:spid="_x0000_s1218" type="#_x0000_t64" style="position:absolute;left:51554;top:36298;width:12446;height:176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">
                  <v:stroke dashstyle="1 1"/>
                  <o:lock v:ext="edit" aspectratio="t"/>
                </v:shape>
                <v:line id="Line 10" o:spid="_x0000_s1219" style="position:absolute;flip:x;visibility:visible;mso-wrap-style:square" from="81724,38433" to="83264,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">
                  <v:stroke dashstyle="1 1" endcap="round"/>
                </v:line>
                <v:line id="Gerade Verbindung 221" o:spid="_x0000_s1220" style="position:absolute;visibility:visible;mso-wrap-style:square" from="17845,34782" to="22512,3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" strokecolor="windowText">
                  <v:stroke dashstyle="longDash"/>
                </v:line>
                <v:rect id="Rectangle 15" o:spid="_x0000_s1221" alt="5%" style="position:absolute;left:20796;top:35591;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" strokecolor="#7f7f7f">
                  <v:fill r:id="rId37" o:title="5%" recolor="t" type="tile"/>
                  <o:lock v:ext="edit" aspectratio="t"/>
                </v:rect>
                <v:group id="Gruppieren 72" o:spid="_x0000_s1222" style="position:absolute;left:17478;top:32083;width:5667;height:4112" coordorigin="17478,32083"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uppieren 94" o:spid="_x0000_s1223" style="position:absolute;left:17478;top:32083;width:5658;height:4074" coordorigin="17478,32083"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line id="Line 84" o:spid="_x0000_s1224" style="position:absolute;flip:y;visibility:visible;mso-wrap-style:square" from="17478,32083" to="23136,3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" strokecolor="windowText"/>
                    <v:line id="Line 85" o:spid="_x0000_s1225" style="position:absolute;visibility:visible;mso-wrap-style:square" from="17478,32083" to="17506,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" strokecolor="windowText"/>
                    <v:line id="Line 86" o:spid="_x0000_s1226" style="position:absolute;rotation:-2;flip:x;visibility:visible;mso-wrap-style:square" from="22439,32112" to="23077,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" strokecolor="windowText"/>
                    <v:line id="Line 88" o:spid="_x0000_s1227" style="position:absolute;visibility:visible;mso-wrap-style:square" from="17827,34092" to="17827,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" strokecolor="windowText"/>
                  </v:group>
                  <v:group id="Gruppieren 95" o:spid="_x0000_s1228" style="position:absolute;left:17553;top:33934;width:4997;height:2266" coordorigin="17553,33934"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Line 83" o:spid="_x0000_s1229" style="position:absolute;rotation:8;flip:x;visibility:visible;mso-wrap-style:square" from="22262,34058" to="22550,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" strokecolor="windowText"/>
                    <v:line id="Line 89" o:spid="_x0000_s1230" style="position:absolute;visibility:visible;mso-wrap-style:square" from="17553,33934" to="17775,3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" strokecolor="windowText"/>
                  </v:group>
                  <v:rect id="Rectangle 24" o:spid="_x0000_s1231" alt="Horizontal hell" style="position:absolute;left:18334;top:32733;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" strokecolor="windowText">
                    <v:fill r:id="rId31" o:title="Horizontal hell" recolor="t" type="tile"/>
                    <o:lock v:ext="edit" aspectratio="t"/>
                  </v:rect>
                </v:group>
                <v:group id="Gruppieren 73" o:spid="_x0000_s1232" style="position:absolute;left:18475;top:33952;width:5948;height:5656" coordorigin="18475,33952" coordsize="5954,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Text Box 63" o:spid="_x0000_s1233" type="#_x0000_t202" style="position:absolute;left:18475;top:33952;width:5954;height:5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" filled="f" stroked="f">
                    <o:lock v:ext="edit" aspectratio="t"/>
                    <v:textbox style="mso-fit-shape-to-text:t" inset="2.108mm,1.054mm,2.108mm,1.054mm">
                      <w:txbxContent>
                        <w:p w14:paraId="1C4A96BD" w14:textId="77777777" w:rsidR="002073A9" w:rsidRDefault="002073A9" w:rsidP="00E54024">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shape id="Gerade Verbindung mit Pfeil 93" o:spid="_x0000_s1234" type="#_x0000_t32" style="position:absolute;left:19624;top:36028;width:1303;height: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" strokecolor="#595959">
                    <v:stroke startarrow="block"/>
                  </v:shape>
                </v:group>
                <v:shape id="Textfeld 2" o:spid="_x0000_s1235" type="#_x0000_t202" style="position:absolute;left:38450;top:49363;width:16473;height:4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" filled="f" stroked="f">
                  <v:textbox style="mso-fit-shape-to-text:t">
                    <w:txbxContent>
                      <w:p w14:paraId="43D7259B" w14:textId="77777777" w:rsidR="002073A9" w:rsidRDefault="002073A9" w:rsidP="00E54024">
                        <w:pPr>
                          <w:rPr>
                            <w:rFonts w:ascii="Verdana" w:hAnsi="Verdana" w:cstheme="minorBidi"/>
                            <w:color w:val="000000" w:themeColor="text1"/>
                            <w:sz w:val="16"/>
                            <w:szCs w:val="16"/>
                          </w:rPr>
                        </w:pPr>
                        <w:r>
                          <w:t xml:space="preserve">Outer cargo tank bulkhead </w:t>
                        </w:r>
                      </w:p>
                      <w:p w14:paraId="2FCA9555" w14:textId="77777777" w:rsidR="002073A9" w:rsidRPr="00D11E60" w:rsidRDefault="002073A9" w:rsidP="00E54024"/>
                    </w:txbxContent>
                  </v:textbox>
                </v:shape>
                <v:line id="Line 100" o:spid="_x0000_s1236" style="position:absolute;flip:x;visibility:visible;mso-wrap-style:square" from="51117,40147" to="66897,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">
                  <v:stroke dashstyle="dashDot"/>
                </v:line>
                <v:line id="Line 100" o:spid="_x0000_s1237" style="position:absolute;flip:x;visibility:visible;mso-wrap-style:square" from="51054,41957" to="68135,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">
                  <v:stroke dashstyle="dashDot"/>
                </v:line>
                <v:line id="Line 100" o:spid="_x0000_s1238" style="position:absolute;visibility:visible;mso-wrap-style:square" from="22479,41862" to="39560,5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">
                  <v:stroke dashstyle="dashDot"/>
                </v:line>
                <v:line id="Line 100" o:spid="_x0000_s1239" style="position:absolute;visibility:visible;mso-wrap-style:square" from="23415,40052" to="39100,5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">
                  <v:stroke dashstyle="dashDot"/>
                </v:line>
                <v:line id="Gerader Verbinder 79" o:spid="_x0000_s1240" style="position:absolute;flip:x;visibility:visible;mso-wrap-style:square" from="16908,34147" to="16940,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"/>
                <v:rect id="Rectangle 15" o:spid="_x0000_s1241" alt="5%" style="position:absolute;left:68122;top:35869;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" strokecolor="#7f7f7f">
                  <v:fill r:id="rId37" o:title="5%" recolor="t" type="tile"/>
                  <o:lock v:ext="edit" aspectratio="t"/>
                </v:rect>
                <v:shape id="Gerade Verbindung mit Pfeil 82" o:spid="_x0000_s1242" type="#_x0000_t32" style="position:absolute;left:22401;top:35941;width:1429;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" strokecolor="#595959">
                  <v:stroke startarrow="block"/>
                </v:shape>
                <v:group id="Gruppieren 83" o:spid="_x0000_s1243" style="position:absolute;left:64251;top:51093;width:10890;height:2624" coordorigin="64253,51106" coordsize="10886,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rect id="Rectangle 220" o:spid="_x0000_s1244" alt="Kugeln" style="position:absolute;left:64253;top:51694;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" strokecolor="#548dd4">
                    <v:fill r:id="rId38" o:title="Kugeln" recolor="t" type="tile"/>
                  </v:rect>
                  <v:shape id="Textfeld 5" o:spid="_x0000_s1245" type="#_x0000_t202" style="position:absolute;left:67584;top:51106;width:755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" filled="f" stroked="f">
                    <v:textbox style="mso-fit-shape-to-text:t">
                      <w:txbxContent>
                        <w:p w14:paraId="00E77E19" w14:textId="77777777" w:rsidR="002073A9" w:rsidRDefault="002073A9" w:rsidP="00E54024">
                          <w:pPr>
                            <w:kinsoku w:val="0"/>
                            <w:overflowPunct w:val="0"/>
                            <w:textAlignment w:val="baseline"/>
                          </w:pPr>
                          <w:r>
                            <w:t>Zone 0</w:t>
                          </w:r>
                        </w:p>
                      </w:txbxContent>
                    </v:textbox>
                  </v:shape>
                </v:group>
                <v:group id="Gruppieren 84" o:spid="_x0000_s1246" style="position:absolute;left:64251;top:53959;width:9253;height:2625" coordorigin="64254,53947" coordsize="9249,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rect id="Rectangle 221" o:spid="_x0000_s1247" alt="50%" style="position:absolute;left:64254;top:54075;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" strokecolor="#943634">
                    <v:fill r:id="rId39" o:title="50%" recolor="t" type="tile"/>
                  </v:rect>
                  <v:shape id="_x0000_s1248" type="#_x0000_t202" style="position:absolute;left:67715;top:53947;width:5789;height:26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" filled="f" stroked="f">
                    <v:textbox style="mso-fit-shape-to-text:t">
                      <w:txbxContent>
                        <w:p w14:paraId="7FB3046C" w14:textId="77777777" w:rsidR="002073A9" w:rsidRDefault="002073A9" w:rsidP="00E54024">
                          <w:pPr>
                            <w:kinsoku w:val="0"/>
                            <w:overflowPunct w:val="0"/>
                            <w:textAlignment w:val="baseline"/>
                          </w:pPr>
                          <w:r>
                            <w:t>Zone 1</w:t>
                          </w:r>
                        </w:p>
                      </w:txbxContent>
                    </v:textbox>
                  </v:shape>
                </v:group>
                <v:group id="Gruppieren 85" o:spid="_x0000_s1249" style="position:absolute;left:64467;top:56872;width:8932;height:2625" coordorigin="64478,56862" coordsize="8920,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rect id="Rectangle 219" o:spid="_x0000_s1250" alt="5%" style="position:absolute;left:64478;top:56927;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" strokecolor="#5f497a">
                    <v:fill r:id="rId40" o:title="5%" recolor="t" type="tile"/>
                  </v:rect>
                  <v:shape id="Textfeld 224" o:spid="_x0000_s1251" type="#_x0000_t202" style="position:absolute;left:67615;top:56862;width:5784;height:2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" filled="f" stroked="f">
                    <v:textbox style="mso-fit-shape-to-text:t">
                      <w:txbxContent>
                        <w:p w14:paraId="32C0D69C" w14:textId="77777777" w:rsidR="002073A9" w:rsidRDefault="002073A9" w:rsidP="00E54024">
                          <w:pPr>
                            <w:kinsoku w:val="0"/>
                            <w:overflowPunct w:val="0"/>
                            <w:textAlignment w:val="baseline"/>
                          </w:pPr>
                          <w:r>
                            <w:t>Zone 2</w:t>
                          </w:r>
                        </w:p>
                      </w:txbxContent>
                    </v:textbox>
                  </v:shape>
                </v:group>
                <w10:wrap anchory="page"/>
              </v:group>
            </w:pict>
          </mc:Fallback>
        </mc:AlternateContent>
      </w:r>
      <w:r w:rsidRPr="003E1719">
        <w:rPr>
          <w:noProof/>
          <w:lang w:val="de-DE" w:eastAsia="de-DE"/>
        </w:rPr>
        <mc:AlternateContent>
          <mc:Choice Requires="wps">
            <w:drawing>
              <wp:anchor distT="0" distB="0" distL="114300" distR="114300" simplePos="0" relativeHeight="251644416" behindDoc="0" locked="0" layoutInCell="1" allowOverlap="1" wp14:anchorId="29D8CD93" wp14:editId="7D5343C2">
                <wp:simplePos x="0" y="0"/>
                <wp:positionH relativeFrom="column">
                  <wp:posOffset>3571750</wp:posOffset>
                </wp:positionH>
                <wp:positionV relativeFrom="paragraph">
                  <wp:posOffset>85424</wp:posOffset>
                </wp:positionV>
                <wp:extent cx="3141345" cy="276860"/>
                <wp:effectExtent l="0" t="0" r="0" b="8890"/>
                <wp:wrapNone/>
                <wp:docPr id="1530" name="Textfeld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ACE92" w14:textId="77777777" w:rsidR="002073A9" w:rsidRPr="00505052" w:rsidRDefault="002073A9" w:rsidP="00E54024">
                            <w:pPr>
                              <w:rPr>
                                <w:rFonts w:ascii="Arial" w:hAnsi="Arial" w:cs="Arial"/>
                                <w:b/>
                                <w:color w:val="000000" w:themeColor="text1"/>
                                <w:sz w:val="28"/>
                                <w:szCs w:val="28"/>
                              </w:rPr>
                            </w:pPr>
                            <w:r w:rsidRPr="00505052">
                              <w:rPr>
                                <w:rFonts w:ascii="Arial" w:hAnsi="Arial" w:cs="Arial"/>
                                <w:b/>
                                <w:sz w:val="28"/>
                                <w:szCs w:val="28"/>
                              </w:rPr>
                              <w:t>Classification of zones for tank vessels</w:t>
                            </w:r>
                          </w:p>
                        </w:txbxContent>
                      </wps:txbx>
                      <wps:bodyPr rot="0" vert="horz" wrap="none" lIns="91440" tIns="45720" rIns="91440" bIns="45720" anchor="t" anchorCtr="0" upright="1">
                        <a:spAutoFit/>
                      </wps:bodyPr>
                    </wps:wsp>
                  </a:graphicData>
                </a:graphic>
              </wp:anchor>
            </w:drawing>
          </mc:Choice>
          <mc:Fallback>
            <w:pict>
              <v:shape w14:anchorId="29D8CD93" id="Textfeld 223" o:spid="_x0000_s1252" type="#_x0000_t202" style="position:absolute;margin-left:281.25pt;margin-top:6.75pt;width:247.35pt;height:21.8pt;z-index:251644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" filled="f" stroked="f">
                <v:textbox style="mso-fit-shape-to-text:t">
                  <w:txbxContent>
                    <w:p w14:paraId="363ACE92" w14:textId="77777777" w:rsidR="002073A9" w:rsidRPr="00505052" w:rsidRDefault="002073A9" w:rsidP="00E54024">
                      <w:pPr>
                        <w:rPr>
                          <w:rFonts w:ascii="Arial" w:hAnsi="Arial" w:cs="Arial"/>
                          <w:b/>
                          <w:color w:val="000000" w:themeColor="text1"/>
                          <w:sz w:val="28"/>
                          <w:szCs w:val="28"/>
                        </w:rPr>
                      </w:pPr>
                      <w:r w:rsidRPr="00505052">
                        <w:rPr>
                          <w:rFonts w:ascii="Arial" w:hAnsi="Arial" w:cs="Arial"/>
                          <w:b/>
                          <w:sz w:val="28"/>
                          <w:szCs w:val="28"/>
                        </w:rPr>
                        <w:t>Classification of zones for tank vessels</w:t>
                      </w:r>
                    </w:p>
                  </w:txbxContent>
                </v:textbox>
              </v:shape>
            </w:pict>
          </mc:Fallback>
        </mc:AlternateContent>
      </w:r>
    </w:p>
    <w:p w14:paraId="5B79D929" w14:textId="77777777" w:rsidR="00E54024" w:rsidRPr="003E1719" w:rsidRDefault="00E54024" w:rsidP="00E54024">
      <w:pPr>
        <w:jc w:val="right"/>
        <w:rPr>
          <w:lang w:val="es-ES"/>
        </w:rPr>
      </w:pPr>
    </w:p>
    <w:p w14:paraId="6C8CD4C8" w14:textId="77777777" w:rsidR="00E54024" w:rsidRPr="003E1719" w:rsidRDefault="00E54024" w:rsidP="00E54024">
      <w:pPr>
        <w:jc w:val="right"/>
        <w:rPr>
          <w:lang w:val="es-ES"/>
        </w:rPr>
      </w:pPr>
    </w:p>
    <w:p w14:paraId="71CBE328" w14:textId="77777777" w:rsidR="00E54024" w:rsidRPr="003E1719" w:rsidRDefault="00E54024" w:rsidP="00E54024">
      <w:pPr>
        <w:jc w:val="right"/>
        <w:rPr>
          <w:lang w:val="es-ES"/>
        </w:rPr>
      </w:pPr>
    </w:p>
    <w:p w14:paraId="35D661F4" w14:textId="77777777" w:rsidR="00E54024" w:rsidRPr="003E1719" w:rsidRDefault="00E54024" w:rsidP="00E54024">
      <w:pPr>
        <w:jc w:val="right"/>
        <w:rPr>
          <w:lang w:val="es-ES"/>
        </w:rPr>
      </w:pPr>
    </w:p>
    <w:p w14:paraId="7C78A12F" w14:textId="77777777" w:rsidR="00E54024" w:rsidRPr="003E1719" w:rsidRDefault="00E54024" w:rsidP="00E54024">
      <w:pPr>
        <w:jc w:val="right"/>
      </w:pPr>
      <w:r w:rsidRPr="003E1719">
        <w:rPr>
          <w:noProof/>
          <w:lang w:val="de-DE" w:eastAsia="de-DE"/>
        </w:rPr>
        <w:lastRenderedPageBreak/>
        <mc:AlternateContent>
          <mc:Choice Requires="wpg">
            <w:drawing>
              <wp:inline distT="0" distB="0" distL="0" distR="0" wp14:anchorId="7E5B74FD" wp14:editId="15A41682">
                <wp:extent cx="8445600" cy="5760000"/>
                <wp:effectExtent l="0" t="0" r="0" b="31750"/>
                <wp:docPr id="676" name="Gruppieren 212"/>
                <wp:cNvGraphicFramePr/>
                <a:graphic xmlns:a="http://schemas.openxmlformats.org/drawingml/2006/main">
                  <a:graphicData uri="http://schemas.microsoft.com/office/word/2010/wordprocessingGroup">
                    <wpg:wgp>
                      <wpg:cNvGrpSpPr/>
                      <wpg:grpSpPr bwMode="auto">
                        <a:xfrm>
                          <a:off x="0" y="0"/>
                          <a:ext cx="8445600" cy="5760000"/>
                          <a:chOff x="0" y="0"/>
                          <a:chExt cx="8598155" cy="6400800"/>
                        </a:xfrm>
                      </wpg:grpSpPr>
                      <wps:wsp>
                        <wps:cNvPr id="677" name="Textfeld 466"/>
                        <wps:cNvSpPr txBox="1">
                          <a:spLocks noChangeArrowheads="1"/>
                        </wps:cNvSpPr>
                        <wps:spPr bwMode="auto">
                          <a:xfrm>
                            <a:off x="3032633" y="481726"/>
                            <a:ext cx="4082079" cy="565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8E6CE" w14:textId="77777777" w:rsidR="002073A9" w:rsidRPr="006272DD" w:rsidRDefault="002073A9" w:rsidP="00E54024">
                              <w:pPr>
                                <w:jc w:val="center"/>
                                <w:rPr>
                                  <w:rFonts w:ascii="Arial" w:hAnsi="Arial" w:cs="Arial"/>
                                  <w:b/>
                                  <w:sz w:val="28"/>
                                  <w:szCs w:val="28"/>
                                </w:rPr>
                              </w:pPr>
                              <w:r w:rsidRPr="006272DD">
                                <w:rPr>
                                  <w:rFonts w:ascii="Arial" w:hAnsi="Arial" w:cs="Arial"/>
                                  <w:b/>
                                  <w:sz w:val="28"/>
                                  <w:szCs w:val="28"/>
                                </w:rPr>
                                <w:t>Cofferdam not serving as service space</w:t>
                              </w:r>
                            </w:p>
                          </w:txbxContent>
                        </wps:txbx>
                        <wps:bodyPr wrap="square">
                          <a:noAutofit/>
                        </wps:bodyPr>
                      </wps:wsp>
                      <wps:wsp>
                        <wps:cNvPr id="678" name="Rectangle 20" descr="5%"/>
                        <wps:cNvSpPr>
                          <a:spLocks noChangeAspect="1" noChangeArrowheads="1"/>
                        </wps:cNvSpPr>
                        <wps:spPr bwMode="auto">
                          <a:xfrm>
                            <a:off x="2490787" y="3698875"/>
                            <a:ext cx="109538" cy="173038"/>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79"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81"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14:paraId="3C8FE0D3" w14:textId="77777777" w:rsidR="002073A9" w:rsidRDefault="002073A9" w:rsidP="00E54024">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g:cNvPr id="682" name="Group 20"/>
                        <wpg:cNvGrpSpPr>
                          <a:grpSpLocks/>
                        </wpg:cNvGrpSpPr>
                        <wpg:grpSpPr bwMode="auto">
                          <a:xfrm>
                            <a:off x="246130" y="1352550"/>
                            <a:ext cx="2311401" cy="746125"/>
                            <a:chOff x="246062" y="1352550"/>
                            <a:chExt cx="3641" cy="1175"/>
                          </a:xfrm>
                        </wpg:grpSpPr>
                        <wps:wsp>
                          <wps:cNvPr id="683"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684"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5"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6"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25" descr="5%"/>
                          <wps:cNvSpPr>
                            <a:spLocks noChangeArrowheads="1"/>
                          </wps:cNvSpPr>
                          <wps:spPr bwMode="auto">
                            <a:xfrm>
                              <a:off x="248029" y="1352767"/>
                              <a:ext cx="1674" cy="935"/>
                            </a:xfrm>
                            <a:prstGeom prst="rect">
                              <a:avLst/>
                            </a:prstGeom>
                            <a:blipFill dpi="0" rotWithShape="0">
                              <a:blip r:embed="rId25"/>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88"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689"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690"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691"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92"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3"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4" name="Text Box 32"/>
                          <wps:cNvSpPr txBox="1">
                            <a:spLocks noChangeArrowheads="1"/>
                          </wps:cNvSpPr>
                          <wps:spPr bwMode="auto">
                            <a:xfrm>
                              <a:off x="248813" y="1352914"/>
                              <a:ext cx="855"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69524" w14:textId="77777777" w:rsidR="002073A9" w:rsidRPr="0003534E" w:rsidRDefault="002073A9" w:rsidP="00E54024">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14:paraId="43E48814" w14:textId="77777777" w:rsidR="002073A9" w:rsidRPr="007E2EA8" w:rsidRDefault="002073A9" w:rsidP="00E54024">
                                <w:pPr>
                                  <w:rPr>
                                    <w:rFonts w:ascii="Calibri" w:hAnsi="Calibri" w:cstheme="minorBidi"/>
                                    <w:color w:val="000000" w:themeColor="text1"/>
                                    <w:sz w:val="10"/>
                                    <w:szCs w:val="10"/>
                                  </w:rPr>
                                </w:pPr>
                              </w:p>
                            </w:txbxContent>
                          </wps:txbx>
                          <wps:bodyPr/>
                        </wps:wsp>
                        <wpg:grpSp>
                          <wpg:cNvPr id="695" name="Group 33"/>
                          <wpg:cNvGrpSpPr>
                            <a:grpSpLocks/>
                          </wpg:cNvGrpSpPr>
                          <wpg:grpSpPr bwMode="auto">
                            <a:xfrm>
                              <a:off x="249315" y="1352550"/>
                              <a:ext cx="183" cy="135"/>
                              <a:chOff x="249315" y="1352550"/>
                              <a:chExt cx="183" cy="135"/>
                            </a:xfrm>
                          </wpg:grpSpPr>
                          <wps:wsp>
                            <wps:cNvPr id="696"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97"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98" name="Text Box 36"/>
                        <wps:cNvSpPr txBox="1">
                          <a:spLocks noChangeAspect="1" noChangeArrowheads="1"/>
                        </wps:cNvSpPr>
                        <wps:spPr bwMode="auto">
                          <a:xfrm>
                            <a:off x="243491" y="2384196"/>
                            <a:ext cx="2313955" cy="6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9F0A7" w14:textId="77777777" w:rsidR="002073A9" w:rsidRPr="004362CA" w:rsidRDefault="002073A9" w:rsidP="00E54024">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14:paraId="7D5209C3" w14:textId="77777777" w:rsidR="002073A9" w:rsidRPr="004362CA" w:rsidRDefault="002073A9" w:rsidP="00E54024">
                              <w:pPr>
                                <w:spacing w:after="200"/>
                                <w:textAlignment w:val="baseline"/>
                              </w:pPr>
                            </w:p>
                          </w:txbxContent>
                        </wps:txbx>
                        <wps:bodyPr lIns="75888" tIns="37944" rIns="75888" bIns="37944"/>
                      </wps:wsp>
                      <wpg:grpSp>
                        <wpg:cNvPr id="699" name="Gruppieren 9"/>
                        <wpg:cNvGrpSpPr>
                          <a:grpSpLocks/>
                        </wpg:cNvGrpSpPr>
                        <wpg:grpSpPr bwMode="auto">
                          <a:xfrm>
                            <a:off x="252411" y="3127372"/>
                            <a:ext cx="2312988" cy="1322387"/>
                            <a:chOff x="252412" y="3127375"/>
                            <a:chExt cx="2311907" cy="1321747"/>
                          </a:xfrm>
                        </wpg:grpSpPr>
                        <wpg:grpSp>
                          <wpg:cNvPr id="700" name="Gruppieren 165"/>
                          <wpg:cNvGrpSpPr>
                            <a:grpSpLocks/>
                          </wpg:cNvGrpSpPr>
                          <wpg:grpSpPr bwMode="auto">
                            <a:xfrm>
                              <a:off x="958629" y="3655780"/>
                              <a:ext cx="1539434" cy="620945"/>
                              <a:chOff x="958629" y="3655780"/>
                              <a:chExt cx="1539434" cy="620945"/>
                            </a:xfrm>
                          </wpg:grpSpPr>
                          <wps:wsp>
                            <wps:cNvPr id="701" name="Rectangle 20" descr="5%"/>
                            <wps:cNvSpPr>
                              <a:spLocks noChangeAspect="1" noChangeArrowheads="1"/>
                            </wps:cNvSpPr>
                            <wps:spPr bwMode="auto">
                              <a:xfrm>
                                <a:off x="1125655" y="3875805"/>
                                <a:ext cx="1361665" cy="70133"/>
                              </a:xfrm>
                              <a:prstGeom prst="rect">
                                <a:avLst/>
                              </a:prstGeom>
                              <a:blipFill dpi="0" rotWithShape="0">
                                <a:blip r:embed="rId21"/>
                                <a:srcRect/>
                                <a:tile tx="0" ty="0" sx="100000" sy="100000" flip="none" algn="tl"/>
                              </a:blipFill>
                              <a:ln w="9525">
                                <a:solidFill>
                                  <a:srgbClr val="3F3151"/>
                                </a:solidFill>
                                <a:miter lim="800000"/>
                                <a:headEnd/>
                                <a:tailEnd/>
                              </a:ln>
                            </wps:spPr>
                            <wps:bodyPr wrap="none" anchor="ctr"/>
                          </wps:wsp>
                          <wps:wsp>
                            <wps:cNvPr id="702"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703"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955"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42C8" w14:textId="77777777" w:rsidR="002073A9" w:rsidRDefault="002073A9" w:rsidP="00E54024">
                                  <w:pPr>
                                    <w:spacing w:after="200"/>
                                    <w:textAlignment w:val="baseline"/>
                                  </w:pPr>
                                  <w:r>
                                    <w:t>0.50 m</w:t>
                                  </w:r>
                                </w:p>
                              </w:txbxContent>
                            </wps:txbx>
                            <wps:bodyPr wrap="square" lIns="75888" tIns="37944" rIns="75888" bIns="37944">
                              <a:noAutofit/>
                            </wps:bodyPr>
                          </wps:wsp>
                          <wps:wsp>
                            <wps:cNvPr id="1956"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C5FA0" w14:textId="77777777" w:rsidR="002073A9" w:rsidRDefault="002073A9" w:rsidP="00E54024">
                                  <w:pPr>
                                    <w:spacing w:after="200"/>
                                    <w:textAlignment w:val="baseline"/>
                                  </w:pPr>
                                  <w:r>
                                    <w:t>7.50 m</w:t>
                                  </w:r>
                                </w:p>
                              </w:txbxContent>
                            </wps:txbx>
                            <wps:bodyPr wrap="square" lIns="75888" tIns="37944" rIns="75888" bIns="37944">
                              <a:noAutofit/>
                            </wps:bodyPr>
                          </wps:wsp>
                          <wps:wsp>
                            <wps:cNvPr id="1957"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8"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59" name="Gruppieren 166"/>
                          <wpg:cNvGrpSpPr>
                            <a:grpSpLocks/>
                          </wpg:cNvGrpSpPr>
                          <wpg:grpSpPr bwMode="auto">
                            <a:xfrm>
                              <a:off x="252412" y="3127375"/>
                              <a:ext cx="2311907" cy="1321747"/>
                              <a:chOff x="252412" y="3127375"/>
                              <a:chExt cx="2311907" cy="1321747"/>
                            </a:xfrm>
                          </wpg:grpSpPr>
                          <wpg:grpSp>
                            <wpg:cNvPr id="1960" name="Gruppieren 167"/>
                            <wpg:cNvGrpSpPr>
                              <a:grpSpLocks/>
                            </wpg:cNvGrpSpPr>
                            <wpg:grpSpPr bwMode="auto">
                              <a:xfrm>
                                <a:off x="252412" y="3127375"/>
                                <a:ext cx="2311907" cy="1321747"/>
                                <a:chOff x="252412" y="3127375"/>
                                <a:chExt cx="2311907" cy="1321747"/>
                              </a:xfrm>
                            </wpg:grpSpPr>
                            <wpg:grpSp>
                              <wpg:cNvPr id="1961" name="Gruppieren 171"/>
                              <wpg:cNvGrpSpPr>
                                <a:grpSpLocks/>
                              </wpg:cNvGrpSpPr>
                              <wpg:grpSpPr bwMode="auto">
                                <a:xfrm>
                                  <a:off x="1999433" y="3316196"/>
                                  <a:ext cx="517284" cy="1130441"/>
                                  <a:chOff x="1999433" y="3316196"/>
                                  <a:chExt cx="517284" cy="1130441"/>
                                </a:xfrm>
                              </wpg:grpSpPr>
                              <wps:wsp>
                                <wps:cNvPr id="1962"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1963"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1964"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5" name="Gruppieren 172"/>
                              <wpg:cNvGrpSpPr>
                                <a:grpSpLocks/>
                              </wpg:cNvGrpSpPr>
                              <wpg:grpSpPr bwMode="auto">
                                <a:xfrm>
                                  <a:off x="252412" y="3603085"/>
                                  <a:ext cx="2250830" cy="846037"/>
                                  <a:chOff x="252412" y="3603085"/>
                                  <a:chExt cx="2250830" cy="846037"/>
                                </a:xfrm>
                              </wpg:grpSpPr>
                              <wps:wsp>
                                <wps:cNvPr id="1966"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7"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8"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9"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0"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71" name="Gruppieren 173"/>
                              <wpg:cNvGrpSpPr>
                                <a:grpSpLocks/>
                              </wpg:cNvGrpSpPr>
                              <wpg:grpSpPr bwMode="auto">
                                <a:xfrm>
                                  <a:off x="820928" y="3127375"/>
                                  <a:ext cx="1743391" cy="1321687"/>
                                  <a:chOff x="820928" y="3127375"/>
                                  <a:chExt cx="1743391" cy="1321687"/>
                                </a:xfrm>
                              </wpg:grpSpPr>
                              <wps:wsp>
                                <wps:cNvPr id="1972"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1973"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1974"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1975"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1976"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77" name="Gruppieren 168"/>
                            <wpg:cNvGrpSpPr>
                              <a:grpSpLocks/>
                            </wpg:cNvGrpSpPr>
                            <wpg:grpSpPr bwMode="auto">
                              <a:xfrm>
                                <a:off x="593097" y="3194017"/>
                                <a:ext cx="1806199" cy="518989"/>
                                <a:chOff x="593097" y="3194017"/>
                                <a:chExt cx="1806199" cy="518989"/>
                              </a:xfrm>
                            </wpg:grpSpPr>
                            <wps:wsp>
                              <wps:cNvPr id="1978"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979" name="Rectangle 92" descr="Horizontal hell"/>
                              <wps:cNvSpPr>
                                <a:spLocks noChangeAspect="1" noChangeArrowheads="1"/>
                              </wps:cNvSpPr>
                              <wps:spPr bwMode="auto">
                                <a:xfrm>
                                  <a:off x="593097" y="3646966"/>
                                  <a:ext cx="324228" cy="6604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g:grpSp>
                        </wpg:grpSp>
                      </wpg:grpSp>
                      <wps:wsp>
                        <wps:cNvPr id="1980"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196E8" w14:textId="77777777" w:rsidR="002073A9" w:rsidRPr="004362CA" w:rsidRDefault="002073A9" w:rsidP="00E54024">
                              <w:pPr>
                                <w:spacing w:after="200"/>
                                <w:jc w:val="center"/>
                                <w:rPr>
                                  <w:rFonts w:ascii="Verdana" w:hAnsi="Verdana" w:cstheme="minorBidi"/>
                                  <w:color w:val="000000" w:themeColor="text1"/>
                                  <w:sz w:val="16"/>
                                  <w:szCs w:val="16"/>
                                </w:rPr>
                              </w:pPr>
                              <w:r>
                                <w:t xml:space="preserve">Outer cofferdam bulkhead </w:t>
                              </w:r>
                              <w:r>
                                <w:br/>
                                <w:t>End bulkhead of the hold space</w:t>
                              </w:r>
                            </w:p>
                            <w:p w14:paraId="128744E2" w14:textId="77777777" w:rsidR="002073A9" w:rsidRPr="004362CA" w:rsidRDefault="002073A9" w:rsidP="00E54024">
                              <w:pPr>
                                <w:spacing w:after="200"/>
                                <w:jc w:val="center"/>
                                <w:textAlignment w:val="baseline"/>
                              </w:pPr>
                            </w:p>
                          </w:txbxContent>
                        </wps:txbx>
                        <wps:bodyPr wrap="square" lIns="75888" tIns="37944" rIns="75888" bIns="37944">
                          <a:noAutofit/>
                        </wps:bodyPr>
                      </wps:wsp>
                      <wpg:grpSp>
                        <wpg:cNvPr id="1981" name="Gruppieren 11"/>
                        <wpg:cNvGrpSpPr>
                          <a:grpSpLocks/>
                        </wpg:cNvGrpSpPr>
                        <wpg:grpSpPr bwMode="auto">
                          <a:xfrm>
                            <a:off x="2598737" y="3257550"/>
                            <a:ext cx="366713" cy="674688"/>
                            <a:chOff x="2598737" y="3257550"/>
                            <a:chExt cx="270457" cy="597507"/>
                          </a:xfrm>
                        </wpg:grpSpPr>
                        <wps:wsp>
                          <wps:cNvPr id="1982" name="Oval 4" descr="5%"/>
                          <wps:cNvSpPr>
                            <a:spLocks noChangeAspect="1" noChangeArrowheads="1"/>
                          </wps:cNvSpPr>
                          <wps:spPr bwMode="auto">
                            <a:xfrm>
                              <a:off x="2602547" y="3257550"/>
                              <a:ext cx="266647" cy="266065"/>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3" name="Rectangle 93" descr="5%"/>
                          <wps:cNvSpPr>
                            <a:spLocks noChangeAspect="1" noChangeArrowheads="1"/>
                          </wps:cNvSpPr>
                          <wps:spPr bwMode="auto">
                            <a:xfrm>
                              <a:off x="2598737" y="3363907"/>
                              <a:ext cx="133958" cy="49115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472"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3"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4"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1475" name="Rectangle 1475" descr="5%"/>
                        <wps:cNvSpPr>
                          <a:spLocks noChangeAspect="1" noChangeArrowheads="1"/>
                        </wps:cNvSpPr>
                        <wps:spPr bwMode="auto">
                          <a:xfrm>
                            <a:off x="2325687" y="3697288"/>
                            <a:ext cx="158750" cy="176212"/>
                          </a:xfrm>
                          <a:prstGeom prst="rect">
                            <a:avLst/>
                          </a:prstGeom>
                          <a:blipFill dpi="0" rotWithShape="0">
                            <a:blip r:embed="rId26"/>
                            <a:srcRect/>
                            <a:tile tx="0" ty="0" sx="100000" sy="100000" flip="none" algn="tl"/>
                          </a:blipFill>
                          <a:ln w="9525">
                            <a:solidFill>
                              <a:srgbClr val="7F7F7F"/>
                            </a:solidFill>
                            <a:miter lim="800000"/>
                            <a:headEnd/>
                            <a:tailEnd/>
                          </a:ln>
                        </wps:spPr>
                        <wps:bodyPr wrap="none" anchor="ctr"/>
                      </wps:wsp>
                      <wpg:grpSp>
                        <wpg:cNvPr id="1476" name="Gruppieren 16"/>
                        <wpg:cNvGrpSpPr>
                          <a:grpSpLocks/>
                        </wpg:cNvGrpSpPr>
                        <wpg:grpSpPr bwMode="auto">
                          <a:xfrm>
                            <a:off x="1995487" y="3344863"/>
                            <a:ext cx="565150" cy="412750"/>
                            <a:chOff x="1995487" y="3344863"/>
                            <a:chExt cx="565789" cy="411730"/>
                          </a:xfrm>
                        </wpg:grpSpPr>
                        <wpg:grpSp>
                          <wpg:cNvPr id="1477" name="Gruppieren 154"/>
                          <wpg:cNvGrpSpPr>
                            <a:grpSpLocks/>
                          </wpg:cNvGrpSpPr>
                          <wpg:grpSpPr bwMode="auto">
                            <a:xfrm>
                              <a:off x="1995487" y="3344863"/>
                              <a:ext cx="565789" cy="407409"/>
                              <a:chOff x="1995487" y="3344863"/>
                              <a:chExt cx="565789" cy="407409"/>
                            </a:xfrm>
                          </wpg:grpSpPr>
                          <wps:wsp>
                            <wps:cNvPr id="1478"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79"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0"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1"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1482" name="Gruppieren 155"/>
                          <wpg:cNvGrpSpPr>
                            <a:grpSpLocks/>
                          </wpg:cNvGrpSpPr>
                          <wpg:grpSpPr bwMode="auto">
                            <a:xfrm>
                              <a:off x="2003004" y="3529963"/>
                              <a:ext cx="499699" cy="226630"/>
                              <a:chOff x="2003004" y="3529963"/>
                              <a:chExt cx="499699" cy="226630"/>
                            </a:xfrm>
                          </wpg:grpSpPr>
                          <wps:wsp>
                            <wps:cNvPr id="1483"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4"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1485" name="Rectangle 24" descr="Horizontal hell"/>
                          <wps:cNvSpPr>
                            <a:spLocks noChangeAspect="1" noChangeArrowheads="1"/>
                          </wps:cNvSpPr>
                          <wps:spPr bwMode="auto">
                            <a:xfrm>
                              <a:off x="2081066" y="3409914"/>
                              <a:ext cx="325735" cy="64770"/>
                            </a:xfrm>
                            <a:prstGeom prst="rect">
                              <a:avLst/>
                            </a:prstGeom>
                            <a:blipFill dpi="0" rotWithShape="0">
                              <a:blip r:embed="rId22"/>
                              <a:srcRect/>
                              <a:tile tx="0" ty="0" sx="100000" sy="100000" flip="none" algn="tl"/>
                            </a:blipFill>
                            <a:ln w="9525">
                              <a:solidFill>
                                <a:sysClr val="windowText" lastClr="000000"/>
                              </a:solidFill>
                              <a:miter lim="800000"/>
                              <a:headEnd/>
                              <a:tailEnd/>
                            </a:ln>
                          </wps:spPr>
                          <wps:bodyPr wrap="none" anchor="ctr"/>
                        </wps:wsp>
                      </wpg:grpSp>
                      <wpg:grpSp>
                        <wpg:cNvPr id="1486" name="Gruppieren 17"/>
                        <wpg:cNvGrpSpPr>
                          <a:grpSpLocks/>
                        </wpg:cNvGrpSpPr>
                        <wpg:grpSpPr bwMode="auto">
                          <a:xfrm>
                            <a:off x="1874765" y="3629780"/>
                            <a:ext cx="596910" cy="343857"/>
                            <a:chOff x="1874768" y="3629028"/>
                            <a:chExt cx="596850" cy="342558"/>
                          </a:xfrm>
                        </wpg:grpSpPr>
                        <wps:wsp>
                          <wps:cNvPr id="1487"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488"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14:paraId="0D71689C" w14:textId="77777777" w:rsidR="002073A9" w:rsidRDefault="002073A9" w:rsidP="00E54024">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s:wsp>
                        <wps:cNvPr id="1489"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1490"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1491"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492"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3" name="Rectangle 20" descr="5%"/>
                        <wps:cNvSpPr>
                          <a:spLocks noChangeAspect="1" noChangeArrowheads="1"/>
                        </wps:cNvSpPr>
                        <wps:spPr bwMode="auto">
                          <a:xfrm>
                            <a:off x="2833687" y="3275013"/>
                            <a:ext cx="1057275" cy="153987"/>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94"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14:paraId="3168B5F2" w14:textId="77777777" w:rsidR="002073A9" w:rsidRDefault="002073A9" w:rsidP="00E54024">
                              <w:pPr>
                                <w:spacing w:after="200"/>
                                <w:textAlignment w:val="baseline"/>
                              </w:pPr>
                              <w:r>
                                <w:t>1.00 m</w:t>
                              </w:r>
                            </w:p>
                          </w:txbxContent>
                        </wps:txbx>
                        <wps:bodyPr wrap="square" lIns="75888" tIns="37944" rIns="75888" bIns="37944">
                          <a:noAutofit/>
                        </wps:bodyPr>
                      </wps:wsp>
                      <wps:wsp>
                        <wps:cNvPr id="1495"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1496"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1497"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1498"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9"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1500" name="Rectangle 23" descr="25%"/>
                        <wps:cNvSpPr>
                          <a:spLocks noChangeAspect="1" noChangeArrowheads="1"/>
                        </wps:cNvSpPr>
                        <wps:spPr bwMode="auto">
                          <a:xfrm>
                            <a:off x="2754312" y="3440113"/>
                            <a:ext cx="1165225" cy="485775"/>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501" name="Gruppieren 30"/>
                        <wpg:cNvGrpSpPr>
                          <a:grpSpLocks/>
                        </wpg:cNvGrpSpPr>
                        <wpg:grpSpPr bwMode="auto">
                          <a:xfrm>
                            <a:off x="2611437" y="3695700"/>
                            <a:ext cx="1381125" cy="642938"/>
                            <a:chOff x="2611437" y="3695700"/>
                            <a:chExt cx="1294662" cy="643432"/>
                          </a:xfrm>
                        </wpg:grpSpPr>
                        <wps:wsp>
                          <wps:cNvPr id="1502" name="Rectangle 25" descr="Kugeln"/>
                          <wps:cNvSpPr>
                            <a:spLocks noChangeAspect="1" noChangeArrowheads="1"/>
                          </wps:cNvSpPr>
                          <wps:spPr bwMode="auto">
                            <a:xfrm>
                              <a:off x="2611437" y="3883318"/>
                              <a:ext cx="1195366" cy="455814"/>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1503" name="Rectangle 47" descr="Kugeln"/>
                          <wps:cNvSpPr>
                            <a:spLocks noChangeAspect="1" noChangeArrowheads="1"/>
                          </wps:cNvSpPr>
                          <wps:spPr bwMode="auto">
                            <a:xfrm>
                              <a:off x="3170536" y="3695700"/>
                              <a:ext cx="735563" cy="77887"/>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1504" name="Rectangle 47" descr="Kugeln"/>
                          <wps:cNvSpPr>
                            <a:spLocks noChangeAspect="1" noChangeArrowheads="1"/>
                          </wps:cNvSpPr>
                          <wps:spPr bwMode="auto">
                            <a:xfrm>
                              <a:off x="3567034" y="3774395"/>
                              <a:ext cx="64892" cy="117342"/>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05"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1506"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1507" name="Rectangle 47" descr="Kugeln"/>
                          <wps:cNvSpPr>
                            <a:spLocks noChangeAspect="1" noChangeArrowheads="1"/>
                          </wps:cNvSpPr>
                          <wps:spPr bwMode="auto">
                            <a:xfrm rot="-5400000">
                              <a:off x="3266955" y="3794264"/>
                              <a:ext cx="64327" cy="118374"/>
                            </a:xfrm>
                            <a:prstGeom prst="rect">
                              <a:avLst/>
                            </a:prstGeom>
                            <a:blipFill dpi="0" rotWithShape="0">
                              <a:blip r:embed="rId24"/>
                              <a:srcRect/>
                              <a:tile tx="0" ty="0" sx="100000" sy="100000" flip="none" algn="tl"/>
                            </a:blipFill>
                            <a:ln w="9525">
                              <a:solidFill>
                                <a:sysClr val="windowText" lastClr="000000"/>
                              </a:solidFill>
                              <a:miter lim="800000"/>
                              <a:headEnd/>
                              <a:tailEnd/>
                            </a:ln>
                          </wps:spPr>
                          <wps:bodyPr wrap="none" anchor="ctr"/>
                        </wps:wsp>
                      </wpg:grpSp>
                      <wps:wsp>
                        <wps:cNvPr id="1508"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509"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510" name="Gruppieren 33"/>
                        <wpg:cNvGrpSpPr>
                          <a:grpSpLocks/>
                        </wpg:cNvGrpSpPr>
                        <wpg:grpSpPr bwMode="auto">
                          <a:xfrm rot="-5400000">
                            <a:off x="2850360" y="3329786"/>
                            <a:ext cx="411162" cy="12699"/>
                            <a:chOff x="2863027" y="3340952"/>
                            <a:chExt cx="410656" cy="12243"/>
                          </a:xfrm>
                        </wpg:grpSpPr>
                        <wps:wsp>
                          <wps:cNvPr id="1511"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12"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513"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514" name="Text Box 63"/>
                        <wps:cNvSpPr txBox="1">
                          <a:spLocks noChangeAspect="1" noChangeArrowheads="1"/>
                        </wps:cNvSpPr>
                        <wps:spPr bwMode="auto">
                          <a:xfrm>
                            <a:off x="2693854" y="3706458"/>
                            <a:ext cx="689403" cy="343857"/>
                          </a:xfrm>
                          <a:prstGeom prst="rect">
                            <a:avLst/>
                          </a:prstGeom>
                          <a:noFill/>
                          <a:ln w="9525">
                            <a:noFill/>
                            <a:miter lim="800000"/>
                            <a:headEnd/>
                            <a:tailEnd/>
                          </a:ln>
                        </wps:spPr>
                        <wps:txbx>
                          <w:txbxContent>
                            <w:p w14:paraId="66778E34" w14:textId="77777777" w:rsidR="002073A9" w:rsidRDefault="002073A9" w:rsidP="00E54024">
                              <w:pPr>
                                <w:spacing w:after="200"/>
                                <w:textAlignment w:val="baseline"/>
                              </w:pPr>
                              <w:r>
                                <w:t>&gt; 2.50 m</w:t>
                              </w:r>
                            </w:p>
                          </w:txbxContent>
                        </wps:txbx>
                        <wps:bodyPr wrap="square" lIns="75888" tIns="37944" rIns="75888" bIns="37944">
                          <a:noAutofit/>
                        </wps:bodyPr>
                      </wps:wsp>
                      <wps:wsp>
                        <wps:cNvPr id="1515"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16"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517" name="Gruppieren 38"/>
                        <wpg:cNvGrpSpPr>
                          <a:grpSpLocks/>
                        </wpg:cNvGrpSpPr>
                        <wpg:grpSpPr bwMode="auto">
                          <a:xfrm>
                            <a:off x="2370136" y="3433434"/>
                            <a:ext cx="756077" cy="343857"/>
                            <a:chOff x="2370137" y="3433434"/>
                            <a:chExt cx="756075" cy="343857"/>
                          </a:xfrm>
                        </wpg:grpSpPr>
                        <wps:wsp>
                          <wps:cNvPr id="1518" name="Text Box 63"/>
                          <wps:cNvSpPr txBox="1">
                            <a:spLocks noChangeAspect="1" noChangeArrowheads="1"/>
                          </wps:cNvSpPr>
                          <wps:spPr bwMode="auto">
                            <a:xfrm>
                              <a:off x="2438282" y="3433434"/>
                              <a:ext cx="687930" cy="343857"/>
                            </a:xfrm>
                            <a:prstGeom prst="rect">
                              <a:avLst/>
                            </a:prstGeom>
                            <a:noFill/>
                            <a:ln w="9525">
                              <a:noFill/>
                              <a:miter lim="800000"/>
                              <a:headEnd/>
                              <a:tailEnd/>
                            </a:ln>
                          </wps:spPr>
                          <wps:txbx>
                            <w:txbxContent>
                              <w:p w14:paraId="2CFC9ADD" w14:textId="77777777" w:rsidR="002073A9" w:rsidRDefault="002073A9" w:rsidP="00E54024">
                                <w:pPr>
                                  <w:spacing w:after="200"/>
                                  <w:textAlignment w:val="baseline"/>
                                </w:pPr>
                                <w:r>
                                  <w:t>&gt; 0.60 m</w:t>
                                </w:r>
                              </w:p>
                            </w:txbxContent>
                          </wps:txbx>
                          <wps:bodyPr wrap="square" lIns="75888" tIns="37944" rIns="75888" bIns="37944">
                            <a:noAutofit/>
                          </wps:bodyPr>
                        </wps:wsp>
                        <wps:wsp>
                          <wps:cNvPr id="1519"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520"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521"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1522"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1523"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0305F" w14:textId="77777777" w:rsidR="002073A9" w:rsidRPr="004362CA" w:rsidRDefault="002073A9" w:rsidP="00E54024">
                              <w:pPr>
                                <w:textAlignment w:val="baseline"/>
                              </w:pPr>
                              <w:r>
                                <w:t>Boundary plane of the cargo area</w:t>
                              </w:r>
                            </w:p>
                          </w:txbxContent>
                        </wps:txbx>
                        <wps:bodyPr wrap="square" lIns="75888" tIns="37944" rIns="75888" bIns="37944">
                          <a:noAutofit/>
                        </wps:bodyPr>
                      </wps:wsp>
                      <wps:wsp>
                        <wps:cNvPr id="1524"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1525"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26"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83334" w14:textId="77777777" w:rsidR="002073A9" w:rsidRPr="006272DD" w:rsidRDefault="002073A9" w:rsidP="00E54024">
                              <w:pPr>
                                <w:rPr>
                                  <w:rFonts w:asciiTheme="minorHAnsi" w:hAnsiTheme="minorHAnsi" w:cstheme="minorBidi"/>
                                  <w:b/>
                                  <w:color w:val="000000" w:themeColor="text1"/>
                                </w:rPr>
                              </w:pPr>
                              <w:r w:rsidRPr="006272DD">
                                <w:rPr>
                                  <w:rFonts w:asciiTheme="minorHAnsi" w:hAnsiTheme="minorHAnsi"/>
                                  <w:b/>
                                </w:rPr>
                                <w:t>Protection wall not forming outer wall of accommodation</w:t>
                              </w:r>
                            </w:p>
                            <w:p w14:paraId="284130E7" w14:textId="77777777" w:rsidR="002073A9" w:rsidRPr="004362CA" w:rsidRDefault="002073A9" w:rsidP="00E54024">
                              <w:pPr>
                                <w:textAlignment w:val="baseline"/>
                              </w:pPr>
                            </w:p>
                          </w:txbxContent>
                        </wps:txbx>
                        <wps:bodyPr wrap="square">
                          <a:noAutofit/>
                        </wps:bodyPr>
                      </wps:wsp>
                      <wpg:grpSp>
                        <wpg:cNvPr id="1527" name="Gruppieren 45"/>
                        <wpg:cNvGrpSpPr>
                          <a:grpSpLocks/>
                        </wpg:cNvGrpSpPr>
                        <wpg:grpSpPr bwMode="auto">
                          <a:xfrm>
                            <a:off x="3699895" y="3124198"/>
                            <a:ext cx="4264179" cy="2863859"/>
                            <a:chOff x="3699907" y="3124194"/>
                            <a:chExt cx="4264846" cy="2864125"/>
                          </a:xfrm>
                        </wpg:grpSpPr>
                        <wpg:grpSp>
                          <wpg:cNvPr id="1528" name="Gruppieren 62"/>
                          <wpg:cNvGrpSpPr>
                            <a:grpSpLocks/>
                          </wpg:cNvGrpSpPr>
                          <wpg:grpSpPr bwMode="auto">
                            <a:xfrm>
                              <a:off x="3699907" y="3124194"/>
                              <a:ext cx="4264846" cy="2864125"/>
                              <a:chOff x="3699907" y="3124194"/>
                              <a:chExt cx="4264846" cy="2864125"/>
                            </a:xfrm>
                          </wpg:grpSpPr>
                          <wps:wsp>
                            <wps:cNvPr id="1529" name="Rectangle 93" descr="5%"/>
                            <wps:cNvSpPr>
                              <a:spLocks noChangeArrowheads="1"/>
                            </wps:cNvSpPr>
                            <wps:spPr bwMode="auto">
                              <a:xfrm>
                                <a:off x="6306026" y="3746060"/>
                                <a:ext cx="180000" cy="180000"/>
                              </a:xfrm>
                              <a:prstGeom prst="rect">
                                <a:avLst/>
                              </a:prstGeom>
                              <a:blipFill dpi="0" rotWithShape="0">
                                <a:blip r:embed="rId21"/>
                                <a:srcRect/>
                                <a:tile tx="0" ty="0" sx="100000" sy="100000" flip="none" algn="tl"/>
                              </a:blipFill>
                              <a:ln w="9525">
                                <a:solidFill>
                                  <a:srgbClr val="7030A0"/>
                                </a:solidFill>
                                <a:miter lim="800000"/>
                                <a:headEnd/>
                                <a:tailEnd/>
                              </a:ln>
                            </wps:spPr>
                            <wps:bodyPr wrap="none" anchor="ctr"/>
                          </wps:wsp>
                          <wps:wsp>
                            <wps:cNvPr id="1531" name="Text Box 14"/>
                            <wps:cNvSpPr txBox="1">
                              <a:spLocks noChangeArrowheads="1"/>
                            </wps:cNvSpPr>
                            <wps:spPr bwMode="auto">
                              <a:xfrm>
                                <a:off x="3699907" y="5306097"/>
                                <a:ext cx="1484239" cy="394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87C28" w14:textId="77777777" w:rsidR="002073A9" w:rsidRPr="007E2EA8" w:rsidRDefault="002073A9" w:rsidP="00E54024">
                                  <w:pPr>
                                    <w:rPr>
                                      <w:rFonts w:ascii="Verdana" w:hAnsi="Verdana" w:cstheme="minorBidi"/>
                                      <w:color w:val="000000" w:themeColor="text1"/>
                                      <w:sz w:val="16"/>
                                      <w:szCs w:val="16"/>
                                    </w:rPr>
                                  </w:pPr>
                                  <w:r>
                                    <w:t>Outer cargo tank bulkhead</w:t>
                                  </w:r>
                                </w:p>
                                <w:p w14:paraId="3C4FCC3E" w14:textId="77777777" w:rsidR="002073A9" w:rsidRPr="00BF31AF" w:rsidRDefault="002073A9" w:rsidP="00E54024">
                                  <w:pPr>
                                    <w:textAlignment w:val="baseline"/>
                                    <w:rPr>
                                      <w:lang w:val="fr-FR"/>
                                    </w:rPr>
                                  </w:pPr>
                                </w:p>
                              </w:txbxContent>
                            </wps:txbx>
                            <wps:bodyPr wrap="square" lIns="75888" tIns="37944" rIns="75888" bIns="37944">
                              <a:noAutofit/>
                            </wps:bodyPr>
                          </wps:wsp>
                          <wps:wsp>
                            <wps:cNvPr id="1532"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33" name="Rectangle 20" descr="5%"/>
                            <wps:cNvSpPr>
                              <a:spLocks noChangeAspect="1" noChangeArrowheads="1"/>
                            </wps:cNvSpPr>
                            <wps:spPr bwMode="auto">
                              <a:xfrm>
                                <a:off x="6710678" y="3320841"/>
                                <a:ext cx="1057111" cy="153905"/>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34"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1535"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1728" name="Rectangle 20" descr="5%"/>
                            <wps:cNvSpPr>
                              <a:spLocks noChangeArrowheads="1"/>
                            </wps:cNvSpPr>
                            <wps:spPr bwMode="auto">
                              <a:xfrm>
                                <a:off x="5134226" y="3923293"/>
                                <a:ext cx="1340381" cy="72007"/>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29"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0"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1"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8CDAC" w14:textId="77777777" w:rsidR="002073A9" w:rsidRDefault="002073A9" w:rsidP="00E54024">
                                  <w:pPr>
                                    <w:spacing w:after="200"/>
                                    <w:textAlignment w:val="baseline"/>
                                  </w:pPr>
                                  <w:r>
                                    <w:t>0.50 m</w:t>
                                  </w:r>
                                </w:p>
                              </w:txbxContent>
                            </wps:txbx>
                            <wps:bodyPr wrap="square" lIns="75888" tIns="37944" rIns="75888" bIns="37944">
                              <a:noAutofit/>
                            </wps:bodyPr>
                          </wps:wsp>
                          <wps:wsp>
                            <wps:cNvPr id="1732"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11470" w14:textId="77777777" w:rsidR="002073A9" w:rsidRDefault="002073A9" w:rsidP="00E54024">
                                  <w:pPr>
                                    <w:spacing w:after="200"/>
                                    <w:textAlignment w:val="baseline"/>
                                  </w:pPr>
                                  <w:r>
                                    <w:t>7.50 m</w:t>
                                  </w:r>
                                </w:p>
                              </w:txbxContent>
                            </wps:txbx>
                            <wps:bodyPr wrap="square" lIns="75888" tIns="37944" rIns="75888" bIns="37944">
                              <a:noAutofit/>
                            </wps:bodyPr>
                          </wps:wsp>
                          <wps:wsp>
                            <wps:cNvPr id="1733"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734" name="Gruppieren 82"/>
                            <wpg:cNvGrpSpPr>
                              <a:grpSpLocks/>
                            </wpg:cNvGrpSpPr>
                            <wpg:grpSpPr bwMode="auto">
                              <a:xfrm>
                                <a:off x="4186219" y="3586930"/>
                                <a:ext cx="2302201" cy="909249"/>
                                <a:chOff x="4186219" y="3586922"/>
                                <a:chExt cx="2302209" cy="909531"/>
                              </a:xfrm>
                            </wpg:grpSpPr>
                            <wps:wsp>
                              <wps:cNvPr id="1735"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6"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7"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8"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9"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0"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41" name="Gruppieren 83"/>
                            <wpg:cNvGrpSpPr>
                              <a:grpSpLocks/>
                            </wpg:cNvGrpSpPr>
                            <wpg:grpSpPr bwMode="auto">
                              <a:xfrm>
                                <a:off x="4764532" y="3328239"/>
                                <a:ext cx="1793683" cy="1165890"/>
                                <a:chOff x="4764527" y="3327203"/>
                                <a:chExt cx="1773014" cy="1165890"/>
                              </a:xfrm>
                            </wpg:grpSpPr>
                            <wps:wsp>
                              <wps:cNvPr id="1742"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3"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4"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5"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6"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84" name="Gruppieren 84"/>
                            <wpg:cNvGrpSpPr>
                              <a:grpSpLocks/>
                            </wpg:cNvGrpSpPr>
                            <wpg:grpSpPr bwMode="auto">
                              <a:xfrm>
                                <a:off x="4495095" y="3401719"/>
                                <a:ext cx="1908016" cy="355190"/>
                                <a:chOff x="4495095" y="3401719"/>
                                <a:chExt cx="1908022" cy="355300"/>
                              </a:xfrm>
                            </wpg:grpSpPr>
                            <wps:wsp>
                              <wps:cNvPr id="1985" name="Rectangle 24" descr="Horizontal hell"/>
                              <wps:cNvSpPr>
                                <a:spLocks noChangeAspect="1" noChangeArrowheads="1"/>
                              </wps:cNvSpPr>
                              <wps:spPr bwMode="auto">
                                <a:xfrm>
                                  <a:off x="6077382" y="3401719"/>
                                  <a:ext cx="325735" cy="6477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1986" name="Rectangle 92" descr="Horizontal hell"/>
                              <wps:cNvSpPr>
                                <a:spLocks noChangeAspect="1" noChangeArrowheads="1"/>
                              </wps:cNvSpPr>
                              <wps:spPr bwMode="auto">
                                <a:xfrm>
                                  <a:off x="4495095" y="3690979"/>
                                  <a:ext cx="324228" cy="6604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g:grpSp>
                          <wpg:grpSp>
                            <wpg:cNvPr id="1987" name="Gruppieren 85"/>
                            <wpg:cNvGrpSpPr>
                              <a:grpSpLocks/>
                            </wpg:cNvGrpSpPr>
                            <wpg:grpSpPr bwMode="auto">
                              <a:xfrm>
                                <a:off x="6604624" y="3301734"/>
                                <a:ext cx="362036" cy="673662"/>
                                <a:chOff x="6604624" y="3301734"/>
                                <a:chExt cx="266647" cy="597507"/>
                              </a:xfrm>
                            </wpg:grpSpPr>
                            <wps:wsp>
                              <wps:cNvPr id="1988" name="Oval 4" descr="5%"/>
                              <wps:cNvSpPr>
                                <a:spLocks noChangeAspect="1" noChangeArrowheads="1"/>
                              </wps:cNvSpPr>
                              <wps:spPr bwMode="auto">
                                <a:xfrm>
                                  <a:off x="6604624" y="3301734"/>
                                  <a:ext cx="266647" cy="266065"/>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9" name="Rectangle 93" descr="5%"/>
                              <wps:cNvSpPr>
                                <a:spLocks noChangeAspect="1" noChangeArrowheads="1"/>
                              </wps:cNvSpPr>
                              <wps:spPr bwMode="auto">
                                <a:xfrm>
                                  <a:off x="6611443" y="3408091"/>
                                  <a:ext cx="133958" cy="49115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990"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1991"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1992"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993"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14:paraId="0271B3AA" w14:textId="77777777" w:rsidR="002073A9" w:rsidRDefault="002073A9" w:rsidP="00E54024">
                                  <w:pPr>
                                    <w:spacing w:after="200"/>
                                    <w:textAlignment w:val="baseline"/>
                                  </w:pPr>
                                  <w:r>
                                    <w:t>1.00 m</w:t>
                                  </w:r>
                                </w:p>
                              </w:txbxContent>
                            </wps:txbx>
                            <wps:bodyPr wrap="square" lIns="75888" tIns="37944" rIns="75888" bIns="37944">
                              <a:noAutofit/>
                            </wps:bodyPr>
                          </wps:wsp>
                          <wps:wsp>
                            <wps:cNvPr id="1994"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995"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1996"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97"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1998"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1999" name="Rectangle 23" descr="25%"/>
                            <wps:cNvSpPr>
                              <a:spLocks noChangeAspect="1" noChangeArrowheads="1"/>
                            </wps:cNvSpPr>
                            <wps:spPr bwMode="auto">
                              <a:xfrm>
                                <a:off x="6780667" y="3487557"/>
                                <a:ext cx="1119712" cy="505259"/>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00" name="Gruppieren 96"/>
                            <wpg:cNvGrpSpPr>
                              <a:grpSpLocks/>
                            </wpg:cNvGrpSpPr>
                            <wpg:grpSpPr bwMode="auto">
                              <a:xfrm>
                                <a:off x="6600258" y="3736485"/>
                                <a:ext cx="1322373" cy="664908"/>
                                <a:chOff x="6600253" y="3736485"/>
                                <a:chExt cx="1322376" cy="665114"/>
                              </a:xfrm>
                            </wpg:grpSpPr>
                            <wps:wsp>
                              <wps:cNvPr id="2001" name="Rectangle 25" descr="Kugeln"/>
                              <wps:cNvSpPr>
                                <a:spLocks noChangeAspect="1" noChangeArrowheads="1"/>
                              </wps:cNvSpPr>
                              <wps:spPr bwMode="auto">
                                <a:xfrm>
                                  <a:off x="6600253" y="3926149"/>
                                  <a:ext cx="1138697" cy="475450"/>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2002" name="Rectangle 47" descr="Kugeln"/>
                              <wps:cNvSpPr>
                                <a:spLocks noChangeAspect="1" noChangeArrowheads="1"/>
                              </wps:cNvSpPr>
                              <wps:spPr bwMode="auto">
                                <a:xfrm>
                                  <a:off x="7238627" y="3736485"/>
                                  <a:ext cx="684002" cy="72427"/>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2003" name="Rectangle 47" descr="Kugeln"/>
                              <wps:cNvSpPr>
                                <a:spLocks noChangeAspect="1" noChangeArrowheads="1"/>
                              </wps:cNvSpPr>
                              <wps:spPr bwMode="auto">
                                <a:xfrm>
                                  <a:off x="7628678" y="3806506"/>
                                  <a:ext cx="64892" cy="117341"/>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04"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005"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006" name="Rectangle 47" descr="Kugeln"/>
                              <wps:cNvSpPr>
                                <a:spLocks noChangeAspect="1" noChangeArrowheads="1"/>
                              </wps:cNvSpPr>
                              <wps:spPr bwMode="auto">
                                <a:xfrm rot="-5400000">
                                  <a:off x="7388624" y="3836897"/>
                                  <a:ext cx="64327" cy="118374"/>
                                </a:xfrm>
                                <a:prstGeom prst="rect">
                                  <a:avLst/>
                                </a:prstGeom>
                                <a:blipFill dpi="0" rotWithShape="0">
                                  <a:blip r:embed="rId24"/>
                                  <a:srcRect/>
                                  <a:tile tx="0" ty="0" sx="100000" sy="100000" flip="none" algn="tl"/>
                                </a:blipFill>
                                <a:ln w="9525">
                                  <a:solidFill>
                                    <a:sysClr val="windowText" lastClr="000000"/>
                                  </a:solidFill>
                                  <a:miter lim="800000"/>
                                  <a:headEnd/>
                                  <a:tailEnd/>
                                </a:ln>
                              </wps:spPr>
                              <wps:bodyPr wrap="none" anchor="ctr"/>
                            </wps:wsp>
                          </wpg:grpSp>
                          <wpg:grpSp>
                            <wpg:cNvPr id="2007" name="Gruppieren 97"/>
                            <wpg:cNvGrpSpPr>
                              <a:grpSpLocks/>
                            </wpg:cNvGrpSpPr>
                            <wpg:grpSpPr bwMode="auto">
                              <a:xfrm rot="-5400000">
                                <a:off x="6625914" y="3382172"/>
                                <a:ext cx="444542" cy="11114"/>
                                <a:chOff x="6641001" y="3398315"/>
                                <a:chExt cx="444680" cy="11114"/>
                              </a:xfrm>
                            </wpg:grpSpPr>
                            <wps:wsp>
                              <wps:cNvPr id="2008"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009"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010"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011" name="Text Box 63"/>
                            <wps:cNvSpPr txBox="1">
                              <a:spLocks noChangeAspect="1" noChangeArrowheads="1"/>
                            </wps:cNvSpPr>
                            <wps:spPr bwMode="auto">
                              <a:xfrm>
                                <a:off x="6743858" y="3741437"/>
                                <a:ext cx="690180" cy="343889"/>
                              </a:xfrm>
                              <a:prstGeom prst="rect">
                                <a:avLst/>
                              </a:prstGeom>
                              <a:noFill/>
                              <a:ln w="9525">
                                <a:noFill/>
                                <a:miter lim="800000"/>
                                <a:headEnd/>
                                <a:tailEnd/>
                              </a:ln>
                            </wps:spPr>
                            <wps:txbx>
                              <w:txbxContent>
                                <w:p w14:paraId="0973D17A" w14:textId="77777777" w:rsidR="002073A9" w:rsidRDefault="002073A9" w:rsidP="00E54024">
                                  <w:pPr>
                                    <w:spacing w:after="200"/>
                                    <w:textAlignment w:val="baseline"/>
                                  </w:pPr>
                                  <w:r>
                                    <w:t>&gt; 2.50 m</w:t>
                                  </w:r>
                                </w:p>
                              </w:txbxContent>
                            </wps:txbx>
                            <wps:bodyPr wrap="square" lIns="75888" tIns="37944" rIns="75888" bIns="37944">
                              <a:noAutofit/>
                            </wps:bodyPr>
                          </wps:wsp>
                          <wps:wsp>
                            <wps:cNvPr id="2012"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013"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014"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15" name="Gruppieren 103"/>
                            <wpg:cNvGrpSpPr>
                              <a:grpSpLocks/>
                            </wpg:cNvGrpSpPr>
                            <wpg:grpSpPr bwMode="auto">
                              <a:xfrm>
                                <a:off x="6007472" y="3124194"/>
                                <a:ext cx="566825" cy="482644"/>
                                <a:chOff x="6007472" y="3124200"/>
                                <a:chExt cx="566827" cy="482796"/>
                              </a:xfrm>
                            </wpg:grpSpPr>
                            <wps:wsp>
                              <wps:cNvPr id="2016"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017"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018"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019"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020"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021"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022"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023"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24" name="Gruppieren 106"/>
                            <wpg:cNvGrpSpPr>
                              <a:grpSpLocks/>
                            </wpg:cNvGrpSpPr>
                            <wpg:grpSpPr bwMode="auto">
                              <a:xfrm>
                                <a:off x="6285022" y="3552861"/>
                                <a:ext cx="704329" cy="348310"/>
                                <a:chOff x="6285022" y="3552865"/>
                                <a:chExt cx="704329" cy="348312"/>
                              </a:xfrm>
                            </wpg:grpSpPr>
                            <wps:wsp>
                              <wps:cNvPr id="2025" name="Text Box 63"/>
                              <wps:cNvSpPr txBox="1">
                                <a:spLocks noChangeAspect="1" noChangeArrowheads="1"/>
                              </wps:cNvSpPr>
                              <wps:spPr bwMode="auto">
                                <a:xfrm>
                                  <a:off x="6285022" y="3557287"/>
                                  <a:ext cx="704329" cy="343890"/>
                                </a:xfrm>
                                <a:prstGeom prst="rect">
                                  <a:avLst/>
                                </a:prstGeom>
                                <a:noFill/>
                                <a:ln w="9525">
                                  <a:noFill/>
                                  <a:miter lim="800000"/>
                                  <a:headEnd/>
                                  <a:tailEnd/>
                                </a:ln>
                              </wps:spPr>
                              <wps:txbx>
                                <w:txbxContent>
                                  <w:p w14:paraId="6DD8EA06" w14:textId="77777777" w:rsidR="002073A9" w:rsidRDefault="002073A9" w:rsidP="00E54024">
                                    <w:pPr>
                                      <w:spacing w:after="200"/>
                                      <w:textAlignment w:val="baseline"/>
                                    </w:pPr>
                                    <w:r>
                                      <w:t>&gt; 0.60 m</w:t>
                                    </w:r>
                                  </w:p>
                                </w:txbxContent>
                              </wps:txbx>
                              <wps:bodyPr wrap="square" lIns="75888" tIns="37944" rIns="75888" bIns="37944">
                                <a:noAutofit/>
                              </wps:bodyPr>
                            </wps:wsp>
                            <wps:wsp>
                              <wps:cNvPr id="2026"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027"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028"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029" name="Rectangle 93" descr="5%"/>
                          <wps:cNvSpPr>
                            <a:spLocks noChangeArrowheads="1"/>
                          </wps:cNvSpPr>
                          <wps:spPr bwMode="auto">
                            <a:xfrm>
                              <a:off x="6480111" y="3752722"/>
                              <a:ext cx="180000" cy="17280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30" name="Gruppieren 64"/>
                          <wpg:cNvGrpSpPr>
                            <a:grpSpLocks/>
                          </wpg:cNvGrpSpPr>
                          <wpg:grpSpPr bwMode="auto">
                            <a:xfrm>
                              <a:off x="6607641" y="3875157"/>
                              <a:ext cx="223872" cy="71445"/>
                              <a:chOff x="6607641" y="3875157"/>
                              <a:chExt cx="223872" cy="71445"/>
                            </a:xfrm>
                          </wpg:grpSpPr>
                          <wps:wsp>
                            <wps:cNvPr id="2031"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032"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033"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034"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035"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036"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37"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5ECA7" w14:textId="77777777" w:rsidR="002073A9" w:rsidRPr="006272DD" w:rsidRDefault="002073A9" w:rsidP="00E54024">
                              <w:pPr>
                                <w:rPr>
                                  <w:rFonts w:asciiTheme="minorHAnsi" w:hAnsiTheme="minorHAnsi"/>
                                  <w:b/>
                                </w:rPr>
                              </w:pPr>
                              <w:r w:rsidRPr="006272DD">
                                <w:rPr>
                                  <w:rFonts w:asciiTheme="minorHAnsi" w:hAnsiTheme="minorHAnsi"/>
                                  <w:b/>
                                </w:rPr>
                                <w:t>Bulkhead forming outer wall of accommodation</w:t>
                              </w:r>
                            </w:p>
                          </w:txbxContent>
                        </wps:txbx>
                        <wps:bodyPr wrap="square">
                          <a:noAutofit/>
                        </wps:bodyPr>
                      </wps:wsp>
                      <wps:wsp>
                        <wps:cNvPr id="2038"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039" name="Text Box 99"/>
                        <wps:cNvSpPr txBox="1">
                          <a:spLocks noChangeArrowheads="1"/>
                        </wps:cNvSpPr>
                        <wps:spPr bwMode="auto">
                          <a:xfrm>
                            <a:off x="3625847" y="4700587"/>
                            <a:ext cx="1679587"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B5460" w14:textId="77777777" w:rsidR="002073A9" w:rsidRPr="004362CA" w:rsidRDefault="002073A9" w:rsidP="00E54024">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14:paraId="6630CCA0" w14:textId="77777777" w:rsidR="002073A9" w:rsidRPr="004362CA" w:rsidRDefault="002073A9" w:rsidP="00E54024">
                              <w:pPr>
                                <w:spacing w:after="200"/>
                                <w:jc w:val="center"/>
                                <w:textAlignment w:val="baseline"/>
                              </w:pPr>
                            </w:p>
                          </w:txbxContent>
                        </wps:txbx>
                        <wps:bodyPr wrap="square" lIns="75888" tIns="37944" rIns="75888" bIns="37944">
                          <a:noAutofit/>
                        </wps:bodyPr>
                      </wps:wsp>
                      <wps:wsp>
                        <wps:cNvPr id="2040"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41"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42" name="Gruppieren 53"/>
                        <wpg:cNvGrpSpPr>
                          <a:grpSpLocks/>
                        </wpg:cNvGrpSpPr>
                        <wpg:grpSpPr bwMode="auto">
                          <a:xfrm>
                            <a:off x="7478716" y="422275"/>
                            <a:ext cx="889952" cy="266700"/>
                            <a:chOff x="7478712" y="422275"/>
                            <a:chExt cx="889735" cy="267447"/>
                          </a:xfrm>
                        </wpg:grpSpPr>
                        <wps:wsp>
                          <wps:cNvPr id="2043" name="Rectangle 220" descr="Kugeln"/>
                          <wps:cNvSpPr>
                            <a:spLocks noChangeArrowheads="1"/>
                          </wps:cNvSpPr>
                          <wps:spPr bwMode="auto">
                            <a:xfrm>
                              <a:off x="7478712" y="481984"/>
                              <a:ext cx="269875" cy="166687"/>
                            </a:xfrm>
                            <a:prstGeom prst="rect">
                              <a:avLst/>
                            </a:prstGeom>
                            <a:blipFill dpi="0" rotWithShape="0">
                              <a:blip r:embed="rId27"/>
                              <a:srcRect/>
                              <a:tile tx="0" ty="0" sx="100000" sy="100000" flip="none" algn="tl"/>
                            </a:blipFill>
                            <a:ln w="9525">
                              <a:solidFill>
                                <a:srgbClr val="548DD4"/>
                              </a:solidFill>
                              <a:miter lim="800000"/>
                              <a:headEnd/>
                              <a:tailEnd/>
                            </a:ln>
                          </wps:spPr>
                          <wps:bodyPr/>
                        </wps:wsp>
                        <wps:wsp>
                          <wps:cNvPr id="2044" name="Textfeld 205"/>
                          <wps:cNvSpPr txBox="1">
                            <a:spLocks noChangeArrowheads="1"/>
                          </wps:cNvSpPr>
                          <wps:spPr bwMode="auto">
                            <a:xfrm>
                              <a:off x="7698685" y="422275"/>
                              <a:ext cx="669762"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7BE9" w14:textId="77777777" w:rsidR="002073A9" w:rsidRDefault="002073A9" w:rsidP="00E54024">
                                <w:pPr>
                                  <w:kinsoku w:val="0"/>
                                  <w:overflowPunct w:val="0"/>
                                  <w:textAlignment w:val="baseline"/>
                                </w:pPr>
                                <w:r>
                                  <w:t>Zone 0</w:t>
                                </w:r>
                              </w:p>
                            </w:txbxContent>
                          </wps:txbx>
                          <wps:bodyPr wrap="square">
                            <a:noAutofit/>
                          </wps:bodyPr>
                        </wps:wsp>
                      </wpg:grpSp>
                      <wpg:grpSp>
                        <wpg:cNvPr id="2045" name="Gruppieren 54"/>
                        <wpg:cNvGrpSpPr>
                          <a:grpSpLocks/>
                        </wpg:cNvGrpSpPr>
                        <wpg:grpSpPr bwMode="auto">
                          <a:xfrm>
                            <a:off x="7494589" y="688909"/>
                            <a:ext cx="969331" cy="266700"/>
                            <a:chOff x="7494587" y="688912"/>
                            <a:chExt cx="968979" cy="265919"/>
                          </a:xfrm>
                        </wpg:grpSpPr>
                        <wps:wsp>
                          <wps:cNvPr id="2046" name="Rectangle 221" descr="50%"/>
                          <wps:cNvSpPr>
                            <a:spLocks noChangeArrowheads="1"/>
                          </wps:cNvSpPr>
                          <wps:spPr bwMode="auto">
                            <a:xfrm>
                              <a:off x="7494587" y="743716"/>
                              <a:ext cx="269875" cy="165100"/>
                            </a:xfrm>
                            <a:prstGeom prst="rect">
                              <a:avLst/>
                            </a:prstGeom>
                            <a:blipFill dpi="0" rotWithShape="0">
                              <a:blip r:embed="rId28"/>
                              <a:srcRect/>
                              <a:tile tx="0" ty="0" sx="100000" sy="100000" flip="none" algn="tl"/>
                            </a:blipFill>
                            <a:ln w="9525">
                              <a:solidFill>
                                <a:srgbClr val="943634"/>
                              </a:solidFill>
                              <a:miter lim="800000"/>
                              <a:headEnd/>
                              <a:tailEnd/>
                            </a:ln>
                          </wps:spPr>
                          <wps:bodyPr/>
                        </wps:wsp>
                        <wps:wsp>
                          <wps:cNvPr id="2047" name="Textfeld 208"/>
                          <wps:cNvSpPr txBox="1">
                            <a:spLocks noChangeArrowheads="1"/>
                          </wps:cNvSpPr>
                          <wps:spPr bwMode="auto">
                            <a:xfrm>
                              <a:off x="7717721" y="688912"/>
                              <a:ext cx="745845"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F68EA" w14:textId="77777777" w:rsidR="002073A9" w:rsidRDefault="002073A9" w:rsidP="00E54024">
                                <w:pPr>
                                  <w:kinsoku w:val="0"/>
                                  <w:overflowPunct w:val="0"/>
                                  <w:textAlignment w:val="baseline"/>
                                </w:pPr>
                                <w:r>
                                  <w:t>Zone 1</w:t>
                                </w:r>
                              </w:p>
                            </w:txbxContent>
                          </wps:txbx>
                          <wps:bodyPr wrap="square">
                            <a:noAutofit/>
                          </wps:bodyPr>
                        </wps:wsp>
                      </wpg:grpSp>
                      <wpg:grpSp>
                        <wpg:cNvPr id="2048" name="Gruppieren 55"/>
                        <wpg:cNvGrpSpPr>
                          <a:grpSpLocks/>
                        </wpg:cNvGrpSpPr>
                        <wpg:grpSpPr bwMode="auto">
                          <a:xfrm>
                            <a:off x="7497771" y="942792"/>
                            <a:ext cx="937593" cy="285197"/>
                            <a:chOff x="7497762" y="942795"/>
                            <a:chExt cx="937756" cy="284362"/>
                          </a:xfrm>
                        </wpg:grpSpPr>
                        <wps:wsp>
                          <wps:cNvPr id="2049" name="Rectangle 219" descr="5%"/>
                          <wps:cNvSpPr>
                            <a:spLocks noChangeArrowheads="1"/>
                          </wps:cNvSpPr>
                          <wps:spPr bwMode="auto">
                            <a:xfrm>
                              <a:off x="7497762" y="999611"/>
                              <a:ext cx="269875" cy="166688"/>
                            </a:xfrm>
                            <a:prstGeom prst="rect">
                              <a:avLst/>
                            </a:prstGeom>
                            <a:blipFill dpi="0" rotWithShape="0">
                              <a:blip r:embed="rId29"/>
                              <a:srcRect/>
                              <a:tile tx="0" ty="0" sx="100000" sy="100000" flip="none" algn="tl"/>
                            </a:blipFill>
                            <a:ln w="9525">
                              <a:solidFill>
                                <a:srgbClr val="5F497A"/>
                              </a:solidFill>
                              <a:miter lim="800000"/>
                              <a:headEnd/>
                              <a:tailEnd/>
                            </a:ln>
                          </wps:spPr>
                          <wps:bodyPr/>
                        </wps:wsp>
                        <wps:wsp>
                          <wps:cNvPr id="2050" name="Textfeld 211"/>
                          <wps:cNvSpPr txBox="1">
                            <a:spLocks noChangeArrowheads="1"/>
                          </wps:cNvSpPr>
                          <wps:spPr bwMode="auto">
                            <a:xfrm>
                              <a:off x="7726666" y="942795"/>
                              <a:ext cx="708852" cy="284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608E5" w14:textId="77777777" w:rsidR="002073A9" w:rsidRDefault="002073A9" w:rsidP="00E54024">
                                <w:pPr>
                                  <w:kinsoku w:val="0"/>
                                  <w:overflowPunct w:val="0"/>
                                  <w:textAlignment w:val="baseline"/>
                                </w:pPr>
                                <w:r>
                                  <w:t>Zone 2</w:t>
                                </w:r>
                              </w:p>
                            </w:txbxContent>
                          </wps:txbx>
                          <wps:bodyPr wrap="square">
                            <a:noAutofit/>
                          </wps:bodyPr>
                        </wps:wsp>
                      </wpg:grpSp>
                    </wpg:wgp>
                  </a:graphicData>
                </a:graphic>
              </wp:inline>
            </w:drawing>
          </mc:Choice>
          <mc:Fallback>
            <w:pict>
              <v:group w14:anchorId="7E5B74FD" id="Gruppieren 212" o:spid="_x0000_s1253" style="width:665pt;height:453.5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">
                <v:shape id="Textfeld 466" o:spid="_x0000_s1254" type="#_x0000_t202" style="position:absolute;left:30326;top:4817;width:40821;height: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14:paraId="4AB8E6CE" w14:textId="77777777" w:rsidR="002073A9" w:rsidRPr="006272DD" w:rsidRDefault="002073A9" w:rsidP="00E54024">
                        <w:pPr>
                          <w:jc w:val="center"/>
                          <w:rPr>
                            <w:rFonts w:ascii="Arial" w:hAnsi="Arial" w:cs="Arial"/>
                            <w:b/>
                            <w:sz w:val="28"/>
                            <w:szCs w:val="28"/>
                          </w:rPr>
                        </w:pPr>
                        <w:r w:rsidRPr="006272DD">
                          <w:rPr>
                            <w:rFonts w:ascii="Arial" w:hAnsi="Arial" w:cs="Arial"/>
                            <w:b/>
                            <w:sz w:val="28"/>
                            <w:szCs w:val="28"/>
                          </w:rPr>
                          <w:t>Cofferdam not serving as service space</w:t>
                        </w:r>
                      </w:p>
                    </w:txbxContent>
                  </v:textbox>
                </v:shape>
                <v:rect id="Rectangle 20" o:spid="_x0000_s1255"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" stroked="f">
                  <v:fill r:id="rId30" o:title="5%" recolor="t" type="tile"/>
                  <o:lock v:ext="edit" aspectratio="t"/>
                </v:rect>
                <v:line id="Line 6" o:spid="_x0000_s1256"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100" o:spid="_x0000_s1257"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">
                  <v:stroke dashstyle="dashDot"/>
                </v:line>
                <v:shape id="Text Box 63" o:spid="_x0000_s1258"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" filled="f" stroked="f">
                  <o:lock v:ext="edit" aspectratio="t"/>
                  <v:textbox inset="2.108mm,1.054mm,2.108mm,1.054mm">
                    <w:txbxContent>
                      <w:p w14:paraId="3C8FE0D3" w14:textId="77777777" w:rsidR="002073A9" w:rsidRDefault="002073A9" w:rsidP="00E54024">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id="Group 20" o:spid="_x0000_s1259"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Rectangle 21" o:spid="_x0000_s1260"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"/>
                  <v:shape id="Arc 22" o:spid="_x0000_s1261"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rc 23" o:spid="_x0000_s1262"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263"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"/>
                  <v:rect id="Rectangle 25" o:spid="_x0000_s1264"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" stroked="f">
                    <v:fill r:id="rId36" o:title="5%" recolor="t" type="tile"/>
                  </v:rect>
                  <v:rect id="Rectangle 26" o:spid="_x0000_s1265"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"/>
                  <v:rect id="Rectangle 27" o:spid="_x0000_s1266"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" strokecolor="#5a5a5a" strokeweight="3pt"/>
                  <v:rect id="Rectangle 28" o:spid="_x0000_s1267"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" fillcolor="#d8d8d8"/>
                  <v:shape id="AutoShape 29" o:spid="_x0000_s1268"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" path="m,l5400,21600r10800,l21600,,,xe">
                    <v:stroke joinstyle="miter"/>
                    <v:path o:connecttype="custom" o:connectlocs="0,0;0,0;0,0;0,0" o:connectangles="0,0,0,0" textboxrect="4490,4495,17110,17105"/>
                  </v:shape>
                  <v:rect id="Rectangle 30" o:spid="_x0000_s1269"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" stroked="f">
                    <o:lock v:ext="edit" aspectratio="t"/>
                  </v:rect>
                  <v:rect id="Rectangle 31" o:spid="_x0000_s1270"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" stroked="f"/>
                  <v:shape id="Text Box 32" o:spid="_x0000_s1271" type="#_x0000_t202" style="position:absolute;left:2488;top:13529;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" filled="f" stroked="f">
                    <v:textbox>
                      <w:txbxContent>
                        <w:p w14:paraId="78969524" w14:textId="77777777" w:rsidR="002073A9" w:rsidRPr="0003534E" w:rsidRDefault="002073A9" w:rsidP="00E54024">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14:paraId="43E48814" w14:textId="77777777" w:rsidR="002073A9" w:rsidRPr="007E2EA8" w:rsidRDefault="002073A9" w:rsidP="00E54024">
                          <w:pPr>
                            <w:rPr>
                              <w:rFonts w:ascii="Calibri" w:hAnsi="Calibri" w:cstheme="minorBidi"/>
                              <w:color w:val="000000" w:themeColor="text1"/>
                              <w:sz w:val="10"/>
                              <w:szCs w:val="10"/>
                            </w:rPr>
                          </w:pPr>
                        </w:p>
                      </w:txbxContent>
                    </v:textbox>
                  </v:shape>
                  <v:group id="Group 33" o:spid="_x0000_s1272"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line id="Line 34" o:spid="_x0000_s1273"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" strokecolor="#595959">
                      <v:stroke startarrow="block" endarrow="block"/>
                    </v:line>
                  </v:group>
                  <v:rect id="Rectangle 35" o:spid="_x0000_s1274"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" stroked="f"/>
                </v:group>
                <v:shape id="Text Box 36" o:spid="_x0000_s1275" type="#_x0000_t202" style="position:absolute;left:2434;top:23841;width:23140;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" filled="f" stroked="f">
                  <o:lock v:ext="edit" aspectratio="t"/>
                  <v:textbox inset="2.108mm,1.054mm,2.108mm,1.054mm">
                    <w:txbxContent>
                      <w:p w14:paraId="49B9F0A7" w14:textId="77777777" w:rsidR="002073A9" w:rsidRPr="004362CA" w:rsidRDefault="002073A9" w:rsidP="00E54024">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14:paraId="7D5209C3" w14:textId="77777777" w:rsidR="002073A9" w:rsidRPr="004362CA" w:rsidRDefault="002073A9" w:rsidP="00E54024">
                        <w:pPr>
                          <w:spacing w:after="200"/>
                          <w:textAlignment w:val="baseline"/>
                        </w:pPr>
                      </w:p>
                    </w:txbxContent>
                  </v:textbox>
                </v:shape>
                <v:group id="Gruppieren 9" o:spid="_x0000_s1276"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group id="Gruppieren 165" o:spid="_x0000_s1277"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rect id="Rectangle 20" o:spid="_x0000_s1278"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" strokecolor="#3f3151">
                      <v:fill r:id="rId30" o:title="5%" recolor="t" type="tile"/>
                      <o:lock v:ext="edit" aspectratio="t"/>
                    </v:rect>
                    <v:line id="Line 11" o:spid="_x0000_s1279"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" strokecolor="#5f497a">
                      <v:stroke endarrow="block"/>
                    </v:line>
                    <v:line id="Line 12" o:spid="_x0000_s1280"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" strokecolor="#5f497a">
                      <v:stroke endarrow="block"/>
                    </v:line>
                    <v:shape id="_x0000_s1281"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" filled="f" stroked="f">
                      <o:lock v:ext="edit" aspectratio="t"/>
                      <v:textbox inset="2.108mm,1.054mm,2.108mm,1.054mm">
                        <w:txbxContent>
                          <w:p w14:paraId="67B042C8" w14:textId="77777777" w:rsidR="002073A9" w:rsidRDefault="002073A9" w:rsidP="00E54024">
                            <w:pPr>
                              <w:spacing w:after="200"/>
                              <w:textAlignment w:val="baseline"/>
                            </w:pPr>
                            <w:r>
                              <w:t>0.50 m</w:t>
                            </w:r>
                          </w:p>
                        </w:txbxContent>
                      </v:textbox>
                    </v:shape>
                    <v:shape id="_x0000_s1282"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" filled="f" stroked="f">
                      <o:lock v:ext="edit" aspectratio="t"/>
                      <v:textbox inset="2.108mm,1.054mm,2.108mm,1.054mm">
                        <w:txbxContent>
                          <w:p w14:paraId="21AC5FA0" w14:textId="77777777" w:rsidR="002073A9" w:rsidRDefault="002073A9" w:rsidP="00E54024">
                            <w:pPr>
                              <w:spacing w:after="200"/>
                              <w:textAlignment w:val="baseline"/>
                            </w:pPr>
                            <w:r>
                              <w:t>7.50 m</w:t>
                            </w:r>
                          </w:p>
                        </w:txbxContent>
                      </v:textbox>
                    </v:shape>
                    <v:line id="Line 15" o:spid="_x0000_s1283"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" strokecolor="#5f497a">
                      <v:stroke startarrow="block" endarrow="block"/>
                    </v:line>
                    <v:line id="Line 10" o:spid="_x0000_s1284"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">
                      <v:stroke dashstyle="1 1" endcap="round"/>
                    </v:line>
                  </v:group>
                  <v:group id="Gruppieren 166" o:spid="_x0000_s1285"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group id="Gruppieren 167" o:spid="_x0000_s1286"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pt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97nwyzcygl7+AgAA//8DAFBLAQItABQABgAIAAAAIQDb4fbL7gAAAIUBAAATAAAAAAAA&#10;AAAAAAAAAAAAAABbQ29udGVudF9UeXBlc10ueG1sUEsBAi0AFAAGAAgAAAAhAFr0LFu/AAAAFQEA&#10;AAsAAAAAAAAAAAAAAAAAHwEAAF9yZWxzLy5yZWxzUEsBAi0AFAAGAAgAAAAhAPK62m3HAAAA3QAA&#10;AA8AAAAAAAAAAAAAAAAABwIAAGRycy9kb3ducmV2LnhtbFBLBQYAAAAAAwADALcAAAD7AgAAAAA=&#10;">
                      <v:group id="Gruppieren 171" o:spid="_x0000_s1287"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line id="Line 83" o:spid="_x0000_s1288"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" strokecolor="#595959">
                          <v:stroke dashstyle="longDash"/>
                        </v:line>
                        <v:line id="Line 89" o:spid="_x0000_s1289"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" strokecolor="#595959"/>
                        <v:line id="Line 91" o:spid="_x0000_s1290"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"/>
                      </v:group>
                      <v:group id="Gruppieren 172" o:spid="_x0000_s1291"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line id="Line 76" o:spid="_x0000_s1292"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"/>
                        <v:line id="Line 77" o:spid="_x0000_s1293"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"/>
                        <v:line id="Line 78" o:spid="_x0000_s1294"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"/>
                        <v:line id="Line 79" o:spid="_x0000_s1295"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"/>
                        <v:line id="Line 81" o:spid="_x0000_s1296"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"/>
                      </v:group>
                      <v:group id="Gruppieren 173" o:spid="_x0000_s1297"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line id="Line 84" o:spid="_x0000_s1298"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" strokecolor="#595959">
                          <v:stroke dashstyle="longDash"/>
                        </v:line>
                        <v:line id="Line 85" o:spid="_x0000_s1299"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HxgAAAN0AAAAPAAAAZHJzL2Rvd25yZXYueG1sRE9Na8JA&#10;EL0X/A/LCF5EN1XQ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TVQvh8YAAADdAAAA&#10;DwAAAAAAAAAAAAAAAAAHAgAAZHJzL2Rvd25yZXYueG1sUEsFBgAAAAADAAMAtwAAAPoCAAAAAA==&#10;" strokecolor="#595959">
                          <v:stroke dashstyle="longDash"/>
                        </v:line>
                        <v:line id="Line 86" o:spid="_x0000_s1300"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" strokecolor="#595959">
                          <v:stroke dashstyle="longDash"/>
                        </v:line>
                        <v:line id="Line 88" o:spid="_x0000_s1301"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JoxgAAAN0AAAAPAAAAZHJzL2Rvd25yZXYueG1sRE9Na8JA&#10;EL0X/A/LCF5ENxXU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rfESaMYAAADdAAAA&#10;DwAAAAAAAAAAAAAAAAAHAgAAZHJzL2Rvd25yZXYueG1sUEsFBgAAAAADAAMAtwAAAPoCAAAAAA==&#10;" strokecolor="#595959">
                          <v:stroke dashstyle="longDash"/>
                        </v:line>
                        <v:line id="Line 90" o:spid="_x0000_s1302"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"/>
                      </v:group>
                    </v:group>
                    <v:group id="Gruppieren 168" o:spid="_x0000_s1303"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rect id="Rectangle 24" o:spid="_x0000_s1304"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" filled="f" strokecolor="#595959">
                        <v:stroke dashstyle="longDash"/>
                        <o:lock v:ext="edit" aspectratio="t"/>
                      </v:rect>
                      <v:rect id="Rectangle 92" o:spid="_x0000_s1305"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">
                        <v:fill r:id="rId31" o:title="Horizontal hell" recolor="t" type="tile"/>
                        <o:lock v:ext="edit" aspectratio="t"/>
                      </v:rect>
                    </v:group>
                  </v:group>
                </v:group>
                <v:shape id="_x0000_s1306"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" filled="f" stroked="f">
                  <v:textbox inset="2.108mm,1.054mm,2.108mm,1.054mm">
                    <w:txbxContent>
                      <w:p w14:paraId="7C8196E8" w14:textId="77777777" w:rsidR="002073A9" w:rsidRPr="004362CA" w:rsidRDefault="002073A9" w:rsidP="00E54024">
                        <w:pPr>
                          <w:spacing w:after="200"/>
                          <w:jc w:val="center"/>
                          <w:rPr>
                            <w:rFonts w:ascii="Verdana" w:hAnsi="Verdana" w:cstheme="minorBidi"/>
                            <w:color w:val="000000" w:themeColor="text1"/>
                            <w:sz w:val="16"/>
                            <w:szCs w:val="16"/>
                          </w:rPr>
                        </w:pPr>
                        <w:r>
                          <w:t xml:space="preserve">Outer cofferdam bulkhead </w:t>
                        </w:r>
                        <w:r>
                          <w:br/>
                          <w:t>End bulkhead of the hold space</w:t>
                        </w:r>
                      </w:p>
                      <w:p w14:paraId="128744E2" w14:textId="77777777" w:rsidR="002073A9" w:rsidRPr="004362CA" w:rsidRDefault="002073A9" w:rsidP="00E54024">
                        <w:pPr>
                          <w:spacing w:after="200"/>
                          <w:jc w:val="center"/>
                          <w:textAlignment w:val="baseline"/>
                        </w:pPr>
                      </w:p>
                    </w:txbxContent>
                  </v:textbox>
                </v:shape>
                <v:group id="Gruppieren 11" o:spid="_x0000_s1307"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oval id="Oval 4" o:spid="_x0000_s1308"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" stroked="f">
                    <v:fill r:id="rId30" o:title="5%" recolor="t" type="tile"/>
                    <o:lock v:ext="edit" aspectratio="t"/>
                  </v:oval>
                  <v:rect id="Rectangle 93" o:spid="_x0000_s1309"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" stroked="f">
                    <v:fill r:id="rId30" o:title="5%" recolor="t" type="tile"/>
                    <o:lock v:ext="edit" aspectratio="t"/>
                  </v:rect>
                </v:group>
                <v:line id="Line 16" o:spid="_x0000_s1310"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" strokecolor="#943634">
                  <v:stroke endarrow="block"/>
                </v:line>
                <v:line id="Line 100" o:spid="_x0000_s1311"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">
                  <v:stroke dashstyle="dashDot"/>
                </v:line>
                <v:line id="Gerade Verbindung 401" o:spid="_x0000_s1312"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" strokecolor="windowText">
                  <v:stroke dashstyle="longDash"/>
                </v:line>
                <v:rect id="Rectangle 1475" o:spid="_x0000_s1313"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" strokecolor="#7f7f7f">
                  <v:fill r:id="rId37" o:title="5%" recolor="t" type="tile"/>
                  <o:lock v:ext="edit" aspectratio="t"/>
                </v:rect>
                <v:group id="Gruppieren 16" o:spid="_x0000_s1314"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group id="Gruppieren 154" o:spid="_x0000_s1315"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line id="Line 84" o:spid="_x0000_s1316"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" strokecolor="windowText"/>
                    <v:line id="Line 85" o:spid="_x0000_s1317"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" strokecolor="windowText"/>
                    <v:line id="Line 86" o:spid="_x0000_s1318"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" strokecolor="windowText"/>
                    <v:line id="Line 88" o:spid="_x0000_s1319"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" strokecolor="windowText"/>
                  </v:group>
                  <v:group id="Gruppieren 155" o:spid="_x0000_s1320"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line id="Line 83" o:spid="_x0000_s1321"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" strokecolor="windowText"/>
                    <v:line id="Line 89" o:spid="_x0000_s1322"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" strokecolor="windowText"/>
                  </v:group>
                  <v:rect id="Rectangle 24" o:spid="_x0000_s1323"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" strokecolor="windowText">
                    <v:fill r:id="rId31" o:title="Horizontal hell" recolor="t" type="tile"/>
                    <o:lock v:ext="edit" aspectratio="t"/>
                  </v:rect>
                </v:group>
                <v:group id="Gruppieren 17" o:spid="_x0000_s1324"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Gerade Verbindung mit Pfeil 152" o:spid="_x0000_s1325"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" strokecolor="#595959">
                    <v:stroke startarrow="block"/>
                  </v:shape>
                  <v:shape id="Text Box 63" o:spid="_x0000_s1326"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" filled="f" stroked="f">
                    <o:lock v:ext="edit" aspectratio="t"/>
                    <v:textbox inset="2.108mm,1.054mm,2.108mm,1.054mm">
                      <w:txbxContent>
                        <w:p w14:paraId="0D71689C" w14:textId="77777777" w:rsidR="002073A9" w:rsidRDefault="002073A9" w:rsidP="00E54024">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v:line id="Gerade Verbindung 418" o:spid="_x0000_s1327"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" strokecolor="#604a7b"/>
                <v:line id="Gerade Verbindung 419" o:spid="_x0000_s1328"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" strokecolor="#604a7b"/>
                <v:shape id="Bogen 20" o:spid="_x0000_s1329"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330"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" fillcolor="#943634" strokecolor="#953735">
                  <v:fill r:id="rId32" o:title="" type="pattern"/>
                  <o:lock v:ext="edit" aspectratio="t"/>
                </v:rect>
                <v:rect id="Rectangle 20" o:spid="_x0000_s1331"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" stroked="f">
                  <v:fill r:id="rId30" o:title="5%" recolor="t" type="tile"/>
                  <o:lock v:ext="edit" aspectratio="t"/>
                </v:rect>
                <v:shape id="Text Box 63" o:spid="_x0000_s1332"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" filled="f" stroked="f">
                  <o:lock v:ext="edit" aspectratio="t"/>
                  <v:textbox inset="2.108mm,1.054mm,2.108mm,1.054mm">
                    <w:txbxContent>
                      <w:p w14:paraId="3168B5F2" w14:textId="77777777" w:rsidR="002073A9" w:rsidRDefault="002073A9" w:rsidP="00E54024">
                        <w:pPr>
                          <w:spacing w:after="200"/>
                          <w:textAlignment w:val="baseline"/>
                        </w:pPr>
                        <w:r>
                          <w:t>1.00 m</w:t>
                        </w:r>
                      </w:p>
                    </w:txbxContent>
                  </v:textbox>
                </v:shape>
                <v:line id="Gerade Verbindung 432" o:spid="_x0000_s1333"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" strokecolor="#953735"/>
                <v:line id="Gerade Verbindung 436" o:spid="_x0000_s1334"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" strokecolor="#953735"/>
                <v:line id="Gerade Verbindung 442" o:spid="_x0000_s1335"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" strokecolor="#604a7b"/>
                <v:rect id="Rectangle 23" o:spid="_x0000_s1336"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" fillcolor="#943634" strokecolor="#953735">
                  <v:fill r:id="rId32" o:title="" type="pattern"/>
                  <o:lock v:ext="edit" aspectratio="t"/>
                </v:rect>
                <v:line id="Gerade Verbindung 446" o:spid="_x0000_s1337"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" strokecolor="windowText" strokeweight="3pt"/>
                <v:rect id="Rectangle 23" o:spid="_x0000_s1338"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" stroked="f">
                  <v:fill r:id="rId33" o:title="25%" recolor="t" type="tile"/>
                  <o:lock v:ext="edit" aspectratio="t"/>
                </v:rect>
                <v:group id="Gruppieren 30" o:spid="_x0000_s1339"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rect id="Rectangle 25" o:spid="_x0000_s1340"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">
                    <v:fill r:id="rId34" o:title="Kugeln" recolor="t" type="tile"/>
                    <o:lock v:ext="edit" aspectratio="t"/>
                  </v:rect>
                  <v:rect id="Rectangle 47" o:spid="_x0000_s1341"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">
                    <v:fill r:id="rId34" o:title="Kugeln" recolor="t" type="tile"/>
                    <o:lock v:ext="edit" aspectratio="t"/>
                  </v:rect>
                  <v:rect id="Rectangle 47" o:spid="_x0000_s1342"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" stroked="f">
                    <v:fill r:id="rId34" o:title="Kugeln" recolor="t" type="tile"/>
                    <o:lock v:ext="edit" aspectratio="t"/>
                  </v:rect>
                  <v:line id="Gerade Verbindung 426" o:spid="_x0000_s1343"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" strokecolor="windowText"/>
                  <v:line id="Gerade Verbindung 427" o:spid="_x0000_s1344"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" strokecolor="windowText"/>
                  <v:rect id="Rectangle 47" o:spid="_x0000_s1345"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" strokecolor="windowText">
                    <v:fill r:id="rId34" o:title="Kugeln" recolor="t" type="tile"/>
                    <o:lock v:ext="edit" aspectratio="t"/>
                  </v:rect>
                </v:group>
                <v:shape id="AutoShape 68" o:spid="_x0000_s1346"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">
                  <v:stroke dashstyle="1 1"/>
                  <o:lock v:ext="edit" aspectratio="t"/>
                </v:shape>
                <v:line id="Line 17" o:spid="_x0000_s1347"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" strokecolor="#943634">
                  <v:stroke endarrow="block"/>
                </v:line>
                <v:group id="Gruppieren 33" o:spid="_x0000_s1348"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">
                  <v:shape id="Gerade Verbindung mit Pfeil 144" o:spid="_x0000_s1349"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" strokecolor="#604a7b">
                    <v:stroke startarrow="block"/>
                  </v:shape>
                  <v:shape id="Gerade Verbindung mit Pfeil 145" o:spid="_x0000_s1350"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" strokecolor="#604a7b">
                    <v:stroke startarrow="block"/>
                  </v:shape>
                </v:group>
                <v:shape id="Gerade Verbindung mit Pfeil 34" o:spid="_x0000_s1351"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" strokecolor="#953735">
                  <v:stroke startarrow="block" endarrow="block"/>
                </v:shape>
                <v:shape id="Text Box 63" o:spid="_x0000_s1352" type="#_x0000_t202" style="position:absolute;left:26938;top:37064;width:6894;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" filled="f" stroked="f">
                  <o:lock v:ext="edit" aspectratio="t"/>
                  <v:textbox inset="2.108mm,1.054mm,2.108mm,1.054mm">
                    <w:txbxContent>
                      <w:p w14:paraId="66778E34" w14:textId="77777777" w:rsidR="002073A9" w:rsidRDefault="002073A9" w:rsidP="00E54024">
                        <w:pPr>
                          <w:spacing w:after="200"/>
                          <w:textAlignment w:val="baseline"/>
                        </w:pPr>
                        <w:r>
                          <w:t>&gt; 2.50 m</w:t>
                        </w:r>
                      </w:p>
                    </w:txbxContent>
                  </v:textbox>
                </v:shape>
                <v:line id="Line 100" o:spid="_x0000_s1353"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">
                  <v:stroke dashstyle="dashDot"/>
                </v:line>
                <v:line id="Line 100" o:spid="_x0000_s1354"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">
                  <v:stroke dashstyle="dashDot"/>
                </v:line>
                <v:group id="Gruppieren 38" o:spid="_x0000_s1355" style="position:absolute;left:23701;top:34334;width:7561;height:3438" coordorigin="23701,34334" coordsize="756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shape id="Text Box 63" o:spid="_x0000_s1356" type="#_x0000_t202" style="position:absolute;left:24382;top:34334;width:6880;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" filled="f" stroked="f">
                    <o:lock v:ext="edit" aspectratio="t"/>
                    <v:textbox inset="2.108mm,1.054mm,2.108mm,1.054mm">
                      <w:txbxContent>
                        <w:p w14:paraId="2CFC9ADD" w14:textId="77777777" w:rsidR="002073A9" w:rsidRDefault="002073A9" w:rsidP="00E54024">
                          <w:pPr>
                            <w:spacing w:after="200"/>
                            <w:textAlignment w:val="baseline"/>
                          </w:pPr>
                          <w:r>
                            <w:t>&gt; 0.60 m</w:t>
                          </w:r>
                        </w:p>
                      </w:txbxContent>
                    </v:textbox>
                  </v:shape>
                  <v:shape id="Gerade Verbindung mit Pfeil 142" o:spid="_x0000_s1357"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" strokecolor="#595959">
                    <v:stroke startarrow="block"/>
                  </v:shape>
                  <v:shape id="Gerade Verbindung mit Pfeil 143" o:spid="_x0000_s1358"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" strokecolor="#595959">
                    <v:stroke startarrow="block"/>
                  </v:shape>
                </v:group>
                <v:line id="Gerade Verbindung 198" o:spid="_x0000_s1359"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" strokecolor="windowText"/>
                <v:line id="Gerade Verbindung 200" o:spid="_x0000_s1360"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" strokecolor="windowText"/>
                <v:shape id="_x0000_s1361"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" filled="f" stroked="f">
                  <v:textbox inset="2.108mm,1.054mm,2.108mm,1.054mm">
                    <w:txbxContent>
                      <w:p w14:paraId="0220305F" w14:textId="77777777" w:rsidR="002073A9" w:rsidRPr="004362CA" w:rsidRDefault="002073A9" w:rsidP="00E54024">
                        <w:pPr>
                          <w:textAlignment w:val="baseline"/>
                        </w:pPr>
                        <w:r>
                          <w:t>Boundary plane of the cargo area</w:t>
                        </w:r>
                      </w:p>
                    </w:txbxContent>
                  </v:textbox>
                </v:shape>
                <v:line id="Gerade Verbindung 503" o:spid="_x0000_s1362"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" strokecolor="#1f497d">
                  <v:stroke dashstyle="dash"/>
                </v:line>
                <v:shape id="Gerade Verbindung mit Pfeil 43" o:spid="_x0000_s1363"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" strokecolor="#4a7ebb">
                  <v:stroke endarrow="open"/>
                </v:shape>
                <v:shape id="Textfeld 467" o:spid="_x0000_s1364"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" filled="f" stroked="f">
                  <v:textbox>
                    <w:txbxContent>
                      <w:p w14:paraId="33283334" w14:textId="77777777" w:rsidR="002073A9" w:rsidRPr="006272DD" w:rsidRDefault="002073A9" w:rsidP="00E54024">
                        <w:pPr>
                          <w:rPr>
                            <w:rFonts w:asciiTheme="minorHAnsi" w:hAnsiTheme="minorHAnsi" w:cstheme="minorBidi"/>
                            <w:b/>
                            <w:color w:val="000000" w:themeColor="text1"/>
                          </w:rPr>
                        </w:pPr>
                        <w:r w:rsidRPr="006272DD">
                          <w:rPr>
                            <w:rFonts w:asciiTheme="minorHAnsi" w:hAnsiTheme="minorHAnsi"/>
                            <w:b/>
                          </w:rPr>
                          <w:t>Protection wall not forming outer wall of accommodation</w:t>
                        </w:r>
                      </w:p>
                      <w:p w14:paraId="284130E7" w14:textId="77777777" w:rsidR="002073A9" w:rsidRPr="004362CA" w:rsidRDefault="002073A9" w:rsidP="00E54024">
                        <w:pPr>
                          <w:textAlignment w:val="baseline"/>
                        </w:pPr>
                      </w:p>
                    </w:txbxContent>
                  </v:textbox>
                </v:shape>
                <v:group id="Gruppieren 45" o:spid="_x0000_s1365" style="position:absolute;left:36998;top:31241;width:42642;height:28639"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group id="Gruppieren 62" o:spid="_x0000_s1366" style="position:absolute;left:36999;top:31241;width:42648;height:28642"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rect id="Rectangle 93" o:spid="_x0000_s1367"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" strokecolor="#7030a0">
                      <v:fill r:id="rId30" o:title="5%" recolor="t" type="tile"/>
                    </v:rect>
                    <v:shape id="_x0000_s1368" type="#_x0000_t202" style="position:absolute;left:36999;top:53060;width:14842;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" filled="f" stroked="f">
                      <v:textbox inset="2.108mm,1.054mm,2.108mm,1.054mm">
                        <w:txbxContent>
                          <w:p w14:paraId="0EC87C28" w14:textId="77777777" w:rsidR="002073A9" w:rsidRPr="007E2EA8" w:rsidRDefault="002073A9" w:rsidP="00E54024">
                            <w:pPr>
                              <w:rPr>
                                <w:rFonts w:ascii="Verdana" w:hAnsi="Verdana" w:cstheme="minorBidi"/>
                                <w:color w:val="000000" w:themeColor="text1"/>
                                <w:sz w:val="16"/>
                                <w:szCs w:val="16"/>
                              </w:rPr>
                            </w:pPr>
                            <w:r>
                              <w:t>Outer cargo tank bulkhead</w:t>
                            </w:r>
                          </w:p>
                          <w:p w14:paraId="3C4FCC3E" w14:textId="77777777" w:rsidR="002073A9" w:rsidRPr="00BF31AF" w:rsidRDefault="002073A9" w:rsidP="00E54024">
                            <w:pPr>
                              <w:textAlignment w:val="baseline"/>
                              <w:rPr>
                                <w:lang w:val="fr-FR"/>
                              </w:rPr>
                            </w:pPr>
                          </w:p>
                        </w:txbxContent>
                      </v:textbox>
                    </v:shape>
                    <v:shape id="Gerade Verbindung mit Pfeil 72" o:spid="_x0000_s1369"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" strokecolor="#604a7b">
                      <v:stroke startarrow="block"/>
                    </v:shape>
                    <v:rect id="Rectangle 20" o:spid="_x0000_s1370"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" stroked="f">
                      <v:fill r:id="rId30" o:title="5%" recolor="t" type="tile"/>
                      <o:lock v:ext="edit" aspectratio="t"/>
                    </v:rect>
                    <v:line id="Gerade Verbindung 515" o:spid="_x0000_s1371"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" strokecolor="#953735"/>
                    <v:line id="Gerade Verbindung 516" o:spid="_x0000_s1372"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" strokecolor="#953735"/>
                    <v:rect id="Rectangle 20" o:spid="_x0000_s1373"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" stroked="f">
                      <v:fill r:id="rId30" o:title="5%" recolor="t" type="tile"/>
                    </v:rect>
                    <v:line id="Line 11" o:spid="_x0000_s1374"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" strokecolor="#5f497a">
                      <v:stroke endarrow="block"/>
                    </v:line>
                    <v:line id="Line 12" o:spid="_x0000_s1375"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" strokecolor="#5f497a">
                      <v:stroke endarrow="block"/>
                    </v:line>
                    <v:shape id="_x0000_s1376"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" filled="f" stroked="f">
                      <o:lock v:ext="edit" aspectratio="t"/>
                      <v:textbox inset="2.108mm,1.054mm,2.108mm,1.054mm">
                        <w:txbxContent>
                          <w:p w14:paraId="3578CDAC" w14:textId="77777777" w:rsidR="002073A9" w:rsidRDefault="002073A9" w:rsidP="00E54024">
                            <w:pPr>
                              <w:spacing w:after="200"/>
                              <w:textAlignment w:val="baseline"/>
                            </w:pPr>
                            <w:r>
                              <w:t>0.50 m</w:t>
                            </w:r>
                          </w:p>
                        </w:txbxContent>
                      </v:textbox>
                    </v:shape>
                    <v:shape id="_x0000_s1377"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" filled="f" stroked="f">
                      <o:lock v:ext="edit" aspectratio="t"/>
                      <v:textbox inset="2.108mm,1.054mm,2.108mm,1.054mm">
                        <w:txbxContent>
                          <w:p w14:paraId="4F811470" w14:textId="77777777" w:rsidR="002073A9" w:rsidRDefault="002073A9" w:rsidP="00E54024">
                            <w:pPr>
                              <w:spacing w:after="200"/>
                              <w:textAlignment w:val="baseline"/>
                            </w:pPr>
                            <w:r>
                              <w:t>7.50 m</w:t>
                            </w:r>
                          </w:p>
                        </w:txbxContent>
                      </v:textbox>
                    </v:shape>
                    <v:line id="Line 10" o:spid="_x0000_s1378"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">
                      <v:stroke dashstyle="1 1" endcap="round"/>
                    </v:line>
                    <v:group id="Gruppieren 82" o:spid="_x0000_s1379"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">
                      <v:line id="Line 76" o:spid="_x0000_s1380"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"/>
                      <v:line id="Line 77" o:spid="_x0000_s1381"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"/>
                      <v:line id="Line 78" o:spid="_x0000_s1382"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"/>
                      <v:line id="Line 81" o:spid="_x0000_s1383"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"/>
                      <v:line id="Line 82" o:spid="_x0000_s1384"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"/>
                      <v:line id="Line 79" o:spid="_x0000_s1385"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"/>
                    </v:group>
                    <v:group id="Gruppieren 83" o:spid="_x0000_s1386"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line id="Line 84" o:spid="_x0000_s1387"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"/>
                      <v:line id="Line 85" o:spid="_x0000_s1388"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"/>
                      <v:line id="Line 86" o:spid="_x0000_s1389"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"/>
                      <v:line id="Line 87" o:spid="_x0000_s1390"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"/>
                      <v:line id="Line 88" o:spid="_x0000_s1391"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"/>
                      <v:line id="Line 90" o:spid="_x0000_s1392"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"/>
                    </v:group>
                    <v:group id="Gruppieren 84" o:spid="_x0000_s1393"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">
                      <v:rect id="Rectangle 24" o:spid="_x0000_s1394"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">
                        <v:fill r:id="rId31" o:title="Horizontal hell" recolor="t" type="tile"/>
                        <o:lock v:ext="edit" aspectratio="t"/>
                      </v:rect>
                      <v:rect id="Rectangle 92" o:spid="_x0000_s1395"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">
                        <v:fill r:id="rId31" o:title="Horizontal hell" recolor="t" type="tile"/>
                        <o:lock v:ext="edit" aspectratio="t"/>
                      </v:rect>
                    </v:group>
                    <v:group id="Gruppieren 85" o:spid="_x0000_s1396"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oval id="Oval 4" o:spid="_x0000_s1397"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" stroked="f">
                        <v:fill r:id="rId30" o:title="5%" recolor="t" type="tile"/>
                        <o:lock v:ext="edit" aspectratio="t"/>
                      </v:oval>
                      <v:rect id="Rectangle 93" o:spid="_x0000_s1398"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" stroked="f">
                        <v:fill r:id="rId30" o:title="5%" recolor="t" type="tile"/>
                        <o:lock v:ext="edit" aspectratio="t"/>
                      </v:rect>
                    </v:group>
                    <v:line id="Gerade Verbindung 527" o:spid="_x0000_s1399"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" strokecolor="#604a7b"/>
                    <v:line id="Gerade Verbindung 528" o:spid="_x0000_s1400"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" strokecolor="#604a7b"/>
                    <v:shape id="Bogen 88" o:spid="_x0000_s1401"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402"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" filled="f" stroked="f">
                      <o:lock v:ext="edit" aspectratio="t"/>
                      <v:textbox inset="2.108mm,1.054mm,2.108mm,1.054mm">
                        <w:txbxContent>
                          <w:p w14:paraId="0271B3AA" w14:textId="77777777" w:rsidR="002073A9" w:rsidRDefault="002073A9" w:rsidP="00E54024">
                            <w:pPr>
                              <w:spacing w:after="200"/>
                              <w:textAlignment w:val="baseline"/>
                            </w:pPr>
                            <w:r>
                              <w:t>1.00 m</w:t>
                            </w:r>
                          </w:p>
                        </w:txbxContent>
                      </v:textbox>
                    </v:shape>
                    <v:rect id="Rectangle 23" o:spid="_x0000_s1403"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" fillcolor="#943634" strokecolor="#953735">
                      <v:fill r:id="rId32" o:title="" type="pattern"/>
                      <o:lock v:ext="edit" aspectratio="t"/>
                    </v:rect>
                    <v:line id="Gerade Verbindung 532" o:spid="_x0000_s1404"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" strokecolor="#953735"/>
                    <v:line id="Line 15" o:spid="_x0000_s1405"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" strokecolor="#5f497a">
                      <v:stroke startarrow="block" endarrow="block"/>
                    </v:line>
                    <v:line id="Gerade Verbindung 534" o:spid="_x0000_s1406"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" strokecolor="#604a7b"/>
                    <v:line id="Gerade Verbindung 535" o:spid="_x0000_s1407"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" strokecolor="#604a7b"/>
                    <v:rect id="Rectangle 23" o:spid="_x0000_s1408"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" stroked="f">
                      <v:fill r:id="rId33" o:title="25%" recolor="t" type="tile"/>
                      <o:lock v:ext="edit" aspectratio="t"/>
                    </v:rect>
                    <v:group id="Gruppieren 96" o:spid="_x0000_s1409"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">
                      <v:rect id="Rectangle 25" o:spid="_x0000_s1410"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">
                        <v:fill r:id="rId34" o:title="Kugeln" recolor="t" type="tile"/>
                        <o:lock v:ext="edit" aspectratio="t"/>
                      </v:rect>
                      <v:rect id="Rectangle 47" o:spid="_x0000_s1411"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">
                        <v:fill r:id="rId34" o:title="Kugeln" recolor="t" type="tile"/>
                        <o:lock v:ext="edit" aspectratio="t"/>
                      </v:rect>
                      <v:rect id="Rectangle 47" o:spid="_x0000_s1412"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" stroked="f">
                        <v:fill r:id="rId34" o:title="Kugeln" recolor="t" type="tile"/>
                        <o:lock v:ext="edit" aspectratio="t"/>
                      </v:rect>
                      <v:line id="Gerade Verbindung 563" o:spid="_x0000_s1413"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" strokecolor="windowText"/>
                      <v:line id="Gerade Verbindung 564" o:spid="_x0000_s1414"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" strokecolor="windowText"/>
                      <v:rect id="Rectangle 47" o:spid="_x0000_s1415"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" strokecolor="windowText">
                        <v:fill r:id="rId34" o:title="Kugeln" recolor="t" type="tile"/>
                        <o:lock v:ext="edit" aspectratio="t"/>
                      </v:rect>
                    </v:group>
                    <v:group id="Gruppieren 97" o:spid="_x0000_s1416"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">
                      <v:shape id="Gerade Verbindung mit Pfeil 117" o:spid="_x0000_s1417"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" strokecolor="#604a7b">
                        <v:stroke startarrow="block"/>
                      </v:shape>
                      <v:shape id="Gerade Verbindung mit Pfeil 118" o:spid="_x0000_s1418"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" strokecolor="#604a7b">
                        <v:stroke startarrow="block"/>
                      </v:shape>
                    </v:group>
                    <v:shape id="Gerade Verbindung mit Pfeil 98" o:spid="_x0000_s1419"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" strokecolor="#953735">
                      <v:stroke startarrow="block" endarrow="block"/>
                    </v:shape>
                    <v:shape id="Text Box 63" o:spid="_x0000_s1420" type="#_x0000_t202" style="position:absolute;left:67438;top:37414;width:6902;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" filled="f" stroked="f">
                      <o:lock v:ext="edit" aspectratio="t"/>
                      <v:textbox inset="2.108mm,1.054mm,2.108mm,1.054mm">
                        <w:txbxContent>
                          <w:p w14:paraId="0973D17A" w14:textId="77777777" w:rsidR="002073A9" w:rsidRDefault="002073A9" w:rsidP="00E54024">
                            <w:pPr>
                              <w:spacing w:after="200"/>
                              <w:textAlignment w:val="baseline"/>
                            </w:pPr>
                            <w:r>
                              <w:t>&gt; 2.50 m</w:t>
                            </w:r>
                          </w:p>
                        </w:txbxContent>
                      </v:textbox>
                    </v:shape>
                    <v:shape id="AutoShape 68" o:spid="_x0000_s1421"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">
                      <v:stroke dashstyle="1 1"/>
                      <o:lock v:ext="edit" aspectratio="t"/>
                    </v:shape>
                    <v:line id="Gerade Verbindung 542" o:spid="_x0000_s1422"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" strokecolor="#953735"/>
                    <v:line id="Line 100" o:spid="_x0000_s1423"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">
                      <v:stroke dashstyle="dashDot"/>
                    </v:line>
                    <v:group id="Gruppieren 103" o:spid="_x0000_s1424"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line id="Line 84" o:spid="_x0000_s1425"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" strokecolor="#595959">
                        <v:stroke dashstyle="longDash"/>
                      </v:line>
                      <v:line id="Line 85" o:spid="_x0000_s1426"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" strokecolor="#595959">
                        <v:stroke dashstyle="longDash"/>
                      </v:line>
                      <v:line id="Line 86" o:spid="_x0000_s1427"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" strokecolor="#595959">
                        <v:stroke dashstyle="longDash"/>
                      </v:line>
                      <v:line id="Line 88" o:spid="_x0000_s1428"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" strokecolor="#595959">
                        <v:stroke dashstyle="longDash"/>
                      </v:line>
                      <v:rect id="Rectangle 24" o:spid="_x0000_s1429"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" filled="f" strokecolor="#595959">
                        <v:stroke dashstyle="longDash"/>
                        <o:lock v:ext="edit" aspectratio="t"/>
                      </v:rect>
                      <v:line id="Line 83" o:spid="_x0000_s1430"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" strokecolor="#595959">
                        <v:stroke dashstyle="longDash"/>
                      </v:line>
                    </v:group>
                    <v:line id="Gerade Verbindung 545" o:spid="_x0000_s1431"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" strokecolor="windowText"/>
                    <v:line id="Line 100" o:spid="_x0000_s1432"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">
                      <v:stroke dashstyle="dashDot"/>
                    </v:line>
                    <v:group id="Gruppieren 106" o:spid="_x0000_s1433" style="position:absolute;left:62850;top:35528;width:7043;height:3483" coordorigin="62850,35528" coordsize="7043,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">
                      <v:shape id="Text Box 63" o:spid="_x0000_s1434" type="#_x0000_t202" style="position:absolute;left:62850;top:35572;width:7043;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" filled="f" stroked="f">
                        <o:lock v:ext="edit" aspectratio="t"/>
                        <v:textbox inset="2.108mm,1.054mm,2.108mm,1.054mm">
                          <w:txbxContent>
                            <w:p w14:paraId="6DD8EA06" w14:textId="77777777" w:rsidR="002073A9" w:rsidRDefault="002073A9" w:rsidP="00E54024">
                              <w:pPr>
                                <w:spacing w:after="200"/>
                                <w:textAlignment w:val="baseline"/>
                              </w:pPr>
                              <w:r>
                                <w:t>&gt; 0.60 m</w:t>
                              </w:r>
                            </w:p>
                          </w:txbxContent>
                        </v:textbox>
                      </v:shape>
                      <v:shape id="Gerade Verbindung mit Pfeil 109" o:spid="_x0000_s1435"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" strokecolor="#595959">
                        <v:stroke startarrow="block"/>
                      </v:shape>
                      <v:shape id="Gerade Verbindung mit Pfeil 110" o:spid="_x0000_s1436"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" strokecolor="#595959">
                        <v:stroke startarrow="block"/>
                      </v:shape>
                    </v:group>
                    <v:line id="Gerade Verbindung 548" o:spid="_x0000_s1437"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" strokecolor="#7030a0"/>
                  </v:group>
                  <v:rect id="Rectangle 93" o:spid="_x0000_s1438"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" stroked="f">
                    <v:fill r:id="rId30" o:title="5%" recolor="t" type="tile"/>
                  </v:rect>
                  <v:group id="Gruppieren 64" o:spid="_x0000_s1439"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">
                    <v:rect id="Rectangle 23" o:spid="_x0000_s1440"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" fillcolor="#943634" stroked="f">
                      <v:fill r:id="rId32" o:title="" type="pattern"/>
                    </v:rect>
                    <v:line id="Gerade Verbindung 509" o:spid="_x0000_s1441"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" strokecolor="#953735"/>
                    <v:line id="Gerade Verbindung 510" o:spid="_x0000_s1442"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" strokecolor="#953735"/>
                  </v:group>
                  <v:line id="Gerade Verbindung 506" o:spid="_x0000_s1443"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" strokecolor="windowText" strokeweight="3pt"/>
                  <v:line id="Gerade Verbindung 507" o:spid="_x0000_s1444"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" strokecolor="windowText"/>
                </v:group>
                <v:shape id="Gerade Verbindung mit Pfeil 46" o:spid="_x0000_s1445"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" strokecolor="#4a7ebb">
                  <v:stroke endarrow="open"/>
                </v:shape>
                <v:shape id="Textfeld 467" o:spid="_x0000_s1446"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" filled="f" stroked="f">
                  <v:textbox>
                    <w:txbxContent>
                      <w:p w14:paraId="7915ECA7" w14:textId="77777777" w:rsidR="002073A9" w:rsidRPr="006272DD" w:rsidRDefault="002073A9" w:rsidP="00E54024">
                        <w:pPr>
                          <w:rPr>
                            <w:rFonts w:asciiTheme="minorHAnsi" w:hAnsiTheme="minorHAnsi"/>
                            <w:b/>
                          </w:rPr>
                        </w:pPr>
                        <w:r w:rsidRPr="006272DD">
                          <w:rPr>
                            <w:rFonts w:asciiTheme="minorHAnsi" w:hAnsiTheme="minorHAnsi"/>
                            <w:b/>
                          </w:rPr>
                          <w:t>Bulkhead forming outer wall of accommodation</w:t>
                        </w:r>
                      </w:p>
                    </w:txbxContent>
                  </v:textbox>
                </v:shape>
                <v:line id="Gerade Verbindung 503" o:spid="_x0000_s1447"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" strokecolor="#1f497d">
                  <v:stroke dashstyle="dash"/>
                </v:line>
                <v:shape id="Text Box 99" o:spid="_x0000_s1448" type="#_x0000_t202" style="position:absolute;left:36258;top:47005;width:16796;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" filled="f" stroked="f">
                  <v:textbox inset="2.108mm,1.054mm,2.108mm,1.054mm">
                    <w:txbxContent>
                      <w:p w14:paraId="728B5460" w14:textId="77777777" w:rsidR="002073A9" w:rsidRPr="004362CA" w:rsidRDefault="002073A9" w:rsidP="00E54024">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14:paraId="6630CCA0" w14:textId="77777777" w:rsidR="002073A9" w:rsidRPr="004362CA" w:rsidRDefault="002073A9" w:rsidP="00E54024">
                        <w:pPr>
                          <w:spacing w:after="200"/>
                          <w:jc w:val="center"/>
                          <w:textAlignment w:val="baseline"/>
                        </w:pPr>
                      </w:p>
                    </w:txbxContent>
                  </v:textbox>
                </v:shape>
                <v:line id="Line 100" o:spid="_x0000_s1449"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">
                  <v:stroke dashstyle="dashDot"/>
                </v:line>
                <v:line id="Line 100" o:spid="_x0000_s1450"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">
                  <v:stroke dashstyle="dashDot"/>
                </v:line>
                <v:group id="Gruppieren 53" o:spid="_x0000_s1451" style="position:absolute;left:74787;top:4222;width:8899;height:2667" coordorigin="74787,4222" coordsize="8897,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">
                  <v:rect id="Rectangle 220" o:spid="_x0000_s1452"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" strokecolor="#548dd4">
                    <v:fill r:id="rId38" o:title="Kugeln" recolor="t" type="tile"/>
                  </v:rect>
                  <v:shape id="Textfeld 205" o:spid="_x0000_s1453" type="#_x0000_t202" style="position:absolute;left:76986;top:4222;width:66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" filled="f" stroked="f">
                    <v:textbox>
                      <w:txbxContent>
                        <w:p w14:paraId="69AD7BE9" w14:textId="77777777" w:rsidR="002073A9" w:rsidRDefault="002073A9" w:rsidP="00E54024">
                          <w:pPr>
                            <w:kinsoku w:val="0"/>
                            <w:overflowPunct w:val="0"/>
                            <w:textAlignment w:val="baseline"/>
                          </w:pPr>
                          <w:r>
                            <w:t>Zone 0</w:t>
                          </w:r>
                        </w:p>
                      </w:txbxContent>
                    </v:textbox>
                  </v:shape>
                </v:group>
                <v:group id="Gruppieren 54" o:spid="_x0000_s1454" style="position:absolute;left:74945;top:6889;width:9694;height:2667" coordorigin="74945,6889" coordsize="9689,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rect id="Rectangle 221" o:spid="_x0000_s1455"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" strokecolor="#943634">
                    <v:fill r:id="rId39" o:title="50%" recolor="t" type="tile"/>
                  </v:rect>
                  <v:shape id="Textfeld 208" o:spid="_x0000_s1456" type="#_x0000_t202" style="position:absolute;left:77177;top:6889;width:7458;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" filled="f" stroked="f">
                    <v:textbox>
                      <w:txbxContent>
                        <w:p w14:paraId="6A8F68EA" w14:textId="77777777" w:rsidR="002073A9" w:rsidRDefault="002073A9" w:rsidP="00E54024">
                          <w:pPr>
                            <w:kinsoku w:val="0"/>
                            <w:overflowPunct w:val="0"/>
                            <w:textAlignment w:val="baseline"/>
                          </w:pPr>
                          <w:r>
                            <w:t>Zone 1</w:t>
                          </w:r>
                        </w:p>
                      </w:txbxContent>
                    </v:textbox>
                  </v:shape>
                </v:group>
                <v:group id="Gruppieren 55" o:spid="_x0000_s1457" style="position:absolute;left:74977;top:9427;width:9376;height:2852" coordorigin="74977,9427" coordsize="9377,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">
                  <v:rect id="Rectangle 219" o:spid="_x0000_s1458"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" strokecolor="#5f497a">
                    <v:fill r:id="rId40" o:title="5%" recolor="t" type="tile"/>
                  </v:rect>
                  <v:shape id="Textfeld 211" o:spid="_x0000_s1459" type="#_x0000_t202" style="position:absolute;left:77266;top:9427;width:7089;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" filled="f" stroked="f">
                    <v:textbox>
                      <w:txbxContent>
                        <w:p w14:paraId="3F8608E5" w14:textId="77777777" w:rsidR="002073A9" w:rsidRDefault="002073A9" w:rsidP="00E54024">
                          <w:pPr>
                            <w:kinsoku w:val="0"/>
                            <w:overflowPunct w:val="0"/>
                            <w:textAlignment w:val="baseline"/>
                          </w:pPr>
                          <w:r>
                            <w:t>Zone 2</w:t>
                          </w:r>
                        </w:p>
                      </w:txbxContent>
                    </v:textbox>
                  </v:shape>
                </v:group>
                <w10:anchorlock/>
              </v:group>
            </w:pict>
          </mc:Fallback>
        </mc:AlternateContent>
      </w:r>
    </w:p>
    <w:p w14:paraId="09B20225" w14:textId="77777777" w:rsidR="00E54024" w:rsidRPr="003E1719" w:rsidRDefault="00E54024" w:rsidP="00E54024">
      <w:pPr>
        <w:jc w:val="right"/>
      </w:pPr>
      <w:r w:rsidRPr="003E1719">
        <w:rPr>
          <w:noProof/>
          <w:lang w:val="de-DE" w:eastAsia="de-DE"/>
        </w:rPr>
        <w:lastRenderedPageBreak/>
        <mc:AlternateContent>
          <mc:Choice Requires="wpg">
            <w:drawing>
              <wp:inline distT="0" distB="0" distL="0" distR="0" wp14:anchorId="08AE6EBF" wp14:editId="26DB4D49">
                <wp:extent cx="8173085" cy="5573675"/>
                <wp:effectExtent l="0" t="0" r="0" b="0"/>
                <wp:docPr id="2326" name="Gruppieren 212"/>
                <wp:cNvGraphicFramePr/>
                <a:graphic xmlns:a="http://schemas.openxmlformats.org/drawingml/2006/main">
                  <a:graphicData uri="http://schemas.microsoft.com/office/word/2010/wordprocessingGroup">
                    <wpg:wgp>
                      <wpg:cNvGrpSpPr/>
                      <wpg:grpSpPr bwMode="auto">
                        <a:xfrm>
                          <a:off x="0" y="0"/>
                          <a:ext cx="8173085" cy="5573675"/>
                          <a:chOff x="0" y="0"/>
                          <a:chExt cx="8598155" cy="6400800"/>
                        </a:xfrm>
                      </wpg:grpSpPr>
                      <wps:wsp>
                        <wps:cNvPr id="2327" name="Textfeld 466"/>
                        <wps:cNvSpPr txBox="1">
                          <a:spLocks noChangeArrowheads="1"/>
                        </wps:cNvSpPr>
                        <wps:spPr bwMode="auto">
                          <a:xfrm>
                            <a:off x="3032705" y="481769"/>
                            <a:ext cx="4082079" cy="685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1A954" w14:textId="77777777" w:rsidR="002073A9" w:rsidRPr="006272DD" w:rsidRDefault="002073A9" w:rsidP="00E54024">
                              <w:pPr>
                                <w:jc w:val="center"/>
                                <w:rPr>
                                  <w:rFonts w:ascii="Arial" w:hAnsi="Arial" w:cs="Arial"/>
                                  <w:b/>
                                  <w:sz w:val="28"/>
                                  <w:szCs w:val="28"/>
                                </w:rPr>
                              </w:pPr>
                              <w:r w:rsidRPr="006272DD">
                                <w:rPr>
                                  <w:rFonts w:ascii="Arial" w:hAnsi="Arial" w:cs="Arial"/>
                                  <w:b/>
                                  <w:sz w:val="28"/>
                                  <w:szCs w:val="28"/>
                                </w:rPr>
                                <w:t>Tank vessel with hold space/service space in cofferdam</w:t>
                              </w:r>
                            </w:p>
                          </w:txbxContent>
                        </wps:txbx>
                        <wps:bodyPr wrap="square">
                          <a:noAutofit/>
                        </wps:bodyPr>
                      </wps:wsp>
                      <wps:wsp>
                        <wps:cNvPr id="2328" name="Rectangle 20" descr="5%"/>
                        <wps:cNvSpPr>
                          <a:spLocks noChangeAspect="1" noChangeArrowheads="1"/>
                        </wps:cNvSpPr>
                        <wps:spPr bwMode="auto">
                          <a:xfrm>
                            <a:off x="2490787" y="3698875"/>
                            <a:ext cx="109538" cy="173038"/>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329"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0"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331"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14:paraId="4C5E8D40" w14:textId="77777777" w:rsidR="002073A9" w:rsidRDefault="002073A9" w:rsidP="00E54024">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g:cNvPr id="2332" name="Group 20"/>
                        <wpg:cNvGrpSpPr>
                          <a:grpSpLocks/>
                        </wpg:cNvGrpSpPr>
                        <wpg:grpSpPr bwMode="auto">
                          <a:xfrm>
                            <a:off x="246130" y="1352550"/>
                            <a:ext cx="2311401" cy="746125"/>
                            <a:chOff x="246062" y="1352550"/>
                            <a:chExt cx="3641" cy="1175"/>
                          </a:xfrm>
                        </wpg:grpSpPr>
                        <wps:wsp>
                          <wps:cNvPr id="2333"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2334"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335"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336"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7" name="Rectangle 25" descr="5%"/>
                          <wps:cNvSpPr>
                            <a:spLocks noChangeArrowheads="1"/>
                          </wps:cNvSpPr>
                          <wps:spPr bwMode="auto">
                            <a:xfrm>
                              <a:off x="248029" y="1352767"/>
                              <a:ext cx="1674" cy="935"/>
                            </a:xfrm>
                            <a:prstGeom prst="rect">
                              <a:avLst/>
                            </a:prstGeom>
                            <a:blipFill dpi="0" rotWithShape="0">
                              <a:blip r:embed="rId25"/>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338"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2339"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2340"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2341"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2342"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343"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344" name="Text Box 32"/>
                          <wps:cNvSpPr txBox="1">
                            <a:spLocks noChangeArrowheads="1"/>
                          </wps:cNvSpPr>
                          <wps:spPr bwMode="auto">
                            <a:xfrm>
                              <a:off x="248829" y="1352914"/>
                              <a:ext cx="839"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C8DD8" w14:textId="77777777" w:rsidR="002073A9" w:rsidRPr="0003534E" w:rsidRDefault="002073A9" w:rsidP="00E54024">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14:paraId="1F8A6D7D" w14:textId="77777777" w:rsidR="002073A9" w:rsidRPr="007E2EA8" w:rsidRDefault="002073A9" w:rsidP="00E54024">
                                <w:pPr>
                                  <w:rPr>
                                    <w:rFonts w:ascii="Calibri" w:hAnsi="Calibri" w:cstheme="minorBidi"/>
                                    <w:color w:val="000000" w:themeColor="text1"/>
                                    <w:sz w:val="10"/>
                                    <w:szCs w:val="10"/>
                                  </w:rPr>
                                </w:pPr>
                              </w:p>
                            </w:txbxContent>
                          </wps:txbx>
                          <wps:bodyPr/>
                        </wps:wsp>
                        <wpg:grpSp>
                          <wpg:cNvPr id="2345" name="Group 33"/>
                          <wpg:cNvGrpSpPr>
                            <a:grpSpLocks/>
                          </wpg:cNvGrpSpPr>
                          <wpg:grpSpPr bwMode="auto">
                            <a:xfrm>
                              <a:off x="249315" y="1352550"/>
                              <a:ext cx="183" cy="135"/>
                              <a:chOff x="249315" y="1352550"/>
                              <a:chExt cx="183" cy="135"/>
                            </a:xfrm>
                          </wpg:grpSpPr>
                          <wps:wsp>
                            <wps:cNvPr id="2346"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2347"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2348" name="Text Box 36"/>
                        <wps:cNvSpPr txBox="1">
                          <a:spLocks noChangeAspect="1" noChangeArrowheads="1"/>
                        </wps:cNvSpPr>
                        <wps:spPr bwMode="auto">
                          <a:xfrm>
                            <a:off x="243494" y="2384305"/>
                            <a:ext cx="2313955" cy="643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8BE7A" w14:textId="77777777" w:rsidR="002073A9" w:rsidRPr="004362CA" w:rsidRDefault="002073A9" w:rsidP="00E54024">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14:paraId="0C502FCE" w14:textId="77777777" w:rsidR="002073A9" w:rsidRPr="004362CA" w:rsidRDefault="002073A9" w:rsidP="00E54024">
                              <w:pPr>
                                <w:spacing w:after="200"/>
                                <w:textAlignment w:val="baseline"/>
                              </w:pPr>
                            </w:p>
                          </w:txbxContent>
                        </wps:txbx>
                        <wps:bodyPr lIns="75888" tIns="37944" rIns="75888" bIns="37944"/>
                      </wps:wsp>
                      <wpg:grpSp>
                        <wpg:cNvPr id="2349" name="Gruppieren 9"/>
                        <wpg:cNvGrpSpPr>
                          <a:grpSpLocks/>
                        </wpg:cNvGrpSpPr>
                        <wpg:grpSpPr bwMode="auto">
                          <a:xfrm>
                            <a:off x="252411" y="3127372"/>
                            <a:ext cx="2312988" cy="1322387"/>
                            <a:chOff x="252412" y="3127375"/>
                            <a:chExt cx="2311907" cy="1321747"/>
                          </a:xfrm>
                        </wpg:grpSpPr>
                        <wpg:grpSp>
                          <wpg:cNvPr id="2350" name="Gruppieren 165"/>
                          <wpg:cNvGrpSpPr>
                            <a:grpSpLocks/>
                          </wpg:cNvGrpSpPr>
                          <wpg:grpSpPr bwMode="auto">
                            <a:xfrm>
                              <a:off x="958629" y="3655780"/>
                              <a:ext cx="1539434" cy="620945"/>
                              <a:chOff x="958629" y="3655780"/>
                              <a:chExt cx="1539434" cy="620945"/>
                            </a:xfrm>
                          </wpg:grpSpPr>
                          <wps:wsp>
                            <wps:cNvPr id="2351" name="Rectangle 20" descr="5%"/>
                            <wps:cNvSpPr>
                              <a:spLocks noChangeAspect="1" noChangeArrowheads="1"/>
                            </wps:cNvSpPr>
                            <wps:spPr bwMode="auto">
                              <a:xfrm>
                                <a:off x="1125655" y="3875805"/>
                                <a:ext cx="1361665" cy="70133"/>
                              </a:xfrm>
                              <a:prstGeom prst="rect">
                                <a:avLst/>
                              </a:prstGeom>
                              <a:blipFill dpi="0" rotWithShape="0">
                                <a:blip r:embed="rId21"/>
                                <a:srcRect/>
                                <a:tile tx="0" ty="0" sx="100000" sy="100000" flip="none" algn="tl"/>
                              </a:blipFill>
                              <a:ln w="9525">
                                <a:solidFill>
                                  <a:srgbClr val="3F3151"/>
                                </a:solidFill>
                                <a:miter lim="800000"/>
                                <a:headEnd/>
                                <a:tailEnd/>
                              </a:ln>
                            </wps:spPr>
                            <wps:bodyPr wrap="none" anchor="ctr"/>
                          </wps:wsp>
                          <wps:wsp>
                            <wps:cNvPr id="2352"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353"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354"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26AC8" w14:textId="77777777" w:rsidR="002073A9" w:rsidRDefault="002073A9" w:rsidP="00E54024">
                                  <w:pPr>
                                    <w:spacing w:after="200"/>
                                    <w:textAlignment w:val="baseline"/>
                                  </w:pPr>
                                  <w:r>
                                    <w:t>0.50 m</w:t>
                                  </w:r>
                                </w:p>
                              </w:txbxContent>
                            </wps:txbx>
                            <wps:bodyPr wrap="square" lIns="75888" tIns="37944" rIns="75888" bIns="37944">
                              <a:noAutofit/>
                            </wps:bodyPr>
                          </wps:wsp>
                          <wps:wsp>
                            <wps:cNvPr id="2355"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FB704" w14:textId="77777777" w:rsidR="002073A9" w:rsidRDefault="002073A9" w:rsidP="00E54024">
                                  <w:pPr>
                                    <w:spacing w:after="200"/>
                                    <w:textAlignment w:val="baseline"/>
                                  </w:pPr>
                                  <w:r>
                                    <w:t>7.50 m</w:t>
                                  </w:r>
                                </w:p>
                              </w:txbxContent>
                            </wps:txbx>
                            <wps:bodyPr wrap="square" lIns="75888" tIns="37944" rIns="75888" bIns="37944">
                              <a:noAutofit/>
                            </wps:bodyPr>
                          </wps:wsp>
                          <wps:wsp>
                            <wps:cNvPr id="2356"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57"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58" name="Gruppieren 166"/>
                          <wpg:cNvGrpSpPr>
                            <a:grpSpLocks/>
                          </wpg:cNvGrpSpPr>
                          <wpg:grpSpPr bwMode="auto">
                            <a:xfrm>
                              <a:off x="252412" y="3127375"/>
                              <a:ext cx="2311907" cy="1321747"/>
                              <a:chOff x="252412" y="3127375"/>
                              <a:chExt cx="2311907" cy="1321747"/>
                            </a:xfrm>
                          </wpg:grpSpPr>
                          <wpg:grpSp>
                            <wpg:cNvPr id="2359" name="Gruppieren 167"/>
                            <wpg:cNvGrpSpPr>
                              <a:grpSpLocks/>
                            </wpg:cNvGrpSpPr>
                            <wpg:grpSpPr bwMode="auto">
                              <a:xfrm>
                                <a:off x="252412" y="3127375"/>
                                <a:ext cx="2311907" cy="1321747"/>
                                <a:chOff x="252412" y="3127375"/>
                                <a:chExt cx="2311907" cy="1321747"/>
                              </a:xfrm>
                            </wpg:grpSpPr>
                            <wpg:grpSp>
                              <wpg:cNvPr id="2360" name="Gruppieren 171"/>
                              <wpg:cNvGrpSpPr>
                                <a:grpSpLocks/>
                              </wpg:cNvGrpSpPr>
                              <wpg:grpSpPr bwMode="auto">
                                <a:xfrm>
                                  <a:off x="1999433" y="3316196"/>
                                  <a:ext cx="517284" cy="1130441"/>
                                  <a:chOff x="1999433" y="3316196"/>
                                  <a:chExt cx="517284" cy="1130441"/>
                                </a:xfrm>
                              </wpg:grpSpPr>
                              <wps:wsp>
                                <wps:cNvPr id="2361"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2362"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2363"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64" name="Gruppieren 172"/>
                              <wpg:cNvGrpSpPr>
                                <a:grpSpLocks/>
                              </wpg:cNvGrpSpPr>
                              <wpg:grpSpPr bwMode="auto">
                                <a:xfrm>
                                  <a:off x="252412" y="3603085"/>
                                  <a:ext cx="2250830" cy="846037"/>
                                  <a:chOff x="252412" y="3603085"/>
                                  <a:chExt cx="2250830" cy="846037"/>
                                </a:xfrm>
                              </wpg:grpSpPr>
                              <wps:wsp>
                                <wps:cNvPr id="2365"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6"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7"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8"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9"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70" name="Gruppieren 173"/>
                              <wpg:cNvGrpSpPr>
                                <a:grpSpLocks/>
                              </wpg:cNvGrpSpPr>
                              <wpg:grpSpPr bwMode="auto">
                                <a:xfrm>
                                  <a:off x="820928" y="3127375"/>
                                  <a:ext cx="1743391" cy="1321687"/>
                                  <a:chOff x="820928" y="3127375"/>
                                  <a:chExt cx="1743391" cy="1321687"/>
                                </a:xfrm>
                              </wpg:grpSpPr>
                              <wps:wsp>
                                <wps:cNvPr id="2371"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2372"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2373"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2374"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2375"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376" name="Gruppieren 168"/>
                            <wpg:cNvGrpSpPr>
                              <a:grpSpLocks/>
                            </wpg:cNvGrpSpPr>
                            <wpg:grpSpPr bwMode="auto">
                              <a:xfrm>
                                <a:off x="593097" y="3194017"/>
                                <a:ext cx="1806199" cy="518989"/>
                                <a:chOff x="593097" y="3194017"/>
                                <a:chExt cx="1806199" cy="518989"/>
                              </a:xfrm>
                            </wpg:grpSpPr>
                            <wps:wsp>
                              <wps:cNvPr id="2377"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378" name="Rectangle 92" descr="Horizontal hell"/>
                              <wps:cNvSpPr>
                                <a:spLocks noChangeAspect="1" noChangeArrowheads="1"/>
                              </wps:cNvSpPr>
                              <wps:spPr bwMode="auto">
                                <a:xfrm>
                                  <a:off x="593097" y="3646966"/>
                                  <a:ext cx="324228" cy="6604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g:grpSp>
                        </wpg:grpSp>
                      </wpg:grpSp>
                      <wps:wsp>
                        <wps:cNvPr id="2379"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5D6A7" w14:textId="77777777" w:rsidR="002073A9" w:rsidRPr="004362CA" w:rsidRDefault="002073A9" w:rsidP="00E54024">
                              <w:pPr>
                                <w:spacing w:after="200"/>
                                <w:jc w:val="center"/>
                                <w:rPr>
                                  <w:rFonts w:ascii="Verdana" w:hAnsi="Verdana" w:cstheme="minorBidi"/>
                                  <w:color w:val="000000" w:themeColor="text1"/>
                                  <w:sz w:val="16"/>
                                  <w:szCs w:val="16"/>
                                </w:rPr>
                              </w:pPr>
                              <w:r>
                                <w:t xml:space="preserve">Outer cofferdam bulkhead </w:t>
                              </w:r>
                              <w:r>
                                <w:br/>
                                <w:t>End bulkhead of the hold space</w:t>
                              </w:r>
                            </w:p>
                            <w:p w14:paraId="7E4899DC" w14:textId="77777777" w:rsidR="002073A9" w:rsidRPr="004362CA" w:rsidRDefault="002073A9" w:rsidP="00E54024">
                              <w:pPr>
                                <w:spacing w:after="200"/>
                                <w:jc w:val="center"/>
                                <w:textAlignment w:val="baseline"/>
                              </w:pPr>
                            </w:p>
                          </w:txbxContent>
                        </wps:txbx>
                        <wps:bodyPr wrap="square" lIns="75888" tIns="37944" rIns="75888" bIns="37944">
                          <a:noAutofit/>
                        </wps:bodyPr>
                      </wps:wsp>
                      <wpg:grpSp>
                        <wpg:cNvPr id="2380" name="Gruppieren 11"/>
                        <wpg:cNvGrpSpPr>
                          <a:grpSpLocks/>
                        </wpg:cNvGrpSpPr>
                        <wpg:grpSpPr bwMode="auto">
                          <a:xfrm>
                            <a:off x="2598737" y="3257550"/>
                            <a:ext cx="366713" cy="674688"/>
                            <a:chOff x="2598737" y="3257550"/>
                            <a:chExt cx="270457" cy="597507"/>
                          </a:xfrm>
                        </wpg:grpSpPr>
                        <wps:wsp>
                          <wps:cNvPr id="2381" name="Oval 4" descr="5%"/>
                          <wps:cNvSpPr>
                            <a:spLocks noChangeAspect="1" noChangeArrowheads="1"/>
                          </wps:cNvSpPr>
                          <wps:spPr bwMode="auto">
                            <a:xfrm>
                              <a:off x="2602547" y="3257550"/>
                              <a:ext cx="266647" cy="266065"/>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382" name="Rectangle 93" descr="5%"/>
                          <wps:cNvSpPr>
                            <a:spLocks noChangeAspect="1" noChangeArrowheads="1"/>
                          </wps:cNvSpPr>
                          <wps:spPr bwMode="auto">
                            <a:xfrm>
                              <a:off x="2598737" y="3363907"/>
                              <a:ext cx="133958" cy="49115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383"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384"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385"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2386" name="Rectangle 2386" descr="5%"/>
                        <wps:cNvSpPr>
                          <a:spLocks noChangeAspect="1" noChangeArrowheads="1"/>
                        </wps:cNvSpPr>
                        <wps:spPr bwMode="auto">
                          <a:xfrm>
                            <a:off x="2325687" y="3697288"/>
                            <a:ext cx="158750" cy="176212"/>
                          </a:xfrm>
                          <a:prstGeom prst="rect">
                            <a:avLst/>
                          </a:prstGeom>
                          <a:blipFill dpi="0" rotWithShape="0">
                            <a:blip r:embed="rId26"/>
                            <a:srcRect/>
                            <a:tile tx="0" ty="0" sx="100000" sy="100000" flip="none" algn="tl"/>
                          </a:blipFill>
                          <a:ln w="9525">
                            <a:solidFill>
                              <a:srgbClr val="7F7F7F"/>
                            </a:solidFill>
                            <a:miter lim="800000"/>
                            <a:headEnd/>
                            <a:tailEnd/>
                          </a:ln>
                        </wps:spPr>
                        <wps:bodyPr wrap="none" anchor="ctr"/>
                      </wps:wsp>
                      <wpg:grpSp>
                        <wpg:cNvPr id="2387" name="Gruppieren 16"/>
                        <wpg:cNvGrpSpPr>
                          <a:grpSpLocks/>
                        </wpg:cNvGrpSpPr>
                        <wpg:grpSpPr bwMode="auto">
                          <a:xfrm>
                            <a:off x="1995487" y="3344863"/>
                            <a:ext cx="565150" cy="412750"/>
                            <a:chOff x="1995487" y="3344863"/>
                            <a:chExt cx="565789" cy="411730"/>
                          </a:xfrm>
                        </wpg:grpSpPr>
                        <wpg:grpSp>
                          <wpg:cNvPr id="2388" name="Gruppieren 154"/>
                          <wpg:cNvGrpSpPr>
                            <a:grpSpLocks/>
                          </wpg:cNvGrpSpPr>
                          <wpg:grpSpPr bwMode="auto">
                            <a:xfrm>
                              <a:off x="1995487" y="3344863"/>
                              <a:ext cx="565789" cy="407409"/>
                              <a:chOff x="1995487" y="3344863"/>
                              <a:chExt cx="565789" cy="407409"/>
                            </a:xfrm>
                          </wpg:grpSpPr>
                          <wps:wsp>
                            <wps:cNvPr id="2389"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390"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391"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392"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2393" name="Gruppieren 155"/>
                          <wpg:cNvGrpSpPr>
                            <a:grpSpLocks/>
                          </wpg:cNvGrpSpPr>
                          <wpg:grpSpPr bwMode="auto">
                            <a:xfrm>
                              <a:off x="2003004" y="3529963"/>
                              <a:ext cx="499699" cy="226630"/>
                              <a:chOff x="2003004" y="3529963"/>
                              <a:chExt cx="499699" cy="226630"/>
                            </a:xfrm>
                          </wpg:grpSpPr>
                          <wps:wsp>
                            <wps:cNvPr id="2394"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395"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2396" name="Rectangle 24" descr="Horizontal hell"/>
                          <wps:cNvSpPr>
                            <a:spLocks noChangeAspect="1" noChangeArrowheads="1"/>
                          </wps:cNvSpPr>
                          <wps:spPr bwMode="auto">
                            <a:xfrm>
                              <a:off x="2081066" y="3409914"/>
                              <a:ext cx="325735" cy="64770"/>
                            </a:xfrm>
                            <a:prstGeom prst="rect">
                              <a:avLst/>
                            </a:prstGeom>
                            <a:blipFill dpi="0" rotWithShape="0">
                              <a:blip r:embed="rId22"/>
                              <a:srcRect/>
                              <a:tile tx="0" ty="0" sx="100000" sy="100000" flip="none" algn="tl"/>
                            </a:blipFill>
                            <a:ln w="9525">
                              <a:solidFill>
                                <a:sysClr val="windowText" lastClr="000000"/>
                              </a:solidFill>
                              <a:miter lim="800000"/>
                              <a:headEnd/>
                              <a:tailEnd/>
                            </a:ln>
                          </wps:spPr>
                          <wps:bodyPr wrap="none" anchor="ctr"/>
                        </wps:wsp>
                      </wpg:grpSp>
                      <wpg:grpSp>
                        <wpg:cNvPr id="2397" name="Gruppieren 17"/>
                        <wpg:cNvGrpSpPr>
                          <a:grpSpLocks/>
                        </wpg:cNvGrpSpPr>
                        <wpg:grpSpPr bwMode="auto">
                          <a:xfrm>
                            <a:off x="1874762" y="3629414"/>
                            <a:ext cx="752174" cy="343857"/>
                            <a:chOff x="1874767" y="3628664"/>
                            <a:chExt cx="752099" cy="342558"/>
                          </a:xfrm>
                        </wpg:grpSpPr>
                        <wps:wsp>
                          <wps:cNvPr id="2398"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399" name="Text Box 63"/>
                          <wps:cNvSpPr txBox="1">
                            <a:spLocks noChangeAspect="1" noChangeArrowheads="1"/>
                          </wps:cNvSpPr>
                          <wps:spPr bwMode="auto">
                            <a:xfrm>
                              <a:off x="1874767" y="3628664"/>
                              <a:ext cx="752099" cy="342558"/>
                            </a:xfrm>
                            <a:prstGeom prst="rect">
                              <a:avLst/>
                            </a:prstGeom>
                            <a:noFill/>
                            <a:ln w="9525">
                              <a:noFill/>
                              <a:miter lim="800000"/>
                              <a:headEnd/>
                              <a:tailEnd/>
                            </a:ln>
                          </wps:spPr>
                          <wps:txbx>
                            <w:txbxContent>
                              <w:p w14:paraId="31CF55B9" w14:textId="77777777" w:rsidR="002073A9" w:rsidRDefault="002073A9" w:rsidP="00E54024">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s:wsp>
                        <wps:cNvPr id="2400"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2401"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2402"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403" name="Rectangle 23" descr="25%"/>
                        <wps:cNvSpPr>
                          <a:spLocks noChangeAspect="1" noChangeArrowheads="1"/>
                        </wps:cNvSpPr>
                        <wps:spPr bwMode="auto">
                          <a:xfrm>
                            <a:off x="2487612" y="3804893"/>
                            <a:ext cx="1404938" cy="646011"/>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404" name="Rectangle 20" descr="5%"/>
                        <wps:cNvSpPr>
                          <a:spLocks noChangeAspect="1" noChangeArrowheads="1"/>
                        </wps:cNvSpPr>
                        <wps:spPr bwMode="auto">
                          <a:xfrm>
                            <a:off x="2833687" y="3275013"/>
                            <a:ext cx="1057275" cy="153987"/>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405"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14:paraId="17AFDBF5" w14:textId="77777777" w:rsidR="002073A9" w:rsidRDefault="002073A9" w:rsidP="00E54024">
                              <w:pPr>
                                <w:spacing w:after="200"/>
                                <w:textAlignment w:val="baseline"/>
                              </w:pPr>
                              <w:r>
                                <w:t>1.00 m</w:t>
                              </w:r>
                            </w:p>
                          </w:txbxContent>
                        </wps:txbx>
                        <wps:bodyPr wrap="square" lIns="75888" tIns="37944" rIns="75888" bIns="37944">
                          <a:noAutofit/>
                        </wps:bodyPr>
                      </wps:wsp>
                      <wps:wsp>
                        <wps:cNvPr id="2406"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2407" name="Gerade Verbindung 436"/>
                        <wps:cNvCnPr/>
                        <wps:spPr bwMode="auto">
                          <a:xfrm flipH="1">
                            <a:off x="2746374" y="3436593"/>
                            <a:ext cx="3175" cy="368110"/>
                          </a:xfrm>
                          <a:prstGeom prst="line">
                            <a:avLst/>
                          </a:prstGeom>
                          <a:noFill/>
                          <a:ln w="9525" cap="flat" cmpd="sng" algn="ctr">
                            <a:solidFill>
                              <a:srgbClr val="C0504D">
                                <a:lumMod val="75000"/>
                              </a:srgbClr>
                            </a:solidFill>
                            <a:prstDash val="solid"/>
                          </a:ln>
                          <a:effectLst/>
                        </wps:spPr>
                        <wps:bodyPr/>
                      </wps:wsp>
                      <wps:wsp>
                        <wps:cNvPr id="2408"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2409"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2410" name="Rectangle 23" descr="25%"/>
                        <wps:cNvSpPr>
                          <a:spLocks noChangeAspect="1" noChangeArrowheads="1"/>
                        </wps:cNvSpPr>
                        <wps:spPr bwMode="auto">
                          <a:xfrm>
                            <a:off x="2754312" y="3440113"/>
                            <a:ext cx="1165225" cy="485775"/>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411" name="Gruppieren 30"/>
                        <wpg:cNvGrpSpPr>
                          <a:grpSpLocks/>
                        </wpg:cNvGrpSpPr>
                        <wpg:grpSpPr bwMode="auto">
                          <a:xfrm>
                            <a:off x="2611437" y="3695700"/>
                            <a:ext cx="1381125" cy="642938"/>
                            <a:chOff x="2611437" y="3695700"/>
                            <a:chExt cx="1294662" cy="643432"/>
                          </a:xfrm>
                        </wpg:grpSpPr>
                        <wps:wsp>
                          <wps:cNvPr id="2412" name="Rectangle 25" descr="Kugeln"/>
                          <wps:cNvSpPr>
                            <a:spLocks noChangeAspect="1" noChangeArrowheads="1"/>
                          </wps:cNvSpPr>
                          <wps:spPr bwMode="auto">
                            <a:xfrm>
                              <a:off x="2611437" y="3883318"/>
                              <a:ext cx="1195366" cy="455814"/>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2413" name="Rectangle 47" descr="Kugeln"/>
                          <wps:cNvSpPr>
                            <a:spLocks noChangeAspect="1" noChangeArrowheads="1"/>
                          </wps:cNvSpPr>
                          <wps:spPr bwMode="auto">
                            <a:xfrm>
                              <a:off x="3170536" y="3695700"/>
                              <a:ext cx="735563" cy="77887"/>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2414" name="Rectangle 47" descr="Kugeln"/>
                          <wps:cNvSpPr>
                            <a:spLocks noChangeAspect="1" noChangeArrowheads="1"/>
                          </wps:cNvSpPr>
                          <wps:spPr bwMode="auto">
                            <a:xfrm>
                              <a:off x="3567034" y="3774395"/>
                              <a:ext cx="64892" cy="117342"/>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415"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2416"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2417" name="Rectangle 47" descr="Kugeln"/>
                          <wps:cNvSpPr>
                            <a:spLocks noChangeAspect="1" noChangeArrowheads="1"/>
                          </wps:cNvSpPr>
                          <wps:spPr bwMode="auto">
                            <a:xfrm rot="-5400000">
                              <a:off x="3266955" y="3794264"/>
                              <a:ext cx="64327" cy="118374"/>
                            </a:xfrm>
                            <a:prstGeom prst="rect">
                              <a:avLst/>
                            </a:prstGeom>
                            <a:blipFill dpi="0" rotWithShape="0">
                              <a:blip r:embed="rId24"/>
                              <a:srcRect/>
                              <a:tile tx="0" ty="0" sx="100000" sy="100000" flip="none" algn="tl"/>
                            </a:blipFill>
                            <a:ln w="9525">
                              <a:solidFill>
                                <a:sysClr val="windowText" lastClr="000000"/>
                              </a:solidFill>
                              <a:miter lim="800000"/>
                              <a:headEnd/>
                              <a:tailEnd/>
                            </a:ln>
                          </wps:spPr>
                          <wps:bodyPr wrap="none" anchor="ctr"/>
                        </wps:wsp>
                      </wpg:grpSp>
                      <wps:wsp>
                        <wps:cNvPr id="2418"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419"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2420" name="Gruppieren 33"/>
                        <wpg:cNvGrpSpPr>
                          <a:grpSpLocks/>
                        </wpg:cNvGrpSpPr>
                        <wpg:grpSpPr bwMode="auto">
                          <a:xfrm rot="-5400000">
                            <a:off x="2850360" y="3329786"/>
                            <a:ext cx="411162" cy="12699"/>
                            <a:chOff x="2863027" y="3340952"/>
                            <a:chExt cx="410656" cy="12243"/>
                          </a:xfrm>
                        </wpg:grpSpPr>
                        <wps:wsp>
                          <wps:cNvPr id="2421"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422"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423"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424"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425"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426" name="Gruppieren 38"/>
                        <wpg:cNvGrpSpPr>
                          <a:grpSpLocks/>
                        </wpg:cNvGrpSpPr>
                        <wpg:grpSpPr bwMode="auto">
                          <a:xfrm>
                            <a:off x="2370138" y="3433418"/>
                            <a:ext cx="837738" cy="250496"/>
                            <a:chOff x="2370137" y="3433418"/>
                            <a:chExt cx="837735" cy="250496"/>
                          </a:xfrm>
                        </wpg:grpSpPr>
                        <wps:wsp>
                          <wps:cNvPr id="2427" name="Text Box 63"/>
                          <wps:cNvSpPr txBox="1">
                            <a:spLocks noChangeAspect="1" noChangeArrowheads="1"/>
                          </wps:cNvSpPr>
                          <wps:spPr bwMode="auto">
                            <a:xfrm>
                              <a:off x="2438310" y="3433418"/>
                              <a:ext cx="769562" cy="250496"/>
                            </a:xfrm>
                            <a:prstGeom prst="rect">
                              <a:avLst/>
                            </a:prstGeom>
                            <a:noFill/>
                            <a:ln w="9525">
                              <a:noFill/>
                              <a:miter lim="800000"/>
                              <a:headEnd/>
                              <a:tailEnd/>
                            </a:ln>
                          </wps:spPr>
                          <wps:txbx>
                            <w:txbxContent>
                              <w:p w14:paraId="243A793D" w14:textId="77777777" w:rsidR="002073A9" w:rsidRDefault="002073A9" w:rsidP="00E54024">
                                <w:pPr>
                                  <w:spacing w:after="200"/>
                                  <w:textAlignment w:val="baseline"/>
                                </w:pPr>
                                <w:r>
                                  <w:t>&gt; 0.60 m</w:t>
                                </w:r>
                              </w:p>
                            </w:txbxContent>
                          </wps:txbx>
                          <wps:bodyPr wrap="square" lIns="75888" tIns="37944" rIns="75888" bIns="37944">
                            <a:noAutofit/>
                          </wps:bodyPr>
                        </wps:wsp>
                        <wps:wsp>
                          <wps:cNvPr id="2428"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429"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430"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2431"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2432"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2CCEC" w14:textId="77777777" w:rsidR="002073A9" w:rsidRPr="004362CA" w:rsidRDefault="002073A9" w:rsidP="00E54024">
                              <w:pPr>
                                <w:textAlignment w:val="baseline"/>
                              </w:pPr>
                              <w:r>
                                <w:t>Boundary plane of the cargo area</w:t>
                              </w:r>
                            </w:p>
                          </w:txbxContent>
                        </wps:txbx>
                        <wps:bodyPr wrap="square" lIns="75888" tIns="37944" rIns="75888" bIns="37944">
                          <a:noAutofit/>
                        </wps:bodyPr>
                      </wps:wsp>
                      <wps:wsp>
                        <wps:cNvPr id="2433"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2434"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35"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E286C" w14:textId="77777777" w:rsidR="002073A9" w:rsidRPr="006272DD" w:rsidRDefault="002073A9" w:rsidP="00E54024">
                              <w:pPr>
                                <w:rPr>
                                  <w:rFonts w:asciiTheme="minorHAnsi" w:hAnsiTheme="minorHAnsi" w:cstheme="minorBidi"/>
                                  <w:b/>
                                  <w:color w:val="000000" w:themeColor="text1"/>
                                </w:rPr>
                              </w:pPr>
                              <w:r w:rsidRPr="006272DD">
                                <w:rPr>
                                  <w:rFonts w:asciiTheme="minorHAnsi" w:hAnsiTheme="minorHAnsi"/>
                                  <w:b/>
                                </w:rPr>
                                <w:t>Bulkhead not forming outer wall of accommodation</w:t>
                              </w:r>
                            </w:p>
                            <w:p w14:paraId="7631A48D" w14:textId="77777777" w:rsidR="002073A9" w:rsidRPr="004362CA" w:rsidRDefault="002073A9" w:rsidP="00E54024">
                              <w:pPr>
                                <w:textAlignment w:val="baseline"/>
                              </w:pPr>
                            </w:p>
                          </w:txbxContent>
                        </wps:txbx>
                        <wps:bodyPr wrap="square">
                          <a:noAutofit/>
                        </wps:bodyPr>
                      </wps:wsp>
                      <wpg:grpSp>
                        <wpg:cNvPr id="2436" name="Gruppieren 45"/>
                        <wpg:cNvGrpSpPr>
                          <a:grpSpLocks/>
                        </wpg:cNvGrpSpPr>
                        <wpg:grpSpPr bwMode="auto">
                          <a:xfrm>
                            <a:off x="3699895" y="3124198"/>
                            <a:ext cx="4264179" cy="2863859"/>
                            <a:chOff x="3699907" y="3124194"/>
                            <a:chExt cx="4264846" cy="2864125"/>
                          </a:xfrm>
                        </wpg:grpSpPr>
                        <wps:wsp>
                          <wps:cNvPr id="2437" name="Rectangle 93" descr="5%"/>
                          <wps:cNvSpPr>
                            <a:spLocks noChangeArrowheads="1"/>
                          </wps:cNvSpPr>
                          <wps:spPr bwMode="auto">
                            <a:xfrm>
                              <a:off x="6480111" y="3752722"/>
                              <a:ext cx="180000" cy="17280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438" name="Gruppieren 62"/>
                          <wpg:cNvGrpSpPr>
                            <a:grpSpLocks/>
                          </wpg:cNvGrpSpPr>
                          <wpg:grpSpPr bwMode="auto">
                            <a:xfrm>
                              <a:off x="3699907" y="3124194"/>
                              <a:ext cx="4264846" cy="2864125"/>
                              <a:chOff x="3699907" y="3124194"/>
                              <a:chExt cx="4264846" cy="2864125"/>
                            </a:xfrm>
                          </wpg:grpSpPr>
                          <wps:wsp>
                            <wps:cNvPr id="2439" name="Rectangle 93" descr="5%"/>
                            <wps:cNvSpPr>
                              <a:spLocks noChangeArrowheads="1"/>
                            </wps:cNvSpPr>
                            <wps:spPr bwMode="auto">
                              <a:xfrm>
                                <a:off x="6306026" y="3746060"/>
                                <a:ext cx="180000" cy="180000"/>
                              </a:xfrm>
                              <a:prstGeom prst="rect">
                                <a:avLst/>
                              </a:prstGeom>
                              <a:blipFill dpi="0" rotWithShape="0">
                                <a:blip r:embed="rId21"/>
                                <a:srcRect/>
                                <a:tile tx="0" ty="0" sx="100000" sy="100000" flip="none" algn="tl"/>
                              </a:blipFill>
                              <a:ln w="9525">
                                <a:solidFill>
                                  <a:srgbClr val="7030A0"/>
                                </a:solidFill>
                                <a:miter lim="800000"/>
                                <a:headEnd/>
                                <a:tailEnd/>
                              </a:ln>
                            </wps:spPr>
                            <wps:bodyPr wrap="none" anchor="ctr"/>
                          </wps:wsp>
                          <wps:wsp>
                            <wps:cNvPr id="2440" name="Text Box 14"/>
                            <wps:cNvSpPr txBox="1">
                              <a:spLocks noChangeArrowheads="1"/>
                            </wps:cNvSpPr>
                            <wps:spPr bwMode="auto">
                              <a:xfrm>
                                <a:off x="3699907" y="5305830"/>
                                <a:ext cx="1484239" cy="45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DE74F" w14:textId="77777777" w:rsidR="002073A9" w:rsidRPr="007E2EA8" w:rsidRDefault="002073A9" w:rsidP="00E54024">
                                  <w:pPr>
                                    <w:rPr>
                                      <w:rFonts w:ascii="Verdana" w:hAnsi="Verdana" w:cstheme="minorBidi"/>
                                      <w:color w:val="000000" w:themeColor="text1"/>
                                      <w:sz w:val="16"/>
                                      <w:szCs w:val="16"/>
                                    </w:rPr>
                                  </w:pPr>
                                  <w:r>
                                    <w:t>Outer cargo tank bulkhead</w:t>
                                  </w:r>
                                </w:p>
                                <w:p w14:paraId="1CEFA774" w14:textId="77777777" w:rsidR="002073A9" w:rsidRPr="00BF31AF" w:rsidRDefault="002073A9" w:rsidP="00E54024">
                                  <w:pPr>
                                    <w:textAlignment w:val="baseline"/>
                                    <w:rPr>
                                      <w:lang w:val="fr-FR"/>
                                    </w:rPr>
                                  </w:pPr>
                                </w:p>
                              </w:txbxContent>
                            </wps:txbx>
                            <wps:bodyPr wrap="square" lIns="75888" tIns="37944" rIns="75888" bIns="37944">
                              <a:noAutofit/>
                            </wps:bodyPr>
                          </wps:wsp>
                          <wps:wsp>
                            <wps:cNvPr id="2441"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442" name="Rectangle 20" descr="5%"/>
                            <wps:cNvSpPr>
                              <a:spLocks noChangeAspect="1" noChangeArrowheads="1"/>
                            </wps:cNvSpPr>
                            <wps:spPr bwMode="auto">
                              <a:xfrm>
                                <a:off x="6710678" y="3320841"/>
                                <a:ext cx="1057111" cy="153905"/>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443"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444"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445" name="Rectangle 20" descr="5%"/>
                            <wps:cNvSpPr>
                              <a:spLocks noChangeArrowheads="1"/>
                            </wps:cNvSpPr>
                            <wps:spPr bwMode="auto">
                              <a:xfrm>
                                <a:off x="5134226" y="3923293"/>
                                <a:ext cx="1340381" cy="72007"/>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446"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447"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448"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C52D8" w14:textId="77777777" w:rsidR="002073A9" w:rsidRDefault="002073A9" w:rsidP="00E54024">
                                  <w:pPr>
                                    <w:spacing w:after="200"/>
                                    <w:textAlignment w:val="baseline"/>
                                  </w:pPr>
                                  <w:r>
                                    <w:t>0.50 m</w:t>
                                  </w:r>
                                </w:p>
                              </w:txbxContent>
                            </wps:txbx>
                            <wps:bodyPr wrap="square" lIns="75888" tIns="37944" rIns="75888" bIns="37944">
                              <a:noAutofit/>
                            </wps:bodyPr>
                          </wps:wsp>
                          <wps:wsp>
                            <wps:cNvPr id="2449"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C9408" w14:textId="77777777" w:rsidR="002073A9" w:rsidRDefault="002073A9" w:rsidP="00E54024">
                                  <w:pPr>
                                    <w:spacing w:after="200"/>
                                    <w:textAlignment w:val="baseline"/>
                                  </w:pPr>
                                  <w:r>
                                    <w:t>7.5 m</w:t>
                                  </w:r>
                                </w:p>
                              </w:txbxContent>
                            </wps:txbx>
                            <wps:bodyPr wrap="square" lIns="75888" tIns="37944" rIns="75888" bIns="37944">
                              <a:noAutofit/>
                            </wps:bodyPr>
                          </wps:wsp>
                          <wps:wsp>
                            <wps:cNvPr id="2450"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451" name="Gruppieren 82"/>
                            <wpg:cNvGrpSpPr>
                              <a:grpSpLocks/>
                            </wpg:cNvGrpSpPr>
                            <wpg:grpSpPr bwMode="auto">
                              <a:xfrm>
                                <a:off x="4186219" y="3586930"/>
                                <a:ext cx="2302201" cy="909249"/>
                                <a:chOff x="4186219" y="3586922"/>
                                <a:chExt cx="2302209" cy="909531"/>
                              </a:xfrm>
                            </wpg:grpSpPr>
                            <wps:wsp>
                              <wps:cNvPr id="2452"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3"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4"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5"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6"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7"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58" name="Gruppieren 83"/>
                            <wpg:cNvGrpSpPr>
                              <a:grpSpLocks/>
                            </wpg:cNvGrpSpPr>
                            <wpg:grpSpPr bwMode="auto">
                              <a:xfrm>
                                <a:off x="4764532" y="3328239"/>
                                <a:ext cx="1793683" cy="1165890"/>
                                <a:chOff x="4764527" y="3327203"/>
                                <a:chExt cx="1773014" cy="1165890"/>
                              </a:xfrm>
                            </wpg:grpSpPr>
                            <wps:wsp>
                              <wps:cNvPr id="2459"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0"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1"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2"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3"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4"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65" name="Gruppieren 84"/>
                            <wpg:cNvGrpSpPr>
                              <a:grpSpLocks/>
                            </wpg:cNvGrpSpPr>
                            <wpg:grpSpPr bwMode="auto">
                              <a:xfrm>
                                <a:off x="4495095" y="3401719"/>
                                <a:ext cx="1908016" cy="355190"/>
                                <a:chOff x="4495095" y="3401719"/>
                                <a:chExt cx="1908022" cy="355300"/>
                              </a:xfrm>
                            </wpg:grpSpPr>
                            <wps:wsp>
                              <wps:cNvPr id="2466" name="Rectangle 24" descr="Horizontal hell"/>
                              <wps:cNvSpPr>
                                <a:spLocks noChangeAspect="1" noChangeArrowheads="1"/>
                              </wps:cNvSpPr>
                              <wps:spPr bwMode="auto">
                                <a:xfrm>
                                  <a:off x="6077382" y="3401719"/>
                                  <a:ext cx="325735" cy="6477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2467" name="Rectangle 92" descr="Horizontal hell"/>
                              <wps:cNvSpPr>
                                <a:spLocks noChangeAspect="1" noChangeArrowheads="1"/>
                              </wps:cNvSpPr>
                              <wps:spPr bwMode="auto">
                                <a:xfrm>
                                  <a:off x="4495095" y="3690979"/>
                                  <a:ext cx="324228" cy="6604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g:grpSp>
                          <wpg:grpSp>
                            <wpg:cNvPr id="2468" name="Gruppieren 85"/>
                            <wpg:cNvGrpSpPr>
                              <a:grpSpLocks/>
                            </wpg:cNvGrpSpPr>
                            <wpg:grpSpPr bwMode="auto">
                              <a:xfrm>
                                <a:off x="6604624" y="3301734"/>
                                <a:ext cx="362036" cy="673662"/>
                                <a:chOff x="6604624" y="3301734"/>
                                <a:chExt cx="266647" cy="597507"/>
                              </a:xfrm>
                            </wpg:grpSpPr>
                            <wps:wsp>
                              <wps:cNvPr id="2469" name="Oval 4" descr="5%"/>
                              <wps:cNvSpPr>
                                <a:spLocks noChangeAspect="1" noChangeArrowheads="1"/>
                              </wps:cNvSpPr>
                              <wps:spPr bwMode="auto">
                                <a:xfrm>
                                  <a:off x="6604624" y="3301734"/>
                                  <a:ext cx="266647" cy="266065"/>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470" name="Rectangle 93" descr="5%"/>
                              <wps:cNvSpPr>
                                <a:spLocks noChangeAspect="1" noChangeArrowheads="1"/>
                              </wps:cNvSpPr>
                              <wps:spPr bwMode="auto">
                                <a:xfrm>
                                  <a:off x="6611443" y="3408091"/>
                                  <a:ext cx="133958" cy="49115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471"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2472"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2473"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474"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14:paraId="662EB15B" w14:textId="77777777" w:rsidR="002073A9" w:rsidRDefault="002073A9" w:rsidP="00E54024">
                                  <w:pPr>
                                    <w:spacing w:after="200"/>
                                    <w:textAlignment w:val="baseline"/>
                                  </w:pPr>
                                  <w:r>
                                    <w:t>1.00 m</w:t>
                                  </w:r>
                                </w:p>
                              </w:txbxContent>
                            </wps:txbx>
                            <wps:bodyPr wrap="square" lIns="75888" tIns="37944" rIns="75888" bIns="37944">
                              <a:noAutofit/>
                            </wps:bodyPr>
                          </wps:wsp>
                          <wps:wsp>
                            <wps:cNvPr id="2475" name="Rectangle 23" descr="25%"/>
                            <wps:cNvSpPr>
                              <a:spLocks noChangeAspect="1" noChangeArrowheads="1"/>
                            </wps:cNvSpPr>
                            <wps:spPr bwMode="auto">
                              <a:xfrm>
                                <a:off x="6485384" y="3851015"/>
                                <a:ext cx="1274962" cy="641511"/>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476"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2477"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78"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2479"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2480" name="Rectangle 23" descr="25%"/>
                            <wps:cNvSpPr>
                              <a:spLocks noChangeAspect="1" noChangeArrowheads="1"/>
                            </wps:cNvSpPr>
                            <wps:spPr bwMode="auto">
                              <a:xfrm>
                                <a:off x="6780667" y="3487557"/>
                                <a:ext cx="1119712" cy="505259"/>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481" name="Gruppieren 96"/>
                            <wpg:cNvGrpSpPr>
                              <a:grpSpLocks/>
                            </wpg:cNvGrpSpPr>
                            <wpg:grpSpPr bwMode="auto">
                              <a:xfrm>
                                <a:off x="6600258" y="3736485"/>
                                <a:ext cx="1322373" cy="664908"/>
                                <a:chOff x="6600253" y="3736485"/>
                                <a:chExt cx="1322376" cy="665114"/>
                              </a:xfrm>
                            </wpg:grpSpPr>
                            <wps:wsp>
                              <wps:cNvPr id="2482" name="Rectangle 25" descr="Kugeln"/>
                              <wps:cNvSpPr>
                                <a:spLocks noChangeAspect="1" noChangeArrowheads="1"/>
                              </wps:cNvSpPr>
                              <wps:spPr bwMode="auto">
                                <a:xfrm>
                                  <a:off x="6600253" y="3926149"/>
                                  <a:ext cx="1138697" cy="475450"/>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2483" name="Rectangle 47" descr="Kugeln"/>
                              <wps:cNvSpPr>
                                <a:spLocks noChangeAspect="1" noChangeArrowheads="1"/>
                              </wps:cNvSpPr>
                              <wps:spPr bwMode="auto">
                                <a:xfrm>
                                  <a:off x="7238627" y="3736485"/>
                                  <a:ext cx="684002" cy="72427"/>
                                </a:xfrm>
                                <a:prstGeom prst="rect">
                                  <a:avLst/>
                                </a:prstGeom>
                                <a:blipFill dpi="0" rotWithShape="0">
                                  <a:blip r:embed="rId24"/>
                                  <a:srcRect/>
                                  <a:tile tx="0" ty="0" sx="100000" sy="100000" flip="none" algn="tl"/>
                                </a:blipFill>
                                <a:ln w="9525">
                                  <a:solidFill>
                                    <a:srgbClr val="000000"/>
                                  </a:solidFill>
                                  <a:miter lim="800000"/>
                                  <a:headEnd/>
                                  <a:tailEnd/>
                                </a:ln>
                              </wps:spPr>
                              <wps:bodyPr wrap="none" anchor="ctr"/>
                            </wps:wsp>
                            <wps:wsp>
                              <wps:cNvPr id="2484" name="Rectangle 47" descr="Kugeln"/>
                              <wps:cNvSpPr>
                                <a:spLocks noChangeAspect="1" noChangeArrowheads="1"/>
                              </wps:cNvSpPr>
                              <wps:spPr bwMode="auto">
                                <a:xfrm>
                                  <a:off x="7628678" y="3806506"/>
                                  <a:ext cx="64892" cy="117341"/>
                                </a:xfrm>
                                <a:prstGeom prst="rect">
                                  <a:avLst/>
                                </a:prstGeom>
                                <a:blipFill dpi="0" rotWithShape="0">
                                  <a:blip r:embed="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485"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486"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487" name="Rectangle 47" descr="Kugeln"/>
                              <wps:cNvSpPr>
                                <a:spLocks noChangeAspect="1" noChangeArrowheads="1"/>
                              </wps:cNvSpPr>
                              <wps:spPr bwMode="auto">
                                <a:xfrm rot="-5400000">
                                  <a:off x="7388624" y="3836897"/>
                                  <a:ext cx="64327" cy="118374"/>
                                </a:xfrm>
                                <a:prstGeom prst="rect">
                                  <a:avLst/>
                                </a:prstGeom>
                                <a:blipFill dpi="0" rotWithShape="0">
                                  <a:blip r:embed="rId24"/>
                                  <a:srcRect/>
                                  <a:tile tx="0" ty="0" sx="100000" sy="100000" flip="none" algn="tl"/>
                                </a:blipFill>
                                <a:ln w="9525">
                                  <a:solidFill>
                                    <a:sysClr val="windowText" lastClr="000000"/>
                                  </a:solidFill>
                                  <a:miter lim="800000"/>
                                  <a:headEnd/>
                                  <a:tailEnd/>
                                </a:ln>
                              </wps:spPr>
                              <wps:bodyPr wrap="none" anchor="ctr"/>
                            </wps:wsp>
                          </wpg:grpSp>
                          <wpg:grpSp>
                            <wpg:cNvPr id="2488" name="Gruppieren 97"/>
                            <wpg:cNvGrpSpPr>
                              <a:grpSpLocks/>
                            </wpg:cNvGrpSpPr>
                            <wpg:grpSpPr bwMode="auto">
                              <a:xfrm rot="-5400000">
                                <a:off x="6625914" y="3382172"/>
                                <a:ext cx="444542" cy="11114"/>
                                <a:chOff x="6641001" y="3398315"/>
                                <a:chExt cx="444680" cy="11114"/>
                              </a:xfrm>
                            </wpg:grpSpPr>
                            <wps:wsp>
                              <wps:cNvPr id="2489"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490"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491"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492" name="Text Box 63"/>
                            <wps:cNvSpPr txBox="1">
                              <a:spLocks noChangeAspect="1" noChangeArrowheads="1"/>
                            </wps:cNvSpPr>
                            <wps:spPr bwMode="auto">
                              <a:xfrm>
                                <a:off x="6743938" y="3713338"/>
                                <a:ext cx="793764" cy="343889"/>
                              </a:xfrm>
                              <a:prstGeom prst="rect">
                                <a:avLst/>
                              </a:prstGeom>
                              <a:noFill/>
                              <a:ln w="9525">
                                <a:noFill/>
                                <a:miter lim="800000"/>
                                <a:headEnd/>
                                <a:tailEnd/>
                              </a:ln>
                            </wps:spPr>
                            <wps:txbx>
                              <w:txbxContent>
                                <w:p w14:paraId="24EB29F6" w14:textId="77777777" w:rsidR="002073A9" w:rsidRDefault="002073A9" w:rsidP="00E54024">
                                  <w:pPr>
                                    <w:spacing w:after="200"/>
                                    <w:textAlignment w:val="baseline"/>
                                  </w:pPr>
                                  <w:r>
                                    <w:t>&gt; 2.50 m</w:t>
                                  </w:r>
                                </w:p>
                              </w:txbxContent>
                            </wps:txbx>
                            <wps:bodyPr wrap="square" lIns="75888" tIns="37944" rIns="75888" bIns="37944">
                              <a:noAutofit/>
                            </wps:bodyPr>
                          </wps:wsp>
                          <wps:wsp>
                            <wps:cNvPr id="2493"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494"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495"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496" name="Gruppieren 103"/>
                            <wpg:cNvGrpSpPr>
                              <a:grpSpLocks/>
                            </wpg:cNvGrpSpPr>
                            <wpg:grpSpPr bwMode="auto">
                              <a:xfrm>
                                <a:off x="6007472" y="3124194"/>
                                <a:ext cx="566825" cy="482644"/>
                                <a:chOff x="6007472" y="3124200"/>
                                <a:chExt cx="566827" cy="482796"/>
                              </a:xfrm>
                            </wpg:grpSpPr>
                            <wps:wsp>
                              <wps:cNvPr id="2497"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498"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499"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500"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501"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502"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503"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504"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505" name="Gruppieren 106"/>
                            <wpg:cNvGrpSpPr>
                              <a:grpSpLocks/>
                            </wpg:cNvGrpSpPr>
                            <wpg:grpSpPr bwMode="auto">
                              <a:xfrm>
                                <a:off x="6285096" y="3552867"/>
                                <a:ext cx="882563" cy="251531"/>
                                <a:chOff x="6285096" y="3552865"/>
                                <a:chExt cx="882563" cy="251532"/>
                              </a:xfrm>
                            </wpg:grpSpPr>
                            <wps:wsp>
                              <wps:cNvPr id="2506" name="Text Box 63"/>
                              <wps:cNvSpPr txBox="1">
                                <a:spLocks noChangeAspect="1" noChangeArrowheads="1"/>
                              </wps:cNvSpPr>
                              <wps:spPr bwMode="auto">
                                <a:xfrm>
                                  <a:off x="6285096" y="3557268"/>
                                  <a:ext cx="882563" cy="247129"/>
                                </a:xfrm>
                                <a:prstGeom prst="rect">
                                  <a:avLst/>
                                </a:prstGeom>
                                <a:noFill/>
                                <a:ln w="9525">
                                  <a:noFill/>
                                  <a:miter lim="800000"/>
                                  <a:headEnd/>
                                  <a:tailEnd/>
                                </a:ln>
                              </wps:spPr>
                              <wps:txbx>
                                <w:txbxContent>
                                  <w:p w14:paraId="0B0333CA" w14:textId="77777777" w:rsidR="002073A9" w:rsidRDefault="002073A9" w:rsidP="00E54024">
                                    <w:pPr>
                                      <w:spacing w:after="200"/>
                                      <w:textAlignment w:val="baseline"/>
                                    </w:pPr>
                                    <w:r>
                                      <w:t>&gt; 0.60 m</w:t>
                                    </w:r>
                                  </w:p>
                                </w:txbxContent>
                              </wps:txbx>
                              <wps:bodyPr wrap="square" lIns="75888" tIns="37944" rIns="75888" bIns="37944">
                                <a:noAutofit/>
                              </wps:bodyPr>
                            </wps:wsp>
                            <wps:wsp>
                              <wps:cNvPr id="2507"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508"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509"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510"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511"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512"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13"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F46B7" w14:textId="77777777" w:rsidR="002073A9" w:rsidRPr="006272DD" w:rsidRDefault="002073A9" w:rsidP="00E54024">
                              <w:pPr>
                                <w:rPr>
                                  <w:rFonts w:asciiTheme="minorHAnsi" w:hAnsiTheme="minorHAnsi"/>
                                  <w:b/>
                                </w:rPr>
                              </w:pPr>
                              <w:r w:rsidRPr="006272DD">
                                <w:rPr>
                                  <w:rFonts w:asciiTheme="minorHAnsi" w:hAnsiTheme="minorHAnsi"/>
                                  <w:b/>
                                </w:rPr>
                                <w:t>Bulkhead forming outer wall of accommodation</w:t>
                              </w:r>
                            </w:p>
                          </w:txbxContent>
                        </wps:txbx>
                        <wps:bodyPr wrap="square">
                          <a:noAutofit/>
                        </wps:bodyPr>
                      </wps:wsp>
                      <wps:wsp>
                        <wps:cNvPr id="2514"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515" name="Text Box 99"/>
                        <wps:cNvSpPr txBox="1">
                          <a:spLocks noChangeArrowheads="1"/>
                        </wps:cNvSpPr>
                        <wps:spPr bwMode="auto">
                          <a:xfrm>
                            <a:off x="3525345" y="4707949"/>
                            <a:ext cx="1808489" cy="636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E51F0" w14:textId="77777777" w:rsidR="002073A9" w:rsidRPr="004362CA" w:rsidRDefault="002073A9" w:rsidP="00E54024">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14:paraId="3C8A44C5" w14:textId="77777777" w:rsidR="002073A9" w:rsidRPr="004362CA" w:rsidRDefault="002073A9" w:rsidP="00E54024">
                              <w:pPr>
                                <w:spacing w:after="200"/>
                                <w:jc w:val="center"/>
                                <w:textAlignment w:val="baseline"/>
                              </w:pPr>
                            </w:p>
                          </w:txbxContent>
                        </wps:txbx>
                        <wps:bodyPr wrap="square" lIns="75888" tIns="37944" rIns="75888" bIns="37944">
                          <a:noAutofit/>
                        </wps:bodyPr>
                      </wps:wsp>
                      <wps:wsp>
                        <wps:cNvPr id="2516"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517"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518" name="Gruppieren 53"/>
                        <wpg:cNvGrpSpPr>
                          <a:grpSpLocks/>
                        </wpg:cNvGrpSpPr>
                        <wpg:grpSpPr bwMode="auto">
                          <a:xfrm>
                            <a:off x="7478720" y="422254"/>
                            <a:ext cx="985921" cy="266700"/>
                            <a:chOff x="7478712" y="422254"/>
                            <a:chExt cx="985680" cy="267447"/>
                          </a:xfrm>
                        </wpg:grpSpPr>
                        <wps:wsp>
                          <wps:cNvPr id="2519" name="Rectangle 220" descr="Kugeln"/>
                          <wps:cNvSpPr>
                            <a:spLocks noChangeArrowheads="1"/>
                          </wps:cNvSpPr>
                          <wps:spPr bwMode="auto">
                            <a:xfrm>
                              <a:off x="7478712" y="481984"/>
                              <a:ext cx="269875" cy="166687"/>
                            </a:xfrm>
                            <a:prstGeom prst="rect">
                              <a:avLst/>
                            </a:prstGeom>
                            <a:blipFill dpi="0" rotWithShape="0">
                              <a:blip r:embed="rId27"/>
                              <a:srcRect/>
                              <a:tile tx="0" ty="0" sx="100000" sy="100000" flip="none" algn="tl"/>
                            </a:blipFill>
                            <a:ln w="9525">
                              <a:solidFill>
                                <a:srgbClr val="548DD4"/>
                              </a:solidFill>
                              <a:miter lim="800000"/>
                              <a:headEnd/>
                              <a:tailEnd/>
                            </a:ln>
                          </wps:spPr>
                          <wps:bodyPr/>
                        </wps:wsp>
                        <wps:wsp>
                          <wps:cNvPr id="2520" name="Textfeld 205"/>
                          <wps:cNvSpPr txBox="1">
                            <a:spLocks noChangeArrowheads="1"/>
                          </wps:cNvSpPr>
                          <wps:spPr bwMode="auto">
                            <a:xfrm>
                              <a:off x="7727041" y="422254"/>
                              <a:ext cx="737351"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4A588" w14:textId="77777777" w:rsidR="002073A9" w:rsidRDefault="002073A9" w:rsidP="00E54024">
                                <w:pPr>
                                  <w:kinsoku w:val="0"/>
                                  <w:overflowPunct w:val="0"/>
                                  <w:textAlignment w:val="baseline"/>
                                </w:pPr>
                                <w:r>
                                  <w:t>Zone 0</w:t>
                                </w:r>
                              </w:p>
                            </w:txbxContent>
                          </wps:txbx>
                          <wps:bodyPr wrap="square">
                            <a:noAutofit/>
                          </wps:bodyPr>
                        </wps:wsp>
                      </wpg:grpSp>
                      <wpg:grpSp>
                        <wpg:cNvPr id="2521" name="Gruppieren 54"/>
                        <wpg:cNvGrpSpPr>
                          <a:grpSpLocks/>
                        </wpg:cNvGrpSpPr>
                        <wpg:grpSpPr bwMode="auto">
                          <a:xfrm>
                            <a:off x="7494590" y="664728"/>
                            <a:ext cx="963735" cy="359565"/>
                            <a:chOff x="7494587" y="664801"/>
                            <a:chExt cx="963385" cy="358512"/>
                          </a:xfrm>
                        </wpg:grpSpPr>
                        <wps:wsp>
                          <wps:cNvPr id="2522" name="Rectangle 221" descr="50%"/>
                          <wps:cNvSpPr>
                            <a:spLocks noChangeArrowheads="1"/>
                          </wps:cNvSpPr>
                          <wps:spPr bwMode="auto">
                            <a:xfrm>
                              <a:off x="7494587" y="743716"/>
                              <a:ext cx="269875" cy="165100"/>
                            </a:xfrm>
                            <a:prstGeom prst="rect">
                              <a:avLst/>
                            </a:prstGeom>
                            <a:blipFill dpi="0" rotWithShape="0">
                              <a:blip r:embed="rId28"/>
                              <a:srcRect/>
                              <a:tile tx="0" ty="0" sx="100000" sy="100000" flip="none" algn="tl"/>
                            </a:blipFill>
                            <a:ln w="9525">
                              <a:solidFill>
                                <a:srgbClr val="943634"/>
                              </a:solidFill>
                              <a:miter lim="800000"/>
                              <a:headEnd/>
                              <a:tailEnd/>
                            </a:ln>
                          </wps:spPr>
                          <wps:bodyPr/>
                        </wps:wsp>
                        <wps:wsp>
                          <wps:cNvPr id="2523" name="Textfeld 208"/>
                          <wps:cNvSpPr txBox="1">
                            <a:spLocks noChangeArrowheads="1"/>
                          </wps:cNvSpPr>
                          <wps:spPr bwMode="auto">
                            <a:xfrm>
                              <a:off x="7727024" y="664801"/>
                              <a:ext cx="730948" cy="358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17A9F" w14:textId="77777777" w:rsidR="002073A9" w:rsidRDefault="002073A9" w:rsidP="00E54024">
                                <w:pPr>
                                  <w:kinsoku w:val="0"/>
                                  <w:overflowPunct w:val="0"/>
                                  <w:textAlignment w:val="baseline"/>
                                </w:pPr>
                                <w:r>
                                  <w:t>Zone 1</w:t>
                                </w:r>
                              </w:p>
                            </w:txbxContent>
                          </wps:txbx>
                          <wps:bodyPr wrap="square">
                            <a:noAutofit/>
                          </wps:bodyPr>
                        </wps:wsp>
                      </wpg:grpSp>
                      <wpg:grpSp>
                        <wpg:cNvPr id="2524" name="Gruppieren 55"/>
                        <wpg:cNvGrpSpPr>
                          <a:grpSpLocks/>
                        </wpg:cNvGrpSpPr>
                        <wpg:grpSpPr bwMode="auto">
                          <a:xfrm>
                            <a:off x="7497774" y="936434"/>
                            <a:ext cx="935057" cy="326209"/>
                            <a:chOff x="7497762" y="936456"/>
                            <a:chExt cx="935219" cy="325254"/>
                          </a:xfrm>
                        </wpg:grpSpPr>
                        <wps:wsp>
                          <wps:cNvPr id="2525" name="Rectangle 219" descr="5%"/>
                          <wps:cNvSpPr>
                            <a:spLocks noChangeArrowheads="1"/>
                          </wps:cNvSpPr>
                          <wps:spPr bwMode="auto">
                            <a:xfrm>
                              <a:off x="7497762" y="999611"/>
                              <a:ext cx="269875" cy="166688"/>
                            </a:xfrm>
                            <a:prstGeom prst="rect">
                              <a:avLst/>
                            </a:prstGeom>
                            <a:blipFill dpi="0" rotWithShape="0">
                              <a:blip r:embed="rId29"/>
                              <a:srcRect/>
                              <a:tile tx="0" ty="0" sx="100000" sy="100000" flip="none" algn="tl"/>
                            </a:blipFill>
                            <a:ln w="9525">
                              <a:solidFill>
                                <a:srgbClr val="5F497A"/>
                              </a:solidFill>
                              <a:miter lim="800000"/>
                              <a:headEnd/>
                              <a:tailEnd/>
                            </a:ln>
                          </wps:spPr>
                          <wps:bodyPr/>
                        </wps:wsp>
                        <wps:wsp>
                          <wps:cNvPr id="2526" name="Textfeld 211"/>
                          <wps:cNvSpPr txBox="1">
                            <a:spLocks noChangeArrowheads="1"/>
                          </wps:cNvSpPr>
                          <wps:spPr bwMode="auto">
                            <a:xfrm>
                              <a:off x="7727141" y="936456"/>
                              <a:ext cx="705840" cy="325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754D4" w14:textId="77777777" w:rsidR="002073A9" w:rsidRDefault="002073A9" w:rsidP="00E54024">
                                <w:pPr>
                                  <w:kinsoku w:val="0"/>
                                  <w:overflowPunct w:val="0"/>
                                  <w:textAlignment w:val="baseline"/>
                                </w:pPr>
                                <w:r>
                                  <w:t>Zone 2</w:t>
                                </w:r>
                              </w:p>
                            </w:txbxContent>
                          </wps:txbx>
                          <wps:bodyPr wrap="square">
                            <a:noAutofit/>
                          </wps:bodyPr>
                        </wps:wsp>
                      </wpg:grpSp>
                    </wpg:wgp>
                  </a:graphicData>
                </a:graphic>
              </wp:inline>
            </w:drawing>
          </mc:Choice>
          <mc:Fallback>
            <w:pict>
              <v:group w14:anchorId="08AE6EBF" id="_x0000_s1460" style="width:643.55pt;height:438.8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">
                <v:shape id="Textfeld 466" o:spid="_x0000_s1461" type="#_x0000_t202" style="position:absolute;left:30327;top:4817;width:40820;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" filled="f" stroked="f">
                  <v:textbox>
                    <w:txbxContent>
                      <w:p w14:paraId="7E51A954" w14:textId="77777777" w:rsidR="002073A9" w:rsidRPr="006272DD" w:rsidRDefault="002073A9" w:rsidP="00E54024">
                        <w:pPr>
                          <w:jc w:val="center"/>
                          <w:rPr>
                            <w:rFonts w:ascii="Arial" w:hAnsi="Arial" w:cs="Arial"/>
                            <w:b/>
                            <w:sz w:val="28"/>
                            <w:szCs w:val="28"/>
                          </w:rPr>
                        </w:pPr>
                        <w:r w:rsidRPr="006272DD">
                          <w:rPr>
                            <w:rFonts w:ascii="Arial" w:hAnsi="Arial" w:cs="Arial"/>
                            <w:b/>
                            <w:sz w:val="28"/>
                            <w:szCs w:val="28"/>
                          </w:rPr>
                          <w:t>Tank vessel with hold space/service space in cofferdam</w:t>
                        </w:r>
                      </w:p>
                    </w:txbxContent>
                  </v:textbox>
                </v:shape>
                <v:rect id="Rectangle 20" o:spid="_x0000_s1462"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" stroked="f">
                  <v:fill r:id="rId30" o:title="5%" recolor="t" type="tile"/>
                  <o:lock v:ext="edit" aspectratio="t"/>
                </v:rect>
                <v:line id="Line 6" o:spid="_x0000_s1463"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"/>
                <v:line id="Line 100" o:spid="_x0000_s1464"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">
                  <v:stroke dashstyle="dashDot"/>
                </v:line>
                <v:shape id="Text Box 63" o:spid="_x0000_s1465"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" filled="f" stroked="f">
                  <o:lock v:ext="edit" aspectratio="t"/>
                  <v:textbox inset="2.108mm,1.054mm,2.108mm,1.054mm">
                    <w:txbxContent>
                      <w:p w14:paraId="4C5E8D40" w14:textId="77777777" w:rsidR="002073A9" w:rsidRDefault="002073A9" w:rsidP="00E54024">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id="Group 20" o:spid="_x0000_s1466"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">
                  <v:rect id="Rectangle 21" o:spid="_x0000_s1467"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"/>
                  <v:shape id="Arc 22" o:spid="_x0000_s1468"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rc 23" o:spid="_x0000_s1469"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" path="m,27nfc362,9,724,-1,1087,,13016,,22687,9670,22687,21600em,27nsc362,9,724,-1,1087,,13016,,22687,9670,22687,21600r-21600,l,27xe" filled="f">
                    <v:path arrowok="t" o:extrusionok="f" o:connecttype="custom" o:connectlocs="0,0;0,0;0,0" o:connectangles="0,0,0" textboxrect="0,0,22687,21600"/>
                  </v:shape>
                  <v:shape id="AutoShape 24" o:spid="_x0000_s1470"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"/>
                  <v:rect id="Rectangle 25" o:spid="_x0000_s1471"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" stroked="f">
                    <v:fill r:id="rId36" o:title="5%" recolor="t" type="tile"/>
                  </v:rect>
                  <v:rect id="Rectangle 26" o:spid="_x0000_s1472"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"/>
                  <v:rect id="Rectangle 27" o:spid="_x0000_s1473"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" strokecolor="#5a5a5a" strokeweight="3pt"/>
                  <v:rect id="Rectangle 28" o:spid="_x0000_s1474"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" fillcolor="#d8d8d8"/>
                  <v:shape id="AutoShape 29" o:spid="_x0000_s1475"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" path="m,l5400,21600r10800,l21600,,,xe">
                    <v:stroke joinstyle="miter"/>
                    <v:path o:connecttype="custom" o:connectlocs="0,0;0,0;0,0;0,0" o:connectangles="0,0,0,0" textboxrect="4490,4495,17110,17105"/>
                  </v:shape>
                  <v:rect id="Rectangle 30" o:spid="_x0000_s1476"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" stroked="f">
                    <o:lock v:ext="edit" aspectratio="t"/>
                  </v:rect>
                  <v:rect id="Rectangle 31" o:spid="_x0000_s1477"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" stroked="f"/>
                  <v:shape id="Text Box 32" o:spid="_x0000_s1478" type="#_x0000_t202" style="position:absolute;left:2488;top:13529;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" filled="f" stroked="f">
                    <v:textbox>
                      <w:txbxContent>
                        <w:p w14:paraId="406C8DD8" w14:textId="77777777" w:rsidR="002073A9" w:rsidRPr="0003534E" w:rsidRDefault="002073A9" w:rsidP="00E54024">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14:paraId="1F8A6D7D" w14:textId="77777777" w:rsidR="002073A9" w:rsidRPr="007E2EA8" w:rsidRDefault="002073A9" w:rsidP="00E54024">
                          <w:pPr>
                            <w:rPr>
                              <w:rFonts w:ascii="Calibri" w:hAnsi="Calibri" w:cstheme="minorBidi"/>
                              <w:color w:val="000000" w:themeColor="text1"/>
                              <w:sz w:val="10"/>
                              <w:szCs w:val="10"/>
                            </w:rPr>
                          </w:pPr>
                        </w:p>
                      </w:txbxContent>
                    </v:textbox>
                  </v:shape>
                  <v:group id="Group 33" o:spid="_x0000_s1479"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9W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aT+D1JjwBuXgCAAD//wMAUEsBAi0AFAAGAAgAAAAhANvh9svuAAAAhQEAABMAAAAAAAAA&#10;AAAAAAAAAAAAAFtDb250ZW50X1R5cGVzXS54bWxQSwECLQAUAAYACAAAACEAWvQsW78AAAAVAQAA&#10;CwAAAAAAAAAAAAAAAAAfAQAAX3JlbHMvLnJlbHNQSwECLQAUAAYACAAAACEAS8hvVsYAAADdAAAA&#10;DwAAAAAAAAAAAAAAAAAHAgAAZHJzL2Rvd25yZXYueG1sUEsFBgAAAAADAAMAtwAAAPoCAAAAAA==&#10;">
                    <v:line id="Line 34" o:spid="_x0000_s1480"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" strokecolor="#595959">
                      <v:stroke startarrow="block" endarrow="block"/>
                    </v:line>
                  </v:group>
                  <v:rect id="Rectangle 35" o:spid="_x0000_s1481"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" stroked="f"/>
                </v:group>
                <v:shape id="Text Box 36" o:spid="_x0000_s1482" type="#_x0000_t202" style="position:absolute;left:2434;top:23843;width:231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" filled="f" stroked="f">
                  <o:lock v:ext="edit" aspectratio="t"/>
                  <v:textbox inset="2.108mm,1.054mm,2.108mm,1.054mm">
                    <w:txbxContent>
                      <w:p w14:paraId="6C18BE7A" w14:textId="77777777" w:rsidR="002073A9" w:rsidRPr="004362CA" w:rsidRDefault="002073A9" w:rsidP="00E54024">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14:paraId="0C502FCE" w14:textId="77777777" w:rsidR="002073A9" w:rsidRPr="004362CA" w:rsidRDefault="002073A9" w:rsidP="00E54024">
                        <w:pPr>
                          <w:spacing w:after="200"/>
                          <w:textAlignment w:val="baseline"/>
                        </w:pPr>
                      </w:p>
                    </w:txbxContent>
                  </v:textbox>
                </v:shape>
                <v:group id="Gruppieren 9" o:spid="_x0000_s1483"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">
                  <v:group id="Gruppieren 165" o:spid="_x0000_s1484"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">
                    <v:rect id="Rectangle 20" o:spid="_x0000_s1485"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" strokecolor="#3f3151">
                      <v:fill r:id="rId30" o:title="5%" recolor="t" type="tile"/>
                      <o:lock v:ext="edit" aspectratio="t"/>
                    </v:rect>
                    <v:line id="Line 11" o:spid="_x0000_s1486"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" strokecolor="#5f497a">
                      <v:stroke endarrow="block"/>
                    </v:line>
                    <v:line id="Line 12" o:spid="_x0000_s1487"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" strokecolor="#5f497a">
                      <v:stroke endarrow="block"/>
                    </v:line>
                    <v:shape id="_x0000_s1488"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" filled="f" stroked="f">
                      <o:lock v:ext="edit" aspectratio="t"/>
                      <v:textbox inset="2.108mm,1.054mm,2.108mm,1.054mm">
                        <w:txbxContent>
                          <w:p w14:paraId="62126AC8" w14:textId="77777777" w:rsidR="002073A9" w:rsidRDefault="002073A9" w:rsidP="00E54024">
                            <w:pPr>
                              <w:spacing w:after="200"/>
                              <w:textAlignment w:val="baseline"/>
                            </w:pPr>
                            <w:r>
                              <w:t>0.50 m</w:t>
                            </w:r>
                          </w:p>
                        </w:txbxContent>
                      </v:textbox>
                    </v:shape>
                    <v:shape id="_x0000_s1489"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" filled="f" stroked="f">
                      <o:lock v:ext="edit" aspectratio="t"/>
                      <v:textbox inset="2.108mm,1.054mm,2.108mm,1.054mm">
                        <w:txbxContent>
                          <w:p w14:paraId="06EFB704" w14:textId="77777777" w:rsidR="002073A9" w:rsidRDefault="002073A9" w:rsidP="00E54024">
                            <w:pPr>
                              <w:spacing w:after="200"/>
                              <w:textAlignment w:val="baseline"/>
                            </w:pPr>
                            <w:r>
                              <w:t>7.50 m</w:t>
                            </w:r>
                          </w:p>
                        </w:txbxContent>
                      </v:textbox>
                    </v:shape>
                    <v:line id="Line 15" o:spid="_x0000_s1490"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" strokecolor="#5f497a">
                      <v:stroke startarrow="block" endarrow="block"/>
                    </v:line>
                    <v:line id="Line 10" o:spid="_x0000_s1491"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">
                      <v:stroke dashstyle="1 1" endcap="round"/>
                    </v:line>
                  </v:group>
                  <v:group id="Gruppieren 166" o:spid="_x0000_s1492"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">
                    <v:group id="Gruppieren 167" o:spid="_x0000_s1493"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">
                      <v:group id="Gruppieren 171" o:spid="_x0000_s1494"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">
                        <v:line id="Line 83" o:spid="_x0000_s1495"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" strokecolor="#595959">
                          <v:stroke dashstyle="longDash"/>
                        </v:line>
                        <v:line id="Line 89" o:spid="_x0000_s1496"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" strokecolor="#595959"/>
                        <v:line id="Line 91" o:spid="_x0000_s1497"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"/>
                      </v:group>
                      <v:group id="Gruppieren 172" o:spid="_x0000_s1498"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at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iajuH5JjwBuXgAAAD//wMAUEsBAi0AFAAGAAgAAAAhANvh9svuAAAAhQEAABMAAAAAAAAA&#10;AAAAAAAAAAAAAFtDb250ZW50X1R5cGVzXS54bWxQSwECLQAUAAYACAAAACEAWvQsW78AAAAVAQAA&#10;CwAAAAAAAAAAAAAAAAAfAQAAX3JlbHMvLnJlbHNQSwECLQAUAAYACAAAACEAbzGWrcYAAADdAAAA&#10;DwAAAAAAAAAAAAAAAAAHAgAAZHJzL2Rvd25yZXYueG1sUEsFBgAAAAADAAMAtwAAAPoCAAAAAA==&#10;">
                        <v:line id="Line 76" o:spid="_x0000_s1499"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"/>
                        <v:line id="Line 77" o:spid="_x0000_s1500"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"/>
                        <v:line id="Line 78" o:spid="_x0000_s1501"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"/>
                        <v:line id="Line 79" o:spid="_x0000_s1502"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"/>
                        <v:line id="Line 81" o:spid="_x0000_s1503"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"/>
                      </v:group>
                      <v:group id="Gruppieren 173" o:spid="_x0000_s1504"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">
                        <v:line id="Line 84" o:spid="_x0000_s1505"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" strokecolor="#595959">
                          <v:stroke dashstyle="longDash"/>
                        </v:line>
                        <v:line id="Line 85" o:spid="_x0000_s1506"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" strokecolor="#595959">
                          <v:stroke dashstyle="longDash"/>
                        </v:line>
                        <v:line id="Line 86" o:spid="_x0000_s1507"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" strokecolor="#595959">
                          <v:stroke dashstyle="longDash"/>
                        </v:line>
                        <v:line id="Line 88" o:spid="_x0000_s1508"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" strokecolor="#595959">
                          <v:stroke dashstyle="longDash"/>
                        </v:line>
                        <v:line id="Line 90" o:spid="_x0000_s1509"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"/>
                      </v:group>
                    </v:group>
                    <v:group id="Gruppieren 168" o:spid="_x0000_s1510"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">
                      <v:rect id="Rectangle 24" o:spid="_x0000_s1511"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" filled="f" strokecolor="#595959">
                        <v:stroke dashstyle="longDash"/>
                        <o:lock v:ext="edit" aspectratio="t"/>
                      </v:rect>
                      <v:rect id="Rectangle 92" o:spid="_x0000_s1512"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">
                        <v:fill r:id="rId31" o:title="Horizontal hell" recolor="t" type="tile"/>
                        <o:lock v:ext="edit" aspectratio="t"/>
                      </v:rect>
                    </v:group>
                  </v:group>
                </v:group>
                <v:shape id="_x0000_s1513"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" filled="f" stroked="f">
                  <v:textbox inset="2.108mm,1.054mm,2.108mm,1.054mm">
                    <w:txbxContent>
                      <w:p w14:paraId="5C45D6A7" w14:textId="77777777" w:rsidR="002073A9" w:rsidRPr="004362CA" w:rsidRDefault="002073A9" w:rsidP="00E54024">
                        <w:pPr>
                          <w:spacing w:after="200"/>
                          <w:jc w:val="center"/>
                          <w:rPr>
                            <w:rFonts w:ascii="Verdana" w:hAnsi="Verdana" w:cstheme="minorBidi"/>
                            <w:color w:val="000000" w:themeColor="text1"/>
                            <w:sz w:val="16"/>
                            <w:szCs w:val="16"/>
                          </w:rPr>
                        </w:pPr>
                        <w:r>
                          <w:t xml:space="preserve">Outer cofferdam bulkhead </w:t>
                        </w:r>
                        <w:r>
                          <w:br/>
                          <w:t>End bulkhead of the hold space</w:t>
                        </w:r>
                      </w:p>
                      <w:p w14:paraId="7E4899DC" w14:textId="77777777" w:rsidR="002073A9" w:rsidRPr="004362CA" w:rsidRDefault="002073A9" w:rsidP="00E54024">
                        <w:pPr>
                          <w:spacing w:after="200"/>
                          <w:jc w:val="center"/>
                          <w:textAlignment w:val="baseline"/>
                        </w:pPr>
                      </w:p>
                    </w:txbxContent>
                  </v:textbox>
                </v:shape>
                <v:group id="Gruppieren 11" o:spid="_x0000_s1514"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">
                  <v:oval id="Oval 4" o:spid="_x0000_s1515"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" stroked="f">
                    <v:fill r:id="rId30" o:title="5%" recolor="t" type="tile"/>
                    <o:lock v:ext="edit" aspectratio="t"/>
                  </v:oval>
                  <v:rect id="Rectangle 93" o:spid="_x0000_s1516"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" stroked="f">
                    <v:fill r:id="rId30" o:title="5%" recolor="t" type="tile"/>
                    <o:lock v:ext="edit" aspectratio="t"/>
                  </v:rect>
                </v:group>
                <v:line id="Line 16" o:spid="_x0000_s1517"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" strokecolor="#943634">
                  <v:stroke endarrow="block"/>
                </v:line>
                <v:line id="Line 100" o:spid="_x0000_s1518"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">
                  <v:stroke dashstyle="dashDot"/>
                </v:line>
                <v:line id="Gerade Verbindung 401" o:spid="_x0000_s1519"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" strokecolor="windowText">
                  <v:stroke dashstyle="longDash"/>
                </v:line>
                <v:rect id="Rectangle 2386" o:spid="_x0000_s1520"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" strokecolor="#7f7f7f">
                  <v:fill r:id="rId37" o:title="5%" recolor="t" type="tile"/>
                  <o:lock v:ext="edit" aspectratio="t"/>
                </v:rect>
                <v:group id="Gruppieren 16" o:spid="_x0000_s1521"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">
                  <v:group id="Gruppieren 154" o:spid="_x0000_s1522"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">
                    <v:line id="Line 84" o:spid="_x0000_s1523"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" strokecolor="windowText"/>
                    <v:line id="Line 85" o:spid="_x0000_s1524"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" strokecolor="windowText"/>
                    <v:line id="Line 86" o:spid="_x0000_s1525"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" strokecolor="windowText"/>
                    <v:line id="Line 88" o:spid="_x0000_s1526"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" strokecolor="windowText"/>
                  </v:group>
                  <v:group id="Gruppieren 155" o:spid="_x0000_s1527"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">
                    <v:line id="Line 83" o:spid="_x0000_s1528"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" strokecolor="windowText"/>
                    <v:line id="Line 89" o:spid="_x0000_s1529"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" strokecolor="windowText"/>
                  </v:group>
                  <v:rect id="Rectangle 24" o:spid="_x0000_s1530"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" strokecolor="windowText">
                    <v:fill r:id="rId31" o:title="Horizontal hell" recolor="t" type="tile"/>
                    <o:lock v:ext="edit" aspectratio="t"/>
                  </v:rect>
                </v:group>
                <v:group id="Gruppieren 17" o:spid="_x0000_s1531" style="position:absolute;left:18747;top:36294;width:7522;height:3438" coordorigin="18747,36286" coordsize="7520,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">
                  <v:shape id="Gerade Verbindung mit Pfeil 152" o:spid="_x0000_s1532"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" strokecolor="#595959">
                    <v:stroke startarrow="block"/>
                  </v:shape>
                  <v:shape id="Text Box 63" o:spid="_x0000_s1533" type="#_x0000_t202" style="position:absolute;left:18747;top:36286;width:7521;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" filled="f" stroked="f">
                    <o:lock v:ext="edit" aspectratio="t"/>
                    <v:textbox inset="2.108mm,1.054mm,2.108mm,1.054mm">
                      <w:txbxContent>
                        <w:p w14:paraId="31CF55B9" w14:textId="77777777" w:rsidR="002073A9" w:rsidRDefault="002073A9" w:rsidP="00E54024">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v:line id="Gerade Verbindung 418" o:spid="_x0000_s1534"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" strokecolor="#604a7b"/>
                <v:line id="Gerade Verbindung 419" o:spid="_x0000_s1535"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" strokecolor="#604a7b"/>
                <v:shape id="Bogen 20" o:spid="_x0000_s1536"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537" alt="25%" style="position:absolute;left:24876;top:38048;width:14049;height:64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" fillcolor="#943634" strokecolor="#953735">
                  <v:fill r:id="rId32" o:title="" type="pattern"/>
                  <o:lock v:ext="edit" aspectratio="t"/>
                </v:rect>
                <v:rect id="Rectangle 20" o:spid="_x0000_s1538"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" stroked="f">
                  <v:fill r:id="rId30" o:title="5%" recolor="t" type="tile"/>
                  <o:lock v:ext="edit" aspectratio="t"/>
                </v:rect>
                <v:shape id="Text Box 63" o:spid="_x0000_s1539"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" filled="f" stroked="f">
                  <o:lock v:ext="edit" aspectratio="t"/>
                  <v:textbox inset="2.108mm,1.054mm,2.108mm,1.054mm">
                    <w:txbxContent>
                      <w:p w14:paraId="17AFDBF5" w14:textId="77777777" w:rsidR="002073A9" w:rsidRDefault="002073A9" w:rsidP="00E54024">
                        <w:pPr>
                          <w:spacing w:after="200"/>
                          <w:textAlignment w:val="baseline"/>
                        </w:pPr>
                        <w:r>
                          <w:t>1.00 m</w:t>
                        </w:r>
                      </w:p>
                    </w:txbxContent>
                  </v:textbox>
                </v:shape>
                <v:line id="Gerade Verbindung 432" o:spid="_x0000_s1540"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" strokecolor="#953735"/>
                <v:line id="Gerade Verbindung 436" o:spid="_x0000_s1541" style="position:absolute;flip:x;visibility:visible;mso-wrap-style:square" from="27463,34365" to="27495,3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" strokecolor="#953735"/>
                <v:line id="Gerade Verbindung 442" o:spid="_x0000_s1542"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" strokecolor="#604a7b"/>
                <v:line id="Gerade Verbindung 446" o:spid="_x0000_s1543"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" strokecolor="windowText" strokeweight="3pt"/>
                <v:rect id="Rectangle 23" o:spid="_x0000_s1544"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" stroked="f">
                  <v:fill r:id="rId33" o:title="25%" recolor="t" type="tile"/>
                  <o:lock v:ext="edit" aspectratio="t"/>
                </v:rect>
                <v:group id="Gruppieren 30" o:spid="_x0000_s1545"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">
                  <v:rect id="Rectangle 25" o:spid="_x0000_s1546"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">
                    <v:fill r:id="rId34" o:title="Kugeln" recolor="t" type="tile"/>
                    <o:lock v:ext="edit" aspectratio="t"/>
                  </v:rect>
                  <v:rect id="Rectangle 47" o:spid="_x0000_s1547"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">
                    <v:fill r:id="rId34" o:title="Kugeln" recolor="t" type="tile"/>
                    <o:lock v:ext="edit" aspectratio="t"/>
                  </v:rect>
                  <v:rect id="Rectangle 47" o:spid="_x0000_s1548"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" stroked="f">
                    <v:fill r:id="rId34" o:title="Kugeln" recolor="t" type="tile"/>
                    <o:lock v:ext="edit" aspectratio="t"/>
                  </v:rect>
                  <v:line id="Gerade Verbindung 426" o:spid="_x0000_s1549"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" strokecolor="windowText"/>
                  <v:line id="Gerade Verbindung 427" o:spid="_x0000_s1550"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" strokecolor="windowText"/>
                  <v:rect id="Rectangle 47" o:spid="_x0000_s1551"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" strokecolor="windowText">
                    <v:fill r:id="rId34" o:title="Kugeln" recolor="t" type="tile"/>
                    <o:lock v:ext="edit" aspectratio="t"/>
                  </v:rect>
                </v:group>
                <v:shape id="AutoShape 68" o:spid="_x0000_s1552"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">
                  <v:stroke dashstyle="1 1"/>
                  <o:lock v:ext="edit" aspectratio="t"/>
                </v:shape>
                <v:line id="Line 17" o:spid="_x0000_s1553"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" strokecolor="#943634">
                  <v:stroke endarrow="block"/>
                </v:line>
                <v:group id="Gruppieren 33" o:spid="_x0000_s1554"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">
                  <v:shape id="Gerade Verbindung mit Pfeil 144" o:spid="_x0000_s1555"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" strokecolor="#604a7b">
                    <v:stroke startarrow="block"/>
                  </v:shape>
                  <v:shape id="Gerade Verbindung mit Pfeil 145" o:spid="_x0000_s1556"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" strokecolor="#604a7b">
                    <v:stroke startarrow="block"/>
                  </v:shape>
                </v:group>
                <v:shape id="Gerade Verbindung mit Pfeil 34" o:spid="_x0000_s1557"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" strokecolor="#953735">
                  <v:stroke startarrow="block" endarrow="block"/>
                </v:shape>
                <v:line id="Line 100" o:spid="_x0000_s1558"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">
                  <v:stroke dashstyle="dashDot"/>
                </v:line>
                <v:line id="Line 100" o:spid="_x0000_s1559"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">
                  <v:stroke dashstyle="dashDot"/>
                </v:line>
                <v:group id="Gruppieren 38" o:spid="_x0000_s1560" style="position:absolute;left:23701;top:34334;width:8377;height:2505" coordorigin="23701,34334" coordsize="8377,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">
                  <v:shape id="Text Box 63" o:spid="_x0000_s1561" type="#_x0000_t202" style="position:absolute;left:24383;top:34334;width:7695;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" filled="f" stroked="f">
                    <o:lock v:ext="edit" aspectratio="t"/>
                    <v:textbox inset="2.108mm,1.054mm,2.108mm,1.054mm">
                      <w:txbxContent>
                        <w:p w14:paraId="243A793D" w14:textId="77777777" w:rsidR="002073A9" w:rsidRDefault="002073A9" w:rsidP="00E54024">
                          <w:pPr>
                            <w:spacing w:after="200"/>
                            <w:textAlignment w:val="baseline"/>
                          </w:pPr>
                          <w:r>
                            <w:t>&gt; 0.60 m</w:t>
                          </w:r>
                        </w:p>
                      </w:txbxContent>
                    </v:textbox>
                  </v:shape>
                  <v:shape id="Gerade Verbindung mit Pfeil 142" o:spid="_x0000_s1562"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" strokecolor="#595959">
                    <v:stroke startarrow="block"/>
                  </v:shape>
                  <v:shape id="Gerade Verbindung mit Pfeil 143" o:spid="_x0000_s1563"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" strokecolor="#595959">
                    <v:stroke startarrow="block"/>
                  </v:shape>
                </v:group>
                <v:line id="Gerade Verbindung 198" o:spid="_x0000_s1564"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" strokecolor="windowText"/>
                <v:line id="Gerade Verbindung 200" o:spid="_x0000_s1565"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" strokecolor="windowText"/>
                <v:shape id="_x0000_s1566"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" filled="f" stroked="f">
                  <v:textbox inset="2.108mm,1.054mm,2.108mm,1.054mm">
                    <w:txbxContent>
                      <w:p w14:paraId="1572CCEC" w14:textId="77777777" w:rsidR="002073A9" w:rsidRPr="004362CA" w:rsidRDefault="002073A9" w:rsidP="00E54024">
                        <w:pPr>
                          <w:textAlignment w:val="baseline"/>
                        </w:pPr>
                        <w:r>
                          <w:t>Boundary plane of the cargo area</w:t>
                        </w:r>
                      </w:p>
                    </w:txbxContent>
                  </v:textbox>
                </v:shape>
                <v:line id="Gerade Verbindung 503" o:spid="_x0000_s1567"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" strokecolor="#1f497d">
                  <v:stroke dashstyle="dash"/>
                </v:line>
                <v:shape id="Gerade Verbindung mit Pfeil 43" o:spid="_x0000_s1568"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" strokecolor="#4a7ebb">
                  <v:stroke endarrow="open"/>
                </v:shape>
                <v:shape id="Textfeld 467" o:spid="_x0000_s1569"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" filled="f" stroked="f">
                  <v:textbox>
                    <w:txbxContent>
                      <w:p w14:paraId="6C0E286C" w14:textId="77777777" w:rsidR="002073A9" w:rsidRPr="006272DD" w:rsidRDefault="002073A9" w:rsidP="00E54024">
                        <w:pPr>
                          <w:rPr>
                            <w:rFonts w:asciiTheme="minorHAnsi" w:hAnsiTheme="minorHAnsi" w:cstheme="minorBidi"/>
                            <w:b/>
                            <w:color w:val="000000" w:themeColor="text1"/>
                          </w:rPr>
                        </w:pPr>
                        <w:r w:rsidRPr="006272DD">
                          <w:rPr>
                            <w:rFonts w:asciiTheme="minorHAnsi" w:hAnsiTheme="minorHAnsi"/>
                            <w:b/>
                          </w:rPr>
                          <w:t>Bulkhead not forming outer wall of accommodation</w:t>
                        </w:r>
                      </w:p>
                      <w:p w14:paraId="7631A48D" w14:textId="77777777" w:rsidR="002073A9" w:rsidRPr="004362CA" w:rsidRDefault="002073A9" w:rsidP="00E54024">
                        <w:pPr>
                          <w:textAlignment w:val="baseline"/>
                        </w:pPr>
                      </w:p>
                    </w:txbxContent>
                  </v:textbox>
                </v:shape>
                <v:group id="Gruppieren 45" o:spid="_x0000_s1570" style="position:absolute;left:36998;top:31241;width:42642;height:28639"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85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TeH5JjwBuXgAAAD//wMAUEsBAi0AFAAGAAgAAAAhANvh9svuAAAAhQEAABMAAAAAAAAA&#10;AAAAAAAAAAAAAFtDb250ZW50X1R5cGVzXS54bWxQSwECLQAUAAYACAAAACEAWvQsW78AAAAVAQAA&#10;CwAAAAAAAAAAAAAAAAAfAQAAX3JlbHMvLnJlbHNQSwECLQAUAAYACAAAACEAI7ZPOcYAAADdAAAA&#10;DwAAAAAAAAAAAAAAAAAHAgAAZHJzL2Rvd25yZXYueG1sUEsFBgAAAAADAAMAtwAAAPoCAAAAAA==&#10;">
                  <v:rect id="Rectangle 93" o:spid="_x0000_s1571"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" stroked="f">
                    <v:fill r:id="rId30" o:title="5%" recolor="t" type="tile"/>
                  </v:rect>
                  <v:group id="Gruppieren 62" o:spid="_x0000_s1572" style="position:absolute;left:36999;top:31241;width:42648;height:28642"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">
                    <v:rect id="Rectangle 93" o:spid="_x0000_s1573"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" strokecolor="#7030a0">
                      <v:fill r:id="rId30" o:title="5%" recolor="t" type="tile"/>
                    </v:rect>
                    <v:shape id="_x0000_s1574" type="#_x0000_t202" style="position:absolute;left:36999;top:53058;width:14842;height: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" filled="f" stroked="f">
                      <v:textbox inset="2.108mm,1.054mm,2.108mm,1.054mm">
                        <w:txbxContent>
                          <w:p w14:paraId="568DE74F" w14:textId="77777777" w:rsidR="002073A9" w:rsidRPr="007E2EA8" w:rsidRDefault="002073A9" w:rsidP="00E54024">
                            <w:pPr>
                              <w:rPr>
                                <w:rFonts w:ascii="Verdana" w:hAnsi="Verdana" w:cstheme="minorBidi"/>
                                <w:color w:val="000000" w:themeColor="text1"/>
                                <w:sz w:val="16"/>
                                <w:szCs w:val="16"/>
                              </w:rPr>
                            </w:pPr>
                            <w:r>
                              <w:t>Outer cargo tank bulkhead</w:t>
                            </w:r>
                          </w:p>
                          <w:p w14:paraId="1CEFA774" w14:textId="77777777" w:rsidR="002073A9" w:rsidRPr="00BF31AF" w:rsidRDefault="002073A9" w:rsidP="00E54024">
                            <w:pPr>
                              <w:textAlignment w:val="baseline"/>
                              <w:rPr>
                                <w:lang w:val="fr-FR"/>
                              </w:rPr>
                            </w:pPr>
                          </w:p>
                        </w:txbxContent>
                      </v:textbox>
                    </v:shape>
                    <v:shape id="Gerade Verbindung mit Pfeil 72" o:spid="_x0000_s1575"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" strokecolor="#604a7b">
                      <v:stroke startarrow="block"/>
                    </v:shape>
                    <v:rect id="Rectangle 20" o:spid="_x0000_s1576"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" stroked="f">
                      <v:fill r:id="rId30" o:title="5%" recolor="t" type="tile"/>
                      <o:lock v:ext="edit" aspectratio="t"/>
                    </v:rect>
                    <v:line id="Gerade Verbindung 515" o:spid="_x0000_s1577"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" strokecolor="#953735"/>
                    <v:line id="Gerade Verbindung 516" o:spid="_x0000_s1578"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" strokecolor="#953735"/>
                    <v:rect id="Rectangle 20" o:spid="_x0000_s1579"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" stroked="f">
                      <v:fill r:id="rId30" o:title="5%" recolor="t" type="tile"/>
                    </v:rect>
                    <v:line id="Line 11" o:spid="_x0000_s1580"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" strokecolor="#5f497a">
                      <v:stroke endarrow="block"/>
                    </v:line>
                    <v:line id="Line 12" o:spid="_x0000_s1581"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" strokecolor="#5f497a">
                      <v:stroke endarrow="block"/>
                    </v:line>
                    <v:shape id="_x0000_s1582"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" filled="f" stroked="f">
                      <o:lock v:ext="edit" aspectratio="t"/>
                      <v:textbox inset="2.108mm,1.054mm,2.108mm,1.054mm">
                        <w:txbxContent>
                          <w:p w14:paraId="2F7C52D8" w14:textId="77777777" w:rsidR="002073A9" w:rsidRDefault="002073A9" w:rsidP="00E54024">
                            <w:pPr>
                              <w:spacing w:after="200"/>
                              <w:textAlignment w:val="baseline"/>
                            </w:pPr>
                            <w:r>
                              <w:t>0.50 m</w:t>
                            </w:r>
                          </w:p>
                        </w:txbxContent>
                      </v:textbox>
                    </v:shape>
                    <v:shape id="_x0000_s1583"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" filled="f" stroked="f">
                      <o:lock v:ext="edit" aspectratio="t"/>
                      <v:textbox inset="2.108mm,1.054mm,2.108mm,1.054mm">
                        <w:txbxContent>
                          <w:p w14:paraId="6BAC9408" w14:textId="77777777" w:rsidR="002073A9" w:rsidRDefault="002073A9" w:rsidP="00E54024">
                            <w:pPr>
                              <w:spacing w:after="200"/>
                              <w:textAlignment w:val="baseline"/>
                            </w:pPr>
                            <w:r>
                              <w:t>7.5 m</w:t>
                            </w:r>
                          </w:p>
                        </w:txbxContent>
                      </v:textbox>
                    </v:shape>
                    <v:line id="Line 10" o:spid="_x0000_s1584"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">
                      <v:stroke dashstyle="1 1" endcap="round"/>
                    </v:line>
                    <v:group id="Gruppieren 82" o:spid="_x0000_s1585"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Lt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pAn8vglPQK5/AAAA//8DAFBLAQItABQABgAIAAAAIQDb4fbL7gAAAIUBAAATAAAAAAAA&#10;AAAAAAAAAAAAAABbQ29udGVudF9UeXBlc10ueG1sUEsBAi0AFAAGAAgAAAAhAFr0LFu/AAAAFQEA&#10;AAsAAAAAAAAAAAAAAAAAHwEAAF9yZWxzLy5yZWxzUEsBAi0AFAAGAAgAAAAhAHGAMu3HAAAA3QAA&#10;AA8AAAAAAAAAAAAAAAAABwIAAGRycy9kb3ducmV2LnhtbFBLBQYAAAAAAwADALcAAAD7AgAAAAA=&#10;">
                      <v:line id="Line 76" o:spid="_x0000_s1586"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"/>
                      <v:line id="Line 77" o:spid="_x0000_s1587"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"/>
                      <v:line id="Line 78" o:spid="_x0000_s1588"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"/>
                      <v:line id="Line 81" o:spid="_x0000_s1589"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"/>
                      <v:line id="Line 82" o:spid="_x0000_s1590"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"/>
                      <v:line id="Line 79" o:spid="_x0000_s1591"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"/>
                    </v:group>
                    <v:group id="Gruppieren 83" o:spid="_x0000_s1592"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">
                      <v:line id="Line 84" o:spid="_x0000_s1593"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"/>
                      <v:line id="Line 85" o:spid="_x0000_s1594"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"/>
                      <v:line id="Line 86" o:spid="_x0000_s1595"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"/>
                      <v:line id="Line 87" o:spid="_x0000_s1596"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"/>
                      <v:line id="Line 88" o:spid="_x0000_s1597"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"/>
                      <v:line id="Line 90" o:spid="_x0000_s1598"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"/>
                    </v:group>
                    <v:group id="Gruppieren 84" o:spid="_x0000_s1599"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">
                      <v:rect id="Rectangle 24" o:spid="_x0000_s1600"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">
                        <v:fill r:id="rId31" o:title="Horizontal hell" recolor="t" type="tile"/>
                        <o:lock v:ext="edit" aspectratio="t"/>
                      </v:rect>
                      <v:rect id="Rectangle 92" o:spid="_x0000_s1601"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">
                        <v:fill r:id="rId31" o:title="Horizontal hell" recolor="t" type="tile"/>
                        <o:lock v:ext="edit" aspectratio="t"/>
                      </v:rect>
                    </v:group>
                    <v:group id="Gruppieren 85" o:spid="_x0000_s1602"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">
                      <v:oval id="Oval 4" o:spid="_x0000_s1603"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" stroked="f">
                        <v:fill r:id="rId30" o:title="5%" recolor="t" type="tile"/>
                        <o:lock v:ext="edit" aspectratio="t"/>
                      </v:oval>
                      <v:rect id="Rectangle 93" o:spid="_x0000_s1604"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" stroked="f">
                        <v:fill r:id="rId30" o:title="5%" recolor="t" type="tile"/>
                        <o:lock v:ext="edit" aspectratio="t"/>
                      </v:rect>
                    </v:group>
                    <v:line id="Gerade Verbindung 527" o:spid="_x0000_s1605"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" strokecolor="#604a7b"/>
                    <v:line id="Gerade Verbindung 528" o:spid="_x0000_s1606"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" strokecolor="#604a7b"/>
                    <v:shape id="Bogen 88" o:spid="_x0000_s1607"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608"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" filled="f" stroked="f">
                      <o:lock v:ext="edit" aspectratio="t"/>
                      <v:textbox inset="2.108mm,1.054mm,2.108mm,1.054mm">
                        <w:txbxContent>
                          <w:p w14:paraId="662EB15B" w14:textId="77777777" w:rsidR="002073A9" w:rsidRDefault="002073A9" w:rsidP="00E54024">
                            <w:pPr>
                              <w:spacing w:after="200"/>
                              <w:textAlignment w:val="baseline"/>
                            </w:pPr>
                            <w:r>
                              <w:t>1.00 m</w:t>
                            </w:r>
                          </w:p>
                        </w:txbxContent>
                      </v:textbox>
                    </v:shape>
                    <v:rect id="Rectangle 23" o:spid="_x0000_s1609" alt="25%" style="position:absolute;left:64853;top:38510;width:12750;height:64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" fillcolor="#943634" strokecolor="#953735">
                      <v:fill r:id="rId32" o:title="" type="pattern"/>
                      <o:lock v:ext="edit" aspectratio="t"/>
                    </v:rect>
                    <v:line id="Gerade Verbindung 532" o:spid="_x0000_s1610"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" strokecolor="#953735"/>
                    <v:line id="Line 15" o:spid="_x0000_s1611"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" strokecolor="#5f497a">
                      <v:stroke startarrow="block" endarrow="block"/>
                    </v:line>
                    <v:line id="Gerade Verbindung 534" o:spid="_x0000_s1612"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" strokecolor="#604a7b"/>
                    <v:line id="Gerade Verbindung 535" o:spid="_x0000_s1613"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" strokecolor="#604a7b"/>
                    <v:rect id="Rectangle 23" o:spid="_x0000_s1614"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" stroked="f">
                      <v:fill r:id="rId33" o:title="25%" recolor="t" type="tile"/>
                      <o:lock v:ext="edit" aspectratio="t"/>
                    </v:rect>
                    <v:group id="Gruppieren 96" o:spid="_x0000_s1615"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">
                      <v:rect id="Rectangle 25" o:spid="_x0000_s1616"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">
                        <v:fill r:id="rId34" o:title="Kugeln" recolor="t" type="tile"/>
                        <o:lock v:ext="edit" aspectratio="t"/>
                      </v:rect>
                      <v:rect id="Rectangle 47" o:spid="_x0000_s1617"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">
                        <v:fill r:id="rId34" o:title="Kugeln" recolor="t" type="tile"/>
                        <o:lock v:ext="edit" aspectratio="t"/>
                      </v:rect>
                      <v:rect id="Rectangle 47" o:spid="_x0000_s1618"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" stroked="f">
                        <v:fill r:id="rId34" o:title="Kugeln" recolor="t" type="tile"/>
                        <o:lock v:ext="edit" aspectratio="t"/>
                      </v:rect>
                      <v:line id="Gerade Verbindung 563" o:spid="_x0000_s1619"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" strokecolor="windowText"/>
                      <v:line id="Gerade Verbindung 564" o:spid="_x0000_s1620"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" strokecolor="windowText"/>
                      <v:rect id="Rectangle 47" o:spid="_x0000_s1621"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" strokecolor="windowText">
                        <v:fill r:id="rId34" o:title="Kugeln" recolor="t" type="tile"/>
                        <o:lock v:ext="edit" aspectratio="t"/>
                      </v:rect>
                    </v:group>
                    <v:group id="Gruppieren 97" o:spid="_x0000_s1622"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">
                      <v:shape id="Gerade Verbindung mit Pfeil 117" o:spid="_x0000_s1623"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" strokecolor="#604a7b">
                        <v:stroke startarrow="block"/>
                      </v:shape>
                      <v:shape id="Gerade Verbindung mit Pfeil 118" o:spid="_x0000_s1624"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" strokecolor="#604a7b">
                        <v:stroke startarrow="block"/>
                      </v:shape>
                    </v:group>
                    <v:shape id="Gerade Verbindung mit Pfeil 98" o:spid="_x0000_s1625"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" strokecolor="#953735">
                      <v:stroke startarrow="block" endarrow="block"/>
                    </v:shape>
                    <v:shape id="Text Box 63" o:spid="_x0000_s1626" type="#_x0000_t202" style="position:absolute;left:67439;top:37133;width:7938;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" filled="f" stroked="f">
                      <o:lock v:ext="edit" aspectratio="t"/>
                      <v:textbox inset="2.108mm,1.054mm,2.108mm,1.054mm">
                        <w:txbxContent>
                          <w:p w14:paraId="24EB29F6" w14:textId="77777777" w:rsidR="002073A9" w:rsidRDefault="002073A9" w:rsidP="00E54024">
                            <w:pPr>
                              <w:spacing w:after="200"/>
                              <w:textAlignment w:val="baseline"/>
                            </w:pPr>
                            <w:r>
                              <w:t>&gt; 2.50 m</w:t>
                            </w:r>
                          </w:p>
                        </w:txbxContent>
                      </v:textbox>
                    </v:shape>
                    <v:shape id="AutoShape 68" o:spid="_x0000_s1627"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">
                      <v:stroke dashstyle="1 1"/>
                      <o:lock v:ext="edit" aspectratio="t"/>
                    </v:shape>
                    <v:line id="Gerade Verbindung 542" o:spid="_x0000_s1628"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" strokecolor="#953735"/>
                    <v:line id="Line 100" o:spid="_x0000_s1629"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">
                      <v:stroke dashstyle="dashDot"/>
                    </v:line>
                    <v:group id="Gruppieren 103" o:spid="_x0000_s1630"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line id="Line 84" o:spid="_x0000_s1631"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" strokecolor="#595959">
                        <v:stroke dashstyle="longDash"/>
                      </v:line>
                      <v:line id="Line 85" o:spid="_x0000_s1632"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" strokecolor="#595959">
                        <v:stroke dashstyle="longDash"/>
                      </v:line>
                      <v:line id="Line 86" o:spid="_x0000_s1633"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" strokecolor="#595959">
                        <v:stroke dashstyle="longDash"/>
                      </v:line>
                      <v:line id="Line 88" o:spid="_x0000_s1634"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" strokecolor="#595959">
                        <v:stroke dashstyle="longDash"/>
                      </v:line>
                      <v:rect id="Rectangle 24" o:spid="_x0000_s1635"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" filled="f" strokecolor="#595959">
                        <v:stroke dashstyle="longDash"/>
                        <o:lock v:ext="edit" aspectratio="t"/>
                      </v:rect>
                      <v:line id="Line 83" o:spid="_x0000_s1636"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" strokecolor="#595959">
                        <v:stroke dashstyle="longDash"/>
                      </v:line>
                    </v:group>
                    <v:line id="Gerade Verbindung 545" o:spid="_x0000_s1637"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" strokecolor="windowText"/>
                    <v:line id="Line 100" o:spid="_x0000_s1638"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">
                      <v:stroke dashstyle="dashDot"/>
                    </v:line>
                    <v:group id="Gruppieren 106" o:spid="_x0000_s1639" style="position:absolute;left:62850;top:35528;width:8826;height:2515" coordorigin="62850,35528" coordsize="8825,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">
                      <v:shape id="Text Box 63" o:spid="_x0000_s1640" type="#_x0000_t202" style="position:absolute;left:62850;top:35572;width:8826;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" filled="f" stroked="f">
                        <o:lock v:ext="edit" aspectratio="t"/>
                        <v:textbox inset="2.108mm,1.054mm,2.108mm,1.054mm">
                          <w:txbxContent>
                            <w:p w14:paraId="0B0333CA" w14:textId="77777777" w:rsidR="002073A9" w:rsidRDefault="002073A9" w:rsidP="00E54024">
                              <w:pPr>
                                <w:spacing w:after="200"/>
                                <w:textAlignment w:val="baseline"/>
                              </w:pPr>
                              <w:r>
                                <w:t>&gt; 0.60 m</w:t>
                              </w:r>
                            </w:p>
                          </w:txbxContent>
                        </v:textbox>
                      </v:shape>
                      <v:shape id="Gerade Verbindung mit Pfeil 109" o:spid="_x0000_s1641"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" strokecolor="#595959">
                        <v:stroke startarrow="block"/>
                      </v:shape>
                      <v:shape id="Gerade Verbindung mit Pfeil 110" o:spid="_x0000_s1642"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" strokecolor="#595959">
                        <v:stroke startarrow="block"/>
                      </v:shape>
                    </v:group>
                    <v:line id="Gerade Verbindung 548" o:spid="_x0000_s1643"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" strokecolor="#7030a0"/>
                  </v:group>
                  <v:line id="Gerade Verbindung 506" o:spid="_x0000_s1644"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" strokecolor="windowText" strokeweight="3pt"/>
                  <v:line id="Gerade Verbindung 507" o:spid="_x0000_s1645"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" strokecolor="windowText"/>
                </v:group>
                <v:shape id="Gerade Verbindung mit Pfeil 46" o:spid="_x0000_s1646"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" strokecolor="#4a7ebb">
                  <v:stroke endarrow="open"/>
                </v:shape>
                <v:shape id="Textfeld 467" o:spid="_x0000_s1647"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" filled="f" stroked="f">
                  <v:textbox>
                    <w:txbxContent>
                      <w:p w14:paraId="677F46B7" w14:textId="77777777" w:rsidR="002073A9" w:rsidRPr="006272DD" w:rsidRDefault="002073A9" w:rsidP="00E54024">
                        <w:pPr>
                          <w:rPr>
                            <w:rFonts w:asciiTheme="minorHAnsi" w:hAnsiTheme="minorHAnsi"/>
                            <w:b/>
                          </w:rPr>
                        </w:pPr>
                        <w:r w:rsidRPr="006272DD">
                          <w:rPr>
                            <w:rFonts w:asciiTheme="minorHAnsi" w:hAnsiTheme="minorHAnsi"/>
                            <w:b/>
                          </w:rPr>
                          <w:t>Bulkhead forming outer wall of accommodation</w:t>
                        </w:r>
                      </w:p>
                    </w:txbxContent>
                  </v:textbox>
                </v:shape>
                <v:line id="Gerade Verbindung 503" o:spid="_x0000_s1648"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" strokecolor="#1f497d">
                  <v:stroke dashstyle="dash"/>
                </v:line>
                <v:shape id="Text Box 99" o:spid="_x0000_s1649" type="#_x0000_t202" style="position:absolute;left:35253;top:47079;width:18085;height:6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" filled="f" stroked="f">
                  <v:textbox inset="2.108mm,1.054mm,2.108mm,1.054mm">
                    <w:txbxContent>
                      <w:p w14:paraId="6AAE51F0" w14:textId="77777777" w:rsidR="002073A9" w:rsidRPr="004362CA" w:rsidRDefault="002073A9" w:rsidP="00E54024">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14:paraId="3C8A44C5" w14:textId="77777777" w:rsidR="002073A9" w:rsidRPr="004362CA" w:rsidRDefault="002073A9" w:rsidP="00E54024">
                        <w:pPr>
                          <w:spacing w:after="200"/>
                          <w:jc w:val="center"/>
                          <w:textAlignment w:val="baseline"/>
                        </w:pPr>
                      </w:p>
                    </w:txbxContent>
                  </v:textbox>
                </v:shape>
                <v:line id="Line 100" o:spid="_x0000_s1650"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">
                  <v:stroke dashstyle="dashDot"/>
                </v:line>
                <v:line id="Line 100" o:spid="_x0000_s1651"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">
                  <v:stroke dashstyle="dashDot"/>
                </v:line>
                <v:group id="Gruppieren 53" o:spid="_x0000_s1652" style="position:absolute;left:74787;top:4222;width:9859;height:2667" coordorigin="74787,4222" coordsize="985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">
                  <v:rect id="Rectangle 220" o:spid="_x0000_s1653"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" strokecolor="#548dd4">
                    <v:fill r:id="rId38" o:title="Kugeln" recolor="t" type="tile"/>
                  </v:rect>
                  <v:shape id="Textfeld 205" o:spid="_x0000_s1654" type="#_x0000_t202" style="position:absolute;left:77270;top:4222;width:7373;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" filled="f" stroked="f">
                    <v:textbox>
                      <w:txbxContent>
                        <w:p w14:paraId="1D24A588" w14:textId="77777777" w:rsidR="002073A9" w:rsidRDefault="002073A9" w:rsidP="00E54024">
                          <w:pPr>
                            <w:kinsoku w:val="0"/>
                            <w:overflowPunct w:val="0"/>
                            <w:textAlignment w:val="baseline"/>
                          </w:pPr>
                          <w:r>
                            <w:t>Zone 0</w:t>
                          </w:r>
                        </w:p>
                      </w:txbxContent>
                    </v:textbox>
                  </v:shape>
                </v:group>
                <v:group id="Gruppieren 54" o:spid="_x0000_s1655" style="position:absolute;left:74945;top:6647;width:9638;height:3595" coordorigin="74945,6648" coordsize="9633,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">
                  <v:rect id="Rectangle 221" o:spid="_x0000_s1656"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" strokecolor="#943634">
                    <v:fill r:id="rId39" o:title="50%" recolor="t" type="tile"/>
                  </v:rect>
                  <v:shape id="Textfeld 208" o:spid="_x0000_s1657" type="#_x0000_t202" style="position:absolute;left:77270;top:6648;width:7309;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" filled="f" stroked="f">
                    <v:textbox>
                      <w:txbxContent>
                        <w:p w14:paraId="6D117A9F" w14:textId="77777777" w:rsidR="002073A9" w:rsidRDefault="002073A9" w:rsidP="00E54024">
                          <w:pPr>
                            <w:kinsoku w:val="0"/>
                            <w:overflowPunct w:val="0"/>
                            <w:textAlignment w:val="baseline"/>
                          </w:pPr>
                          <w:r>
                            <w:t>Zone 1</w:t>
                          </w:r>
                        </w:p>
                      </w:txbxContent>
                    </v:textbox>
                  </v:shape>
                </v:group>
                <v:group id="Gruppieren 55" o:spid="_x0000_s1658" style="position:absolute;left:74977;top:9364;width:9351;height:3262" coordorigin="74977,9364" coordsize="935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">
                  <v:rect id="Rectangle 219" o:spid="_x0000_s1659"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" strokecolor="#5f497a">
                    <v:fill r:id="rId40" o:title="5%" recolor="t" type="tile"/>
                  </v:rect>
                  <v:shape id="Textfeld 211" o:spid="_x0000_s1660" type="#_x0000_t202" style="position:absolute;left:77271;top:9364;width:7058;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" filled="f" stroked="f">
                    <v:textbox>
                      <w:txbxContent>
                        <w:p w14:paraId="7AA754D4" w14:textId="77777777" w:rsidR="002073A9" w:rsidRDefault="002073A9" w:rsidP="00E54024">
                          <w:pPr>
                            <w:kinsoku w:val="0"/>
                            <w:overflowPunct w:val="0"/>
                            <w:textAlignment w:val="baseline"/>
                          </w:pPr>
                          <w:r>
                            <w:t>Zone 2</w:t>
                          </w:r>
                        </w:p>
                      </w:txbxContent>
                    </v:textbox>
                  </v:shape>
                </v:group>
                <w10:anchorlock/>
              </v:group>
            </w:pict>
          </mc:Fallback>
        </mc:AlternateContent>
      </w:r>
    </w:p>
    <w:p w14:paraId="0D08F506" w14:textId="77777777" w:rsidR="00E54024" w:rsidRPr="003E1719" w:rsidRDefault="00E54024" w:rsidP="00E54024">
      <w:pPr>
        <w:jc w:val="right"/>
        <w:sectPr w:rsidR="00E54024" w:rsidRPr="003E1719" w:rsidSect="00567436">
          <w:headerReference w:type="even" r:id="rId41"/>
          <w:headerReference w:type="default" r:id="rId42"/>
          <w:footerReference w:type="even" r:id="rId43"/>
          <w:footerReference w:type="default" r:id="rId44"/>
          <w:headerReference w:type="first" r:id="rId45"/>
          <w:endnotePr>
            <w:numFmt w:val="decimal"/>
          </w:endnotePr>
          <w:pgSz w:w="16840" w:h="11907" w:orient="landscape" w:code="9"/>
          <w:pgMar w:top="1134" w:right="1701" w:bottom="1134" w:left="2268" w:header="567" w:footer="567" w:gutter="0"/>
          <w:cols w:space="720"/>
          <w:docGrid w:linePitch="272"/>
        </w:sectPr>
      </w:pPr>
    </w:p>
    <w:p w14:paraId="2BACA7C5" w14:textId="77777777" w:rsidR="00E54024" w:rsidRPr="003E1719" w:rsidRDefault="00E54024" w:rsidP="00185C90">
      <w:pPr>
        <w:pStyle w:val="H23G"/>
        <w:kinsoku w:val="0"/>
        <w:overflowPunct w:val="0"/>
        <w:autoSpaceDE w:val="0"/>
        <w:autoSpaceDN w:val="0"/>
        <w:adjustRightInd w:val="0"/>
        <w:snapToGrid w:val="0"/>
        <w:spacing w:before="0"/>
        <w:rPr>
          <w:rFonts w:eastAsiaTheme="minorHAnsi"/>
        </w:rPr>
      </w:pPr>
      <w:r w:rsidRPr="003E1719">
        <w:rPr>
          <w:rFonts w:eastAsiaTheme="minorHAnsi"/>
        </w:rPr>
        <w:lastRenderedPageBreak/>
        <w:tab/>
      </w:r>
      <w:r w:rsidRPr="003E1719">
        <w:rPr>
          <w:rFonts w:eastAsiaTheme="minorHAnsi"/>
        </w:rPr>
        <w:tab/>
        <w:t>Proposed editorial changes</w:t>
      </w:r>
    </w:p>
    <w:p w14:paraId="19ACFA13" w14:textId="77777777" w:rsidR="00E54024" w:rsidRPr="003E1719" w:rsidRDefault="00E54024" w:rsidP="00E54024">
      <w:pPr>
        <w:pStyle w:val="SingleTxtG"/>
      </w:pPr>
      <w:r w:rsidRPr="003E1719">
        <w:t>In the definition of “</w:t>
      </w:r>
      <w:r w:rsidRPr="003E1719">
        <w:rPr>
          <w:i/>
        </w:rPr>
        <w:t>Receptacle for residual products</w:t>
      </w:r>
      <w:r w:rsidRPr="003E1719">
        <w:t xml:space="preserve">”, at the beginning of the first sentence, delete: “a tank,”. At the end, insert a new second sentence to read as follows: </w:t>
      </w:r>
    </w:p>
    <w:p w14:paraId="1C0265A6" w14:textId="277B6D3B" w:rsidR="00E54024" w:rsidRPr="003E1719" w:rsidRDefault="00E54024" w:rsidP="00E54024">
      <w:pPr>
        <w:pStyle w:val="SingleTxtG"/>
      </w:pPr>
      <w:r w:rsidRPr="003E1719">
        <w:t>“The receptacle shall be approved according to ADR, RID or the IMDG Code and authorized for the substance concerned. The maximum permissible capacity of an intermediate bulk container is 3 m³, and that of a tank-container or portable tank is 12 m³;”.</w:t>
      </w:r>
    </w:p>
    <w:p w14:paraId="2302545E" w14:textId="77777777" w:rsidR="00E54024" w:rsidRPr="003E1719" w:rsidRDefault="00E54024" w:rsidP="00E54024">
      <w:pPr>
        <w:pStyle w:val="SingleTxtG"/>
      </w:pPr>
      <w:r w:rsidRPr="003E1719">
        <w:t>1.2.1</w:t>
      </w:r>
      <w:r w:rsidRPr="003E1719">
        <w:tab/>
        <w:t>Amend the definition of “Receptacle for slops” to read as follows:</w:t>
      </w:r>
    </w:p>
    <w:p w14:paraId="2B6B636E" w14:textId="77777777" w:rsidR="00E54024" w:rsidRPr="003E1719" w:rsidRDefault="00E54024" w:rsidP="00E54024">
      <w:pPr>
        <w:pStyle w:val="SingleTxtG"/>
      </w:pPr>
      <w:r w:rsidRPr="003E1719">
        <w:t xml:space="preserve">“Receptacle for slops means a fire resistant receptacle capable of being closed with a lid intended to collect slops which are unsuitable for pumping. The receptacle shall be approved according to ADR, RID or the IMDG Code and authorized for the substance concerned. The maximum permissible capacity is 450 </w:t>
      </w:r>
      <w:r w:rsidRPr="003E1719">
        <w:rPr>
          <w:i/>
          <w:iCs/>
        </w:rPr>
        <w:t>l</w:t>
      </w:r>
      <w:r w:rsidRPr="003E1719">
        <w:t>.”. It should be easy to handle and marked “SLOP” (character height: 0.10 m);”.</w:t>
      </w:r>
    </w:p>
    <w:p w14:paraId="51D23F2A" w14:textId="77777777" w:rsidR="00E54024" w:rsidRPr="003E1719" w:rsidRDefault="00E54024" w:rsidP="00E54024">
      <w:pPr>
        <w:pStyle w:val="SingleTxtG"/>
      </w:pPr>
      <w:r w:rsidRPr="003E1719">
        <w:rPr>
          <w:noProof/>
          <w:lang w:val="de-DE" w:eastAsia="de-DE"/>
        </w:rPr>
        <mc:AlternateContent>
          <mc:Choice Requires="wps">
            <w:drawing>
              <wp:anchor distT="0" distB="0" distL="114300" distR="114300" simplePos="0" relativeHeight="251674112" behindDoc="0" locked="0" layoutInCell="1" allowOverlap="1" wp14:anchorId="4630B054" wp14:editId="54E952F1">
                <wp:simplePos x="0" y="0"/>
                <wp:positionH relativeFrom="column">
                  <wp:posOffset>890270</wp:posOffset>
                </wp:positionH>
                <wp:positionV relativeFrom="paragraph">
                  <wp:posOffset>217599</wp:posOffset>
                </wp:positionV>
                <wp:extent cx="105410" cy="158115"/>
                <wp:effectExtent l="0" t="0" r="8890" b="13335"/>
                <wp:wrapNone/>
                <wp:docPr id="15" name="Text Box 15"/>
                <wp:cNvGraphicFramePr/>
                <a:graphic xmlns:a="http://schemas.openxmlformats.org/drawingml/2006/main">
                  <a:graphicData uri="http://schemas.microsoft.com/office/word/2010/wordprocessingShape">
                    <wps:wsp>
                      <wps:cNvSpPr txBox="1"/>
                      <wps:spPr>
                        <a:xfrm>
                          <a:off x="0" y="0"/>
                          <a:ext cx="105410" cy="158115"/>
                        </a:xfrm>
                        <a:prstGeom prst="rect">
                          <a:avLst/>
                        </a:prstGeom>
                        <a:noFill/>
                        <a:ln w="6350">
                          <a:noFill/>
                        </a:ln>
                      </wps:spPr>
                      <wps:txbx>
                        <w:txbxContent>
                          <w:p w14:paraId="1F6978C9" w14:textId="77777777" w:rsidR="002073A9" w:rsidRDefault="002073A9" w:rsidP="00E54024">
                            <w:r w:rsidRPr="00A304AB">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0B054" id="Text Box 15" o:spid="_x0000_s1661" type="#_x0000_t202" style="position:absolute;left:0;text-align:left;margin-left:70.1pt;margin-top:17.15pt;width:8.3pt;height:12.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" filled="f" stroked="f" strokeweight=".5pt">
                <v:textbox inset="0,0,0,0">
                  <w:txbxContent>
                    <w:p w14:paraId="1F6978C9" w14:textId="77777777" w:rsidR="002073A9" w:rsidRDefault="002073A9" w:rsidP="00E54024">
                      <w:r w:rsidRPr="00A304AB">
                        <w:t>“</w:t>
                      </w:r>
                    </w:p>
                  </w:txbxContent>
                </v:textbox>
              </v:shape>
            </w:pict>
          </mc:Fallback>
        </mc:AlternateContent>
      </w:r>
      <w:r w:rsidRPr="003E1719">
        <w:t>7.2.4.1.1</w:t>
      </w:r>
      <w:r w:rsidRPr="003E1719">
        <w:tab/>
        <w:t>Amend the first indent to read as follows:</w:t>
      </w:r>
    </w:p>
    <w:p w14:paraId="09CDFDAF" w14:textId="70D53B70" w:rsidR="00E54024" w:rsidRPr="003E1719" w:rsidRDefault="00E54024" w:rsidP="00E54024">
      <w:pPr>
        <w:pStyle w:val="Bullet1G"/>
        <w:tabs>
          <w:tab w:val="clear" w:pos="1701"/>
        </w:tabs>
        <w:suppressAutoHyphens w:val="0"/>
        <w:spacing w:line="240" w:lineRule="auto"/>
        <w:ind w:hanging="141"/>
      </w:pPr>
      <w:r w:rsidRPr="003E1719">
        <w:t>residual cargo, washing water, cargo residues and slops contained in no more than six approved receptacles for residual products and receptacles for slops having a maximum total capacity of not more than 12 m³. The receptacles for residual products and the receptacles for slops shall be properly secured in the cargo area, be located at a minimum distance from the hull equal to one quarter of the vessel’s breadth and comply with the provisions of 9.3.2.26.3 or 9.3.3.26.3 concerning them.”.</w:t>
      </w:r>
    </w:p>
    <w:p w14:paraId="3E89EABB" w14:textId="77777777" w:rsidR="00E54024" w:rsidRPr="003E1719" w:rsidRDefault="00E54024" w:rsidP="00E54024">
      <w:pPr>
        <w:pStyle w:val="SingleTxtG"/>
      </w:pPr>
      <w:r w:rsidRPr="003E1719">
        <w:t>7.2.4.15.2</w:t>
      </w:r>
      <w:r w:rsidRPr="003E1719">
        <w:tab/>
        <w:t>Amend to read as follows:</w:t>
      </w:r>
    </w:p>
    <w:p w14:paraId="4BFEDEB3" w14:textId="77777777" w:rsidR="00E54024" w:rsidRPr="003E1719" w:rsidRDefault="00E54024" w:rsidP="00E54024">
      <w:pPr>
        <w:pStyle w:val="SingleTxtG"/>
      </w:pPr>
      <w:r w:rsidRPr="003E1719">
        <w:t>“During the filling of the residual tanks and receptacles for residual products, released gases shall be safely evacuated. They shall only be connected to the venting piping for the time necessary to fill them.</w:t>
      </w:r>
    </w:p>
    <w:p w14:paraId="0BB25FE8" w14:textId="77777777" w:rsidR="00E54024" w:rsidRPr="003E1719" w:rsidRDefault="00E54024" w:rsidP="00E54024">
      <w:pPr>
        <w:pStyle w:val="SingleTxtG"/>
      </w:pPr>
      <w:r w:rsidRPr="003E1719">
        <w:t>Capacity to collect any leaking liquids shall be placed under the connections used during filling.”.</w:t>
      </w:r>
    </w:p>
    <w:p w14:paraId="551609D1" w14:textId="77777777" w:rsidR="00827522" w:rsidRPr="003E1719" w:rsidRDefault="00827522" w:rsidP="00827522">
      <w:pPr>
        <w:keepNext/>
        <w:keepLines/>
        <w:tabs>
          <w:tab w:val="right" w:pos="851"/>
        </w:tabs>
        <w:spacing w:before="360" w:after="240" w:line="300" w:lineRule="exact"/>
        <w:ind w:left="1134" w:right="1134" w:hanging="1134"/>
        <w:rPr>
          <w:b/>
          <w:sz w:val="28"/>
        </w:rPr>
      </w:pPr>
      <w:r w:rsidRPr="003E1719">
        <w:rPr>
          <w:b/>
          <w:sz w:val="28"/>
        </w:rPr>
        <w:tab/>
        <w:t>D.</w:t>
      </w:r>
      <w:r w:rsidRPr="003E1719">
        <w:rPr>
          <w:b/>
          <w:sz w:val="28"/>
        </w:rPr>
        <w:tab/>
        <w:t xml:space="preserve">Other </w:t>
      </w:r>
      <w:r w:rsidR="00214709" w:rsidRPr="003E1719">
        <w:rPr>
          <w:b/>
          <w:sz w:val="28"/>
        </w:rPr>
        <w:t xml:space="preserve">draft </w:t>
      </w:r>
      <w:r w:rsidRPr="003E1719">
        <w:rPr>
          <w:b/>
          <w:sz w:val="28"/>
        </w:rPr>
        <w:t>amendments</w:t>
      </w:r>
    </w:p>
    <w:p w14:paraId="49837C27" w14:textId="77777777" w:rsidR="009D76FA" w:rsidRPr="003E1719" w:rsidRDefault="009D76FA" w:rsidP="00612AE1">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1.2</w:t>
      </w:r>
    </w:p>
    <w:p w14:paraId="543ECD37" w14:textId="77777777" w:rsidR="009D76FA" w:rsidRPr="003E1719" w:rsidRDefault="009D76FA" w:rsidP="009D76FA">
      <w:pPr>
        <w:pStyle w:val="SingleTxtG"/>
      </w:pPr>
      <w:r w:rsidRPr="003E1719">
        <w:t>1.2.1</w:t>
      </w:r>
      <w:r w:rsidRPr="003E1719">
        <w:tab/>
        <w:t xml:space="preserve"> Amend the definition of “</w:t>
      </w:r>
      <w:r w:rsidRPr="003E1719">
        <w:rPr>
          <w:i/>
          <w:iCs/>
        </w:rPr>
        <w:t>Flash-point</w:t>
      </w:r>
      <w:r w:rsidRPr="003E1719">
        <w:t>” to read as follows:</w:t>
      </w:r>
    </w:p>
    <w:p w14:paraId="0853AA26" w14:textId="77777777" w:rsidR="009D76FA" w:rsidRPr="003E1719" w:rsidRDefault="009D76FA" w:rsidP="009D76FA">
      <w:pPr>
        <w:autoSpaceDE w:val="0"/>
        <w:autoSpaceDN w:val="0"/>
        <w:adjustRightInd w:val="0"/>
        <w:spacing w:after="120" w:line="240" w:lineRule="auto"/>
        <w:ind w:left="1134" w:right="521"/>
        <w:jc w:val="both"/>
      </w:pPr>
      <w:r w:rsidRPr="003E1719">
        <w:t>“</w:t>
      </w:r>
      <w:r w:rsidRPr="003E1719">
        <w:rPr>
          <w:i/>
          <w:iCs/>
        </w:rPr>
        <w:t>Flash-point (Fp)</w:t>
      </w:r>
      <w:r w:rsidRPr="003E1719">
        <w:t xml:space="preserve"> means the lowest temperature of a liquid at which its vapours form a flammable mixture with air;”.</w:t>
      </w:r>
    </w:p>
    <w:p w14:paraId="0CB32E41" w14:textId="77777777" w:rsidR="009D76FA" w:rsidRPr="003E1719" w:rsidRDefault="009D76FA" w:rsidP="009D76FA">
      <w:pPr>
        <w:autoSpaceDE w:val="0"/>
        <w:autoSpaceDN w:val="0"/>
        <w:adjustRightInd w:val="0"/>
        <w:spacing w:after="120" w:line="240" w:lineRule="auto"/>
        <w:ind w:left="1134" w:right="521"/>
        <w:jc w:val="both"/>
        <w:rPr>
          <w:i/>
          <w:iCs/>
          <w:snapToGrid w:val="0"/>
        </w:rPr>
      </w:pPr>
      <w:r w:rsidRPr="003E1719">
        <w:rPr>
          <w:i/>
          <w:iCs/>
          <w:snapToGrid w:val="0"/>
        </w:rPr>
        <w:t>(Reference document: ECE/TRANS/WP.15/AC.2/2018/22)</w:t>
      </w:r>
    </w:p>
    <w:p w14:paraId="51021ACD" w14:textId="5EB2906E" w:rsidR="009D76FA" w:rsidRPr="003E1719" w:rsidRDefault="009D76FA" w:rsidP="009D76FA">
      <w:pPr>
        <w:autoSpaceDE w:val="0"/>
        <w:autoSpaceDN w:val="0"/>
        <w:adjustRightInd w:val="0"/>
        <w:spacing w:after="120" w:line="240" w:lineRule="auto"/>
        <w:ind w:left="1134" w:right="521"/>
        <w:jc w:val="both"/>
      </w:pPr>
      <w:r w:rsidRPr="003E1719">
        <w:rPr>
          <w:snapToGrid w:val="0"/>
        </w:rPr>
        <w:t>1.2.1</w:t>
      </w:r>
      <w:r w:rsidRPr="003E1719">
        <w:rPr>
          <w:snapToGrid w:val="0"/>
        </w:rPr>
        <w:tab/>
        <w:t xml:space="preserve">Amendment to </w:t>
      </w:r>
      <w:r w:rsidR="00223C40" w:rsidRPr="003E1719">
        <w:rPr>
          <w:snapToGrid w:val="0"/>
        </w:rPr>
        <w:t xml:space="preserve">the definition of </w:t>
      </w:r>
      <w:r w:rsidRPr="003E1719">
        <w:t>“Restes de cargaison</w:t>
      </w:r>
      <w:bookmarkStart w:id="17" w:name="_GoBack"/>
      <w:bookmarkEnd w:id="17"/>
      <w:r w:rsidRPr="003E1719">
        <w:t xml:space="preserve">” </w:t>
      </w:r>
      <w:r w:rsidR="00223C40" w:rsidRPr="003E1719">
        <w:t xml:space="preserve">in the French text </w:t>
      </w:r>
      <w:r w:rsidRPr="003E1719">
        <w:t>does not apply to the English text.</w:t>
      </w:r>
    </w:p>
    <w:p w14:paraId="58CB043C" w14:textId="77777777" w:rsidR="009D76FA" w:rsidRPr="003E1719" w:rsidRDefault="009D76FA" w:rsidP="009D76FA">
      <w:pPr>
        <w:autoSpaceDE w:val="0"/>
        <w:autoSpaceDN w:val="0"/>
        <w:adjustRightInd w:val="0"/>
        <w:spacing w:after="120" w:line="240" w:lineRule="auto"/>
        <w:ind w:left="1134" w:right="521"/>
        <w:jc w:val="both"/>
        <w:rPr>
          <w:b/>
          <w:color w:val="000000"/>
        </w:rPr>
      </w:pPr>
      <w:r w:rsidRPr="003E1719">
        <w:rPr>
          <w:i/>
          <w:iCs/>
          <w:snapToGrid w:val="0"/>
        </w:rPr>
        <w:t>(Reference document: ECE/TRANS/WP.15/AC.2/2018/3)</w:t>
      </w:r>
    </w:p>
    <w:p w14:paraId="7F6E62DC" w14:textId="77777777" w:rsidR="009D76FA" w:rsidRPr="003E1719" w:rsidRDefault="009D76FA" w:rsidP="00612AE1">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1.4</w:t>
      </w:r>
    </w:p>
    <w:p w14:paraId="48D395CC" w14:textId="3B6A4F85" w:rsidR="009D76FA" w:rsidRPr="003E1719" w:rsidRDefault="009D76FA" w:rsidP="009D76FA">
      <w:pPr>
        <w:autoSpaceDE w:val="0"/>
        <w:autoSpaceDN w:val="0"/>
        <w:adjustRightInd w:val="0"/>
        <w:spacing w:after="120" w:line="240" w:lineRule="auto"/>
        <w:ind w:left="1134" w:right="521"/>
        <w:jc w:val="both"/>
        <w:rPr>
          <w:lang w:eastAsia="fr-FR"/>
        </w:rPr>
      </w:pPr>
      <w:r w:rsidRPr="003E1719">
        <w:rPr>
          <w:lang w:eastAsia="fr-FR"/>
        </w:rPr>
        <w:t>1.4.2.2.1</w:t>
      </w:r>
      <w:r w:rsidRPr="003E1719">
        <w:rPr>
          <w:lang w:eastAsia="fr-FR"/>
        </w:rPr>
        <w:tab/>
        <w:t>Add a new subparagraph (l) to read as follows:</w:t>
      </w:r>
    </w:p>
    <w:p w14:paraId="782680F5" w14:textId="77777777" w:rsidR="009D76FA" w:rsidRPr="003E1719" w:rsidRDefault="009D76FA" w:rsidP="009D76FA">
      <w:pPr>
        <w:autoSpaceDE w:val="0"/>
        <w:autoSpaceDN w:val="0"/>
        <w:adjustRightInd w:val="0"/>
        <w:spacing w:after="120" w:line="240" w:lineRule="auto"/>
        <w:ind w:left="1134" w:right="521"/>
        <w:jc w:val="both"/>
        <w:rPr>
          <w:lang w:eastAsia="fr-FR"/>
        </w:rPr>
      </w:pPr>
      <w:r w:rsidRPr="003E1719">
        <w:rPr>
          <w:lang w:eastAsia="fr-FR"/>
        </w:rPr>
        <w:t>“(l)</w:t>
      </w:r>
      <w:r w:rsidRPr="003E1719">
        <w:rPr>
          <w:lang w:eastAsia="fr-FR"/>
        </w:rPr>
        <w:tab/>
        <w:t>Complete his section of the checklist referred to in 7.2.4.10 prior to the loading and unloading of the cargo tanks of a tank vessel.”.</w:t>
      </w:r>
    </w:p>
    <w:p w14:paraId="782E2CA3" w14:textId="77777777" w:rsidR="009D76FA" w:rsidRPr="003E1719" w:rsidRDefault="009D76FA" w:rsidP="009D76FA">
      <w:pPr>
        <w:autoSpaceDE w:val="0"/>
        <w:autoSpaceDN w:val="0"/>
        <w:adjustRightInd w:val="0"/>
        <w:spacing w:after="120" w:line="240" w:lineRule="auto"/>
        <w:ind w:left="1134" w:right="521"/>
        <w:jc w:val="both"/>
        <w:rPr>
          <w:i/>
          <w:color w:val="000000"/>
          <w:lang w:val="fr-CH"/>
        </w:rPr>
      </w:pPr>
      <w:r w:rsidRPr="003E1719">
        <w:rPr>
          <w:i/>
          <w:color w:val="000000"/>
          <w:lang w:val="fr-CH"/>
        </w:rPr>
        <w:t>(Reference document: informal document INF.17)</w:t>
      </w:r>
    </w:p>
    <w:p w14:paraId="1E737050" w14:textId="77777777" w:rsidR="009D76FA" w:rsidRPr="003E1719" w:rsidRDefault="009D76FA" w:rsidP="00612AE1">
      <w:pPr>
        <w:pStyle w:val="H23G"/>
        <w:kinsoku w:val="0"/>
        <w:overflowPunct w:val="0"/>
        <w:autoSpaceDE w:val="0"/>
        <w:autoSpaceDN w:val="0"/>
        <w:adjustRightInd w:val="0"/>
        <w:snapToGrid w:val="0"/>
        <w:rPr>
          <w:rFonts w:eastAsiaTheme="minorHAnsi"/>
        </w:rPr>
      </w:pPr>
      <w:r w:rsidRPr="003E1719">
        <w:rPr>
          <w:rFonts w:eastAsiaTheme="minorHAnsi"/>
          <w:lang w:val="fr-FR"/>
        </w:rPr>
        <w:lastRenderedPageBreak/>
        <w:tab/>
      </w:r>
      <w:r w:rsidRPr="003E1719">
        <w:rPr>
          <w:rFonts w:eastAsiaTheme="minorHAnsi"/>
          <w:lang w:val="fr-FR"/>
        </w:rPr>
        <w:tab/>
      </w:r>
      <w:r w:rsidRPr="003E1719">
        <w:rPr>
          <w:rFonts w:eastAsiaTheme="minorHAnsi"/>
        </w:rPr>
        <w:t>Chapter 1.6</w:t>
      </w:r>
    </w:p>
    <w:p w14:paraId="4DA873B8" w14:textId="77777777" w:rsidR="009D76FA" w:rsidRPr="003E1719" w:rsidRDefault="009D76FA" w:rsidP="009D76FA">
      <w:pPr>
        <w:pStyle w:val="SingleTxtG"/>
      </w:pPr>
      <w:r w:rsidRPr="003E1719">
        <w:t>1.6.7.2.1.1</w:t>
      </w:r>
      <w:r w:rsidRPr="003E1719">
        <w:tab/>
        <w:t>Amend the transitional provision for 9.1.0.32.2 to read as follows:</w:t>
      </w:r>
    </w:p>
    <w:tbl>
      <w:tblPr>
        <w:tblStyle w:val="TableGrid"/>
        <w:tblW w:w="7768" w:type="dxa"/>
        <w:tblInd w:w="1129" w:type="dxa"/>
        <w:tblLayout w:type="fixed"/>
        <w:tblLook w:val="04A0" w:firstRow="1" w:lastRow="0" w:firstColumn="1" w:lastColumn="0" w:noHBand="0" w:noVBand="1"/>
      </w:tblPr>
      <w:tblGrid>
        <w:gridCol w:w="1247"/>
        <w:gridCol w:w="3544"/>
        <w:gridCol w:w="2977"/>
      </w:tblGrid>
      <w:tr w:rsidR="009D76FA" w:rsidRPr="003E1719" w14:paraId="4426BD43" w14:textId="77777777" w:rsidTr="00411180">
        <w:tc>
          <w:tcPr>
            <w:tcW w:w="1247" w:type="dxa"/>
          </w:tcPr>
          <w:p w14:paraId="526C3EB2" w14:textId="77777777" w:rsidR="009D76FA" w:rsidRPr="003E1719" w:rsidRDefault="009D76FA" w:rsidP="00411180">
            <w:pPr>
              <w:pStyle w:val="SingleTxtG"/>
              <w:ind w:left="0" w:right="0"/>
              <w:rPr>
                <w:lang w:val="en-US"/>
              </w:rPr>
            </w:pPr>
            <w:r w:rsidRPr="003E1719">
              <w:t>9.1.0.32.2</w:t>
            </w:r>
          </w:p>
        </w:tc>
        <w:tc>
          <w:tcPr>
            <w:tcW w:w="3544" w:type="dxa"/>
          </w:tcPr>
          <w:p w14:paraId="1DAE1F3D" w14:textId="77777777" w:rsidR="009D76FA" w:rsidRPr="003E1719" w:rsidRDefault="009D76FA" w:rsidP="00411180">
            <w:pPr>
              <w:autoSpaceDE w:val="0"/>
              <w:autoSpaceDN w:val="0"/>
              <w:adjustRightInd w:val="0"/>
              <w:spacing w:line="240" w:lineRule="auto"/>
              <w:rPr>
                <w:color w:val="000000"/>
                <w:u w:val="single"/>
              </w:rPr>
            </w:pPr>
            <w:r w:rsidRPr="003E1719">
              <w:rPr>
                <w:color w:val="000000"/>
              </w:rPr>
              <w:t>Open ends of the air pipes not less than 0.50 m above the open deck</w:t>
            </w:r>
          </w:p>
          <w:p w14:paraId="3BF12234" w14:textId="77777777" w:rsidR="009D76FA" w:rsidRPr="003E1719" w:rsidRDefault="009D76FA" w:rsidP="00411180">
            <w:pPr>
              <w:pStyle w:val="SingleTxtG"/>
              <w:ind w:left="0"/>
              <w:rPr>
                <w:lang w:val="en-US"/>
              </w:rPr>
            </w:pPr>
          </w:p>
        </w:tc>
        <w:tc>
          <w:tcPr>
            <w:tcW w:w="2977" w:type="dxa"/>
          </w:tcPr>
          <w:p w14:paraId="2CBA03D4" w14:textId="77777777" w:rsidR="009D76FA" w:rsidRPr="003E1719" w:rsidRDefault="009D76FA" w:rsidP="00411180">
            <w:pPr>
              <w:autoSpaceDE w:val="0"/>
              <w:autoSpaceDN w:val="0"/>
              <w:adjustRightInd w:val="0"/>
              <w:spacing w:line="240" w:lineRule="auto"/>
            </w:pPr>
            <w:r w:rsidRPr="003E1719">
              <w:t>N.R.M.</w:t>
            </w:r>
          </w:p>
          <w:p w14:paraId="773194CF" w14:textId="77777777" w:rsidR="009D76FA" w:rsidRPr="003E1719" w:rsidRDefault="009D76FA" w:rsidP="00411180">
            <w:pPr>
              <w:autoSpaceDE w:val="0"/>
              <w:autoSpaceDN w:val="0"/>
              <w:adjustRightInd w:val="0"/>
              <w:spacing w:line="240" w:lineRule="auto"/>
              <w:rPr>
                <w:lang w:val="en-US"/>
              </w:rPr>
            </w:pPr>
            <w:r w:rsidRPr="003E1719">
              <w:t>Renewal of the certificate of approval after 31 December 2018</w:t>
            </w:r>
          </w:p>
        </w:tc>
      </w:tr>
    </w:tbl>
    <w:p w14:paraId="1D379B1E" w14:textId="77777777" w:rsidR="009D76FA" w:rsidRPr="003E1719" w:rsidRDefault="009D76FA" w:rsidP="009D76FA">
      <w:pPr>
        <w:pStyle w:val="SingleTxtG"/>
        <w:spacing w:before="120"/>
      </w:pPr>
      <w:r w:rsidRPr="003E1719">
        <w:rPr>
          <w:i/>
          <w:iCs/>
          <w:snapToGrid w:val="0"/>
        </w:rPr>
        <w:t>(Reference document: ECE/TRANS/WP.15/AC.2/2018/15 as amended)</w:t>
      </w:r>
    </w:p>
    <w:p w14:paraId="79469753" w14:textId="77777777" w:rsidR="009D76FA" w:rsidRPr="003E1719" w:rsidRDefault="009D76FA" w:rsidP="009D76FA">
      <w:pPr>
        <w:pStyle w:val="SingleTxtG"/>
        <w:rPr>
          <w:iCs/>
          <w:snapToGrid w:val="0"/>
        </w:rPr>
      </w:pPr>
      <w:r w:rsidRPr="003E1719">
        <w:rPr>
          <w:iCs/>
          <w:snapToGrid w:val="0"/>
        </w:rPr>
        <w:t>1.6.7.2.2.2</w:t>
      </w:r>
      <w:r w:rsidRPr="003E1719">
        <w:rPr>
          <w:iCs/>
          <w:snapToGrid w:val="0"/>
        </w:rPr>
        <w:tab/>
        <w:t>Delete the following transitional provision:</w:t>
      </w:r>
    </w:p>
    <w:tbl>
      <w:tblPr>
        <w:tblW w:w="776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560"/>
        <w:gridCol w:w="2790"/>
      </w:tblGrid>
      <w:tr w:rsidR="009D76FA" w:rsidRPr="003E1719" w14:paraId="0F1D34C6" w14:textId="77777777" w:rsidTr="00411180">
        <w:tc>
          <w:tcPr>
            <w:tcW w:w="1417" w:type="dxa"/>
            <w:shd w:val="clear" w:color="auto" w:fill="auto"/>
          </w:tcPr>
          <w:p w14:paraId="24284BA8" w14:textId="77777777" w:rsidR="009D76FA" w:rsidRPr="003E1719" w:rsidRDefault="009D76FA" w:rsidP="00411180">
            <w:pPr>
              <w:autoSpaceDE w:val="0"/>
              <w:autoSpaceDN w:val="0"/>
              <w:adjustRightInd w:val="0"/>
              <w:spacing w:line="240" w:lineRule="auto"/>
              <w:rPr>
                <w:color w:val="000000"/>
              </w:rPr>
            </w:pPr>
            <w:r w:rsidRPr="003E1719">
              <w:rPr>
                <w:color w:val="000000"/>
              </w:rPr>
              <w:t>9.3.1.32.2</w:t>
            </w:r>
          </w:p>
          <w:p w14:paraId="38EB334A" w14:textId="77777777" w:rsidR="009D76FA" w:rsidRPr="003E1719" w:rsidRDefault="009D76FA" w:rsidP="00411180">
            <w:pPr>
              <w:autoSpaceDE w:val="0"/>
              <w:autoSpaceDN w:val="0"/>
              <w:adjustRightInd w:val="0"/>
              <w:spacing w:line="240" w:lineRule="auto"/>
              <w:rPr>
                <w:color w:val="000000"/>
              </w:rPr>
            </w:pPr>
            <w:r w:rsidRPr="003E1719">
              <w:rPr>
                <w:color w:val="000000"/>
              </w:rPr>
              <w:t>9.3.2.32.2</w:t>
            </w:r>
          </w:p>
          <w:p w14:paraId="321B6DC2" w14:textId="77777777" w:rsidR="009D76FA" w:rsidRPr="003E1719" w:rsidRDefault="009D76FA" w:rsidP="00411180">
            <w:pPr>
              <w:autoSpaceDE w:val="0"/>
              <w:autoSpaceDN w:val="0"/>
              <w:adjustRightInd w:val="0"/>
              <w:spacing w:line="240" w:lineRule="auto"/>
              <w:rPr>
                <w:color w:val="000000"/>
              </w:rPr>
            </w:pPr>
            <w:r w:rsidRPr="003E1719">
              <w:rPr>
                <w:color w:val="000000"/>
              </w:rPr>
              <w:t>9.3.3.32.2</w:t>
            </w:r>
          </w:p>
          <w:p w14:paraId="614E7714" w14:textId="77777777" w:rsidR="009D76FA" w:rsidRPr="003E1719" w:rsidRDefault="009D76FA" w:rsidP="00411180">
            <w:pPr>
              <w:autoSpaceDE w:val="0"/>
              <w:autoSpaceDN w:val="0"/>
              <w:adjustRightInd w:val="0"/>
              <w:spacing w:line="240" w:lineRule="auto"/>
              <w:rPr>
                <w:lang w:val="nl-BE"/>
              </w:rPr>
            </w:pPr>
          </w:p>
        </w:tc>
        <w:tc>
          <w:tcPr>
            <w:tcW w:w="3560" w:type="dxa"/>
            <w:shd w:val="clear" w:color="auto" w:fill="auto"/>
          </w:tcPr>
          <w:p w14:paraId="1A3B1EAC" w14:textId="77777777" w:rsidR="009D76FA" w:rsidRPr="003E1719" w:rsidRDefault="009D76FA" w:rsidP="00411180">
            <w:pPr>
              <w:autoSpaceDE w:val="0"/>
              <w:autoSpaceDN w:val="0"/>
              <w:adjustRightInd w:val="0"/>
              <w:spacing w:line="240" w:lineRule="auto"/>
              <w:rPr>
                <w:color w:val="000000"/>
              </w:rPr>
            </w:pPr>
            <w:r w:rsidRPr="003E1719">
              <w:rPr>
                <w:color w:val="000000"/>
              </w:rPr>
              <w:t>Openings of air pipes 0.50 m above the deck</w:t>
            </w:r>
          </w:p>
          <w:p w14:paraId="69146F3E" w14:textId="77777777" w:rsidR="009D76FA" w:rsidRPr="003E1719" w:rsidRDefault="009D76FA" w:rsidP="00411180">
            <w:pPr>
              <w:autoSpaceDE w:val="0"/>
              <w:autoSpaceDN w:val="0"/>
              <w:adjustRightInd w:val="0"/>
              <w:spacing w:line="240" w:lineRule="auto"/>
            </w:pPr>
          </w:p>
        </w:tc>
        <w:tc>
          <w:tcPr>
            <w:tcW w:w="2790" w:type="dxa"/>
            <w:shd w:val="clear" w:color="auto" w:fill="auto"/>
          </w:tcPr>
          <w:p w14:paraId="4FFC97A8" w14:textId="77777777" w:rsidR="009D76FA" w:rsidRPr="003E1719" w:rsidRDefault="009D76FA" w:rsidP="00411180">
            <w:pPr>
              <w:autoSpaceDE w:val="0"/>
              <w:autoSpaceDN w:val="0"/>
              <w:adjustRightInd w:val="0"/>
              <w:spacing w:line="240" w:lineRule="auto"/>
            </w:pPr>
            <w:r w:rsidRPr="003E1719">
              <w:t>N.R.M.</w:t>
            </w:r>
          </w:p>
          <w:p w14:paraId="2852E4B8" w14:textId="77777777" w:rsidR="009D76FA" w:rsidRPr="003E1719" w:rsidRDefault="009D76FA" w:rsidP="00411180">
            <w:pPr>
              <w:autoSpaceDE w:val="0"/>
              <w:autoSpaceDN w:val="0"/>
              <w:adjustRightInd w:val="0"/>
              <w:spacing w:line="240" w:lineRule="auto"/>
              <w:rPr>
                <w:lang w:val="en-US"/>
              </w:rPr>
            </w:pPr>
            <w:r w:rsidRPr="003E1719">
              <w:t>Renewal of the certificate of approval after 31 December 2010</w:t>
            </w:r>
          </w:p>
        </w:tc>
      </w:tr>
    </w:tbl>
    <w:p w14:paraId="6E7E3FCE" w14:textId="77777777" w:rsidR="009D76FA" w:rsidRPr="003E1719" w:rsidRDefault="009D76FA" w:rsidP="009D76FA">
      <w:pPr>
        <w:pStyle w:val="SingleTxtG"/>
        <w:spacing w:before="120"/>
      </w:pPr>
      <w:r w:rsidRPr="003E1719">
        <w:rPr>
          <w:i/>
          <w:iCs/>
          <w:snapToGrid w:val="0"/>
        </w:rPr>
        <w:t>(Reference document: ECE/TRANS/WP.15/AC.2/2018/15 as amended)</w:t>
      </w:r>
    </w:p>
    <w:p w14:paraId="7C62C4A8" w14:textId="77777777" w:rsidR="009D76FA" w:rsidRPr="003E1719" w:rsidRDefault="009D76FA" w:rsidP="009D76FA">
      <w:pPr>
        <w:pStyle w:val="SingleTxtG"/>
      </w:pPr>
      <w:r w:rsidRPr="003E1719">
        <w:t>1.6.7.4.1</w:t>
      </w:r>
      <w:r w:rsidRPr="003E1719">
        <w:tab/>
        <w:t>Delete the first sentence.</w:t>
      </w:r>
    </w:p>
    <w:p w14:paraId="741F66ED" w14:textId="17957F41" w:rsidR="009D76FA" w:rsidRPr="003E1719" w:rsidRDefault="009D76FA" w:rsidP="009D76FA">
      <w:pPr>
        <w:pStyle w:val="SingleTxtG"/>
        <w:rPr>
          <w:i/>
          <w:iCs/>
          <w:snapToGrid w:val="0"/>
          <w:lang w:val="en-US"/>
        </w:rPr>
      </w:pPr>
      <w:r w:rsidRPr="003E1719">
        <w:rPr>
          <w:i/>
          <w:iCs/>
          <w:snapToGrid w:val="0"/>
        </w:rPr>
        <w:t>(Reference document: ECE/TRANS/WP.15/AC.2/2018/18</w:t>
      </w:r>
      <w:r w:rsidRPr="003E1719">
        <w:rPr>
          <w:i/>
          <w:iCs/>
          <w:snapToGrid w:val="0"/>
          <w:lang w:val="en-US"/>
        </w:rPr>
        <w:t>)</w:t>
      </w:r>
    </w:p>
    <w:p w14:paraId="73BC82B6" w14:textId="77777777" w:rsidR="009D76FA" w:rsidRPr="003E1719" w:rsidRDefault="009D76FA" w:rsidP="009D76FA">
      <w:pPr>
        <w:pStyle w:val="SingleTxtG"/>
      </w:pPr>
      <w:r w:rsidRPr="003E1719">
        <w:rPr>
          <w:snapToGrid w:val="0"/>
        </w:rPr>
        <w:t>1.6.8</w:t>
      </w:r>
      <w:r w:rsidRPr="003E1719">
        <w:rPr>
          <w:snapToGrid w:val="0"/>
        </w:rPr>
        <w:tab/>
      </w:r>
      <w:r w:rsidRPr="003E1719">
        <w:t>Renumber existing text as 1.6.8.1. Add a new 1.6.8.2 to read as follows:</w:t>
      </w:r>
    </w:p>
    <w:p w14:paraId="21EF809F" w14:textId="0BCB6A2A" w:rsidR="009D76FA" w:rsidRPr="003E1719" w:rsidRDefault="009D76FA" w:rsidP="009D76FA">
      <w:pPr>
        <w:pStyle w:val="SingleTxtG"/>
      </w:pPr>
      <w:r w:rsidRPr="003E1719">
        <w:t>“1.6.8.2</w:t>
      </w:r>
      <w:r w:rsidRPr="003E1719">
        <w:tab/>
        <w:t>Instead of issuing certificates of special knowledge of ADN in accordance with 8.2.2.8.2 and 8.6.2, Contracting Parties may, until 31 December 2021, issue certificates according to the model applicable until 31 December 2018. Such certificates shall be valid until the expiry of their validity of five years.”.</w:t>
      </w:r>
    </w:p>
    <w:p w14:paraId="7C261B04" w14:textId="77777777" w:rsidR="009D76FA" w:rsidRPr="003E1719" w:rsidRDefault="009D76FA" w:rsidP="009D76FA">
      <w:pPr>
        <w:pStyle w:val="SingleTxtG"/>
      </w:pPr>
      <w:r w:rsidRPr="003E1719">
        <w:rPr>
          <w:i/>
          <w:iCs/>
          <w:snapToGrid w:val="0"/>
        </w:rPr>
        <w:t>(Reference document: ECE/TRANS/WP.15/AC.2/2018/12 as amended)</w:t>
      </w:r>
    </w:p>
    <w:p w14:paraId="5CE75EB0" w14:textId="77777777" w:rsidR="009D76FA" w:rsidRPr="003E1719" w:rsidRDefault="009D76FA" w:rsidP="00612AE1">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3.1</w:t>
      </w:r>
    </w:p>
    <w:p w14:paraId="3328780E" w14:textId="77777777" w:rsidR="009D76FA" w:rsidRPr="003E1719" w:rsidRDefault="009D76FA" w:rsidP="009D76FA">
      <w:pPr>
        <w:autoSpaceDE w:val="0"/>
        <w:autoSpaceDN w:val="0"/>
        <w:adjustRightInd w:val="0"/>
        <w:spacing w:after="120" w:line="240" w:lineRule="auto"/>
        <w:ind w:left="1134" w:right="521"/>
        <w:jc w:val="both"/>
      </w:pPr>
      <w:r w:rsidRPr="003E1719">
        <w:t>3.1.2.8.1.4</w:t>
      </w:r>
      <w:r w:rsidRPr="003E1719">
        <w:tab/>
        <w:t>Amend the examples after the introductory sentence to read as follows:</w:t>
      </w:r>
    </w:p>
    <w:p w14:paraId="32927D10" w14:textId="77777777" w:rsidR="009D76FA" w:rsidRPr="003E1719" w:rsidRDefault="009D76FA" w:rsidP="009D76FA">
      <w:pPr>
        <w:pStyle w:val="SingleTxtG"/>
      </w:pPr>
      <w:r w:rsidRPr="003E1719">
        <w:t>“UN 1268 PETROLEUM DISTILLATES, N.O.S (NAPHTHA). 110 kPa &lt; pv50 ≤ 150 kPa;</w:t>
      </w:r>
    </w:p>
    <w:p w14:paraId="38D4AFB2" w14:textId="77777777" w:rsidR="009D76FA" w:rsidRPr="003E1719" w:rsidRDefault="009D76FA" w:rsidP="009D76FA">
      <w:pPr>
        <w:autoSpaceDE w:val="0"/>
        <w:autoSpaceDN w:val="0"/>
        <w:adjustRightInd w:val="0"/>
        <w:spacing w:after="120" w:line="240" w:lineRule="auto"/>
        <w:ind w:left="1134" w:right="521"/>
        <w:jc w:val="both"/>
      </w:pPr>
      <w:r w:rsidRPr="003E1719">
        <w:t>UN 1993 FLAMMABLE LIQUID, N.O.S. WITH MORE THAN 10% BENZENE, 60 °C &lt; INITIAL BOILING POINT ≤ 85 °C (containing ACETONE).”.</w:t>
      </w:r>
    </w:p>
    <w:p w14:paraId="5265142F" w14:textId="77777777" w:rsidR="009D76FA" w:rsidRPr="003E1719" w:rsidRDefault="009D76FA" w:rsidP="009D76FA">
      <w:pPr>
        <w:autoSpaceDE w:val="0"/>
        <w:autoSpaceDN w:val="0"/>
        <w:adjustRightInd w:val="0"/>
        <w:spacing w:after="120" w:line="240" w:lineRule="auto"/>
        <w:ind w:left="1134" w:right="521"/>
        <w:jc w:val="both"/>
        <w:rPr>
          <w:lang w:eastAsia="fr-FR"/>
        </w:rPr>
      </w:pPr>
      <w:r w:rsidRPr="003E1719">
        <w:rPr>
          <w:i/>
          <w:iCs/>
          <w:snapToGrid w:val="0"/>
        </w:rPr>
        <w:t>(Reference document: ECE/TRANS/WP.15/AC.2/2018/22 as amended)</w:t>
      </w:r>
    </w:p>
    <w:p w14:paraId="21C171ED" w14:textId="77777777" w:rsidR="009D76FA" w:rsidRPr="003E1719" w:rsidRDefault="009D76FA" w:rsidP="00612AE1">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D051D3" w:rsidRPr="003E1719">
        <w:rPr>
          <w:rFonts w:eastAsiaTheme="minorHAnsi"/>
        </w:rPr>
        <w:t xml:space="preserve">Chapter 3.2, </w:t>
      </w:r>
      <w:r w:rsidRPr="003E1719">
        <w:rPr>
          <w:rFonts w:eastAsiaTheme="minorHAnsi"/>
        </w:rPr>
        <w:t>Table A</w:t>
      </w:r>
    </w:p>
    <w:p w14:paraId="153C44BA" w14:textId="77777777" w:rsidR="009D76FA" w:rsidRPr="003E1719" w:rsidRDefault="009D76FA" w:rsidP="009D76FA">
      <w:pPr>
        <w:pStyle w:val="SingleTxtG"/>
      </w:pPr>
      <w:r w:rsidRPr="003E1719">
        <w:t>For UN No. 1202, second entry</w:t>
      </w:r>
      <w:r w:rsidRPr="003E1719">
        <w:tab/>
        <w:t>In column (2) replace “EN 590:2013 + A1:2014” with “EN 590:2013 + A1:2017”, twice.</w:t>
      </w:r>
    </w:p>
    <w:p w14:paraId="44254CD1" w14:textId="77777777" w:rsidR="009D76FA" w:rsidRPr="003E1719" w:rsidRDefault="009D76FA" w:rsidP="009D76FA">
      <w:pPr>
        <w:pStyle w:val="SingleTxtG"/>
        <w:rPr>
          <w:i/>
          <w:color w:val="000000"/>
        </w:rPr>
      </w:pPr>
      <w:r w:rsidRPr="003E1719">
        <w:rPr>
          <w:i/>
          <w:iCs/>
          <w:snapToGrid w:val="0"/>
        </w:rPr>
        <w:t>(Reference document: ECE/TRANS/WP.15/AC.2/2018/22 as amended)</w:t>
      </w:r>
    </w:p>
    <w:p w14:paraId="6600BF12" w14:textId="77777777" w:rsidR="009D76FA" w:rsidRPr="003E1719" w:rsidRDefault="009D76FA" w:rsidP="009D76FA">
      <w:pPr>
        <w:autoSpaceDE w:val="0"/>
        <w:autoSpaceDN w:val="0"/>
        <w:adjustRightInd w:val="0"/>
        <w:spacing w:after="120" w:line="240" w:lineRule="auto"/>
        <w:ind w:left="1134" w:right="521"/>
        <w:jc w:val="both"/>
        <w:rPr>
          <w:lang w:eastAsia="fr-FR"/>
        </w:rPr>
      </w:pPr>
      <w:r w:rsidRPr="003E1719">
        <w:rPr>
          <w:color w:val="000000"/>
        </w:rPr>
        <w:t>3.2.3.1</w:t>
      </w:r>
      <w:r w:rsidRPr="003E1719">
        <w:rPr>
          <w:color w:val="000000"/>
        </w:rPr>
        <w:tab/>
      </w:r>
      <w:r w:rsidRPr="003E1719">
        <w:rPr>
          <w:color w:val="000000"/>
        </w:rPr>
        <w:tab/>
        <w:t>In explanatory note for column (5), replace the third and fourth paragraphs by the following:</w:t>
      </w:r>
    </w:p>
    <w:p w14:paraId="45AF0AE0" w14:textId="77777777" w:rsidR="009D76FA" w:rsidRPr="003E1719" w:rsidRDefault="009D76FA" w:rsidP="009D76FA">
      <w:pPr>
        <w:pStyle w:val="SingleTxtG"/>
      </w:pPr>
      <w:r w:rsidRPr="003E1719">
        <w:rPr>
          <w:color w:val="000000"/>
        </w:rPr>
        <w:t>“</w:t>
      </w:r>
      <w:r w:rsidRPr="003E1719">
        <w:t>In the case of a substance or mixture with CMR properties, the code ‘CMR’ is added to the information.</w:t>
      </w:r>
    </w:p>
    <w:p w14:paraId="67411E72" w14:textId="77777777" w:rsidR="009D76FA" w:rsidRPr="003E1719" w:rsidRDefault="009D76FA" w:rsidP="009D76FA">
      <w:pPr>
        <w:pStyle w:val="SingleTxtG"/>
        <w:rPr>
          <w:rFonts w:ascii="Arial" w:hAnsi="Arial" w:cs="Arial"/>
          <w:color w:val="000000"/>
          <w:lang w:eastAsia="nl-NL"/>
        </w:rPr>
      </w:pPr>
      <w:r w:rsidRPr="003E1719">
        <w:rPr>
          <w:sz w:val="19"/>
          <w:szCs w:val="19"/>
          <w:lang w:eastAsia="nl-NL"/>
        </w:rPr>
        <w:t>CMR is used to indicate substances with long-term effects on health (</w:t>
      </w:r>
      <w:r w:rsidRPr="003E1719">
        <w:rPr>
          <w:rStyle w:val="searchmatch"/>
          <w:i/>
        </w:rPr>
        <w:t>carcinogenic</w:t>
      </w:r>
      <w:r w:rsidRPr="003E1719">
        <w:rPr>
          <w:i/>
        </w:rPr>
        <w:t>, mutagenic or toxic to reproduction</w:t>
      </w:r>
      <w:r w:rsidRPr="003E1719">
        <w:t>, Categories 1A and 1B in accordance with the criteria of Chapters 3.5, 3.6 and 3.7 of the GHS).</w:t>
      </w:r>
    </w:p>
    <w:p w14:paraId="4839EAE8" w14:textId="77777777" w:rsidR="009D76FA" w:rsidRPr="003E1719" w:rsidRDefault="009D76FA" w:rsidP="009D76FA">
      <w:pPr>
        <w:pStyle w:val="SingleTxtG"/>
      </w:pPr>
      <w:r w:rsidRPr="003E1719">
        <w:rPr>
          <w:lang w:eastAsia="nl-NL"/>
        </w:rPr>
        <w:t xml:space="preserve">In the case of a substance or mixture hazardous to the aquatic environment, the code ‘N1’, ‘N2’ or ‘N3’ is added to the information. </w:t>
      </w:r>
      <w:r w:rsidRPr="003E1719">
        <w:t>(See 2.2.9.1.10).”.</w:t>
      </w:r>
    </w:p>
    <w:p w14:paraId="70F5AAE8" w14:textId="77777777" w:rsidR="009D76FA" w:rsidRPr="003E1719" w:rsidRDefault="009D76FA" w:rsidP="009D76FA">
      <w:pPr>
        <w:pStyle w:val="SingleTxtG"/>
        <w:rPr>
          <w:i/>
          <w:color w:val="000000"/>
        </w:rPr>
      </w:pPr>
      <w:r w:rsidRPr="003E1719">
        <w:rPr>
          <w:i/>
          <w:color w:val="000000"/>
        </w:rPr>
        <w:t>(Reference document: informal document INF.20)</w:t>
      </w:r>
    </w:p>
    <w:p w14:paraId="1BAA8450" w14:textId="77777777" w:rsidR="009D76FA" w:rsidRPr="003E1719" w:rsidRDefault="009D76FA" w:rsidP="009D76FA">
      <w:pPr>
        <w:pStyle w:val="SingleTxtG"/>
      </w:pPr>
      <w:r w:rsidRPr="003E1719">
        <w:lastRenderedPageBreak/>
        <w:t>3.2.3.1</w:t>
      </w:r>
      <w:r w:rsidRPr="003E1719">
        <w:tab/>
      </w:r>
      <w:r w:rsidRPr="003E1719">
        <w:tab/>
      </w:r>
      <w:r w:rsidRPr="003E1719">
        <w:rPr>
          <w:color w:val="000000"/>
        </w:rPr>
        <w:t xml:space="preserve">In explanatory note for column (20), </w:t>
      </w:r>
      <w:r w:rsidRPr="003E1719">
        <w:t>remark 31, replace “rapid blocking valve” by “quick closing valve”.</w:t>
      </w:r>
    </w:p>
    <w:p w14:paraId="77A2B89E" w14:textId="77777777" w:rsidR="009D76FA" w:rsidRPr="003E1719" w:rsidRDefault="009D76FA" w:rsidP="009D76FA">
      <w:pPr>
        <w:pStyle w:val="SingleTxtG"/>
        <w:rPr>
          <w:i/>
          <w:iCs/>
          <w:snapToGrid w:val="0"/>
        </w:rPr>
      </w:pPr>
      <w:r w:rsidRPr="003E1719">
        <w:rPr>
          <w:i/>
          <w:iCs/>
          <w:snapToGrid w:val="0"/>
        </w:rPr>
        <w:t>(Reference document: ECE/TRANS/WP.15/AC.2/2018/16)</w:t>
      </w:r>
    </w:p>
    <w:p w14:paraId="38917125" w14:textId="27740CA7" w:rsidR="009D76FA" w:rsidRPr="003E1719" w:rsidRDefault="009D76FA" w:rsidP="009D76FA">
      <w:pPr>
        <w:autoSpaceDE w:val="0"/>
        <w:autoSpaceDN w:val="0"/>
        <w:adjustRightInd w:val="0"/>
        <w:spacing w:after="120" w:line="240" w:lineRule="auto"/>
        <w:ind w:left="1134" w:right="521"/>
        <w:jc w:val="both"/>
      </w:pPr>
      <w:r w:rsidRPr="003E1719">
        <w:t>3.2.3.1, Explanations concerning Table C, explanatory note for column (20), remark 33 subparagraph (i)</w:t>
      </w:r>
      <w:r w:rsidRPr="003E1719">
        <w:tab/>
        <w:t>Amendment does not apply to the English text.</w:t>
      </w:r>
    </w:p>
    <w:p w14:paraId="3EAE7A13" w14:textId="77777777" w:rsidR="009D76FA" w:rsidRPr="003E1719" w:rsidRDefault="009D76FA" w:rsidP="009D76FA">
      <w:pPr>
        <w:autoSpaceDE w:val="0"/>
        <w:autoSpaceDN w:val="0"/>
        <w:adjustRightInd w:val="0"/>
        <w:spacing w:after="120" w:line="240" w:lineRule="auto"/>
        <w:ind w:left="1134" w:right="521"/>
        <w:jc w:val="both"/>
      </w:pPr>
      <w:r w:rsidRPr="003E1719">
        <w:rPr>
          <w:i/>
          <w:iCs/>
          <w:snapToGrid w:val="0"/>
        </w:rPr>
        <w:t>(Reference document: ECE/TRANS/WP.15/AC.2/2018/3)</w:t>
      </w:r>
    </w:p>
    <w:p w14:paraId="468DF861" w14:textId="77777777" w:rsidR="009D76FA" w:rsidRPr="003E1719" w:rsidRDefault="009D76FA" w:rsidP="009D76FA">
      <w:pPr>
        <w:pStyle w:val="SingleTxtG"/>
      </w:pPr>
      <w:r w:rsidRPr="003E1719">
        <w:t>3.2.3.1</w:t>
      </w:r>
      <w:r w:rsidRPr="003E1719">
        <w:tab/>
      </w:r>
      <w:r w:rsidRPr="003E1719">
        <w:tab/>
      </w:r>
      <w:r w:rsidRPr="003E1719">
        <w:rPr>
          <w:color w:val="000000"/>
        </w:rPr>
        <w:t xml:space="preserve">In explanatory note for column (20), </w:t>
      </w:r>
      <w:r w:rsidRPr="003E1719">
        <w:t>remark 33 (j), replace “degassed” by “made gasfree”.</w:t>
      </w:r>
    </w:p>
    <w:p w14:paraId="4F7E7409" w14:textId="77777777" w:rsidR="009D76FA" w:rsidRPr="003E1719" w:rsidRDefault="009D76FA" w:rsidP="009D76FA">
      <w:pPr>
        <w:pStyle w:val="SingleTxtG"/>
        <w:rPr>
          <w:i/>
          <w:iCs/>
          <w:snapToGrid w:val="0"/>
        </w:rPr>
      </w:pPr>
      <w:r w:rsidRPr="003E1719">
        <w:rPr>
          <w:i/>
          <w:iCs/>
          <w:snapToGrid w:val="0"/>
        </w:rPr>
        <w:t>(Reference document: ECE/TRANS/WP.15/AC.2/2018/13)</w:t>
      </w:r>
    </w:p>
    <w:p w14:paraId="41364C18" w14:textId="77777777" w:rsidR="009D76FA" w:rsidRPr="003E1719" w:rsidRDefault="009D76FA" w:rsidP="00612AE1">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D051D3" w:rsidRPr="003E1719">
        <w:rPr>
          <w:rFonts w:eastAsiaTheme="minorHAnsi"/>
        </w:rPr>
        <w:t xml:space="preserve">Chapter 3.2, </w:t>
      </w:r>
      <w:r w:rsidRPr="003E1719">
        <w:rPr>
          <w:rFonts w:eastAsiaTheme="minorHAnsi"/>
        </w:rPr>
        <w:t>Table C</w:t>
      </w:r>
    </w:p>
    <w:p w14:paraId="5B1211DA" w14:textId="77777777" w:rsidR="009D76FA" w:rsidRPr="003E1719" w:rsidRDefault="009D76FA" w:rsidP="009D76FA">
      <w:pPr>
        <w:pStyle w:val="SingleTxtG"/>
      </w:pPr>
      <w:r w:rsidRPr="003E1719">
        <w:t>For UN No. 1202, all entries</w:t>
      </w:r>
      <w:r w:rsidRPr="003E1719">
        <w:tab/>
        <w:t>In column (2) replace “HEATING OIL (LIGHT)” by “HEATING OIL, LIGHT”.</w:t>
      </w:r>
    </w:p>
    <w:p w14:paraId="5F43CFEE" w14:textId="77777777" w:rsidR="009D76FA" w:rsidRPr="003E1719" w:rsidRDefault="009D76FA" w:rsidP="009D76FA">
      <w:pPr>
        <w:pStyle w:val="SingleTxtG"/>
      </w:pPr>
      <w:r w:rsidRPr="003E1719">
        <w:rPr>
          <w:i/>
          <w:iCs/>
          <w:snapToGrid w:val="0"/>
        </w:rPr>
        <w:t>(Reference document: ECE/TRANS/WP.15/AC.2/2018/22)</w:t>
      </w:r>
    </w:p>
    <w:p w14:paraId="478CC157" w14:textId="711049B7" w:rsidR="009D76FA" w:rsidRPr="003E1719" w:rsidRDefault="009D76FA" w:rsidP="009D76FA">
      <w:pPr>
        <w:pStyle w:val="SingleTxtG"/>
      </w:pPr>
      <w:r w:rsidRPr="003E1719">
        <w:t>For UN No. 1202, second entry</w:t>
      </w:r>
      <w:r w:rsidRPr="003E1719">
        <w:tab/>
        <w:t>In column (2) replace “EN 590:2009 + A1:2010” with “EN 590:2013 + A1:2017”, twice.</w:t>
      </w:r>
    </w:p>
    <w:p w14:paraId="7DE20550" w14:textId="77777777" w:rsidR="009D76FA" w:rsidRPr="003E1719" w:rsidRDefault="009D76FA" w:rsidP="009D76FA">
      <w:pPr>
        <w:pStyle w:val="SingleTxtG"/>
        <w:rPr>
          <w:i/>
          <w:iCs/>
          <w:snapToGrid w:val="0"/>
        </w:rPr>
      </w:pPr>
      <w:r w:rsidRPr="003E1719">
        <w:rPr>
          <w:i/>
          <w:iCs/>
          <w:snapToGrid w:val="0"/>
        </w:rPr>
        <w:t>(Reference document: ECE/TRANS/WP.15/AC.2/2018/22 as amended)</w:t>
      </w:r>
    </w:p>
    <w:p w14:paraId="62F2BEAE" w14:textId="601CF368" w:rsidR="009D76FA" w:rsidRPr="003E1719" w:rsidRDefault="009D76FA" w:rsidP="009D76FA">
      <w:pPr>
        <w:pStyle w:val="SingleTxtG"/>
        <w:rPr>
          <w:snapToGrid w:val="0"/>
        </w:rPr>
      </w:pPr>
      <w:r w:rsidRPr="003E1719">
        <w:rPr>
          <w:snapToGrid w:val="0"/>
        </w:rPr>
        <w:t>For UN 3295, first 12 entries</w:t>
      </w:r>
      <w:r w:rsidRPr="003E1719">
        <w:rPr>
          <w:snapToGrid w:val="0"/>
        </w:rPr>
        <w:tab/>
        <w:t>In column (5) add “F” to the text in brackets, if applicable.</w:t>
      </w:r>
    </w:p>
    <w:p w14:paraId="1589F35A" w14:textId="77777777" w:rsidR="009D76FA" w:rsidRPr="003E1719" w:rsidRDefault="009D76FA" w:rsidP="009D76FA">
      <w:pPr>
        <w:pStyle w:val="SingleTxtG"/>
        <w:rPr>
          <w:snapToGrid w:val="0"/>
        </w:rPr>
      </w:pPr>
      <w:r w:rsidRPr="003E1719">
        <w:rPr>
          <w:i/>
          <w:iCs/>
          <w:snapToGrid w:val="0"/>
        </w:rPr>
        <w:t>(Reference document: ECE/TRANS/WP.15/AC.2/2018/22)</w:t>
      </w:r>
    </w:p>
    <w:p w14:paraId="68498AE0" w14:textId="77777777" w:rsidR="009D76FA" w:rsidRPr="003E1719" w:rsidRDefault="009D76FA" w:rsidP="009D76FA">
      <w:pPr>
        <w:pStyle w:val="SingleTxtG"/>
      </w:pPr>
      <w:r w:rsidRPr="003E1719">
        <w:rPr>
          <w:snapToGrid w:val="0"/>
        </w:rPr>
        <w:t xml:space="preserve">For </w:t>
      </w:r>
      <w:r w:rsidRPr="003E1719">
        <w:t>UN No. 3295 “HYDROCARBONS, LIQUID, N.O.S. CONTAINING ISOPRENE AND PENTADIENE, STABILIZED” in column (18) add “EP” and “TOX”.</w:t>
      </w:r>
    </w:p>
    <w:p w14:paraId="6861A2A4" w14:textId="77777777" w:rsidR="009D76FA" w:rsidRPr="003E1719" w:rsidRDefault="009D76FA" w:rsidP="009D76FA">
      <w:pPr>
        <w:pStyle w:val="SingleTxtG"/>
      </w:pPr>
      <w:r w:rsidRPr="003E1719">
        <w:rPr>
          <w:i/>
          <w:iCs/>
          <w:snapToGrid w:val="0"/>
        </w:rPr>
        <w:t>(Reference document: ECE/TRANS/WP.15/AC.2/2018/22)</w:t>
      </w:r>
    </w:p>
    <w:p w14:paraId="04A963AB" w14:textId="77777777" w:rsidR="009D76FA" w:rsidRPr="003E1719" w:rsidRDefault="009D76FA" w:rsidP="009D76FA">
      <w:pPr>
        <w:pStyle w:val="SingleTxtG"/>
      </w:pPr>
      <w:r w:rsidRPr="003E1719">
        <w:t>For UN No. 3295 “HYDROCARBONS, LIQUID, N.O.S. (1-OCTEN)” in column (18) delete “EP” and “TOX”.</w:t>
      </w:r>
    </w:p>
    <w:p w14:paraId="716154C9" w14:textId="77777777" w:rsidR="009D76FA" w:rsidRPr="003E1719" w:rsidRDefault="009D76FA" w:rsidP="009D76FA">
      <w:pPr>
        <w:pStyle w:val="SingleTxtG"/>
        <w:rPr>
          <w:i/>
          <w:iCs/>
          <w:snapToGrid w:val="0"/>
        </w:rPr>
      </w:pPr>
      <w:r w:rsidRPr="003E1719">
        <w:rPr>
          <w:i/>
          <w:iCs/>
          <w:snapToGrid w:val="0"/>
        </w:rPr>
        <w:t>(Reference document: ECE/TRANS/WP.15/AC.2/2018/22)</w:t>
      </w:r>
    </w:p>
    <w:p w14:paraId="780693E7" w14:textId="77777777" w:rsidR="009D76FA" w:rsidRPr="003E1719" w:rsidRDefault="009D76FA" w:rsidP="009D76FA">
      <w:pPr>
        <w:pStyle w:val="SingleTxtG"/>
        <w:rPr>
          <w:snapToGrid w:val="0"/>
        </w:rPr>
      </w:pPr>
      <w:r w:rsidRPr="003E1719">
        <w:rPr>
          <w:snapToGrid w:val="0"/>
        </w:rPr>
        <w:t>Add the following new entry:</w:t>
      </w:r>
    </w:p>
    <w:tbl>
      <w:tblPr>
        <w:tblW w:w="9639" w:type="dxa"/>
        <w:tblInd w:w="318" w:type="dxa"/>
        <w:tblLayout w:type="fixed"/>
        <w:tblCellMar>
          <w:top w:w="28" w:type="dxa"/>
          <w:left w:w="28" w:type="dxa"/>
          <w:bottom w:w="28" w:type="dxa"/>
          <w:right w:w="28" w:type="dxa"/>
        </w:tblCellMar>
        <w:tblLook w:val="0000" w:firstRow="0" w:lastRow="0" w:firstColumn="0" w:lastColumn="0" w:noHBand="0" w:noVBand="0"/>
      </w:tblPr>
      <w:tblGrid>
        <w:gridCol w:w="407"/>
        <w:gridCol w:w="1402"/>
        <w:gridCol w:w="453"/>
        <w:gridCol w:w="425"/>
        <w:gridCol w:w="284"/>
        <w:gridCol w:w="482"/>
        <w:gridCol w:w="265"/>
        <w:gridCol w:w="265"/>
        <w:gridCol w:w="265"/>
        <w:gridCol w:w="350"/>
        <w:gridCol w:w="350"/>
        <w:gridCol w:w="350"/>
        <w:gridCol w:w="366"/>
        <w:gridCol w:w="350"/>
        <w:gridCol w:w="350"/>
        <w:gridCol w:w="466"/>
        <w:gridCol w:w="466"/>
        <w:gridCol w:w="369"/>
        <w:gridCol w:w="674"/>
        <w:gridCol w:w="659"/>
        <w:gridCol w:w="641"/>
      </w:tblGrid>
      <w:tr w:rsidR="009D76FA" w:rsidRPr="003E1719" w14:paraId="2524ED31" w14:textId="77777777" w:rsidTr="00061FC3">
        <w:trPr>
          <w:cantSplit/>
          <w:trHeight w:val="116"/>
        </w:trPr>
        <w:tc>
          <w:tcPr>
            <w:tcW w:w="407" w:type="dxa"/>
            <w:tcBorders>
              <w:top w:val="single" w:sz="6" w:space="0" w:color="auto"/>
              <w:left w:val="single" w:sz="6" w:space="0" w:color="auto"/>
              <w:bottom w:val="single" w:sz="6" w:space="0" w:color="auto"/>
              <w:right w:val="single" w:sz="6" w:space="0" w:color="auto"/>
            </w:tcBorders>
          </w:tcPr>
          <w:p w14:paraId="2F650293"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w:t>
            </w:r>
          </w:p>
        </w:tc>
        <w:tc>
          <w:tcPr>
            <w:tcW w:w="1402" w:type="dxa"/>
            <w:tcBorders>
              <w:top w:val="single" w:sz="6" w:space="0" w:color="auto"/>
              <w:left w:val="single" w:sz="6" w:space="0" w:color="auto"/>
              <w:bottom w:val="single" w:sz="6" w:space="0" w:color="auto"/>
              <w:right w:val="single" w:sz="6" w:space="0" w:color="auto"/>
            </w:tcBorders>
          </w:tcPr>
          <w:p w14:paraId="51208C68"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(2)</w:t>
            </w:r>
          </w:p>
        </w:tc>
        <w:tc>
          <w:tcPr>
            <w:tcW w:w="453" w:type="dxa"/>
            <w:tcBorders>
              <w:top w:val="single" w:sz="6" w:space="0" w:color="auto"/>
              <w:left w:val="single" w:sz="6" w:space="0" w:color="auto"/>
              <w:bottom w:val="single" w:sz="6" w:space="0" w:color="auto"/>
              <w:right w:val="single" w:sz="6" w:space="0" w:color="auto"/>
            </w:tcBorders>
          </w:tcPr>
          <w:p w14:paraId="68B744CD"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(3</w:t>
            </w:r>
            <w:r w:rsidR="00061FC3" w:rsidRPr="003E1719">
              <w:rPr>
                <w:color w:val="000000"/>
                <w:sz w:val="16"/>
                <w:szCs w:val="16"/>
                <w:lang w:bidi="th-TH"/>
              </w:rPr>
              <w:t xml:space="preserve"> a</w:t>
            </w:r>
            <w:r w:rsidRPr="003E1719">
              <w:rPr>
                <w:color w:val="000000"/>
                <w:sz w:val="16"/>
                <w:szCs w:val="16"/>
                <w:lang w:bidi="th-TH"/>
              </w:rPr>
              <w:t>)</w:t>
            </w:r>
          </w:p>
        </w:tc>
        <w:tc>
          <w:tcPr>
            <w:tcW w:w="425" w:type="dxa"/>
            <w:tcBorders>
              <w:top w:val="single" w:sz="6" w:space="0" w:color="auto"/>
              <w:left w:val="single" w:sz="6" w:space="0" w:color="auto"/>
              <w:bottom w:val="single" w:sz="6" w:space="0" w:color="auto"/>
              <w:right w:val="single" w:sz="6" w:space="0" w:color="auto"/>
            </w:tcBorders>
          </w:tcPr>
          <w:p w14:paraId="59D75033" w14:textId="4E01769C"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(3 b)</w:t>
            </w:r>
          </w:p>
        </w:tc>
        <w:tc>
          <w:tcPr>
            <w:tcW w:w="284" w:type="dxa"/>
            <w:tcBorders>
              <w:top w:val="single" w:sz="6" w:space="0" w:color="auto"/>
              <w:left w:val="single" w:sz="6" w:space="0" w:color="auto"/>
              <w:bottom w:val="single" w:sz="6" w:space="0" w:color="auto"/>
              <w:right w:val="single" w:sz="6" w:space="0" w:color="auto"/>
            </w:tcBorders>
          </w:tcPr>
          <w:p w14:paraId="342CABAA" w14:textId="1EB8BED0"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(4)</w:t>
            </w:r>
          </w:p>
        </w:tc>
        <w:tc>
          <w:tcPr>
            <w:tcW w:w="482" w:type="dxa"/>
            <w:tcBorders>
              <w:top w:val="single" w:sz="6" w:space="0" w:color="auto"/>
              <w:left w:val="single" w:sz="6" w:space="0" w:color="auto"/>
              <w:bottom w:val="single" w:sz="6" w:space="0" w:color="auto"/>
              <w:right w:val="single" w:sz="6" w:space="0" w:color="auto"/>
            </w:tcBorders>
            <w:noWrap/>
          </w:tcPr>
          <w:p w14:paraId="30C26B41" w14:textId="16C071E2"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(5)</w:t>
            </w:r>
          </w:p>
        </w:tc>
        <w:tc>
          <w:tcPr>
            <w:tcW w:w="265" w:type="dxa"/>
            <w:tcBorders>
              <w:top w:val="single" w:sz="6" w:space="0" w:color="auto"/>
              <w:left w:val="single" w:sz="6" w:space="0" w:color="auto"/>
              <w:bottom w:val="single" w:sz="6" w:space="0" w:color="auto"/>
              <w:right w:val="single" w:sz="6" w:space="0" w:color="auto"/>
            </w:tcBorders>
          </w:tcPr>
          <w:p w14:paraId="2D9975EE" w14:textId="2A34EC4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(6)</w:t>
            </w:r>
          </w:p>
        </w:tc>
        <w:tc>
          <w:tcPr>
            <w:tcW w:w="265" w:type="dxa"/>
            <w:tcBorders>
              <w:top w:val="single" w:sz="6" w:space="0" w:color="auto"/>
              <w:left w:val="single" w:sz="6" w:space="0" w:color="auto"/>
              <w:bottom w:val="single" w:sz="6" w:space="0" w:color="auto"/>
              <w:right w:val="single" w:sz="6" w:space="0" w:color="auto"/>
            </w:tcBorders>
          </w:tcPr>
          <w:p w14:paraId="734DF2B7"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(7)</w:t>
            </w:r>
          </w:p>
        </w:tc>
        <w:tc>
          <w:tcPr>
            <w:tcW w:w="265" w:type="dxa"/>
            <w:tcBorders>
              <w:top w:val="single" w:sz="6" w:space="0" w:color="auto"/>
              <w:left w:val="single" w:sz="6" w:space="0" w:color="auto"/>
              <w:bottom w:val="single" w:sz="6" w:space="0" w:color="auto"/>
              <w:right w:val="single" w:sz="6" w:space="0" w:color="auto"/>
            </w:tcBorders>
          </w:tcPr>
          <w:p w14:paraId="10654CB8"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(8)</w:t>
            </w:r>
          </w:p>
        </w:tc>
        <w:tc>
          <w:tcPr>
            <w:tcW w:w="350" w:type="dxa"/>
            <w:tcBorders>
              <w:top w:val="single" w:sz="6" w:space="0" w:color="auto"/>
              <w:left w:val="single" w:sz="6" w:space="0" w:color="auto"/>
              <w:bottom w:val="single" w:sz="6" w:space="0" w:color="auto"/>
              <w:right w:val="single" w:sz="6" w:space="0" w:color="auto"/>
            </w:tcBorders>
          </w:tcPr>
          <w:p w14:paraId="193CFA99"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(9)</w:t>
            </w:r>
          </w:p>
        </w:tc>
        <w:tc>
          <w:tcPr>
            <w:tcW w:w="350" w:type="dxa"/>
            <w:tcBorders>
              <w:top w:val="single" w:sz="6" w:space="0" w:color="auto"/>
              <w:left w:val="single" w:sz="6" w:space="0" w:color="auto"/>
              <w:bottom w:val="single" w:sz="6" w:space="0" w:color="auto"/>
              <w:right w:val="single" w:sz="6" w:space="0" w:color="auto"/>
            </w:tcBorders>
          </w:tcPr>
          <w:p w14:paraId="53668B8F"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(10)</w:t>
            </w:r>
          </w:p>
        </w:tc>
        <w:tc>
          <w:tcPr>
            <w:tcW w:w="350" w:type="dxa"/>
            <w:tcBorders>
              <w:top w:val="single" w:sz="6" w:space="0" w:color="auto"/>
              <w:left w:val="single" w:sz="6" w:space="0" w:color="auto"/>
              <w:bottom w:val="single" w:sz="6" w:space="0" w:color="auto"/>
              <w:right w:val="single" w:sz="6" w:space="0" w:color="auto"/>
            </w:tcBorders>
          </w:tcPr>
          <w:p w14:paraId="2004CDD5"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(11)</w:t>
            </w:r>
          </w:p>
        </w:tc>
        <w:tc>
          <w:tcPr>
            <w:tcW w:w="366" w:type="dxa"/>
            <w:tcBorders>
              <w:top w:val="single" w:sz="6" w:space="0" w:color="auto"/>
              <w:left w:val="single" w:sz="6" w:space="0" w:color="auto"/>
              <w:bottom w:val="single" w:sz="6" w:space="0" w:color="auto"/>
              <w:right w:val="single" w:sz="6" w:space="0" w:color="auto"/>
            </w:tcBorders>
          </w:tcPr>
          <w:p w14:paraId="735938E5"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(12)</w:t>
            </w:r>
          </w:p>
        </w:tc>
        <w:tc>
          <w:tcPr>
            <w:tcW w:w="350" w:type="dxa"/>
            <w:tcBorders>
              <w:top w:val="single" w:sz="6" w:space="0" w:color="auto"/>
              <w:left w:val="single" w:sz="6" w:space="0" w:color="auto"/>
              <w:bottom w:val="single" w:sz="6" w:space="0" w:color="auto"/>
              <w:right w:val="single" w:sz="6" w:space="0" w:color="auto"/>
            </w:tcBorders>
          </w:tcPr>
          <w:p w14:paraId="40E8A533"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(13)</w:t>
            </w:r>
          </w:p>
        </w:tc>
        <w:tc>
          <w:tcPr>
            <w:tcW w:w="350" w:type="dxa"/>
            <w:tcBorders>
              <w:top w:val="single" w:sz="6" w:space="0" w:color="auto"/>
              <w:left w:val="single" w:sz="6" w:space="0" w:color="auto"/>
              <w:bottom w:val="single" w:sz="6" w:space="0" w:color="auto"/>
              <w:right w:val="single" w:sz="6" w:space="0" w:color="auto"/>
            </w:tcBorders>
          </w:tcPr>
          <w:p w14:paraId="381660AE"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(14)</w:t>
            </w:r>
          </w:p>
        </w:tc>
        <w:tc>
          <w:tcPr>
            <w:tcW w:w="466" w:type="dxa"/>
            <w:tcBorders>
              <w:top w:val="single" w:sz="6" w:space="0" w:color="auto"/>
              <w:left w:val="single" w:sz="6" w:space="0" w:color="auto"/>
              <w:bottom w:val="single" w:sz="6" w:space="0" w:color="auto"/>
              <w:right w:val="single" w:sz="6" w:space="0" w:color="auto"/>
            </w:tcBorders>
          </w:tcPr>
          <w:p w14:paraId="4D87D42B"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(15)</w:t>
            </w:r>
          </w:p>
        </w:tc>
        <w:tc>
          <w:tcPr>
            <w:tcW w:w="466" w:type="dxa"/>
            <w:tcBorders>
              <w:top w:val="single" w:sz="6" w:space="0" w:color="auto"/>
              <w:left w:val="single" w:sz="6" w:space="0" w:color="auto"/>
              <w:bottom w:val="single" w:sz="6" w:space="0" w:color="auto"/>
              <w:right w:val="single" w:sz="6" w:space="0" w:color="auto"/>
            </w:tcBorders>
          </w:tcPr>
          <w:p w14:paraId="6EE3511B"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(16)</w:t>
            </w:r>
          </w:p>
        </w:tc>
        <w:tc>
          <w:tcPr>
            <w:tcW w:w="369" w:type="dxa"/>
            <w:tcBorders>
              <w:top w:val="single" w:sz="6" w:space="0" w:color="auto"/>
              <w:left w:val="single" w:sz="6" w:space="0" w:color="auto"/>
              <w:bottom w:val="single" w:sz="6" w:space="0" w:color="auto"/>
              <w:right w:val="single" w:sz="6" w:space="0" w:color="auto"/>
            </w:tcBorders>
          </w:tcPr>
          <w:p w14:paraId="21AB70B2"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(17)</w:t>
            </w:r>
          </w:p>
        </w:tc>
        <w:tc>
          <w:tcPr>
            <w:tcW w:w="674" w:type="dxa"/>
            <w:tcBorders>
              <w:top w:val="single" w:sz="6" w:space="0" w:color="auto"/>
              <w:left w:val="single" w:sz="6" w:space="0" w:color="auto"/>
              <w:bottom w:val="single" w:sz="6" w:space="0" w:color="auto"/>
              <w:right w:val="single" w:sz="6" w:space="0" w:color="auto"/>
            </w:tcBorders>
          </w:tcPr>
          <w:p w14:paraId="490F281E"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(18)</w:t>
            </w:r>
          </w:p>
        </w:tc>
        <w:tc>
          <w:tcPr>
            <w:tcW w:w="659" w:type="dxa"/>
            <w:tcBorders>
              <w:top w:val="single" w:sz="6" w:space="0" w:color="auto"/>
              <w:left w:val="single" w:sz="6" w:space="0" w:color="auto"/>
              <w:bottom w:val="single" w:sz="6" w:space="0" w:color="auto"/>
              <w:right w:val="single" w:sz="6" w:space="0" w:color="auto"/>
            </w:tcBorders>
          </w:tcPr>
          <w:p w14:paraId="6582DD5D"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(19)</w:t>
            </w:r>
          </w:p>
        </w:tc>
        <w:tc>
          <w:tcPr>
            <w:tcW w:w="641" w:type="dxa"/>
            <w:tcBorders>
              <w:top w:val="single" w:sz="6" w:space="0" w:color="auto"/>
              <w:left w:val="single" w:sz="6" w:space="0" w:color="auto"/>
              <w:bottom w:val="single" w:sz="6" w:space="0" w:color="auto"/>
              <w:right w:val="single" w:sz="6" w:space="0" w:color="auto"/>
            </w:tcBorders>
          </w:tcPr>
          <w:p w14:paraId="68732A26" w14:textId="77777777" w:rsidR="009D76FA" w:rsidRPr="003E1719" w:rsidRDefault="009D76FA" w:rsidP="00411180">
            <w:pPr>
              <w:autoSpaceDE w:val="0"/>
              <w:autoSpaceDN w:val="0"/>
              <w:adjustRightInd w:val="0"/>
              <w:spacing w:before="10" w:after="10"/>
              <w:ind w:left="57"/>
              <w:jc w:val="center"/>
              <w:rPr>
                <w:color w:val="000000"/>
                <w:sz w:val="16"/>
                <w:szCs w:val="16"/>
                <w:lang w:bidi="th-TH"/>
              </w:rPr>
            </w:pPr>
            <w:r w:rsidRPr="003E1719">
              <w:rPr>
                <w:color w:val="000000"/>
                <w:sz w:val="16"/>
                <w:szCs w:val="16"/>
                <w:lang w:bidi="th-TH"/>
              </w:rPr>
              <w:t>(20)</w:t>
            </w:r>
          </w:p>
        </w:tc>
      </w:tr>
      <w:tr w:rsidR="009D76FA" w:rsidRPr="003E1719" w14:paraId="74B03711" w14:textId="77777777" w:rsidTr="00061FC3">
        <w:trPr>
          <w:cantSplit/>
          <w:trHeight w:val="116"/>
        </w:trPr>
        <w:tc>
          <w:tcPr>
            <w:tcW w:w="407" w:type="dxa"/>
            <w:tcBorders>
              <w:top w:val="single" w:sz="6" w:space="0" w:color="auto"/>
              <w:left w:val="single" w:sz="6" w:space="0" w:color="auto"/>
              <w:bottom w:val="single" w:sz="6" w:space="0" w:color="auto"/>
              <w:right w:val="single" w:sz="6" w:space="0" w:color="auto"/>
            </w:tcBorders>
          </w:tcPr>
          <w:p w14:paraId="14AC2E2C"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1965</w:t>
            </w:r>
          </w:p>
        </w:tc>
        <w:tc>
          <w:tcPr>
            <w:tcW w:w="1402" w:type="dxa"/>
            <w:tcBorders>
              <w:top w:val="single" w:sz="6" w:space="0" w:color="auto"/>
              <w:left w:val="single" w:sz="6" w:space="0" w:color="auto"/>
              <w:bottom w:val="single" w:sz="6" w:space="0" w:color="auto"/>
              <w:right w:val="single" w:sz="6" w:space="0" w:color="auto"/>
            </w:tcBorders>
          </w:tcPr>
          <w:p w14:paraId="2C73F865" w14:textId="77777777" w:rsidR="009D76FA" w:rsidRPr="003E1719" w:rsidRDefault="009D76FA" w:rsidP="00411180">
            <w:pPr>
              <w:autoSpaceDE w:val="0"/>
              <w:autoSpaceDN w:val="0"/>
              <w:adjustRightInd w:val="0"/>
              <w:spacing w:before="10" w:after="10"/>
              <w:rPr>
                <w:color w:val="000000"/>
                <w:sz w:val="16"/>
                <w:szCs w:val="16"/>
                <w:lang w:bidi="th-TH"/>
              </w:rPr>
            </w:pPr>
            <w:r w:rsidRPr="003E1719">
              <w:rPr>
                <w:color w:val="000000"/>
                <w:sz w:val="16"/>
                <w:szCs w:val="16"/>
                <w:lang w:bidi="th-TH"/>
              </w:rPr>
              <w:t>HYDROCARBON GAS MIXTURE, LIQUEFIED, N.O.S.</w:t>
            </w:r>
          </w:p>
        </w:tc>
        <w:tc>
          <w:tcPr>
            <w:tcW w:w="453" w:type="dxa"/>
            <w:tcBorders>
              <w:top w:val="single" w:sz="6" w:space="0" w:color="auto"/>
              <w:left w:val="single" w:sz="6" w:space="0" w:color="auto"/>
              <w:bottom w:val="single" w:sz="6" w:space="0" w:color="auto"/>
              <w:right w:val="single" w:sz="6" w:space="0" w:color="auto"/>
            </w:tcBorders>
          </w:tcPr>
          <w:p w14:paraId="780D0D2F"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2</w:t>
            </w:r>
          </w:p>
        </w:tc>
        <w:tc>
          <w:tcPr>
            <w:tcW w:w="425" w:type="dxa"/>
            <w:tcBorders>
              <w:top w:val="single" w:sz="6" w:space="0" w:color="auto"/>
              <w:left w:val="single" w:sz="6" w:space="0" w:color="auto"/>
              <w:bottom w:val="single" w:sz="6" w:space="0" w:color="auto"/>
              <w:right w:val="single" w:sz="6" w:space="0" w:color="auto"/>
            </w:tcBorders>
          </w:tcPr>
          <w:p w14:paraId="27BFC3C1"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2F</w:t>
            </w:r>
          </w:p>
        </w:tc>
        <w:tc>
          <w:tcPr>
            <w:tcW w:w="284" w:type="dxa"/>
            <w:tcBorders>
              <w:top w:val="single" w:sz="6" w:space="0" w:color="auto"/>
              <w:left w:val="single" w:sz="6" w:space="0" w:color="auto"/>
              <w:bottom w:val="single" w:sz="6" w:space="0" w:color="auto"/>
              <w:right w:val="single" w:sz="6" w:space="0" w:color="auto"/>
            </w:tcBorders>
          </w:tcPr>
          <w:p w14:paraId="02C58A60" w14:textId="77777777" w:rsidR="009D76FA" w:rsidRPr="003E1719" w:rsidRDefault="009D76FA" w:rsidP="00411180">
            <w:pPr>
              <w:autoSpaceDE w:val="0"/>
              <w:autoSpaceDN w:val="0"/>
              <w:adjustRightInd w:val="0"/>
              <w:spacing w:before="10" w:after="10"/>
              <w:jc w:val="center"/>
              <w:rPr>
                <w:color w:val="000000"/>
                <w:sz w:val="16"/>
                <w:szCs w:val="16"/>
                <w:lang w:bidi="th-TH"/>
              </w:rPr>
            </w:pPr>
          </w:p>
        </w:tc>
        <w:tc>
          <w:tcPr>
            <w:tcW w:w="482" w:type="dxa"/>
            <w:tcBorders>
              <w:top w:val="single" w:sz="6" w:space="0" w:color="auto"/>
              <w:left w:val="single" w:sz="6" w:space="0" w:color="auto"/>
              <w:bottom w:val="single" w:sz="6" w:space="0" w:color="auto"/>
              <w:right w:val="single" w:sz="6" w:space="0" w:color="auto"/>
            </w:tcBorders>
            <w:noWrap/>
          </w:tcPr>
          <w:p w14:paraId="6F5A2E62"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2.1 + CMR</w:t>
            </w:r>
          </w:p>
        </w:tc>
        <w:tc>
          <w:tcPr>
            <w:tcW w:w="265" w:type="dxa"/>
            <w:tcBorders>
              <w:top w:val="single" w:sz="6" w:space="0" w:color="auto"/>
              <w:left w:val="single" w:sz="6" w:space="0" w:color="auto"/>
              <w:bottom w:val="single" w:sz="6" w:space="0" w:color="auto"/>
              <w:right w:val="single" w:sz="6" w:space="0" w:color="auto"/>
            </w:tcBorders>
          </w:tcPr>
          <w:p w14:paraId="71B25791"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G</w:t>
            </w:r>
          </w:p>
        </w:tc>
        <w:tc>
          <w:tcPr>
            <w:tcW w:w="265" w:type="dxa"/>
            <w:tcBorders>
              <w:top w:val="single" w:sz="6" w:space="0" w:color="auto"/>
              <w:left w:val="single" w:sz="6" w:space="0" w:color="auto"/>
              <w:bottom w:val="single" w:sz="6" w:space="0" w:color="auto"/>
              <w:right w:val="single" w:sz="6" w:space="0" w:color="auto"/>
            </w:tcBorders>
          </w:tcPr>
          <w:p w14:paraId="61D65115"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w:t>
            </w:r>
          </w:p>
        </w:tc>
        <w:tc>
          <w:tcPr>
            <w:tcW w:w="265" w:type="dxa"/>
            <w:tcBorders>
              <w:top w:val="single" w:sz="6" w:space="0" w:color="auto"/>
              <w:left w:val="single" w:sz="6" w:space="0" w:color="auto"/>
              <w:bottom w:val="single" w:sz="6" w:space="0" w:color="auto"/>
              <w:right w:val="single" w:sz="6" w:space="0" w:color="auto"/>
            </w:tcBorders>
          </w:tcPr>
          <w:p w14:paraId="75F172C2"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w:t>
            </w:r>
          </w:p>
        </w:tc>
        <w:tc>
          <w:tcPr>
            <w:tcW w:w="350" w:type="dxa"/>
            <w:tcBorders>
              <w:top w:val="single" w:sz="6" w:space="0" w:color="auto"/>
              <w:left w:val="single" w:sz="6" w:space="0" w:color="auto"/>
              <w:bottom w:val="single" w:sz="6" w:space="0" w:color="auto"/>
              <w:right w:val="single" w:sz="6" w:space="0" w:color="auto"/>
            </w:tcBorders>
          </w:tcPr>
          <w:p w14:paraId="4ACC7E67" w14:textId="77777777" w:rsidR="009D76FA" w:rsidRPr="003E1719" w:rsidRDefault="009D76FA" w:rsidP="00411180">
            <w:pPr>
              <w:autoSpaceDE w:val="0"/>
              <w:autoSpaceDN w:val="0"/>
              <w:adjustRightInd w:val="0"/>
              <w:spacing w:before="10" w:after="10"/>
              <w:jc w:val="center"/>
              <w:rPr>
                <w:color w:val="000000"/>
                <w:sz w:val="16"/>
                <w:szCs w:val="16"/>
                <w:lang w:bidi="th-TH"/>
              </w:rPr>
            </w:pPr>
          </w:p>
        </w:tc>
        <w:tc>
          <w:tcPr>
            <w:tcW w:w="350" w:type="dxa"/>
            <w:tcBorders>
              <w:top w:val="single" w:sz="6" w:space="0" w:color="auto"/>
              <w:left w:val="single" w:sz="6" w:space="0" w:color="auto"/>
              <w:bottom w:val="single" w:sz="6" w:space="0" w:color="auto"/>
              <w:right w:val="single" w:sz="6" w:space="0" w:color="auto"/>
            </w:tcBorders>
          </w:tcPr>
          <w:p w14:paraId="221A0E0F" w14:textId="77777777" w:rsidR="009D76FA" w:rsidRPr="003E1719" w:rsidRDefault="009D76FA" w:rsidP="00411180">
            <w:pPr>
              <w:autoSpaceDE w:val="0"/>
              <w:autoSpaceDN w:val="0"/>
              <w:adjustRightInd w:val="0"/>
              <w:spacing w:before="10" w:after="10"/>
              <w:jc w:val="center"/>
              <w:rPr>
                <w:color w:val="000000"/>
                <w:sz w:val="16"/>
                <w:szCs w:val="16"/>
                <w:lang w:bidi="th-TH"/>
              </w:rPr>
            </w:pPr>
          </w:p>
        </w:tc>
        <w:tc>
          <w:tcPr>
            <w:tcW w:w="350" w:type="dxa"/>
            <w:tcBorders>
              <w:top w:val="single" w:sz="6" w:space="0" w:color="auto"/>
              <w:left w:val="single" w:sz="6" w:space="0" w:color="auto"/>
              <w:bottom w:val="single" w:sz="6" w:space="0" w:color="auto"/>
              <w:right w:val="single" w:sz="6" w:space="0" w:color="auto"/>
            </w:tcBorders>
          </w:tcPr>
          <w:p w14:paraId="5C9A2AB7"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91</w:t>
            </w:r>
          </w:p>
        </w:tc>
        <w:tc>
          <w:tcPr>
            <w:tcW w:w="366" w:type="dxa"/>
            <w:tcBorders>
              <w:top w:val="single" w:sz="6" w:space="0" w:color="auto"/>
              <w:left w:val="single" w:sz="6" w:space="0" w:color="auto"/>
              <w:bottom w:val="single" w:sz="6" w:space="0" w:color="auto"/>
              <w:right w:val="single" w:sz="6" w:space="0" w:color="auto"/>
            </w:tcBorders>
          </w:tcPr>
          <w:p w14:paraId="2165A372" w14:textId="77777777" w:rsidR="009D76FA" w:rsidRPr="003E1719" w:rsidRDefault="009D76FA" w:rsidP="00411180">
            <w:pPr>
              <w:autoSpaceDE w:val="0"/>
              <w:autoSpaceDN w:val="0"/>
              <w:adjustRightInd w:val="0"/>
              <w:spacing w:before="10" w:after="10"/>
              <w:jc w:val="center"/>
              <w:rPr>
                <w:color w:val="000000"/>
                <w:sz w:val="16"/>
                <w:szCs w:val="16"/>
                <w:lang w:bidi="th-TH"/>
              </w:rPr>
            </w:pPr>
          </w:p>
        </w:tc>
        <w:tc>
          <w:tcPr>
            <w:tcW w:w="350" w:type="dxa"/>
            <w:tcBorders>
              <w:top w:val="single" w:sz="6" w:space="0" w:color="auto"/>
              <w:left w:val="single" w:sz="6" w:space="0" w:color="auto"/>
              <w:bottom w:val="single" w:sz="6" w:space="0" w:color="auto"/>
              <w:right w:val="single" w:sz="6" w:space="0" w:color="auto"/>
            </w:tcBorders>
          </w:tcPr>
          <w:p w14:paraId="533C14A5"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w:t>
            </w:r>
          </w:p>
        </w:tc>
        <w:tc>
          <w:tcPr>
            <w:tcW w:w="350" w:type="dxa"/>
            <w:tcBorders>
              <w:top w:val="single" w:sz="6" w:space="0" w:color="auto"/>
              <w:left w:val="single" w:sz="6" w:space="0" w:color="auto"/>
              <w:bottom w:val="single" w:sz="6" w:space="0" w:color="auto"/>
              <w:right w:val="single" w:sz="6" w:space="0" w:color="auto"/>
            </w:tcBorders>
          </w:tcPr>
          <w:p w14:paraId="42F0DBAD"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no</w:t>
            </w:r>
          </w:p>
        </w:tc>
        <w:tc>
          <w:tcPr>
            <w:tcW w:w="466" w:type="dxa"/>
            <w:tcBorders>
              <w:top w:val="single" w:sz="6" w:space="0" w:color="auto"/>
              <w:left w:val="single" w:sz="6" w:space="0" w:color="auto"/>
              <w:bottom w:val="single" w:sz="6" w:space="0" w:color="auto"/>
              <w:right w:val="single" w:sz="6" w:space="0" w:color="auto"/>
            </w:tcBorders>
          </w:tcPr>
          <w:p w14:paraId="2D285E9B" w14:textId="77777777" w:rsidR="009D76FA" w:rsidRPr="003E1719" w:rsidRDefault="009D76FA" w:rsidP="00411180">
            <w:pPr>
              <w:autoSpaceDE w:val="0"/>
              <w:autoSpaceDN w:val="0"/>
              <w:adjustRightInd w:val="0"/>
              <w:spacing w:before="10" w:after="10"/>
              <w:jc w:val="center"/>
              <w:rPr>
                <w:color w:val="000000"/>
                <w:sz w:val="16"/>
                <w:szCs w:val="16"/>
                <w:vertAlign w:val="superscript"/>
                <w:lang w:bidi="th-TH"/>
              </w:rPr>
            </w:pPr>
            <w:r w:rsidRPr="003E1719">
              <w:rPr>
                <w:color w:val="000000"/>
                <w:sz w:val="16"/>
                <w:szCs w:val="16"/>
                <w:lang w:bidi="th-TH"/>
              </w:rPr>
              <w:t xml:space="preserve">T4 </w:t>
            </w:r>
            <w:r w:rsidRPr="003E1719">
              <w:rPr>
                <w:color w:val="000000"/>
                <w:sz w:val="16"/>
                <w:szCs w:val="16"/>
                <w:vertAlign w:val="superscript"/>
                <w:lang w:bidi="th-TH"/>
              </w:rPr>
              <w:t>3)</w:t>
            </w:r>
          </w:p>
        </w:tc>
        <w:tc>
          <w:tcPr>
            <w:tcW w:w="466" w:type="dxa"/>
            <w:tcBorders>
              <w:top w:val="single" w:sz="6" w:space="0" w:color="auto"/>
              <w:left w:val="single" w:sz="6" w:space="0" w:color="auto"/>
              <w:bottom w:val="single" w:sz="6" w:space="0" w:color="auto"/>
              <w:right w:val="single" w:sz="6" w:space="0" w:color="auto"/>
            </w:tcBorders>
          </w:tcPr>
          <w:p w14:paraId="00C22339" w14:textId="77777777" w:rsidR="009D76FA" w:rsidRPr="003E1719" w:rsidRDefault="009D76FA" w:rsidP="00411180">
            <w:pPr>
              <w:autoSpaceDE w:val="0"/>
              <w:autoSpaceDN w:val="0"/>
              <w:adjustRightInd w:val="0"/>
              <w:spacing w:before="10" w:after="10"/>
              <w:jc w:val="center"/>
              <w:rPr>
                <w:color w:val="000000"/>
                <w:sz w:val="16"/>
                <w:szCs w:val="16"/>
                <w:vertAlign w:val="superscript"/>
                <w:lang w:bidi="th-TH"/>
              </w:rPr>
            </w:pPr>
            <w:r w:rsidRPr="003E1719">
              <w:rPr>
                <w:color w:val="000000"/>
                <w:sz w:val="16"/>
                <w:szCs w:val="16"/>
                <w:lang w:bidi="th-TH"/>
              </w:rPr>
              <w:t>II B</w:t>
            </w:r>
            <w:r w:rsidRPr="003E1719">
              <w:rPr>
                <w:color w:val="000000"/>
                <w:sz w:val="16"/>
                <w:szCs w:val="16"/>
                <w:vertAlign w:val="superscript"/>
                <w:lang w:bidi="th-TH"/>
              </w:rPr>
              <w:t>4)</w:t>
            </w:r>
          </w:p>
        </w:tc>
        <w:tc>
          <w:tcPr>
            <w:tcW w:w="369" w:type="dxa"/>
            <w:tcBorders>
              <w:top w:val="single" w:sz="6" w:space="0" w:color="auto"/>
              <w:left w:val="single" w:sz="6" w:space="0" w:color="auto"/>
              <w:bottom w:val="single" w:sz="6" w:space="0" w:color="auto"/>
              <w:right w:val="single" w:sz="6" w:space="0" w:color="auto"/>
            </w:tcBorders>
          </w:tcPr>
          <w:p w14:paraId="32CDFD0D"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yes</w:t>
            </w:r>
          </w:p>
        </w:tc>
        <w:tc>
          <w:tcPr>
            <w:tcW w:w="674" w:type="dxa"/>
            <w:tcBorders>
              <w:top w:val="single" w:sz="6" w:space="0" w:color="auto"/>
              <w:left w:val="single" w:sz="6" w:space="0" w:color="auto"/>
              <w:bottom w:val="single" w:sz="6" w:space="0" w:color="auto"/>
              <w:right w:val="single" w:sz="6" w:space="0" w:color="auto"/>
            </w:tcBorders>
          </w:tcPr>
          <w:p w14:paraId="2371B02C"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PP, EX, A, EP, TOX</w:t>
            </w:r>
          </w:p>
        </w:tc>
        <w:tc>
          <w:tcPr>
            <w:tcW w:w="659" w:type="dxa"/>
            <w:tcBorders>
              <w:top w:val="single" w:sz="6" w:space="0" w:color="auto"/>
              <w:left w:val="single" w:sz="6" w:space="0" w:color="auto"/>
              <w:bottom w:val="single" w:sz="6" w:space="0" w:color="auto"/>
              <w:right w:val="single" w:sz="6" w:space="0" w:color="auto"/>
            </w:tcBorders>
          </w:tcPr>
          <w:p w14:paraId="5B803BCC" w14:textId="77777777" w:rsidR="009D76FA" w:rsidRPr="003E1719" w:rsidRDefault="009D76FA" w:rsidP="00411180">
            <w:pPr>
              <w:autoSpaceDE w:val="0"/>
              <w:autoSpaceDN w:val="0"/>
              <w:adjustRightInd w:val="0"/>
              <w:spacing w:before="10" w:after="10"/>
              <w:jc w:val="center"/>
              <w:rPr>
                <w:color w:val="000000"/>
                <w:sz w:val="16"/>
                <w:szCs w:val="16"/>
                <w:lang w:bidi="th-TH"/>
              </w:rPr>
            </w:pPr>
            <w:r w:rsidRPr="003E1719">
              <w:rPr>
                <w:color w:val="000000"/>
                <w:sz w:val="16"/>
                <w:szCs w:val="16"/>
                <w:lang w:bidi="th-TH"/>
              </w:rPr>
              <w:t>1</w:t>
            </w:r>
          </w:p>
        </w:tc>
        <w:tc>
          <w:tcPr>
            <w:tcW w:w="641" w:type="dxa"/>
            <w:tcBorders>
              <w:top w:val="single" w:sz="6" w:space="0" w:color="auto"/>
              <w:left w:val="single" w:sz="6" w:space="0" w:color="auto"/>
              <w:bottom w:val="single" w:sz="6" w:space="0" w:color="auto"/>
              <w:right w:val="single" w:sz="6" w:space="0" w:color="auto"/>
            </w:tcBorders>
          </w:tcPr>
          <w:p w14:paraId="6182DEF5" w14:textId="77777777" w:rsidR="009D76FA" w:rsidRPr="003E1719" w:rsidRDefault="009D76FA" w:rsidP="00411180">
            <w:pPr>
              <w:autoSpaceDE w:val="0"/>
              <w:autoSpaceDN w:val="0"/>
              <w:adjustRightInd w:val="0"/>
              <w:spacing w:before="10" w:after="10"/>
              <w:ind w:left="57"/>
              <w:jc w:val="center"/>
              <w:rPr>
                <w:color w:val="000000"/>
                <w:sz w:val="16"/>
                <w:szCs w:val="16"/>
                <w:lang w:bidi="th-TH"/>
              </w:rPr>
            </w:pPr>
            <w:r w:rsidRPr="003E1719">
              <w:rPr>
                <w:color w:val="000000"/>
                <w:sz w:val="16"/>
                <w:szCs w:val="16"/>
                <w:lang w:bidi="th-TH"/>
              </w:rPr>
              <w:t>2; 31</w:t>
            </w:r>
          </w:p>
        </w:tc>
      </w:tr>
    </w:tbl>
    <w:p w14:paraId="273D6DC1" w14:textId="77777777" w:rsidR="009D76FA" w:rsidRPr="003E1719" w:rsidRDefault="009D76FA" w:rsidP="009D76FA">
      <w:pPr>
        <w:pStyle w:val="SingleTxtG"/>
        <w:spacing w:before="120"/>
        <w:rPr>
          <w:snapToGrid w:val="0"/>
        </w:rPr>
      </w:pPr>
      <w:r w:rsidRPr="003E1719">
        <w:rPr>
          <w:i/>
          <w:iCs/>
          <w:snapToGrid w:val="0"/>
        </w:rPr>
        <w:t>(Reference document: ECE/TRANS/WP.15/AC.2/2018/20)</w:t>
      </w:r>
    </w:p>
    <w:p w14:paraId="7AA85236" w14:textId="77777777" w:rsidR="009D76FA" w:rsidRPr="003E1719" w:rsidRDefault="009D76FA" w:rsidP="00D051D3">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7.1</w:t>
      </w:r>
    </w:p>
    <w:p w14:paraId="2666DE4D" w14:textId="77777777" w:rsidR="009D76FA" w:rsidRPr="003E1719" w:rsidRDefault="009D76FA" w:rsidP="009D76FA">
      <w:pPr>
        <w:pStyle w:val="SingleTxtG"/>
      </w:pPr>
      <w:r w:rsidRPr="003E1719">
        <w:t>7.1.4.1.4</w:t>
      </w:r>
      <w:r w:rsidRPr="003E1719">
        <w:tab/>
        <w:t>Replace “smallest maximum net mass” by “smallest maximum mass”.</w:t>
      </w:r>
    </w:p>
    <w:p w14:paraId="536AED0A" w14:textId="77777777" w:rsidR="009D76FA" w:rsidRPr="003E1719" w:rsidRDefault="009D76FA" w:rsidP="009D76FA">
      <w:pPr>
        <w:pStyle w:val="SingleTxtG"/>
        <w:spacing w:before="120"/>
        <w:rPr>
          <w:i/>
          <w:iCs/>
          <w:snapToGrid w:val="0"/>
        </w:rPr>
      </w:pPr>
      <w:r w:rsidRPr="003E1719">
        <w:rPr>
          <w:i/>
          <w:iCs/>
          <w:snapToGrid w:val="0"/>
        </w:rPr>
        <w:t>(Reference document: ECE/TRANS/WP.15/AC.2/2018/5 as amended)</w:t>
      </w:r>
    </w:p>
    <w:p w14:paraId="481473E5" w14:textId="77777777" w:rsidR="009D76FA" w:rsidRPr="003E1719" w:rsidRDefault="009D76FA" w:rsidP="009D76FA">
      <w:pPr>
        <w:pStyle w:val="SingleTxtG"/>
        <w:spacing w:before="120"/>
        <w:rPr>
          <w:snapToGrid w:val="0"/>
        </w:rPr>
      </w:pPr>
      <w:r w:rsidRPr="003E1719">
        <w:rPr>
          <w:snapToGrid w:val="0"/>
        </w:rPr>
        <w:t>7.1.4.1.5</w:t>
      </w:r>
      <w:r w:rsidRPr="003E1719">
        <w:rPr>
          <w:snapToGrid w:val="0"/>
        </w:rPr>
        <w:tab/>
        <w:t>Delete and insert “</w:t>
      </w:r>
      <w:r w:rsidRPr="003E1719">
        <w:rPr>
          <w:i/>
          <w:iCs/>
          <w:snapToGrid w:val="0"/>
        </w:rPr>
        <w:t>(Deleted)”</w:t>
      </w:r>
      <w:r w:rsidRPr="003E1719">
        <w:rPr>
          <w:snapToGrid w:val="0"/>
        </w:rPr>
        <w:t>.</w:t>
      </w:r>
    </w:p>
    <w:p w14:paraId="53AEFB2C" w14:textId="77777777" w:rsidR="009D76FA" w:rsidRPr="003E1719" w:rsidRDefault="009D76FA" w:rsidP="009D76FA">
      <w:pPr>
        <w:pStyle w:val="SingleTxtG"/>
        <w:spacing w:before="120"/>
        <w:rPr>
          <w:snapToGrid w:val="0"/>
        </w:rPr>
      </w:pPr>
      <w:r w:rsidRPr="003E1719">
        <w:rPr>
          <w:i/>
          <w:iCs/>
          <w:snapToGrid w:val="0"/>
        </w:rPr>
        <w:t>(Reference document: ECE/TRANS/WP.15/AC.2/2018/5)</w:t>
      </w:r>
    </w:p>
    <w:p w14:paraId="7AE69ECC" w14:textId="77777777" w:rsidR="009D76FA" w:rsidRPr="003E1719" w:rsidRDefault="009D76FA" w:rsidP="00612AE1">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7.2</w:t>
      </w:r>
    </w:p>
    <w:p w14:paraId="7C66F3D0" w14:textId="77777777" w:rsidR="009D76FA" w:rsidRPr="003E1719" w:rsidRDefault="009D76FA" w:rsidP="009D76FA">
      <w:pPr>
        <w:pStyle w:val="SingleTxtG"/>
      </w:pPr>
      <w:r w:rsidRPr="003E1719">
        <w:t>7.2.2.21</w:t>
      </w:r>
      <w:r w:rsidRPr="003E1719">
        <w:tab/>
        <w:t>Replace “</w:t>
      </w:r>
      <w:r w:rsidRPr="003E1719">
        <w:rPr>
          <w:color w:val="000000" w:themeColor="text1"/>
          <w:lang w:val="en-US"/>
        </w:rPr>
        <w:t>quick action stop valve</w:t>
      </w:r>
      <w:r w:rsidRPr="003E1719">
        <w:t>” by “quick closing valve”.</w:t>
      </w:r>
    </w:p>
    <w:p w14:paraId="14A46E92" w14:textId="77777777" w:rsidR="009D76FA" w:rsidRPr="003E1719" w:rsidRDefault="009D76FA" w:rsidP="009D76FA">
      <w:pPr>
        <w:pStyle w:val="SingleTxtG"/>
        <w:rPr>
          <w:i/>
          <w:iCs/>
          <w:snapToGrid w:val="0"/>
        </w:rPr>
      </w:pPr>
      <w:r w:rsidRPr="003E1719">
        <w:rPr>
          <w:i/>
          <w:iCs/>
          <w:snapToGrid w:val="0"/>
        </w:rPr>
        <w:lastRenderedPageBreak/>
        <w:t>(Reference document: ECE/TRANS/WP.15/AC.2/2018/16)</w:t>
      </w:r>
    </w:p>
    <w:p w14:paraId="0332A232" w14:textId="15792606" w:rsidR="009D76FA" w:rsidRPr="003E1719" w:rsidRDefault="009D76FA" w:rsidP="009D76FA">
      <w:pPr>
        <w:pStyle w:val="SingleTxtG"/>
      </w:pPr>
      <w:r w:rsidRPr="003E1719">
        <w:rPr>
          <w:snapToGrid w:val="0"/>
        </w:rPr>
        <w:t xml:space="preserve">7.2.4.13.1, third </w:t>
      </w:r>
      <w:r w:rsidRPr="003E1719">
        <w:t>paragraph</w:t>
      </w:r>
      <w:r w:rsidRPr="003E1719">
        <w:tab/>
      </w:r>
      <w:r w:rsidRPr="003E1719">
        <w:rPr>
          <w:iCs/>
          <w:snapToGrid w:val="0"/>
        </w:rPr>
        <w:t>Replace “</w:t>
      </w:r>
      <w:r w:rsidRPr="003E1719">
        <w:t>cargo residues” by “residues of previous cargo”.</w:t>
      </w:r>
    </w:p>
    <w:p w14:paraId="488512C2" w14:textId="77777777" w:rsidR="009D76FA" w:rsidRPr="003E1719" w:rsidRDefault="009D76FA" w:rsidP="009D76FA">
      <w:pPr>
        <w:pStyle w:val="SingleTxtG"/>
      </w:pPr>
      <w:r w:rsidRPr="003E1719">
        <w:rPr>
          <w:i/>
          <w:iCs/>
          <w:snapToGrid w:val="0"/>
        </w:rPr>
        <w:t>(Reference document: ECE/TRANS/WP.15/AC.2/2018/3 as amended)</w:t>
      </w:r>
    </w:p>
    <w:p w14:paraId="36CED15D" w14:textId="77777777" w:rsidR="009D76FA" w:rsidRPr="003E1719" w:rsidRDefault="009D76FA" w:rsidP="00612AE1">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8.1</w:t>
      </w:r>
    </w:p>
    <w:p w14:paraId="3742B414" w14:textId="77777777" w:rsidR="009D76FA" w:rsidRPr="003E1719" w:rsidRDefault="009D76FA" w:rsidP="009D76FA">
      <w:pPr>
        <w:pStyle w:val="SingleTxtG"/>
        <w:rPr>
          <w:snapToGrid w:val="0"/>
        </w:rPr>
      </w:pPr>
      <w:r w:rsidRPr="003E1719">
        <w:rPr>
          <w:snapToGrid w:val="0"/>
        </w:rPr>
        <w:t>8.1.2.1</w:t>
      </w:r>
      <w:r w:rsidRPr="003E1719">
        <w:rPr>
          <w:snapToGrid w:val="0"/>
        </w:rPr>
        <w:tab/>
        <w:t>(f)</w:t>
      </w:r>
      <w:r w:rsidRPr="003E1719">
        <w:rPr>
          <w:snapToGrid w:val="0"/>
        </w:rPr>
        <w:tab/>
        <w:t>Amend to read as follows:</w:t>
      </w:r>
    </w:p>
    <w:p w14:paraId="15032E32" w14:textId="77777777" w:rsidR="009D76FA" w:rsidRPr="003E1719" w:rsidRDefault="009D76FA" w:rsidP="009D76FA">
      <w:pPr>
        <w:pStyle w:val="SingleTxtG"/>
      </w:pPr>
      <w:r w:rsidRPr="003E1719">
        <w:t>“(f)</w:t>
      </w:r>
      <w:r w:rsidRPr="003E1719">
        <w:tab/>
        <w:t>A certificate concerning the inspection of the fire-extinguishing hoses prescribed in 8.1.6.1 and a certificate concerning the inspection of the special equipment prescribed in 8.1.6.3;”.</w:t>
      </w:r>
    </w:p>
    <w:p w14:paraId="36100038" w14:textId="77777777" w:rsidR="009D76FA" w:rsidRPr="003E1719" w:rsidRDefault="009D76FA" w:rsidP="009D76FA">
      <w:pPr>
        <w:pStyle w:val="SingleTxtG"/>
        <w:rPr>
          <w:snapToGrid w:val="0"/>
        </w:rPr>
      </w:pPr>
      <w:r w:rsidRPr="003E1719">
        <w:rPr>
          <w:i/>
          <w:iCs/>
          <w:snapToGrid w:val="0"/>
        </w:rPr>
        <w:t>(Reference document: ECE/TRANS/WP.15/AC.2/2018/8)</w:t>
      </w:r>
    </w:p>
    <w:p w14:paraId="1EE525D5" w14:textId="77777777" w:rsidR="009D76FA" w:rsidRPr="003E1719" w:rsidRDefault="009D76FA" w:rsidP="009D76FA">
      <w:pPr>
        <w:pStyle w:val="SingleTxtG"/>
        <w:rPr>
          <w:snapToGrid w:val="0"/>
        </w:rPr>
      </w:pPr>
      <w:r w:rsidRPr="003E1719">
        <w:rPr>
          <w:snapToGrid w:val="0"/>
        </w:rPr>
        <w:t>8.1.2.3</w:t>
      </w:r>
      <w:r w:rsidRPr="003E1719">
        <w:rPr>
          <w:snapToGrid w:val="0"/>
        </w:rPr>
        <w:tab/>
      </w:r>
      <w:r w:rsidRPr="003E1719">
        <w:rPr>
          <w:snapToGrid w:val="0"/>
        </w:rPr>
        <w:tab/>
        <w:t>At the end, add the following subparagraphs:</w:t>
      </w:r>
    </w:p>
    <w:p w14:paraId="57E92CC7" w14:textId="320E0A95" w:rsidR="009D76FA" w:rsidRPr="003E1719" w:rsidRDefault="009D76FA" w:rsidP="009D76FA">
      <w:pPr>
        <w:pStyle w:val="SingleTxtG"/>
        <w:ind w:left="1701" w:hanging="567"/>
      </w:pPr>
      <w:bookmarkStart w:id="18" w:name="_Hlk508272637"/>
      <w:r w:rsidRPr="003E1719">
        <w:t>“(w)</w:t>
      </w:r>
      <w:r w:rsidRPr="003E1719">
        <w:tab/>
        <w:t xml:space="preserve">The certificates required under 3.2.3.1, Explanations concerning Table C, </w:t>
      </w:r>
      <w:r w:rsidRPr="003E1719">
        <w:rPr>
          <w:color w:val="000000"/>
        </w:rPr>
        <w:t>explanatory note for column (20)</w:t>
      </w:r>
      <w:r w:rsidRPr="003E1719">
        <w:t>, remark 12 subparagraphs (p) and (q), if appropriate;</w:t>
      </w:r>
    </w:p>
    <w:p w14:paraId="2767A450" w14:textId="152E6762" w:rsidR="009D76FA" w:rsidRPr="003E1719" w:rsidRDefault="009D76FA" w:rsidP="009D76FA">
      <w:pPr>
        <w:pStyle w:val="SingleTxtG"/>
        <w:ind w:left="1701" w:hanging="567"/>
      </w:pPr>
      <w:r w:rsidRPr="003E1719">
        <w:t>(x)</w:t>
      </w:r>
      <w:r w:rsidRPr="003E1719">
        <w:tab/>
      </w:r>
      <w:bookmarkEnd w:id="18"/>
      <w:r w:rsidRPr="003E1719">
        <w:t xml:space="preserve">The certificates required under 3.2.3.1, Explanations concerning Table C, </w:t>
      </w:r>
      <w:r w:rsidRPr="003E1719">
        <w:rPr>
          <w:color w:val="000000"/>
        </w:rPr>
        <w:t xml:space="preserve">explanatory note for column (20), remark 33 </w:t>
      </w:r>
      <w:r w:rsidRPr="003E1719">
        <w:t>subparagraphs (i), (n) and (o), if appropriate.”.</w:t>
      </w:r>
    </w:p>
    <w:p w14:paraId="4E17589E" w14:textId="77777777" w:rsidR="009D76FA" w:rsidRPr="003E1719" w:rsidRDefault="009D76FA" w:rsidP="009D76FA">
      <w:pPr>
        <w:pStyle w:val="SingleTxtG"/>
        <w:ind w:left="1701" w:hanging="567"/>
        <w:rPr>
          <w:i/>
          <w:iCs/>
          <w:snapToGrid w:val="0"/>
        </w:rPr>
      </w:pPr>
      <w:r w:rsidRPr="003E1719">
        <w:rPr>
          <w:i/>
          <w:iCs/>
          <w:snapToGrid w:val="0"/>
        </w:rPr>
        <w:t>(Reference document: ECE/TRANS/WP.15/AC.2/2018/8 as amended)</w:t>
      </w:r>
    </w:p>
    <w:p w14:paraId="70AF9125" w14:textId="77777777" w:rsidR="009D76FA" w:rsidRPr="003E1719" w:rsidRDefault="009D76FA" w:rsidP="009D76FA">
      <w:pPr>
        <w:pStyle w:val="SingleTxtG"/>
      </w:pPr>
      <w:r w:rsidRPr="003E1719">
        <w:rPr>
          <w:snapToGrid w:val="0"/>
        </w:rPr>
        <w:t>8.1.6.2</w:t>
      </w:r>
      <w:r w:rsidRPr="003E1719">
        <w:rPr>
          <w:snapToGrid w:val="0"/>
        </w:rPr>
        <w:tab/>
      </w:r>
      <w:r w:rsidRPr="003E1719">
        <w:rPr>
          <w:snapToGrid w:val="0"/>
        </w:rPr>
        <w:tab/>
        <w:t xml:space="preserve">Amendment </w:t>
      </w:r>
      <w:r w:rsidRPr="003E1719">
        <w:t>does not apply to the English text.</w:t>
      </w:r>
    </w:p>
    <w:p w14:paraId="1A6019ED" w14:textId="77777777" w:rsidR="009D76FA" w:rsidRPr="003E1719" w:rsidRDefault="009D76FA" w:rsidP="009D76FA">
      <w:pPr>
        <w:pStyle w:val="SingleTxtG"/>
        <w:ind w:left="1701" w:hanging="567"/>
      </w:pPr>
      <w:r w:rsidRPr="003E1719">
        <w:rPr>
          <w:i/>
          <w:iCs/>
          <w:snapToGrid w:val="0"/>
        </w:rPr>
        <w:t>(Reference document: ECE/TRANS/WP.15/AC.2/2018/3)</w:t>
      </w:r>
    </w:p>
    <w:p w14:paraId="73CF58B5" w14:textId="77777777" w:rsidR="009D76FA" w:rsidRPr="003E1719" w:rsidRDefault="009D76FA" w:rsidP="00612AE1">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8.2</w:t>
      </w:r>
    </w:p>
    <w:p w14:paraId="748B201F" w14:textId="77777777" w:rsidR="009D76FA" w:rsidRPr="003E1719" w:rsidRDefault="009D76FA" w:rsidP="009D76FA">
      <w:pPr>
        <w:pStyle w:val="SingleTxtG"/>
        <w:rPr>
          <w:snapToGrid w:val="0"/>
        </w:rPr>
      </w:pPr>
      <w:r w:rsidRPr="003E1719">
        <w:rPr>
          <w:snapToGrid w:val="0"/>
        </w:rPr>
        <w:t>8.2.1.4</w:t>
      </w:r>
      <w:r w:rsidRPr="003E1719">
        <w:rPr>
          <w:snapToGrid w:val="0"/>
        </w:rPr>
        <w:tab/>
      </w:r>
      <w:r w:rsidRPr="003E1719">
        <w:rPr>
          <w:snapToGrid w:val="0"/>
        </w:rPr>
        <w:tab/>
        <w:t>Amend as follows:</w:t>
      </w:r>
    </w:p>
    <w:p w14:paraId="185C3595" w14:textId="77777777" w:rsidR="009D76FA" w:rsidRPr="003E1719" w:rsidRDefault="009D76FA" w:rsidP="009D76FA">
      <w:pPr>
        <w:pStyle w:val="SingleTxtG"/>
        <w:ind w:left="1418"/>
      </w:pPr>
      <w:r w:rsidRPr="003E1719">
        <w:t xml:space="preserve">In the third sentence, replace “as often as desired” by “two times”. </w:t>
      </w:r>
    </w:p>
    <w:p w14:paraId="24805365" w14:textId="77777777" w:rsidR="002D611C" w:rsidRPr="003E1719" w:rsidRDefault="002D611C" w:rsidP="002D611C">
      <w:pPr>
        <w:pStyle w:val="SingleTxtG"/>
        <w:ind w:left="1418"/>
      </w:pPr>
      <w:bookmarkStart w:id="19" w:name="_Hlk508187031"/>
      <w:r w:rsidRPr="003E1719">
        <w:t>Delete the last two sentences.</w:t>
      </w:r>
    </w:p>
    <w:p w14:paraId="6A0C215B" w14:textId="77777777" w:rsidR="009D76FA" w:rsidRPr="003E1719" w:rsidRDefault="009D76FA" w:rsidP="009D76FA">
      <w:pPr>
        <w:pStyle w:val="SingleTxtG"/>
        <w:ind w:left="1418"/>
      </w:pPr>
      <w:r w:rsidRPr="003E1719">
        <w:t>Add a new fourth sentence to read as follows: “If the test is not passed after two times then, within the period of validity of the certificate, the refresher course may be taken again.”.</w:t>
      </w:r>
      <w:bookmarkEnd w:id="19"/>
    </w:p>
    <w:p w14:paraId="6E688DD3" w14:textId="77777777" w:rsidR="009D76FA" w:rsidRPr="003E1719" w:rsidRDefault="009D76FA" w:rsidP="009D76FA">
      <w:pPr>
        <w:pStyle w:val="SingleTxtG"/>
        <w:rPr>
          <w:i/>
        </w:rPr>
      </w:pPr>
      <w:r w:rsidRPr="003E1719">
        <w:rPr>
          <w:i/>
        </w:rPr>
        <w:t>(Reference documents: ECE/TRANS/WP.15/AC.2/2018/12 as amended)</w:t>
      </w:r>
    </w:p>
    <w:p w14:paraId="3C15DBD4" w14:textId="77777777" w:rsidR="009D76FA" w:rsidRPr="003E1719" w:rsidRDefault="009D76FA" w:rsidP="009D76FA">
      <w:pPr>
        <w:pStyle w:val="SingleTxtG"/>
        <w:rPr>
          <w:iCs/>
        </w:rPr>
      </w:pPr>
      <w:r w:rsidRPr="003E1719">
        <w:rPr>
          <w:iCs/>
        </w:rPr>
        <w:t>8.2.1.6</w:t>
      </w:r>
      <w:r w:rsidRPr="003E1719">
        <w:rPr>
          <w:iCs/>
        </w:rPr>
        <w:tab/>
      </w:r>
      <w:r w:rsidRPr="003E1719">
        <w:rPr>
          <w:iCs/>
        </w:rPr>
        <w:tab/>
        <w:t>In the first indent, replace “</w:t>
      </w:r>
      <w:r w:rsidRPr="003E1719">
        <w:t>refresher specialization course</w:t>
      </w:r>
      <w:r w:rsidRPr="003E1719">
        <w:rPr>
          <w:iCs/>
        </w:rPr>
        <w:t>” by “</w:t>
      </w:r>
      <w:r w:rsidRPr="003E1719">
        <w:t>refresher course</w:t>
      </w:r>
      <w:r w:rsidRPr="003E1719">
        <w:rPr>
          <w:iCs/>
        </w:rPr>
        <w:t>”. Delete the paragraph after the indents.</w:t>
      </w:r>
    </w:p>
    <w:p w14:paraId="2D9F1761" w14:textId="77777777" w:rsidR="009D76FA" w:rsidRPr="003E1719" w:rsidRDefault="009D76FA" w:rsidP="009D76FA">
      <w:pPr>
        <w:pStyle w:val="SingleTxtG"/>
        <w:rPr>
          <w:i/>
        </w:rPr>
      </w:pPr>
      <w:r w:rsidRPr="003E1719">
        <w:rPr>
          <w:i/>
        </w:rPr>
        <w:t>(Reference documents: ECE/TRANS/WP.15/AC.2/2018/12)</w:t>
      </w:r>
    </w:p>
    <w:p w14:paraId="4B50A307" w14:textId="77777777" w:rsidR="009D76FA" w:rsidRPr="003E1719" w:rsidRDefault="009D76FA" w:rsidP="009D76FA">
      <w:pPr>
        <w:pStyle w:val="SingleTxtG"/>
        <w:rPr>
          <w:iCs/>
        </w:rPr>
      </w:pPr>
      <w:r w:rsidRPr="003E1719">
        <w:rPr>
          <w:iCs/>
        </w:rPr>
        <w:t>8.2.1.8</w:t>
      </w:r>
      <w:r w:rsidRPr="003E1719">
        <w:rPr>
          <w:iCs/>
        </w:rPr>
        <w:tab/>
      </w:r>
      <w:r w:rsidRPr="003E1719">
        <w:rPr>
          <w:iCs/>
        </w:rPr>
        <w:tab/>
        <w:t>In the first indent, replace “</w:t>
      </w:r>
      <w:r w:rsidRPr="003E1719">
        <w:t>refresher specialization course</w:t>
      </w:r>
      <w:r w:rsidRPr="003E1719">
        <w:rPr>
          <w:iCs/>
        </w:rPr>
        <w:t>” by “</w:t>
      </w:r>
      <w:r w:rsidRPr="003E1719">
        <w:t>refresher course</w:t>
      </w:r>
      <w:r w:rsidRPr="003E1719">
        <w:rPr>
          <w:iCs/>
        </w:rPr>
        <w:t>”. Delete the paragraph after the indents.</w:t>
      </w:r>
    </w:p>
    <w:p w14:paraId="6F8B259F" w14:textId="77777777" w:rsidR="009D76FA" w:rsidRPr="003E1719" w:rsidRDefault="009D76FA" w:rsidP="009D76FA">
      <w:pPr>
        <w:pStyle w:val="SingleTxtG"/>
        <w:rPr>
          <w:i/>
        </w:rPr>
      </w:pPr>
      <w:r w:rsidRPr="003E1719">
        <w:rPr>
          <w:i/>
        </w:rPr>
        <w:t>(Reference documents: ECE/TRANS/WP.15/AC.2/2018/12)</w:t>
      </w:r>
    </w:p>
    <w:p w14:paraId="482F3C0C" w14:textId="04D9C628" w:rsidR="009D76FA" w:rsidRPr="003E1719" w:rsidRDefault="009D76FA" w:rsidP="009D76FA">
      <w:pPr>
        <w:pStyle w:val="SingleTxtG"/>
        <w:rPr>
          <w:iCs/>
        </w:rPr>
      </w:pPr>
      <w:r w:rsidRPr="003E1719">
        <w:rPr>
          <w:iCs/>
        </w:rPr>
        <w:t>8.2.1.9</w:t>
      </w:r>
      <w:r w:rsidRPr="003E1719">
        <w:rPr>
          <w:iCs/>
        </w:rPr>
        <w:tab/>
      </w:r>
      <w:r w:rsidRPr="003E1719">
        <w:rPr>
          <w:iCs/>
        </w:rPr>
        <w:tab/>
        <w:t>Amend the first sentence to read as follows: “</w:t>
      </w:r>
      <w:r w:rsidRPr="003E1719">
        <w:t xml:space="preserve">The document attesting training and experience in accordance with the requirements of Chapter V of the </w:t>
      </w:r>
      <w:bookmarkStart w:id="20" w:name="_Hlk508358561"/>
      <w:r w:rsidRPr="003E1719">
        <w:t>International Convention on Standards of Training, Certification and Watchkeeping for Seafarers of 7 July 1978 (STCW Convention), as amended;</w:t>
      </w:r>
      <w:bookmarkEnd w:id="20"/>
      <w:r w:rsidRPr="003E1719">
        <w:t xml:space="preserve"> on liquefied gas tankers shall be equivalent to the certificate referred to in 8.2.1.5, provided it has been recognized by a competent authority.</w:t>
      </w:r>
      <w:r w:rsidRPr="003E1719">
        <w:rPr>
          <w:iCs/>
        </w:rPr>
        <w:t>”.</w:t>
      </w:r>
    </w:p>
    <w:p w14:paraId="571F78CA" w14:textId="77777777" w:rsidR="009D76FA" w:rsidRPr="003E1719" w:rsidRDefault="009D76FA" w:rsidP="009D76FA">
      <w:pPr>
        <w:pStyle w:val="SingleTxtG"/>
        <w:rPr>
          <w:i/>
        </w:rPr>
      </w:pPr>
      <w:r w:rsidRPr="003E1719">
        <w:rPr>
          <w:i/>
        </w:rPr>
        <w:t>(Reference documents: ECE/TRANS/WP.15/AC.2/2018/12 as amended)</w:t>
      </w:r>
    </w:p>
    <w:p w14:paraId="6D69D4D1" w14:textId="754E2DF5" w:rsidR="009D76FA" w:rsidRPr="003E1719" w:rsidRDefault="009D76FA" w:rsidP="009D76FA">
      <w:pPr>
        <w:pStyle w:val="SingleTxtG"/>
        <w:rPr>
          <w:iCs/>
        </w:rPr>
      </w:pPr>
      <w:r w:rsidRPr="003E1719">
        <w:rPr>
          <w:iCs/>
        </w:rPr>
        <w:t>8.2.1.10</w:t>
      </w:r>
      <w:r w:rsidRPr="003E1719">
        <w:rPr>
          <w:iCs/>
        </w:rPr>
        <w:tab/>
        <w:t>Amend the first sentence to read as follows: “</w:t>
      </w:r>
      <w:r w:rsidRPr="003E1719">
        <w:t xml:space="preserve">The document attesting training and experience in accordance with the requirements of Chapter V of the International Convention on Standards of Training, Certification and Watchkeeping for Seafarers of 7 July </w:t>
      </w:r>
      <w:r w:rsidRPr="003E1719">
        <w:lastRenderedPageBreak/>
        <w:t>1978 (STCW Convention), as amended; on chemical tankers shall be equivalent to the certificate referred to in 8.2.1.7, provided it has been recognized by a competent authority.</w:t>
      </w:r>
      <w:r w:rsidRPr="003E1719">
        <w:rPr>
          <w:iCs/>
        </w:rPr>
        <w:t>”.</w:t>
      </w:r>
    </w:p>
    <w:p w14:paraId="1016444C" w14:textId="77777777" w:rsidR="009D76FA" w:rsidRPr="003E1719" w:rsidRDefault="009D76FA" w:rsidP="009D76FA">
      <w:pPr>
        <w:pStyle w:val="SingleTxtG"/>
        <w:rPr>
          <w:i/>
        </w:rPr>
      </w:pPr>
      <w:r w:rsidRPr="003E1719">
        <w:rPr>
          <w:i/>
        </w:rPr>
        <w:t>(Reference documents: ECE/TRANS/WP.15/AC.2/2018/12 as amended)</w:t>
      </w:r>
    </w:p>
    <w:p w14:paraId="4146E084" w14:textId="77777777" w:rsidR="009D76FA" w:rsidRPr="003E1719" w:rsidRDefault="009D76FA" w:rsidP="009D76FA">
      <w:pPr>
        <w:pStyle w:val="SingleTxtG"/>
        <w:rPr>
          <w:iCs/>
        </w:rPr>
      </w:pPr>
      <w:r w:rsidRPr="003E1719">
        <w:rPr>
          <w:iCs/>
        </w:rPr>
        <w:t>8.2.1.11</w:t>
      </w:r>
      <w:r w:rsidRPr="003E1719">
        <w:rPr>
          <w:iCs/>
        </w:rPr>
        <w:tab/>
        <w:t xml:space="preserve">Delete and insert </w:t>
      </w:r>
      <w:r w:rsidRPr="003E1719">
        <w:rPr>
          <w:i/>
        </w:rPr>
        <w:t>“(Deleted)”</w:t>
      </w:r>
      <w:r w:rsidRPr="003E1719">
        <w:rPr>
          <w:iCs/>
        </w:rPr>
        <w:t>.</w:t>
      </w:r>
    </w:p>
    <w:p w14:paraId="571FF7AD" w14:textId="77777777" w:rsidR="009D76FA" w:rsidRPr="003E1719" w:rsidRDefault="009D76FA" w:rsidP="009D76FA">
      <w:pPr>
        <w:pStyle w:val="SingleTxtG"/>
        <w:rPr>
          <w:iCs/>
        </w:rPr>
      </w:pPr>
      <w:r w:rsidRPr="003E1719">
        <w:rPr>
          <w:i/>
        </w:rPr>
        <w:t>(Reference documents: ECE/TRANS/WP.15/AC.2/2018/12)</w:t>
      </w:r>
    </w:p>
    <w:p w14:paraId="006D8BE2" w14:textId="77777777" w:rsidR="009D76FA" w:rsidRPr="003E1719" w:rsidRDefault="009D76FA" w:rsidP="009D76FA">
      <w:pPr>
        <w:pStyle w:val="SingleTxtG"/>
        <w:rPr>
          <w:iCs/>
          <w:snapToGrid w:val="0"/>
        </w:rPr>
      </w:pPr>
      <w:r w:rsidRPr="003E1719">
        <w:rPr>
          <w:iCs/>
          <w:snapToGrid w:val="0"/>
        </w:rPr>
        <w:t>8.2.2.8</w:t>
      </w:r>
      <w:r w:rsidRPr="003E1719">
        <w:rPr>
          <w:iCs/>
          <w:snapToGrid w:val="0"/>
        </w:rPr>
        <w:tab/>
      </w:r>
      <w:r w:rsidRPr="003E1719">
        <w:rPr>
          <w:iCs/>
          <w:snapToGrid w:val="0"/>
        </w:rPr>
        <w:tab/>
        <w:t>Amend to read as follows:</w:t>
      </w:r>
    </w:p>
    <w:p w14:paraId="059BFD06" w14:textId="77777777" w:rsidR="009D76FA" w:rsidRPr="003E1719" w:rsidRDefault="009D76FA" w:rsidP="009D76FA">
      <w:pPr>
        <w:pStyle w:val="SingleTxtG"/>
        <w:rPr>
          <w:b/>
          <w:bCs/>
        </w:rPr>
      </w:pPr>
      <w:r w:rsidRPr="003E1719">
        <w:rPr>
          <w:b/>
          <w:bCs/>
        </w:rPr>
        <w:t>“8.2.2.8</w:t>
      </w:r>
      <w:r w:rsidRPr="003E1719">
        <w:rPr>
          <w:b/>
          <w:bCs/>
        </w:rPr>
        <w:tab/>
        <w:t>ADN specialized knowledge certificate</w:t>
      </w:r>
    </w:p>
    <w:p w14:paraId="4C469131" w14:textId="37749269" w:rsidR="009D76FA" w:rsidRPr="003E1719" w:rsidRDefault="009D76FA" w:rsidP="009D76FA">
      <w:pPr>
        <w:pStyle w:val="SingleTxtG"/>
      </w:pPr>
      <w:r w:rsidRPr="003E1719">
        <w:t>8.2.2.8.1</w:t>
      </w:r>
      <w:r w:rsidRPr="003E1719">
        <w:tab/>
        <w:t>The issue and renewal of the ADN specialized knowledge certificate conforming to the model in 8.6.2 shall be the responsibility of the competent authority or a body authorized by such authority.</w:t>
      </w:r>
    </w:p>
    <w:p w14:paraId="4A3CEB1C" w14:textId="77777777" w:rsidR="009D76FA" w:rsidRPr="003E1719" w:rsidRDefault="009D76FA" w:rsidP="009D76FA">
      <w:pPr>
        <w:pStyle w:val="SingleTxtG"/>
      </w:pPr>
      <w:r w:rsidRPr="003E1719">
        <w:t>8.2.2.8.2</w:t>
      </w:r>
      <w:r w:rsidRPr="003E1719">
        <w:tab/>
        <w:t>The certificate’s dimensions shall be in accordance with ISO/IEC 7810:2003, card size ID-1, and it shall be made of plastic. The colour shall be white, with black lettering. The certificate shall include an additional security feature such as a hologram, UV printing or engraved patterns. Its text shall be in the language(s) or in one of the languages of the State whose competent authority has issued it. If none of these languages is English, French or German, the title of the certificate, the title of item 8 and the titles on the back, and if applicable the additions under “tank vessels” or “dry cargo vessels” shall also be drawn up in English, French or German.</w:t>
      </w:r>
    </w:p>
    <w:p w14:paraId="1E1477C0" w14:textId="77777777" w:rsidR="009D76FA" w:rsidRPr="003E1719" w:rsidRDefault="009D76FA" w:rsidP="009D76FA">
      <w:pPr>
        <w:pStyle w:val="SingleTxtG"/>
      </w:pPr>
      <w:r w:rsidRPr="003E1719">
        <w:t>8.2.2.8.3</w:t>
      </w:r>
      <w:r w:rsidRPr="003E1719">
        <w:tab/>
        <w:t>Certificates shall be issued to:</w:t>
      </w:r>
    </w:p>
    <w:p w14:paraId="1242CDC8" w14:textId="68BF37F0" w:rsidR="009D76FA" w:rsidRPr="003E1719" w:rsidRDefault="009D76FA" w:rsidP="009D76FA">
      <w:pPr>
        <w:pStyle w:val="SingleTxtG"/>
        <w:ind w:left="1701" w:hanging="567"/>
      </w:pPr>
      <w:r w:rsidRPr="003E1719">
        <w:t>(a)</w:t>
      </w:r>
      <w:r w:rsidRPr="003E1719">
        <w:tab/>
        <w:t>candidates who have met the conditions of the second sentence of 8.2.1.2 and 8.2.1.3 (basic training course); they shall be valid for five years from the date when the examination has been passed following basic training;</w:t>
      </w:r>
    </w:p>
    <w:p w14:paraId="27DD1AA5" w14:textId="1A99F00F" w:rsidR="009D76FA" w:rsidRPr="003E1719" w:rsidRDefault="009D76FA" w:rsidP="009D76FA">
      <w:pPr>
        <w:pStyle w:val="SingleTxtG"/>
        <w:ind w:left="1701" w:hanging="567"/>
      </w:pPr>
      <w:r w:rsidRPr="003E1719">
        <w:t>(b)</w:t>
      </w:r>
      <w:r w:rsidRPr="003E1719">
        <w:tab/>
        <w:t>Candidates who meet the conditions of 8.2.1.5 or of 8.2.1.7 (“gas” or “chemicals” specialization course); in this case, a new certificate shall be issued containing certificates for the basic training and specialization courses. The new certificate to be issued shall be valid for five years from the date when the examination has been passed following basic training.</w:t>
      </w:r>
    </w:p>
    <w:p w14:paraId="6853ED20" w14:textId="77777777" w:rsidR="009D76FA" w:rsidRPr="003E1719" w:rsidRDefault="009D76FA" w:rsidP="009D76FA">
      <w:pPr>
        <w:pStyle w:val="SingleTxtG"/>
      </w:pPr>
      <w:r w:rsidRPr="003E1719">
        <w:t>8.2.2.8.4</w:t>
      </w:r>
      <w:r w:rsidRPr="003E1719">
        <w:tab/>
        <w:t>The certificate shall be renewed:</w:t>
      </w:r>
    </w:p>
    <w:p w14:paraId="76BCE5E0" w14:textId="6FA9B2B7" w:rsidR="009D76FA" w:rsidRPr="003E1719" w:rsidRDefault="009D76FA" w:rsidP="009D76FA">
      <w:pPr>
        <w:pStyle w:val="SingleTxtG"/>
        <w:ind w:left="1701" w:hanging="567"/>
      </w:pPr>
      <w:r w:rsidRPr="003E1719">
        <w:t>(a)</w:t>
      </w:r>
      <w:r w:rsidRPr="003E1719">
        <w:tab/>
        <w:t xml:space="preserve">when the proof required under 8.2.1.4 is provided (basic training; the new duration of validity shall begin on the expiry date of the previous certificate. If the </w:t>
      </w:r>
      <w:r w:rsidR="005E7953" w:rsidRPr="003E1719">
        <w:t xml:space="preserve">test </w:t>
      </w:r>
      <w:r w:rsidRPr="003E1719">
        <w:t>has been taken more than one year before the certificate’s expiry date, it shall begin on the date of the certificate of participation in the course;</w:t>
      </w:r>
    </w:p>
    <w:p w14:paraId="47CBA8E0" w14:textId="1D4ECBDB" w:rsidR="009D76FA" w:rsidRPr="003E1719" w:rsidRDefault="009D76FA" w:rsidP="009D76FA">
      <w:pPr>
        <w:pStyle w:val="SingleTxtG"/>
        <w:ind w:left="1701" w:hanging="567"/>
      </w:pPr>
      <w:r w:rsidRPr="003E1719">
        <w:t>(b)</w:t>
      </w:r>
      <w:r w:rsidRPr="003E1719">
        <w:tab/>
        <w:t>when the proof required under 8.2.1.6 and 8.2.1.8 are provided (“gas” or “chemicals” specialization courses). In this case, a new certificate containing all the certificates relating to the basic training and specialization courses shall be issued. The new certificate to be issued shall have a period of validity of five years from the date of the successfully completed refresher course for basic training. When the refresher course is taken in the year before the certificate’s expiry date, the new period of validity shall begin on the expiry date of the previous certificate; otherwise it shall begin on the date of the certificate of participation in the course.</w:t>
      </w:r>
    </w:p>
    <w:p w14:paraId="6B1A85CB" w14:textId="77777777" w:rsidR="009D76FA" w:rsidRPr="003E1719" w:rsidRDefault="009D76FA" w:rsidP="009D76FA">
      <w:pPr>
        <w:pStyle w:val="SingleTxtG"/>
      </w:pPr>
      <w:r w:rsidRPr="003E1719">
        <w:t>8.2.2.8.5</w:t>
      </w:r>
      <w:r w:rsidRPr="003E1719">
        <w:tab/>
        <w:t>If the refresher course for the renewal of the certificate has not been fully and successfully completed before the expiry of the period of validity of the certificate, or if the work on board a vessel for one year has not been certified during the two years preceding the certificate’s expiry, a new certificate shall be issued, for which participation in a further initial basic training course and an examination in accordance with 8.2.2.7 shall be required.</w:t>
      </w:r>
    </w:p>
    <w:p w14:paraId="738BB694" w14:textId="77777777" w:rsidR="009D76FA" w:rsidRPr="003E1719" w:rsidRDefault="009D76FA" w:rsidP="009D76FA">
      <w:pPr>
        <w:pStyle w:val="SingleTxtG"/>
      </w:pPr>
      <w:r w:rsidRPr="003E1719">
        <w:lastRenderedPageBreak/>
        <w:t>8.2.2.8.6</w:t>
      </w:r>
      <w:r w:rsidRPr="003E1719">
        <w:tab/>
        <w:t>If a new certificate is issued in accordance with 8.2.2.8.3 (b) or a certificate is renewed in accordance with 8.2.2.8.4 and the previous certificate had been issued by another authority or by a body authorized to do so by such an authority, the issuing authority or body approved by that authority that has issued the previous certificate shall be informed without delay.</w:t>
      </w:r>
    </w:p>
    <w:p w14:paraId="51E83317" w14:textId="09149BB4" w:rsidR="009D76FA" w:rsidRPr="003E1719" w:rsidRDefault="009D76FA" w:rsidP="009D76FA">
      <w:pPr>
        <w:pStyle w:val="SingleTxtG"/>
      </w:pPr>
      <w:r w:rsidRPr="003E1719">
        <w:t>8.2.2.8.7</w:t>
      </w:r>
      <w:r w:rsidRPr="003E1719">
        <w:tab/>
        <w:t>Contracting Parties shall provide the UNECE secretariat with a model for any certificate intended for issue in accordance with this section, along with models of certificates which are still valid. Contracting Parties may additionally provide explanatory notes. The UNECE secretariat shall make the information received available to all Contracting Parties.</w:t>
      </w:r>
    </w:p>
    <w:p w14:paraId="53FCE5C7" w14:textId="77777777" w:rsidR="009D76FA" w:rsidRPr="003E1719" w:rsidRDefault="009D76FA" w:rsidP="009D76FA">
      <w:pPr>
        <w:pStyle w:val="SingleTxtG"/>
        <w:rPr>
          <w:i/>
        </w:rPr>
      </w:pPr>
      <w:r w:rsidRPr="003E1719">
        <w:rPr>
          <w:i/>
        </w:rPr>
        <w:t>(Reference documents: ECE/TRANS/WP.15/AC.2/2018/12 as amended)</w:t>
      </w:r>
    </w:p>
    <w:p w14:paraId="2807D6C4" w14:textId="77777777" w:rsidR="009D76FA" w:rsidRPr="003E1719" w:rsidRDefault="009D76FA" w:rsidP="00612AE1">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8.6</w:t>
      </w:r>
    </w:p>
    <w:p w14:paraId="4FC6DE04" w14:textId="77777777" w:rsidR="009D76FA" w:rsidRPr="003E1719" w:rsidRDefault="009D76FA" w:rsidP="009D76FA">
      <w:pPr>
        <w:pStyle w:val="SingleTxtG"/>
      </w:pPr>
      <w:r w:rsidRPr="003E1719">
        <w:t>8.6.2</w:t>
      </w:r>
      <w:r w:rsidRPr="003E1719">
        <w:tab/>
        <w:t>Amend to read as follows:</w:t>
      </w:r>
    </w:p>
    <w:p w14:paraId="1B401DDE" w14:textId="77777777" w:rsidR="009D76FA" w:rsidRPr="003E1719" w:rsidRDefault="009D76FA" w:rsidP="009D76FA">
      <w:pPr>
        <w:pStyle w:val="SingleTxtG"/>
        <w:rPr>
          <w:b/>
          <w:bCs/>
        </w:rPr>
      </w:pPr>
      <w:r w:rsidRPr="003E1719">
        <w:rPr>
          <w:b/>
          <w:bCs/>
        </w:rPr>
        <w:t>“8.6.2 Certificate of special knowledge of ADN according to 8.2.1.2, 8.2.1.5 or 8.2.1.7</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680"/>
        <w:gridCol w:w="236"/>
        <w:gridCol w:w="510"/>
        <w:gridCol w:w="3572"/>
      </w:tblGrid>
      <w:tr w:rsidR="009D76FA" w:rsidRPr="003E1719" w14:paraId="258B39FE" w14:textId="77777777" w:rsidTr="00411180">
        <w:tc>
          <w:tcPr>
            <w:tcW w:w="3572" w:type="dxa"/>
          </w:tcPr>
          <w:p w14:paraId="05C67C08" w14:textId="77777777" w:rsidR="009D76FA" w:rsidRPr="00541318" w:rsidRDefault="009D76FA" w:rsidP="00D051D3">
            <w:r w:rsidRPr="00541318">
              <w:t>(Recto)</w:t>
            </w:r>
          </w:p>
        </w:tc>
        <w:tc>
          <w:tcPr>
            <w:tcW w:w="680" w:type="dxa"/>
          </w:tcPr>
          <w:p w14:paraId="2A910318" w14:textId="77777777" w:rsidR="009D76FA" w:rsidRPr="00541318" w:rsidRDefault="009D76FA" w:rsidP="00411180"/>
        </w:tc>
        <w:tc>
          <w:tcPr>
            <w:tcW w:w="236" w:type="dxa"/>
          </w:tcPr>
          <w:p w14:paraId="18306E70" w14:textId="77777777" w:rsidR="009D76FA" w:rsidRPr="00541318" w:rsidRDefault="009D76FA" w:rsidP="00411180"/>
        </w:tc>
        <w:tc>
          <w:tcPr>
            <w:tcW w:w="510" w:type="dxa"/>
          </w:tcPr>
          <w:p w14:paraId="15097371" w14:textId="77777777" w:rsidR="009D76FA" w:rsidRPr="00541318" w:rsidRDefault="009D76FA" w:rsidP="00411180"/>
        </w:tc>
        <w:tc>
          <w:tcPr>
            <w:tcW w:w="3572" w:type="dxa"/>
          </w:tcPr>
          <w:p w14:paraId="269E64BC" w14:textId="77777777" w:rsidR="009D76FA" w:rsidRPr="00541318" w:rsidRDefault="009D76FA" w:rsidP="00411180">
            <w:r w:rsidRPr="00541318">
              <w:t>(Verso)</w:t>
            </w:r>
          </w:p>
        </w:tc>
      </w:tr>
      <w:tr w:rsidR="009D76FA" w:rsidRPr="003E1719" w14:paraId="06144368" w14:textId="77777777" w:rsidTr="00411180">
        <w:tc>
          <w:tcPr>
            <w:tcW w:w="3572" w:type="dxa"/>
            <w:tcBorders>
              <w:bottom w:val="single" w:sz="4" w:space="0" w:color="auto"/>
            </w:tcBorders>
          </w:tcPr>
          <w:p w14:paraId="693C99DE" w14:textId="77777777" w:rsidR="009D76FA" w:rsidRPr="003E1719" w:rsidRDefault="009D76FA" w:rsidP="00411180"/>
        </w:tc>
        <w:tc>
          <w:tcPr>
            <w:tcW w:w="680" w:type="dxa"/>
            <w:tcBorders>
              <w:bottom w:val="single" w:sz="4" w:space="0" w:color="auto"/>
            </w:tcBorders>
          </w:tcPr>
          <w:p w14:paraId="54E7B642" w14:textId="77777777" w:rsidR="009D76FA" w:rsidRPr="003E1719" w:rsidRDefault="009D76FA" w:rsidP="00411180"/>
        </w:tc>
        <w:tc>
          <w:tcPr>
            <w:tcW w:w="236" w:type="dxa"/>
            <w:tcBorders>
              <w:bottom w:val="single" w:sz="4" w:space="0" w:color="auto"/>
            </w:tcBorders>
          </w:tcPr>
          <w:p w14:paraId="5847EF4C" w14:textId="77777777" w:rsidR="009D76FA" w:rsidRPr="003E1719" w:rsidRDefault="009D76FA" w:rsidP="00411180"/>
        </w:tc>
        <w:tc>
          <w:tcPr>
            <w:tcW w:w="510" w:type="dxa"/>
          </w:tcPr>
          <w:p w14:paraId="5AB410F9" w14:textId="77777777" w:rsidR="009D76FA" w:rsidRPr="003E1719" w:rsidRDefault="009D76FA" w:rsidP="00411180"/>
        </w:tc>
        <w:tc>
          <w:tcPr>
            <w:tcW w:w="3572" w:type="dxa"/>
            <w:tcBorders>
              <w:bottom w:val="single" w:sz="4" w:space="0" w:color="auto"/>
            </w:tcBorders>
          </w:tcPr>
          <w:p w14:paraId="48FBFC8B" w14:textId="77777777" w:rsidR="009D76FA" w:rsidRPr="003E1719" w:rsidRDefault="009D76FA" w:rsidP="00411180"/>
        </w:tc>
      </w:tr>
      <w:tr w:rsidR="009D76FA" w:rsidRPr="003E1719" w14:paraId="6C79A490" w14:textId="77777777" w:rsidTr="00411180">
        <w:tc>
          <w:tcPr>
            <w:tcW w:w="3572" w:type="dxa"/>
            <w:tcBorders>
              <w:top w:val="single" w:sz="4" w:space="0" w:color="auto"/>
              <w:left w:val="single" w:sz="4" w:space="0" w:color="auto"/>
              <w:bottom w:val="single" w:sz="4" w:space="0" w:color="auto"/>
            </w:tcBorders>
          </w:tcPr>
          <w:p w14:paraId="526A9744" w14:textId="77777777" w:rsidR="009D76FA" w:rsidRPr="003E1719" w:rsidRDefault="009D76FA" w:rsidP="00411180">
            <w:pPr>
              <w:rPr>
                <w:sz w:val="16"/>
              </w:rPr>
            </w:pPr>
            <w:r w:rsidRPr="003E1719">
              <w:rPr>
                <w:sz w:val="16"/>
              </w:rPr>
              <w:t>(**)</w:t>
            </w:r>
          </w:p>
          <w:p w14:paraId="5E39E52A" w14:textId="77777777" w:rsidR="009D76FA" w:rsidRPr="003E1719" w:rsidRDefault="009D76FA" w:rsidP="00411180">
            <w:pPr>
              <w:rPr>
                <w:sz w:val="16"/>
              </w:rPr>
            </w:pPr>
          </w:p>
          <w:p w14:paraId="6E1977D0" w14:textId="77777777" w:rsidR="009D76FA" w:rsidRPr="003E1719" w:rsidRDefault="009D76FA" w:rsidP="00411180">
            <w:pPr>
              <w:rPr>
                <w:sz w:val="14"/>
                <w:szCs w:val="14"/>
              </w:rPr>
            </w:pPr>
            <w:r w:rsidRPr="003E1719">
              <w:rPr>
                <w:sz w:val="14"/>
                <w:szCs w:val="14"/>
              </w:rPr>
              <w:t>Certificate of special knowledge of ADN</w:t>
            </w:r>
          </w:p>
          <w:p w14:paraId="6216548E" w14:textId="77777777" w:rsidR="009D76FA" w:rsidRPr="003E1719" w:rsidRDefault="009D76FA" w:rsidP="00411180">
            <w:pPr>
              <w:rPr>
                <w:sz w:val="14"/>
                <w:szCs w:val="14"/>
              </w:rPr>
            </w:pPr>
            <w:r w:rsidRPr="003E1719">
              <w:rPr>
                <w:noProof/>
                <w:lang w:val="de-DE" w:eastAsia="de-DE"/>
              </w:rPr>
              <mc:AlternateContent>
                <mc:Choice Requires="wps">
                  <w:drawing>
                    <wp:anchor distT="0" distB="0" distL="114300" distR="114300" simplePos="0" relativeHeight="251677184" behindDoc="0" locked="0" layoutInCell="1" allowOverlap="1" wp14:anchorId="161FCBE2" wp14:editId="5CDD58E5">
                      <wp:simplePos x="0" y="0"/>
                      <wp:positionH relativeFrom="column">
                        <wp:posOffset>2044494</wp:posOffset>
                      </wp:positionH>
                      <wp:positionV relativeFrom="paragraph">
                        <wp:posOffset>124691</wp:posOffset>
                      </wp:positionV>
                      <wp:extent cx="571500" cy="845820"/>
                      <wp:effectExtent l="0" t="0" r="19050" b="11430"/>
                      <wp:wrapNone/>
                      <wp:docPr id="2528"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845820"/>
                              </a:xfrm>
                              <a:prstGeom prst="rect">
                                <a:avLst/>
                              </a:prstGeom>
                              <a:solidFill>
                                <a:sysClr val="window" lastClr="FFFFFF"/>
                              </a:solidFill>
                              <a:ln w="6350">
                                <a:solidFill>
                                  <a:prstClr val="black"/>
                                </a:solidFill>
                              </a:ln>
                              <a:effectLst/>
                            </wps:spPr>
                            <wps:txbx>
                              <w:txbxContent>
                                <w:p w14:paraId="63F98A8B" w14:textId="77777777" w:rsidR="002073A9" w:rsidRPr="00610A7A" w:rsidRDefault="002073A9" w:rsidP="009D76FA">
                                  <w:pPr>
                                    <w:rPr>
                                      <w:sz w:val="14"/>
                                    </w:rPr>
                                  </w:pPr>
                                  <w:r w:rsidRPr="00610A7A">
                                    <w:rPr>
                                      <w:sz w:val="14"/>
                                    </w:rPr>
                                    <w:t>Photo</w:t>
                                  </w:r>
                                </w:p>
                                <w:p w14:paraId="7744D278" w14:textId="77777777" w:rsidR="002073A9" w:rsidRPr="00610A7A" w:rsidRDefault="002073A9" w:rsidP="009D76FA">
                                  <w:pPr>
                                    <w:rPr>
                                      <w:sz w:val="14"/>
                                    </w:rPr>
                                  </w:pPr>
                                  <w:r>
                                    <w:rPr>
                                      <w:sz w:val="14"/>
                                    </w:rPr>
                                    <w:t>of 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61FCBE2" id="Textfeld 15" o:spid="_x0000_s1662" type="#_x0000_t202" style="position:absolute;margin-left:161pt;margin-top:9.8pt;width:45pt;height:6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" fillcolor="window" strokeweight=".5pt">
                      <v:path arrowok="t"/>
                      <v:textbox>
                        <w:txbxContent>
                          <w:p w14:paraId="63F98A8B" w14:textId="77777777" w:rsidR="002073A9" w:rsidRPr="00610A7A" w:rsidRDefault="002073A9" w:rsidP="009D76FA">
                            <w:pPr>
                              <w:rPr>
                                <w:sz w:val="14"/>
                              </w:rPr>
                            </w:pPr>
                            <w:r w:rsidRPr="00610A7A">
                              <w:rPr>
                                <w:sz w:val="14"/>
                              </w:rPr>
                              <w:t>Photo</w:t>
                            </w:r>
                          </w:p>
                          <w:p w14:paraId="7744D278" w14:textId="77777777" w:rsidR="002073A9" w:rsidRPr="00610A7A" w:rsidRDefault="002073A9" w:rsidP="009D76FA">
                            <w:pPr>
                              <w:rPr>
                                <w:sz w:val="14"/>
                              </w:rPr>
                            </w:pPr>
                            <w:r>
                              <w:rPr>
                                <w:sz w:val="14"/>
                              </w:rPr>
                              <w:t>of holder</w:t>
                            </w:r>
                          </w:p>
                        </w:txbxContent>
                      </v:textbox>
                    </v:shape>
                  </w:pict>
                </mc:Fallback>
              </mc:AlternateContent>
            </w:r>
          </w:p>
          <w:p w14:paraId="0DB6BE4E" w14:textId="77777777" w:rsidR="009D76FA" w:rsidRPr="003E1719" w:rsidRDefault="009D76FA" w:rsidP="00411180">
            <w:pPr>
              <w:rPr>
                <w:sz w:val="14"/>
              </w:rPr>
            </w:pPr>
            <w:r w:rsidRPr="003E1719">
              <w:rPr>
                <w:sz w:val="14"/>
              </w:rPr>
              <w:t>1. (No. of certificate)</w:t>
            </w:r>
          </w:p>
          <w:p w14:paraId="36AF6D56" w14:textId="77777777" w:rsidR="009D76FA" w:rsidRPr="003E1719" w:rsidRDefault="009D76FA" w:rsidP="00411180">
            <w:pPr>
              <w:rPr>
                <w:sz w:val="14"/>
              </w:rPr>
            </w:pPr>
            <w:r w:rsidRPr="003E1719">
              <w:rPr>
                <w:sz w:val="14"/>
              </w:rPr>
              <w:t>2. (Name)</w:t>
            </w:r>
          </w:p>
          <w:p w14:paraId="03023C29" w14:textId="77777777" w:rsidR="009D76FA" w:rsidRPr="003E1719" w:rsidRDefault="009D76FA" w:rsidP="00411180">
            <w:pPr>
              <w:rPr>
                <w:sz w:val="14"/>
              </w:rPr>
            </w:pPr>
            <w:r w:rsidRPr="003E1719">
              <w:rPr>
                <w:sz w:val="14"/>
              </w:rPr>
              <w:t>3. (First name(s))</w:t>
            </w:r>
          </w:p>
          <w:p w14:paraId="07CAA20D" w14:textId="77777777" w:rsidR="009D76FA" w:rsidRPr="003E1719" w:rsidRDefault="009D76FA" w:rsidP="00411180">
            <w:pPr>
              <w:rPr>
                <w:sz w:val="14"/>
              </w:rPr>
            </w:pPr>
            <w:r w:rsidRPr="003E1719">
              <w:rPr>
                <w:sz w:val="14"/>
              </w:rPr>
              <w:t>4. (Born on DD/MM/YYYY)</w:t>
            </w:r>
          </w:p>
          <w:p w14:paraId="03B78633" w14:textId="77777777" w:rsidR="009D76FA" w:rsidRPr="003E1719" w:rsidRDefault="009D76FA" w:rsidP="00411180">
            <w:pPr>
              <w:rPr>
                <w:sz w:val="14"/>
              </w:rPr>
            </w:pPr>
            <w:r w:rsidRPr="003E1719">
              <w:rPr>
                <w:sz w:val="14"/>
              </w:rPr>
              <w:t>5. (Nationality)</w:t>
            </w:r>
          </w:p>
          <w:p w14:paraId="32A402D9" w14:textId="77777777" w:rsidR="009D76FA" w:rsidRPr="003E1719" w:rsidRDefault="009D76FA" w:rsidP="00411180">
            <w:pPr>
              <w:rPr>
                <w:sz w:val="14"/>
              </w:rPr>
            </w:pPr>
            <w:r w:rsidRPr="003E1719">
              <w:rPr>
                <w:sz w:val="14"/>
              </w:rPr>
              <w:t>6. (Signature of holder)</w:t>
            </w:r>
          </w:p>
          <w:p w14:paraId="590E0F7B" w14:textId="77777777" w:rsidR="009D76FA" w:rsidRPr="003E1719" w:rsidRDefault="009D76FA" w:rsidP="00411180">
            <w:pPr>
              <w:rPr>
                <w:sz w:val="14"/>
              </w:rPr>
            </w:pPr>
            <w:r w:rsidRPr="003E1719">
              <w:rPr>
                <w:sz w:val="14"/>
              </w:rPr>
              <w:t>7. (Issued by)</w:t>
            </w:r>
          </w:p>
          <w:p w14:paraId="0B74D407" w14:textId="77777777" w:rsidR="009D76FA" w:rsidRPr="003E1719" w:rsidRDefault="009D76FA" w:rsidP="00411180">
            <w:pPr>
              <w:rPr>
                <w:sz w:val="14"/>
              </w:rPr>
            </w:pPr>
            <w:r w:rsidRPr="003E1719">
              <w:rPr>
                <w:sz w:val="14"/>
              </w:rPr>
              <w:t>8. VALID UNTIL: (DD/MM/YYYY)</w:t>
            </w:r>
          </w:p>
          <w:p w14:paraId="1BF6CB11" w14:textId="77777777" w:rsidR="009D76FA" w:rsidRPr="003E1719" w:rsidRDefault="009D76FA" w:rsidP="00411180">
            <w:pPr>
              <w:ind w:left="113" w:right="113"/>
              <w:rPr>
                <w:sz w:val="14"/>
                <w:szCs w:val="14"/>
              </w:rPr>
            </w:pPr>
          </w:p>
        </w:tc>
        <w:tc>
          <w:tcPr>
            <w:tcW w:w="680" w:type="dxa"/>
            <w:tcBorders>
              <w:top w:val="single" w:sz="4" w:space="0" w:color="auto"/>
              <w:bottom w:val="single" w:sz="4" w:space="0" w:color="auto"/>
            </w:tcBorders>
          </w:tcPr>
          <w:p w14:paraId="65D8F954" w14:textId="77777777" w:rsidR="009D76FA" w:rsidRPr="003E1719" w:rsidRDefault="009D76FA" w:rsidP="00411180">
            <w:pPr>
              <w:ind w:left="113" w:right="113"/>
              <w:rPr>
                <w:sz w:val="14"/>
                <w:szCs w:val="14"/>
              </w:rPr>
            </w:pPr>
          </w:p>
        </w:tc>
        <w:tc>
          <w:tcPr>
            <w:tcW w:w="236" w:type="dxa"/>
            <w:tcBorders>
              <w:top w:val="single" w:sz="4" w:space="0" w:color="auto"/>
              <w:left w:val="nil"/>
              <w:bottom w:val="single" w:sz="4" w:space="0" w:color="auto"/>
              <w:right w:val="single" w:sz="4" w:space="0" w:color="auto"/>
            </w:tcBorders>
          </w:tcPr>
          <w:p w14:paraId="4FE20785" w14:textId="77777777" w:rsidR="009D76FA" w:rsidRPr="003E1719" w:rsidRDefault="009D76FA" w:rsidP="00411180">
            <w:pPr>
              <w:ind w:left="113" w:right="113"/>
              <w:rPr>
                <w:sz w:val="14"/>
                <w:szCs w:val="14"/>
              </w:rPr>
            </w:pPr>
          </w:p>
        </w:tc>
        <w:tc>
          <w:tcPr>
            <w:tcW w:w="510" w:type="dxa"/>
            <w:tcBorders>
              <w:left w:val="single" w:sz="4" w:space="0" w:color="auto"/>
              <w:right w:val="single" w:sz="4" w:space="0" w:color="auto"/>
            </w:tcBorders>
          </w:tcPr>
          <w:p w14:paraId="2D476AC2" w14:textId="77777777" w:rsidR="009D76FA" w:rsidRPr="003E1719" w:rsidRDefault="009D76FA" w:rsidP="00411180">
            <w:pPr>
              <w:ind w:left="113" w:right="113"/>
              <w:rPr>
                <w:sz w:val="14"/>
                <w:szCs w:val="14"/>
              </w:rPr>
            </w:pPr>
          </w:p>
        </w:tc>
        <w:tc>
          <w:tcPr>
            <w:tcW w:w="3572" w:type="dxa"/>
            <w:tcBorders>
              <w:top w:val="single" w:sz="4" w:space="0" w:color="auto"/>
              <w:left w:val="single" w:sz="4" w:space="0" w:color="auto"/>
              <w:bottom w:val="single" w:sz="4" w:space="0" w:color="auto"/>
              <w:right w:val="single" w:sz="4" w:space="0" w:color="auto"/>
            </w:tcBorders>
          </w:tcPr>
          <w:p w14:paraId="27D76E78" w14:textId="77777777" w:rsidR="009D76FA" w:rsidRPr="003E1719" w:rsidRDefault="009D76FA" w:rsidP="00411180">
            <w:pPr>
              <w:spacing w:after="120"/>
              <w:rPr>
                <w:sz w:val="16"/>
                <w:szCs w:val="16"/>
              </w:rPr>
            </w:pPr>
            <w:r w:rsidRPr="003E1719">
              <w:rPr>
                <w:sz w:val="16"/>
                <w:szCs w:val="16"/>
              </w:rPr>
              <w:t>1. (No. of certificate)</w:t>
            </w:r>
          </w:p>
          <w:p w14:paraId="0EB5AAD8" w14:textId="77777777" w:rsidR="009D76FA" w:rsidRPr="003E1719" w:rsidRDefault="009D76FA" w:rsidP="00411180">
            <w:pPr>
              <w:rPr>
                <w:sz w:val="16"/>
                <w:szCs w:val="16"/>
              </w:rPr>
            </w:pPr>
            <w:r w:rsidRPr="003E1719">
              <w:rPr>
                <w:sz w:val="16"/>
                <w:szCs w:val="16"/>
              </w:rPr>
              <w:t xml:space="preserve">The certificate is valid for special knowledge of ADN according to: </w:t>
            </w:r>
          </w:p>
          <w:p w14:paraId="6A67CB40" w14:textId="77777777" w:rsidR="009D76FA" w:rsidRPr="003E1719" w:rsidRDefault="009D76FA" w:rsidP="00411180">
            <w:pPr>
              <w:rPr>
                <w:sz w:val="16"/>
                <w:szCs w:val="16"/>
              </w:rPr>
            </w:pPr>
            <w:r w:rsidRPr="003E1719">
              <w:rPr>
                <w:sz w:val="16"/>
                <w:szCs w:val="16"/>
              </w:rPr>
              <w:t>(Insert the corresponding subsection of ADN 8.2.1, if applicable with the mention “only for dry cargo vessels” or “only for tank vessels”.)</w:t>
            </w:r>
          </w:p>
          <w:p w14:paraId="2AED4B97" w14:textId="77777777" w:rsidR="009D76FA" w:rsidRPr="003E1719" w:rsidRDefault="009D76FA" w:rsidP="00411180">
            <w:pPr>
              <w:ind w:left="113" w:right="113"/>
              <w:rPr>
                <w:sz w:val="14"/>
                <w:szCs w:val="14"/>
              </w:rPr>
            </w:pPr>
          </w:p>
        </w:tc>
      </w:tr>
    </w:tbl>
    <w:p w14:paraId="11AB17CF" w14:textId="77777777" w:rsidR="009D76FA" w:rsidRPr="003E1719" w:rsidRDefault="009D76FA" w:rsidP="009D76FA">
      <w:pPr>
        <w:pStyle w:val="SingleTxtG"/>
        <w:spacing w:before="120"/>
        <w:rPr>
          <w:u w:val="single"/>
        </w:rPr>
      </w:pPr>
      <w:r w:rsidRPr="003E1719">
        <w:t>**</w:t>
      </w:r>
      <w:r w:rsidRPr="003E1719">
        <w:tab/>
        <w:t>Letter code(s) used for international navigation</w:t>
      </w:r>
      <w:r w:rsidRPr="00541318">
        <w:t xml:space="preserve"> (CEVNI – Annex 1).”.</w:t>
      </w:r>
    </w:p>
    <w:p w14:paraId="6BBD1E76" w14:textId="77777777" w:rsidR="009D76FA" w:rsidRPr="003E1719" w:rsidRDefault="009D76FA" w:rsidP="009D76FA">
      <w:pPr>
        <w:pStyle w:val="SingleTxtG"/>
      </w:pPr>
      <w:r w:rsidRPr="003E1719">
        <w:rPr>
          <w:i/>
        </w:rPr>
        <w:t>(Reference documents: ECE/TRANS/WP.15/AC.2/2018/12)</w:t>
      </w:r>
    </w:p>
    <w:p w14:paraId="514692E5" w14:textId="77777777" w:rsidR="009D76FA" w:rsidRPr="003E1719" w:rsidRDefault="009D76FA" w:rsidP="00612AE1">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t>Chapter 9.1</w:t>
      </w:r>
    </w:p>
    <w:p w14:paraId="1B7E491D" w14:textId="77777777" w:rsidR="009D76FA" w:rsidRPr="003E1719" w:rsidRDefault="009D76FA" w:rsidP="009D76FA">
      <w:pPr>
        <w:pStyle w:val="SingleTxtG"/>
      </w:pPr>
      <w:r w:rsidRPr="003E1719">
        <w:t>9.1.0.32.2</w:t>
      </w:r>
      <w:r w:rsidRPr="003E1719">
        <w:tab/>
        <w:t>Amend to read as follows:</w:t>
      </w:r>
    </w:p>
    <w:p w14:paraId="43C1F2DA" w14:textId="440DC680" w:rsidR="009D76FA" w:rsidRPr="003E1719" w:rsidRDefault="009D76FA" w:rsidP="00420B54">
      <w:pPr>
        <w:pStyle w:val="SingleTxtG"/>
      </w:pPr>
      <w:r w:rsidRPr="003E1719">
        <w:t>“9.1.0.32.2</w:t>
      </w:r>
      <w:r w:rsidRPr="003E1719">
        <w:tab/>
        <w:t xml:space="preserve">The open ends of the air pipes of each oil fuel tanks shall be extended to not less than </w:t>
      </w:r>
      <w:r w:rsidRPr="003E1719">
        <w:rPr>
          <w:color w:val="000000"/>
        </w:rPr>
        <w:t>0.50 m above the open deck</w:t>
      </w:r>
      <w:r w:rsidRPr="003E1719">
        <w:t>. These open ends and the open ends of overflow pipes leading to the deck shall be fitted with a protective device consisting of a gauze diaphragm or a perforated plate.”.</w:t>
      </w:r>
    </w:p>
    <w:p w14:paraId="028E7B1A" w14:textId="77777777" w:rsidR="009D76FA" w:rsidRPr="003E1719" w:rsidRDefault="009D76FA" w:rsidP="009D76FA">
      <w:pPr>
        <w:pStyle w:val="SingleTxtG"/>
      </w:pPr>
      <w:r w:rsidRPr="003E1719">
        <w:rPr>
          <w:i/>
          <w:iCs/>
          <w:snapToGrid w:val="0"/>
        </w:rPr>
        <w:t>(Reference document: ECE/TRANS/WP.15/AC.2/2018/15 as amended)</w:t>
      </w:r>
    </w:p>
    <w:p w14:paraId="2F15491F" w14:textId="66926DB2" w:rsidR="009D76FA" w:rsidRPr="003E1719" w:rsidRDefault="009D76FA" w:rsidP="009D76FA">
      <w:pPr>
        <w:pStyle w:val="SingleTxtG"/>
      </w:pPr>
      <w:r w:rsidRPr="003E1719">
        <w:t xml:space="preserve">9.1.0.40.2.1 </w:t>
      </w:r>
      <w:r w:rsidRPr="003E1719">
        <w:tab/>
        <w:t>Add new subparagraphs (e) and (f) to read as follows:</w:t>
      </w:r>
    </w:p>
    <w:p w14:paraId="5EA2F856" w14:textId="77777777" w:rsidR="009D76FA" w:rsidRPr="003E1719" w:rsidRDefault="009D76FA" w:rsidP="009D76FA">
      <w:pPr>
        <w:pStyle w:val="SingleTxtG"/>
      </w:pPr>
      <w:r w:rsidRPr="003E1719">
        <w:t>“(e)</w:t>
      </w:r>
      <w:r w:rsidRPr="003E1719">
        <w:tab/>
        <w:t>(Reserved);</w:t>
      </w:r>
    </w:p>
    <w:p w14:paraId="2D1DF66D" w14:textId="77777777" w:rsidR="009D76FA" w:rsidRPr="003E1719" w:rsidRDefault="009D76FA" w:rsidP="009D76FA">
      <w:pPr>
        <w:pStyle w:val="SingleTxtG"/>
      </w:pPr>
      <w:r w:rsidRPr="003E1719">
        <w:t>(f)</w:t>
      </w:r>
      <w:r w:rsidRPr="003E1719">
        <w:tab/>
        <w:t>K</w:t>
      </w:r>
      <w:r w:rsidRPr="003E1719">
        <w:rPr>
          <w:vertAlign w:val="subscript"/>
        </w:rPr>
        <w:t>2</w:t>
      </w:r>
      <w:r w:rsidRPr="003E1719">
        <w:t>CO</w:t>
      </w:r>
      <w:r w:rsidRPr="003E1719">
        <w:rPr>
          <w:vertAlign w:val="subscript"/>
        </w:rPr>
        <w:t>3</w:t>
      </w:r>
      <w:r w:rsidR="00374B2C" w:rsidRPr="003E1719">
        <w:rPr>
          <w:vertAlign w:val="subscript"/>
        </w:rPr>
        <w:t xml:space="preserve"> </w:t>
      </w:r>
      <w:r w:rsidR="00374B2C" w:rsidRPr="003E1719">
        <w:t>(</w:t>
      </w:r>
      <w:r w:rsidR="00374B2C" w:rsidRPr="003E1719">
        <w:rPr>
          <w:lang w:val="en-US"/>
        </w:rPr>
        <w:t>potassium carbonate)</w:t>
      </w:r>
      <w:r w:rsidRPr="003E1719">
        <w:t>.”.</w:t>
      </w:r>
    </w:p>
    <w:p w14:paraId="71837EBF" w14:textId="77777777" w:rsidR="009D76FA" w:rsidRPr="003E1719" w:rsidRDefault="009D76FA" w:rsidP="009D76FA">
      <w:pPr>
        <w:pStyle w:val="SingleTxtG"/>
      </w:pPr>
      <w:r w:rsidRPr="003E1719">
        <w:rPr>
          <w:i/>
        </w:rPr>
        <w:t>(Reference documents: ECE/TRANS/WP.15/AC.2/2018/21 as amended by informal document INF.30)</w:t>
      </w:r>
    </w:p>
    <w:p w14:paraId="5CA26CB5" w14:textId="77777777" w:rsidR="009D76FA" w:rsidRPr="003E1719" w:rsidRDefault="009D76FA" w:rsidP="009D76FA">
      <w:pPr>
        <w:pStyle w:val="SingleTxtG"/>
      </w:pPr>
      <w:r w:rsidRPr="003E1719">
        <w:t>9.1.0.40.2.2 (f)</w:t>
      </w:r>
      <w:r w:rsidRPr="003E1719">
        <w:tab/>
        <w:t>Amend to read as follows:</w:t>
      </w:r>
    </w:p>
    <w:p w14:paraId="5E313764" w14:textId="77777777" w:rsidR="009D76FA" w:rsidRPr="003E1719" w:rsidRDefault="009D76FA" w:rsidP="001C027B">
      <w:pPr>
        <w:pStyle w:val="SingleTxtG"/>
        <w:ind w:left="1701" w:hanging="567"/>
      </w:pPr>
      <w:r w:rsidRPr="003E1719">
        <w:rPr>
          <w:rStyle w:val="SingleTxtGChar"/>
        </w:rPr>
        <w:lastRenderedPageBreak/>
        <w:t>“(f)</w:t>
      </w:r>
      <w:r w:rsidRPr="003E1719">
        <w:rPr>
          <w:rStyle w:val="SingleTxtGChar"/>
        </w:rPr>
        <w:tab/>
        <w:t xml:space="preserve">Protected spaces shall </w:t>
      </w:r>
      <w:r w:rsidRPr="003E1719">
        <w:t>have a facility for extracting the extinguishing agent and the combustion gases. Such facilities shall be capable of being operated from positions outside the protected rooms and which must not be made inaccessible by a fire within such spaces. If there are permanently installed extractors, it shall not be possible for these to be switched on while the fire is being extinguished.”.</w:t>
      </w:r>
    </w:p>
    <w:p w14:paraId="2126D6CA" w14:textId="77777777" w:rsidR="009D76FA" w:rsidRPr="003E1719" w:rsidRDefault="009D76FA" w:rsidP="009D76FA">
      <w:pPr>
        <w:pStyle w:val="SingleTxtG"/>
      </w:pPr>
      <w:r w:rsidRPr="003E1719">
        <w:rPr>
          <w:i/>
        </w:rPr>
        <w:t>(Reference documents: ECE/TRANS/WP.15/AC.2/2018/21 as amended by informal document INF.30)</w:t>
      </w:r>
    </w:p>
    <w:p w14:paraId="3A718C70" w14:textId="237C16DA" w:rsidR="009D76FA" w:rsidRPr="003E1719" w:rsidRDefault="009D76FA" w:rsidP="009D76FA">
      <w:pPr>
        <w:pStyle w:val="SingleTxtG"/>
        <w:rPr>
          <w:i/>
        </w:rPr>
      </w:pPr>
      <w:r w:rsidRPr="003E1719">
        <w:t>9.1.0.40.2.14</w:t>
      </w:r>
      <w:r w:rsidRPr="003E1719">
        <w:tab/>
      </w:r>
      <w:r w:rsidRPr="003E1719">
        <w:tab/>
        <w:t xml:space="preserve">Renumber as 9.1.0.40.2.16. Insert </w:t>
      </w:r>
      <w:r w:rsidRPr="003E1719">
        <w:rPr>
          <w:i/>
        </w:rPr>
        <w:t>“</w:t>
      </w:r>
      <w:r w:rsidRPr="003E1719">
        <w:t>9.1.0.40.2.14</w:t>
      </w:r>
      <w:r w:rsidRPr="003E1719">
        <w:rPr>
          <w:i/>
        </w:rPr>
        <w:t xml:space="preserve"> </w:t>
      </w:r>
      <w:r w:rsidRPr="003E1719">
        <w:rPr>
          <w:i/>
        </w:rPr>
        <w:tab/>
        <w:t>(Reserved)”.</w:t>
      </w:r>
    </w:p>
    <w:p w14:paraId="312568A6" w14:textId="77777777" w:rsidR="009D76FA" w:rsidRPr="003E1719" w:rsidRDefault="009D76FA" w:rsidP="009D76FA">
      <w:pPr>
        <w:pStyle w:val="SingleTxtG"/>
      </w:pPr>
      <w:r w:rsidRPr="003E1719">
        <w:rPr>
          <w:i/>
        </w:rPr>
        <w:t>(Reference documents: ECE/TRANS/WP.15/AC.2/2018/21 as amended by informal document INF.30)</w:t>
      </w:r>
    </w:p>
    <w:p w14:paraId="032C787B" w14:textId="77777777" w:rsidR="009D76FA" w:rsidRPr="003E1719" w:rsidRDefault="009D76FA" w:rsidP="009D76FA">
      <w:pPr>
        <w:pStyle w:val="SingleTxtG"/>
      </w:pPr>
      <w:r w:rsidRPr="003E1719">
        <w:t>9.1.0.40.2.15</w:t>
      </w:r>
      <w:r w:rsidRPr="003E1719">
        <w:tab/>
        <w:t>Add a new subsection to read as follows:</w:t>
      </w:r>
    </w:p>
    <w:p w14:paraId="70FBB107" w14:textId="5B2210F3" w:rsidR="009D76FA" w:rsidRPr="003E1719" w:rsidRDefault="00C452A9" w:rsidP="009D76FA">
      <w:pPr>
        <w:pStyle w:val="SingleTxtG"/>
      </w:pPr>
      <w:r>
        <w:t xml:space="preserve">  </w:t>
      </w:r>
      <w:r w:rsidR="009D76FA" w:rsidRPr="003E1719">
        <w:t xml:space="preserve">“9.1.0.40.2.15 </w:t>
      </w:r>
      <w:r w:rsidR="009D76FA" w:rsidRPr="003E1719">
        <w:tab/>
        <w:t>Fire-fighting systems using K</w:t>
      </w:r>
      <w:r w:rsidR="009D76FA" w:rsidRPr="003E1719">
        <w:rPr>
          <w:vertAlign w:val="subscript"/>
        </w:rPr>
        <w:t>2</w:t>
      </w:r>
      <w:r w:rsidR="009D76FA" w:rsidRPr="003E1719">
        <w:t>CO</w:t>
      </w:r>
      <w:r w:rsidR="009D76FA" w:rsidRPr="003E1719">
        <w:rPr>
          <w:vertAlign w:val="subscript"/>
        </w:rPr>
        <w:t>3</w:t>
      </w:r>
      <w:r w:rsidR="009D76FA" w:rsidRPr="003E1719">
        <w:t xml:space="preserve"> as the extinguishing agent</w:t>
      </w:r>
    </w:p>
    <w:p w14:paraId="02C35B2C" w14:textId="77777777" w:rsidR="009D76FA" w:rsidRPr="003E1719" w:rsidRDefault="009D76FA" w:rsidP="009D76FA">
      <w:pPr>
        <w:pStyle w:val="SingleTxtG"/>
      </w:pPr>
      <w:r w:rsidRPr="003E1719">
        <w:t>In addition to the requirements laid down in 9.1.0.40.2.1 to 9.1.0.40.2.3, 9.1.0.40.2.5, 9.1.0.40.2.6, and 9.1.0.40.2.9, fire-fighting systems using K</w:t>
      </w:r>
      <w:r w:rsidRPr="003E1719">
        <w:rPr>
          <w:vertAlign w:val="subscript"/>
        </w:rPr>
        <w:t>2</w:t>
      </w:r>
      <w:r w:rsidRPr="003E1719">
        <w:t>CO</w:t>
      </w:r>
      <w:r w:rsidRPr="003E1719">
        <w:rPr>
          <w:vertAlign w:val="subscript"/>
        </w:rPr>
        <w:t xml:space="preserve">3 </w:t>
      </w:r>
      <w:r w:rsidRPr="003E1719">
        <w:t>as the extinguishing agent shall comply with the following provisions:</w:t>
      </w:r>
    </w:p>
    <w:p w14:paraId="1B8D63C1" w14:textId="77777777" w:rsidR="009D76FA" w:rsidRPr="003E1719" w:rsidRDefault="009D76FA" w:rsidP="001C027B">
      <w:pPr>
        <w:pStyle w:val="SingleTxtG"/>
        <w:ind w:left="1701" w:hanging="567"/>
        <w:rPr>
          <w:snapToGrid w:val="0"/>
        </w:rPr>
      </w:pPr>
      <w:r w:rsidRPr="003E1719">
        <w:rPr>
          <w:snapToGrid w:val="0"/>
        </w:rPr>
        <w:t>(a)</w:t>
      </w:r>
      <w:r w:rsidRPr="003E1719">
        <w:rPr>
          <w:snapToGrid w:val="0"/>
        </w:rPr>
        <w:tab/>
        <w:t>The fire-fighting system shall have a type-approval pursuant to Directive 2014/90/EU</w:t>
      </w:r>
      <w:r w:rsidRPr="003E1719">
        <w:rPr>
          <w:rStyle w:val="FootnoteReference"/>
          <w:snapToGrid w:val="0"/>
        </w:rPr>
        <w:footnoteReference w:id="63"/>
      </w:r>
      <w:r w:rsidRPr="003E1719">
        <w:rPr>
          <w:snapToGrid w:val="0"/>
        </w:rPr>
        <w:t xml:space="preserve"> or to MSC/Circ. 1270</w:t>
      </w:r>
      <w:r w:rsidRPr="003E1719">
        <w:rPr>
          <w:rStyle w:val="FootnoteReference"/>
          <w:snapToGrid w:val="0"/>
          <w:color w:val="000000"/>
          <w:lang w:eastAsia="fr-FR"/>
        </w:rPr>
        <w:footnoteReference w:id="64"/>
      </w:r>
      <w:r w:rsidRPr="003E1719">
        <w:rPr>
          <w:snapToGrid w:val="0"/>
        </w:rPr>
        <w:t>;</w:t>
      </w:r>
    </w:p>
    <w:p w14:paraId="1A38A282" w14:textId="77777777" w:rsidR="009D76FA" w:rsidRPr="003E1719" w:rsidRDefault="009D76FA" w:rsidP="001C027B">
      <w:pPr>
        <w:pStyle w:val="SingleTxtG"/>
        <w:ind w:left="1701" w:hanging="567"/>
        <w:rPr>
          <w:snapToGrid w:val="0"/>
        </w:rPr>
      </w:pPr>
      <w:r w:rsidRPr="003E1719">
        <w:rPr>
          <w:snapToGrid w:val="0"/>
        </w:rPr>
        <w:t>(b)</w:t>
      </w:r>
      <w:r w:rsidRPr="003E1719">
        <w:rPr>
          <w:snapToGrid w:val="0"/>
        </w:rPr>
        <w:tab/>
        <w:t>Each room shall be provided with its own firefighting system;</w:t>
      </w:r>
    </w:p>
    <w:p w14:paraId="09BF12F9" w14:textId="77777777" w:rsidR="009D76FA" w:rsidRPr="003E1719" w:rsidRDefault="009D76FA" w:rsidP="001C027B">
      <w:pPr>
        <w:pStyle w:val="SingleTxtG"/>
        <w:ind w:left="1701" w:hanging="567"/>
        <w:rPr>
          <w:snapToGrid w:val="0"/>
        </w:rPr>
      </w:pPr>
      <w:r w:rsidRPr="003E1719">
        <w:rPr>
          <w:snapToGrid w:val="0"/>
        </w:rPr>
        <w:t>(c)</w:t>
      </w:r>
      <w:r w:rsidRPr="003E1719">
        <w:rPr>
          <w:snapToGrid w:val="0"/>
        </w:rPr>
        <w:tab/>
        <w:t>The extinguishing agent must be</w:t>
      </w:r>
      <w:r w:rsidRPr="003E1719">
        <w:rPr>
          <w:snapToGrid w:val="0"/>
          <w:color w:val="FF0000"/>
        </w:rPr>
        <w:t xml:space="preserve"> </w:t>
      </w:r>
      <w:r w:rsidRPr="003E1719">
        <w:rPr>
          <w:snapToGrid w:val="0"/>
        </w:rPr>
        <w:t>stored in specially provided unpressurised tanks in the room to be protected. These tanks shall be fitted in such a way that the extinguishing agent is dispensed evenly in the room. In particular the extinguishing agent shall also work underneath the deck plates;</w:t>
      </w:r>
    </w:p>
    <w:p w14:paraId="02478159" w14:textId="77777777" w:rsidR="009D76FA" w:rsidRPr="003E1719" w:rsidRDefault="009D76FA" w:rsidP="001C027B">
      <w:pPr>
        <w:pStyle w:val="SingleTxtG"/>
        <w:ind w:left="1701" w:hanging="567"/>
        <w:rPr>
          <w:snapToGrid w:val="0"/>
        </w:rPr>
      </w:pPr>
      <w:r w:rsidRPr="003E1719">
        <w:rPr>
          <w:snapToGrid w:val="0"/>
        </w:rPr>
        <w:t>(d)</w:t>
      </w:r>
      <w:r w:rsidRPr="003E1719">
        <w:rPr>
          <w:snapToGrid w:val="0"/>
        </w:rPr>
        <w:tab/>
        <w:t>Each tank is separately connected with the triggering device;</w:t>
      </w:r>
    </w:p>
    <w:p w14:paraId="0C39F13A" w14:textId="110E8AB0" w:rsidR="009D76FA" w:rsidRPr="003E1719" w:rsidRDefault="009D76FA" w:rsidP="001C027B">
      <w:pPr>
        <w:pStyle w:val="SingleTxtG"/>
        <w:ind w:left="1701" w:hanging="567"/>
        <w:rPr>
          <w:snapToGrid w:val="0"/>
        </w:rPr>
      </w:pPr>
      <w:r w:rsidRPr="003E1719">
        <w:rPr>
          <w:snapToGrid w:val="0"/>
        </w:rPr>
        <w:t>(e)</w:t>
      </w:r>
      <w:r w:rsidRPr="003E1719">
        <w:rPr>
          <w:snapToGrid w:val="0"/>
        </w:rPr>
        <w:tab/>
        <w:t>The quantity of dry aerosol-forming extinguishing agent relative to the room to be protected shall be at least 120 g per m</w:t>
      </w:r>
      <w:r w:rsidRPr="003E1719">
        <w:rPr>
          <w:snapToGrid w:val="0"/>
          <w:vertAlign w:val="superscript"/>
        </w:rPr>
        <w:t xml:space="preserve">3 </w:t>
      </w:r>
      <w:r w:rsidRPr="003E1719">
        <w:rPr>
          <w:snapToGrid w:val="0"/>
        </w:rPr>
        <w:t>of the net volume</w:t>
      </w:r>
      <w:r w:rsidRPr="003E1719">
        <w:rPr>
          <w:snapToGrid w:val="0"/>
          <w:color w:val="B2A1C7"/>
        </w:rPr>
        <w:t xml:space="preserve"> </w:t>
      </w:r>
      <w:r w:rsidRPr="003E1719">
        <w:rPr>
          <w:snapToGrid w:val="0"/>
        </w:rPr>
        <w:t xml:space="preserve">of this room. This net volume is calculated according to </w:t>
      </w:r>
      <w:r w:rsidR="004C6B33" w:rsidRPr="003E1719">
        <w:rPr>
          <w:snapToGrid w:val="0"/>
        </w:rPr>
        <w:t>Directive 2014/90/EU</w:t>
      </w:r>
      <w:r w:rsidR="004C6B33" w:rsidRPr="003E1719">
        <w:rPr>
          <w:rStyle w:val="FootnoteReference"/>
          <w:snapToGrid w:val="0"/>
        </w:rPr>
        <w:footnoteReference w:customMarkFollows="1" w:id="65"/>
        <w:t>1</w:t>
      </w:r>
      <w:r w:rsidR="004C6B33" w:rsidRPr="003E1719">
        <w:rPr>
          <w:snapToGrid w:val="0"/>
        </w:rPr>
        <w:t xml:space="preserve"> or to MSC/Circ. 1270</w:t>
      </w:r>
      <w:r w:rsidR="004C6B33" w:rsidRPr="003E1719">
        <w:rPr>
          <w:rStyle w:val="FootnoteReference"/>
          <w:snapToGrid w:val="0"/>
        </w:rPr>
        <w:footnoteReference w:customMarkFollows="1" w:id="66"/>
        <w:t>2</w:t>
      </w:r>
      <w:r w:rsidRPr="003E1719">
        <w:rPr>
          <w:snapToGrid w:val="0"/>
        </w:rPr>
        <w:t>.</w:t>
      </w:r>
      <w:r w:rsidRPr="003E1719">
        <w:rPr>
          <w:snapToGrid w:val="0"/>
          <w:color w:val="FF0000"/>
        </w:rPr>
        <w:t xml:space="preserve"> </w:t>
      </w:r>
      <w:r w:rsidRPr="003E1719">
        <w:rPr>
          <w:snapToGrid w:val="0"/>
        </w:rPr>
        <w:t>It shall be possible to supply the extinguishing agent within 120 seconds.”.</w:t>
      </w:r>
    </w:p>
    <w:p w14:paraId="25E7F2E6" w14:textId="77777777" w:rsidR="009D76FA" w:rsidRPr="003E1719" w:rsidRDefault="009D76FA" w:rsidP="009D76FA">
      <w:pPr>
        <w:pStyle w:val="SingleTxtG"/>
      </w:pPr>
      <w:r w:rsidRPr="003E1719">
        <w:rPr>
          <w:i/>
        </w:rPr>
        <w:t>(Reference documents: ECE/TRANS/WP.15/AC.2/2018/21 as amended by informal document INF.30)</w:t>
      </w:r>
    </w:p>
    <w:p w14:paraId="0E1F1E27" w14:textId="77777777" w:rsidR="009D76FA" w:rsidRPr="003E1719" w:rsidRDefault="0020316B" w:rsidP="00612AE1">
      <w:pPr>
        <w:pStyle w:val="H23G"/>
        <w:kinsoku w:val="0"/>
        <w:overflowPunct w:val="0"/>
        <w:autoSpaceDE w:val="0"/>
        <w:autoSpaceDN w:val="0"/>
        <w:adjustRightInd w:val="0"/>
        <w:snapToGrid w:val="0"/>
        <w:rPr>
          <w:rFonts w:eastAsiaTheme="minorHAnsi"/>
        </w:rPr>
      </w:pPr>
      <w:r w:rsidRPr="003E1719">
        <w:rPr>
          <w:rFonts w:eastAsiaTheme="minorHAnsi"/>
        </w:rPr>
        <w:tab/>
      </w:r>
      <w:r w:rsidRPr="003E1719">
        <w:rPr>
          <w:rFonts w:eastAsiaTheme="minorHAnsi"/>
        </w:rPr>
        <w:tab/>
      </w:r>
      <w:r w:rsidR="009D76FA" w:rsidRPr="003E1719">
        <w:rPr>
          <w:rFonts w:eastAsiaTheme="minorHAnsi"/>
        </w:rPr>
        <w:t>Chapter 9.3</w:t>
      </w:r>
    </w:p>
    <w:p w14:paraId="5AD48234" w14:textId="77777777" w:rsidR="009D76FA" w:rsidRPr="003E1719" w:rsidRDefault="009D76FA" w:rsidP="009D76FA">
      <w:pPr>
        <w:pStyle w:val="SingleTxtG"/>
      </w:pPr>
      <w:r w:rsidRPr="003E1719">
        <w:t>9.3.x.0.2</w:t>
      </w:r>
      <w:r w:rsidRPr="003E1719">
        <w:tab/>
        <w:t>Replace “or plastic materials” by “, plastic materials or rubber”.</w:t>
      </w:r>
    </w:p>
    <w:p w14:paraId="2593DC09" w14:textId="77777777" w:rsidR="009D76FA" w:rsidRPr="003E1719" w:rsidRDefault="009D76FA" w:rsidP="009D76FA">
      <w:pPr>
        <w:pStyle w:val="SingleTxtG"/>
        <w:rPr>
          <w:i/>
        </w:rPr>
      </w:pPr>
      <w:r w:rsidRPr="003E1719">
        <w:rPr>
          <w:i/>
        </w:rPr>
        <w:t>(Reference document: ECE/TRANS/WP.15/AC.2/2018/19)</w:t>
      </w:r>
    </w:p>
    <w:p w14:paraId="346D0243" w14:textId="77777777" w:rsidR="009D76FA" w:rsidRPr="003E1719" w:rsidRDefault="009D76FA" w:rsidP="009D76FA">
      <w:pPr>
        <w:pStyle w:val="SingleTxtG"/>
        <w:rPr>
          <w:iCs/>
        </w:rPr>
      </w:pPr>
      <w:r w:rsidRPr="003E1719">
        <w:rPr>
          <w:iCs/>
        </w:rPr>
        <w:t>9.3.x.0.3</w:t>
      </w:r>
      <w:r w:rsidRPr="003E1719">
        <w:rPr>
          <w:iCs/>
        </w:rPr>
        <w:tab/>
        <w:t>Amend to read as follows:</w:t>
      </w:r>
    </w:p>
    <w:p w14:paraId="54FC98A2" w14:textId="77777777" w:rsidR="009D76FA" w:rsidRPr="003E1719" w:rsidRDefault="009D76FA" w:rsidP="009D76FA">
      <w:pPr>
        <w:pStyle w:val="SingleTxtG"/>
      </w:pPr>
      <w:r w:rsidRPr="003E1719">
        <w:t>“9.3.x.0.3</w:t>
      </w:r>
      <w:r w:rsidRPr="003E1719">
        <w:tab/>
        <w:t>The use of wood, aluminium alloys, plastic materials or rubber in the cargo area is permitted as shown in the following table:</w:t>
      </w:r>
    </w:p>
    <w:tbl>
      <w:tblPr>
        <w:tblW w:w="914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1"/>
        <w:gridCol w:w="1276"/>
        <w:gridCol w:w="1134"/>
        <w:gridCol w:w="1276"/>
        <w:gridCol w:w="1275"/>
      </w:tblGrid>
      <w:tr w:rsidR="009D76FA" w:rsidRPr="003E1719" w14:paraId="6E8B1391" w14:textId="77777777" w:rsidTr="00411180">
        <w:trPr>
          <w:trHeight w:val="270"/>
          <w:tblHeader/>
        </w:trPr>
        <w:tc>
          <w:tcPr>
            <w:tcW w:w="4181" w:type="dxa"/>
            <w:tcBorders>
              <w:bottom w:val="single" w:sz="4" w:space="0" w:color="auto"/>
              <w:right w:val="nil"/>
            </w:tcBorders>
            <w:shd w:val="clear" w:color="auto" w:fill="auto"/>
            <w:noWrap/>
            <w:vAlign w:val="center"/>
          </w:tcPr>
          <w:p w14:paraId="797865F3" w14:textId="77777777" w:rsidR="009D76FA" w:rsidRPr="003E1719" w:rsidRDefault="009D76FA" w:rsidP="00411180">
            <w:r w:rsidRPr="003E1719">
              <w:rPr>
                <w:rFonts w:asciiTheme="majorBidi" w:hAnsiTheme="majorBidi" w:cstheme="majorBidi"/>
                <w:b/>
                <w:bCs/>
                <w:sz w:val="18"/>
                <w:szCs w:val="18"/>
              </w:rPr>
              <w:lastRenderedPageBreak/>
              <w:t>The use of wood, aluminium alloys, plastic materials or rubber is permitted only for:</w:t>
            </w:r>
          </w:p>
        </w:tc>
        <w:tc>
          <w:tcPr>
            <w:tcW w:w="4961" w:type="dxa"/>
            <w:gridSpan w:val="4"/>
            <w:tcBorders>
              <w:left w:val="nil"/>
              <w:bottom w:val="single" w:sz="4" w:space="0" w:color="auto"/>
            </w:tcBorders>
            <w:shd w:val="clear" w:color="auto" w:fill="auto"/>
            <w:noWrap/>
            <w:vAlign w:val="center"/>
          </w:tcPr>
          <w:p w14:paraId="1AEC1916" w14:textId="18653C21" w:rsidR="009D76FA" w:rsidRPr="003E1719" w:rsidRDefault="009D76FA" w:rsidP="00411180">
            <w:pPr>
              <w:jc w:val="right"/>
              <w:rPr>
                <w:b/>
                <w:bCs/>
              </w:rPr>
            </w:pPr>
            <w:r w:rsidRPr="003E1719">
              <w:rPr>
                <w:rFonts w:asciiTheme="majorBidi" w:hAnsiTheme="majorBidi" w:cstheme="majorBidi"/>
                <w:b/>
                <w:bCs/>
                <w:sz w:val="18"/>
                <w:szCs w:val="18"/>
              </w:rPr>
              <w:t>(X indicates permitted)</w:t>
            </w:r>
          </w:p>
        </w:tc>
      </w:tr>
      <w:tr w:rsidR="009D76FA" w:rsidRPr="003E1719" w14:paraId="7E3C5F40" w14:textId="77777777" w:rsidTr="00411180">
        <w:trPr>
          <w:trHeight w:hRule="exact" w:val="57"/>
          <w:tblHeader/>
        </w:trPr>
        <w:tc>
          <w:tcPr>
            <w:tcW w:w="4181" w:type="dxa"/>
            <w:tcBorders>
              <w:bottom w:val="nil"/>
              <w:right w:val="nil"/>
            </w:tcBorders>
            <w:shd w:val="clear" w:color="auto" w:fill="auto"/>
            <w:noWrap/>
            <w:vAlign w:val="bottom"/>
          </w:tcPr>
          <w:p w14:paraId="687A92D1" w14:textId="77777777" w:rsidR="009D76FA" w:rsidRPr="003E1719" w:rsidRDefault="009D76FA" w:rsidP="00411180"/>
        </w:tc>
        <w:tc>
          <w:tcPr>
            <w:tcW w:w="4961" w:type="dxa"/>
            <w:gridSpan w:val="4"/>
            <w:tcBorders>
              <w:left w:val="nil"/>
              <w:bottom w:val="nil"/>
            </w:tcBorders>
            <w:shd w:val="clear" w:color="auto" w:fill="auto"/>
            <w:noWrap/>
            <w:vAlign w:val="bottom"/>
          </w:tcPr>
          <w:p w14:paraId="415F408E" w14:textId="77777777" w:rsidR="009D76FA" w:rsidRPr="003E1719" w:rsidRDefault="009D76FA" w:rsidP="00411180">
            <w:pPr>
              <w:jc w:val="right"/>
              <w:rPr>
                <w:b/>
                <w:bCs/>
              </w:rPr>
            </w:pPr>
          </w:p>
        </w:tc>
      </w:tr>
      <w:tr w:rsidR="009D76FA" w:rsidRPr="003E1719" w14:paraId="211595FD" w14:textId="77777777" w:rsidTr="00411180">
        <w:trPr>
          <w:trHeight w:val="270"/>
        </w:trPr>
        <w:tc>
          <w:tcPr>
            <w:tcW w:w="4181" w:type="dxa"/>
            <w:tcBorders>
              <w:top w:val="nil"/>
            </w:tcBorders>
            <w:shd w:val="clear" w:color="auto" w:fill="auto"/>
            <w:noWrap/>
            <w:vAlign w:val="bottom"/>
            <w:hideMark/>
          </w:tcPr>
          <w:p w14:paraId="6D1F0804" w14:textId="77777777" w:rsidR="009D76FA" w:rsidRPr="003E1719" w:rsidRDefault="009D76FA" w:rsidP="00411180">
            <w:r w:rsidRPr="003E1719">
              <w:t> </w:t>
            </w:r>
          </w:p>
        </w:tc>
        <w:tc>
          <w:tcPr>
            <w:tcW w:w="1276" w:type="dxa"/>
            <w:tcBorders>
              <w:top w:val="nil"/>
            </w:tcBorders>
            <w:shd w:val="clear" w:color="auto" w:fill="auto"/>
            <w:noWrap/>
            <w:vAlign w:val="bottom"/>
            <w:hideMark/>
          </w:tcPr>
          <w:p w14:paraId="5A8385B3" w14:textId="77777777" w:rsidR="009D76FA" w:rsidRPr="003E1719" w:rsidRDefault="009D76FA" w:rsidP="00411180">
            <w:pPr>
              <w:jc w:val="center"/>
              <w:rPr>
                <w:b/>
                <w:bCs/>
                <w:sz w:val="18"/>
                <w:szCs w:val="18"/>
              </w:rPr>
            </w:pPr>
            <w:r w:rsidRPr="003E1719">
              <w:rPr>
                <w:b/>
                <w:bCs/>
                <w:sz w:val="18"/>
                <w:szCs w:val="18"/>
              </w:rPr>
              <w:t>Wood</w:t>
            </w:r>
          </w:p>
        </w:tc>
        <w:tc>
          <w:tcPr>
            <w:tcW w:w="1134" w:type="dxa"/>
            <w:tcBorders>
              <w:top w:val="nil"/>
            </w:tcBorders>
            <w:shd w:val="clear" w:color="auto" w:fill="auto"/>
            <w:noWrap/>
            <w:vAlign w:val="bottom"/>
            <w:hideMark/>
          </w:tcPr>
          <w:p w14:paraId="02AD14CC" w14:textId="77777777" w:rsidR="009D76FA" w:rsidRPr="003E1719" w:rsidRDefault="009D76FA" w:rsidP="00411180">
            <w:pPr>
              <w:jc w:val="center"/>
              <w:rPr>
                <w:b/>
                <w:bCs/>
                <w:sz w:val="18"/>
                <w:szCs w:val="18"/>
              </w:rPr>
            </w:pPr>
            <w:r w:rsidRPr="003E1719">
              <w:rPr>
                <w:b/>
                <w:bCs/>
                <w:sz w:val="18"/>
                <w:szCs w:val="18"/>
              </w:rPr>
              <w:t>Aluminium alloys</w:t>
            </w:r>
          </w:p>
        </w:tc>
        <w:tc>
          <w:tcPr>
            <w:tcW w:w="1276" w:type="dxa"/>
            <w:tcBorders>
              <w:top w:val="nil"/>
            </w:tcBorders>
            <w:shd w:val="clear" w:color="auto" w:fill="auto"/>
            <w:noWrap/>
            <w:vAlign w:val="bottom"/>
            <w:hideMark/>
          </w:tcPr>
          <w:p w14:paraId="450397BF" w14:textId="77777777" w:rsidR="009D76FA" w:rsidRPr="003E1719" w:rsidRDefault="009D76FA" w:rsidP="00411180">
            <w:pPr>
              <w:jc w:val="center"/>
              <w:rPr>
                <w:b/>
                <w:bCs/>
                <w:sz w:val="18"/>
                <w:szCs w:val="18"/>
              </w:rPr>
            </w:pPr>
            <w:r w:rsidRPr="003E1719">
              <w:rPr>
                <w:b/>
                <w:bCs/>
                <w:sz w:val="18"/>
                <w:szCs w:val="18"/>
              </w:rPr>
              <w:t xml:space="preserve">Plastic </w:t>
            </w:r>
            <w:r w:rsidRPr="003E1719">
              <w:rPr>
                <w:b/>
                <w:bCs/>
                <w:sz w:val="18"/>
                <w:szCs w:val="18"/>
              </w:rPr>
              <w:br/>
              <w:t>material</w:t>
            </w:r>
          </w:p>
        </w:tc>
        <w:tc>
          <w:tcPr>
            <w:tcW w:w="1275" w:type="dxa"/>
            <w:tcBorders>
              <w:top w:val="nil"/>
            </w:tcBorders>
            <w:shd w:val="clear" w:color="auto" w:fill="auto"/>
            <w:noWrap/>
            <w:vAlign w:val="bottom"/>
            <w:hideMark/>
          </w:tcPr>
          <w:p w14:paraId="35E158BA" w14:textId="77777777" w:rsidR="009D76FA" w:rsidRPr="003E1719" w:rsidRDefault="009D76FA" w:rsidP="00411180">
            <w:pPr>
              <w:jc w:val="center"/>
              <w:rPr>
                <w:b/>
                <w:bCs/>
                <w:sz w:val="18"/>
                <w:szCs w:val="18"/>
              </w:rPr>
            </w:pPr>
            <w:r w:rsidRPr="003E1719">
              <w:rPr>
                <w:b/>
                <w:bCs/>
                <w:sz w:val="18"/>
                <w:szCs w:val="18"/>
              </w:rPr>
              <w:t>Rubber</w:t>
            </w:r>
          </w:p>
        </w:tc>
      </w:tr>
      <w:tr w:rsidR="009D76FA" w:rsidRPr="003E1719" w14:paraId="66F8F2F7" w14:textId="77777777" w:rsidTr="00411180">
        <w:trPr>
          <w:trHeight w:val="255"/>
        </w:trPr>
        <w:tc>
          <w:tcPr>
            <w:tcW w:w="4181" w:type="dxa"/>
            <w:shd w:val="clear" w:color="auto" w:fill="auto"/>
            <w:hideMark/>
          </w:tcPr>
          <w:p w14:paraId="5427CA26" w14:textId="77777777" w:rsidR="009D76FA" w:rsidRPr="003E1719" w:rsidRDefault="009D76FA" w:rsidP="009D76FA">
            <w:pPr>
              <w:rPr>
                <w:color w:val="000000" w:themeColor="text1"/>
                <w:sz w:val="18"/>
                <w:szCs w:val="18"/>
                <w:lang w:val="fr-FR"/>
              </w:rPr>
            </w:pPr>
            <w:r w:rsidRPr="003E1719">
              <w:rPr>
                <w:color w:val="000000" w:themeColor="text1"/>
                <w:sz w:val="18"/>
                <w:szCs w:val="18"/>
                <w:lang w:val="fr-FR"/>
              </w:rPr>
              <w:t xml:space="preserve">Gangways </w:t>
            </w:r>
          </w:p>
        </w:tc>
        <w:tc>
          <w:tcPr>
            <w:tcW w:w="1276" w:type="dxa"/>
            <w:shd w:val="clear" w:color="auto" w:fill="auto"/>
            <w:noWrap/>
            <w:hideMark/>
          </w:tcPr>
          <w:p w14:paraId="1582F956" w14:textId="77777777" w:rsidR="009D76FA" w:rsidRPr="003E1719" w:rsidRDefault="009D76FA" w:rsidP="00411180">
            <w:pPr>
              <w:suppressAutoHyphens w:val="0"/>
              <w:spacing w:before="40" w:after="120" w:line="220" w:lineRule="exact"/>
              <w:ind w:right="113"/>
              <w:jc w:val="center"/>
              <w:rPr>
                <w:color w:val="000000" w:themeColor="text1"/>
                <w:sz w:val="18"/>
                <w:szCs w:val="18"/>
                <w:lang w:val="fr-FR"/>
              </w:rPr>
            </w:pPr>
            <w:r w:rsidRPr="003E1719">
              <w:rPr>
                <w:color w:val="000000" w:themeColor="text1"/>
                <w:sz w:val="18"/>
                <w:szCs w:val="18"/>
                <w:lang w:val="fr-FR"/>
              </w:rPr>
              <w:t>X</w:t>
            </w:r>
          </w:p>
        </w:tc>
        <w:tc>
          <w:tcPr>
            <w:tcW w:w="1134" w:type="dxa"/>
            <w:shd w:val="clear" w:color="auto" w:fill="auto"/>
            <w:noWrap/>
            <w:hideMark/>
          </w:tcPr>
          <w:p w14:paraId="5CA41070" w14:textId="77777777" w:rsidR="009D76FA" w:rsidRPr="003E1719" w:rsidRDefault="009D76FA" w:rsidP="00411180">
            <w:pPr>
              <w:suppressAutoHyphens w:val="0"/>
              <w:spacing w:before="40" w:after="120" w:line="220" w:lineRule="exact"/>
              <w:ind w:right="113"/>
              <w:jc w:val="center"/>
              <w:rPr>
                <w:color w:val="000000" w:themeColor="text1"/>
                <w:sz w:val="18"/>
                <w:szCs w:val="18"/>
                <w:lang w:val="fr-FR"/>
              </w:rPr>
            </w:pPr>
            <w:r w:rsidRPr="003E1719">
              <w:rPr>
                <w:color w:val="000000" w:themeColor="text1"/>
                <w:sz w:val="18"/>
                <w:szCs w:val="18"/>
                <w:lang w:val="fr-FR"/>
              </w:rPr>
              <w:t>X</w:t>
            </w:r>
          </w:p>
        </w:tc>
        <w:tc>
          <w:tcPr>
            <w:tcW w:w="1276" w:type="dxa"/>
            <w:shd w:val="clear" w:color="auto" w:fill="auto"/>
            <w:noWrap/>
            <w:hideMark/>
          </w:tcPr>
          <w:p w14:paraId="1D177B5F" w14:textId="77777777" w:rsidR="009D76FA" w:rsidRPr="003E1719" w:rsidRDefault="009D76FA" w:rsidP="00411180">
            <w:pPr>
              <w:suppressAutoHyphens w:val="0"/>
              <w:spacing w:before="40" w:after="120" w:line="220" w:lineRule="exact"/>
              <w:ind w:right="113"/>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28E4A775" w14:textId="77777777" w:rsidR="009D76FA" w:rsidRPr="003E1719" w:rsidRDefault="009D76FA" w:rsidP="0089337D">
            <w:pPr>
              <w:jc w:val="center"/>
              <w:rPr>
                <w:color w:val="000000" w:themeColor="text1"/>
                <w:sz w:val="18"/>
                <w:szCs w:val="18"/>
                <w:lang w:val="fr-FR"/>
              </w:rPr>
            </w:pPr>
            <w:r w:rsidRPr="003E1719">
              <w:rPr>
                <w:color w:val="000000" w:themeColor="text1"/>
                <w:sz w:val="18"/>
                <w:szCs w:val="18"/>
                <w:lang w:val="fr-FR"/>
              </w:rPr>
              <w:t>X</w:t>
            </w:r>
          </w:p>
        </w:tc>
      </w:tr>
      <w:tr w:rsidR="009D76FA" w:rsidRPr="003E1719" w14:paraId="6A7906AD" w14:textId="77777777" w:rsidTr="00411180">
        <w:trPr>
          <w:trHeight w:val="255"/>
        </w:trPr>
        <w:tc>
          <w:tcPr>
            <w:tcW w:w="4181" w:type="dxa"/>
            <w:shd w:val="clear" w:color="auto" w:fill="auto"/>
            <w:hideMark/>
          </w:tcPr>
          <w:p w14:paraId="778DE829" w14:textId="77777777" w:rsidR="009D76FA" w:rsidRPr="003E1719" w:rsidRDefault="009D76FA" w:rsidP="009D76FA">
            <w:pPr>
              <w:rPr>
                <w:color w:val="000000" w:themeColor="text1"/>
                <w:sz w:val="18"/>
                <w:szCs w:val="18"/>
              </w:rPr>
            </w:pPr>
            <w:r w:rsidRPr="003E1719">
              <w:rPr>
                <w:color w:val="000000" w:themeColor="text1"/>
                <w:sz w:val="18"/>
                <w:szCs w:val="18"/>
              </w:rPr>
              <w:t>External ladders and passageways (gangways) *)</w:t>
            </w:r>
          </w:p>
        </w:tc>
        <w:tc>
          <w:tcPr>
            <w:tcW w:w="1276" w:type="dxa"/>
            <w:shd w:val="clear" w:color="auto" w:fill="auto"/>
            <w:noWrap/>
            <w:hideMark/>
          </w:tcPr>
          <w:p w14:paraId="1A106575" w14:textId="77777777" w:rsidR="009D76FA" w:rsidRPr="003E1719" w:rsidRDefault="009D76FA" w:rsidP="009D76FA">
            <w:pPr>
              <w:jc w:val="center"/>
              <w:rPr>
                <w:color w:val="000000" w:themeColor="text1"/>
                <w:sz w:val="18"/>
                <w:szCs w:val="18"/>
              </w:rPr>
            </w:pPr>
          </w:p>
        </w:tc>
        <w:tc>
          <w:tcPr>
            <w:tcW w:w="1134" w:type="dxa"/>
            <w:shd w:val="clear" w:color="auto" w:fill="auto"/>
            <w:noWrap/>
            <w:hideMark/>
          </w:tcPr>
          <w:p w14:paraId="0210F706"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6" w:type="dxa"/>
            <w:shd w:val="clear" w:color="auto" w:fill="auto"/>
            <w:noWrap/>
            <w:hideMark/>
          </w:tcPr>
          <w:p w14:paraId="5FE15986"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63345A4C"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r>
      <w:tr w:rsidR="009D76FA" w:rsidRPr="003E1719" w14:paraId="6A0F8A5B" w14:textId="77777777" w:rsidTr="00411180">
        <w:trPr>
          <w:trHeight w:val="255"/>
        </w:trPr>
        <w:tc>
          <w:tcPr>
            <w:tcW w:w="4181" w:type="dxa"/>
            <w:shd w:val="clear" w:color="auto" w:fill="auto"/>
            <w:hideMark/>
          </w:tcPr>
          <w:p w14:paraId="4001F85C" w14:textId="77777777" w:rsidR="009D76FA" w:rsidRPr="003E1719" w:rsidRDefault="009D76FA" w:rsidP="009D76FA">
            <w:pPr>
              <w:rPr>
                <w:color w:val="000000" w:themeColor="text1"/>
                <w:sz w:val="18"/>
                <w:szCs w:val="18"/>
              </w:rPr>
            </w:pPr>
            <w:r w:rsidRPr="003E1719">
              <w:rPr>
                <w:color w:val="000000" w:themeColor="text1"/>
                <w:sz w:val="18"/>
                <w:szCs w:val="18"/>
              </w:rPr>
              <w:t xml:space="preserve">Cleaning equipment, e.g. brooms </w:t>
            </w:r>
          </w:p>
        </w:tc>
        <w:tc>
          <w:tcPr>
            <w:tcW w:w="1276" w:type="dxa"/>
            <w:shd w:val="clear" w:color="auto" w:fill="auto"/>
            <w:noWrap/>
            <w:hideMark/>
          </w:tcPr>
          <w:p w14:paraId="26A1AF46"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134" w:type="dxa"/>
            <w:shd w:val="clear" w:color="auto" w:fill="auto"/>
            <w:noWrap/>
            <w:hideMark/>
          </w:tcPr>
          <w:p w14:paraId="23CDDFB5" w14:textId="77777777" w:rsidR="009D76FA" w:rsidRPr="003E1719" w:rsidRDefault="009D76FA" w:rsidP="009D76FA">
            <w:pPr>
              <w:jc w:val="center"/>
              <w:rPr>
                <w:color w:val="000000" w:themeColor="text1"/>
                <w:sz w:val="18"/>
                <w:szCs w:val="18"/>
                <w:lang w:val="fr-FR"/>
              </w:rPr>
            </w:pPr>
          </w:p>
        </w:tc>
        <w:tc>
          <w:tcPr>
            <w:tcW w:w="1276" w:type="dxa"/>
            <w:shd w:val="clear" w:color="auto" w:fill="auto"/>
            <w:noWrap/>
            <w:hideMark/>
          </w:tcPr>
          <w:p w14:paraId="2C0BDCFA"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5E291B77"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r>
      <w:tr w:rsidR="009D76FA" w:rsidRPr="003E1719" w14:paraId="51B66189" w14:textId="77777777" w:rsidTr="00411180">
        <w:trPr>
          <w:trHeight w:val="510"/>
        </w:trPr>
        <w:tc>
          <w:tcPr>
            <w:tcW w:w="4181" w:type="dxa"/>
            <w:shd w:val="clear" w:color="auto" w:fill="auto"/>
            <w:hideMark/>
          </w:tcPr>
          <w:p w14:paraId="713BB500" w14:textId="77777777" w:rsidR="009D76FA" w:rsidRPr="003E1719" w:rsidRDefault="009D76FA" w:rsidP="009D76FA">
            <w:pPr>
              <w:rPr>
                <w:color w:val="000000" w:themeColor="text1"/>
                <w:sz w:val="18"/>
                <w:szCs w:val="18"/>
              </w:rPr>
            </w:pPr>
            <w:r w:rsidRPr="003E1719">
              <w:rPr>
                <w:color w:val="000000" w:themeColor="text1"/>
                <w:sz w:val="18"/>
                <w:szCs w:val="18"/>
              </w:rPr>
              <w:t>Movable equipment e.g. fire extinguishers, portable gas detectors, rescue winches</w:t>
            </w:r>
          </w:p>
        </w:tc>
        <w:tc>
          <w:tcPr>
            <w:tcW w:w="1276" w:type="dxa"/>
            <w:shd w:val="clear" w:color="auto" w:fill="auto"/>
            <w:noWrap/>
            <w:hideMark/>
          </w:tcPr>
          <w:p w14:paraId="1A9BA914" w14:textId="7C3309A1" w:rsidR="009D76FA" w:rsidRPr="003E1719" w:rsidRDefault="009D76FA" w:rsidP="009D76FA">
            <w:pPr>
              <w:jc w:val="center"/>
              <w:rPr>
                <w:color w:val="000000" w:themeColor="text1"/>
                <w:sz w:val="18"/>
                <w:szCs w:val="18"/>
              </w:rPr>
            </w:pPr>
          </w:p>
        </w:tc>
        <w:tc>
          <w:tcPr>
            <w:tcW w:w="1134" w:type="dxa"/>
            <w:shd w:val="clear" w:color="auto" w:fill="auto"/>
            <w:noWrap/>
            <w:hideMark/>
          </w:tcPr>
          <w:p w14:paraId="60B22347"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6" w:type="dxa"/>
            <w:shd w:val="clear" w:color="auto" w:fill="auto"/>
            <w:noWrap/>
            <w:hideMark/>
          </w:tcPr>
          <w:p w14:paraId="2D0051C8"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004E2A38"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r>
      <w:tr w:rsidR="009D76FA" w:rsidRPr="003E1719" w14:paraId="4FB14482" w14:textId="77777777" w:rsidTr="00411180">
        <w:trPr>
          <w:trHeight w:val="255"/>
        </w:trPr>
        <w:tc>
          <w:tcPr>
            <w:tcW w:w="4181" w:type="dxa"/>
            <w:shd w:val="clear" w:color="auto" w:fill="auto"/>
            <w:hideMark/>
          </w:tcPr>
          <w:p w14:paraId="5CC8B1A4" w14:textId="77777777" w:rsidR="009D76FA" w:rsidRPr="003E1719" w:rsidRDefault="009D76FA" w:rsidP="009D76FA">
            <w:pPr>
              <w:rPr>
                <w:color w:val="000000" w:themeColor="text1"/>
                <w:sz w:val="18"/>
                <w:szCs w:val="18"/>
                <w:lang w:val="fr-FR"/>
              </w:rPr>
            </w:pPr>
            <w:r w:rsidRPr="003E1719">
              <w:rPr>
                <w:color w:val="000000" w:themeColor="text1"/>
                <w:sz w:val="18"/>
                <w:szCs w:val="18"/>
                <w:lang w:val="fr-FR"/>
              </w:rPr>
              <w:t>Fenders</w:t>
            </w:r>
          </w:p>
        </w:tc>
        <w:tc>
          <w:tcPr>
            <w:tcW w:w="1276" w:type="dxa"/>
            <w:shd w:val="clear" w:color="auto" w:fill="auto"/>
            <w:noWrap/>
            <w:hideMark/>
          </w:tcPr>
          <w:p w14:paraId="1A53C5E2"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134" w:type="dxa"/>
            <w:shd w:val="clear" w:color="auto" w:fill="auto"/>
            <w:noWrap/>
            <w:hideMark/>
          </w:tcPr>
          <w:p w14:paraId="1ADB38C2" w14:textId="77777777" w:rsidR="009D76FA" w:rsidRPr="003E1719" w:rsidRDefault="009D76FA" w:rsidP="009D76FA">
            <w:pPr>
              <w:jc w:val="center"/>
              <w:rPr>
                <w:color w:val="000000" w:themeColor="text1"/>
                <w:sz w:val="18"/>
                <w:szCs w:val="18"/>
                <w:lang w:val="fr-FR"/>
              </w:rPr>
            </w:pPr>
          </w:p>
        </w:tc>
        <w:tc>
          <w:tcPr>
            <w:tcW w:w="1276" w:type="dxa"/>
            <w:shd w:val="clear" w:color="auto" w:fill="auto"/>
            <w:noWrap/>
            <w:hideMark/>
          </w:tcPr>
          <w:p w14:paraId="671D3328"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664066B6"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r>
      <w:tr w:rsidR="009D76FA" w:rsidRPr="003E1719" w14:paraId="2B6CED8E" w14:textId="77777777" w:rsidTr="00411180">
        <w:trPr>
          <w:trHeight w:val="255"/>
        </w:trPr>
        <w:tc>
          <w:tcPr>
            <w:tcW w:w="4181" w:type="dxa"/>
            <w:shd w:val="clear" w:color="auto" w:fill="auto"/>
            <w:hideMark/>
          </w:tcPr>
          <w:p w14:paraId="5E9E1ABF" w14:textId="77777777" w:rsidR="009D76FA" w:rsidRPr="003E1719" w:rsidRDefault="009D76FA" w:rsidP="009D76FA">
            <w:pPr>
              <w:rPr>
                <w:color w:val="000000" w:themeColor="text1"/>
                <w:sz w:val="18"/>
                <w:szCs w:val="18"/>
                <w:lang w:val="fr-FR"/>
              </w:rPr>
            </w:pPr>
            <w:r w:rsidRPr="003E1719">
              <w:rPr>
                <w:color w:val="000000" w:themeColor="text1"/>
                <w:sz w:val="18"/>
                <w:szCs w:val="18"/>
                <w:lang w:val="fr-FR"/>
              </w:rPr>
              <w:t>Mooring cables, fender ropes</w:t>
            </w:r>
          </w:p>
        </w:tc>
        <w:tc>
          <w:tcPr>
            <w:tcW w:w="1276" w:type="dxa"/>
            <w:shd w:val="clear" w:color="auto" w:fill="auto"/>
            <w:noWrap/>
            <w:hideMark/>
          </w:tcPr>
          <w:p w14:paraId="72750453" w14:textId="77777777" w:rsidR="009D76FA" w:rsidRPr="003E1719" w:rsidRDefault="009D76FA" w:rsidP="009D76FA">
            <w:pPr>
              <w:jc w:val="center"/>
              <w:rPr>
                <w:color w:val="000000" w:themeColor="text1"/>
                <w:sz w:val="18"/>
                <w:szCs w:val="18"/>
                <w:lang w:val="fr-FR"/>
              </w:rPr>
            </w:pPr>
          </w:p>
        </w:tc>
        <w:tc>
          <w:tcPr>
            <w:tcW w:w="1134" w:type="dxa"/>
            <w:shd w:val="clear" w:color="auto" w:fill="auto"/>
            <w:noWrap/>
            <w:hideMark/>
          </w:tcPr>
          <w:p w14:paraId="0E33D66C" w14:textId="77777777" w:rsidR="009D76FA" w:rsidRPr="003E1719" w:rsidRDefault="009D76FA" w:rsidP="009D76FA">
            <w:pPr>
              <w:jc w:val="center"/>
              <w:rPr>
                <w:color w:val="000000" w:themeColor="text1"/>
                <w:sz w:val="18"/>
                <w:szCs w:val="18"/>
                <w:lang w:val="fr-FR"/>
              </w:rPr>
            </w:pPr>
          </w:p>
        </w:tc>
        <w:tc>
          <w:tcPr>
            <w:tcW w:w="1276" w:type="dxa"/>
            <w:shd w:val="clear" w:color="auto" w:fill="auto"/>
            <w:noWrap/>
            <w:hideMark/>
          </w:tcPr>
          <w:p w14:paraId="75B5A0DB"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53E8F788" w14:textId="1662ECA1" w:rsidR="009D76FA" w:rsidRPr="003E1719" w:rsidRDefault="009D76FA" w:rsidP="009D76FA">
            <w:pPr>
              <w:jc w:val="center"/>
              <w:rPr>
                <w:color w:val="000000" w:themeColor="text1"/>
                <w:sz w:val="18"/>
                <w:szCs w:val="18"/>
                <w:lang w:val="fr-FR"/>
              </w:rPr>
            </w:pPr>
          </w:p>
        </w:tc>
      </w:tr>
      <w:tr w:rsidR="009D76FA" w:rsidRPr="003E1719" w14:paraId="4EDE327B" w14:textId="77777777" w:rsidTr="00411180">
        <w:trPr>
          <w:trHeight w:val="510"/>
        </w:trPr>
        <w:tc>
          <w:tcPr>
            <w:tcW w:w="4181" w:type="dxa"/>
            <w:shd w:val="clear" w:color="auto" w:fill="auto"/>
            <w:hideMark/>
          </w:tcPr>
          <w:p w14:paraId="0CE22F90" w14:textId="77777777" w:rsidR="009D76FA" w:rsidRPr="003E1719" w:rsidRDefault="009D76FA" w:rsidP="009D76FA">
            <w:pPr>
              <w:rPr>
                <w:color w:val="000000" w:themeColor="text1"/>
                <w:sz w:val="18"/>
                <w:szCs w:val="18"/>
              </w:rPr>
            </w:pPr>
            <w:r w:rsidRPr="003E1719">
              <w:rPr>
                <w:color w:val="000000" w:themeColor="text1"/>
                <w:sz w:val="18"/>
                <w:szCs w:val="18"/>
              </w:rPr>
              <w:t>Chocking of cargo tanks which are independent of the vessel’s hull and chocking of installations and equipment</w:t>
            </w:r>
          </w:p>
        </w:tc>
        <w:tc>
          <w:tcPr>
            <w:tcW w:w="1276" w:type="dxa"/>
            <w:shd w:val="clear" w:color="auto" w:fill="auto"/>
            <w:noWrap/>
            <w:hideMark/>
          </w:tcPr>
          <w:p w14:paraId="5C476C05"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134" w:type="dxa"/>
            <w:shd w:val="clear" w:color="auto" w:fill="auto"/>
            <w:noWrap/>
            <w:hideMark/>
          </w:tcPr>
          <w:p w14:paraId="3B07EB4F" w14:textId="55D64DB8" w:rsidR="009D76FA" w:rsidRPr="003E1719" w:rsidRDefault="009D76FA" w:rsidP="009D76FA">
            <w:pPr>
              <w:jc w:val="center"/>
              <w:rPr>
                <w:color w:val="000000" w:themeColor="text1"/>
                <w:sz w:val="18"/>
                <w:szCs w:val="18"/>
                <w:lang w:val="fr-FR"/>
              </w:rPr>
            </w:pPr>
          </w:p>
        </w:tc>
        <w:tc>
          <w:tcPr>
            <w:tcW w:w="1276" w:type="dxa"/>
            <w:shd w:val="clear" w:color="auto" w:fill="auto"/>
            <w:noWrap/>
            <w:hideMark/>
          </w:tcPr>
          <w:p w14:paraId="39DB1A54"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258DE02F" w14:textId="77777777" w:rsidR="009D76FA" w:rsidRPr="003E1719" w:rsidRDefault="009D76FA" w:rsidP="009D76FA">
            <w:pPr>
              <w:jc w:val="center"/>
              <w:rPr>
                <w:color w:val="000000" w:themeColor="text1"/>
                <w:sz w:val="18"/>
                <w:szCs w:val="18"/>
                <w:lang w:val="fr-FR"/>
              </w:rPr>
            </w:pPr>
          </w:p>
        </w:tc>
      </w:tr>
      <w:tr w:rsidR="009D76FA" w:rsidRPr="003E1719" w14:paraId="77273D19" w14:textId="77777777" w:rsidTr="00411180">
        <w:trPr>
          <w:trHeight w:val="255"/>
        </w:trPr>
        <w:tc>
          <w:tcPr>
            <w:tcW w:w="4181" w:type="dxa"/>
            <w:shd w:val="clear" w:color="auto" w:fill="auto"/>
            <w:hideMark/>
          </w:tcPr>
          <w:p w14:paraId="3D43767F" w14:textId="77777777" w:rsidR="009D76FA" w:rsidRPr="003E1719" w:rsidRDefault="009D76FA" w:rsidP="009D76FA">
            <w:pPr>
              <w:rPr>
                <w:color w:val="000000" w:themeColor="text1"/>
                <w:sz w:val="18"/>
                <w:szCs w:val="18"/>
              </w:rPr>
            </w:pPr>
            <w:r w:rsidRPr="003E1719">
              <w:rPr>
                <w:color w:val="000000" w:themeColor="text1"/>
                <w:sz w:val="18"/>
                <w:szCs w:val="18"/>
              </w:rPr>
              <w:t>Masts and similar round timber</w:t>
            </w:r>
          </w:p>
        </w:tc>
        <w:tc>
          <w:tcPr>
            <w:tcW w:w="1276" w:type="dxa"/>
            <w:shd w:val="clear" w:color="auto" w:fill="auto"/>
            <w:noWrap/>
            <w:hideMark/>
          </w:tcPr>
          <w:p w14:paraId="6025A97F"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134" w:type="dxa"/>
            <w:shd w:val="clear" w:color="auto" w:fill="auto"/>
            <w:noWrap/>
            <w:hideMark/>
          </w:tcPr>
          <w:p w14:paraId="1FE4524B"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6" w:type="dxa"/>
            <w:shd w:val="clear" w:color="auto" w:fill="auto"/>
            <w:noWrap/>
            <w:hideMark/>
          </w:tcPr>
          <w:p w14:paraId="1535C2F8"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4A854EA7" w14:textId="77777777" w:rsidR="009D76FA" w:rsidRPr="003E1719" w:rsidRDefault="009D76FA" w:rsidP="009D76FA">
            <w:pPr>
              <w:jc w:val="center"/>
              <w:rPr>
                <w:color w:val="000000" w:themeColor="text1"/>
                <w:sz w:val="18"/>
                <w:szCs w:val="18"/>
                <w:lang w:val="fr-FR"/>
              </w:rPr>
            </w:pPr>
          </w:p>
        </w:tc>
      </w:tr>
      <w:tr w:rsidR="009D76FA" w:rsidRPr="003E1719" w14:paraId="4D6E6AEC" w14:textId="77777777" w:rsidTr="009D76FA">
        <w:trPr>
          <w:trHeight w:val="255"/>
        </w:trPr>
        <w:tc>
          <w:tcPr>
            <w:tcW w:w="4181" w:type="dxa"/>
            <w:shd w:val="clear" w:color="auto" w:fill="auto"/>
            <w:hideMark/>
          </w:tcPr>
          <w:p w14:paraId="375FDF85" w14:textId="77777777" w:rsidR="009D76FA" w:rsidRPr="003E1719" w:rsidRDefault="009D76FA" w:rsidP="009D76FA">
            <w:pPr>
              <w:rPr>
                <w:color w:val="000000" w:themeColor="text1"/>
                <w:sz w:val="18"/>
                <w:szCs w:val="18"/>
                <w:lang w:val="fr-FR"/>
              </w:rPr>
            </w:pPr>
            <w:r w:rsidRPr="003E1719">
              <w:rPr>
                <w:color w:val="000000" w:themeColor="text1"/>
                <w:sz w:val="18"/>
                <w:szCs w:val="18"/>
                <w:lang w:val="fr-FR"/>
              </w:rPr>
              <w:t>Engine parts</w:t>
            </w:r>
          </w:p>
        </w:tc>
        <w:tc>
          <w:tcPr>
            <w:tcW w:w="1276" w:type="dxa"/>
            <w:shd w:val="clear" w:color="auto" w:fill="auto"/>
            <w:noWrap/>
          </w:tcPr>
          <w:p w14:paraId="740EB978" w14:textId="4E6237A4" w:rsidR="009D76FA" w:rsidRPr="003E1719" w:rsidRDefault="009D76FA" w:rsidP="009D76FA">
            <w:pPr>
              <w:jc w:val="center"/>
              <w:rPr>
                <w:color w:val="000000" w:themeColor="text1"/>
                <w:sz w:val="18"/>
                <w:szCs w:val="18"/>
                <w:lang w:val="fr-FR"/>
              </w:rPr>
            </w:pPr>
          </w:p>
        </w:tc>
        <w:tc>
          <w:tcPr>
            <w:tcW w:w="1134" w:type="dxa"/>
            <w:shd w:val="clear" w:color="auto" w:fill="auto"/>
            <w:noWrap/>
            <w:hideMark/>
          </w:tcPr>
          <w:p w14:paraId="73EE2DB9"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6" w:type="dxa"/>
            <w:shd w:val="clear" w:color="auto" w:fill="auto"/>
            <w:noWrap/>
            <w:hideMark/>
          </w:tcPr>
          <w:p w14:paraId="135CF93D"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70D24358" w14:textId="77777777" w:rsidR="009D76FA" w:rsidRPr="003E1719" w:rsidRDefault="009D76FA" w:rsidP="009D76FA">
            <w:pPr>
              <w:jc w:val="center"/>
              <w:rPr>
                <w:color w:val="000000" w:themeColor="text1"/>
                <w:sz w:val="18"/>
                <w:szCs w:val="18"/>
                <w:lang w:val="fr-FR"/>
              </w:rPr>
            </w:pPr>
          </w:p>
        </w:tc>
      </w:tr>
      <w:tr w:rsidR="009D76FA" w:rsidRPr="003E1719" w14:paraId="228B8721" w14:textId="77777777" w:rsidTr="00411180">
        <w:trPr>
          <w:trHeight w:val="255"/>
        </w:trPr>
        <w:tc>
          <w:tcPr>
            <w:tcW w:w="4181" w:type="dxa"/>
            <w:shd w:val="clear" w:color="auto" w:fill="auto"/>
            <w:hideMark/>
          </w:tcPr>
          <w:p w14:paraId="2008C590" w14:textId="77777777" w:rsidR="009D76FA" w:rsidRPr="003E1719" w:rsidRDefault="009D76FA" w:rsidP="009D76FA">
            <w:pPr>
              <w:rPr>
                <w:color w:val="000000" w:themeColor="text1"/>
                <w:sz w:val="18"/>
                <w:szCs w:val="18"/>
              </w:rPr>
            </w:pPr>
            <w:r w:rsidRPr="003E1719">
              <w:rPr>
                <w:color w:val="000000" w:themeColor="text1"/>
                <w:sz w:val="18"/>
                <w:szCs w:val="18"/>
              </w:rPr>
              <w:t>Protective covers of engines and pumps</w:t>
            </w:r>
          </w:p>
        </w:tc>
        <w:tc>
          <w:tcPr>
            <w:tcW w:w="1276" w:type="dxa"/>
            <w:shd w:val="clear" w:color="auto" w:fill="auto"/>
            <w:noWrap/>
            <w:hideMark/>
          </w:tcPr>
          <w:p w14:paraId="0B8FF963" w14:textId="70D5CD84" w:rsidR="009D76FA" w:rsidRPr="003E1719" w:rsidRDefault="009D76FA" w:rsidP="009D76FA">
            <w:pPr>
              <w:jc w:val="center"/>
              <w:rPr>
                <w:color w:val="000000" w:themeColor="text1"/>
                <w:sz w:val="18"/>
                <w:szCs w:val="18"/>
              </w:rPr>
            </w:pPr>
          </w:p>
        </w:tc>
        <w:tc>
          <w:tcPr>
            <w:tcW w:w="1134" w:type="dxa"/>
            <w:shd w:val="clear" w:color="auto" w:fill="auto"/>
            <w:noWrap/>
            <w:hideMark/>
          </w:tcPr>
          <w:p w14:paraId="2D5EF6CD" w14:textId="77777777" w:rsidR="009D76FA" w:rsidRPr="003E1719" w:rsidRDefault="009D76FA" w:rsidP="009D76FA">
            <w:pPr>
              <w:jc w:val="center"/>
              <w:rPr>
                <w:color w:val="000000" w:themeColor="text1"/>
                <w:sz w:val="18"/>
                <w:szCs w:val="18"/>
              </w:rPr>
            </w:pPr>
          </w:p>
        </w:tc>
        <w:tc>
          <w:tcPr>
            <w:tcW w:w="1276" w:type="dxa"/>
            <w:shd w:val="clear" w:color="auto" w:fill="auto"/>
            <w:noWrap/>
            <w:hideMark/>
          </w:tcPr>
          <w:p w14:paraId="2F2ED3EA"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32848FC0" w14:textId="77777777" w:rsidR="009D76FA" w:rsidRPr="003E1719" w:rsidRDefault="009D76FA" w:rsidP="009D76FA">
            <w:pPr>
              <w:jc w:val="center"/>
              <w:rPr>
                <w:color w:val="000000" w:themeColor="text1"/>
                <w:sz w:val="18"/>
                <w:szCs w:val="18"/>
                <w:lang w:val="fr-FR"/>
              </w:rPr>
            </w:pPr>
          </w:p>
        </w:tc>
      </w:tr>
      <w:tr w:rsidR="009D76FA" w:rsidRPr="003E1719" w14:paraId="5FA0F119" w14:textId="77777777" w:rsidTr="00411180">
        <w:trPr>
          <w:trHeight w:val="255"/>
        </w:trPr>
        <w:tc>
          <w:tcPr>
            <w:tcW w:w="4181" w:type="dxa"/>
            <w:shd w:val="clear" w:color="auto" w:fill="auto"/>
            <w:hideMark/>
          </w:tcPr>
          <w:p w14:paraId="5DCBB050" w14:textId="77777777" w:rsidR="009D76FA" w:rsidRPr="003E1719" w:rsidRDefault="009D76FA" w:rsidP="009D76FA">
            <w:pPr>
              <w:rPr>
                <w:color w:val="000000" w:themeColor="text1"/>
                <w:sz w:val="18"/>
                <w:szCs w:val="18"/>
              </w:rPr>
            </w:pPr>
            <w:r w:rsidRPr="003E1719">
              <w:rPr>
                <w:color w:val="000000" w:themeColor="text1"/>
                <w:sz w:val="18"/>
                <w:szCs w:val="18"/>
              </w:rPr>
              <w:t>Parts of the electrical installation</w:t>
            </w:r>
          </w:p>
        </w:tc>
        <w:tc>
          <w:tcPr>
            <w:tcW w:w="1276" w:type="dxa"/>
            <w:shd w:val="clear" w:color="auto" w:fill="auto"/>
            <w:noWrap/>
            <w:hideMark/>
          </w:tcPr>
          <w:p w14:paraId="6A37D729" w14:textId="72CB153F" w:rsidR="009D76FA" w:rsidRPr="003E1719" w:rsidRDefault="009D76FA" w:rsidP="009D76FA">
            <w:pPr>
              <w:jc w:val="center"/>
              <w:rPr>
                <w:color w:val="000000" w:themeColor="text1"/>
                <w:sz w:val="18"/>
                <w:szCs w:val="18"/>
              </w:rPr>
            </w:pPr>
          </w:p>
        </w:tc>
        <w:tc>
          <w:tcPr>
            <w:tcW w:w="1134" w:type="dxa"/>
            <w:shd w:val="clear" w:color="auto" w:fill="auto"/>
            <w:noWrap/>
            <w:hideMark/>
          </w:tcPr>
          <w:p w14:paraId="7B462186"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6" w:type="dxa"/>
            <w:shd w:val="clear" w:color="auto" w:fill="auto"/>
            <w:noWrap/>
            <w:hideMark/>
          </w:tcPr>
          <w:p w14:paraId="4C810585"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0CBD9244" w14:textId="77777777" w:rsidR="009D76FA" w:rsidRPr="003E1719" w:rsidRDefault="009D76FA" w:rsidP="009D76FA">
            <w:pPr>
              <w:jc w:val="center"/>
              <w:rPr>
                <w:color w:val="000000" w:themeColor="text1"/>
                <w:sz w:val="18"/>
                <w:szCs w:val="18"/>
                <w:lang w:val="fr-FR"/>
              </w:rPr>
            </w:pPr>
          </w:p>
        </w:tc>
      </w:tr>
      <w:tr w:rsidR="009D76FA" w:rsidRPr="003E1719" w14:paraId="6A1EF0C2" w14:textId="77777777" w:rsidTr="00411180">
        <w:trPr>
          <w:trHeight w:val="396"/>
        </w:trPr>
        <w:tc>
          <w:tcPr>
            <w:tcW w:w="4181" w:type="dxa"/>
            <w:shd w:val="clear" w:color="auto" w:fill="auto"/>
            <w:hideMark/>
          </w:tcPr>
          <w:p w14:paraId="3C4E4757" w14:textId="77777777" w:rsidR="009D76FA" w:rsidRPr="003E1719" w:rsidRDefault="009D76FA" w:rsidP="009D76FA">
            <w:pPr>
              <w:rPr>
                <w:color w:val="000000" w:themeColor="text1"/>
                <w:sz w:val="18"/>
                <w:szCs w:val="18"/>
              </w:rPr>
            </w:pPr>
            <w:r w:rsidRPr="003E1719">
              <w:rPr>
                <w:color w:val="000000" w:themeColor="text1"/>
                <w:sz w:val="18"/>
                <w:szCs w:val="18"/>
              </w:rPr>
              <w:t>Parts of the loading and unloading installation, e.g., gaskets</w:t>
            </w:r>
          </w:p>
        </w:tc>
        <w:tc>
          <w:tcPr>
            <w:tcW w:w="1276" w:type="dxa"/>
            <w:shd w:val="clear" w:color="auto" w:fill="auto"/>
            <w:noWrap/>
            <w:hideMark/>
          </w:tcPr>
          <w:p w14:paraId="2213A6BB" w14:textId="46906CF2" w:rsidR="009D76FA" w:rsidRPr="003E1719" w:rsidRDefault="009D76FA" w:rsidP="009D76FA">
            <w:pPr>
              <w:jc w:val="center"/>
              <w:rPr>
                <w:color w:val="000000" w:themeColor="text1"/>
                <w:sz w:val="18"/>
                <w:szCs w:val="18"/>
              </w:rPr>
            </w:pPr>
          </w:p>
        </w:tc>
        <w:tc>
          <w:tcPr>
            <w:tcW w:w="1134" w:type="dxa"/>
            <w:shd w:val="clear" w:color="auto" w:fill="auto"/>
            <w:noWrap/>
            <w:hideMark/>
          </w:tcPr>
          <w:p w14:paraId="66F00A68"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6" w:type="dxa"/>
            <w:shd w:val="clear" w:color="auto" w:fill="auto"/>
            <w:noWrap/>
            <w:hideMark/>
          </w:tcPr>
          <w:p w14:paraId="21CC13A5"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2D1A6EF1"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r>
      <w:tr w:rsidR="009D76FA" w:rsidRPr="003E1719" w14:paraId="5F19A810" w14:textId="77777777" w:rsidTr="00411180">
        <w:trPr>
          <w:trHeight w:val="621"/>
        </w:trPr>
        <w:tc>
          <w:tcPr>
            <w:tcW w:w="4181" w:type="dxa"/>
            <w:shd w:val="clear" w:color="auto" w:fill="auto"/>
            <w:hideMark/>
          </w:tcPr>
          <w:p w14:paraId="06D460D1" w14:textId="77777777" w:rsidR="009D76FA" w:rsidRPr="003E1719" w:rsidRDefault="009D76FA" w:rsidP="009D76FA">
            <w:pPr>
              <w:rPr>
                <w:color w:val="000000" w:themeColor="text1"/>
                <w:sz w:val="18"/>
                <w:szCs w:val="18"/>
              </w:rPr>
            </w:pPr>
            <w:r w:rsidRPr="003E1719">
              <w:rPr>
                <w:color w:val="000000" w:themeColor="text1"/>
                <w:sz w:val="18"/>
                <w:szCs w:val="18"/>
              </w:rPr>
              <w:t>Boxes, cabinets or other receptacles placed on the deck for storage of disposal and recovery equipment for capstans, extinguishers, fire hoses, waste, etc.</w:t>
            </w:r>
          </w:p>
        </w:tc>
        <w:tc>
          <w:tcPr>
            <w:tcW w:w="1276" w:type="dxa"/>
            <w:shd w:val="clear" w:color="auto" w:fill="auto"/>
            <w:noWrap/>
            <w:hideMark/>
          </w:tcPr>
          <w:p w14:paraId="1C92F4B0" w14:textId="42D56C46" w:rsidR="009D76FA" w:rsidRPr="003E1719" w:rsidRDefault="009D76FA" w:rsidP="00411180">
            <w:pPr>
              <w:suppressAutoHyphens w:val="0"/>
              <w:spacing w:before="40" w:after="120" w:line="220" w:lineRule="exact"/>
              <w:ind w:right="113"/>
              <w:jc w:val="center"/>
              <w:rPr>
                <w:color w:val="000000" w:themeColor="text1"/>
                <w:sz w:val="18"/>
                <w:szCs w:val="18"/>
              </w:rPr>
            </w:pPr>
          </w:p>
        </w:tc>
        <w:tc>
          <w:tcPr>
            <w:tcW w:w="1134" w:type="dxa"/>
            <w:shd w:val="clear" w:color="auto" w:fill="auto"/>
            <w:noWrap/>
            <w:hideMark/>
          </w:tcPr>
          <w:p w14:paraId="4CC1D7B5" w14:textId="77777777" w:rsidR="009D76FA" w:rsidRPr="003E1719" w:rsidRDefault="009D76FA" w:rsidP="00411180">
            <w:pPr>
              <w:suppressAutoHyphens w:val="0"/>
              <w:spacing w:before="40" w:after="120" w:line="220" w:lineRule="exact"/>
              <w:ind w:right="113"/>
              <w:jc w:val="center"/>
              <w:rPr>
                <w:color w:val="000000" w:themeColor="text1"/>
                <w:sz w:val="18"/>
                <w:szCs w:val="18"/>
                <w:lang w:val="fr-FR"/>
              </w:rPr>
            </w:pPr>
            <w:r w:rsidRPr="003E1719">
              <w:rPr>
                <w:color w:val="000000" w:themeColor="text1"/>
                <w:sz w:val="18"/>
                <w:szCs w:val="18"/>
                <w:lang w:val="fr-FR"/>
              </w:rPr>
              <w:t>X</w:t>
            </w:r>
          </w:p>
        </w:tc>
        <w:tc>
          <w:tcPr>
            <w:tcW w:w="1276" w:type="dxa"/>
            <w:shd w:val="clear" w:color="auto" w:fill="auto"/>
            <w:noWrap/>
            <w:hideMark/>
          </w:tcPr>
          <w:p w14:paraId="437D1771" w14:textId="77777777" w:rsidR="009D76FA" w:rsidRPr="003E1719" w:rsidRDefault="009D76FA" w:rsidP="00411180">
            <w:pPr>
              <w:suppressAutoHyphens w:val="0"/>
              <w:spacing w:before="40" w:after="120" w:line="220" w:lineRule="exact"/>
              <w:ind w:right="113"/>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30F917FA" w14:textId="77777777" w:rsidR="009D76FA" w:rsidRPr="003E1719" w:rsidRDefault="009D76FA" w:rsidP="00411180">
            <w:pPr>
              <w:suppressAutoHyphens w:val="0"/>
              <w:spacing w:before="40" w:after="120" w:line="220" w:lineRule="exact"/>
              <w:ind w:right="113"/>
              <w:jc w:val="center"/>
              <w:rPr>
                <w:color w:val="000000" w:themeColor="text1"/>
                <w:sz w:val="18"/>
                <w:szCs w:val="18"/>
                <w:lang w:val="fr-FR"/>
              </w:rPr>
            </w:pPr>
          </w:p>
        </w:tc>
      </w:tr>
      <w:tr w:rsidR="009D76FA" w:rsidRPr="003E1719" w14:paraId="1B03649E" w14:textId="77777777" w:rsidTr="00411180">
        <w:trPr>
          <w:trHeight w:val="255"/>
        </w:trPr>
        <w:tc>
          <w:tcPr>
            <w:tcW w:w="4181" w:type="dxa"/>
            <w:shd w:val="clear" w:color="auto" w:fill="auto"/>
            <w:hideMark/>
          </w:tcPr>
          <w:p w14:paraId="76514A45" w14:textId="77777777" w:rsidR="009D76FA" w:rsidRPr="003E1719" w:rsidRDefault="009D76FA" w:rsidP="009D76FA">
            <w:pPr>
              <w:rPr>
                <w:color w:val="000000" w:themeColor="text1"/>
                <w:sz w:val="18"/>
                <w:szCs w:val="18"/>
              </w:rPr>
            </w:pPr>
            <w:r w:rsidRPr="003E1719">
              <w:rPr>
                <w:color w:val="000000" w:themeColor="text1"/>
                <w:sz w:val="18"/>
                <w:szCs w:val="18"/>
              </w:rPr>
              <w:t>Supports and stops of any kind</w:t>
            </w:r>
          </w:p>
        </w:tc>
        <w:tc>
          <w:tcPr>
            <w:tcW w:w="1276" w:type="dxa"/>
            <w:shd w:val="clear" w:color="auto" w:fill="auto"/>
            <w:noWrap/>
            <w:hideMark/>
          </w:tcPr>
          <w:p w14:paraId="279B3ED1"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134" w:type="dxa"/>
            <w:shd w:val="clear" w:color="auto" w:fill="auto"/>
            <w:noWrap/>
            <w:hideMark/>
          </w:tcPr>
          <w:p w14:paraId="09C5943F" w14:textId="77777777" w:rsidR="009D76FA" w:rsidRPr="003E1719" w:rsidRDefault="009D76FA" w:rsidP="009D76FA">
            <w:pPr>
              <w:jc w:val="center"/>
              <w:rPr>
                <w:color w:val="000000" w:themeColor="text1"/>
                <w:sz w:val="18"/>
                <w:szCs w:val="18"/>
                <w:lang w:val="fr-FR"/>
              </w:rPr>
            </w:pPr>
          </w:p>
        </w:tc>
        <w:tc>
          <w:tcPr>
            <w:tcW w:w="1276" w:type="dxa"/>
            <w:shd w:val="clear" w:color="auto" w:fill="auto"/>
            <w:noWrap/>
            <w:hideMark/>
          </w:tcPr>
          <w:p w14:paraId="7BD4F0D3"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3327DAD8" w14:textId="77777777" w:rsidR="009D76FA" w:rsidRPr="003E1719" w:rsidRDefault="009D76FA" w:rsidP="009D76FA">
            <w:pPr>
              <w:jc w:val="center"/>
              <w:rPr>
                <w:color w:val="000000" w:themeColor="text1"/>
                <w:sz w:val="18"/>
                <w:szCs w:val="18"/>
                <w:lang w:val="fr-FR"/>
              </w:rPr>
            </w:pPr>
          </w:p>
        </w:tc>
      </w:tr>
      <w:tr w:rsidR="009D76FA" w:rsidRPr="003E1719" w14:paraId="3DB6DE80" w14:textId="77777777" w:rsidTr="00411180">
        <w:trPr>
          <w:trHeight w:val="255"/>
        </w:trPr>
        <w:tc>
          <w:tcPr>
            <w:tcW w:w="4181" w:type="dxa"/>
            <w:shd w:val="clear" w:color="auto" w:fill="auto"/>
            <w:hideMark/>
          </w:tcPr>
          <w:p w14:paraId="6C37B433" w14:textId="77777777" w:rsidR="009D76FA" w:rsidRPr="003E1719" w:rsidRDefault="009D76FA" w:rsidP="009D76FA">
            <w:pPr>
              <w:rPr>
                <w:color w:val="000000" w:themeColor="text1"/>
                <w:sz w:val="18"/>
                <w:szCs w:val="18"/>
              </w:rPr>
            </w:pPr>
            <w:r w:rsidRPr="003E1719">
              <w:rPr>
                <w:color w:val="000000" w:themeColor="text1"/>
                <w:sz w:val="18"/>
                <w:szCs w:val="18"/>
              </w:rPr>
              <w:t>Ventilators, including hose assemblies for ventilation</w:t>
            </w:r>
          </w:p>
        </w:tc>
        <w:tc>
          <w:tcPr>
            <w:tcW w:w="1276" w:type="dxa"/>
            <w:shd w:val="clear" w:color="auto" w:fill="auto"/>
            <w:noWrap/>
            <w:hideMark/>
          </w:tcPr>
          <w:p w14:paraId="3008E836" w14:textId="77777777" w:rsidR="009D76FA" w:rsidRPr="003E1719" w:rsidRDefault="009D76FA" w:rsidP="009D76FA">
            <w:pPr>
              <w:jc w:val="center"/>
              <w:rPr>
                <w:color w:val="000000" w:themeColor="text1"/>
                <w:sz w:val="18"/>
                <w:szCs w:val="18"/>
              </w:rPr>
            </w:pPr>
          </w:p>
        </w:tc>
        <w:tc>
          <w:tcPr>
            <w:tcW w:w="1134" w:type="dxa"/>
            <w:shd w:val="clear" w:color="auto" w:fill="auto"/>
            <w:noWrap/>
            <w:hideMark/>
          </w:tcPr>
          <w:p w14:paraId="60C137CE"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6" w:type="dxa"/>
            <w:shd w:val="clear" w:color="auto" w:fill="auto"/>
            <w:noWrap/>
            <w:hideMark/>
          </w:tcPr>
          <w:p w14:paraId="6F86D205"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2233F125" w14:textId="77777777" w:rsidR="009D76FA" w:rsidRPr="003E1719" w:rsidRDefault="009D76FA" w:rsidP="009D76FA">
            <w:pPr>
              <w:jc w:val="center"/>
              <w:rPr>
                <w:color w:val="000000" w:themeColor="text1"/>
                <w:sz w:val="18"/>
                <w:szCs w:val="18"/>
                <w:lang w:val="fr-FR"/>
              </w:rPr>
            </w:pPr>
          </w:p>
        </w:tc>
      </w:tr>
      <w:tr w:rsidR="009D76FA" w:rsidRPr="003E1719" w14:paraId="298D08A7" w14:textId="77777777" w:rsidTr="00411180">
        <w:trPr>
          <w:trHeight w:val="299"/>
        </w:trPr>
        <w:tc>
          <w:tcPr>
            <w:tcW w:w="4181" w:type="dxa"/>
            <w:shd w:val="clear" w:color="auto" w:fill="auto"/>
            <w:hideMark/>
          </w:tcPr>
          <w:p w14:paraId="2B82A7F9" w14:textId="77777777" w:rsidR="009D76FA" w:rsidRPr="003E1719" w:rsidRDefault="009D76FA" w:rsidP="009D76FA">
            <w:pPr>
              <w:rPr>
                <w:color w:val="000000" w:themeColor="text1"/>
                <w:sz w:val="18"/>
                <w:szCs w:val="18"/>
              </w:rPr>
            </w:pPr>
            <w:r w:rsidRPr="003E1719">
              <w:rPr>
                <w:color w:val="000000" w:themeColor="text1"/>
                <w:sz w:val="18"/>
                <w:szCs w:val="18"/>
              </w:rPr>
              <w:t>Parts of the water spray system, the shower and the eye and face bath</w:t>
            </w:r>
          </w:p>
        </w:tc>
        <w:tc>
          <w:tcPr>
            <w:tcW w:w="1276" w:type="dxa"/>
            <w:shd w:val="clear" w:color="auto" w:fill="auto"/>
            <w:noWrap/>
            <w:hideMark/>
          </w:tcPr>
          <w:p w14:paraId="4E72BC45" w14:textId="77777777" w:rsidR="009D76FA" w:rsidRPr="003E1719" w:rsidRDefault="009D76FA" w:rsidP="009D76FA">
            <w:pPr>
              <w:jc w:val="center"/>
              <w:rPr>
                <w:color w:val="000000" w:themeColor="text1"/>
                <w:sz w:val="18"/>
                <w:szCs w:val="18"/>
              </w:rPr>
            </w:pPr>
          </w:p>
        </w:tc>
        <w:tc>
          <w:tcPr>
            <w:tcW w:w="1134" w:type="dxa"/>
            <w:shd w:val="clear" w:color="auto" w:fill="auto"/>
            <w:noWrap/>
            <w:hideMark/>
          </w:tcPr>
          <w:p w14:paraId="22AD817A"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6" w:type="dxa"/>
            <w:shd w:val="clear" w:color="auto" w:fill="auto"/>
            <w:noWrap/>
            <w:hideMark/>
          </w:tcPr>
          <w:p w14:paraId="754CFA10"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2522225D" w14:textId="77777777" w:rsidR="009D76FA" w:rsidRPr="003E1719" w:rsidRDefault="009D76FA" w:rsidP="009D76FA">
            <w:pPr>
              <w:jc w:val="center"/>
              <w:rPr>
                <w:color w:val="000000" w:themeColor="text1"/>
                <w:sz w:val="18"/>
                <w:szCs w:val="18"/>
                <w:lang w:val="fr-FR"/>
              </w:rPr>
            </w:pPr>
          </w:p>
        </w:tc>
      </w:tr>
      <w:tr w:rsidR="009D76FA" w:rsidRPr="003E1719" w14:paraId="547F4B44" w14:textId="77777777" w:rsidTr="00411180">
        <w:trPr>
          <w:trHeight w:val="510"/>
        </w:trPr>
        <w:tc>
          <w:tcPr>
            <w:tcW w:w="4181" w:type="dxa"/>
            <w:tcBorders>
              <w:bottom w:val="single" w:sz="4" w:space="0" w:color="auto"/>
            </w:tcBorders>
            <w:shd w:val="clear" w:color="auto" w:fill="auto"/>
            <w:hideMark/>
          </w:tcPr>
          <w:p w14:paraId="2291B15B" w14:textId="77777777" w:rsidR="009D76FA" w:rsidRPr="003E1719" w:rsidRDefault="009D76FA" w:rsidP="009D76FA">
            <w:pPr>
              <w:rPr>
                <w:color w:val="000000" w:themeColor="text1"/>
                <w:sz w:val="18"/>
                <w:szCs w:val="18"/>
              </w:rPr>
            </w:pPr>
            <w:r w:rsidRPr="003E1719">
              <w:rPr>
                <w:color w:val="000000" w:themeColor="text1"/>
                <w:sz w:val="18"/>
                <w:szCs w:val="18"/>
              </w:rPr>
              <w:t>Insulation of cargo tanks and of piping for loading and unloading, gas discharge pipes and heating pipes</w:t>
            </w:r>
          </w:p>
        </w:tc>
        <w:tc>
          <w:tcPr>
            <w:tcW w:w="1276" w:type="dxa"/>
            <w:tcBorders>
              <w:bottom w:val="single" w:sz="4" w:space="0" w:color="auto"/>
            </w:tcBorders>
            <w:shd w:val="clear" w:color="auto" w:fill="auto"/>
            <w:noWrap/>
            <w:hideMark/>
          </w:tcPr>
          <w:p w14:paraId="4A4DBCDC" w14:textId="77777777" w:rsidR="009D76FA" w:rsidRPr="003E1719" w:rsidRDefault="009D76FA" w:rsidP="009D76FA">
            <w:pPr>
              <w:jc w:val="center"/>
              <w:rPr>
                <w:color w:val="000000" w:themeColor="text1"/>
                <w:sz w:val="18"/>
                <w:szCs w:val="18"/>
              </w:rPr>
            </w:pPr>
          </w:p>
        </w:tc>
        <w:tc>
          <w:tcPr>
            <w:tcW w:w="1134" w:type="dxa"/>
            <w:tcBorders>
              <w:bottom w:val="single" w:sz="4" w:space="0" w:color="auto"/>
            </w:tcBorders>
            <w:shd w:val="clear" w:color="auto" w:fill="auto"/>
            <w:noWrap/>
            <w:hideMark/>
          </w:tcPr>
          <w:p w14:paraId="235324BB" w14:textId="77777777" w:rsidR="009D76FA" w:rsidRPr="003E1719" w:rsidRDefault="009D76FA" w:rsidP="009D76FA">
            <w:pPr>
              <w:jc w:val="center"/>
              <w:rPr>
                <w:color w:val="000000" w:themeColor="text1"/>
                <w:sz w:val="18"/>
                <w:szCs w:val="18"/>
              </w:rPr>
            </w:pPr>
          </w:p>
        </w:tc>
        <w:tc>
          <w:tcPr>
            <w:tcW w:w="1276" w:type="dxa"/>
            <w:tcBorders>
              <w:bottom w:val="single" w:sz="4" w:space="0" w:color="auto"/>
            </w:tcBorders>
            <w:shd w:val="clear" w:color="auto" w:fill="auto"/>
            <w:noWrap/>
            <w:hideMark/>
          </w:tcPr>
          <w:p w14:paraId="47B4E77C"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tcBorders>
              <w:bottom w:val="single" w:sz="4" w:space="0" w:color="auto"/>
            </w:tcBorders>
            <w:shd w:val="clear" w:color="auto" w:fill="auto"/>
            <w:noWrap/>
            <w:hideMark/>
          </w:tcPr>
          <w:p w14:paraId="022159D1"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r>
      <w:tr w:rsidR="009D76FA" w:rsidRPr="003E1719" w14:paraId="45BC3363" w14:textId="77777777" w:rsidTr="00411180">
        <w:trPr>
          <w:trHeight w:val="480"/>
        </w:trPr>
        <w:tc>
          <w:tcPr>
            <w:tcW w:w="4181" w:type="dxa"/>
            <w:tcBorders>
              <w:bottom w:val="single" w:sz="4" w:space="0" w:color="auto"/>
            </w:tcBorders>
            <w:shd w:val="clear" w:color="auto" w:fill="auto"/>
            <w:hideMark/>
          </w:tcPr>
          <w:p w14:paraId="32774D38" w14:textId="77777777" w:rsidR="009D76FA" w:rsidRPr="003E1719" w:rsidRDefault="009D76FA" w:rsidP="009D76FA">
            <w:pPr>
              <w:rPr>
                <w:color w:val="000000" w:themeColor="text1"/>
                <w:sz w:val="18"/>
                <w:szCs w:val="18"/>
              </w:rPr>
            </w:pPr>
            <w:r w:rsidRPr="003E1719">
              <w:rPr>
                <w:color w:val="000000" w:themeColor="text1"/>
                <w:sz w:val="18"/>
                <w:szCs w:val="18"/>
              </w:rPr>
              <w:t>Coating of cargo tanks and of piping for loading and unloading</w:t>
            </w:r>
          </w:p>
        </w:tc>
        <w:tc>
          <w:tcPr>
            <w:tcW w:w="1276" w:type="dxa"/>
            <w:tcBorders>
              <w:bottom w:val="single" w:sz="4" w:space="0" w:color="auto"/>
            </w:tcBorders>
            <w:shd w:val="clear" w:color="auto" w:fill="auto"/>
            <w:noWrap/>
            <w:hideMark/>
          </w:tcPr>
          <w:p w14:paraId="25DA1BD6" w14:textId="77777777" w:rsidR="009D76FA" w:rsidRPr="003E1719" w:rsidRDefault="009D76FA" w:rsidP="009D76FA">
            <w:pPr>
              <w:jc w:val="center"/>
              <w:rPr>
                <w:color w:val="000000" w:themeColor="text1"/>
                <w:sz w:val="18"/>
                <w:szCs w:val="18"/>
              </w:rPr>
            </w:pPr>
          </w:p>
        </w:tc>
        <w:tc>
          <w:tcPr>
            <w:tcW w:w="1134" w:type="dxa"/>
            <w:tcBorders>
              <w:bottom w:val="single" w:sz="4" w:space="0" w:color="auto"/>
            </w:tcBorders>
            <w:shd w:val="clear" w:color="auto" w:fill="auto"/>
            <w:noWrap/>
            <w:hideMark/>
          </w:tcPr>
          <w:p w14:paraId="3B6AA6F3"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6" w:type="dxa"/>
            <w:tcBorders>
              <w:bottom w:val="single" w:sz="4" w:space="0" w:color="auto"/>
            </w:tcBorders>
            <w:shd w:val="clear" w:color="auto" w:fill="auto"/>
            <w:noWrap/>
            <w:hideMark/>
          </w:tcPr>
          <w:p w14:paraId="059399B0"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tcBorders>
              <w:bottom w:val="single" w:sz="4" w:space="0" w:color="auto"/>
            </w:tcBorders>
            <w:shd w:val="clear" w:color="auto" w:fill="auto"/>
            <w:noWrap/>
            <w:hideMark/>
          </w:tcPr>
          <w:p w14:paraId="0A7BAD83" w14:textId="25421FBB"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r>
      <w:tr w:rsidR="009D76FA" w:rsidRPr="003E1719" w14:paraId="7E37A2F2" w14:textId="77777777" w:rsidTr="00411180">
        <w:trPr>
          <w:trHeight w:hRule="exact" w:val="20"/>
        </w:trPr>
        <w:tc>
          <w:tcPr>
            <w:tcW w:w="4181" w:type="dxa"/>
            <w:tcBorders>
              <w:top w:val="single" w:sz="4" w:space="0" w:color="auto"/>
              <w:left w:val="single" w:sz="12" w:space="0" w:color="auto"/>
              <w:bottom w:val="nil"/>
              <w:right w:val="nil"/>
            </w:tcBorders>
            <w:shd w:val="clear" w:color="auto" w:fill="auto"/>
          </w:tcPr>
          <w:p w14:paraId="600C2AAA" w14:textId="77777777" w:rsidR="009D76FA" w:rsidRPr="003E1719" w:rsidRDefault="009D76FA" w:rsidP="009D76FA">
            <w:pPr>
              <w:rPr>
                <w:color w:val="000000" w:themeColor="text1"/>
                <w:sz w:val="18"/>
                <w:szCs w:val="18"/>
                <w:lang w:val="fr-FR"/>
              </w:rPr>
            </w:pPr>
          </w:p>
        </w:tc>
        <w:tc>
          <w:tcPr>
            <w:tcW w:w="1276" w:type="dxa"/>
            <w:tcBorders>
              <w:top w:val="single" w:sz="4" w:space="0" w:color="auto"/>
              <w:left w:val="nil"/>
              <w:bottom w:val="nil"/>
              <w:right w:val="nil"/>
            </w:tcBorders>
            <w:shd w:val="clear" w:color="auto" w:fill="auto"/>
            <w:noWrap/>
          </w:tcPr>
          <w:p w14:paraId="4DCDA375" w14:textId="77777777" w:rsidR="009D76FA" w:rsidRPr="003E1719" w:rsidRDefault="009D76FA" w:rsidP="009D76FA">
            <w:pPr>
              <w:jc w:val="center"/>
              <w:rPr>
                <w:color w:val="000000" w:themeColor="text1"/>
                <w:sz w:val="18"/>
                <w:szCs w:val="18"/>
                <w:lang w:val="fr-FR"/>
              </w:rPr>
            </w:pPr>
          </w:p>
        </w:tc>
        <w:tc>
          <w:tcPr>
            <w:tcW w:w="1134" w:type="dxa"/>
            <w:tcBorders>
              <w:top w:val="single" w:sz="4" w:space="0" w:color="auto"/>
              <w:left w:val="nil"/>
              <w:bottom w:val="nil"/>
              <w:right w:val="nil"/>
            </w:tcBorders>
            <w:shd w:val="clear" w:color="auto" w:fill="auto"/>
            <w:noWrap/>
          </w:tcPr>
          <w:p w14:paraId="6504A854" w14:textId="77777777" w:rsidR="009D76FA" w:rsidRPr="003E1719" w:rsidRDefault="009D76FA" w:rsidP="009D76FA">
            <w:pPr>
              <w:jc w:val="center"/>
              <w:rPr>
                <w:color w:val="000000" w:themeColor="text1"/>
                <w:sz w:val="18"/>
                <w:szCs w:val="18"/>
                <w:lang w:val="fr-FR"/>
              </w:rPr>
            </w:pPr>
          </w:p>
        </w:tc>
        <w:tc>
          <w:tcPr>
            <w:tcW w:w="1276" w:type="dxa"/>
            <w:tcBorders>
              <w:top w:val="single" w:sz="4" w:space="0" w:color="auto"/>
              <w:left w:val="nil"/>
              <w:bottom w:val="nil"/>
              <w:right w:val="nil"/>
            </w:tcBorders>
            <w:shd w:val="clear" w:color="auto" w:fill="auto"/>
            <w:noWrap/>
          </w:tcPr>
          <w:p w14:paraId="7EBA7CC6" w14:textId="77777777" w:rsidR="009D76FA" w:rsidRPr="003E1719" w:rsidRDefault="009D76FA" w:rsidP="009D76FA">
            <w:pPr>
              <w:jc w:val="center"/>
              <w:rPr>
                <w:color w:val="000000" w:themeColor="text1"/>
                <w:sz w:val="18"/>
                <w:szCs w:val="18"/>
                <w:lang w:val="fr-FR"/>
              </w:rPr>
            </w:pPr>
          </w:p>
        </w:tc>
        <w:tc>
          <w:tcPr>
            <w:tcW w:w="1275" w:type="dxa"/>
            <w:tcBorders>
              <w:top w:val="single" w:sz="4" w:space="0" w:color="auto"/>
              <w:left w:val="nil"/>
              <w:bottom w:val="nil"/>
              <w:right w:val="single" w:sz="12" w:space="0" w:color="auto"/>
            </w:tcBorders>
            <w:shd w:val="clear" w:color="auto" w:fill="auto"/>
            <w:noWrap/>
          </w:tcPr>
          <w:p w14:paraId="5351A519" w14:textId="77777777" w:rsidR="009D76FA" w:rsidRPr="003E1719" w:rsidRDefault="009D76FA" w:rsidP="009D76FA">
            <w:pPr>
              <w:jc w:val="center"/>
              <w:rPr>
                <w:color w:val="000000" w:themeColor="text1"/>
                <w:sz w:val="18"/>
                <w:szCs w:val="18"/>
                <w:lang w:val="fr-FR"/>
              </w:rPr>
            </w:pPr>
          </w:p>
        </w:tc>
      </w:tr>
      <w:tr w:rsidR="009D76FA" w:rsidRPr="003E1719" w14:paraId="6BFDF3E1" w14:textId="77777777" w:rsidTr="00411180">
        <w:trPr>
          <w:trHeight w:val="422"/>
        </w:trPr>
        <w:tc>
          <w:tcPr>
            <w:tcW w:w="4181" w:type="dxa"/>
            <w:tcBorders>
              <w:top w:val="nil"/>
            </w:tcBorders>
            <w:shd w:val="clear" w:color="auto" w:fill="auto"/>
            <w:hideMark/>
          </w:tcPr>
          <w:p w14:paraId="37730936" w14:textId="77777777" w:rsidR="009D76FA" w:rsidRPr="003E1719" w:rsidRDefault="009D76FA" w:rsidP="009D76FA">
            <w:pPr>
              <w:rPr>
                <w:color w:val="000000" w:themeColor="text1"/>
                <w:sz w:val="18"/>
                <w:szCs w:val="18"/>
              </w:rPr>
            </w:pPr>
            <w:r w:rsidRPr="003E1719">
              <w:rPr>
                <w:color w:val="000000" w:themeColor="text1"/>
                <w:sz w:val="18"/>
                <w:szCs w:val="18"/>
              </w:rPr>
              <w:t>All kinds of gaskets (e.g. for dome or hatch covers)</w:t>
            </w:r>
          </w:p>
        </w:tc>
        <w:tc>
          <w:tcPr>
            <w:tcW w:w="1276" w:type="dxa"/>
            <w:tcBorders>
              <w:top w:val="nil"/>
            </w:tcBorders>
            <w:shd w:val="clear" w:color="auto" w:fill="auto"/>
            <w:noWrap/>
            <w:hideMark/>
          </w:tcPr>
          <w:p w14:paraId="53353AA7" w14:textId="77777777" w:rsidR="009D76FA" w:rsidRPr="003E1719" w:rsidRDefault="009D76FA" w:rsidP="009D76FA">
            <w:pPr>
              <w:jc w:val="center"/>
              <w:rPr>
                <w:color w:val="000000" w:themeColor="text1"/>
                <w:sz w:val="18"/>
                <w:szCs w:val="18"/>
              </w:rPr>
            </w:pPr>
          </w:p>
        </w:tc>
        <w:tc>
          <w:tcPr>
            <w:tcW w:w="1134" w:type="dxa"/>
            <w:tcBorders>
              <w:top w:val="nil"/>
            </w:tcBorders>
            <w:shd w:val="clear" w:color="auto" w:fill="auto"/>
            <w:noWrap/>
            <w:hideMark/>
          </w:tcPr>
          <w:p w14:paraId="3C17F0EF" w14:textId="77777777" w:rsidR="009D76FA" w:rsidRPr="003E1719" w:rsidRDefault="009D76FA" w:rsidP="009D76FA">
            <w:pPr>
              <w:jc w:val="center"/>
              <w:rPr>
                <w:color w:val="000000" w:themeColor="text1"/>
                <w:sz w:val="18"/>
                <w:szCs w:val="18"/>
              </w:rPr>
            </w:pPr>
          </w:p>
        </w:tc>
        <w:tc>
          <w:tcPr>
            <w:tcW w:w="1276" w:type="dxa"/>
            <w:tcBorders>
              <w:top w:val="nil"/>
            </w:tcBorders>
            <w:shd w:val="clear" w:color="auto" w:fill="auto"/>
            <w:noWrap/>
            <w:hideMark/>
          </w:tcPr>
          <w:p w14:paraId="7D82D99C"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tcBorders>
              <w:top w:val="nil"/>
            </w:tcBorders>
            <w:shd w:val="clear" w:color="auto" w:fill="auto"/>
            <w:noWrap/>
            <w:hideMark/>
          </w:tcPr>
          <w:p w14:paraId="1FE33F3E"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r>
      <w:tr w:rsidR="009D76FA" w:rsidRPr="003E1719" w14:paraId="75AC8AA1" w14:textId="77777777" w:rsidTr="00411180">
        <w:trPr>
          <w:trHeight w:val="255"/>
        </w:trPr>
        <w:tc>
          <w:tcPr>
            <w:tcW w:w="4181" w:type="dxa"/>
            <w:shd w:val="clear" w:color="auto" w:fill="auto"/>
            <w:hideMark/>
          </w:tcPr>
          <w:p w14:paraId="0881EE16" w14:textId="77777777" w:rsidR="009D76FA" w:rsidRPr="003E1719" w:rsidRDefault="009D76FA" w:rsidP="009D76FA">
            <w:pPr>
              <w:rPr>
                <w:color w:val="000000" w:themeColor="text1"/>
                <w:sz w:val="18"/>
                <w:szCs w:val="18"/>
                <w:lang w:val="fr-FR"/>
              </w:rPr>
            </w:pPr>
            <w:r w:rsidRPr="003E1719">
              <w:rPr>
                <w:color w:val="000000" w:themeColor="text1"/>
                <w:sz w:val="18"/>
                <w:szCs w:val="18"/>
                <w:lang w:val="fr-FR"/>
              </w:rPr>
              <w:t>Cables for electrical equipment</w:t>
            </w:r>
          </w:p>
        </w:tc>
        <w:tc>
          <w:tcPr>
            <w:tcW w:w="1276" w:type="dxa"/>
            <w:shd w:val="clear" w:color="auto" w:fill="auto"/>
            <w:noWrap/>
            <w:hideMark/>
          </w:tcPr>
          <w:p w14:paraId="7B977278" w14:textId="77777777" w:rsidR="009D76FA" w:rsidRPr="003E1719" w:rsidRDefault="009D76FA" w:rsidP="009D76FA">
            <w:pPr>
              <w:jc w:val="center"/>
              <w:rPr>
                <w:color w:val="000000" w:themeColor="text1"/>
                <w:sz w:val="18"/>
                <w:szCs w:val="18"/>
                <w:lang w:val="fr-FR"/>
              </w:rPr>
            </w:pPr>
          </w:p>
        </w:tc>
        <w:tc>
          <w:tcPr>
            <w:tcW w:w="1134" w:type="dxa"/>
            <w:shd w:val="clear" w:color="auto" w:fill="auto"/>
            <w:noWrap/>
            <w:hideMark/>
          </w:tcPr>
          <w:p w14:paraId="7C0F536F" w14:textId="77777777" w:rsidR="009D76FA" w:rsidRPr="003E1719" w:rsidRDefault="009D76FA" w:rsidP="009D76FA">
            <w:pPr>
              <w:jc w:val="center"/>
              <w:rPr>
                <w:color w:val="000000" w:themeColor="text1"/>
                <w:sz w:val="18"/>
                <w:szCs w:val="18"/>
                <w:lang w:val="fr-FR"/>
              </w:rPr>
            </w:pPr>
          </w:p>
        </w:tc>
        <w:tc>
          <w:tcPr>
            <w:tcW w:w="1276" w:type="dxa"/>
            <w:shd w:val="clear" w:color="auto" w:fill="auto"/>
            <w:noWrap/>
            <w:hideMark/>
          </w:tcPr>
          <w:p w14:paraId="7300D49D"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01E97EA7"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r>
      <w:tr w:rsidR="009D76FA" w:rsidRPr="003E1719" w14:paraId="65F971A6" w14:textId="77777777" w:rsidTr="00411180">
        <w:trPr>
          <w:trHeight w:val="480"/>
        </w:trPr>
        <w:tc>
          <w:tcPr>
            <w:tcW w:w="4181" w:type="dxa"/>
            <w:shd w:val="clear" w:color="auto" w:fill="auto"/>
            <w:hideMark/>
          </w:tcPr>
          <w:p w14:paraId="6A60E32C" w14:textId="77777777" w:rsidR="009D76FA" w:rsidRPr="003E1719" w:rsidRDefault="009D76FA" w:rsidP="009D76FA">
            <w:pPr>
              <w:rPr>
                <w:color w:val="000000" w:themeColor="text1"/>
                <w:sz w:val="18"/>
                <w:szCs w:val="18"/>
              </w:rPr>
            </w:pPr>
            <w:r w:rsidRPr="003E1719">
              <w:rPr>
                <w:color w:val="000000" w:themeColor="text1"/>
                <w:sz w:val="18"/>
                <w:szCs w:val="18"/>
              </w:rPr>
              <w:t>Mat under hose assemblies for loading and unloading piping system</w:t>
            </w:r>
          </w:p>
        </w:tc>
        <w:tc>
          <w:tcPr>
            <w:tcW w:w="1276" w:type="dxa"/>
            <w:shd w:val="clear" w:color="auto" w:fill="auto"/>
            <w:noWrap/>
            <w:hideMark/>
          </w:tcPr>
          <w:p w14:paraId="21F7FBA2" w14:textId="77777777" w:rsidR="009D76FA" w:rsidRPr="003E1719" w:rsidRDefault="009D76FA" w:rsidP="00411180">
            <w:pPr>
              <w:suppressAutoHyphens w:val="0"/>
              <w:spacing w:before="40" w:after="120" w:line="220" w:lineRule="exact"/>
              <w:ind w:right="113"/>
              <w:jc w:val="center"/>
              <w:rPr>
                <w:color w:val="000000" w:themeColor="text1"/>
                <w:sz w:val="18"/>
                <w:szCs w:val="18"/>
              </w:rPr>
            </w:pPr>
          </w:p>
        </w:tc>
        <w:tc>
          <w:tcPr>
            <w:tcW w:w="1134" w:type="dxa"/>
            <w:shd w:val="clear" w:color="auto" w:fill="auto"/>
            <w:noWrap/>
            <w:hideMark/>
          </w:tcPr>
          <w:p w14:paraId="417D37DD" w14:textId="77777777" w:rsidR="009D76FA" w:rsidRPr="003E1719" w:rsidRDefault="009D76FA" w:rsidP="00411180">
            <w:pPr>
              <w:suppressAutoHyphens w:val="0"/>
              <w:spacing w:before="40" w:after="120" w:line="220" w:lineRule="exact"/>
              <w:ind w:right="113"/>
              <w:jc w:val="center"/>
              <w:rPr>
                <w:color w:val="000000" w:themeColor="text1"/>
                <w:sz w:val="18"/>
                <w:szCs w:val="18"/>
              </w:rPr>
            </w:pPr>
          </w:p>
        </w:tc>
        <w:tc>
          <w:tcPr>
            <w:tcW w:w="1276" w:type="dxa"/>
            <w:shd w:val="clear" w:color="auto" w:fill="auto"/>
            <w:noWrap/>
            <w:hideMark/>
          </w:tcPr>
          <w:p w14:paraId="7BD4F418" w14:textId="77777777" w:rsidR="009D76FA" w:rsidRPr="003E1719" w:rsidRDefault="009D76FA" w:rsidP="00411180">
            <w:pPr>
              <w:suppressAutoHyphens w:val="0"/>
              <w:spacing w:before="40" w:after="120" w:line="220" w:lineRule="exact"/>
              <w:ind w:right="113"/>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33A5429E" w14:textId="77777777" w:rsidR="009D76FA" w:rsidRPr="003E1719" w:rsidRDefault="009D76FA" w:rsidP="00411180">
            <w:pPr>
              <w:suppressAutoHyphens w:val="0"/>
              <w:spacing w:before="40" w:after="120" w:line="220" w:lineRule="exact"/>
              <w:ind w:right="113"/>
              <w:jc w:val="center"/>
              <w:rPr>
                <w:color w:val="000000" w:themeColor="text1"/>
                <w:sz w:val="18"/>
                <w:szCs w:val="18"/>
                <w:lang w:val="fr-FR"/>
              </w:rPr>
            </w:pPr>
            <w:r w:rsidRPr="003E1719">
              <w:rPr>
                <w:color w:val="000000" w:themeColor="text1"/>
                <w:sz w:val="18"/>
                <w:szCs w:val="18"/>
                <w:lang w:val="fr-FR"/>
              </w:rPr>
              <w:t>X</w:t>
            </w:r>
          </w:p>
        </w:tc>
      </w:tr>
      <w:tr w:rsidR="009D76FA" w:rsidRPr="003E1719" w14:paraId="1A09F6F3" w14:textId="77777777" w:rsidTr="00411180">
        <w:trPr>
          <w:trHeight w:val="510"/>
        </w:trPr>
        <w:tc>
          <w:tcPr>
            <w:tcW w:w="4181" w:type="dxa"/>
            <w:shd w:val="clear" w:color="auto" w:fill="auto"/>
            <w:hideMark/>
          </w:tcPr>
          <w:p w14:paraId="2D89EDBC" w14:textId="2927D810" w:rsidR="009D76FA" w:rsidRPr="003E1719" w:rsidRDefault="009D76FA" w:rsidP="009D76FA">
            <w:pPr>
              <w:rPr>
                <w:color w:val="000000" w:themeColor="text1"/>
                <w:sz w:val="18"/>
                <w:szCs w:val="18"/>
              </w:rPr>
            </w:pPr>
            <w:r w:rsidRPr="003E1719">
              <w:rPr>
                <w:color w:val="000000" w:themeColor="text1"/>
                <w:sz w:val="18"/>
                <w:szCs w:val="18"/>
              </w:rPr>
              <w:t>Fire hoses, air hoses, hoses for cleaning the deck</w:t>
            </w:r>
            <w:r w:rsidR="00374B2C" w:rsidRPr="003E1719">
              <w:rPr>
                <w:color w:val="000000" w:themeColor="text1"/>
                <w:sz w:val="18"/>
                <w:szCs w:val="18"/>
              </w:rPr>
              <w:t>, etc.</w:t>
            </w:r>
          </w:p>
        </w:tc>
        <w:tc>
          <w:tcPr>
            <w:tcW w:w="1276" w:type="dxa"/>
            <w:shd w:val="clear" w:color="auto" w:fill="auto"/>
            <w:noWrap/>
            <w:hideMark/>
          </w:tcPr>
          <w:p w14:paraId="1F720583" w14:textId="77777777" w:rsidR="009D76FA" w:rsidRPr="003E1719" w:rsidRDefault="009D76FA" w:rsidP="009D76FA">
            <w:pPr>
              <w:jc w:val="center"/>
              <w:rPr>
                <w:color w:val="000000" w:themeColor="text1"/>
                <w:sz w:val="18"/>
                <w:szCs w:val="18"/>
              </w:rPr>
            </w:pPr>
          </w:p>
        </w:tc>
        <w:tc>
          <w:tcPr>
            <w:tcW w:w="1134" w:type="dxa"/>
            <w:shd w:val="clear" w:color="auto" w:fill="auto"/>
            <w:noWrap/>
            <w:hideMark/>
          </w:tcPr>
          <w:p w14:paraId="744A3F9D" w14:textId="77777777" w:rsidR="009D76FA" w:rsidRPr="003E1719" w:rsidRDefault="009D76FA" w:rsidP="009D76FA">
            <w:pPr>
              <w:jc w:val="center"/>
              <w:rPr>
                <w:color w:val="000000" w:themeColor="text1"/>
                <w:sz w:val="18"/>
                <w:szCs w:val="18"/>
              </w:rPr>
            </w:pPr>
          </w:p>
        </w:tc>
        <w:tc>
          <w:tcPr>
            <w:tcW w:w="1276" w:type="dxa"/>
            <w:shd w:val="clear" w:color="auto" w:fill="auto"/>
            <w:noWrap/>
            <w:hideMark/>
          </w:tcPr>
          <w:p w14:paraId="5F775FBF"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01A10A04"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r>
      <w:tr w:rsidR="009D76FA" w:rsidRPr="003E1719" w14:paraId="7DB03144" w14:textId="77777777" w:rsidTr="00411180">
        <w:trPr>
          <w:trHeight w:val="255"/>
        </w:trPr>
        <w:tc>
          <w:tcPr>
            <w:tcW w:w="4181" w:type="dxa"/>
            <w:shd w:val="clear" w:color="auto" w:fill="auto"/>
            <w:hideMark/>
          </w:tcPr>
          <w:p w14:paraId="0B53844D" w14:textId="77777777" w:rsidR="009D76FA" w:rsidRPr="003E1719" w:rsidRDefault="009D76FA" w:rsidP="009D76FA">
            <w:pPr>
              <w:rPr>
                <w:color w:val="000000" w:themeColor="text1"/>
                <w:sz w:val="18"/>
                <w:szCs w:val="18"/>
                <w:lang w:val="fr-FR"/>
              </w:rPr>
            </w:pPr>
            <w:r w:rsidRPr="003E1719">
              <w:rPr>
                <w:color w:val="000000" w:themeColor="text1"/>
                <w:sz w:val="18"/>
                <w:szCs w:val="18"/>
                <w:lang w:val="fr-FR"/>
              </w:rPr>
              <w:t>Sampling equipment and bottles</w:t>
            </w:r>
          </w:p>
        </w:tc>
        <w:tc>
          <w:tcPr>
            <w:tcW w:w="1276" w:type="dxa"/>
            <w:shd w:val="clear" w:color="auto" w:fill="auto"/>
            <w:noWrap/>
            <w:hideMark/>
          </w:tcPr>
          <w:p w14:paraId="1E07298C" w14:textId="77777777" w:rsidR="009D76FA" w:rsidRPr="003E1719" w:rsidRDefault="009D76FA" w:rsidP="009D76FA">
            <w:pPr>
              <w:jc w:val="center"/>
              <w:rPr>
                <w:color w:val="000000" w:themeColor="text1"/>
                <w:sz w:val="18"/>
                <w:szCs w:val="18"/>
                <w:lang w:val="fr-FR"/>
              </w:rPr>
            </w:pPr>
          </w:p>
        </w:tc>
        <w:tc>
          <w:tcPr>
            <w:tcW w:w="1134" w:type="dxa"/>
            <w:shd w:val="clear" w:color="auto" w:fill="auto"/>
            <w:noWrap/>
            <w:hideMark/>
          </w:tcPr>
          <w:p w14:paraId="13D19819" w14:textId="77777777" w:rsidR="009D76FA" w:rsidRPr="003E1719" w:rsidRDefault="009D76FA" w:rsidP="009D76FA">
            <w:pPr>
              <w:jc w:val="center"/>
              <w:rPr>
                <w:color w:val="000000" w:themeColor="text1"/>
                <w:sz w:val="18"/>
                <w:szCs w:val="18"/>
                <w:lang w:val="fr-FR"/>
              </w:rPr>
            </w:pPr>
          </w:p>
        </w:tc>
        <w:tc>
          <w:tcPr>
            <w:tcW w:w="1276" w:type="dxa"/>
            <w:shd w:val="clear" w:color="auto" w:fill="auto"/>
            <w:noWrap/>
            <w:hideMark/>
          </w:tcPr>
          <w:p w14:paraId="6AC4A3B3"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14C8FD75" w14:textId="77777777" w:rsidR="009D76FA" w:rsidRPr="003E1719" w:rsidRDefault="009D76FA" w:rsidP="009D76FA">
            <w:pPr>
              <w:jc w:val="center"/>
              <w:rPr>
                <w:color w:val="000000" w:themeColor="text1"/>
                <w:sz w:val="18"/>
                <w:szCs w:val="18"/>
                <w:lang w:val="fr-FR"/>
              </w:rPr>
            </w:pPr>
          </w:p>
        </w:tc>
      </w:tr>
      <w:tr w:rsidR="009D76FA" w:rsidRPr="003E1719" w14:paraId="3452AD08" w14:textId="77777777" w:rsidTr="00411180">
        <w:trPr>
          <w:trHeight w:val="780"/>
        </w:trPr>
        <w:tc>
          <w:tcPr>
            <w:tcW w:w="4181" w:type="dxa"/>
            <w:shd w:val="clear" w:color="auto" w:fill="auto"/>
            <w:hideMark/>
          </w:tcPr>
          <w:p w14:paraId="6B5EEDA5" w14:textId="77777777" w:rsidR="009D76FA" w:rsidRPr="003E1719" w:rsidRDefault="009D76FA" w:rsidP="009D76FA">
            <w:pPr>
              <w:rPr>
                <w:color w:val="000000" w:themeColor="text1"/>
                <w:sz w:val="18"/>
                <w:szCs w:val="18"/>
              </w:rPr>
            </w:pPr>
            <w:r w:rsidRPr="003E1719">
              <w:rPr>
                <w:color w:val="000000" w:themeColor="text1"/>
                <w:sz w:val="18"/>
                <w:szCs w:val="18"/>
              </w:rPr>
              <w:t>Photo-optical copies of the certificate of approval according to 8.1.2.6 or 8.1.2.7, and of the vessel’s certificate, the measurement certificate and the Rhine navigation membership certificate</w:t>
            </w:r>
          </w:p>
        </w:tc>
        <w:tc>
          <w:tcPr>
            <w:tcW w:w="1276" w:type="dxa"/>
            <w:shd w:val="clear" w:color="auto" w:fill="auto"/>
            <w:noWrap/>
            <w:hideMark/>
          </w:tcPr>
          <w:p w14:paraId="33CFBB2B" w14:textId="77777777" w:rsidR="009D76FA" w:rsidRPr="003E1719" w:rsidRDefault="009D76FA" w:rsidP="009D76FA">
            <w:pPr>
              <w:jc w:val="center"/>
              <w:rPr>
                <w:color w:val="000000" w:themeColor="text1"/>
                <w:sz w:val="18"/>
                <w:szCs w:val="18"/>
              </w:rPr>
            </w:pPr>
          </w:p>
        </w:tc>
        <w:tc>
          <w:tcPr>
            <w:tcW w:w="1134" w:type="dxa"/>
            <w:shd w:val="clear" w:color="auto" w:fill="auto"/>
            <w:noWrap/>
            <w:hideMark/>
          </w:tcPr>
          <w:p w14:paraId="434C2D93"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6" w:type="dxa"/>
            <w:shd w:val="clear" w:color="auto" w:fill="auto"/>
            <w:noWrap/>
            <w:hideMark/>
          </w:tcPr>
          <w:p w14:paraId="5C7D28C8"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hideMark/>
          </w:tcPr>
          <w:p w14:paraId="48926C54" w14:textId="77777777" w:rsidR="009D76FA" w:rsidRPr="003E1719" w:rsidRDefault="009D76FA" w:rsidP="009D76FA">
            <w:pPr>
              <w:jc w:val="center"/>
              <w:rPr>
                <w:color w:val="000000" w:themeColor="text1"/>
                <w:sz w:val="18"/>
                <w:szCs w:val="18"/>
                <w:lang w:val="fr-FR"/>
              </w:rPr>
            </w:pPr>
          </w:p>
        </w:tc>
      </w:tr>
      <w:tr w:rsidR="009D76FA" w:rsidRPr="003E1719" w14:paraId="56F18E85" w14:textId="77777777" w:rsidTr="009D76FA">
        <w:trPr>
          <w:trHeight w:val="311"/>
        </w:trPr>
        <w:tc>
          <w:tcPr>
            <w:tcW w:w="4181" w:type="dxa"/>
            <w:shd w:val="clear" w:color="auto" w:fill="auto"/>
          </w:tcPr>
          <w:p w14:paraId="62C4CF91" w14:textId="77777777" w:rsidR="009D76FA" w:rsidRPr="003E1719" w:rsidRDefault="009D76FA" w:rsidP="009D76FA">
            <w:pPr>
              <w:rPr>
                <w:color w:val="000000" w:themeColor="text1"/>
                <w:sz w:val="18"/>
                <w:szCs w:val="18"/>
                <w:lang w:val="fr-FR"/>
              </w:rPr>
            </w:pPr>
            <w:r w:rsidRPr="003E1719">
              <w:rPr>
                <w:color w:val="000000" w:themeColor="text1"/>
                <w:sz w:val="18"/>
                <w:szCs w:val="18"/>
                <w:lang w:val="fr-FR"/>
              </w:rPr>
              <w:t>Drip trays</w:t>
            </w:r>
          </w:p>
        </w:tc>
        <w:tc>
          <w:tcPr>
            <w:tcW w:w="1276" w:type="dxa"/>
            <w:shd w:val="clear" w:color="auto" w:fill="auto"/>
            <w:noWrap/>
          </w:tcPr>
          <w:p w14:paraId="335BC857" w14:textId="77777777" w:rsidR="009D76FA" w:rsidRPr="003E1719" w:rsidRDefault="009D76FA" w:rsidP="009D76FA">
            <w:pPr>
              <w:jc w:val="center"/>
              <w:rPr>
                <w:color w:val="000000" w:themeColor="text1"/>
                <w:sz w:val="18"/>
                <w:szCs w:val="18"/>
                <w:lang w:val="fr-FR"/>
              </w:rPr>
            </w:pPr>
          </w:p>
        </w:tc>
        <w:tc>
          <w:tcPr>
            <w:tcW w:w="1134" w:type="dxa"/>
            <w:shd w:val="clear" w:color="auto" w:fill="auto"/>
            <w:noWrap/>
          </w:tcPr>
          <w:p w14:paraId="63218333" w14:textId="77777777" w:rsidR="009D76FA" w:rsidRPr="003E1719" w:rsidRDefault="009D76FA" w:rsidP="009D76FA">
            <w:pPr>
              <w:jc w:val="center"/>
              <w:rPr>
                <w:color w:val="000000" w:themeColor="text1"/>
                <w:sz w:val="18"/>
                <w:szCs w:val="18"/>
                <w:lang w:val="fr-FR"/>
              </w:rPr>
            </w:pPr>
          </w:p>
        </w:tc>
        <w:tc>
          <w:tcPr>
            <w:tcW w:w="1276" w:type="dxa"/>
            <w:shd w:val="clear" w:color="auto" w:fill="auto"/>
            <w:noWrap/>
          </w:tcPr>
          <w:p w14:paraId="17B33451" w14:textId="77777777" w:rsidR="009D76FA" w:rsidRPr="003E1719" w:rsidRDefault="009D76FA" w:rsidP="009D76FA">
            <w:pPr>
              <w:jc w:val="center"/>
              <w:rPr>
                <w:color w:val="000000" w:themeColor="text1"/>
                <w:sz w:val="18"/>
                <w:szCs w:val="18"/>
                <w:lang w:val="fr-FR"/>
              </w:rPr>
            </w:pPr>
            <w:r w:rsidRPr="003E1719">
              <w:rPr>
                <w:color w:val="000000" w:themeColor="text1"/>
                <w:sz w:val="18"/>
                <w:szCs w:val="18"/>
                <w:lang w:val="fr-FR"/>
              </w:rPr>
              <w:t>X</w:t>
            </w:r>
          </w:p>
        </w:tc>
        <w:tc>
          <w:tcPr>
            <w:tcW w:w="1275" w:type="dxa"/>
            <w:shd w:val="clear" w:color="auto" w:fill="auto"/>
            <w:noWrap/>
          </w:tcPr>
          <w:p w14:paraId="50EAB368" w14:textId="77777777" w:rsidR="009D76FA" w:rsidRPr="003E1719" w:rsidRDefault="009D76FA" w:rsidP="009D76FA">
            <w:pPr>
              <w:jc w:val="center"/>
              <w:rPr>
                <w:color w:val="000000" w:themeColor="text1"/>
                <w:sz w:val="18"/>
                <w:szCs w:val="18"/>
                <w:lang w:val="fr-FR"/>
              </w:rPr>
            </w:pPr>
          </w:p>
        </w:tc>
      </w:tr>
      <w:tr w:rsidR="009D76FA" w:rsidRPr="003E1719" w14:paraId="635D05D5" w14:textId="77777777" w:rsidTr="00411180">
        <w:trPr>
          <w:trHeight w:val="255"/>
        </w:trPr>
        <w:tc>
          <w:tcPr>
            <w:tcW w:w="9142" w:type="dxa"/>
            <w:gridSpan w:val="5"/>
            <w:shd w:val="clear" w:color="auto" w:fill="auto"/>
            <w:hideMark/>
          </w:tcPr>
          <w:p w14:paraId="0BF57A2F" w14:textId="77777777" w:rsidR="009D76FA" w:rsidRPr="003E1719" w:rsidRDefault="009D76FA" w:rsidP="009D76FA">
            <w:pPr>
              <w:jc w:val="center"/>
              <w:rPr>
                <w:color w:val="000000" w:themeColor="text1"/>
                <w:sz w:val="18"/>
                <w:szCs w:val="18"/>
              </w:rPr>
            </w:pPr>
            <w:r w:rsidRPr="003E1719">
              <w:rPr>
                <w:color w:val="000000" w:themeColor="text1"/>
                <w:sz w:val="18"/>
                <w:szCs w:val="18"/>
              </w:rPr>
              <w:t>(*) Take account of 9.3.1.0.5, 9.3.2.0.5 or 9.3.3.0.5, as appropriate</w:t>
            </w:r>
          </w:p>
        </w:tc>
      </w:tr>
      <w:tr w:rsidR="009D76FA" w:rsidRPr="003E1719" w14:paraId="0FFC7E38" w14:textId="77777777" w:rsidTr="00411180">
        <w:trPr>
          <w:trHeight w:val="255"/>
        </w:trPr>
        <w:tc>
          <w:tcPr>
            <w:tcW w:w="9142" w:type="dxa"/>
            <w:gridSpan w:val="5"/>
            <w:shd w:val="clear" w:color="auto" w:fill="auto"/>
            <w:noWrap/>
            <w:hideMark/>
          </w:tcPr>
          <w:p w14:paraId="02B5B564" w14:textId="77777777" w:rsidR="009D76FA" w:rsidRPr="003E1719" w:rsidRDefault="009D76FA" w:rsidP="009D76FA">
            <w:pPr>
              <w:rPr>
                <w:color w:val="000000" w:themeColor="text1"/>
                <w:sz w:val="18"/>
                <w:szCs w:val="18"/>
              </w:rPr>
            </w:pPr>
            <w:r w:rsidRPr="003E1719">
              <w:rPr>
                <w:color w:val="000000" w:themeColor="text1"/>
                <w:sz w:val="18"/>
                <w:szCs w:val="18"/>
              </w:rPr>
              <w:t>Aluminium gauging rods are permitted, provided that they are fitted with brass feet or protected in another way to avoid sparking.</w:t>
            </w:r>
          </w:p>
        </w:tc>
      </w:tr>
    </w:tbl>
    <w:p w14:paraId="6482E95C" w14:textId="77777777" w:rsidR="009D76FA" w:rsidRPr="003E1719" w:rsidRDefault="009D76FA" w:rsidP="009D76FA">
      <w:pPr>
        <w:pStyle w:val="SingleTxtG"/>
        <w:spacing w:before="120"/>
      </w:pPr>
      <w:r w:rsidRPr="003E1719">
        <w:lastRenderedPageBreak/>
        <w:t>All permanently fitted materials in the accommodation or wheelhouse, with the exception of furniture, shall not readily ignite. They shall not evolve fumes or toxic gases in dangerous quantities, if involved in a fire.”.</w:t>
      </w:r>
    </w:p>
    <w:p w14:paraId="0D3F560D" w14:textId="5901BDB9" w:rsidR="009D76FA" w:rsidRPr="003E1719" w:rsidRDefault="009D76FA" w:rsidP="009D76FA">
      <w:pPr>
        <w:pStyle w:val="SingleTxtG"/>
        <w:rPr>
          <w:i/>
        </w:rPr>
      </w:pPr>
      <w:r w:rsidRPr="003E1719">
        <w:rPr>
          <w:i/>
        </w:rPr>
        <w:t>(Reference document: ECE/TRANS/WP.15/AC.2/2018/19 as amended)</w:t>
      </w:r>
    </w:p>
    <w:p w14:paraId="51D4EC37" w14:textId="77777777" w:rsidR="009D76FA" w:rsidRPr="003E1719" w:rsidRDefault="009D76FA" w:rsidP="009D76FA">
      <w:pPr>
        <w:pStyle w:val="SingleTxtG"/>
        <w:rPr>
          <w:iCs/>
        </w:rPr>
      </w:pPr>
      <w:r w:rsidRPr="003E1719">
        <w:rPr>
          <w:iCs/>
        </w:rPr>
        <w:t>9.3.x.0.5</w:t>
      </w:r>
      <w:r w:rsidRPr="003E1719">
        <w:rPr>
          <w:iCs/>
        </w:rPr>
        <w:tab/>
        <w:t>Amend to read as follows:</w:t>
      </w:r>
    </w:p>
    <w:p w14:paraId="7076DC5C" w14:textId="33342136" w:rsidR="009D76FA" w:rsidRPr="003E1719" w:rsidRDefault="009D76FA" w:rsidP="009D76FA">
      <w:pPr>
        <w:pStyle w:val="SingleTxtG"/>
      </w:pPr>
      <w:r w:rsidRPr="003E1719">
        <w:t>“The use of plastic material for a vessel’s boats is permitted only if the material does not readily ignite.. Except where explicitly permitted in 9.3.x.0.3 or in the certificate of approval, the use of wood, aluminium alloys, plastic materials or rubber is prohibited.</w:t>
      </w:r>
    </w:p>
    <w:p w14:paraId="1AF0A238" w14:textId="77777777" w:rsidR="009D76FA" w:rsidRPr="003E1719" w:rsidRDefault="009D76FA" w:rsidP="009D76FA">
      <w:pPr>
        <w:pStyle w:val="SingleTxtG"/>
        <w:rPr>
          <w:iCs/>
        </w:rPr>
      </w:pPr>
      <w:r w:rsidRPr="003E1719">
        <w:t>The use of aluminium alloys or plastic material for passageways (gangways) in the cargo area is permitted only if the material does not readily ignite or conduct electricity.”.</w:t>
      </w:r>
    </w:p>
    <w:p w14:paraId="1C8C0E4B" w14:textId="77777777" w:rsidR="009D76FA" w:rsidRPr="003E1719" w:rsidRDefault="009D76FA" w:rsidP="009D76FA">
      <w:pPr>
        <w:pStyle w:val="SingleTxtG"/>
        <w:rPr>
          <w:iCs/>
        </w:rPr>
      </w:pPr>
      <w:r w:rsidRPr="003E1719">
        <w:rPr>
          <w:i/>
        </w:rPr>
        <w:t>(Reference document: ECE/TRANS/WP.15/AC.2/2018/19 as amended)</w:t>
      </w:r>
    </w:p>
    <w:p w14:paraId="440D25D1" w14:textId="77777777" w:rsidR="009D76FA" w:rsidRPr="003E1719" w:rsidRDefault="009D76FA" w:rsidP="009D76FA">
      <w:pPr>
        <w:pStyle w:val="SingleTxtG"/>
      </w:pPr>
      <w:r w:rsidRPr="003E1719">
        <w:t>9.3.1.21.9</w:t>
      </w:r>
      <w:r w:rsidRPr="003E1719">
        <w:tab/>
        <w:t>Replace “</w:t>
      </w:r>
      <w:r w:rsidRPr="003E1719">
        <w:rPr>
          <w:color w:val="000000" w:themeColor="text1"/>
          <w:lang w:val="en-US"/>
        </w:rPr>
        <w:t>quick action stop valve</w:t>
      </w:r>
      <w:r w:rsidRPr="003E1719">
        <w:t>” by “quick closing valve”.</w:t>
      </w:r>
    </w:p>
    <w:p w14:paraId="4770A335" w14:textId="77777777" w:rsidR="009D76FA" w:rsidRPr="003E1719" w:rsidRDefault="009D76FA" w:rsidP="009D76FA">
      <w:pPr>
        <w:pStyle w:val="SingleTxtG"/>
        <w:rPr>
          <w:i/>
          <w:iCs/>
          <w:snapToGrid w:val="0"/>
        </w:rPr>
      </w:pPr>
      <w:r w:rsidRPr="003E1719">
        <w:rPr>
          <w:i/>
          <w:iCs/>
          <w:snapToGrid w:val="0"/>
        </w:rPr>
        <w:t>(Reference document: ECE/TRANS/WP.15/AC.2/2018/16)</w:t>
      </w:r>
    </w:p>
    <w:p w14:paraId="473211C1" w14:textId="77777777" w:rsidR="009D76FA" w:rsidRPr="003E1719" w:rsidRDefault="009D76FA" w:rsidP="009D76FA">
      <w:pPr>
        <w:pStyle w:val="SingleTxtG"/>
        <w:rPr>
          <w:snapToGrid w:val="0"/>
        </w:rPr>
      </w:pPr>
      <w:r w:rsidRPr="003E1719">
        <w:rPr>
          <w:snapToGrid w:val="0"/>
        </w:rPr>
        <w:t>9.3.1.24.1 (c)</w:t>
      </w:r>
      <w:r w:rsidRPr="003E1719">
        <w:rPr>
          <w:snapToGrid w:val="0"/>
        </w:rPr>
        <w:tab/>
        <w:t>Amend to read as follows:</w:t>
      </w:r>
    </w:p>
    <w:p w14:paraId="66DFE95C" w14:textId="77777777" w:rsidR="009D76FA" w:rsidRPr="003E1719" w:rsidRDefault="009D76FA" w:rsidP="009D76FA">
      <w:pPr>
        <w:pStyle w:val="SingleTxtG"/>
        <w:rPr>
          <w:snapToGrid w:val="0"/>
        </w:rPr>
      </w:pPr>
      <w:r w:rsidRPr="003E1719">
        <w:rPr>
          <w:lang w:val="en-US"/>
        </w:rPr>
        <w:t>“(c)</w:t>
      </w:r>
      <w:r w:rsidRPr="003E1719">
        <w:rPr>
          <w:lang w:val="en-US"/>
        </w:rPr>
        <w:tab/>
        <w:t xml:space="preserve">For </w:t>
      </w:r>
      <w:r w:rsidRPr="003E1719">
        <w:t>UN</w:t>
      </w:r>
      <w:r w:rsidRPr="003E1719">
        <w:rPr>
          <w:lang w:val="en-US"/>
        </w:rPr>
        <w:t xml:space="preserve"> No. 1972 only, a system for the regulation of cargo tank pressure whereby the boil-off </w:t>
      </w:r>
      <w:r w:rsidRPr="003E1719">
        <w:t>vapours</w:t>
      </w:r>
      <w:r w:rsidRPr="003E1719">
        <w:rPr>
          <w:lang w:val="en-US"/>
        </w:rPr>
        <w:t xml:space="preserve"> are utilized as fuel;”.</w:t>
      </w:r>
    </w:p>
    <w:p w14:paraId="37085CDE" w14:textId="77777777" w:rsidR="009D76FA" w:rsidRPr="003E1719" w:rsidRDefault="009D76FA" w:rsidP="009D76FA">
      <w:pPr>
        <w:pStyle w:val="SingleTxtG"/>
        <w:rPr>
          <w:snapToGrid w:val="0"/>
        </w:rPr>
      </w:pPr>
      <w:r w:rsidRPr="003E1719">
        <w:rPr>
          <w:i/>
          <w:iCs/>
          <w:snapToGrid w:val="0"/>
        </w:rPr>
        <w:t>(Reference document: ECE/TRANS/WP.15/AC.2/2018/17)</w:t>
      </w:r>
    </w:p>
    <w:p w14:paraId="56DF8072" w14:textId="0E6229AE" w:rsidR="009D76FA" w:rsidRPr="003E1719" w:rsidRDefault="009D76FA" w:rsidP="009D76FA">
      <w:pPr>
        <w:pStyle w:val="SingleTxtG"/>
      </w:pPr>
      <w:r w:rsidRPr="003E1719">
        <w:t>9.3.1.25.2 (d)</w:t>
      </w:r>
      <w:r w:rsidRPr="003E1719">
        <w:tab/>
        <w:t xml:space="preserve">In the second paragraph, amend the fourth sentence to read as follows: </w:t>
      </w:r>
    </w:p>
    <w:p w14:paraId="574F8069" w14:textId="036E06FF" w:rsidR="009D76FA" w:rsidRPr="003E1719" w:rsidRDefault="009D76FA" w:rsidP="009D76FA">
      <w:pPr>
        <w:pStyle w:val="SingleTxtG"/>
        <w:rPr>
          <w:lang w:val="en-US"/>
        </w:rPr>
      </w:pPr>
      <w:r w:rsidRPr="003E1719">
        <w:t>“</w:t>
      </w:r>
      <w:r w:rsidRPr="003E1719">
        <w:rPr>
          <w:lang w:val="en-US"/>
        </w:rPr>
        <w:t>The shut-off devices of the loading and unloading piping shall be duplicated, one of the devices being constituted by a quick closing valve.”.</w:t>
      </w:r>
    </w:p>
    <w:p w14:paraId="1FFE24AC" w14:textId="77777777" w:rsidR="009D76FA" w:rsidRPr="003E1719" w:rsidRDefault="009D76FA" w:rsidP="009D76FA">
      <w:pPr>
        <w:pStyle w:val="SingleTxtG"/>
        <w:rPr>
          <w:i/>
          <w:iCs/>
          <w:snapToGrid w:val="0"/>
        </w:rPr>
      </w:pPr>
      <w:r w:rsidRPr="003E1719">
        <w:rPr>
          <w:i/>
          <w:iCs/>
          <w:snapToGrid w:val="0"/>
        </w:rPr>
        <w:t>(Reference document: ECE/TRANS/WP.15/AC.2/2018/16 as amended)</w:t>
      </w:r>
    </w:p>
    <w:p w14:paraId="73D19CDE" w14:textId="77777777" w:rsidR="009D76FA" w:rsidRPr="003E1719" w:rsidRDefault="009D76FA" w:rsidP="009D76FA">
      <w:pPr>
        <w:pStyle w:val="SingleTxtG"/>
      </w:pPr>
      <w:r w:rsidRPr="003E1719">
        <w:t>9.3.1.25.2 (f)</w:t>
      </w:r>
      <w:r w:rsidRPr="003E1719">
        <w:tab/>
        <w:t>Replace “</w:t>
      </w:r>
      <w:r w:rsidRPr="003E1719">
        <w:rPr>
          <w:color w:val="000000" w:themeColor="text1"/>
          <w:lang w:val="en-US"/>
        </w:rPr>
        <w:t>quick action stop valve</w:t>
      </w:r>
      <w:r w:rsidRPr="003E1719">
        <w:t>” by “quick closing valve”.</w:t>
      </w:r>
    </w:p>
    <w:p w14:paraId="4B7BEE4E" w14:textId="77777777" w:rsidR="009D76FA" w:rsidRPr="003E1719" w:rsidRDefault="009D76FA" w:rsidP="009D76FA">
      <w:pPr>
        <w:pStyle w:val="SingleTxtG"/>
        <w:rPr>
          <w:i/>
          <w:iCs/>
          <w:snapToGrid w:val="0"/>
        </w:rPr>
      </w:pPr>
      <w:r w:rsidRPr="003E1719">
        <w:rPr>
          <w:i/>
          <w:iCs/>
          <w:snapToGrid w:val="0"/>
        </w:rPr>
        <w:t>(Reference document: ECE/TRANS/WP.15/AC.2/2018/16)</w:t>
      </w:r>
    </w:p>
    <w:p w14:paraId="6C71F156" w14:textId="77777777" w:rsidR="009D76FA" w:rsidRPr="003E1719" w:rsidRDefault="009D76FA" w:rsidP="009D76FA">
      <w:pPr>
        <w:pStyle w:val="SingleTxtG"/>
      </w:pPr>
      <w:r w:rsidRPr="003E1719">
        <w:t>9.3.x.32.2</w:t>
      </w:r>
      <w:r w:rsidRPr="003E1719">
        <w:tab/>
        <w:t>Amend to read as follows:</w:t>
      </w:r>
    </w:p>
    <w:p w14:paraId="6A4469A0" w14:textId="6D808D24" w:rsidR="009D76FA" w:rsidRPr="003E1719" w:rsidRDefault="009D76FA" w:rsidP="009D76FA">
      <w:pPr>
        <w:pStyle w:val="SingleTxtG"/>
      </w:pPr>
      <w:r w:rsidRPr="003E1719">
        <w:t>“The open ends of the air pipes of each oil fuel tanks shall extend to not less than 0.5 m</w:t>
      </w:r>
      <w:r w:rsidRPr="003E1719">
        <w:rPr>
          <w:b/>
        </w:rPr>
        <w:t xml:space="preserve"> </w:t>
      </w:r>
      <w:r w:rsidRPr="003E1719">
        <w:t>above the open deck. These open ends and the open ends of overflow pipes leading to the deck shall be fitted with a protective device consisting of a gauze diaphragm or a perforated plate.”.</w:t>
      </w:r>
    </w:p>
    <w:p w14:paraId="5D9502DA" w14:textId="77777777" w:rsidR="009D76FA" w:rsidRPr="003E1719" w:rsidRDefault="009D76FA" w:rsidP="009D76FA">
      <w:pPr>
        <w:pStyle w:val="SingleTxtG"/>
        <w:rPr>
          <w:snapToGrid w:val="0"/>
        </w:rPr>
      </w:pPr>
      <w:r w:rsidRPr="003E1719">
        <w:rPr>
          <w:i/>
          <w:iCs/>
          <w:snapToGrid w:val="0"/>
        </w:rPr>
        <w:t>(Reference document: ECE/TRANS/WP.15/AC.2/2018/15)</w:t>
      </w:r>
    </w:p>
    <w:p w14:paraId="389B5C55" w14:textId="77777777" w:rsidR="009D76FA" w:rsidRPr="003E1719" w:rsidRDefault="009D76FA" w:rsidP="009D76FA">
      <w:pPr>
        <w:pStyle w:val="SingleTxtG"/>
      </w:pPr>
      <w:r w:rsidRPr="003E1719">
        <w:t>9.3.x.40.2.1</w:t>
      </w:r>
      <w:r w:rsidRPr="003E1719">
        <w:tab/>
        <w:t>Add a new subparagraph (e) and (f) to read as follows:</w:t>
      </w:r>
    </w:p>
    <w:p w14:paraId="3B31FB60" w14:textId="77777777" w:rsidR="009D76FA" w:rsidRPr="003E1719" w:rsidRDefault="009D76FA" w:rsidP="009D76FA">
      <w:pPr>
        <w:pStyle w:val="SingleTxtG"/>
      </w:pPr>
      <w:r w:rsidRPr="003E1719">
        <w:t>“(e)</w:t>
      </w:r>
      <w:r w:rsidRPr="003E1719">
        <w:tab/>
        <w:t>(Reserved);</w:t>
      </w:r>
    </w:p>
    <w:p w14:paraId="07856B31" w14:textId="77777777" w:rsidR="009D76FA" w:rsidRPr="003E1719" w:rsidRDefault="009D76FA" w:rsidP="009D76FA">
      <w:pPr>
        <w:pStyle w:val="SingleTxtG"/>
      </w:pPr>
      <w:r w:rsidRPr="003E1719">
        <w:t>(f)</w:t>
      </w:r>
      <w:r w:rsidRPr="003E1719">
        <w:tab/>
        <w:t>K</w:t>
      </w:r>
      <w:r w:rsidRPr="003E1719">
        <w:rPr>
          <w:vertAlign w:val="subscript"/>
        </w:rPr>
        <w:t>2</w:t>
      </w:r>
      <w:r w:rsidRPr="003E1719">
        <w:t>CO</w:t>
      </w:r>
      <w:r w:rsidRPr="003E1719">
        <w:rPr>
          <w:vertAlign w:val="subscript"/>
        </w:rPr>
        <w:t>3</w:t>
      </w:r>
      <w:r w:rsidR="00374B2C" w:rsidRPr="003E1719">
        <w:rPr>
          <w:vertAlign w:val="subscript"/>
        </w:rPr>
        <w:t xml:space="preserve"> </w:t>
      </w:r>
      <w:r w:rsidR="00374B2C" w:rsidRPr="003E1719">
        <w:t>(</w:t>
      </w:r>
      <w:r w:rsidR="00374B2C" w:rsidRPr="003E1719">
        <w:rPr>
          <w:lang w:val="en-US"/>
        </w:rPr>
        <w:t>potassium carbonate)</w:t>
      </w:r>
      <w:r w:rsidRPr="003E1719">
        <w:rPr>
          <w:vertAlign w:val="subscript"/>
        </w:rPr>
        <w:t>.</w:t>
      </w:r>
      <w:r w:rsidRPr="003E1719">
        <w:t>”.</w:t>
      </w:r>
    </w:p>
    <w:p w14:paraId="246DFE0F" w14:textId="77777777" w:rsidR="009D76FA" w:rsidRPr="003E1719" w:rsidRDefault="009D76FA" w:rsidP="009D76FA">
      <w:pPr>
        <w:pStyle w:val="SingleTxtG"/>
      </w:pPr>
      <w:r w:rsidRPr="003E1719">
        <w:rPr>
          <w:i/>
        </w:rPr>
        <w:t>(Reference documents: ECE/TRANS/WP.15/AC.2/2018/21 as amended by informal document INF.30)</w:t>
      </w:r>
    </w:p>
    <w:p w14:paraId="2AB85553" w14:textId="77777777" w:rsidR="009D76FA" w:rsidRPr="003E1719" w:rsidRDefault="009D76FA" w:rsidP="009D76FA">
      <w:pPr>
        <w:pStyle w:val="SingleTxtG"/>
      </w:pPr>
      <w:r w:rsidRPr="003E1719">
        <w:t>9.3.x.40.2.2 (f)</w:t>
      </w:r>
      <w:r w:rsidRPr="003E1719">
        <w:tab/>
        <w:t>Amend to read as follows:</w:t>
      </w:r>
    </w:p>
    <w:p w14:paraId="7CAE1CC0" w14:textId="77777777" w:rsidR="009D76FA" w:rsidRPr="003E1719" w:rsidRDefault="009D76FA" w:rsidP="001C027B">
      <w:pPr>
        <w:pStyle w:val="SingleTxtG"/>
        <w:ind w:left="1701" w:hanging="567"/>
      </w:pPr>
      <w:r w:rsidRPr="003E1719">
        <w:rPr>
          <w:rStyle w:val="SingleTxtGChar"/>
        </w:rPr>
        <w:t>“(f)</w:t>
      </w:r>
      <w:r w:rsidRPr="003E1719">
        <w:rPr>
          <w:rStyle w:val="SingleTxtGChar"/>
        </w:rPr>
        <w:tab/>
        <w:t xml:space="preserve">Protected spaces shall </w:t>
      </w:r>
      <w:r w:rsidRPr="003E1719">
        <w:t>have a facility for extracting the extinguishing agent and the combustion gases. Such facilities shall be capable of being operated from positions outside the protected rooms and which must not be made inaccessible by a fire within such spaces. If there are permanently installed extractors, it shall not be possible for these to be switched on while the fire is being extinguished.”.</w:t>
      </w:r>
    </w:p>
    <w:p w14:paraId="3E91FC85" w14:textId="77777777" w:rsidR="009D76FA" w:rsidRPr="003E1719" w:rsidRDefault="009D76FA" w:rsidP="009D76FA">
      <w:pPr>
        <w:pStyle w:val="SingleTxtG"/>
      </w:pPr>
      <w:r w:rsidRPr="003E1719">
        <w:rPr>
          <w:i/>
        </w:rPr>
        <w:t>(Reference documents: ECE/TRANS/WP.15/AC.2/2018/21 as amended by informal document INF.30)</w:t>
      </w:r>
    </w:p>
    <w:p w14:paraId="3BE0FC09" w14:textId="06ACF6FA" w:rsidR="009D76FA" w:rsidRPr="003E1719" w:rsidRDefault="009D76FA" w:rsidP="009D76FA">
      <w:pPr>
        <w:pStyle w:val="SingleTxtG"/>
        <w:rPr>
          <w:i/>
        </w:rPr>
      </w:pPr>
      <w:r w:rsidRPr="003E1719">
        <w:lastRenderedPageBreak/>
        <w:t>9.3.x.40.2.14</w:t>
      </w:r>
      <w:r w:rsidRPr="003E1719">
        <w:tab/>
        <w:t xml:space="preserve">Renumber as 9.3.x.40.2.16. Insert </w:t>
      </w:r>
      <w:r w:rsidRPr="003E1719">
        <w:rPr>
          <w:i/>
        </w:rPr>
        <w:t>“</w:t>
      </w:r>
      <w:r w:rsidRPr="003E1719">
        <w:t>9.3.x.40.2.14</w:t>
      </w:r>
      <w:r w:rsidRPr="003E1719">
        <w:rPr>
          <w:i/>
        </w:rPr>
        <w:t xml:space="preserve"> </w:t>
      </w:r>
      <w:r w:rsidRPr="003E1719">
        <w:rPr>
          <w:i/>
        </w:rPr>
        <w:tab/>
        <w:t>(Reserved)”.</w:t>
      </w:r>
    </w:p>
    <w:p w14:paraId="4131C1F5" w14:textId="77777777" w:rsidR="009D76FA" w:rsidRPr="003E1719" w:rsidRDefault="009D76FA" w:rsidP="009D76FA">
      <w:pPr>
        <w:pStyle w:val="SingleTxtG"/>
        <w:rPr>
          <w:b/>
          <w:i/>
        </w:rPr>
      </w:pPr>
      <w:r w:rsidRPr="003E1719">
        <w:rPr>
          <w:i/>
        </w:rPr>
        <w:t>(Reference documents: ECE/TRANS/WP.15/AC.2/2018/21 as amended by informal document INF.30)</w:t>
      </w:r>
    </w:p>
    <w:p w14:paraId="420AC9EB" w14:textId="77777777" w:rsidR="009D76FA" w:rsidRPr="003E1719" w:rsidRDefault="009D76FA" w:rsidP="009D76FA">
      <w:pPr>
        <w:pStyle w:val="SingleTxtG"/>
      </w:pPr>
      <w:r w:rsidRPr="003E1719">
        <w:t>9.3.x.40.2.15</w:t>
      </w:r>
      <w:r w:rsidRPr="003E1719">
        <w:tab/>
        <w:t>Add a new subsection to read as follows:</w:t>
      </w:r>
    </w:p>
    <w:p w14:paraId="32F10820" w14:textId="77777777" w:rsidR="009D76FA" w:rsidRPr="003E1719" w:rsidRDefault="009D76FA" w:rsidP="009D76FA">
      <w:pPr>
        <w:pStyle w:val="SingleTxtG"/>
      </w:pPr>
      <w:r w:rsidRPr="003E1719">
        <w:t xml:space="preserve">“9.3.x.40.2.15 </w:t>
      </w:r>
      <w:r w:rsidRPr="003E1719">
        <w:tab/>
        <w:t>Fire-fighting systems using K</w:t>
      </w:r>
      <w:r w:rsidRPr="003E1719">
        <w:rPr>
          <w:vertAlign w:val="subscript"/>
        </w:rPr>
        <w:t>2</w:t>
      </w:r>
      <w:r w:rsidRPr="003E1719">
        <w:t>CO</w:t>
      </w:r>
      <w:r w:rsidRPr="003E1719">
        <w:rPr>
          <w:vertAlign w:val="subscript"/>
        </w:rPr>
        <w:t>3</w:t>
      </w:r>
      <w:r w:rsidRPr="003E1719">
        <w:t xml:space="preserve"> as the extinguishing agent</w:t>
      </w:r>
    </w:p>
    <w:p w14:paraId="63D17F9A" w14:textId="13FE6D06" w:rsidR="009D76FA" w:rsidRPr="003E1719" w:rsidRDefault="009D76FA" w:rsidP="009D76FA">
      <w:pPr>
        <w:pStyle w:val="SingleTxtG"/>
      </w:pPr>
      <w:r w:rsidRPr="003E1719">
        <w:t>In addition to the requirements laid down in 9.3.x.40.2.1 to 9.3.x.40.2.3, 9.3.x.40.2.5, 9.3.x.40.2.6 and 9.3.x.40.2.9, fire-fighting systems using K</w:t>
      </w:r>
      <w:r w:rsidRPr="003E1719">
        <w:rPr>
          <w:vertAlign w:val="subscript"/>
        </w:rPr>
        <w:t>2</w:t>
      </w:r>
      <w:r w:rsidRPr="003E1719">
        <w:t>CO</w:t>
      </w:r>
      <w:r w:rsidRPr="003E1719">
        <w:rPr>
          <w:vertAlign w:val="subscript"/>
        </w:rPr>
        <w:t xml:space="preserve">3 </w:t>
      </w:r>
      <w:r w:rsidRPr="003E1719">
        <w:t>as the extinguishing agent shall comply with the following provisions:</w:t>
      </w:r>
    </w:p>
    <w:p w14:paraId="771917D3" w14:textId="77777777" w:rsidR="009D76FA" w:rsidRPr="003E1719" w:rsidRDefault="009D76FA" w:rsidP="001C027B">
      <w:pPr>
        <w:pStyle w:val="SingleTxtG"/>
        <w:ind w:left="1701" w:hanging="567"/>
        <w:rPr>
          <w:snapToGrid w:val="0"/>
        </w:rPr>
      </w:pPr>
      <w:r w:rsidRPr="003E1719">
        <w:rPr>
          <w:snapToGrid w:val="0"/>
        </w:rPr>
        <w:t>(a)</w:t>
      </w:r>
      <w:r w:rsidRPr="003E1719">
        <w:rPr>
          <w:snapToGrid w:val="0"/>
        </w:rPr>
        <w:tab/>
        <w:t>The fire-fighting system shall have a type-approval pursuant to Directive 2014/90/EU</w:t>
      </w:r>
      <w:r w:rsidRPr="003E1719">
        <w:rPr>
          <w:rStyle w:val="FootnoteReference"/>
          <w:snapToGrid w:val="0"/>
        </w:rPr>
        <w:footnoteReference w:id="67"/>
      </w:r>
      <w:r w:rsidRPr="003E1719">
        <w:rPr>
          <w:snapToGrid w:val="0"/>
        </w:rPr>
        <w:t xml:space="preserve"> or to MSC/Circ. 1270</w:t>
      </w:r>
      <w:r w:rsidRPr="003E1719">
        <w:rPr>
          <w:rStyle w:val="FootnoteReference"/>
          <w:snapToGrid w:val="0"/>
          <w:color w:val="000000"/>
          <w:lang w:eastAsia="fr-FR"/>
        </w:rPr>
        <w:footnoteReference w:id="68"/>
      </w:r>
      <w:r w:rsidRPr="003E1719">
        <w:rPr>
          <w:snapToGrid w:val="0"/>
        </w:rPr>
        <w:t>;</w:t>
      </w:r>
    </w:p>
    <w:p w14:paraId="18B3F48A" w14:textId="77777777" w:rsidR="009D76FA" w:rsidRPr="003E1719" w:rsidRDefault="009D76FA" w:rsidP="001C027B">
      <w:pPr>
        <w:pStyle w:val="SingleTxtG"/>
        <w:ind w:left="1701" w:hanging="567"/>
        <w:rPr>
          <w:snapToGrid w:val="0"/>
        </w:rPr>
      </w:pPr>
      <w:r w:rsidRPr="003E1719">
        <w:rPr>
          <w:snapToGrid w:val="0"/>
        </w:rPr>
        <w:t>(b)</w:t>
      </w:r>
      <w:r w:rsidRPr="003E1719">
        <w:rPr>
          <w:snapToGrid w:val="0"/>
        </w:rPr>
        <w:tab/>
        <w:t>Each room shall be provided with its own firefighting system;</w:t>
      </w:r>
    </w:p>
    <w:p w14:paraId="4AB9016A" w14:textId="77777777" w:rsidR="009D76FA" w:rsidRPr="003E1719" w:rsidRDefault="009D76FA" w:rsidP="001C027B">
      <w:pPr>
        <w:pStyle w:val="SingleTxtG"/>
        <w:ind w:left="1701" w:hanging="567"/>
        <w:rPr>
          <w:snapToGrid w:val="0"/>
        </w:rPr>
      </w:pPr>
      <w:r w:rsidRPr="003E1719">
        <w:rPr>
          <w:snapToGrid w:val="0"/>
        </w:rPr>
        <w:t>(c)</w:t>
      </w:r>
      <w:r w:rsidRPr="003E1719">
        <w:rPr>
          <w:snapToGrid w:val="0"/>
        </w:rPr>
        <w:tab/>
        <w:t>The extinguishing agent must be</w:t>
      </w:r>
      <w:r w:rsidRPr="003E1719">
        <w:rPr>
          <w:snapToGrid w:val="0"/>
          <w:color w:val="FF0000"/>
        </w:rPr>
        <w:t xml:space="preserve"> </w:t>
      </w:r>
      <w:r w:rsidRPr="003E1719">
        <w:rPr>
          <w:snapToGrid w:val="0"/>
        </w:rPr>
        <w:t>stored in specially provided unpressurised tanks in the room to be protected. These tanks shall be fitted in such a way that the extinguishing agent is dispensed evenly in the room. In particular the extinguishing agent shall also work underneath the deck plates;</w:t>
      </w:r>
    </w:p>
    <w:p w14:paraId="36780A96" w14:textId="77777777" w:rsidR="009D76FA" w:rsidRPr="003E1719" w:rsidRDefault="009D76FA" w:rsidP="001C027B">
      <w:pPr>
        <w:pStyle w:val="SingleTxtG"/>
        <w:ind w:left="1701" w:hanging="567"/>
        <w:rPr>
          <w:snapToGrid w:val="0"/>
        </w:rPr>
      </w:pPr>
      <w:r w:rsidRPr="003E1719">
        <w:rPr>
          <w:snapToGrid w:val="0"/>
        </w:rPr>
        <w:t>(d)</w:t>
      </w:r>
      <w:r w:rsidRPr="003E1719">
        <w:rPr>
          <w:snapToGrid w:val="0"/>
        </w:rPr>
        <w:tab/>
        <w:t>Each tank is separately connected with the triggering device;</w:t>
      </w:r>
    </w:p>
    <w:p w14:paraId="363AF67B" w14:textId="3678650C" w:rsidR="009D76FA" w:rsidRPr="003E1719" w:rsidRDefault="009D76FA" w:rsidP="001C027B">
      <w:pPr>
        <w:pStyle w:val="SingleTxtG"/>
        <w:ind w:left="1701" w:hanging="567"/>
        <w:rPr>
          <w:snapToGrid w:val="0"/>
        </w:rPr>
      </w:pPr>
      <w:r w:rsidRPr="003E1719">
        <w:rPr>
          <w:snapToGrid w:val="0"/>
        </w:rPr>
        <w:t>(e)</w:t>
      </w:r>
      <w:r w:rsidRPr="003E1719">
        <w:rPr>
          <w:snapToGrid w:val="0"/>
        </w:rPr>
        <w:tab/>
        <w:t>The quantity of dry aerosol-forming extinguishing agent relative to the room to be protected shall be at least 120 g per m</w:t>
      </w:r>
      <w:r w:rsidRPr="003E1719">
        <w:rPr>
          <w:snapToGrid w:val="0"/>
          <w:vertAlign w:val="superscript"/>
        </w:rPr>
        <w:t xml:space="preserve">3 </w:t>
      </w:r>
      <w:r w:rsidRPr="003E1719">
        <w:rPr>
          <w:snapToGrid w:val="0"/>
        </w:rPr>
        <w:t>of the net volume</w:t>
      </w:r>
      <w:r w:rsidRPr="003E1719">
        <w:rPr>
          <w:snapToGrid w:val="0"/>
          <w:color w:val="B2A1C7"/>
        </w:rPr>
        <w:t xml:space="preserve"> </w:t>
      </w:r>
      <w:r w:rsidRPr="003E1719">
        <w:rPr>
          <w:snapToGrid w:val="0"/>
        </w:rPr>
        <w:t>of this room. This net volume is calculated according to Directive 2014/90/EU</w:t>
      </w:r>
      <w:r w:rsidR="0091642E" w:rsidRPr="003E1719">
        <w:rPr>
          <w:rStyle w:val="FootnoteReference"/>
          <w:snapToGrid w:val="0"/>
        </w:rPr>
        <w:footnoteReference w:customMarkFollows="1" w:id="69"/>
        <w:t>1</w:t>
      </w:r>
      <w:r w:rsidRPr="003E1719">
        <w:rPr>
          <w:snapToGrid w:val="0"/>
        </w:rPr>
        <w:t xml:space="preserve"> or to MSC/Circ. 1270</w:t>
      </w:r>
      <w:r w:rsidR="0091642E" w:rsidRPr="003E1719">
        <w:rPr>
          <w:rStyle w:val="FootnoteReference"/>
          <w:snapToGrid w:val="0"/>
        </w:rPr>
        <w:footnoteReference w:customMarkFollows="1" w:id="70"/>
        <w:t>2</w:t>
      </w:r>
      <w:r w:rsidRPr="003E1719">
        <w:rPr>
          <w:snapToGrid w:val="0"/>
        </w:rPr>
        <w:t>.</w:t>
      </w:r>
      <w:r w:rsidRPr="003E1719">
        <w:rPr>
          <w:snapToGrid w:val="0"/>
          <w:color w:val="FF0000"/>
        </w:rPr>
        <w:t xml:space="preserve"> </w:t>
      </w:r>
      <w:r w:rsidRPr="003E1719">
        <w:rPr>
          <w:snapToGrid w:val="0"/>
        </w:rPr>
        <w:t>It shall be possible to supply the extinguishing agent within 120 s.”.</w:t>
      </w:r>
    </w:p>
    <w:p w14:paraId="0F0EAC4C" w14:textId="77777777" w:rsidR="009D76FA" w:rsidRPr="003E1719" w:rsidRDefault="009D76FA" w:rsidP="009D76FA">
      <w:pPr>
        <w:pStyle w:val="SingleTxtG"/>
        <w:rPr>
          <w:i/>
        </w:rPr>
      </w:pPr>
      <w:r w:rsidRPr="003E1719">
        <w:rPr>
          <w:i/>
        </w:rPr>
        <w:t>(Reference documents: ECE/TRANS/WP.15/AC.2/2018/21 as amended by informal document INF.30)</w:t>
      </w:r>
    </w:p>
    <w:p w14:paraId="40F48A65" w14:textId="77777777" w:rsidR="009D76FA" w:rsidRPr="003E1719" w:rsidRDefault="009D76FA" w:rsidP="009D76FA">
      <w:pPr>
        <w:pStyle w:val="SingleTxtG"/>
        <w:rPr>
          <w:rFonts w:eastAsia="TimesNewRomanPSMT"/>
          <w:color w:val="000000"/>
        </w:rPr>
      </w:pPr>
      <w:r w:rsidRPr="003E1719">
        <w:rPr>
          <w:snapToGrid w:val="0"/>
        </w:rPr>
        <w:t>9.3.2.11.2 (a)</w:t>
      </w:r>
      <w:r w:rsidRPr="003E1719">
        <w:rPr>
          <w:snapToGrid w:val="0"/>
        </w:rPr>
        <w:tab/>
      </w:r>
      <w:r w:rsidRPr="003E1719">
        <w:rPr>
          <w:snapToGrid w:val="0"/>
        </w:rPr>
        <w:tab/>
        <w:t>In the second paragraph, replace “</w:t>
      </w:r>
      <w:r w:rsidRPr="003E1719">
        <w:rPr>
          <w:rFonts w:eastAsia="TimesNewRomanPSMT"/>
          <w:color w:val="000000"/>
        </w:rPr>
        <w:t>9.3.2.11.7” by “9.3.2.11.8”.</w:t>
      </w:r>
    </w:p>
    <w:p w14:paraId="006E13AC" w14:textId="77777777" w:rsidR="009D76FA" w:rsidRPr="003E1719" w:rsidRDefault="009D76FA" w:rsidP="009D76FA">
      <w:pPr>
        <w:pStyle w:val="SingleTxtG"/>
      </w:pPr>
      <w:r w:rsidRPr="003E1719">
        <w:rPr>
          <w:i/>
        </w:rPr>
        <w:t>(Reference documents: ECE/TRANS/WP.15/AC.2/2018/14)</w:t>
      </w:r>
    </w:p>
    <w:p w14:paraId="726AF382" w14:textId="77777777" w:rsidR="009D76FA" w:rsidRPr="00541318" w:rsidRDefault="009D76FA" w:rsidP="009D76FA">
      <w:pPr>
        <w:pStyle w:val="SingleTxtG"/>
        <w:rPr>
          <w:lang w:val="en-US"/>
        </w:rPr>
      </w:pPr>
      <w:r w:rsidRPr="003E1719">
        <w:t>9.3.2.21.9, first paragraph</w:t>
      </w:r>
      <w:r w:rsidRPr="003E1719">
        <w:tab/>
        <w:t>In the first sentence, replace “</w:t>
      </w:r>
      <w:r w:rsidRPr="003E1719">
        <w:rPr>
          <w:lang w:val="en-US"/>
        </w:rPr>
        <w:t>quick-action stop valve”</w:t>
      </w:r>
      <w:r w:rsidRPr="00541318">
        <w:rPr>
          <w:lang w:val="en-US"/>
        </w:rPr>
        <w:t xml:space="preserve"> by “quick closing valve</w:t>
      </w:r>
      <w:r w:rsidRPr="00541318">
        <w:t>”. In the second sentence, replace “</w:t>
      </w:r>
      <w:r w:rsidRPr="00541318">
        <w:rPr>
          <w:lang w:val="en-US"/>
        </w:rPr>
        <w:t>switch” by “switches”.</w:t>
      </w:r>
    </w:p>
    <w:p w14:paraId="0C0CB25C" w14:textId="77777777" w:rsidR="009D76FA" w:rsidRPr="003E1719" w:rsidRDefault="009D76FA" w:rsidP="009D76FA">
      <w:pPr>
        <w:pStyle w:val="SingleTxtG"/>
        <w:rPr>
          <w:iCs/>
          <w:snapToGrid w:val="0"/>
        </w:rPr>
      </w:pPr>
      <w:r w:rsidRPr="003E1719">
        <w:rPr>
          <w:i/>
        </w:rPr>
        <w:t>(Reference documents: ECE/TRANS/WP.15/AC.2/2018/16)</w:t>
      </w:r>
    </w:p>
    <w:p w14:paraId="5E23337C" w14:textId="77777777" w:rsidR="00B306EF" w:rsidRPr="003E1719" w:rsidRDefault="00B306EF" w:rsidP="00057321">
      <w:pPr>
        <w:pStyle w:val="HChG"/>
        <w:pageBreakBefore/>
      </w:pPr>
      <w:r w:rsidRPr="003E1719">
        <w:lastRenderedPageBreak/>
        <w:t>Annex II</w:t>
      </w:r>
    </w:p>
    <w:p w14:paraId="077B0181" w14:textId="77777777" w:rsidR="00EC4E99" w:rsidRPr="003E1719" w:rsidRDefault="00EC4E99" w:rsidP="00EC4E99">
      <w:pPr>
        <w:pStyle w:val="HChG"/>
      </w:pPr>
      <w:r w:rsidRPr="003E1719">
        <w:tab/>
      </w:r>
      <w:r w:rsidRPr="003E1719">
        <w:tab/>
      </w:r>
      <w:r w:rsidR="0013704C" w:rsidRPr="003E1719">
        <w:t>Proposed corrections to the Regulations annexed to ADN</w:t>
      </w:r>
      <w:r w:rsidR="0013704C" w:rsidRPr="003E1719">
        <w:rPr>
          <w:sz w:val="18"/>
          <w:szCs w:val="18"/>
          <w:vertAlign w:val="superscript"/>
        </w:rPr>
        <w:br/>
      </w:r>
      <w:r w:rsidR="0013704C" w:rsidRPr="003E1719">
        <w:t>(Corrections requiring acceptance by Contracting Parties)</w:t>
      </w:r>
    </w:p>
    <w:p w14:paraId="14F56318" w14:textId="77777777" w:rsidR="004F1A03" w:rsidRPr="003E1719" w:rsidRDefault="004F1A03" w:rsidP="004F1A03">
      <w:pPr>
        <w:pStyle w:val="SingleTxtG"/>
        <w:rPr>
          <w:b/>
          <w:lang w:val="fr-CH"/>
        </w:rPr>
      </w:pPr>
      <w:r w:rsidRPr="003E1719">
        <w:rPr>
          <w:b/>
          <w:lang w:val="fr-CH"/>
        </w:rPr>
        <w:t>Chapter 5.4, 5.4.1.1.2</w:t>
      </w:r>
    </w:p>
    <w:p w14:paraId="24E75029" w14:textId="77777777" w:rsidR="004F1A03" w:rsidRPr="003E1719" w:rsidRDefault="002952C1" w:rsidP="004F1A03">
      <w:pPr>
        <w:pStyle w:val="SingleTxtG"/>
        <w:rPr>
          <w:i/>
          <w:lang w:val="fr-CH"/>
        </w:rPr>
      </w:pPr>
      <w:r w:rsidRPr="003E1719">
        <w:rPr>
          <w:i/>
          <w:lang w:val="fr-CH"/>
        </w:rPr>
        <w:t>Not applicable to English</w:t>
      </w:r>
    </w:p>
    <w:p w14:paraId="58FAF076" w14:textId="77777777" w:rsidR="004F1A03" w:rsidRPr="002952C1" w:rsidRDefault="004F1A03" w:rsidP="004F1A03">
      <w:pPr>
        <w:pStyle w:val="SingleTxtG"/>
        <w:rPr>
          <w:lang w:val="fr-CH"/>
        </w:rPr>
      </w:pPr>
      <w:r w:rsidRPr="003E1719">
        <w:rPr>
          <w:i/>
          <w:color w:val="000000"/>
          <w:lang w:val="fr-CH"/>
        </w:rPr>
        <w:t>(Reference document: informal document INF.18)</w:t>
      </w:r>
    </w:p>
    <w:p w14:paraId="2DE7C838" w14:textId="77777777" w:rsidR="009A75CB" w:rsidRPr="002952C1" w:rsidRDefault="009A75CB">
      <w:pPr>
        <w:spacing w:before="240"/>
        <w:jc w:val="center"/>
        <w:rPr>
          <w:u w:val="single"/>
          <w:lang w:val="fr-CH"/>
        </w:rPr>
      </w:pPr>
      <w:r w:rsidRPr="002952C1">
        <w:rPr>
          <w:u w:val="single"/>
          <w:lang w:val="fr-CH"/>
        </w:rPr>
        <w:tab/>
      </w:r>
      <w:r w:rsidRPr="002952C1">
        <w:rPr>
          <w:u w:val="single"/>
          <w:lang w:val="fr-CH"/>
        </w:rPr>
        <w:tab/>
      </w:r>
      <w:r w:rsidRPr="002952C1">
        <w:rPr>
          <w:u w:val="single"/>
          <w:lang w:val="fr-CH"/>
        </w:rPr>
        <w:tab/>
      </w:r>
    </w:p>
    <w:sectPr w:rsidR="009A75CB" w:rsidRPr="002952C1" w:rsidSect="00CB76F5">
      <w:headerReference w:type="even" r:id="rId46"/>
      <w:headerReference w:type="default" r:id="rId47"/>
      <w:footerReference w:type="even" r:id="rId48"/>
      <w:footerReference w:type="default" r:id="rId49"/>
      <w:headerReference w:type="first" r:id="rId50"/>
      <w:footerReference w:type="first" r:id="rId5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9860" w14:textId="77777777" w:rsidR="002073A9" w:rsidRPr="0034396E" w:rsidRDefault="002073A9" w:rsidP="0034396E">
      <w:pPr>
        <w:pStyle w:val="Footer"/>
      </w:pPr>
    </w:p>
  </w:endnote>
  <w:endnote w:type="continuationSeparator" w:id="0">
    <w:p w14:paraId="05868EA5" w14:textId="77777777" w:rsidR="002073A9" w:rsidRPr="0034396E" w:rsidRDefault="002073A9" w:rsidP="0034396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DBDF" w14:textId="2FD5ABDA" w:rsidR="002073A9" w:rsidRPr="006E3847" w:rsidRDefault="002073A9" w:rsidP="007C49B4">
    <w:pPr>
      <w:tabs>
        <w:tab w:val="right" w:pos="9598"/>
      </w:tabs>
      <w:rPr>
        <w:sz w:val="16"/>
        <w:szCs w:val="16"/>
      </w:rPr>
    </w:pPr>
    <w:r w:rsidRPr="00014EC9">
      <w:rPr>
        <w:b/>
        <w:sz w:val="18"/>
      </w:rPr>
      <w:fldChar w:fldCharType="begin"/>
    </w:r>
    <w:r w:rsidRPr="00014EC9">
      <w:rPr>
        <w:b/>
        <w:sz w:val="18"/>
      </w:rPr>
      <w:instrText xml:space="preserve"> PAGE  \* MERGEFORMAT </w:instrText>
    </w:r>
    <w:r w:rsidRPr="00014EC9">
      <w:rPr>
        <w:b/>
        <w:sz w:val="18"/>
      </w:rPr>
      <w:fldChar w:fldCharType="separate"/>
    </w:r>
    <w:r w:rsidR="00CB76F5">
      <w:rPr>
        <w:b/>
        <w:noProof/>
        <w:sz w:val="18"/>
      </w:rPr>
      <w:t>76</w:t>
    </w:r>
    <w:r w:rsidRPr="00014EC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367E" w14:textId="1E29EC86" w:rsidR="002073A9" w:rsidRPr="00014EC9" w:rsidRDefault="002073A9" w:rsidP="00411180">
    <w:pPr>
      <w:tabs>
        <w:tab w:val="right" w:pos="9598"/>
      </w:tabs>
      <w:rPr>
        <w:b/>
        <w:sz w:val="18"/>
      </w:rPr>
    </w:pPr>
    <w:r>
      <w:tab/>
    </w:r>
    <w:r w:rsidRPr="00014EC9">
      <w:rPr>
        <w:b/>
        <w:sz w:val="18"/>
      </w:rPr>
      <w:fldChar w:fldCharType="begin"/>
    </w:r>
    <w:r w:rsidRPr="00014EC9">
      <w:rPr>
        <w:b/>
        <w:sz w:val="18"/>
      </w:rPr>
      <w:instrText xml:space="preserve"> PAGE  \* MERGEFORMAT </w:instrText>
    </w:r>
    <w:r w:rsidRPr="00014EC9">
      <w:rPr>
        <w:b/>
        <w:sz w:val="18"/>
      </w:rPr>
      <w:fldChar w:fldCharType="separate"/>
    </w:r>
    <w:r w:rsidR="00CB76F5">
      <w:rPr>
        <w:b/>
        <w:noProof/>
        <w:sz w:val="18"/>
      </w:rPr>
      <w:t>77</w:t>
    </w:r>
    <w:r w:rsidRPr="00014E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D489" w14:textId="56EE782B" w:rsidR="002073A9" w:rsidRPr="00870A57" w:rsidRDefault="002073A9" w:rsidP="00185C90">
    <w:pPr>
      <w:tabs>
        <w:tab w:val="right" w:pos="9598"/>
      </w:tabs>
      <w:rPr>
        <w:b/>
        <w:noProof/>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BB1B" w14:textId="77777777" w:rsidR="002073A9" w:rsidRPr="003B073C" w:rsidRDefault="002073A9" w:rsidP="00411180">
    <w:r>
      <w:rPr>
        <w:noProof/>
        <w:lang w:val="de-DE" w:eastAsia="de-DE"/>
      </w:rPr>
      <mc:AlternateContent>
        <mc:Choice Requires="wps">
          <w:drawing>
            <wp:anchor distT="0" distB="0" distL="114300" distR="114300" simplePos="0" relativeHeight="251659264" behindDoc="0" locked="1" layoutInCell="1" allowOverlap="1" wp14:anchorId="6E74EC0F" wp14:editId="1690FEBA">
              <wp:simplePos x="0" y="0"/>
              <wp:positionH relativeFrom="page">
                <wp:posOffset>485775</wp:posOffset>
              </wp:positionH>
              <wp:positionV relativeFrom="page">
                <wp:posOffset>719455</wp:posOffset>
              </wp:positionV>
              <wp:extent cx="222885"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8D0194A" w14:textId="152CFC2A" w:rsidR="002073A9" w:rsidRDefault="002073A9" w:rsidP="007C49B4">
                          <w:pPr>
                            <w:tabs>
                              <w:tab w:val="right" w:pos="9598"/>
                            </w:tabs>
                          </w:pPr>
                          <w:r w:rsidRPr="00014EC9">
                            <w:rPr>
                              <w:b/>
                              <w:sz w:val="18"/>
                            </w:rPr>
                            <w:fldChar w:fldCharType="begin"/>
                          </w:r>
                          <w:r w:rsidRPr="00014EC9">
                            <w:rPr>
                              <w:b/>
                              <w:sz w:val="18"/>
                            </w:rPr>
                            <w:instrText xml:space="preserve"> PAGE  \* MERGEFORMAT </w:instrText>
                          </w:r>
                          <w:r w:rsidRPr="00014EC9">
                            <w:rPr>
                              <w:b/>
                              <w:sz w:val="18"/>
                            </w:rPr>
                            <w:fldChar w:fldCharType="separate"/>
                          </w:r>
                          <w:r w:rsidR="00CB76F5">
                            <w:rPr>
                              <w:b/>
                              <w:noProof/>
                              <w:sz w:val="18"/>
                            </w:rPr>
                            <w:t>80</w:t>
                          </w:r>
                          <w:r w:rsidRPr="00014EC9">
                            <w:rPr>
                              <w:b/>
                              <w:sz w:val="18"/>
                            </w:rPr>
                            <w:fldChar w:fldCharType="end"/>
                          </w:r>
                          <w:r>
                            <w:rPr>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74EC0F" id="_x0000_t202" coordsize="21600,21600" o:spt="202" path="m,l,21600r21600,l21600,xe">
              <v:stroke joinstyle="miter"/>
              <v:path gradientshapeok="t" o:connecttype="rect"/>
            </v:shapetype>
            <v:shape id="Text Box 6" o:spid="_x0000_s1665" type="#_x0000_t202" style="position:absolute;margin-left:38.25pt;margin-top:56.65pt;width:17.55pt;height:481.9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" fillcolor="#4f81bd [3204]" stroked="f">
              <v:fill opacity="0"/>
              <v:stroke joinstyle="round"/>
              <v:path arrowok="t"/>
              <v:textbox style="layout-flow:vertical" inset="0,0,0,0">
                <w:txbxContent>
                  <w:p w14:paraId="28D0194A" w14:textId="152CFC2A" w:rsidR="002073A9" w:rsidRDefault="002073A9" w:rsidP="007C49B4">
                    <w:pPr>
                      <w:tabs>
                        <w:tab w:val="right" w:pos="9598"/>
                      </w:tabs>
                    </w:pPr>
                    <w:r w:rsidRPr="00014EC9">
                      <w:rPr>
                        <w:b/>
                        <w:sz w:val="18"/>
                      </w:rPr>
                      <w:fldChar w:fldCharType="begin"/>
                    </w:r>
                    <w:r w:rsidRPr="00014EC9">
                      <w:rPr>
                        <w:b/>
                        <w:sz w:val="18"/>
                      </w:rPr>
                      <w:instrText xml:space="preserve"> PAGE  \* MERGEFORMAT </w:instrText>
                    </w:r>
                    <w:r w:rsidRPr="00014EC9">
                      <w:rPr>
                        <w:b/>
                        <w:sz w:val="18"/>
                      </w:rPr>
                      <w:fldChar w:fldCharType="separate"/>
                    </w:r>
                    <w:r w:rsidR="00CB76F5">
                      <w:rPr>
                        <w:b/>
                        <w:noProof/>
                        <w:sz w:val="18"/>
                      </w:rPr>
                      <w:t>80</w:t>
                    </w:r>
                    <w:r w:rsidRPr="00014EC9">
                      <w:rPr>
                        <w:b/>
                        <w:sz w:val="18"/>
                      </w:rPr>
                      <w:fldChar w:fldCharType="end"/>
                    </w:r>
                    <w:r>
                      <w:rPr>
                        <w:sz w:val="18"/>
                      </w:rPr>
                      <w:tab/>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EBD6" w14:textId="77777777" w:rsidR="002073A9" w:rsidRPr="003B073C" w:rsidRDefault="002073A9" w:rsidP="00411180">
    <w:r>
      <w:rPr>
        <w:noProof/>
        <w:lang w:val="de-DE" w:eastAsia="de-DE"/>
      </w:rPr>
      <mc:AlternateContent>
        <mc:Choice Requires="wps">
          <w:drawing>
            <wp:anchor distT="0" distB="0" distL="114300" distR="114300" simplePos="0" relativeHeight="251663360" behindDoc="0" locked="1" layoutInCell="1" allowOverlap="1" wp14:anchorId="5388E209" wp14:editId="45546383">
              <wp:simplePos x="0" y="0"/>
              <wp:positionH relativeFrom="page">
                <wp:posOffset>503555</wp:posOffset>
              </wp:positionH>
              <wp:positionV relativeFrom="page">
                <wp:posOffset>719455</wp:posOffset>
              </wp:positionV>
              <wp:extent cx="222885"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1F7E28C" w14:textId="291B2E37" w:rsidR="002073A9" w:rsidRPr="00014EC9" w:rsidRDefault="002073A9" w:rsidP="00411180">
                          <w:pPr>
                            <w:tabs>
                              <w:tab w:val="right" w:pos="9598"/>
                            </w:tabs>
                            <w:rPr>
                              <w:b/>
                              <w:sz w:val="18"/>
                            </w:rPr>
                          </w:pPr>
                          <w:r>
                            <w:tab/>
                          </w:r>
                          <w:r w:rsidRPr="00014EC9">
                            <w:rPr>
                              <w:b/>
                              <w:sz w:val="18"/>
                            </w:rPr>
                            <w:fldChar w:fldCharType="begin"/>
                          </w:r>
                          <w:r w:rsidRPr="00014EC9">
                            <w:rPr>
                              <w:b/>
                              <w:sz w:val="18"/>
                            </w:rPr>
                            <w:instrText xml:space="preserve"> PAGE  \* MERGEFORMAT </w:instrText>
                          </w:r>
                          <w:r w:rsidRPr="00014EC9">
                            <w:rPr>
                              <w:b/>
                              <w:sz w:val="18"/>
                            </w:rPr>
                            <w:fldChar w:fldCharType="separate"/>
                          </w:r>
                          <w:r w:rsidR="00CB76F5">
                            <w:rPr>
                              <w:b/>
                              <w:noProof/>
                              <w:sz w:val="18"/>
                            </w:rPr>
                            <w:t>79</w:t>
                          </w:r>
                          <w:r w:rsidRPr="00014EC9">
                            <w:rPr>
                              <w:b/>
                              <w:sz w:val="18"/>
                            </w:rPr>
                            <w:fldChar w:fldCharType="end"/>
                          </w:r>
                        </w:p>
                        <w:p w14:paraId="2DBAF2D2" w14:textId="77777777" w:rsidR="002073A9" w:rsidRDefault="002073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8E209" id="_x0000_t202" coordsize="21600,21600" o:spt="202" path="m,l,21600r21600,l21600,xe">
              <v:stroke joinstyle="miter"/>
              <v:path gradientshapeok="t" o:connecttype="rect"/>
            </v:shapetype>
            <v:shape id="Text Box 10" o:spid="_x0000_s1666" type="#_x0000_t202" style="position:absolute;margin-left:39.65pt;margin-top:56.65pt;width:17.55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" fillcolor="#4f81bd [3204]" stroked="f">
              <v:fill opacity="0"/>
              <v:stroke joinstyle="round"/>
              <v:path arrowok="t"/>
              <v:textbox style="layout-flow:vertical" inset="0,0,0,0">
                <w:txbxContent>
                  <w:p w14:paraId="51F7E28C" w14:textId="291B2E37" w:rsidR="002073A9" w:rsidRPr="00014EC9" w:rsidRDefault="002073A9" w:rsidP="00411180">
                    <w:pPr>
                      <w:tabs>
                        <w:tab w:val="right" w:pos="9598"/>
                      </w:tabs>
                      <w:rPr>
                        <w:b/>
                        <w:sz w:val="18"/>
                      </w:rPr>
                    </w:pPr>
                    <w:r>
                      <w:tab/>
                    </w:r>
                    <w:r w:rsidRPr="00014EC9">
                      <w:rPr>
                        <w:b/>
                        <w:sz w:val="18"/>
                      </w:rPr>
                      <w:fldChar w:fldCharType="begin"/>
                    </w:r>
                    <w:r w:rsidRPr="00014EC9">
                      <w:rPr>
                        <w:b/>
                        <w:sz w:val="18"/>
                      </w:rPr>
                      <w:instrText xml:space="preserve"> PAGE  \* MERGEFORMAT </w:instrText>
                    </w:r>
                    <w:r w:rsidRPr="00014EC9">
                      <w:rPr>
                        <w:b/>
                        <w:sz w:val="18"/>
                      </w:rPr>
                      <w:fldChar w:fldCharType="separate"/>
                    </w:r>
                    <w:r w:rsidR="00CB76F5">
                      <w:rPr>
                        <w:b/>
                        <w:noProof/>
                        <w:sz w:val="18"/>
                      </w:rPr>
                      <w:t>79</w:t>
                    </w:r>
                    <w:r w:rsidRPr="00014EC9">
                      <w:rPr>
                        <w:b/>
                        <w:sz w:val="18"/>
                      </w:rPr>
                      <w:fldChar w:fldCharType="end"/>
                    </w:r>
                  </w:p>
                  <w:p w14:paraId="2DBAF2D2" w14:textId="77777777" w:rsidR="002073A9" w:rsidRDefault="002073A9"/>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D8B3" w14:textId="42B24741" w:rsidR="002073A9" w:rsidRPr="009A75CB" w:rsidRDefault="002073A9" w:rsidP="009A75CB">
    <w:pPr>
      <w:pStyle w:val="Footer"/>
      <w:tabs>
        <w:tab w:val="right" w:pos="9598"/>
      </w:tabs>
    </w:pPr>
    <w:r w:rsidRPr="009A75CB">
      <w:rPr>
        <w:b/>
        <w:sz w:val="18"/>
      </w:rPr>
      <w:fldChar w:fldCharType="begin"/>
    </w:r>
    <w:r w:rsidRPr="009A75CB">
      <w:rPr>
        <w:b/>
        <w:sz w:val="18"/>
      </w:rPr>
      <w:instrText xml:space="preserve"> PAGE  \* MERGEFORMAT </w:instrText>
    </w:r>
    <w:r w:rsidRPr="009A75CB">
      <w:rPr>
        <w:b/>
        <w:sz w:val="18"/>
      </w:rPr>
      <w:fldChar w:fldCharType="separate"/>
    </w:r>
    <w:r w:rsidR="00CB76F5">
      <w:rPr>
        <w:b/>
        <w:noProof/>
        <w:sz w:val="18"/>
      </w:rPr>
      <w:t>90</w:t>
    </w:r>
    <w:r w:rsidRPr="009A75CB">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C8D8" w14:textId="056F58EF" w:rsidR="002073A9" w:rsidRPr="009A75CB" w:rsidRDefault="002073A9" w:rsidP="009A75CB">
    <w:pPr>
      <w:pStyle w:val="Footer"/>
      <w:tabs>
        <w:tab w:val="right" w:pos="9598"/>
      </w:tabs>
      <w:rPr>
        <w:b/>
        <w:sz w:val="18"/>
      </w:rPr>
    </w:pPr>
    <w:r>
      <w:tab/>
    </w:r>
    <w:r w:rsidRPr="009A75CB">
      <w:rPr>
        <w:b/>
        <w:sz w:val="18"/>
      </w:rPr>
      <w:fldChar w:fldCharType="begin"/>
    </w:r>
    <w:r w:rsidRPr="009A75CB">
      <w:rPr>
        <w:b/>
        <w:sz w:val="18"/>
      </w:rPr>
      <w:instrText xml:space="preserve"> PAGE  \* MERGEFORMAT </w:instrText>
    </w:r>
    <w:r w:rsidRPr="009A75CB">
      <w:rPr>
        <w:b/>
        <w:sz w:val="18"/>
      </w:rPr>
      <w:fldChar w:fldCharType="separate"/>
    </w:r>
    <w:r w:rsidR="00CB76F5">
      <w:rPr>
        <w:b/>
        <w:noProof/>
        <w:sz w:val="18"/>
      </w:rPr>
      <w:t>91</w:t>
    </w:r>
    <w:r w:rsidRPr="009A75CB">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C07C" w14:textId="44B832DF" w:rsidR="002073A9" w:rsidRPr="00870A57" w:rsidRDefault="002073A9" w:rsidP="00567436">
    <w:pPr>
      <w:tabs>
        <w:tab w:val="right" w:pos="9598"/>
      </w:tabs>
      <w:jc w:val="right"/>
      <w:rPr>
        <w:b/>
        <w:noProof/>
        <w:sz w:val="18"/>
      </w:rPr>
    </w:pPr>
    <w:r w:rsidRPr="009A75CB">
      <w:rPr>
        <w:b/>
        <w:sz w:val="18"/>
      </w:rPr>
      <w:fldChar w:fldCharType="begin"/>
    </w:r>
    <w:r w:rsidRPr="009A75CB">
      <w:rPr>
        <w:b/>
        <w:sz w:val="18"/>
      </w:rPr>
      <w:instrText xml:space="preserve"> PAGE  \* MERGEFORMAT </w:instrText>
    </w:r>
    <w:r w:rsidRPr="009A75CB">
      <w:rPr>
        <w:b/>
        <w:sz w:val="18"/>
      </w:rPr>
      <w:fldChar w:fldCharType="separate"/>
    </w:r>
    <w:r w:rsidR="00CB76F5">
      <w:rPr>
        <w:b/>
        <w:noProof/>
        <w:sz w:val="18"/>
      </w:rPr>
      <w:t>81</w:t>
    </w:r>
    <w:r w:rsidRPr="009A75C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4F66" w14:textId="77777777" w:rsidR="002073A9" w:rsidRPr="0034396E" w:rsidRDefault="002073A9" w:rsidP="0034396E">
      <w:pPr>
        <w:tabs>
          <w:tab w:val="right" w:pos="2155"/>
        </w:tabs>
        <w:spacing w:after="80" w:line="240" w:lineRule="auto"/>
        <w:ind w:left="680"/>
      </w:pPr>
      <w:r>
        <w:rPr>
          <w:u w:val="single"/>
        </w:rPr>
        <w:tab/>
      </w:r>
    </w:p>
  </w:footnote>
  <w:footnote w:type="continuationSeparator" w:id="0">
    <w:p w14:paraId="277AFF36" w14:textId="77777777" w:rsidR="002073A9" w:rsidRPr="0034396E" w:rsidRDefault="002073A9" w:rsidP="0034396E">
      <w:pPr>
        <w:tabs>
          <w:tab w:val="right" w:pos="2155"/>
        </w:tabs>
        <w:spacing w:after="80" w:line="240" w:lineRule="auto"/>
        <w:ind w:left="680"/>
      </w:pPr>
      <w:r>
        <w:rPr>
          <w:u w:val="single"/>
        </w:rPr>
        <w:tab/>
      </w:r>
    </w:p>
  </w:footnote>
  <w:footnote w:id="1">
    <w:p w14:paraId="517A762D" w14:textId="77777777" w:rsidR="002073A9" w:rsidRPr="007C1DE2" w:rsidRDefault="002073A9">
      <w:pPr>
        <w:pStyle w:val="FootnoteText"/>
      </w:pPr>
      <w:r>
        <w:tab/>
      </w:r>
      <w:r>
        <w:rPr>
          <w:rStyle w:val="FootnoteReference"/>
        </w:rPr>
        <w:t>*</w:t>
      </w:r>
      <w:r>
        <w:t xml:space="preserve"> </w:t>
      </w:r>
      <w:r>
        <w:tab/>
      </w:r>
      <w:r w:rsidRPr="003871CA">
        <w:rPr>
          <w:szCs w:val="18"/>
        </w:rPr>
        <w:t>Distributed in German by the Central Commission for the Navigation of the Rhine under the s</w:t>
      </w:r>
      <w:r>
        <w:rPr>
          <w:szCs w:val="18"/>
        </w:rPr>
        <w:t>ymbol CCNR/ZKR/ADN/WP.15/AC.2/66/Add.1</w:t>
      </w:r>
      <w:r w:rsidRPr="003871CA">
        <w:rPr>
          <w:szCs w:val="18"/>
        </w:rPr>
        <w:t>.</w:t>
      </w:r>
    </w:p>
  </w:footnote>
  <w:footnote w:id="2">
    <w:p w14:paraId="6214712A" w14:textId="77777777" w:rsidR="002073A9" w:rsidRPr="004362CA" w:rsidRDefault="002073A9" w:rsidP="0044493E">
      <w:pPr>
        <w:pStyle w:val="FootnoteText"/>
        <w:rPr>
          <w:i/>
        </w:rPr>
      </w:pPr>
      <w:r>
        <w:tab/>
      </w:r>
      <w:r w:rsidRPr="00FB0CAE">
        <w:rPr>
          <w:i/>
          <w:vertAlign w:val="superscript"/>
        </w:rPr>
        <w:t>2</w:t>
      </w:r>
      <w:r>
        <w:t xml:space="preserve"> </w:t>
      </w:r>
      <w:r>
        <w:tab/>
      </w:r>
      <w:r>
        <w:rPr>
          <w:i/>
          <w:iCs/>
        </w:rPr>
        <w:t>Official Journal of the European Union No. L 96 of 26 February 2014, p. 309.</w:t>
      </w:r>
    </w:p>
  </w:footnote>
  <w:footnote w:id="3">
    <w:p w14:paraId="454649C6" w14:textId="77777777" w:rsidR="002073A9" w:rsidRPr="007635CD" w:rsidRDefault="002073A9" w:rsidP="0044493E">
      <w:pPr>
        <w:pStyle w:val="FootnoteText"/>
        <w:rPr>
          <w:i/>
          <w:szCs w:val="18"/>
        </w:rPr>
      </w:pPr>
      <w:r w:rsidRPr="00546E98">
        <w:rPr>
          <w:szCs w:val="18"/>
          <w:lang w:val="en-US"/>
        </w:rPr>
        <w:tab/>
      </w:r>
      <w:r w:rsidRPr="001D322E">
        <w:rPr>
          <w:rStyle w:val="FootnoteReference"/>
          <w:szCs w:val="18"/>
        </w:rPr>
        <w:t>3</w:t>
      </w:r>
      <w:r w:rsidRPr="001D322E">
        <w:rPr>
          <w:szCs w:val="18"/>
        </w:rPr>
        <w:tab/>
      </w:r>
      <w:r w:rsidRPr="007635CD">
        <w:rPr>
          <w:i/>
          <w:szCs w:val="18"/>
        </w:rPr>
        <w:t>A Common Regulatory Framework for Equipment Used in Environments with an Explosive Atmosphere, United Nations 2011</w:t>
      </w:r>
      <w:r>
        <w:rPr>
          <w:i/>
          <w:szCs w:val="18"/>
        </w:rPr>
        <w:t>.</w:t>
      </w:r>
    </w:p>
  </w:footnote>
  <w:footnote w:id="4">
    <w:p w14:paraId="09800CF5" w14:textId="3FA70EBD" w:rsidR="002073A9" w:rsidRPr="00057713" w:rsidRDefault="002073A9" w:rsidP="00E54024">
      <w:pPr>
        <w:pStyle w:val="FootnoteText"/>
        <w:tabs>
          <w:tab w:val="left" w:pos="284"/>
        </w:tabs>
        <w:rPr>
          <w:i/>
          <w:iCs/>
          <w:szCs w:val="18"/>
        </w:rPr>
      </w:pPr>
      <w:r w:rsidRPr="009C70AC">
        <w:rPr>
          <w:sz w:val="16"/>
          <w:szCs w:val="16"/>
          <w:vertAlign w:val="superscript"/>
        </w:rPr>
        <w:tab/>
      </w:r>
      <w:r w:rsidRPr="009C70AC">
        <w:rPr>
          <w:sz w:val="16"/>
          <w:szCs w:val="16"/>
          <w:vertAlign w:val="superscript"/>
        </w:rPr>
        <w:tab/>
      </w:r>
      <w:r w:rsidRPr="00057713">
        <w:rPr>
          <w:rStyle w:val="FootnoteReference"/>
          <w:i/>
          <w:iCs/>
          <w:szCs w:val="18"/>
        </w:rPr>
        <w:footnoteRef/>
      </w:r>
      <w:r w:rsidRPr="00057713">
        <w:rPr>
          <w:i/>
          <w:iCs/>
          <w:szCs w:val="18"/>
          <w:vertAlign w:val="superscript"/>
        </w:rPr>
        <w:tab/>
      </w:r>
      <w:r w:rsidRPr="00057713">
        <w:rPr>
          <w:i/>
          <w:iCs/>
          <w:szCs w:val="18"/>
        </w:rPr>
        <w:t>Identical to EN ISO 16852:2016.</w:t>
      </w:r>
    </w:p>
  </w:footnote>
  <w:footnote w:id="5">
    <w:p w14:paraId="107DBE2A" w14:textId="77777777" w:rsidR="002073A9" w:rsidRPr="004362CA" w:rsidRDefault="002073A9" w:rsidP="00E54024">
      <w:pPr>
        <w:pStyle w:val="FootnoteText"/>
        <w:rPr>
          <w:i/>
        </w:rPr>
      </w:pPr>
      <w:r w:rsidRPr="00545A96">
        <w:tab/>
      </w:r>
      <w:r w:rsidRPr="00FB0CAE">
        <w:rPr>
          <w:i/>
          <w:vertAlign w:val="superscript"/>
        </w:rPr>
        <w:t>1</w:t>
      </w:r>
      <w:r>
        <w:rPr>
          <w:i/>
          <w:vertAlign w:val="superscript"/>
        </w:rPr>
        <w:tab/>
      </w:r>
      <w:r>
        <w:rPr>
          <w:i/>
          <w:iCs/>
        </w:rPr>
        <w:t>Identical to EN ISO 16852:2016</w:t>
      </w:r>
      <w:r w:rsidRPr="00F85C1D">
        <w:rPr>
          <w:iCs/>
        </w:rPr>
        <w:t>.</w:t>
      </w:r>
    </w:p>
  </w:footnote>
  <w:footnote w:id="6">
    <w:p w14:paraId="42F51CB6" w14:textId="4790B163" w:rsidR="002073A9" w:rsidRPr="004362CA" w:rsidRDefault="002073A9" w:rsidP="00E54024">
      <w:pPr>
        <w:pStyle w:val="FootnoteText"/>
        <w:rPr>
          <w:i/>
        </w:rPr>
      </w:pPr>
      <w:r>
        <w:tab/>
      </w:r>
      <w:r w:rsidRPr="00FB0CAE">
        <w:rPr>
          <w:i/>
          <w:vertAlign w:val="superscript"/>
        </w:rPr>
        <w:t>2</w:t>
      </w:r>
      <w:r>
        <w:tab/>
      </w:r>
      <w:r>
        <w:rPr>
          <w:i/>
          <w:iCs/>
        </w:rPr>
        <w:t>Official Journal of the European Union No. L 96 of 26 February 2014, p. 309.</w:t>
      </w:r>
    </w:p>
  </w:footnote>
  <w:footnote w:id="7">
    <w:p w14:paraId="505B4895" w14:textId="77777777" w:rsidR="002073A9" w:rsidRPr="004362CA" w:rsidRDefault="002073A9" w:rsidP="00E54024">
      <w:pPr>
        <w:pStyle w:val="FootnoteText"/>
        <w:rPr>
          <w:i/>
        </w:rPr>
      </w:pPr>
      <w:r>
        <w:tab/>
      </w:r>
      <w:r w:rsidRPr="00FB0CAE">
        <w:rPr>
          <w:i/>
          <w:vertAlign w:val="superscript"/>
        </w:rPr>
        <w:t>3</w:t>
      </w:r>
      <w:r>
        <w:tab/>
      </w:r>
      <w:r>
        <w:rPr>
          <w:i/>
          <w:iCs/>
        </w:rPr>
        <w:t>A Common Regulatory Framework for Equipment Used in Environments with an Explosive Atmosphere, United Nations, 2011.</w:t>
      </w:r>
    </w:p>
  </w:footnote>
  <w:footnote w:id="8">
    <w:p w14:paraId="58FC6D7F" w14:textId="77777777" w:rsidR="002073A9" w:rsidRPr="004362CA" w:rsidRDefault="002073A9" w:rsidP="00E54024">
      <w:pPr>
        <w:pStyle w:val="FootnoteText"/>
        <w:rPr>
          <w:i/>
        </w:rPr>
      </w:pPr>
      <w:r>
        <w:tab/>
      </w:r>
      <w:r w:rsidRPr="00FB0CAE">
        <w:rPr>
          <w:i/>
          <w:vertAlign w:val="superscript"/>
        </w:rPr>
        <w:t>4</w:t>
      </w:r>
      <w:r>
        <w:t xml:space="preserve"> </w:t>
      </w:r>
      <w:r>
        <w:tab/>
      </w:r>
      <w:r>
        <w:rPr>
          <w:i/>
          <w:iCs/>
        </w:rPr>
        <w:t>IEC/EN means: This standard is available as an IEC standard and as a European standard.</w:t>
      </w:r>
    </w:p>
  </w:footnote>
  <w:footnote w:id="9">
    <w:p w14:paraId="3DD20643" w14:textId="13FD4ADB" w:rsidR="002073A9" w:rsidRPr="004362CA" w:rsidRDefault="002073A9" w:rsidP="00E54024">
      <w:pPr>
        <w:pStyle w:val="FootnoteText"/>
        <w:rPr>
          <w:i/>
        </w:rPr>
      </w:pPr>
      <w:r>
        <w:tab/>
      </w:r>
      <w:r w:rsidRPr="00FB0CAE">
        <w:rPr>
          <w:i/>
          <w:vertAlign w:val="superscript"/>
        </w:rPr>
        <w:t>2</w:t>
      </w:r>
      <w:r>
        <w:t xml:space="preserve"> </w:t>
      </w:r>
      <w:r>
        <w:tab/>
      </w:r>
      <w:r>
        <w:rPr>
          <w:i/>
          <w:iCs/>
        </w:rPr>
        <w:t>Official Journal of the European Union No. L 96 of 26 February 2014, p. 309.</w:t>
      </w:r>
    </w:p>
  </w:footnote>
  <w:footnote w:id="10">
    <w:p w14:paraId="3D47091D" w14:textId="77777777" w:rsidR="002073A9" w:rsidRPr="004362CA" w:rsidRDefault="002073A9" w:rsidP="00E54024">
      <w:pPr>
        <w:pStyle w:val="FootnoteText"/>
        <w:rPr>
          <w:i/>
          <w:sz w:val="22"/>
          <w:szCs w:val="22"/>
        </w:rPr>
      </w:pPr>
      <w:r>
        <w:tab/>
      </w:r>
      <w:r w:rsidRPr="00FB0CAE">
        <w:rPr>
          <w:i/>
          <w:vertAlign w:val="superscript"/>
        </w:rPr>
        <w:t>5</w:t>
      </w:r>
      <w:r>
        <w:t xml:space="preserve"> </w:t>
      </w:r>
      <w:r>
        <w:tab/>
      </w:r>
      <w:r>
        <w:rPr>
          <w:i/>
          <w:iCs/>
        </w:rPr>
        <w:t>http://iecex.com/rules.</w:t>
      </w:r>
    </w:p>
  </w:footnote>
  <w:footnote w:id="11">
    <w:p w14:paraId="69357007" w14:textId="77777777" w:rsidR="002073A9" w:rsidRPr="004362CA" w:rsidRDefault="002073A9" w:rsidP="00E54024">
      <w:pPr>
        <w:pStyle w:val="FootnoteText"/>
        <w:rPr>
          <w:i/>
        </w:rPr>
      </w:pPr>
      <w:r>
        <w:tab/>
      </w:r>
      <w:r w:rsidRPr="00FB0CAE">
        <w:rPr>
          <w:i/>
          <w:vertAlign w:val="superscript"/>
        </w:rPr>
        <w:t>3</w:t>
      </w:r>
      <w:r>
        <w:t xml:space="preserve"> </w:t>
      </w:r>
      <w:r>
        <w:tab/>
      </w:r>
      <w:r>
        <w:rPr>
          <w:i/>
          <w:iCs/>
        </w:rPr>
        <w:t>A Common Regulatory Framework for Equipment Used in Environments with an Explosive Atmosphere, United Nations, 2011.</w:t>
      </w:r>
    </w:p>
  </w:footnote>
  <w:footnote w:id="12">
    <w:p w14:paraId="4217BC39" w14:textId="77777777" w:rsidR="002073A9" w:rsidRPr="004362CA" w:rsidRDefault="002073A9" w:rsidP="00E54024">
      <w:pPr>
        <w:pStyle w:val="FootnoteText"/>
        <w:rPr>
          <w:i/>
        </w:rPr>
      </w:pPr>
      <w:r>
        <w:tab/>
      </w:r>
      <w:r w:rsidRPr="00FB0CAE">
        <w:rPr>
          <w:i/>
          <w:vertAlign w:val="superscript"/>
        </w:rPr>
        <w:t xml:space="preserve">4 </w:t>
      </w:r>
      <w:r>
        <w:tab/>
      </w:r>
      <w:r>
        <w:rPr>
          <w:i/>
          <w:iCs/>
        </w:rPr>
        <w:t>IEC/EN means: This standard is available as an IEC standard and as a European standard.</w:t>
      </w:r>
    </w:p>
  </w:footnote>
  <w:footnote w:id="13">
    <w:p w14:paraId="239C9DF7" w14:textId="6EE417EF" w:rsidR="002073A9" w:rsidRPr="004362CA" w:rsidRDefault="002073A9" w:rsidP="00E54024">
      <w:pPr>
        <w:pStyle w:val="FootnoteText"/>
        <w:rPr>
          <w:i/>
        </w:rPr>
      </w:pPr>
      <w:r>
        <w:tab/>
      </w:r>
      <w:r w:rsidRPr="00FB0CAE">
        <w:rPr>
          <w:i/>
          <w:vertAlign w:val="superscript"/>
        </w:rPr>
        <w:t>2</w:t>
      </w:r>
      <w:r>
        <w:t xml:space="preserve"> </w:t>
      </w:r>
      <w:r>
        <w:tab/>
      </w:r>
      <w:r>
        <w:rPr>
          <w:i/>
          <w:iCs/>
        </w:rPr>
        <w:t>Official Journal of the European Union No. L 96 of 26 February 2014, p. 309.</w:t>
      </w:r>
    </w:p>
  </w:footnote>
  <w:footnote w:id="14">
    <w:p w14:paraId="4A64DC9B" w14:textId="77777777" w:rsidR="002073A9" w:rsidRPr="004362CA" w:rsidRDefault="002073A9" w:rsidP="00E54024">
      <w:pPr>
        <w:pStyle w:val="FootnoteText"/>
        <w:rPr>
          <w:i/>
          <w:sz w:val="22"/>
          <w:szCs w:val="22"/>
        </w:rPr>
      </w:pPr>
      <w:r>
        <w:tab/>
      </w:r>
      <w:r w:rsidRPr="00FB0CAE">
        <w:rPr>
          <w:i/>
          <w:vertAlign w:val="superscript"/>
        </w:rPr>
        <w:t>5</w:t>
      </w:r>
      <w:r>
        <w:t xml:space="preserve"> </w:t>
      </w:r>
      <w:r>
        <w:tab/>
      </w:r>
      <w:r>
        <w:rPr>
          <w:i/>
          <w:iCs/>
        </w:rPr>
        <w:t>http://iecex.com/rules.</w:t>
      </w:r>
    </w:p>
  </w:footnote>
  <w:footnote w:id="15">
    <w:p w14:paraId="1A6FF1EA" w14:textId="77777777" w:rsidR="002073A9" w:rsidRPr="004362CA" w:rsidRDefault="002073A9" w:rsidP="00E54024">
      <w:pPr>
        <w:pStyle w:val="FootnoteText"/>
        <w:rPr>
          <w:i/>
        </w:rPr>
      </w:pPr>
      <w:r>
        <w:tab/>
      </w:r>
      <w:r w:rsidRPr="00FB0CAE">
        <w:rPr>
          <w:i/>
          <w:vertAlign w:val="superscript"/>
        </w:rPr>
        <w:t>3</w:t>
      </w:r>
      <w:r>
        <w:t xml:space="preserve"> </w:t>
      </w:r>
      <w:r>
        <w:tab/>
      </w:r>
      <w:r>
        <w:rPr>
          <w:i/>
          <w:iCs/>
        </w:rPr>
        <w:t>A Common Regulatory Framework for Equipment Used in Environments with an Explosive Atmosphere, United Nations, 2011.</w:t>
      </w:r>
    </w:p>
  </w:footnote>
  <w:footnote w:id="16">
    <w:p w14:paraId="53A05C0C" w14:textId="77777777" w:rsidR="002073A9" w:rsidRPr="004362CA" w:rsidRDefault="002073A9" w:rsidP="00E54024">
      <w:pPr>
        <w:pStyle w:val="FootnoteText"/>
        <w:rPr>
          <w:i/>
        </w:rPr>
      </w:pPr>
      <w:r>
        <w:tab/>
      </w:r>
      <w:r w:rsidRPr="00FB0CAE">
        <w:rPr>
          <w:i/>
          <w:vertAlign w:val="superscript"/>
        </w:rPr>
        <w:t>1</w:t>
      </w:r>
      <w:r>
        <w:t xml:space="preserve"> </w:t>
      </w:r>
      <w:r>
        <w:tab/>
      </w:r>
      <w:r>
        <w:rPr>
          <w:i/>
          <w:iCs/>
        </w:rPr>
        <w:t>Identical to EN ISO 16852:2016.</w:t>
      </w:r>
    </w:p>
  </w:footnote>
  <w:footnote w:id="17">
    <w:p w14:paraId="49F8217C" w14:textId="03FD8546" w:rsidR="002073A9" w:rsidRPr="004362CA" w:rsidRDefault="002073A9" w:rsidP="00E54024">
      <w:pPr>
        <w:pStyle w:val="FootnoteText"/>
        <w:rPr>
          <w:i/>
        </w:rPr>
      </w:pPr>
      <w:r>
        <w:tab/>
      </w:r>
      <w:r w:rsidRPr="00FB0CAE">
        <w:rPr>
          <w:i/>
          <w:vertAlign w:val="superscript"/>
        </w:rPr>
        <w:t>2</w:t>
      </w:r>
      <w:r>
        <w:t xml:space="preserve"> </w:t>
      </w:r>
      <w:r>
        <w:tab/>
      </w:r>
      <w:r>
        <w:rPr>
          <w:i/>
          <w:iCs/>
        </w:rPr>
        <w:t>Official Journal of the European Union No. L 96 of 26 February 2014, p. 309.</w:t>
      </w:r>
    </w:p>
  </w:footnote>
  <w:footnote w:id="18">
    <w:p w14:paraId="4F2965D1" w14:textId="77777777" w:rsidR="002073A9" w:rsidRPr="004362CA" w:rsidRDefault="002073A9" w:rsidP="00E54024">
      <w:pPr>
        <w:pStyle w:val="FootnoteText"/>
        <w:rPr>
          <w:i/>
        </w:rPr>
      </w:pPr>
      <w:r>
        <w:tab/>
      </w:r>
      <w:r w:rsidRPr="00FB0CAE">
        <w:rPr>
          <w:i/>
          <w:vertAlign w:val="superscript"/>
        </w:rPr>
        <w:t>3</w:t>
      </w:r>
      <w:r>
        <w:t xml:space="preserve"> </w:t>
      </w:r>
      <w:r>
        <w:tab/>
      </w:r>
      <w:r>
        <w:rPr>
          <w:i/>
          <w:iCs/>
        </w:rPr>
        <w:t>A Common Regulatory Framework for Equipment Used in Environments with an Explosive Atmosphere, United Nations, 2011.</w:t>
      </w:r>
    </w:p>
  </w:footnote>
  <w:footnote w:id="19">
    <w:p w14:paraId="0233DF9E" w14:textId="77777777" w:rsidR="002073A9" w:rsidRPr="004362CA" w:rsidRDefault="002073A9" w:rsidP="00E54024">
      <w:pPr>
        <w:pStyle w:val="FootnoteText"/>
        <w:rPr>
          <w:i/>
        </w:rPr>
      </w:pPr>
      <w:r>
        <w:tab/>
      </w:r>
      <w:r w:rsidRPr="00B815F2">
        <w:rPr>
          <w:i/>
          <w:vertAlign w:val="superscript"/>
        </w:rPr>
        <w:t>1</w:t>
      </w:r>
      <w:r>
        <w:t xml:space="preserve"> </w:t>
      </w:r>
      <w:r>
        <w:tab/>
      </w:r>
      <w:r>
        <w:rPr>
          <w:i/>
          <w:iCs/>
        </w:rPr>
        <w:t>Identical to EN ISO 16852:2016.</w:t>
      </w:r>
    </w:p>
  </w:footnote>
  <w:footnote w:id="20">
    <w:p w14:paraId="1B1657F7" w14:textId="522E3529" w:rsidR="002073A9" w:rsidRPr="004362CA" w:rsidRDefault="002073A9" w:rsidP="00E54024">
      <w:pPr>
        <w:pStyle w:val="FootnoteText"/>
        <w:rPr>
          <w:i/>
        </w:rPr>
      </w:pPr>
      <w:r>
        <w:tab/>
      </w:r>
      <w:r w:rsidRPr="00B815F2">
        <w:rPr>
          <w:i/>
          <w:vertAlign w:val="superscript"/>
        </w:rPr>
        <w:t>2</w:t>
      </w:r>
      <w:r>
        <w:t xml:space="preserve"> </w:t>
      </w:r>
      <w:r>
        <w:tab/>
      </w:r>
      <w:r>
        <w:rPr>
          <w:i/>
          <w:iCs/>
        </w:rPr>
        <w:t>Official Journal of the European Union No. L 96 of 26 February 2014, p. 309.</w:t>
      </w:r>
    </w:p>
  </w:footnote>
  <w:footnote w:id="21">
    <w:p w14:paraId="43394E9D" w14:textId="77777777" w:rsidR="002073A9" w:rsidRPr="000B42E5" w:rsidRDefault="002073A9" w:rsidP="00E54024">
      <w:pPr>
        <w:pStyle w:val="FootnoteText"/>
        <w:rPr>
          <w:i/>
        </w:rPr>
      </w:pPr>
      <w:r>
        <w:tab/>
      </w:r>
      <w:r w:rsidRPr="009C70AC">
        <w:rPr>
          <w:i/>
          <w:vertAlign w:val="superscript"/>
        </w:rPr>
        <w:t>3</w:t>
      </w:r>
      <w:r w:rsidRPr="009C70AC">
        <w:rPr>
          <w:i/>
        </w:rPr>
        <w:t xml:space="preserve"> </w:t>
      </w:r>
      <w:r w:rsidRPr="009C70AC">
        <w:rPr>
          <w:i/>
        </w:rPr>
        <w:tab/>
        <w:t xml:space="preserve">A Common Regulatory Framework for </w:t>
      </w:r>
      <w:r w:rsidRPr="009C70AC">
        <w:rPr>
          <w:i/>
          <w:iCs/>
        </w:rPr>
        <w:t>Equipment</w:t>
      </w:r>
      <w:r w:rsidRPr="009C70AC">
        <w:rPr>
          <w:i/>
        </w:rPr>
        <w:t xml:space="preserve"> Used in Environments with an Explosive Atmosphere, United Nations, 2011.</w:t>
      </w:r>
    </w:p>
  </w:footnote>
  <w:footnote w:id="22">
    <w:p w14:paraId="0889AA24" w14:textId="77777777" w:rsidR="002073A9" w:rsidRPr="004362CA" w:rsidRDefault="002073A9" w:rsidP="00E54024">
      <w:pPr>
        <w:pStyle w:val="FootnoteText"/>
        <w:rPr>
          <w:i/>
        </w:rPr>
      </w:pPr>
      <w:r>
        <w:tab/>
      </w:r>
      <w:r w:rsidRPr="00FB0CAE">
        <w:rPr>
          <w:i/>
          <w:vertAlign w:val="superscript"/>
        </w:rPr>
        <w:t>4</w:t>
      </w:r>
      <w:r>
        <w:t xml:space="preserve"> </w:t>
      </w:r>
      <w:r>
        <w:tab/>
      </w:r>
      <w:r>
        <w:rPr>
          <w:i/>
          <w:iCs/>
        </w:rPr>
        <w:t>IEC/EN means: This standard is available as an IEC standard and as a European standard.</w:t>
      </w:r>
    </w:p>
  </w:footnote>
  <w:footnote w:id="23">
    <w:p w14:paraId="4C563156" w14:textId="0CA89253" w:rsidR="002073A9" w:rsidRPr="004362CA" w:rsidRDefault="002073A9" w:rsidP="00E54024">
      <w:pPr>
        <w:pStyle w:val="FootnoteText"/>
        <w:rPr>
          <w:i/>
        </w:rPr>
      </w:pPr>
      <w:r>
        <w:tab/>
      </w:r>
      <w:r w:rsidRPr="00B815F2">
        <w:rPr>
          <w:i/>
          <w:vertAlign w:val="superscript"/>
        </w:rPr>
        <w:t>2</w:t>
      </w:r>
      <w:r>
        <w:t xml:space="preserve"> </w:t>
      </w:r>
      <w:r>
        <w:tab/>
      </w:r>
      <w:r>
        <w:rPr>
          <w:i/>
          <w:iCs/>
        </w:rPr>
        <w:t>Official Journal of the European Union No. L 96 of 26 February 2014, p. 309.</w:t>
      </w:r>
    </w:p>
  </w:footnote>
  <w:footnote w:id="24">
    <w:p w14:paraId="21AF8B82" w14:textId="77777777" w:rsidR="002073A9" w:rsidRPr="004362CA" w:rsidRDefault="002073A9" w:rsidP="00E54024">
      <w:pPr>
        <w:pStyle w:val="FootnoteText"/>
        <w:rPr>
          <w:i/>
        </w:rPr>
      </w:pPr>
      <w:r>
        <w:tab/>
      </w:r>
      <w:r w:rsidRPr="00B815F2">
        <w:rPr>
          <w:i/>
          <w:vertAlign w:val="superscript"/>
        </w:rPr>
        <w:t xml:space="preserve">5 </w:t>
      </w:r>
      <w:r>
        <w:tab/>
      </w:r>
      <w:r>
        <w:rPr>
          <w:i/>
          <w:iCs/>
        </w:rPr>
        <w:t>http://iecex.com/rules.</w:t>
      </w:r>
    </w:p>
  </w:footnote>
  <w:footnote w:id="25">
    <w:p w14:paraId="6687B6D7" w14:textId="77777777" w:rsidR="002073A9" w:rsidRPr="004362CA" w:rsidRDefault="002073A9" w:rsidP="00E54024">
      <w:pPr>
        <w:pStyle w:val="FootnoteText"/>
        <w:rPr>
          <w:i/>
        </w:rPr>
      </w:pPr>
      <w:r>
        <w:tab/>
      </w:r>
      <w:r w:rsidRPr="00B815F2">
        <w:rPr>
          <w:i/>
          <w:vertAlign w:val="superscript"/>
        </w:rPr>
        <w:t xml:space="preserve">3 </w:t>
      </w:r>
      <w:r>
        <w:tab/>
      </w:r>
      <w:r>
        <w:rPr>
          <w:i/>
          <w:iCs/>
        </w:rPr>
        <w:t>A Common Regulatory Framework for Equipment Used in Environments with an Explosive Atmosphere, United Nations, 2011.</w:t>
      </w:r>
    </w:p>
  </w:footnote>
  <w:footnote w:id="26">
    <w:p w14:paraId="7F7E5448" w14:textId="77777777" w:rsidR="002073A9" w:rsidRPr="004362CA" w:rsidRDefault="002073A9" w:rsidP="00E54024">
      <w:pPr>
        <w:pStyle w:val="FootnoteText"/>
        <w:rPr>
          <w:i/>
          <w:u w:val="single"/>
        </w:rPr>
      </w:pPr>
      <w:r>
        <w:tab/>
      </w:r>
      <w:r w:rsidRPr="009C70AC">
        <w:rPr>
          <w:rStyle w:val="FootnoteReference"/>
          <w:i/>
        </w:rPr>
        <w:footnoteRef/>
      </w:r>
      <w:r w:rsidRPr="009C70AC">
        <w:rPr>
          <w:i/>
        </w:rPr>
        <w:tab/>
      </w:r>
      <w:r>
        <w:rPr>
          <w:i/>
          <w:iCs/>
        </w:rPr>
        <w:t>Identical to EN ISO 16852:2010.</w:t>
      </w:r>
    </w:p>
  </w:footnote>
  <w:footnote w:id="27">
    <w:p w14:paraId="2C7449DD" w14:textId="77777777" w:rsidR="002073A9" w:rsidRPr="004362CA" w:rsidRDefault="002073A9" w:rsidP="00E54024">
      <w:pPr>
        <w:pStyle w:val="FootnoteText"/>
        <w:rPr>
          <w:i/>
        </w:rPr>
      </w:pPr>
      <w:r>
        <w:tab/>
      </w:r>
      <w:r w:rsidRPr="00B94BE7">
        <w:rPr>
          <w:i/>
          <w:vertAlign w:val="superscript"/>
        </w:rPr>
        <w:t>1</w:t>
      </w:r>
      <w:r>
        <w:tab/>
      </w:r>
      <w:r>
        <w:rPr>
          <w:i/>
          <w:iCs/>
        </w:rPr>
        <w:t>Identical to EN ISO 16852:2016.</w:t>
      </w:r>
    </w:p>
  </w:footnote>
  <w:footnote w:id="28">
    <w:p w14:paraId="044278EF" w14:textId="411CA1A5" w:rsidR="002073A9" w:rsidRPr="004362CA" w:rsidRDefault="002073A9" w:rsidP="00E54024">
      <w:pPr>
        <w:pStyle w:val="FootnoteText"/>
        <w:rPr>
          <w:i/>
        </w:rPr>
      </w:pPr>
      <w:r>
        <w:tab/>
      </w:r>
      <w:r w:rsidRPr="00B94BE7">
        <w:rPr>
          <w:i/>
          <w:vertAlign w:val="superscript"/>
        </w:rPr>
        <w:t>2</w:t>
      </w:r>
      <w:r>
        <w:tab/>
      </w:r>
      <w:r>
        <w:rPr>
          <w:i/>
          <w:iCs/>
        </w:rPr>
        <w:t>Official Journal of the European Union No. L 96 of 26 February 2014, p. 309.</w:t>
      </w:r>
    </w:p>
  </w:footnote>
  <w:footnote w:id="29">
    <w:p w14:paraId="05260D8B" w14:textId="77777777" w:rsidR="002073A9" w:rsidRPr="004362CA" w:rsidRDefault="002073A9" w:rsidP="00E54024">
      <w:pPr>
        <w:pStyle w:val="FootnoteText"/>
        <w:rPr>
          <w:i/>
        </w:rPr>
      </w:pPr>
      <w:r>
        <w:tab/>
      </w:r>
      <w:r w:rsidRPr="00B94BE7">
        <w:rPr>
          <w:i/>
          <w:vertAlign w:val="superscript"/>
        </w:rPr>
        <w:t>3</w:t>
      </w:r>
      <w:r>
        <w:tab/>
      </w:r>
      <w:r>
        <w:rPr>
          <w:i/>
          <w:iCs/>
        </w:rPr>
        <w:t>A Common Regulatory Framework for Equipment Used in Environments with an Explosive Atmosphere, United Nations, 2011.</w:t>
      </w:r>
    </w:p>
  </w:footnote>
  <w:footnote w:id="30">
    <w:p w14:paraId="1FE24120" w14:textId="77777777" w:rsidR="002073A9" w:rsidRPr="004362CA" w:rsidRDefault="002073A9" w:rsidP="00E54024">
      <w:pPr>
        <w:pStyle w:val="FootnoteText"/>
      </w:pPr>
      <w:r>
        <w:tab/>
      </w:r>
      <w:r w:rsidRPr="00B94BE7">
        <w:rPr>
          <w:i/>
          <w:vertAlign w:val="superscript"/>
        </w:rPr>
        <w:t>6</w:t>
      </w:r>
      <w:r>
        <w:t xml:space="preserve"> </w:t>
      </w:r>
      <w:r>
        <w:tab/>
      </w:r>
      <w:r>
        <w:rPr>
          <w:i/>
          <w:iCs/>
        </w:rPr>
        <w:t>Journal of the European Communities No. L 23 of 28 January 2000, p. 57.</w:t>
      </w:r>
    </w:p>
  </w:footnote>
  <w:footnote w:id="31">
    <w:p w14:paraId="45E921DF" w14:textId="1B1838C0" w:rsidR="002073A9" w:rsidRPr="004362CA" w:rsidRDefault="002073A9" w:rsidP="00E54024">
      <w:pPr>
        <w:pStyle w:val="FootnoteText"/>
        <w:rPr>
          <w:i/>
        </w:rPr>
      </w:pPr>
      <w:r>
        <w:tab/>
      </w:r>
      <w:r w:rsidRPr="00B94BE7">
        <w:rPr>
          <w:i/>
          <w:vertAlign w:val="superscript"/>
        </w:rPr>
        <w:t>2</w:t>
      </w:r>
      <w:r>
        <w:t xml:space="preserve"> </w:t>
      </w:r>
      <w:r>
        <w:tab/>
      </w:r>
      <w:r>
        <w:rPr>
          <w:i/>
          <w:iCs/>
        </w:rPr>
        <w:t>Official Journal of the European Union No. L 96 of 26 February 2014, p. 309.</w:t>
      </w:r>
    </w:p>
  </w:footnote>
  <w:footnote w:id="32">
    <w:p w14:paraId="1BC53929" w14:textId="1C372D92" w:rsidR="002073A9" w:rsidRPr="004362CA" w:rsidRDefault="002073A9" w:rsidP="00E54024">
      <w:pPr>
        <w:pStyle w:val="FootnoteText"/>
        <w:rPr>
          <w:i/>
        </w:rPr>
      </w:pPr>
      <w:r>
        <w:tab/>
      </w:r>
      <w:r w:rsidRPr="00B94BE7">
        <w:rPr>
          <w:i/>
          <w:vertAlign w:val="superscript"/>
        </w:rPr>
        <w:t xml:space="preserve">2 </w:t>
      </w:r>
      <w:r>
        <w:tab/>
      </w:r>
      <w:r>
        <w:rPr>
          <w:i/>
          <w:iCs/>
        </w:rPr>
        <w:t>Official Journal of the European Union No. L 96 of 26 February 2014, p. 309.</w:t>
      </w:r>
    </w:p>
  </w:footnote>
  <w:footnote w:id="33">
    <w:p w14:paraId="782EA8DE" w14:textId="77777777" w:rsidR="002073A9" w:rsidRPr="004362CA" w:rsidRDefault="002073A9" w:rsidP="00E54024">
      <w:pPr>
        <w:pStyle w:val="FootnoteText"/>
        <w:rPr>
          <w:i/>
        </w:rPr>
      </w:pPr>
      <w:r>
        <w:tab/>
      </w:r>
      <w:r w:rsidRPr="00B94BE7">
        <w:rPr>
          <w:i/>
          <w:vertAlign w:val="superscript"/>
        </w:rPr>
        <w:t>5</w:t>
      </w:r>
      <w:r>
        <w:t xml:space="preserve"> </w:t>
      </w:r>
      <w:r>
        <w:tab/>
      </w:r>
      <w:r>
        <w:rPr>
          <w:i/>
          <w:iCs/>
        </w:rPr>
        <w:t>http://iecex.com/rules.</w:t>
      </w:r>
    </w:p>
  </w:footnote>
  <w:footnote w:id="34">
    <w:p w14:paraId="311137B9" w14:textId="77777777" w:rsidR="002073A9" w:rsidRPr="004362CA" w:rsidRDefault="002073A9" w:rsidP="00E54024">
      <w:pPr>
        <w:pStyle w:val="FootnoteText"/>
        <w:rPr>
          <w:i/>
        </w:rPr>
      </w:pPr>
      <w:r>
        <w:tab/>
      </w:r>
      <w:r w:rsidRPr="00B94BE7">
        <w:rPr>
          <w:i/>
          <w:vertAlign w:val="superscript"/>
        </w:rPr>
        <w:t>3</w:t>
      </w:r>
      <w:r>
        <w:t xml:space="preserve"> </w:t>
      </w:r>
      <w:r>
        <w:tab/>
      </w:r>
      <w:r>
        <w:rPr>
          <w:i/>
          <w:iCs/>
        </w:rPr>
        <w:t>A Common Regulatory Framework for Equipment Used in Environments with an Explosive Atmosphere, United Nations, 2011.</w:t>
      </w:r>
    </w:p>
  </w:footnote>
  <w:footnote w:id="35">
    <w:p w14:paraId="7C937D69" w14:textId="77777777" w:rsidR="002073A9" w:rsidRPr="004362CA" w:rsidRDefault="002073A9" w:rsidP="00E54024">
      <w:pPr>
        <w:pStyle w:val="FootnoteText"/>
        <w:rPr>
          <w:i/>
        </w:rPr>
      </w:pPr>
      <w:r>
        <w:tab/>
      </w:r>
      <w:r w:rsidRPr="00B94BE7">
        <w:rPr>
          <w:i/>
          <w:vertAlign w:val="superscript"/>
        </w:rPr>
        <w:t xml:space="preserve">2 </w:t>
      </w:r>
      <w:r>
        <w:tab/>
      </w:r>
      <w:r>
        <w:rPr>
          <w:i/>
          <w:iCs/>
        </w:rPr>
        <w:t>Official Journal of the European Union No. L 96 of 26 February 2014, p. 309.</w:t>
      </w:r>
    </w:p>
  </w:footnote>
  <w:footnote w:id="36">
    <w:p w14:paraId="2B721C92" w14:textId="1E59A51C" w:rsidR="002073A9" w:rsidRPr="004362CA" w:rsidRDefault="002073A9" w:rsidP="00E54024">
      <w:pPr>
        <w:pStyle w:val="FootnoteText"/>
        <w:rPr>
          <w:i/>
        </w:rPr>
      </w:pPr>
      <w:r>
        <w:tab/>
      </w:r>
      <w:r w:rsidRPr="00110716">
        <w:rPr>
          <w:i/>
          <w:vertAlign w:val="superscript"/>
        </w:rPr>
        <w:t>2</w:t>
      </w:r>
      <w:r>
        <w:t xml:space="preserve"> </w:t>
      </w:r>
      <w:r>
        <w:tab/>
      </w:r>
      <w:r>
        <w:rPr>
          <w:i/>
          <w:iCs/>
        </w:rPr>
        <w:t>Official Journal of the European Union No. L 96 of 26 February 2014, p. 309.</w:t>
      </w:r>
    </w:p>
  </w:footnote>
  <w:footnote w:id="37">
    <w:p w14:paraId="53BED4D2" w14:textId="77777777" w:rsidR="002073A9" w:rsidRPr="004362CA" w:rsidRDefault="002073A9" w:rsidP="00E54024">
      <w:pPr>
        <w:pStyle w:val="FootnoteText"/>
      </w:pPr>
      <w:r>
        <w:tab/>
      </w:r>
      <w:r w:rsidRPr="00110716">
        <w:rPr>
          <w:i/>
          <w:vertAlign w:val="superscript"/>
        </w:rPr>
        <w:t xml:space="preserve">7 </w:t>
      </w:r>
      <w:r>
        <w:tab/>
      </w:r>
      <w:r>
        <w:rPr>
          <w:i/>
          <w:iCs/>
        </w:rPr>
        <w:t>The letters EPL mean: Equipment Protection Level</w:t>
      </w:r>
      <w:r>
        <w:t>.</w:t>
      </w:r>
    </w:p>
  </w:footnote>
  <w:footnote w:id="38">
    <w:p w14:paraId="5AF75694" w14:textId="51313382" w:rsidR="002073A9" w:rsidRPr="004362CA" w:rsidRDefault="002073A9" w:rsidP="00E54024">
      <w:pPr>
        <w:pStyle w:val="FootnoteText"/>
        <w:rPr>
          <w:i/>
        </w:rPr>
      </w:pPr>
      <w:r>
        <w:tab/>
      </w:r>
      <w:r w:rsidRPr="00110716">
        <w:rPr>
          <w:i/>
          <w:vertAlign w:val="superscript"/>
        </w:rPr>
        <w:t>2</w:t>
      </w:r>
      <w:r>
        <w:t xml:space="preserve"> </w:t>
      </w:r>
      <w:r>
        <w:tab/>
      </w:r>
      <w:r>
        <w:rPr>
          <w:i/>
          <w:iCs/>
        </w:rPr>
        <w:t>Official Journal of the European Union No. L 96 of 26 February 2014, p. 309.</w:t>
      </w:r>
    </w:p>
  </w:footnote>
  <w:footnote w:id="39">
    <w:p w14:paraId="5DC140E2" w14:textId="77777777" w:rsidR="002073A9" w:rsidRPr="004362CA" w:rsidRDefault="002073A9" w:rsidP="00E54024">
      <w:pPr>
        <w:pStyle w:val="FootnoteText"/>
      </w:pPr>
      <w:r>
        <w:tab/>
      </w:r>
      <w:r w:rsidRPr="00110716">
        <w:rPr>
          <w:i/>
          <w:vertAlign w:val="superscript"/>
        </w:rPr>
        <w:t>7</w:t>
      </w:r>
      <w:r>
        <w:t xml:space="preserve"> </w:t>
      </w:r>
      <w:r>
        <w:tab/>
      </w:r>
      <w:r>
        <w:rPr>
          <w:i/>
          <w:iCs/>
        </w:rPr>
        <w:t>The letters EPL mean: Equipment Protection Level.</w:t>
      </w:r>
    </w:p>
  </w:footnote>
  <w:footnote w:id="40">
    <w:p w14:paraId="59E30520" w14:textId="17A25ED7" w:rsidR="002073A9" w:rsidRPr="004362CA" w:rsidRDefault="002073A9" w:rsidP="00E54024">
      <w:pPr>
        <w:pStyle w:val="FootnoteText"/>
        <w:rPr>
          <w:i/>
        </w:rPr>
      </w:pPr>
      <w:r>
        <w:tab/>
      </w:r>
      <w:r w:rsidRPr="00110716">
        <w:rPr>
          <w:i/>
          <w:vertAlign w:val="superscript"/>
        </w:rPr>
        <w:t>2</w:t>
      </w:r>
      <w:r>
        <w:t xml:space="preserve"> </w:t>
      </w:r>
      <w:r>
        <w:tab/>
      </w:r>
      <w:r>
        <w:rPr>
          <w:i/>
          <w:iCs/>
        </w:rPr>
        <w:t>Official Journal of the European Union No. L 96 of 26 February 2014, p. 309.</w:t>
      </w:r>
    </w:p>
  </w:footnote>
  <w:footnote w:id="41">
    <w:p w14:paraId="75489375" w14:textId="77777777" w:rsidR="002073A9" w:rsidRPr="004362CA" w:rsidRDefault="002073A9" w:rsidP="00E54024">
      <w:pPr>
        <w:pStyle w:val="FootnoteText"/>
      </w:pPr>
      <w:r>
        <w:tab/>
      </w:r>
      <w:r w:rsidRPr="00110716">
        <w:rPr>
          <w:i/>
          <w:vertAlign w:val="superscript"/>
        </w:rPr>
        <w:t>7</w:t>
      </w:r>
      <w:r>
        <w:t xml:space="preserve"> </w:t>
      </w:r>
      <w:r>
        <w:tab/>
      </w:r>
      <w:r>
        <w:rPr>
          <w:i/>
          <w:iCs/>
        </w:rPr>
        <w:t>The letters EPL mean: Equipment Protection Level.</w:t>
      </w:r>
    </w:p>
  </w:footnote>
  <w:footnote w:id="42">
    <w:p w14:paraId="7C4DF2DA" w14:textId="77777777" w:rsidR="002073A9" w:rsidRPr="004362CA" w:rsidRDefault="002073A9" w:rsidP="00E54024">
      <w:pPr>
        <w:pStyle w:val="FootnoteText"/>
      </w:pPr>
      <w:r>
        <w:tab/>
      </w:r>
      <w:r w:rsidRPr="00110716">
        <w:rPr>
          <w:i/>
          <w:vertAlign w:val="superscript"/>
        </w:rPr>
        <w:t>7</w:t>
      </w:r>
      <w:r>
        <w:t xml:space="preserve"> </w:t>
      </w:r>
      <w:r>
        <w:tab/>
      </w:r>
      <w:r>
        <w:rPr>
          <w:i/>
          <w:iCs/>
        </w:rPr>
        <w:t>The letters EPL mean: Equipment Protection Level.</w:t>
      </w:r>
    </w:p>
  </w:footnote>
  <w:footnote w:id="43">
    <w:p w14:paraId="556A7F11" w14:textId="1735E7CC" w:rsidR="002073A9" w:rsidRPr="004362CA" w:rsidRDefault="002073A9" w:rsidP="00E54024">
      <w:pPr>
        <w:pStyle w:val="FootnoteText"/>
        <w:rPr>
          <w:i/>
        </w:rPr>
      </w:pPr>
      <w:r>
        <w:tab/>
      </w:r>
      <w:r w:rsidRPr="00110716">
        <w:rPr>
          <w:i/>
          <w:vertAlign w:val="superscript"/>
        </w:rPr>
        <w:t xml:space="preserve">2 </w:t>
      </w:r>
      <w:r>
        <w:tab/>
      </w:r>
      <w:r>
        <w:rPr>
          <w:i/>
          <w:iCs/>
        </w:rPr>
        <w:t>Official Journal of the European Union No. L 96 of 26 February 2014, p. 309.</w:t>
      </w:r>
    </w:p>
  </w:footnote>
  <w:footnote w:id="44">
    <w:p w14:paraId="7199A256" w14:textId="22EF5141" w:rsidR="002073A9" w:rsidRPr="004362CA" w:rsidRDefault="002073A9" w:rsidP="00E54024">
      <w:pPr>
        <w:pStyle w:val="FootnoteText"/>
        <w:rPr>
          <w:i/>
        </w:rPr>
      </w:pPr>
      <w:r>
        <w:tab/>
      </w:r>
      <w:r w:rsidRPr="00110716">
        <w:rPr>
          <w:i/>
          <w:vertAlign w:val="superscript"/>
        </w:rPr>
        <w:t>2</w:t>
      </w:r>
      <w:r>
        <w:t xml:space="preserve"> </w:t>
      </w:r>
      <w:r>
        <w:tab/>
      </w:r>
      <w:r>
        <w:rPr>
          <w:i/>
          <w:iCs/>
        </w:rPr>
        <w:t>Official Journal of the European Union No. L 96 of 26 February 2014, p. 309.</w:t>
      </w:r>
    </w:p>
  </w:footnote>
  <w:footnote w:id="45">
    <w:p w14:paraId="2DF5C46A" w14:textId="51ADBDF2" w:rsidR="002073A9" w:rsidRPr="004362CA" w:rsidRDefault="002073A9" w:rsidP="00E54024">
      <w:pPr>
        <w:pStyle w:val="FootnoteText"/>
        <w:rPr>
          <w:i/>
        </w:rPr>
      </w:pPr>
      <w:r>
        <w:tab/>
      </w:r>
      <w:r w:rsidRPr="00110716">
        <w:rPr>
          <w:i/>
          <w:vertAlign w:val="superscript"/>
        </w:rPr>
        <w:t>2</w:t>
      </w:r>
      <w:r>
        <w:t xml:space="preserve"> </w:t>
      </w:r>
      <w:r>
        <w:tab/>
      </w:r>
      <w:r>
        <w:rPr>
          <w:i/>
          <w:iCs/>
        </w:rPr>
        <w:t>Official Journal of the European Union No. L 96 of 26 February 2014, p. 309.</w:t>
      </w:r>
    </w:p>
  </w:footnote>
  <w:footnote w:id="46">
    <w:p w14:paraId="487CE40F" w14:textId="77777777" w:rsidR="002073A9" w:rsidRPr="004362CA" w:rsidRDefault="002073A9" w:rsidP="00E54024">
      <w:pPr>
        <w:pStyle w:val="FootnoteText"/>
        <w:rPr>
          <w:i/>
        </w:rPr>
      </w:pPr>
      <w:r>
        <w:tab/>
      </w:r>
      <w:r w:rsidRPr="00110716">
        <w:rPr>
          <w:i/>
          <w:vertAlign w:val="superscript"/>
        </w:rPr>
        <w:t>4</w:t>
      </w:r>
      <w:r>
        <w:t xml:space="preserve"> </w:t>
      </w:r>
      <w:r>
        <w:tab/>
      </w:r>
      <w:r>
        <w:rPr>
          <w:i/>
          <w:iCs/>
        </w:rPr>
        <w:t>IEC/EN means: This standard is available as an IEC standard and as a European standard.</w:t>
      </w:r>
    </w:p>
  </w:footnote>
  <w:footnote w:id="47">
    <w:p w14:paraId="7A45ED36" w14:textId="2A64D05F" w:rsidR="002073A9" w:rsidRPr="004362CA" w:rsidRDefault="002073A9" w:rsidP="00E54024">
      <w:pPr>
        <w:pStyle w:val="FootnoteText"/>
        <w:rPr>
          <w:i/>
        </w:rPr>
      </w:pPr>
      <w:r>
        <w:tab/>
      </w:r>
      <w:r w:rsidRPr="00110716">
        <w:rPr>
          <w:i/>
          <w:vertAlign w:val="superscript"/>
        </w:rPr>
        <w:t>2</w:t>
      </w:r>
      <w:r>
        <w:t xml:space="preserve"> </w:t>
      </w:r>
      <w:r>
        <w:tab/>
      </w:r>
      <w:r>
        <w:rPr>
          <w:i/>
          <w:iCs/>
        </w:rPr>
        <w:t>Official Journal of the European Union No. L 96 of 26 February 2014, p. 309.</w:t>
      </w:r>
    </w:p>
  </w:footnote>
  <w:footnote w:id="48">
    <w:p w14:paraId="67AA21AF" w14:textId="77777777" w:rsidR="002073A9" w:rsidRPr="004362CA" w:rsidRDefault="002073A9" w:rsidP="00E54024">
      <w:pPr>
        <w:pStyle w:val="FootnoteText"/>
        <w:rPr>
          <w:i/>
        </w:rPr>
      </w:pPr>
      <w:r>
        <w:tab/>
      </w:r>
      <w:r w:rsidRPr="00110716">
        <w:rPr>
          <w:i/>
          <w:vertAlign w:val="superscript"/>
        </w:rPr>
        <w:t>5</w:t>
      </w:r>
      <w:r>
        <w:t xml:space="preserve"> </w:t>
      </w:r>
      <w:r>
        <w:tab/>
      </w:r>
      <w:r>
        <w:rPr>
          <w:i/>
          <w:iCs/>
        </w:rPr>
        <w:t>http://iecex.com/rules.</w:t>
      </w:r>
    </w:p>
  </w:footnote>
  <w:footnote w:id="49">
    <w:p w14:paraId="04DB142A" w14:textId="77777777" w:rsidR="002073A9" w:rsidRPr="004362CA" w:rsidRDefault="002073A9" w:rsidP="00E54024">
      <w:pPr>
        <w:pStyle w:val="FootnoteText"/>
        <w:rPr>
          <w:i/>
        </w:rPr>
      </w:pPr>
      <w:r>
        <w:tab/>
      </w:r>
      <w:r w:rsidRPr="00110716">
        <w:rPr>
          <w:i/>
          <w:vertAlign w:val="superscript"/>
        </w:rPr>
        <w:t>3</w:t>
      </w:r>
      <w:r>
        <w:t xml:space="preserve"> </w:t>
      </w:r>
      <w:r>
        <w:tab/>
      </w:r>
      <w:r>
        <w:rPr>
          <w:i/>
          <w:iCs/>
        </w:rPr>
        <w:t>A Common Regulatory Framework for Equipment Used in Environments with an Explosive Atmosphere, United Nations, 2011.</w:t>
      </w:r>
    </w:p>
  </w:footnote>
  <w:footnote w:id="50">
    <w:p w14:paraId="3BC960A2" w14:textId="77777777" w:rsidR="002073A9" w:rsidRPr="004362CA" w:rsidRDefault="002073A9" w:rsidP="00E54024">
      <w:pPr>
        <w:pStyle w:val="FootnoteText"/>
        <w:rPr>
          <w:i/>
        </w:rPr>
      </w:pPr>
      <w:r>
        <w:tab/>
      </w:r>
      <w:r w:rsidRPr="00110716">
        <w:rPr>
          <w:i/>
          <w:vertAlign w:val="superscript"/>
        </w:rPr>
        <w:t>1</w:t>
      </w:r>
      <w:r>
        <w:t xml:space="preserve"> </w:t>
      </w:r>
      <w:r>
        <w:tab/>
      </w:r>
      <w:r>
        <w:rPr>
          <w:i/>
          <w:iCs/>
        </w:rPr>
        <w:t>Identical to EN ISO 16852:2016</w:t>
      </w:r>
    </w:p>
  </w:footnote>
  <w:footnote w:id="51">
    <w:p w14:paraId="378D07CF" w14:textId="2BF7D220" w:rsidR="002073A9" w:rsidRPr="004362CA" w:rsidRDefault="002073A9" w:rsidP="00E54024">
      <w:pPr>
        <w:pStyle w:val="FootnoteText"/>
        <w:rPr>
          <w:i/>
        </w:rPr>
      </w:pPr>
      <w:r>
        <w:tab/>
      </w:r>
      <w:r w:rsidRPr="00110716">
        <w:rPr>
          <w:i/>
          <w:vertAlign w:val="superscript"/>
        </w:rPr>
        <w:t>2</w:t>
      </w:r>
      <w:r>
        <w:t xml:space="preserve"> </w:t>
      </w:r>
      <w:r>
        <w:tab/>
      </w:r>
      <w:r>
        <w:rPr>
          <w:i/>
          <w:iCs/>
        </w:rPr>
        <w:t>Official Journal of the European Union No. L 96 of 26 February 2014, p. 309.</w:t>
      </w:r>
    </w:p>
  </w:footnote>
  <w:footnote w:id="52">
    <w:p w14:paraId="38716BB0" w14:textId="77777777" w:rsidR="002073A9" w:rsidRPr="004362CA" w:rsidRDefault="002073A9" w:rsidP="00E54024">
      <w:pPr>
        <w:pStyle w:val="FootnoteText"/>
        <w:rPr>
          <w:i/>
        </w:rPr>
      </w:pPr>
      <w:r>
        <w:tab/>
      </w:r>
      <w:r w:rsidRPr="00110716">
        <w:rPr>
          <w:i/>
          <w:vertAlign w:val="superscript"/>
        </w:rPr>
        <w:t>3</w:t>
      </w:r>
      <w:r>
        <w:t xml:space="preserve"> </w:t>
      </w:r>
      <w:r>
        <w:tab/>
      </w:r>
      <w:r>
        <w:rPr>
          <w:i/>
          <w:iCs/>
        </w:rPr>
        <w:t>A Common Regulatory Framework for Equipment Used in Environments with an Explosive Atmosphere, United Nations, 2011.</w:t>
      </w:r>
    </w:p>
  </w:footnote>
  <w:footnote w:id="53">
    <w:p w14:paraId="723D1075" w14:textId="01FA571E" w:rsidR="002073A9" w:rsidRPr="00873BDC" w:rsidRDefault="002073A9" w:rsidP="0086682B">
      <w:pPr>
        <w:pStyle w:val="FootnoteText"/>
        <w:rPr>
          <w:i/>
        </w:rPr>
      </w:pPr>
      <w:r>
        <w:tab/>
      </w:r>
      <w:r w:rsidRPr="000F6ACC">
        <w:rPr>
          <w:i/>
          <w:vertAlign w:val="superscript"/>
        </w:rPr>
        <w:t>2</w:t>
      </w:r>
      <w:r>
        <w:t xml:space="preserve"> </w:t>
      </w:r>
      <w:r>
        <w:tab/>
      </w:r>
      <w:r w:rsidRPr="0086682B">
        <w:rPr>
          <w:i/>
          <w:iCs/>
        </w:rPr>
        <w:t>Official Journal of the European Union No. L 96 of 26 February 2014, p. 309.</w:t>
      </w:r>
    </w:p>
  </w:footnote>
  <w:footnote w:id="54">
    <w:p w14:paraId="2BAD4A52" w14:textId="7F4AD4E1" w:rsidR="002073A9" w:rsidRPr="00873BDC" w:rsidRDefault="002073A9" w:rsidP="0086682B">
      <w:pPr>
        <w:pStyle w:val="FootnoteText"/>
        <w:rPr>
          <w:i/>
        </w:rPr>
      </w:pPr>
      <w:r w:rsidRPr="00873BDC">
        <w:rPr>
          <w:i/>
        </w:rPr>
        <w:tab/>
      </w:r>
      <w:r w:rsidRPr="00873BDC">
        <w:rPr>
          <w:i/>
          <w:vertAlign w:val="superscript"/>
        </w:rPr>
        <w:t xml:space="preserve">2 </w:t>
      </w:r>
      <w:r w:rsidRPr="00873BDC">
        <w:rPr>
          <w:i/>
        </w:rPr>
        <w:tab/>
      </w:r>
      <w:r w:rsidRPr="0086682B">
        <w:rPr>
          <w:i/>
          <w:iCs/>
        </w:rPr>
        <w:t>Official Journal of the European Union No. L 96 of 26 February 2014, p. 309.</w:t>
      </w:r>
    </w:p>
  </w:footnote>
  <w:footnote w:id="55">
    <w:p w14:paraId="32090255" w14:textId="40F5E063" w:rsidR="002073A9" w:rsidRPr="00873BDC" w:rsidRDefault="002073A9" w:rsidP="00E54024">
      <w:pPr>
        <w:pStyle w:val="FootnoteText"/>
        <w:rPr>
          <w:i/>
        </w:rPr>
      </w:pPr>
      <w:r w:rsidRPr="00873BDC">
        <w:rPr>
          <w:i/>
        </w:rPr>
        <w:tab/>
      </w:r>
      <w:r w:rsidRPr="00873BDC">
        <w:rPr>
          <w:i/>
          <w:vertAlign w:val="superscript"/>
        </w:rPr>
        <w:t xml:space="preserve">2 </w:t>
      </w:r>
      <w:r w:rsidRPr="00873BDC">
        <w:rPr>
          <w:i/>
        </w:rPr>
        <w:tab/>
      </w:r>
      <w:r>
        <w:rPr>
          <w:i/>
          <w:iCs/>
        </w:rPr>
        <w:t>Official Journal of the European Union No. L 96 of 26 February 2014, p. 309.</w:t>
      </w:r>
    </w:p>
  </w:footnote>
  <w:footnote w:id="56">
    <w:p w14:paraId="1EAB48DA" w14:textId="58E9F44D" w:rsidR="002073A9" w:rsidRPr="00873BDC" w:rsidRDefault="002073A9" w:rsidP="00E54024">
      <w:pPr>
        <w:pStyle w:val="FootnoteText"/>
        <w:rPr>
          <w:i/>
        </w:rPr>
      </w:pPr>
      <w:r w:rsidRPr="00873BDC">
        <w:rPr>
          <w:i/>
        </w:rPr>
        <w:tab/>
      </w:r>
      <w:r w:rsidRPr="00873BDC">
        <w:rPr>
          <w:i/>
          <w:vertAlign w:val="superscript"/>
        </w:rPr>
        <w:t xml:space="preserve">2 </w:t>
      </w:r>
      <w:r w:rsidRPr="00873BDC">
        <w:rPr>
          <w:i/>
        </w:rPr>
        <w:tab/>
      </w:r>
      <w:r>
        <w:rPr>
          <w:i/>
          <w:iCs/>
        </w:rPr>
        <w:t>Official Journal of the European Union No. L 96 of 26 February 2014, p. 309.</w:t>
      </w:r>
    </w:p>
  </w:footnote>
  <w:footnote w:id="57">
    <w:p w14:paraId="2C16A219" w14:textId="5AC0C0B8" w:rsidR="002073A9" w:rsidRPr="0016059B" w:rsidRDefault="002073A9" w:rsidP="0086682B">
      <w:pPr>
        <w:pStyle w:val="FootnoteText"/>
        <w:rPr>
          <w:i/>
        </w:rPr>
      </w:pPr>
      <w:r>
        <w:tab/>
      </w:r>
      <w:r w:rsidRPr="0016059B">
        <w:rPr>
          <w:i/>
          <w:vertAlign w:val="superscript"/>
        </w:rPr>
        <w:t>2</w:t>
      </w:r>
      <w:r w:rsidRPr="0016059B">
        <w:rPr>
          <w:i/>
        </w:rPr>
        <w:t xml:space="preserve"> </w:t>
      </w:r>
      <w:r w:rsidRPr="0016059B">
        <w:rPr>
          <w:i/>
        </w:rPr>
        <w:tab/>
      </w:r>
      <w:r w:rsidRPr="0086682B">
        <w:rPr>
          <w:i/>
          <w:iCs/>
        </w:rPr>
        <w:t>Official Journal of the European Union No. L 96 of 26 February 2014, p. 309.</w:t>
      </w:r>
    </w:p>
  </w:footnote>
  <w:footnote w:id="58">
    <w:p w14:paraId="7B5556D2" w14:textId="7C44250A" w:rsidR="002073A9" w:rsidRPr="0016059B" w:rsidRDefault="002073A9" w:rsidP="0086682B">
      <w:pPr>
        <w:pStyle w:val="FootnoteText"/>
        <w:rPr>
          <w:i/>
        </w:rPr>
      </w:pPr>
      <w:r w:rsidRPr="0016059B">
        <w:rPr>
          <w:i/>
        </w:rPr>
        <w:tab/>
      </w:r>
      <w:r w:rsidRPr="0016059B">
        <w:rPr>
          <w:i/>
          <w:vertAlign w:val="superscript"/>
        </w:rPr>
        <w:t>2</w:t>
      </w:r>
      <w:r w:rsidRPr="0016059B">
        <w:rPr>
          <w:i/>
        </w:rPr>
        <w:t xml:space="preserve"> </w:t>
      </w:r>
      <w:r w:rsidRPr="0016059B">
        <w:rPr>
          <w:i/>
        </w:rPr>
        <w:tab/>
      </w:r>
      <w:r w:rsidRPr="0086682B">
        <w:rPr>
          <w:i/>
          <w:iCs/>
        </w:rPr>
        <w:t>Official Journal of the European Union No. L 96 of 26 February 2014, p. 309.</w:t>
      </w:r>
    </w:p>
  </w:footnote>
  <w:footnote w:id="59">
    <w:p w14:paraId="13F0A9E8" w14:textId="20A69ECF" w:rsidR="002073A9" w:rsidRPr="0016059B" w:rsidRDefault="002073A9" w:rsidP="0086682B">
      <w:pPr>
        <w:pStyle w:val="FootnoteText"/>
        <w:rPr>
          <w:i/>
        </w:rPr>
      </w:pPr>
      <w:r w:rsidRPr="0016059B">
        <w:rPr>
          <w:i/>
        </w:rPr>
        <w:tab/>
      </w:r>
      <w:r w:rsidRPr="0016059B">
        <w:rPr>
          <w:i/>
          <w:vertAlign w:val="superscript"/>
        </w:rPr>
        <w:t xml:space="preserve">2 </w:t>
      </w:r>
      <w:r w:rsidRPr="0016059B">
        <w:rPr>
          <w:i/>
        </w:rPr>
        <w:tab/>
      </w:r>
      <w:r w:rsidRPr="0086682B">
        <w:rPr>
          <w:i/>
          <w:iCs/>
        </w:rPr>
        <w:t>Official Journal of the European Union No. L 96 of 26 February 2014, p. 309.</w:t>
      </w:r>
    </w:p>
  </w:footnote>
  <w:footnote w:id="60">
    <w:p w14:paraId="12B2E740" w14:textId="5096D148" w:rsidR="002073A9" w:rsidRPr="0016059B" w:rsidRDefault="002073A9" w:rsidP="0086682B">
      <w:pPr>
        <w:pStyle w:val="FootnoteText"/>
        <w:rPr>
          <w:i/>
        </w:rPr>
      </w:pPr>
      <w:r w:rsidRPr="0016059B">
        <w:rPr>
          <w:i/>
        </w:rPr>
        <w:tab/>
      </w:r>
      <w:r w:rsidRPr="0016059B">
        <w:rPr>
          <w:i/>
          <w:vertAlign w:val="superscript"/>
        </w:rPr>
        <w:t>2</w:t>
      </w:r>
      <w:r w:rsidRPr="0016059B">
        <w:rPr>
          <w:i/>
        </w:rPr>
        <w:t xml:space="preserve"> </w:t>
      </w:r>
      <w:r w:rsidRPr="0016059B">
        <w:rPr>
          <w:i/>
        </w:rPr>
        <w:tab/>
      </w:r>
      <w:r w:rsidRPr="0086682B">
        <w:rPr>
          <w:i/>
          <w:iCs/>
        </w:rPr>
        <w:t>Official Journal of the European Union No. L 96 of 26 February 2014, p. 309.</w:t>
      </w:r>
    </w:p>
  </w:footnote>
  <w:footnote w:id="61">
    <w:p w14:paraId="745E3E0A" w14:textId="77777777" w:rsidR="002073A9" w:rsidRPr="007A363D" w:rsidRDefault="002073A9" w:rsidP="00E54024">
      <w:pPr>
        <w:pStyle w:val="FootnoteText"/>
        <w:rPr>
          <w:i/>
          <w:sz w:val="20"/>
          <w:lang w:val="en-US"/>
        </w:rPr>
      </w:pPr>
      <w:r>
        <w:tab/>
      </w:r>
      <w:r w:rsidRPr="009B786D">
        <w:rPr>
          <w:rStyle w:val="FootnoteReference"/>
          <w:i/>
          <w:sz w:val="20"/>
        </w:rPr>
        <w:t>*</w:t>
      </w:r>
      <w:r w:rsidRPr="009B786D">
        <w:rPr>
          <w:i/>
          <w:sz w:val="20"/>
        </w:rPr>
        <w:t xml:space="preserve"> </w:t>
      </w:r>
      <w:r w:rsidRPr="007A363D">
        <w:rPr>
          <w:i/>
          <w:sz w:val="20"/>
          <w:lang w:val="en-US"/>
        </w:rPr>
        <w:tab/>
      </w:r>
      <w:r w:rsidRPr="009B786D">
        <w:rPr>
          <w:i/>
          <w:sz w:val="20"/>
        </w:rPr>
        <w:t>Identical to EN 50525-2-21: 2011</w:t>
      </w:r>
    </w:p>
  </w:footnote>
  <w:footnote w:id="62">
    <w:p w14:paraId="49C4F7DA" w14:textId="0E083331" w:rsidR="002073A9" w:rsidRPr="00E5162E" w:rsidRDefault="002073A9" w:rsidP="00567436">
      <w:pPr>
        <w:pStyle w:val="FootnoteText"/>
      </w:pPr>
      <w:r>
        <w:rPr>
          <w:i/>
          <w:iCs/>
        </w:rPr>
        <w:tab/>
      </w:r>
      <w:r w:rsidRPr="00625031">
        <w:rPr>
          <w:rStyle w:val="FootnoteReference"/>
          <w:i/>
          <w:iCs/>
        </w:rPr>
        <w:footnoteRef/>
      </w:r>
      <w:r w:rsidRPr="00625031">
        <w:rPr>
          <w:i/>
          <w:iCs/>
        </w:rPr>
        <w:tab/>
        <w:t>Identical to EN 50525-2-21: 2011.</w:t>
      </w:r>
    </w:p>
  </w:footnote>
  <w:footnote w:id="63">
    <w:p w14:paraId="24653E9D" w14:textId="77777777" w:rsidR="002073A9" w:rsidRPr="004149C0" w:rsidRDefault="002073A9" w:rsidP="009D76FA">
      <w:pPr>
        <w:pStyle w:val="FootnoteText"/>
        <w:rPr>
          <w:lang w:val="en-US"/>
        </w:rPr>
      </w:pPr>
      <w:r>
        <w:tab/>
      </w:r>
      <w:r>
        <w:rPr>
          <w:rStyle w:val="FootnoteReference"/>
        </w:rPr>
        <w:footnoteRef/>
      </w:r>
      <w:r>
        <w:t xml:space="preserve"> </w:t>
      </w:r>
      <w:r>
        <w:tab/>
      </w:r>
      <w:r w:rsidRPr="004149C0">
        <w:rPr>
          <w:i/>
          <w:szCs w:val="18"/>
        </w:rPr>
        <w:t xml:space="preserve">Official Journal of the European Union, L 257 </w:t>
      </w:r>
      <w:r>
        <w:rPr>
          <w:i/>
          <w:szCs w:val="18"/>
        </w:rPr>
        <w:t xml:space="preserve">of 28 August 2014, </w:t>
      </w:r>
      <w:r w:rsidRPr="004149C0">
        <w:rPr>
          <w:i/>
          <w:szCs w:val="18"/>
        </w:rPr>
        <w:t>p.146</w:t>
      </w:r>
      <w:r>
        <w:rPr>
          <w:i/>
          <w:szCs w:val="18"/>
        </w:rPr>
        <w:t xml:space="preserve">. </w:t>
      </w:r>
    </w:p>
  </w:footnote>
  <w:footnote w:id="64">
    <w:p w14:paraId="5B1FCD66" w14:textId="77777777" w:rsidR="002073A9" w:rsidRPr="00823214" w:rsidRDefault="002073A9" w:rsidP="009D76FA">
      <w:pPr>
        <w:pStyle w:val="FootnoteText"/>
        <w:rPr>
          <w:i/>
          <w:szCs w:val="18"/>
        </w:rPr>
      </w:pPr>
      <w:r>
        <w:rPr>
          <w:rFonts w:ascii="Arial" w:hAnsi="Arial"/>
          <w:sz w:val="16"/>
          <w:szCs w:val="16"/>
        </w:rPr>
        <w:tab/>
      </w:r>
      <w:r w:rsidRPr="00823214">
        <w:rPr>
          <w:rStyle w:val="FootnoteReference"/>
          <w:i/>
          <w:szCs w:val="18"/>
        </w:rPr>
        <w:footnoteRef/>
      </w:r>
      <w:r w:rsidRPr="00823214">
        <w:rPr>
          <w:i/>
          <w:szCs w:val="18"/>
        </w:rPr>
        <w:tab/>
        <w:t>International Maritime Organization Circular MSC/Circ. 1270</w:t>
      </w:r>
      <w:r>
        <w:rPr>
          <w:i/>
          <w:szCs w:val="18"/>
        </w:rPr>
        <w:t xml:space="preserve"> and corrigenda</w:t>
      </w:r>
      <w:r w:rsidRPr="00823214">
        <w:rPr>
          <w:i/>
          <w:szCs w:val="18"/>
        </w:rPr>
        <w:t xml:space="preserve"> — Revised Guidelines for the approval of fixed aerosol fire-extinguishing systems equivalent to fixed gas extinguishing systems, as referred to in SOLAS 1974, for mach</w:t>
      </w:r>
      <w:r>
        <w:rPr>
          <w:i/>
          <w:szCs w:val="18"/>
        </w:rPr>
        <w:t>inery spaces — adopted on 29 August</w:t>
      </w:r>
      <w:r w:rsidRPr="00823214">
        <w:rPr>
          <w:i/>
          <w:szCs w:val="18"/>
        </w:rPr>
        <w:t xml:space="preserve"> 2008.</w:t>
      </w:r>
    </w:p>
  </w:footnote>
  <w:footnote w:id="65">
    <w:p w14:paraId="6E179D04" w14:textId="77777777" w:rsidR="002073A9" w:rsidRPr="0091642E" w:rsidRDefault="002073A9" w:rsidP="004C6B33">
      <w:pPr>
        <w:pStyle w:val="FootnoteText"/>
      </w:pPr>
      <w:r>
        <w:tab/>
      </w:r>
      <w:r>
        <w:rPr>
          <w:rStyle w:val="FootnoteReference"/>
        </w:rPr>
        <w:t>1</w:t>
      </w:r>
      <w:r>
        <w:t xml:space="preserve"> </w:t>
      </w:r>
      <w:r>
        <w:tab/>
      </w:r>
      <w:r w:rsidRPr="004149C0">
        <w:rPr>
          <w:i/>
          <w:szCs w:val="18"/>
        </w:rPr>
        <w:t xml:space="preserve">Official Journal of the European Union, L 257 </w:t>
      </w:r>
      <w:r>
        <w:rPr>
          <w:i/>
          <w:szCs w:val="18"/>
        </w:rPr>
        <w:t xml:space="preserve">of 28 August 2014, </w:t>
      </w:r>
      <w:r w:rsidRPr="004149C0">
        <w:rPr>
          <w:i/>
          <w:szCs w:val="18"/>
        </w:rPr>
        <w:t>p.146</w:t>
      </w:r>
      <w:r>
        <w:rPr>
          <w:i/>
          <w:szCs w:val="18"/>
        </w:rPr>
        <w:t>.</w:t>
      </w:r>
    </w:p>
  </w:footnote>
  <w:footnote w:id="66">
    <w:p w14:paraId="1AEF8FED" w14:textId="77777777" w:rsidR="002073A9" w:rsidRPr="0091642E" w:rsidRDefault="002073A9" w:rsidP="004C6B33">
      <w:pPr>
        <w:pStyle w:val="FootnoteText"/>
      </w:pPr>
      <w:r>
        <w:tab/>
      </w:r>
      <w:r>
        <w:rPr>
          <w:rStyle w:val="FootnoteReference"/>
        </w:rPr>
        <w:t>2</w:t>
      </w:r>
      <w:r>
        <w:t xml:space="preserve"> </w:t>
      </w:r>
      <w:r>
        <w:tab/>
      </w:r>
      <w:r w:rsidRPr="00823214">
        <w:rPr>
          <w:i/>
          <w:szCs w:val="18"/>
        </w:rPr>
        <w:t>International Maritime Organization Circular MSC/Circ. 1270</w:t>
      </w:r>
      <w:r w:rsidRPr="00862FA6">
        <w:rPr>
          <w:i/>
          <w:szCs w:val="18"/>
        </w:rPr>
        <w:t xml:space="preserve"> </w:t>
      </w:r>
      <w:r>
        <w:rPr>
          <w:i/>
          <w:szCs w:val="18"/>
        </w:rPr>
        <w:t>and corrigenda</w:t>
      </w:r>
      <w:r w:rsidRPr="00823214">
        <w:rPr>
          <w:i/>
          <w:szCs w:val="18"/>
        </w:rPr>
        <w:t xml:space="preserve"> — Revised Guidelines for the approval of fixed aerosol fire-extinguishing systems equivalent to fixed gas extinguishing systems, as referred to in SOLAS 1974, for mach</w:t>
      </w:r>
      <w:r>
        <w:rPr>
          <w:i/>
          <w:szCs w:val="18"/>
        </w:rPr>
        <w:t>inery spaces — adopted on 29 August</w:t>
      </w:r>
      <w:r w:rsidRPr="00823214">
        <w:rPr>
          <w:i/>
          <w:szCs w:val="18"/>
        </w:rPr>
        <w:t xml:space="preserve"> 2008.</w:t>
      </w:r>
    </w:p>
  </w:footnote>
  <w:footnote w:id="67">
    <w:p w14:paraId="3A26C015" w14:textId="77777777" w:rsidR="002073A9" w:rsidRPr="00B20025" w:rsidRDefault="002073A9" w:rsidP="009D76FA">
      <w:pPr>
        <w:pStyle w:val="FootnoteText"/>
        <w:rPr>
          <w:lang w:val="en-US"/>
        </w:rPr>
      </w:pPr>
      <w:r>
        <w:tab/>
      </w:r>
      <w:r>
        <w:rPr>
          <w:rStyle w:val="FootnoteReference"/>
        </w:rPr>
        <w:footnoteRef/>
      </w:r>
      <w:r>
        <w:t xml:space="preserve"> </w:t>
      </w:r>
      <w:r>
        <w:tab/>
      </w:r>
      <w:r w:rsidRPr="004149C0">
        <w:rPr>
          <w:i/>
          <w:szCs w:val="18"/>
        </w:rPr>
        <w:t xml:space="preserve">Official Journal of the European Union, L 257 </w:t>
      </w:r>
      <w:r>
        <w:rPr>
          <w:i/>
          <w:szCs w:val="18"/>
        </w:rPr>
        <w:t xml:space="preserve">of 28 August 2014, </w:t>
      </w:r>
      <w:r w:rsidRPr="004149C0">
        <w:rPr>
          <w:i/>
          <w:szCs w:val="18"/>
        </w:rPr>
        <w:t>p.146</w:t>
      </w:r>
      <w:r>
        <w:rPr>
          <w:i/>
          <w:szCs w:val="18"/>
        </w:rPr>
        <w:t>.</w:t>
      </w:r>
    </w:p>
  </w:footnote>
  <w:footnote w:id="68">
    <w:p w14:paraId="7BA3AFCE" w14:textId="77777777" w:rsidR="002073A9" w:rsidRPr="00823214" w:rsidRDefault="002073A9" w:rsidP="009D76FA">
      <w:pPr>
        <w:pStyle w:val="FootnoteText"/>
        <w:rPr>
          <w:i/>
          <w:szCs w:val="18"/>
        </w:rPr>
      </w:pPr>
      <w:r>
        <w:rPr>
          <w:rFonts w:ascii="Arial" w:hAnsi="Arial"/>
          <w:sz w:val="16"/>
          <w:szCs w:val="16"/>
        </w:rPr>
        <w:tab/>
      </w:r>
      <w:r w:rsidRPr="00823214">
        <w:rPr>
          <w:rStyle w:val="FootnoteReference"/>
          <w:i/>
          <w:szCs w:val="18"/>
        </w:rPr>
        <w:footnoteRef/>
      </w:r>
      <w:r w:rsidRPr="00823214">
        <w:rPr>
          <w:i/>
          <w:szCs w:val="18"/>
        </w:rPr>
        <w:tab/>
        <w:t>International Maritime Organization Circular MSC/Circ. 1270</w:t>
      </w:r>
      <w:r w:rsidRPr="00862FA6">
        <w:rPr>
          <w:i/>
          <w:szCs w:val="18"/>
        </w:rPr>
        <w:t xml:space="preserve"> </w:t>
      </w:r>
      <w:r>
        <w:rPr>
          <w:i/>
          <w:szCs w:val="18"/>
        </w:rPr>
        <w:t>and corrigenda</w:t>
      </w:r>
      <w:r w:rsidRPr="00823214">
        <w:rPr>
          <w:i/>
          <w:szCs w:val="18"/>
        </w:rPr>
        <w:t xml:space="preserve"> — Revised Guidelines for the approval of fixed aerosol fire-extinguishing systems equivalent to fixed gas extinguishing systems, as referred to in SOLAS 1974, for mach</w:t>
      </w:r>
      <w:r>
        <w:rPr>
          <w:i/>
          <w:szCs w:val="18"/>
        </w:rPr>
        <w:t>inery spaces — adopted on 29 August</w:t>
      </w:r>
      <w:r w:rsidRPr="00823214">
        <w:rPr>
          <w:i/>
          <w:szCs w:val="18"/>
        </w:rPr>
        <w:t xml:space="preserve"> 2008.</w:t>
      </w:r>
    </w:p>
  </w:footnote>
  <w:footnote w:id="69">
    <w:p w14:paraId="519C6B4B" w14:textId="77777777" w:rsidR="002073A9" w:rsidRPr="0091642E" w:rsidRDefault="002073A9">
      <w:pPr>
        <w:pStyle w:val="FootnoteText"/>
      </w:pPr>
      <w:r>
        <w:tab/>
      </w:r>
      <w:r>
        <w:rPr>
          <w:rStyle w:val="FootnoteReference"/>
        </w:rPr>
        <w:t>1</w:t>
      </w:r>
      <w:r>
        <w:t xml:space="preserve"> </w:t>
      </w:r>
      <w:r>
        <w:tab/>
      </w:r>
      <w:r w:rsidRPr="004149C0">
        <w:rPr>
          <w:i/>
          <w:szCs w:val="18"/>
        </w:rPr>
        <w:t xml:space="preserve">Official Journal of the European Union, L 257 </w:t>
      </w:r>
      <w:r>
        <w:rPr>
          <w:i/>
          <w:szCs w:val="18"/>
        </w:rPr>
        <w:t xml:space="preserve">of 28 August 2014, </w:t>
      </w:r>
      <w:r w:rsidRPr="004149C0">
        <w:rPr>
          <w:i/>
          <w:szCs w:val="18"/>
        </w:rPr>
        <w:t>p.146</w:t>
      </w:r>
      <w:r>
        <w:rPr>
          <w:i/>
          <w:szCs w:val="18"/>
        </w:rPr>
        <w:t>.</w:t>
      </w:r>
    </w:p>
  </w:footnote>
  <w:footnote w:id="70">
    <w:p w14:paraId="6C931E6F" w14:textId="77777777" w:rsidR="002073A9" w:rsidRPr="0091642E" w:rsidRDefault="002073A9">
      <w:pPr>
        <w:pStyle w:val="FootnoteText"/>
      </w:pPr>
      <w:r>
        <w:tab/>
      </w:r>
      <w:r>
        <w:rPr>
          <w:rStyle w:val="FootnoteReference"/>
        </w:rPr>
        <w:t>2</w:t>
      </w:r>
      <w:r>
        <w:t xml:space="preserve"> </w:t>
      </w:r>
      <w:r>
        <w:tab/>
      </w:r>
      <w:r w:rsidRPr="00823214">
        <w:rPr>
          <w:i/>
          <w:szCs w:val="18"/>
        </w:rPr>
        <w:t>International Maritime Organization Circular MSC/Circ. 1270</w:t>
      </w:r>
      <w:r w:rsidRPr="00862FA6">
        <w:rPr>
          <w:i/>
          <w:szCs w:val="18"/>
        </w:rPr>
        <w:t xml:space="preserve"> </w:t>
      </w:r>
      <w:r>
        <w:rPr>
          <w:i/>
          <w:szCs w:val="18"/>
        </w:rPr>
        <w:t>and corrigenda</w:t>
      </w:r>
      <w:r w:rsidRPr="00823214">
        <w:rPr>
          <w:i/>
          <w:szCs w:val="18"/>
        </w:rPr>
        <w:t xml:space="preserve"> — Revised Guidelines for the approval of fixed aerosol fire-extinguishing systems equivalent to fixed gas extinguishing systems, as referred to in SOLAS 1974, for mach</w:t>
      </w:r>
      <w:r>
        <w:rPr>
          <w:i/>
          <w:szCs w:val="18"/>
        </w:rPr>
        <w:t>inery spaces — adopted on 29 August</w:t>
      </w:r>
      <w:r w:rsidRPr="00823214">
        <w:rPr>
          <w:i/>
          <w:szCs w:val="18"/>
        </w:rPr>
        <w:t xml:space="preserv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8B56D" w14:textId="77777777" w:rsidR="002073A9" w:rsidRPr="007C49B4" w:rsidRDefault="002073A9" w:rsidP="00411180">
    <w:pPr>
      <w:pStyle w:val="Header"/>
      <w:rPr>
        <w:szCs w:val="18"/>
      </w:rPr>
    </w:pPr>
    <w:r w:rsidRPr="007C49B4">
      <w:rPr>
        <w:szCs w:val="18"/>
        <w:lang w:val="en-US"/>
      </w:rPr>
      <w:t>ECE/TRANS/WP.15/AC.2/66/Add.1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7E9B" w14:textId="77777777" w:rsidR="002073A9" w:rsidRPr="007C49B4" w:rsidRDefault="002073A9" w:rsidP="00411180">
    <w:pPr>
      <w:pStyle w:val="Header"/>
      <w:jc w:val="right"/>
      <w:rPr>
        <w:szCs w:val="18"/>
      </w:rPr>
    </w:pPr>
    <w:r w:rsidRPr="007C49B4">
      <w:rPr>
        <w:szCs w:val="18"/>
        <w:lang w:val="en-US"/>
      </w:rPr>
      <w:t>ECE/TRANS/WP.15/AC.2/66/Add.1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C271" w14:textId="77777777" w:rsidR="002073A9" w:rsidRPr="003B073C" w:rsidRDefault="002073A9" w:rsidP="00411180">
    <w:r>
      <w:rPr>
        <w:noProof/>
        <w:lang w:val="de-DE" w:eastAsia="de-DE"/>
      </w:rPr>
      <mc:AlternateContent>
        <mc:Choice Requires="wps">
          <w:drawing>
            <wp:anchor distT="0" distB="0" distL="114300" distR="114300" simplePos="0" relativeHeight="251657216" behindDoc="0" locked="1" layoutInCell="1" allowOverlap="1" wp14:anchorId="449202A3" wp14:editId="307C1104">
              <wp:simplePos x="0" y="0"/>
              <wp:positionH relativeFrom="page">
                <wp:posOffset>9791700</wp:posOffset>
              </wp:positionH>
              <wp:positionV relativeFrom="page">
                <wp:posOffset>719455</wp:posOffset>
              </wp:positionV>
              <wp:extent cx="2921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306361E" w14:textId="77777777" w:rsidR="002073A9" w:rsidRPr="007C49B4" w:rsidRDefault="002073A9" w:rsidP="00411180">
                          <w:pPr>
                            <w:pStyle w:val="Header"/>
                            <w:rPr>
                              <w:szCs w:val="18"/>
                            </w:rPr>
                          </w:pPr>
                          <w:r w:rsidRPr="007C49B4">
                            <w:rPr>
                              <w:szCs w:val="18"/>
                              <w:lang w:val="en-US"/>
                            </w:rPr>
                            <w:t>ECE/TRANS/WP.15/AC.2/66/Add.1</w:t>
                          </w:r>
                        </w:p>
                        <w:p w14:paraId="7056D0D2" w14:textId="77777777" w:rsidR="002073A9" w:rsidRPr="007C49B4" w:rsidRDefault="002073A9">
                          <w:pPr>
                            <w:rPr>
                              <w:sz w:val="18"/>
                              <w:szCs w:val="18"/>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202A3" id="_x0000_t202" coordsize="21600,21600" o:spt="202" path="m,l,21600r21600,l21600,xe">
              <v:stroke joinstyle="miter"/>
              <v:path gradientshapeok="t" o:connecttype="rect"/>
            </v:shapetype>
            <v:shape id="Text Box 5" o:spid="_x0000_s1663" type="#_x0000_t202" style="position:absolute;margin-left:771pt;margin-top:56.65pt;width:23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" fillcolor="#4f81bd [3204]" stroked="f">
              <v:fill opacity="0"/>
              <v:stroke joinstyle="round"/>
              <v:path arrowok="t"/>
              <v:textbox style="layout-flow:vertical" inset="0,0,0,0">
                <w:txbxContent>
                  <w:p w14:paraId="1306361E" w14:textId="77777777" w:rsidR="002073A9" w:rsidRPr="007C49B4" w:rsidRDefault="002073A9" w:rsidP="00411180">
                    <w:pPr>
                      <w:pStyle w:val="Header"/>
                      <w:rPr>
                        <w:szCs w:val="18"/>
                      </w:rPr>
                    </w:pPr>
                    <w:r w:rsidRPr="007C49B4">
                      <w:rPr>
                        <w:szCs w:val="18"/>
                        <w:lang w:val="en-US"/>
                      </w:rPr>
                      <w:t>ECE/TRANS/WP.15/AC.2/66/Add.1</w:t>
                    </w:r>
                  </w:p>
                  <w:p w14:paraId="7056D0D2" w14:textId="77777777" w:rsidR="002073A9" w:rsidRPr="007C49B4" w:rsidRDefault="002073A9">
                    <w:pPr>
                      <w:rPr>
                        <w:sz w:val="18"/>
                        <w:szCs w:val="18"/>
                      </w:rPr>
                    </w:pP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816B" w14:textId="77777777" w:rsidR="002073A9" w:rsidRPr="003B073C" w:rsidRDefault="002073A9" w:rsidP="00411180">
    <w:r>
      <w:rPr>
        <w:noProof/>
        <w:lang w:val="de-DE" w:eastAsia="de-DE"/>
      </w:rPr>
      <mc:AlternateContent>
        <mc:Choice Requires="wps">
          <w:drawing>
            <wp:anchor distT="0" distB="0" distL="114300" distR="114300" simplePos="0" relativeHeight="251661312" behindDoc="0" locked="1" layoutInCell="1" allowOverlap="1" wp14:anchorId="22A58C37" wp14:editId="33B6C999">
              <wp:simplePos x="0" y="0"/>
              <wp:positionH relativeFrom="page">
                <wp:posOffset>9888220</wp:posOffset>
              </wp:positionH>
              <wp:positionV relativeFrom="page">
                <wp:posOffset>719455</wp:posOffset>
              </wp:positionV>
              <wp:extent cx="2921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F1B8399" w14:textId="77777777" w:rsidR="002073A9" w:rsidRPr="00DA11B4" w:rsidRDefault="002073A9" w:rsidP="00567436">
                          <w:pPr>
                            <w:pBdr>
                              <w:bottom w:val="single" w:sz="4" w:space="1" w:color="auto"/>
                            </w:pBdr>
                            <w:jc w:val="right"/>
                            <w:rPr>
                              <w:b/>
                              <w:bCs/>
                              <w:sz w:val="18"/>
                              <w:szCs w:val="18"/>
                            </w:rPr>
                          </w:pPr>
                          <w:r w:rsidRPr="00DA11B4">
                            <w:rPr>
                              <w:b/>
                              <w:bCs/>
                              <w:sz w:val="18"/>
                              <w:szCs w:val="18"/>
                              <w:lang w:val="en-US"/>
                            </w:rPr>
                            <w:t>ECE/TRANS/WP.15/AC.2/66/Add.1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A58C37" id="_x0000_t202" coordsize="21600,21600" o:spt="202" path="m,l,21600r21600,l21600,xe">
              <v:stroke joinstyle="miter"/>
              <v:path gradientshapeok="t" o:connecttype="rect"/>
            </v:shapetype>
            <v:shape id="Text Box 7" o:spid="_x0000_s1664" type="#_x0000_t202" style="position:absolute;margin-left:778.6pt;margin-top:56.65pt;width:23pt;height:481.9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" fillcolor="#4f81bd [3204]" stroked="f">
              <v:fill opacity="0"/>
              <v:stroke joinstyle="round"/>
              <v:path arrowok="t"/>
              <v:textbox style="layout-flow:vertical" inset="0,0,0,0">
                <w:txbxContent>
                  <w:p w14:paraId="0F1B8399" w14:textId="77777777" w:rsidR="002073A9" w:rsidRPr="00DA11B4" w:rsidRDefault="002073A9" w:rsidP="00567436">
                    <w:pPr>
                      <w:pBdr>
                        <w:bottom w:val="single" w:sz="4" w:space="1" w:color="auto"/>
                      </w:pBdr>
                      <w:jc w:val="right"/>
                      <w:rPr>
                        <w:b/>
                        <w:bCs/>
                        <w:sz w:val="18"/>
                        <w:szCs w:val="18"/>
                      </w:rPr>
                    </w:pPr>
                    <w:r w:rsidRPr="00DA11B4">
                      <w:rPr>
                        <w:b/>
                        <w:bCs/>
                        <w:sz w:val="18"/>
                        <w:szCs w:val="18"/>
                        <w:lang w:val="en-US"/>
                      </w:rPr>
                      <w:t>ECE/TRANS/WP.15/AC.2/66/Add.1</w:t>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86DD" w14:textId="1A9F17D5" w:rsidR="002073A9" w:rsidRPr="00DA11B4" w:rsidRDefault="002073A9" w:rsidP="00870A57">
    <w:pPr>
      <w:pStyle w:val="Header"/>
      <w:rPr>
        <w:b w:val="0"/>
        <w:bCs/>
        <w:szCs w:val="18"/>
      </w:rPr>
    </w:pPr>
    <w:r w:rsidRPr="007C49B4">
      <w:rPr>
        <w:szCs w:val="18"/>
        <w:lang w:val="en-US"/>
      </w:rPr>
      <w:t>ECE/TRANS/WP.15/AC.2/66/Add.1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9219" w14:textId="77777777" w:rsidR="002073A9" w:rsidRPr="009A75CB" w:rsidRDefault="002073A9" w:rsidP="009A75CB">
    <w:pPr>
      <w:pStyle w:val="Header"/>
    </w:pPr>
    <w:r w:rsidRPr="009A75CB">
      <w:t>ECE/TRANS/WP.15/AC.2/</w:t>
    </w:r>
    <w:r>
      <w:t>66/Add.1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7D66" w14:textId="77777777" w:rsidR="002073A9" w:rsidRPr="009A75CB" w:rsidRDefault="002073A9" w:rsidP="009A75CB">
    <w:pPr>
      <w:pStyle w:val="Header"/>
      <w:jc w:val="right"/>
    </w:pPr>
    <w:r w:rsidRPr="009A75CB">
      <w:t>ECE/TRANS/WP.15/AC.2/</w:t>
    </w:r>
    <w:r>
      <w:t>66/Add.1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5F52" w14:textId="77777777" w:rsidR="002073A9" w:rsidRPr="00DA11B4" w:rsidRDefault="002073A9" w:rsidP="00567436">
    <w:pPr>
      <w:pStyle w:val="Header"/>
      <w:jc w:val="right"/>
      <w:rPr>
        <w:b w:val="0"/>
        <w:bCs/>
        <w:szCs w:val="18"/>
      </w:rPr>
    </w:pPr>
    <w:r w:rsidRPr="007C49B4">
      <w:rPr>
        <w:szCs w:val="18"/>
        <w:lang w:val="en-US"/>
      </w:rPr>
      <w:t>ECE/TRANS/WP.15/AC.2/66/Add.1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910D8E"/>
    <w:multiLevelType w:val="hybridMultilevel"/>
    <w:tmpl w:val="F15A8B08"/>
    <w:lvl w:ilvl="0" w:tplc="18A24318">
      <w:start w:val="1"/>
      <w:numFmt w:val="bullet"/>
      <w:lvlText w:val=""/>
      <w:lvlJc w:val="left"/>
      <w:pPr>
        <w:ind w:left="720" w:hanging="360"/>
      </w:pPr>
      <w:rPr>
        <w:rFonts w:ascii="Symbol" w:hAnsi="Symbol" w:hint="default"/>
        <w:color w:val="00B0F0"/>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0E7796"/>
    <w:multiLevelType w:val="hybridMultilevel"/>
    <w:tmpl w:val="FEF236DE"/>
    <w:lvl w:ilvl="0" w:tplc="E1F4E4F4">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C2CA3"/>
    <w:multiLevelType w:val="multilevel"/>
    <w:tmpl w:val="9F4000DE"/>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1125"/>
        </w:tabs>
        <w:ind w:left="1125" w:hanging="555"/>
      </w:pPr>
      <w:rPr>
        <w:rFonts w:hint="default"/>
      </w:rPr>
    </w:lvl>
    <w:lvl w:ilvl="2">
      <w:start w:val="3"/>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5" w15:restartNumberingAfterBreak="0">
    <w:nsid w:val="09DE4AE0"/>
    <w:multiLevelType w:val="multilevel"/>
    <w:tmpl w:val="7ABA9C80"/>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0F37D0D"/>
    <w:multiLevelType w:val="multilevel"/>
    <w:tmpl w:val="BDEEF2F6"/>
    <w:lvl w:ilvl="0">
      <w:start w:val="1"/>
      <w:numFmt w:val="decimal"/>
      <w:lvlText w:val="%1"/>
      <w:lvlJc w:val="left"/>
      <w:pPr>
        <w:ind w:left="855" w:hanging="855"/>
      </w:pPr>
      <w:rPr>
        <w:rFonts w:hint="default"/>
      </w:rPr>
    </w:lvl>
    <w:lvl w:ilvl="1">
      <w:start w:val="6"/>
      <w:numFmt w:val="decimal"/>
      <w:lvlText w:val="%1.%2"/>
      <w:lvlJc w:val="left"/>
      <w:pPr>
        <w:ind w:left="1081" w:hanging="855"/>
      </w:pPr>
      <w:rPr>
        <w:rFonts w:hint="default"/>
      </w:rPr>
    </w:lvl>
    <w:lvl w:ilvl="2">
      <w:start w:val="7"/>
      <w:numFmt w:val="decimal"/>
      <w:lvlText w:val="%1.%2.%3"/>
      <w:lvlJc w:val="left"/>
      <w:pPr>
        <w:ind w:left="1307" w:hanging="855"/>
      </w:pPr>
      <w:rPr>
        <w:rFonts w:hint="default"/>
      </w:rPr>
    </w:lvl>
    <w:lvl w:ilvl="3">
      <w:start w:val="2"/>
      <w:numFmt w:val="decimal"/>
      <w:lvlText w:val="%1.%2.%3.%4"/>
      <w:lvlJc w:val="left"/>
      <w:pPr>
        <w:ind w:left="1533" w:hanging="855"/>
      </w:pPr>
      <w:rPr>
        <w:rFonts w:hint="default"/>
      </w:rPr>
    </w:lvl>
    <w:lvl w:ilvl="4">
      <w:start w:val="2"/>
      <w:numFmt w:val="decimal"/>
      <w:lvlText w:val="%1.%2.%3.%4.%5"/>
      <w:lvlJc w:val="left"/>
      <w:pPr>
        <w:ind w:left="1759" w:hanging="855"/>
      </w:pPr>
      <w:rPr>
        <w:rFonts w:hint="default"/>
      </w:rPr>
    </w:lvl>
    <w:lvl w:ilvl="5">
      <w:start w:val="2"/>
      <w:numFmt w:val="decimal"/>
      <w:lvlText w:val="%1.%2.%3.%4.%5.%6"/>
      <w:lvlJc w:val="left"/>
      <w:pPr>
        <w:ind w:left="2210" w:hanging="1080"/>
      </w:pPr>
      <w:rPr>
        <w:rFonts w:hint="default"/>
        <w:lang w:val="fr-CH"/>
      </w:rPr>
    </w:lvl>
    <w:lvl w:ilvl="6">
      <w:start w:val="1"/>
      <w:numFmt w:val="decimal"/>
      <w:lvlText w:val="%1.%2.%3.%4.%5.%6.%7"/>
      <w:lvlJc w:val="left"/>
      <w:pPr>
        <w:ind w:left="2436" w:hanging="108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57258B"/>
    <w:multiLevelType w:val="hybridMultilevel"/>
    <w:tmpl w:val="816EE3BA"/>
    <w:lvl w:ilvl="0" w:tplc="794E3D6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17AF4B53"/>
    <w:multiLevelType w:val="multilevel"/>
    <w:tmpl w:val="DE02B7A6"/>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515"/>
        </w:tabs>
        <w:ind w:left="1515" w:hanging="1140"/>
      </w:pPr>
      <w:rPr>
        <w:rFonts w:hint="default"/>
      </w:rPr>
    </w:lvl>
    <w:lvl w:ilvl="2">
      <w:start w:val="4"/>
      <w:numFmt w:val="decimal"/>
      <w:lvlText w:val="%1.%2.%3"/>
      <w:lvlJc w:val="left"/>
      <w:pPr>
        <w:tabs>
          <w:tab w:val="num" w:pos="1890"/>
        </w:tabs>
        <w:ind w:left="1890" w:hanging="1140"/>
      </w:pPr>
      <w:rPr>
        <w:rFonts w:hint="default"/>
      </w:rPr>
    </w:lvl>
    <w:lvl w:ilvl="3">
      <w:start w:val="40"/>
      <w:numFmt w:val="decimal"/>
      <w:lvlText w:val="%1.%2.%3.%4"/>
      <w:lvlJc w:val="left"/>
      <w:pPr>
        <w:tabs>
          <w:tab w:val="num" w:pos="2265"/>
        </w:tabs>
        <w:ind w:left="2265" w:hanging="1140"/>
      </w:pPr>
      <w:rPr>
        <w:rFonts w:hint="default"/>
      </w:rPr>
    </w:lvl>
    <w:lvl w:ilvl="4">
      <w:start w:val="1"/>
      <w:numFmt w:val="decimal"/>
      <w:lvlText w:val="%1.%2.%3.%4.%5"/>
      <w:lvlJc w:val="left"/>
      <w:pPr>
        <w:tabs>
          <w:tab w:val="num" w:pos="2640"/>
        </w:tabs>
        <w:ind w:left="2640" w:hanging="1140"/>
      </w:pPr>
      <w:rPr>
        <w:rFonts w:hint="default"/>
      </w:rPr>
    </w:lvl>
    <w:lvl w:ilvl="5">
      <w:start w:val="1"/>
      <w:numFmt w:val="decimal"/>
      <w:lvlText w:val="%1.%2.%3.%4.%5.%6"/>
      <w:lvlJc w:val="left"/>
      <w:pPr>
        <w:tabs>
          <w:tab w:val="num" w:pos="3015"/>
        </w:tabs>
        <w:ind w:left="3015" w:hanging="1140"/>
      </w:pPr>
      <w:rPr>
        <w:rFonts w:hint="default"/>
      </w:rPr>
    </w:lvl>
    <w:lvl w:ilvl="6">
      <w:start w:val="1"/>
      <w:numFmt w:val="decimal"/>
      <w:lvlText w:val="%1.%2.%3.%4.%5.%6.%7"/>
      <w:lvlJc w:val="left"/>
      <w:pPr>
        <w:tabs>
          <w:tab w:val="num" w:pos="3390"/>
        </w:tabs>
        <w:ind w:left="3390" w:hanging="1140"/>
      </w:pPr>
      <w:rPr>
        <w:rFonts w:hint="default"/>
      </w:rPr>
    </w:lvl>
    <w:lvl w:ilvl="7">
      <w:start w:val="1"/>
      <w:numFmt w:val="decimal"/>
      <w:lvlText w:val="%1.%2.%3.%4.%5.%6.%7.%8"/>
      <w:lvlJc w:val="left"/>
      <w:pPr>
        <w:tabs>
          <w:tab w:val="num" w:pos="4065"/>
        </w:tabs>
        <w:ind w:left="4065" w:hanging="1440"/>
      </w:pPr>
      <w:rPr>
        <w:rFonts w:hint="default"/>
      </w:rPr>
    </w:lvl>
    <w:lvl w:ilvl="8">
      <w:start w:val="1"/>
      <w:numFmt w:val="decimal"/>
      <w:lvlText w:val="%1.%2.%3.%4.%5.%6.%7.%8.%9"/>
      <w:lvlJc w:val="left"/>
      <w:pPr>
        <w:tabs>
          <w:tab w:val="num" w:pos="4440"/>
        </w:tabs>
        <w:ind w:left="4440" w:hanging="1440"/>
      </w:pPr>
      <w:rPr>
        <w:rFonts w:hint="default"/>
      </w:r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D83B41"/>
    <w:multiLevelType w:val="hybridMultilevel"/>
    <w:tmpl w:val="BAFE18A6"/>
    <w:lvl w:ilvl="0" w:tplc="C8A84CC4">
      <w:start w:val="1"/>
      <w:numFmt w:val="lowerLetter"/>
      <w:lvlText w:val="(%1)"/>
      <w:lvlJc w:val="left"/>
      <w:pPr>
        <w:ind w:left="2628" w:hanging="360"/>
      </w:pPr>
      <w:rPr>
        <w:rFonts w:hint="default"/>
      </w:rPr>
    </w:lvl>
    <w:lvl w:ilvl="1" w:tplc="040C0019" w:tentative="1">
      <w:start w:val="1"/>
      <w:numFmt w:val="lowerLetter"/>
      <w:lvlText w:val="%2."/>
      <w:lvlJc w:val="left"/>
      <w:pPr>
        <w:ind w:left="1048" w:hanging="360"/>
      </w:pPr>
    </w:lvl>
    <w:lvl w:ilvl="2" w:tplc="040C001B" w:tentative="1">
      <w:start w:val="1"/>
      <w:numFmt w:val="lowerRoman"/>
      <w:lvlText w:val="%3."/>
      <w:lvlJc w:val="right"/>
      <w:pPr>
        <w:ind w:left="1768" w:hanging="180"/>
      </w:pPr>
    </w:lvl>
    <w:lvl w:ilvl="3" w:tplc="040C000F" w:tentative="1">
      <w:start w:val="1"/>
      <w:numFmt w:val="decimal"/>
      <w:lvlText w:val="%4."/>
      <w:lvlJc w:val="left"/>
      <w:pPr>
        <w:ind w:left="2488" w:hanging="360"/>
      </w:pPr>
    </w:lvl>
    <w:lvl w:ilvl="4" w:tplc="040C0019" w:tentative="1">
      <w:start w:val="1"/>
      <w:numFmt w:val="lowerLetter"/>
      <w:lvlText w:val="%5."/>
      <w:lvlJc w:val="left"/>
      <w:pPr>
        <w:ind w:left="3208" w:hanging="360"/>
      </w:pPr>
    </w:lvl>
    <w:lvl w:ilvl="5" w:tplc="040C001B" w:tentative="1">
      <w:start w:val="1"/>
      <w:numFmt w:val="lowerRoman"/>
      <w:lvlText w:val="%6."/>
      <w:lvlJc w:val="right"/>
      <w:pPr>
        <w:ind w:left="3928" w:hanging="180"/>
      </w:pPr>
    </w:lvl>
    <w:lvl w:ilvl="6" w:tplc="040C000F" w:tentative="1">
      <w:start w:val="1"/>
      <w:numFmt w:val="decimal"/>
      <w:lvlText w:val="%7."/>
      <w:lvlJc w:val="left"/>
      <w:pPr>
        <w:ind w:left="4648" w:hanging="360"/>
      </w:pPr>
    </w:lvl>
    <w:lvl w:ilvl="7" w:tplc="040C0019" w:tentative="1">
      <w:start w:val="1"/>
      <w:numFmt w:val="lowerLetter"/>
      <w:lvlText w:val="%8."/>
      <w:lvlJc w:val="left"/>
      <w:pPr>
        <w:ind w:left="5368" w:hanging="360"/>
      </w:pPr>
    </w:lvl>
    <w:lvl w:ilvl="8" w:tplc="040C001B" w:tentative="1">
      <w:start w:val="1"/>
      <w:numFmt w:val="lowerRoman"/>
      <w:lvlText w:val="%9."/>
      <w:lvlJc w:val="right"/>
      <w:pPr>
        <w:ind w:left="6088"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5E3412"/>
    <w:multiLevelType w:val="hybridMultilevel"/>
    <w:tmpl w:val="9BEADE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B685775"/>
    <w:multiLevelType w:val="hybridMultilevel"/>
    <w:tmpl w:val="D2BE4F5C"/>
    <w:lvl w:ilvl="0" w:tplc="BE5EA274">
      <w:start w:val="1"/>
      <w:numFmt w:val="decimal"/>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5" w15:restartNumberingAfterBreak="0">
    <w:nsid w:val="42D402BF"/>
    <w:multiLevelType w:val="multilevel"/>
    <w:tmpl w:val="2DE413B0"/>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6"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7" w15:restartNumberingAfterBreak="0">
    <w:nsid w:val="521B2273"/>
    <w:multiLevelType w:val="multilevel"/>
    <w:tmpl w:val="9F4000DE"/>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1125"/>
        </w:tabs>
        <w:ind w:left="1125" w:hanging="555"/>
      </w:pPr>
      <w:rPr>
        <w:rFonts w:hint="default"/>
      </w:rPr>
    </w:lvl>
    <w:lvl w:ilvl="2">
      <w:start w:val="3"/>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8"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9" w15:restartNumberingAfterBreak="0">
    <w:nsid w:val="56610448"/>
    <w:multiLevelType w:val="multilevel"/>
    <w:tmpl w:val="D37E28EE"/>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972"/>
        </w:tabs>
        <w:ind w:left="972" w:hanging="40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0" w15:restartNumberingAfterBreak="0">
    <w:nsid w:val="5DD45147"/>
    <w:multiLevelType w:val="multilevel"/>
    <w:tmpl w:val="D16842EA"/>
    <w:lvl w:ilvl="0">
      <w:start w:val="5"/>
      <w:numFmt w:val="decimal"/>
      <w:lvlText w:val="%1"/>
      <w:lvlJc w:val="left"/>
      <w:pPr>
        <w:tabs>
          <w:tab w:val="num" w:pos="1125"/>
        </w:tabs>
        <w:ind w:left="1125" w:hanging="1125"/>
      </w:pPr>
      <w:rPr>
        <w:rFonts w:hint="default"/>
      </w:rPr>
    </w:lvl>
    <w:lvl w:ilvl="1">
      <w:start w:val="5"/>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7"/>
      <w:numFmt w:val="decimal"/>
      <w:lvlText w:val="%1.%2.%3.%4"/>
      <w:lvlJc w:val="left"/>
      <w:pPr>
        <w:tabs>
          <w:tab w:val="num" w:pos="1974"/>
        </w:tabs>
        <w:ind w:left="1974" w:hanging="1125"/>
      </w:pPr>
      <w:rPr>
        <w:rFonts w:hint="default"/>
      </w:rPr>
    </w:lvl>
    <w:lvl w:ilvl="4">
      <w:start w:val="1"/>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942B3B"/>
    <w:multiLevelType w:val="hybridMultilevel"/>
    <w:tmpl w:val="5906A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6"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A1420FA"/>
    <w:multiLevelType w:val="multilevel"/>
    <w:tmpl w:val="B6CAE46A"/>
    <w:lvl w:ilvl="0">
      <w:start w:val="8"/>
      <w:numFmt w:val="decimal"/>
      <w:lvlText w:val="%1"/>
      <w:lvlJc w:val="left"/>
      <w:pPr>
        <w:ind w:left="405" w:hanging="405"/>
      </w:pPr>
      <w:rPr>
        <w:rFonts w:hint="default"/>
      </w:rPr>
    </w:lvl>
    <w:lvl w:ilvl="1">
      <w:start w:val="6"/>
      <w:numFmt w:val="decimal"/>
      <w:lvlText w:val="%1.%2"/>
      <w:lvlJc w:val="left"/>
      <w:pPr>
        <w:ind w:left="972" w:hanging="405"/>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2"/>
  </w:num>
  <w:num w:numId="2">
    <w:abstractNumId w:val="20"/>
  </w:num>
  <w:num w:numId="3">
    <w:abstractNumId w:val="10"/>
  </w:num>
  <w:num w:numId="4">
    <w:abstractNumId w:val="31"/>
  </w:num>
  <w:num w:numId="5">
    <w:abstractNumId w:val="32"/>
  </w:num>
  <w:num w:numId="6">
    <w:abstractNumId w:val="37"/>
  </w:num>
  <w:num w:numId="7">
    <w:abstractNumId w:val="17"/>
  </w:num>
  <w:num w:numId="8">
    <w:abstractNumId w:val="36"/>
  </w:num>
  <w:num w:numId="9">
    <w:abstractNumId w:val="28"/>
  </w:num>
  <w:num w:numId="10">
    <w:abstractNumId w:val="26"/>
  </w:num>
  <w:num w:numId="11">
    <w:abstractNumId w:val="35"/>
  </w:num>
  <w:num w:numId="12">
    <w:abstractNumId w:val="33"/>
  </w:num>
  <w:num w:numId="13">
    <w:abstractNumId w:val="9"/>
  </w:num>
  <w:num w:numId="14">
    <w:abstractNumId w:val="18"/>
  </w:num>
  <w:num w:numId="15">
    <w:abstractNumId w:val="11"/>
  </w:num>
  <w:num w:numId="16">
    <w:abstractNumId w:val="23"/>
  </w:num>
  <w:num w:numId="17">
    <w:abstractNumId w:val="1"/>
  </w:num>
  <w:num w:numId="18">
    <w:abstractNumId w:val="34"/>
  </w:num>
  <w:num w:numId="19">
    <w:abstractNumId w:val="0"/>
  </w:num>
  <w:num w:numId="20">
    <w:abstractNumId w:val="2"/>
  </w:num>
  <w:num w:numId="21">
    <w:abstractNumId w:val="3"/>
  </w:num>
  <w:num w:numId="22">
    <w:abstractNumId w:val="8"/>
  </w:num>
  <w:num w:numId="23">
    <w:abstractNumId w:val="7"/>
  </w:num>
  <w:num w:numId="24">
    <w:abstractNumId w:val="6"/>
  </w:num>
  <w:num w:numId="25">
    <w:abstractNumId w:val="5"/>
  </w:num>
  <w:num w:numId="26">
    <w:abstractNumId w:val="4"/>
  </w:num>
  <w:num w:numId="27">
    <w:abstractNumId w:val="13"/>
  </w:num>
  <w:num w:numId="28">
    <w:abstractNumId w:val="21"/>
  </w:num>
  <w:num w:numId="29">
    <w:abstractNumId w:val="15"/>
  </w:num>
  <w:num w:numId="30">
    <w:abstractNumId w:val="27"/>
  </w:num>
  <w:num w:numId="31">
    <w:abstractNumId w:val="30"/>
  </w:num>
  <w:num w:numId="32">
    <w:abstractNumId w:val="25"/>
  </w:num>
  <w:num w:numId="33">
    <w:abstractNumId w:val="29"/>
  </w:num>
  <w:num w:numId="34">
    <w:abstractNumId w:val="14"/>
  </w:num>
  <w:num w:numId="35">
    <w:abstractNumId w:val="1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Formatting/>
  <w:defaultTabStop w:val="567"/>
  <w:hyphenationZone w:val="425"/>
  <w:evenAndOddHeaders/>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7"/>
    <w:rsid w:val="00003E63"/>
    <w:rsid w:val="00005A50"/>
    <w:rsid w:val="000170EB"/>
    <w:rsid w:val="00030A13"/>
    <w:rsid w:val="00032DAE"/>
    <w:rsid w:val="00036CA5"/>
    <w:rsid w:val="000376C1"/>
    <w:rsid w:val="00045728"/>
    <w:rsid w:val="000457B0"/>
    <w:rsid w:val="00046E92"/>
    <w:rsid w:val="00057321"/>
    <w:rsid w:val="00061FC3"/>
    <w:rsid w:val="00066771"/>
    <w:rsid w:val="00070796"/>
    <w:rsid w:val="000707A7"/>
    <w:rsid w:val="00093170"/>
    <w:rsid w:val="000945FA"/>
    <w:rsid w:val="000A6CED"/>
    <w:rsid w:val="000B6777"/>
    <w:rsid w:val="000B7336"/>
    <w:rsid w:val="000C3150"/>
    <w:rsid w:val="000D15A2"/>
    <w:rsid w:val="000F41EF"/>
    <w:rsid w:val="00103A58"/>
    <w:rsid w:val="00106FC9"/>
    <w:rsid w:val="001075E6"/>
    <w:rsid w:val="001106D6"/>
    <w:rsid w:val="0013704C"/>
    <w:rsid w:val="00141DDC"/>
    <w:rsid w:val="001526E5"/>
    <w:rsid w:val="0017057C"/>
    <w:rsid w:val="00177A6B"/>
    <w:rsid w:val="0018153D"/>
    <w:rsid w:val="001829F5"/>
    <w:rsid w:val="00185C90"/>
    <w:rsid w:val="001A18AB"/>
    <w:rsid w:val="001C027B"/>
    <w:rsid w:val="001E3E07"/>
    <w:rsid w:val="001E698D"/>
    <w:rsid w:val="001F2CBA"/>
    <w:rsid w:val="001F4787"/>
    <w:rsid w:val="001F7D96"/>
    <w:rsid w:val="0020316B"/>
    <w:rsid w:val="00203CCD"/>
    <w:rsid w:val="002073A9"/>
    <w:rsid w:val="00214709"/>
    <w:rsid w:val="00223C40"/>
    <w:rsid w:val="002326CE"/>
    <w:rsid w:val="00247424"/>
    <w:rsid w:val="00247E2C"/>
    <w:rsid w:val="002633F5"/>
    <w:rsid w:val="002755BF"/>
    <w:rsid w:val="00291C54"/>
    <w:rsid w:val="00293CE4"/>
    <w:rsid w:val="002952C1"/>
    <w:rsid w:val="002A2D9B"/>
    <w:rsid w:val="002C067C"/>
    <w:rsid w:val="002D611C"/>
    <w:rsid w:val="002D6C53"/>
    <w:rsid w:val="002F155E"/>
    <w:rsid w:val="002F5595"/>
    <w:rsid w:val="002F7070"/>
    <w:rsid w:val="00304C40"/>
    <w:rsid w:val="003056DD"/>
    <w:rsid w:val="003318DF"/>
    <w:rsid w:val="00334F6A"/>
    <w:rsid w:val="003418F5"/>
    <w:rsid w:val="00342AC8"/>
    <w:rsid w:val="0034396E"/>
    <w:rsid w:val="00345F3B"/>
    <w:rsid w:val="00374B2C"/>
    <w:rsid w:val="003A0257"/>
    <w:rsid w:val="003A195D"/>
    <w:rsid w:val="003B4550"/>
    <w:rsid w:val="003B4B65"/>
    <w:rsid w:val="003D6EA4"/>
    <w:rsid w:val="003E1719"/>
    <w:rsid w:val="003E2E5C"/>
    <w:rsid w:val="00411180"/>
    <w:rsid w:val="00420B54"/>
    <w:rsid w:val="004244CE"/>
    <w:rsid w:val="004276C6"/>
    <w:rsid w:val="00444038"/>
    <w:rsid w:val="0044493E"/>
    <w:rsid w:val="004572D2"/>
    <w:rsid w:val="0046026C"/>
    <w:rsid w:val="00461253"/>
    <w:rsid w:val="0047246E"/>
    <w:rsid w:val="004849D2"/>
    <w:rsid w:val="004A7502"/>
    <w:rsid w:val="004B0BB7"/>
    <w:rsid w:val="004B7866"/>
    <w:rsid w:val="004C36EC"/>
    <w:rsid w:val="004C6B33"/>
    <w:rsid w:val="004D1642"/>
    <w:rsid w:val="004D706B"/>
    <w:rsid w:val="004E1929"/>
    <w:rsid w:val="004E1E14"/>
    <w:rsid w:val="004E2CB1"/>
    <w:rsid w:val="004E4C3D"/>
    <w:rsid w:val="004E69E0"/>
    <w:rsid w:val="004E732D"/>
    <w:rsid w:val="004F1A03"/>
    <w:rsid w:val="004F4F30"/>
    <w:rsid w:val="004F686C"/>
    <w:rsid w:val="005042C2"/>
    <w:rsid w:val="0050541D"/>
    <w:rsid w:val="005061CF"/>
    <w:rsid w:val="00541318"/>
    <w:rsid w:val="00546E98"/>
    <w:rsid w:val="00550B5A"/>
    <w:rsid w:val="005635FB"/>
    <w:rsid w:val="00567436"/>
    <w:rsid w:val="00587F2E"/>
    <w:rsid w:val="005A5393"/>
    <w:rsid w:val="005B695B"/>
    <w:rsid w:val="005E7953"/>
    <w:rsid w:val="005F5B6F"/>
    <w:rsid w:val="00612AE1"/>
    <w:rsid w:val="00625031"/>
    <w:rsid w:val="00625F33"/>
    <w:rsid w:val="00641660"/>
    <w:rsid w:val="00644248"/>
    <w:rsid w:val="006447CB"/>
    <w:rsid w:val="00647FA8"/>
    <w:rsid w:val="00654D92"/>
    <w:rsid w:val="00655AFA"/>
    <w:rsid w:val="00662EDC"/>
    <w:rsid w:val="006630BD"/>
    <w:rsid w:val="00663A34"/>
    <w:rsid w:val="006646B1"/>
    <w:rsid w:val="00671529"/>
    <w:rsid w:val="00681DF6"/>
    <w:rsid w:val="00694030"/>
    <w:rsid w:val="006A07CF"/>
    <w:rsid w:val="006A137A"/>
    <w:rsid w:val="006A449C"/>
    <w:rsid w:val="006A79B1"/>
    <w:rsid w:val="006B587D"/>
    <w:rsid w:val="006D57D3"/>
    <w:rsid w:val="006D7063"/>
    <w:rsid w:val="007032AA"/>
    <w:rsid w:val="0071150E"/>
    <w:rsid w:val="0071375B"/>
    <w:rsid w:val="00714987"/>
    <w:rsid w:val="00717065"/>
    <w:rsid w:val="007268F9"/>
    <w:rsid w:val="0073064F"/>
    <w:rsid w:val="00736E3E"/>
    <w:rsid w:val="00744E1D"/>
    <w:rsid w:val="00775DEB"/>
    <w:rsid w:val="007941E3"/>
    <w:rsid w:val="007C1DE2"/>
    <w:rsid w:val="007C49B4"/>
    <w:rsid w:val="007C51B5"/>
    <w:rsid w:val="007C52B0"/>
    <w:rsid w:val="007D7421"/>
    <w:rsid w:val="007F1200"/>
    <w:rsid w:val="007F448D"/>
    <w:rsid w:val="00811DEA"/>
    <w:rsid w:val="00816BAA"/>
    <w:rsid w:val="00817AFA"/>
    <w:rsid w:val="00823068"/>
    <w:rsid w:val="00827522"/>
    <w:rsid w:val="00835E70"/>
    <w:rsid w:val="008412F0"/>
    <w:rsid w:val="00841C90"/>
    <w:rsid w:val="00842ACC"/>
    <w:rsid w:val="0086682B"/>
    <w:rsid w:val="00870A57"/>
    <w:rsid w:val="0087560A"/>
    <w:rsid w:val="00885428"/>
    <w:rsid w:val="0089337D"/>
    <w:rsid w:val="008A0E52"/>
    <w:rsid w:val="008C1C8B"/>
    <w:rsid w:val="008C3BD8"/>
    <w:rsid w:val="008D094D"/>
    <w:rsid w:val="008E273B"/>
    <w:rsid w:val="008E5230"/>
    <w:rsid w:val="008F5A1E"/>
    <w:rsid w:val="009011D9"/>
    <w:rsid w:val="009131E7"/>
    <w:rsid w:val="00914C83"/>
    <w:rsid w:val="0091642E"/>
    <w:rsid w:val="00921883"/>
    <w:rsid w:val="009411B4"/>
    <w:rsid w:val="00952B55"/>
    <w:rsid w:val="00954AB0"/>
    <w:rsid w:val="00961F94"/>
    <w:rsid w:val="00976FD6"/>
    <w:rsid w:val="009936E5"/>
    <w:rsid w:val="009A20FD"/>
    <w:rsid w:val="009A33F2"/>
    <w:rsid w:val="009A75CB"/>
    <w:rsid w:val="009B6C91"/>
    <w:rsid w:val="009D0139"/>
    <w:rsid w:val="009D18E2"/>
    <w:rsid w:val="009D76FA"/>
    <w:rsid w:val="009E3AEC"/>
    <w:rsid w:val="009E4FC2"/>
    <w:rsid w:val="009F5CDC"/>
    <w:rsid w:val="00A01E98"/>
    <w:rsid w:val="00A0295D"/>
    <w:rsid w:val="00A03574"/>
    <w:rsid w:val="00A03F85"/>
    <w:rsid w:val="00A16356"/>
    <w:rsid w:val="00A164A4"/>
    <w:rsid w:val="00A3042B"/>
    <w:rsid w:val="00A35A25"/>
    <w:rsid w:val="00A37F3D"/>
    <w:rsid w:val="00A42225"/>
    <w:rsid w:val="00A54A84"/>
    <w:rsid w:val="00A775CF"/>
    <w:rsid w:val="00A92C2C"/>
    <w:rsid w:val="00AA1FBE"/>
    <w:rsid w:val="00AA2712"/>
    <w:rsid w:val="00AB2A4C"/>
    <w:rsid w:val="00AB70AA"/>
    <w:rsid w:val="00AD73D9"/>
    <w:rsid w:val="00AF0B68"/>
    <w:rsid w:val="00AF6464"/>
    <w:rsid w:val="00B03E59"/>
    <w:rsid w:val="00B06045"/>
    <w:rsid w:val="00B306EF"/>
    <w:rsid w:val="00B4199C"/>
    <w:rsid w:val="00B54B06"/>
    <w:rsid w:val="00B80ECC"/>
    <w:rsid w:val="00B96B52"/>
    <w:rsid w:val="00BA38B1"/>
    <w:rsid w:val="00BA5C77"/>
    <w:rsid w:val="00BA64A6"/>
    <w:rsid w:val="00BA7CBF"/>
    <w:rsid w:val="00BC5812"/>
    <w:rsid w:val="00BC5E84"/>
    <w:rsid w:val="00BE0967"/>
    <w:rsid w:val="00BE7348"/>
    <w:rsid w:val="00BF6A55"/>
    <w:rsid w:val="00C14550"/>
    <w:rsid w:val="00C25BAE"/>
    <w:rsid w:val="00C34624"/>
    <w:rsid w:val="00C35A27"/>
    <w:rsid w:val="00C452A9"/>
    <w:rsid w:val="00C63EF6"/>
    <w:rsid w:val="00C808FB"/>
    <w:rsid w:val="00CB18E0"/>
    <w:rsid w:val="00CB76F5"/>
    <w:rsid w:val="00CC1028"/>
    <w:rsid w:val="00CD50D8"/>
    <w:rsid w:val="00CF2E73"/>
    <w:rsid w:val="00CF5A29"/>
    <w:rsid w:val="00D051D3"/>
    <w:rsid w:val="00D05EAB"/>
    <w:rsid w:val="00D22E26"/>
    <w:rsid w:val="00D268CD"/>
    <w:rsid w:val="00D373BA"/>
    <w:rsid w:val="00D3753B"/>
    <w:rsid w:val="00D52724"/>
    <w:rsid w:val="00D62A64"/>
    <w:rsid w:val="00D640DA"/>
    <w:rsid w:val="00D81E88"/>
    <w:rsid w:val="00D9380F"/>
    <w:rsid w:val="00DA11B4"/>
    <w:rsid w:val="00DC51F4"/>
    <w:rsid w:val="00DD3040"/>
    <w:rsid w:val="00DE6B44"/>
    <w:rsid w:val="00DF1CFD"/>
    <w:rsid w:val="00DF2D44"/>
    <w:rsid w:val="00E00E7B"/>
    <w:rsid w:val="00E02C2B"/>
    <w:rsid w:val="00E1370E"/>
    <w:rsid w:val="00E13D4F"/>
    <w:rsid w:val="00E20349"/>
    <w:rsid w:val="00E32132"/>
    <w:rsid w:val="00E35DE3"/>
    <w:rsid w:val="00E5162E"/>
    <w:rsid w:val="00E54024"/>
    <w:rsid w:val="00E6021A"/>
    <w:rsid w:val="00E62BDF"/>
    <w:rsid w:val="00E65D37"/>
    <w:rsid w:val="00E82B18"/>
    <w:rsid w:val="00E93B1D"/>
    <w:rsid w:val="00E96D59"/>
    <w:rsid w:val="00E971B8"/>
    <w:rsid w:val="00EA12AB"/>
    <w:rsid w:val="00EC1451"/>
    <w:rsid w:val="00EC4B3D"/>
    <w:rsid w:val="00EC4E99"/>
    <w:rsid w:val="00ED08A2"/>
    <w:rsid w:val="00ED5E49"/>
    <w:rsid w:val="00ED6C48"/>
    <w:rsid w:val="00F07ECB"/>
    <w:rsid w:val="00F14B52"/>
    <w:rsid w:val="00F176E0"/>
    <w:rsid w:val="00F314AD"/>
    <w:rsid w:val="00F65F5D"/>
    <w:rsid w:val="00F703FC"/>
    <w:rsid w:val="00F70886"/>
    <w:rsid w:val="00F86A3A"/>
    <w:rsid w:val="00F96526"/>
    <w:rsid w:val="00FB06FA"/>
    <w:rsid w:val="00FB591C"/>
    <w:rsid w:val="00FD4D24"/>
    <w:rsid w:val="00FE3370"/>
    <w:rsid w:val="00FF43AF"/>
    <w:rsid w:val="00FF5D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29A27405"/>
  <w15:docId w15:val="{5CE6377C-1E2D-497E-B0E0-C8915FD5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9E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tabs>
        <w:tab w:val="num" w:pos="1492"/>
      </w:tabs>
      <w:spacing w:after="0" w:line="240" w:lineRule="auto"/>
      <w:ind w:left="1492" w:right="0" w:hanging="360"/>
      <w:jc w:val="left"/>
      <w:outlineLvl w:val="0"/>
    </w:pPr>
  </w:style>
  <w:style w:type="paragraph" w:styleId="Heading2">
    <w:name w:val="heading 2"/>
    <w:basedOn w:val="Normal"/>
    <w:next w:val="Normal"/>
    <w:link w:val="Heading2Char"/>
    <w:qFormat/>
    <w:rsid w:val="007268F9"/>
    <w:pPr>
      <w:numPr>
        <w:ilvl w:val="1"/>
        <w:numId w:val="19"/>
      </w:numPr>
      <w:spacing w:line="240" w:lineRule="auto"/>
      <w:outlineLvl w:val="1"/>
    </w:pPr>
    <w:rPr>
      <w:rFonts w:eastAsia="SimSun"/>
      <w:lang w:eastAsia="zh-CN"/>
    </w:rPr>
  </w:style>
  <w:style w:type="paragraph" w:styleId="Heading3">
    <w:name w:val="heading 3"/>
    <w:basedOn w:val="Normal"/>
    <w:next w:val="Normal"/>
    <w:link w:val="Heading3Char"/>
    <w:qFormat/>
    <w:rsid w:val="007268F9"/>
    <w:pPr>
      <w:numPr>
        <w:ilvl w:val="2"/>
        <w:numId w:val="19"/>
      </w:numPr>
      <w:spacing w:line="240" w:lineRule="auto"/>
      <w:outlineLvl w:val="2"/>
    </w:pPr>
    <w:rPr>
      <w:rFonts w:eastAsia="SimSun"/>
      <w:lang w:eastAsia="zh-CN"/>
    </w:rPr>
  </w:style>
  <w:style w:type="paragraph" w:styleId="Heading4">
    <w:name w:val="heading 4"/>
    <w:basedOn w:val="Normal"/>
    <w:next w:val="Normal"/>
    <w:link w:val="Heading4Char"/>
    <w:qFormat/>
    <w:rsid w:val="007268F9"/>
    <w:pPr>
      <w:numPr>
        <w:ilvl w:val="3"/>
        <w:numId w:val="19"/>
      </w:numPr>
      <w:spacing w:line="240" w:lineRule="auto"/>
      <w:outlineLvl w:val="3"/>
    </w:pPr>
    <w:rPr>
      <w:rFonts w:eastAsia="SimSun"/>
      <w:lang w:eastAsia="zh-CN"/>
    </w:rPr>
  </w:style>
  <w:style w:type="paragraph" w:styleId="Heading5">
    <w:name w:val="heading 5"/>
    <w:basedOn w:val="Normal"/>
    <w:next w:val="Normal"/>
    <w:link w:val="Heading5Char"/>
    <w:qFormat/>
    <w:rsid w:val="007268F9"/>
    <w:pPr>
      <w:numPr>
        <w:ilvl w:val="4"/>
        <w:numId w:val="19"/>
      </w:numPr>
      <w:spacing w:line="240" w:lineRule="auto"/>
      <w:outlineLvl w:val="4"/>
    </w:pPr>
    <w:rPr>
      <w:rFonts w:eastAsia="SimSun"/>
      <w:lang w:eastAsia="zh-CN"/>
    </w:rPr>
  </w:style>
  <w:style w:type="paragraph" w:styleId="Heading6">
    <w:name w:val="heading 6"/>
    <w:basedOn w:val="Normal"/>
    <w:next w:val="Normal"/>
    <w:link w:val="Heading6Char"/>
    <w:qFormat/>
    <w:rsid w:val="007268F9"/>
    <w:pPr>
      <w:numPr>
        <w:ilvl w:val="5"/>
        <w:numId w:val="19"/>
      </w:numPr>
      <w:spacing w:line="240" w:lineRule="auto"/>
      <w:outlineLvl w:val="5"/>
    </w:pPr>
    <w:rPr>
      <w:rFonts w:eastAsia="SimSun"/>
      <w:lang w:eastAsia="zh-CN"/>
    </w:rPr>
  </w:style>
  <w:style w:type="paragraph" w:styleId="Heading7">
    <w:name w:val="heading 7"/>
    <w:basedOn w:val="Normal"/>
    <w:next w:val="Normal"/>
    <w:link w:val="Heading7Char"/>
    <w:qFormat/>
    <w:rsid w:val="007268F9"/>
    <w:pPr>
      <w:numPr>
        <w:ilvl w:val="6"/>
        <w:numId w:val="19"/>
      </w:numPr>
      <w:spacing w:line="240" w:lineRule="auto"/>
      <w:outlineLvl w:val="6"/>
    </w:pPr>
    <w:rPr>
      <w:rFonts w:eastAsia="SimSun"/>
      <w:lang w:eastAsia="zh-CN"/>
    </w:rPr>
  </w:style>
  <w:style w:type="paragraph" w:styleId="Heading8">
    <w:name w:val="heading 8"/>
    <w:basedOn w:val="Normal"/>
    <w:next w:val="Normal"/>
    <w:link w:val="Heading8Char"/>
    <w:qFormat/>
    <w:rsid w:val="007268F9"/>
    <w:pPr>
      <w:numPr>
        <w:ilvl w:val="7"/>
        <w:numId w:val="19"/>
      </w:numPr>
      <w:spacing w:line="240" w:lineRule="auto"/>
      <w:outlineLvl w:val="7"/>
    </w:pPr>
    <w:rPr>
      <w:rFonts w:eastAsia="SimSun"/>
      <w:lang w:eastAsia="zh-CN"/>
    </w:rPr>
  </w:style>
  <w:style w:type="paragraph" w:styleId="Heading9">
    <w:name w:val="heading 9"/>
    <w:basedOn w:val="Normal"/>
    <w:next w:val="Normal"/>
    <w:link w:val="Heading9Char"/>
    <w:qFormat/>
    <w:rsid w:val="007268F9"/>
    <w:pPr>
      <w:numPr>
        <w:ilvl w:val="8"/>
        <w:numId w:val="19"/>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69E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B1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E0"/>
    <w:rPr>
      <w:rFonts w:ascii="Tahoma" w:eastAsia="Times New Roman" w:hAnsi="Tahoma" w:cs="Tahoma"/>
      <w:sz w:val="16"/>
      <w:szCs w:val="16"/>
      <w:lang w:eastAsia="en-US"/>
    </w:rPr>
  </w:style>
  <w:style w:type="character" w:customStyle="1" w:styleId="HChGChar">
    <w:name w:val="_ H _Ch_G Char"/>
    <w:link w:val="HChG"/>
    <w:rsid w:val="00304C40"/>
    <w:rPr>
      <w:rFonts w:ascii="Times New Roman" w:eastAsia="Times New Roman" w:hAnsi="Times New Roman" w:cs="Times New Roman"/>
      <w:b/>
      <w:sz w:val="28"/>
      <w:szCs w:val="20"/>
      <w:lang w:eastAsia="en-US"/>
    </w:rPr>
  </w:style>
  <w:style w:type="character" w:styleId="CommentReference">
    <w:name w:val="annotation reference"/>
    <w:basedOn w:val="DefaultParagraphFont"/>
    <w:semiHidden/>
    <w:unhideWhenUsed/>
    <w:rsid w:val="00293CE4"/>
    <w:rPr>
      <w:sz w:val="16"/>
      <w:szCs w:val="16"/>
    </w:rPr>
  </w:style>
  <w:style w:type="paragraph" w:styleId="CommentText">
    <w:name w:val="annotation text"/>
    <w:basedOn w:val="Normal"/>
    <w:link w:val="CommentTextChar"/>
    <w:unhideWhenUsed/>
    <w:rsid w:val="00293CE4"/>
    <w:pPr>
      <w:spacing w:line="240" w:lineRule="auto"/>
    </w:pPr>
  </w:style>
  <w:style w:type="character" w:customStyle="1" w:styleId="CommentTextChar">
    <w:name w:val="Comment Text Char"/>
    <w:basedOn w:val="DefaultParagraphFont"/>
    <w:link w:val="CommentText"/>
    <w:rsid w:val="00293CE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93CE4"/>
    <w:rPr>
      <w:b/>
      <w:bCs/>
    </w:rPr>
  </w:style>
  <w:style w:type="character" w:customStyle="1" w:styleId="CommentSubjectChar">
    <w:name w:val="Comment Subject Char"/>
    <w:basedOn w:val="CommentTextChar"/>
    <w:link w:val="CommentSubject"/>
    <w:uiPriority w:val="99"/>
    <w:semiHidden/>
    <w:rsid w:val="00293CE4"/>
    <w:rPr>
      <w:rFonts w:ascii="Times New Roman" w:eastAsia="Times New Roman" w:hAnsi="Times New Roman" w:cs="Times New Roman"/>
      <w:b/>
      <w:bCs/>
      <w:sz w:val="20"/>
      <w:szCs w:val="20"/>
      <w:lang w:eastAsia="en-US"/>
    </w:rPr>
  </w:style>
  <w:style w:type="character" w:customStyle="1" w:styleId="SingleTxtGChar">
    <w:name w:val="_ Single Txt_G Char"/>
    <w:basedOn w:val="DefaultParagraphFont"/>
    <w:link w:val="SingleTxtG"/>
    <w:qFormat/>
    <w:rsid w:val="007C51B5"/>
    <w:rPr>
      <w:rFonts w:ascii="Times New Roman" w:hAnsi="Times New Roman" w:cs="Times New Roman"/>
      <w:sz w:val="20"/>
      <w:szCs w:val="20"/>
    </w:rPr>
  </w:style>
  <w:style w:type="character" w:styleId="Hyperlink">
    <w:name w:val="Hyperlink"/>
    <w:rsid w:val="001F2CBA"/>
    <w:rPr>
      <w:color w:val="0000FF"/>
      <w:u w:val="single"/>
    </w:rPr>
  </w:style>
  <w:style w:type="paragraph" w:styleId="Revision">
    <w:name w:val="Revision"/>
    <w:hidden/>
    <w:uiPriority w:val="99"/>
    <w:semiHidden/>
    <w:rsid w:val="000A6CED"/>
    <w:pPr>
      <w:spacing w:after="0" w:line="240" w:lineRule="auto"/>
    </w:pPr>
    <w:rPr>
      <w:rFonts w:ascii="Times New Roman" w:eastAsia="Times New Roman" w:hAnsi="Times New Roman" w:cs="Times New Roman"/>
      <w:sz w:val="20"/>
      <w:szCs w:val="20"/>
      <w:lang w:eastAsia="en-US"/>
    </w:rPr>
  </w:style>
  <w:style w:type="paragraph" w:customStyle="1" w:styleId="H1">
    <w:name w:val="_ H_1"/>
    <w:basedOn w:val="Normal"/>
    <w:next w:val="Normal"/>
    <w:rsid w:val="001E698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styleId="ListBullet">
    <w:name w:val="List Bullet"/>
    <w:basedOn w:val="Normal"/>
    <w:semiHidden/>
    <w:rsid w:val="00045728"/>
    <w:pPr>
      <w:numPr>
        <w:numId w:val="13"/>
      </w:numPr>
    </w:pPr>
  </w:style>
  <w:style w:type="character" w:customStyle="1" w:styleId="H1GChar">
    <w:name w:val="_ H_1_G Char"/>
    <w:link w:val="H1G"/>
    <w:rsid w:val="00BC5812"/>
    <w:rPr>
      <w:rFonts w:ascii="Times New Roman" w:eastAsia="Times New Roman" w:hAnsi="Times New Roman" w:cs="Times New Roman"/>
      <w:b/>
      <w:sz w:val="24"/>
      <w:szCs w:val="20"/>
      <w:lang w:eastAsia="en-US"/>
    </w:rPr>
  </w:style>
  <w:style w:type="paragraph" w:customStyle="1" w:styleId="Bearbeitung">
    <w:name w:val="Bearbeitung"/>
    <w:hidden/>
    <w:uiPriority w:val="99"/>
    <w:semiHidden/>
    <w:rsid w:val="00E54024"/>
    <w:pPr>
      <w:spacing w:after="0" w:line="240" w:lineRule="auto"/>
    </w:pPr>
    <w:rPr>
      <w:rFonts w:ascii="Times New Roman" w:eastAsia="Times New Roman" w:hAnsi="Times New Roman" w:cs="Times New Roman"/>
      <w:sz w:val="20"/>
      <w:szCs w:val="20"/>
      <w:lang w:val="fr-CH" w:eastAsia="fr-FR"/>
    </w:rPr>
  </w:style>
  <w:style w:type="table" w:styleId="TableList5">
    <w:name w:val="Table List 5"/>
    <w:basedOn w:val="TableNormal"/>
    <w:rsid w:val="00E54024"/>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H23GChar">
    <w:name w:val="_ H_2/3_G Char"/>
    <w:link w:val="H23G"/>
    <w:rsid w:val="00E54024"/>
    <w:rPr>
      <w:rFonts w:ascii="Times New Roman" w:eastAsia="Times New Roman" w:hAnsi="Times New Roman" w:cs="Times New Roman"/>
      <w:b/>
      <w:sz w:val="20"/>
      <w:szCs w:val="20"/>
      <w:lang w:eastAsia="en-US"/>
    </w:rPr>
  </w:style>
  <w:style w:type="paragraph" w:styleId="ListNumber4">
    <w:name w:val="List Number 4"/>
    <w:basedOn w:val="Normal"/>
    <w:semiHidden/>
    <w:rsid w:val="00E54024"/>
    <w:pPr>
      <w:numPr>
        <w:numId w:val="17"/>
      </w:numPr>
    </w:pPr>
  </w:style>
  <w:style w:type="paragraph" w:styleId="ListParagraph">
    <w:name w:val="List Paragraph"/>
    <w:basedOn w:val="Normal"/>
    <w:uiPriority w:val="34"/>
    <w:rsid w:val="00E54024"/>
    <w:pPr>
      <w:ind w:left="720"/>
      <w:contextualSpacing/>
    </w:pPr>
  </w:style>
  <w:style w:type="numbering" w:customStyle="1" w:styleId="1ai1">
    <w:name w:val="1 / a / i1"/>
    <w:basedOn w:val="NoList"/>
    <w:next w:val="1ai"/>
    <w:semiHidden/>
    <w:rsid w:val="00E54024"/>
  </w:style>
  <w:style w:type="paragraph" w:styleId="PlainText">
    <w:name w:val="Plain Text"/>
    <w:basedOn w:val="Normal"/>
    <w:link w:val="PlainTextChar"/>
    <w:semiHidden/>
    <w:rsid w:val="009D76FA"/>
    <w:rPr>
      <w:rFonts w:cs="Courier New"/>
    </w:rPr>
  </w:style>
  <w:style w:type="character" w:customStyle="1" w:styleId="PlainTextChar">
    <w:name w:val="Plain Text Char"/>
    <w:basedOn w:val="DefaultParagraphFont"/>
    <w:link w:val="PlainText"/>
    <w:semiHidden/>
    <w:rsid w:val="009D76FA"/>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9D76FA"/>
  </w:style>
  <w:style w:type="character" w:customStyle="1" w:styleId="BodyTextChar">
    <w:name w:val="Body Text Char"/>
    <w:basedOn w:val="DefaultParagraphFont"/>
    <w:link w:val="BodyText"/>
    <w:semiHidden/>
    <w:rsid w:val="009D76FA"/>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9D76FA"/>
    <w:pPr>
      <w:spacing w:after="120"/>
      <w:ind w:left="283"/>
    </w:pPr>
  </w:style>
  <w:style w:type="character" w:customStyle="1" w:styleId="BodyTextIndentChar">
    <w:name w:val="Body Text Indent Char"/>
    <w:basedOn w:val="DefaultParagraphFont"/>
    <w:link w:val="BodyTextIndent"/>
    <w:semiHidden/>
    <w:rsid w:val="009D76FA"/>
    <w:rPr>
      <w:rFonts w:ascii="Times New Roman" w:eastAsia="Times New Roman" w:hAnsi="Times New Roman" w:cs="Times New Roman"/>
      <w:sz w:val="20"/>
      <w:szCs w:val="20"/>
      <w:lang w:eastAsia="en-US"/>
    </w:rPr>
  </w:style>
  <w:style w:type="paragraph" w:styleId="BlockText">
    <w:name w:val="Block Text"/>
    <w:basedOn w:val="Normal"/>
    <w:semiHidden/>
    <w:rsid w:val="009D76FA"/>
    <w:pPr>
      <w:ind w:left="1440" w:right="1440"/>
    </w:pPr>
  </w:style>
  <w:style w:type="character" w:styleId="LineNumber">
    <w:name w:val="line number"/>
    <w:semiHidden/>
    <w:rsid w:val="009D76FA"/>
    <w:rPr>
      <w:sz w:val="14"/>
    </w:rPr>
  </w:style>
  <w:style w:type="numbering" w:styleId="ArticleSection">
    <w:name w:val="Outline List 3"/>
    <w:basedOn w:val="NoList"/>
    <w:semiHidden/>
    <w:rsid w:val="009D76FA"/>
    <w:pPr>
      <w:numPr>
        <w:numId w:val="27"/>
      </w:numPr>
    </w:pPr>
  </w:style>
  <w:style w:type="paragraph" w:styleId="BodyText2">
    <w:name w:val="Body Text 2"/>
    <w:basedOn w:val="Normal"/>
    <w:link w:val="BodyText2Char"/>
    <w:semiHidden/>
    <w:rsid w:val="009D76FA"/>
    <w:pPr>
      <w:spacing w:after="120" w:line="480" w:lineRule="auto"/>
    </w:pPr>
  </w:style>
  <w:style w:type="character" w:customStyle="1" w:styleId="BodyText2Char">
    <w:name w:val="Body Text 2 Char"/>
    <w:basedOn w:val="DefaultParagraphFont"/>
    <w:link w:val="BodyText2"/>
    <w:semiHidden/>
    <w:rsid w:val="009D76FA"/>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9D76FA"/>
    <w:pPr>
      <w:spacing w:after="120"/>
    </w:pPr>
    <w:rPr>
      <w:sz w:val="16"/>
      <w:szCs w:val="16"/>
    </w:rPr>
  </w:style>
  <w:style w:type="character" w:customStyle="1" w:styleId="BodyText3Char">
    <w:name w:val="Body Text 3 Char"/>
    <w:basedOn w:val="DefaultParagraphFont"/>
    <w:link w:val="BodyText3"/>
    <w:semiHidden/>
    <w:rsid w:val="009D76FA"/>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9D76FA"/>
    <w:pPr>
      <w:spacing w:after="120"/>
      <w:ind w:firstLine="210"/>
    </w:pPr>
  </w:style>
  <w:style w:type="character" w:customStyle="1" w:styleId="BodyTextFirstIndentChar">
    <w:name w:val="Body Text First Indent Char"/>
    <w:basedOn w:val="BodyTextChar"/>
    <w:link w:val="BodyTextFirstIndent"/>
    <w:semiHidden/>
    <w:rsid w:val="009D76FA"/>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9D76FA"/>
    <w:pPr>
      <w:ind w:firstLine="210"/>
    </w:pPr>
  </w:style>
  <w:style w:type="character" w:customStyle="1" w:styleId="BodyTextFirstIndent2Char">
    <w:name w:val="Body Text First Indent 2 Char"/>
    <w:basedOn w:val="BodyTextIndentChar"/>
    <w:link w:val="BodyTextFirstIndent2"/>
    <w:semiHidden/>
    <w:rsid w:val="009D76FA"/>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9D76FA"/>
    <w:pPr>
      <w:spacing w:after="120" w:line="480" w:lineRule="auto"/>
      <w:ind w:left="283"/>
    </w:pPr>
  </w:style>
  <w:style w:type="character" w:customStyle="1" w:styleId="BodyTextIndent2Char">
    <w:name w:val="Body Text Indent 2 Char"/>
    <w:basedOn w:val="DefaultParagraphFont"/>
    <w:link w:val="BodyTextIndent2"/>
    <w:semiHidden/>
    <w:rsid w:val="009D76FA"/>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9D76FA"/>
    <w:pPr>
      <w:spacing w:after="120"/>
      <w:ind w:left="283"/>
    </w:pPr>
    <w:rPr>
      <w:sz w:val="16"/>
      <w:szCs w:val="16"/>
    </w:rPr>
  </w:style>
  <w:style w:type="character" w:customStyle="1" w:styleId="BodyTextIndent3Char">
    <w:name w:val="Body Text Indent 3 Char"/>
    <w:basedOn w:val="DefaultParagraphFont"/>
    <w:link w:val="BodyTextIndent3"/>
    <w:semiHidden/>
    <w:rsid w:val="009D76FA"/>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9D76FA"/>
    <w:pPr>
      <w:ind w:left="4252"/>
    </w:pPr>
  </w:style>
  <w:style w:type="character" w:customStyle="1" w:styleId="ClosingChar">
    <w:name w:val="Closing Char"/>
    <w:basedOn w:val="DefaultParagraphFont"/>
    <w:link w:val="Closing"/>
    <w:semiHidden/>
    <w:rsid w:val="009D76FA"/>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9D76FA"/>
  </w:style>
  <w:style w:type="character" w:customStyle="1" w:styleId="DateChar">
    <w:name w:val="Date Char"/>
    <w:basedOn w:val="DefaultParagraphFont"/>
    <w:link w:val="Date"/>
    <w:semiHidden/>
    <w:rsid w:val="009D76FA"/>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9D76FA"/>
  </w:style>
  <w:style w:type="character" w:customStyle="1" w:styleId="E-mailSignatureChar">
    <w:name w:val="E-mail Signature Char"/>
    <w:basedOn w:val="DefaultParagraphFont"/>
    <w:link w:val="E-mailSignature"/>
    <w:semiHidden/>
    <w:rsid w:val="009D76FA"/>
    <w:rPr>
      <w:rFonts w:ascii="Times New Roman" w:eastAsia="Times New Roman" w:hAnsi="Times New Roman" w:cs="Times New Roman"/>
      <w:sz w:val="20"/>
      <w:szCs w:val="20"/>
      <w:lang w:eastAsia="en-US"/>
    </w:rPr>
  </w:style>
  <w:style w:type="character" w:styleId="Emphasis">
    <w:name w:val="Emphasis"/>
    <w:qFormat/>
    <w:rsid w:val="009D76FA"/>
    <w:rPr>
      <w:i/>
      <w:iCs/>
    </w:rPr>
  </w:style>
  <w:style w:type="paragraph" w:styleId="EnvelopeReturn">
    <w:name w:val="envelope return"/>
    <w:basedOn w:val="Normal"/>
    <w:semiHidden/>
    <w:rsid w:val="009D76FA"/>
    <w:rPr>
      <w:rFonts w:ascii="Arial" w:hAnsi="Arial" w:cs="Arial"/>
    </w:rPr>
  </w:style>
  <w:style w:type="character" w:styleId="FollowedHyperlink">
    <w:name w:val="FollowedHyperlink"/>
    <w:semiHidden/>
    <w:rsid w:val="009D76FA"/>
    <w:rPr>
      <w:color w:val="800080"/>
      <w:u w:val="single"/>
    </w:rPr>
  </w:style>
  <w:style w:type="character" w:styleId="HTMLAcronym">
    <w:name w:val="HTML Acronym"/>
    <w:basedOn w:val="DefaultParagraphFont"/>
    <w:semiHidden/>
    <w:rsid w:val="009D76FA"/>
  </w:style>
  <w:style w:type="paragraph" w:styleId="HTMLAddress">
    <w:name w:val="HTML Address"/>
    <w:basedOn w:val="Normal"/>
    <w:link w:val="HTMLAddressChar"/>
    <w:semiHidden/>
    <w:rsid w:val="009D76FA"/>
    <w:rPr>
      <w:i/>
      <w:iCs/>
    </w:rPr>
  </w:style>
  <w:style w:type="character" w:customStyle="1" w:styleId="HTMLAddressChar">
    <w:name w:val="HTML Address Char"/>
    <w:basedOn w:val="DefaultParagraphFont"/>
    <w:link w:val="HTMLAddress"/>
    <w:semiHidden/>
    <w:rsid w:val="009D76FA"/>
    <w:rPr>
      <w:rFonts w:ascii="Times New Roman" w:eastAsia="Times New Roman" w:hAnsi="Times New Roman" w:cs="Times New Roman"/>
      <w:i/>
      <w:iCs/>
      <w:sz w:val="20"/>
      <w:szCs w:val="20"/>
      <w:lang w:eastAsia="en-US"/>
    </w:rPr>
  </w:style>
  <w:style w:type="character" w:styleId="HTMLCite">
    <w:name w:val="HTML Cite"/>
    <w:semiHidden/>
    <w:rsid w:val="009D76FA"/>
    <w:rPr>
      <w:i/>
      <w:iCs/>
    </w:rPr>
  </w:style>
  <w:style w:type="character" w:styleId="HTMLCode">
    <w:name w:val="HTML Code"/>
    <w:semiHidden/>
    <w:rsid w:val="009D76FA"/>
    <w:rPr>
      <w:rFonts w:ascii="Courier New" w:hAnsi="Courier New" w:cs="Courier New"/>
      <w:sz w:val="20"/>
      <w:szCs w:val="20"/>
    </w:rPr>
  </w:style>
  <w:style w:type="character" w:styleId="HTMLDefinition">
    <w:name w:val="HTML Definition"/>
    <w:semiHidden/>
    <w:rsid w:val="009D76FA"/>
    <w:rPr>
      <w:i/>
      <w:iCs/>
    </w:rPr>
  </w:style>
  <w:style w:type="character" w:styleId="HTMLKeyboard">
    <w:name w:val="HTML Keyboard"/>
    <w:semiHidden/>
    <w:rsid w:val="009D76FA"/>
    <w:rPr>
      <w:rFonts w:ascii="Courier New" w:hAnsi="Courier New" w:cs="Courier New"/>
      <w:sz w:val="20"/>
      <w:szCs w:val="20"/>
    </w:rPr>
  </w:style>
  <w:style w:type="paragraph" w:styleId="HTMLPreformatted">
    <w:name w:val="HTML Preformatted"/>
    <w:basedOn w:val="Normal"/>
    <w:link w:val="HTMLPreformattedChar"/>
    <w:semiHidden/>
    <w:rsid w:val="009D76FA"/>
    <w:rPr>
      <w:rFonts w:ascii="Courier New" w:hAnsi="Courier New" w:cs="Courier New"/>
    </w:rPr>
  </w:style>
  <w:style w:type="character" w:customStyle="1" w:styleId="HTMLPreformattedChar">
    <w:name w:val="HTML Preformatted Char"/>
    <w:basedOn w:val="DefaultParagraphFont"/>
    <w:link w:val="HTMLPreformatted"/>
    <w:semiHidden/>
    <w:rsid w:val="009D76FA"/>
    <w:rPr>
      <w:rFonts w:ascii="Courier New" w:eastAsia="Times New Roman" w:hAnsi="Courier New" w:cs="Courier New"/>
      <w:sz w:val="20"/>
      <w:szCs w:val="20"/>
      <w:lang w:eastAsia="en-US"/>
    </w:rPr>
  </w:style>
  <w:style w:type="character" w:styleId="HTMLSample">
    <w:name w:val="HTML Sample"/>
    <w:semiHidden/>
    <w:rsid w:val="009D76FA"/>
    <w:rPr>
      <w:rFonts w:ascii="Courier New" w:hAnsi="Courier New" w:cs="Courier New"/>
    </w:rPr>
  </w:style>
  <w:style w:type="character" w:styleId="HTMLTypewriter">
    <w:name w:val="HTML Typewriter"/>
    <w:semiHidden/>
    <w:rsid w:val="009D76FA"/>
    <w:rPr>
      <w:rFonts w:ascii="Courier New" w:hAnsi="Courier New" w:cs="Courier New"/>
      <w:sz w:val="20"/>
      <w:szCs w:val="20"/>
    </w:rPr>
  </w:style>
  <w:style w:type="character" w:styleId="HTMLVariable">
    <w:name w:val="HTML Variable"/>
    <w:semiHidden/>
    <w:rsid w:val="009D76FA"/>
    <w:rPr>
      <w:i/>
      <w:iCs/>
    </w:rPr>
  </w:style>
  <w:style w:type="paragraph" w:styleId="List">
    <w:name w:val="List"/>
    <w:basedOn w:val="Normal"/>
    <w:semiHidden/>
    <w:rsid w:val="009D76FA"/>
    <w:pPr>
      <w:ind w:left="283" w:hanging="283"/>
    </w:pPr>
  </w:style>
  <w:style w:type="paragraph" w:styleId="List2">
    <w:name w:val="List 2"/>
    <w:basedOn w:val="Normal"/>
    <w:semiHidden/>
    <w:rsid w:val="009D76FA"/>
    <w:pPr>
      <w:ind w:left="566" w:hanging="283"/>
    </w:pPr>
  </w:style>
  <w:style w:type="paragraph" w:styleId="List3">
    <w:name w:val="List 3"/>
    <w:basedOn w:val="Normal"/>
    <w:semiHidden/>
    <w:rsid w:val="009D76FA"/>
    <w:pPr>
      <w:ind w:left="849" w:hanging="283"/>
    </w:pPr>
  </w:style>
  <w:style w:type="paragraph" w:styleId="List4">
    <w:name w:val="List 4"/>
    <w:basedOn w:val="Normal"/>
    <w:semiHidden/>
    <w:rsid w:val="009D76FA"/>
    <w:pPr>
      <w:ind w:left="1132" w:hanging="283"/>
    </w:pPr>
  </w:style>
  <w:style w:type="paragraph" w:styleId="List5">
    <w:name w:val="List 5"/>
    <w:basedOn w:val="Normal"/>
    <w:semiHidden/>
    <w:rsid w:val="009D76FA"/>
    <w:pPr>
      <w:ind w:left="1415" w:hanging="283"/>
    </w:pPr>
  </w:style>
  <w:style w:type="paragraph" w:styleId="ListBullet2">
    <w:name w:val="List Bullet 2"/>
    <w:basedOn w:val="Normal"/>
    <w:semiHidden/>
    <w:rsid w:val="009D76FA"/>
    <w:pPr>
      <w:numPr>
        <w:numId w:val="23"/>
      </w:numPr>
    </w:pPr>
  </w:style>
  <w:style w:type="paragraph" w:styleId="ListBullet3">
    <w:name w:val="List Bullet 3"/>
    <w:basedOn w:val="Normal"/>
    <w:semiHidden/>
    <w:rsid w:val="009D76FA"/>
    <w:pPr>
      <w:numPr>
        <w:numId w:val="24"/>
      </w:numPr>
    </w:pPr>
  </w:style>
  <w:style w:type="paragraph" w:styleId="ListBullet4">
    <w:name w:val="List Bullet 4"/>
    <w:basedOn w:val="Normal"/>
    <w:semiHidden/>
    <w:rsid w:val="009D76FA"/>
    <w:pPr>
      <w:numPr>
        <w:numId w:val="25"/>
      </w:numPr>
    </w:pPr>
  </w:style>
  <w:style w:type="paragraph" w:styleId="ListBullet5">
    <w:name w:val="List Bullet 5"/>
    <w:basedOn w:val="Normal"/>
    <w:semiHidden/>
    <w:rsid w:val="009D76FA"/>
    <w:pPr>
      <w:numPr>
        <w:numId w:val="26"/>
      </w:numPr>
    </w:pPr>
  </w:style>
  <w:style w:type="paragraph" w:styleId="ListContinue">
    <w:name w:val="List Continue"/>
    <w:basedOn w:val="Normal"/>
    <w:semiHidden/>
    <w:rsid w:val="009D76FA"/>
    <w:pPr>
      <w:spacing w:after="120"/>
      <w:ind w:left="283"/>
    </w:pPr>
  </w:style>
  <w:style w:type="paragraph" w:styleId="ListContinue2">
    <w:name w:val="List Continue 2"/>
    <w:basedOn w:val="Normal"/>
    <w:semiHidden/>
    <w:rsid w:val="009D76FA"/>
    <w:pPr>
      <w:spacing w:after="120"/>
      <w:ind w:left="566"/>
    </w:pPr>
  </w:style>
  <w:style w:type="paragraph" w:styleId="ListContinue3">
    <w:name w:val="List Continue 3"/>
    <w:basedOn w:val="Normal"/>
    <w:semiHidden/>
    <w:rsid w:val="009D76FA"/>
    <w:pPr>
      <w:spacing w:after="120"/>
      <w:ind w:left="849"/>
    </w:pPr>
  </w:style>
  <w:style w:type="paragraph" w:styleId="ListContinue4">
    <w:name w:val="List Continue 4"/>
    <w:basedOn w:val="Normal"/>
    <w:semiHidden/>
    <w:rsid w:val="009D76FA"/>
    <w:pPr>
      <w:spacing w:after="120"/>
      <w:ind w:left="1132"/>
    </w:pPr>
  </w:style>
  <w:style w:type="paragraph" w:styleId="ListContinue5">
    <w:name w:val="List Continue 5"/>
    <w:basedOn w:val="Normal"/>
    <w:semiHidden/>
    <w:rsid w:val="009D76FA"/>
    <w:pPr>
      <w:spacing w:after="120"/>
      <w:ind w:left="1415"/>
    </w:pPr>
  </w:style>
  <w:style w:type="paragraph" w:styleId="ListNumber">
    <w:name w:val="List Number"/>
    <w:basedOn w:val="Normal"/>
    <w:semiHidden/>
    <w:rsid w:val="009D76FA"/>
    <w:pPr>
      <w:numPr>
        <w:numId w:val="22"/>
      </w:numPr>
    </w:pPr>
  </w:style>
  <w:style w:type="paragraph" w:styleId="ListNumber2">
    <w:name w:val="List Number 2"/>
    <w:basedOn w:val="Normal"/>
    <w:semiHidden/>
    <w:rsid w:val="009D76FA"/>
    <w:pPr>
      <w:numPr>
        <w:numId w:val="21"/>
      </w:numPr>
    </w:pPr>
  </w:style>
  <w:style w:type="paragraph" w:styleId="ListNumber3">
    <w:name w:val="List Number 3"/>
    <w:basedOn w:val="Normal"/>
    <w:semiHidden/>
    <w:rsid w:val="009D76FA"/>
    <w:pPr>
      <w:numPr>
        <w:numId w:val="20"/>
      </w:numPr>
    </w:pPr>
  </w:style>
  <w:style w:type="paragraph" w:styleId="ListNumber5">
    <w:name w:val="List Number 5"/>
    <w:basedOn w:val="Normal"/>
    <w:semiHidden/>
    <w:rsid w:val="009D76FA"/>
    <w:pPr>
      <w:tabs>
        <w:tab w:val="num" w:pos="1492"/>
      </w:tabs>
      <w:ind w:left="1492" w:hanging="360"/>
    </w:pPr>
  </w:style>
  <w:style w:type="paragraph" w:styleId="MessageHeader">
    <w:name w:val="Message Header"/>
    <w:basedOn w:val="Normal"/>
    <w:link w:val="MessageHeaderChar"/>
    <w:semiHidden/>
    <w:rsid w:val="009D76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9D76FA"/>
    <w:rPr>
      <w:rFonts w:ascii="Arial" w:eastAsia="Times New Roman" w:hAnsi="Arial" w:cs="Arial"/>
      <w:sz w:val="24"/>
      <w:szCs w:val="24"/>
      <w:shd w:val="pct20" w:color="auto" w:fill="auto"/>
      <w:lang w:eastAsia="en-US"/>
    </w:rPr>
  </w:style>
  <w:style w:type="paragraph" w:styleId="NormalWeb">
    <w:name w:val="Normal (Web)"/>
    <w:basedOn w:val="Normal"/>
    <w:semiHidden/>
    <w:rsid w:val="009D76FA"/>
    <w:rPr>
      <w:sz w:val="24"/>
      <w:szCs w:val="24"/>
    </w:rPr>
  </w:style>
  <w:style w:type="paragraph" w:styleId="NormalIndent">
    <w:name w:val="Normal Indent"/>
    <w:basedOn w:val="Normal"/>
    <w:semiHidden/>
    <w:rsid w:val="009D76FA"/>
    <w:pPr>
      <w:ind w:left="567"/>
    </w:pPr>
  </w:style>
  <w:style w:type="paragraph" w:styleId="NoteHeading">
    <w:name w:val="Note Heading"/>
    <w:basedOn w:val="Normal"/>
    <w:next w:val="Normal"/>
    <w:link w:val="NoteHeadingChar"/>
    <w:semiHidden/>
    <w:rsid w:val="009D76FA"/>
  </w:style>
  <w:style w:type="character" w:customStyle="1" w:styleId="NoteHeadingChar">
    <w:name w:val="Note Heading Char"/>
    <w:basedOn w:val="DefaultParagraphFont"/>
    <w:link w:val="NoteHeading"/>
    <w:semiHidden/>
    <w:rsid w:val="009D76FA"/>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9D76FA"/>
  </w:style>
  <w:style w:type="character" w:customStyle="1" w:styleId="SalutationChar">
    <w:name w:val="Salutation Char"/>
    <w:basedOn w:val="DefaultParagraphFont"/>
    <w:link w:val="Salutation"/>
    <w:semiHidden/>
    <w:rsid w:val="009D76FA"/>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9D76FA"/>
    <w:pPr>
      <w:ind w:left="4252"/>
    </w:pPr>
  </w:style>
  <w:style w:type="character" w:customStyle="1" w:styleId="SignatureChar">
    <w:name w:val="Signature Char"/>
    <w:basedOn w:val="DefaultParagraphFont"/>
    <w:link w:val="Signature"/>
    <w:semiHidden/>
    <w:rsid w:val="009D76FA"/>
    <w:rPr>
      <w:rFonts w:ascii="Times New Roman" w:eastAsia="Times New Roman" w:hAnsi="Times New Roman" w:cs="Times New Roman"/>
      <w:sz w:val="20"/>
      <w:szCs w:val="20"/>
      <w:lang w:eastAsia="en-US"/>
    </w:rPr>
  </w:style>
  <w:style w:type="character" w:styleId="Strong">
    <w:name w:val="Strong"/>
    <w:qFormat/>
    <w:rsid w:val="009D76FA"/>
    <w:rPr>
      <w:b/>
      <w:bCs/>
    </w:rPr>
  </w:style>
  <w:style w:type="paragraph" w:styleId="Subtitle">
    <w:name w:val="Subtitle"/>
    <w:basedOn w:val="Normal"/>
    <w:link w:val="SubtitleChar"/>
    <w:qFormat/>
    <w:rsid w:val="009D76F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D76FA"/>
    <w:rPr>
      <w:rFonts w:ascii="Arial" w:eastAsia="Times New Roman" w:hAnsi="Arial" w:cs="Arial"/>
      <w:sz w:val="24"/>
      <w:szCs w:val="24"/>
      <w:lang w:eastAsia="en-US"/>
    </w:rPr>
  </w:style>
  <w:style w:type="table" w:styleId="Table3Deffects1">
    <w:name w:val="Table 3D effects 1"/>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76FA"/>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76FA"/>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76FA"/>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76FA"/>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76FA"/>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76FA"/>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D76F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D76FA"/>
    <w:rPr>
      <w:rFonts w:ascii="Arial" w:eastAsia="Times New Roman" w:hAnsi="Arial" w:cs="Arial"/>
      <w:b/>
      <w:bCs/>
      <w:kern w:val="28"/>
      <w:sz w:val="32"/>
      <w:szCs w:val="32"/>
      <w:lang w:eastAsia="en-US"/>
    </w:rPr>
  </w:style>
  <w:style w:type="paragraph" w:styleId="EnvelopeAddress">
    <w:name w:val="envelope address"/>
    <w:basedOn w:val="Normal"/>
    <w:semiHidden/>
    <w:rsid w:val="009D76FA"/>
    <w:pPr>
      <w:framePr w:w="7920" w:h="1980" w:hRule="exact" w:hSpace="180" w:wrap="auto" w:hAnchor="page" w:xAlign="center" w:yAlign="bottom"/>
      <w:ind w:left="2880"/>
    </w:pPr>
    <w:rPr>
      <w:rFonts w:ascii="Arial" w:hAnsi="Arial" w:cs="Arial"/>
      <w:sz w:val="24"/>
      <w:szCs w:val="24"/>
    </w:rPr>
  </w:style>
  <w:style w:type="paragraph" w:customStyle="1" w:styleId="NormaltextSpalte">
    <w:name w:val="Normaltext Spalte"/>
    <w:basedOn w:val="Normal"/>
    <w:rsid w:val="009D76FA"/>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character" w:customStyle="1" w:styleId="SingleTxtGCar">
    <w:name w:val="_ Single Txt_G Car"/>
    <w:rsid w:val="009D76FA"/>
    <w:rPr>
      <w:lang w:val="fr-CH" w:eastAsia="en-US" w:bidi="ar-SA"/>
    </w:rPr>
  </w:style>
  <w:style w:type="character" w:customStyle="1" w:styleId="searchmatch">
    <w:name w:val="searchmatch"/>
    <w:basedOn w:val="DefaultParagraphFont"/>
    <w:rsid w:val="009D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312">
      <w:bodyDiv w:val="1"/>
      <w:marLeft w:val="0"/>
      <w:marRight w:val="0"/>
      <w:marTop w:val="0"/>
      <w:marBottom w:val="0"/>
      <w:divBdr>
        <w:top w:val="none" w:sz="0" w:space="0" w:color="auto"/>
        <w:left w:val="none" w:sz="0" w:space="0" w:color="auto"/>
        <w:bottom w:val="none" w:sz="0" w:space="0" w:color="auto"/>
        <w:right w:val="none" w:sz="0" w:space="0" w:color="auto"/>
      </w:divBdr>
    </w:div>
    <w:div w:id="2567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footer" Target="footer1.xml"/><Relationship Id="rId26" Type="http://schemas.openxmlformats.org/officeDocument/2006/relationships/image" Target="media/image7.png"/><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5.png"/><Relationship Id="rId42" Type="http://schemas.openxmlformats.org/officeDocument/2006/relationships/header" Target="header4.xml"/><Relationship Id="rId47" Type="http://schemas.openxmlformats.org/officeDocument/2006/relationships/header" Target="header7.xml"/><Relationship Id="rId50"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unece.org/trans/main/sc3/sc3res.html)" TargetMode="External"/><Relationship Id="rId17" Type="http://schemas.openxmlformats.org/officeDocument/2006/relationships/header" Target="header2.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image" Target="media/image10.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main/sc3/sc3res.html)" TargetMode="External"/><Relationship Id="rId24" Type="http://schemas.openxmlformats.org/officeDocument/2006/relationships/image" Target="media/image5.png"/><Relationship Id="rId32" Type="http://schemas.openxmlformats.org/officeDocument/2006/relationships/image" Target="media/image13.gif"/><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header" Target="header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footer" Target="footer7.xml"/><Relationship Id="rId10" Type="http://schemas.openxmlformats.org/officeDocument/2006/relationships/hyperlink" Target="http://www.unece.org/trans/main/sc3/sc3res.html)" TargetMode="External"/><Relationship Id="rId19" Type="http://schemas.openxmlformats.org/officeDocument/2006/relationships/footer" Target="footer2.xml"/><Relationship Id="rId31" Type="http://schemas.openxmlformats.org/officeDocument/2006/relationships/image" Target="media/image12.png"/><Relationship Id="rId44" Type="http://schemas.openxmlformats.org/officeDocument/2006/relationships/footer" Target="footer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ce.org/trans/main/sc3/sc3res.html)" TargetMode="External"/><Relationship Id="rId14" Type="http://schemas.openxmlformats.org/officeDocument/2006/relationships/image" Target="media/image3.gif"/><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gif"/><Relationship Id="rId43" Type="http://schemas.openxmlformats.org/officeDocument/2006/relationships/footer" Target="footer4.xml"/><Relationship Id="rId48" Type="http://schemas.openxmlformats.org/officeDocument/2006/relationships/footer" Target="footer6.xml"/><Relationship Id="rId8" Type="http://schemas.openxmlformats.org/officeDocument/2006/relationships/image" Target="media/image1.wmf"/><Relationship Id="rId5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7269-DD48-4C60-BA37-30661BE3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91</Pages>
  <Words>31067</Words>
  <Characters>177085</Characters>
  <Application>Microsoft Office Word</Application>
  <DocSecurity>0</DocSecurity>
  <Lines>1475</Lines>
  <Paragraphs>415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1700977</vt:lpstr>
      <vt:lpstr>1700977</vt:lpstr>
    </vt:vector>
  </TitlesOfParts>
  <Company>DCM</Company>
  <LinksUpToDate>false</LinksUpToDate>
  <CharactersWithSpaces>207737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1700977</dc:title>
  <dc:subject>ECE/TRANS/WP.15/AC.2/2017/CRP.1</dc:subject>
  <dc:creator>Giltsoff</dc:creator>
  <dc:description>Final</dc:description>
  <cp:lastModifiedBy>Caillot</cp:lastModifiedBy>
  <cp:revision>19</cp:revision>
  <cp:lastPrinted>2018-04-24T14:41:00Z</cp:lastPrinted>
  <dcterms:created xsi:type="dcterms:W3CDTF">2018-04-24T13:36:00Z</dcterms:created>
  <dcterms:modified xsi:type="dcterms:W3CDTF">2018-04-25T08:43:00Z</dcterms:modified>
</cp:coreProperties>
</file>