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1748C" w14:paraId="1F571A0D" w14:textId="77777777" w:rsidTr="000216CC">
        <w:trPr>
          <w:trHeight w:val="851"/>
        </w:trPr>
        <w:tc>
          <w:tcPr>
            <w:tcW w:w="1259" w:type="dxa"/>
            <w:tcBorders>
              <w:top w:val="nil"/>
              <w:left w:val="nil"/>
              <w:bottom w:val="single" w:sz="4" w:space="0" w:color="auto"/>
              <w:right w:val="nil"/>
            </w:tcBorders>
            <w:shd w:val="clear" w:color="auto" w:fill="auto"/>
          </w:tcPr>
          <w:p w14:paraId="365D8BE0" w14:textId="77777777" w:rsidR="00446DE4" w:rsidRPr="0001748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DCBD3D0" w14:textId="77777777" w:rsidR="00446DE4" w:rsidRPr="0001748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4F899852" w14:textId="503AD620" w:rsidR="00FC215C" w:rsidRPr="0001748C" w:rsidRDefault="00FC215C" w:rsidP="00FC215C">
            <w:pPr>
              <w:jc w:val="right"/>
              <w:rPr>
                <w:b/>
                <w:sz w:val="40"/>
                <w:szCs w:val="40"/>
              </w:rPr>
            </w:pPr>
            <w:r w:rsidRPr="0001748C">
              <w:rPr>
                <w:b/>
                <w:sz w:val="40"/>
                <w:szCs w:val="40"/>
              </w:rPr>
              <w:t>UN/SCEGHS/</w:t>
            </w:r>
            <w:r w:rsidR="00F64C95" w:rsidRPr="0001748C">
              <w:rPr>
                <w:b/>
                <w:sz w:val="40"/>
                <w:szCs w:val="40"/>
              </w:rPr>
              <w:t>3</w:t>
            </w:r>
            <w:r w:rsidR="00924A7A">
              <w:rPr>
                <w:b/>
                <w:sz w:val="40"/>
                <w:szCs w:val="40"/>
              </w:rPr>
              <w:t>5</w:t>
            </w:r>
            <w:r w:rsidRPr="0001748C">
              <w:rPr>
                <w:b/>
                <w:sz w:val="40"/>
                <w:szCs w:val="40"/>
              </w:rPr>
              <w:t>/INF.</w:t>
            </w:r>
            <w:r w:rsidR="00AC146F">
              <w:rPr>
                <w:b/>
                <w:sz w:val="40"/>
                <w:szCs w:val="40"/>
              </w:rPr>
              <w:t>22</w:t>
            </w:r>
          </w:p>
          <w:p w14:paraId="6CA55FBF" w14:textId="77777777" w:rsidR="000216CC" w:rsidRPr="0001748C" w:rsidRDefault="000216CC" w:rsidP="00497711">
            <w:pPr>
              <w:jc w:val="right"/>
              <w:rPr>
                <w:highlight w:val="yellow"/>
              </w:rPr>
            </w:pPr>
          </w:p>
        </w:tc>
      </w:tr>
    </w:tbl>
    <w:p w14:paraId="6B8F1B58" w14:textId="0979FC10" w:rsidR="000019B8" w:rsidRPr="0001748C" w:rsidRDefault="000019B8" w:rsidP="000019B8">
      <w:pPr>
        <w:rPr>
          <w:vanish/>
        </w:rPr>
      </w:pPr>
    </w:p>
    <w:tbl>
      <w:tblPr>
        <w:tblW w:w="9645" w:type="dxa"/>
        <w:tblInd w:w="108" w:type="dxa"/>
        <w:tblLayout w:type="fixed"/>
        <w:tblLook w:val="04A0" w:firstRow="1" w:lastRow="0" w:firstColumn="1" w:lastColumn="0" w:noHBand="0" w:noVBand="1"/>
      </w:tblPr>
      <w:tblGrid>
        <w:gridCol w:w="5387"/>
        <w:gridCol w:w="4258"/>
      </w:tblGrid>
      <w:tr w:rsidR="00645A0B" w:rsidRPr="0001748C" w14:paraId="12A69354" w14:textId="77777777" w:rsidTr="00165735">
        <w:tc>
          <w:tcPr>
            <w:tcW w:w="9645" w:type="dxa"/>
            <w:gridSpan w:val="2"/>
            <w:tcMar>
              <w:top w:w="142" w:type="dxa"/>
              <w:left w:w="108" w:type="dxa"/>
              <w:bottom w:w="142" w:type="dxa"/>
              <w:right w:w="108" w:type="dxa"/>
            </w:tcMar>
          </w:tcPr>
          <w:p w14:paraId="6C18E8C4" w14:textId="355195A3" w:rsidR="00645A0B" w:rsidRPr="0001748C" w:rsidRDefault="00645A0B" w:rsidP="00FB2CDB">
            <w:pPr>
              <w:tabs>
                <w:tab w:val="right" w:pos="9214"/>
              </w:tabs>
            </w:pPr>
            <w:r w:rsidRPr="0001748C">
              <w:rPr>
                <w:b/>
                <w:sz w:val="24"/>
                <w:szCs w:val="24"/>
              </w:rPr>
              <w:t>Committee of Experts on the Transport of Dangerous Goods</w:t>
            </w:r>
            <w:r w:rsidRPr="0001748C">
              <w:rPr>
                <w:b/>
                <w:sz w:val="24"/>
                <w:szCs w:val="24"/>
              </w:rPr>
              <w:tab/>
            </w:r>
            <w:r w:rsidRPr="0001748C">
              <w:rPr>
                <w:b/>
                <w:sz w:val="24"/>
                <w:szCs w:val="24"/>
              </w:rPr>
              <w:br/>
              <w:t>and on the Globally Harmonized System of Classification</w:t>
            </w:r>
            <w:r w:rsidRPr="0001748C">
              <w:rPr>
                <w:b/>
                <w:sz w:val="24"/>
                <w:szCs w:val="24"/>
              </w:rPr>
              <w:br/>
              <w:t>and Labelling of Chemicals</w:t>
            </w:r>
            <w:r w:rsidRPr="0001748C">
              <w:rPr>
                <w:b/>
              </w:rPr>
              <w:tab/>
            </w:r>
            <w:r w:rsidR="00DA1874">
              <w:rPr>
                <w:b/>
              </w:rPr>
              <w:t>25</w:t>
            </w:r>
            <w:r w:rsidR="00AC146F">
              <w:rPr>
                <w:b/>
              </w:rPr>
              <w:t xml:space="preserve"> June</w:t>
            </w:r>
            <w:r w:rsidR="004130AC">
              <w:rPr>
                <w:b/>
              </w:rPr>
              <w:t xml:space="preserve"> 2018</w:t>
            </w:r>
          </w:p>
        </w:tc>
      </w:tr>
      <w:tr w:rsidR="00FB2CDB" w:rsidRPr="0001748C" w14:paraId="3B52342E" w14:textId="77777777" w:rsidTr="00B92989">
        <w:tc>
          <w:tcPr>
            <w:tcW w:w="5387" w:type="dxa"/>
            <w:tcMar>
              <w:top w:w="57" w:type="dxa"/>
              <w:left w:w="108" w:type="dxa"/>
              <w:bottom w:w="0" w:type="dxa"/>
              <w:right w:w="108" w:type="dxa"/>
            </w:tcMar>
            <w:vAlign w:val="center"/>
          </w:tcPr>
          <w:p w14:paraId="1B6EB531" w14:textId="77777777" w:rsidR="00FB2CDB" w:rsidRPr="0001748C" w:rsidRDefault="00FB2CDB" w:rsidP="00A26040">
            <w:pPr>
              <w:spacing w:before="120"/>
              <w:rPr>
                <w:b/>
              </w:rPr>
            </w:pPr>
            <w:r w:rsidRPr="0001748C">
              <w:rPr>
                <w:b/>
              </w:rPr>
              <w:t>Sub-Committee of Experts on the Globally Harmonized System of Classification and Labelling of Chemicals</w:t>
            </w:r>
          </w:p>
        </w:tc>
        <w:tc>
          <w:tcPr>
            <w:tcW w:w="4258" w:type="dxa"/>
            <w:tcMar>
              <w:top w:w="57" w:type="dxa"/>
              <w:left w:w="108" w:type="dxa"/>
              <w:bottom w:w="0" w:type="dxa"/>
              <w:right w:w="108" w:type="dxa"/>
            </w:tcMar>
            <w:vAlign w:val="center"/>
          </w:tcPr>
          <w:p w14:paraId="0129CAB5" w14:textId="77777777" w:rsidR="00FB2CDB" w:rsidRPr="0001748C" w:rsidRDefault="00FB2CDB" w:rsidP="00165735">
            <w:pPr>
              <w:spacing w:before="120"/>
              <w:rPr>
                <w:b/>
              </w:rPr>
            </w:pPr>
          </w:p>
        </w:tc>
      </w:tr>
      <w:tr w:rsidR="00FB2CDB" w:rsidRPr="0001748C" w14:paraId="2F8AC721" w14:textId="77777777" w:rsidTr="00B92989">
        <w:tc>
          <w:tcPr>
            <w:tcW w:w="5387" w:type="dxa"/>
            <w:tcMar>
              <w:top w:w="57" w:type="dxa"/>
              <w:left w:w="108" w:type="dxa"/>
              <w:bottom w:w="0" w:type="dxa"/>
              <w:right w:w="108" w:type="dxa"/>
            </w:tcMar>
          </w:tcPr>
          <w:p w14:paraId="5BA8ABEA" w14:textId="7B504828" w:rsidR="00FB2CDB" w:rsidRPr="0001748C" w:rsidRDefault="00FB2CDB" w:rsidP="00A26040">
            <w:pPr>
              <w:spacing w:before="120"/>
              <w:rPr>
                <w:b/>
                <w:highlight w:val="yellow"/>
              </w:rPr>
            </w:pPr>
            <w:r w:rsidRPr="0001748C">
              <w:rPr>
                <w:b/>
              </w:rPr>
              <w:t>Thirty-</w:t>
            </w:r>
            <w:r w:rsidR="004130AC">
              <w:rPr>
                <w:b/>
              </w:rPr>
              <w:t>fifth</w:t>
            </w:r>
            <w:r w:rsidRPr="0001748C">
              <w:rPr>
                <w:b/>
              </w:rPr>
              <w:t xml:space="preserve"> session</w:t>
            </w:r>
          </w:p>
        </w:tc>
        <w:tc>
          <w:tcPr>
            <w:tcW w:w="4258" w:type="dxa"/>
            <w:tcMar>
              <w:top w:w="57" w:type="dxa"/>
              <w:left w:w="108" w:type="dxa"/>
              <w:bottom w:w="0" w:type="dxa"/>
              <w:right w:w="108" w:type="dxa"/>
            </w:tcMar>
          </w:tcPr>
          <w:p w14:paraId="70D82831" w14:textId="77777777" w:rsidR="00FB2CDB" w:rsidRPr="0001748C" w:rsidRDefault="00FB2CDB" w:rsidP="000E23BE">
            <w:pPr>
              <w:spacing w:before="120"/>
              <w:rPr>
                <w:b/>
                <w:highlight w:val="yellow"/>
              </w:rPr>
            </w:pPr>
          </w:p>
        </w:tc>
      </w:tr>
      <w:tr w:rsidR="00FB2CDB" w:rsidRPr="0001748C" w14:paraId="5DAAF824" w14:textId="77777777" w:rsidTr="00B92989">
        <w:tc>
          <w:tcPr>
            <w:tcW w:w="5387" w:type="dxa"/>
            <w:tcMar>
              <w:top w:w="28" w:type="dxa"/>
              <w:left w:w="108" w:type="dxa"/>
              <w:bottom w:w="0" w:type="dxa"/>
              <w:right w:w="108" w:type="dxa"/>
            </w:tcMar>
          </w:tcPr>
          <w:p w14:paraId="7A06030B" w14:textId="51ED0EE8" w:rsidR="00FB2CDB" w:rsidRPr="0001748C" w:rsidRDefault="00FB2CDB" w:rsidP="00A26040">
            <w:pPr>
              <w:jc w:val="both"/>
            </w:pPr>
            <w:r w:rsidRPr="0001748C">
              <w:t>Geneva,</w:t>
            </w:r>
            <w:r w:rsidR="004130AC">
              <w:t xml:space="preserve"> 4-6 July 2018 </w:t>
            </w:r>
          </w:p>
          <w:p w14:paraId="53AFB6D4" w14:textId="217CDF2C" w:rsidR="00FB2CDB" w:rsidRPr="0001748C" w:rsidRDefault="00FB2CDB" w:rsidP="00A26040">
            <w:pPr>
              <w:spacing w:before="40"/>
            </w:pPr>
            <w:r w:rsidRPr="0001748C">
              <w:t xml:space="preserve">Item </w:t>
            </w:r>
            <w:r w:rsidR="008C0F98">
              <w:t>3</w:t>
            </w:r>
            <w:r w:rsidRPr="0001748C">
              <w:t xml:space="preserve"> (</w:t>
            </w:r>
            <w:r w:rsidR="008C0F98">
              <w:t>h</w:t>
            </w:r>
            <w:r w:rsidRPr="0001748C">
              <w:t>) of the provisional agenda</w:t>
            </w:r>
          </w:p>
          <w:p w14:paraId="1705CA58" w14:textId="35A29164" w:rsidR="00FB2CDB" w:rsidRPr="00AC146F" w:rsidRDefault="00AC146F" w:rsidP="004466E2">
            <w:pPr>
              <w:spacing w:before="40"/>
              <w:rPr>
                <w:b/>
                <w:bCs/>
              </w:rPr>
            </w:pPr>
            <w:r w:rsidRPr="00AC146F">
              <w:rPr>
                <w:b/>
                <w:bCs/>
              </w:rPr>
              <w:t>Classification criteria and related hazard communication</w:t>
            </w:r>
            <w:r w:rsidR="00FB2CDB" w:rsidRPr="00AC146F">
              <w:rPr>
                <w:b/>
                <w:bCs/>
              </w:rPr>
              <w:br/>
            </w:r>
            <w:r w:rsidRPr="00AC146F">
              <w:rPr>
                <w:b/>
                <w:bCs/>
              </w:rPr>
              <w:t>o</w:t>
            </w:r>
            <w:r w:rsidR="008C0F98" w:rsidRPr="00AC146F">
              <w:rPr>
                <w:b/>
                <w:bCs/>
              </w:rPr>
              <w:t xml:space="preserve">ther issues </w:t>
            </w:r>
          </w:p>
        </w:tc>
        <w:tc>
          <w:tcPr>
            <w:tcW w:w="4258" w:type="dxa"/>
            <w:tcMar>
              <w:top w:w="28" w:type="dxa"/>
              <w:left w:w="108" w:type="dxa"/>
              <w:bottom w:w="0" w:type="dxa"/>
              <w:right w:w="108" w:type="dxa"/>
            </w:tcMar>
          </w:tcPr>
          <w:p w14:paraId="543057F3" w14:textId="77777777" w:rsidR="00FB2CDB" w:rsidRPr="0001748C" w:rsidRDefault="00FB2CDB" w:rsidP="00FB2CDB">
            <w:pPr>
              <w:spacing w:before="40"/>
              <w:rPr>
                <w:b/>
                <w:bCs/>
              </w:rPr>
            </w:pPr>
          </w:p>
        </w:tc>
      </w:tr>
    </w:tbl>
    <w:p w14:paraId="43F7402D" w14:textId="77777777" w:rsidR="008C0F98" w:rsidRPr="00782769" w:rsidRDefault="000E23BE" w:rsidP="008C0F98">
      <w:pPr>
        <w:pStyle w:val="HChG"/>
        <w:rPr>
          <w:lang w:val="en-AU"/>
        </w:rPr>
      </w:pPr>
      <w:r w:rsidRPr="0001748C">
        <w:rPr>
          <w:lang w:val="en-GB"/>
        </w:rPr>
        <w:tab/>
      </w:r>
      <w:r w:rsidRPr="0001748C">
        <w:rPr>
          <w:lang w:val="en-GB"/>
        </w:rPr>
        <w:tab/>
      </w:r>
      <w:r w:rsidR="008C0F98" w:rsidRPr="00782769">
        <w:rPr>
          <w:lang w:val="en-AU"/>
        </w:rPr>
        <w:tab/>
      </w:r>
      <w:bookmarkStart w:id="0" w:name="_GoBack"/>
      <w:r w:rsidR="008C0F98" w:rsidRPr="00782769">
        <w:rPr>
          <w:lang w:val="en-AU"/>
        </w:rPr>
        <w:t>Addressing risk management in the GHS</w:t>
      </w:r>
      <w:bookmarkEnd w:id="0"/>
    </w:p>
    <w:p w14:paraId="7F65E359" w14:textId="77777777" w:rsidR="008C0F98" w:rsidRPr="00782769" w:rsidRDefault="008C0F98" w:rsidP="008C0F98">
      <w:pPr>
        <w:pStyle w:val="H1G"/>
        <w:rPr>
          <w:lang w:val="en-AU"/>
        </w:rPr>
      </w:pPr>
      <w:r w:rsidRPr="00782769">
        <w:rPr>
          <w:lang w:val="en-AU"/>
        </w:rPr>
        <w:tab/>
      </w:r>
      <w:r w:rsidRPr="00782769">
        <w:rPr>
          <w:lang w:val="en-AU"/>
        </w:rPr>
        <w:tab/>
        <w:t>Transmitted by the expert from Australia</w:t>
      </w:r>
    </w:p>
    <w:p w14:paraId="02CFC7D8" w14:textId="77777777" w:rsidR="008C0F98" w:rsidRPr="00782769" w:rsidRDefault="008C0F98" w:rsidP="008C0F98">
      <w:pPr>
        <w:pStyle w:val="HChG"/>
        <w:ind w:firstLine="0"/>
        <w:rPr>
          <w:rStyle w:val="H1GChar"/>
          <w:b/>
          <w:lang w:val="en-AU"/>
        </w:rPr>
      </w:pPr>
      <w:r w:rsidRPr="00782769">
        <w:rPr>
          <w:lang w:val="en-AU"/>
        </w:rPr>
        <w:t>Introduction</w:t>
      </w:r>
    </w:p>
    <w:p w14:paraId="78325C58" w14:textId="62C1C9DB" w:rsidR="008C0F98" w:rsidRPr="00AC146F" w:rsidRDefault="008C0F98" w:rsidP="00AC146F">
      <w:pPr>
        <w:pStyle w:val="SingleTxtG"/>
        <w:numPr>
          <w:ilvl w:val="0"/>
          <w:numId w:val="27"/>
        </w:numPr>
        <w:ind w:left="1134" w:firstLine="0"/>
      </w:pPr>
      <w:r w:rsidRPr="00AC146F">
        <w:t>At the thirty-fourth session the expert from Australia presented a paper outlining a suggested approach to the inclusion of risk management information in the GHS (</w:t>
      </w:r>
      <w:r w:rsidR="00AC146F">
        <w:rPr>
          <w:lang w:val="fr-CH"/>
        </w:rPr>
        <w:t xml:space="preserve">informal document </w:t>
      </w:r>
      <w:r w:rsidRPr="00AC146F">
        <w:t>INF.14</w:t>
      </w:r>
      <w:r w:rsidR="00AC146F">
        <w:rPr>
          <w:lang w:val="fr-CH"/>
        </w:rPr>
        <w:t>, 34th session</w:t>
      </w:r>
      <w:r w:rsidRPr="00AC146F">
        <w:t xml:space="preserve">). </w:t>
      </w:r>
    </w:p>
    <w:p w14:paraId="3F0D82A0" w14:textId="1A80C664" w:rsidR="008C0F98" w:rsidRPr="00AC146F" w:rsidRDefault="008C0F98" w:rsidP="00AC146F">
      <w:pPr>
        <w:pStyle w:val="SingleTxtG"/>
        <w:numPr>
          <w:ilvl w:val="0"/>
          <w:numId w:val="27"/>
        </w:numPr>
        <w:ind w:left="1134" w:firstLine="0"/>
      </w:pPr>
      <w:r w:rsidRPr="00AC146F">
        <w:t xml:space="preserve">When introducing the paper, the expert from Australia clarified that it was not the intention of the paper to expand the scope of the GHS to include risk management information on a general basis. Rather, the paper was intended to facilitate a discussion about matters the sub-committee could consider if risk management information was to be included while respecting the current scope and purpose of the GHS, and the role of competent authorities with respect to risk management. </w:t>
      </w:r>
    </w:p>
    <w:p w14:paraId="0458F8D7" w14:textId="4EFB48E8" w:rsidR="008C0F98" w:rsidRPr="00AC146F" w:rsidRDefault="008C0F98" w:rsidP="00AC146F">
      <w:pPr>
        <w:pStyle w:val="SingleTxtG"/>
        <w:numPr>
          <w:ilvl w:val="0"/>
          <w:numId w:val="27"/>
        </w:numPr>
        <w:ind w:left="1134" w:firstLine="0"/>
      </w:pPr>
      <w:r w:rsidRPr="00AC146F">
        <w:t xml:space="preserve">Interventions at the thirty-fourth session sought clarification of a number of issues, including whether it was intended that the guiding principles in Annex 1 to </w:t>
      </w:r>
      <w:proofErr w:type="spellStart"/>
      <w:r w:rsidR="00AC146F">
        <w:rPr>
          <w:lang w:val="fr-CH"/>
        </w:rPr>
        <w:t>informal</w:t>
      </w:r>
      <w:proofErr w:type="spellEnd"/>
      <w:r w:rsidR="00AC146F">
        <w:rPr>
          <w:lang w:val="fr-CH"/>
        </w:rPr>
        <w:t xml:space="preserve"> document </w:t>
      </w:r>
      <w:r w:rsidR="00AC146F" w:rsidRPr="00AC146F">
        <w:t>INF.14</w:t>
      </w:r>
      <w:r w:rsidR="00AC146F">
        <w:rPr>
          <w:lang w:val="fr-CH"/>
        </w:rPr>
        <w:t>, 34th session</w:t>
      </w:r>
      <w:r w:rsidR="00AC146F" w:rsidRPr="00AC146F">
        <w:t xml:space="preserve"> </w:t>
      </w:r>
      <w:r w:rsidRPr="00AC146F">
        <w:t>were to be published as text in the GHS itself or provide another form of guidance to be used by the sub-committee to inform its decisions.</w:t>
      </w:r>
    </w:p>
    <w:p w14:paraId="644EF2DF" w14:textId="0F9016B3" w:rsidR="008C0F98" w:rsidRPr="00AC146F" w:rsidRDefault="008C0F98" w:rsidP="00AC146F">
      <w:pPr>
        <w:pStyle w:val="SingleTxtG"/>
        <w:numPr>
          <w:ilvl w:val="0"/>
          <w:numId w:val="27"/>
        </w:numPr>
        <w:ind w:left="1134" w:firstLine="0"/>
      </w:pPr>
      <w:r w:rsidRPr="00AC146F">
        <w:t xml:space="preserve">Other experts expressed views in the plenary and in written comments that any decision on the inclusion of risk management information should be made by the sub-committee on a case by case basis, rather than as a result of a set of criteria. </w:t>
      </w:r>
    </w:p>
    <w:p w14:paraId="43C839A4" w14:textId="498573E6" w:rsidR="008C0F98" w:rsidRPr="00AC146F" w:rsidRDefault="008C0F98" w:rsidP="00AC146F">
      <w:pPr>
        <w:pStyle w:val="SingleTxtG"/>
        <w:numPr>
          <w:ilvl w:val="0"/>
          <w:numId w:val="27"/>
        </w:numPr>
        <w:ind w:left="1134" w:firstLine="0"/>
      </w:pPr>
      <w:r w:rsidRPr="00AC146F">
        <w:t xml:space="preserve">The expert from Australia also thanks those who provided further information on risk management terminology in their economies. </w:t>
      </w:r>
    </w:p>
    <w:p w14:paraId="7358203E" w14:textId="77777777" w:rsidR="008C0F98" w:rsidRDefault="008C0F98" w:rsidP="008C0F98">
      <w:pPr>
        <w:pStyle w:val="HChG"/>
        <w:ind w:firstLine="0"/>
        <w:rPr>
          <w:lang w:val="en-AU"/>
        </w:rPr>
      </w:pPr>
      <w:r>
        <w:rPr>
          <w:lang w:val="en-AU"/>
        </w:rPr>
        <w:t xml:space="preserve">Proposal </w:t>
      </w:r>
    </w:p>
    <w:p w14:paraId="16D9D84C" w14:textId="237BA721" w:rsidR="008C0F98" w:rsidRPr="00D6388C" w:rsidRDefault="008C0F98" w:rsidP="00AC146F">
      <w:pPr>
        <w:pStyle w:val="SingleTxtG"/>
        <w:numPr>
          <w:ilvl w:val="0"/>
          <w:numId w:val="27"/>
        </w:numPr>
        <w:ind w:left="1134" w:firstLine="0"/>
        <w:rPr>
          <w:lang w:val="en-AU"/>
        </w:rPr>
      </w:pPr>
      <w:r w:rsidRPr="00D6388C">
        <w:rPr>
          <w:lang w:val="en-AU"/>
        </w:rPr>
        <w:t xml:space="preserve">The expert from Australia agrees that the sub-committee will always need </w:t>
      </w:r>
      <w:r>
        <w:rPr>
          <w:lang w:val="en-AU"/>
        </w:rPr>
        <w:t xml:space="preserve">to </w:t>
      </w:r>
      <w:r w:rsidRPr="00D6388C">
        <w:rPr>
          <w:lang w:val="en-AU"/>
        </w:rPr>
        <w:t xml:space="preserve">consider </w:t>
      </w:r>
      <w:r>
        <w:rPr>
          <w:lang w:val="en-AU"/>
        </w:rPr>
        <w:t xml:space="preserve">each case on its own merits </w:t>
      </w:r>
      <w:r w:rsidRPr="00D6388C">
        <w:rPr>
          <w:lang w:val="en-AU"/>
        </w:rPr>
        <w:t xml:space="preserve">the </w:t>
      </w:r>
      <w:proofErr w:type="gramStart"/>
      <w:r w:rsidRPr="00D6388C">
        <w:rPr>
          <w:lang w:val="en-AU"/>
        </w:rPr>
        <w:t>particular circumstances</w:t>
      </w:r>
      <w:proofErr w:type="gramEnd"/>
      <w:r w:rsidRPr="00D6388C">
        <w:rPr>
          <w:lang w:val="en-AU"/>
        </w:rPr>
        <w:t xml:space="preserve"> when making a decision about inclusion of risk management information. </w:t>
      </w:r>
    </w:p>
    <w:p w14:paraId="3E4B9322" w14:textId="014A7ADB" w:rsidR="008C0F98" w:rsidRDefault="008C0F98" w:rsidP="00AC146F">
      <w:pPr>
        <w:pStyle w:val="SingleTxtG"/>
        <w:numPr>
          <w:ilvl w:val="0"/>
          <w:numId w:val="27"/>
        </w:numPr>
        <w:ind w:left="1134" w:firstLine="0"/>
        <w:rPr>
          <w:lang w:val="en-AU"/>
        </w:rPr>
      </w:pPr>
      <w:r>
        <w:rPr>
          <w:lang w:val="en-AU"/>
        </w:rPr>
        <w:t xml:space="preserve">Given the current work of the sub-committee and </w:t>
      </w:r>
      <w:proofErr w:type="gramStart"/>
      <w:r>
        <w:rPr>
          <w:lang w:val="en-AU"/>
        </w:rPr>
        <w:t>taking into account</w:t>
      </w:r>
      <w:proofErr w:type="gramEnd"/>
      <w:r>
        <w:rPr>
          <w:lang w:val="en-AU"/>
        </w:rPr>
        <w:t xml:space="preserve"> the preferences expressed by other experts, the expert from Australia proposes an alternative approach. </w:t>
      </w:r>
    </w:p>
    <w:p w14:paraId="745849AD" w14:textId="27CD1926" w:rsidR="008C0F98" w:rsidRDefault="008C0F98" w:rsidP="00AC146F">
      <w:pPr>
        <w:pStyle w:val="SingleTxtG"/>
        <w:numPr>
          <w:ilvl w:val="0"/>
          <w:numId w:val="27"/>
        </w:numPr>
        <w:ind w:left="1134" w:firstLine="0"/>
        <w:rPr>
          <w:lang w:val="en-AU"/>
        </w:rPr>
      </w:pPr>
      <w:r>
        <w:rPr>
          <w:lang w:val="en-AU"/>
        </w:rPr>
        <w:t>The views of the sub-</w:t>
      </w:r>
      <w:r w:rsidRPr="00AC146F">
        <w:t>committee</w:t>
      </w:r>
      <w:r>
        <w:rPr>
          <w:lang w:val="en-AU"/>
        </w:rPr>
        <w:t xml:space="preserve"> are sought on the following approach: -  </w:t>
      </w:r>
    </w:p>
    <w:p w14:paraId="7A0F793D" w14:textId="5D64EED1" w:rsidR="008C0F98" w:rsidRPr="00AC146F" w:rsidRDefault="00AC146F" w:rsidP="00AC146F">
      <w:pPr>
        <w:pStyle w:val="SingleTxtG"/>
        <w:ind w:left="2268" w:hanging="518"/>
      </w:pPr>
      <w:r>
        <w:rPr>
          <w:lang w:val="fr-CH"/>
        </w:rPr>
        <w:t>(a)</w:t>
      </w:r>
      <w:r>
        <w:tab/>
      </w:r>
      <w:r w:rsidR="008C0F98" w:rsidRPr="00AC146F">
        <w:t>Risk management information may occasionally be include in the GHS, on a case- by case basis where the sub-committee decides that it is justified.</w:t>
      </w:r>
    </w:p>
    <w:p w14:paraId="3EAB220E" w14:textId="3C289CE8" w:rsidR="008C0F98" w:rsidRPr="00AC146F" w:rsidRDefault="00AC146F" w:rsidP="00AC146F">
      <w:pPr>
        <w:pStyle w:val="SingleTxtG"/>
        <w:ind w:left="2268" w:hanging="518"/>
      </w:pPr>
      <w:r>
        <w:rPr>
          <w:lang w:val="fr-CH"/>
        </w:rPr>
        <w:t>(b)</w:t>
      </w:r>
      <w:r>
        <w:tab/>
      </w:r>
      <w:r w:rsidR="008C0F98" w:rsidRPr="00AC146F">
        <w:t xml:space="preserve">Where risk management information is included in the GHS, it is preceded by a note, based on the following </w:t>
      </w:r>
      <w:proofErr w:type="gramStart"/>
      <w:r w:rsidR="008C0F98" w:rsidRPr="00AC146F">
        <w:t>text:</w:t>
      </w:r>
      <w:proofErr w:type="gramEnd"/>
    </w:p>
    <w:p w14:paraId="46464788" w14:textId="77777777" w:rsidR="008C0F98" w:rsidRPr="00056867" w:rsidRDefault="008C0F98" w:rsidP="00F10D18">
      <w:pPr>
        <w:pStyle w:val="SingleTxtG"/>
        <w:ind w:left="2244"/>
        <w:rPr>
          <w:lang w:val="fr-CH"/>
        </w:rPr>
      </w:pPr>
      <w:r>
        <w:rPr>
          <w:lang w:val="en-AU"/>
        </w:rPr>
        <w:lastRenderedPageBreak/>
        <w:t>“</w:t>
      </w:r>
      <w:r w:rsidRPr="00854250">
        <w:rPr>
          <w:i/>
        </w:rPr>
        <w:t>Information on risk management is occasionally provi</w:t>
      </w:r>
      <w:r>
        <w:rPr>
          <w:i/>
        </w:rPr>
        <w:t>ded in the GHS for guidance purposes</w:t>
      </w:r>
      <w:r w:rsidRPr="00854250">
        <w:rPr>
          <w:i/>
        </w:rPr>
        <w:t xml:space="preserve">. Competent authorities are best placed to determine in </w:t>
      </w:r>
      <w:r>
        <w:rPr>
          <w:i/>
          <w:lang w:val="en-AU"/>
        </w:rPr>
        <w:t xml:space="preserve">local </w:t>
      </w:r>
      <w:r w:rsidRPr="00854250">
        <w:rPr>
          <w:i/>
        </w:rPr>
        <w:t xml:space="preserve">law and standards </w:t>
      </w:r>
      <w:r>
        <w:rPr>
          <w:i/>
          <w:lang w:val="en-AU"/>
        </w:rPr>
        <w:t xml:space="preserve">the </w:t>
      </w:r>
      <w:r w:rsidRPr="00854250">
        <w:rPr>
          <w:i/>
        </w:rPr>
        <w:t>appropriate risk assessment procedures and risk management measures.”</w:t>
      </w:r>
    </w:p>
    <w:p w14:paraId="1132FB16" w14:textId="05774E2D" w:rsidR="008C0F98" w:rsidRPr="00AC146F" w:rsidRDefault="00AC146F" w:rsidP="00AC146F">
      <w:pPr>
        <w:pStyle w:val="SingleTxtG"/>
        <w:spacing w:before="240" w:after="0"/>
        <w:jc w:val="center"/>
        <w:rPr>
          <w:u w:val="single"/>
          <w:lang w:val="en-AU"/>
        </w:rPr>
      </w:pPr>
      <w:r>
        <w:rPr>
          <w:u w:val="single"/>
          <w:lang w:val="en-AU"/>
        </w:rPr>
        <w:tab/>
      </w:r>
      <w:r>
        <w:rPr>
          <w:u w:val="single"/>
          <w:lang w:val="en-AU"/>
        </w:rPr>
        <w:tab/>
      </w:r>
      <w:r>
        <w:rPr>
          <w:u w:val="single"/>
          <w:lang w:val="en-AU"/>
        </w:rPr>
        <w:tab/>
      </w:r>
    </w:p>
    <w:sectPr w:rsidR="008C0F98" w:rsidRPr="00AC146F" w:rsidSect="009F228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35262" w14:textId="77777777" w:rsidR="0080018B" w:rsidRDefault="0080018B"/>
  </w:endnote>
  <w:endnote w:type="continuationSeparator" w:id="0">
    <w:p w14:paraId="03E505C9" w14:textId="77777777" w:rsidR="0080018B" w:rsidRDefault="0080018B"/>
  </w:endnote>
  <w:endnote w:type="continuationNotice" w:id="1">
    <w:p w14:paraId="3586D7DA" w14:textId="77777777" w:rsidR="0080018B" w:rsidRDefault="00800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847941257"/>
      <w:docPartObj>
        <w:docPartGallery w:val="Page Numbers (Bottom of Page)"/>
        <w:docPartUnique/>
      </w:docPartObj>
    </w:sdtPr>
    <w:sdtEndPr>
      <w:rPr>
        <w:noProof/>
      </w:rPr>
    </w:sdtEndPr>
    <w:sdtContent>
      <w:p w14:paraId="6AAA6D17" w14:textId="741390A5" w:rsidR="00094F85" w:rsidRPr="009F228E" w:rsidRDefault="00094F85">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DA1874">
          <w:rPr>
            <w:b/>
            <w:noProof/>
            <w:sz w:val="18"/>
            <w:szCs w:val="18"/>
          </w:rPr>
          <w:t>2</w:t>
        </w:r>
        <w:r w:rsidRPr="009F228E">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623575685"/>
      <w:docPartObj>
        <w:docPartGallery w:val="Page Numbers (Bottom of Page)"/>
        <w:docPartUnique/>
      </w:docPartObj>
    </w:sdtPr>
    <w:sdtEndPr>
      <w:rPr>
        <w:noProof/>
      </w:rPr>
    </w:sdtEndPr>
    <w:sdtContent>
      <w:p w14:paraId="46503E9F" w14:textId="59A04AC0" w:rsidR="00094F85" w:rsidRPr="009F228E" w:rsidRDefault="00094F85">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8C0F98">
          <w:rPr>
            <w:b/>
            <w:noProof/>
            <w:sz w:val="18"/>
            <w:szCs w:val="18"/>
          </w:rPr>
          <w:t>3</w:t>
        </w:r>
        <w:r w:rsidRPr="009F228E">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DAC65" w14:textId="5A42305E" w:rsidR="00094F85" w:rsidRPr="00667788" w:rsidRDefault="00094F85" w:rsidP="009F228E">
    <w:pPr>
      <w:pStyle w:val="Footer"/>
      <w:jc w:val="right"/>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DA1874">
      <w:rPr>
        <w:b/>
        <w:noProof/>
        <w:sz w:val="18"/>
      </w:rPr>
      <w:t>1</w:t>
    </w:r>
    <w:r w:rsidRPr="0066778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03D5A" w14:textId="77777777" w:rsidR="0080018B" w:rsidRPr="000B175B" w:rsidRDefault="0080018B" w:rsidP="000B175B">
      <w:pPr>
        <w:tabs>
          <w:tab w:val="right" w:pos="2155"/>
        </w:tabs>
        <w:spacing w:after="80"/>
        <w:ind w:left="680"/>
        <w:rPr>
          <w:u w:val="single"/>
        </w:rPr>
      </w:pPr>
      <w:r>
        <w:rPr>
          <w:u w:val="single"/>
        </w:rPr>
        <w:tab/>
      </w:r>
    </w:p>
  </w:footnote>
  <w:footnote w:type="continuationSeparator" w:id="0">
    <w:p w14:paraId="71C7ABF9" w14:textId="77777777" w:rsidR="0080018B" w:rsidRPr="00FC68B7" w:rsidRDefault="0080018B" w:rsidP="00FC68B7">
      <w:pPr>
        <w:tabs>
          <w:tab w:val="left" w:pos="2155"/>
        </w:tabs>
        <w:spacing w:after="80"/>
        <w:ind w:left="680"/>
        <w:rPr>
          <w:u w:val="single"/>
        </w:rPr>
      </w:pPr>
      <w:r>
        <w:rPr>
          <w:u w:val="single"/>
        </w:rPr>
        <w:tab/>
      </w:r>
    </w:p>
  </w:footnote>
  <w:footnote w:type="continuationNotice" w:id="1">
    <w:p w14:paraId="489F22F6" w14:textId="77777777" w:rsidR="0080018B" w:rsidRDefault="008001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1C37" w14:textId="658AF5AB" w:rsidR="00094F85" w:rsidRPr="00364F88" w:rsidRDefault="00094F85" w:rsidP="00364F88">
    <w:pPr>
      <w:pBdr>
        <w:bottom w:val="single" w:sz="4" w:space="1" w:color="auto"/>
      </w:pBdr>
      <w:rPr>
        <w:b/>
        <w:sz w:val="18"/>
        <w:szCs w:val="18"/>
        <w:lang w:val="fr-CH"/>
      </w:rPr>
    </w:pPr>
    <w:r w:rsidRPr="00364F88">
      <w:rPr>
        <w:b/>
        <w:sz w:val="18"/>
        <w:szCs w:val="18"/>
        <w:lang w:val="fr-CH"/>
      </w:rPr>
      <w:t>UN/SCEGHS/3</w:t>
    </w:r>
    <w:r w:rsidR="006F370A">
      <w:rPr>
        <w:b/>
        <w:sz w:val="18"/>
        <w:szCs w:val="18"/>
        <w:lang w:val="fr-CH"/>
      </w:rPr>
      <w:t>5</w:t>
    </w:r>
    <w:r w:rsidRPr="00364F88">
      <w:rPr>
        <w:b/>
        <w:sz w:val="18"/>
        <w:szCs w:val="18"/>
        <w:lang w:val="fr-CH"/>
      </w:rPr>
      <w:t>/INF.</w:t>
    </w:r>
    <w:r w:rsidR="00AC146F">
      <w:rPr>
        <w:b/>
        <w:sz w:val="18"/>
        <w:szCs w:val="18"/>
        <w:lang w:val="fr-CH"/>
      </w:rPr>
      <w:t>22</w:t>
    </w:r>
  </w:p>
  <w:p w14:paraId="304F4099" w14:textId="77777777" w:rsidR="00094F85" w:rsidRPr="00364F88" w:rsidRDefault="00094F85" w:rsidP="00ED128B">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0D75" w14:textId="77777777" w:rsidR="00094F85" w:rsidRPr="00364F88" w:rsidRDefault="00094F85" w:rsidP="00364F88">
    <w:pPr>
      <w:pBdr>
        <w:bottom w:val="single" w:sz="4" w:space="1" w:color="auto"/>
      </w:pBdr>
      <w:jc w:val="right"/>
      <w:rPr>
        <w:b/>
        <w:sz w:val="18"/>
        <w:szCs w:val="18"/>
        <w:lang w:val="fr-CH"/>
      </w:rPr>
    </w:pPr>
    <w:r w:rsidRPr="00364F88">
      <w:rPr>
        <w:b/>
        <w:sz w:val="18"/>
        <w:szCs w:val="18"/>
        <w:lang w:val="fr-CH"/>
      </w:rPr>
      <w:t>UN/SCEGHS/34/INF.</w:t>
    </w:r>
    <w:r w:rsidR="00695AEE" w:rsidRPr="00695AEE">
      <w:rPr>
        <w:b/>
        <w:sz w:val="18"/>
        <w:szCs w:val="18"/>
        <w:highlight w:val="yellow"/>
        <w:lang w:val="fr-CH"/>
      </w:rPr>
      <w:t>X</w:t>
    </w:r>
  </w:p>
  <w:p w14:paraId="64FA2621" w14:textId="77777777" w:rsidR="00094F85" w:rsidRDefault="00094F85" w:rsidP="00ED64BE">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A2D65" w14:textId="77777777" w:rsidR="00094F85" w:rsidRPr="0001748C" w:rsidRDefault="00094F85" w:rsidP="0001748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76E76"/>
    <w:multiLevelType w:val="hybridMultilevel"/>
    <w:tmpl w:val="FC6EA888"/>
    <w:lvl w:ilvl="0" w:tplc="0C09000F">
      <w:start w:val="1"/>
      <w:numFmt w:val="decimal"/>
      <w:lvlText w:val="%1."/>
      <w:lvlJc w:val="left"/>
      <w:pPr>
        <w:ind w:left="5463"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 w15:restartNumberingAfterBreak="0">
    <w:nsid w:val="35F54671"/>
    <w:multiLevelType w:val="hybridMultilevel"/>
    <w:tmpl w:val="EE82A206"/>
    <w:lvl w:ilvl="0" w:tplc="0C090019">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15:restartNumberingAfterBreak="0">
    <w:nsid w:val="3CE558BF"/>
    <w:multiLevelType w:val="hybridMultilevel"/>
    <w:tmpl w:val="FD9C1852"/>
    <w:lvl w:ilvl="0" w:tplc="7F8CBEA2">
      <w:start w:val="1"/>
      <w:numFmt w:val="decimal"/>
      <w:lvlText w:val="%1."/>
      <w:lvlJc w:val="left"/>
      <w:pPr>
        <w:ind w:left="2115" w:hanging="555"/>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15:restartNumberingAfterBreak="0">
    <w:nsid w:val="418C5FBC"/>
    <w:multiLevelType w:val="hybridMultilevel"/>
    <w:tmpl w:val="49D03A34"/>
    <w:lvl w:ilvl="0" w:tplc="0C090013">
      <w:start w:val="1"/>
      <w:numFmt w:val="upperRoman"/>
      <w:lvlText w:val="%1."/>
      <w:lvlJc w:val="right"/>
      <w:pPr>
        <w:ind w:left="4890" w:hanging="555"/>
      </w:pPr>
      <w:rPr>
        <w:rFonts w:hint="default"/>
      </w:rPr>
    </w:lvl>
    <w:lvl w:ilvl="1" w:tplc="0C090019">
      <w:start w:val="1"/>
      <w:numFmt w:val="lowerLetter"/>
      <w:lvlText w:val="%2."/>
      <w:lvlJc w:val="left"/>
      <w:pPr>
        <w:ind w:left="4989" w:hanging="360"/>
      </w:pPr>
    </w:lvl>
    <w:lvl w:ilvl="2" w:tplc="0C09001B">
      <w:start w:val="1"/>
      <w:numFmt w:val="lowerRoman"/>
      <w:lvlText w:val="%3."/>
      <w:lvlJc w:val="right"/>
      <w:pPr>
        <w:ind w:left="5709" w:hanging="180"/>
      </w:pPr>
    </w:lvl>
    <w:lvl w:ilvl="3" w:tplc="0C09000F">
      <w:start w:val="1"/>
      <w:numFmt w:val="decimal"/>
      <w:lvlText w:val="%4."/>
      <w:lvlJc w:val="left"/>
      <w:pPr>
        <w:ind w:left="6429" w:hanging="360"/>
      </w:pPr>
    </w:lvl>
    <w:lvl w:ilvl="4" w:tplc="0C090019">
      <w:start w:val="1"/>
      <w:numFmt w:val="lowerLetter"/>
      <w:lvlText w:val="%5."/>
      <w:lvlJc w:val="left"/>
      <w:pPr>
        <w:ind w:left="7149" w:hanging="360"/>
      </w:pPr>
    </w:lvl>
    <w:lvl w:ilvl="5" w:tplc="0C09001B" w:tentative="1">
      <w:start w:val="1"/>
      <w:numFmt w:val="lowerRoman"/>
      <w:lvlText w:val="%6."/>
      <w:lvlJc w:val="right"/>
      <w:pPr>
        <w:ind w:left="7869" w:hanging="180"/>
      </w:pPr>
    </w:lvl>
    <w:lvl w:ilvl="6" w:tplc="0C09000F" w:tentative="1">
      <w:start w:val="1"/>
      <w:numFmt w:val="decimal"/>
      <w:lvlText w:val="%7."/>
      <w:lvlJc w:val="left"/>
      <w:pPr>
        <w:ind w:left="8589" w:hanging="360"/>
      </w:pPr>
    </w:lvl>
    <w:lvl w:ilvl="7" w:tplc="0C090019" w:tentative="1">
      <w:start w:val="1"/>
      <w:numFmt w:val="lowerLetter"/>
      <w:lvlText w:val="%8."/>
      <w:lvlJc w:val="left"/>
      <w:pPr>
        <w:ind w:left="9309" w:hanging="360"/>
      </w:pPr>
    </w:lvl>
    <w:lvl w:ilvl="8" w:tplc="0C09001B" w:tentative="1">
      <w:start w:val="1"/>
      <w:numFmt w:val="lowerRoman"/>
      <w:lvlText w:val="%9."/>
      <w:lvlJc w:val="right"/>
      <w:pPr>
        <w:ind w:left="10029" w:hanging="180"/>
      </w:pPr>
    </w:lvl>
  </w:abstractNum>
  <w:abstractNum w:abstractNumId="19"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44618"/>
    <w:multiLevelType w:val="hybridMultilevel"/>
    <w:tmpl w:val="A66892E6"/>
    <w:lvl w:ilvl="0" w:tplc="8E6C59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14C32"/>
    <w:multiLevelType w:val="hybridMultilevel"/>
    <w:tmpl w:val="E18A1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3"/>
  </w:num>
  <w:num w:numId="13">
    <w:abstractNumId w:val="12"/>
  </w:num>
  <w:num w:numId="14">
    <w:abstractNumId w:val="23"/>
  </w:num>
  <w:num w:numId="15">
    <w:abstractNumId w:val="25"/>
  </w:num>
  <w:num w:numId="16">
    <w:abstractNumId w:val="20"/>
  </w:num>
  <w:num w:numId="17">
    <w:abstractNumId w:val="19"/>
  </w:num>
  <w:num w:numId="18">
    <w:abstractNumId w:val="10"/>
  </w:num>
  <w:num w:numId="19">
    <w:abstractNumId w:val="11"/>
  </w:num>
  <w:num w:numId="20">
    <w:abstractNumId w:val="24"/>
  </w:num>
  <w:num w:numId="21">
    <w:abstractNumId w:val="14"/>
  </w:num>
  <w:num w:numId="22">
    <w:abstractNumId w:val="18"/>
  </w:num>
  <w:num w:numId="23">
    <w:abstractNumId w:val="1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num>
  <w:num w:numId="2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0" w:nlCheck="1" w:checkStyle="0"/>
  <w:activeWritingStyle w:appName="MSWord" w:lang="en-AU"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4728"/>
    <w:rsid w:val="00006D38"/>
    <w:rsid w:val="00006FAE"/>
    <w:rsid w:val="00007091"/>
    <w:rsid w:val="000133C5"/>
    <w:rsid w:val="0001343A"/>
    <w:rsid w:val="0001748C"/>
    <w:rsid w:val="00017D24"/>
    <w:rsid w:val="000216CC"/>
    <w:rsid w:val="00026BCF"/>
    <w:rsid w:val="00034D97"/>
    <w:rsid w:val="00043180"/>
    <w:rsid w:val="00046A06"/>
    <w:rsid w:val="000504CE"/>
    <w:rsid w:val="00050922"/>
    <w:rsid w:val="00050F6B"/>
    <w:rsid w:val="0005281B"/>
    <w:rsid w:val="00052946"/>
    <w:rsid w:val="0005317C"/>
    <w:rsid w:val="00053492"/>
    <w:rsid w:val="00055A0A"/>
    <w:rsid w:val="00056084"/>
    <w:rsid w:val="0005710C"/>
    <w:rsid w:val="00062F39"/>
    <w:rsid w:val="00063B3F"/>
    <w:rsid w:val="00064402"/>
    <w:rsid w:val="00067E6D"/>
    <w:rsid w:val="000701F4"/>
    <w:rsid w:val="00072C8C"/>
    <w:rsid w:val="00073129"/>
    <w:rsid w:val="00074B14"/>
    <w:rsid w:val="00075F99"/>
    <w:rsid w:val="00076A0A"/>
    <w:rsid w:val="00082CE1"/>
    <w:rsid w:val="00083598"/>
    <w:rsid w:val="00084632"/>
    <w:rsid w:val="00086270"/>
    <w:rsid w:val="00086FA7"/>
    <w:rsid w:val="00091046"/>
    <w:rsid w:val="00091419"/>
    <w:rsid w:val="00091CB3"/>
    <w:rsid w:val="000920DD"/>
    <w:rsid w:val="00092776"/>
    <w:rsid w:val="000931C0"/>
    <w:rsid w:val="00094F85"/>
    <w:rsid w:val="000A09DB"/>
    <w:rsid w:val="000A1C4F"/>
    <w:rsid w:val="000A2236"/>
    <w:rsid w:val="000A35F2"/>
    <w:rsid w:val="000A3A48"/>
    <w:rsid w:val="000A4C38"/>
    <w:rsid w:val="000B175B"/>
    <w:rsid w:val="000B303A"/>
    <w:rsid w:val="000B3168"/>
    <w:rsid w:val="000B3A0F"/>
    <w:rsid w:val="000B4919"/>
    <w:rsid w:val="000B5E7D"/>
    <w:rsid w:val="000B7AF2"/>
    <w:rsid w:val="000C1ED8"/>
    <w:rsid w:val="000C3D2E"/>
    <w:rsid w:val="000C5D4B"/>
    <w:rsid w:val="000C6FC7"/>
    <w:rsid w:val="000C717F"/>
    <w:rsid w:val="000C73DD"/>
    <w:rsid w:val="000D0B8F"/>
    <w:rsid w:val="000D3980"/>
    <w:rsid w:val="000D481F"/>
    <w:rsid w:val="000D6D97"/>
    <w:rsid w:val="000D7830"/>
    <w:rsid w:val="000E0415"/>
    <w:rsid w:val="000E0E6A"/>
    <w:rsid w:val="000E20B9"/>
    <w:rsid w:val="000E23BE"/>
    <w:rsid w:val="000F3B1C"/>
    <w:rsid w:val="000F4FDC"/>
    <w:rsid w:val="000F52D6"/>
    <w:rsid w:val="000F54C0"/>
    <w:rsid w:val="000F6A20"/>
    <w:rsid w:val="000F7DF7"/>
    <w:rsid w:val="001001A5"/>
    <w:rsid w:val="001039FD"/>
    <w:rsid w:val="0010461A"/>
    <w:rsid w:val="001056C9"/>
    <w:rsid w:val="001070D7"/>
    <w:rsid w:val="00115303"/>
    <w:rsid w:val="00117787"/>
    <w:rsid w:val="00117D0D"/>
    <w:rsid w:val="00121EB7"/>
    <w:rsid w:val="00122733"/>
    <w:rsid w:val="001249AC"/>
    <w:rsid w:val="00127C32"/>
    <w:rsid w:val="00131B10"/>
    <w:rsid w:val="00131D42"/>
    <w:rsid w:val="00133C50"/>
    <w:rsid w:val="001374FC"/>
    <w:rsid w:val="001406F4"/>
    <w:rsid w:val="00142117"/>
    <w:rsid w:val="00143116"/>
    <w:rsid w:val="00153065"/>
    <w:rsid w:val="001532D8"/>
    <w:rsid w:val="001633FB"/>
    <w:rsid w:val="00163A1B"/>
    <w:rsid w:val="00165735"/>
    <w:rsid w:val="00167786"/>
    <w:rsid w:val="001717A3"/>
    <w:rsid w:val="001767D7"/>
    <w:rsid w:val="00180A9C"/>
    <w:rsid w:val="00181019"/>
    <w:rsid w:val="001835BF"/>
    <w:rsid w:val="00184B86"/>
    <w:rsid w:val="001904BD"/>
    <w:rsid w:val="00195726"/>
    <w:rsid w:val="001966B4"/>
    <w:rsid w:val="001A02A4"/>
    <w:rsid w:val="001A24C9"/>
    <w:rsid w:val="001B0DD8"/>
    <w:rsid w:val="001B35EE"/>
    <w:rsid w:val="001B38F0"/>
    <w:rsid w:val="001B4B04"/>
    <w:rsid w:val="001B6B72"/>
    <w:rsid w:val="001B6F2D"/>
    <w:rsid w:val="001C0761"/>
    <w:rsid w:val="001C2046"/>
    <w:rsid w:val="001C429D"/>
    <w:rsid w:val="001C6663"/>
    <w:rsid w:val="001C7895"/>
    <w:rsid w:val="001D26DF"/>
    <w:rsid w:val="001D2FDC"/>
    <w:rsid w:val="001D3123"/>
    <w:rsid w:val="001D3A88"/>
    <w:rsid w:val="001D45AC"/>
    <w:rsid w:val="001D4B2D"/>
    <w:rsid w:val="001D4E70"/>
    <w:rsid w:val="001D7C70"/>
    <w:rsid w:val="001E253C"/>
    <w:rsid w:val="001E797C"/>
    <w:rsid w:val="002060F1"/>
    <w:rsid w:val="00211B12"/>
    <w:rsid w:val="00211E0B"/>
    <w:rsid w:val="00213BEB"/>
    <w:rsid w:val="0021481D"/>
    <w:rsid w:val="00215614"/>
    <w:rsid w:val="002168D8"/>
    <w:rsid w:val="00217473"/>
    <w:rsid w:val="00221589"/>
    <w:rsid w:val="00221AC2"/>
    <w:rsid w:val="00224CD9"/>
    <w:rsid w:val="00225909"/>
    <w:rsid w:val="002309A7"/>
    <w:rsid w:val="00235381"/>
    <w:rsid w:val="00237785"/>
    <w:rsid w:val="00241178"/>
    <w:rsid w:val="00241466"/>
    <w:rsid w:val="00243804"/>
    <w:rsid w:val="002440E7"/>
    <w:rsid w:val="00247570"/>
    <w:rsid w:val="00247BC4"/>
    <w:rsid w:val="002523CF"/>
    <w:rsid w:val="002565E2"/>
    <w:rsid w:val="00256979"/>
    <w:rsid w:val="00257C1E"/>
    <w:rsid w:val="00260632"/>
    <w:rsid w:val="00261B2A"/>
    <w:rsid w:val="00261B71"/>
    <w:rsid w:val="002621F5"/>
    <w:rsid w:val="002626E5"/>
    <w:rsid w:val="002708B5"/>
    <w:rsid w:val="00270DDB"/>
    <w:rsid w:val="002716CE"/>
    <w:rsid w:val="00271EF4"/>
    <w:rsid w:val="002725CA"/>
    <w:rsid w:val="00273A92"/>
    <w:rsid w:val="00277896"/>
    <w:rsid w:val="00277A09"/>
    <w:rsid w:val="00277E2F"/>
    <w:rsid w:val="00280EB7"/>
    <w:rsid w:val="00285189"/>
    <w:rsid w:val="00285676"/>
    <w:rsid w:val="002921EA"/>
    <w:rsid w:val="002976CF"/>
    <w:rsid w:val="002A0BD2"/>
    <w:rsid w:val="002A5B17"/>
    <w:rsid w:val="002B0609"/>
    <w:rsid w:val="002B067A"/>
    <w:rsid w:val="002B1514"/>
    <w:rsid w:val="002B1CDA"/>
    <w:rsid w:val="002B24D5"/>
    <w:rsid w:val="002B3AF9"/>
    <w:rsid w:val="002C29B4"/>
    <w:rsid w:val="002C7F25"/>
    <w:rsid w:val="002D5A85"/>
    <w:rsid w:val="002D5C7D"/>
    <w:rsid w:val="002D6CD7"/>
    <w:rsid w:val="002E1D09"/>
    <w:rsid w:val="002E35BB"/>
    <w:rsid w:val="002E5F82"/>
    <w:rsid w:val="002E63B5"/>
    <w:rsid w:val="002F323F"/>
    <w:rsid w:val="002F68FD"/>
    <w:rsid w:val="002F7870"/>
    <w:rsid w:val="00302C15"/>
    <w:rsid w:val="0030327B"/>
    <w:rsid w:val="003063E9"/>
    <w:rsid w:val="003107FA"/>
    <w:rsid w:val="0031227E"/>
    <w:rsid w:val="00315D73"/>
    <w:rsid w:val="00316A9C"/>
    <w:rsid w:val="00316FF9"/>
    <w:rsid w:val="00321716"/>
    <w:rsid w:val="003229D8"/>
    <w:rsid w:val="003257E3"/>
    <w:rsid w:val="00327D0A"/>
    <w:rsid w:val="00330180"/>
    <w:rsid w:val="00340799"/>
    <w:rsid w:val="0034169B"/>
    <w:rsid w:val="00342774"/>
    <w:rsid w:val="003517C3"/>
    <w:rsid w:val="00355502"/>
    <w:rsid w:val="00356BC7"/>
    <w:rsid w:val="00357A20"/>
    <w:rsid w:val="00364F88"/>
    <w:rsid w:val="00366B09"/>
    <w:rsid w:val="00372F06"/>
    <w:rsid w:val="00391647"/>
    <w:rsid w:val="003921E6"/>
    <w:rsid w:val="0039277A"/>
    <w:rsid w:val="00395FD7"/>
    <w:rsid w:val="00396F6A"/>
    <w:rsid w:val="003972E0"/>
    <w:rsid w:val="003A1EC2"/>
    <w:rsid w:val="003A4561"/>
    <w:rsid w:val="003A52D7"/>
    <w:rsid w:val="003A5A16"/>
    <w:rsid w:val="003B62FE"/>
    <w:rsid w:val="003B73AC"/>
    <w:rsid w:val="003C0657"/>
    <w:rsid w:val="003C18C9"/>
    <w:rsid w:val="003C2CC4"/>
    <w:rsid w:val="003C2DAB"/>
    <w:rsid w:val="003C655D"/>
    <w:rsid w:val="003D4B23"/>
    <w:rsid w:val="003D5245"/>
    <w:rsid w:val="003E2C38"/>
    <w:rsid w:val="003F23A4"/>
    <w:rsid w:val="003F3127"/>
    <w:rsid w:val="003F37DD"/>
    <w:rsid w:val="003F5B52"/>
    <w:rsid w:val="00403EC6"/>
    <w:rsid w:val="00406CD4"/>
    <w:rsid w:val="00407DB1"/>
    <w:rsid w:val="004130AC"/>
    <w:rsid w:val="004207CF"/>
    <w:rsid w:val="004256B1"/>
    <w:rsid w:val="00430086"/>
    <w:rsid w:val="00430918"/>
    <w:rsid w:val="004325CB"/>
    <w:rsid w:val="004337AA"/>
    <w:rsid w:val="004354EE"/>
    <w:rsid w:val="00437F3F"/>
    <w:rsid w:val="00440C1E"/>
    <w:rsid w:val="00442365"/>
    <w:rsid w:val="004425EE"/>
    <w:rsid w:val="00445BB2"/>
    <w:rsid w:val="004466E2"/>
    <w:rsid w:val="00446DE4"/>
    <w:rsid w:val="004476CA"/>
    <w:rsid w:val="00450ACC"/>
    <w:rsid w:val="00452D10"/>
    <w:rsid w:val="00452F3A"/>
    <w:rsid w:val="00454036"/>
    <w:rsid w:val="00454F19"/>
    <w:rsid w:val="004562AA"/>
    <w:rsid w:val="0046443A"/>
    <w:rsid w:val="004653B3"/>
    <w:rsid w:val="004654C4"/>
    <w:rsid w:val="0046668F"/>
    <w:rsid w:val="0046773D"/>
    <w:rsid w:val="0046788D"/>
    <w:rsid w:val="004801A8"/>
    <w:rsid w:val="0048304D"/>
    <w:rsid w:val="004835EB"/>
    <w:rsid w:val="00484894"/>
    <w:rsid w:val="00484A9B"/>
    <w:rsid w:val="00490889"/>
    <w:rsid w:val="00492AF9"/>
    <w:rsid w:val="00494C77"/>
    <w:rsid w:val="00496A1D"/>
    <w:rsid w:val="00497711"/>
    <w:rsid w:val="004A2D51"/>
    <w:rsid w:val="004B2C9D"/>
    <w:rsid w:val="004B54B0"/>
    <w:rsid w:val="004B5939"/>
    <w:rsid w:val="004B5C97"/>
    <w:rsid w:val="004B6CFD"/>
    <w:rsid w:val="004B73D6"/>
    <w:rsid w:val="004B786F"/>
    <w:rsid w:val="004C39D0"/>
    <w:rsid w:val="004C4F1A"/>
    <w:rsid w:val="004C6D6D"/>
    <w:rsid w:val="004D6A4F"/>
    <w:rsid w:val="004D6FC1"/>
    <w:rsid w:val="004E0C5D"/>
    <w:rsid w:val="004E1665"/>
    <w:rsid w:val="004F1595"/>
    <w:rsid w:val="004F32CF"/>
    <w:rsid w:val="004F3B30"/>
    <w:rsid w:val="004F4240"/>
    <w:rsid w:val="004F6888"/>
    <w:rsid w:val="004F77CD"/>
    <w:rsid w:val="00505EEB"/>
    <w:rsid w:val="00506778"/>
    <w:rsid w:val="00507CF1"/>
    <w:rsid w:val="005138C0"/>
    <w:rsid w:val="00513A2E"/>
    <w:rsid w:val="00520D85"/>
    <w:rsid w:val="00522177"/>
    <w:rsid w:val="005230E8"/>
    <w:rsid w:val="00527910"/>
    <w:rsid w:val="005343B4"/>
    <w:rsid w:val="005420F2"/>
    <w:rsid w:val="00542505"/>
    <w:rsid w:val="00543688"/>
    <w:rsid w:val="0054570E"/>
    <w:rsid w:val="00546655"/>
    <w:rsid w:val="005475D4"/>
    <w:rsid w:val="005513A9"/>
    <w:rsid w:val="00555CDB"/>
    <w:rsid w:val="00557E4F"/>
    <w:rsid w:val="00561B6D"/>
    <w:rsid w:val="00562597"/>
    <w:rsid w:val="00562D45"/>
    <w:rsid w:val="0056615B"/>
    <w:rsid w:val="00567DFB"/>
    <w:rsid w:val="00571DAA"/>
    <w:rsid w:val="00574079"/>
    <w:rsid w:val="00574716"/>
    <w:rsid w:val="00580A0F"/>
    <w:rsid w:val="0058129D"/>
    <w:rsid w:val="00585B2B"/>
    <w:rsid w:val="00585D64"/>
    <w:rsid w:val="00590144"/>
    <w:rsid w:val="00594F31"/>
    <w:rsid w:val="0059682C"/>
    <w:rsid w:val="005A64DD"/>
    <w:rsid w:val="005A6E71"/>
    <w:rsid w:val="005B09F0"/>
    <w:rsid w:val="005B0CED"/>
    <w:rsid w:val="005B3DB3"/>
    <w:rsid w:val="005B528A"/>
    <w:rsid w:val="005C4CB5"/>
    <w:rsid w:val="005D05C5"/>
    <w:rsid w:val="005D0C6C"/>
    <w:rsid w:val="005D62AE"/>
    <w:rsid w:val="005D6A38"/>
    <w:rsid w:val="005E5946"/>
    <w:rsid w:val="005E5C92"/>
    <w:rsid w:val="005F2DBC"/>
    <w:rsid w:val="005F37AA"/>
    <w:rsid w:val="005F3A39"/>
    <w:rsid w:val="005F3E24"/>
    <w:rsid w:val="005F589C"/>
    <w:rsid w:val="005F5C2F"/>
    <w:rsid w:val="005F5C79"/>
    <w:rsid w:val="005F78C7"/>
    <w:rsid w:val="005F7BB1"/>
    <w:rsid w:val="00602490"/>
    <w:rsid w:val="00603E3C"/>
    <w:rsid w:val="0060539D"/>
    <w:rsid w:val="00611FC4"/>
    <w:rsid w:val="00612812"/>
    <w:rsid w:val="00617641"/>
    <w:rsid w:val="006176FB"/>
    <w:rsid w:val="0062083B"/>
    <w:rsid w:val="006264E9"/>
    <w:rsid w:val="00626B06"/>
    <w:rsid w:val="00626B77"/>
    <w:rsid w:val="00626DE3"/>
    <w:rsid w:val="006279AC"/>
    <w:rsid w:val="00627A45"/>
    <w:rsid w:val="0063419C"/>
    <w:rsid w:val="00635381"/>
    <w:rsid w:val="00636986"/>
    <w:rsid w:val="00636E9C"/>
    <w:rsid w:val="00637542"/>
    <w:rsid w:val="00640B26"/>
    <w:rsid w:val="00641194"/>
    <w:rsid w:val="00645A0B"/>
    <w:rsid w:val="006500BA"/>
    <w:rsid w:val="006506DB"/>
    <w:rsid w:val="0066051D"/>
    <w:rsid w:val="00662121"/>
    <w:rsid w:val="00662E09"/>
    <w:rsid w:val="00667788"/>
    <w:rsid w:val="006678CB"/>
    <w:rsid w:val="00667C6B"/>
    <w:rsid w:val="00670CF0"/>
    <w:rsid w:val="00675F87"/>
    <w:rsid w:val="00690CD6"/>
    <w:rsid w:val="006937F4"/>
    <w:rsid w:val="0069386C"/>
    <w:rsid w:val="00695AEE"/>
    <w:rsid w:val="006A3932"/>
    <w:rsid w:val="006A5630"/>
    <w:rsid w:val="006A5B6B"/>
    <w:rsid w:val="006A63E3"/>
    <w:rsid w:val="006A7392"/>
    <w:rsid w:val="006B1C55"/>
    <w:rsid w:val="006B3854"/>
    <w:rsid w:val="006C0D34"/>
    <w:rsid w:val="006C251B"/>
    <w:rsid w:val="006C2F7E"/>
    <w:rsid w:val="006C590C"/>
    <w:rsid w:val="006D3560"/>
    <w:rsid w:val="006D3FCD"/>
    <w:rsid w:val="006D4CE9"/>
    <w:rsid w:val="006D6ED0"/>
    <w:rsid w:val="006E36E7"/>
    <w:rsid w:val="006E3B65"/>
    <w:rsid w:val="006E4FFE"/>
    <w:rsid w:val="006E564B"/>
    <w:rsid w:val="006F370A"/>
    <w:rsid w:val="0070032B"/>
    <w:rsid w:val="007025C0"/>
    <w:rsid w:val="00707F04"/>
    <w:rsid w:val="00711637"/>
    <w:rsid w:val="00714F4F"/>
    <w:rsid w:val="00715844"/>
    <w:rsid w:val="0072632A"/>
    <w:rsid w:val="0073292B"/>
    <w:rsid w:val="00733FA4"/>
    <w:rsid w:val="00736E6A"/>
    <w:rsid w:val="00741401"/>
    <w:rsid w:val="00741F59"/>
    <w:rsid w:val="007427B7"/>
    <w:rsid w:val="007428A1"/>
    <w:rsid w:val="0074697D"/>
    <w:rsid w:val="00747CCD"/>
    <w:rsid w:val="00754256"/>
    <w:rsid w:val="00755EBE"/>
    <w:rsid w:val="00761619"/>
    <w:rsid w:val="0076177C"/>
    <w:rsid w:val="00763C33"/>
    <w:rsid w:val="00764CB1"/>
    <w:rsid w:val="00766322"/>
    <w:rsid w:val="00767583"/>
    <w:rsid w:val="00770BCD"/>
    <w:rsid w:val="00770D3F"/>
    <w:rsid w:val="00771904"/>
    <w:rsid w:val="00772C8C"/>
    <w:rsid w:val="00773353"/>
    <w:rsid w:val="00774129"/>
    <w:rsid w:val="00774E8F"/>
    <w:rsid w:val="00774EAA"/>
    <w:rsid w:val="0078102B"/>
    <w:rsid w:val="0078123B"/>
    <w:rsid w:val="00783286"/>
    <w:rsid w:val="00786434"/>
    <w:rsid w:val="00790791"/>
    <w:rsid w:val="00794A14"/>
    <w:rsid w:val="00796F36"/>
    <w:rsid w:val="007A2218"/>
    <w:rsid w:val="007A2CDB"/>
    <w:rsid w:val="007A4671"/>
    <w:rsid w:val="007A62EC"/>
    <w:rsid w:val="007B1A7E"/>
    <w:rsid w:val="007B208C"/>
    <w:rsid w:val="007B2BA8"/>
    <w:rsid w:val="007B6BA5"/>
    <w:rsid w:val="007C1087"/>
    <w:rsid w:val="007C2C0D"/>
    <w:rsid w:val="007C3162"/>
    <w:rsid w:val="007C3390"/>
    <w:rsid w:val="007C4F4B"/>
    <w:rsid w:val="007C644D"/>
    <w:rsid w:val="007D20C5"/>
    <w:rsid w:val="007D42F4"/>
    <w:rsid w:val="007D7BC6"/>
    <w:rsid w:val="007E4BD3"/>
    <w:rsid w:val="007E5D7C"/>
    <w:rsid w:val="007E7135"/>
    <w:rsid w:val="007F2A54"/>
    <w:rsid w:val="007F5104"/>
    <w:rsid w:val="007F6611"/>
    <w:rsid w:val="007F67C8"/>
    <w:rsid w:val="00800024"/>
    <w:rsid w:val="008000C6"/>
    <w:rsid w:val="0080018B"/>
    <w:rsid w:val="00800859"/>
    <w:rsid w:val="008037A2"/>
    <w:rsid w:val="00807A33"/>
    <w:rsid w:val="00816582"/>
    <w:rsid w:val="008175E9"/>
    <w:rsid w:val="00820A2D"/>
    <w:rsid w:val="008242D7"/>
    <w:rsid w:val="00826C09"/>
    <w:rsid w:val="0083043E"/>
    <w:rsid w:val="0083069A"/>
    <w:rsid w:val="008322D2"/>
    <w:rsid w:val="00832A1D"/>
    <w:rsid w:val="00833EC7"/>
    <w:rsid w:val="00834479"/>
    <w:rsid w:val="00843AB2"/>
    <w:rsid w:val="0084667A"/>
    <w:rsid w:val="00846809"/>
    <w:rsid w:val="00851D86"/>
    <w:rsid w:val="0086107D"/>
    <w:rsid w:val="00864251"/>
    <w:rsid w:val="00865914"/>
    <w:rsid w:val="00867E90"/>
    <w:rsid w:val="00871FD5"/>
    <w:rsid w:val="0087494C"/>
    <w:rsid w:val="00881213"/>
    <w:rsid w:val="008979B1"/>
    <w:rsid w:val="008A0B75"/>
    <w:rsid w:val="008A0C2D"/>
    <w:rsid w:val="008A1542"/>
    <w:rsid w:val="008A2128"/>
    <w:rsid w:val="008A6B25"/>
    <w:rsid w:val="008A6C4F"/>
    <w:rsid w:val="008A7679"/>
    <w:rsid w:val="008A7AB3"/>
    <w:rsid w:val="008B0105"/>
    <w:rsid w:val="008B0F0F"/>
    <w:rsid w:val="008B1986"/>
    <w:rsid w:val="008B469C"/>
    <w:rsid w:val="008B65FB"/>
    <w:rsid w:val="008C0F98"/>
    <w:rsid w:val="008C1F12"/>
    <w:rsid w:val="008C3B3C"/>
    <w:rsid w:val="008C4283"/>
    <w:rsid w:val="008C571F"/>
    <w:rsid w:val="008C62D0"/>
    <w:rsid w:val="008C74C3"/>
    <w:rsid w:val="008C7BF7"/>
    <w:rsid w:val="008D134F"/>
    <w:rsid w:val="008D14AC"/>
    <w:rsid w:val="008D2E31"/>
    <w:rsid w:val="008D3C75"/>
    <w:rsid w:val="008D6942"/>
    <w:rsid w:val="008E0E46"/>
    <w:rsid w:val="008E1DAE"/>
    <w:rsid w:val="008E295A"/>
    <w:rsid w:val="008E5C63"/>
    <w:rsid w:val="008F2D9A"/>
    <w:rsid w:val="008F44B8"/>
    <w:rsid w:val="008F504A"/>
    <w:rsid w:val="00903038"/>
    <w:rsid w:val="00904EBC"/>
    <w:rsid w:val="009077B4"/>
    <w:rsid w:val="00923019"/>
    <w:rsid w:val="00924A7A"/>
    <w:rsid w:val="00924B63"/>
    <w:rsid w:val="00924E15"/>
    <w:rsid w:val="00925AA3"/>
    <w:rsid w:val="00926D41"/>
    <w:rsid w:val="00930A8A"/>
    <w:rsid w:val="009332D2"/>
    <w:rsid w:val="00935CE9"/>
    <w:rsid w:val="009363B6"/>
    <w:rsid w:val="00940F46"/>
    <w:rsid w:val="00941ECC"/>
    <w:rsid w:val="009422AF"/>
    <w:rsid w:val="00945A5D"/>
    <w:rsid w:val="00946A0D"/>
    <w:rsid w:val="00955109"/>
    <w:rsid w:val="00956EDF"/>
    <w:rsid w:val="009600BB"/>
    <w:rsid w:val="00961F2F"/>
    <w:rsid w:val="00963B67"/>
    <w:rsid w:val="00963CBA"/>
    <w:rsid w:val="0096797E"/>
    <w:rsid w:val="009701ED"/>
    <w:rsid w:val="0097766D"/>
    <w:rsid w:val="0098100A"/>
    <w:rsid w:val="009825BD"/>
    <w:rsid w:val="0098412F"/>
    <w:rsid w:val="00984471"/>
    <w:rsid w:val="00985F37"/>
    <w:rsid w:val="009879EA"/>
    <w:rsid w:val="00987C3F"/>
    <w:rsid w:val="009908A5"/>
    <w:rsid w:val="0099124E"/>
    <w:rsid w:val="00991261"/>
    <w:rsid w:val="009953D5"/>
    <w:rsid w:val="009A1D29"/>
    <w:rsid w:val="009B18D4"/>
    <w:rsid w:val="009B29C8"/>
    <w:rsid w:val="009C26BF"/>
    <w:rsid w:val="009C6394"/>
    <w:rsid w:val="009D0E2A"/>
    <w:rsid w:val="009D0F0E"/>
    <w:rsid w:val="009D1AAE"/>
    <w:rsid w:val="009D1DEE"/>
    <w:rsid w:val="009D2246"/>
    <w:rsid w:val="009D634E"/>
    <w:rsid w:val="009E1560"/>
    <w:rsid w:val="009E18CC"/>
    <w:rsid w:val="009E34C6"/>
    <w:rsid w:val="009E47FC"/>
    <w:rsid w:val="009F0F06"/>
    <w:rsid w:val="009F228E"/>
    <w:rsid w:val="009F369A"/>
    <w:rsid w:val="009F4FC5"/>
    <w:rsid w:val="00A01AC1"/>
    <w:rsid w:val="00A03409"/>
    <w:rsid w:val="00A06982"/>
    <w:rsid w:val="00A06F1A"/>
    <w:rsid w:val="00A07B1D"/>
    <w:rsid w:val="00A11695"/>
    <w:rsid w:val="00A13EC4"/>
    <w:rsid w:val="00A1427D"/>
    <w:rsid w:val="00A17F6D"/>
    <w:rsid w:val="00A212C6"/>
    <w:rsid w:val="00A235F1"/>
    <w:rsid w:val="00A26040"/>
    <w:rsid w:val="00A32094"/>
    <w:rsid w:val="00A327B0"/>
    <w:rsid w:val="00A34B00"/>
    <w:rsid w:val="00A3777A"/>
    <w:rsid w:val="00A40EE1"/>
    <w:rsid w:val="00A436EB"/>
    <w:rsid w:val="00A50077"/>
    <w:rsid w:val="00A505AA"/>
    <w:rsid w:val="00A54CA8"/>
    <w:rsid w:val="00A60196"/>
    <w:rsid w:val="00A6079C"/>
    <w:rsid w:val="00A60CAE"/>
    <w:rsid w:val="00A6199C"/>
    <w:rsid w:val="00A622AF"/>
    <w:rsid w:val="00A655D6"/>
    <w:rsid w:val="00A65F4A"/>
    <w:rsid w:val="00A66636"/>
    <w:rsid w:val="00A67B16"/>
    <w:rsid w:val="00A71119"/>
    <w:rsid w:val="00A714AE"/>
    <w:rsid w:val="00A721CE"/>
    <w:rsid w:val="00A72F06"/>
    <w:rsid w:val="00A72F22"/>
    <w:rsid w:val="00A744D7"/>
    <w:rsid w:val="00A748A6"/>
    <w:rsid w:val="00A74A46"/>
    <w:rsid w:val="00A75EC9"/>
    <w:rsid w:val="00A810D4"/>
    <w:rsid w:val="00A83538"/>
    <w:rsid w:val="00A8523D"/>
    <w:rsid w:val="00A879A4"/>
    <w:rsid w:val="00A903EC"/>
    <w:rsid w:val="00AA19B4"/>
    <w:rsid w:val="00AA1D9A"/>
    <w:rsid w:val="00AA32EB"/>
    <w:rsid w:val="00AB382F"/>
    <w:rsid w:val="00AB4CF1"/>
    <w:rsid w:val="00AB75AE"/>
    <w:rsid w:val="00AC146F"/>
    <w:rsid w:val="00AC7E37"/>
    <w:rsid w:val="00AD0165"/>
    <w:rsid w:val="00AD34EE"/>
    <w:rsid w:val="00AD5A2F"/>
    <w:rsid w:val="00AD7C88"/>
    <w:rsid w:val="00AD7D43"/>
    <w:rsid w:val="00AE271D"/>
    <w:rsid w:val="00AE2E13"/>
    <w:rsid w:val="00AE45DE"/>
    <w:rsid w:val="00AF0846"/>
    <w:rsid w:val="00AF0878"/>
    <w:rsid w:val="00AF2F9D"/>
    <w:rsid w:val="00AF6710"/>
    <w:rsid w:val="00B013E6"/>
    <w:rsid w:val="00B04866"/>
    <w:rsid w:val="00B04D66"/>
    <w:rsid w:val="00B10C19"/>
    <w:rsid w:val="00B1157C"/>
    <w:rsid w:val="00B1501F"/>
    <w:rsid w:val="00B15454"/>
    <w:rsid w:val="00B23B4A"/>
    <w:rsid w:val="00B26710"/>
    <w:rsid w:val="00B26B3C"/>
    <w:rsid w:val="00B30179"/>
    <w:rsid w:val="00B314CB"/>
    <w:rsid w:val="00B3317B"/>
    <w:rsid w:val="00B34F03"/>
    <w:rsid w:val="00B35D5F"/>
    <w:rsid w:val="00B36C43"/>
    <w:rsid w:val="00B3742B"/>
    <w:rsid w:val="00B41384"/>
    <w:rsid w:val="00B4398E"/>
    <w:rsid w:val="00B44F18"/>
    <w:rsid w:val="00B52E13"/>
    <w:rsid w:val="00B535B3"/>
    <w:rsid w:val="00B5392B"/>
    <w:rsid w:val="00B63C8B"/>
    <w:rsid w:val="00B65556"/>
    <w:rsid w:val="00B71D19"/>
    <w:rsid w:val="00B71E2B"/>
    <w:rsid w:val="00B7341E"/>
    <w:rsid w:val="00B73DA8"/>
    <w:rsid w:val="00B74F7C"/>
    <w:rsid w:val="00B75E05"/>
    <w:rsid w:val="00B81E12"/>
    <w:rsid w:val="00B84944"/>
    <w:rsid w:val="00B84AAC"/>
    <w:rsid w:val="00B85A48"/>
    <w:rsid w:val="00B90F54"/>
    <w:rsid w:val="00B91CC3"/>
    <w:rsid w:val="00B92989"/>
    <w:rsid w:val="00B92A0C"/>
    <w:rsid w:val="00B93068"/>
    <w:rsid w:val="00B9369C"/>
    <w:rsid w:val="00B94012"/>
    <w:rsid w:val="00B95488"/>
    <w:rsid w:val="00BB176D"/>
    <w:rsid w:val="00BB1E7F"/>
    <w:rsid w:val="00BB3B28"/>
    <w:rsid w:val="00BB7596"/>
    <w:rsid w:val="00BC0C09"/>
    <w:rsid w:val="00BC1AC9"/>
    <w:rsid w:val="00BC4BF8"/>
    <w:rsid w:val="00BC4C36"/>
    <w:rsid w:val="00BC5D32"/>
    <w:rsid w:val="00BC74E9"/>
    <w:rsid w:val="00BD109F"/>
    <w:rsid w:val="00BE0423"/>
    <w:rsid w:val="00BE1FF8"/>
    <w:rsid w:val="00BE3609"/>
    <w:rsid w:val="00BE50CA"/>
    <w:rsid w:val="00BE618E"/>
    <w:rsid w:val="00BF479B"/>
    <w:rsid w:val="00BF4DE2"/>
    <w:rsid w:val="00BF65D7"/>
    <w:rsid w:val="00BF7965"/>
    <w:rsid w:val="00C0236F"/>
    <w:rsid w:val="00C0263F"/>
    <w:rsid w:val="00C03B44"/>
    <w:rsid w:val="00C13A85"/>
    <w:rsid w:val="00C15366"/>
    <w:rsid w:val="00C17B42"/>
    <w:rsid w:val="00C218A4"/>
    <w:rsid w:val="00C30546"/>
    <w:rsid w:val="00C31A1F"/>
    <w:rsid w:val="00C36D37"/>
    <w:rsid w:val="00C4087B"/>
    <w:rsid w:val="00C430B5"/>
    <w:rsid w:val="00C463DD"/>
    <w:rsid w:val="00C46D5B"/>
    <w:rsid w:val="00C47ACC"/>
    <w:rsid w:val="00C530B1"/>
    <w:rsid w:val="00C537D5"/>
    <w:rsid w:val="00C62F76"/>
    <w:rsid w:val="00C63A69"/>
    <w:rsid w:val="00C66D78"/>
    <w:rsid w:val="00C745C3"/>
    <w:rsid w:val="00C8038E"/>
    <w:rsid w:val="00C80C57"/>
    <w:rsid w:val="00C81212"/>
    <w:rsid w:val="00C824E5"/>
    <w:rsid w:val="00C84FF1"/>
    <w:rsid w:val="00C85E7A"/>
    <w:rsid w:val="00C86C21"/>
    <w:rsid w:val="00C91180"/>
    <w:rsid w:val="00C93C11"/>
    <w:rsid w:val="00C94DDD"/>
    <w:rsid w:val="00C971F6"/>
    <w:rsid w:val="00CA049C"/>
    <w:rsid w:val="00CA381C"/>
    <w:rsid w:val="00CA5821"/>
    <w:rsid w:val="00CA628C"/>
    <w:rsid w:val="00CA74D3"/>
    <w:rsid w:val="00CB143B"/>
    <w:rsid w:val="00CB2158"/>
    <w:rsid w:val="00CB22C9"/>
    <w:rsid w:val="00CB5783"/>
    <w:rsid w:val="00CB6380"/>
    <w:rsid w:val="00CC4CA6"/>
    <w:rsid w:val="00CD0009"/>
    <w:rsid w:val="00CD158A"/>
    <w:rsid w:val="00CD160D"/>
    <w:rsid w:val="00CD30EE"/>
    <w:rsid w:val="00CD3225"/>
    <w:rsid w:val="00CE2F07"/>
    <w:rsid w:val="00CE4083"/>
    <w:rsid w:val="00CE46BA"/>
    <w:rsid w:val="00CE4A8F"/>
    <w:rsid w:val="00CE5966"/>
    <w:rsid w:val="00CE6FAE"/>
    <w:rsid w:val="00CF6F32"/>
    <w:rsid w:val="00CF778D"/>
    <w:rsid w:val="00D00A82"/>
    <w:rsid w:val="00D034DC"/>
    <w:rsid w:val="00D0631B"/>
    <w:rsid w:val="00D06C3A"/>
    <w:rsid w:val="00D07C57"/>
    <w:rsid w:val="00D164BA"/>
    <w:rsid w:val="00D202CC"/>
    <w:rsid w:val="00D2031B"/>
    <w:rsid w:val="00D25E8C"/>
    <w:rsid w:val="00D25FE2"/>
    <w:rsid w:val="00D27E89"/>
    <w:rsid w:val="00D3234C"/>
    <w:rsid w:val="00D37E80"/>
    <w:rsid w:val="00D43252"/>
    <w:rsid w:val="00D46231"/>
    <w:rsid w:val="00D46276"/>
    <w:rsid w:val="00D477C4"/>
    <w:rsid w:val="00D5409C"/>
    <w:rsid w:val="00D57C13"/>
    <w:rsid w:val="00D57FD9"/>
    <w:rsid w:val="00D6069D"/>
    <w:rsid w:val="00D610C1"/>
    <w:rsid w:val="00D636B4"/>
    <w:rsid w:val="00D658FA"/>
    <w:rsid w:val="00D67CDD"/>
    <w:rsid w:val="00D730E3"/>
    <w:rsid w:val="00D753D8"/>
    <w:rsid w:val="00D76D45"/>
    <w:rsid w:val="00D91E0D"/>
    <w:rsid w:val="00D920D7"/>
    <w:rsid w:val="00D9274F"/>
    <w:rsid w:val="00D96248"/>
    <w:rsid w:val="00D96CC5"/>
    <w:rsid w:val="00D978C6"/>
    <w:rsid w:val="00D97B77"/>
    <w:rsid w:val="00DA1874"/>
    <w:rsid w:val="00DA332C"/>
    <w:rsid w:val="00DA6620"/>
    <w:rsid w:val="00DA67AD"/>
    <w:rsid w:val="00DB655F"/>
    <w:rsid w:val="00DB7A1D"/>
    <w:rsid w:val="00DC581A"/>
    <w:rsid w:val="00DC7D59"/>
    <w:rsid w:val="00DD42A0"/>
    <w:rsid w:val="00DD6801"/>
    <w:rsid w:val="00DD764B"/>
    <w:rsid w:val="00DE236F"/>
    <w:rsid w:val="00DE3ECB"/>
    <w:rsid w:val="00DE4785"/>
    <w:rsid w:val="00DE68C8"/>
    <w:rsid w:val="00DE7267"/>
    <w:rsid w:val="00DF0A4D"/>
    <w:rsid w:val="00DF1383"/>
    <w:rsid w:val="00DF3039"/>
    <w:rsid w:val="00DF3A04"/>
    <w:rsid w:val="00DF4518"/>
    <w:rsid w:val="00E01324"/>
    <w:rsid w:val="00E05B1C"/>
    <w:rsid w:val="00E07015"/>
    <w:rsid w:val="00E11783"/>
    <w:rsid w:val="00E130AB"/>
    <w:rsid w:val="00E1679E"/>
    <w:rsid w:val="00E16FF3"/>
    <w:rsid w:val="00E239A0"/>
    <w:rsid w:val="00E311FE"/>
    <w:rsid w:val="00E34E58"/>
    <w:rsid w:val="00E3560E"/>
    <w:rsid w:val="00E36838"/>
    <w:rsid w:val="00E36C10"/>
    <w:rsid w:val="00E40B76"/>
    <w:rsid w:val="00E41622"/>
    <w:rsid w:val="00E42461"/>
    <w:rsid w:val="00E4443D"/>
    <w:rsid w:val="00E4670F"/>
    <w:rsid w:val="00E51E6F"/>
    <w:rsid w:val="00E52EB0"/>
    <w:rsid w:val="00E54352"/>
    <w:rsid w:val="00E5644E"/>
    <w:rsid w:val="00E5654F"/>
    <w:rsid w:val="00E56849"/>
    <w:rsid w:val="00E5691C"/>
    <w:rsid w:val="00E631BA"/>
    <w:rsid w:val="00E6448B"/>
    <w:rsid w:val="00E6613A"/>
    <w:rsid w:val="00E67F31"/>
    <w:rsid w:val="00E7260F"/>
    <w:rsid w:val="00E730D8"/>
    <w:rsid w:val="00E7330D"/>
    <w:rsid w:val="00E73EB3"/>
    <w:rsid w:val="00E7545A"/>
    <w:rsid w:val="00E81230"/>
    <w:rsid w:val="00E8254A"/>
    <w:rsid w:val="00E84898"/>
    <w:rsid w:val="00E8535A"/>
    <w:rsid w:val="00E864BE"/>
    <w:rsid w:val="00E90647"/>
    <w:rsid w:val="00E92537"/>
    <w:rsid w:val="00E96630"/>
    <w:rsid w:val="00EA0364"/>
    <w:rsid w:val="00EA2DCD"/>
    <w:rsid w:val="00EA3179"/>
    <w:rsid w:val="00EA48C4"/>
    <w:rsid w:val="00EA772F"/>
    <w:rsid w:val="00EB1763"/>
    <w:rsid w:val="00EB2AE3"/>
    <w:rsid w:val="00EB3B84"/>
    <w:rsid w:val="00EB4C06"/>
    <w:rsid w:val="00EB51D5"/>
    <w:rsid w:val="00EB56BD"/>
    <w:rsid w:val="00EB65EF"/>
    <w:rsid w:val="00EB6832"/>
    <w:rsid w:val="00EB71BA"/>
    <w:rsid w:val="00EB798F"/>
    <w:rsid w:val="00EC14E9"/>
    <w:rsid w:val="00EC271A"/>
    <w:rsid w:val="00EC3561"/>
    <w:rsid w:val="00EC755A"/>
    <w:rsid w:val="00ED128B"/>
    <w:rsid w:val="00ED3508"/>
    <w:rsid w:val="00ED3F6F"/>
    <w:rsid w:val="00ED64BE"/>
    <w:rsid w:val="00ED7A2A"/>
    <w:rsid w:val="00EE4D59"/>
    <w:rsid w:val="00EE4E42"/>
    <w:rsid w:val="00EE73C3"/>
    <w:rsid w:val="00EF18D3"/>
    <w:rsid w:val="00EF1D7F"/>
    <w:rsid w:val="00EF4AAC"/>
    <w:rsid w:val="00EF6FCD"/>
    <w:rsid w:val="00F00971"/>
    <w:rsid w:val="00F01C57"/>
    <w:rsid w:val="00F03FA2"/>
    <w:rsid w:val="00F05283"/>
    <w:rsid w:val="00F07537"/>
    <w:rsid w:val="00F075EF"/>
    <w:rsid w:val="00F07E12"/>
    <w:rsid w:val="00F10D18"/>
    <w:rsid w:val="00F1200D"/>
    <w:rsid w:val="00F138E5"/>
    <w:rsid w:val="00F14682"/>
    <w:rsid w:val="00F21360"/>
    <w:rsid w:val="00F24A2B"/>
    <w:rsid w:val="00F30A8A"/>
    <w:rsid w:val="00F34267"/>
    <w:rsid w:val="00F3574D"/>
    <w:rsid w:val="00F40295"/>
    <w:rsid w:val="00F40E75"/>
    <w:rsid w:val="00F412D3"/>
    <w:rsid w:val="00F4216E"/>
    <w:rsid w:val="00F444E3"/>
    <w:rsid w:val="00F44619"/>
    <w:rsid w:val="00F5039C"/>
    <w:rsid w:val="00F505A4"/>
    <w:rsid w:val="00F5087E"/>
    <w:rsid w:val="00F519D1"/>
    <w:rsid w:val="00F51BAB"/>
    <w:rsid w:val="00F5233F"/>
    <w:rsid w:val="00F52DB2"/>
    <w:rsid w:val="00F535BE"/>
    <w:rsid w:val="00F54674"/>
    <w:rsid w:val="00F64C95"/>
    <w:rsid w:val="00F72514"/>
    <w:rsid w:val="00F736C5"/>
    <w:rsid w:val="00F75E96"/>
    <w:rsid w:val="00F807CE"/>
    <w:rsid w:val="00F80C07"/>
    <w:rsid w:val="00F902D7"/>
    <w:rsid w:val="00F940FF"/>
    <w:rsid w:val="00F949A9"/>
    <w:rsid w:val="00FA00A0"/>
    <w:rsid w:val="00FA2701"/>
    <w:rsid w:val="00FA3FB7"/>
    <w:rsid w:val="00FB2CDB"/>
    <w:rsid w:val="00FB5A37"/>
    <w:rsid w:val="00FB7793"/>
    <w:rsid w:val="00FC18AA"/>
    <w:rsid w:val="00FC215C"/>
    <w:rsid w:val="00FC29AA"/>
    <w:rsid w:val="00FC29EC"/>
    <w:rsid w:val="00FC3EC4"/>
    <w:rsid w:val="00FC68B7"/>
    <w:rsid w:val="00FC7170"/>
    <w:rsid w:val="00FD3C5D"/>
    <w:rsid w:val="00FD3E70"/>
    <w:rsid w:val="00FD4128"/>
    <w:rsid w:val="00FD6B2B"/>
    <w:rsid w:val="00FE3EEA"/>
    <w:rsid w:val="00FE5882"/>
    <w:rsid w:val="00FE75BD"/>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359064"/>
  <w15:docId w15:val="{7DB26C7D-BE1E-4001-9BDA-BC130FB5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table" w:customStyle="1" w:styleId="TableGrid10">
    <w:name w:val="Table Grid1"/>
    <w:basedOn w:val="TableNormal"/>
    <w:next w:val="TableGrid"/>
    <w:uiPriority w:val="39"/>
    <w:rsid w:val="00E16FF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076055965">
      <w:bodyDiv w:val="1"/>
      <w:marLeft w:val="0"/>
      <w:marRight w:val="0"/>
      <w:marTop w:val="0"/>
      <w:marBottom w:val="0"/>
      <w:divBdr>
        <w:top w:val="none" w:sz="0" w:space="0" w:color="auto"/>
        <w:left w:val="none" w:sz="0" w:space="0" w:color="auto"/>
        <w:bottom w:val="none" w:sz="0" w:space="0" w:color="auto"/>
        <w:right w:val="none" w:sz="0" w:space="0" w:color="auto"/>
      </w:divBdr>
    </w:div>
    <w:div w:id="1165055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 w:id="21418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FDE8D-0CDA-424E-BB78-B4D7CFFE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TotalTime>
  <Pages>2</Pages>
  <Words>436</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2018-06-25T07:34:00Z</cp:lastPrinted>
  <dcterms:created xsi:type="dcterms:W3CDTF">2018-06-22T15:29:00Z</dcterms:created>
  <dcterms:modified xsi:type="dcterms:W3CDTF">2018-06-25T07:35:00Z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