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4B89D588" w14:textId="77777777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CC075" w14:textId="77777777" w:rsidR="00446DE4" w:rsidRDefault="00446DE4" w:rsidP="00F54674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00426" w14:textId="77777777" w:rsidR="00446DE4" w:rsidRPr="00963C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BEFC2" w14:textId="2CE3228C" w:rsidR="00446DE4" w:rsidRPr="002309A7" w:rsidRDefault="00614F89" w:rsidP="00614F89">
            <w:pPr>
              <w:jc w:val="right"/>
            </w:pPr>
            <w:r w:rsidRPr="00614F89">
              <w:rPr>
                <w:sz w:val="40"/>
              </w:rPr>
              <w:t>ST</w:t>
            </w:r>
            <w:r w:rsidR="00A71F6C">
              <w:t>/SG/AC.10/C.4/2018</w:t>
            </w:r>
            <w:r>
              <w:t>/</w:t>
            </w:r>
            <w:r w:rsidR="003874B9">
              <w:t>6</w:t>
            </w:r>
          </w:p>
        </w:tc>
      </w:tr>
      <w:tr w:rsidR="003107FA" w14:paraId="117D3428" w14:textId="77777777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1D1A1CB" w14:textId="77777777" w:rsidR="003107FA" w:rsidRDefault="00057FD8" w:rsidP="002B1CDA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C94AFA" wp14:editId="204E1883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238A4FD" w14:textId="77777777" w:rsidR="003107FA" w:rsidRPr="00B3317B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21E5940" w14:textId="77777777" w:rsidR="003107FA" w:rsidRDefault="00614F89" w:rsidP="00614F89">
            <w:pPr>
              <w:spacing w:before="240" w:line="240" w:lineRule="exact"/>
            </w:pPr>
            <w:r>
              <w:t>Distr.: General</w:t>
            </w:r>
          </w:p>
          <w:p w14:paraId="5152C6D6" w14:textId="3A9DBB75" w:rsidR="00614F89" w:rsidRDefault="00A63C27" w:rsidP="00D644FC">
            <w:pPr>
              <w:shd w:val="clear" w:color="auto" w:fill="FFFFFF" w:themeFill="background1"/>
              <w:spacing w:line="240" w:lineRule="exact"/>
            </w:pPr>
            <w:r>
              <w:t>19</w:t>
            </w:r>
            <w:r w:rsidR="003E566C">
              <w:t xml:space="preserve"> April 2018</w:t>
            </w:r>
          </w:p>
          <w:p w14:paraId="6FA2F0BB" w14:textId="77777777" w:rsidR="00614F89" w:rsidRDefault="00614F89" w:rsidP="00614F89">
            <w:pPr>
              <w:spacing w:line="240" w:lineRule="exact"/>
            </w:pPr>
          </w:p>
          <w:p w14:paraId="58FA32D6" w14:textId="77777777" w:rsidR="00614F89" w:rsidRDefault="00614F89" w:rsidP="00614F89">
            <w:pPr>
              <w:spacing w:line="240" w:lineRule="exact"/>
            </w:pPr>
            <w:r>
              <w:t>Original: English</w:t>
            </w:r>
          </w:p>
        </w:tc>
      </w:tr>
    </w:tbl>
    <w:p w14:paraId="0B46920A" w14:textId="77777777" w:rsidR="009F0F06" w:rsidRPr="009F0F06" w:rsidRDefault="009F0F06" w:rsidP="009F0F06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2D5D4341" w14:textId="77777777" w:rsidR="009F0F06" w:rsidRPr="009F0F06" w:rsidRDefault="009F0F06" w:rsidP="009F0F06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6DE9E23D" w14:textId="1D66E366" w:rsidR="003972E0" w:rsidRDefault="00D35AB5" w:rsidP="009F0F06">
      <w:pPr>
        <w:spacing w:before="120"/>
        <w:rPr>
          <w:b/>
        </w:rPr>
      </w:pPr>
      <w:r>
        <w:rPr>
          <w:b/>
        </w:rPr>
        <w:t>Thirty-f</w:t>
      </w:r>
      <w:r w:rsidR="00A71F6C">
        <w:rPr>
          <w:b/>
        </w:rPr>
        <w:t>ifth</w:t>
      </w:r>
      <w:r w:rsidR="009F0F06">
        <w:rPr>
          <w:b/>
        </w:rPr>
        <w:t xml:space="preserve"> session</w:t>
      </w:r>
    </w:p>
    <w:p w14:paraId="40991EE5" w14:textId="3C394584" w:rsidR="009F0F06" w:rsidRDefault="00CF5DB3" w:rsidP="009F0F06">
      <w:r>
        <w:t xml:space="preserve">Geneva, </w:t>
      </w:r>
      <w:r w:rsidR="00A71F6C">
        <w:t>4</w:t>
      </w:r>
      <w:r w:rsidR="00D644FC">
        <w:t>-</w:t>
      </w:r>
      <w:r w:rsidR="00A71F6C">
        <w:t>6 July 2018</w:t>
      </w:r>
    </w:p>
    <w:p w14:paraId="4D42FDD9" w14:textId="66B8E4A3" w:rsidR="009F0F06" w:rsidRDefault="009F0F06" w:rsidP="009F0F06">
      <w:r>
        <w:t xml:space="preserve">Item </w:t>
      </w:r>
      <w:r w:rsidR="00FA2C2D">
        <w:t>4 (b</w:t>
      </w:r>
      <w:r w:rsidR="00D35AB5">
        <w:t>)</w:t>
      </w:r>
      <w:r>
        <w:t xml:space="preserve"> of the provisional agenda</w:t>
      </w:r>
    </w:p>
    <w:p w14:paraId="199DF026" w14:textId="72A7EBD1" w:rsidR="00D35AB5" w:rsidRDefault="00A71F6C" w:rsidP="009F0F06">
      <w:pPr>
        <w:rPr>
          <w:b/>
          <w:bCs/>
        </w:rPr>
      </w:pPr>
      <w:r>
        <w:rPr>
          <w:b/>
        </w:rPr>
        <w:t>Hazard communication:</w:t>
      </w:r>
      <w:r>
        <w:rPr>
          <w:b/>
        </w:rPr>
        <w:br/>
      </w:r>
      <w:r w:rsidR="00FA2C2D" w:rsidRPr="00FA2C2D">
        <w:rPr>
          <w:b/>
          <w:bCs/>
        </w:rPr>
        <w:t xml:space="preserve">improvement of annexes 1 to 3 and further </w:t>
      </w:r>
      <w:r w:rsidR="00FA2C2D" w:rsidRPr="00FA2C2D">
        <w:rPr>
          <w:b/>
          <w:bCs/>
        </w:rPr>
        <w:br/>
        <w:t>rationalization of precautionary statements</w:t>
      </w:r>
    </w:p>
    <w:p w14:paraId="7762A4B3" w14:textId="77777777" w:rsidR="003874B9" w:rsidRPr="00F32E20" w:rsidRDefault="003874B9" w:rsidP="003874B9">
      <w:pPr>
        <w:pStyle w:val="HChG"/>
        <w:rPr>
          <w:rFonts w:eastAsia="MS Mincho"/>
          <w:lang w:val="en-US" w:eastAsia="ja-JP"/>
        </w:rPr>
      </w:pPr>
      <w:r w:rsidRPr="00F32E20">
        <w:rPr>
          <w:rFonts w:eastAsia="MS Mincho"/>
          <w:lang w:val="en-US" w:eastAsia="ja-JP"/>
        </w:rPr>
        <w:tab/>
      </w:r>
      <w:r w:rsidRPr="00F32E20">
        <w:rPr>
          <w:rFonts w:eastAsia="MS Mincho"/>
          <w:lang w:val="en-US" w:eastAsia="ja-JP"/>
        </w:rPr>
        <w:tab/>
        <w:t>Proposed changes to Annex 3 of the GHS</w:t>
      </w:r>
      <w:r>
        <w:rPr>
          <w:rFonts w:eastAsia="MS Mincho"/>
          <w:lang w:val="en-US" w:eastAsia="ja-JP"/>
        </w:rPr>
        <w:t xml:space="preserve"> to reflect hazard sub-categories </w:t>
      </w:r>
    </w:p>
    <w:p w14:paraId="1E55698E" w14:textId="29E51BAB" w:rsidR="003874B9" w:rsidRPr="00F32E20" w:rsidRDefault="003874B9" w:rsidP="003874B9">
      <w:pPr>
        <w:pStyle w:val="H1G"/>
      </w:pPr>
      <w:r w:rsidRPr="00F32E20">
        <w:tab/>
      </w:r>
      <w:r w:rsidRPr="00F32E20">
        <w:tab/>
        <w:t xml:space="preserve">Transmitted by the expert from the United Kingdom on behalf of the </w:t>
      </w:r>
      <w:r w:rsidR="003E566C">
        <w:t xml:space="preserve">informal </w:t>
      </w:r>
      <w:r>
        <w:t>working</w:t>
      </w:r>
      <w:r w:rsidRPr="00F32E20">
        <w:t xml:space="preserve"> group on improving annexes 1, 2 and 3 of the GHS</w:t>
      </w:r>
      <w:r w:rsidR="00D11C6E">
        <w:rPr>
          <w:rStyle w:val="FootnoteReference"/>
        </w:rPr>
        <w:footnoteReference w:customMarkFollows="1" w:id="2"/>
        <w:t>*</w:t>
      </w:r>
    </w:p>
    <w:p w14:paraId="4DBF303F" w14:textId="77777777" w:rsidR="003874B9" w:rsidRPr="00F32E20" w:rsidRDefault="003874B9" w:rsidP="003874B9">
      <w:pPr>
        <w:pStyle w:val="HChG"/>
        <w:rPr>
          <w:rFonts w:eastAsia="MS Mincho"/>
          <w:sz w:val="20"/>
        </w:rPr>
      </w:pPr>
      <w:r w:rsidRPr="00F32E20">
        <w:rPr>
          <w:rFonts w:eastAsia="MS Mincho"/>
        </w:rPr>
        <w:tab/>
      </w:r>
      <w:r w:rsidRPr="00F32E20">
        <w:rPr>
          <w:rFonts w:eastAsia="MS Mincho"/>
        </w:rPr>
        <w:tab/>
        <w:t>Background</w:t>
      </w:r>
    </w:p>
    <w:p w14:paraId="4D159EA3" w14:textId="65BF8761" w:rsidR="003874B9" w:rsidRPr="00F32E20" w:rsidRDefault="003874B9" w:rsidP="003874B9">
      <w:pPr>
        <w:pStyle w:val="SingleTxtG"/>
      </w:pPr>
      <w:r w:rsidRPr="00F32E20">
        <w:t>1.</w:t>
      </w:r>
      <w:r w:rsidRPr="00F32E20">
        <w:tab/>
        <w:t>In line with its mandate for the 201</w:t>
      </w:r>
      <w:r>
        <w:t>7-</w:t>
      </w:r>
      <w:r w:rsidR="003E566C">
        <w:t>20</w:t>
      </w:r>
      <w:r>
        <w:t>18</w:t>
      </w:r>
      <w:r w:rsidRPr="00F32E20">
        <w:t xml:space="preserve"> biennium</w:t>
      </w:r>
      <w:r w:rsidR="00D11C6E">
        <w:rPr>
          <w:rStyle w:val="FootnoteReference"/>
        </w:rPr>
        <w:footnoteReference w:id="3"/>
      </w:r>
      <w:r w:rsidRPr="00F32E20">
        <w:t xml:space="preserve"> the </w:t>
      </w:r>
      <w:r w:rsidR="003E566C">
        <w:t xml:space="preserve">informal </w:t>
      </w:r>
      <w:r>
        <w:t>working</w:t>
      </w:r>
      <w:r w:rsidRPr="00F32E20">
        <w:t xml:space="preserve"> group has taken forward work under its Workstream 2: “to </w:t>
      </w:r>
      <w:r>
        <w:t>eliminate inconsistencies in the presentation of precautionary statements in Annex 3, including looking at disparities between the application of precautionary statements for different</w:t>
      </w:r>
      <w:r w:rsidRPr="00F32E20">
        <w:rPr>
          <w:caps/>
        </w:rPr>
        <w:t xml:space="preserve"> </w:t>
      </w:r>
      <w:r>
        <w:t>hazard classes/categories</w:t>
      </w:r>
      <w:r w:rsidR="003E566C">
        <w:t>”.</w:t>
      </w:r>
    </w:p>
    <w:p w14:paraId="5173A15D" w14:textId="5F5DEB60" w:rsidR="003874B9" w:rsidRDefault="003874B9" w:rsidP="003874B9">
      <w:pPr>
        <w:pStyle w:val="SingleTxtG"/>
      </w:pPr>
      <w:r w:rsidRPr="00F32E20">
        <w:t>2.</w:t>
      </w:r>
      <w:r w:rsidRPr="00F32E20">
        <w:tab/>
        <w:t xml:space="preserve">This </w:t>
      </w:r>
      <w:r w:rsidR="003E566C">
        <w:t>document</w:t>
      </w:r>
      <w:r w:rsidRPr="00F32E20">
        <w:t xml:space="preserve"> </w:t>
      </w:r>
      <w:r>
        <w:t>presents the ou</w:t>
      </w:r>
      <w:r w:rsidR="003E566C">
        <w:t>tcome of work on item 7 in the g</w:t>
      </w:r>
      <w:r>
        <w:t xml:space="preserve">roup’s workplan (informal document </w:t>
      </w:r>
      <w:r w:rsidRPr="00F32E20">
        <w:t>INF.1</w:t>
      </w:r>
      <w:r>
        <w:t>2/Rev.1 (</w:t>
      </w:r>
      <w:r w:rsidR="003E566C">
        <w:t>thirty-second</w:t>
      </w:r>
      <w:r>
        <w:t xml:space="preserve"> session)) where the issue is: </w:t>
      </w:r>
      <w:r w:rsidR="003E566C">
        <w:t>“</w:t>
      </w:r>
      <w:r>
        <w:t>A number of hazard classes provide sub-categories which can be adopted by competent authorities and by industry where the necessary data is availa</w:t>
      </w:r>
      <w:r w:rsidR="00A63C27">
        <w:t>ble, e.g. “skin corrosion/irrit</w:t>
      </w:r>
      <w:r>
        <w:t xml:space="preserve">ation” categories, 1, 1A, 1B and 1C.  However, the presentation of the </w:t>
      </w:r>
      <w:r w:rsidR="003E566C">
        <w:t>precautionary statements</w:t>
      </w:r>
      <w:r>
        <w:t xml:space="preserve"> in sections 2 and 3 of Annex 3 does not always reflect this accurately.’ </w:t>
      </w:r>
    </w:p>
    <w:p w14:paraId="5C0257EE" w14:textId="08746512" w:rsidR="003874B9" w:rsidRPr="00EF4A04" w:rsidRDefault="003874B9" w:rsidP="003874B9">
      <w:pPr>
        <w:pStyle w:val="SingleTxtG"/>
      </w:pPr>
      <w:r w:rsidRPr="00EF4A04">
        <w:lastRenderedPageBreak/>
        <w:t>3.</w:t>
      </w:r>
      <w:r>
        <w:tab/>
        <w:t xml:space="preserve">In the course of doing this work the </w:t>
      </w:r>
      <w:r w:rsidR="00D66CAD">
        <w:t>informal w</w:t>
      </w:r>
      <w:r>
        <w:t xml:space="preserve">orking </w:t>
      </w:r>
      <w:r w:rsidR="00D66CAD">
        <w:t>g</w:t>
      </w:r>
      <w:r>
        <w:t xml:space="preserve">roup noted the need for a related change to Table 3.3.5 in Chapter 3.3. As this is outside the remit of the </w:t>
      </w:r>
      <w:r w:rsidR="00D66CAD">
        <w:t>informal working g</w:t>
      </w:r>
      <w:r>
        <w:t>roup it is presented in a separate working document, “</w:t>
      </w:r>
      <w:r w:rsidRPr="00C44E68">
        <w:rPr>
          <w:i/>
        </w:rPr>
        <w:t>Proposed change to Chapter 3.3 of the GHS to reflect hazard sub-categories</w:t>
      </w:r>
      <w:r>
        <w:rPr>
          <w:i/>
        </w:rPr>
        <w:t>”</w:t>
      </w:r>
      <w:r>
        <w:t xml:space="preserve"> (ST/SG/AC.10/C.4/2018/</w:t>
      </w:r>
      <w:r w:rsidR="00D66CAD">
        <w:t>4</w:t>
      </w:r>
      <w:r>
        <w:t xml:space="preserve">). </w:t>
      </w:r>
      <w:r w:rsidRPr="00EF4A04">
        <w:rPr>
          <w:color w:val="000000"/>
          <w:lang w:val="en-US"/>
        </w:rPr>
        <w:t xml:space="preserve">The Sub-committee may </w:t>
      </w:r>
      <w:r>
        <w:rPr>
          <w:color w:val="000000"/>
          <w:lang w:val="en-US"/>
        </w:rPr>
        <w:t xml:space="preserve">also </w:t>
      </w:r>
      <w:r w:rsidRPr="00EF4A04">
        <w:rPr>
          <w:color w:val="000000"/>
          <w:lang w:val="en-US"/>
        </w:rPr>
        <w:t xml:space="preserve">wish to note that </w:t>
      </w:r>
      <w:r>
        <w:rPr>
          <w:color w:val="000000"/>
          <w:lang w:val="en-US"/>
        </w:rPr>
        <w:t xml:space="preserve">new </w:t>
      </w:r>
      <w:r w:rsidRPr="00EF4A04">
        <w:rPr>
          <w:color w:val="000000"/>
          <w:lang w:val="en-US"/>
        </w:rPr>
        <w:t>precautionary statements concerning medical advice are addressed in a separate working document (</w:t>
      </w:r>
      <w:r w:rsidRPr="00A63C27">
        <w:t>ST/SG/SC.10/C.4/2018/</w:t>
      </w:r>
      <w:r w:rsidR="00A63C27" w:rsidRPr="00A63C27">
        <w:t>13</w:t>
      </w:r>
      <w:r w:rsidRPr="00EF4A04">
        <w:rPr>
          <w:color w:val="000000"/>
          <w:lang w:val="en-US"/>
        </w:rPr>
        <w:t xml:space="preserve">). </w:t>
      </w:r>
    </w:p>
    <w:p w14:paraId="568A8D1D" w14:textId="77777777" w:rsidR="003874B9" w:rsidRPr="00F32E20" w:rsidRDefault="003874B9" w:rsidP="003874B9">
      <w:pPr>
        <w:pStyle w:val="HChG"/>
        <w:rPr>
          <w:rFonts w:eastAsia="MS Mincho"/>
        </w:rPr>
      </w:pPr>
      <w:r w:rsidRPr="00F32E20">
        <w:rPr>
          <w:rFonts w:eastAsia="MS Mincho"/>
        </w:rPr>
        <w:tab/>
      </w:r>
      <w:r w:rsidRPr="00F32E20">
        <w:rPr>
          <w:rFonts w:eastAsia="MS Mincho"/>
        </w:rPr>
        <w:tab/>
      </w:r>
      <w:r>
        <w:rPr>
          <w:rFonts w:eastAsia="MS Mincho"/>
        </w:rPr>
        <w:t>Outcome and</w:t>
      </w:r>
      <w:r w:rsidRPr="00F32E20">
        <w:rPr>
          <w:rFonts w:eastAsia="MS Mincho"/>
        </w:rPr>
        <w:t xml:space="preserve"> proposal</w:t>
      </w:r>
    </w:p>
    <w:p w14:paraId="1C547C29" w14:textId="571B1E67" w:rsidR="003874B9" w:rsidRDefault="003874B9" w:rsidP="003874B9">
      <w:pPr>
        <w:pStyle w:val="SingleTxtG"/>
      </w:pPr>
      <w:r>
        <w:t>4</w:t>
      </w:r>
      <w:r w:rsidRPr="00F32E20">
        <w:t>.</w:t>
      </w:r>
      <w:r w:rsidRPr="00F32E20">
        <w:tab/>
      </w:r>
      <w:r>
        <w:t>The outcome of the work of the group on this topic is that there are only two hazard classes where the sub-categorisation is not accurately reflected in Annex 1 and in sections 1, 2 and 3 of Annex 3. These are:</w:t>
      </w:r>
    </w:p>
    <w:p w14:paraId="702BF693" w14:textId="24905984" w:rsidR="003874B9" w:rsidRDefault="003874B9" w:rsidP="003874B9">
      <w:pPr>
        <w:pStyle w:val="SingleTxtG"/>
        <w:ind w:left="2268" w:hanging="567"/>
      </w:pPr>
      <w:r>
        <w:t>(a)</w:t>
      </w:r>
      <w:r>
        <w:tab/>
      </w:r>
      <w:r w:rsidRPr="000B4C84">
        <w:t>Skin corrosion/irritation, where the classification can be category 1 only where the available data is limited and sub-categories 1A, 1B or 1C cannot be assigned, or where required by the competent authority</w:t>
      </w:r>
      <w:r>
        <w:t xml:space="preserve"> (3.2.2.1.1.2); and</w:t>
      </w:r>
    </w:p>
    <w:p w14:paraId="619F62C1" w14:textId="5483AB58" w:rsidR="003874B9" w:rsidRDefault="003874B9" w:rsidP="003874B9">
      <w:pPr>
        <w:pStyle w:val="SingleTxtG"/>
        <w:ind w:left="2268" w:hanging="567"/>
      </w:pPr>
      <w:r>
        <w:t>(b)</w:t>
      </w:r>
      <w:r>
        <w:tab/>
        <w:t>Serious eye damage/eye irritation, where the classification can be category 2 where the available data is not sufficient for further categorisation, or where the competent authority does not require categorisation into 2A or 2B (3.3.2.1.2.1).</w:t>
      </w:r>
    </w:p>
    <w:p w14:paraId="3CE7829F" w14:textId="40118BCC" w:rsidR="003874B9" w:rsidRPr="00B8250F" w:rsidRDefault="003874B9" w:rsidP="003874B9">
      <w:pPr>
        <w:pStyle w:val="H23G"/>
      </w:pPr>
      <w:r>
        <w:tab/>
      </w:r>
      <w:r>
        <w:tab/>
      </w:r>
      <w:r w:rsidRPr="00B8250F">
        <w:t>Skin corrosion</w:t>
      </w:r>
    </w:p>
    <w:p w14:paraId="188AE3A2" w14:textId="2131C945" w:rsidR="003874B9" w:rsidRDefault="003874B9" w:rsidP="003874B9">
      <w:pPr>
        <w:pStyle w:val="SingleTxtG"/>
        <w:spacing w:after="240"/>
      </w:pPr>
      <w:r>
        <w:t>5.</w:t>
      </w:r>
      <w:r>
        <w:tab/>
        <w:t>To enable appropriate allocation of precautionary statements for skin corrosion category 1 as well as for sub-categories 1A, 1B and 1C, changes are needed to the hazard categories assigned to the following precautionary statements in section 2 of Annex 3</w:t>
      </w:r>
      <w:r w:rsidRPr="00F32E20">
        <w:t>:</w:t>
      </w:r>
      <w:r w:rsidR="00D66CAD">
        <w:t xml:space="preserve"> P260, P264, P280, P301, P303, P304, P305, P310, P321, P330, P331, P338, P340, P351, P353, P361, P363, P405 and P501, plus listed combinations including these statements.</w:t>
      </w:r>
    </w:p>
    <w:p w14:paraId="29BE6FDC" w14:textId="77777777" w:rsidR="003874B9" w:rsidRDefault="003874B9" w:rsidP="003874B9">
      <w:pPr>
        <w:pStyle w:val="SingleTxtG"/>
      </w:pPr>
      <w:r>
        <w:t>6.</w:t>
      </w:r>
      <w:r>
        <w:tab/>
        <w:t xml:space="preserve">In each case the change is simply to replace the existing entry ‘1A, 1B, 1C’ in column 4 of Tables A3.2.2, A3.2.3, A3.2.4 and A3.2.5 with ‘1, </w:t>
      </w:r>
      <w:r w:rsidRPr="00194532">
        <w:t>1A, 1B, 1C’</w:t>
      </w:r>
      <w:r>
        <w:t xml:space="preserve">. </w:t>
      </w:r>
    </w:p>
    <w:p w14:paraId="09D622E4" w14:textId="0C9B8D69" w:rsidR="003874B9" w:rsidRPr="00162128" w:rsidRDefault="003874B9" w:rsidP="003874B9">
      <w:pPr>
        <w:pStyle w:val="H23G"/>
      </w:pPr>
      <w:r>
        <w:tab/>
      </w:r>
      <w:r>
        <w:tab/>
        <w:t xml:space="preserve">Serious eye damage / </w:t>
      </w:r>
      <w:r w:rsidRPr="00162128">
        <w:t xml:space="preserve">Eye irritation </w:t>
      </w:r>
    </w:p>
    <w:p w14:paraId="770541BE" w14:textId="2543671E" w:rsidR="003874B9" w:rsidRDefault="003874B9" w:rsidP="003874B9">
      <w:pPr>
        <w:pStyle w:val="SingleTxtG"/>
        <w:spacing w:after="240"/>
      </w:pPr>
      <w:r>
        <w:t>7.</w:t>
      </w:r>
      <w:r>
        <w:tab/>
        <w:t>To enable appropriate allocation of precautionary statements for serious eye damage/eye irritation as category 2 as well as for categories 2A and 2B, changes are needed to the hazard categories assigned to the following precautionary statements in section 2 of Annex 3:</w:t>
      </w:r>
      <w:r w:rsidR="00D66CAD">
        <w:t xml:space="preserve"> P264, P280, P305, P313, P337, P338 and P351, plus listed combinations including these statements.</w:t>
      </w:r>
    </w:p>
    <w:p w14:paraId="06AA9997" w14:textId="77777777" w:rsidR="003874B9" w:rsidRDefault="003874B9" w:rsidP="003874B9">
      <w:pPr>
        <w:pStyle w:val="SingleTxtG"/>
      </w:pPr>
      <w:r>
        <w:t>8.</w:t>
      </w:r>
      <w:r>
        <w:tab/>
      </w:r>
      <w:r w:rsidRPr="00162128">
        <w:t>In each case the change is simply to replace the existing entry ‘</w:t>
      </w:r>
      <w:r>
        <w:t>2A, 2</w:t>
      </w:r>
      <w:r w:rsidRPr="00162128">
        <w:t>B</w:t>
      </w:r>
      <w:r>
        <w:t>’ in column 4 of Tables A3.2.2 and</w:t>
      </w:r>
      <w:r w:rsidRPr="00162128">
        <w:t xml:space="preserve"> A3.2.3, with ‘</w:t>
      </w:r>
      <w:r>
        <w:t>2/2A, 2</w:t>
      </w:r>
      <w:r w:rsidRPr="00162128">
        <w:t>B’</w:t>
      </w:r>
      <w:r>
        <w:t xml:space="preserve"> or with ‘2/2A’ as appropriate</w:t>
      </w:r>
      <w:r w:rsidRPr="00162128">
        <w:t>.</w:t>
      </w:r>
    </w:p>
    <w:p w14:paraId="59D2E4FC" w14:textId="77777777" w:rsidR="003874B9" w:rsidRDefault="003874B9" w:rsidP="003874B9">
      <w:pPr>
        <w:pStyle w:val="SingleTxtG"/>
      </w:pPr>
      <w:r>
        <w:t>9.</w:t>
      </w:r>
      <w:r>
        <w:tab/>
        <w:t>Conforming changes are needed in:</w:t>
      </w:r>
    </w:p>
    <w:p w14:paraId="2E16C60D" w14:textId="3348FD33" w:rsidR="003874B9" w:rsidRDefault="003874B9" w:rsidP="003874B9">
      <w:pPr>
        <w:pStyle w:val="SingleTxtG"/>
        <w:ind w:firstLine="567"/>
      </w:pPr>
      <w:r>
        <w:t>(a)</w:t>
      </w:r>
      <w:r>
        <w:tab/>
        <w:t xml:space="preserve">Section 1 of Annex 3, Table A3.1.2, where </w:t>
      </w:r>
    </w:p>
    <w:p w14:paraId="3AB8AF79" w14:textId="77777777" w:rsidR="003874B9" w:rsidRDefault="003874B9" w:rsidP="003874B9">
      <w:pPr>
        <w:pStyle w:val="Bullet1G"/>
        <w:ind w:left="2835" w:hanging="567"/>
      </w:pPr>
      <w:r>
        <w:t xml:space="preserve">for H314 </w:t>
      </w:r>
      <w:r w:rsidRPr="00387718">
        <w:t xml:space="preserve">‘1A, 1B, 1C’ in column 4 of </w:t>
      </w:r>
      <w:r>
        <w:t>should be replaced</w:t>
      </w:r>
      <w:r w:rsidRPr="00387718">
        <w:t xml:space="preserve"> with ‘1, 1A, 1B, 1C’</w:t>
      </w:r>
      <w:r>
        <w:t>; and</w:t>
      </w:r>
    </w:p>
    <w:p w14:paraId="5A308B20" w14:textId="77777777" w:rsidR="003874B9" w:rsidRDefault="003874B9" w:rsidP="003874B9">
      <w:pPr>
        <w:pStyle w:val="Bullet1G"/>
        <w:ind w:firstLine="567"/>
      </w:pPr>
      <w:r>
        <w:t>for H319 ‘2A’ should be replaced by ‘2/2A’;</w:t>
      </w:r>
    </w:p>
    <w:p w14:paraId="15CBE6E7" w14:textId="20CA7E58" w:rsidR="003874B9" w:rsidRDefault="003874B9" w:rsidP="003874B9">
      <w:pPr>
        <w:pStyle w:val="SingleTxtG"/>
        <w:ind w:firstLine="567"/>
      </w:pPr>
      <w:r>
        <w:t>(b)</w:t>
      </w:r>
      <w:r>
        <w:tab/>
        <w:t>Section 3 of Annex 3 where</w:t>
      </w:r>
    </w:p>
    <w:p w14:paraId="5A827A31" w14:textId="77777777" w:rsidR="003874B9" w:rsidRDefault="003874B9" w:rsidP="003874B9">
      <w:pPr>
        <w:pStyle w:val="Bullet1G"/>
        <w:ind w:left="2835" w:hanging="567"/>
      </w:pPr>
      <w:r>
        <w:t xml:space="preserve">on the first page of the matrices for Skin corrosion/irritation, under Hazard category, </w:t>
      </w:r>
      <w:r w:rsidRPr="007E1EF1">
        <w:t>‘1A to 1C’</w:t>
      </w:r>
      <w:r>
        <w:t xml:space="preserve"> should be replaced by </w:t>
      </w:r>
      <w:r w:rsidRPr="00194532">
        <w:t>‘</w:t>
      </w:r>
      <w:r>
        <w:t xml:space="preserve">1, </w:t>
      </w:r>
      <w:r w:rsidRPr="00194532">
        <w:t>1A to 1C’</w:t>
      </w:r>
      <w:r>
        <w:t>; and</w:t>
      </w:r>
    </w:p>
    <w:p w14:paraId="5A969300" w14:textId="77777777" w:rsidR="003874B9" w:rsidRDefault="003874B9" w:rsidP="003874B9">
      <w:pPr>
        <w:pStyle w:val="Bullet1G"/>
        <w:ind w:left="2835" w:hanging="567"/>
      </w:pPr>
      <w:r>
        <w:lastRenderedPageBreak/>
        <w:t>on the second page of the matrices for Eye damage/irritation, under Hazard category, ‘2A’ should be replaced by ‘2/2A’.</w:t>
      </w:r>
    </w:p>
    <w:p w14:paraId="18BA209E" w14:textId="77777777" w:rsidR="005D7423" w:rsidRDefault="005D7423" w:rsidP="005D7423">
      <w:pPr>
        <w:pStyle w:val="SingleTxtG"/>
      </w:pPr>
      <w:r>
        <w:t>10.</w:t>
      </w:r>
      <w:r>
        <w:tab/>
        <w:t>In addition, it was noted that in the matrices of precautionary statements by hazard class / category in Section 3 of Annex 3, hazard category ‘1’ for the hazard classes germ cell mutagenicity, carcinogenicity and reproductive toxicity should read ‘1A, 1B’.</w:t>
      </w:r>
    </w:p>
    <w:p w14:paraId="133FCDD7" w14:textId="77777777" w:rsidR="005D7423" w:rsidRPr="00F32E20" w:rsidRDefault="005D7423" w:rsidP="005D7423">
      <w:pPr>
        <w:pStyle w:val="HChG"/>
        <w:rPr>
          <w:rFonts w:eastAsia="MS Mincho"/>
        </w:rPr>
      </w:pPr>
      <w:r w:rsidRPr="00F32E20">
        <w:rPr>
          <w:rFonts w:eastAsia="MS Mincho"/>
        </w:rPr>
        <w:tab/>
      </w:r>
      <w:r w:rsidRPr="00F32E20">
        <w:rPr>
          <w:rFonts w:eastAsia="MS Mincho"/>
        </w:rPr>
        <w:tab/>
        <w:t>Action requested</w:t>
      </w:r>
    </w:p>
    <w:p w14:paraId="12C24F0A" w14:textId="2D602CC6" w:rsidR="003874B9" w:rsidRDefault="00D66CAD" w:rsidP="005D7423">
      <w:pPr>
        <w:pStyle w:val="SingleTxtG"/>
        <w:rPr>
          <w:b/>
          <w:bCs/>
        </w:rPr>
      </w:pPr>
      <w:r>
        <w:t>11</w:t>
      </w:r>
      <w:r w:rsidR="005D7423" w:rsidRPr="00F32E20">
        <w:t>.</w:t>
      </w:r>
      <w:r w:rsidR="005D7423" w:rsidRPr="00F32E20">
        <w:tab/>
        <w:t xml:space="preserve">The Sub-Committee is invited to </w:t>
      </w:r>
      <w:r w:rsidR="005D7423">
        <w:t>agree</w:t>
      </w:r>
      <w:r w:rsidR="005D7423" w:rsidRPr="00F32E20">
        <w:t xml:space="preserve"> the proposed changes to </w:t>
      </w:r>
      <w:r w:rsidR="005D7423">
        <w:t xml:space="preserve">Annex 1 and sections 1, 2 and 3 in </w:t>
      </w:r>
      <w:r w:rsidR="005D7423" w:rsidRPr="00F32E20">
        <w:t>Annex 3 of the GHS</w:t>
      </w:r>
      <w:r w:rsidR="005D7423">
        <w:t xml:space="preserve"> as set out in paragraphs 4 to 10 above and </w:t>
      </w:r>
      <w:r>
        <w:t xml:space="preserve">as shown in </w:t>
      </w:r>
      <w:r w:rsidRPr="00607DC7">
        <w:t xml:space="preserve">informal document </w:t>
      </w:r>
      <w:r w:rsidR="00607DC7">
        <w:t>INF.</w:t>
      </w:r>
      <w:r w:rsidR="00A63C27">
        <w:t>7</w:t>
      </w:r>
      <w:bookmarkStart w:id="0" w:name="_GoBack"/>
      <w:bookmarkEnd w:id="0"/>
      <w:r w:rsidR="005D7423">
        <w:t>.</w:t>
      </w:r>
    </w:p>
    <w:p w14:paraId="2BC5654D" w14:textId="0BE56F23" w:rsidR="003874B9" w:rsidRPr="00D66CAD" w:rsidRDefault="00D66CAD" w:rsidP="00D66CAD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74B9" w:rsidRPr="00D66CAD" w:rsidSect="00D66CAD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E1C44" w14:textId="77777777" w:rsidR="00B20AF7" w:rsidRDefault="00B20AF7"/>
  </w:endnote>
  <w:endnote w:type="continuationSeparator" w:id="0">
    <w:p w14:paraId="71DC0A00" w14:textId="77777777" w:rsidR="00B20AF7" w:rsidRDefault="00B20AF7"/>
  </w:endnote>
  <w:endnote w:type="continuationNotice" w:id="1">
    <w:p w14:paraId="2BEDB6E6" w14:textId="77777777" w:rsidR="00B20AF7" w:rsidRDefault="00B20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168982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1EF1B" w14:textId="551107E8" w:rsidR="00A80802" w:rsidRPr="00A80802" w:rsidRDefault="00A80802">
        <w:pPr>
          <w:pStyle w:val="Footer"/>
          <w:rPr>
            <w:b/>
            <w:bCs/>
          </w:rPr>
        </w:pPr>
        <w:r w:rsidRPr="00A80802">
          <w:rPr>
            <w:b/>
            <w:bCs/>
          </w:rPr>
          <w:fldChar w:fldCharType="begin"/>
        </w:r>
        <w:r w:rsidRPr="00A80802">
          <w:rPr>
            <w:b/>
            <w:bCs/>
          </w:rPr>
          <w:instrText xml:space="preserve"> PAGE   \* MERGEFORMAT </w:instrText>
        </w:r>
        <w:r w:rsidRPr="00A80802">
          <w:rPr>
            <w:b/>
            <w:bCs/>
          </w:rPr>
          <w:fldChar w:fldCharType="separate"/>
        </w:r>
        <w:r w:rsidR="00A63C27">
          <w:rPr>
            <w:b/>
            <w:bCs/>
            <w:noProof/>
          </w:rPr>
          <w:t>2</w:t>
        </w:r>
        <w:r w:rsidRPr="00A80802">
          <w:rPr>
            <w:b/>
            <w:bCs/>
            <w:noProof/>
          </w:rPr>
          <w:fldChar w:fldCharType="end"/>
        </w:r>
      </w:p>
    </w:sdtContent>
  </w:sdt>
  <w:p w14:paraId="4F66BF29" w14:textId="691B574D" w:rsidR="00B20AF7" w:rsidRDefault="00B20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712005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03B6E" w14:textId="47720AA9" w:rsidR="00A80802" w:rsidRPr="00A80802" w:rsidRDefault="00A80802">
        <w:pPr>
          <w:pStyle w:val="Footer"/>
          <w:jc w:val="right"/>
          <w:rPr>
            <w:b/>
            <w:bCs/>
          </w:rPr>
        </w:pPr>
        <w:r w:rsidRPr="00A80802">
          <w:rPr>
            <w:b/>
            <w:bCs/>
          </w:rPr>
          <w:fldChar w:fldCharType="begin"/>
        </w:r>
        <w:r w:rsidRPr="00A80802">
          <w:rPr>
            <w:b/>
            <w:bCs/>
          </w:rPr>
          <w:instrText xml:space="preserve"> PAGE   \* MERGEFORMAT </w:instrText>
        </w:r>
        <w:r w:rsidRPr="00A80802">
          <w:rPr>
            <w:b/>
            <w:bCs/>
          </w:rPr>
          <w:fldChar w:fldCharType="separate"/>
        </w:r>
        <w:r w:rsidR="00A63C27">
          <w:rPr>
            <w:b/>
            <w:bCs/>
            <w:noProof/>
          </w:rPr>
          <w:t>3</w:t>
        </w:r>
        <w:r w:rsidRPr="00A80802">
          <w:rPr>
            <w:b/>
            <w:bCs/>
            <w:noProof/>
          </w:rPr>
          <w:fldChar w:fldCharType="end"/>
        </w:r>
      </w:p>
    </w:sdtContent>
  </w:sdt>
  <w:p w14:paraId="52E32901" w14:textId="43C6E47F" w:rsidR="00B20AF7" w:rsidRPr="00A80802" w:rsidRDefault="00B20AF7" w:rsidP="000F3F1C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0E3D1" w14:textId="77777777" w:rsidR="00B20AF7" w:rsidRPr="000B175B" w:rsidRDefault="00B20AF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66DF80" w14:textId="77777777" w:rsidR="00B20AF7" w:rsidRPr="00FC68B7" w:rsidRDefault="00B20AF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053773" w14:textId="77777777" w:rsidR="00B20AF7" w:rsidRDefault="00B20AF7"/>
  </w:footnote>
  <w:footnote w:id="2">
    <w:p w14:paraId="14E7E228" w14:textId="65956FC5" w:rsidR="00D11C6E" w:rsidRPr="00D11C6E" w:rsidRDefault="00D11C6E" w:rsidP="00D11C6E">
      <w:pPr>
        <w:pStyle w:val="FootnoteText"/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="00D66CAD" w:rsidRPr="0086261F">
        <w:rPr>
          <w:color w:val="000000"/>
          <w:lang w:eastAsia="en-GB"/>
        </w:rPr>
        <w:t>In accordance with the programme of work of the Sub-Committee for</w:t>
      </w:r>
      <w:r w:rsidR="00D66CAD" w:rsidRPr="0086261F">
        <w:t xml:space="preserve"> 201</w:t>
      </w:r>
      <w:r w:rsidR="00D66CAD">
        <w:t>7</w:t>
      </w:r>
      <w:r w:rsidR="00D66CAD" w:rsidRPr="0086261F">
        <w:t>–201</w:t>
      </w:r>
      <w:r w:rsidR="00D66CAD">
        <w:t>8</w:t>
      </w:r>
      <w:r w:rsidR="00D66CAD" w:rsidRPr="0086261F">
        <w:t xml:space="preserve"> approved by the Committee at its </w:t>
      </w:r>
      <w:r w:rsidR="00D66CAD">
        <w:t>eigh</w:t>
      </w:r>
      <w:r w:rsidR="00D66CAD" w:rsidRPr="0086261F">
        <w:t>th session (see ST/SG/AC.10/C.3/</w:t>
      </w:r>
      <w:r w:rsidR="00D66CAD" w:rsidRPr="00284946">
        <w:t>100, para</w:t>
      </w:r>
      <w:r w:rsidR="00D66CAD">
        <w:t>. 98 and ST/SG/AC.10/44, para. </w:t>
      </w:r>
      <w:r w:rsidR="00D66CAD" w:rsidRPr="00284946">
        <w:t>14</w:t>
      </w:r>
      <w:r w:rsidR="00D66CAD" w:rsidRPr="0086261F">
        <w:t>)</w:t>
      </w:r>
      <w:r w:rsidR="00D66CAD" w:rsidRPr="0086261F">
        <w:rPr>
          <w:color w:val="000000"/>
          <w:lang w:eastAsia="en-GB"/>
        </w:rPr>
        <w:t>.</w:t>
      </w:r>
    </w:p>
  </w:footnote>
  <w:footnote w:id="3">
    <w:p w14:paraId="2138CA7D" w14:textId="43A25DCE" w:rsidR="00D11C6E" w:rsidRPr="00D11C6E" w:rsidRDefault="00D11C6E" w:rsidP="00D11C6E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E4121">
        <w:t>Programme of work of the Sub-Committee of Experts on the Globally Harmonized System of Classification and Labelling of Chemicals for 201</w:t>
      </w:r>
      <w:r>
        <w:t>7</w:t>
      </w:r>
      <w:r w:rsidRPr="00DE4121">
        <w:t>-201</w:t>
      </w:r>
      <w:r>
        <w:t>8</w:t>
      </w:r>
      <w:r w:rsidRPr="00DE4121">
        <w:t xml:space="preserve"> (refer to </w:t>
      </w:r>
      <w:r w:rsidRPr="00CE0E35">
        <w:t>ST/SG/AC.10/C.4/64</w:t>
      </w:r>
      <w:r w:rsidRPr="00DE4121">
        <w:t xml:space="preserve">, </w:t>
      </w:r>
      <w:r w:rsidRPr="0042329D">
        <w:t>annex III</w:t>
      </w:r>
      <w:r>
        <w:t>, paragraph 2</w:t>
      </w:r>
      <w:r w:rsidRPr="00DE4121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EBB9" w14:textId="5C17FC0D" w:rsidR="00B20AF7" w:rsidRPr="00A80802" w:rsidRDefault="00B20AF7" w:rsidP="00D66CAD">
    <w:pPr>
      <w:pBdr>
        <w:bottom w:val="single" w:sz="4" w:space="1" w:color="auto"/>
      </w:pBdr>
      <w:rPr>
        <w:b/>
        <w:bCs/>
        <w:sz w:val="18"/>
        <w:szCs w:val="18"/>
      </w:rPr>
    </w:pPr>
    <w:r w:rsidRPr="00A80802">
      <w:rPr>
        <w:b/>
        <w:bCs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A58341" wp14:editId="039FA3E2">
              <wp:simplePos x="0" y="0"/>
              <wp:positionH relativeFrom="margin">
                <wp:posOffset>-1221816</wp:posOffset>
              </wp:positionH>
              <wp:positionV relativeFrom="margin">
                <wp:posOffset>242077</wp:posOffset>
              </wp:positionV>
              <wp:extent cx="222885" cy="5908590"/>
              <wp:effectExtent l="0" t="0" r="571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59085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</w:rPr>
                            <w:id w:val="134244251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0A46BF53" w14:textId="5FC2F7F8" w:rsidR="00B20AF7" w:rsidRPr="00B003F0" w:rsidRDefault="00B20AF7" w:rsidP="000F3F1C">
                              <w:pPr>
                                <w:pStyle w:val="Footer"/>
                                <w:rPr>
                                  <w:b/>
                                  <w:bCs/>
                                </w:rPr>
                              </w:pPr>
                              <w:r w:rsidRPr="00B003F0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B003F0">
                                <w:rPr>
                                  <w:b/>
                                  <w:bCs/>
                                </w:rPr>
                                <w:instrText xml:space="preserve"> PAGE   \* MERGEFORMAT </w:instrText>
                              </w:r>
                              <w:r w:rsidRPr="00B003F0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A63C27"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 w:rsidRPr="00B003F0">
                                <w:rPr>
                                  <w:b/>
                                  <w:bCs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51EDE5D" w14:textId="77777777" w:rsidR="00B20AF7" w:rsidRDefault="00B20AF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583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96.2pt;margin-top:19.05pt;width:17.55pt;height:465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" fillcolor="white [3212]" stroked="f">
              <v:stroke joinstyle="round"/>
              <v:textbox style="layout-flow:vertical" inset="0,0,0,0">
                <w:txbxContent>
                  <w:sdt>
                    <w:sdtPr>
                      <w:rPr>
                        <w:b/>
                        <w:bCs/>
                      </w:rPr>
                      <w:id w:val="134244251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0A46BF53" w14:textId="5FC2F7F8" w:rsidR="00B20AF7" w:rsidRPr="00B003F0" w:rsidRDefault="00B20AF7" w:rsidP="000F3F1C">
                        <w:pPr>
                          <w:pStyle w:val="Footer"/>
                          <w:rPr>
                            <w:b/>
                            <w:bCs/>
                          </w:rPr>
                        </w:pPr>
                        <w:r w:rsidRPr="00B003F0">
                          <w:rPr>
                            <w:b/>
                            <w:bCs/>
                          </w:rPr>
                          <w:fldChar w:fldCharType="begin"/>
                        </w:r>
                        <w:r w:rsidRPr="00B003F0">
                          <w:rPr>
                            <w:b/>
                            <w:bCs/>
                          </w:rPr>
                          <w:instrText xml:space="preserve"> PAGE   \* MERGEFORMAT </w:instrText>
                        </w:r>
                        <w:r w:rsidRPr="00B003F0">
                          <w:rPr>
                            <w:b/>
                            <w:bCs/>
                          </w:rPr>
                          <w:fldChar w:fldCharType="separate"/>
                        </w:r>
                        <w:r w:rsidR="00A63C27"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 w:rsidRPr="00B003F0">
                          <w:rPr>
                            <w:b/>
                            <w:bCs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551EDE5D" w14:textId="77777777" w:rsidR="00B20AF7" w:rsidRDefault="00B20AF7"/>
                </w:txbxContent>
              </v:textbox>
              <w10:wrap anchorx="margin" anchory="margin"/>
            </v:shape>
          </w:pict>
        </mc:Fallback>
      </mc:AlternateContent>
    </w:r>
    <w:r w:rsidRPr="00A80802">
      <w:rPr>
        <w:b/>
        <w:bCs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EAD6D" wp14:editId="134E4364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solidFill>
                          <a:schemeClr val="bg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287F9351" w14:textId="77777777" w:rsidR="00B20AF7" w:rsidRPr="000F3F1C" w:rsidRDefault="00B20AF7" w:rsidP="000F3F1C">
                          <w:pPr>
                            <w:pStyle w:val="Header"/>
                            <w:rPr>
                              <w:color w:val="FFFFFF" w:themeColor="background1"/>
                              <w:lang w:val="fr-CH"/>
                            </w:rPr>
                          </w:pPr>
                          <w:r w:rsidRPr="000F3F1C">
                            <w:rPr>
                              <w:lang w:val="fr-CH"/>
                            </w:rPr>
                            <w:t>ST/SG/AC.10/C.4/2018/6</w:t>
                          </w:r>
                        </w:p>
                        <w:p w14:paraId="1F41FE49" w14:textId="77777777" w:rsidR="00B20AF7" w:rsidRDefault="00B20AF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BEAD6D" id="Text Box 6" o:spid="_x0000_s1027" type="#_x0000_t202" style="position:absolute;margin-left:771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" fillcolor="white [3212]" strokecolor="white [3212]">
              <v:stroke joinstyle="round"/>
              <v:path arrowok="t"/>
              <v:textbox style="layout-flow:vertical" inset="0,0,0,0">
                <w:txbxContent>
                  <w:p w14:paraId="287F9351" w14:textId="77777777" w:rsidR="00B20AF7" w:rsidRPr="000F3F1C" w:rsidRDefault="00B20AF7" w:rsidP="000F3F1C">
                    <w:pPr>
                      <w:pStyle w:val="Header"/>
                      <w:rPr>
                        <w:color w:val="FFFFFF" w:themeColor="background1"/>
                        <w:lang w:val="fr-CH"/>
                      </w:rPr>
                    </w:pPr>
                    <w:r w:rsidRPr="000F3F1C">
                      <w:rPr>
                        <w:lang w:val="fr-CH"/>
                      </w:rPr>
                      <w:t>ST/SG/AC.10/C.4/2018/6</w:t>
                    </w:r>
                  </w:p>
                  <w:p w14:paraId="1F41FE49" w14:textId="77777777" w:rsidR="00B20AF7" w:rsidRDefault="00B20AF7"/>
                </w:txbxContent>
              </v:textbox>
              <w10:wrap anchorx="page" anchory="margin"/>
            </v:shape>
          </w:pict>
        </mc:Fallback>
      </mc:AlternateContent>
    </w:r>
    <w:r w:rsidR="00D66CAD" w:rsidRPr="00A80802">
      <w:rPr>
        <w:b/>
        <w:bCs/>
        <w:sz w:val="18"/>
        <w:szCs w:val="18"/>
      </w:rPr>
      <w:t>ST/SG/AC.10/C.4/2018/6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2ABD" w14:textId="77777777" w:rsidR="00A80802" w:rsidRPr="00A80802" w:rsidRDefault="00A80802" w:rsidP="00A80802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A80802">
      <w:rPr>
        <w:b/>
        <w:bCs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E95E50" wp14:editId="66D4121B">
              <wp:simplePos x="0" y="0"/>
              <wp:positionH relativeFrom="margin">
                <wp:posOffset>-1221816</wp:posOffset>
              </wp:positionH>
              <wp:positionV relativeFrom="margin">
                <wp:posOffset>242077</wp:posOffset>
              </wp:positionV>
              <wp:extent cx="222885" cy="5908590"/>
              <wp:effectExtent l="0" t="0" r="571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59085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</w:rPr>
                            <w:id w:val="169218591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166C747D" w14:textId="37752912" w:rsidR="00A80802" w:rsidRPr="00B003F0" w:rsidRDefault="00A80802" w:rsidP="00A80802">
                              <w:pPr>
                                <w:pStyle w:val="Footer"/>
                                <w:rPr>
                                  <w:b/>
                                  <w:bCs/>
                                </w:rPr>
                              </w:pPr>
                              <w:r w:rsidRPr="00B003F0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B003F0">
                                <w:rPr>
                                  <w:b/>
                                  <w:bCs/>
                                </w:rPr>
                                <w:instrText xml:space="preserve"> PAGE   \* MERGEFORMAT </w:instrText>
                              </w:r>
                              <w:r w:rsidRPr="00B003F0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A63C27">
                                <w:rPr>
                                  <w:b/>
                                  <w:bCs/>
                                  <w:noProof/>
                                </w:rPr>
                                <w:t>3</w:t>
                              </w:r>
                              <w:r w:rsidRPr="00B003F0">
                                <w:rPr>
                                  <w:b/>
                                  <w:bCs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9BD99A1" w14:textId="77777777" w:rsidR="00A80802" w:rsidRDefault="00A80802" w:rsidP="00A8080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95E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96.2pt;margin-top:19.05pt;width:17.55pt;height:465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" fillcolor="white [3212]" stroked="f">
              <v:stroke joinstyle="round"/>
              <v:textbox style="layout-flow:vertical" inset="0,0,0,0">
                <w:txbxContent>
                  <w:sdt>
                    <w:sdtPr>
                      <w:rPr>
                        <w:b/>
                        <w:bCs/>
                      </w:rPr>
                      <w:id w:val="169218591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166C747D" w14:textId="37752912" w:rsidR="00A80802" w:rsidRPr="00B003F0" w:rsidRDefault="00A80802" w:rsidP="00A80802">
                        <w:pPr>
                          <w:pStyle w:val="Footer"/>
                          <w:rPr>
                            <w:b/>
                            <w:bCs/>
                          </w:rPr>
                        </w:pPr>
                        <w:r w:rsidRPr="00B003F0">
                          <w:rPr>
                            <w:b/>
                            <w:bCs/>
                          </w:rPr>
                          <w:fldChar w:fldCharType="begin"/>
                        </w:r>
                        <w:r w:rsidRPr="00B003F0">
                          <w:rPr>
                            <w:b/>
                            <w:bCs/>
                          </w:rPr>
                          <w:instrText xml:space="preserve"> PAGE   \* MERGEFORMAT </w:instrText>
                        </w:r>
                        <w:r w:rsidRPr="00B003F0">
                          <w:rPr>
                            <w:b/>
                            <w:bCs/>
                          </w:rPr>
                          <w:fldChar w:fldCharType="separate"/>
                        </w:r>
                        <w:r w:rsidR="00A63C27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 w:rsidRPr="00B003F0">
                          <w:rPr>
                            <w:b/>
                            <w:bCs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59BD99A1" w14:textId="77777777" w:rsidR="00A80802" w:rsidRDefault="00A80802" w:rsidP="00A80802"/>
                </w:txbxContent>
              </v:textbox>
              <w10:wrap anchorx="margin" anchory="margin"/>
            </v:shape>
          </w:pict>
        </mc:Fallback>
      </mc:AlternateContent>
    </w:r>
    <w:r w:rsidRPr="00A80802">
      <w:rPr>
        <w:b/>
        <w:bCs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C77723" wp14:editId="2F32780C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solidFill>
                          <a:schemeClr val="bg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0C3CB244" w14:textId="77777777" w:rsidR="00A80802" w:rsidRPr="000F3F1C" w:rsidRDefault="00A80802" w:rsidP="00A80802">
                          <w:pPr>
                            <w:pStyle w:val="Header"/>
                            <w:rPr>
                              <w:color w:val="FFFFFF" w:themeColor="background1"/>
                              <w:lang w:val="fr-CH"/>
                            </w:rPr>
                          </w:pPr>
                          <w:r w:rsidRPr="000F3F1C">
                            <w:rPr>
                              <w:lang w:val="fr-CH"/>
                            </w:rPr>
                            <w:t>ST/SG/AC.10/C.4/2018/6</w:t>
                          </w:r>
                        </w:p>
                        <w:p w14:paraId="0F8FA449" w14:textId="77777777" w:rsidR="00A80802" w:rsidRDefault="00A80802" w:rsidP="00A8080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C77723" id="Text Box 10" o:spid="_x0000_s1029" type="#_x0000_t202" style="position:absolute;left:0;text-align:left;margin-left:771pt;margin-top:0;width:17pt;height:481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" fillcolor="white [3212]" strokecolor="white [3212]">
              <v:stroke joinstyle="round"/>
              <v:path arrowok="t"/>
              <v:textbox style="layout-flow:vertical" inset="0,0,0,0">
                <w:txbxContent>
                  <w:p w14:paraId="0C3CB244" w14:textId="77777777" w:rsidR="00A80802" w:rsidRPr="000F3F1C" w:rsidRDefault="00A80802" w:rsidP="00A80802">
                    <w:pPr>
                      <w:pStyle w:val="Header"/>
                      <w:rPr>
                        <w:color w:val="FFFFFF" w:themeColor="background1"/>
                        <w:lang w:val="fr-CH"/>
                      </w:rPr>
                    </w:pPr>
                    <w:r w:rsidRPr="000F3F1C">
                      <w:rPr>
                        <w:lang w:val="fr-CH"/>
                      </w:rPr>
                      <w:t>ST/SG/AC.10/C.4/2018/6</w:t>
                    </w:r>
                  </w:p>
                  <w:p w14:paraId="0F8FA449" w14:textId="77777777" w:rsidR="00A80802" w:rsidRDefault="00A80802" w:rsidP="00A80802"/>
                </w:txbxContent>
              </v:textbox>
              <w10:wrap anchorx="page" anchory="margin"/>
            </v:shape>
          </w:pict>
        </mc:Fallback>
      </mc:AlternateContent>
    </w:r>
    <w:r w:rsidRPr="00A80802">
      <w:rPr>
        <w:b/>
        <w:bCs/>
        <w:sz w:val="18"/>
        <w:szCs w:val="18"/>
      </w:rPr>
      <w:t>ST/SG/AC.10/C.4/2018/6</w:t>
    </w:r>
  </w:p>
  <w:p w14:paraId="76CF106E" w14:textId="4038B42E" w:rsidR="00B20AF7" w:rsidRPr="000F3F1C" w:rsidRDefault="00B20AF7" w:rsidP="000F3F1C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A3B8B8" wp14:editId="392CF038">
              <wp:simplePos x="0" y="0"/>
              <wp:positionH relativeFrom="margin">
                <wp:posOffset>-1174049</wp:posOffset>
              </wp:positionH>
              <wp:positionV relativeFrom="margin">
                <wp:posOffset>3241</wp:posOffset>
              </wp:positionV>
              <wp:extent cx="222885" cy="5950424"/>
              <wp:effectExtent l="0" t="0" r="24765" b="1270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595042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solidFill>
                          <a:schemeClr val="bg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</w:rPr>
                            <w:id w:val="3760522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672DED6D" w14:textId="5E081C36" w:rsidR="00B20AF7" w:rsidRPr="00B003F0" w:rsidRDefault="00B20AF7" w:rsidP="000F3F1C">
                              <w:pPr>
                                <w:pStyle w:val="Footer"/>
                                <w:tabs>
                                  <w:tab w:val="right" w:pos="9638"/>
                                </w:tabs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 w:rsidRPr="00B003F0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B003F0">
                                <w:rPr>
                                  <w:b/>
                                  <w:bCs/>
                                </w:rPr>
                                <w:instrText xml:space="preserve"> PAGE   \* MERGEFORMAT </w:instrText>
                              </w:r>
                              <w:r w:rsidRPr="00B003F0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A63C27">
                                <w:rPr>
                                  <w:b/>
                                  <w:bCs/>
                                  <w:noProof/>
                                </w:rPr>
                                <w:t>3</w:t>
                              </w:r>
                              <w:r w:rsidRPr="00B003F0">
                                <w:rPr>
                                  <w:b/>
                                  <w:bCs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7FA4F54" w14:textId="77777777" w:rsidR="00B20AF7" w:rsidRDefault="00B20AF7" w:rsidP="000F3F1C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</w:p>
                        <w:p w14:paraId="73753499" w14:textId="77777777" w:rsidR="00B20AF7" w:rsidRDefault="00B20AF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3B8B8" id="Text Box 9" o:spid="_x0000_s1030" type="#_x0000_t202" style="position:absolute;margin-left:-92.45pt;margin-top:.25pt;width:17.55pt;height:468.5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" fillcolor="white [3212]" strokecolor="white [3212]">
              <v:stroke joinstyle="round"/>
              <v:path arrowok="t"/>
              <v:textbox style="layout-flow:vertical" inset="0,0,0,0">
                <w:txbxContent>
                  <w:sdt>
                    <w:sdtPr>
                      <w:rPr>
                        <w:b/>
                        <w:bCs/>
                      </w:rPr>
                      <w:id w:val="37605226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672DED6D" w14:textId="5E081C36" w:rsidR="00B20AF7" w:rsidRPr="00B003F0" w:rsidRDefault="00B20AF7" w:rsidP="000F3F1C">
                        <w:pPr>
                          <w:pStyle w:val="Footer"/>
                          <w:tabs>
                            <w:tab w:val="right" w:pos="9638"/>
                          </w:tabs>
                          <w:jc w:val="right"/>
                          <w:rPr>
                            <w:b/>
                            <w:bCs/>
                          </w:rPr>
                        </w:pPr>
                        <w:r w:rsidRPr="00B003F0">
                          <w:rPr>
                            <w:b/>
                            <w:bCs/>
                          </w:rPr>
                          <w:fldChar w:fldCharType="begin"/>
                        </w:r>
                        <w:r w:rsidRPr="00B003F0">
                          <w:rPr>
                            <w:b/>
                            <w:bCs/>
                          </w:rPr>
                          <w:instrText xml:space="preserve"> PAGE   \* MERGEFORMAT </w:instrText>
                        </w:r>
                        <w:r w:rsidRPr="00B003F0">
                          <w:rPr>
                            <w:b/>
                            <w:bCs/>
                          </w:rPr>
                          <w:fldChar w:fldCharType="separate"/>
                        </w:r>
                        <w:r w:rsidR="00A63C27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 w:rsidRPr="00B003F0">
                          <w:rPr>
                            <w:b/>
                            <w:bCs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67FA4F54" w14:textId="77777777" w:rsidR="00B20AF7" w:rsidRDefault="00B20AF7" w:rsidP="000F3F1C">
                    <w:pPr>
                      <w:pStyle w:val="Footer"/>
                      <w:tabs>
                        <w:tab w:val="right" w:pos="9638"/>
                      </w:tabs>
                    </w:pPr>
                  </w:p>
                  <w:p w14:paraId="73753499" w14:textId="77777777" w:rsidR="00B20AF7" w:rsidRDefault="00B20AF7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E63B1" wp14:editId="5335F510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10109836" w14:textId="60D5361A" w:rsidR="00B20AF7" w:rsidRPr="00B003F0" w:rsidRDefault="00B20AF7" w:rsidP="000F3F1C">
                          <w:pPr>
                            <w:pStyle w:val="Header"/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ST/SG/AC.10/C.4/2018/</w:t>
                          </w:r>
                          <w:r w:rsidR="00E959B4">
                            <w:rPr>
                              <w:lang w:val="fr-CH"/>
                            </w:rPr>
                            <w:t>6</w:t>
                          </w:r>
                        </w:p>
                        <w:p w14:paraId="6981D44B" w14:textId="77777777" w:rsidR="00B20AF7" w:rsidRDefault="00B20AF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CE63B1" id="Text Box 8" o:spid="_x0000_s1031" type="#_x0000_t202" style="position:absolute;margin-left:771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" fillcolor="white [3212]" stroked="f">
              <v:stroke joinstyle="round"/>
              <v:textbox style="layout-flow:vertical" inset="0,0,0,0">
                <w:txbxContent>
                  <w:p w14:paraId="10109836" w14:textId="60D5361A" w:rsidR="00B20AF7" w:rsidRPr="00B003F0" w:rsidRDefault="00B20AF7" w:rsidP="000F3F1C">
                    <w:pPr>
                      <w:pStyle w:val="Header"/>
                      <w:pBdr>
                        <w:bottom w:val="single" w:sz="4" w:space="1" w:color="auto"/>
                      </w:pBdr>
                      <w:jc w:val="right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ST/SG/AC.10/C.4/2018/</w:t>
                    </w:r>
                    <w:r w:rsidR="00E959B4">
                      <w:rPr>
                        <w:lang w:val="fr-CH"/>
                      </w:rPr>
                      <w:t>6</w:t>
                    </w:r>
                  </w:p>
                  <w:p w14:paraId="6981D44B" w14:textId="77777777" w:rsidR="00B20AF7" w:rsidRDefault="00B20AF7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815067"/>
    <w:multiLevelType w:val="hybridMultilevel"/>
    <w:tmpl w:val="10E80464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FE0E37"/>
    <w:multiLevelType w:val="hybridMultilevel"/>
    <w:tmpl w:val="0E0E6C4C"/>
    <w:lvl w:ilvl="0" w:tplc="F09044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EF64853"/>
    <w:multiLevelType w:val="hybridMultilevel"/>
    <w:tmpl w:val="DADCD8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ECB6013"/>
    <w:multiLevelType w:val="hybridMultilevel"/>
    <w:tmpl w:val="E24CF8EA"/>
    <w:lvl w:ilvl="0" w:tplc="08090017">
      <w:start w:val="1"/>
      <w:numFmt w:val="lowerLetter"/>
      <w:lvlText w:val="%1)"/>
      <w:lvlJc w:val="left"/>
      <w:pPr>
        <w:ind w:left="1905" w:hanging="360"/>
      </w:pPr>
    </w:lvl>
    <w:lvl w:ilvl="1" w:tplc="08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6482F"/>
    <w:multiLevelType w:val="hybridMultilevel"/>
    <w:tmpl w:val="00948502"/>
    <w:lvl w:ilvl="0" w:tplc="08090017">
      <w:start w:val="1"/>
      <w:numFmt w:val="lowerLetter"/>
      <w:lvlText w:val="%1)"/>
      <w:lvlJc w:val="left"/>
      <w:pPr>
        <w:ind w:left="1905" w:hanging="360"/>
      </w:p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75A93"/>
    <w:multiLevelType w:val="hybridMultilevel"/>
    <w:tmpl w:val="8CF03F62"/>
    <w:lvl w:ilvl="0" w:tplc="8FC89402">
      <w:start w:val="1"/>
      <w:numFmt w:val="decimal"/>
      <w:lvlText w:val="%1."/>
      <w:lvlJc w:val="left"/>
      <w:pPr>
        <w:ind w:left="1710" w:hanging="576"/>
      </w:pPr>
      <w:rPr>
        <w:rFonts w:eastAsia="MS Mincho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19"/>
  </w:num>
  <w:num w:numId="16">
    <w:abstractNumId w:val="11"/>
  </w:num>
  <w:num w:numId="17">
    <w:abstractNumId w:val="20"/>
  </w:num>
  <w:num w:numId="18">
    <w:abstractNumId w:val="13"/>
  </w:num>
  <w:num w:numId="19">
    <w:abstractNumId w:val="14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9"/>
    <w:rsid w:val="00050F6B"/>
    <w:rsid w:val="00057FD8"/>
    <w:rsid w:val="00070DFF"/>
    <w:rsid w:val="000723BF"/>
    <w:rsid w:val="00072C8C"/>
    <w:rsid w:val="00091419"/>
    <w:rsid w:val="000931C0"/>
    <w:rsid w:val="000B175B"/>
    <w:rsid w:val="000B3A0F"/>
    <w:rsid w:val="000E0415"/>
    <w:rsid w:val="000F0443"/>
    <w:rsid w:val="000F3F1C"/>
    <w:rsid w:val="0011582C"/>
    <w:rsid w:val="00117787"/>
    <w:rsid w:val="0012333F"/>
    <w:rsid w:val="00131C34"/>
    <w:rsid w:val="00131D42"/>
    <w:rsid w:val="00132EC9"/>
    <w:rsid w:val="00157C42"/>
    <w:rsid w:val="001633FB"/>
    <w:rsid w:val="001B4B04"/>
    <w:rsid w:val="001C6663"/>
    <w:rsid w:val="001C7895"/>
    <w:rsid w:val="001D26DF"/>
    <w:rsid w:val="001D2FDC"/>
    <w:rsid w:val="00211E0B"/>
    <w:rsid w:val="002309A7"/>
    <w:rsid w:val="00237785"/>
    <w:rsid w:val="00241466"/>
    <w:rsid w:val="0024275B"/>
    <w:rsid w:val="002725CA"/>
    <w:rsid w:val="00280EB7"/>
    <w:rsid w:val="00286189"/>
    <w:rsid w:val="00291BDA"/>
    <w:rsid w:val="002B1CDA"/>
    <w:rsid w:val="002C33ED"/>
    <w:rsid w:val="003107FA"/>
    <w:rsid w:val="003229D8"/>
    <w:rsid w:val="00330A5D"/>
    <w:rsid w:val="00364DC6"/>
    <w:rsid w:val="00384D73"/>
    <w:rsid w:val="003874B9"/>
    <w:rsid w:val="0039277A"/>
    <w:rsid w:val="003972E0"/>
    <w:rsid w:val="003C2CC4"/>
    <w:rsid w:val="003D4B23"/>
    <w:rsid w:val="003E566C"/>
    <w:rsid w:val="004325CB"/>
    <w:rsid w:val="00437F3F"/>
    <w:rsid w:val="00446DE4"/>
    <w:rsid w:val="00481BE7"/>
    <w:rsid w:val="0049102E"/>
    <w:rsid w:val="004B2C9D"/>
    <w:rsid w:val="00527910"/>
    <w:rsid w:val="005420F2"/>
    <w:rsid w:val="005672C3"/>
    <w:rsid w:val="00590144"/>
    <w:rsid w:val="005A6E8B"/>
    <w:rsid w:val="005B3DB3"/>
    <w:rsid w:val="005D7423"/>
    <w:rsid w:val="005F5C3C"/>
    <w:rsid w:val="00607DC7"/>
    <w:rsid w:val="00611FC4"/>
    <w:rsid w:val="00614F89"/>
    <w:rsid w:val="006176FB"/>
    <w:rsid w:val="0063419C"/>
    <w:rsid w:val="00640B26"/>
    <w:rsid w:val="00652A63"/>
    <w:rsid w:val="00673F72"/>
    <w:rsid w:val="00685AA4"/>
    <w:rsid w:val="006A7392"/>
    <w:rsid w:val="006C0D34"/>
    <w:rsid w:val="006E564B"/>
    <w:rsid w:val="007157C0"/>
    <w:rsid w:val="00720EFA"/>
    <w:rsid w:val="0072632A"/>
    <w:rsid w:val="007502BB"/>
    <w:rsid w:val="00756FC7"/>
    <w:rsid w:val="00790791"/>
    <w:rsid w:val="007B6BA5"/>
    <w:rsid w:val="007C1525"/>
    <w:rsid w:val="007C3390"/>
    <w:rsid w:val="007C4F4B"/>
    <w:rsid w:val="007F6611"/>
    <w:rsid w:val="00812CA0"/>
    <w:rsid w:val="0081754C"/>
    <w:rsid w:val="008175E9"/>
    <w:rsid w:val="008242D7"/>
    <w:rsid w:val="00852883"/>
    <w:rsid w:val="00862995"/>
    <w:rsid w:val="00871FD5"/>
    <w:rsid w:val="008979B1"/>
    <w:rsid w:val="008A4DB5"/>
    <w:rsid w:val="008A6B25"/>
    <w:rsid w:val="008A6C4F"/>
    <w:rsid w:val="008E0E46"/>
    <w:rsid w:val="00945A5D"/>
    <w:rsid w:val="00963CBA"/>
    <w:rsid w:val="0099124E"/>
    <w:rsid w:val="00991261"/>
    <w:rsid w:val="0099386C"/>
    <w:rsid w:val="009A1D39"/>
    <w:rsid w:val="009F0F06"/>
    <w:rsid w:val="00A1427D"/>
    <w:rsid w:val="00A56BA9"/>
    <w:rsid w:val="00A63C27"/>
    <w:rsid w:val="00A7146E"/>
    <w:rsid w:val="00A71F6C"/>
    <w:rsid w:val="00A72F22"/>
    <w:rsid w:val="00A748A6"/>
    <w:rsid w:val="00A75EC9"/>
    <w:rsid w:val="00A76FDF"/>
    <w:rsid w:val="00A80802"/>
    <w:rsid w:val="00A81FD3"/>
    <w:rsid w:val="00A86DF4"/>
    <w:rsid w:val="00A879A4"/>
    <w:rsid w:val="00AF2BE6"/>
    <w:rsid w:val="00B003F0"/>
    <w:rsid w:val="00B175D5"/>
    <w:rsid w:val="00B20AF7"/>
    <w:rsid w:val="00B30179"/>
    <w:rsid w:val="00B3317B"/>
    <w:rsid w:val="00B63829"/>
    <w:rsid w:val="00B81E12"/>
    <w:rsid w:val="00B8483A"/>
    <w:rsid w:val="00B93068"/>
    <w:rsid w:val="00BC3796"/>
    <w:rsid w:val="00BC74E9"/>
    <w:rsid w:val="00BE48D6"/>
    <w:rsid w:val="00BE618E"/>
    <w:rsid w:val="00C26B3E"/>
    <w:rsid w:val="00C463DD"/>
    <w:rsid w:val="00C5444E"/>
    <w:rsid w:val="00C62F76"/>
    <w:rsid w:val="00C745C3"/>
    <w:rsid w:val="00CE4A8F"/>
    <w:rsid w:val="00CF5DB3"/>
    <w:rsid w:val="00D11C6E"/>
    <w:rsid w:val="00D2031B"/>
    <w:rsid w:val="00D25FE2"/>
    <w:rsid w:val="00D35AB5"/>
    <w:rsid w:val="00D43252"/>
    <w:rsid w:val="00D50DB3"/>
    <w:rsid w:val="00D644FC"/>
    <w:rsid w:val="00D66CAD"/>
    <w:rsid w:val="00D753D8"/>
    <w:rsid w:val="00D96CC5"/>
    <w:rsid w:val="00D978C6"/>
    <w:rsid w:val="00DA5A2A"/>
    <w:rsid w:val="00DA67AD"/>
    <w:rsid w:val="00E130AB"/>
    <w:rsid w:val="00E20539"/>
    <w:rsid w:val="00E5644E"/>
    <w:rsid w:val="00E7260F"/>
    <w:rsid w:val="00E8535A"/>
    <w:rsid w:val="00E959B4"/>
    <w:rsid w:val="00E96630"/>
    <w:rsid w:val="00EA772F"/>
    <w:rsid w:val="00EB6832"/>
    <w:rsid w:val="00ED7A2A"/>
    <w:rsid w:val="00EF1D7F"/>
    <w:rsid w:val="00F40E75"/>
    <w:rsid w:val="00F54674"/>
    <w:rsid w:val="00F97DD6"/>
    <w:rsid w:val="00FA2C2D"/>
    <w:rsid w:val="00FA7AB7"/>
    <w:rsid w:val="00FC68B7"/>
    <w:rsid w:val="00FD6B2B"/>
    <w:rsid w:val="00FF03BB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D48006F"/>
  <w15:docId w15:val="{B38F874D-352A-4DA8-AD7F-6426334B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ar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link w:val="SingleTxtG"/>
    <w:rsid w:val="00D35AB5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D35AB5"/>
    <w:rPr>
      <w:sz w:val="18"/>
      <w:lang w:eastAsia="en-US"/>
    </w:rPr>
  </w:style>
  <w:style w:type="character" w:customStyle="1" w:styleId="HChGChar">
    <w:name w:val="_ H _Ch_G Char"/>
    <w:link w:val="HChG"/>
    <w:rsid w:val="00D35AB5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6FD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76FD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76FDF"/>
    <w:rPr>
      <w:b/>
      <w:bCs/>
      <w:lang w:eastAsia="en-US"/>
    </w:rPr>
  </w:style>
  <w:style w:type="paragraph" w:styleId="Revision">
    <w:name w:val="Revision"/>
    <w:hidden/>
    <w:uiPriority w:val="99"/>
    <w:semiHidden/>
    <w:rsid w:val="00A76FDF"/>
    <w:rPr>
      <w:lang w:eastAsia="en-US"/>
    </w:rPr>
  </w:style>
  <w:style w:type="paragraph" w:styleId="BalloonText">
    <w:name w:val="Balloon Text"/>
    <w:basedOn w:val="Normal"/>
    <w:link w:val="BalloonTextChar"/>
    <w:unhideWhenUsed/>
    <w:rsid w:val="00A76F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6FDF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003F0"/>
    <w:rPr>
      <w:sz w:val="16"/>
      <w:lang w:eastAsia="en-US"/>
    </w:rPr>
  </w:style>
  <w:style w:type="character" w:customStyle="1" w:styleId="SingleTxtGChar">
    <w:name w:val="_ Single Txt_G Char"/>
    <w:rsid w:val="00FA2C2D"/>
    <w:rPr>
      <w:lang w:eastAsia="en-US"/>
    </w:rPr>
  </w:style>
  <w:style w:type="paragraph" w:styleId="ListParagraph">
    <w:name w:val="List Paragraph"/>
    <w:basedOn w:val="Normal"/>
    <w:uiPriority w:val="34"/>
    <w:qFormat/>
    <w:rsid w:val="00384D73"/>
    <w:pPr>
      <w:ind w:left="720"/>
      <w:contextualSpacing/>
    </w:pPr>
  </w:style>
  <w:style w:type="table" w:customStyle="1" w:styleId="TableGrid10">
    <w:name w:val="Table Grid1"/>
    <w:basedOn w:val="TableNormal"/>
    <w:next w:val="TableGrid"/>
    <w:rsid w:val="003874B9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rsid w:val="003874B9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R11">
    <w:name w:val="TNR11"/>
    <w:rsid w:val="005D7423"/>
    <w:pPr>
      <w:spacing w:before="240"/>
      <w:ind w:firstLine="1276"/>
      <w:jc w:val="both"/>
    </w:pPr>
    <w:rPr>
      <w:noProof/>
      <w:sz w:val="22"/>
      <w:lang w:eastAsia="en-US"/>
    </w:rPr>
  </w:style>
  <w:style w:type="table" w:customStyle="1" w:styleId="TableGrid30">
    <w:name w:val="Table Grid3"/>
    <w:basedOn w:val="TableNormal"/>
    <w:next w:val="TableGrid"/>
    <w:rsid w:val="005D7423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B20AF7"/>
    <w:pPr>
      <w:widowControl w:val="0"/>
      <w:suppressAutoHyphens w:val="0"/>
      <w:spacing w:line="240" w:lineRule="auto"/>
      <w:jc w:val="both"/>
    </w:pPr>
    <w:rPr>
      <w:snapToGrid w:val="0"/>
      <w:sz w:val="24"/>
      <w:lang w:val="en-US"/>
    </w:rPr>
  </w:style>
  <w:style w:type="character" w:customStyle="1" w:styleId="StyleItalic">
    <w:name w:val="Style Italic"/>
    <w:semiHidden/>
    <w:rsid w:val="00B20AF7"/>
    <w:rPr>
      <w:rFonts w:ascii="Times New Roman" w:hAnsi="Times New Roman"/>
      <w:i/>
      <w:iCs/>
    </w:rPr>
  </w:style>
  <w:style w:type="paragraph" w:customStyle="1" w:styleId="Table4">
    <w:name w:val="Table4"/>
    <w:basedOn w:val="Normal"/>
    <w:autoRedefine/>
    <w:rsid w:val="00B20AF7"/>
    <w:pPr>
      <w:suppressAutoHyphens w:val="0"/>
      <w:spacing w:line="240" w:lineRule="auto"/>
    </w:pPr>
    <w:rPr>
      <w:rFonts w:ascii="Arial" w:eastAsia="SimSun" w:hAnsi="Arial"/>
      <w:b/>
    </w:rPr>
  </w:style>
  <w:style w:type="character" w:customStyle="1" w:styleId="StyleBold">
    <w:name w:val="Style Bold"/>
    <w:semiHidden/>
    <w:rsid w:val="00B20AF7"/>
    <w:rPr>
      <w:rFonts w:ascii="Times New Roman" w:hAnsi="Times New Roman"/>
      <w:b/>
      <w:bCs/>
    </w:rPr>
  </w:style>
  <w:style w:type="character" w:customStyle="1" w:styleId="StyleBoldStrikethrough">
    <w:name w:val="Style Bold Strikethrough"/>
    <w:semiHidden/>
    <w:rsid w:val="00B20AF7"/>
    <w:rPr>
      <w:rFonts w:ascii="Times New Roman" w:hAnsi="Times New Roman"/>
      <w:b/>
      <w:bCs/>
      <w:strike/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AppData\Roaming\Microsoft\Templates\ST_SG\AC10_C4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A11E-20DA-49E3-A0D7-78230899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AC10_C4_E</Template>
  <TotalTime>82</TotalTime>
  <Pages>3</Pages>
  <Words>802</Words>
  <Characters>4176</Characters>
  <Application>Microsoft Office Word</Application>
  <DocSecurity>0</DocSecurity>
  <Lines>86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14</cp:revision>
  <cp:lastPrinted>2018-04-19T07:50:00Z</cp:lastPrinted>
  <dcterms:created xsi:type="dcterms:W3CDTF">2018-03-23T09:31:00Z</dcterms:created>
  <dcterms:modified xsi:type="dcterms:W3CDTF">2018-04-19T07:50:00Z</dcterms:modified>
</cp:coreProperties>
</file>