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80" w:rsidRDefault="00715780" w:rsidP="00CE1F80">
      <w:pPr>
        <w:pStyle w:val="HChG"/>
      </w:pPr>
      <w:r>
        <w:tab/>
      </w:r>
      <w:r>
        <w:tab/>
      </w:r>
      <w:r w:rsidR="00ED250A" w:rsidRPr="00ED250A">
        <w:rPr>
          <w:color w:val="FF0000"/>
        </w:rPr>
        <w:t>Sixth</w:t>
      </w:r>
      <w:r w:rsidR="00ED250A" w:rsidRPr="00ED250A">
        <w:rPr>
          <w:strike/>
          <w:color w:val="FF0000"/>
        </w:rPr>
        <w:t xml:space="preserve"> </w:t>
      </w:r>
      <w:r w:rsidRPr="00ED250A">
        <w:rPr>
          <w:strike/>
          <w:color w:val="FF0000"/>
        </w:rPr>
        <w:t>Fifth</w:t>
      </w:r>
      <w:r>
        <w:t xml:space="preserve"> progress r</w:t>
      </w:r>
      <w:r w:rsidR="00CE1F80">
        <w:t>eport</w:t>
      </w:r>
    </w:p>
    <w:p w:rsidR="00CE1F80" w:rsidRPr="00CE1F80" w:rsidRDefault="00CE1F80" w:rsidP="00CE1F80">
      <w:pPr>
        <w:pStyle w:val="H1G"/>
      </w:pPr>
      <w:r>
        <w:tab/>
      </w:r>
      <w:r>
        <w:tab/>
        <w:t>Submitted by the informal working group on global technical regulation No. 9</w:t>
      </w:r>
    </w:p>
    <w:p w:rsidR="00915EF6" w:rsidRDefault="00363309" w:rsidP="00CE1F80">
      <w:pPr>
        <w:pStyle w:val="SingleTxtG"/>
      </w:pPr>
      <w:r>
        <w:tab/>
      </w:r>
      <w:r w:rsidR="00CE1F80">
        <w:t xml:space="preserve">The final progress report reproduced below was prepared by the informal working group (IWG) on global technical regulation No. 9 to describe the process of developing the Phase 2 of the global technical regulation. It is based on </w:t>
      </w:r>
      <w:r w:rsidR="00CE1F80" w:rsidRPr="00E758EC">
        <w:rPr>
          <w:strike/>
          <w:color w:val="FF0000"/>
        </w:rPr>
        <w:t>a</w:t>
      </w:r>
      <w:r w:rsidR="00CE1F80">
        <w:t xml:space="preserve"> document </w:t>
      </w:r>
      <w:r w:rsidR="00E758EC" w:rsidRPr="00E758EC">
        <w:rPr>
          <w:color w:val="FF0000"/>
        </w:rPr>
        <w:t>ECE/TRANS/WP.29/GRSP/2014/16</w:t>
      </w:r>
      <w:r w:rsidR="009411E6">
        <w:rPr>
          <w:color w:val="FF0000"/>
        </w:rPr>
        <w:t>, presented and discussed</w:t>
      </w:r>
      <w:r w:rsidR="00E758EC" w:rsidRPr="00E758EC">
        <w:rPr>
          <w:strike/>
          <w:color w:val="FF0000"/>
        </w:rPr>
        <w:t xml:space="preserve"> </w:t>
      </w:r>
      <w:r w:rsidR="00CE1F80" w:rsidRPr="00E758EC">
        <w:rPr>
          <w:strike/>
          <w:color w:val="FF0000"/>
        </w:rPr>
        <w:t>without a symbol (GRSP-54-34-Rev.1)</w:t>
      </w:r>
      <w:r w:rsidR="00CE1F80" w:rsidRPr="009411E6">
        <w:rPr>
          <w:strike/>
          <w:color w:val="FF0000"/>
        </w:rPr>
        <w:t xml:space="preserve"> distributed</w:t>
      </w:r>
      <w:r w:rsidR="00CE1F80">
        <w:t xml:space="preserve"> during the fifty-</w:t>
      </w:r>
      <w:r w:rsidR="00CE1F80" w:rsidRPr="009411E6">
        <w:rPr>
          <w:strike/>
          <w:color w:val="FF0000"/>
        </w:rPr>
        <w:t>four</w:t>
      </w:r>
      <w:r w:rsidR="009411E6" w:rsidRPr="009411E6">
        <w:rPr>
          <w:color w:val="FF0000"/>
        </w:rPr>
        <w:t xml:space="preserve"> six</w:t>
      </w:r>
      <w:r w:rsidR="00CE1F80">
        <w:t>th session of the Working Party on Passive Safety (GRSP)</w:t>
      </w:r>
      <w:r w:rsidR="00CE1F80" w:rsidRPr="009411E6">
        <w:rPr>
          <w:strike/>
          <w:color w:val="FF0000"/>
        </w:rPr>
        <w:t xml:space="preserve"> and reproduced in Annex II of the Report of that s</w:t>
      </w:r>
      <w:r w:rsidR="00D32773" w:rsidRPr="009411E6">
        <w:rPr>
          <w:strike/>
          <w:color w:val="FF0000"/>
        </w:rPr>
        <w:t>ession (ECE/TRANS/WP.29/GRSP/54, para. 8)</w:t>
      </w:r>
      <w:r w:rsidR="00D32773">
        <w:t>.</w:t>
      </w:r>
    </w:p>
    <w:p w:rsidR="00AF2F55" w:rsidRPr="00AF2F55" w:rsidRDefault="00CE1F80" w:rsidP="006A2668">
      <w:pPr>
        <w:pStyle w:val="HChG"/>
      </w:pPr>
      <w:r>
        <w:br w:type="page"/>
      </w:r>
      <w:r>
        <w:lastRenderedPageBreak/>
        <w:tab/>
      </w:r>
      <w:r>
        <w:tab/>
      </w:r>
      <w:r w:rsidR="009411E6" w:rsidRPr="009411E6">
        <w:rPr>
          <w:color w:val="FF0000"/>
        </w:rPr>
        <w:t>Sixth</w:t>
      </w:r>
      <w:r w:rsidR="009411E6" w:rsidRPr="009411E6">
        <w:rPr>
          <w:strike/>
          <w:color w:val="FF0000"/>
        </w:rPr>
        <w:t xml:space="preserve"> </w:t>
      </w:r>
      <w:r w:rsidR="00715780" w:rsidRPr="009411E6">
        <w:rPr>
          <w:strike/>
          <w:color w:val="FF0000"/>
        </w:rPr>
        <w:t>Fifth</w:t>
      </w:r>
      <w:r w:rsidR="00AF2F55" w:rsidRPr="00AF2F55">
        <w:t xml:space="preserve"> </w:t>
      </w:r>
      <w:r w:rsidR="00715780">
        <w:t xml:space="preserve">progress </w:t>
      </w:r>
      <w:r w:rsidR="00AF2F55" w:rsidRPr="00AF2F55">
        <w:t>report of the informa</w:t>
      </w:r>
      <w:r w:rsidR="00715780">
        <w:t xml:space="preserve">l group on Phase 2 of </w:t>
      </w:r>
      <w:proofErr w:type="spellStart"/>
      <w:r w:rsidR="00715780">
        <w:t>gtr</w:t>
      </w:r>
      <w:proofErr w:type="spellEnd"/>
      <w:r w:rsidR="00715780">
        <w:t xml:space="preserve"> No. 9 </w:t>
      </w:r>
      <w:r w:rsidR="00AF2F55" w:rsidRPr="00AF2F55">
        <w:t>(IWG GTR9 - PH2)</w:t>
      </w:r>
    </w:p>
    <w:p w:rsidR="00AF2F55" w:rsidRPr="006C03BA" w:rsidRDefault="00AF2F55" w:rsidP="00EF14F2">
      <w:pPr>
        <w:spacing w:after="120" w:line="240" w:lineRule="auto"/>
        <w:rPr>
          <w:sz w:val="28"/>
        </w:rPr>
      </w:pPr>
      <w:r w:rsidRPr="006C03BA">
        <w:rPr>
          <w:sz w:val="28"/>
        </w:rPr>
        <w:t>Table of Contents</w:t>
      </w:r>
    </w:p>
    <w:p w:rsidR="00D92136" w:rsidRPr="0085160C" w:rsidRDefault="00D92136" w:rsidP="00D92136">
      <w:pPr>
        <w:tabs>
          <w:tab w:val="right" w:pos="9638"/>
        </w:tabs>
        <w:spacing w:after="120"/>
        <w:ind w:left="283"/>
        <w:rPr>
          <w:sz w:val="18"/>
        </w:rPr>
      </w:pPr>
      <w:r>
        <w:rPr>
          <w:i/>
          <w:sz w:val="18"/>
        </w:rPr>
        <w:tab/>
      </w:r>
      <w:r w:rsidRPr="0085160C">
        <w:rPr>
          <w:i/>
          <w:sz w:val="18"/>
        </w:rPr>
        <w:t>Page</w:t>
      </w:r>
    </w:p>
    <w:p w:rsidR="00D92136" w:rsidRPr="0085160C" w:rsidRDefault="00D92136" w:rsidP="00D92136">
      <w:pPr>
        <w:tabs>
          <w:tab w:val="right" w:pos="850"/>
          <w:tab w:val="left" w:pos="1134"/>
          <w:tab w:val="left" w:pos="1559"/>
          <w:tab w:val="left" w:pos="1984"/>
          <w:tab w:val="left" w:leader="dot" w:pos="8929"/>
          <w:tab w:val="right" w:pos="9638"/>
        </w:tabs>
        <w:spacing w:after="120"/>
      </w:pPr>
      <w:r w:rsidRPr="0085160C">
        <w:tab/>
      </w:r>
      <w:r w:rsidRPr="00D92136">
        <w:t>I.</w:t>
      </w:r>
      <w:r w:rsidRPr="0085160C">
        <w:tab/>
      </w:r>
      <w:r>
        <w:t>Introduction</w:t>
      </w:r>
      <w:r w:rsidRPr="0085160C">
        <w:tab/>
      </w:r>
      <w:r w:rsidRPr="0085160C">
        <w:tab/>
      </w:r>
      <w:r>
        <w:t>2</w:t>
      </w:r>
    </w:p>
    <w:p w:rsidR="00D92136" w:rsidRDefault="00D92136" w:rsidP="00D92136">
      <w:pPr>
        <w:tabs>
          <w:tab w:val="right" w:pos="850"/>
          <w:tab w:val="left" w:pos="1134"/>
          <w:tab w:val="left" w:pos="1559"/>
          <w:tab w:val="left" w:pos="1984"/>
          <w:tab w:val="left" w:leader="dot" w:pos="8929"/>
          <w:tab w:val="right" w:pos="9638"/>
        </w:tabs>
        <w:spacing w:after="120"/>
      </w:pPr>
      <w:r w:rsidRPr="0085160C">
        <w:tab/>
      </w:r>
      <w:r w:rsidRPr="00D92136">
        <w:t>II.</w:t>
      </w:r>
      <w:r w:rsidRPr="0085160C">
        <w:rPr>
          <w:b/>
        </w:rPr>
        <w:tab/>
      </w:r>
      <w:r w:rsidRPr="00AF2F55">
        <w:t>Objective of the IWG</w:t>
      </w:r>
      <w:r w:rsidRPr="0085160C">
        <w:tab/>
      </w:r>
      <w:r>
        <w:tab/>
        <w:t>2</w:t>
      </w:r>
    </w:p>
    <w:p w:rsidR="00D92136" w:rsidRDefault="00D92136" w:rsidP="00D92136">
      <w:pPr>
        <w:tabs>
          <w:tab w:val="right" w:pos="850"/>
          <w:tab w:val="left" w:pos="1134"/>
          <w:tab w:val="left" w:pos="1559"/>
          <w:tab w:val="left" w:pos="1984"/>
          <w:tab w:val="left" w:leader="dot" w:pos="8929"/>
          <w:tab w:val="right" w:pos="9638"/>
        </w:tabs>
        <w:spacing w:after="120"/>
      </w:pPr>
      <w:r>
        <w:tab/>
        <w:t>III.</w:t>
      </w:r>
      <w:r>
        <w:tab/>
      </w:r>
      <w:r w:rsidRPr="00AF2F55">
        <w:t>Procedural Background</w:t>
      </w:r>
      <w:r w:rsidRPr="0085160C">
        <w:tab/>
      </w:r>
      <w:r>
        <w:tab/>
        <w:t>3</w:t>
      </w:r>
    </w:p>
    <w:p w:rsidR="00D92136" w:rsidRPr="00D92136" w:rsidRDefault="00D92136" w:rsidP="00D92136">
      <w:pPr>
        <w:tabs>
          <w:tab w:val="right" w:pos="850"/>
          <w:tab w:val="left" w:pos="1134"/>
          <w:tab w:val="left" w:pos="1559"/>
          <w:tab w:val="left" w:pos="1984"/>
          <w:tab w:val="left" w:leader="dot" w:pos="8929"/>
          <w:tab w:val="right" w:pos="9638"/>
        </w:tabs>
        <w:spacing w:after="120"/>
      </w:pPr>
      <w:r>
        <w:tab/>
      </w:r>
      <w:r>
        <w:tab/>
        <w:t>Annex 1- Terms of Reference</w:t>
      </w:r>
      <w:r w:rsidRPr="0085160C">
        <w:tab/>
      </w:r>
      <w:r w:rsidRPr="0085160C">
        <w:tab/>
      </w:r>
      <w:r w:rsidR="0083539D">
        <w:t>5</w:t>
      </w:r>
    </w:p>
    <w:p w:rsidR="00D92136" w:rsidRDefault="00D92136" w:rsidP="00D92136">
      <w:pPr>
        <w:tabs>
          <w:tab w:val="right" w:pos="850"/>
          <w:tab w:val="left" w:pos="1134"/>
          <w:tab w:val="left" w:pos="1559"/>
          <w:tab w:val="left" w:pos="1984"/>
          <w:tab w:val="left" w:leader="dot" w:pos="8929"/>
          <w:tab w:val="right" w:pos="9638"/>
        </w:tabs>
        <w:spacing w:after="120"/>
      </w:pPr>
      <w:r w:rsidRPr="00D92136">
        <w:tab/>
      </w:r>
      <w:r w:rsidRPr="00D92136">
        <w:tab/>
        <w:t>Appendix - Activity list</w:t>
      </w:r>
      <w:r w:rsidRPr="00D92136">
        <w:tab/>
      </w:r>
      <w:r w:rsidRPr="00D92136">
        <w:tab/>
      </w:r>
      <w:r w:rsidR="0083539D">
        <w:t>7</w:t>
      </w:r>
    </w:p>
    <w:p w:rsidR="00D92136" w:rsidRPr="00D92136" w:rsidRDefault="00D92136" w:rsidP="00D92136">
      <w:pPr>
        <w:tabs>
          <w:tab w:val="right" w:pos="850"/>
          <w:tab w:val="left" w:pos="1134"/>
          <w:tab w:val="left" w:pos="1559"/>
          <w:tab w:val="left" w:pos="1984"/>
          <w:tab w:val="left" w:leader="dot" w:pos="8929"/>
          <w:tab w:val="right" w:pos="9638"/>
        </w:tabs>
        <w:spacing w:after="120"/>
      </w:pPr>
      <w:r w:rsidRPr="00D92136">
        <w:tab/>
      </w:r>
      <w:r w:rsidRPr="00D92136">
        <w:tab/>
        <w:t>Annex 2 - Reports to WP.29</w:t>
      </w:r>
      <w:r w:rsidRPr="00D92136">
        <w:tab/>
      </w:r>
      <w:r w:rsidR="0083539D">
        <w:tab/>
        <w:t>7</w:t>
      </w:r>
    </w:p>
    <w:p w:rsidR="00D92136" w:rsidRPr="00D92136" w:rsidRDefault="00D92136" w:rsidP="00D92136">
      <w:pPr>
        <w:tabs>
          <w:tab w:val="left" w:pos="1134"/>
          <w:tab w:val="left" w:pos="1559"/>
          <w:tab w:val="left" w:pos="1985"/>
          <w:tab w:val="left" w:leader="dot" w:pos="8929"/>
          <w:tab w:val="right" w:pos="9638"/>
        </w:tabs>
        <w:spacing w:after="120"/>
        <w:ind w:left="1134" w:hanging="1134"/>
      </w:pPr>
      <w:r>
        <w:rPr>
          <w:b/>
        </w:rPr>
        <w:tab/>
      </w:r>
      <w:r w:rsidRPr="00D92136">
        <w:t>Appendix – Reference Documents used by the IWG</w:t>
      </w:r>
      <w:r w:rsidRPr="00D92136">
        <w:tab/>
      </w:r>
      <w:r w:rsidRPr="00D92136">
        <w:tab/>
      </w:r>
      <w:r w:rsidR="0083539D">
        <w:t>7</w:t>
      </w:r>
    </w:p>
    <w:p w:rsidR="00AF2F55" w:rsidRPr="00AF2F55" w:rsidRDefault="00D92136" w:rsidP="00D92136">
      <w:pPr>
        <w:tabs>
          <w:tab w:val="left" w:pos="1134"/>
          <w:tab w:val="left" w:pos="1559"/>
          <w:tab w:val="left" w:pos="1985"/>
          <w:tab w:val="left" w:leader="dot" w:pos="8929"/>
          <w:tab w:val="right" w:pos="9638"/>
        </w:tabs>
        <w:spacing w:after="120"/>
        <w:ind w:left="1134" w:hanging="1134"/>
      </w:pPr>
      <w:r w:rsidRPr="0085160C">
        <w:rPr>
          <w:b/>
        </w:rPr>
        <w:tab/>
      </w:r>
    </w:p>
    <w:p w:rsidR="00AF2F55" w:rsidRPr="00AF2F55" w:rsidRDefault="00AF2F55" w:rsidP="00AF2F55">
      <w:pPr>
        <w:spacing w:after="120" w:line="240" w:lineRule="auto"/>
        <w:ind w:left="1134" w:right="1134"/>
        <w:jc w:val="both"/>
      </w:pPr>
      <w:r w:rsidRPr="00AF2F55">
        <w:t>1.</w:t>
      </w:r>
      <w:r w:rsidRPr="00AF2F55">
        <w:tab/>
        <w:t xml:space="preserve">The intention of this report is to supplement procedural information on the development of phase 2 of </w:t>
      </w:r>
      <w:proofErr w:type="spellStart"/>
      <w:r w:rsidRPr="00AF2F55">
        <w:t>gtr</w:t>
      </w:r>
      <w:proofErr w:type="spellEnd"/>
      <w:r w:rsidRPr="00AF2F55">
        <w:t xml:space="preserve"> No. 9 included in the Part I (Statement of technical rationale and justification) of document ECE/TRANS/WP.29/GRSP/</w:t>
      </w:r>
      <w:r w:rsidRPr="009411E6">
        <w:rPr>
          <w:strike/>
          <w:color w:val="FF0000"/>
        </w:rPr>
        <w:t>2013/25</w:t>
      </w:r>
      <w:r w:rsidR="009411E6" w:rsidRPr="009411E6">
        <w:rPr>
          <w:strike/>
          <w:color w:val="FF0000"/>
        </w:rPr>
        <w:t xml:space="preserve"> </w:t>
      </w:r>
      <w:r w:rsidR="009411E6" w:rsidRPr="00540654">
        <w:rPr>
          <w:b/>
          <w:color w:val="FF0000"/>
        </w:rPr>
        <w:t>2014/15 Rev.1</w:t>
      </w:r>
      <w:r w:rsidRPr="00AF2F55">
        <w:t xml:space="preserve"> and to provide further details on the informal working group.</w:t>
      </w:r>
    </w:p>
    <w:p w:rsidR="00AF2F55" w:rsidRPr="00AF2F55" w:rsidRDefault="00AF2F55" w:rsidP="00AF2F55">
      <w:pPr>
        <w:spacing w:after="120" w:line="240" w:lineRule="auto"/>
        <w:ind w:left="1134" w:right="1134"/>
        <w:jc w:val="both"/>
      </w:pPr>
      <w:r w:rsidRPr="00AF2F55">
        <w:t>2.</w:t>
      </w:r>
      <w:r w:rsidRPr="00AF2F55">
        <w:tab/>
        <w:t>For information on the technical rationale and justification of the amendment, readers are referred to Part I of document ECE/TRANS/WP.29/GRSP/</w:t>
      </w:r>
      <w:r w:rsidR="009411E6" w:rsidRPr="009411E6">
        <w:rPr>
          <w:strike/>
          <w:color w:val="FF0000"/>
        </w:rPr>
        <w:t xml:space="preserve">2013/25 </w:t>
      </w:r>
      <w:r w:rsidR="009411E6" w:rsidRPr="00540654">
        <w:rPr>
          <w:b/>
          <w:color w:val="FF0000"/>
        </w:rPr>
        <w:t>2014/15 Rev.1</w:t>
      </w:r>
      <w:r w:rsidRPr="00AF2F55">
        <w:t>.</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b/>
        <w:t>I.</w:t>
      </w:r>
      <w:r w:rsidRPr="00AF2F55">
        <w:rPr>
          <w:b/>
          <w:sz w:val="24"/>
        </w:rPr>
        <w:tab/>
        <w:t xml:space="preserve">Introduction </w:t>
      </w:r>
    </w:p>
    <w:p w:rsidR="00AF2F55" w:rsidRPr="00AF2F55" w:rsidRDefault="00AF2F55" w:rsidP="00AF2F55">
      <w:pPr>
        <w:spacing w:after="120" w:line="240" w:lineRule="auto"/>
        <w:ind w:left="1134" w:right="1134"/>
        <w:jc w:val="both"/>
      </w:pPr>
      <w:r w:rsidRPr="00AF2F55">
        <w:t>3.</w:t>
      </w:r>
      <w:r w:rsidRPr="00AF2F55">
        <w:tab/>
        <w:t xml:space="preserve">GRSP agreed to set up an IWG on pedestrian safety Phase 2 in order to further develop proposals to amend </w:t>
      </w:r>
      <w:proofErr w:type="spellStart"/>
      <w:r w:rsidRPr="00AF2F55">
        <w:rPr>
          <w:szCs w:val="24"/>
        </w:rPr>
        <w:t>gtr</w:t>
      </w:r>
      <w:proofErr w:type="spellEnd"/>
      <w:r w:rsidRPr="00AF2F55">
        <w:t xml:space="preserve"> No.9 on introducing the </w:t>
      </w:r>
      <w:r w:rsidRPr="00540654">
        <w:rPr>
          <w:strike/>
          <w:color w:val="FF0000"/>
        </w:rPr>
        <w:t>F</w:t>
      </w:r>
      <w:r w:rsidR="00540654">
        <w:rPr>
          <w:strike/>
          <w:color w:val="FF0000"/>
        </w:rPr>
        <w:t xml:space="preserve"> </w:t>
      </w:r>
      <w:r w:rsidR="00540654" w:rsidRPr="00540654">
        <w:rPr>
          <w:b/>
          <w:color w:val="FF0000"/>
        </w:rPr>
        <w:t>f</w:t>
      </w:r>
      <w:r w:rsidRPr="00AF2F55">
        <w:t xml:space="preserve">lexible </w:t>
      </w:r>
      <w:r w:rsidRPr="00540654">
        <w:rPr>
          <w:strike/>
          <w:color w:val="FF0000"/>
        </w:rPr>
        <w:t>P</w:t>
      </w:r>
      <w:r w:rsidR="00540654">
        <w:rPr>
          <w:strike/>
          <w:color w:val="FF0000"/>
        </w:rPr>
        <w:t xml:space="preserve"> </w:t>
      </w:r>
      <w:r w:rsidR="00540654" w:rsidRPr="00540654">
        <w:rPr>
          <w:b/>
          <w:color w:val="FF0000"/>
        </w:rPr>
        <w:t>p</w:t>
      </w:r>
      <w:r w:rsidRPr="00AF2F55">
        <w:t xml:space="preserve">edestrian </w:t>
      </w:r>
      <w:r w:rsidRPr="00540654">
        <w:rPr>
          <w:strike/>
          <w:color w:val="FF0000"/>
        </w:rPr>
        <w:t>L</w:t>
      </w:r>
      <w:r w:rsidR="00540654">
        <w:rPr>
          <w:strike/>
          <w:color w:val="FF0000"/>
        </w:rPr>
        <w:t xml:space="preserve"> </w:t>
      </w:r>
      <w:proofErr w:type="spellStart"/>
      <w:r w:rsidR="00540654" w:rsidRPr="00540654">
        <w:rPr>
          <w:b/>
          <w:color w:val="FF0000"/>
        </w:rPr>
        <w:t>l</w:t>
      </w:r>
      <w:r w:rsidRPr="00AF2F55">
        <w:t>egform</w:t>
      </w:r>
      <w:proofErr w:type="spellEnd"/>
      <w:r w:rsidRPr="00AF2F55">
        <w:t xml:space="preserve"> </w:t>
      </w:r>
      <w:r w:rsidRPr="00540654">
        <w:rPr>
          <w:strike/>
          <w:color w:val="FF0000"/>
        </w:rPr>
        <w:t>I</w:t>
      </w:r>
      <w:r w:rsidR="00540654">
        <w:rPr>
          <w:strike/>
          <w:color w:val="FF0000"/>
        </w:rPr>
        <w:t xml:space="preserve"> </w:t>
      </w:r>
      <w:proofErr w:type="spellStart"/>
      <w:r w:rsidR="00540654" w:rsidRPr="00540654">
        <w:rPr>
          <w:b/>
          <w:color w:val="FF0000"/>
        </w:rPr>
        <w:t>i</w:t>
      </w:r>
      <w:r w:rsidRPr="00AF2F55">
        <w:t>mpactor</w:t>
      </w:r>
      <w:proofErr w:type="spellEnd"/>
      <w:r w:rsidRPr="00AF2F55">
        <w:t xml:space="preserve"> (</w:t>
      </w:r>
      <w:proofErr w:type="spellStart"/>
      <w:r w:rsidR="001B2614">
        <w:t>FlexPLI</w:t>
      </w:r>
      <w:proofErr w:type="spellEnd"/>
      <w:r w:rsidRPr="00AF2F55">
        <w:t>) (ECE/TRANS/WP.29/AC.3/24, ECE/TRANS/WP.29/1079, para. 101).</w:t>
      </w:r>
    </w:p>
    <w:p w:rsidR="00AF2F55" w:rsidRPr="00AF2F55" w:rsidRDefault="00AF2F55" w:rsidP="00AF2F55">
      <w:pPr>
        <w:spacing w:after="120" w:line="240" w:lineRule="auto"/>
        <w:ind w:left="1134" w:right="1134"/>
        <w:jc w:val="both"/>
      </w:pPr>
      <w:r w:rsidRPr="00AF2F55">
        <w:t>4.</w:t>
      </w:r>
      <w:r w:rsidRPr="00AF2F55">
        <w:tab/>
        <w:t xml:space="preserve">The </w:t>
      </w:r>
      <w:proofErr w:type="spellStart"/>
      <w:r w:rsidR="001B2614">
        <w:t>FlexPLI</w:t>
      </w:r>
      <w:proofErr w:type="spellEnd"/>
      <w:r w:rsidRPr="00AF2F55">
        <w:t xml:space="preserve"> Technical Evaluation Group (Flex-TEG) has conducted technical evaluation activities on the </w:t>
      </w:r>
      <w:proofErr w:type="spellStart"/>
      <w:r w:rsidR="001B2614">
        <w:t>FlexPLI</w:t>
      </w:r>
      <w:proofErr w:type="spellEnd"/>
      <w:r w:rsidRPr="00AF2F55">
        <w:t xml:space="preserve"> since September 2005. As result of the Flex-TEG activity Japan has submitted proposals for amendments on </w:t>
      </w:r>
      <w:proofErr w:type="spellStart"/>
      <w:r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No.9 - Phase 2 as well as on the draft UN-Regulation on Pedestrian Safety (Phase 2).</w:t>
      </w:r>
    </w:p>
    <w:p w:rsidR="00AF2F55" w:rsidRPr="00AF2F55" w:rsidRDefault="00AF2F55" w:rsidP="00AF2F55">
      <w:pPr>
        <w:spacing w:after="120" w:line="240" w:lineRule="auto"/>
        <w:ind w:left="1134" w:right="1134"/>
        <w:jc w:val="both"/>
      </w:pPr>
      <w:r w:rsidRPr="00AF2F55">
        <w:t>5.</w:t>
      </w:r>
      <w:r w:rsidRPr="00AF2F55">
        <w:tab/>
        <w:t xml:space="preserve">At the forty-ninth session of GRSP, some delegations expressed outstanding reservations with regard to the introduction of the </w:t>
      </w:r>
      <w:proofErr w:type="spellStart"/>
      <w:r w:rsidR="001B2614">
        <w:t>FlexPLI</w:t>
      </w:r>
      <w:proofErr w:type="spellEnd"/>
      <w:r w:rsidRPr="00AF2F55">
        <w:t xml:space="preserve"> and requested to set up an IWG to discuss related issues and to develop proposals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w:t>
      </w:r>
    </w:p>
    <w:p w:rsidR="00AF2F55" w:rsidRPr="00AF2F55" w:rsidRDefault="00AF2F55" w:rsidP="00AF2F55">
      <w:pPr>
        <w:spacing w:after="120" w:line="240" w:lineRule="auto"/>
        <w:ind w:left="1134" w:right="1134"/>
        <w:jc w:val="both"/>
      </w:pPr>
      <w:r w:rsidRPr="00AF2F55">
        <w:t>6.</w:t>
      </w:r>
      <w:r w:rsidRPr="00AF2F55">
        <w:tab/>
        <w:t xml:space="preserve">GRSP agreed to seek the consent of WP.29 and AC.3 to mandate a new IWG to solve the pending issues for incorporating the </w:t>
      </w:r>
      <w:proofErr w:type="spellStart"/>
      <w:r w:rsidR="001B2614">
        <w:t>FlexPLI</w:t>
      </w:r>
      <w:proofErr w:type="spellEnd"/>
      <w:r w:rsidRPr="00AF2F55">
        <w:t xml:space="preserve"> in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and in the draft UN Regulation on pedestrian safety in the same time. The World Forum agreed to set up this IWG, subject to the submission to WP.29 of the appropriate terms of references (ECE/TRANS/WP.29/1091, para. 36 and 100).</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b/>
        <w:t>II.</w:t>
      </w:r>
      <w:r w:rsidRPr="00AF2F55">
        <w:rPr>
          <w:b/>
          <w:sz w:val="24"/>
        </w:rPr>
        <w:tab/>
        <w:t>Objective of the Informal Group</w:t>
      </w:r>
    </w:p>
    <w:p w:rsidR="00AF2F55" w:rsidRPr="00AF2F55" w:rsidRDefault="00AF2F55" w:rsidP="00AF2F55">
      <w:pPr>
        <w:spacing w:after="120" w:line="240" w:lineRule="auto"/>
        <w:ind w:left="1134" w:right="1134"/>
        <w:jc w:val="both"/>
        <w:rPr>
          <w:strike/>
        </w:rPr>
      </w:pPr>
      <w:r w:rsidRPr="00AF2F55">
        <w:t>7.</w:t>
      </w:r>
      <w:r w:rsidRPr="00AF2F55">
        <w:tab/>
        <w:t xml:space="preserve">The main objective of the IWG on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szCs w:val="24"/>
        </w:rPr>
        <w:t xml:space="preserve"> No. 9 – </w:t>
      </w:r>
      <w:r w:rsidRPr="00AF2F55">
        <w:t xml:space="preserve">Phase 2 was to develop a draft proposal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 Phase 2 on pedestrian safety by introducing the </w:t>
      </w:r>
      <w:proofErr w:type="spellStart"/>
      <w:r w:rsidR="001B2614">
        <w:t>FlexPLI</w:t>
      </w:r>
      <w:proofErr w:type="spellEnd"/>
      <w:r w:rsidRPr="00AF2F55">
        <w:t xml:space="preserve"> as a single harmonized test tool in order to enhance the safety level of lower leg pedestrian protection. </w:t>
      </w:r>
    </w:p>
    <w:p w:rsidR="00AF2F55" w:rsidRPr="00AF2F55" w:rsidRDefault="00AF2F55" w:rsidP="00AF2F55">
      <w:pPr>
        <w:spacing w:after="120" w:line="240" w:lineRule="auto"/>
        <w:ind w:left="1134" w:right="1134"/>
        <w:jc w:val="both"/>
      </w:pPr>
      <w:r w:rsidRPr="00AF2F55">
        <w:lastRenderedPageBreak/>
        <w:t>8.</w:t>
      </w:r>
      <w:r w:rsidRPr="00AF2F55">
        <w:tab/>
        <w:t xml:space="preserve">The work of the IWG was not limited to draft proposals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but covered the development of a complementary draft proposal to amend the draft UN-Regulation No. 127 on pedestrian safety.</w:t>
      </w:r>
    </w:p>
    <w:p w:rsidR="00AF2F55" w:rsidRPr="00AF2F55" w:rsidRDefault="00AF2F55" w:rsidP="00AF2F55">
      <w:pPr>
        <w:spacing w:after="120" w:line="240" w:lineRule="auto"/>
        <w:ind w:left="1134" w:right="1134"/>
        <w:jc w:val="both"/>
      </w:pPr>
      <w:r w:rsidRPr="00AF2F55">
        <w:t>9.</w:t>
      </w:r>
      <w:r w:rsidRPr="00AF2F55">
        <w:tab/>
        <w:t>The IG GTR9-PH2 worked on the items listed in Appendix 1 of the terms of reference (see Annex 1 of this document).</w:t>
      </w:r>
    </w:p>
    <w:p w:rsidR="00AF2F55" w:rsidRPr="00AF2F55" w:rsidRDefault="00AF2F55" w:rsidP="00AF2F55">
      <w:pPr>
        <w:spacing w:after="120" w:line="240" w:lineRule="auto"/>
        <w:ind w:left="1134" w:right="1134"/>
        <w:jc w:val="both"/>
      </w:pPr>
      <w:r w:rsidRPr="00AF2F55">
        <w:t>10.</w:t>
      </w:r>
      <w:r w:rsidRPr="00AF2F55">
        <w:tab/>
        <w:t xml:space="preserve">The IWG also reviewed further draft proposals to improve and / or clarify aspects of the </w:t>
      </w:r>
      <w:proofErr w:type="spellStart"/>
      <w:r w:rsidRPr="00AF2F55">
        <w:t>legform</w:t>
      </w:r>
      <w:proofErr w:type="spellEnd"/>
      <w:r w:rsidRPr="00AF2F55">
        <w:t xml:space="preserve"> test procedure.</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b/>
        <w:t>III.</w:t>
      </w:r>
      <w:r w:rsidRPr="00AF2F55">
        <w:rPr>
          <w:b/>
          <w:sz w:val="24"/>
        </w:rPr>
        <w:tab/>
        <w:t>Procedural Background</w:t>
      </w:r>
    </w:p>
    <w:p w:rsidR="00AF2F55" w:rsidRPr="00AF2F55" w:rsidRDefault="00AF2F55" w:rsidP="00AF2F55">
      <w:pPr>
        <w:spacing w:after="120" w:line="240" w:lineRule="auto"/>
        <w:ind w:left="1134" w:right="1134"/>
        <w:jc w:val="both"/>
      </w:pPr>
      <w:r w:rsidRPr="00AF2F55">
        <w:t>11.</w:t>
      </w:r>
      <w:r w:rsidRPr="00AF2F55">
        <w:tab/>
        <w:t>At the 154</w:t>
      </w:r>
      <w:r w:rsidRPr="00AF2F55">
        <w:rPr>
          <w:vertAlign w:val="superscript"/>
        </w:rPr>
        <w:t>th</w:t>
      </w:r>
      <w:r w:rsidRPr="00AF2F55">
        <w:t xml:space="preserve"> session of the World Forum for Harmonization of Vehicle Regulations (WP.29) and the thirty second session of the Executive Committee of the 1998 Agreement (AC.3) it was agreed to set up an IWG to solve the pending issues for the incorporation of the </w:t>
      </w:r>
      <w:proofErr w:type="spellStart"/>
      <w:r w:rsidRPr="00AF2F55">
        <w:t>FlexPLI</w:t>
      </w:r>
      <w:proofErr w:type="spellEnd"/>
      <w:r w:rsidRPr="00AF2F55">
        <w:t xml:space="preserve"> in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and in the draft UN Regulation on pedestrian safety, subject to the submission to WP.29 and to AC.3 of appropriate terms of references (document ECE/TRANS/WP.29/1091, paras. 36 and 100).</w:t>
      </w:r>
    </w:p>
    <w:p w:rsidR="00AF2F55" w:rsidRPr="00AF2F55" w:rsidRDefault="00AF2F55" w:rsidP="00AF2F55">
      <w:pPr>
        <w:spacing w:after="120" w:line="240" w:lineRule="auto"/>
        <w:ind w:left="1134" w:right="1134"/>
        <w:jc w:val="both"/>
        <w:rPr>
          <w:bCs/>
        </w:rPr>
      </w:pPr>
      <w:r w:rsidRPr="00AF2F55">
        <w:rPr>
          <w:bCs/>
        </w:rPr>
        <w:t>12.</w:t>
      </w:r>
      <w:r w:rsidRPr="00AF2F55">
        <w:rPr>
          <w:bCs/>
        </w:rPr>
        <w:tab/>
        <w:t xml:space="preserve">Japan and Germany have informed the World Forum for Harmonization of Vehicle Regulations and the Executive Committee of the 1998 Agreement that this IWG named IG GTR9 - Phase 2 will be co-sponsored by Japan and Germany. </w:t>
      </w:r>
    </w:p>
    <w:p w:rsidR="00AF2F55" w:rsidRPr="00AF2F55" w:rsidRDefault="00AF2F55" w:rsidP="00AF2F55">
      <w:pPr>
        <w:spacing w:after="120" w:line="240" w:lineRule="auto"/>
        <w:ind w:left="1134" w:right="1134"/>
        <w:jc w:val="both"/>
      </w:pPr>
      <w:r w:rsidRPr="00AF2F55">
        <w:t>13.</w:t>
      </w:r>
      <w:r w:rsidRPr="00AF2F55">
        <w:tab/>
        <w:t>The IWG has started its work on 3 November 2011 with a Constitutional Meeting in Bonn, Germany, to draft a document on the terms of references, the operating principles, the schedule and the work plan. At this occasion the participants agreed to the proposal of Japan and Germany that the IWG will be managed by Germany (chair), Japan (vice-chair) and OICA (Secretary).</w:t>
      </w:r>
    </w:p>
    <w:p w:rsidR="00AF2F55" w:rsidRPr="00AF2F55" w:rsidRDefault="00AF2F55" w:rsidP="00AF2F55">
      <w:pPr>
        <w:spacing w:after="120" w:line="240" w:lineRule="auto"/>
        <w:ind w:left="1134" w:right="1134"/>
        <w:jc w:val="both"/>
        <w:rPr>
          <w:bCs/>
        </w:rPr>
      </w:pPr>
      <w:r w:rsidRPr="00AF2F55">
        <w:t>14.</w:t>
      </w:r>
      <w:r w:rsidRPr="00AF2F55">
        <w:tab/>
        <w:t>At the 155</w:t>
      </w:r>
      <w:r w:rsidRPr="00AF2F55">
        <w:rPr>
          <w:vertAlign w:val="superscript"/>
        </w:rPr>
        <w:t>th</w:t>
      </w:r>
      <w:r w:rsidRPr="00AF2F55">
        <w:t xml:space="preserve"> session of the World Forum and at the thirty-third session of the Executive Committee of the 1998 Agreement, Japan and Germany have informed delegates about the ongoing activities of the IWG on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Phase 2 (document WP.29-155-35). The delegates were informed about the constitutional meeting and the management of the group. The information was given that the first meeting was planned for 01 and 02 December 2011 to start the technical discussion and to finalize the draft terms of references as well as the work plan for submission to GRSP in December 2011.</w:t>
      </w:r>
    </w:p>
    <w:p w:rsidR="00AF2F55" w:rsidRPr="00AF2F55" w:rsidRDefault="00AF2F55" w:rsidP="00AF2F55">
      <w:pPr>
        <w:spacing w:after="120" w:line="240" w:lineRule="auto"/>
        <w:ind w:left="1134" w:right="1134"/>
        <w:jc w:val="both"/>
        <w:rPr>
          <w:lang w:eastAsia="ja-JP"/>
        </w:rPr>
      </w:pPr>
      <w:r w:rsidRPr="00AF2F55">
        <w:t>15.</w:t>
      </w:r>
      <w:r w:rsidRPr="00AF2F55">
        <w:tab/>
        <w:t>The first meeting of the IWG was held on 1 and 2 December 2011 in Geneva, Switzerland. The technical discussion was started and the draft document on the terms of references, the operating principles, the schedule and the work plan for submission to GRSP in December 2011 were finalised. The first progress report was submitted to GRSP in December 2011 and to WP.29 at its 156</w:t>
      </w:r>
      <w:r w:rsidRPr="00AF2F55">
        <w:rPr>
          <w:vertAlign w:val="superscript"/>
        </w:rPr>
        <w:t>th</w:t>
      </w:r>
      <w:r w:rsidRPr="00AF2F55">
        <w:t xml:space="preserve"> session and to AC.3 at its </w:t>
      </w:r>
      <w:r w:rsidRPr="00AF2F55">
        <w:br/>
        <w:t>thirty-fourth session in March 2012. At the 156</w:t>
      </w:r>
      <w:r w:rsidRPr="00AF2F55">
        <w:rPr>
          <w:vertAlign w:val="superscript"/>
        </w:rPr>
        <w:t>th</w:t>
      </w:r>
      <w:r w:rsidRPr="00AF2F55">
        <w:t xml:space="preserve"> session WP.29 endorsed in principle the above mentioned terms of references, pending the adoption of the report of the December 2011 session of GRSP. </w:t>
      </w:r>
      <w:r w:rsidRPr="00AF2F55">
        <w:rPr>
          <w:lang w:val="en-US"/>
        </w:rPr>
        <w:t xml:space="preserve">AC.3 endorsed in principle the terms of reference of the informal working group and requested the secretariat to distribute </w:t>
      </w:r>
      <w:r w:rsidRPr="00AF2F55">
        <w:t>document ECE/TRANS/</w:t>
      </w:r>
      <w:r w:rsidRPr="00AF2F55">
        <w:rPr>
          <w:lang w:val="en-US"/>
        </w:rPr>
        <w:t>WP.29-156-11 with an official symbol for June 2012.</w:t>
      </w:r>
    </w:p>
    <w:p w:rsidR="00AF2F55" w:rsidRPr="00AF2F55" w:rsidRDefault="00AF2F55" w:rsidP="00AF2F55">
      <w:pPr>
        <w:spacing w:after="120" w:line="240" w:lineRule="auto"/>
        <w:ind w:left="1134" w:right="1134"/>
        <w:jc w:val="both"/>
        <w:rPr>
          <w:lang w:val="en-US"/>
        </w:rPr>
      </w:pPr>
      <w:r w:rsidRPr="00AF2F55">
        <w:rPr>
          <w:lang w:val="en-US"/>
        </w:rPr>
        <w:t>16.</w:t>
      </w:r>
      <w:r w:rsidRPr="00AF2F55">
        <w:rPr>
          <w:lang w:val="en-US"/>
        </w:rPr>
        <w:tab/>
        <w:t xml:space="preserve">The second meeting of the IWG took place on 28 and 29 March 2012 in Osaka, Japan. The discussion was focused on the technical aspects including the accident and benefit analysis. Main priority was also given to discuss the activities on the further development of the certification procedures. For one further work item, a task force was initiated to work on the bumper test area for the lower </w:t>
      </w:r>
      <w:proofErr w:type="spellStart"/>
      <w:r w:rsidRPr="00AF2F55">
        <w:rPr>
          <w:lang w:val="en-US"/>
        </w:rPr>
        <w:t>legform</w:t>
      </w:r>
      <w:proofErr w:type="spellEnd"/>
      <w:r w:rsidRPr="00AF2F55">
        <w:rPr>
          <w:lang w:val="en-US"/>
        </w:rPr>
        <w:t xml:space="preserve"> impact. </w:t>
      </w:r>
    </w:p>
    <w:p w:rsidR="00AF2F55" w:rsidRPr="00AF2F55" w:rsidRDefault="00AF2F55" w:rsidP="00AF2F55">
      <w:pPr>
        <w:spacing w:after="120" w:line="240" w:lineRule="auto"/>
        <w:ind w:left="1134" w:right="1134"/>
        <w:jc w:val="both"/>
      </w:pPr>
      <w:r w:rsidRPr="00AF2F55">
        <w:t>17.</w:t>
      </w:r>
      <w:r w:rsidRPr="00AF2F55">
        <w:tab/>
        <w:t>The second progress report was submitted to GRSP in May 2012 and to WP.29 at its 157</w:t>
      </w:r>
      <w:r w:rsidRPr="00AF2F55">
        <w:rPr>
          <w:vertAlign w:val="superscript"/>
        </w:rPr>
        <w:t>th</w:t>
      </w:r>
      <w:r w:rsidRPr="00AF2F55">
        <w:t xml:space="preserve"> session and to AC.3 at its thirty-fifth session in June 2012. During these sessions the first progress report (ECE/TRANS/WP.29/2012/58) and the terms of references including the operating principles, the schedule and the work plan were adopted. The second progress </w:t>
      </w:r>
      <w:r w:rsidRPr="00AF2F55">
        <w:lastRenderedPageBreak/>
        <w:t>report (document ECE/TRANS/ WP.29-157-21</w:t>
      </w:r>
      <w:r w:rsidRPr="00AF2F55">
        <w:rPr>
          <w:lang w:val="en-US"/>
        </w:rPr>
        <w:t>)</w:t>
      </w:r>
      <w:r w:rsidRPr="00AF2F55">
        <w:t xml:space="preserve"> was</w:t>
      </w:r>
      <w:r w:rsidRPr="00AF2F55">
        <w:rPr>
          <w:lang w:val="en-US"/>
        </w:rPr>
        <w:t xml:space="preserve"> distributed with an official symbol for November 2012.</w:t>
      </w:r>
      <w:r w:rsidRPr="00AF2F55">
        <w:t xml:space="preserve"> </w:t>
      </w:r>
    </w:p>
    <w:p w:rsidR="00AF2F55" w:rsidRPr="00AF2F55" w:rsidRDefault="00AF2F55" w:rsidP="00AF2F55">
      <w:pPr>
        <w:spacing w:after="120" w:line="240" w:lineRule="auto"/>
        <w:ind w:left="1134" w:right="1134"/>
        <w:jc w:val="both"/>
      </w:pPr>
      <w:r w:rsidRPr="00AF2F55">
        <w:t>18.</w:t>
      </w:r>
      <w:r w:rsidRPr="00AF2F55">
        <w:tab/>
        <w:t>The third meeting of the IWG was held on 29 and 30 May 2012 in Paris, France. Main topics discussed during the meeting were related to accident data on pedestrian injuries, the cost benefit assessment and the setup of certification corridors.</w:t>
      </w:r>
    </w:p>
    <w:p w:rsidR="00AF2F55" w:rsidRPr="00AF2F55" w:rsidRDefault="00AF2F55" w:rsidP="00AF2F55">
      <w:pPr>
        <w:spacing w:after="120" w:line="240" w:lineRule="auto"/>
        <w:ind w:left="1134" w:right="1134"/>
        <w:jc w:val="both"/>
        <w:rPr>
          <w:bCs/>
        </w:rPr>
      </w:pPr>
      <w:r w:rsidRPr="00AF2F55">
        <w:t>19.</w:t>
      </w:r>
      <w:r w:rsidRPr="00AF2F55">
        <w:tab/>
        <w:t>The fourth meeting of the IWG took place on 17 to 1</w:t>
      </w:r>
      <w:r w:rsidRPr="00AF2F55">
        <w:rPr>
          <w:lang w:eastAsia="ja-JP"/>
        </w:rPr>
        <w:t>9</w:t>
      </w:r>
      <w:r w:rsidRPr="00AF2F55">
        <w:t xml:space="preserve"> September 2012 in Washington, D.C., United States of America. The group carried on the discussions of the third meeting, while the main focus was given to the finalisation of certification corridors and the cost benefit assessment for the introduction of the </w:t>
      </w:r>
      <w:proofErr w:type="spellStart"/>
      <w:r w:rsidRPr="00AF2F55">
        <w:t>FlexPLI</w:t>
      </w:r>
      <w:proofErr w:type="spellEnd"/>
      <w:r w:rsidRPr="00AF2F55">
        <w:t xml:space="preserve">. Further priority was given to agree on the plan for an international vehicle test programme with the </w:t>
      </w:r>
      <w:proofErr w:type="spellStart"/>
      <w:r w:rsidRPr="00AF2F55">
        <w:t>FlexPLI</w:t>
      </w:r>
      <w:proofErr w:type="spellEnd"/>
      <w:r w:rsidRPr="00AF2F55">
        <w:t>.</w:t>
      </w:r>
    </w:p>
    <w:p w:rsidR="00AF2F55" w:rsidRPr="00AF2F55" w:rsidRDefault="00AF2F55" w:rsidP="00AF2F55">
      <w:pPr>
        <w:spacing w:after="120" w:line="240" w:lineRule="auto"/>
        <w:ind w:left="1134" w:right="1134"/>
        <w:jc w:val="both"/>
        <w:rPr>
          <w:bCs/>
        </w:rPr>
      </w:pPr>
      <w:r w:rsidRPr="00AF2F55">
        <w:rPr>
          <w:bCs/>
        </w:rPr>
        <w:t>20.</w:t>
      </w:r>
      <w:r w:rsidRPr="00AF2F55">
        <w:rPr>
          <w:bCs/>
        </w:rPr>
        <w:tab/>
        <w:t xml:space="preserve">The draft third progress report was submitted to the 158th session of the </w:t>
      </w:r>
      <w:r w:rsidRPr="00AF2F55">
        <w:t>World Forum and to the thirty-sixth session of AC.3. AC.3 requested the secretariat to distribute the draft third progress report (WP.29-158-28) with an official symbol for consideration at the next session and adopted the second progress report (ECE/TRANS/WP.29/2012/120).</w:t>
      </w:r>
    </w:p>
    <w:p w:rsidR="00AF2F55" w:rsidRPr="00AF2F55" w:rsidRDefault="00AF2F55" w:rsidP="00AF2F55">
      <w:pPr>
        <w:spacing w:after="120" w:line="240" w:lineRule="auto"/>
        <w:ind w:left="1134" w:right="1134"/>
        <w:jc w:val="both"/>
        <w:rPr>
          <w:bCs/>
        </w:rPr>
      </w:pPr>
      <w:r w:rsidRPr="00AF2F55">
        <w:rPr>
          <w:bCs/>
        </w:rPr>
        <w:t>21.</w:t>
      </w:r>
      <w:r w:rsidRPr="00AF2F55">
        <w:rPr>
          <w:bCs/>
        </w:rPr>
        <w:tab/>
        <w:t xml:space="preserve">The fifth meeting was held on 6 and 7 December 2012 in </w:t>
      </w:r>
      <w:proofErr w:type="spellStart"/>
      <w:r w:rsidRPr="00AF2F55">
        <w:rPr>
          <w:bCs/>
        </w:rPr>
        <w:t>Bergisch</w:t>
      </w:r>
      <w:proofErr w:type="spellEnd"/>
      <w:r w:rsidRPr="00AF2F55">
        <w:rPr>
          <w:bCs/>
        </w:rPr>
        <w:t xml:space="preserve"> </w:t>
      </w:r>
      <w:proofErr w:type="spellStart"/>
      <w:r w:rsidRPr="00AF2F55">
        <w:rPr>
          <w:bCs/>
        </w:rPr>
        <w:t>Gladbach</w:t>
      </w:r>
      <w:proofErr w:type="spellEnd"/>
      <w:r w:rsidRPr="00AF2F55">
        <w:rPr>
          <w:bCs/>
        </w:rPr>
        <w:t xml:space="preserve">, Germany. Main subjects of this meeting were a review of the </w:t>
      </w:r>
      <w:r w:rsidRPr="00AF2F55">
        <w:rPr>
          <w:bCs/>
          <w:lang w:eastAsia="ja-JP"/>
        </w:rPr>
        <w:t xml:space="preserve">cost </w:t>
      </w:r>
      <w:r w:rsidRPr="00AF2F55">
        <w:rPr>
          <w:bCs/>
        </w:rPr>
        <w:t xml:space="preserve">benefit analysis, an exchange of information based on the first results of the repeatability and reproducibility testing of the </w:t>
      </w:r>
      <w:proofErr w:type="spellStart"/>
      <w:r w:rsidRPr="00AF2F55">
        <w:rPr>
          <w:bCs/>
        </w:rPr>
        <w:t>FlexPLI</w:t>
      </w:r>
      <w:proofErr w:type="spellEnd"/>
      <w:r w:rsidRPr="00AF2F55">
        <w:rPr>
          <w:bCs/>
        </w:rPr>
        <w:t xml:space="preserve"> with vehicles and a discussion of the </w:t>
      </w:r>
      <w:r w:rsidRPr="00AF2F55">
        <w:rPr>
          <w:bCs/>
          <w:lang w:eastAsia="ja-JP"/>
        </w:rPr>
        <w:t>threshold values</w:t>
      </w:r>
      <w:r w:rsidRPr="00AF2F55">
        <w:rPr>
          <w:bCs/>
        </w:rPr>
        <w:t xml:space="preserve"> for the injury criteria. </w:t>
      </w:r>
      <w:r w:rsidRPr="00AF2F55">
        <w:rPr>
          <w:bCs/>
          <w:lang w:eastAsia="ja-JP"/>
        </w:rPr>
        <w:t>Additionally, t</w:t>
      </w:r>
      <w:r w:rsidRPr="00AF2F55">
        <w:rPr>
          <w:bCs/>
        </w:rPr>
        <w:t>he IWG agreed to ask GRSP and AC.3 for an extension of the mandate</w:t>
      </w:r>
      <w:r w:rsidRPr="00AF2F55">
        <w:rPr>
          <w:bCs/>
          <w:lang w:eastAsia="ja-JP"/>
        </w:rPr>
        <w:t xml:space="preserve"> (working schedule)</w:t>
      </w:r>
      <w:r w:rsidRPr="00AF2F55">
        <w:rPr>
          <w:bCs/>
        </w:rPr>
        <w:t xml:space="preserve"> to take all testing results into account for the amendment.</w:t>
      </w:r>
    </w:p>
    <w:p w:rsidR="00AF2F55" w:rsidRPr="00AF2F55" w:rsidRDefault="00AF2F55" w:rsidP="00AF2F55">
      <w:pPr>
        <w:spacing w:after="120" w:line="240" w:lineRule="auto"/>
        <w:ind w:left="1134" w:right="1134"/>
        <w:jc w:val="both"/>
        <w:rPr>
          <w:bCs/>
        </w:rPr>
      </w:pPr>
      <w:r w:rsidRPr="00AF2F55">
        <w:rPr>
          <w:bCs/>
        </w:rPr>
        <w:t>22.</w:t>
      </w:r>
      <w:r w:rsidRPr="00AF2F55">
        <w:rPr>
          <w:bCs/>
        </w:rPr>
        <w:tab/>
        <w:t>At the 159</w:t>
      </w:r>
      <w:r w:rsidRPr="00AF2F55">
        <w:rPr>
          <w:bCs/>
          <w:vertAlign w:val="superscript"/>
        </w:rPr>
        <w:t>th</w:t>
      </w:r>
      <w:r w:rsidRPr="00AF2F55">
        <w:rPr>
          <w:bCs/>
        </w:rPr>
        <w:t xml:space="preserve"> session of </w:t>
      </w:r>
      <w:r w:rsidRPr="00AF2F55">
        <w:t xml:space="preserve">WP.29 and at the thirty-seventh session of AC.3 it was reported </w:t>
      </w:r>
      <w:r w:rsidRPr="00AF2F55">
        <w:rPr>
          <w:bCs/>
        </w:rPr>
        <w:t xml:space="preserve">that concerning the development of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on pedestrian safety</w:t>
      </w:r>
      <w:r w:rsidRPr="00AF2F55">
        <w:rPr>
          <w:bCs/>
          <w:lang w:eastAsia="ja-JP"/>
        </w:rPr>
        <w:t xml:space="preserve"> based on the original mandate (working schedule)</w:t>
      </w:r>
      <w:r w:rsidRPr="00AF2F55">
        <w:rPr>
          <w:bCs/>
        </w:rPr>
        <w:t xml:space="preserve"> GRSP had adopted the revised terms of reference of the informal working group as reproduced in Annex II to the GRSP report. The World Forum endorsed the extension of the mandate of the informal working group until June 2014 (adoption at AC.3) and, in principle, the revised terms of references, pending the adoption of the GRSP report of its December 2012 session</w:t>
      </w:r>
      <w:r w:rsidRPr="00AF2F55">
        <w:rPr>
          <w:bCs/>
          <w:lang w:eastAsia="ja-JP"/>
        </w:rPr>
        <w:t xml:space="preserve"> at the 160</w:t>
      </w:r>
      <w:r w:rsidRPr="00AF2F55">
        <w:rPr>
          <w:bCs/>
          <w:vertAlign w:val="superscript"/>
          <w:lang w:eastAsia="ja-JP"/>
        </w:rPr>
        <w:t>th</w:t>
      </w:r>
      <w:r w:rsidRPr="00AF2F55">
        <w:rPr>
          <w:bCs/>
          <w:lang w:eastAsia="ja-JP"/>
        </w:rPr>
        <w:t xml:space="preserve"> session of the World Forum in June 2013</w:t>
      </w:r>
      <w:r w:rsidRPr="00AF2F55">
        <w:rPr>
          <w:bCs/>
        </w:rPr>
        <w:t>.</w:t>
      </w:r>
    </w:p>
    <w:p w:rsidR="00AF2F55" w:rsidRPr="00AF2F55" w:rsidRDefault="00AF2F55" w:rsidP="00AF2F55">
      <w:pPr>
        <w:spacing w:after="120" w:line="240" w:lineRule="auto"/>
        <w:ind w:left="1134" w:right="1134"/>
        <w:jc w:val="both"/>
        <w:rPr>
          <w:bCs/>
        </w:rPr>
      </w:pPr>
      <w:r w:rsidRPr="00AF2F55">
        <w:rPr>
          <w:bCs/>
        </w:rPr>
        <w:t>23.</w:t>
      </w:r>
      <w:r w:rsidRPr="00AF2F55">
        <w:rPr>
          <w:bCs/>
        </w:rPr>
        <w:tab/>
        <w:t xml:space="preserve">The third progress report (ECE/TRANS/WP.29/2013/36) was recalled at the 159th session of the </w:t>
      </w:r>
      <w:r w:rsidRPr="00AF2F55">
        <w:t>World Forum</w:t>
      </w:r>
      <w:r w:rsidRPr="00AF2F55">
        <w:rPr>
          <w:bCs/>
        </w:rPr>
        <w:t xml:space="preserve"> </w:t>
      </w:r>
      <w:r w:rsidRPr="00AF2F55">
        <w:t>and the 37th session of</w:t>
      </w:r>
      <w:r w:rsidRPr="00AF2F55">
        <w:rPr>
          <w:bCs/>
        </w:rPr>
        <w:t xml:space="preserve"> AC.3 as amended (WP.29-159-20) at the December 2012 session of GRSP. AC.3 adopted ECE/TRANS/WP.29/2013/36, as amended by Annex III of the report of the World Forum (ECE/TRANS/WP.29/1102).</w:t>
      </w:r>
    </w:p>
    <w:p w:rsidR="00AF2F55" w:rsidRPr="00AF2F55" w:rsidRDefault="00AF2F55" w:rsidP="00AF2F55">
      <w:pPr>
        <w:spacing w:after="120" w:line="240" w:lineRule="auto"/>
        <w:ind w:left="1134" w:right="1134"/>
        <w:jc w:val="both"/>
        <w:rPr>
          <w:bCs/>
        </w:rPr>
      </w:pPr>
      <w:r w:rsidRPr="00AF2F55">
        <w:rPr>
          <w:bCs/>
        </w:rPr>
        <w:t>24.</w:t>
      </w:r>
      <w:r w:rsidRPr="00AF2F55">
        <w:rPr>
          <w:bCs/>
        </w:rPr>
        <w:tab/>
        <w:t xml:space="preserve">The sixth meeting of the IWG took place in Washington D.C., United States of America from 19 to 20 March 2013. The group agreed on the approach to review the </w:t>
      </w:r>
      <w:proofErr w:type="spellStart"/>
      <w:r w:rsidRPr="00AF2F55">
        <w:rPr>
          <w:bCs/>
        </w:rPr>
        <w:t>FlexPLI</w:t>
      </w:r>
      <w:proofErr w:type="spellEnd"/>
      <w:r w:rsidRPr="00AF2F55">
        <w:rPr>
          <w:bCs/>
        </w:rPr>
        <w:t xml:space="preserve"> drawing package to prepare the addendum for the Mutual Resolution No. 1 (M.R.1). The review of the controversial discussion on the cost-benefit studies was finalised and the results of the different regions and laboratories on the vehicle repeatability and reproducibility testing</w:t>
      </w:r>
      <w:r w:rsidRPr="00AF2F55">
        <w:rPr>
          <w:bCs/>
          <w:lang w:eastAsia="ja-JP"/>
        </w:rPr>
        <w:t xml:space="preserve"> were shared for discussions</w:t>
      </w:r>
      <w:r w:rsidRPr="00AF2F55">
        <w:rPr>
          <w:bCs/>
        </w:rPr>
        <w:t>.</w:t>
      </w:r>
    </w:p>
    <w:p w:rsidR="00AF2F55" w:rsidRPr="00AF2F55" w:rsidRDefault="00AF2F55" w:rsidP="00AF2F55">
      <w:pPr>
        <w:spacing w:after="120" w:line="240" w:lineRule="auto"/>
        <w:ind w:left="1134" w:right="1134"/>
        <w:jc w:val="both"/>
        <w:rPr>
          <w:bCs/>
        </w:rPr>
      </w:pPr>
      <w:r w:rsidRPr="00AF2F55">
        <w:rPr>
          <w:bCs/>
        </w:rPr>
        <w:t>25.</w:t>
      </w:r>
      <w:r w:rsidRPr="00AF2F55">
        <w:rPr>
          <w:bCs/>
        </w:rPr>
        <w:tab/>
        <w:t>The draft fourth progress report of the group was presented at the fifty-third session of GRSP. It was added that the group had made good progress and that it was ready to submit an official proposal to the December session of GRSP with possible pending decisions on threshold values of injury criteria. GRSP agreed to resume consideration of this subject on the basis of a proposal submitted by the IWG.</w:t>
      </w:r>
    </w:p>
    <w:p w:rsidR="00AF2F55" w:rsidRPr="00AF2F55" w:rsidRDefault="00AF2F55" w:rsidP="00AF2F55">
      <w:pPr>
        <w:spacing w:after="120" w:line="240" w:lineRule="auto"/>
        <w:ind w:left="1134" w:right="1134"/>
        <w:jc w:val="both"/>
        <w:rPr>
          <w:bCs/>
        </w:rPr>
      </w:pPr>
      <w:r w:rsidRPr="00AF2F55">
        <w:rPr>
          <w:bCs/>
        </w:rPr>
        <w:t>26.</w:t>
      </w:r>
      <w:r w:rsidRPr="00AF2F55">
        <w:rPr>
          <w:bCs/>
        </w:rPr>
        <w:tab/>
        <w:t>At its 160</w:t>
      </w:r>
      <w:r w:rsidRPr="00AF2F55">
        <w:rPr>
          <w:bCs/>
          <w:vertAlign w:val="superscript"/>
        </w:rPr>
        <w:t>th</w:t>
      </w:r>
      <w:r w:rsidRPr="00AF2F55">
        <w:rPr>
          <w:bCs/>
        </w:rPr>
        <w:t xml:space="preserve"> session, the World Forum was informed by the representative of the United States that GRSP expected to recommend that Amendment 2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on pedestrian safety, aimed at including the </w:t>
      </w:r>
      <w:proofErr w:type="spellStart"/>
      <w:r w:rsidR="001B2614">
        <w:rPr>
          <w:bCs/>
        </w:rPr>
        <w:t>FlexPLI</w:t>
      </w:r>
      <w:proofErr w:type="spellEnd"/>
      <w:r w:rsidRPr="00AF2F55">
        <w:rPr>
          <w:bCs/>
        </w:rPr>
        <w:t xml:space="preserve"> and the definition of the head form impact point be included into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No. 9 test. These provisions would also be included into UN Regulation No. 127. He also announced the submission of an Amendment 1 (Phase 1) to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on pedestrian safety on an updated definition of the head form impact point. </w:t>
      </w:r>
    </w:p>
    <w:p w:rsidR="00AF2F55" w:rsidRPr="00AF2F55" w:rsidRDefault="00AF2F55" w:rsidP="00AF2F55">
      <w:pPr>
        <w:spacing w:after="120" w:line="240" w:lineRule="auto"/>
        <w:ind w:left="1134" w:right="1134"/>
        <w:jc w:val="both"/>
        <w:rPr>
          <w:bCs/>
        </w:rPr>
      </w:pPr>
      <w:r w:rsidRPr="00AF2F55">
        <w:rPr>
          <w:bCs/>
        </w:rPr>
        <w:lastRenderedPageBreak/>
        <w:t>27.</w:t>
      </w:r>
      <w:r w:rsidRPr="00AF2F55">
        <w:rPr>
          <w:bCs/>
        </w:rPr>
        <w:tab/>
        <w:t xml:space="preserve">At the same session of WP.29, the representative of Japan, Vice-Chair of the IWG on Phase 2 of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No. 9, introduced the fourth progress report of the group together with a presentation. He explained that the IWG had made good progress and that an official proposal for incorporating the flexible pedestrian </w:t>
      </w:r>
      <w:proofErr w:type="spellStart"/>
      <w:r w:rsidRPr="00AF2F55">
        <w:rPr>
          <w:bCs/>
        </w:rPr>
        <w:t>legform</w:t>
      </w:r>
      <w:proofErr w:type="spellEnd"/>
      <w:r w:rsidRPr="00AF2F55">
        <w:rPr>
          <w:bCs/>
        </w:rPr>
        <w:t xml:space="preserve"> </w:t>
      </w:r>
      <w:proofErr w:type="spellStart"/>
      <w:r w:rsidRPr="00AF2F55">
        <w:rPr>
          <w:bCs/>
        </w:rPr>
        <w:t>impactor</w:t>
      </w:r>
      <w:proofErr w:type="spellEnd"/>
      <w:r w:rsidRPr="00AF2F55">
        <w:rPr>
          <w:bCs/>
        </w:rPr>
        <w:t xml:space="preserve"> would be submitted to the December 2013 session of GRSP. AC.3 adopted the fourth progress report and requested the secretariat to distribute it with an official symbol at its November 2013 session.</w:t>
      </w:r>
    </w:p>
    <w:p w:rsidR="00AF2F55" w:rsidRPr="00AF2F55" w:rsidRDefault="00AF2F55" w:rsidP="00AF2F55">
      <w:pPr>
        <w:spacing w:after="120" w:line="240" w:lineRule="auto"/>
        <w:ind w:left="1134" w:right="1134"/>
        <w:jc w:val="both"/>
        <w:rPr>
          <w:bCs/>
        </w:rPr>
      </w:pPr>
      <w:r w:rsidRPr="00AF2F55">
        <w:rPr>
          <w:bCs/>
        </w:rPr>
        <w:t>28.</w:t>
      </w:r>
      <w:r w:rsidRPr="00AF2F55">
        <w:rPr>
          <w:bCs/>
        </w:rPr>
        <w:tab/>
        <w:t xml:space="preserve">The seventh meeting of the IWG was held as a telephone and online meeting on 3 July 2013. The group discussed some specific issues, especially on the threshold values for the injury criteria, the definition of the rebound phase and the tolerances of </w:t>
      </w:r>
      <w:proofErr w:type="spellStart"/>
      <w:r w:rsidRPr="00AF2F55">
        <w:rPr>
          <w:bCs/>
        </w:rPr>
        <w:t>FlexPLI</w:t>
      </w:r>
      <w:proofErr w:type="spellEnd"/>
      <w:r w:rsidRPr="00AF2F55">
        <w:rPr>
          <w:bCs/>
        </w:rPr>
        <w:t xml:space="preserve"> output values during the free-flight phase. The latter ones were agreed in principal while a decision on the threshold values is still pending. A further work item agreed was to perform an analysis on the necessity and possibility to introduce certification corridors for the femur bending moment.</w:t>
      </w:r>
    </w:p>
    <w:p w:rsidR="00AF2F55" w:rsidRPr="00AF2F55" w:rsidRDefault="00AF2F55" w:rsidP="00AF2F55">
      <w:pPr>
        <w:spacing w:after="120" w:line="240" w:lineRule="auto"/>
        <w:ind w:left="1134" w:right="1134"/>
        <w:jc w:val="both"/>
        <w:rPr>
          <w:bCs/>
        </w:rPr>
      </w:pPr>
      <w:r w:rsidRPr="00AF2F55">
        <w:rPr>
          <w:bCs/>
        </w:rPr>
        <w:t>29.</w:t>
      </w:r>
      <w:r w:rsidRPr="00AF2F55">
        <w:rPr>
          <w:bCs/>
        </w:rPr>
        <w:tab/>
        <w:t xml:space="preserve">The eighth meeting of the IWG was held on 9 and 10 September 2013. The meeting was dedicated mainly to discussion of the open items like the injury criteria, the femur certification corridors and to review the preamble and the regulatory text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No. 9.</w:t>
      </w:r>
    </w:p>
    <w:p w:rsidR="00AF2F55" w:rsidRPr="00AF2F55" w:rsidRDefault="00AF2F55" w:rsidP="00AF2F55">
      <w:pPr>
        <w:spacing w:after="120" w:line="240" w:lineRule="auto"/>
        <w:ind w:left="1134" w:right="1134"/>
        <w:jc w:val="both"/>
        <w:rPr>
          <w:bCs/>
        </w:rPr>
      </w:pPr>
      <w:r w:rsidRPr="00AF2F55">
        <w:rPr>
          <w:bCs/>
        </w:rPr>
        <w:t>30.</w:t>
      </w:r>
      <w:r w:rsidRPr="00AF2F55">
        <w:rPr>
          <w:bCs/>
        </w:rPr>
        <w:tab/>
        <w:t xml:space="preserve">The ninth meeting of the IWG was held on 16 and 17 December 2013. During the meeting open items were discussed and resolved during the final review of the proposed amendment of the text for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bCs/>
        </w:rPr>
        <w:t xml:space="preserve"> and the UN Regulation 127. One pending issue on the performance limits for the injury criteria has to be discussed within GRSP involving all Contracting Parties.</w:t>
      </w:r>
    </w:p>
    <w:p w:rsidR="009411E6" w:rsidRPr="00214A58" w:rsidRDefault="00AF2F55" w:rsidP="009411E6">
      <w:pPr>
        <w:spacing w:after="120" w:line="240" w:lineRule="auto"/>
        <w:ind w:left="1134" w:right="1134"/>
        <w:jc w:val="both"/>
        <w:rPr>
          <w:b/>
          <w:color w:val="FF0000"/>
        </w:rPr>
      </w:pPr>
      <w:r w:rsidRPr="00AF2F55">
        <w:t>31.</w:t>
      </w:r>
      <w:r w:rsidRPr="00AF2F55">
        <w:tab/>
        <w:t>At the fifty-fourth session of GRSP</w:t>
      </w:r>
      <w:r w:rsidR="004764A0">
        <w:rPr>
          <w:b/>
          <w:color w:val="FF0000"/>
        </w:rPr>
        <w:t xml:space="preserve"> in December 2013</w:t>
      </w:r>
      <w:r w:rsidRPr="00AF2F55">
        <w:t xml:space="preserve">, Contracting Parties discussed introducing flexibility for Contracting Parties regarding the injury threshold values, but limiting it to Contracting Parties without pre/existing pedestrian protection regulations or standards implemented in domestic legislation at the time the Phase 2 of Global Technical Regulation No. 9. OICA expressed concerns with this approach because it is not fully in line with the global harmonization principles and recommended seeking guidance from AC.3 on this specific matter. GRSP agreed to recommend the draft amendment for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to the June 2014 session of AC.3 pending its decision whether the proposed wording is acceptable for Contracting Parties to the 1998 Agreement.</w:t>
      </w:r>
    </w:p>
    <w:p w:rsidR="009411E6" w:rsidRDefault="009411E6" w:rsidP="009411E6">
      <w:pPr>
        <w:spacing w:after="120" w:line="240" w:lineRule="auto"/>
        <w:ind w:left="1134" w:right="1134"/>
        <w:jc w:val="both"/>
        <w:rPr>
          <w:b/>
          <w:color w:val="FF0000"/>
        </w:rPr>
      </w:pPr>
      <w:r>
        <w:rPr>
          <w:b/>
          <w:color w:val="FF0000"/>
        </w:rPr>
        <w:t>32.</w:t>
      </w:r>
      <w:r>
        <w:rPr>
          <w:b/>
          <w:color w:val="FF0000"/>
        </w:rPr>
        <w:tab/>
        <w:t xml:space="preserve">During the one hundred sixty third </w:t>
      </w:r>
      <w:r w:rsidR="004764A0">
        <w:rPr>
          <w:b/>
          <w:color w:val="FF0000"/>
        </w:rPr>
        <w:t>session</w:t>
      </w:r>
      <w:r>
        <w:rPr>
          <w:b/>
          <w:color w:val="FF0000"/>
        </w:rPr>
        <w:t xml:space="preserve"> of WP.29</w:t>
      </w:r>
      <w:r w:rsidR="004764A0">
        <w:rPr>
          <w:b/>
          <w:color w:val="FF0000"/>
        </w:rPr>
        <w:t xml:space="preserve"> in June 2014</w:t>
      </w:r>
      <w:r>
        <w:rPr>
          <w:b/>
          <w:color w:val="FF0000"/>
        </w:rPr>
        <w:t xml:space="preserve">, the expert of the United States of America </w:t>
      </w:r>
      <w:r w:rsidR="004764A0">
        <w:rPr>
          <w:b/>
          <w:color w:val="FF0000"/>
        </w:rPr>
        <w:t xml:space="preserve">explained that the USA need more time to assess further details of the upcoming </w:t>
      </w:r>
      <w:r w:rsidR="004764A0" w:rsidRPr="00540654">
        <w:rPr>
          <w:b/>
          <w:color w:val="FF0000"/>
        </w:rPr>
        <w:t xml:space="preserve">amendments to </w:t>
      </w:r>
      <w:proofErr w:type="spellStart"/>
      <w:r w:rsidR="00540654" w:rsidRPr="00540654">
        <w:rPr>
          <w:b/>
          <w:strike/>
          <w:color w:val="FF0000"/>
        </w:rPr>
        <w:t>gtr</w:t>
      </w:r>
      <w:proofErr w:type="spellEnd"/>
      <w:r w:rsidR="00540654" w:rsidRPr="00540654">
        <w:rPr>
          <w:b/>
          <w:strike/>
          <w:color w:val="FF0000"/>
        </w:rPr>
        <w:t xml:space="preserve"> </w:t>
      </w:r>
      <w:r w:rsidR="00540654" w:rsidRPr="00540654">
        <w:rPr>
          <w:b/>
          <w:color w:val="FF0000"/>
        </w:rPr>
        <w:t>GTR</w:t>
      </w:r>
      <w:r w:rsidR="004764A0" w:rsidRPr="00540654">
        <w:rPr>
          <w:b/>
          <w:color w:val="FF0000"/>
        </w:rPr>
        <w:t xml:space="preserve"> No. 9. Consequently, the mandate of the IWG was extended. However, the amendments</w:t>
      </w:r>
      <w:r w:rsidR="004764A0">
        <w:rPr>
          <w:b/>
          <w:color w:val="FF0000"/>
        </w:rPr>
        <w:t xml:space="preserve"> to UN Regulation 127 were adopted as the 0</w:t>
      </w:r>
      <w:r w:rsidR="00B515B1">
        <w:rPr>
          <w:b/>
          <w:color w:val="FF0000"/>
        </w:rPr>
        <w:t>1</w:t>
      </w:r>
      <w:r w:rsidR="004764A0">
        <w:rPr>
          <w:b/>
          <w:color w:val="FF0000"/>
        </w:rPr>
        <w:t xml:space="preserve"> series of amendments.</w:t>
      </w:r>
    </w:p>
    <w:p w:rsidR="004764A0" w:rsidRDefault="004764A0" w:rsidP="009411E6">
      <w:pPr>
        <w:spacing w:after="120" w:line="240" w:lineRule="auto"/>
        <w:ind w:left="1134" w:right="1134"/>
        <w:jc w:val="both"/>
        <w:rPr>
          <w:b/>
          <w:color w:val="FF0000"/>
        </w:rPr>
      </w:pPr>
      <w:r>
        <w:rPr>
          <w:b/>
          <w:color w:val="FF0000"/>
        </w:rPr>
        <w:t>33.</w:t>
      </w:r>
      <w:r>
        <w:rPr>
          <w:b/>
          <w:color w:val="FF0000"/>
        </w:rPr>
        <w:tab/>
        <w:t xml:space="preserve">The reservations of the United States were renewed until the sixtieth session of GRSP in December 2016. There the expert of the USA explained that the assessment could be finalized and that </w:t>
      </w:r>
      <w:r w:rsidR="00B515B1">
        <w:rPr>
          <w:b/>
          <w:color w:val="FF0000"/>
        </w:rPr>
        <w:t xml:space="preserve">the USA New Car Assessment Program decided to already use the new </w:t>
      </w:r>
      <w:proofErr w:type="spellStart"/>
      <w:r w:rsidR="00B515B1">
        <w:rPr>
          <w:b/>
          <w:color w:val="FF0000"/>
        </w:rPr>
        <w:t>legform</w:t>
      </w:r>
      <w:proofErr w:type="spellEnd"/>
      <w:r w:rsidR="00B515B1">
        <w:rPr>
          <w:b/>
          <w:color w:val="FF0000"/>
        </w:rPr>
        <w:t xml:space="preserve"> </w:t>
      </w:r>
      <w:proofErr w:type="spellStart"/>
      <w:r w:rsidR="00B515B1">
        <w:rPr>
          <w:b/>
          <w:color w:val="FF0000"/>
        </w:rPr>
        <w:t>impactor</w:t>
      </w:r>
      <w:proofErr w:type="spellEnd"/>
      <w:r w:rsidR="00B515B1">
        <w:rPr>
          <w:b/>
          <w:color w:val="FF0000"/>
        </w:rPr>
        <w:t xml:space="preserve"> proposed for phase 2 of </w:t>
      </w:r>
      <w:proofErr w:type="spellStart"/>
      <w:r w:rsidR="00540654" w:rsidRPr="00540654">
        <w:rPr>
          <w:b/>
          <w:strike/>
          <w:color w:val="FF0000"/>
        </w:rPr>
        <w:t>gtr</w:t>
      </w:r>
      <w:proofErr w:type="spellEnd"/>
      <w:r w:rsidR="00540654" w:rsidRPr="00540654">
        <w:rPr>
          <w:b/>
          <w:strike/>
          <w:color w:val="FF0000"/>
        </w:rPr>
        <w:t xml:space="preserve"> </w:t>
      </w:r>
      <w:r w:rsidR="00540654" w:rsidRPr="00540654">
        <w:rPr>
          <w:b/>
          <w:color w:val="FF0000"/>
        </w:rPr>
        <w:t>GTR</w:t>
      </w:r>
      <w:r w:rsidR="00B515B1">
        <w:rPr>
          <w:b/>
          <w:color w:val="FF0000"/>
        </w:rPr>
        <w:t xml:space="preserve"> No. 9.</w:t>
      </w:r>
    </w:p>
    <w:p w:rsidR="009411E6" w:rsidRDefault="00B515B1" w:rsidP="009411E6">
      <w:pPr>
        <w:spacing w:after="120" w:line="240" w:lineRule="auto"/>
        <w:ind w:left="1134" w:right="1134"/>
        <w:jc w:val="both"/>
        <w:rPr>
          <w:b/>
          <w:color w:val="FF0000"/>
        </w:rPr>
      </w:pPr>
      <w:r>
        <w:rPr>
          <w:b/>
          <w:color w:val="FF0000"/>
        </w:rPr>
        <w:t>34</w:t>
      </w:r>
      <w:r w:rsidR="009411E6" w:rsidRPr="00214A58">
        <w:rPr>
          <w:b/>
          <w:color w:val="FF0000"/>
        </w:rPr>
        <w:t>.</w:t>
      </w:r>
      <w:r w:rsidR="009411E6" w:rsidRPr="00214A58">
        <w:rPr>
          <w:b/>
          <w:color w:val="FF0000"/>
        </w:rPr>
        <w:tab/>
      </w:r>
      <w:r>
        <w:rPr>
          <w:b/>
          <w:color w:val="FF0000"/>
        </w:rPr>
        <w:t xml:space="preserve">In following discussion it was agreed to hold a tenth </w:t>
      </w:r>
      <w:r w:rsidR="009411E6" w:rsidRPr="00214A58">
        <w:rPr>
          <w:b/>
          <w:color w:val="FF0000"/>
        </w:rPr>
        <w:t xml:space="preserve">meeting of the IWG to finalize all open issues with the text of the </w:t>
      </w:r>
      <w:proofErr w:type="spellStart"/>
      <w:r w:rsidR="00540654" w:rsidRPr="00540654">
        <w:rPr>
          <w:b/>
          <w:strike/>
          <w:color w:val="FF0000"/>
        </w:rPr>
        <w:t>gtr</w:t>
      </w:r>
      <w:proofErr w:type="spellEnd"/>
      <w:r w:rsidR="00540654" w:rsidRPr="00540654">
        <w:rPr>
          <w:b/>
          <w:strike/>
          <w:color w:val="FF0000"/>
        </w:rPr>
        <w:t xml:space="preserve"> </w:t>
      </w:r>
      <w:r w:rsidR="00540654" w:rsidRPr="00540654">
        <w:rPr>
          <w:b/>
          <w:color w:val="FF0000"/>
        </w:rPr>
        <w:t>GTR</w:t>
      </w:r>
      <w:r>
        <w:rPr>
          <w:b/>
          <w:color w:val="FF0000"/>
        </w:rPr>
        <w:t xml:space="preserve"> and to also include the amendments for the new bumper test area that in the meantime had been adopted as 02 series of amendments to UN Regulation 127. This tenth</w:t>
      </w:r>
      <w:r w:rsidRPr="00B515B1">
        <w:rPr>
          <w:b/>
          <w:color w:val="FF0000"/>
        </w:rPr>
        <w:t xml:space="preserve"> </w:t>
      </w:r>
      <w:r w:rsidRPr="00214A58">
        <w:rPr>
          <w:b/>
          <w:color w:val="FF0000"/>
        </w:rPr>
        <w:t>was held on 24 November 2017.</w:t>
      </w:r>
    </w:p>
    <w:p w:rsidR="00B515B1" w:rsidRPr="00AF2F55" w:rsidRDefault="00B515B1" w:rsidP="009411E6">
      <w:pPr>
        <w:spacing w:after="120" w:line="240" w:lineRule="auto"/>
        <w:ind w:left="1134" w:right="1134"/>
        <w:jc w:val="both"/>
      </w:pPr>
      <w:r>
        <w:rPr>
          <w:b/>
          <w:color w:val="FF0000"/>
        </w:rPr>
        <w:t>35.</w:t>
      </w:r>
      <w:r>
        <w:rPr>
          <w:b/>
          <w:color w:val="FF0000"/>
        </w:rPr>
        <w:tab/>
        <w:t xml:space="preserve">The meeting finalized all open details and finally proposed to adopt a revised version of document ECE/WP.29/GRSP/2014/15, including the amendments of document ECE/WP.29/GRSP/2014/30, of informal document GRSP-60-17 and some further minor details as Phase 2 of </w:t>
      </w:r>
      <w:proofErr w:type="spellStart"/>
      <w:r w:rsidR="00540654" w:rsidRPr="00540654">
        <w:rPr>
          <w:b/>
          <w:strike/>
          <w:color w:val="FF0000"/>
        </w:rPr>
        <w:t>gtr</w:t>
      </w:r>
      <w:proofErr w:type="spellEnd"/>
      <w:r w:rsidR="00540654" w:rsidRPr="00540654">
        <w:rPr>
          <w:b/>
          <w:strike/>
          <w:color w:val="FF0000"/>
        </w:rPr>
        <w:t xml:space="preserve"> </w:t>
      </w:r>
      <w:r w:rsidR="00540654" w:rsidRPr="00540654">
        <w:rPr>
          <w:b/>
          <w:color w:val="FF0000"/>
        </w:rPr>
        <w:t>GTR</w:t>
      </w:r>
      <w:r>
        <w:rPr>
          <w:b/>
          <w:color w:val="FF0000"/>
        </w:rPr>
        <w:t xml:space="preserve"> No. 9.</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lastRenderedPageBreak/>
        <w:t>Annex 1</w:t>
      </w:r>
      <w:r w:rsidRPr="00AF2F55">
        <w:rPr>
          <w:b/>
          <w:sz w:val="24"/>
        </w:rPr>
        <w:tab/>
        <w:t xml:space="preserve"> - Terms of Reference</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b/>
        <w:t>A.</w:t>
      </w:r>
      <w:r w:rsidRPr="00AF2F55">
        <w:rPr>
          <w:b/>
          <w:sz w:val="24"/>
        </w:rPr>
        <w:tab/>
        <w:t xml:space="preserve">Introduction </w:t>
      </w:r>
    </w:p>
    <w:p w:rsidR="00AF2F55" w:rsidRPr="00AF2F55" w:rsidRDefault="00AF2F55" w:rsidP="00AF2F55">
      <w:pPr>
        <w:spacing w:after="120" w:line="240" w:lineRule="auto"/>
        <w:ind w:left="1134" w:right="1134"/>
        <w:jc w:val="both"/>
      </w:pPr>
      <w:r w:rsidRPr="00AF2F55">
        <w:t>1.</w:t>
      </w:r>
      <w:r w:rsidRPr="00AF2F55">
        <w:tab/>
        <w:t xml:space="preserve">GRSP agreed to set up an informal working group on pedestrian safety Phase 2 in order to further develop proposals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on introducing the Flexible Pedestrian </w:t>
      </w:r>
      <w:proofErr w:type="spellStart"/>
      <w:r w:rsidRPr="00AF2F55">
        <w:t>Legform</w:t>
      </w:r>
      <w:proofErr w:type="spellEnd"/>
      <w:r w:rsidRPr="00AF2F55">
        <w:t xml:space="preserve"> </w:t>
      </w:r>
      <w:proofErr w:type="spellStart"/>
      <w:r w:rsidRPr="00AF2F55">
        <w:t>Impactor</w:t>
      </w:r>
      <w:proofErr w:type="spellEnd"/>
      <w:r w:rsidRPr="00AF2F55">
        <w:t xml:space="preserve"> (</w:t>
      </w:r>
      <w:proofErr w:type="spellStart"/>
      <w:r w:rsidR="001B2614">
        <w:t>FlexPLI</w:t>
      </w:r>
      <w:proofErr w:type="spellEnd"/>
      <w:r w:rsidRPr="00AF2F55">
        <w:t>) (ECE/TRANS/WP.29/AC.3/24, ECE/TRANS/WP.29/1079, para. 101).</w:t>
      </w:r>
    </w:p>
    <w:p w:rsidR="00AF2F55" w:rsidRPr="00AF2F55" w:rsidRDefault="00AF2F55" w:rsidP="00AF2F55">
      <w:pPr>
        <w:spacing w:after="120" w:line="240" w:lineRule="auto"/>
        <w:ind w:left="1134" w:right="1134"/>
        <w:jc w:val="both"/>
      </w:pPr>
      <w:r w:rsidRPr="00AF2F55">
        <w:t>2.</w:t>
      </w:r>
      <w:r w:rsidRPr="00AF2F55">
        <w:tab/>
        <w:t xml:space="preserve">The </w:t>
      </w:r>
      <w:proofErr w:type="spellStart"/>
      <w:r w:rsidR="001B2614">
        <w:t>FlexPLI</w:t>
      </w:r>
      <w:proofErr w:type="spellEnd"/>
      <w:r w:rsidRPr="00AF2F55">
        <w:t xml:space="preserve"> Technical Evaluation Group (Flex-TEG) has conducted technical evaluation activities on the </w:t>
      </w:r>
      <w:proofErr w:type="spellStart"/>
      <w:r w:rsidR="001B2614">
        <w:t>FlexPLI</w:t>
      </w:r>
      <w:proofErr w:type="spellEnd"/>
      <w:r w:rsidRPr="00AF2F55">
        <w:t xml:space="preserve"> since September 2005. As result of the Flex-TEG activity Japan has submitted proposals for amendments on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00540654" w:rsidRPr="00AF2F55">
        <w:t xml:space="preserve"> </w:t>
      </w:r>
      <w:r w:rsidRPr="00AF2F55">
        <w:t xml:space="preserve">No. 9 - Phase 2 as well as on the draft UN Regulation on Pedestrian Safety (Phase 2). At the forty-ninth session of GRSP some delegations have expressed outstanding reservations with regard to the introduction of the </w:t>
      </w:r>
      <w:proofErr w:type="spellStart"/>
      <w:r w:rsidR="001B2614">
        <w:t>FlexPLI</w:t>
      </w:r>
      <w:proofErr w:type="spellEnd"/>
      <w:r w:rsidRPr="00AF2F55">
        <w:t xml:space="preserve"> and requested setting up an informal working group to discuss related issues and to develop proposals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00540654" w:rsidRPr="00AF2F55">
        <w:t xml:space="preserve"> </w:t>
      </w:r>
      <w:r w:rsidRPr="00AF2F55">
        <w:t>No. 9.</w:t>
      </w:r>
    </w:p>
    <w:p w:rsidR="00AF2F55" w:rsidRPr="00AF2F55" w:rsidRDefault="00AF2F55" w:rsidP="00AF2F55">
      <w:pPr>
        <w:spacing w:after="120" w:line="240" w:lineRule="auto"/>
        <w:ind w:left="1134" w:right="1134"/>
        <w:jc w:val="both"/>
      </w:pPr>
      <w:r w:rsidRPr="00AF2F55">
        <w:t>3.</w:t>
      </w:r>
      <w:r w:rsidRPr="00AF2F55">
        <w:tab/>
        <w:t xml:space="preserve">GRSP agreed to seek the consent of WP.29 and AC.3 to mandate a new informal working group to solve the pending issues for the incorporation of the </w:t>
      </w:r>
      <w:proofErr w:type="spellStart"/>
      <w:r w:rsidR="001B2614">
        <w:t>FlexPLI</w:t>
      </w:r>
      <w:proofErr w:type="spellEnd"/>
      <w:r w:rsidRPr="00AF2F55">
        <w:t xml:space="preserve"> in Phase 2 of the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00540654" w:rsidRPr="00AF2F55">
        <w:t xml:space="preserve"> </w:t>
      </w:r>
      <w:r w:rsidRPr="00AF2F55">
        <w:t>No. 9 and in the draft UN Regulation on pedestrian safety in the same time. The World Forum agreed to set up this informal working group, subject to the submission to WP.29 of the appropriate terms of references (ECE/TRANS/WP.29/1091, para. 36 and 100).</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b/>
        <w:t>B.</w:t>
      </w:r>
      <w:r w:rsidRPr="00AF2F55">
        <w:rPr>
          <w:b/>
          <w:sz w:val="24"/>
        </w:rPr>
        <w:tab/>
        <w:t>Objective of the informal working group</w:t>
      </w:r>
    </w:p>
    <w:p w:rsidR="00AF2F55" w:rsidRPr="00AF2F55" w:rsidRDefault="00AF2F55" w:rsidP="00AF2F55">
      <w:pPr>
        <w:spacing w:after="120" w:line="240" w:lineRule="auto"/>
        <w:ind w:left="1134" w:right="1134"/>
        <w:jc w:val="both"/>
        <w:rPr>
          <w:strike/>
        </w:rPr>
      </w:pPr>
      <w:r w:rsidRPr="00AF2F55">
        <w:t>4.</w:t>
      </w:r>
      <w:r w:rsidRPr="00AF2F55">
        <w:tab/>
        <w:t xml:space="preserve">The main objective of the informal working group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rPr>
          <w:szCs w:val="24"/>
        </w:rPr>
        <w:t xml:space="preserve"> No. 9 – </w:t>
      </w:r>
      <w:r w:rsidRPr="00AF2F55">
        <w:t xml:space="preserve">Phase 2 </w:t>
      </w:r>
      <w:r w:rsidRPr="00AF2F55">
        <w:rPr>
          <w:lang w:eastAsia="ja-JP"/>
        </w:rPr>
        <w:t>(</w:t>
      </w:r>
      <w:r w:rsidRPr="00AF2F55">
        <w:t xml:space="preserve">GTR9-PH2) is to develop a draft proposal to amend the UN global technical regulation No. 9 - Phase 2 on pedestrian safety by introducing the </w:t>
      </w:r>
      <w:proofErr w:type="spellStart"/>
      <w:r w:rsidR="001B2614">
        <w:t>FlexPLI</w:t>
      </w:r>
      <w:proofErr w:type="spellEnd"/>
      <w:r w:rsidRPr="00AF2F55">
        <w:t xml:space="preserve"> as a single harmonized test tool in order to enhance the safety level of lower leg pedestrian protection. </w:t>
      </w:r>
    </w:p>
    <w:p w:rsidR="00AF2F55" w:rsidRPr="00AF2F55" w:rsidRDefault="00AF2F55" w:rsidP="00AF2F55">
      <w:pPr>
        <w:spacing w:after="120" w:line="240" w:lineRule="auto"/>
        <w:ind w:left="1134" w:right="1134"/>
        <w:jc w:val="both"/>
      </w:pPr>
      <w:r w:rsidRPr="00AF2F55">
        <w:t>5.</w:t>
      </w:r>
      <w:r w:rsidRPr="00AF2F55">
        <w:tab/>
        <w:t xml:space="preserve">The work of the informal working group shall not be limited to draft proposals to amend </w:t>
      </w:r>
      <w:proofErr w:type="spellStart"/>
      <w:r w:rsidR="00540654" w:rsidRPr="00540654">
        <w:rPr>
          <w:strike/>
          <w:color w:val="FF0000"/>
        </w:rPr>
        <w:t>gtr</w:t>
      </w:r>
      <w:proofErr w:type="spellEnd"/>
      <w:r w:rsidR="00540654" w:rsidRPr="00540654">
        <w:rPr>
          <w:strike/>
          <w:color w:val="FF0000"/>
        </w:rPr>
        <w:t xml:space="preserve"> </w:t>
      </w:r>
      <w:r w:rsidR="00540654" w:rsidRPr="00540654">
        <w:rPr>
          <w:b/>
          <w:color w:val="FF0000"/>
        </w:rPr>
        <w:t>GTR</w:t>
      </w:r>
      <w:r w:rsidRPr="00AF2F55">
        <w:t xml:space="preserve"> No. 9, but shall cover the development of a complementary draft proposal to amend the draft UN Regulation on pedestrian safety.</w:t>
      </w:r>
    </w:p>
    <w:p w:rsidR="00AF2F55" w:rsidRPr="00AF2F55" w:rsidRDefault="00AF2F55" w:rsidP="00AF2F55">
      <w:pPr>
        <w:spacing w:after="120" w:line="240" w:lineRule="auto"/>
        <w:ind w:left="1134" w:right="1134"/>
        <w:jc w:val="both"/>
      </w:pPr>
      <w:r w:rsidRPr="00AF2F55">
        <w:t>6.</w:t>
      </w:r>
      <w:r w:rsidRPr="00AF2F55">
        <w:tab/>
        <w:t xml:space="preserve">The informal working group may also review further draft proposals to improve and / or clarify aspects of the </w:t>
      </w:r>
      <w:proofErr w:type="spellStart"/>
      <w:r w:rsidRPr="00AF2F55">
        <w:t>legform</w:t>
      </w:r>
      <w:proofErr w:type="spellEnd"/>
      <w:r w:rsidRPr="00AF2F55">
        <w:t xml:space="preserve"> test procedure.</w:t>
      </w:r>
    </w:p>
    <w:p w:rsidR="00AF2F55" w:rsidRPr="00AF2F55" w:rsidRDefault="00AF2F55" w:rsidP="00AF2F55">
      <w:pPr>
        <w:spacing w:after="120" w:line="240" w:lineRule="auto"/>
        <w:ind w:left="1134" w:right="1134"/>
        <w:jc w:val="both"/>
      </w:pPr>
      <w:r w:rsidRPr="00AF2F55">
        <w:t>7.</w:t>
      </w:r>
      <w:r w:rsidRPr="00AF2F55">
        <w:tab/>
        <w:t>The informal working group GTR9-PH2 shall work on the items listed in Appendix I to this document.</w:t>
      </w:r>
    </w:p>
    <w:p w:rsidR="00AF2F55" w:rsidRPr="00AF2F55" w:rsidRDefault="00AF2F55" w:rsidP="00AF2F55">
      <w:pPr>
        <w:spacing w:after="120" w:line="240" w:lineRule="auto"/>
        <w:ind w:right="1134"/>
        <w:jc w:val="both"/>
        <w:rPr>
          <w:b/>
          <w:iCs/>
          <w:color w:val="000000"/>
          <w:sz w:val="24"/>
          <w:szCs w:val="24"/>
        </w:rPr>
      </w:pPr>
      <w:r w:rsidRPr="00AF2F55">
        <w:rPr>
          <w:b/>
          <w:iCs/>
          <w:color w:val="000000"/>
        </w:rPr>
        <w:tab/>
      </w:r>
      <w:r w:rsidRPr="00AF2F55">
        <w:rPr>
          <w:b/>
          <w:iCs/>
          <w:color w:val="000000"/>
          <w:sz w:val="24"/>
          <w:szCs w:val="24"/>
        </w:rPr>
        <w:t>C.</w:t>
      </w:r>
      <w:r w:rsidRPr="00AF2F55">
        <w:rPr>
          <w:b/>
          <w:iCs/>
          <w:color w:val="000000"/>
          <w:sz w:val="24"/>
          <w:szCs w:val="24"/>
        </w:rPr>
        <w:tab/>
        <w:t>Work plan and time schedule</w:t>
      </w:r>
    </w:p>
    <w:p w:rsidR="00AF2F55" w:rsidRPr="00AF2F55" w:rsidRDefault="00AF2F55" w:rsidP="00AF2F55">
      <w:pPr>
        <w:tabs>
          <w:tab w:val="left" w:pos="3969"/>
        </w:tabs>
        <w:spacing w:line="240" w:lineRule="auto"/>
        <w:ind w:left="1134"/>
        <w:rPr>
          <w:lang w:eastAsia="ja-JP"/>
        </w:rPr>
      </w:pPr>
      <w:r w:rsidRPr="00AF2F55">
        <w:rPr>
          <w:lang w:eastAsia="ja-JP"/>
        </w:rPr>
        <w:t>May 2011</w:t>
      </w:r>
      <w:r w:rsidRPr="00AF2F55">
        <w:rPr>
          <w:lang w:eastAsia="ja-JP"/>
        </w:rPr>
        <w:tab/>
      </w:r>
      <w:r w:rsidRPr="00AF2F55">
        <w:rPr>
          <w:lang w:eastAsia="ja-JP"/>
        </w:rPr>
        <w:tab/>
      </w:r>
      <w:r w:rsidRPr="00AF2F55">
        <w:rPr>
          <w:lang w:eastAsia="ja-JP"/>
        </w:rPr>
        <w:tab/>
        <w:t xml:space="preserve">Proposal of Draft </w:t>
      </w:r>
      <w:proofErr w:type="spellStart"/>
      <w:r w:rsidRPr="00AF2F55">
        <w:rPr>
          <w:lang w:eastAsia="ja-JP"/>
        </w:rPr>
        <w:t>ToR</w:t>
      </w:r>
      <w:proofErr w:type="spellEnd"/>
      <w:r w:rsidRPr="00AF2F55">
        <w:rPr>
          <w:lang w:eastAsia="ja-JP"/>
        </w:rPr>
        <w:t xml:space="preserve"> to GRSP (informal document)</w:t>
      </w:r>
    </w:p>
    <w:p w:rsidR="00AF2F55" w:rsidRPr="00AF2F55" w:rsidRDefault="00AF2F55" w:rsidP="00AF2F55">
      <w:pPr>
        <w:tabs>
          <w:tab w:val="left" w:pos="3969"/>
        </w:tabs>
        <w:spacing w:line="240" w:lineRule="auto"/>
        <w:ind w:left="1134" w:hanging="3402"/>
        <w:rPr>
          <w:lang w:eastAsia="ja-JP"/>
        </w:rPr>
      </w:pPr>
      <w:r w:rsidRPr="00AF2F55">
        <w:rPr>
          <w:lang w:eastAsia="ja-JP"/>
        </w:rPr>
        <w:t>June 2011</w:t>
      </w:r>
      <w:r w:rsidRPr="00AF2F55">
        <w:rPr>
          <w:lang w:eastAsia="ja-JP"/>
        </w:rPr>
        <w:tab/>
        <w:t>GRSP agreed to seek consent of WP.29 and AC.3 to mandate new IWG on pedestrian protection</w:t>
      </w:r>
    </w:p>
    <w:p w:rsidR="00AF2F55" w:rsidRPr="00AF2F55" w:rsidRDefault="00AF2F55" w:rsidP="00AF2F55">
      <w:pPr>
        <w:tabs>
          <w:tab w:val="left" w:pos="3969"/>
        </w:tabs>
        <w:spacing w:line="240" w:lineRule="auto"/>
        <w:ind w:left="1134"/>
        <w:rPr>
          <w:lang w:eastAsia="ja-JP"/>
        </w:rPr>
      </w:pPr>
      <w:r w:rsidRPr="00AF2F55">
        <w:rPr>
          <w:lang w:eastAsia="ja-JP"/>
        </w:rPr>
        <w:t>3 November 2011</w:t>
      </w:r>
      <w:r w:rsidRPr="00AF2F55">
        <w:rPr>
          <w:lang w:eastAsia="ja-JP"/>
        </w:rPr>
        <w:tab/>
      </w:r>
      <w:r w:rsidRPr="00AF2F55">
        <w:rPr>
          <w:lang w:eastAsia="ja-JP"/>
        </w:rPr>
        <w:tab/>
      </w:r>
      <w:r w:rsidRPr="00AF2F55">
        <w:rPr>
          <w:lang w:eastAsia="ja-JP"/>
        </w:rPr>
        <w:tab/>
        <w:t xml:space="preserve">Constitutional meeting of the IG GTR9-PH2 </w:t>
      </w:r>
      <w:r w:rsidRPr="00AF2F55">
        <w:rPr>
          <w:lang w:eastAsia="ja-JP"/>
        </w:rPr>
        <w:br/>
        <w:t>(Bonn, DE)</w:t>
      </w:r>
    </w:p>
    <w:p w:rsidR="00AF2F55" w:rsidRPr="00AF2F55" w:rsidRDefault="00AF2F55" w:rsidP="00AF2F55">
      <w:pPr>
        <w:tabs>
          <w:tab w:val="left" w:pos="3969"/>
        </w:tabs>
        <w:spacing w:line="240" w:lineRule="auto"/>
        <w:ind w:left="1134"/>
        <w:rPr>
          <w:lang w:eastAsia="ja-JP"/>
        </w:rPr>
      </w:pPr>
      <w:r w:rsidRPr="00AF2F55">
        <w:rPr>
          <w:lang w:eastAsia="ja-JP"/>
        </w:rPr>
        <w:t>November 2011</w:t>
      </w:r>
      <w:r w:rsidRPr="00AF2F55">
        <w:rPr>
          <w:lang w:eastAsia="ja-JP"/>
        </w:rPr>
        <w:tab/>
      </w:r>
      <w:r w:rsidRPr="00AF2F55">
        <w:rPr>
          <w:lang w:eastAsia="ja-JP"/>
        </w:rPr>
        <w:tab/>
      </w:r>
      <w:r w:rsidRPr="00AF2F55">
        <w:rPr>
          <w:lang w:eastAsia="ja-JP"/>
        </w:rPr>
        <w:tab/>
        <w:t>Report to WP.29 on activities of IG</w:t>
      </w:r>
    </w:p>
    <w:p w:rsidR="00AF2F55" w:rsidRPr="00AF2F55" w:rsidRDefault="00AF2F55" w:rsidP="00AF2F55">
      <w:pPr>
        <w:tabs>
          <w:tab w:val="left" w:pos="3969"/>
        </w:tabs>
        <w:spacing w:line="240" w:lineRule="auto"/>
        <w:ind w:left="1134"/>
        <w:rPr>
          <w:lang w:eastAsia="ja-JP"/>
        </w:rPr>
      </w:pPr>
      <w:r w:rsidRPr="00AF2F55">
        <w:rPr>
          <w:lang w:eastAsia="ja-JP"/>
        </w:rPr>
        <w:t>1-2 December 2011 (Geneva, CH)</w:t>
      </w:r>
      <w:r w:rsidRPr="00AF2F55">
        <w:rPr>
          <w:lang w:eastAsia="ja-JP"/>
        </w:rPr>
        <w:tab/>
      </w:r>
      <w:r w:rsidRPr="00AF2F55">
        <w:rPr>
          <w:lang w:eastAsia="ja-JP"/>
        </w:rPr>
        <w:tab/>
      </w:r>
      <w:r w:rsidRPr="00AF2F55">
        <w:rPr>
          <w:lang w:eastAsia="ja-JP"/>
        </w:rPr>
        <w:tab/>
        <w:t xml:space="preserve">First meeting of the IG GTR9-PH2 </w:t>
      </w:r>
    </w:p>
    <w:p w:rsidR="00AF2F55" w:rsidRPr="00AF2F55" w:rsidRDefault="00AF2F55" w:rsidP="00AF2F55">
      <w:pPr>
        <w:tabs>
          <w:tab w:val="left" w:pos="3969"/>
        </w:tabs>
        <w:spacing w:line="240" w:lineRule="auto"/>
        <w:ind w:left="1134"/>
        <w:rPr>
          <w:lang w:eastAsia="ja-JP"/>
        </w:rPr>
      </w:pPr>
      <w:r w:rsidRPr="00AF2F55">
        <w:rPr>
          <w:lang w:eastAsia="ja-JP"/>
        </w:rPr>
        <w:t>December 2011</w:t>
      </w:r>
      <w:r w:rsidRPr="00AF2F55">
        <w:rPr>
          <w:lang w:eastAsia="ja-JP"/>
        </w:rPr>
        <w:tab/>
      </w:r>
      <w:r w:rsidRPr="00AF2F55">
        <w:rPr>
          <w:lang w:eastAsia="ja-JP"/>
        </w:rPr>
        <w:tab/>
      </w:r>
      <w:r w:rsidRPr="00AF2F55">
        <w:rPr>
          <w:lang w:eastAsia="ja-JP"/>
        </w:rPr>
        <w:tab/>
        <w:t xml:space="preserve">Progress Report to GRSP, submission of Draft </w:t>
      </w:r>
      <w:proofErr w:type="spellStart"/>
      <w:r w:rsidRPr="00AF2F55">
        <w:rPr>
          <w:lang w:eastAsia="ja-JP"/>
        </w:rPr>
        <w:t>ToR</w:t>
      </w:r>
      <w:proofErr w:type="spellEnd"/>
      <w:r w:rsidRPr="00AF2F55">
        <w:rPr>
          <w:lang w:eastAsia="ja-JP"/>
        </w:rPr>
        <w:t xml:space="preserve"> to WP.29</w:t>
      </w:r>
    </w:p>
    <w:p w:rsidR="00AF2F55" w:rsidRPr="00AF2F55" w:rsidRDefault="00AF2F55" w:rsidP="00AF2F55">
      <w:pPr>
        <w:tabs>
          <w:tab w:val="left" w:pos="3969"/>
        </w:tabs>
        <w:spacing w:line="240" w:lineRule="auto"/>
        <w:ind w:left="1134"/>
        <w:rPr>
          <w:lang w:eastAsia="ja-JP"/>
        </w:rPr>
      </w:pPr>
      <w:r w:rsidRPr="00AF2F55">
        <w:rPr>
          <w:lang w:eastAsia="ja-JP"/>
        </w:rPr>
        <w:t>March 2012</w:t>
      </w:r>
      <w:r w:rsidRPr="00AF2F55">
        <w:rPr>
          <w:lang w:eastAsia="ja-JP"/>
        </w:rPr>
        <w:tab/>
      </w:r>
      <w:r w:rsidRPr="00AF2F55">
        <w:rPr>
          <w:lang w:eastAsia="ja-JP"/>
        </w:rPr>
        <w:tab/>
      </w:r>
      <w:r w:rsidRPr="00AF2F55">
        <w:rPr>
          <w:lang w:eastAsia="ja-JP"/>
        </w:rPr>
        <w:tab/>
        <w:t xml:space="preserve">Progress Report to WP.29 and adoption of </w:t>
      </w:r>
      <w:proofErr w:type="spellStart"/>
      <w:r w:rsidRPr="00AF2F55">
        <w:rPr>
          <w:lang w:eastAsia="ja-JP"/>
        </w:rPr>
        <w:t>ToR</w:t>
      </w:r>
      <w:proofErr w:type="spellEnd"/>
      <w:r w:rsidRPr="00AF2F55">
        <w:rPr>
          <w:lang w:eastAsia="ja-JP"/>
        </w:rPr>
        <w:t xml:space="preserve"> by AC.3</w:t>
      </w:r>
    </w:p>
    <w:p w:rsidR="00AF2F55" w:rsidRPr="00AF2F55" w:rsidRDefault="00AF2F55" w:rsidP="00AF2F55">
      <w:pPr>
        <w:tabs>
          <w:tab w:val="left" w:pos="3969"/>
        </w:tabs>
        <w:spacing w:line="240" w:lineRule="auto"/>
        <w:ind w:left="1134"/>
        <w:rPr>
          <w:lang w:eastAsia="ja-JP"/>
        </w:rPr>
      </w:pPr>
      <w:r w:rsidRPr="00AF2F55">
        <w:rPr>
          <w:lang w:eastAsia="ja-JP"/>
        </w:rPr>
        <w:t>28 and 29 March 2012 (Osaka, JP)</w:t>
      </w:r>
      <w:r w:rsidRPr="00AF2F55">
        <w:rPr>
          <w:lang w:eastAsia="ja-JP"/>
        </w:rPr>
        <w:tab/>
      </w:r>
      <w:r w:rsidRPr="00AF2F55">
        <w:rPr>
          <w:lang w:eastAsia="ja-JP"/>
        </w:rPr>
        <w:tab/>
      </w:r>
      <w:r w:rsidRPr="00AF2F55">
        <w:rPr>
          <w:lang w:eastAsia="ja-JP"/>
        </w:rPr>
        <w:tab/>
        <w:t>Second meeting of the IG GTR9-PH2</w:t>
      </w:r>
      <w:r w:rsidRPr="00AF2F55">
        <w:rPr>
          <w:lang w:eastAsia="ja-JP"/>
        </w:rPr>
        <w:br/>
        <w:t>May 2012</w:t>
      </w:r>
      <w:r w:rsidRPr="00AF2F55">
        <w:rPr>
          <w:lang w:eastAsia="ja-JP"/>
        </w:rPr>
        <w:tab/>
      </w:r>
      <w:r w:rsidRPr="00AF2F55">
        <w:rPr>
          <w:lang w:eastAsia="ja-JP"/>
        </w:rPr>
        <w:tab/>
      </w:r>
      <w:r w:rsidRPr="00AF2F55">
        <w:rPr>
          <w:lang w:eastAsia="ja-JP"/>
        </w:rPr>
        <w:tab/>
        <w:t>Progress Report to GRSP</w:t>
      </w:r>
    </w:p>
    <w:p w:rsidR="00AF2F55" w:rsidRPr="00AF2F55" w:rsidRDefault="00AF2F55" w:rsidP="00AF2F55">
      <w:pPr>
        <w:tabs>
          <w:tab w:val="left" w:pos="3969"/>
        </w:tabs>
        <w:spacing w:line="240" w:lineRule="auto"/>
        <w:ind w:left="1134"/>
        <w:rPr>
          <w:lang w:eastAsia="ja-JP"/>
        </w:rPr>
      </w:pPr>
      <w:r w:rsidRPr="00AF2F55">
        <w:rPr>
          <w:lang w:eastAsia="ja-JP"/>
        </w:rPr>
        <w:t xml:space="preserve">29 - 30 May 2012 </w:t>
      </w:r>
      <w:r w:rsidRPr="00AF2F55">
        <w:t>(Paris, FR)</w:t>
      </w:r>
      <w:r w:rsidRPr="00AF2F55">
        <w:rPr>
          <w:lang w:eastAsia="ja-JP"/>
        </w:rPr>
        <w:tab/>
      </w:r>
      <w:r w:rsidRPr="00AF2F55">
        <w:rPr>
          <w:lang w:eastAsia="ja-JP"/>
        </w:rPr>
        <w:tab/>
      </w:r>
      <w:r w:rsidRPr="00AF2F55">
        <w:rPr>
          <w:lang w:eastAsia="ja-JP"/>
        </w:rPr>
        <w:tab/>
        <w:t xml:space="preserve">Third meeting of the IG </w:t>
      </w:r>
      <w:r w:rsidRPr="00AF2F55">
        <w:t>GTR9-PH2</w:t>
      </w:r>
      <w:r w:rsidRPr="00AF2F55">
        <w:br/>
      </w:r>
      <w:r w:rsidRPr="00AF2F55">
        <w:rPr>
          <w:lang w:eastAsia="ja-JP"/>
        </w:rPr>
        <w:t>June 2012</w:t>
      </w:r>
      <w:r w:rsidRPr="00AF2F55">
        <w:rPr>
          <w:lang w:eastAsia="ja-JP"/>
        </w:rPr>
        <w:tab/>
      </w:r>
      <w:r w:rsidRPr="00AF2F55">
        <w:rPr>
          <w:lang w:eastAsia="ja-JP"/>
        </w:rPr>
        <w:tab/>
      </w:r>
      <w:r w:rsidRPr="00AF2F55">
        <w:rPr>
          <w:lang w:eastAsia="ja-JP"/>
        </w:rPr>
        <w:tab/>
        <w:t xml:space="preserve">Progress Report to WP.29 </w:t>
      </w:r>
    </w:p>
    <w:p w:rsidR="00AF2F55" w:rsidRPr="00AF2F55" w:rsidRDefault="00AF2F55" w:rsidP="00AF2F55">
      <w:pPr>
        <w:tabs>
          <w:tab w:val="left" w:pos="3969"/>
        </w:tabs>
        <w:spacing w:line="240" w:lineRule="auto"/>
        <w:ind w:left="1134"/>
        <w:rPr>
          <w:lang w:eastAsia="ja-JP"/>
        </w:rPr>
      </w:pPr>
      <w:r w:rsidRPr="00AF2F55">
        <w:rPr>
          <w:lang w:eastAsia="ja-JP"/>
        </w:rPr>
        <w:t xml:space="preserve">17 - 19 Sept. 2012 </w:t>
      </w:r>
      <w:r w:rsidRPr="00AF2F55">
        <w:t>(Wash. DC, USA)</w:t>
      </w:r>
      <w:r w:rsidRPr="00AF2F55">
        <w:rPr>
          <w:lang w:eastAsia="ja-JP"/>
        </w:rPr>
        <w:tab/>
        <w:t xml:space="preserve">Fourth meeting of the IG </w:t>
      </w:r>
      <w:r w:rsidRPr="00AF2F55">
        <w:t>GTR9-PH2</w:t>
      </w:r>
    </w:p>
    <w:p w:rsidR="00AF2F55" w:rsidRPr="00AF2F55" w:rsidRDefault="00AF2F55" w:rsidP="00AF2F55">
      <w:pPr>
        <w:tabs>
          <w:tab w:val="left" w:pos="3969"/>
        </w:tabs>
        <w:spacing w:line="240" w:lineRule="auto"/>
        <w:ind w:left="1134"/>
        <w:rPr>
          <w:lang w:eastAsia="ja-JP"/>
        </w:rPr>
      </w:pPr>
      <w:r w:rsidRPr="00AF2F55">
        <w:rPr>
          <w:lang w:eastAsia="ja-JP"/>
        </w:rPr>
        <w:t>November 2012</w:t>
      </w:r>
      <w:r w:rsidRPr="00AF2F55">
        <w:rPr>
          <w:lang w:eastAsia="ja-JP"/>
        </w:rPr>
        <w:tab/>
      </w:r>
      <w:r w:rsidRPr="00AF2F55">
        <w:rPr>
          <w:lang w:eastAsia="ja-JP"/>
        </w:rPr>
        <w:tab/>
      </w:r>
      <w:r w:rsidRPr="00AF2F55">
        <w:rPr>
          <w:lang w:eastAsia="ja-JP"/>
        </w:rPr>
        <w:tab/>
        <w:t xml:space="preserve">Draft Progress Report to WP.29 </w:t>
      </w:r>
    </w:p>
    <w:p w:rsidR="00AF2F55" w:rsidRPr="00AF2F55" w:rsidRDefault="00AF2F55" w:rsidP="00AF2F55">
      <w:pPr>
        <w:tabs>
          <w:tab w:val="left" w:pos="3969"/>
        </w:tabs>
        <w:spacing w:line="240" w:lineRule="auto"/>
        <w:ind w:left="1134"/>
      </w:pPr>
      <w:r w:rsidRPr="00AF2F55">
        <w:rPr>
          <w:lang w:eastAsia="ja-JP"/>
        </w:rPr>
        <w:lastRenderedPageBreak/>
        <w:t>6 - 7 December 2012</w:t>
      </w:r>
      <w:r w:rsidRPr="00AF2F55">
        <w:rPr>
          <w:lang w:eastAsia="ja-JP"/>
        </w:rPr>
        <w:tab/>
      </w:r>
      <w:r w:rsidRPr="00AF2F55">
        <w:rPr>
          <w:lang w:eastAsia="ja-JP"/>
        </w:rPr>
        <w:tab/>
      </w:r>
      <w:r w:rsidRPr="00AF2F55">
        <w:rPr>
          <w:lang w:eastAsia="ja-JP"/>
        </w:rPr>
        <w:tab/>
        <w:t xml:space="preserve">Fifth meeting of the IG </w:t>
      </w:r>
      <w:r w:rsidRPr="00AF2F55">
        <w:t>GTR9-PH2</w:t>
      </w:r>
      <w:r w:rsidRPr="00AF2F55">
        <w:br/>
        <w:t>(</w:t>
      </w:r>
      <w:proofErr w:type="spellStart"/>
      <w:r w:rsidRPr="00AF2F55">
        <w:t>Bergisch</w:t>
      </w:r>
      <w:proofErr w:type="spellEnd"/>
      <w:r w:rsidRPr="00AF2F55">
        <w:t xml:space="preserve"> </w:t>
      </w:r>
      <w:proofErr w:type="spellStart"/>
      <w:r w:rsidRPr="00AF2F55">
        <w:t>Gladbach</w:t>
      </w:r>
      <w:proofErr w:type="spellEnd"/>
      <w:r w:rsidRPr="00AF2F55">
        <w:t>, DE)</w:t>
      </w:r>
    </w:p>
    <w:p w:rsidR="00AF2F55" w:rsidRPr="00AF2F55" w:rsidRDefault="00AF2F55" w:rsidP="00AF2F55">
      <w:pPr>
        <w:tabs>
          <w:tab w:val="left" w:pos="3969"/>
        </w:tabs>
        <w:spacing w:line="240" w:lineRule="auto"/>
        <w:ind w:left="1134"/>
        <w:rPr>
          <w:lang w:eastAsia="ja-JP"/>
        </w:rPr>
      </w:pPr>
      <w:r w:rsidRPr="00AF2F55">
        <w:rPr>
          <w:lang w:eastAsia="ja-JP"/>
        </w:rPr>
        <w:t>December 2012</w:t>
      </w:r>
      <w:r w:rsidRPr="00AF2F55">
        <w:rPr>
          <w:lang w:eastAsia="ja-JP"/>
        </w:rPr>
        <w:tab/>
      </w:r>
      <w:r w:rsidRPr="00AF2F55">
        <w:rPr>
          <w:lang w:eastAsia="ja-JP"/>
        </w:rPr>
        <w:tab/>
      </w:r>
      <w:r w:rsidRPr="00AF2F55">
        <w:rPr>
          <w:lang w:eastAsia="ja-JP"/>
        </w:rPr>
        <w:tab/>
      </w:r>
      <w:proofErr w:type="spellStart"/>
      <w:r w:rsidRPr="00AF2F55">
        <w:rPr>
          <w:lang w:eastAsia="ja-JP"/>
        </w:rPr>
        <w:t>Progr</w:t>
      </w:r>
      <w:proofErr w:type="spellEnd"/>
      <w:r w:rsidRPr="00AF2F55">
        <w:rPr>
          <w:lang w:eastAsia="ja-JP"/>
        </w:rPr>
        <w:t>. Report and submission of informal documents to GRSP</w:t>
      </w:r>
    </w:p>
    <w:p w:rsidR="00AF2F55" w:rsidRPr="00AF2F55" w:rsidRDefault="00AF2F55" w:rsidP="00AF2F55">
      <w:pPr>
        <w:tabs>
          <w:tab w:val="left" w:pos="3969"/>
        </w:tabs>
        <w:spacing w:line="240" w:lineRule="auto"/>
        <w:ind w:left="1134"/>
        <w:rPr>
          <w:lang w:eastAsia="ja-JP"/>
        </w:rPr>
      </w:pPr>
      <w:r w:rsidRPr="00AF2F55">
        <w:rPr>
          <w:lang w:eastAsia="ja-JP"/>
        </w:rPr>
        <w:t>March 2013</w:t>
      </w:r>
      <w:r w:rsidRPr="00AF2F55">
        <w:rPr>
          <w:lang w:eastAsia="ja-JP"/>
        </w:rPr>
        <w:tab/>
      </w:r>
      <w:r w:rsidRPr="00AF2F55">
        <w:rPr>
          <w:lang w:eastAsia="ja-JP"/>
        </w:rPr>
        <w:tab/>
      </w:r>
      <w:r w:rsidRPr="00AF2F55">
        <w:rPr>
          <w:lang w:eastAsia="ja-JP"/>
        </w:rPr>
        <w:tab/>
        <w:t xml:space="preserve">Progress Report to WP.29 </w:t>
      </w:r>
    </w:p>
    <w:p w:rsidR="00AF2F55" w:rsidRPr="00AF2F55" w:rsidRDefault="00AF2F55" w:rsidP="00AF2F55">
      <w:pPr>
        <w:tabs>
          <w:tab w:val="left" w:pos="3969"/>
        </w:tabs>
        <w:spacing w:line="240" w:lineRule="auto"/>
        <w:ind w:left="1134"/>
      </w:pPr>
      <w:r w:rsidRPr="00AF2F55">
        <w:rPr>
          <w:lang w:eastAsia="ja-JP"/>
        </w:rPr>
        <w:t xml:space="preserve">19 - 20 March 2013 </w:t>
      </w:r>
      <w:r w:rsidRPr="00AF2F55">
        <w:t>(Wash. DC, USA)</w:t>
      </w:r>
      <w:r w:rsidRPr="00AF2F55">
        <w:rPr>
          <w:lang w:eastAsia="ja-JP"/>
        </w:rPr>
        <w:tab/>
        <w:t xml:space="preserve">Sixth meeting of the IG </w:t>
      </w:r>
      <w:r w:rsidRPr="00AF2F55">
        <w:t>GTR9-PH2</w:t>
      </w:r>
    </w:p>
    <w:p w:rsidR="00AF2F55" w:rsidRPr="00AF2F55" w:rsidRDefault="00AF2F55" w:rsidP="00AF2F55">
      <w:pPr>
        <w:tabs>
          <w:tab w:val="left" w:pos="3969"/>
        </w:tabs>
        <w:spacing w:line="240" w:lineRule="auto"/>
        <w:ind w:left="1134" w:hanging="3402"/>
        <w:rPr>
          <w:lang w:eastAsia="ja-JP"/>
        </w:rPr>
      </w:pPr>
      <w:r w:rsidRPr="00AF2F55">
        <w:rPr>
          <w:lang w:eastAsia="ja-JP"/>
        </w:rPr>
        <w:t>May 2013</w:t>
      </w:r>
      <w:r w:rsidRPr="00AF2F55">
        <w:rPr>
          <w:lang w:eastAsia="ja-JP"/>
        </w:rPr>
        <w:tab/>
        <w:t>Draft Progress Report and submission of informal proposal for discussion to GRSP</w:t>
      </w:r>
    </w:p>
    <w:p w:rsidR="00AF2F55" w:rsidRPr="00AF2F55" w:rsidRDefault="00AF2F55" w:rsidP="00AF2F55">
      <w:pPr>
        <w:tabs>
          <w:tab w:val="left" w:pos="3969"/>
        </w:tabs>
        <w:spacing w:line="240" w:lineRule="auto"/>
        <w:ind w:left="1134"/>
        <w:rPr>
          <w:lang w:eastAsia="ja-JP"/>
        </w:rPr>
      </w:pPr>
      <w:r w:rsidRPr="00AF2F55">
        <w:rPr>
          <w:lang w:eastAsia="ja-JP"/>
        </w:rPr>
        <w:t>June 2013</w:t>
      </w:r>
      <w:r w:rsidRPr="00AF2F55">
        <w:rPr>
          <w:lang w:eastAsia="ja-JP"/>
        </w:rPr>
        <w:tab/>
      </w:r>
      <w:r w:rsidRPr="00AF2F55">
        <w:rPr>
          <w:lang w:eastAsia="ja-JP"/>
        </w:rPr>
        <w:tab/>
      </w:r>
      <w:r w:rsidRPr="00AF2F55">
        <w:rPr>
          <w:lang w:eastAsia="ja-JP"/>
        </w:rPr>
        <w:tab/>
        <w:t>Progress Report to WP.29</w:t>
      </w:r>
    </w:p>
    <w:p w:rsidR="00AF2F55" w:rsidRPr="00AF2F55" w:rsidRDefault="00AF2F55" w:rsidP="00AF2F55">
      <w:pPr>
        <w:tabs>
          <w:tab w:val="left" w:pos="3969"/>
        </w:tabs>
        <w:spacing w:line="240" w:lineRule="auto"/>
        <w:ind w:left="1134"/>
        <w:rPr>
          <w:lang w:eastAsia="ja-JP"/>
        </w:rPr>
      </w:pPr>
      <w:r w:rsidRPr="00AF2F55">
        <w:rPr>
          <w:lang w:eastAsia="ja-JP"/>
        </w:rPr>
        <w:t>3 July 2013</w:t>
      </w:r>
      <w:r w:rsidRPr="00AF2F55">
        <w:rPr>
          <w:lang w:eastAsia="ja-JP"/>
        </w:rPr>
        <w:tab/>
      </w:r>
      <w:r w:rsidRPr="00AF2F55">
        <w:rPr>
          <w:lang w:eastAsia="ja-JP"/>
        </w:rPr>
        <w:tab/>
      </w:r>
      <w:r w:rsidRPr="00AF2F55">
        <w:rPr>
          <w:lang w:eastAsia="ja-JP"/>
        </w:rPr>
        <w:tab/>
        <w:t>Seventh meeting (WebEx) of the IG GTR9-PH2</w:t>
      </w:r>
    </w:p>
    <w:p w:rsidR="00AF2F55" w:rsidRPr="00AF2F55" w:rsidRDefault="00AF2F55" w:rsidP="00AF2F55">
      <w:pPr>
        <w:tabs>
          <w:tab w:val="left" w:pos="3969"/>
        </w:tabs>
        <w:spacing w:line="240" w:lineRule="auto"/>
        <w:ind w:left="1134"/>
        <w:rPr>
          <w:lang w:eastAsia="ja-JP"/>
        </w:rPr>
      </w:pPr>
      <w:r w:rsidRPr="00AF2F55">
        <w:rPr>
          <w:lang w:eastAsia="ja-JP"/>
        </w:rPr>
        <w:t>9 - 10 September 2013</w:t>
      </w:r>
      <w:r w:rsidRPr="00AF2F55">
        <w:rPr>
          <w:lang w:eastAsia="ja-JP"/>
        </w:rPr>
        <w:tab/>
      </w:r>
      <w:r w:rsidRPr="00AF2F55">
        <w:rPr>
          <w:lang w:eastAsia="ja-JP"/>
        </w:rPr>
        <w:tab/>
      </w:r>
      <w:r w:rsidRPr="00AF2F55">
        <w:rPr>
          <w:lang w:eastAsia="ja-JP"/>
        </w:rPr>
        <w:tab/>
        <w:t>Eighth meeting of the IG GTR9-PH2</w:t>
      </w:r>
      <w:r w:rsidRPr="00AF2F55">
        <w:rPr>
          <w:lang w:eastAsia="ja-JP"/>
        </w:rPr>
        <w:br/>
        <w:t>(Paris, France)</w:t>
      </w:r>
    </w:p>
    <w:p w:rsidR="00AF2F55" w:rsidRPr="00AF2F55" w:rsidRDefault="00AF2F55" w:rsidP="00AF2F55">
      <w:pPr>
        <w:tabs>
          <w:tab w:val="left" w:pos="3969"/>
        </w:tabs>
        <w:spacing w:line="240" w:lineRule="auto"/>
        <w:ind w:left="1134"/>
        <w:rPr>
          <w:lang w:eastAsia="ja-JP"/>
        </w:rPr>
      </w:pPr>
      <w:r w:rsidRPr="00AF2F55">
        <w:rPr>
          <w:lang w:eastAsia="ja-JP"/>
        </w:rPr>
        <w:t>November 2013</w:t>
      </w:r>
      <w:r w:rsidRPr="00AF2F55">
        <w:rPr>
          <w:lang w:eastAsia="ja-JP"/>
        </w:rPr>
        <w:tab/>
      </w:r>
      <w:r w:rsidRPr="00AF2F55">
        <w:rPr>
          <w:lang w:eastAsia="ja-JP"/>
        </w:rPr>
        <w:tab/>
      </w:r>
      <w:r w:rsidRPr="00AF2F55">
        <w:rPr>
          <w:lang w:eastAsia="ja-JP"/>
        </w:rPr>
        <w:tab/>
        <w:t xml:space="preserve">Draft Progress Report to WP.29 </w:t>
      </w:r>
    </w:p>
    <w:p w:rsidR="00AF2F55" w:rsidRPr="00AF2F55" w:rsidRDefault="00AF2F55" w:rsidP="00AF2F55">
      <w:pPr>
        <w:tabs>
          <w:tab w:val="left" w:pos="3969"/>
        </w:tabs>
        <w:spacing w:line="240" w:lineRule="auto"/>
        <w:ind w:left="1134"/>
        <w:rPr>
          <w:lang w:eastAsia="ja-JP"/>
        </w:rPr>
      </w:pPr>
      <w:r w:rsidRPr="00AF2F55">
        <w:rPr>
          <w:lang w:eastAsia="ja-JP"/>
        </w:rPr>
        <w:t>16 and 17 December 2013</w:t>
      </w:r>
      <w:r w:rsidRPr="00AF2F55">
        <w:rPr>
          <w:lang w:eastAsia="ja-JP"/>
        </w:rPr>
        <w:tab/>
      </w:r>
      <w:r w:rsidRPr="00AF2F55">
        <w:rPr>
          <w:lang w:eastAsia="ja-JP"/>
        </w:rPr>
        <w:tab/>
      </w:r>
      <w:r w:rsidRPr="00AF2F55">
        <w:rPr>
          <w:lang w:eastAsia="ja-JP"/>
        </w:rPr>
        <w:tab/>
        <w:t>Ninth meeting of the IG GTR9-PH2</w:t>
      </w:r>
      <w:r w:rsidRPr="00AF2F55">
        <w:rPr>
          <w:lang w:eastAsia="ja-JP"/>
        </w:rPr>
        <w:br/>
        <w:t>(Geneva, CH)</w:t>
      </w:r>
    </w:p>
    <w:p w:rsidR="00AF2F55" w:rsidRDefault="00AF2F55" w:rsidP="00AF2F55">
      <w:pPr>
        <w:tabs>
          <w:tab w:val="left" w:pos="3969"/>
        </w:tabs>
        <w:spacing w:line="240" w:lineRule="auto"/>
        <w:ind w:left="1134"/>
        <w:rPr>
          <w:lang w:eastAsia="ja-JP"/>
        </w:rPr>
      </w:pPr>
      <w:r w:rsidRPr="00AF2F55">
        <w:rPr>
          <w:lang w:eastAsia="ja-JP"/>
        </w:rPr>
        <w:t>December 2013</w:t>
      </w:r>
      <w:r w:rsidRPr="00AF2F55">
        <w:rPr>
          <w:lang w:eastAsia="ja-JP"/>
        </w:rPr>
        <w:tab/>
      </w:r>
      <w:r w:rsidRPr="00AF2F55">
        <w:rPr>
          <w:lang w:eastAsia="ja-JP"/>
        </w:rPr>
        <w:tab/>
      </w:r>
      <w:r w:rsidRPr="00AF2F55">
        <w:rPr>
          <w:lang w:eastAsia="ja-JP"/>
        </w:rPr>
        <w:tab/>
      </w:r>
      <w:r w:rsidRPr="001940D5">
        <w:rPr>
          <w:b/>
          <w:strike/>
          <w:color w:val="FF0000"/>
          <w:lang w:eastAsia="ja-JP"/>
        </w:rPr>
        <w:t>Final</w:t>
      </w:r>
      <w:r w:rsidRPr="001940D5">
        <w:rPr>
          <w:b/>
          <w:color w:val="FF0000"/>
          <w:lang w:eastAsia="ja-JP"/>
        </w:rPr>
        <w:t xml:space="preserve"> </w:t>
      </w:r>
      <w:r w:rsidR="001940D5" w:rsidRPr="001940D5">
        <w:rPr>
          <w:b/>
          <w:color w:val="FF0000"/>
          <w:lang w:eastAsia="ja-JP"/>
        </w:rPr>
        <w:t xml:space="preserve">Fifth </w:t>
      </w:r>
      <w:r w:rsidRPr="00AF2F55">
        <w:rPr>
          <w:lang w:eastAsia="ja-JP"/>
        </w:rPr>
        <w:t>Report and submission of formal proposal</w:t>
      </w:r>
      <w:r w:rsidR="001940D5" w:rsidRPr="001940D5">
        <w:rPr>
          <w:b/>
          <w:color w:val="FF0000"/>
          <w:lang w:eastAsia="ja-JP"/>
        </w:rPr>
        <w:t>s</w:t>
      </w:r>
      <w:r w:rsidRPr="00AF2F55">
        <w:rPr>
          <w:lang w:eastAsia="ja-JP"/>
        </w:rPr>
        <w:t xml:space="preserve"> to GRSP, </w:t>
      </w:r>
      <w:r w:rsidRPr="00AF2F55">
        <w:rPr>
          <w:lang w:eastAsia="ja-JP"/>
        </w:rPr>
        <w:tab/>
      </w:r>
      <w:r w:rsidRPr="00AF2F55">
        <w:rPr>
          <w:lang w:eastAsia="ja-JP"/>
        </w:rPr>
        <w:tab/>
      </w:r>
      <w:r w:rsidRPr="00AF2F55">
        <w:rPr>
          <w:lang w:eastAsia="ja-JP"/>
        </w:rPr>
        <w:tab/>
        <w:t>agreement by GRSP</w:t>
      </w:r>
    </w:p>
    <w:p w:rsidR="001940D5" w:rsidRPr="00AF2F55" w:rsidRDefault="001940D5" w:rsidP="001940D5">
      <w:pPr>
        <w:tabs>
          <w:tab w:val="left" w:pos="3969"/>
        </w:tabs>
        <w:spacing w:line="240" w:lineRule="auto"/>
        <w:ind w:left="1134"/>
        <w:rPr>
          <w:lang w:eastAsia="ja-JP"/>
        </w:rPr>
      </w:pPr>
      <w:r w:rsidRPr="00AF2F55">
        <w:rPr>
          <w:lang w:eastAsia="ja-JP"/>
        </w:rPr>
        <w:t>June 2014</w:t>
      </w:r>
      <w:r w:rsidRPr="00AF2F55">
        <w:rPr>
          <w:lang w:eastAsia="ja-JP"/>
        </w:rPr>
        <w:tab/>
      </w:r>
      <w:r w:rsidRPr="00AF2F55">
        <w:rPr>
          <w:lang w:eastAsia="ja-JP"/>
        </w:rPr>
        <w:tab/>
      </w:r>
      <w:r w:rsidRPr="00AF2F55">
        <w:rPr>
          <w:lang w:eastAsia="ja-JP"/>
        </w:rPr>
        <w:tab/>
      </w:r>
      <w:r w:rsidRPr="001940D5">
        <w:rPr>
          <w:b/>
          <w:color w:val="FF0000"/>
          <w:lang w:eastAsia="ja-JP"/>
        </w:rPr>
        <w:t>Adoption of UN Regulation 127 amendment</w:t>
      </w:r>
      <w:r w:rsidRPr="00AF2F55">
        <w:rPr>
          <w:lang w:eastAsia="ja-JP"/>
        </w:rPr>
        <w:t xml:space="preserve"> by WP.29</w:t>
      </w:r>
    </w:p>
    <w:p w:rsidR="001940D5" w:rsidRPr="001B2614" w:rsidRDefault="001940D5" w:rsidP="00AF2F55">
      <w:pPr>
        <w:tabs>
          <w:tab w:val="left" w:pos="3969"/>
        </w:tabs>
        <w:spacing w:line="240" w:lineRule="auto"/>
        <w:ind w:left="1134"/>
        <w:rPr>
          <w:b/>
          <w:color w:val="FF0000"/>
          <w:lang w:eastAsia="ja-JP"/>
        </w:rPr>
      </w:pPr>
      <w:r w:rsidRPr="001B2614">
        <w:rPr>
          <w:b/>
          <w:color w:val="FF0000"/>
          <w:lang w:eastAsia="ja-JP"/>
        </w:rPr>
        <w:t>24 November 2017</w:t>
      </w:r>
      <w:r w:rsidRPr="001B2614">
        <w:rPr>
          <w:b/>
          <w:color w:val="FF0000"/>
          <w:lang w:eastAsia="ja-JP"/>
        </w:rPr>
        <w:tab/>
      </w:r>
      <w:r w:rsidRPr="001B2614">
        <w:rPr>
          <w:b/>
          <w:color w:val="FF0000"/>
          <w:lang w:eastAsia="ja-JP"/>
        </w:rPr>
        <w:tab/>
      </w:r>
      <w:r w:rsidRPr="001B2614">
        <w:rPr>
          <w:b/>
          <w:color w:val="FF0000"/>
          <w:lang w:eastAsia="ja-JP"/>
        </w:rPr>
        <w:tab/>
        <w:t>Tenth meeting of the IG GTR9-PH2</w:t>
      </w:r>
    </w:p>
    <w:p w:rsidR="001B2614" w:rsidRDefault="001940D5" w:rsidP="00AF2F55">
      <w:pPr>
        <w:tabs>
          <w:tab w:val="left" w:pos="3969"/>
        </w:tabs>
        <w:spacing w:line="240" w:lineRule="auto"/>
        <w:ind w:left="1134"/>
        <w:rPr>
          <w:b/>
          <w:color w:val="FF0000"/>
          <w:lang w:eastAsia="ja-JP"/>
        </w:rPr>
      </w:pPr>
      <w:r w:rsidRPr="001B2614">
        <w:rPr>
          <w:b/>
          <w:color w:val="FF0000"/>
          <w:lang w:eastAsia="ja-JP"/>
        </w:rPr>
        <w:t>December 2017</w:t>
      </w:r>
      <w:r w:rsidRPr="001B2614">
        <w:rPr>
          <w:b/>
          <w:color w:val="FF0000"/>
          <w:lang w:eastAsia="ja-JP"/>
        </w:rPr>
        <w:tab/>
      </w:r>
      <w:r w:rsidRPr="001B2614">
        <w:rPr>
          <w:b/>
          <w:color w:val="FF0000"/>
          <w:lang w:eastAsia="ja-JP"/>
        </w:rPr>
        <w:tab/>
      </w:r>
      <w:r w:rsidRPr="001B2614">
        <w:rPr>
          <w:b/>
          <w:color w:val="FF0000"/>
          <w:lang w:eastAsia="ja-JP"/>
        </w:rPr>
        <w:tab/>
        <w:t>Sixth Report and submission of formal proposal</w:t>
      </w:r>
    </w:p>
    <w:p w:rsidR="001940D5" w:rsidRPr="001B2614" w:rsidRDefault="001B2614" w:rsidP="00AF2F55">
      <w:pPr>
        <w:tabs>
          <w:tab w:val="left" w:pos="3969"/>
        </w:tabs>
        <w:spacing w:line="240" w:lineRule="auto"/>
        <w:ind w:left="1134"/>
        <w:rPr>
          <w:b/>
          <w:color w:val="FF0000"/>
          <w:lang w:eastAsia="ja-JP"/>
        </w:rPr>
      </w:pPr>
      <w:r>
        <w:rPr>
          <w:b/>
          <w:color w:val="FF0000"/>
          <w:lang w:eastAsia="ja-JP"/>
        </w:rPr>
        <w:tab/>
      </w:r>
      <w:r>
        <w:rPr>
          <w:b/>
          <w:color w:val="FF0000"/>
          <w:lang w:eastAsia="ja-JP"/>
        </w:rPr>
        <w:tab/>
      </w:r>
      <w:r>
        <w:rPr>
          <w:b/>
          <w:color w:val="FF0000"/>
          <w:lang w:eastAsia="ja-JP"/>
        </w:rPr>
        <w:tab/>
      </w:r>
      <w:r w:rsidR="001940D5" w:rsidRPr="001B2614">
        <w:rPr>
          <w:b/>
          <w:color w:val="FF0000"/>
          <w:lang w:eastAsia="ja-JP"/>
        </w:rPr>
        <w:t xml:space="preserve">for </w:t>
      </w:r>
      <w:r w:rsidR="00540654">
        <w:rPr>
          <w:b/>
          <w:color w:val="FF0000"/>
          <w:lang w:eastAsia="ja-JP"/>
        </w:rPr>
        <w:t>GTR</w:t>
      </w:r>
      <w:r w:rsidR="001940D5" w:rsidRPr="001B2614">
        <w:rPr>
          <w:b/>
          <w:color w:val="FF0000"/>
          <w:lang w:eastAsia="ja-JP"/>
        </w:rPr>
        <w:t xml:space="preserve"> No. 9</w:t>
      </w:r>
    </w:p>
    <w:p w:rsidR="001940D5" w:rsidRPr="001B2614" w:rsidRDefault="001940D5" w:rsidP="00AF2F55">
      <w:pPr>
        <w:tabs>
          <w:tab w:val="left" w:pos="3969"/>
        </w:tabs>
        <w:spacing w:line="240" w:lineRule="auto"/>
        <w:ind w:left="1134"/>
        <w:rPr>
          <w:b/>
          <w:color w:val="FF0000"/>
          <w:lang w:eastAsia="ja-JP"/>
        </w:rPr>
      </w:pPr>
      <w:r w:rsidRPr="001B2614">
        <w:rPr>
          <w:b/>
          <w:color w:val="FF0000"/>
          <w:lang w:eastAsia="ja-JP"/>
        </w:rPr>
        <w:t>GRSP</w:t>
      </w:r>
      <w:r w:rsidRPr="001B2614">
        <w:rPr>
          <w:b/>
          <w:color w:val="FF0000"/>
          <w:lang w:eastAsia="ja-JP"/>
        </w:rPr>
        <w:tab/>
      </w:r>
      <w:r w:rsidRPr="001B2614">
        <w:rPr>
          <w:b/>
          <w:color w:val="FF0000"/>
          <w:lang w:eastAsia="ja-JP"/>
        </w:rPr>
        <w:tab/>
      </w:r>
      <w:r w:rsidRPr="001B2614">
        <w:rPr>
          <w:b/>
          <w:color w:val="FF0000"/>
          <w:lang w:eastAsia="ja-JP"/>
        </w:rPr>
        <w:tab/>
        <w:t>to agreement by GRSP</w:t>
      </w:r>
    </w:p>
    <w:p w:rsidR="001940D5" w:rsidRPr="001B2614" w:rsidRDefault="001940D5" w:rsidP="00AF2F55">
      <w:pPr>
        <w:tabs>
          <w:tab w:val="left" w:pos="3969"/>
        </w:tabs>
        <w:spacing w:line="240" w:lineRule="auto"/>
        <w:ind w:left="1134"/>
        <w:rPr>
          <w:b/>
          <w:color w:val="FF0000"/>
          <w:lang w:eastAsia="ja-JP"/>
        </w:rPr>
      </w:pPr>
      <w:r w:rsidRPr="001B2614">
        <w:rPr>
          <w:b/>
          <w:color w:val="FF0000"/>
          <w:lang w:eastAsia="ja-JP"/>
        </w:rPr>
        <w:t>June 2018</w:t>
      </w:r>
      <w:r w:rsidRPr="001B2614">
        <w:rPr>
          <w:b/>
          <w:color w:val="FF0000"/>
          <w:lang w:eastAsia="ja-JP"/>
        </w:rPr>
        <w:tab/>
      </w:r>
      <w:r w:rsidRPr="001B2614">
        <w:rPr>
          <w:b/>
          <w:color w:val="FF0000"/>
          <w:lang w:eastAsia="ja-JP"/>
        </w:rPr>
        <w:tab/>
      </w:r>
      <w:r w:rsidRPr="001B2614">
        <w:rPr>
          <w:b/>
          <w:color w:val="FF0000"/>
          <w:lang w:eastAsia="ja-JP"/>
        </w:rPr>
        <w:tab/>
        <w:t xml:space="preserve">Adoption of </w:t>
      </w:r>
      <w:r w:rsidR="00540654">
        <w:rPr>
          <w:b/>
          <w:color w:val="FF0000"/>
          <w:lang w:eastAsia="ja-JP"/>
        </w:rPr>
        <w:t>GTR</w:t>
      </w:r>
      <w:r w:rsidRPr="001B2614">
        <w:rPr>
          <w:b/>
          <w:color w:val="FF0000"/>
          <w:lang w:eastAsia="ja-JP"/>
        </w:rPr>
        <w:t xml:space="preserve"> No. 9 amendment by WP.29</w:t>
      </w:r>
    </w:p>
    <w:p w:rsidR="001940D5" w:rsidRDefault="001940D5" w:rsidP="00AF2F55">
      <w:pPr>
        <w:spacing w:after="120" w:line="240" w:lineRule="auto"/>
        <w:ind w:left="1134" w:right="1134"/>
        <w:jc w:val="both"/>
        <w:rPr>
          <w:rFonts w:eastAsia="MS Gothic" w:hAnsi="MS Gothic"/>
          <w:lang w:eastAsia="ja-JP"/>
        </w:rPr>
      </w:pPr>
    </w:p>
    <w:p w:rsidR="00AF2F55" w:rsidRPr="00AF2F55" w:rsidRDefault="00AF2F55" w:rsidP="00AF2F55">
      <w:pPr>
        <w:spacing w:after="120" w:line="240" w:lineRule="auto"/>
        <w:ind w:left="1134" w:right="1134"/>
        <w:jc w:val="both"/>
        <w:rPr>
          <w:lang w:eastAsia="ja-JP"/>
        </w:rPr>
      </w:pPr>
      <w:r w:rsidRPr="00AF2F55">
        <w:rPr>
          <w:rFonts w:eastAsia="MS Gothic" w:hAnsi="MS Gothic" w:hint="eastAsia"/>
          <w:lang w:eastAsia="ja-JP"/>
        </w:rPr>
        <w:t>※</w:t>
      </w:r>
      <w:r w:rsidRPr="00AF2F55">
        <w:rPr>
          <w:lang w:eastAsia="ja-JP"/>
        </w:rPr>
        <w:t>Additional meetings (including virtual meetings) could be held according to the progress of discussions and the decision of the informal working group.</w:t>
      </w:r>
    </w:p>
    <w:p w:rsidR="00AF2F55" w:rsidRPr="00AF2F55" w:rsidRDefault="001B5C64" w:rsidP="00AF2F55">
      <w:pPr>
        <w:spacing w:line="240" w:lineRule="auto"/>
        <w:ind w:left="1100"/>
      </w:pPr>
      <w:r>
        <w:rPr>
          <w:rFonts w:eastAsia="MS Gothic"/>
          <w:noProof/>
          <w:lang w:eastAsia="zh-CN"/>
        </w:rPr>
        <w:drawing>
          <wp:inline distT="0" distB="0" distL="0" distR="0">
            <wp:extent cx="4819650" cy="933450"/>
            <wp:effectExtent l="0" t="0" r="0" b="0"/>
            <wp:docPr id="2" name="Picture 4" descr="XXX Overall_IG_GTR9-PH2_Schedule_2013-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XX Overall_IG_GTR9-PH2_Schedule_2013-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933450"/>
                    </a:xfrm>
                    <a:prstGeom prst="rect">
                      <a:avLst/>
                    </a:prstGeom>
                    <a:noFill/>
                    <a:ln>
                      <a:noFill/>
                    </a:ln>
                  </pic:spPr>
                </pic:pic>
              </a:graphicData>
            </a:graphic>
          </wp:inline>
        </w:drawing>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Appendix</w:t>
      </w:r>
      <w:r w:rsidRPr="00AF2F55">
        <w:rPr>
          <w:iCs/>
          <w:color w:val="000000"/>
          <w:sz w:val="24"/>
        </w:rPr>
        <w:t xml:space="preserve"> - </w:t>
      </w:r>
      <w:r w:rsidRPr="00AF2F55">
        <w:rPr>
          <w:b/>
          <w:iCs/>
          <w:color w:val="000000"/>
          <w:sz w:val="24"/>
        </w:rPr>
        <w:t>Activity list</w:t>
      </w:r>
    </w:p>
    <w:p w:rsidR="00AF2F55" w:rsidRPr="00AF2F55" w:rsidRDefault="00AF2F55" w:rsidP="00AF2F55">
      <w:pPr>
        <w:spacing w:after="120" w:line="240" w:lineRule="auto"/>
        <w:ind w:left="567" w:right="1134"/>
        <w:jc w:val="both"/>
        <w:rPr>
          <w:b/>
          <w:iCs/>
          <w:color w:val="000000"/>
        </w:rPr>
      </w:pPr>
      <w:r w:rsidRPr="00AF2F55">
        <w:rPr>
          <w:b/>
          <w:iCs/>
          <w:color w:val="000000"/>
        </w:rPr>
        <w:t xml:space="preserve">The major tasks that will be performed by the informal working group on the phase 2 of </w:t>
      </w:r>
      <w:proofErr w:type="spellStart"/>
      <w:r w:rsidR="004E7722" w:rsidRPr="00540654">
        <w:rPr>
          <w:strike/>
          <w:color w:val="FF0000"/>
        </w:rPr>
        <w:t>gtr</w:t>
      </w:r>
      <w:proofErr w:type="spellEnd"/>
      <w:r w:rsidR="004E7722" w:rsidRPr="00540654">
        <w:rPr>
          <w:strike/>
          <w:color w:val="FF0000"/>
        </w:rPr>
        <w:t xml:space="preserve"> </w:t>
      </w:r>
      <w:r w:rsidR="004E7722" w:rsidRPr="00540654">
        <w:rPr>
          <w:b/>
          <w:color w:val="FF0000"/>
        </w:rPr>
        <w:t>GTR</w:t>
      </w:r>
      <w:r w:rsidRPr="00AF2F55">
        <w:rPr>
          <w:b/>
          <w:iCs/>
          <w:color w:val="000000"/>
        </w:rPr>
        <w:t xml:space="preserve"> No. 9 include:</w:t>
      </w:r>
    </w:p>
    <w:p w:rsidR="00AF2F55" w:rsidRPr="00AF2F55" w:rsidRDefault="00AF2F55" w:rsidP="00AF2F55">
      <w:pPr>
        <w:spacing w:after="120" w:line="240" w:lineRule="auto"/>
        <w:ind w:right="1134" w:firstLine="567"/>
        <w:jc w:val="both"/>
        <w:rPr>
          <w:lang w:eastAsia="ja-JP"/>
        </w:rPr>
      </w:pPr>
      <w:r w:rsidRPr="00AF2F55">
        <w:rPr>
          <w:lang w:eastAsia="ja-JP"/>
        </w:rPr>
        <w:t>1.</w:t>
      </w:r>
      <w:r w:rsidRPr="00AF2F55">
        <w:rPr>
          <w:lang w:eastAsia="ja-JP"/>
        </w:rPr>
        <w:tab/>
        <w:t>Review and consideration of remaining items:</w:t>
      </w:r>
    </w:p>
    <w:p w:rsidR="00AF2F55" w:rsidRPr="00AF2F55" w:rsidRDefault="00AF2F55" w:rsidP="00AF2F55">
      <w:pPr>
        <w:spacing w:after="120" w:line="240" w:lineRule="auto"/>
        <w:ind w:left="567" w:right="1134" w:firstLine="567"/>
        <w:jc w:val="both"/>
        <w:rPr>
          <w:lang w:eastAsia="ja-JP"/>
        </w:rPr>
      </w:pPr>
      <w:r w:rsidRPr="00AF2F55">
        <w:rPr>
          <w:lang w:eastAsia="ja-JP"/>
        </w:rPr>
        <w:t>(a)</w:t>
      </w:r>
      <w:r w:rsidRPr="00AF2F55">
        <w:rPr>
          <w:lang w:eastAsia="ja-JP"/>
        </w:rPr>
        <w:tab/>
        <w:t xml:space="preserve">Review of Flex-TEG activities </w:t>
      </w:r>
      <w:r w:rsidRPr="00AF2F55">
        <w:rPr>
          <w:lang w:eastAsia="ja-JP"/>
        </w:rPr>
        <w:sym w:font="Wingdings" w:char="F0E0"/>
      </w:r>
      <w:r w:rsidRPr="00AF2F55">
        <w:rPr>
          <w:lang w:eastAsia="ja-JP"/>
        </w:rPr>
        <w:t xml:space="preserve"> to reach common understanding;</w:t>
      </w:r>
    </w:p>
    <w:p w:rsidR="00AF2F55" w:rsidRPr="00AF2F55" w:rsidRDefault="00AF2F55" w:rsidP="00AF2F55">
      <w:pPr>
        <w:spacing w:after="120" w:line="240" w:lineRule="auto"/>
        <w:ind w:left="1701" w:right="1134" w:hanging="567"/>
        <w:jc w:val="both"/>
        <w:rPr>
          <w:lang w:eastAsia="ja-JP"/>
        </w:rPr>
      </w:pPr>
      <w:r w:rsidRPr="00AF2F55">
        <w:rPr>
          <w:lang w:eastAsia="ja-JP"/>
        </w:rPr>
        <w:t>(b)</w:t>
      </w:r>
      <w:r w:rsidRPr="00AF2F55">
        <w:rPr>
          <w:lang w:eastAsia="ja-JP"/>
        </w:rPr>
        <w:tab/>
        <w:t xml:space="preserve">Assessment of </w:t>
      </w:r>
      <w:proofErr w:type="spellStart"/>
      <w:r w:rsidRPr="00AF2F55">
        <w:rPr>
          <w:lang w:eastAsia="ja-JP"/>
        </w:rPr>
        <w:t>biofidelity</w:t>
      </w:r>
      <w:proofErr w:type="spellEnd"/>
      <w:r w:rsidRPr="00AF2F55">
        <w:rPr>
          <w:lang w:eastAsia="ja-JP"/>
        </w:rPr>
        <w:t xml:space="preserve"> (comparison of </w:t>
      </w:r>
      <w:proofErr w:type="spellStart"/>
      <w:r w:rsidRPr="00AF2F55">
        <w:rPr>
          <w:lang w:eastAsia="ja-JP"/>
        </w:rPr>
        <w:t>FlexPLI</w:t>
      </w:r>
      <w:proofErr w:type="spellEnd"/>
      <w:r w:rsidRPr="00AF2F55">
        <w:rPr>
          <w:lang w:eastAsia="ja-JP"/>
        </w:rPr>
        <w:t xml:space="preserve"> and EEVC lower </w:t>
      </w:r>
      <w:proofErr w:type="spellStart"/>
      <w:r w:rsidRPr="00AF2F55">
        <w:rPr>
          <w:lang w:eastAsia="ja-JP"/>
        </w:rPr>
        <w:t>legform</w:t>
      </w:r>
      <w:proofErr w:type="spellEnd"/>
      <w:r w:rsidRPr="00AF2F55">
        <w:rPr>
          <w:lang w:eastAsia="ja-JP"/>
        </w:rPr>
        <w:t xml:space="preserve"> </w:t>
      </w:r>
      <w:proofErr w:type="spellStart"/>
      <w:r w:rsidRPr="00AF2F55">
        <w:rPr>
          <w:lang w:eastAsia="ja-JP"/>
        </w:rPr>
        <w:t>impactor</w:t>
      </w:r>
      <w:proofErr w:type="spellEnd"/>
      <w:r w:rsidRPr="00AF2F55">
        <w:rPr>
          <w:lang w:eastAsia="ja-JP"/>
        </w:rPr>
        <w:t>);</w:t>
      </w:r>
    </w:p>
    <w:p w:rsidR="00AF2F55" w:rsidRPr="00AF2F55" w:rsidRDefault="00AF2F55" w:rsidP="00AF2F55">
      <w:pPr>
        <w:spacing w:after="120" w:line="240" w:lineRule="auto"/>
        <w:ind w:left="1700" w:right="1134" w:hanging="566"/>
        <w:jc w:val="both"/>
        <w:rPr>
          <w:lang w:eastAsia="ja-JP"/>
        </w:rPr>
      </w:pPr>
      <w:r w:rsidRPr="00AF2F55">
        <w:rPr>
          <w:lang w:eastAsia="ja-JP"/>
        </w:rPr>
        <w:t>(c)</w:t>
      </w:r>
      <w:r w:rsidRPr="00AF2F55">
        <w:rPr>
          <w:lang w:eastAsia="ja-JP"/>
        </w:rPr>
        <w:tab/>
        <w:t xml:space="preserve">Assessment of benefit and costs (injury reduction, additional benefit compared to EEVC lower </w:t>
      </w:r>
      <w:proofErr w:type="spellStart"/>
      <w:r w:rsidRPr="00AF2F55">
        <w:rPr>
          <w:lang w:eastAsia="ja-JP"/>
        </w:rPr>
        <w:t>legform</w:t>
      </w:r>
      <w:proofErr w:type="spellEnd"/>
      <w:r w:rsidRPr="00AF2F55">
        <w:rPr>
          <w:lang w:eastAsia="ja-JP"/>
        </w:rPr>
        <w:t xml:space="preserve"> </w:t>
      </w:r>
      <w:proofErr w:type="spellStart"/>
      <w:r w:rsidRPr="00AF2F55">
        <w:rPr>
          <w:lang w:eastAsia="ja-JP"/>
        </w:rPr>
        <w:t>impactor</w:t>
      </w:r>
      <w:proofErr w:type="spellEnd"/>
      <w:r w:rsidRPr="00AF2F55">
        <w:rPr>
          <w:lang w:eastAsia="ja-JP"/>
        </w:rPr>
        <w:t>);</w:t>
      </w:r>
    </w:p>
    <w:p w:rsidR="00AF2F55" w:rsidRPr="00AF2F55" w:rsidRDefault="00AF2F55" w:rsidP="00AF2F55">
      <w:pPr>
        <w:spacing w:after="120" w:line="240" w:lineRule="auto"/>
        <w:ind w:left="1134" w:right="1134"/>
        <w:jc w:val="both"/>
        <w:rPr>
          <w:lang w:eastAsia="ja-JP"/>
        </w:rPr>
      </w:pPr>
      <w:r w:rsidRPr="00AF2F55">
        <w:rPr>
          <w:lang w:eastAsia="ja-JP"/>
        </w:rPr>
        <w:t>(d)</w:t>
      </w:r>
      <w:r w:rsidRPr="00AF2F55">
        <w:rPr>
          <w:lang w:eastAsia="ja-JP"/>
        </w:rPr>
        <w:tab/>
        <w:t>Technical specifications (drawings) and PADI (user manual);</w:t>
      </w:r>
    </w:p>
    <w:p w:rsidR="00AF2F55" w:rsidRPr="00AF2F55" w:rsidRDefault="00AF2F55" w:rsidP="00AF2F55">
      <w:pPr>
        <w:spacing w:after="120" w:line="240" w:lineRule="auto"/>
        <w:ind w:left="1134" w:right="1134"/>
        <w:jc w:val="both"/>
        <w:rPr>
          <w:lang w:eastAsia="ja-JP"/>
        </w:rPr>
      </w:pPr>
      <w:r w:rsidRPr="00AF2F55">
        <w:rPr>
          <w:lang w:eastAsia="ja-JP"/>
        </w:rPr>
        <w:t>(e)</w:t>
      </w:r>
      <w:r w:rsidRPr="00AF2F55">
        <w:rPr>
          <w:lang w:eastAsia="ja-JP"/>
        </w:rPr>
        <w:tab/>
        <w:t>Evaluation of durability;</w:t>
      </w:r>
    </w:p>
    <w:p w:rsidR="00AF2F55" w:rsidRPr="00AF2F55" w:rsidRDefault="00AF2F55" w:rsidP="00AF2F55">
      <w:pPr>
        <w:spacing w:after="120" w:line="240" w:lineRule="auto"/>
        <w:ind w:left="567" w:right="1134" w:firstLine="567"/>
        <w:jc w:val="both"/>
        <w:rPr>
          <w:lang w:eastAsia="ja-JP"/>
        </w:rPr>
      </w:pPr>
      <w:r w:rsidRPr="00AF2F55">
        <w:rPr>
          <w:lang w:eastAsia="ja-JP"/>
        </w:rPr>
        <w:t>(f)</w:t>
      </w:r>
      <w:r w:rsidRPr="00AF2F55">
        <w:rPr>
          <w:lang w:eastAsia="ja-JP"/>
        </w:rPr>
        <w:tab/>
        <w:t>Test procedure (rebound phase, best practice, velocity measurement etc.);</w:t>
      </w:r>
    </w:p>
    <w:p w:rsidR="00AF2F55" w:rsidRPr="00AF2F55" w:rsidRDefault="00AF2F55" w:rsidP="00AF2F55">
      <w:pPr>
        <w:spacing w:after="120" w:line="240" w:lineRule="auto"/>
        <w:ind w:left="567" w:right="1134" w:firstLine="567"/>
        <w:jc w:val="both"/>
        <w:rPr>
          <w:lang w:eastAsia="ja-JP"/>
        </w:rPr>
      </w:pPr>
      <w:r w:rsidRPr="00AF2F55">
        <w:rPr>
          <w:lang w:eastAsia="ja-JP"/>
        </w:rPr>
        <w:t>(g)</w:t>
      </w:r>
      <w:r w:rsidRPr="00AF2F55">
        <w:rPr>
          <w:lang w:eastAsia="ja-JP"/>
        </w:rPr>
        <w:tab/>
        <w:t>Certification tests;</w:t>
      </w:r>
    </w:p>
    <w:p w:rsidR="00AF2F55" w:rsidRPr="00AF2F55" w:rsidRDefault="00AF2F55" w:rsidP="00AF2F55">
      <w:pPr>
        <w:spacing w:after="120" w:line="240" w:lineRule="auto"/>
        <w:ind w:left="567" w:right="1134" w:firstLine="567"/>
        <w:jc w:val="both"/>
        <w:rPr>
          <w:lang w:eastAsia="ja-JP"/>
        </w:rPr>
      </w:pPr>
      <w:r w:rsidRPr="00AF2F55">
        <w:rPr>
          <w:lang w:eastAsia="ja-JP"/>
        </w:rPr>
        <w:t>(h)</w:t>
      </w:r>
      <w:r w:rsidRPr="00AF2F55">
        <w:rPr>
          <w:lang w:eastAsia="ja-JP"/>
        </w:rPr>
        <w:tab/>
        <w:t>Review and exchange of test results;</w:t>
      </w:r>
    </w:p>
    <w:p w:rsidR="00AF2F55" w:rsidRPr="00AF2F55" w:rsidRDefault="00AF2F55" w:rsidP="00AF2F55">
      <w:pPr>
        <w:spacing w:after="120" w:line="240" w:lineRule="auto"/>
        <w:ind w:left="567" w:right="1134" w:firstLine="567"/>
        <w:jc w:val="both"/>
        <w:rPr>
          <w:lang w:eastAsia="ja-JP"/>
        </w:rPr>
      </w:pPr>
      <w:r w:rsidRPr="00AF2F55">
        <w:rPr>
          <w:lang w:eastAsia="ja-JP"/>
        </w:rPr>
        <w:t>(</w:t>
      </w:r>
      <w:proofErr w:type="spellStart"/>
      <w:r w:rsidRPr="00AF2F55">
        <w:rPr>
          <w:lang w:eastAsia="ja-JP"/>
        </w:rPr>
        <w:t>i</w:t>
      </w:r>
      <w:proofErr w:type="spellEnd"/>
      <w:r w:rsidRPr="00AF2F55">
        <w:rPr>
          <w:lang w:eastAsia="ja-JP"/>
        </w:rPr>
        <w:t>)</w:t>
      </w:r>
      <w:r w:rsidRPr="00AF2F55">
        <w:rPr>
          <w:lang w:eastAsia="ja-JP"/>
        </w:rPr>
        <w:tab/>
        <w:t>Evaluation of reproducibility and repeatability;</w:t>
      </w:r>
    </w:p>
    <w:p w:rsidR="00AF2F55" w:rsidRPr="00AF2F55" w:rsidRDefault="00AF2F55" w:rsidP="00AF2F55">
      <w:pPr>
        <w:spacing w:after="120" w:line="240" w:lineRule="auto"/>
        <w:ind w:left="567" w:right="1134" w:firstLine="567"/>
        <w:jc w:val="both"/>
        <w:rPr>
          <w:lang w:eastAsia="ja-JP"/>
        </w:rPr>
      </w:pPr>
      <w:r w:rsidRPr="00AF2F55">
        <w:rPr>
          <w:lang w:eastAsia="ja-JP"/>
        </w:rPr>
        <w:t>(j)</w:t>
      </w:r>
      <w:r w:rsidRPr="00AF2F55">
        <w:rPr>
          <w:lang w:eastAsia="ja-JP"/>
        </w:rPr>
        <w:tab/>
        <w:t>Evaluate and decide on performance / injury criteria and threshold values;</w:t>
      </w:r>
    </w:p>
    <w:p w:rsidR="00AF2F55" w:rsidRPr="00AF2F55" w:rsidRDefault="00AF2F55" w:rsidP="00AF2F55">
      <w:pPr>
        <w:spacing w:after="120" w:line="240" w:lineRule="auto"/>
        <w:ind w:left="567" w:right="1134" w:firstLine="567"/>
        <w:jc w:val="both"/>
        <w:rPr>
          <w:lang w:eastAsia="ja-JP"/>
        </w:rPr>
      </w:pPr>
      <w:r w:rsidRPr="00AF2F55">
        <w:rPr>
          <w:lang w:eastAsia="ja-JP"/>
        </w:rPr>
        <w:lastRenderedPageBreak/>
        <w:t>(k)</w:t>
      </w:r>
      <w:r w:rsidRPr="00AF2F55">
        <w:rPr>
          <w:lang w:eastAsia="ja-JP"/>
        </w:rPr>
        <w:tab/>
        <w:t>Evaluation of vehicle countermeasures (assessment of technical feasibility).</w:t>
      </w:r>
    </w:p>
    <w:p w:rsidR="00AF2F55" w:rsidRPr="00AF2F55" w:rsidRDefault="00AF2F55" w:rsidP="00AF2F55">
      <w:pPr>
        <w:spacing w:after="120" w:line="240" w:lineRule="auto"/>
        <w:ind w:right="1134" w:firstLine="567"/>
        <w:jc w:val="both"/>
        <w:rPr>
          <w:lang w:eastAsia="ja-JP"/>
        </w:rPr>
      </w:pPr>
      <w:r w:rsidRPr="00AF2F55">
        <w:rPr>
          <w:lang w:eastAsia="ja-JP"/>
        </w:rPr>
        <w:t>2.</w:t>
      </w:r>
      <w:r w:rsidRPr="00AF2F55">
        <w:rPr>
          <w:lang w:eastAsia="ja-JP"/>
        </w:rPr>
        <w:tab/>
        <w:t xml:space="preserve">Develop a draft proposal to amend </w:t>
      </w:r>
      <w:proofErr w:type="spellStart"/>
      <w:r w:rsidR="004E7722" w:rsidRPr="00540654">
        <w:rPr>
          <w:strike/>
          <w:color w:val="FF0000"/>
        </w:rPr>
        <w:t>gtr</w:t>
      </w:r>
      <w:proofErr w:type="spellEnd"/>
      <w:r w:rsidR="004E7722" w:rsidRPr="00540654">
        <w:rPr>
          <w:strike/>
          <w:color w:val="FF0000"/>
        </w:rPr>
        <w:t xml:space="preserve"> </w:t>
      </w:r>
      <w:r w:rsidR="004E7722" w:rsidRPr="00540654">
        <w:rPr>
          <w:b/>
          <w:color w:val="FF0000"/>
        </w:rPr>
        <w:t>GTR</w:t>
      </w:r>
      <w:r w:rsidRPr="00AF2F55">
        <w:rPr>
          <w:szCs w:val="24"/>
        </w:rPr>
        <w:t xml:space="preserve"> No. 9 </w:t>
      </w:r>
      <w:r w:rsidRPr="00AF2F55">
        <w:rPr>
          <w:lang w:eastAsia="ja-JP"/>
        </w:rPr>
        <w:t>- Phase 2.</w:t>
      </w:r>
    </w:p>
    <w:p w:rsidR="00AF2F55" w:rsidRPr="00AF2F55" w:rsidRDefault="00AF2F55" w:rsidP="00AF2F55">
      <w:pPr>
        <w:spacing w:line="240" w:lineRule="auto"/>
        <w:ind w:left="1134" w:right="1134" w:hanging="567"/>
        <w:jc w:val="both"/>
        <w:rPr>
          <w:lang w:eastAsia="ja-JP"/>
        </w:rPr>
      </w:pPr>
      <w:r w:rsidRPr="00AF2F55">
        <w:rPr>
          <w:lang w:eastAsia="ja-JP"/>
        </w:rPr>
        <w:t>3.</w:t>
      </w:r>
      <w:r w:rsidRPr="00AF2F55">
        <w:rPr>
          <w:lang w:eastAsia="ja-JP"/>
        </w:rPr>
        <w:tab/>
        <w:t>Develop a complementary draft proposal to amend draft UN Regulation on Pedestrian Safety (including a recommendation for transitional provisions based on item 1).</w:t>
      </w:r>
    </w:p>
    <w:p w:rsidR="00AF2F55" w:rsidRPr="00AF2F55" w:rsidRDefault="00AF2F55" w:rsidP="00AF2F55">
      <w:pPr>
        <w:keepNext/>
        <w:keepLines/>
        <w:tabs>
          <w:tab w:val="right" w:pos="851"/>
        </w:tabs>
        <w:spacing w:before="240" w:after="240" w:line="240" w:lineRule="auto"/>
        <w:ind w:left="1134" w:right="1134" w:hanging="1134"/>
        <w:rPr>
          <w:b/>
          <w:sz w:val="24"/>
        </w:rPr>
      </w:pPr>
      <w:r w:rsidRPr="00AF2F55">
        <w:rPr>
          <w:b/>
          <w:sz w:val="24"/>
        </w:rPr>
        <w:t>Annex 2</w:t>
      </w:r>
      <w:r w:rsidRPr="00AF2F55">
        <w:rPr>
          <w:b/>
          <w:sz w:val="24"/>
        </w:rPr>
        <w:tab/>
        <w:t xml:space="preserve"> - Reports to WP.29</w:t>
      </w:r>
    </w:p>
    <w:p w:rsidR="00AF2F55" w:rsidRPr="00AF2F55" w:rsidRDefault="00AF2F55" w:rsidP="00AF2F55">
      <w:pPr>
        <w:spacing w:after="120" w:line="240" w:lineRule="auto"/>
        <w:ind w:left="1134" w:right="1134"/>
        <w:jc w:val="both"/>
      </w:pPr>
      <w:r w:rsidRPr="00AF2F55">
        <w:t>1st Progress Report</w:t>
      </w:r>
      <w:r w:rsidRPr="00AF2F55">
        <w:tab/>
        <w:t>ECE/TRANS/WP.29/2012/58</w:t>
      </w:r>
    </w:p>
    <w:p w:rsidR="00AF2F55" w:rsidRPr="00AF2F55" w:rsidRDefault="00AF2F55" w:rsidP="00AF2F55">
      <w:pPr>
        <w:spacing w:after="120" w:line="240" w:lineRule="auto"/>
        <w:ind w:left="1134" w:right="1134"/>
        <w:jc w:val="both"/>
      </w:pPr>
      <w:r w:rsidRPr="00AF2F55">
        <w:t>2nd Progress Report</w:t>
      </w:r>
      <w:r w:rsidRPr="00AF2F55">
        <w:tab/>
        <w:t>ECE/TRANS/WP.29/2012/120</w:t>
      </w:r>
    </w:p>
    <w:p w:rsidR="00AF2F55" w:rsidRPr="00AF2F55" w:rsidRDefault="00AF2F55" w:rsidP="00AF2F55">
      <w:pPr>
        <w:spacing w:after="120" w:line="240" w:lineRule="auto"/>
        <w:ind w:left="1134" w:right="1134"/>
        <w:jc w:val="both"/>
      </w:pPr>
      <w:r w:rsidRPr="00AF2F55">
        <w:t>3rd Progress Report</w:t>
      </w:r>
      <w:r w:rsidRPr="00AF2F55">
        <w:tab/>
        <w:t>ECE/TRANS/WP.29/2013/36</w:t>
      </w:r>
    </w:p>
    <w:p w:rsidR="00AF2F55" w:rsidRPr="00AF2F55" w:rsidRDefault="00AF2F55" w:rsidP="00AF2F55">
      <w:pPr>
        <w:spacing w:after="120" w:line="240" w:lineRule="auto"/>
        <w:ind w:left="1134" w:right="1134"/>
        <w:jc w:val="both"/>
      </w:pPr>
      <w:r w:rsidRPr="00AF2F55">
        <w:t>4th Progress Report</w:t>
      </w:r>
      <w:r w:rsidRPr="00AF2F55">
        <w:tab/>
        <w:t>ECE/TRANS/WP.29/2013/129</w:t>
      </w:r>
    </w:p>
    <w:p w:rsidR="00AF2F55" w:rsidRDefault="00AF2F55" w:rsidP="00AF2F55">
      <w:pPr>
        <w:spacing w:after="120" w:line="240" w:lineRule="auto"/>
        <w:ind w:left="1134" w:right="1134"/>
        <w:jc w:val="both"/>
      </w:pPr>
      <w:r w:rsidRPr="00AF2F55">
        <w:t>5th Progress Report</w:t>
      </w:r>
      <w:r w:rsidRPr="00AF2F55">
        <w:tab/>
        <w:t>WP.29-161-21</w:t>
      </w:r>
    </w:p>
    <w:p w:rsidR="0022483B" w:rsidRPr="001B2614" w:rsidRDefault="0022483B" w:rsidP="00AF2F55">
      <w:pPr>
        <w:spacing w:after="120" w:line="240" w:lineRule="auto"/>
        <w:ind w:left="1134" w:right="1134"/>
        <w:jc w:val="both"/>
        <w:rPr>
          <w:b/>
          <w:color w:val="FF0000"/>
        </w:rPr>
      </w:pPr>
      <w:r w:rsidRPr="001B2614">
        <w:rPr>
          <w:b/>
          <w:color w:val="FF0000"/>
        </w:rPr>
        <w:t>6th Progress Report</w:t>
      </w:r>
      <w:r w:rsidRPr="001B2614">
        <w:rPr>
          <w:b/>
          <w:color w:val="FF0000"/>
        </w:rPr>
        <w:tab/>
        <w:t>ECE/TRANS/WP.29/2018/xx</w:t>
      </w:r>
    </w:p>
    <w:p w:rsidR="00AF2F55" w:rsidRPr="00AF2F55" w:rsidRDefault="00715780" w:rsidP="00AF2F55">
      <w:pPr>
        <w:spacing w:after="120" w:line="240" w:lineRule="auto"/>
        <w:ind w:right="1134"/>
        <w:jc w:val="both"/>
        <w:rPr>
          <w:b/>
          <w:iCs/>
          <w:color w:val="000000"/>
        </w:rPr>
      </w:pPr>
      <w:r>
        <w:rPr>
          <w:b/>
          <w:iCs/>
          <w:color w:val="000000"/>
        </w:rPr>
        <w:br w:type="page"/>
      </w:r>
      <w:r w:rsidR="00AF2F55" w:rsidRPr="00AF2F55">
        <w:rPr>
          <w:b/>
          <w:iCs/>
          <w:color w:val="000000"/>
        </w:rPr>
        <w:lastRenderedPageBreak/>
        <w:t xml:space="preserve">Appendix - </w:t>
      </w:r>
      <w:r w:rsidR="00AF2F55" w:rsidRPr="00AF2F55">
        <w:rPr>
          <w:b/>
          <w:lang w:eastAsia="ja-JP"/>
        </w:rPr>
        <w:t>Reference Documents used by the Informal Group</w:t>
      </w:r>
    </w:p>
    <w:p w:rsidR="00715780" w:rsidRDefault="00AF2F55" w:rsidP="00AF2F55">
      <w:pPr>
        <w:spacing w:after="120" w:line="240" w:lineRule="auto"/>
        <w:ind w:left="1134" w:right="1134"/>
        <w:jc w:val="both"/>
        <w:rPr>
          <w:lang w:eastAsia="ja-JP"/>
        </w:rPr>
      </w:pPr>
      <w:r w:rsidRPr="00AF2F55">
        <w:rPr>
          <w:lang w:eastAsia="ja-JP"/>
        </w:rPr>
        <w:t xml:space="preserve">All </w:t>
      </w:r>
      <w:r w:rsidRPr="00AF2F55">
        <w:t>informal</w:t>
      </w:r>
      <w:r w:rsidRPr="00AF2F55">
        <w:rPr>
          <w:lang w:eastAsia="ja-JP"/>
        </w:rPr>
        <w:t xml:space="preserve"> documents used by this IWG are listed and available on the UNECE WP.29 website (</w:t>
      </w:r>
      <w:hyperlink r:id="rId10" w:history="1">
        <w:r w:rsidRPr="00AF2F55">
          <w:rPr>
            <w:lang w:eastAsia="ja-JP"/>
          </w:rPr>
          <w:t>www.unece.org/trans/main/welcwp29.html</w:t>
        </w:r>
      </w:hyperlink>
      <w:r w:rsidRPr="00AF2F55">
        <w:rPr>
          <w:lang w:eastAsia="ja-JP"/>
        </w:rPr>
        <w:t>).</w:t>
      </w:r>
    </w:p>
    <w:tbl>
      <w:tblPr>
        <w:tblW w:w="7468"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275"/>
        <w:gridCol w:w="426"/>
        <w:gridCol w:w="5767"/>
      </w:tblGrid>
      <w:tr w:rsidR="00AF2F55" w:rsidRPr="00715780" w:rsidTr="00715780">
        <w:trPr>
          <w:trHeight w:val="194"/>
          <w:tblHeader/>
        </w:trPr>
        <w:tc>
          <w:tcPr>
            <w:tcW w:w="1275" w:type="dxa"/>
            <w:tcBorders>
              <w:top w:val="single" w:sz="4" w:space="0" w:color="auto"/>
              <w:bottom w:val="single" w:sz="12" w:space="0" w:color="auto"/>
            </w:tcBorders>
            <w:shd w:val="clear" w:color="auto" w:fill="auto"/>
            <w:vAlign w:val="bottom"/>
            <w:hideMark/>
          </w:tcPr>
          <w:p w:rsidR="00AF2F55" w:rsidRPr="00715780" w:rsidRDefault="00715780" w:rsidP="00715780">
            <w:pPr>
              <w:suppressAutoHyphens w:val="0"/>
              <w:spacing w:before="80" w:after="80" w:line="200" w:lineRule="exact"/>
              <w:ind w:right="113"/>
              <w:rPr>
                <w:i/>
                <w:sz w:val="16"/>
                <w:szCs w:val="16"/>
                <w:lang w:val="en-US"/>
              </w:rPr>
            </w:pPr>
            <w:r>
              <w:rPr>
                <w:lang w:eastAsia="ja-JP"/>
              </w:rPr>
              <w:br w:type="page"/>
            </w:r>
            <w:r w:rsidR="00AF2F55" w:rsidRPr="00715780">
              <w:rPr>
                <w:i/>
                <w:sz w:val="16"/>
                <w:szCs w:val="16"/>
                <w:lang w:val="en-US"/>
              </w:rPr>
              <w:t>Doc. No.</w:t>
            </w:r>
          </w:p>
        </w:tc>
        <w:tc>
          <w:tcPr>
            <w:tcW w:w="426" w:type="dxa"/>
            <w:tcBorders>
              <w:top w:val="single" w:sz="4" w:space="0" w:color="auto"/>
              <w:bottom w:val="single" w:sz="12" w:space="0" w:color="auto"/>
            </w:tcBorders>
            <w:shd w:val="clear" w:color="auto" w:fill="auto"/>
            <w:vAlign w:val="bottom"/>
            <w:hideMark/>
          </w:tcPr>
          <w:p w:rsidR="00AF2F55" w:rsidRPr="00715780" w:rsidRDefault="00AF2F55" w:rsidP="00715780">
            <w:pPr>
              <w:suppressAutoHyphens w:val="0"/>
              <w:spacing w:before="80" w:after="80" w:line="200" w:lineRule="exact"/>
              <w:ind w:right="113"/>
              <w:rPr>
                <w:i/>
                <w:sz w:val="16"/>
                <w:szCs w:val="16"/>
                <w:lang w:val="en-US"/>
              </w:rPr>
            </w:pPr>
            <w:r w:rsidRPr="00715780">
              <w:rPr>
                <w:i/>
                <w:sz w:val="16"/>
                <w:szCs w:val="16"/>
                <w:lang w:val="en-US"/>
              </w:rPr>
              <w:t>Rev</w:t>
            </w:r>
          </w:p>
        </w:tc>
        <w:tc>
          <w:tcPr>
            <w:tcW w:w="5767" w:type="dxa"/>
            <w:tcBorders>
              <w:top w:val="single" w:sz="4" w:space="0" w:color="auto"/>
              <w:bottom w:val="single" w:sz="12" w:space="0" w:color="auto"/>
            </w:tcBorders>
            <w:shd w:val="clear" w:color="auto" w:fill="auto"/>
            <w:vAlign w:val="bottom"/>
            <w:hideMark/>
          </w:tcPr>
          <w:p w:rsidR="00AF2F55" w:rsidRPr="00715780" w:rsidRDefault="00AF2F55" w:rsidP="00715780">
            <w:pPr>
              <w:suppressAutoHyphens w:val="0"/>
              <w:spacing w:before="80" w:after="80" w:line="200" w:lineRule="exact"/>
              <w:ind w:right="113"/>
              <w:rPr>
                <w:i/>
                <w:sz w:val="16"/>
                <w:szCs w:val="16"/>
                <w:lang w:val="en-US"/>
              </w:rPr>
            </w:pPr>
            <w:r w:rsidRPr="00715780">
              <w:rPr>
                <w:i/>
                <w:sz w:val="16"/>
                <w:szCs w:val="16"/>
                <w:lang w:val="en-US"/>
              </w:rPr>
              <w:t>Name</w:t>
            </w:r>
          </w:p>
        </w:tc>
      </w:tr>
      <w:tr w:rsidR="00AF2F55" w:rsidRPr="00715780" w:rsidTr="00715780">
        <w:trPr>
          <w:trHeight w:val="241"/>
        </w:trPr>
        <w:tc>
          <w:tcPr>
            <w:tcW w:w="1275" w:type="dxa"/>
            <w:tcBorders>
              <w:top w:val="single" w:sz="12" w:space="0" w:color="auto"/>
            </w:tcBorders>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ECE/TRANS/</w:t>
            </w:r>
            <w:r w:rsidRPr="00715780">
              <w:rPr>
                <w:szCs w:val="16"/>
                <w:lang w:val="en-US"/>
              </w:rPr>
              <w:br/>
              <w:t>WP.29/GRSP/2011/13</w:t>
            </w:r>
          </w:p>
        </w:tc>
        <w:tc>
          <w:tcPr>
            <w:tcW w:w="426" w:type="dxa"/>
            <w:tcBorders>
              <w:top w:val="single" w:sz="12" w:space="0" w:color="auto"/>
            </w:tcBorders>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tcBorders>
              <w:top w:val="single" w:sz="12" w:space="0" w:color="auto"/>
            </w:tcBorders>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Proposal for Amendment 2 to global technical regulation No. 9 (Pedestrian safety)</w:t>
            </w:r>
          </w:p>
        </w:tc>
      </w:tr>
      <w:tr w:rsidR="00AF2F55" w:rsidRPr="00715780" w:rsidTr="00715780">
        <w:trPr>
          <w:trHeight w:val="9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GRSP-49-38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Draft terms of reference for the IWG on pedestrian safety phase 2 (IG PS2)</w:t>
            </w:r>
          </w:p>
        </w:tc>
      </w:tr>
      <w:tr w:rsidR="00AF2F55" w:rsidRPr="00715780" w:rsidTr="00715780">
        <w:trPr>
          <w:trHeight w:val="3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ECE/TRANS/</w:t>
            </w:r>
            <w:r w:rsidRPr="00715780">
              <w:rPr>
                <w:szCs w:val="16"/>
                <w:lang w:val="en-US"/>
              </w:rPr>
              <w:br/>
              <w:t>WP.29/1091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Reports of the World Forum for Harmonization of Vehicle Regulations on its 154th session, Administrative Committee of the 1958 Agreement on its forty-eighth session, Executive Committee of the 1998 Agreement on its thirty-second session, Administrative Committee of the 1997 Agreement on its eighth session</w:t>
            </w:r>
          </w:p>
        </w:tc>
      </w:tr>
      <w:tr w:rsidR="00AF2F55" w:rsidRPr="00715780" w:rsidTr="00715780">
        <w:trPr>
          <w:trHeight w:val="14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Agenda of the Constitutional Meeting of the IWG on </w:t>
            </w:r>
            <w:proofErr w:type="spellStart"/>
            <w:r w:rsidRPr="00715780">
              <w:rPr>
                <w:szCs w:val="16"/>
                <w:lang w:val="en-US"/>
              </w:rPr>
              <w:t>gtr</w:t>
            </w:r>
            <w:proofErr w:type="spellEnd"/>
            <w:r w:rsidRPr="00715780">
              <w:rPr>
                <w:szCs w:val="16"/>
                <w:lang w:val="en-US"/>
              </w:rPr>
              <w:t xml:space="preserve"> No 9 - Phase 2 (IG GTR9-PH2)</w:t>
            </w:r>
          </w:p>
        </w:tc>
      </w:tr>
      <w:tr w:rsidR="00AF2F55" w:rsidRPr="00715780" w:rsidTr="00715780">
        <w:trPr>
          <w:trHeight w:val="6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Minutes of the Constitutional Meeting of the IWG on </w:t>
            </w:r>
            <w:proofErr w:type="spellStart"/>
            <w:r w:rsidRPr="00715780">
              <w:rPr>
                <w:szCs w:val="16"/>
                <w:lang w:val="en-US"/>
              </w:rPr>
              <w:t>gtr</w:t>
            </w:r>
            <w:proofErr w:type="spellEnd"/>
            <w:r w:rsidRPr="00715780">
              <w:rPr>
                <w:szCs w:val="16"/>
                <w:lang w:val="en-US"/>
              </w:rPr>
              <w:t xml:space="preserve"> No. 9 – Phase 2 (IG GTR9-PH2)</w:t>
            </w:r>
          </w:p>
        </w:tc>
      </w:tr>
      <w:tr w:rsidR="00AF2F55" w:rsidRPr="00715780" w:rsidTr="00715780">
        <w:trPr>
          <w:trHeight w:val="9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GRSP-49-38: Draft terms of reference for the IWG on pedestrian safety phase 2 (IG PS2)</w:t>
            </w:r>
          </w:p>
        </w:tc>
      </w:tr>
      <w:tr w:rsidR="00AF2F55" w:rsidRPr="00715780" w:rsidTr="00715780">
        <w:trPr>
          <w:trHeight w:val="9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GTR9-C-04</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History of Development of the </w:t>
            </w:r>
            <w:proofErr w:type="spellStart"/>
            <w:r w:rsidRPr="00715780">
              <w:rPr>
                <w:szCs w:val="16"/>
                <w:lang w:val="en-US"/>
              </w:rPr>
              <w:t>FlexPLI</w:t>
            </w:r>
            <w:proofErr w:type="spellEnd"/>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Review of the </w:t>
            </w:r>
            <w:proofErr w:type="spellStart"/>
            <w:r w:rsidRPr="00715780">
              <w:rPr>
                <w:szCs w:val="16"/>
                <w:lang w:val="en-US"/>
              </w:rPr>
              <w:t>FlexPLI</w:t>
            </w:r>
            <w:proofErr w:type="spellEnd"/>
            <w:r w:rsidRPr="00715780">
              <w:rPr>
                <w:szCs w:val="16"/>
                <w:lang w:val="en-US"/>
              </w:rPr>
              <w:t xml:space="preserve"> TEG Activities</w:t>
            </w:r>
          </w:p>
        </w:tc>
      </w:tr>
      <w:tr w:rsidR="00AF2F55" w:rsidRPr="00715780" w:rsidTr="00715780">
        <w:trPr>
          <w:trHeight w:val="5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Comments on the Draft Terms of Reference for the IWG on Pedestrian Safety Phase 2 (28/10/2011)</w:t>
            </w:r>
          </w:p>
        </w:tc>
      </w:tr>
      <w:tr w:rsidR="00AF2F55" w:rsidRPr="00715780" w:rsidTr="00715780">
        <w:trPr>
          <w:trHeight w:val="7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GTR9-C-07</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Final Operating Principles and Terms of Reference for the IG GTR9-PH2</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GTR9-C-08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TEG document matrix</w:t>
            </w:r>
          </w:p>
        </w:tc>
      </w:tr>
      <w:tr w:rsidR="00AF2F55" w:rsidRPr="00715780" w:rsidTr="00715780">
        <w:trPr>
          <w:trHeight w:val="12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1st meeting of the IWG GTR9-PH2</w:t>
            </w:r>
          </w:p>
        </w:tc>
      </w:tr>
      <w:tr w:rsidR="00AF2F55" w:rsidRPr="00715780" w:rsidTr="00715780">
        <w:trPr>
          <w:trHeight w:val="20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1st meeting of the IWG GTR9-PH2</w:t>
            </w:r>
          </w:p>
        </w:tc>
      </w:tr>
      <w:tr w:rsidR="00AF2F55" w:rsidRPr="00715780" w:rsidTr="00715780">
        <w:trPr>
          <w:trHeight w:val="12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GTR9-1-03</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Document TF-RUCC-K-03-Rev.1: Work plan of TF-RUCC</w:t>
            </w:r>
          </w:p>
        </w:tc>
      </w:tr>
      <w:tr w:rsidR="00AF2F55" w:rsidRPr="00715780" w:rsidTr="00715780">
        <w:trPr>
          <w:trHeight w:val="7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Version GTR Prototype SN-02 - Durability Assessment</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GTR9-1-05</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Technical Discussion – </w:t>
            </w:r>
            <w:proofErr w:type="spellStart"/>
            <w:r w:rsidRPr="00715780">
              <w:rPr>
                <w:szCs w:val="16"/>
                <w:lang w:val="en-US"/>
              </w:rPr>
              <w:t>Biofidelity</w:t>
            </w:r>
            <w:proofErr w:type="spellEnd"/>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GTR9-1-06</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Technical Discussion – Injury Criteria</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GTR9-1-07</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Technical Discussion – Benefit</w:t>
            </w:r>
          </w:p>
        </w:tc>
      </w:tr>
      <w:tr w:rsidR="00AF2F55" w:rsidRPr="00715780" w:rsidTr="00715780">
        <w:trPr>
          <w:trHeight w:val="20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GTR9-1-08</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GTR Status, 1 – 2 December 2011</w:t>
            </w:r>
          </w:p>
        </w:tc>
      </w:tr>
      <w:tr w:rsidR="00AF2F55" w:rsidRPr="00715780" w:rsidTr="00715780">
        <w:trPr>
          <w:trHeight w:val="14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 Doc. WP.29-155-35: Report to the November session of WP.29 on the activities of the IWG GTR9-PH2</w:t>
            </w:r>
          </w:p>
        </w:tc>
      </w:tr>
      <w:tr w:rsidR="00AF2F55" w:rsidRPr="00715780" w:rsidTr="00715780">
        <w:trPr>
          <w:trHeight w:val="20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Changes to Flex PLI GTR Since Prototype Build, Status Dec. 2010</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GTR9-1-11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Scatter of pendulum test results, 09.11.2010</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GTR9-1-12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GRSP-49-23: Update on Pedestrian Leg Testing</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2nd meeting of the IWG GTR9-PH2 - Final</w:t>
            </w:r>
          </w:p>
        </w:tc>
      </w:tr>
      <w:tr w:rsidR="00AF2F55" w:rsidRPr="00715780" w:rsidTr="00715780">
        <w:trPr>
          <w:trHeight w:val="12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2nd meeting of the IWG GTR9-PH2 - Final</w:t>
            </w:r>
          </w:p>
        </w:tc>
      </w:tr>
      <w:tr w:rsidR="00AF2F55" w:rsidRPr="00715780" w:rsidTr="00715780">
        <w:trPr>
          <w:trHeight w:val="17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Proposal for a Modification of the Bumper Test Area for Lower and Upper </w:t>
            </w:r>
            <w:proofErr w:type="spellStart"/>
            <w:r w:rsidRPr="00715780">
              <w:rPr>
                <w:szCs w:val="16"/>
                <w:lang w:val="en-US"/>
              </w:rPr>
              <w:t>Legform</w:t>
            </w:r>
            <w:proofErr w:type="spellEnd"/>
            <w:r w:rsidRPr="00715780">
              <w:rPr>
                <w:szCs w:val="16"/>
                <w:lang w:val="en-US"/>
              </w:rPr>
              <w:t xml:space="preserve"> to Bumper Tests</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GTR9-2-04</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Robustness of SN02 prototype test results - Revision 1</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Comparison of Filter Classes for </w:t>
            </w:r>
            <w:proofErr w:type="spellStart"/>
            <w:r w:rsidRPr="00715780">
              <w:rPr>
                <w:szCs w:val="16"/>
                <w:lang w:val="en-US"/>
              </w:rPr>
              <w:t>FlexPLI</w:t>
            </w:r>
            <w:proofErr w:type="spellEnd"/>
          </w:p>
        </w:tc>
      </w:tr>
      <w:tr w:rsidR="00AF2F55" w:rsidRPr="00715780" w:rsidTr="00715780">
        <w:trPr>
          <w:trHeight w:val="16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Technical Specification and PADI</w:t>
            </w:r>
          </w:p>
        </w:tc>
      </w:tr>
      <w:tr w:rsidR="00AF2F55" w:rsidRPr="00715780" w:rsidTr="00715780">
        <w:trPr>
          <w:trHeight w:val="9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GTR9-2-07</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Technical Discussion – Benefit (Update of document GTR9-1-07 Rev. 1)</w:t>
            </w:r>
          </w:p>
        </w:tc>
      </w:tr>
      <w:tr w:rsidR="00AF2F55" w:rsidRPr="00715780" w:rsidTr="00715780">
        <w:trPr>
          <w:trHeight w:val="5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GTR meeting actions</w:t>
            </w:r>
          </w:p>
        </w:tc>
      </w:tr>
      <w:tr w:rsidR="00AF2F55" w:rsidRPr="008C044C" w:rsidTr="00715780">
        <w:trPr>
          <w:trHeight w:val="13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8C044C" w:rsidRDefault="00AF2F55" w:rsidP="00715780">
            <w:pPr>
              <w:suppressAutoHyphens w:val="0"/>
              <w:spacing w:before="40" w:after="120" w:line="220" w:lineRule="exact"/>
              <w:ind w:right="113"/>
              <w:rPr>
                <w:szCs w:val="16"/>
                <w:lang w:val="es-ES"/>
              </w:rPr>
            </w:pPr>
            <w:proofErr w:type="spellStart"/>
            <w:r w:rsidRPr="00715780">
              <w:rPr>
                <w:szCs w:val="16"/>
                <w:lang w:val="es-ES"/>
              </w:rPr>
              <w:t>FlexPLI</w:t>
            </w:r>
            <w:proofErr w:type="spellEnd"/>
            <w:r w:rsidRPr="00715780">
              <w:rPr>
                <w:szCs w:val="16"/>
                <w:lang w:val="es-ES"/>
              </w:rPr>
              <w:t xml:space="preserve"> GTR – FE </w:t>
            </w:r>
            <w:proofErr w:type="spellStart"/>
            <w:r w:rsidRPr="008C044C">
              <w:rPr>
                <w:szCs w:val="16"/>
                <w:lang w:val="es-ES"/>
              </w:rPr>
              <w:t>model</w:t>
            </w:r>
            <w:proofErr w:type="spellEnd"/>
            <w:r w:rsidRPr="008C044C">
              <w:rPr>
                <w:szCs w:val="16"/>
                <w:lang w:val="es-ES"/>
              </w:rPr>
              <w:t xml:space="preserve"> v2.0</w:t>
            </w:r>
          </w:p>
        </w:tc>
      </w:tr>
      <w:tr w:rsidR="00AF2F55" w:rsidRPr="00715780" w:rsidTr="00715780">
        <w:trPr>
          <w:trHeight w:val="7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GTR9-2-10</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2</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Comparison - test experiences with different </w:t>
            </w:r>
            <w:proofErr w:type="spellStart"/>
            <w:r w:rsidRPr="00715780">
              <w:rPr>
                <w:szCs w:val="16"/>
                <w:lang w:val="en-US"/>
              </w:rPr>
              <w:t>impactors</w:t>
            </w:r>
            <w:proofErr w:type="spellEnd"/>
            <w:r w:rsidRPr="00715780">
              <w:rPr>
                <w:szCs w:val="16"/>
                <w:lang w:val="en-US"/>
              </w:rPr>
              <w:t xml:space="preserve"> (completed during the 3rd meeting)</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WP.29-156-11: First progress report of the IWG GTR9-PH2</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Re-examination of Number of Pedestrians by Injury Severity</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 PLI Update for Alliance of Automobile Manufacturers</w:t>
            </w:r>
          </w:p>
        </w:tc>
      </w:tr>
      <w:tr w:rsidR="00AF2F55" w:rsidRPr="00715780" w:rsidTr="00715780">
        <w:trPr>
          <w:trHeight w:val="19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GTR9-2-14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Updated Japan progress report: Review and update certification test corridors and test methods (added pendulum test data)</w:t>
            </w:r>
          </w:p>
        </w:tc>
      </w:tr>
      <w:tr w:rsidR="00AF2F55" w:rsidRPr="00715780" w:rsidTr="00715780">
        <w:trPr>
          <w:trHeight w:val="14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3rd meeting of the IWG GTR9-PH2 - Final</w:t>
            </w:r>
          </w:p>
        </w:tc>
      </w:tr>
      <w:tr w:rsidR="00AF2F55" w:rsidRPr="00715780" w:rsidTr="00715780">
        <w:trPr>
          <w:trHeight w:val="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3rd meeting of the IWG GTR9-PH2 – Final</w:t>
            </w:r>
          </w:p>
        </w:tc>
      </w:tr>
      <w:tr w:rsidR="00AF2F55" w:rsidRPr="00715780" w:rsidTr="00715780">
        <w:trPr>
          <w:trHeight w:val="13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GRSP-51-15: Draft second progress report of the IWG GTR9-PH2</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 PLI GTR User Manual Rev. C</w:t>
            </w:r>
          </w:p>
        </w:tc>
      </w:tr>
      <w:tr w:rsidR="00AF2F55" w:rsidRPr="00715780" w:rsidTr="00715780">
        <w:trPr>
          <w:trHeight w:val="18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Prototype SN04 Robustness Test results</w:t>
            </w:r>
          </w:p>
        </w:tc>
      </w:tr>
      <w:tr w:rsidR="00AF2F55" w:rsidRPr="00715780" w:rsidTr="00715780">
        <w:trPr>
          <w:trHeight w:val="12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GTR9-3-06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Proposal for a future vehicle test matrix</w:t>
            </w:r>
          </w:p>
        </w:tc>
      </w:tr>
      <w:tr w:rsidR="00AF2F55" w:rsidRPr="00715780" w:rsidTr="00715780">
        <w:trPr>
          <w:trHeight w:val="17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4th meeting of the IWG GTR9-PH2 - Final</w:t>
            </w:r>
          </w:p>
        </w:tc>
      </w:tr>
      <w:tr w:rsidR="00AF2F55" w:rsidRPr="00715780" w:rsidTr="00715780">
        <w:trPr>
          <w:trHeight w:val="12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4th meeting of the IWG GTR9-PH2 - Final</w:t>
            </w:r>
          </w:p>
        </w:tc>
      </w:tr>
      <w:tr w:rsidR="00AF2F55" w:rsidRPr="00715780" w:rsidTr="00715780">
        <w:trPr>
          <w:trHeight w:val="7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GTR9-4-03</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3</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Status of activity list items</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1994 EEVC WG10 Report</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1996 EEVC WG10 report to the 15th ESV conference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1998/2002 EEVC WG17 Report</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TF-RUCC Activity Report 6 Sept. 2012</w:t>
            </w:r>
          </w:p>
        </w:tc>
      </w:tr>
      <w:tr w:rsidR="00AF2F55" w:rsidRPr="00715780" w:rsidTr="00715780">
        <w:trPr>
          <w:cantSplit/>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GTR9-4-08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Guidelines To Conduct </w:t>
            </w:r>
            <w:proofErr w:type="spellStart"/>
            <w:r w:rsidRPr="00715780">
              <w:rPr>
                <w:szCs w:val="16"/>
                <w:lang w:val="en-US"/>
              </w:rPr>
              <w:t>FlexPLI</w:t>
            </w:r>
            <w:proofErr w:type="spellEnd"/>
            <w:r w:rsidRPr="00715780">
              <w:rPr>
                <w:szCs w:val="16"/>
                <w:lang w:val="en-US"/>
              </w:rPr>
              <w:t xml:space="preserve"> Round Robin Car Test Smoothly and Effectively</w:t>
            </w:r>
          </w:p>
        </w:tc>
      </w:tr>
      <w:tr w:rsidR="00AF2F55" w:rsidRPr="00715780" w:rsidTr="00715780">
        <w:trPr>
          <w:trHeight w:val="20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Round Robin Test Results</w:t>
            </w:r>
          </w:p>
        </w:tc>
      </w:tr>
      <w:tr w:rsidR="00AF2F55" w:rsidRPr="00715780" w:rsidTr="00715780">
        <w:trPr>
          <w:trHeight w:val="41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WP.29-157-16: Proposal for the establishment of Special Resolution No. 2 on description and performance of test tools and devices necessary for the assessment of compliance</w:t>
            </w:r>
          </w:p>
        </w:tc>
      </w:tr>
      <w:tr w:rsidR="00AF2F55" w:rsidRPr="00715780" w:rsidTr="00715780">
        <w:trPr>
          <w:trHeight w:val="20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Investigation of the Influences of Friction within the Inverse Certification Test Setup</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Report addressing the Pedestrian Research performed by JASIC</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JP Research Summary: JASIC Flex Injury Estimate</w:t>
            </w:r>
          </w:p>
        </w:tc>
      </w:tr>
      <w:tr w:rsidR="00AF2F55" w:rsidRPr="00715780" w:rsidTr="00715780">
        <w:trPr>
          <w:trHeight w:val="10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Comparison of </w:t>
            </w:r>
            <w:proofErr w:type="spellStart"/>
            <w:r w:rsidRPr="00715780">
              <w:rPr>
                <w:szCs w:val="16"/>
                <w:lang w:val="en-US"/>
              </w:rPr>
              <w:t>FlexPLI</w:t>
            </w:r>
            <w:proofErr w:type="spellEnd"/>
            <w:r w:rsidRPr="00715780">
              <w:rPr>
                <w:szCs w:val="16"/>
                <w:lang w:val="en-US"/>
              </w:rPr>
              <w:t xml:space="preserve"> Performance in Vehicle Tests with Prototype and Series Production </w:t>
            </w:r>
            <w:proofErr w:type="spellStart"/>
            <w:r w:rsidRPr="00715780">
              <w:rPr>
                <w:szCs w:val="16"/>
                <w:lang w:val="en-US"/>
              </w:rPr>
              <w:t>Legforms</w:t>
            </w:r>
            <w:proofErr w:type="spellEnd"/>
          </w:p>
        </w:tc>
      </w:tr>
      <w:tr w:rsidR="00AF2F55" w:rsidRPr="00715780" w:rsidTr="00715780">
        <w:trPr>
          <w:trHeight w:val="19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WP.29-157-21: 2</w:t>
            </w:r>
            <w:r w:rsidRPr="00715780">
              <w:rPr>
                <w:szCs w:val="16"/>
                <w:vertAlign w:val="superscript"/>
                <w:lang w:val="en-US"/>
              </w:rPr>
              <w:t>nd</w:t>
            </w:r>
            <w:r w:rsidRPr="00715780">
              <w:rPr>
                <w:szCs w:val="16"/>
                <w:lang w:val="en-US"/>
              </w:rPr>
              <w:t xml:space="preserve"> progress report of the IWG GTR9-PH2</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GTR9-4-16</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Pedestrian Lower Extremity Injury Risk - Revision 1</w:t>
            </w:r>
          </w:p>
        </w:tc>
      </w:tr>
      <w:tr w:rsidR="00AF2F55" w:rsidRPr="00715780" w:rsidTr="00715780">
        <w:trPr>
          <w:trHeight w:val="16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Round Robin Car Test Schedule</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vs. EEVC LFI Benefit Estimation</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GTR9-4-19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Overview of NHTSA Pedestrian Activities</w:t>
            </w:r>
          </w:p>
        </w:tc>
      </w:tr>
      <w:tr w:rsidR="00AF2F55" w:rsidRPr="00715780" w:rsidTr="00715780">
        <w:trPr>
          <w:trHeight w:val="23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GTR9-4-20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Validation of pedestrian lower limb injury assessment using subsystem </w:t>
            </w:r>
            <w:proofErr w:type="spellStart"/>
            <w:r w:rsidRPr="00715780">
              <w:rPr>
                <w:szCs w:val="16"/>
                <w:lang w:val="en-US"/>
              </w:rPr>
              <w:t>impactors</w:t>
            </w:r>
            <w:proofErr w:type="spellEnd"/>
            <w:r w:rsidRPr="00715780">
              <w:rPr>
                <w:szCs w:val="16"/>
                <w:lang w:val="en-US"/>
              </w:rPr>
              <w:t xml:space="preserve"> (IRCOBI conference, 12th – 14th Sept. 2012)</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GTR9-4-21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OSRP Pedestrian Lower Leg Response Research test series</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GTR9-4-22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Checklist for Vehicle Testing</w:t>
            </w:r>
          </w:p>
        </w:tc>
      </w:tr>
      <w:tr w:rsidR="00AF2F55" w:rsidRPr="00715780" w:rsidTr="00715780">
        <w:trPr>
          <w:trHeight w:val="13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4th meeting of the IWG GTR9-PH2 - Final</w:t>
            </w:r>
          </w:p>
        </w:tc>
      </w:tr>
      <w:tr w:rsidR="00AF2F55" w:rsidRPr="00715780" w:rsidTr="00715780">
        <w:trPr>
          <w:trHeight w:val="7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5th meeting of the IWG GTR9-PH2 - Final</w:t>
            </w:r>
          </w:p>
        </w:tc>
      </w:tr>
      <w:tr w:rsidR="00AF2F55" w:rsidRPr="00715780" w:rsidTr="00715780">
        <w:trPr>
          <w:trHeight w:val="18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Pedestrian Injuries By Source: Serious and Disabling Injuries in US and European Cases (Mallory et al. Paper for 56th AAAM Annual Conference)</w:t>
            </w:r>
          </w:p>
        </w:tc>
      </w:tr>
      <w:tr w:rsidR="00AF2F55" w:rsidRPr="00715780" w:rsidTr="00715780">
        <w:trPr>
          <w:trHeight w:val="8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Flex PLI </w:t>
            </w:r>
            <w:proofErr w:type="spellStart"/>
            <w:r w:rsidRPr="00715780">
              <w:rPr>
                <w:szCs w:val="16"/>
                <w:lang w:val="en-US"/>
              </w:rPr>
              <w:t>gtr</w:t>
            </w:r>
            <w:proofErr w:type="spellEnd"/>
            <w:r w:rsidRPr="00715780">
              <w:rPr>
                <w:szCs w:val="16"/>
                <w:lang w:val="en-US"/>
              </w:rPr>
              <w:t xml:space="preserve"> User Manual Rev. D, Oct. 2012</w:t>
            </w:r>
          </w:p>
        </w:tc>
      </w:tr>
      <w:tr w:rsidR="00AF2F55" w:rsidRPr="00715780" w:rsidTr="00715780">
        <w:trPr>
          <w:trHeight w:val="21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GTR9-5-05</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2</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 Round Robin Tests</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Informal document WP29-158-28: Draft 3rd progress report</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GTR9-5-07</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c2</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Discussion on Feasibility of </w:t>
            </w:r>
            <w:proofErr w:type="spellStart"/>
            <w:r w:rsidRPr="00715780">
              <w:rPr>
                <w:szCs w:val="16"/>
                <w:lang w:val="en-US"/>
              </w:rPr>
              <w:t>FlexPLI</w:t>
            </w:r>
            <w:proofErr w:type="spellEnd"/>
            <w:r w:rsidRPr="00715780">
              <w:rPr>
                <w:szCs w:val="16"/>
                <w:lang w:val="en-US"/>
              </w:rPr>
              <w:t xml:space="preserve"> Countermeasures</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Proposal for Procedure to Process </w:t>
            </w:r>
            <w:proofErr w:type="spellStart"/>
            <w:r w:rsidRPr="00715780">
              <w:rPr>
                <w:szCs w:val="16"/>
                <w:lang w:val="en-US"/>
              </w:rPr>
              <w:t>FlexPLI</w:t>
            </w:r>
            <w:proofErr w:type="spellEnd"/>
            <w:r w:rsidRPr="00715780">
              <w:rPr>
                <w:szCs w:val="16"/>
                <w:lang w:val="en-US"/>
              </w:rPr>
              <w:t xml:space="preserve"> Measurements in Rebound Phase</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Applicability Information</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Durability Against Larger Vehicles</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Repeatability in Car Tests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GTR9-5-12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Experimental Validation of Human and </w:t>
            </w:r>
            <w:proofErr w:type="spellStart"/>
            <w:r w:rsidRPr="00715780">
              <w:rPr>
                <w:szCs w:val="16"/>
                <w:lang w:val="en-US"/>
              </w:rPr>
              <w:t>FlexPLI</w:t>
            </w:r>
            <w:proofErr w:type="spellEnd"/>
            <w:r w:rsidRPr="00715780">
              <w:rPr>
                <w:szCs w:val="16"/>
                <w:lang w:val="en-US"/>
              </w:rPr>
              <w:t xml:space="preserve"> FE Models</w:t>
            </w:r>
          </w:p>
        </w:tc>
      </w:tr>
      <w:tr w:rsidR="00AF2F55" w:rsidRPr="006C03BA"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fr-FR"/>
              </w:rPr>
            </w:pPr>
            <w:proofErr w:type="spellStart"/>
            <w:r w:rsidRPr="00715780">
              <w:rPr>
                <w:szCs w:val="16"/>
                <w:lang w:val="fr-FR"/>
              </w:rPr>
              <w:t>FlexPLI</w:t>
            </w:r>
            <w:proofErr w:type="spellEnd"/>
            <w:r w:rsidRPr="00715780">
              <w:rPr>
                <w:szCs w:val="16"/>
                <w:lang w:val="fr-FR"/>
              </w:rPr>
              <w:t xml:space="preserve"> vs. EEVC LFI </w:t>
            </w:r>
            <w:proofErr w:type="spellStart"/>
            <w:r w:rsidRPr="00715780">
              <w:rPr>
                <w:szCs w:val="16"/>
                <w:lang w:val="fr-FR"/>
              </w:rPr>
              <w:t>Correlation</w:t>
            </w:r>
            <w:proofErr w:type="spellEnd"/>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Benefit and Cost; Additional Analysis based on GTR9-2-07r1</w:t>
            </w:r>
          </w:p>
        </w:tc>
      </w:tr>
      <w:tr w:rsidR="00AF2F55" w:rsidRPr="00715780" w:rsidTr="00715780">
        <w:trPr>
          <w:trHeight w:val="7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Moving Ram Friction Effect </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GTR9-5-16</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Round Robin Test Result (E-Leg)</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Test Results (SN-03)</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 PLI Logbook for the IG GTR9-PH2 Round Robin Tests</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GTR9-5-19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Estimation of Cost Reduction due to Introduction of </w:t>
            </w:r>
            <w:proofErr w:type="spellStart"/>
            <w:r w:rsidRPr="00715780">
              <w:rPr>
                <w:szCs w:val="16"/>
                <w:lang w:val="en-US"/>
              </w:rPr>
              <w:t>FlexPLI</w:t>
            </w:r>
            <w:proofErr w:type="spellEnd"/>
            <w:r w:rsidRPr="00715780">
              <w:rPr>
                <w:szCs w:val="16"/>
                <w:lang w:val="en-US"/>
              </w:rPr>
              <w:t xml:space="preserve"> within GTR9</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Verification of Draft </w:t>
            </w:r>
            <w:proofErr w:type="spellStart"/>
            <w:r w:rsidRPr="00715780">
              <w:rPr>
                <w:szCs w:val="16"/>
                <w:lang w:val="en-US"/>
              </w:rPr>
              <w:t>FlexPLI</w:t>
            </w:r>
            <w:proofErr w:type="spellEnd"/>
            <w:r w:rsidRPr="00715780">
              <w:rPr>
                <w:szCs w:val="16"/>
                <w:lang w:val="en-US"/>
              </w:rPr>
              <w:t xml:space="preserve"> prototype </w:t>
            </w:r>
            <w:proofErr w:type="spellStart"/>
            <w:r w:rsidRPr="00715780">
              <w:rPr>
                <w:szCs w:val="16"/>
                <w:lang w:val="en-US"/>
              </w:rPr>
              <w:t>impactor</w:t>
            </w:r>
            <w:proofErr w:type="spellEnd"/>
            <w:r w:rsidRPr="00715780">
              <w:rPr>
                <w:szCs w:val="16"/>
                <w:lang w:val="en-US"/>
              </w:rPr>
              <w:t xml:space="preserve"> limits and application to </w:t>
            </w:r>
            <w:proofErr w:type="spellStart"/>
            <w:r w:rsidRPr="00715780">
              <w:rPr>
                <w:szCs w:val="16"/>
                <w:lang w:val="en-US"/>
              </w:rPr>
              <w:t>FlexPLI</w:t>
            </w:r>
            <w:proofErr w:type="spellEnd"/>
            <w:r w:rsidRPr="00715780">
              <w:rPr>
                <w:szCs w:val="16"/>
                <w:lang w:val="en-US"/>
              </w:rPr>
              <w:t xml:space="preserve"> serial production level</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US Round Robin Test Status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Information on vehicle data used in NHTSA's studies</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GTR9-5-23</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Initial comments of OICA experts to the 5</w:t>
            </w:r>
            <w:r w:rsidRPr="00715780">
              <w:rPr>
                <w:szCs w:val="16"/>
                <w:vertAlign w:val="superscript"/>
                <w:lang w:val="en-US"/>
              </w:rPr>
              <w:t>th</w:t>
            </w:r>
            <w:r w:rsidRPr="00715780">
              <w:rPr>
                <w:szCs w:val="16"/>
                <w:lang w:val="en-US"/>
              </w:rPr>
              <w:t xml:space="preserve"> IG GTR9-PH2 meeting in response to document GTR9-5-20 </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Height tolerance for pedestrian protection</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 PLI Inverse Test Setup - Moving Ram Friction</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Investigation of the influences of friction within the inverse certification test setup of the </w:t>
            </w:r>
            <w:proofErr w:type="spellStart"/>
            <w:r w:rsidRPr="00715780">
              <w:rPr>
                <w:szCs w:val="16"/>
                <w:lang w:val="en-US"/>
              </w:rPr>
              <w:t>FlexPLI</w:t>
            </w:r>
            <w:proofErr w:type="spellEnd"/>
            <w:r w:rsidRPr="00715780">
              <w:rPr>
                <w:szCs w:val="16"/>
                <w:lang w:val="en-US"/>
              </w:rPr>
              <w:t xml:space="preserve"> - Lower </w:t>
            </w:r>
            <w:proofErr w:type="spellStart"/>
            <w:r w:rsidRPr="00715780">
              <w:rPr>
                <w:szCs w:val="16"/>
                <w:lang w:val="en-US"/>
              </w:rPr>
              <w:t>Legform</w:t>
            </w:r>
            <w:proofErr w:type="spellEnd"/>
            <w:r w:rsidRPr="00715780">
              <w:rPr>
                <w:szCs w:val="16"/>
                <w:lang w:val="en-US"/>
              </w:rPr>
              <w:t xml:space="preserve"> </w:t>
            </w:r>
            <w:proofErr w:type="spellStart"/>
            <w:r w:rsidRPr="00715780">
              <w:rPr>
                <w:szCs w:val="16"/>
                <w:lang w:val="en-US"/>
              </w:rPr>
              <w:t>Impactor</w:t>
            </w:r>
            <w:proofErr w:type="spellEnd"/>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Clarification of Injury Threshold Determination Process Used by JAMA</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Operating Principles and Terms of Reference for the IG GTR9-PH2, updated version 5th meeting</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GTR9-5-29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Draft </w:t>
            </w:r>
            <w:proofErr w:type="spellStart"/>
            <w:r w:rsidRPr="00715780">
              <w:rPr>
                <w:szCs w:val="16"/>
                <w:lang w:val="en-US"/>
              </w:rPr>
              <w:t>gtr</w:t>
            </w:r>
            <w:proofErr w:type="spellEnd"/>
            <w:r w:rsidRPr="00715780">
              <w:rPr>
                <w:szCs w:val="16"/>
                <w:lang w:val="en-US"/>
              </w:rPr>
              <w:t xml:space="preserve"> No 9 amendment, version 2012-12-06</w:t>
            </w:r>
          </w:p>
        </w:tc>
      </w:tr>
      <w:tr w:rsidR="00AF2F55" w:rsidRPr="00715780" w:rsidTr="00715780">
        <w:trPr>
          <w:trHeight w:val="17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GTR9-5-30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Discussion of the Rebound Issue, ACEA comments</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GTR9-5-31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version GTR drawing package</w:t>
            </w:r>
          </w:p>
        </w:tc>
      </w:tr>
      <w:tr w:rsidR="00AF2F55" w:rsidRPr="00715780" w:rsidTr="00715780">
        <w:trPr>
          <w:trHeight w:val="7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6th meeting of the IWG GTR9-PH2 - Final</w:t>
            </w:r>
          </w:p>
        </w:tc>
      </w:tr>
      <w:tr w:rsidR="00AF2F55" w:rsidRPr="00715780" w:rsidTr="00715780">
        <w:trPr>
          <w:trHeight w:val="16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2</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6th meeting of the IWG GTR9-PH2 - Final</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Testing: Propelling Accuracy </w:t>
            </w:r>
          </w:p>
        </w:tc>
      </w:tr>
      <w:tr w:rsidR="00AF2F55" w:rsidRPr="00715780" w:rsidTr="00715780">
        <w:trPr>
          <w:trHeight w:val="12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Guidelines for the development of drawings for a test tool to be added as an Addendum to M.R.1 - (ECE/TRANS/WP.29/1101)</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Schedule to prepare an Addendum for </w:t>
            </w:r>
            <w:proofErr w:type="spellStart"/>
            <w:r w:rsidRPr="00715780">
              <w:rPr>
                <w:szCs w:val="16"/>
                <w:lang w:val="en-US"/>
              </w:rPr>
              <w:t>FlexPLI</w:t>
            </w:r>
            <w:proofErr w:type="spellEnd"/>
            <w:r w:rsidRPr="00715780">
              <w:rPr>
                <w:szCs w:val="16"/>
                <w:lang w:val="en-US"/>
              </w:rPr>
              <w:t xml:space="preserve"> for the M.R.1 </w:t>
            </w:r>
          </w:p>
        </w:tc>
      </w:tr>
      <w:tr w:rsidR="00AF2F55" w:rsidRPr="008C044C"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s-ES"/>
              </w:rPr>
            </w:pPr>
            <w:proofErr w:type="spellStart"/>
            <w:r w:rsidRPr="00715780">
              <w:rPr>
                <w:szCs w:val="16"/>
                <w:lang w:val="es-ES"/>
              </w:rPr>
              <w:t>FlexPLI</w:t>
            </w:r>
            <w:proofErr w:type="spellEnd"/>
            <w:r w:rsidRPr="00715780">
              <w:rPr>
                <w:szCs w:val="16"/>
                <w:lang w:val="es-ES"/>
              </w:rPr>
              <w:t xml:space="preserve"> GTR </w:t>
            </w:r>
            <w:proofErr w:type="spellStart"/>
            <w:r w:rsidRPr="008C044C">
              <w:rPr>
                <w:szCs w:val="16"/>
                <w:lang w:val="es-ES"/>
              </w:rPr>
              <w:t>User</w:t>
            </w:r>
            <w:proofErr w:type="spellEnd"/>
            <w:r w:rsidRPr="00715780">
              <w:rPr>
                <w:szCs w:val="16"/>
                <w:lang w:val="es-ES"/>
              </w:rPr>
              <w:t xml:space="preserve"> Manual Rev. E 2013 </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Definition of </w:t>
            </w:r>
            <w:proofErr w:type="spellStart"/>
            <w:r w:rsidRPr="00715780">
              <w:rPr>
                <w:szCs w:val="16"/>
                <w:lang w:val="en-US"/>
              </w:rPr>
              <w:t>FlexPLI</w:t>
            </w:r>
            <w:proofErr w:type="spellEnd"/>
            <w:r w:rsidRPr="00715780">
              <w:rPr>
                <w:szCs w:val="16"/>
                <w:lang w:val="en-US"/>
              </w:rPr>
              <w:t xml:space="preserve"> </w:t>
            </w:r>
            <w:proofErr w:type="spellStart"/>
            <w:r w:rsidRPr="00715780">
              <w:rPr>
                <w:szCs w:val="16"/>
                <w:lang w:val="en-US"/>
              </w:rPr>
              <w:t>Biofidelic</w:t>
            </w:r>
            <w:proofErr w:type="spellEnd"/>
            <w:r w:rsidRPr="00715780">
              <w:rPr>
                <w:szCs w:val="16"/>
                <w:lang w:val="en-US"/>
              </w:rPr>
              <w:t xml:space="preserve"> Assessment Interval </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GTR9-6-08</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Derivation of </w:t>
            </w:r>
            <w:proofErr w:type="spellStart"/>
            <w:r w:rsidRPr="00715780">
              <w:rPr>
                <w:szCs w:val="16"/>
                <w:lang w:val="en-US"/>
              </w:rPr>
              <w:t>FlexPLI</w:t>
            </w:r>
            <w:proofErr w:type="spellEnd"/>
            <w:r w:rsidRPr="00715780">
              <w:rPr>
                <w:szCs w:val="16"/>
                <w:lang w:val="en-US"/>
              </w:rPr>
              <w:t xml:space="preserve"> thresholds</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GTR9-6-09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Drawings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Pre- &amp; Post-Test Procedure</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Consideration of the Rebound Phase</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Validation of Flex-GTR model </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Proposal for a wording to consider tolerances of the normal ride height</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GTR9-6-14</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Round Robin Testing</w:t>
            </w:r>
          </w:p>
        </w:tc>
      </w:tr>
      <w:tr w:rsidR="00AF2F55" w:rsidRPr="00715780" w:rsidTr="00715780">
        <w:trPr>
          <w:trHeight w:val="20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GTR9-6-15</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Summary JPR Report Evaluating the Methodology and Assumptions Made in Doc. GTR9-5-14 &amp; GTR9-5-19</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JPR Report Evaluating the Methodology and Assumptions Made in Doc. GTR9-5-14 and GTR9-5-19</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Large Truck/SUV Challenges</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Round Robin Test Results</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GTR9-6-19</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Round Robin Test Results</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Discussion on </w:t>
            </w:r>
            <w:proofErr w:type="spellStart"/>
            <w:r w:rsidRPr="00715780">
              <w:rPr>
                <w:szCs w:val="16"/>
                <w:lang w:val="en-US"/>
              </w:rPr>
              <w:t>Impactor</w:t>
            </w:r>
            <w:proofErr w:type="spellEnd"/>
            <w:r w:rsidRPr="00715780">
              <w:rPr>
                <w:szCs w:val="16"/>
                <w:lang w:val="en-US"/>
              </w:rPr>
              <w:t xml:space="preserve"> Thresholds</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Flex-PLI Rebound Issue: Industry Proposal (Update)</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Drawing Review (Surface Level)</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GTR9-6-23</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2</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Drawings Review</w:t>
            </w:r>
          </w:p>
        </w:tc>
      </w:tr>
      <w:tr w:rsidR="00AF2F55" w:rsidRPr="00715780" w:rsidTr="00715780">
        <w:trPr>
          <w:trHeight w:val="16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Durability Study SN-03</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Comments on GTR9-6-15 (JP Research review of JASIC &amp; </w:t>
            </w:r>
            <w:proofErr w:type="spellStart"/>
            <w:r w:rsidRPr="00715780">
              <w:rPr>
                <w:szCs w:val="16"/>
                <w:lang w:val="en-US"/>
              </w:rPr>
              <w:t>BASt</w:t>
            </w:r>
            <w:proofErr w:type="spellEnd"/>
            <w:r w:rsidRPr="00715780">
              <w:rPr>
                <w:szCs w:val="16"/>
                <w:lang w:val="en-US"/>
              </w:rPr>
              <w:t xml:space="preserve"> </w:t>
            </w:r>
            <w:proofErr w:type="spellStart"/>
            <w:r w:rsidRPr="00715780">
              <w:rPr>
                <w:szCs w:val="16"/>
                <w:lang w:val="en-US"/>
              </w:rPr>
              <w:t>FlexPLI</w:t>
            </w:r>
            <w:proofErr w:type="spellEnd"/>
            <w:r w:rsidRPr="00715780">
              <w:rPr>
                <w:szCs w:val="16"/>
                <w:lang w:val="en-US"/>
              </w:rPr>
              <w:t xml:space="preserve"> Injury Reduction Estimate)</w:t>
            </w:r>
          </w:p>
        </w:tc>
      </w:tr>
      <w:tr w:rsidR="00AF2F55" w:rsidRPr="00715780" w:rsidTr="00715780">
        <w:trPr>
          <w:trHeight w:val="16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Development of Injury Probability Functions for the Flexible Pedestrian </w:t>
            </w:r>
            <w:proofErr w:type="spellStart"/>
            <w:r w:rsidRPr="00715780">
              <w:rPr>
                <w:szCs w:val="16"/>
                <w:lang w:val="en-US"/>
              </w:rPr>
              <w:t>Legform</w:t>
            </w:r>
            <w:proofErr w:type="spellEnd"/>
            <w:r w:rsidRPr="00715780">
              <w:rPr>
                <w:szCs w:val="16"/>
                <w:lang w:val="en-US"/>
              </w:rPr>
              <w:t xml:space="preserve"> </w:t>
            </w:r>
            <w:proofErr w:type="spellStart"/>
            <w:r w:rsidRPr="00715780">
              <w:rPr>
                <w:szCs w:val="16"/>
                <w:lang w:val="en-US"/>
              </w:rPr>
              <w:t>Impactor</w:t>
            </w:r>
            <w:proofErr w:type="spellEnd"/>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Comments on Alliance and JP Research Documents (GTR9-6-15 and GTR9-6-16)</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GTR9-6-28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Certification test results of the OEM </w:t>
            </w:r>
            <w:proofErr w:type="spellStart"/>
            <w:r w:rsidRPr="00715780">
              <w:rPr>
                <w:szCs w:val="16"/>
                <w:lang w:val="en-US"/>
              </w:rPr>
              <w:t>legform</w:t>
            </w:r>
            <w:proofErr w:type="spellEnd"/>
            <w:r w:rsidRPr="00715780">
              <w:rPr>
                <w:szCs w:val="16"/>
                <w:lang w:val="en-US"/>
              </w:rPr>
              <w:t xml:space="preserve"> used in document GTR9-6-20</w:t>
            </w:r>
          </w:p>
        </w:tc>
      </w:tr>
      <w:tr w:rsidR="00AF2F55" w:rsidRPr="00715780" w:rsidTr="00715780">
        <w:trPr>
          <w:trHeight w:val="17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Agenda for the 7th meeting of the IWG GTR9-PH2 - Final</w:t>
            </w:r>
          </w:p>
        </w:tc>
      </w:tr>
      <w:tr w:rsidR="00AF2F55" w:rsidRPr="00715780" w:rsidTr="00715780">
        <w:trPr>
          <w:trHeight w:val="20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GTR9-7-02</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Minutes of the 7th meeting of the IWG GTR9-PH2 - Final</w:t>
            </w:r>
          </w:p>
        </w:tc>
      </w:tr>
      <w:tr w:rsidR="00AF2F55" w:rsidRPr="00715780" w:rsidTr="00715780">
        <w:trPr>
          <w:trHeight w:val="203"/>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Draft running order of the provisional agenda</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Information on drawing package kindly provided by </w:t>
            </w:r>
            <w:proofErr w:type="spellStart"/>
            <w:r w:rsidRPr="00715780">
              <w:rPr>
                <w:szCs w:val="16"/>
                <w:lang w:val="en-US"/>
              </w:rPr>
              <w:t>Humanetics</w:t>
            </w:r>
            <w:proofErr w:type="spellEnd"/>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GTR9-7-05</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Result of drawing review (surface level)</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GTR9-7-06</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Result of manual review</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Injury Probability Function for Tibia Fracture and MCL Failure</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GTR9-7-08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Development of Flex-GTR Master Leg FE Model and Evaluation of Validity of Current Threshold Values </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GTR9-7-09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Flex-GTR Master Leg Level </w:t>
            </w:r>
            <w:proofErr w:type="spellStart"/>
            <w:r w:rsidRPr="00715780">
              <w:rPr>
                <w:szCs w:val="16"/>
                <w:lang w:val="en-US"/>
              </w:rPr>
              <w:t>Impactor</w:t>
            </w:r>
            <w:proofErr w:type="spellEnd"/>
            <w:r w:rsidRPr="00715780">
              <w:rPr>
                <w:szCs w:val="16"/>
                <w:lang w:val="en-US"/>
              </w:rPr>
              <w:t xml:space="preserve"> Test Data - Pendulum Test</w:t>
            </w:r>
          </w:p>
        </w:tc>
      </w:tr>
      <w:tr w:rsidR="00AF2F55" w:rsidRPr="00715780" w:rsidTr="00715780">
        <w:trPr>
          <w:trHeight w:val="21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Logbook - </w:t>
            </w:r>
            <w:proofErr w:type="spellStart"/>
            <w:r w:rsidRPr="00715780">
              <w:rPr>
                <w:szCs w:val="16"/>
                <w:lang w:val="en-US"/>
              </w:rPr>
              <w:t>legform</w:t>
            </w:r>
            <w:proofErr w:type="spellEnd"/>
            <w:r w:rsidRPr="00715780">
              <w:rPr>
                <w:szCs w:val="16"/>
                <w:lang w:val="en-US"/>
              </w:rPr>
              <w:t xml:space="preserve"> SN-01</w:t>
            </w:r>
          </w:p>
        </w:tc>
      </w:tr>
      <w:tr w:rsidR="00AF2F55" w:rsidRPr="00715780" w:rsidTr="00715780">
        <w:trPr>
          <w:trHeight w:val="20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Logbook - </w:t>
            </w:r>
            <w:proofErr w:type="spellStart"/>
            <w:r w:rsidRPr="00715780">
              <w:rPr>
                <w:szCs w:val="16"/>
                <w:lang w:val="en-US"/>
              </w:rPr>
              <w:t>legform</w:t>
            </w:r>
            <w:proofErr w:type="spellEnd"/>
            <w:r w:rsidRPr="00715780">
              <w:rPr>
                <w:szCs w:val="16"/>
                <w:lang w:val="en-US"/>
              </w:rPr>
              <w:t xml:space="preserve"> SN-03</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de-DE"/>
              </w:rPr>
            </w:pPr>
            <w:proofErr w:type="spellStart"/>
            <w:r w:rsidRPr="00715780">
              <w:rPr>
                <w:szCs w:val="16"/>
                <w:lang w:val="de-DE"/>
              </w:rPr>
              <w:t>FlexPLI</w:t>
            </w:r>
            <w:proofErr w:type="spellEnd"/>
            <w:r w:rsidRPr="00715780">
              <w:rPr>
                <w:szCs w:val="16"/>
                <w:lang w:val="de-DE"/>
              </w:rPr>
              <w:t xml:space="preserve"> </w:t>
            </w:r>
            <w:proofErr w:type="spellStart"/>
            <w:r w:rsidRPr="00715780">
              <w:rPr>
                <w:szCs w:val="16"/>
                <w:lang w:val="de-DE"/>
              </w:rPr>
              <w:t>Logbook</w:t>
            </w:r>
            <w:proofErr w:type="spellEnd"/>
            <w:r w:rsidRPr="00715780">
              <w:rPr>
                <w:szCs w:val="16"/>
                <w:lang w:val="de-DE"/>
              </w:rPr>
              <w:t xml:space="preserve"> - </w:t>
            </w:r>
            <w:proofErr w:type="spellStart"/>
            <w:r w:rsidRPr="00715780">
              <w:rPr>
                <w:szCs w:val="16"/>
                <w:lang w:val="de-DE"/>
              </w:rPr>
              <w:t>legform</w:t>
            </w:r>
            <w:proofErr w:type="spellEnd"/>
            <w:r w:rsidRPr="00715780">
              <w:rPr>
                <w:szCs w:val="16"/>
                <w:lang w:val="de-DE"/>
              </w:rPr>
              <w:t xml:space="preserve"> E-Leg</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Rebound Phase</w:t>
            </w:r>
          </w:p>
        </w:tc>
      </w:tr>
      <w:tr w:rsidR="00AF2F55" w:rsidRPr="00715780" w:rsidTr="00715780">
        <w:trPr>
          <w:trHeight w:val="16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Detailed Review of Drawing Package and Itemized Check against Master Leg </w:t>
            </w:r>
            <w:proofErr w:type="spellStart"/>
            <w:r w:rsidRPr="00715780">
              <w:rPr>
                <w:szCs w:val="16"/>
                <w:lang w:val="en-US"/>
              </w:rPr>
              <w:t>Impactor</w:t>
            </w:r>
            <w:proofErr w:type="spellEnd"/>
            <w:r w:rsidRPr="00715780">
              <w:rPr>
                <w:szCs w:val="16"/>
                <w:lang w:val="en-US"/>
              </w:rPr>
              <w:t xml:space="preserve"> SN03</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BASt</w:t>
            </w:r>
            <w:proofErr w:type="spellEnd"/>
            <w:r w:rsidRPr="00715780">
              <w:rPr>
                <w:szCs w:val="16"/>
                <w:lang w:val="en-US"/>
              </w:rPr>
              <w:t xml:space="preserve"> comments on GTR9-7-13:JASIC position on </w:t>
            </w:r>
            <w:proofErr w:type="spellStart"/>
            <w:r w:rsidRPr="00715780">
              <w:rPr>
                <w:szCs w:val="16"/>
                <w:lang w:val="en-US"/>
              </w:rPr>
              <w:t>FlexPLI</w:t>
            </w:r>
            <w:proofErr w:type="spellEnd"/>
            <w:r w:rsidRPr="00715780">
              <w:rPr>
                <w:szCs w:val="16"/>
                <w:lang w:val="en-US"/>
              </w:rPr>
              <w:t xml:space="preserve"> rebound phase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GTR9-7-16</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Collation of </w:t>
            </w:r>
            <w:proofErr w:type="spellStart"/>
            <w:r w:rsidRPr="00715780">
              <w:rPr>
                <w:szCs w:val="16"/>
                <w:lang w:val="en-US"/>
              </w:rPr>
              <w:t>FlexPLI</w:t>
            </w:r>
            <w:proofErr w:type="spellEnd"/>
            <w:r w:rsidRPr="00715780">
              <w:rPr>
                <w:szCs w:val="16"/>
                <w:lang w:val="en-US"/>
              </w:rPr>
              <w:t xml:space="preserve"> Pendulum Certification Test Results</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GTR9-7-17</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Collation of </w:t>
            </w:r>
            <w:proofErr w:type="spellStart"/>
            <w:r w:rsidRPr="00715780">
              <w:rPr>
                <w:szCs w:val="16"/>
                <w:lang w:val="en-US"/>
              </w:rPr>
              <w:t>FlexPLI</w:t>
            </w:r>
            <w:proofErr w:type="spellEnd"/>
            <w:r w:rsidRPr="00715780">
              <w:rPr>
                <w:szCs w:val="16"/>
                <w:lang w:val="en-US"/>
              </w:rPr>
              <w:t xml:space="preserve"> Inverse Certification Test Results</w:t>
            </w:r>
          </w:p>
        </w:tc>
      </w:tr>
      <w:tr w:rsidR="00AF2F55" w:rsidRPr="00715780" w:rsidTr="00715780">
        <w:trPr>
          <w:trHeight w:val="9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Agenda for the 8th meeting of the IWG on </w:t>
            </w:r>
            <w:proofErr w:type="spellStart"/>
            <w:r w:rsidRPr="00715780">
              <w:rPr>
                <w:szCs w:val="16"/>
                <w:lang w:val="en-US"/>
              </w:rPr>
              <w:t>Gtr</w:t>
            </w:r>
            <w:proofErr w:type="spellEnd"/>
            <w:r w:rsidRPr="00715780">
              <w:rPr>
                <w:szCs w:val="16"/>
                <w:lang w:val="en-US"/>
              </w:rPr>
              <w:t xml:space="preserve"> No. 9 – Phase 2 (IG GTR9-PH2) - Final</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GTR9-8-02</w:t>
            </w:r>
          </w:p>
        </w:tc>
        <w:tc>
          <w:tcPr>
            <w:tcW w:w="426" w:type="dxa"/>
            <w:shd w:val="clear" w:color="auto" w:fill="auto"/>
          </w:tcPr>
          <w:p w:rsidR="00AF2F55" w:rsidRPr="00C80FFF" w:rsidRDefault="00C80FFF" w:rsidP="00715780">
            <w:pPr>
              <w:suppressAutoHyphens w:val="0"/>
              <w:spacing w:before="40" w:after="120" w:line="220" w:lineRule="exact"/>
              <w:ind w:right="113"/>
              <w:rPr>
                <w:b/>
                <w:color w:val="FF0000"/>
                <w:szCs w:val="16"/>
                <w:lang w:val="en-US"/>
              </w:rPr>
            </w:pPr>
            <w:r w:rsidRPr="00C80FFF">
              <w:rPr>
                <w:b/>
                <w:color w:val="FF0000"/>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Minutes of the 8th meeting of the IWG on </w:t>
            </w:r>
            <w:proofErr w:type="spellStart"/>
            <w:r w:rsidRPr="00715780">
              <w:rPr>
                <w:szCs w:val="16"/>
                <w:lang w:val="en-US"/>
              </w:rPr>
              <w:t>Gtr</w:t>
            </w:r>
            <w:proofErr w:type="spellEnd"/>
            <w:r w:rsidRPr="00715780">
              <w:rPr>
                <w:szCs w:val="16"/>
                <w:lang w:val="en-US"/>
              </w:rPr>
              <w:t xml:space="preserve"> No. 9 – Phase 2 (IG GTR9-PH2) </w:t>
            </w:r>
            <w:r w:rsidR="00C80FFF">
              <w:rPr>
                <w:szCs w:val="16"/>
                <w:lang w:val="en-US"/>
              </w:rPr>
              <w:t>–</w:t>
            </w:r>
            <w:r w:rsidRPr="00715780">
              <w:rPr>
                <w:szCs w:val="16"/>
                <w:lang w:val="en-US"/>
              </w:rPr>
              <w:t xml:space="preserve"> </w:t>
            </w:r>
            <w:r w:rsidR="00C80FFF" w:rsidRPr="00C80FFF">
              <w:rPr>
                <w:b/>
                <w:color w:val="FF0000"/>
                <w:szCs w:val="16"/>
                <w:lang w:val="en-US"/>
              </w:rPr>
              <w:t>Final</w:t>
            </w:r>
            <w:r w:rsidR="00C80FFF" w:rsidRPr="00C80FFF">
              <w:rPr>
                <w:strike/>
                <w:color w:val="FF0000"/>
                <w:szCs w:val="16"/>
                <w:lang w:val="en-US"/>
              </w:rPr>
              <w:t xml:space="preserve"> </w:t>
            </w:r>
            <w:r w:rsidRPr="00C80FFF">
              <w:rPr>
                <w:strike/>
                <w:color w:val="FF0000"/>
                <w:szCs w:val="16"/>
                <w:lang w:val="en-US"/>
              </w:rPr>
              <w:t>Draft</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GTR9-8-03</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 – Draft Working Document of IG GTR9 PH2; Version 1, 04 Sept. 2013</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 – Draft Preamble of IG GTR9 PH2; Version 1, 04 Sept. 2014</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(not used)</w:t>
            </w:r>
          </w:p>
        </w:tc>
      </w:tr>
      <w:tr w:rsidR="00AF2F55" w:rsidRPr="00715780" w:rsidTr="00715780">
        <w:trPr>
          <w:trHeight w:val="19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OICA comments on the draft text, based on document GRSP-53-29</w:t>
            </w:r>
          </w:p>
        </w:tc>
      </w:tr>
      <w:tr w:rsidR="00AF2F55" w:rsidRPr="00715780" w:rsidTr="00715780">
        <w:trPr>
          <w:trHeight w:val="17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Proposed Title Block for Regulation Drawings</w:t>
            </w:r>
          </w:p>
        </w:tc>
      </w:tr>
      <w:tr w:rsidR="00AF2F55" w:rsidRPr="00715780" w:rsidTr="00715780">
        <w:trPr>
          <w:trHeight w:val="162"/>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GTR9-8-08</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Comments to JAMA presentation GTR9-7-06c and Proposed Changes, </w:t>
            </w:r>
            <w:proofErr w:type="spellStart"/>
            <w:r w:rsidRPr="00715780">
              <w:rPr>
                <w:szCs w:val="16"/>
                <w:lang w:val="en-US"/>
              </w:rPr>
              <w:t>FlexPLI</w:t>
            </w:r>
            <w:proofErr w:type="spellEnd"/>
            <w:r w:rsidRPr="00715780">
              <w:rPr>
                <w:szCs w:val="16"/>
                <w:lang w:val="en-US"/>
              </w:rPr>
              <w:t xml:space="preserve"> GTR Manual</w:t>
            </w:r>
          </w:p>
        </w:tc>
      </w:tr>
      <w:tr w:rsidR="00AF2F55" w:rsidRPr="00715780" w:rsidTr="00715780">
        <w:trPr>
          <w:trHeight w:val="20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Comments to </w:t>
            </w:r>
            <w:proofErr w:type="spellStart"/>
            <w:r w:rsidRPr="00715780">
              <w:rPr>
                <w:szCs w:val="16"/>
                <w:lang w:val="en-US"/>
              </w:rPr>
              <w:t>Cellbond</w:t>
            </w:r>
            <w:proofErr w:type="spellEnd"/>
            <w:r w:rsidRPr="00715780">
              <w:rPr>
                <w:szCs w:val="16"/>
                <w:lang w:val="en-US"/>
              </w:rPr>
              <w:t xml:space="preserve"> Flex PLI Drawing Check Document GTR9-6-23</w:t>
            </w:r>
          </w:p>
        </w:tc>
      </w:tr>
      <w:tr w:rsidR="00AF2F55" w:rsidRPr="00715780" w:rsidTr="00715780">
        <w:trPr>
          <w:trHeight w:val="17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Comments to JASIC's Comments Provided with Document GTR9-7-05c</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GTR9-8-11</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Comparison of Effect of Different Approaches on Injury Risk Functions</w:t>
            </w:r>
          </w:p>
        </w:tc>
      </w:tr>
      <w:tr w:rsidR="00AF2F55" w:rsidRPr="00715780" w:rsidTr="00715780">
        <w:trPr>
          <w:trHeight w:val="177"/>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Possible Influence of Temperature and Humidity on the </w:t>
            </w:r>
            <w:proofErr w:type="spellStart"/>
            <w:r w:rsidRPr="00715780">
              <w:rPr>
                <w:szCs w:val="16"/>
                <w:lang w:val="en-US"/>
              </w:rPr>
              <w:t>FlexPLI</w:t>
            </w:r>
            <w:proofErr w:type="spellEnd"/>
            <w:r w:rsidRPr="00715780">
              <w:rPr>
                <w:szCs w:val="16"/>
                <w:lang w:val="en-US"/>
              </w:rPr>
              <w:t xml:space="preserve"> Behavior</w:t>
            </w:r>
          </w:p>
        </w:tc>
      </w:tr>
      <w:tr w:rsidR="00AF2F55" w:rsidRPr="00715780" w:rsidTr="00715780">
        <w:trPr>
          <w:trHeight w:val="20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Manual: </w:t>
            </w:r>
            <w:proofErr w:type="spellStart"/>
            <w:r w:rsidRPr="00715780">
              <w:rPr>
                <w:szCs w:val="16"/>
                <w:lang w:val="en-US"/>
              </w:rPr>
              <w:t>FlexPLI</w:t>
            </w:r>
            <w:proofErr w:type="spellEnd"/>
            <w:r w:rsidRPr="00715780">
              <w:rPr>
                <w:szCs w:val="16"/>
                <w:lang w:val="en-US"/>
              </w:rPr>
              <w:t xml:space="preserve"> Preparation before Car Testing</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Request for Transitional Provisions for </w:t>
            </w:r>
            <w:proofErr w:type="spellStart"/>
            <w:r w:rsidRPr="00715780">
              <w:rPr>
                <w:szCs w:val="16"/>
                <w:lang w:val="en-US"/>
              </w:rPr>
              <w:t>FlexPLI</w:t>
            </w:r>
            <w:proofErr w:type="spellEnd"/>
            <w:r w:rsidRPr="00715780">
              <w:rPr>
                <w:szCs w:val="16"/>
                <w:lang w:val="en-US"/>
              </w:rPr>
              <w:t xml:space="preserve"> Usage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w:t>
            </w:r>
            <w:proofErr w:type="spellStart"/>
            <w:r w:rsidRPr="00715780">
              <w:rPr>
                <w:szCs w:val="16"/>
                <w:lang w:val="en-US"/>
              </w:rPr>
              <w:t>Biofidelic</w:t>
            </w:r>
            <w:proofErr w:type="spellEnd"/>
            <w:r w:rsidRPr="00715780">
              <w:rPr>
                <w:szCs w:val="16"/>
                <w:lang w:val="en-US"/>
              </w:rPr>
              <w:t xml:space="preserve"> Assessment Interval (BAI): Open Issues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Change to foam flesh used by EEVC lower &amp; upper </w:t>
            </w:r>
            <w:proofErr w:type="spellStart"/>
            <w:r w:rsidRPr="00715780">
              <w:rPr>
                <w:szCs w:val="16"/>
                <w:lang w:val="en-US"/>
              </w:rPr>
              <w:t>legforms</w:t>
            </w:r>
            <w:proofErr w:type="spellEnd"/>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Version GTR - Testing of Vehicles with Different Bumper Systems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lastRenderedPageBreak/>
              <w:t>GTR9-8-18</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Femur Certification Corridors for the Inverse Test (Zero Cross Timing)</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GTR9-8-19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Femur Certification Corridors for the Pendulum Test (Zero Cross Timing)</w:t>
            </w:r>
          </w:p>
        </w:tc>
      </w:tr>
      <w:tr w:rsidR="00AF2F55" w:rsidRPr="00715780" w:rsidTr="00715780">
        <w:trPr>
          <w:trHeight w:val="54"/>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GTR9-9-01</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Agenda for the 8th meeting of the IWG on </w:t>
            </w:r>
            <w:proofErr w:type="spellStart"/>
            <w:r w:rsidRPr="00715780">
              <w:rPr>
                <w:szCs w:val="16"/>
                <w:lang w:val="en-US"/>
              </w:rPr>
              <w:t>gtr</w:t>
            </w:r>
            <w:proofErr w:type="spellEnd"/>
            <w:r w:rsidRPr="00715780">
              <w:rPr>
                <w:szCs w:val="16"/>
                <w:lang w:val="en-US"/>
              </w:rPr>
              <w:t xml:space="preserve"> No. 9 – Phase 2 (IG GTR9-PH2) - </w:t>
            </w:r>
            <w:r w:rsidR="00C80FFF" w:rsidRPr="00C80FFF">
              <w:rPr>
                <w:b/>
                <w:color w:val="FF0000"/>
                <w:szCs w:val="16"/>
                <w:lang w:val="en-US"/>
              </w:rPr>
              <w:t>Final</w:t>
            </w:r>
            <w:r w:rsidR="00C80FFF" w:rsidRPr="00C80FFF">
              <w:rPr>
                <w:strike/>
                <w:color w:val="FF0000"/>
                <w:szCs w:val="16"/>
                <w:lang w:val="en-US"/>
              </w:rPr>
              <w:t xml:space="preserve"> Draft</w:t>
            </w:r>
          </w:p>
        </w:tc>
      </w:tr>
      <w:tr w:rsidR="00AF2F55" w:rsidRPr="00715780" w:rsidTr="00715780">
        <w:trPr>
          <w:trHeight w:val="5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GTR9-9-02</w:t>
            </w:r>
          </w:p>
        </w:tc>
        <w:tc>
          <w:tcPr>
            <w:tcW w:w="426" w:type="dxa"/>
            <w:shd w:val="clear" w:color="auto" w:fill="auto"/>
          </w:tcPr>
          <w:p w:rsidR="00AF2F55" w:rsidRPr="008C044C" w:rsidRDefault="008C044C" w:rsidP="00715780">
            <w:pPr>
              <w:suppressAutoHyphens w:val="0"/>
              <w:spacing w:before="40" w:after="120" w:line="220" w:lineRule="exact"/>
              <w:ind w:right="113"/>
              <w:rPr>
                <w:b/>
                <w:color w:val="FF0000"/>
                <w:szCs w:val="16"/>
                <w:lang w:val="en-US"/>
              </w:rPr>
            </w:pPr>
            <w:r w:rsidRPr="008C044C">
              <w:rPr>
                <w:b/>
                <w:color w:val="FF0000"/>
                <w:szCs w:val="16"/>
                <w:lang w:val="en-US"/>
              </w:rPr>
              <w:t>1</w:t>
            </w:r>
          </w:p>
        </w:tc>
        <w:tc>
          <w:tcPr>
            <w:tcW w:w="5767" w:type="dxa"/>
            <w:shd w:val="clear" w:color="auto" w:fill="auto"/>
            <w:hideMark/>
          </w:tcPr>
          <w:p w:rsidR="00AF2F55" w:rsidRPr="00715780" w:rsidRDefault="008C044C" w:rsidP="00715780">
            <w:pPr>
              <w:suppressAutoHyphens w:val="0"/>
              <w:spacing w:before="40" w:after="120" w:line="220" w:lineRule="exact"/>
              <w:ind w:right="113"/>
              <w:rPr>
                <w:szCs w:val="16"/>
                <w:lang w:val="en-US"/>
              </w:rPr>
            </w:pPr>
            <w:r w:rsidRPr="00825A28">
              <w:rPr>
                <w:b/>
                <w:color w:val="FF0000"/>
                <w:lang w:val="en-US"/>
              </w:rPr>
              <w:t xml:space="preserve">Minutes of the 9th meeting of the Informal Group on Global Technical Regulation No. 9 – Phase 2 (IG GTR9-PH2) - </w:t>
            </w:r>
            <w:r>
              <w:rPr>
                <w:b/>
                <w:color w:val="FF0000"/>
                <w:lang w:val="en-US"/>
              </w:rPr>
              <w:t>Final</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weight tolerances, Reduction of proposed weight tolerances</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GTR9-9-04</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Lower </w:t>
            </w:r>
            <w:proofErr w:type="spellStart"/>
            <w:r w:rsidRPr="00715780">
              <w:rPr>
                <w:szCs w:val="16"/>
                <w:lang w:val="en-US"/>
              </w:rPr>
              <w:t>Legform</w:t>
            </w:r>
            <w:proofErr w:type="spellEnd"/>
            <w:r w:rsidRPr="00715780">
              <w:rPr>
                <w:szCs w:val="16"/>
                <w:lang w:val="en-US"/>
              </w:rPr>
              <w:t xml:space="preserve"> Test Area, Justification of the Need for a Relaxation Zone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Proposal of 01 series of amendments to Regulation No. 127: Transitional provisions</w:t>
            </w:r>
          </w:p>
        </w:tc>
      </w:tr>
      <w:tr w:rsidR="00AF2F55" w:rsidRPr="00715780" w:rsidTr="00715780">
        <w:trPr>
          <w:trHeight w:val="175"/>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Proposed amendments of the three-point bending certification test figure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GTR9-9-07</w:t>
            </w:r>
          </w:p>
        </w:tc>
        <w:tc>
          <w:tcPr>
            <w:tcW w:w="426" w:type="dxa"/>
            <w:shd w:val="clear" w:color="auto" w:fill="auto"/>
            <w:hideMark/>
          </w:tcPr>
          <w:p w:rsidR="00AF2F55" w:rsidRPr="008C044C" w:rsidRDefault="008C044C" w:rsidP="00715780">
            <w:pPr>
              <w:suppressAutoHyphens w:val="0"/>
              <w:spacing w:before="40" w:after="120" w:line="220" w:lineRule="exact"/>
              <w:ind w:right="113"/>
              <w:rPr>
                <w:color w:val="FF0000"/>
                <w:szCs w:val="16"/>
                <w:lang w:val="en-US"/>
              </w:rPr>
            </w:pPr>
            <w:r w:rsidRPr="008C044C">
              <w:rPr>
                <w:b/>
                <w:color w:val="FF0000"/>
                <w:szCs w:val="16"/>
                <w:lang w:val="en-US"/>
              </w:rPr>
              <w:t>3</w:t>
            </w:r>
            <w:r w:rsidR="00AF2F55" w:rsidRPr="008C044C">
              <w:rPr>
                <w:strike/>
                <w:color w:val="FF0000"/>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GTR User Manual Rev. F </w:t>
            </w:r>
            <w:r w:rsidRPr="008C044C">
              <w:rPr>
                <w:strike/>
                <w:color w:val="FF0000"/>
                <w:szCs w:val="16"/>
                <w:lang w:val="en-US"/>
              </w:rPr>
              <w:t xml:space="preserve">(Draft) </w:t>
            </w:r>
            <w:r w:rsidRPr="00715780">
              <w:rPr>
                <w:szCs w:val="16"/>
                <w:lang w:val="en-US"/>
              </w:rPr>
              <w:t>2013</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GTR9-9-08</w:t>
            </w:r>
          </w:p>
        </w:tc>
        <w:tc>
          <w:tcPr>
            <w:tcW w:w="426"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1</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Updates to Flex PLI Manual Rev E to Rev F</w:t>
            </w:r>
          </w:p>
        </w:tc>
      </w:tr>
      <w:tr w:rsidR="00AF2F55" w:rsidRPr="00715780" w:rsidTr="00715780">
        <w:trPr>
          <w:trHeight w:val="189"/>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GTR9-9-09</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Max and Min Femur Certification Analysis </w:t>
            </w:r>
            <w:proofErr w:type="spellStart"/>
            <w:r w:rsidRPr="00715780">
              <w:rPr>
                <w:szCs w:val="16"/>
                <w:lang w:val="en-US"/>
              </w:rPr>
              <w:t>FlexPLI</w:t>
            </w:r>
            <w:proofErr w:type="spellEnd"/>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GTR9-9-10</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FlexPLI</w:t>
            </w:r>
            <w:proofErr w:type="spellEnd"/>
            <w:r w:rsidRPr="00715780">
              <w:rPr>
                <w:szCs w:val="16"/>
                <w:lang w:val="en-US"/>
              </w:rPr>
              <w:t xml:space="preserve"> Weight Tolerance Review</w:t>
            </w:r>
          </w:p>
        </w:tc>
      </w:tr>
      <w:tr w:rsidR="00AF2F55" w:rsidRPr="00715780" w:rsidTr="00715780">
        <w:trPr>
          <w:trHeight w:val="148"/>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GTR9-9-11</w:t>
            </w:r>
          </w:p>
        </w:tc>
        <w:tc>
          <w:tcPr>
            <w:tcW w:w="426" w:type="dxa"/>
            <w:shd w:val="clear" w:color="auto" w:fill="auto"/>
          </w:tcPr>
          <w:p w:rsidR="00AF2F55" w:rsidRPr="008C044C" w:rsidRDefault="008C044C" w:rsidP="00715780">
            <w:pPr>
              <w:suppressAutoHyphens w:val="0"/>
              <w:spacing w:before="40" w:after="120" w:line="220" w:lineRule="exact"/>
              <w:ind w:right="113"/>
              <w:rPr>
                <w:b/>
                <w:color w:val="FF0000"/>
                <w:szCs w:val="16"/>
                <w:lang w:val="en-US"/>
              </w:rPr>
            </w:pPr>
            <w:r>
              <w:rPr>
                <w:b/>
                <w:color w:val="FF0000"/>
                <w:szCs w:val="16"/>
                <w:lang w:val="en-US"/>
              </w:rPr>
              <w:t>4</w:t>
            </w: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Reviewed </w:t>
            </w:r>
            <w:proofErr w:type="spellStart"/>
            <w:r w:rsidRPr="00715780">
              <w:rPr>
                <w:szCs w:val="16"/>
                <w:lang w:val="en-US"/>
              </w:rPr>
              <w:t>FlexPLI</w:t>
            </w:r>
            <w:proofErr w:type="spellEnd"/>
            <w:r w:rsidRPr="00715780">
              <w:rPr>
                <w:szCs w:val="16"/>
                <w:lang w:val="en-US"/>
              </w:rPr>
              <w:t xml:space="preserve"> version GTR drawing package</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GTR9-9-12</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Details of Drawing Updates to Flex PLI </w:t>
            </w:r>
            <w:proofErr w:type="spellStart"/>
            <w:r w:rsidRPr="00715780">
              <w:rPr>
                <w:szCs w:val="16"/>
                <w:lang w:val="en-US"/>
              </w:rPr>
              <w:t>gtr</w:t>
            </w:r>
            <w:proofErr w:type="spellEnd"/>
            <w:r w:rsidRPr="00715780">
              <w:rPr>
                <w:szCs w:val="16"/>
                <w:lang w:val="en-US"/>
              </w:rPr>
              <w:t xml:space="preserve"> No. 9 Regulation Drawings</w:t>
            </w:r>
          </w:p>
        </w:tc>
      </w:tr>
      <w:tr w:rsidR="00AF2F55" w:rsidRPr="00715780" w:rsidTr="00715780">
        <w:trPr>
          <w:trHeight w:val="190"/>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GTR9-9-13</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Flesh Neoprene Corridor </w:t>
            </w:r>
            <w:proofErr w:type="spellStart"/>
            <w:r w:rsidRPr="00715780">
              <w:rPr>
                <w:szCs w:val="16"/>
                <w:lang w:val="en-US"/>
              </w:rPr>
              <w:t>FlexPLI</w:t>
            </w:r>
            <w:proofErr w:type="spellEnd"/>
          </w:p>
        </w:tc>
      </w:tr>
      <w:tr w:rsidR="00AF2F55" w:rsidRPr="00715780" w:rsidTr="00715780">
        <w:trPr>
          <w:trHeight w:val="16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GTR9-9-14</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 xml:space="preserve">Dimensional Tolerance Review </w:t>
            </w:r>
            <w:proofErr w:type="spellStart"/>
            <w:r w:rsidRPr="00715780">
              <w:rPr>
                <w:szCs w:val="16"/>
                <w:lang w:val="en-US"/>
              </w:rPr>
              <w:t>FlexPLI</w:t>
            </w:r>
            <w:proofErr w:type="spellEnd"/>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GTR9-9-15</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Confor</w:t>
            </w:r>
            <w:proofErr w:type="spellEnd"/>
            <w:r w:rsidRPr="00715780">
              <w:rPr>
                <w:szCs w:val="16"/>
                <w:lang w:val="en-US"/>
              </w:rPr>
              <w:t xml:space="preserve"> Foam Change [for EEVC </w:t>
            </w:r>
            <w:proofErr w:type="spellStart"/>
            <w:r w:rsidRPr="00715780">
              <w:rPr>
                <w:szCs w:val="16"/>
                <w:lang w:val="en-US"/>
              </w:rPr>
              <w:t>Impactors</w:t>
            </w:r>
            <w:proofErr w:type="spellEnd"/>
            <w:r w:rsidRPr="00715780">
              <w:rPr>
                <w:szCs w:val="16"/>
                <w:lang w:val="en-US"/>
              </w:rPr>
              <w:t>]</w:t>
            </w:r>
          </w:p>
        </w:tc>
      </w:tr>
      <w:tr w:rsidR="00AF2F55" w:rsidRPr="00715780" w:rsidTr="00715780">
        <w:trPr>
          <w:trHeight w:val="176"/>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GTR9-9-16</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Flex PLI Drawing Review</w:t>
            </w:r>
          </w:p>
        </w:tc>
      </w:tr>
      <w:tr w:rsidR="00AF2F55" w:rsidRPr="00715780" w:rsidTr="00715780">
        <w:trPr>
          <w:trHeight w:val="161"/>
        </w:trPr>
        <w:tc>
          <w:tcPr>
            <w:tcW w:w="1275" w:type="dxa"/>
            <w:shd w:val="clear" w:color="auto" w:fill="auto"/>
            <w:hideMark/>
          </w:tcPr>
          <w:p w:rsidR="00AF2F55" w:rsidRPr="00715780" w:rsidRDefault="00AF2F55" w:rsidP="00715780">
            <w:pPr>
              <w:suppressAutoHyphens w:val="0"/>
              <w:spacing w:before="40" w:after="120" w:line="220" w:lineRule="exact"/>
              <w:ind w:right="113"/>
              <w:rPr>
                <w:szCs w:val="16"/>
                <w:lang w:val="en-US"/>
              </w:rPr>
            </w:pPr>
            <w:r w:rsidRPr="00715780">
              <w:rPr>
                <w:szCs w:val="16"/>
                <w:lang w:val="en-US"/>
              </w:rPr>
              <w:t>GTR9-9-17</w:t>
            </w:r>
          </w:p>
        </w:tc>
        <w:tc>
          <w:tcPr>
            <w:tcW w:w="426" w:type="dxa"/>
            <w:shd w:val="clear" w:color="auto" w:fill="auto"/>
          </w:tcPr>
          <w:p w:rsidR="00AF2F55" w:rsidRPr="00715780" w:rsidRDefault="00AF2F55" w:rsidP="00715780">
            <w:pPr>
              <w:suppressAutoHyphens w:val="0"/>
              <w:spacing w:before="40" w:after="120" w:line="220" w:lineRule="exact"/>
              <w:ind w:right="113"/>
              <w:rPr>
                <w:szCs w:val="16"/>
                <w:lang w:val="en-US"/>
              </w:rPr>
            </w:pPr>
          </w:p>
        </w:tc>
        <w:tc>
          <w:tcPr>
            <w:tcW w:w="5767" w:type="dxa"/>
            <w:shd w:val="clear" w:color="auto" w:fill="auto"/>
            <w:hideMark/>
          </w:tcPr>
          <w:p w:rsidR="00AF2F55" w:rsidRPr="00715780" w:rsidRDefault="00AF2F55" w:rsidP="00715780">
            <w:pPr>
              <w:suppressAutoHyphens w:val="0"/>
              <w:spacing w:before="40" w:after="120" w:line="220" w:lineRule="exact"/>
              <w:ind w:right="113"/>
              <w:rPr>
                <w:szCs w:val="16"/>
                <w:lang w:val="en-US"/>
              </w:rPr>
            </w:pPr>
            <w:proofErr w:type="spellStart"/>
            <w:r w:rsidRPr="00715780">
              <w:rPr>
                <w:szCs w:val="16"/>
                <w:lang w:val="en-US"/>
              </w:rPr>
              <w:t>Legform</w:t>
            </w:r>
            <w:proofErr w:type="spellEnd"/>
            <w:r w:rsidRPr="00715780">
              <w:rPr>
                <w:szCs w:val="16"/>
                <w:lang w:val="en-US"/>
              </w:rPr>
              <w:t xml:space="preserve"> Tests, Results from Round 2, </w:t>
            </w:r>
            <w:proofErr w:type="spellStart"/>
            <w:r w:rsidRPr="00715780">
              <w:rPr>
                <w:szCs w:val="16"/>
                <w:lang w:val="en-US"/>
              </w:rPr>
              <w:t>FlexPLI</w:t>
            </w:r>
            <w:proofErr w:type="spellEnd"/>
          </w:p>
        </w:tc>
      </w:tr>
      <w:tr w:rsidR="008C044C" w:rsidRPr="00715780" w:rsidTr="00715780">
        <w:trPr>
          <w:trHeight w:val="161"/>
        </w:trPr>
        <w:tc>
          <w:tcPr>
            <w:tcW w:w="1275" w:type="dxa"/>
            <w:shd w:val="clear" w:color="auto" w:fill="auto"/>
          </w:tcPr>
          <w:p w:rsidR="008C044C" w:rsidRPr="008C044C" w:rsidRDefault="008C044C" w:rsidP="00715780">
            <w:pPr>
              <w:suppressAutoHyphens w:val="0"/>
              <w:spacing w:before="40" w:after="120" w:line="220" w:lineRule="exact"/>
              <w:ind w:right="113"/>
              <w:rPr>
                <w:b/>
                <w:color w:val="FF0000"/>
                <w:szCs w:val="16"/>
                <w:lang w:val="en-US"/>
              </w:rPr>
            </w:pPr>
            <w:r>
              <w:rPr>
                <w:b/>
                <w:color w:val="FF0000"/>
                <w:szCs w:val="16"/>
                <w:lang w:val="en-US"/>
              </w:rPr>
              <w:t>GTR9-10-01</w:t>
            </w:r>
          </w:p>
        </w:tc>
        <w:tc>
          <w:tcPr>
            <w:tcW w:w="426" w:type="dxa"/>
            <w:shd w:val="clear" w:color="auto" w:fill="auto"/>
          </w:tcPr>
          <w:p w:rsidR="008C044C" w:rsidRPr="008C044C" w:rsidRDefault="008C044C" w:rsidP="00715780">
            <w:pPr>
              <w:suppressAutoHyphens w:val="0"/>
              <w:spacing w:before="40" w:after="120" w:line="220" w:lineRule="exact"/>
              <w:ind w:right="113"/>
              <w:rPr>
                <w:b/>
                <w:color w:val="FF0000"/>
                <w:szCs w:val="16"/>
                <w:lang w:val="en-US"/>
              </w:rPr>
            </w:pPr>
            <w:r>
              <w:rPr>
                <w:b/>
                <w:color w:val="FF0000"/>
                <w:szCs w:val="16"/>
                <w:lang w:val="en-US"/>
              </w:rPr>
              <w:t>1</w:t>
            </w: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550C5A">
              <w:rPr>
                <w:b/>
                <w:color w:val="FF0000"/>
                <w:lang w:val="en-US"/>
              </w:rPr>
              <w:t xml:space="preserve">Agenda for the 10th meeting of the Informal Group on Global Technical Regulation No. 9 – Phase 2 (IG GTR9-PH2) – </w:t>
            </w:r>
            <w:r>
              <w:rPr>
                <w:b/>
                <w:color w:val="FF0000"/>
                <w:lang w:val="en-US"/>
              </w:rPr>
              <w:t>Final</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GTR9-10-02</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BF2BB3">
            <w:pPr>
              <w:suppressAutoHyphens w:val="0"/>
              <w:spacing w:before="40" w:after="120" w:line="220" w:lineRule="exact"/>
              <w:ind w:right="113"/>
              <w:rPr>
                <w:szCs w:val="16"/>
                <w:lang w:val="en-US"/>
              </w:rPr>
            </w:pPr>
            <w:r w:rsidRPr="00550C5A">
              <w:rPr>
                <w:b/>
                <w:color w:val="FF0000"/>
                <w:lang w:val="en-US"/>
              </w:rPr>
              <w:t xml:space="preserve">Minutes of the </w:t>
            </w:r>
            <w:r>
              <w:rPr>
                <w:b/>
                <w:color w:val="FF0000"/>
                <w:lang w:val="en-US"/>
              </w:rPr>
              <w:t>10</w:t>
            </w:r>
            <w:r w:rsidRPr="00550C5A">
              <w:rPr>
                <w:b/>
                <w:color w:val="FF0000"/>
                <w:lang w:val="en-US"/>
              </w:rPr>
              <w:t xml:space="preserve">th meeting of the Informal Group on Global Technical Regulation No. 9 – Phase </w:t>
            </w:r>
            <w:r>
              <w:rPr>
                <w:b/>
                <w:color w:val="FF0000"/>
                <w:lang w:val="en-US"/>
              </w:rPr>
              <w:t>2</w:t>
            </w:r>
            <w:r w:rsidR="00BF2BB3">
              <w:rPr>
                <w:b/>
                <w:color w:val="FF0000"/>
                <w:lang w:val="en-US"/>
              </w:rPr>
              <w:t xml:space="preserve"> – Draft</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GTR9-10-03</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550C5A">
              <w:rPr>
                <w:b/>
                <w:bCs/>
                <w:color w:val="FF0000"/>
              </w:rPr>
              <w:t>Consolidated version of GTR9 incl. all amendments before 10th meeting (for reference only)</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GTR9-10-04</w:t>
            </w:r>
          </w:p>
        </w:tc>
        <w:tc>
          <w:tcPr>
            <w:tcW w:w="426" w:type="dxa"/>
            <w:shd w:val="clear" w:color="auto" w:fill="auto"/>
          </w:tcPr>
          <w:p w:rsidR="008C044C" w:rsidRPr="008C044C" w:rsidRDefault="008C044C" w:rsidP="00715780">
            <w:pPr>
              <w:suppressAutoHyphens w:val="0"/>
              <w:spacing w:before="40" w:after="120" w:line="220" w:lineRule="exact"/>
              <w:ind w:right="113"/>
              <w:rPr>
                <w:b/>
                <w:color w:val="FF0000"/>
                <w:szCs w:val="16"/>
                <w:lang w:val="en-US"/>
              </w:rPr>
            </w:pPr>
            <w:r>
              <w:rPr>
                <w:b/>
                <w:color w:val="FF0000"/>
                <w:szCs w:val="16"/>
                <w:lang w:val="en-US"/>
              </w:rPr>
              <w:t>c1</w:t>
            </w: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550C5A">
              <w:rPr>
                <w:b/>
                <w:bCs/>
                <w:color w:val="FF0000"/>
              </w:rPr>
              <w:t>JASIC review of document DRAFT_GRSP-2014-15-Rev1e</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GTR9-10-05</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proofErr w:type="spellStart"/>
            <w:r w:rsidRPr="00550C5A">
              <w:rPr>
                <w:b/>
                <w:bCs/>
                <w:color w:val="FF0000"/>
              </w:rPr>
              <w:t>FlexPLI</w:t>
            </w:r>
            <w:proofErr w:type="spellEnd"/>
            <w:r w:rsidRPr="00550C5A">
              <w:rPr>
                <w:b/>
                <w:bCs/>
                <w:color w:val="FF0000"/>
              </w:rPr>
              <w:t xml:space="preserve"> Drawing and User Manual Status</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GTR9-10-06</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3350E4">
              <w:rPr>
                <w:b/>
                <w:bCs/>
                <w:color w:val="FF0000"/>
              </w:rPr>
              <w:t>Comments by TRL - Correction List</w:t>
            </w:r>
          </w:p>
        </w:tc>
      </w:tr>
      <w:tr w:rsidR="008C044C" w:rsidRPr="00715780" w:rsidTr="00715780">
        <w:trPr>
          <w:trHeight w:val="161"/>
        </w:trPr>
        <w:tc>
          <w:tcPr>
            <w:tcW w:w="1275" w:type="dxa"/>
            <w:shd w:val="clear" w:color="auto" w:fill="auto"/>
          </w:tcPr>
          <w:p w:rsidR="008C044C" w:rsidRPr="00715780" w:rsidRDefault="008C044C" w:rsidP="008C044C">
            <w:pPr>
              <w:suppressAutoHyphens w:val="0"/>
              <w:spacing w:before="40" w:after="120" w:line="220" w:lineRule="exact"/>
              <w:ind w:right="113"/>
              <w:rPr>
                <w:szCs w:val="16"/>
                <w:lang w:val="en-US"/>
              </w:rPr>
            </w:pPr>
            <w:r>
              <w:rPr>
                <w:b/>
                <w:color w:val="FF0000"/>
                <w:szCs w:val="16"/>
                <w:lang w:val="en-US"/>
              </w:rPr>
              <w:t>GTR9-10-07</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3350E4">
              <w:rPr>
                <w:b/>
                <w:bCs/>
                <w:color w:val="FF0000"/>
              </w:rPr>
              <w:t>Comments by TRL – Request for more details</w:t>
            </w:r>
          </w:p>
        </w:tc>
      </w:tr>
      <w:tr w:rsidR="008C044C" w:rsidRPr="00715780" w:rsidTr="00715780">
        <w:trPr>
          <w:trHeight w:val="161"/>
        </w:trPr>
        <w:tc>
          <w:tcPr>
            <w:tcW w:w="1275" w:type="dxa"/>
            <w:shd w:val="clear" w:color="auto" w:fill="auto"/>
          </w:tcPr>
          <w:p w:rsidR="008C044C" w:rsidRPr="00715780" w:rsidRDefault="008C044C" w:rsidP="00715780">
            <w:pPr>
              <w:suppressAutoHyphens w:val="0"/>
              <w:spacing w:before="40" w:after="120" w:line="220" w:lineRule="exact"/>
              <w:ind w:right="113"/>
              <w:rPr>
                <w:szCs w:val="16"/>
                <w:lang w:val="en-US"/>
              </w:rPr>
            </w:pPr>
            <w:r>
              <w:rPr>
                <w:b/>
                <w:bCs/>
                <w:color w:val="FF0000"/>
              </w:rPr>
              <w:lastRenderedPageBreak/>
              <w:t>DRAFT_</w:t>
            </w:r>
            <w:r w:rsidRPr="00550C5A">
              <w:rPr>
                <w:b/>
                <w:bCs/>
                <w:color w:val="FF0000"/>
              </w:rPr>
              <w:t>GRSP/2014/1</w:t>
            </w:r>
            <w:r>
              <w:rPr>
                <w:b/>
                <w:bCs/>
                <w:color w:val="FF0000"/>
              </w:rPr>
              <w:t>5</w:t>
            </w:r>
            <w:r w:rsidRPr="00550C5A">
              <w:rPr>
                <w:b/>
                <w:bCs/>
                <w:color w:val="FF0000"/>
              </w:rPr>
              <w:t xml:space="preserve"> Rev.1</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550C5A">
              <w:rPr>
                <w:b/>
                <w:bCs/>
                <w:color w:val="FF0000"/>
              </w:rPr>
              <w:t>Draft for amendment to document UNECE/WP.29/GRSP/2014/1</w:t>
            </w:r>
            <w:r>
              <w:rPr>
                <w:b/>
                <w:bCs/>
                <w:color w:val="FF0000"/>
              </w:rPr>
              <w:t>5</w:t>
            </w:r>
          </w:p>
        </w:tc>
      </w:tr>
      <w:tr w:rsidR="008C044C" w:rsidRPr="00715780" w:rsidTr="00715780">
        <w:trPr>
          <w:trHeight w:val="161"/>
        </w:trPr>
        <w:tc>
          <w:tcPr>
            <w:tcW w:w="1275" w:type="dxa"/>
            <w:shd w:val="clear" w:color="auto" w:fill="auto"/>
          </w:tcPr>
          <w:p w:rsidR="008C044C" w:rsidRPr="00715780" w:rsidRDefault="008C044C" w:rsidP="00715780">
            <w:pPr>
              <w:suppressAutoHyphens w:val="0"/>
              <w:spacing w:before="40" w:after="120" w:line="220" w:lineRule="exact"/>
              <w:ind w:right="113"/>
              <w:rPr>
                <w:szCs w:val="16"/>
                <w:lang w:val="en-US"/>
              </w:rPr>
            </w:pPr>
            <w:r>
              <w:rPr>
                <w:b/>
                <w:bCs/>
                <w:color w:val="FF0000"/>
              </w:rPr>
              <w:t>DRAFT_</w:t>
            </w:r>
            <w:r w:rsidRPr="00550C5A">
              <w:rPr>
                <w:b/>
                <w:bCs/>
                <w:color w:val="FF0000"/>
              </w:rPr>
              <w:t>GRSP/2014/1</w:t>
            </w:r>
            <w:r>
              <w:rPr>
                <w:b/>
                <w:bCs/>
                <w:color w:val="FF0000"/>
              </w:rPr>
              <w:t>6</w:t>
            </w:r>
            <w:r w:rsidRPr="00550C5A">
              <w:rPr>
                <w:b/>
                <w:bCs/>
                <w:color w:val="FF0000"/>
              </w:rPr>
              <w:t xml:space="preserve"> Rev.1</w:t>
            </w:r>
          </w:p>
        </w:tc>
        <w:tc>
          <w:tcPr>
            <w:tcW w:w="426" w:type="dxa"/>
            <w:shd w:val="clear" w:color="auto" w:fill="auto"/>
          </w:tcPr>
          <w:p w:rsidR="008C044C" w:rsidRPr="00715780" w:rsidRDefault="008C044C" w:rsidP="00715780">
            <w:pPr>
              <w:suppressAutoHyphens w:val="0"/>
              <w:spacing w:before="40" w:after="120" w:line="220" w:lineRule="exact"/>
              <w:ind w:right="113"/>
              <w:rPr>
                <w:szCs w:val="16"/>
                <w:lang w:val="en-US"/>
              </w:rPr>
            </w:pPr>
          </w:p>
        </w:tc>
        <w:tc>
          <w:tcPr>
            <w:tcW w:w="5767" w:type="dxa"/>
            <w:shd w:val="clear" w:color="auto" w:fill="auto"/>
          </w:tcPr>
          <w:p w:rsidR="008C044C" w:rsidRPr="00715780" w:rsidRDefault="008C044C" w:rsidP="00715780">
            <w:pPr>
              <w:suppressAutoHyphens w:val="0"/>
              <w:spacing w:before="40" w:after="120" w:line="220" w:lineRule="exact"/>
              <w:ind w:right="113"/>
              <w:rPr>
                <w:szCs w:val="16"/>
                <w:lang w:val="en-US"/>
              </w:rPr>
            </w:pPr>
            <w:r w:rsidRPr="00550C5A">
              <w:rPr>
                <w:b/>
                <w:bCs/>
                <w:color w:val="FF0000"/>
              </w:rPr>
              <w:t>Draft for amendment to document UNECE/WP.29/GRSP/2014/1</w:t>
            </w:r>
            <w:r>
              <w:rPr>
                <w:b/>
                <w:bCs/>
                <w:color w:val="FF0000"/>
              </w:rPr>
              <w:t>6</w:t>
            </w:r>
          </w:p>
        </w:tc>
      </w:tr>
    </w:tbl>
    <w:p w:rsidR="00AF2F55" w:rsidRDefault="00AF2F55" w:rsidP="00C96DF2"/>
    <w:p w:rsidR="00AF2F55" w:rsidRPr="00B741F2" w:rsidRDefault="00A03A63" w:rsidP="00B741F2">
      <w:pPr>
        <w:spacing w:before="240"/>
        <w:ind w:left="1134" w:right="1134"/>
        <w:jc w:val="center"/>
        <w:rPr>
          <w:u w:val="single"/>
        </w:rPr>
      </w:pPr>
      <w:r>
        <w:rPr>
          <w:u w:val="single"/>
        </w:rPr>
        <w:tab/>
      </w:r>
      <w:r>
        <w:rPr>
          <w:u w:val="single"/>
        </w:rPr>
        <w:tab/>
      </w:r>
      <w:r>
        <w:rPr>
          <w:u w:val="single"/>
        </w:rPr>
        <w:tab/>
      </w:r>
    </w:p>
    <w:sectPr w:rsidR="00AF2F55" w:rsidRPr="00B741F2" w:rsidSect="00AF2F5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C8" w:rsidRDefault="00056CC8"/>
  </w:endnote>
  <w:endnote w:type="continuationSeparator" w:id="0">
    <w:p w:rsidR="00056CC8" w:rsidRDefault="00056CC8"/>
  </w:endnote>
  <w:endnote w:type="continuationNotice" w:id="1">
    <w:p w:rsidR="00056CC8" w:rsidRDefault="0005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B1" w:rsidRPr="00AF2F55" w:rsidRDefault="00F21DB1" w:rsidP="006C03BA">
    <w:pPr>
      <w:pStyle w:val="Footer"/>
      <w:tabs>
        <w:tab w:val="right" w:pos="9638"/>
      </w:tabs>
      <w:jc w:val="both"/>
      <w:rPr>
        <w:sz w:val="20"/>
      </w:rPr>
    </w:pPr>
    <w:r w:rsidRPr="00AF2F55">
      <w:rPr>
        <w:b/>
        <w:sz w:val="18"/>
      </w:rPr>
      <w:fldChar w:fldCharType="begin"/>
    </w:r>
    <w:r w:rsidRPr="00AF2F55">
      <w:rPr>
        <w:b/>
        <w:sz w:val="18"/>
      </w:rPr>
      <w:instrText xml:space="preserve"> PAGE  \* MERGEFORMAT </w:instrText>
    </w:r>
    <w:r w:rsidRPr="00AF2F55">
      <w:rPr>
        <w:b/>
        <w:sz w:val="18"/>
      </w:rPr>
      <w:fldChar w:fldCharType="separate"/>
    </w:r>
    <w:r w:rsidR="00C73878">
      <w:rPr>
        <w:b/>
        <w:noProof/>
        <w:sz w:val="18"/>
      </w:rPr>
      <w:t>16</w:t>
    </w:r>
    <w:r w:rsidRPr="00AF2F55">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B1" w:rsidRPr="00AF2F55" w:rsidRDefault="00F21DB1" w:rsidP="006C03BA">
    <w:pPr>
      <w:pStyle w:val="Footer"/>
      <w:tabs>
        <w:tab w:val="right" w:pos="9638"/>
      </w:tabs>
      <w:jc w:val="right"/>
      <w:rPr>
        <w:sz w:val="18"/>
      </w:rPr>
    </w:pPr>
    <w:r>
      <w:rPr>
        <w:b/>
        <w:sz w:val="18"/>
      </w:rPr>
      <w:tab/>
    </w:r>
    <w:r w:rsidRPr="00AF2F55">
      <w:rPr>
        <w:b/>
        <w:sz w:val="18"/>
      </w:rPr>
      <w:fldChar w:fldCharType="begin"/>
    </w:r>
    <w:r w:rsidRPr="00AF2F55">
      <w:rPr>
        <w:b/>
        <w:sz w:val="18"/>
      </w:rPr>
      <w:instrText xml:space="preserve"> PAGE  \* MERGEFORMAT </w:instrText>
    </w:r>
    <w:r w:rsidRPr="00AF2F55">
      <w:rPr>
        <w:b/>
        <w:sz w:val="18"/>
      </w:rPr>
      <w:fldChar w:fldCharType="separate"/>
    </w:r>
    <w:r w:rsidR="00C73878">
      <w:rPr>
        <w:b/>
        <w:noProof/>
        <w:sz w:val="18"/>
      </w:rPr>
      <w:t>15</w:t>
    </w:r>
    <w:r w:rsidRPr="00AF2F5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B1" w:rsidRPr="00C73878" w:rsidRDefault="00F21DB1" w:rsidP="00C73878">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C8" w:rsidRPr="000B175B" w:rsidRDefault="00056CC8" w:rsidP="000B175B">
      <w:pPr>
        <w:tabs>
          <w:tab w:val="right" w:pos="2155"/>
        </w:tabs>
        <w:spacing w:after="80"/>
        <w:ind w:left="680"/>
        <w:rPr>
          <w:u w:val="single"/>
        </w:rPr>
      </w:pPr>
      <w:r>
        <w:rPr>
          <w:u w:val="single"/>
        </w:rPr>
        <w:tab/>
      </w:r>
    </w:p>
  </w:footnote>
  <w:footnote w:type="continuationSeparator" w:id="0">
    <w:p w:rsidR="00056CC8" w:rsidRPr="00FC68B7" w:rsidRDefault="00056CC8" w:rsidP="00FC68B7">
      <w:pPr>
        <w:tabs>
          <w:tab w:val="left" w:pos="2155"/>
        </w:tabs>
        <w:spacing w:after="80"/>
        <w:ind w:left="680"/>
        <w:rPr>
          <w:u w:val="single"/>
        </w:rPr>
      </w:pPr>
      <w:r>
        <w:rPr>
          <w:u w:val="single"/>
        </w:rPr>
        <w:tab/>
      </w:r>
    </w:p>
  </w:footnote>
  <w:footnote w:type="continuationNotice" w:id="1">
    <w:p w:rsidR="00056CC8" w:rsidRDefault="00056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B1" w:rsidRPr="001B5C64" w:rsidRDefault="00F21DB1" w:rsidP="006C03BA">
    <w:pPr>
      <w:pStyle w:val="Header"/>
      <w:rPr>
        <w:strike/>
      </w:rPr>
    </w:pPr>
    <w:r w:rsidRPr="001B5C64">
      <w:rPr>
        <w:strike/>
      </w:rPr>
      <w:t>ECE/TRANS/WP.29/GRSP/2014/16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B1" w:rsidRPr="001B5C64" w:rsidRDefault="00F21DB1" w:rsidP="006C03BA">
    <w:pPr>
      <w:pStyle w:val="Header"/>
      <w:jc w:val="right"/>
      <w:rPr>
        <w:strike/>
      </w:rPr>
    </w:pPr>
    <w:r w:rsidRPr="001B5C64">
      <w:rPr>
        <w:strike/>
      </w:rPr>
      <w:t>ECE/TRANS/WP.29/GRSP/2014/16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8" w:type="dxa"/>
      <w:tblLook w:val="0000" w:firstRow="0" w:lastRow="0" w:firstColumn="0" w:lastColumn="0" w:noHBand="0" w:noVBand="0"/>
    </w:tblPr>
    <w:tblGrid>
      <w:gridCol w:w="4924"/>
      <w:gridCol w:w="4924"/>
    </w:tblGrid>
    <w:tr w:rsidR="001B5C64" w:rsidRPr="00214C7E" w:rsidTr="00531B72">
      <w:tc>
        <w:tcPr>
          <w:tcW w:w="4924" w:type="dxa"/>
          <w:tcBorders>
            <w:left w:val="nil"/>
          </w:tcBorders>
        </w:tcPr>
        <w:p w:rsidR="001B5C64" w:rsidRPr="00946D79" w:rsidRDefault="001B5C64" w:rsidP="00531B72">
          <w:pPr>
            <w:spacing w:line="240" w:lineRule="auto"/>
            <w:ind w:left="1134" w:right="1134"/>
            <w:jc w:val="both"/>
            <w:rPr>
              <w:rFonts w:eastAsia="Calibri"/>
              <w:lang w:val="en-US"/>
            </w:rPr>
          </w:pPr>
          <w:r>
            <w:rPr>
              <w:rFonts w:eastAsia="Calibri"/>
              <w:lang w:val="en-US"/>
            </w:rPr>
            <w:t xml:space="preserve">Submitted by the experts of the IWG </w:t>
          </w:r>
          <w:r>
            <w:rPr>
              <w:snapToGrid w:val="0"/>
            </w:rPr>
            <w:t>GTR9-PH2</w:t>
          </w:r>
        </w:p>
      </w:tc>
      <w:tc>
        <w:tcPr>
          <w:tcW w:w="4924" w:type="dxa"/>
          <w:tcBorders>
            <w:left w:val="nil"/>
          </w:tcBorders>
        </w:tcPr>
        <w:p w:rsidR="001B5C64" w:rsidRPr="00946D79" w:rsidRDefault="001B5C64" w:rsidP="00531B72">
          <w:pPr>
            <w:spacing w:line="240" w:lineRule="auto"/>
            <w:ind w:left="40" w:right="1134"/>
            <w:jc w:val="both"/>
            <w:rPr>
              <w:rFonts w:eastAsia="Calibri"/>
              <w:b/>
              <w:lang w:val="en-US"/>
            </w:rPr>
          </w:pPr>
          <w:r w:rsidRPr="00946D79">
            <w:rPr>
              <w:rFonts w:eastAsia="Calibri"/>
              <w:u w:val="single"/>
              <w:lang w:val="en-US"/>
            </w:rPr>
            <w:t xml:space="preserve">Draft Informal document </w:t>
          </w:r>
          <w:r>
            <w:rPr>
              <w:rFonts w:eastAsia="Calibri"/>
              <w:b/>
              <w:lang w:val="en-US"/>
            </w:rPr>
            <w:t>GRSP-62-16</w:t>
          </w:r>
        </w:p>
        <w:p w:rsidR="001B5C64" w:rsidRPr="00946D79" w:rsidRDefault="001B5C64" w:rsidP="00531B72">
          <w:pPr>
            <w:spacing w:line="240" w:lineRule="auto"/>
            <w:ind w:left="40" w:right="1134"/>
            <w:jc w:val="both"/>
            <w:rPr>
              <w:rFonts w:eastAsia="Calibri"/>
              <w:bCs/>
              <w:lang w:val="en-US"/>
            </w:rPr>
          </w:pPr>
          <w:r w:rsidRPr="00946D79">
            <w:rPr>
              <w:rFonts w:eastAsia="Calibri"/>
              <w:bCs/>
              <w:lang w:val="en-US"/>
            </w:rPr>
            <w:t>(62nd GRSP, 11 - 15 December 2017,</w:t>
          </w:r>
        </w:p>
        <w:p w:rsidR="001B5C64" w:rsidRPr="00946D79" w:rsidRDefault="001B5C64" w:rsidP="00531B72">
          <w:pPr>
            <w:spacing w:line="240" w:lineRule="auto"/>
            <w:ind w:left="40" w:right="1134"/>
            <w:jc w:val="both"/>
            <w:rPr>
              <w:rFonts w:eastAsia="Calibri"/>
              <w:lang w:val="en-US"/>
            </w:rPr>
          </w:pPr>
          <w:r>
            <w:rPr>
              <w:rFonts w:eastAsia="Calibri"/>
              <w:lang w:val="en-US"/>
            </w:rPr>
            <w:t xml:space="preserve"> agenda item 3(a)</w:t>
          </w:r>
          <w:r w:rsidRPr="00946D79">
            <w:rPr>
              <w:rFonts w:eastAsia="Calibri"/>
              <w:lang w:val="en-US"/>
            </w:rPr>
            <w:t>)</w:t>
          </w:r>
        </w:p>
      </w:tc>
    </w:tr>
  </w:tbl>
  <w:p w:rsidR="001B5C64" w:rsidRDefault="001B5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1"/>
  </w:num>
  <w:num w:numId="14">
    <w:abstractNumId w:val="15"/>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fr-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55"/>
    <w:rsid w:val="00046B1F"/>
    <w:rsid w:val="00050F6B"/>
    <w:rsid w:val="00052635"/>
    <w:rsid w:val="00056CC8"/>
    <w:rsid w:val="00057E97"/>
    <w:rsid w:val="000646F4"/>
    <w:rsid w:val="000706B4"/>
    <w:rsid w:val="00072C8C"/>
    <w:rsid w:val="000733B5"/>
    <w:rsid w:val="00081815"/>
    <w:rsid w:val="000931C0"/>
    <w:rsid w:val="000B0595"/>
    <w:rsid w:val="000B175B"/>
    <w:rsid w:val="000B2F02"/>
    <w:rsid w:val="000B3A0F"/>
    <w:rsid w:val="000B4EF7"/>
    <w:rsid w:val="000C2C03"/>
    <w:rsid w:val="000C2D2E"/>
    <w:rsid w:val="000E0415"/>
    <w:rsid w:val="001103AA"/>
    <w:rsid w:val="0011666B"/>
    <w:rsid w:val="00165F3A"/>
    <w:rsid w:val="00182290"/>
    <w:rsid w:val="001940D5"/>
    <w:rsid w:val="001A3955"/>
    <w:rsid w:val="001B2614"/>
    <w:rsid w:val="001B4B04"/>
    <w:rsid w:val="001B5C64"/>
    <w:rsid w:val="001C6663"/>
    <w:rsid w:val="001C7895"/>
    <w:rsid w:val="001D0C8C"/>
    <w:rsid w:val="001D1419"/>
    <w:rsid w:val="001D26DF"/>
    <w:rsid w:val="001D3A03"/>
    <w:rsid w:val="001E7B67"/>
    <w:rsid w:val="00202DA8"/>
    <w:rsid w:val="00211E0B"/>
    <w:rsid w:val="0022483B"/>
    <w:rsid w:val="0024772E"/>
    <w:rsid w:val="00252ACC"/>
    <w:rsid w:val="00267F5F"/>
    <w:rsid w:val="00286B4D"/>
    <w:rsid w:val="002D00F1"/>
    <w:rsid w:val="002D4643"/>
    <w:rsid w:val="002F175C"/>
    <w:rsid w:val="002F7DE0"/>
    <w:rsid w:val="00302E18"/>
    <w:rsid w:val="003229D8"/>
    <w:rsid w:val="00352709"/>
    <w:rsid w:val="003619B5"/>
    <w:rsid w:val="00361AC3"/>
    <w:rsid w:val="00363309"/>
    <w:rsid w:val="00365763"/>
    <w:rsid w:val="00371178"/>
    <w:rsid w:val="00392E47"/>
    <w:rsid w:val="003A6810"/>
    <w:rsid w:val="003C2CC4"/>
    <w:rsid w:val="003C534D"/>
    <w:rsid w:val="003D4B23"/>
    <w:rsid w:val="003E130E"/>
    <w:rsid w:val="00404D71"/>
    <w:rsid w:val="00410C89"/>
    <w:rsid w:val="00422E03"/>
    <w:rsid w:val="00426B9B"/>
    <w:rsid w:val="004325CB"/>
    <w:rsid w:val="00442A83"/>
    <w:rsid w:val="0045495B"/>
    <w:rsid w:val="004561E5"/>
    <w:rsid w:val="0047199A"/>
    <w:rsid w:val="004764A0"/>
    <w:rsid w:val="0048397A"/>
    <w:rsid w:val="00485CBB"/>
    <w:rsid w:val="004866B7"/>
    <w:rsid w:val="004A317F"/>
    <w:rsid w:val="004C2461"/>
    <w:rsid w:val="004C7462"/>
    <w:rsid w:val="004E7722"/>
    <w:rsid w:val="004E77B2"/>
    <w:rsid w:val="00504B2D"/>
    <w:rsid w:val="00507479"/>
    <w:rsid w:val="0052136D"/>
    <w:rsid w:val="0052775E"/>
    <w:rsid w:val="00540654"/>
    <w:rsid w:val="005420F2"/>
    <w:rsid w:val="0056209A"/>
    <w:rsid w:val="005628B6"/>
    <w:rsid w:val="005941EC"/>
    <w:rsid w:val="0059724D"/>
    <w:rsid w:val="005B320C"/>
    <w:rsid w:val="005B3DB3"/>
    <w:rsid w:val="005B4E13"/>
    <w:rsid w:val="005C2A2B"/>
    <w:rsid w:val="005C342F"/>
    <w:rsid w:val="005C7D1E"/>
    <w:rsid w:val="005F7B75"/>
    <w:rsid w:val="006001EE"/>
    <w:rsid w:val="00605042"/>
    <w:rsid w:val="00611FC4"/>
    <w:rsid w:val="006176FB"/>
    <w:rsid w:val="00640B26"/>
    <w:rsid w:val="00652D0A"/>
    <w:rsid w:val="00662BB6"/>
    <w:rsid w:val="00671B51"/>
    <w:rsid w:val="0067362F"/>
    <w:rsid w:val="00676606"/>
    <w:rsid w:val="00684C21"/>
    <w:rsid w:val="006A2530"/>
    <w:rsid w:val="006A2668"/>
    <w:rsid w:val="006C03BA"/>
    <w:rsid w:val="006C3589"/>
    <w:rsid w:val="006C623E"/>
    <w:rsid w:val="006D37AF"/>
    <w:rsid w:val="006D51D0"/>
    <w:rsid w:val="006D5FB9"/>
    <w:rsid w:val="006D658E"/>
    <w:rsid w:val="006E564B"/>
    <w:rsid w:val="006E7191"/>
    <w:rsid w:val="00703577"/>
    <w:rsid w:val="00705894"/>
    <w:rsid w:val="00715780"/>
    <w:rsid w:val="0072632A"/>
    <w:rsid w:val="007327D5"/>
    <w:rsid w:val="007334D1"/>
    <w:rsid w:val="007629C8"/>
    <w:rsid w:val="0077047D"/>
    <w:rsid w:val="007B6BA5"/>
    <w:rsid w:val="007C3390"/>
    <w:rsid w:val="007C4F4B"/>
    <w:rsid w:val="007E01E9"/>
    <w:rsid w:val="007E63F3"/>
    <w:rsid w:val="007F6611"/>
    <w:rsid w:val="00811920"/>
    <w:rsid w:val="00815AD0"/>
    <w:rsid w:val="00815EDB"/>
    <w:rsid w:val="008242D7"/>
    <w:rsid w:val="008257B1"/>
    <w:rsid w:val="00832334"/>
    <w:rsid w:val="0083539D"/>
    <w:rsid w:val="00843191"/>
    <w:rsid w:val="00843767"/>
    <w:rsid w:val="008679D9"/>
    <w:rsid w:val="0087502F"/>
    <w:rsid w:val="008878DE"/>
    <w:rsid w:val="008979B1"/>
    <w:rsid w:val="008A1ED5"/>
    <w:rsid w:val="008A6B25"/>
    <w:rsid w:val="008A6C4F"/>
    <w:rsid w:val="008B2335"/>
    <w:rsid w:val="008B2E36"/>
    <w:rsid w:val="008C044C"/>
    <w:rsid w:val="008E0678"/>
    <w:rsid w:val="008F31D2"/>
    <w:rsid w:val="00915EF6"/>
    <w:rsid w:val="009223CA"/>
    <w:rsid w:val="00940F93"/>
    <w:rsid w:val="009411E6"/>
    <w:rsid w:val="009448C3"/>
    <w:rsid w:val="009760F3"/>
    <w:rsid w:val="00976CFB"/>
    <w:rsid w:val="009A0830"/>
    <w:rsid w:val="009A0E8D"/>
    <w:rsid w:val="009A3BCC"/>
    <w:rsid w:val="009B26E7"/>
    <w:rsid w:val="009B64BB"/>
    <w:rsid w:val="00A00697"/>
    <w:rsid w:val="00A00A3F"/>
    <w:rsid w:val="00A01489"/>
    <w:rsid w:val="00A03A63"/>
    <w:rsid w:val="00A3026E"/>
    <w:rsid w:val="00A338F1"/>
    <w:rsid w:val="00A35BE0"/>
    <w:rsid w:val="00A6129C"/>
    <w:rsid w:val="00A616BA"/>
    <w:rsid w:val="00A72F22"/>
    <w:rsid w:val="00A7360F"/>
    <w:rsid w:val="00A748A6"/>
    <w:rsid w:val="00A769F4"/>
    <w:rsid w:val="00A776B4"/>
    <w:rsid w:val="00A94361"/>
    <w:rsid w:val="00AA293C"/>
    <w:rsid w:val="00AA30C4"/>
    <w:rsid w:val="00AF2F55"/>
    <w:rsid w:val="00B30179"/>
    <w:rsid w:val="00B356A0"/>
    <w:rsid w:val="00B421C1"/>
    <w:rsid w:val="00B4738E"/>
    <w:rsid w:val="00B515B1"/>
    <w:rsid w:val="00B522A5"/>
    <w:rsid w:val="00B53C21"/>
    <w:rsid w:val="00B55C71"/>
    <w:rsid w:val="00B56E4A"/>
    <w:rsid w:val="00B56E9C"/>
    <w:rsid w:val="00B64B1F"/>
    <w:rsid w:val="00B6553F"/>
    <w:rsid w:val="00B67198"/>
    <w:rsid w:val="00B741F2"/>
    <w:rsid w:val="00B77D05"/>
    <w:rsid w:val="00B81206"/>
    <w:rsid w:val="00B81E12"/>
    <w:rsid w:val="00BC3FA0"/>
    <w:rsid w:val="00BC74E9"/>
    <w:rsid w:val="00BF2BB3"/>
    <w:rsid w:val="00BF30B3"/>
    <w:rsid w:val="00BF68A8"/>
    <w:rsid w:val="00C11A03"/>
    <w:rsid w:val="00C22C0C"/>
    <w:rsid w:val="00C4527F"/>
    <w:rsid w:val="00C463DD"/>
    <w:rsid w:val="00C4724C"/>
    <w:rsid w:val="00C629A0"/>
    <w:rsid w:val="00C64629"/>
    <w:rsid w:val="00C73878"/>
    <w:rsid w:val="00C745C3"/>
    <w:rsid w:val="00C80FFF"/>
    <w:rsid w:val="00C96DF2"/>
    <w:rsid w:val="00CB3E03"/>
    <w:rsid w:val="00CD4AA6"/>
    <w:rsid w:val="00CE1F80"/>
    <w:rsid w:val="00CE4A8F"/>
    <w:rsid w:val="00D2031B"/>
    <w:rsid w:val="00D248B6"/>
    <w:rsid w:val="00D25FE2"/>
    <w:rsid w:val="00D26E07"/>
    <w:rsid w:val="00D32773"/>
    <w:rsid w:val="00D43252"/>
    <w:rsid w:val="00D45E2C"/>
    <w:rsid w:val="00D47EEA"/>
    <w:rsid w:val="00D52079"/>
    <w:rsid w:val="00D773DF"/>
    <w:rsid w:val="00D92136"/>
    <w:rsid w:val="00D95303"/>
    <w:rsid w:val="00D978C6"/>
    <w:rsid w:val="00DA3C1C"/>
    <w:rsid w:val="00DC6D39"/>
    <w:rsid w:val="00E046DF"/>
    <w:rsid w:val="00E22B0C"/>
    <w:rsid w:val="00E27346"/>
    <w:rsid w:val="00E40A45"/>
    <w:rsid w:val="00E560CA"/>
    <w:rsid w:val="00E71BC8"/>
    <w:rsid w:val="00E7260F"/>
    <w:rsid w:val="00E73F5D"/>
    <w:rsid w:val="00E758EC"/>
    <w:rsid w:val="00E77E4E"/>
    <w:rsid w:val="00E96630"/>
    <w:rsid w:val="00EA2A77"/>
    <w:rsid w:val="00ED250A"/>
    <w:rsid w:val="00ED7A2A"/>
    <w:rsid w:val="00EF14F2"/>
    <w:rsid w:val="00EF1D7F"/>
    <w:rsid w:val="00F21DB1"/>
    <w:rsid w:val="00F31E5F"/>
    <w:rsid w:val="00F346B1"/>
    <w:rsid w:val="00F6100A"/>
    <w:rsid w:val="00F82784"/>
    <w:rsid w:val="00F93781"/>
    <w:rsid w:val="00FB613B"/>
    <w:rsid w:val="00FC68B7"/>
    <w:rsid w:val="00FD3F98"/>
    <w:rsid w:val="00FE106A"/>
    <w:rsid w:val="00FE7450"/>
    <w:rsid w:val="00FF145D"/>
    <w:rsid w:val="00FF716F"/>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AF2F55"/>
    <w:pPr>
      <w:spacing w:line="240" w:lineRule="auto"/>
    </w:pPr>
    <w:rPr>
      <w:rFonts w:ascii="Tahoma" w:hAnsi="Tahoma" w:cs="Tahoma"/>
      <w:sz w:val="16"/>
      <w:szCs w:val="16"/>
    </w:rPr>
  </w:style>
  <w:style w:type="character" w:customStyle="1" w:styleId="BalloonTextChar">
    <w:name w:val="Balloon Text Char"/>
    <w:link w:val="BalloonText"/>
    <w:rsid w:val="00AF2F55"/>
    <w:rPr>
      <w:rFonts w:ascii="Tahoma" w:hAnsi="Tahoma" w:cs="Tahoma"/>
      <w:sz w:val="16"/>
      <w:szCs w:val="16"/>
      <w:lang w:eastAsia="en-US"/>
    </w:rPr>
  </w:style>
  <w:style w:type="paragraph" w:styleId="ListParagraph">
    <w:name w:val="List Paragraph"/>
    <w:basedOn w:val="Normal"/>
    <w:uiPriority w:val="34"/>
    <w:qFormat/>
    <w:rsid w:val="00EF14F2"/>
    <w:pPr>
      <w:ind w:left="720"/>
      <w:contextualSpacing/>
    </w:pPr>
  </w:style>
  <w:style w:type="character" w:customStyle="1" w:styleId="FootnoteTextChar">
    <w:name w:val="Footnote Text Char"/>
    <w:aliases w:val="5_G Char,PP Char"/>
    <w:link w:val="FootnoteText"/>
    <w:locked/>
    <w:rsid w:val="00B4738E"/>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AF2F55"/>
    <w:pPr>
      <w:spacing w:line="240" w:lineRule="auto"/>
    </w:pPr>
    <w:rPr>
      <w:rFonts w:ascii="Tahoma" w:hAnsi="Tahoma" w:cs="Tahoma"/>
      <w:sz w:val="16"/>
      <w:szCs w:val="16"/>
    </w:rPr>
  </w:style>
  <w:style w:type="character" w:customStyle="1" w:styleId="BalloonTextChar">
    <w:name w:val="Balloon Text Char"/>
    <w:link w:val="BalloonText"/>
    <w:rsid w:val="00AF2F55"/>
    <w:rPr>
      <w:rFonts w:ascii="Tahoma" w:hAnsi="Tahoma" w:cs="Tahoma"/>
      <w:sz w:val="16"/>
      <w:szCs w:val="16"/>
      <w:lang w:eastAsia="en-US"/>
    </w:rPr>
  </w:style>
  <w:style w:type="paragraph" w:styleId="ListParagraph">
    <w:name w:val="List Paragraph"/>
    <w:basedOn w:val="Normal"/>
    <w:uiPriority w:val="34"/>
    <w:qFormat/>
    <w:rsid w:val="00EF14F2"/>
    <w:pPr>
      <w:ind w:left="720"/>
      <w:contextualSpacing/>
    </w:pPr>
  </w:style>
  <w:style w:type="character" w:customStyle="1" w:styleId="FootnoteTextChar">
    <w:name w:val="Footnote Text Char"/>
    <w:aliases w:val="5_G Char,PP Char"/>
    <w:link w:val="FootnoteText"/>
    <w:locked/>
    <w:rsid w:val="00B4738E"/>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018">
      <w:bodyDiv w:val="1"/>
      <w:marLeft w:val="0"/>
      <w:marRight w:val="0"/>
      <w:marTop w:val="0"/>
      <w:marBottom w:val="0"/>
      <w:divBdr>
        <w:top w:val="none" w:sz="0" w:space="0" w:color="auto"/>
        <w:left w:val="none" w:sz="0" w:space="0" w:color="auto"/>
        <w:bottom w:val="none" w:sz="0" w:space="0" w:color="auto"/>
        <w:right w:val="none" w:sz="0" w:space="0" w:color="auto"/>
      </w:divBdr>
    </w:div>
    <w:div w:id="5905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ece.org/trans/main/welcwp29.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nen\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F5DD-3456-44BA-92D6-2B37DEAF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16</Pages>
  <Words>5043</Words>
  <Characters>28747</Characters>
  <Application>Microsoft Office Word</Application>
  <DocSecurity>0</DocSecurity>
  <Lines>239</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33723</CharactersWithSpaces>
  <SharedDoc>false</SharedDoc>
  <HLinks>
    <vt:vector size="6" baseType="variant">
      <vt:variant>
        <vt:i4>5308438</vt:i4>
      </vt:variant>
      <vt:variant>
        <vt:i4>0</vt:i4>
      </vt:variant>
      <vt:variant>
        <vt:i4>0</vt:i4>
      </vt:variant>
      <vt:variant>
        <vt:i4>5</vt:i4>
      </vt:variant>
      <vt:variant>
        <vt:lpwstr>http://www.unece.org/trans/main/welcwp29.html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Salonen</dc:creator>
  <cp:lastModifiedBy>Gianotti3</cp:lastModifiedBy>
  <cp:revision>2</cp:revision>
  <cp:lastPrinted>2010-02-10T17:26:00Z</cp:lastPrinted>
  <dcterms:created xsi:type="dcterms:W3CDTF">2017-12-08T14:31:00Z</dcterms:created>
  <dcterms:modified xsi:type="dcterms:W3CDTF">2017-12-08T14:31:00Z</dcterms:modified>
</cp:coreProperties>
</file>