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EA1098">
        <w:trPr>
          <w:trHeight w:hRule="exact" w:val="851"/>
        </w:trPr>
        <w:tc>
          <w:tcPr>
            <w:tcW w:w="4900" w:type="dxa"/>
            <w:gridSpan w:val="2"/>
            <w:tcBorders>
              <w:bottom w:val="single" w:sz="4" w:space="0" w:color="auto"/>
            </w:tcBorders>
            <w:vAlign w:val="bottom"/>
          </w:tcPr>
          <w:p w:rsidR="00A658DB" w:rsidRPr="00245892" w:rsidRDefault="00A658DB" w:rsidP="00EA1098">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EA1098">
            <w:pPr>
              <w:jc w:val="right"/>
            </w:pPr>
          </w:p>
        </w:tc>
        <w:tc>
          <w:tcPr>
            <w:tcW w:w="4544" w:type="dxa"/>
            <w:gridSpan w:val="2"/>
            <w:tcBorders>
              <w:left w:val="nil"/>
              <w:bottom w:val="single" w:sz="4" w:space="0" w:color="auto"/>
            </w:tcBorders>
            <w:vAlign w:val="bottom"/>
          </w:tcPr>
          <w:p w:rsidR="00A658DB" w:rsidRPr="00245892" w:rsidRDefault="00A658DB" w:rsidP="00EA1098">
            <w:pPr>
              <w:jc w:val="right"/>
            </w:pPr>
            <w:r w:rsidRPr="009D6B18">
              <w:rPr>
                <w:sz w:val="40"/>
                <w:szCs w:val="40"/>
                <w:lang w:val="en-US"/>
              </w:rPr>
              <w:t>ECE</w:t>
            </w:r>
            <w:r w:rsidRPr="00245892">
              <w:t>/</w:t>
            </w:r>
            <w:r w:rsidR="00B26A29">
              <w:fldChar w:fldCharType="begin"/>
            </w:r>
            <w:r w:rsidR="00B26A29">
              <w:instrText xml:space="preserve"> FILLIN  "Введите символ после ЕCE/"  \* MERGEFORMAT </w:instrText>
            </w:r>
            <w:r w:rsidR="00B26A29">
              <w:fldChar w:fldCharType="separate"/>
            </w:r>
            <w:r w:rsidR="003100E2">
              <w:t>TRANS/WP.29/GRSG/2017/12</w:t>
            </w:r>
            <w:r w:rsidR="00B26A29">
              <w:fldChar w:fldCharType="end"/>
            </w:r>
            <w:r w:rsidRPr="00245892">
              <w:t xml:space="preserve">                  </w:t>
            </w:r>
          </w:p>
        </w:tc>
      </w:tr>
      <w:tr w:rsidR="00A658DB" w:rsidRPr="00245892" w:rsidTr="00EA1098">
        <w:trPr>
          <w:trHeight w:hRule="exact" w:val="2708"/>
        </w:trPr>
        <w:tc>
          <w:tcPr>
            <w:tcW w:w="1280" w:type="dxa"/>
            <w:tcBorders>
              <w:top w:val="single" w:sz="4" w:space="0" w:color="auto"/>
              <w:bottom w:val="single" w:sz="12" w:space="0" w:color="auto"/>
            </w:tcBorders>
          </w:tcPr>
          <w:p w:rsidR="00A658DB" w:rsidRPr="00245892" w:rsidRDefault="00A658DB" w:rsidP="00EA1098">
            <w:pPr>
              <w:spacing w:before="120"/>
              <w:jc w:val="center"/>
            </w:pPr>
            <w:r>
              <w:rPr>
                <w:noProof/>
                <w:lang w:val="en-GB" w:eastAsia="en-GB"/>
              </w:rPr>
              <w:drawing>
                <wp:inline distT="0" distB="0" distL="0" distR="0" wp14:anchorId="6C421AC2" wp14:editId="3F096582">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EA1098">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245892" w:rsidRDefault="00A658DB" w:rsidP="00EA1098">
            <w:pPr>
              <w:spacing w:before="240"/>
            </w:pPr>
            <w:r w:rsidRPr="00245892">
              <w:t xml:space="preserve">Distr.: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B26A29">
              <w:fldChar w:fldCharType="separate"/>
            </w:r>
            <w:r w:rsidRPr="00245892">
              <w:fldChar w:fldCharType="end"/>
            </w:r>
            <w:bookmarkEnd w:id="1"/>
          </w:p>
          <w:p w:rsidR="00A658DB" w:rsidRPr="00245892" w:rsidRDefault="00B26A29" w:rsidP="00EA1098">
            <w:r>
              <w:fldChar w:fldCharType="begin"/>
            </w:r>
            <w:r>
              <w:instrText xml:space="preserve"> FILLIN  "Введите дату документа" \* MERGEFORMAT </w:instrText>
            </w:r>
            <w:r>
              <w:fldChar w:fldCharType="separate"/>
            </w:r>
            <w:r w:rsidR="003100E2">
              <w:t>8 February 2017</w:t>
            </w:r>
            <w:r>
              <w:fldChar w:fldCharType="end"/>
            </w:r>
          </w:p>
          <w:p w:rsidR="00A658DB" w:rsidRPr="00245892" w:rsidRDefault="00A658DB" w:rsidP="00EA1098">
            <w:r w:rsidRPr="00245892">
              <w:t>Russian</w:t>
            </w:r>
          </w:p>
          <w:p w:rsidR="00A658DB" w:rsidRPr="00245892" w:rsidRDefault="00A658DB" w:rsidP="00EA1098">
            <w:r w:rsidRPr="00245892">
              <w:t xml:space="preserve">Original: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B26A29">
              <w:fldChar w:fldCharType="separate"/>
            </w:r>
            <w:r w:rsidRPr="00245892">
              <w:fldChar w:fldCharType="end"/>
            </w:r>
            <w:bookmarkEnd w:id="2"/>
          </w:p>
          <w:p w:rsidR="00A658DB" w:rsidRPr="00245892" w:rsidRDefault="00A658DB" w:rsidP="00EA1098"/>
        </w:tc>
      </w:tr>
    </w:tbl>
    <w:p w:rsidR="00A658DB" w:rsidRDefault="00A658DB" w:rsidP="00A658DB">
      <w:pPr>
        <w:spacing w:before="120"/>
        <w:rPr>
          <w:b/>
          <w:sz w:val="28"/>
          <w:szCs w:val="28"/>
        </w:rPr>
      </w:pPr>
      <w:r w:rsidRPr="00245892">
        <w:rPr>
          <w:b/>
          <w:sz w:val="28"/>
          <w:szCs w:val="28"/>
        </w:rPr>
        <w:t>Европейская экономическая комиссия</w:t>
      </w:r>
    </w:p>
    <w:p w:rsidR="00EA1098" w:rsidRPr="00E549D4" w:rsidRDefault="00EA1098" w:rsidP="00EA1098">
      <w:pPr>
        <w:tabs>
          <w:tab w:val="left" w:pos="567"/>
          <w:tab w:val="left" w:pos="1134"/>
          <w:tab w:val="left" w:pos="1701"/>
          <w:tab w:val="left" w:pos="2268"/>
        </w:tabs>
        <w:spacing w:before="120"/>
        <w:rPr>
          <w:rFonts w:eastAsiaTheme="minorHAnsi" w:cstheme="minorBidi"/>
          <w:sz w:val="28"/>
          <w:szCs w:val="22"/>
        </w:rPr>
      </w:pPr>
      <w:r w:rsidRPr="00EA1098">
        <w:rPr>
          <w:rFonts w:eastAsiaTheme="minorHAnsi" w:cstheme="minorBidi"/>
          <w:sz w:val="28"/>
          <w:szCs w:val="22"/>
        </w:rPr>
        <w:t>Ко</w:t>
      </w:r>
      <w:r>
        <w:rPr>
          <w:rFonts w:eastAsiaTheme="minorHAnsi" w:cstheme="minorBidi"/>
          <w:sz w:val="28"/>
          <w:szCs w:val="22"/>
        </w:rPr>
        <w:t>митет по внутреннему транспорту</w:t>
      </w:r>
    </w:p>
    <w:p w:rsidR="00EA1098" w:rsidRPr="00EA1098" w:rsidRDefault="00EA1098" w:rsidP="00EA1098">
      <w:pPr>
        <w:tabs>
          <w:tab w:val="left" w:pos="567"/>
          <w:tab w:val="left" w:pos="1134"/>
          <w:tab w:val="left" w:pos="1701"/>
          <w:tab w:val="left" w:pos="2268"/>
        </w:tabs>
        <w:spacing w:before="120"/>
        <w:rPr>
          <w:rFonts w:eastAsiaTheme="minorHAnsi" w:cstheme="minorBidi"/>
          <w:b/>
          <w:sz w:val="24"/>
          <w:szCs w:val="22"/>
        </w:rPr>
      </w:pPr>
      <w:r w:rsidRPr="00EA1098">
        <w:rPr>
          <w:rFonts w:eastAsiaTheme="minorHAnsi" w:cstheme="minorBidi"/>
          <w:b/>
          <w:sz w:val="24"/>
          <w:szCs w:val="22"/>
        </w:rPr>
        <w:t xml:space="preserve">Всемирный форум для согласования правил </w:t>
      </w:r>
      <w:r w:rsidRPr="00EA1098">
        <w:rPr>
          <w:rFonts w:eastAsiaTheme="minorHAnsi" w:cstheme="minorBidi"/>
          <w:b/>
          <w:sz w:val="24"/>
          <w:szCs w:val="22"/>
        </w:rPr>
        <w:br/>
        <w:t>в области транспортных средств</w:t>
      </w:r>
    </w:p>
    <w:p w:rsidR="00EA1098" w:rsidRPr="00EA1098" w:rsidRDefault="00EA1098" w:rsidP="00EA1098">
      <w:pPr>
        <w:tabs>
          <w:tab w:val="left" w:pos="567"/>
          <w:tab w:val="left" w:pos="1134"/>
          <w:tab w:val="left" w:pos="1701"/>
          <w:tab w:val="left" w:pos="2268"/>
        </w:tabs>
        <w:spacing w:before="120"/>
        <w:rPr>
          <w:rFonts w:eastAsiaTheme="minorHAnsi" w:cstheme="minorBidi"/>
          <w:b/>
          <w:szCs w:val="22"/>
        </w:rPr>
      </w:pPr>
      <w:r w:rsidRPr="00EA1098">
        <w:rPr>
          <w:rFonts w:eastAsiaTheme="minorHAnsi" w:cstheme="minorBidi"/>
          <w:b/>
          <w:szCs w:val="22"/>
        </w:rPr>
        <w:t xml:space="preserve">Рабочая группа по общим предписаниям, </w:t>
      </w:r>
      <w:r w:rsidRPr="00EA1098">
        <w:rPr>
          <w:rFonts w:eastAsiaTheme="minorHAnsi" w:cstheme="minorBidi"/>
          <w:b/>
          <w:szCs w:val="22"/>
        </w:rPr>
        <w:br/>
        <w:t>касающимся безопасности</w:t>
      </w:r>
    </w:p>
    <w:p w:rsidR="00EA1098" w:rsidRPr="00EA1098" w:rsidRDefault="00EA1098" w:rsidP="00EA1098">
      <w:pPr>
        <w:tabs>
          <w:tab w:val="left" w:pos="567"/>
          <w:tab w:val="left" w:pos="1134"/>
          <w:tab w:val="left" w:pos="1701"/>
          <w:tab w:val="left" w:pos="2268"/>
        </w:tabs>
        <w:spacing w:before="120"/>
        <w:rPr>
          <w:rFonts w:eastAsiaTheme="minorHAnsi" w:cstheme="minorBidi"/>
          <w:b/>
          <w:szCs w:val="22"/>
        </w:rPr>
      </w:pPr>
      <w:r w:rsidRPr="00EA1098">
        <w:rPr>
          <w:rFonts w:eastAsiaTheme="minorHAnsi" w:cstheme="minorBidi"/>
          <w:b/>
          <w:szCs w:val="22"/>
        </w:rPr>
        <w:t>112-я сессия</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Женева, 24–28 апреля 2017 года</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Пункт 12 предварительной повестки дня</w:t>
      </w:r>
    </w:p>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 xml:space="preserve">Системы вызова экстренных оперативных </w:t>
      </w:r>
      <w:r w:rsidRPr="00EA1098">
        <w:rPr>
          <w:rFonts w:eastAsiaTheme="minorHAnsi" w:cstheme="minorBidi"/>
          <w:b/>
          <w:szCs w:val="22"/>
        </w:rPr>
        <w:br/>
        <w:t>служб (СВЭС)</w:t>
      </w:r>
    </w:p>
    <w:p w:rsidR="00EA1098" w:rsidRPr="00EA1098" w:rsidRDefault="00EA1098" w:rsidP="00EA1098">
      <w:pPr>
        <w:pStyle w:val="HChGR"/>
        <w:rPr>
          <w:rFonts w:eastAsiaTheme="minorHAnsi"/>
        </w:rPr>
      </w:pPr>
      <w:r w:rsidRPr="00EA1098">
        <w:rPr>
          <w:rFonts w:eastAsiaTheme="minorHAnsi"/>
        </w:rPr>
        <w:tab/>
      </w:r>
      <w:r w:rsidRPr="00EA1098">
        <w:rPr>
          <w:rFonts w:eastAsiaTheme="minorHAnsi"/>
        </w:rPr>
        <w:tab/>
        <w:t>Предложение по поправкам к проекту новых правил, касающихся систем вызова экстренных оперативных служб</w:t>
      </w:r>
    </w:p>
    <w:p w:rsidR="00EA1098" w:rsidRPr="00EA1098" w:rsidRDefault="00EA1098" w:rsidP="00EA1098">
      <w:pPr>
        <w:pStyle w:val="H1GR"/>
        <w:rPr>
          <w:rFonts w:eastAsiaTheme="minorHAnsi"/>
        </w:rPr>
      </w:pPr>
      <w:r w:rsidRPr="00EA1098">
        <w:rPr>
          <w:rFonts w:eastAsiaTheme="minorHAnsi"/>
        </w:rPr>
        <w:tab/>
      </w:r>
      <w:r w:rsidRPr="00EA1098">
        <w:rPr>
          <w:rFonts w:eastAsiaTheme="minorHAnsi"/>
        </w:rPr>
        <w:tab/>
        <w:t>Представлено Председателем неофициальной рабочей группы по системам вызова экстренных оперативных служб</w:t>
      </w:r>
      <w:r w:rsidRPr="00EA1098">
        <w:rPr>
          <w:rFonts w:eastAsiaTheme="minorHAnsi"/>
          <w:b w:val="0"/>
          <w:sz w:val="20"/>
        </w:rPr>
        <w:footnoteReference w:customMarkFollows="1" w:id="1"/>
        <w:t>*</w:t>
      </w:r>
    </w:p>
    <w:p w:rsidR="00EA1098" w:rsidRPr="00EA1098" w:rsidRDefault="00EA1098" w:rsidP="00EA1098">
      <w:pPr>
        <w:pStyle w:val="SingleTxtGR"/>
        <w:rPr>
          <w:rFonts w:eastAsiaTheme="minorHAnsi" w:cstheme="minorBidi"/>
          <w:szCs w:val="22"/>
        </w:rPr>
      </w:pPr>
      <w:r w:rsidRPr="00EA1098">
        <w:rPr>
          <w:rFonts w:eastAsiaTheme="minorHAnsi"/>
        </w:rPr>
        <w:tab/>
        <w:t>Воспроизведенный ниже текст был подготовлен экспертом от Республики Корея, являющимся Председателем неофициальной рабочей группы по сист</w:t>
      </w:r>
      <w:r w:rsidRPr="00EA1098">
        <w:rPr>
          <w:rFonts w:eastAsiaTheme="minorHAnsi"/>
        </w:rPr>
        <w:t>е</w:t>
      </w:r>
      <w:r w:rsidRPr="00EA1098">
        <w:rPr>
          <w:rFonts w:eastAsiaTheme="minorHAnsi"/>
        </w:rPr>
        <w:t>мам вызова экстренных оперативных служб (СВЭС). В нем изложены требов</w:t>
      </w:r>
      <w:r w:rsidRPr="00EA1098">
        <w:rPr>
          <w:rFonts w:eastAsiaTheme="minorHAnsi"/>
        </w:rPr>
        <w:t>а</w:t>
      </w:r>
      <w:r w:rsidRPr="00EA1098">
        <w:rPr>
          <w:rFonts w:eastAsiaTheme="minorHAnsi"/>
        </w:rPr>
        <w:t>ния к официальному утверждению компонентов средств вызова экстренных оперативных служб (КВЭС), которые могут стать составной частью официал</w:t>
      </w:r>
      <w:r w:rsidRPr="00EA1098">
        <w:rPr>
          <w:rFonts w:eastAsiaTheme="minorHAnsi"/>
        </w:rPr>
        <w:t>ь</w:t>
      </w:r>
      <w:r w:rsidRPr="00EA1098">
        <w:rPr>
          <w:rFonts w:eastAsiaTheme="minorHAnsi"/>
        </w:rPr>
        <w:t>ных утверждений устройств вызова экстренных оперативных служб (УВЭС) и/или официальных утверждений в отношении установки УВЭС в рамках н</w:t>
      </w:r>
      <w:r w:rsidRPr="00EA1098">
        <w:rPr>
          <w:rFonts w:eastAsiaTheme="minorHAnsi"/>
        </w:rPr>
        <w:t>о</w:t>
      </w:r>
      <w:r w:rsidRPr="00EA1098">
        <w:rPr>
          <w:rFonts w:eastAsiaTheme="minorHAnsi"/>
        </w:rPr>
        <w:t>вых правил, касающихся СВЭС. В его основу положен главным образом док</w:t>
      </w:r>
      <w:r w:rsidRPr="00EA1098">
        <w:rPr>
          <w:rFonts w:eastAsiaTheme="minorHAnsi"/>
        </w:rPr>
        <w:t>у</w:t>
      </w:r>
      <w:r w:rsidRPr="00EA1098">
        <w:rPr>
          <w:rFonts w:eastAsiaTheme="minorHAnsi"/>
        </w:rPr>
        <w:t>мент ECE/TRANS/WP.29/GRSG/2016/19; в нем также учтены итоги совещания группы, проведенного в Париже 19 января 2017 года. Изменения к тексту док</w:t>
      </w:r>
      <w:r w:rsidRPr="00EA1098">
        <w:rPr>
          <w:rFonts w:eastAsiaTheme="minorHAnsi"/>
        </w:rPr>
        <w:t>у</w:t>
      </w:r>
      <w:r w:rsidRPr="00EA1098">
        <w:rPr>
          <w:rFonts w:eastAsiaTheme="minorHAnsi"/>
        </w:rPr>
        <w:t>мента ECE/TRANS/WP.29/GRSG/2016/19 выделены жирным шрифтом.</w:t>
      </w:r>
      <w:r w:rsidRPr="00EA1098">
        <w:rPr>
          <w:rFonts w:eastAsiaTheme="minorHAnsi" w:cstheme="minorBidi"/>
          <w:szCs w:val="22"/>
        </w:rPr>
        <w:br w:type="page"/>
      </w:r>
    </w:p>
    <w:p w:rsidR="00EA1098" w:rsidRPr="00B26629" w:rsidRDefault="00EA1098" w:rsidP="00B26629">
      <w:pPr>
        <w:pStyle w:val="HChGR"/>
        <w:rPr>
          <w:rFonts w:eastAsiaTheme="minorHAnsi"/>
          <w:b w:val="0"/>
        </w:rPr>
      </w:pPr>
      <w:r w:rsidRPr="00B26629">
        <w:rPr>
          <w:rFonts w:eastAsiaTheme="minorHAnsi"/>
          <w:b w:val="0"/>
        </w:rPr>
        <w:lastRenderedPageBreak/>
        <w:tab/>
      </w:r>
      <w:bookmarkStart w:id="3" w:name="_Toc387935141"/>
      <w:bookmarkStart w:id="4" w:name="_Toc397517931"/>
      <w:bookmarkStart w:id="5" w:name="_Toc456777134"/>
      <w:r w:rsidRPr="00B26629">
        <w:rPr>
          <w:rFonts w:eastAsiaTheme="minorHAnsi"/>
          <w:b w:val="0"/>
        </w:rPr>
        <w:t xml:space="preserve">Правила № </w:t>
      </w:r>
      <w:bookmarkEnd w:id="3"/>
      <w:bookmarkEnd w:id="4"/>
      <w:r w:rsidRPr="00B26629">
        <w:rPr>
          <w:rFonts w:eastAsiaTheme="minorHAnsi"/>
          <w:b w:val="0"/>
          <w:lang w:val="en-GB"/>
        </w:rPr>
        <w:t>XXX</w:t>
      </w:r>
      <w:bookmarkEnd w:id="5"/>
    </w:p>
    <w:p w:rsidR="00EA1098" w:rsidRPr="00B26629" w:rsidRDefault="00EA1098" w:rsidP="00B26629">
      <w:pPr>
        <w:pStyle w:val="HChGR"/>
        <w:rPr>
          <w:rFonts w:eastAsiaTheme="minorHAnsi"/>
          <w:b w:val="0"/>
        </w:rPr>
      </w:pPr>
      <w:r w:rsidRPr="00B26629">
        <w:rPr>
          <w:rFonts w:eastAsiaTheme="minorHAnsi"/>
          <w:b w:val="0"/>
        </w:rPr>
        <w:tab/>
      </w:r>
      <w:r w:rsidRPr="00B26629">
        <w:rPr>
          <w:rFonts w:eastAsiaTheme="minorHAnsi"/>
          <w:b w:val="0"/>
        </w:rPr>
        <w:tab/>
      </w:r>
      <w:bookmarkStart w:id="6" w:name="_Toc387935142"/>
      <w:bookmarkStart w:id="7" w:name="_Toc397517932"/>
      <w:bookmarkStart w:id="8" w:name="_Toc456777135"/>
      <w:r w:rsidRPr="00B26629">
        <w:rPr>
          <w:rFonts w:eastAsiaTheme="minorHAnsi"/>
          <w:b w:val="0"/>
        </w:rPr>
        <w:t>Единообразные предписания, касающиеся официального утверждения:</w:t>
      </w:r>
      <w:bookmarkEnd w:id="6"/>
      <w:bookmarkEnd w:id="7"/>
      <w:bookmarkEnd w:id="8"/>
    </w:p>
    <w:p w:rsidR="00EA1098" w:rsidRPr="00EA1098" w:rsidRDefault="00EA1098" w:rsidP="00B26629">
      <w:pPr>
        <w:pStyle w:val="HChGR"/>
        <w:rPr>
          <w:rFonts w:eastAsiaTheme="minorHAnsi"/>
          <w:bCs/>
        </w:rPr>
      </w:pPr>
      <w:r w:rsidRPr="00EA1098">
        <w:rPr>
          <w:rFonts w:eastAsiaTheme="minorHAnsi"/>
          <w:bCs/>
        </w:rPr>
        <w:tab/>
      </w:r>
      <w:r w:rsidRPr="00EA1098">
        <w:rPr>
          <w:rFonts w:eastAsiaTheme="minorHAnsi"/>
          <w:bCs/>
        </w:rPr>
        <w:tab/>
      </w:r>
      <w:bookmarkStart w:id="9" w:name="_Toc387935143"/>
      <w:bookmarkStart w:id="10" w:name="_Toc397517933"/>
      <w:bookmarkStart w:id="11" w:name="_Toc456777136"/>
      <w:r w:rsidRPr="00EA1098">
        <w:rPr>
          <w:rFonts w:eastAsiaTheme="minorHAnsi"/>
          <w:lang w:val="en-US"/>
        </w:rPr>
        <w:t>Ia</w:t>
      </w:r>
      <w:r w:rsidRPr="00EA1098">
        <w:rPr>
          <w:rFonts w:eastAsiaTheme="minorHAnsi"/>
        </w:rPr>
        <w:t>.</w:t>
      </w:r>
      <w:r w:rsidRPr="00EA1098">
        <w:rPr>
          <w:rFonts w:eastAsiaTheme="minorHAnsi"/>
        </w:rPr>
        <w:tab/>
        <w:t xml:space="preserve">компонентов средств вызова экстренных </w:t>
      </w:r>
      <w:r w:rsidRPr="00EA1098">
        <w:rPr>
          <w:rFonts w:eastAsiaTheme="minorHAnsi"/>
        </w:rPr>
        <w:tab/>
        <w:t>оперативных служб (КВЭС)</w:t>
      </w:r>
    </w:p>
    <w:p w:rsidR="00EA1098" w:rsidRPr="00EA1098" w:rsidRDefault="00EA1098" w:rsidP="00B26629">
      <w:pPr>
        <w:pStyle w:val="HChGR"/>
        <w:rPr>
          <w:rFonts w:eastAsiaTheme="minorHAnsi"/>
          <w:bCs/>
        </w:rPr>
      </w:pPr>
      <w:r w:rsidRPr="00EA1098">
        <w:rPr>
          <w:rFonts w:eastAsiaTheme="minorHAnsi"/>
          <w:bCs/>
        </w:rPr>
        <w:tab/>
      </w:r>
      <w:r w:rsidRPr="00EA1098">
        <w:rPr>
          <w:rFonts w:eastAsiaTheme="minorHAnsi"/>
          <w:bCs/>
        </w:rPr>
        <w:tab/>
      </w:r>
      <w:r w:rsidRPr="00EA1098">
        <w:rPr>
          <w:rFonts w:eastAsiaTheme="minorHAnsi"/>
        </w:rPr>
        <w:t>Ib</w:t>
      </w:r>
      <w:r w:rsidRPr="00EA1098">
        <w:rPr>
          <w:rFonts w:eastAsiaTheme="minorHAnsi"/>
          <w:bCs/>
        </w:rPr>
        <w:t>.</w:t>
      </w:r>
      <w:r w:rsidRPr="00EA1098">
        <w:rPr>
          <w:rFonts w:eastAsiaTheme="minorHAnsi"/>
          <w:bCs/>
        </w:rPr>
        <w:tab/>
      </w:r>
      <w:bookmarkEnd w:id="9"/>
      <w:bookmarkEnd w:id="10"/>
      <w:r w:rsidRPr="00B26629">
        <w:rPr>
          <w:rFonts w:eastAsiaTheme="minorHAnsi"/>
          <w:b w:val="0"/>
          <w:bCs/>
        </w:rPr>
        <w:t xml:space="preserve">устройств вызова экстренных оперативных служб </w:t>
      </w:r>
      <w:r w:rsidRPr="00B26629">
        <w:rPr>
          <w:rFonts w:eastAsiaTheme="minorHAnsi"/>
          <w:b w:val="0"/>
          <w:bCs/>
        </w:rPr>
        <w:br/>
      </w:r>
      <w:r w:rsidRPr="00B26629">
        <w:rPr>
          <w:rFonts w:eastAsiaTheme="minorHAnsi"/>
          <w:b w:val="0"/>
          <w:bCs/>
        </w:rPr>
        <w:tab/>
        <w:t>(УВЭС), которые предназначены для установки</w:t>
      </w:r>
      <w:r w:rsidRPr="00B26629">
        <w:rPr>
          <w:rFonts w:eastAsiaTheme="minorHAnsi"/>
          <w:b w:val="0"/>
          <w:bCs/>
        </w:rPr>
        <w:br/>
      </w:r>
      <w:r w:rsidRPr="00B26629">
        <w:rPr>
          <w:rFonts w:eastAsiaTheme="minorHAnsi"/>
          <w:b w:val="0"/>
          <w:bCs/>
        </w:rPr>
        <w:tab/>
        <w:t xml:space="preserve">на транспортных средствах категорий </w:t>
      </w:r>
      <w:r w:rsidRPr="00B26629">
        <w:rPr>
          <w:rFonts w:eastAsiaTheme="minorHAnsi"/>
          <w:b w:val="0"/>
          <w:bCs/>
          <w:lang w:val="en-GB"/>
        </w:rPr>
        <w:t>M</w:t>
      </w:r>
      <w:r w:rsidRPr="00B26629">
        <w:rPr>
          <w:rFonts w:eastAsiaTheme="minorHAnsi"/>
          <w:b w:val="0"/>
          <w:bCs/>
          <w:vertAlign w:val="subscript"/>
        </w:rPr>
        <w:t xml:space="preserve">1 </w:t>
      </w:r>
      <w:r w:rsidRPr="00B26629">
        <w:rPr>
          <w:rFonts w:eastAsiaTheme="minorHAnsi"/>
          <w:b w:val="0"/>
          <w:bCs/>
        </w:rPr>
        <w:t xml:space="preserve">и </w:t>
      </w:r>
      <w:r w:rsidRPr="00B26629">
        <w:rPr>
          <w:rFonts w:eastAsiaTheme="minorHAnsi"/>
          <w:b w:val="0"/>
          <w:bCs/>
          <w:lang w:val="en-GB"/>
        </w:rPr>
        <w:t>N</w:t>
      </w:r>
      <w:r w:rsidRPr="00B26629">
        <w:rPr>
          <w:rFonts w:eastAsiaTheme="minorHAnsi"/>
          <w:b w:val="0"/>
          <w:bCs/>
          <w:vertAlign w:val="subscript"/>
        </w:rPr>
        <w:t>1</w:t>
      </w:r>
      <w:bookmarkEnd w:id="11"/>
    </w:p>
    <w:p w:rsidR="00EA1098" w:rsidRPr="00B26629" w:rsidRDefault="00EA1098" w:rsidP="00B26629">
      <w:pPr>
        <w:pStyle w:val="HChGR"/>
        <w:rPr>
          <w:rFonts w:eastAsiaTheme="minorHAnsi"/>
          <w:b w:val="0"/>
          <w:bCs/>
        </w:rPr>
      </w:pPr>
      <w:r w:rsidRPr="00B26629">
        <w:rPr>
          <w:rFonts w:eastAsiaTheme="minorHAnsi"/>
          <w:b w:val="0"/>
          <w:bCs/>
        </w:rPr>
        <w:tab/>
      </w:r>
      <w:r w:rsidRPr="00B26629">
        <w:rPr>
          <w:rFonts w:eastAsiaTheme="minorHAnsi"/>
          <w:b w:val="0"/>
          <w:bCs/>
        </w:rPr>
        <w:tab/>
      </w:r>
      <w:bookmarkStart w:id="12" w:name="_Toc387935144"/>
      <w:bookmarkStart w:id="13" w:name="_Toc397517934"/>
      <w:bookmarkStart w:id="14" w:name="_Toc456777137"/>
      <w:r w:rsidRPr="00B26629">
        <w:rPr>
          <w:rFonts w:eastAsiaTheme="minorHAnsi"/>
          <w:b w:val="0"/>
          <w:bCs/>
          <w:lang w:val="en-GB"/>
        </w:rPr>
        <w:t>II</w:t>
      </w:r>
      <w:r w:rsidRPr="00B26629">
        <w:rPr>
          <w:rFonts w:eastAsiaTheme="minorHAnsi"/>
          <w:b w:val="0"/>
          <w:bCs/>
        </w:rPr>
        <w:t>.</w:t>
      </w:r>
      <w:r w:rsidRPr="00B26629">
        <w:rPr>
          <w:rFonts w:eastAsiaTheme="minorHAnsi"/>
          <w:b w:val="0"/>
          <w:bCs/>
        </w:rPr>
        <w:tab/>
      </w:r>
      <w:bookmarkEnd w:id="12"/>
      <w:bookmarkEnd w:id="13"/>
      <w:r w:rsidRPr="00B26629">
        <w:rPr>
          <w:rFonts w:eastAsiaTheme="minorHAnsi"/>
          <w:b w:val="0"/>
          <w:bCs/>
        </w:rPr>
        <w:t xml:space="preserve">транспортных средств в отношении установки </w:t>
      </w:r>
      <w:r w:rsidRPr="00B26629">
        <w:rPr>
          <w:rFonts w:eastAsiaTheme="minorHAnsi"/>
          <w:b w:val="0"/>
          <w:bCs/>
        </w:rPr>
        <w:br/>
      </w:r>
      <w:r w:rsidRPr="00B26629">
        <w:rPr>
          <w:rFonts w:eastAsiaTheme="minorHAnsi"/>
          <w:b w:val="0"/>
          <w:bCs/>
        </w:rPr>
        <w:tab/>
        <w:t>УВЭС официально утвержденного типа</w:t>
      </w:r>
    </w:p>
    <w:bookmarkEnd w:id="14"/>
    <w:p w:rsidR="00EA1098" w:rsidRPr="00B26629" w:rsidRDefault="00EA1098" w:rsidP="00B26629">
      <w:pPr>
        <w:pStyle w:val="HChGR"/>
        <w:rPr>
          <w:rFonts w:eastAsiaTheme="minorHAnsi"/>
          <w:b w:val="0"/>
          <w:bCs/>
        </w:rPr>
      </w:pPr>
      <w:r w:rsidRPr="00B26629">
        <w:rPr>
          <w:rFonts w:eastAsiaTheme="minorHAnsi"/>
          <w:b w:val="0"/>
          <w:bCs/>
        </w:rPr>
        <w:tab/>
      </w:r>
      <w:r w:rsidRPr="00B26629">
        <w:rPr>
          <w:rFonts w:eastAsiaTheme="minorHAnsi"/>
          <w:b w:val="0"/>
          <w:bCs/>
        </w:rPr>
        <w:tab/>
      </w:r>
      <w:r w:rsidRPr="00B26629">
        <w:rPr>
          <w:rFonts w:eastAsiaTheme="minorHAnsi"/>
          <w:b w:val="0"/>
          <w:bCs/>
          <w:lang w:val="en-US"/>
        </w:rPr>
        <w:t>III</w:t>
      </w:r>
      <w:r w:rsidRPr="00B26629">
        <w:rPr>
          <w:rFonts w:eastAsiaTheme="minorHAnsi"/>
          <w:b w:val="0"/>
          <w:bCs/>
        </w:rPr>
        <w:t>.</w:t>
      </w:r>
      <w:r w:rsidRPr="00B26629">
        <w:rPr>
          <w:rFonts w:eastAsiaTheme="minorHAnsi"/>
          <w:b w:val="0"/>
          <w:bCs/>
        </w:rPr>
        <w:tab/>
        <w:t>транспортных средств в отношении их систем</w:t>
      </w:r>
      <w:r w:rsidRPr="00B26629">
        <w:rPr>
          <w:rFonts w:eastAsiaTheme="minorHAnsi"/>
          <w:b w:val="0"/>
          <w:bCs/>
        </w:rPr>
        <w:br/>
      </w:r>
      <w:r w:rsidRPr="00B26629">
        <w:rPr>
          <w:rFonts w:eastAsiaTheme="minorHAnsi"/>
          <w:b w:val="0"/>
          <w:bCs/>
        </w:rPr>
        <w:tab/>
        <w:t>вызова экстренных оперативных служб (СВЭС)</w:t>
      </w:r>
    </w:p>
    <w:p w:rsidR="00B26629" w:rsidRPr="00186A50" w:rsidRDefault="00B26629" w:rsidP="00B26629">
      <w:pPr>
        <w:tabs>
          <w:tab w:val="left" w:pos="567"/>
          <w:tab w:val="left" w:pos="1134"/>
          <w:tab w:val="left" w:pos="1701"/>
          <w:tab w:val="left" w:pos="2268"/>
        </w:tabs>
        <w:suppressAutoHyphens/>
        <w:spacing w:after="120"/>
        <w:rPr>
          <w:rFonts w:eastAsiaTheme="minorHAnsi" w:cstheme="minorBidi"/>
          <w:sz w:val="28"/>
          <w:szCs w:val="22"/>
        </w:rPr>
      </w:pPr>
      <w:r w:rsidRPr="00186A50">
        <w:rPr>
          <w:rFonts w:eastAsiaTheme="minorHAnsi" w:cstheme="minorBidi"/>
          <w:sz w:val="28"/>
          <w:szCs w:val="22"/>
        </w:rPr>
        <w:t>Содержание</w:t>
      </w:r>
    </w:p>
    <w:p w:rsidR="00B26629" w:rsidRPr="00186A50" w:rsidRDefault="00B26629" w:rsidP="00B26629">
      <w:pPr>
        <w:tabs>
          <w:tab w:val="right" w:pos="9638"/>
        </w:tabs>
        <w:suppressAutoHyphens/>
        <w:spacing w:after="120"/>
        <w:ind w:left="283"/>
        <w:rPr>
          <w:rFonts w:eastAsiaTheme="minorHAnsi" w:cstheme="minorBidi"/>
          <w:sz w:val="18"/>
          <w:szCs w:val="22"/>
        </w:rPr>
      </w:pPr>
      <w:r w:rsidRPr="00186A50">
        <w:rPr>
          <w:rFonts w:eastAsiaTheme="minorHAnsi" w:cstheme="minorBidi"/>
          <w:i/>
          <w:sz w:val="18"/>
          <w:szCs w:val="22"/>
        </w:rPr>
        <w:tab/>
        <w:t>Стр.</w:t>
      </w:r>
    </w:p>
    <w:p w:rsidR="00EA1098" w:rsidRPr="00186A50" w:rsidRDefault="00EA1098" w:rsidP="00B26629">
      <w:pPr>
        <w:tabs>
          <w:tab w:val="right" w:pos="850"/>
          <w:tab w:val="left" w:pos="1134"/>
          <w:tab w:val="left" w:pos="1559"/>
          <w:tab w:val="left" w:pos="1984"/>
          <w:tab w:val="left" w:leader="dot" w:pos="8787"/>
          <w:tab w:val="right" w:pos="9638"/>
        </w:tabs>
        <w:suppressAutoHyphens/>
        <w:spacing w:after="120"/>
        <w:rPr>
          <w:rFonts w:eastAsiaTheme="minorHAnsi" w:cstheme="minorBidi"/>
          <w:szCs w:val="22"/>
        </w:rPr>
      </w:pPr>
      <w:bookmarkStart w:id="15" w:name="_Toc387935145"/>
      <w:bookmarkStart w:id="16" w:name="_Toc456777138"/>
      <w:r w:rsidRPr="00186A50">
        <w:rPr>
          <w:rFonts w:eastAsiaTheme="minorHAnsi" w:cstheme="minorBidi"/>
          <w:szCs w:val="22"/>
        </w:rPr>
        <w:tab/>
        <w:t>1.</w:t>
      </w:r>
      <w:r w:rsidRPr="00186A50">
        <w:rPr>
          <w:rFonts w:eastAsiaTheme="minorHAnsi" w:cstheme="minorBidi"/>
          <w:szCs w:val="22"/>
        </w:rPr>
        <w:tab/>
      </w:r>
      <w:bookmarkEnd w:id="15"/>
      <w:bookmarkEnd w:id="16"/>
      <w:r w:rsidR="00B409F8" w:rsidRPr="00186A50">
        <w:rPr>
          <w:rFonts w:eastAsiaTheme="minorHAnsi" w:cstheme="minorBidi"/>
          <w:szCs w:val="22"/>
        </w:rPr>
        <w:t>Область применения</w:t>
      </w:r>
      <w:r w:rsidRPr="00186A50">
        <w:rPr>
          <w:rFonts w:eastAsiaTheme="minorHAnsi" w:cstheme="minorBidi"/>
          <w:szCs w:val="22"/>
        </w:rPr>
        <w:tab/>
      </w:r>
      <w:r w:rsidRPr="00186A50">
        <w:rPr>
          <w:rFonts w:eastAsiaTheme="minorHAnsi" w:cstheme="minorBidi"/>
          <w:szCs w:val="22"/>
        </w:rPr>
        <w:tab/>
      </w:r>
      <w:r w:rsidR="00EA6768">
        <w:rPr>
          <w:rFonts w:eastAsiaTheme="minorHAnsi" w:cstheme="minorBidi"/>
          <w:szCs w:val="22"/>
        </w:rPr>
        <w:t>5</w:t>
      </w:r>
    </w:p>
    <w:p w:rsidR="00EA1098" w:rsidRPr="00186A50" w:rsidRDefault="00EA1098" w:rsidP="009D5856">
      <w:pPr>
        <w:tabs>
          <w:tab w:val="right" w:pos="850"/>
          <w:tab w:val="left" w:pos="1134"/>
          <w:tab w:val="left" w:pos="1559"/>
          <w:tab w:val="left" w:pos="1984"/>
          <w:tab w:val="left" w:leader="dot" w:pos="8787"/>
          <w:tab w:val="right" w:pos="9638"/>
        </w:tabs>
        <w:suppressAutoHyphens/>
        <w:spacing w:after="120"/>
        <w:rPr>
          <w:rFonts w:eastAsiaTheme="minorHAnsi" w:cstheme="minorBidi"/>
          <w:szCs w:val="22"/>
        </w:rPr>
      </w:pPr>
      <w:bookmarkStart w:id="17" w:name="_Toc387935146"/>
      <w:bookmarkStart w:id="18" w:name="_Toc456777139"/>
      <w:r w:rsidRPr="00186A50">
        <w:rPr>
          <w:rFonts w:eastAsiaTheme="minorHAnsi" w:cstheme="minorBidi"/>
          <w:szCs w:val="22"/>
        </w:rPr>
        <w:tab/>
        <w:t>2.</w:t>
      </w:r>
      <w:r w:rsidRPr="00186A50">
        <w:rPr>
          <w:rFonts w:eastAsiaTheme="minorHAnsi" w:cstheme="minorBidi"/>
          <w:szCs w:val="22"/>
        </w:rPr>
        <w:tab/>
      </w:r>
      <w:bookmarkEnd w:id="17"/>
      <w:bookmarkEnd w:id="18"/>
      <w:r w:rsidRPr="00186A50">
        <w:rPr>
          <w:rFonts w:eastAsiaTheme="minorHAnsi" w:cstheme="minorBidi"/>
          <w:szCs w:val="22"/>
        </w:rPr>
        <w:t>Общие определения</w:t>
      </w:r>
      <w:r w:rsidRPr="00186A50">
        <w:rPr>
          <w:rFonts w:eastAsiaTheme="minorHAnsi" w:cstheme="minorBidi"/>
          <w:szCs w:val="22"/>
        </w:rPr>
        <w:tab/>
      </w:r>
      <w:r w:rsidRPr="00186A50">
        <w:rPr>
          <w:rFonts w:eastAsiaTheme="minorHAnsi" w:cstheme="minorBidi"/>
          <w:szCs w:val="22"/>
        </w:rPr>
        <w:tab/>
      </w:r>
      <w:r w:rsidR="00EA6768">
        <w:rPr>
          <w:rFonts w:eastAsiaTheme="minorHAnsi" w:cstheme="minorBidi"/>
          <w:szCs w:val="22"/>
        </w:rPr>
        <w:t>6</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szCs w:val="22"/>
        </w:rPr>
      </w:pPr>
      <w:r w:rsidRPr="00EA1098">
        <w:rPr>
          <w:rFonts w:eastAsiaTheme="minorHAnsi" w:cstheme="minorBidi"/>
          <w:szCs w:val="22"/>
        </w:rPr>
        <w:tab/>
      </w:r>
      <w:r w:rsidRPr="00EA1098">
        <w:rPr>
          <w:rFonts w:eastAsiaTheme="minorHAnsi" w:cstheme="minorBidi"/>
          <w:szCs w:val="22"/>
        </w:rPr>
        <w:tab/>
      </w:r>
      <w:r w:rsidRPr="00EA1098">
        <w:rPr>
          <w:rFonts w:eastAsiaTheme="minorHAnsi" w:cstheme="minorBidi"/>
          <w:b/>
          <w:szCs w:val="22"/>
        </w:rPr>
        <w:t xml:space="preserve">Часть </w:t>
      </w:r>
      <w:r w:rsidRPr="00EA1098">
        <w:rPr>
          <w:rFonts w:eastAsiaTheme="minorHAnsi" w:cstheme="minorBidi"/>
          <w:b/>
          <w:szCs w:val="22"/>
          <w:lang w:val="en-US"/>
        </w:rPr>
        <w:t>Ia</w:t>
      </w:r>
      <w:r w:rsidRPr="00EA1098">
        <w:rPr>
          <w:rFonts w:eastAsiaTheme="minorHAnsi" w:cstheme="minorBidi"/>
          <w:b/>
          <w:szCs w:val="22"/>
        </w:rPr>
        <w:t xml:space="preserve"> </w:t>
      </w:r>
      <w:r w:rsidR="00EA6768">
        <w:rPr>
          <w:rFonts w:eastAsiaTheme="minorHAnsi" w:cstheme="minorBidi"/>
          <w:b/>
          <w:szCs w:val="22"/>
        </w:rPr>
        <w:t>–</w:t>
      </w:r>
      <w:r w:rsidRPr="00EA1098">
        <w:rPr>
          <w:rFonts w:eastAsiaTheme="minorHAnsi" w:cstheme="minorBidi"/>
          <w:b/>
          <w:szCs w:val="22"/>
        </w:rPr>
        <w:t xml:space="preserve"> Официальное утверждение компонентов, которые предназначены </w:t>
      </w:r>
      <w:r w:rsidRPr="00EA1098">
        <w:rPr>
          <w:rFonts w:eastAsiaTheme="minorHAnsi" w:cstheme="minorBidi"/>
          <w:b/>
          <w:bCs/>
          <w:szCs w:val="22"/>
        </w:rPr>
        <w:br/>
      </w:r>
      <w:r w:rsidRPr="00EA1098">
        <w:rPr>
          <w:rFonts w:eastAsiaTheme="minorHAnsi" w:cstheme="minorBidi"/>
          <w:b/>
          <w:szCs w:val="22"/>
        </w:rPr>
        <w:tab/>
      </w:r>
      <w:r w:rsidRPr="00EA1098">
        <w:rPr>
          <w:rFonts w:eastAsiaTheme="minorHAnsi" w:cstheme="minorBidi"/>
          <w:b/>
          <w:szCs w:val="22"/>
        </w:rPr>
        <w:tab/>
        <w:t xml:space="preserve">для </w:t>
      </w:r>
      <w:r w:rsidRPr="00EA1098">
        <w:rPr>
          <w:rFonts w:eastAsiaTheme="minorHAnsi" w:cstheme="minorBidi"/>
          <w:b/>
          <w:bCs/>
          <w:szCs w:val="22"/>
        </w:rPr>
        <w:t xml:space="preserve">установки </w:t>
      </w:r>
      <w:r w:rsidRPr="00EA1098">
        <w:rPr>
          <w:rFonts w:eastAsiaTheme="minorHAnsi" w:cstheme="minorBidi"/>
          <w:b/>
          <w:szCs w:val="22"/>
        </w:rPr>
        <w:t xml:space="preserve">в устройствах вызова экстренных оперативных </w:t>
      </w:r>
      <w:r w:rsidRPr="00EA1098">
        <w:rPr>
          <w:rFonts w:eastAsiaTheme="minorHAnsi" w:cstheme="minorBidi"/>
          <w:b/>
          <w:bCs/>
          <w:szCs w:val="22"/>
        </w:rPr>
        <w:br/>
      </w:r>
      <w:r w:rsidRPr="00EA1098">
        <w:rPr>
          <w:rFonts w:eastAsiaTheme="minorHAnsi" w:cstheme="minorBidi"/>
          <w:b/>
          <w:szCs w:val="22"/>
        </w:rPr>
        <w:tab/>
      </w:r>
      <w:r w:rsidRPr="00EA1098">
        <w:rPr>
          <w:rFonts w:eastAsiaTheme="minorHAnsi" w:cstheme="minorBidi"/>
          <w:b/>
          <w:szCs w:val="22"/>
        </w:rPr>
        <w:tab/>
        <w:t>служб (УВЭС)</w:t>
      </w:r>
      <w:r w:rsidRPr="00EA1098">
        <w:rPr>
          <w:rFonts w:eastAsiaTheme="minorHAnsi" w:cstheme="minorBidi"/>
          <w:b/>
          <w:szCs w:val="22"/>
        </w:rPr>
        <w:tab/>
      </w:r>
      <w:r w:rsidRPr="00EA1098">
        <w:rPr>
          <w:rFonts w:eastAsiaTheme="minorHAnsi" w:cstheme="minorBidi"/>
          <w:b/>
          <w:szCs w:val="22"/>
        </w:rPr>
        <w:tab/>
      </w:r>
      <w:r w:rsidR="00EA6768">
        <w:rPr>
          <w:rFonts w:eastAsiaTheme="minorHAnsi" w:cstheme="minorBidi"/>
          <w:b/>
          <w:szCs w:val="22"/>
        </w:rPr>
        <w:t>9</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szCs w:val="22"/>
        </w:rPr>
        <w:tab/>
      </w:r>
      <w:r w:rsidRPr="00EA1098">
        <w:rPr>
          <w:rFonts w:eastAsiaTheme="minorHAnsi" w:cstheme="minorBidi"/>
          <w:b/>
          <w:bCs/>
          <w:szCs w:val="22"/>
        </w:rPr>
        <w:t>3.</w:t>
      </w:r>
      <w:r w:rsidRPr="00EA1098">
        <w:rPr>
          <w:rFonts w:eastAsiaTheme="minorHAnsi" w:cstheme="minorBidi"/>
          <w:b/>
          <w:bCs/>
          <w:szCs w:val="22"/>
        </w:rPr>
        <w:tab/>
        <w:t>Определения</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9</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4.</w:t>
      </w:r>
      <w:r w:rsidRPr="00EA1098">
        <w:rPr>
          <w:rFonts w:eastAsiaTheme="minorHAnsi" w:cstheme="minorBidi"/>
          <w:b/>
          <w:bCs/>
          <w:szCs w:val="22"/>
        </w:rPr>
        <w:tab/>
        <w:t>Заявка на официальное утверждение КВЭС</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10</w:t>
      </w:r>
    </w:p>
    <w:p w:rsid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5.</w:t>
      </w:r>
      <w:r w:rsidRPr="00EA1098">
        <w:rPr>
          <w:rFonts w:eastAsiaTheme="minorHAnsi" w:cstheme="minorBidi"/>
          <w:b/>
          <w:bCs/>
          <w:szCs w:val="22"/>
        </w:rPr>
        <w:tab/>
        <w:t>Маркировка КВЭС</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10</w:t>
      </w:r>
    </w:p>
    <w:p w:rsidR="00EA6768" w:rsidRPr="00EA1098" w:rsidRDefault="00EA676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Pr>
          <w:rFonts w:eastAsiaTheme="minorHAnsi" w:cstheme="minorBidi"/>
          <w:b/>
          <w:bCs/>
          <w:szCs w:val="22"/>
        </w:rPr>
        <w:tab/>
        <w:t>6.</w:t>
      </w:r>
      <w:r>
        <w:rPr>
          <w:rFonts w:eastAsiaTheme="minorHAnsi" w:cstheme="minorBidi"/>
          <w:b/>
          <w:bCs/>
          <w:szCs w:val="22"/>
        </w:rPr>
        <w:tab/>
        <w:t>Официальное утверждение</w:t>
      </w:r>
      <w:r>
        <w:rPr>
          <w:rFonts w:eastAsiaTheme="minorHAnsi" w:cstheme="minorBidi"/>
          <w:b/>
          <w:bCs/>
          <w:szCs w:val="22"/>
        </w:rPr>
        <w:tab/>
      </w:r>
      <w:r>
        <w:rPr>
          <w:rFonts w:eastAsiaTheme="minorHAnsi" w:cstheme="minorBidi"/>
          <w:b/>
          <w:bCs/>
          <w:szCs w:val="22"/>
        </w:rPr>
        <w:tab/>
        <w:t>11</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7.</w:t>
      </w:r>
      <w:r w:rsidRPr="00EA1098">
        <w:rPr>
          <w:rFonts w:eastAsiaTheme="minorHAnsi" w:cstheme="minorBidi"/>
          <w:b/>
          <w:bCs/>
          <w:szCs w:val="22"/>
        </w:rPr>
        <w:tab/>
        <w:t>Общие требования</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11</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8.</w:t>
      </w:r>
      <w:r w:rsidRPr="00EA1098">
        <w:rPr>
          <w:rFonts w:eastAsiaTheme="minorHAnsi" w:cstheme="minorBidi"/>
          <w:b/>
          <w:bCs/>
          <w:szCs w:val="22"/>
        </w:rPr>
        <w:tab/>
        <w:t>Модификация типа КВЭС и распространение официального утверждения</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9.</w:t>
      </w:r>
      <w:r w:rsidRPr="00EA1098">
        <w:rPr>
          <w:rFonts w:eastAsiaTheme="minorHAnsi" w:cstheme="minorBidi"/>
          <w:b/>
          <w:bCs/>
          <w:szCs w:val="22"/>
        </w:rPr>
        <w:tab/>
        <w:t>Соответствие производства</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10.</w:t>
      </w:r>
      <w:r w:rsidRPr="00EA1098">
        <w:rPr>
          <w:rFonts w:eastAsiaTheme="minorHAnsi" w:cstheme="minorBidi"/>
          <w:b/>
          <w:bCs/>
          <w:szCs w:val="22"/>
        </w:rPr>
        <w:tab/>
        <w:t>Санкции, налагаемые за несоответствие производства</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11.</w:t>
      </w:r>
      <w:r w:rsidRPr="00EA1098">
        <w:rPr>
          <w:rFonts w:eastAsiaTheme="minorHAnsi" w:cstheme="minorBidi"/>
          <w:b/>
          <w:bCs/>
          <w:szCs w:val="22"/>
        </w:rPr>
        <w:tab/>
        <w:t>Окончательное прекращение производства</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19</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12.</w:t>
      </w:r>
      <w:r w:rsidRPr="00EA1098">
        <w:rPr>
          <w:rFonts w:eastAsiaTheme="minorHAnsi" w:cstheme="minorBidi"/>
          <w:b/>
          <w:bCs/>
          <w:szCs w:val="22"/>
        </w:rPr>
        <w:tab/>
        <w:t xml:space="preserve">Названия и адреса технических служб, уполномоченных проводить </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 xml:space="preserve">испытания для официального утверждения, и органов по официальному </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утверждению типа</w:t>
      </w:r>
      <w:r w:rsidRPr="00EA1098">
        <w:rPr>
          <w:rFonts w:eastAsiaTheme="minorHAnsi" w:cstheme="minorBidi"/>
          <w:b/>
          <w:bCs/>
          <w:szCs w:val="22"/>
        </w:rPr>
        <w:tab/>
      </w:r>
      <w:r w:rsidRPr="00EA1098">
        <w:rPr>
          <w:rFonts w:eastAsiaTheme="minorHAnsi" w:cstheme="minorBidi"/>
          <w:b/>
          <w:bCs/>
          <w:szCs w:val="22"/>
        </w:rPr>
        <w:tab/>
      </w:r>
      <w:r w:rsidR="00EA6768">
        <w:rPr>
          <w:rFonts w:eastAsiaTheme="minorHAnsi" w:cstheme="minorBidi"/>
          <w:b/>
          <w:bCs/>
          <w:szCs w:val="22"/>
        </w:rPr>
        <w:t>19</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szCs w:val="22"/>
        </w:rPr>
        <w:tab/>
        <w:t xml:space="preserve">Часть </w:t>
      </w:r>
      <w:r w:rsidRPr="00EA1098">
        <w:rPr>
          <w:rFonts w:eastAsiaTheme="minorHAnsi" w:cstheme="minorBidi"/>
          <w:b/>
          <w:bCs/>
          <w:szCs w:val="22"/>
        </w:rPr>
        <w:t>Ib</w:t>
      </w:r>
      <w:r w:rsidRPr="00EA1098">
        <w:rPr>
          <w:rFonts w:eastAsiaTheme="minorHAnsi" w:cstheme="minorBidi"/>
          <w:szCs w:val="22"/>
        </w:rPr>
        <w:t xml:space="preserve"> – Официальное утверждение </w:t>
      </w:r>
      <w:r w:rsidRPr="00EA1098">
        <w:rPr>
          <w:rFonts w:eastAsiaTheme="minorHAnsi" w:cstheme="minorBidi"/>
          <w:b/>
          <w:bCs/>
          <w:szCs w:val="22"/>
        </w:rPr>
        <w:t>УВЭС</w:t>
      </w:r>
      <w:r w:rsidRPr="00EA1098">
        <w:rPr>
          <w:rFonts w:eastAsiaTheme="minorHAnsi" w:cstheme="minorBidi"/>
          <w:szCs w:val="22"/>
        </w:rPr>
        <w:t xml:space="preserve">, которые предназначены для </w:t>
      </w:r>
      <w:r w:rsidRPr="00EA1098">
        <w:rPr>
          <w:rFonts w:eastAsiaTheme="minorHAnsi" w:cstheme="minorBidi"/>
          <w:b/>
          <w:bCs/>
          <w:szCs w:val="22"/>
        </w:rPr>
        <w:br/>
      </w:r>
      <w:r w:rsidRPr="00EA1098">
        <w:rPr>
          <w:rFonts w:eastAsiaTheme="minorHAnsi" w:cstheme="minorBidi"/>
          <w:szCs w:val="22"/>
        </w:rPr>
        <w:tab/>
      </w:r>
      <w:r w:rsidRPr="00EA1098">
        <w:rPr>
          <w:rFonts w:eastAsiaTheme="minorHAnsi" w:cstheme="minorBidi"/>
          <w:szCs w:val="22"/>
        </w:rPr>
        <w:tab/>
        <w:t>установки на транспортных средствах категорий M</w:t>
      </w:r>
      <w:r w:rsidRPr="00EA1098">
        <w:rPr>
          <w:rFonts w:eastAsiaTheme="minorHAnsi" w:cstheme="minorBidi"/>
          <w:szCs w:val="22"/>
          <w:vertAlign w:val="subscript"/>
        </w:rPr>
        <w:t>1</w:t>
      </w:r>
      <w:r w:rsidRPr="00EA1098">
        <w:rPr>
          <w:rFonts w:eastAsiaTheme="minorHAnsi" w:cstheme="minorBidi"/>
          <w:szCs w:val="22"/>
        </w:rPr>
        <w:t xml:space="preserve"> и N</w:t>
      </w:r>
      <w:r w:rsidRPr="00EA1098">
        <w:rPr>
          <w:rFonts w:eastAsiaTheme="minorHAnsi" w:cstheme="minorBidi"/>
          <w:szCs w:val="22"/>
          <w:vertAlign w:val="subscript"/>
        </w:rPr>
        <w:t>1</w:t>
      </w:r>
      <w:r w:rsidRPr="00EA1098">
        <w:rPr>
          <w:rFonts w:eastAsiaTheme="minorHAnsi" w:cstheme="minorBidi"/>
          <w:szCs w:val="22"/>
        </w:rPr>
        <w:tab/>
      </w:r>
      <w:r w:rsidRPr="00EA1098">
        <w:rPr>
          <w:rFonts w:eastAsiaTheme="minorHAnsi" w:cstheme="minorBidi"/>
          <w:szCs w:val="22"/>
        </w:rPr>
        <w:tab/>
      </w:r>
      <w:r w:rsidR="00EA6768">
        <w:rPr>
          <w:rFonts w:eastAsiaTheme="minorHAnsi" w:cstheme="minorBidi"/>
          <w:szCs w:val="22"/>
        </w:rPr>
        <w:t>20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19" w:name="_Toc456777141"/>
      <w:r w:rsidRPr="00EA1098">
        <w:rPr>
          <w:rFonts w:eastAsiaTheme="minorHAnsi" w:cstheme="minorBidi"/>
          <w:szCs w:val="22"/>
        </w:rPr>
        <w:lastRenderedPageBreak/>
        <w:tab/>
      </w:r>
      <w:r w:rsidRPr="00EA1098">
        <w:rPr>
          <w:rFonts w:eastAsiaTheme="minorHAnsi" w:cstheme="minorBidi"/>
          <w:b/>
          <w:bCs/>
          <w:szCs w:val="22"/>
        </w:rPr>
        <w:t>13</w:t>
      </w:r>
      <w:r w:rsidRPr="00EA1098">
        <w:rPr>
          <w:rFonts w:eastAsiaTheme="minorHAnsi" w:cstheme="minorBidi"/>
          <w:szCs w:val="22"/>
        </w:rPr>
        <w:t>.</w:t>
      </w:r>
      <w:r w:rsidRPr="00EA1098">
        <w:rPr>
          <w:rFonts w:eastAsiaTheme="minorHAnsi" w:cstheme="minorBidi"/>
          <w:szCs w:val="22"/>
        </w:rPr>
        <w:tab/>
      </w:r>
      <w:bookmarkEnd w:id="19"/>
      <w:r w:rsidRPr="00EA1098">
        <w:rPr>
          <w:rFonts w:eastAsiaTheme="minorHAnsi" w:cstheme="minorBidi"/>
          <w:szCs w:val="22"/>
        </w:rPr>
        <w:t>Определения</w:t>
      </w:r>
      <w:r w:rsidRPr="00EA1098">
        <w:rPr>
          <w:rFonts w:eastAsiaTheme="minorHAnsi" w:cstheme="minorBidi"/>
          <w:szCs w:val="22"/>
        </w:rPr>
        <w:tab/>
      </w:r>
      <w:r w:rsidRPr="00EA1098">
        <w:rPr>
          <w:rFonts w:eastAsiaTheme="minorHAnsi" w:cstheme="minorBidi"/>
          <w:szCs w:val="22"/>
        </w:rPr>
        <w:tab/>
      </w:r>
      <w:r w:rsidR="00EA6768">
        <w:rPr>
          <w:rFonts w:eastAsiaTheme="minorHAnsi" w:cstheme="minorBidi"/>
          <w:szCs w:val="22"/>
        </w:rPr>
        <w:t>20</w:t>
      </w:r>
    </w:p>
    <w:p w:rsid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20" w:name="_Toc387935150"/>
      <w:bookmarkStart w:id="21" w:name="_Toc456777142"/>
      <w:r w:rsidRPr="00EA1098">
        <w:rPr>
          <w:rFonts w:eastAsiaTheme="minorHAnsi" w:cstheme="minorBidi"/>
          <w:szCs w:val="22"/>
        </w:rPr>
        <w:tab/>
      </w:r>
      <w:r w:rsidRPr="00EA1098">
        <w:rPr>
          <w:rFonts w:eastAsiaTheme="minorHAnsi" w:cstheme="minorBidi"/>
          <w:b/>
          <w:bCs/>
          <w:szCs w:val="22"/>
        </w:rPr>
        <w:t>14</w:t>
      </w:r>
      <w:r w:rsidRPr="00EA1098">
        <w:rPr>
          <w:rFonts w:eastAsiaTheme="minorHAnsi" w:cstheme="minorBidi"/>
          <w:szCs w:val="22"/>
        </w:rPr>
        <w:t>.</w:t>
      </w:r>
      <w:r w:rsidRPr="00EA1098">
        <w:rPr>
          <w:rFonts w:eastAsiaTheme="minorHAnsi" w:cstheme="minorBidi"/>
          <w:szCs w:val="22"/>
        </w:rPr>
        <w:tab/>
      </w:r>
      <w:bookmarkEnd w:id="20"/>
      <w:bookmarkEnd w:id="21"/>
      <w:r w:rsidRPr="00EA1098">
        <w:rPr>
          <w:rFonts w:eastAsiaTheme="minorHAnsi" w:cstheme="minorBidi"/>
          <w:szCs w:val="22"/>
        </w:rPr>
        <w:t xml:space="preserve">Заявка на официальное утверждение </w:t>
      </w:r>
      <w:r w:rsidRPr="00EA1098">
        <w:rPr>
          <w:rFonts w:eastAsiaTheme="minorHAnsi" w:cstheme="minorBidi"/>
          <w:b/>
          <w:bCs/>
          <w:szCs w:val="22"/>
        </w:rPr>
        <w:t>УВЭС</w:t>
      </w:r>
      <w:r w:rsidRPr="00EA1098">
        <w:rPr>
          <w:rFonts w:eastAsiaTheme="minorHAnsi" w:cstheme="minorBidi"/>
          <w:szCs w:val="22"/>
        </w:rPr>
        <w:tab/>
      </w:r>
      <w:r w:rsidRPr="00EA1098">
        <w:rPr>
          <w:rFonts w:eastAsiaTheme="minorHAnsi" w:cstheme="minorBidi"/>
          <w:szCs w:val="22"/>
        </w:rPr>
        <w:tab/>
      </w:r>
      <w:r w:rsidR="00EA6768">
        <w:rPr>
          <w:rFonts w:eastAsiaTheme="minorHAnsi" w:cstheme="minorBidi"/>
          <w:szCs w:val="22"/>
        </w:rPr>
        <w:t>20</w:t>
      </w:r>
    </w:p>
    <w:p w:rsidR="00EA6768" w:rsidRPr="00EA6768" w:rsidRDefault="00EA6768" w:rsidP="00937E6E">
      <w:pPr>
        <w:tabs>
          <w:tab w:val="right" w:pos="851"/>
          <w:tab w:val="left" w:pos="1134"/>
          <w:tab w:val="left" w:pos="1559"/>
          <w:tab w:val="left" w:pos="1701"/>
          <w:tab w:val="left" w:pos="2226"/>
          <w:tab w:val="left" w:leader="dot" w:pos="8789"/>
          <w:tab w:val="right" w:pos="9639"/>
        </w:tabs>
        <w:spacing w:after="120"/>
        <w:rPr>
          <w:rFonts w:eastAsiaTheme="minorHAnsi" w:cstheme="minorBidi"/>
          <w:szCs w:val="22"/>
        </w:rPr>
      </w:pPr>
      <w:r>
        <w:rPr>
          <w:rFonts w:eastAsiaTheme="minorHAnsi" w:cstheme="minorBidi"/>
          <w:szCs w:val="22"/>
        </w:rPr>
        <w:tab/>
      </w:r>
      <w:r>
        <w:rPr>
          <w:rFonts w:eastAsiaTheme="minorHAnsi" w:cstheme="minorBidi"/>
          <w:b/>
          <w:szCs w:val="22"/>
        </w:rPr>
        <w:t>15</w:t>
      </w:r>
      <w:r>
        <w:rPr>
          <w:rFonts w:eastAsiaTheme="minorHAnsi" w:cstheme="minorBidi"/>
          <w:szCs w:val="22"/>
        </w:rPr>
        <w:t>.</w:t>
      </w:r>
      <w:r>
        <w:rPr>
          <w:rFonts w:eastAsiaTheme="minorHAnsi" w:cstheme="minorBidi"/>
          <w:szCs w:val="22"/>
        </w:rPr>
        <w:tab/>
        <w:t>Маркировка</w:t>
      </w:r>
      <w:r>
        <w:rPr>
          <w:rFonts w:eastAsiaTheme="minorHAnsi" w:cstheme="minorBidi"/>
          <w:szCs w:val="22"/>
        </w:rPr>
        <w:tab/>
      </w:r>
      <w:r>
        <w:rPr>
          <w:rFonts w:eastAsiaTheme="minorHAnsi" w:cstheme="minorBidi"/>
          <w:szCs w:val="22"/>
        </w:rPr>
        <w:tab/>
        <w:t>20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22" w:name="_Toc387935152"/>
      <w:bookmarkStart w:id="23" w:name="_Toc456777144"/>
      <w:r w:rsidRPr="00EA1098">
        <w:rPr>
          <w:rFonts w:eastAsiaTheme="minorHAnsi" w:cstheme="minorBidi"/>
          <w:szCs w:val="22"/>
        </w:rPr>
        <w:tab/>
      </w:r>
      <w:r w:rsidRPr="00EA1098">
        <w:rPr>
          <w:rFonts w:eastAsiaTheme="minorHAnsi" w:cstheme="minorBidi"/>
          <w:b/>
          <w:bCs/>
          <w:szCs w:val="22"/>
        </w:rPr>
        <w:t>16</w:t>
      </w:r>
      <w:r w:rsidRPr="00EA1098">
        <w:rPr>
          <w:rFonts w:eastAsiaTheme="minorHAnsi" w:cstheme="minorBidi"/>
          <w:szCs w:val="22"/>
        </w:rPr>
        <w:t>.</w:t>
      </w:r>
      <w:r w:rsidRPr="00EA1098">
        <w:rPr>
          <w:rFonts w:eastAsiaTheme="minorHAnsi" w:cstheme="minorBidi"/>
          <w:szCs w:val="22"/>
        </w:rPr>
        <w:tab/>
      </w:r>
      <w:bookmarkEnd w:id="22"/>
      <w:bookmarkEnd w:id="23"/>
      <w:r w:rsidRPr="00EA1098">
        <w:rPr>
          <w:rFonts w:eastAsiaTheme="minorHAnsi" w:cstheme="minorBidi"/>
          <w:szCs w:val="22"/>
        </w:rPr>
        <w:t>Официальное утверждение</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21</w:t>
      </w:r>
    </w:p>
    <w:p w:rsidR="00EA1098" w:rsidRPr="00EA1098" w:rsidRDefault="00EA1098" w:rsidP="00B409F8">
      <w:pPr>
        <w:tabs>
          <w:tab w:val="right" w:pos="851"/>
          <w:tab w:val="left" w:pos="1134"/>
          <w:tab w:val="left" w:pos="1559"/>
          <w:tab w:val="left" w:pos="1701"/>
          <w:tab w:val="left" w:pos="1985"/>
          <w:tab w:val="left" w:leader="dot" w:pos="8789"/>
          <w:tab w:val="right" w:pos="9639"/>
        </w:tabs>
        <w:spacing w:after="120"/>
        <w:rPr>
          <w:rFonts w:eastAsiaTheme="minorHAnsi" w:cstheme="minorBidi"/>
          <w:szCs w:val="22"/>
        </w:rPr>
      </w:pPr>
      <w:bookmarkStart w:id="24" w:name="_Toc456777145"/>
      <w:bookmarkStart w:id="25" w:name="_Toc387935153"/>
      <w:r w:rsidRPr="00EA1098">
        <w:rPr>
          <w:rFonts w:eastAsiaTheme="minorHAnsi" w:cstheme="minorBidi"/>
          <w:szCs w:val="22"/>
        </w:rPr>
        <w:tab/>
      </w:r>
      <w:r w:rsidRPr="00EA1098">
        <w:rPr>
          <w:rFonts w:eastAsiaTheme="minorHAnsi" w:cstheme="minorBidi"/>
          <w:b/>
          <w:bCs/>
          <w:szCs w:val="22"/>
        </w:rPr>
        <w:t>17</w:t>
      </w:r>
      <w:r w:rsidRPr="00EA1098">
        <w:rPr>
          <w:rFonts w:eastAsiaTheme="minorHAnsi" w:cstheme="minorBidi"/>
          <w:szCs w:val="22"/>
        </w:rPr>
        <w:t>.</w:t>
      </w:r>
      <w:r w:rsidRPr="00EA1098">
        <w:rPr>
          <w:rFonts w:eastAsiaTheme="minorHAnsi" w:cstheme="minorBidi"/>
          <w:szCs w:val="22"/>
        </w:rPr>
        <w:tab/>
      </w:r>
      <w:bookmarkEnd w:id="24"/>
      <w:bookmarkEnd w:id="25"/>
      <w:r w:rsidRPr="00EA1098">
        <w:rPr>
          <w:rFonts w:eastAsiaTheme="minorHAnsi" w:cstheme="minorBidi"/>
          <w:szCs w:val="22"/>
        </w:rPr>
        <w:t>Требования</w:t>
      </w:r>
      <w:r w:rsidR="00937E6E">
        <w:rPr>
          <w:rFonts w:eastAsiaTheme="minorHAnsi" w:cstheme="minorBidi"/>
          <w:szCs w:val="22"/>
        </w:rPr>
        <w:tab/>
      </w:r>
      <w:r w:rsidR="00B409F8">
        <w:rPr>
          <w:rFonts w:eastAsiaTheme="minorHAnsi" w:cstheme="minorBidi"/>
          <w:szCs w:val="22"/>
        </w:rPr>
        <w:tab/>
      </w:r>
      <w:r w:rsidR="00937E6E">
        <w:rPr>
          <w:rFonts w:eastAsiaTheme="minorHAnsi" w:cstheme="minorBidi"/>
          <w:szCs w:val="22"/>
        </w:rPr>
        <w:t>22</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18</w:t>
      </w:r>
      <w:r w:rsidRPr="00EA1098">
        <w:rPr>
          <w:rFonts w:eastAsiaTheme="minorHAnsi" w:cstheme="minorBidi"/>
          <w:szCs w:val="22"/>
        </w:rPr>
        <w:t>.</w:t>
      </w:r>
      <w:r w:rsidRPr="00EA1098">
        <w:rPr>
          <w:rFonts w:eastAsiaTheme="minorHAnsi" w:cstheme="minorBidi"/>
          <w:szCs w:val="22"/>
        </w:rPr>
        <w:tab/>
        <w:t>Модификация типа УВЭС и распространение официального утверждения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27</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26" w:name="_Toc387935157"/>
      <w:bookmarkStart w:id="27" w:name="_Toc456777148"/>
      <w:r w:rsidRPr="00EA1098">
        <w:rPr>
          <w:rFonts w:eastAsiaTheme="minorHAnsi" w:cstheme="minorBidi"/>
          <w:szCs w:val="22"/>
        </w:rPr>
        <w:tab/>
      </w:r>
      <w:r w:rsidRPr="00EA1098">
        <w:rPr>
          <w:rFonts w:eastAsiaTheme="minorHAnsi" w:cstheme="minorBidi"/>
          <w:b/>
          <w:bCs/>
          <w:szCs w:val="22"/>
        </w:rPr>
        <w:t>19</w:t>
      </w:r>
      <w:r w:rsidRPr="00EA1098">
        <w:rPr>
          <w:rFonts w:eastAsiaTheme="minorHAnsi" w:cstheme="minorBidi"/>
          <w:szCs w:val="22"/>
        </w:rPr>
        <w:t>.</w:t>
      </w:r>
      <w:r w:rsidRPr="00EA1098">
        <w:rPr>
          <w:rFonts w:eastAsiaTheme="minorHAnsi" w:cstheme="minorBidi"/>
          <w:szCs w:val="22"/>
        </w:rPr>
        <w:tab/>
      </w:r>
      <w:bookmarkEnd w:id="26"/>
      <w:bookmarkEnd w:id="27"/>
      <w:r w:rsidRPr="00EA1098">
        <w:rPr>
          <w:rFonts w:eastAsiaTheme="minorHAnsi" w:cstheme="minorBidi"/>
          <w:szCs w:val="22"/>
        </w:rPr>
        <w:t>Соответствие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28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28" w:name="_Toc387935158"/>
      <w:bookmarkStart w:id="29" w:name="_Toc456777149"/>
      <w:r w:rsidRPr="00EA1098">
        <w:rPr>
          <w:rFonts w:eastAsiaTheme="minorHAnsi" w:cstheme="minorBidi"/>
          <w:szCs w:val="22"/>
        </w:rPr>
        <w:tab/>
      </w:r>
      <w:r w:rsidRPr="00EA1098">
        <w:rPr>
          <w:rFonts w:eastAsiaTheme="minorHAnsi" w:cstheme="minorBidi"/>
          <w:b/>
          <w:bCs/>
          <w:szCs w:val="22"/>
        </w:rPr>
        <w:t>20</w:t>
      </w:r>
      <w:r w:rsidRPr="00EA1098">
        <w:rPr>
          <w:rFonts w:eastAsiaTheme="minorHAnsi" w:cstheme="minorBidi"/>
          <w:szCs w:val="22"/>
        </w:rPr>
        <w:t>.</w:t>
      </w:r>
      <w:r w:rsidRPr="00EA1098">
        <w:rPr>
          <w:rFonts w:eastAsiaTheme="minorHAnsi" w:cstheme="minorBidi"/>
          <w:szCs w:val="22"/>
        </w:rPr>
        <w:tab/>
      </w:r>
      <w:bookmarkEnd w:id="28"/>
      <w:bookmarkEnd w:id="29"/>
      <w:r w:rsidRPr="00EA1098">
        <w:rPr>
          <w:rFonts w:eastAsiaTheme="minorHAnsi" w:cstheme="minorBidi"/>
          <w:szCs w:val="22"/>
        </w:rPr>
        <w:t>Санкции, налагаемые за несоответствие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28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30" w:name="_Toc387935160"/>
      <w:bookmarkStart w:id="31" w:name="_Toc456777150"/>
      <w:r w:rsidRPr="00EA1098">
        <w:rPr>
          <w:rFonts w:eastAsiaTheme="minorHAnsi" w:cstheme="minorBidi"/>
          <w:szCs w:val="22"/>
        </w:rPr>
        <w:tab/>
      </w:r>
      <w:r w:rsidRPr="00EA1098">
        <w:rPr>
          <w:rFonts w:eastAsiaTheme="minorHAnsi" w:cstheme="minorBidi"/>
          <w:b/>
          <w:bCs/>
          <w:szCs w:val="22"/>
        </w:rPr>
        <w:t>21</w:t>
      </w:r>
      <w:r w:rsidRPr="00EA1098">
        <w:rPr>
          <w:rFonts w:eastAsiaTheme="minorHAnsi" w:cstheme="minorBidi"/>
          <w:szCs w:val="22"/>
        </w:rPr>
        <w:t>.</w:t>
      </w:r>
      <w:r w:rsidRPr="00EA1098">
        <w:rPr>
          <w:rFonts w:eastAsiaTheme="minorHAnsi" w:cstheme="minorBidi"/>
          <w:szCs w:val="22"/>
        </w:rPr>
        <w:tab/>
      </w:r>
      <w:bookmarkEnd w:id="30"/>
      <w:bookmarkEnd w:id="31"/>
      <w:r w:rsidRPr="00EA1098">
        <w:rPr>
          <w:rFonts w:eastAsiaTheme="minorHAnsi" w:cstheme="minorBidi"/>
          <w:szCs w:val="22"/>
        </w:rPr>
        <w:t>Окончательное прекращение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29</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32" w:name="_Toc387935161"/>
      <w:bookmarkStart w:id="33" w:name="_Toc456777151"/>
      <w:r w:rsidRPr="00EA1098">
        <w:rPr>
          <w:rFonts w:eastAsiaTheme="minorHAnsi" w:cstheme="minorBidi"/>
          <w:szCs w:val="22"/>
        </w:rPr>
        <w:tab/>
      </w:r>
      <w:r w:rsidRPr="00EA1098">
        <w:rPr>
          <w:rFonts w:eastAsiaTheme="minorHAnsi" w:cstheme="minorBidi"/>
          <w:b/>
          <w:bCs/>
          <w:szCs w:val="22"/>
        </w:rPr>
        <w:t>22</w:t>
      </w:r>
      <w:r w:rsidRPr="00EA1098">
        <w:rPr>
          <w:rFonts w:eastAsiaTheme="minorHAnsi" w:cstheme="minorBidi"/>
          <w:szCs w:val="22"/>
        </w:rPr>
        <w:t>.</w:t>
      </w:r>
      <w:r w:rsidRPr="00EA1098">
        <w:rPr>
          <w:rFonts w:eastAsiaTheme="minorHAnsi" w:cstheme="minorBidi"/>
          <w:szCs w:val="22"/>
        </w:rPr>
        <w:tab/>
      </w:r>
      <w:bookmarkEnd w:id="32"/>
      <w:bookmarkEnd w:id="33"/>
      <w:r w:rsidRPr="00EA1098">
        <w:rPr>
          <w:rFonts w:eastAsiaTheme="minorHAnsi" w:cstheme="minorBidi"/>
          <w:szCs w:val="22"/>
        </w:rPr>
        <w:t xml:space="preserve">Названия и адреса технических служб, уполномоченных проводить испытания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для официального утверждения, и органов по официальному утверждению типа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29</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szCs w:val="22"/>
        </w:rPr>
        <w:tab/>
        <w:t xml:space="preserve">Часть II – Официальное утверждение транспортных средств в отношении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установки УВЭС официально утвержденного типа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30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bookmarkStart w:id="34" w:name="_Toc387935163"/>
      <w:bookmarkStart w:id="35" w:name="_Toc456777153"/>
      <w:r w:rsidRPr="00EA1098">
        <w:rPr>
          <w:rFonts w:eastAsiaTheme="minorHAnsi" w:cstheme="minorBidi"/>
          <w:b/>
          <w:bCs/>
          <w:szCs w:val="22"/>
        </w:rPr>
        <w:t>23</w:t>
      </w:r>
      <w:r w:rsidRPr="00EA1098">
        <w:rPr>
          <w:rFonts w:eastAsiaTheme="minorHAnsi" w:cstheme="minorBidi"/>
          <w:szCs w:val="22"/>
        </w:rPr>
        <w:t>.</w:t>
      </w:r>
      <w:r w:rsidRPr="00EA1098">
        <w:rPr>
          <w:rFonts w:eastAsiaTheme="minorHAnsi" w:cstheme="minorBidi"/>
          <w:szCs w:val="22"/>
        </w:rPr>
        <w:tab/>
      </w:r>
      <w:bookmarkEnd w:id="34"/>
      <w:bookmarkEnd w:id="35"/>
      <w:r w:rsidRPr="00EA1098">
        <w:rPr>
          <w:rFonts w:eastAsiaTheme="minorHAnsi" w:cstheme="minorBidi"/>
          <w:szCs w:val="22"/>
        </w:rPr>
        <w:t>Определения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30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36" w:name="_Toc387935164"/>
      <w:bookmarkStart w:id="37" w:name="_Toc456777154"/>
      <w:r w:rsidRPr="00EA1098">
        <w:rPr>
          <w:rFonts w:eastAsiaTheme="minorHAnsi" w:cstheme="minorBidi"/>
          <w:szCs w:val="22"/>
        </w:rPr>
        <w:tab/>
      </w:r>
      <w:r w:rsidRPr="00EA1098">
        <w:rPr>
          <w:rFonts w:eastAsiaTheme="minorHAnsi" w:cstheme="minorBidi"/>
          <w:b/>
          <w:bCs/>
          <w:szCs w:val="22"/>
        </w:rPr>
        <w:t>24</w:t>
      </w:r>
      <w:r w:rsidRPr="00EA1098">
        <w:rPr>
          <w:rFonts w:eastAsiaTheme="minorHAnsi" w:cstheme="minorBidi"/>
          <w:szCs w:val="22"/>
        </w:rPr>
        <w:t>.</w:t>
      </w:r>
      <w:r w:rsidRPr="00EA1098">
        <w:rPr>
          <w:rFonts w:eastAsiaTheme="minorHAnsi" w:cstheme="minorBidi"/>
          <w:szCs w:val="22"/>
        </w:rPr>
        <w:tab/>
      </w:r>
      <w:bookmarkEnd w:id="36"/>
      <w:bookmarkEnd w:id="37"/>
      <w:r w:rsidRPr="00EA1098">
        <w:rPr>
          <w:rFonts w:eastAsiaTheme="minorHAnsi" w:cstheme="minorBidi"/>
          <w:szCs w:val="22"/>
        </w:rPr>
        <w:t>Заявка на официальное утверждение</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30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38" w:name="_Toc387935165"/>
      <w:bookmarkStart w:id="39" w:name="_Toc456777155"/>
      <w:r w:rsidRPr="00EA1098">
        <w:rPr>
          <w:rFonts w:eastAsiaTheme="minorHAnsi" w:cstheme="minorBidi"/>
          <w:szCs w:val="22"/>
        </w:rPr>
        <w:tab/>
      </w:r>
      <w:r w:rsidRPr="00EA1098">
        <w:rPr>
          <w:rFonts w:eastAsiaTheme="minorHAnsi" w:cstheme="minorBidi"/>
          <w:b/>
          <w:bCs/>
          <w:szCs w:val="22"/>
        </w:rPr>
        <w:t>25</w:t>
      </w:r>
      <w:r w:rsidRPr="00EA1098">
        <w:rPr>
          <w:rFonts w:eastAsiaTheme="minorHAnsi" w:cstheme="minorBidi"/>
          <w:szCs w:val="22"/>
        </w:rPr>
        <w:t>.</w:t>
      </w:r>
      <w:r w:rsidRPr="00EA1098">
        <w:rPr>
          <w:rFonts w:eastAsiaTheme="minorHAnsi" w:cstheme="minorBidi"/>
          <w:szCs w:val="22"/>
        </w:rPr>
        <w:tab/>
      </w:r>
      <w:bookmarkEnd w:id="38"/>
      <w:bookmarkEnd w:id="39"/>
      <w:r w:rsidRPr="00EA1098">
        <w:rPr>
          <w:rFonts w:eastAsiaTheme="minorHAnsi" w:cstheme="minorBidi"/>
          <w:szCs w:val="22"/>
        </w:rPr>
        <w:t>Официальное утверждение</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31</w:t>
      </w:r>
    </w:p>
    <w:p w:rsidR="00EA1098" w:rsidRPr="00EA1098" w:rsidRDefault="00EA1098" w:rsidP="00B409F8">
      <w:pPr>
        <w:tabs>
          <w:tab w:val="right" w:pos="851"/>
          <w:tab w:val="left" w:pos="1134"/>
          <w:tab w:val="left" w:pos="1559"/>
          <w:tab w:val="left" w:pos="1701"/>
          <w:tab w:val="left" w:pos="1985"/>
          <w:tab w:val="left" w:leader="dot" w:pos="8789"/>
          <w:tab w:val="right" w:pos="9639"/>
        </w:tabs>
        <w:spacing w:after="120"/>
        <w:rPr>
          <w:rFonts w:eastAsiaTheme="minorHAnsi" w:cstheme="minorBidi"/>
          <w:szCs w:val="22"/>
        </w:rPr>
      </w:pPr>
      <w:bookmarkStart w:id="40" w:name="_Toc387935166"/>
      <w:bookmarkStart w:id="41" w:name="_Toc456777156"/>
      <w:r w:rsidRPr="00EA1098">
        <w:rPr>
          <w:rFonts w:eastAsiaTheme="minorHAnsi" w:cstheme="minorBidi"/>
          <w:szCs w:val="22"/>
        </w:rPr>
        <w:tab/>
      </w:r>
      <w:r w:rsidRPr="00EA1098">
        <w:rPr>
          <w:rFonts w:eastAsiaTheme="minorHAnsi" w:cstheme="minorBidi"/>
          <w:b/>
          <w:bCs/>
          <w:szCs w:val="22"/>
        </w:rPr>
        <w:t>26</w:t>
      </w:r>
      <w:r w:rsidRPr="00EA1098">
        <w:rPr>
          <w:rFonts w:eastAsiaTheme="minorHAnsi" w:cstheme="minorBidi"/>
          <w:szCs w:val="22"/>
        </w:rPr>
        <w:t>.</w:t>
      </w:r>
      <w:r w:rsidRPr="00EA1098">
        <w:rPr>
          <w:rFonts w:eastAsiaTheme="minorHAnsi" w:cstheme="minorBidi"/>
          <w:szCs w:val="22"/>
        </w:rPr>
        <w:tab/>
      </w:r>
      <w:bookmarkEnd w:id="40"/>
      <w:bookmarkEnd w:id="41"/>
      <w:r w:rsidRPr="00EA1098">
        <w:rPr>
          <w:rFonts w:eastAsiaTheme="minorHAnsi" w:cstheme="minorBidi"/>
          <w:szCs w:val="22"/>
        </w:rPr>
        <w:t>Требования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32</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27</w:t>
      </w:r>
      <w:r w:rsidRPr="00EA1098">
        <w:rPr>
          <w:rFonts w:eastAsiaTheme="minorHAnsi" w:cstheme="minorBidi"/>
          <w:szCs w:val="22"/>
        </w:rPr>
        <w:t>.</w:t>
      </w:r>
      <w:r w:rsidRPr="00EA1098">
        <w:rPr>
          <w:rFonts w:eastAsiaTheme="minorHAnsi" w:cstheme="minorBidi"/>
          <w:szCs w:val="22"/>
        </w:rPr>
        <w:tab/>
        <w:t xml:space="preserve">Модификация типа транспортного средства, оборудованного таким УВЭС,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которое было официально утверждено на основании части </w:t>
      </w:r>
      <w:r w:rsidRPr="00EA1098">
        <w:rPr>
          <w:rFonts w:eastAsiaTheme="minorHAnsi" w:cstheme="minorBidi"/>
          <w:b/>
          <w:bCs/>
          <w:szCs w:val="22"/>
        </w:rPr>
        <w:t>Ib</w:t>
      </w:r>
      <w:r w:rsidRPr="00EA1098">
        <w:rPr>
          <w:rFonts w:eastAsiaTheme="minorHAnsi" w:cstheme="minorBidi"/>
          <w:szCs w:val="22"/>
        </w:rPr>
        <w:t xml:space="preserve"> настоящих Правил,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и распространение официального утверждения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41</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42" w:name="_Toc387935167"/>
      <w:bookmarkStart w:id="43" w:name="_Toc456777158"/>
      <w:r w:rsidRPr="00EA1098">
        <w:rPr>
          <w:rFonts w:eastAsiaTheme="minorHAnsi" w:cstheme="minorBidi"/>
          <w:szCs w:val="22"/>
        </w:rPr>
        <w:tab/>
      </w:r>
      <w:r w:rsidRPr="00EA1098">
        <w:rPr>
          <w:rFonts w:eastAsiaTheme="minorHAnsi" w:cstheme="minorBidi"/>
          <w:b/>
          <w:bCs/>
          <w:szCs w:val="22"/>
        </w:rPr>
        <w:t>28</w:t>
      </w:r>
      <w:r w:rsidRPr="00EA1098">
        <w:rPr>
          <w:rFonts w:eastAsiaTheme="minorHAnsi" w:cstheme="minorBidi"/>
          <w:szCs w:val="22"/>
        </w:rPr>
        <w:t>.</w:t>
      </w:r>
      <w:r w:rsidRPr="00EA1098">
        <w:rPr>
          <w:rFonts w:eastAsiaTheme="minorHAnsi" w:cstheme="minorBidi"/>
          <w:szCs w:val="22"/>
        </w:rPr>
        <w:tab/>
      </w:r>
      <w:bookmarkEnd w:id="42"/>
      <w:bookmarkEnd w:id="43"/>
      <w:r w:rsidRPr="00EA1098">
        <w:rPr>
          <w:rFonts w:eastAsiaTheme="minorHAnsi" w:cstheme="minorBidi"/>
          <w:szCs w:val="22"/>
        </w:rPr>
        <w:t>Соответствие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42</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44" w:name="_Toc387935168"/>
      <w:bookmarkStart w:id="45" w:name="_Toc456777159"/>
      <w:r w:rsidRPr="00EA1098">
        <w:rPr>
          <w:rFonts w:eastAsiaTheme="minorHAnsi" w:cstheme="minorBidi"/>
          <w:szCs w:val="22"/>
        </w:rPr>
        <w:tab/>
      </w:r>
      <w:r w:rsidRPr="00EA1098">
        <w:rPr>
          <w:rFonts w:eastAsiaTheme="minorHAnsi" w:cstheme="minorBidi"/>
          <w:b/>
          <w:bCs/>
          <w:szCs w:val="22"/>
        </w:rPr>
        <w:t>29</w:t>
      </w:r>
      <w:r w:rsidRPr="00EA1098">
        <w:rPr>
          <w:rFonts w:eastAsiaTheme="minorHAnsi" w:cstheme="minorBidi"/>
          <w:szCs w:val="22"/>
        </w:rPr>
        <w:t>.</w:t>
      </w:r>
      <w:r w:rsidRPr="00EA1098">
        <w:rPr>
          <w:rFonts w:eastAsiaTheme="minorHAnsi" w:cstheme="minorBidi"/>
          <w:szCs w:val="22"/>
        </w:rPr>
        <w:tab/>
      </w:r>
      <w:bookmarkEnd w:id="44"/>
      <w:bookmarkEnd w:id="45"/>
      <w:r w:rsidRPr="00EA1098">
        <w:rPr>
          <w:rFonts w:eastAsiaTheme="minorHAnsi" w:cstheme="minorBidi"/>
          <w:szCs w:val="22"/>
        </w:rPr>
        <w:t>Санкции, налагаемые за несоответствие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42</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46" w:name="_Toc387935170"/>
      <w:bookmarkStart w:id="47" w:name="_Toc456777160"/>
      <w:r w:rsidRPr="00EA1098">
        <w:rPr>
          <w:rFonts w:eastAsiaTheme="minorHAnsi" w:cstheme="minorBidi"/>
          <w:szCs w:val="22"/>
        </w:rPr>
        <w:tab/>
      </w:r>
      <w:r w:rsidRPr="00EA1098">
        <w:rPr>
          <w:rFonts w:eastAsiaTheme="minorHAnsi" w:cstheme="minorBidi"/>
          <w:b/>
          <w:bCs/>
          <w:szCs w:val="22"/>
        </w:rPr>
        <w:t>30</w:t>
      </w:r>
      <w:r w:rsidRPr="00EA1098">
        <w:rPr>
          <w:rFonts w:eastAsiaTheme="minorHAnsi" w:cstheme="minorBidi"/>
          <w:szCs w:val="22"/>
        </w:rPr>
        <w:t>.</w:t>
      </w:r>
      <w:r w:rsidRPr="00EA1098">
        <w:rPr>
          <w:rFonts w:eastAsiaTheme="minorHAnsi" w:cstheme="minorBidi"/>
          <w:szCs w:val="22"/>
        </w:rPr>
        <w:tab/>
      </w:r>
      <w:bookmarkEnd w:id="46"/>
      <w:bookmarkEnd w:id="47"/>
      <w:r w:rsidRPr="00EA1098">
        <w:rPr>
          <w:rFonts w:eastAsiaTheme="minorHAnsi" w:cstheme="minorBidi"/>
          <w:szCs w:val="22"/>
        </w:rPr>
        <w:t>Окончательное прекращение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43</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48" w:name="_Toc387935172"/>
      <w:bookmarkStart w:id="49" w:name="_Toc456777161"/>
      <w:r w:rsidRPr="00EA1098">
        <w:rPr>
          <w:rFonts w:eastAsiaTheme="minorHAnsi" w:cstheme="minorBidi"/>
          <w:szCs w:val="22"/>
        </w:rPr>
        <w:tab/>
      </w:r>
      <w:r w:rsidRPr="00EA1098">
        <w:rPr>
          <w:rFonts w:eastAsiaTheme="minorHAnsi" w:cstheme="minorBidi"/>
          <w:b/>
          <w:bCs/>
          <w:szCs w:val="22"/>
        </w:rPr>
        <w:t>31</w:t>
      </w:r>
      <w:r w:rsidRPr="00EA1098">
        <w:rPr>
          <w:rFonts w:eastAsiaTheme="minorHAnsi" w:cstheme="minorBidi"/>
          <w:szCs w:val="22"/>
        </w:rPr>
        <w:t>.</w:t>
      </w:r>
      <w:r w:rsidRPr="00EA1098">
        <w:rPr>
          <w:rFonts w:eastAsiaTheme="minorHAnsi" w:cstheme="minorBidi"/>
          <w:szCs w:val="22"/>
        </w:rPr>
        <w:tab/>
      </w:r>
      <w:bookmarkEnd w:id="48"/>
      <w:bookmarkEnd w:id="49"/>
      <w:r w:rsidRPr="00EA1098">
        <w:rPr>
          <w:rFonts w:eastAsiaTheme="minorHAnsi" w:cstheme="minorBidi"/>
          <w:szCs w:val="22"/>
        </w:rPr>
        <w:t xml:space="preserve">Названия и адреса технических служб, уполномоченных проводить испытания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для официального утверждения, и органов по официальному утверждению типа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43</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szCs w:val="22"/>
        </w:rPr>
        <w:tab/>
        <w:t xml:space="preserve">Часть III – Официальное утверждение транспортных средств в отношении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их СВЭС, при условии оборудования таким </w:t>
      </w:r>
      <w:r w:rsidRPr="00EA1098">
        <w:rPr>
          <w:rFonts w:eastAsiaTheme="minorHAnsi" w:cstheme="minorBidi"/>
          <w:b/>
          <w:bCs/>
          <w:szCs w:val="22"/>
        </w:rPr>
        <w:t>КВЭС/</w:t>
      </w:r>
      <w:r w:rsidRPr="00EA1098">
        <w:rPr>
          <w:rFonts w:eastAsiaTheme="minorHAnsi" w:cstheme="minorBidi"/>
          <w:szCs w:val="22"/>
        </w:rPr>
        <w:t xml:space="preserve">УВЭС, </w:t>
      </w:r>
      <w:r w:rsidRPr="00EA1098">
        <w:rPr>
          <w:rFonts w:eastAsiaTheme="minorHAnsi" w:cstheme="minorBidi"/>
          <w:b/>
          <w:bCs/>
          <w:szCs w:val="22"/>
        </w:rPr>
        <w:t>который(ое)</w:t>
      </w:r>
      <w:r w:rsidRPr="00EA1098">
        <w:rPr>
          <w:rFonts w:eastAsiaTheme="minorHAnsi" w:cstheme="minorBidi"/>
          <w:szCs w:val="22"/>
        </w:rPr>
        <w:t xml:space="preserve"> </w:t>
      </w:r>
      <w:r w:rsidR="00B409F8">
        <w:rPr>
          <w:rFonts w:eastAsiaTheme="minorHAnsi" w:cstheme="minorBidi"/>
          <w:szCs w:val="22"/>
        </w:rPr>
        <w:br/>
      </w:r>
      <w:r w:rsidR="00B409F8">
        <w:rPr>
          <w:rFonts w:eastAsiaTheme="minorHAnsi" w:cstheme="minorBidi"/>
          <w:szCs w:val="22"/>
        </w:rPr>
        <w:tab/>
      </w:r>
      <w:r w:rsidR="00B409F8">
        <w:rPr>
          <w:rFonts w:eastAsiaTheme="minorHAnsi" w:cstheme="minorBidi"/>
          <w:szCs w:val="22"/>
        </w:rPr>
        <w:tab/>
      </w:r>
      <w:r w:rsidRPr="00EA1098">
        <w:rPr>
          <w:rFonts w:eastAsiaTheme="minorHAnsi" w:cstheme="minorBidi"/>
          <w:szCs w:val="22"/>
        </w:rPr>
        <w:t xml:space="preserve">не </w:t>
      </w:r>
      <w:r w:rsidRPr="00EA1098">
        <w:rPr>
          <w:rFonts w:eastAsiaTheme="minorHAnsi" w:cstheme="minorBidi"/>
          <w:b/>
          <w:bCs/>
          <w:szCs w:val="22"/>
        </w:rPr>
        <w:t>получил(о)</w:t>
      </w:r>
      <w:r w:rsidRPr="00EA1098">
        <w:rPr>
          <w:rFonts w:eastAsiaTheme="minorHAnsi" w:cstheme="minorBidi"/>
          <w:szCs w:val="22"/>
        </w:rPr>
        <w:t xml:space="preserve"> отдельного официального утверждения в соответствии </w:t>
      </w:r>
      <w:r w:rsidR="00B409F8">
        <w:rPr>
          <w:rFonts w:eastAsiaTheme="minorHAnsi" w:cstheme="minorBidi"/>
          <w:szCs w:val="22"/>
        </w:rPr>
        <w:br/>
      </w:r>
      <w:r w:rsidR="00B409F8">
        <w:rPr>
          <w:rFonts w:eastAsiaTheme="minorHAnsi" w:cstheme="minorBidi"/>
          <w:szCs w:val="22"/>
        </w:rPr>
        <w:tab/>
      </w:r>
      <w:r w:rsidR="00B409F8">
        <w:rPr>
          <w:rFonts w:eastAsiaTheme="minorHAnsi" w:cstheme="minorBidi"/>
          <w:szCs w:val="22"/>
        </w:rPr>
        <w:tab/>
      </w:r>
      <w:r w:rsidRPr="00EA1098">
        <w:rPr>
          <w:rFonts w:eastAsiaTheme="minorHAnsi" w:cstheme="minorBidi"/>
          <w:szCs w:val="22"/>
        </w:rPr>
        <w:t xml:space="preserve">с частью </w:t>
      </w:r>
      <w:r w:rsidRPr="00EA1098">
        <w:rPr>
          <w:rFonts w:eastAsiaTheme="minorHAnsi" w:cstheme="minorBidi"/>
          <w:b/>
          <w:bCs/>
          <w:szCs w:val="22"/>
        </w:rPr>
        <w:t>Iа/Ib</w:t>
      </w:r>
      <w:r w:rsidRPr="00EA1098">
        <w:rPr>
          <w:rFonts w:eastAsiaTheme="minorHAnsi" w:cstheme="minorBidi"/>
          <w:szCs w:val="22"/>
        </w:rPr>
        <w:t xml:space="preserve"> настоящих Правил</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44</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bookmarkStart w:id="50" w:name="_Toc456777163"/>
      <w:r w:rsidRPr="00EA1098">
        <w:rPr>
          <w:rFonts w:eastAsiaTheme="minorHAnsi" w:cstheme="minorBidi"/>
          <w:b/>
          <w:bCs/>
          <w:szCs w:val="22"/>
        </w:rPr>
        <w:t>32</w:t>
      </w:r>
      <w:r w:rsidRPr="00EA1098">
        <w:rPr>
          <w:rFonts w:eastAsiaTheme="minorHAnsi" w:cstheme="minorBidi"/>
          <w:szCs w:val="22"/>
        </w:rPr>
        <w:t>.</w:t>
      </w:r>
      <w:r w:rsidRPr="00EA1098">
        <w:rPr>
          <w:rFonts w:eastAsiaTheme="minorHAnsi" w:cstheme="minorBidi"/>
          <w:szCs w:val="22"/>
        </w:rPr>
        <w:tab/>
      </w:r>
      <w:bookmarkEnd w:id="50"/>
      <w:r w:rsidRPr="00EA1098">
        <w:rPr>
          <w:rFonts w:eastAsiaTheme="minorHAnsi" w:cstheme="minorBidi"/>
          <w:szCs w:val="22"/>
        </w:rPr>
        <w:t>Определения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44</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33</w:t>
      </w:r>
      <w:r w:rsidRPr="00EA1098">
        <w:rPr>
          <w:rFonts w:eastAsiaTheme="minorHAnsi" w:cstheme="minorBidi"/>
          <w:szCs w:val="22"/>
        </w:rPr>
        <w:t>.</w:t>
      </w:r>
      <w:r w:rsidRPr="00EA1098">
        <w:rPr>
          <w:rFonts w:eastAsiaTheme="minorHAnsi" w:cstheme="minorBidi"/>
          <w:szCs w:val="22"/>
        </w:rPr>
        <w:tab/>
        <w:t xml:space="preserve">Заявка на официальное утверждение типа транспортного средства,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оборудованного СВЭС</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45</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51" w:name="_Toc456777165"/>
      <w:r w:rsidRPr="00EA1098">
        <w:rPr>
          <w:rFonts w:eastAsiaTheme="minorHAnsi" w:cstheme="minorBidi"/>
          <w:szCs w:val="22"/>
        </w:rPr>
        <w:tab/>
      </w:r>
      <w:r w:rsidRPr="00EA1098">
        <w:rPr>
          <w:rFonts w:eastAsiaTheme="minorHAnsi" w:cstheme="minorBidi"/>
          <w:b/>
          <w:bCs/>
          <w:szCs w:val="22"/>
        </w:rPr>
        <w:t>34</w:t>
      </w:r>
      <w:r w:rsidRPr="00EA1098">
        <w:rPr>
          <w:rFonts w:eastAsiaTheme="minorHAnsi" w:cstheme="minorBidi"/>
          <w:szCs w:val="22"/>
        </w:rPr>
        <w:t>.</w:t>
      </w:r>
      <w:r w:rsidRPr="00EA1098">
        <w:rPr>
          <w:rFonts w:eastAsiaTheme="minorHAnsi" w:cstheme="minorBidi"/>
          <w:szCs w:val="22"/>
        </w:rPr>
        <w:tab/>
      </w:r>
      <w:bookmarkEnd w:id="51"/>
      <w:r w:rsidRPr="00EA1098">
        <w:rPr>
          <w:rFonts w:eastAsiaTheme="minorHAnsi" w:cstheme="minorBidi"/>
          <w:szCs w:val="22"/>
        </w:rPr>
        <w:t>Официальное утверждение</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45</w:t>
      </w:r>
    </w:p>
    <w:p w:rsidR="00EA1098" w:rsidRPr="00EA1098" w:rsidRDefault="00EA1098" w:rsidP="00B409F8">
      <w:pPr>
        <w:tabs>
          <w:tab w:val="right" w:pos="851"/>
          <w:tab w:val="left" w:pos="1134"/>
          <w:tab w:val="left" w:pos="1559"/>
          <w:tab w:val="left" w:pos="1701"/>
          <w:tab w:val="left" w:pos="1985"/>
          <w:tab w:val="left" w:leader="dot" w:pos="8789"/>
          <w:tab w:val="right" w:pos="9639"/>
        </w:tabs>
        <w:spacing w:after="120"/>
        <w:rPr>
          <w:rFonts w:eastAsiaTheme="minorHAnsi" w:cstheme="minorBidi"/>
          <w:szCs w:val="22"/>
        </w:rPr>
      </w:pPr>
      <w:bookmarkStart w:id="52" w:name="_Toc456777166"/>
      <w:r w:rsidRPr="00EA1098">
        <w:rPr>
          <w:rFonts w:eastAsiaTheme="minorHAnsi" w:cstheme="minorBidi"/>
          <w:szCs w:val="22"/>
        </w:rPr>
        <w:tab/>
      </w:r>
      <w:r w:rsidRPr="00EA1098">
        <w:rPr>
          <w:rFonts w:eastAsiaTheme="minorHAnsi" w:cstheme="minorBidi"/>
          <w:b/>
          <w:bCs/>
          <w:szCs w:val="22"/>
        </w:rPr>
        <w:t>35</w:t>
      </w:r>
      <w:r w:rsidRPr="00EA1098">
        <w:rPr>
          <w:rFonts w:eastAsiaTheme="minorHAnsi" w:cstheme="minorBidi"/>
          <w:szCs w:val="22"/>
        </w:rPr>
        <w:t>.</w:t>
      </w:r>
      <w:r w:rsidRPr="00EA1098">
        <w:rPr>
          <w:rFonts w:eastAsiaTheme="minorHAnsi" w:cstheme="minorBidi"/>
          <w:szCs w:val="22"/>
        </w:rPr>
        <w:tab/>
      </w:r>
      <w:bookmarkEnd w:id="52"/>
      <w:r w:rsidRPr="00EA1098">
        <w:rPr>
          <w:rFonts w:eastAsiaTheme="minorHAnsi" w:cstheme="minorBidi"/>
          <w:szCs w:val="22"/>
        </w:rPr>
        <w:t>Требования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46</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36</w:t>
      </w:r>
      <w:r w:rsidRPr="00EA1098">
        <w:rPr>
          <w:rFonts w:eastAsiaTheme="minorHAnsi" w:cstheme="minorBidi"/>
          <w:szCs w:val="22"/>
        </w:rPr>
        <w:t>.</w:t>
      </w:r>
      <w:r w:rsidRPr="00EA1098">
        <w:rPr>
          <w:rFonts w:eastAsiaTheme="minorHAnsi" w:cstheme="minorBidi"/>
          <w:szCs w:val="22"/>
        </w:rPr>
        <w:tab/>
        <w:t xml:space="preserve">Модификация типа транспортного средства, оборудованного СВЭС,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и распространение официального утверждения</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55</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37</w:t>
      </w:r>
      <w:r w:rsidRPr="00EA1098">
        <w:rPr>
          <w:rFonts w:eastAsiaTheme="minorHAnsi" w:cstheme="minorBidi"/>
          <w:szCs w:val="22"/>
        </w:rPr>
        <w:t>.</w:t>
      </w:r>
      <w:r w:rsidRPr="00EA1098">
        <w:rPr>
          <w:rFonts w:eastAsiaTheme="minorHAnsi" w:cstheme="minorBidi"/>
          <w:szCs w:val="22"/>
        </w:rPr>
        <w:tab/>
        <w:t>Соответствие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56</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38</w:t>
      </w:r>
      <w:r w:rsidRPr="00EA1098">
        <w:rPr>
          <w:rFonts w:eastAsiaTheme="minorHAnsi" w:cstheme="minorBidi"/>
          <w:szCs w:val="22"/>
        </w:rPr>
        <w:t>.</w:t>
      </w:r>
      <w:r w:rsidRPr="00EA1098">
        <w:rPr>
          <w:rFonts w:eastAsiaTheme="minorHAnsi" w:cstheme="minorBidi"/>
          <w:szCs w:val="22"/>
        </w:rPr>
        <w:tab/>
        <w:t>Санкции, налагаемые за несоответствие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56</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39</w:t>
      </w:r>
      <w:r w:rsidRPr="00EA1098">
        <w:rPr>
          <w:rFonts w:eastAsiaTheme="minorHAnsi" w:cstheme="minorBidi"/>
          <w:szCs w:val="22"/>
        </w:rPr>
        <w:t>.</w:t>
      </w:r>
      <w:r w:rsidRPr="00EA1098">
        <w:rPr>
          <w:rFonts w:eastAsiaTheme="minorHAnsi" w:cstheme="minorBidi"/>
          <w:szCs w:val="22"/>
        </w:rPr>
        <w:tab/>
        <w:t>Окончательное прекращение производства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57</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40</w:t>
      </w:r>
      <w:r w:rsidRPr="00EA1098">
        <w:rPr>
          <w:rFonts w:eastAsiaTheme="minorHAnsi" w:cstheme="minorBidi"/>
          <w:szCs w:val="22"/>
        </w:rPr>
        <w:t>.</w:t>
      </w:r>
      <w:r w:rsidRPr="00EA1098">
        <w:rPr>
          <w:rFonts w:eastAsiaTheme="minorHAnsi" w:cstheme="minorBidi"/>
          <w:szCs w:val="22"/>
        </w:rPr>
        <w:tab/>
        <w:t xml:space="preserve">Названия и адреса технических служб, уполномоченных проводить испытания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для официального утверждения, и органов по официальному утверждению типа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57</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53" w:name="_Toc387935173"/>
      <w:bookmarkStart w:id="54" w:name="_Toc456777172"/>
      <w:r w:rsidRPr="00EA1098">
        <w:rPr>
          <w:rFonts w:eastAsiaTheme="minorHAnsi" w:cstheme="minorBidi"/>
          <w:szCs w:val="22"/>
        </w:rPr>
        <w:t>Приложения</w:t>
      </w:r>
      <w:bookmarkEnd w:id="53"/>
      <w:bookmarkEnd w:id="54"/>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1</w:t>
      </w:r>
      <w:r w:rsidRPr="00EA1098">
        <w:rPr>
          <w:rFonts w:eastAsiaTheme="minorHAnsi" w:cstheme="minorBidi"/>
          <w:b/>
          <w:bCs/>
          <w:szCs w:val="22"/>
        </w:rPr>
        <w:tab/>
        <w:t xml:space="preserve">Сообщение, касающееся предоставления официального утверждения, </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 xml:space="preserve">распространения официального утверждения, отказа в официальном </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 xml:space="preserve">утверждении, отмены официального утверждения или окончательного </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прекращения производства типа КВЭС, предназначенного для установки</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в УВЭС на транспортных средствах категорий М</w:t>
      </w:r>
      <w:r w:rsidRPr="00EA1098">
        <w:rPr>
          <w:rFonts w:eastAsiaTheme="minorHAnsi" w:cstheme="minorBidi"/>
          <w:b/>
          <w:bCs/>
          <w:szCs w:val="22"/>
          <w:vertAlign w:val="subscript"/>
        </w:rPr>
        <w:t>1</w:t>
      </w:r>
      <w:r w:rsidRPr="00EA1098">
        <w:rPr>
          <w:rFonts w:eastAsiaTheme="minorHAnsi" w:cstheme="minorBidi"/>
          <w:b/>
          <w:bCs/>
          <w:szCs w:val="22"/>
        </w:rPr>
        <w:t xml:space="preserve"> и </w:t>
      </w:r>
      <w:r w:rsidRPr="00EA1098">
        <w:rPr>
          <w:rFonts w:eastAsiaTheme="minorHAnsi" w:cstheme="minorBidi"/>
          <w:b/>
          <w:bCs/>
          <w:szCs w:val="22"/>
          <w:lang w:val="en-US"/>
        </w:rPr>
        <w:t>N</w:t>
      </w:r>
      <w:r w:rsidRPr="00EA1098">
        <w:rPr>
          <w:rFonts w:eastAsiaTheme="minorHAnsi" w:cstheme="minorBidi"/>
          <w:b/>
          <w:bCs/>
          <w:szCs w:val="22"/>
          <w:vertAlign w:val="subscript"/>
        </w:rPr>
        <w:t>1</w:t>
      </w:r>
      <w:r w:rsidRPr="00EA1098">
        <w:rPr>
          <w:rFonts w:eastAsiaTheme="minorHAnsi" w:cstheme="minorBidi"/>
          <w:b/>
          <w:bCs/>
          <w:szCs w:val="22"/>
        </w:rPr>
        <w:t xml:space="preserve"> и официально </w:t>
      </w:r>
      <w:r w:rsidRPr="00EA1098">
        <w:rPr>
          <w:rFonts w:eastAsiaTheme="minorHAnsi" w:cstheme="minorBidi"/>
          <w:b/>
          <w:bCs/>
          <w:szCs w:val="22"/>
        </w:rPr>
        <w:br/>
      </w:r>
      <w:r w:rsidRPr="00EA1098">
        <w:rPr>
          <w:rFonts w:eastAsiaTheme="minorHAnsi" w:cstheme="minorBidi"/>
          <w:b/>
          <w:bCs/>
          <w:szCs w:val="22"/>
        </w:rPr>
        <w:tab/>
      </w:r>
      <w:r w:rsidRPr="00EA1098">
        <w:rPr>
          <w:rFonts w:eastAsiaTheme="minorHAnsi" w:cstheme="minorBidi"/>
          <w:b/>
          <w:bCs/>
          <w:szCs w:val="22"/>
        </w:rPr>
        <w:tab/>
        <w:t xml:space="preserve">утвержденного на основании части Iа Правил № ХХХ </w:t>
      </w:r>
      <w:r w:rsidRPr="00EA1098">
        <w:rPr>
          <w:rFonts w:eastAsiaTheme="minorHAnsi" w:cstheme="minorBidi"/>
          <w:b/>
          <w:bCs/>
          <w:szCs w:val="22"/>
        </w:rPr>
        <w:tab/>
      </w:r>
      <w:r w:rsidRPr="00EA1098">
        <w:rPr>
          <w:rFonts w:eastAsiaTheme="minorHAnsi" w:cstheme="minorBidi"/>
          <w:b/>
          <w:bCs/>
          <w:szCs w:val="22"/>
        </w:rPr>
        <w:tab/>
      </w:r>
      <w:r w:rsidR="00937E6E">
        <w:rPr>
          <w:rFonts w:eastAsiaTheme="minorHAnsi" w:cstheme="minorBidi"/>
          <w:b/>
          <w:bCs/>
          <w:szCs w:val="22"/>
        </w:rPr>
        <w:t>58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bookmarkStart w:id="55" w:name="_Toc456777173"/>
      <w:r w:rsidRPr="00EA1098">
        <w:rPr>
          <w:rFonts w:eastAsiaTheme="minorHAnsi" w:cstheme="minorBidi"/>
          <w:b/>
          <w:bCs/>
          <w:szCs w:val="22"/>
        </w:rPr>
        <w:t>2</w:t>
      </w:r>
      <w:r w:rsidRPr="00EA1098">
        <w:rPr>
          <w:rFonts w:eastAsiaTheme="minorHAnsi" w:cstheme="minorBidi"/>
          <w:szCs w:val="22"/>
        </w:rPr>
        <w:tab/>
      </w:r>
      <w:bookmarkEnd w:id="55"/>
      <w:r w:rsidRPr="00EA1098">
        <w:rPr>
          <w:rFonts w:eastAsiaTheme="minorHAnsi" w:cstheme="minorBidi"/>
          <w:szCs w:val="22"/>
        </w:rPr>
        <w:t xml:space="preserve">Сообщение, касающееся предоставления официального утверждения,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распространения официального утверждения, отказа в официальном утверждении,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отмены официального утверждения или окончательного прекращения производства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типа УВЭС, предназначенного для установки на транспортных средствах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категорий М</w:t>
      </w:r>
      <w:r w:rsidRPr="00EA1098">
        <w:rPr>
          <w:rFonts w:eastAsiaTheme="minorHAnsi" w:cstheme="minorBidi"/>
          <w:szCs w:val="22"/>
          <w:vertAlign w:val="subscript"/>
        </w:rPr>
        <w:t>1</w:t>
      </w:r>
      <w:r w:rsidRPr="00EA1098">
        <w:rPr>
          <w:rFonts w:eastAsiaTheme="minorHAnsi" w:cstheme="minorBidi"/>
          <w:szCs w:val="22"/>
        </w:rPr>
        <w:t xml:space="preserve"> и </w:t>
      </w:r>
      <w:r w:rsidRPr="00EA1098">
        <w:rPr>
          <w:rFonts w:eastAsiaTheme="minorHAnsi" w:cstheme="minorBidi"/>
          <w:szCs w:val="22"/>
          <w:lang w:val="en-US"/>
        </w:rPr>
        <w:t>N</w:t>
      </w:r>
      <w:r w:rsidRPr="00EA1098">
        <w:rPr>
          <w:rFonts w:eastAsiaTheme="minorHAnsi" w:cstheme="minorBidi"/>
          <w:szCs w:val="22"/>
          <w:vertAlign w:val="subscript"/>
        </w:rPr>
        <w:t>1</w:t>
      </w:r>
      <w:r w:rsidRPr="00EA1098">
        <w:rPr>
          <w:rFonts w:eastAsiaTheme="minorHAnsi" w:cstheme="minorBidi"/>
          <w:szCs w:val="22"/>
        </w:rPr>
        <w:t xml:space="preserve"> </w:t>
      </w:r>
      <w:r w:rsidRPr="00EA1098">
        <w:rPr>
          <w:rFonts w:eastAsiaTheme="minorHAnsi" w:cstheme="minorBidi"/>
          <w:b/>
          <w:bCs/>
          <w:szCs w:val="22"/>
        </w:rPr>
        <w:t>и официально</w:t>
      </w:r>
      <w:r w:rsidRPr="00EA1098">
        <w:rPr>
          <w:rFonts w:eastAsiaTheme="minorHAnsi" w:cstheme="minorBidi"/>
          <w:szCs w:val="22"/>
        </w:rPr>
        <w:t xml:space="preserve"> </w:t>
      </w:r>
      <w:r w:rsidRPr="00EA1098">
        <w:rPr>
          <w:rFonts w:eastAsiaTheme="minorHAnsi" w:cstheme="minorBidi"/>
          <w:b/>
          <w:bCs/>
          <w:szCs w:val="22"/>
        </w:rPr>
        <w:t xml:space="preserve">утвержденного </w:t>
      </w:r>
      <w:r w:rsidRPr="00EA1098">
        <w:rPr>
          <w:rFonts w:eastAsiaTheme="minorHAnsi" w:cstheme="minorBidi"/>
          <w:szCs w:val="22"/>
        </w:rPr>
        <w:t xml:space="preserve">на основании части </w:t>
      </w:r>
      <w:r w:rsidRPr="00EA1098">
        <w:rPr>
          <w:rFonts w:eastAsiaTheme="minorHAnsi" w:cstheme="minorBidi"/>
          <w:b/>
          <w:bCs/>
          <w:szCs w:val="22"/>
        </w:rPr>
        <w:t>Ib</w:t>
      </w:r>
      <w:r w:rsidRPr="00EA1098">
        <w:rPr>
          <w:rFonts w:eastAsiaTheme="minorHAnsi" w:cstheme="minorBidi"/>
          <w:szCs w:val="22"/>
        </w:rPr>
        <w:t xml:space="preserve"> </w:t>
      </w:r>
      <w:r w:rsidRPr="00EA1098">
        <w:rPr>
          <w:rFonts w:eastAsiaTheme="minorHAnsi" w:cstheme="minorBidi"/>
          <w:b/>
          <w:bCs/>
          <w:szCs w:val="22"/>
        </w:rPr>
        <w:br/>
      </w:r>
      <w:r w:rsidRPr="00EA1098">
        <w:rPr>
          <w:rFonts w:eastAsiaTheme="minorHAnsi" w:cstheme="minorBidi"/>
          <w:szCs w:val="22"/>
        </w:rPr>
        <w:tab/>
      </w:r>
      <w:r w:rsidRPr="00EA1098">
        <w:rPr>
          <w:rFonts w:eastAsiaTheme="minorHAnsi" w:cstheme="minorBidi"/>
          <w:szCs w:val="22"/>
        </w:rPr>
        <w:tab/>
        <w:t>Правил № ХХХ</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60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bookmarkStart w:id="56" w:name="_Toc387935175"/>
      <w:bookmarkStart w:id="57" w:name="_Toc456777174"/>
      <w:r w:rsidRPr="00EA1098">
        <w:rPr>
          <w:rFonts w:eastAsiaTheme="minorHAnsi" w:cstheme="minorBidi"/>
          <w:szCs w:val="22"/>
        </w:rPr>
        <w:tab/>
      </w:r>
      <w:bookmarkEnd w:id="56"/>
      <w:bookmarkEnd w:id="57"/>
      <w:r w:rsidRPr="00EA1098">
        <w:rPr>
          <w:rFonts w:eastAsiaTheme="minorHAnsi" w:cstheme="minorBidi"/>
          <w:b/>
          <w:bCs/>
          <w:szCs w:val="22"/>
        </w:rPr>
        <w:t>3</w:t>
      </w:r>
      <w:r w:rsidRPr="00EA1098">
        <w:rPr>
          <w:rFonts w:eastAsiaTheme="minorHAnsi" w:cstheme="minorBidi"/>
          <w:szCs w:val="22"/>
        </w:rPr>
        <w:tab/>
        <w:t xml:space="preserve">Сообщение, касающееся предоставления официального утверждения,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распространения официального утверждения, отказа в официальном утверждении,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отмены официального утверждения или окончательного прекращения производства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типа транспортного средства категории </w:t>
      </w:r>
      <w:r w:rsidRPr="00EA1098">
        <w:rPr>
          <w:rFonts w:eastAsiaTheme="minorHAnsi" w:cstheme="minorBidi"/>
          <w:szCs w:val="22"/>
          <w:lang w:val="fr-CH"/>
        </w:rPr>
        <w:t>M</w:t>
      </w:r>
      <w:r w:rsidRPr="00EA1098">
        <w:rPr>
          <w:rFonts w:eastAsiaTheme="minorHAnsi" w:cstheme="minorBidi"/>
          <w:szCs w:val="22"/>
          <w:vertAlign w:val="subscript"/>
        </w:rPr>
        <w:t>1</w:t>
      </w:r>
      <w:r w:rsidRPr="00EA1098">
        <w:rPr>
          <w:rFonts w:eastAsiaTheme="minorHAnsi" w:cstheme="minorBidi"/>
          <w:szCs w:val="22"/>
        </w:rPr>
        <w:t xml:space="preserve"> или </w:t>
      </w:r>
      <w:r w:rsidRPr="00EA1098">
        <w:rPr>
          <w:rFonts w:eastAsiaTheme="minorHAnsi" w:cstheme="minorBidi"/>
          <w:szCs w:val="22"/>
          <w:lang w:val="fr-CH"/>
        </w:rPr>
        <w:t>N</w:t>
      </w:r>
      <w:r w:rsidRPr="00EA1098">
        <w:rPr>
          <w:rFonts w:eastAsiaTheme="minorHAnsi" w:cstheme="minorBidi"/>
          <w:szCs w:val="22"/>
          <w:vertAlign w:val="subscript"/>
        </w:rPr>
        <w:t>1</w:t>
      </w:r>
      <w:r w:rsidRPr="00EA1098">
        <w:rPr>
          <w:rFonts w:eastAsiaTheme="minorHAnsi" w:cstheme="minorBidi"/>
          <w:szCs w:val="22"/>
        </w:rPr>
        <w:t xml:space="preserve"> на основании части </w:t>
      </w:r>
      <w:r w:rsidRPr="00EA1098">
        <w:rPr>
          <w:rFonts w:eastAsiaTheme="minorHAnsi" w:cstheme="minorBidi"/>
          <w:szCs w:val="22"/>
          <w:lang w:val="fr-CH"/>
        </w:rPr>
        <w:t>II</w:t>
      </w:r>
      <w:r w:rsidRPr="00EA1098">
        <w:rPr>
          <w:rFonts w:eastAsiaTheme="minorHAnsi" w:cstheme="minorBidi"/>
          <w:szCs w:val="22"/>
        </w:rPr>
        <w:t xml:space="preserve">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Правил № </w:t>
      </w:r>
      <w:r w:rsidRPr="00EA1098">
        <w:rPr>
          <w:rFonts w:eastAsiaTheme="minorHAnsi" w:cstheme="minorBidi"/>
          <w:szCs w:val="22"/>
          <w:lang w:val="fr-CH"/>
        </w:rPr>
        <w:t>X</w:t>
      </w:r>
      <w:r w:rsidRPr="00EA1098">
        <w:rPr>
          <w:rFonts w:eastAsiaTheme="minorHAnsi" w:cstheme="minorBidi"/>
          <w:szCs w:val="22"/>
        </w:rPr>
        <w:t xml:space="preserve">ХХ, оборудованного УВЭС, которое было официально утверждено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на основании части </w:t>
      </w:r>
      <w:r w:rsidRPr="00EA1098">
        <w:rPr>
          <w:rFonts w:eastAsiaTheme="minorHAnsi" w:cstheme="minorBidi"/>
          <w:b/>
          <w:bCs/>
          <w:szCs w:val="22"/>
        </w:rPr>
        <w:t>Ib</w:t>
      </w:r>
      <w:r w:rsidRPr="00EA1098">
        <w:rPr>
          <w:rFonts w:eastAsiaTheme="minorHAnsi" w:cstheme="minorBidi"/>
          <w:szCs w:val="22"/>
        </w:rPr>
        <w:t xml:space="preserve"> Правил № ХХХ</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62</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4</w:t>
      </w:r>
      <w:r w:rsidRPr="00EA1098">
        <w:rPr>
          <w:rFonts w:eastAsiaTheme="minorHAnsi" w:cstheme="minorBidi"/>
          <w:szCs w:val="22"/>
        </w:rPr>
        <w:tab/>
        <w:t xml:space="preserve">Сообщение, касающееся предоставления официального утверждения,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распространения официального утверждения, отказа в официальном утверждении,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отмены официального утверждения или окончательного прекращения производства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типа транспортного средства категории </w:t>
      </w:r>
      <w:r w:rsidRPr="00EA1098">
        <w:rPr>
          <w:rFonts w:eastAsiaTheme="minorHAnsi" w:cstheme="minorBidi"/>
          <w:szCs w:val="22"/>
          <w:lang w:val="fr-CH"/>
        </w:rPr>
        <w:t>M</w:t>
      </w:r>
      <w:r w:rsidRPr="00EA1098">
        <w:rPr>
          <w:rFonts w:eastAsiaTheme="minorHAnsi" w:cstheme="minorBidi"/>
          <w:szCs w:val="22"/>
          <w:vertAlign w:val="subscript"/>
        </w:rPr>
        <w:t>1</w:t>
      </w:r>
      <w:r w:rsidRPr="00EA1098">
        <w:rPr>
          <w:rFonts w:eastAsiaTheme="minorHAnsi" w:cstheme="minorBidi"/>
          <w:szCs w:val="22"/>
        </w:rPr>
        <w:t xml:space="preserve"> или </w:t>
      </w:r>
      <w:r w:rsidRPr="00EA1098">
        <w:rPr>
          <w:rFonts w:eastAsiaTheme="minorHAnsi" w:cstheme="minorBidi"/>
          <w:szCs w:val="22"/>
          <w:lang w:val="fr-CH"/>
        </w:rPr>
        <w:t>N</w:t>
      </w:r>
      <w:r w:rsidRPr="00EA1098">
        <w:rPr>
          <w:rFonts w:eastAsiaTheme="minorHAnsi" w:cstheme="minorBidi"/>
          <w:szCs w:val="22"/>
          <w:vertAlign w:val="subscript"/>
        </w:rPr>
        <w:t>1</w:t>
      </w:r>
      <w:r w:rsidRPr="00EA1098">
        <w:rPr>
          <w:rFonts w:eastAsiaTheme="minorHAnsi" w:cstheme="minorBidi"/>
          <w:szCs w:val="22"/>
        </w:rPr>
        <w:t xml:space="preserve">, официально утвержденного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на основании части III Правил № ХХХ</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64</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b/>
          <w:bCs/>
          <w:szCs w:val="22"/>
        </w:rPr>
      </w:pPr>
      <w:r w:rsidRPr="00EA1098">
        <w:rPr>
          <w:rFonts w:eastAsiaTheme="minorHAnsi" w:cstheme="minorBidi"/>
          <w:b/>
          <w:bCs/>
          <w:szCs w:val="22"/>
        </w:rPr>
        <w:tab/>
        <w:t>5</w:t>
      </w:r>
      <w:r w:rsidRPr="00EA1098">
        <w:rPr>
          <w:rFonts w:eastAsiaTheme="minorHAnsi" w:cstheme="minorBidi"/>
          <w:b/>
          <w:bCs/>
          <w:szCs w:val="22"/>
        </w:rPr>
        <w:tab/>
        <w:t xml:space="preserve">Информационный документ для официального утверждения типа компонента </w:t>
      </w:r>
      <w:r w:rsidRPr="00EA1098">
        <w:rPr>
          <w:rFonts w:eastAsiaTheme="minorHAnsi" w:cstheme="minorBidi"/>
          <w:szCs w:val="22"/>
        </w:rPr>
        <w:br/>
      </w:r>
      <w:r w:rsidRPr="00EA1098">
        <w:rPr>
          <w:rFonts w:eastAsiaTheme="minorHAnsi" w:cstheme="minorBidi"/>
          <w:b/>
          <w:bCs/>
          <w:szCs w:val="22"/>
        </w:rPr>
        <w:tab/>
      </w:r>
      <w:r w:rsidRPr="00EA1098">
        <w:rPr>
          <w:rFonts w:eastAsiaTheme="minorHAnsi" w:cstheme="minorBidi"/>
          <w:b/>
          <w:bCs/>
          <w:szCs w:val="22"/>
        </w:rPr>
        <w:tab/>
        <w:t>средств вызова экстренных оперативных служб (КВЭС)</w:t>
      </w:r>
      <w:r w:rsidRPr="00EA1098">
        <w:rPr>
          <w:rFonts w:eastAsiaTheme="minorHAnsi" w:cstheme="minorBidi"/>
          <w:b/>
          <w:bCs/>
          <w:szCs w:val="22"/>
        </w:rPr>
        <w:tab/>
      </w:r>
      <w:r w:rsidRPr="00EA1098">
        <w:rPr>
          <w:rFonts w:eastAsiaTheme="minorHAnsi" w:cstheme="minorBidi"/>
          <w:b/>
          <w:bCs/>
          <w:szCs w:val="22"/>
        </w:rPr>
        <w:tab/>
      </w:r>
      <w:r w:rsidR="00937E6E">
        <w:rPr>
          <w:rFonts w:eastAsiaTheme="minorHAnsi" w:cstheme="minorBidi"/>
          <w:b/>
          <w:bCs/>
          <w:szCs w:val="22"/>
        </w:rPr>
        <w:t>66</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6</w:t>
      </w:r>
      <w:r w:rsidRPr="00EA1098">
        <w:rPr>
          <w:rFonts w:eastAsiaTheme="minorHAnsi" w:cstheme="minorBidi"/>
          <w:szCs w:val="22"/>
        </w:rPr>
        <w:tab/>
        <w:t xml:space="preserve">Информационный документ для официального утверждения типа устройств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вызова экстренных оперативных служб (УВЭС)</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67</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7</w:t>
      </w:r>
      <w:r w:rsidRPr="00EA1098">
        <w:rPr>
          <w:rFonts w:eastAsiaTheme="minorHAnsi" w:cstheme="minorBidi"/>
          <w:szCs w:val="22"/>
        </w:rPr>
        <w:tab/>
        <w:t xml:space="preserve">Информационный документ для официального утверждения типа транспортного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средства в отношении установки устройств вызова экстренных оперативных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служб (УВЭС) официально утвержденного типа</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68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8</w:t>
      </w:r>
      <w:r w:rsidRPr="00EA1098">
        <w:rPr>
          <w:rFonts w:eastAsiaTheme="minorHAnsi" w:cstheme="minorBidi"/>
          <w:szCs w:val="22"/>
        </w:rPr>
        <w:tab/>
        <w:t xml:space="preserve">Информационный документ для официального утверждения типа транспортного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 xml:space="preserve">средства в отношении его системы вызова экстренных оперативных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служб (СВЭС)</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70</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9</w:t>
      </w:r>
      <w:r w:rsidRPr="00EA1098">
        <w:rPr>
          <w:rFonts w:eastAsiaTheme="minorHAnsi" w:cstheme="minorBidi"/>
          <w:szCs w:val="22"/>
        </w:rPr>
        <w:tab/>
      </w:r>
      <w:bookmarkStart w:id="58" w:name="_Toc456777185"/>
      <w:r w:rsidRPr="00EA1098">
        <w:rPr>
          <w:rFonts w:eastAsiaTheme="minorHAnsi" w:cstheme="minorBidi"/>
          <w:szCs w:val="22"/>
        </w:rPr>
        <w:t>Метод испытания на проверку стойкости к механическому воздействию</w:t>
      </w:r>
      <w:r w:rsidRPr="00EA1098">
        <w:rPr>
          <w:rFonts w:eastAsiaTheme="minorHAnsi" w:cstheme="minorBidi"/>
          <w:szCs w:val="22"/>
        </w:rPr>
        <w:tab/>
      </w:r>
      <w:bookmarkEnd w:id="58"/>
      <w:r w:rsidRPr="00EA1098">
        <w:rPr>
          <w:rFonts w:eastAsiaTheme="minorHAnsi" w:cstheme="minorBidi"/>
          <w:szCs w:val="22"/>
        </w:rPr>
        <w:tab/>
      </w:r>
      <w:r w:rsidR="00937E6E">
        <w:rPr>
          <w:rFonts w:eastAsiaTheme="minorHAnsi" w:cstheme="minorBidi"/>
          <w:szCs w:val="22"/>
        </w:rPr>
        <w:t>71</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10</w:t>
      </w:r>
      <w:r w:rsidRPr="00EA1098">
        <w:rPr>
          <w:rFonts w:eastAsiaTheme="minorHAnsi" w:cstheme="minorBidi"/>
          <w:szCs w:val="22"/>
        </w:rPr>
        <w:tab/>
      </w:r>
      <w:bookmarkStart w:id="59" w:name="_Toc456777187"/>
      <w:r w:rsidRPr="00EA1098">
        <w:rPr>
          <w:rFonts w:eastAsiaTheme="minorHAnsi" w:cstheme="minorBidi"/>
          <w:szCs w:val="22"/>
        </w:rPr>
        <w:t>Методы испытания применительно к навигационным решениям</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73</w:t>
      </w:r>
    </w:p>
    <w:bookmarkEnd w:id="59"/>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11</w:t>
      </w:r>
      <w:r w:rsidRPr="00EA1098">
        <w:rPr>
          <w:rFonts w:eastAsiaTheme="minorHAnsi" w:cstheme="minorBidi"/>
          <w:szCs w:val="22"/>
        </w:rPr>
        <w:tab/>
      </w:r>
      <w:bookmarkStart w:id="60" w:name="_Toc456777189"/>
      <w:r w:rsidRPr="00EA1098">
        <w:rPr>
          <w:rFonts w:eastAsiaTheme="minorHAnsi" w:cstheme="minorBidi"/>
          <w:szCs w:val="22"/>
        </w:rPr>
        <w:t>Метод испытания на эффективность работы УВЭС/СВЭС после аварии</w:t>
      </w:r>
      <w:bookmarkEnd w:id="60"/>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86</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szCs w:val="22"/>
        </w:rPr>
        <w:tab/>
        <w:t xml:space="preserve">Добавление: </w:t>
      </w:r>
      <w:bookmarkStart w:id="61" w:name="_Toc456777191"/>
      <w:r w:rsidRPr="00EA1098">
        <w:rPr>
          <w:rFonts w:eastAsiaTheme="minorHAnsi" w:cstheme="minorBidi"/>
          <w:szCs w:val="22"/>
        </w:rPr>
        <w:t xml:space="preserve">Соответствующие языки и фразы на них для оценки голосовых </w:t>
      </w:r>
      <w:r w:rsidRPr="00EA1098">
        <w:rPr>
          <w:rFonts w:eastAsiaTheme="minorHAnsi" w:cstheme="minorBidi"/>
          <w:szCs w:val="22"/>
        </w:rPr>
        <w:br/>
      </w:r>
      <w:r w:rsidRPr="00EA1098">
        <w:rPr>
          <w:rFonts w:eastAsiaTheme="minorHAnsi" w:cstheme="minorBidi"/>
          <w:szCs w:val="22"/>
        </w:rPr>
        <w:tab/>
      </w:r>
      <w:r w:rsidRPr="00EA1098">
        <w:rPr>
          <w:rFonts w:eastAsiaTheme="minorHAnsi" w:cstheme="minorBidi"/>
          <w:szCs w:val="22"/>
        </w:rPr>
        <w:tab/>
        <w:t>сообщений, передаваемых по системе громкой связи</w:t>
      </w:r>
      <w:bookmarkEnd w:id="61"/>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88</w:t>
      </w:r>
    </w:p>
    <w:p w:rsidR="00EA1098" w:rsidRPr="00EA1098" w:rsidRDefault="00EA1098" w:rsidP="00B409F8">
      <w:pPr>
        <w:tabs>
          <w:tab w:val="right" w:pos="851"/>
          <w:tab w:val="left" w:pos="1134"/>
          <w:tab w:val="left" w:pos="1559"/>
          <w:tab w:val="left" w:pos="1701"/>
          <w:tab w:val="left" w:pos="1985"/>
          <w:tab w:val="left" w:pos="2268"/>
          <w:tab w:val="left" w:leader="dot" w:pos="8789"/>
          <w:tab w:val="right" w:pos="9639"/>
        </w:tabs>
        <w:spacing w:after="120"/>
        <w:rPr>
          <w:rFonts w:eastAsiaTheme="minorHAnsi" w:cstheme="minorBidi"/>
          <w:szCs w:val="22"/>
        </w:rPr>
      </w:pPr>
      <w:r w:rsidRPr="00EA1098">
        <w:rPr>
          <w:rFonts w:eastAsiaTheme="minorHAnsi" w:cstheme="minorBidi"/>
          <w:szCs w:val="22"/>
        </w:rPr>
        <w:tab/>
      </w:r>
      <w:r w:rsidRPr="00EA1098">
        <w:rPr>
          <w:rFonts w:eastAsiaTheme="minorHAnsi" w:cstheme="minorBidi"/>
          <w:b/>
          <w:bCs/>
          <w:szCs w:val="22"/>
        </w:rPr>
        <w:t>12</w:t>
      </w:r>
      <w:r w:rsidRPr="00EA1098">
        <w:rPr>
          <w:rFonts w:eastAsiaTheme="minorHAnsi" w:cstheme="minorBidi"/>
          <w:szCs w:val="22"/>
        </w:rPr>
        <w:tab/>
        <w:t>Определение минимального набора данных (МНБ)</w:t>
      </w:r>
      <w:r w:rsidRPr="00EA1098">
        <w:rPr>
          <w:rFonts w:eastAsiaTheme="minorHAnsi" w:cstheme="minorBidi"/>
          <w:szCs w:val="22"/>
        </w:rPr>
        <w:tab/>
      </w:r>
      <w:r w:rsidRPr="00EA1098">
        <w:rPr>
          <w:rFonts w:eastAsiaTheme="minorHAnsi" w:cstheme="minorBidi"/>
          <w:szCs w:val="22"/>
        </w:rPr>
        <w:tab/>
      </w:r>
      <w:r w:rsidR="00937E6E">
        <w:rPr>
          <w:rFonts w:eastAsiaTheme="minorHAnsi" w:cstheme="minorBidi"/>
          <w:szCs w:val="22"/>
        </w:rPr>
        <w:t>95</w:t>
      </w:r>
    </w:p>
    <w:p w:rsidR="00EA1098" w:rsidRPr="00EA1098" w:rsidRDefault="00EA1098" w:rsidP="00EA1098">
      <w:pPr>
        <w:spacing w:line="240" w:lineRule="auto"/>
        <w:rPr>
          <w:rFonts w:eastAsiaTheme="minorHAnsi" w:cstheme="minorBidi"/>
          <w:szCs w:val="22"/>
        </w:rPr>
      </w:pPr>
      <w:r w:rsidRPr="00EA1098">
        <w:rPr>
          <w:rFonts w:eastAsiaTheme="minorHAnsi" w:cstheme="minorBidi"/>
          <w:szCs w:val="22"/>
        </w:rPr>
        <w:br w:type="page"/>
      </w:r>
    </w:p>
    <w:p w:rsidR="00EA1098" w:rsidRPr="00EA1098" w:rsidRDefault="00EA1098" w:rsidP="00655FA3">
      <w:pPr>
        <w:pStyle w:val="HChGR"/>
        <w:rPr>
          <w:rFonts w:eastAsiaTheme="minorHAnsi"/>
        </w:rPr>
      </w:pPr>
      <w:r w:rsidRPr="00EA1098">
        <w:rPr>
          <w:rFonts w:eastAsiaTheme="minorHAnsi"/>
        </w:rPr>
        <w:tab/>
      </w:r>
      <w:r w:rsidRPr="00EA1098">
        <w:rPr>
          <w:rFonts w:eastAsiaTheme="minorHAnsi"/>
        </w:rPr>
        <w:tab/>
        <w:t>1.</w:t>
      </w:r>
      <w:r w:rsidRPr="00EA1098">
        <w:rPr>
          <w:rFonts w:eastAsiaTheme="minorHAnsi"/>
        </w:rPr>
        <w:tab/>
      </w:r>
      <w:r w:rsidRPr="00EA1098">
        <w:rPr>
          <w:rFonts w:eastAsiaTheme="minorHAnsi"/>
        </w:rPr>
        <w:tab/>
        <w:t>Область применения</w:t>
      </w:r>
    </w:p>
    <w:p w:rsidR="00EA1098" w:rsidRPr="00EA1098" w:rsidRDefault="00EA1098" w:rsidP="00655FA3">
      <w:pPr>
        <w:pStyle w:val="SingleTxtGR"/>
        <w:rPr>
          <w:rFonts w:eastAsiaTheme="minorHAnsi"/>
        </w:rPr>
      </w:pPr>
      <w:r w:rsidRPr="00EA1098">
        <w:rPr>
          <w:rFonts w:eastAsiaTheme="minorHAnsi"/>
        </w:rPr>
        <w:t>1.1</w:t>
      </w:r>
      <w:r w:rsidRPr="00EA1098">
        <w:rPr>
          <w:rFonts w:eastAsiaTheme="minorHAnsi"/>
        </w:rPr>
        <w:tab/>
      </w:r>
      <w:r w:rsidR="00655FA3">
        <w:rPr>
          <w:rFonts w:eastAsiaTheme="minorHAnsi"/>
        </w:rPr>
        <w:tab/>
      </w:r>
      <w:r w:rsidRPr="00EA1098">
        <w:rPr>
          <w:rFonts w:eastAsiaTheme="minorHAnsi"/>
        </w:rPr>
        <w:t>Настоящие Правила применяются к:</w:t>
      </w:r>
    </w:p>
    <w:p w:rsidR="00EA1098" w:rsidRPr="00EA1098" w:rsidRDefault="00EA1098" w:rsidP="00655FA3">
      <w:pPr>
        <w:pStyle w:val="SingleTxtGR"/>
        <w:ind w:left="2835" w:hanging="1701"/>
        <w:rPr>
          <w:rFonts w:eastAsiaTheme="minorHAnsi"/>
          <w:b/>
          <w:bCs/>
        </w:rPr>
      </w:pPr>
      <w:r w:rsidRPr="00EA1098">
        <w:rPr>
          <w:rFonts w:eastAsiaTheme="minorHAnsi"/>
          <w:b/>
          <w:bCs/>
        </w:rPr>
        <w:tab/>
      </w:r>
      <w:r w:rsidR="00655FA3">
        <w:rPr>
          <w:rFonts w:eastAsiaTheme="minorHAnsi"/>
          <w:b/>
          <w:bCs/>
        </w:rPr>
        <w:tab/>
      </w:r>
      <w:r w:rsidRPr="00EA1098">
        <w:rPr>
          <w:rFonts w:eastAsiaTheme="minorHAnsi"/>
          <w:b/>
          <w:bCs/>
        </w:rPr>
        <w:t>а)</w:t>
      </w:r>
      <w:r w:rsidRPr="00EA1098">
        <w:rPr>
          <w:rFonts w:eastAsiaTheme="minorHAnsi"/>
          <w:b/>
          <w:bCs/>
        </w:rPr>
        <w:tab/>
        <w:t xml:space="preserve">часть </w:t>
      </w:r>
      <w:r w:rsidRPr="00EA1098">
        <w:rPr>
          <w:rFonts w:eastAsiaTheme="minorHAnsi"/>
          <w:b/>
          <w:bCs/>
          <w:lang w:val="en-US"/>
        </w:rPr>
        <w:t>Ia</w:t>
      </w:r>
      <w:r w:rsidRPr="00EA1098">
        <w:rPr>
          <w:rFonts w:eastAsiaTheme="minorHAnsi"/>
          <w:b/>
          <w:bCs/>
        </w:rPr>
        <w:t>: официальному утверждению компонентов, к</w:t>
      </w:r>
      <w:r w:rsidRPr="00EA1098">
        <w:rPr>
          <w:rFonts w:eastAsiaTheme="minorHAnsi"/>
          <w:b/>
          <w:bCs/>
        </w:rPr>
        <w:t>о</w:t>
      </w:r>
      <w:r w:rsidRPr="00EA1098">
        <w:rPr>
          <w:rFonts w:eastAsiaTheme="minorHAnsi"/>
          <w:b/>
          <w:bCs/>
        </w:rPr>
        <w:t>торые предназначены для установки в устройствах выз</w:t>
      </w:r>
      <w:r w:rsidRPr="00EA1098">
        <w:rPr>
          <w:rFonts w:eastAsiaTheme="minorHAnsi"/>
          <w:b/>
          <w:bCs/>
        </w:rPr>
        <w:t>о</w:t>
      </w:r>
      <w:r w:rsidRPr="00EA1098">
        <w:rPr>
          <w:rFonts w:eastAsiaTheme="minorHAnsi"/>
          <w:b/>
          <w:bCs/>
        </w:rPr>
        <w:t>ва экстренных оперативных служб (УВЭС);</w:t>
      </w:r>
    </w:p>
    <w:p w:rsidR="00EA1098" w:rsidRPr="00EA1098" w:rsidRDefault="00EA1098" w:rsidP="00655FA3">
      <w:pPr>
        <w:pStyle w:val="SingleTxtGR"/>
        <w:ind w:left="2835" w:hanging="1701"/>
        <w:rPr>
          <w:rFonts w:eastAsiaTheme="minorHAnsi"/>
        </w:rPr>
      </w:pPr>
      <w:r w:rsidRPr="00EA1098">
        <w:rPr>
          <w:rFonts w:eastAsiaTheme="minorHAnsi"/>
        </w:rPr>
        <w:tab/>
      </w:r>
      <w:r w:rsidR="00655FA3">
        <w:rPr>
          <w:rFonts w:eastAsiaTheme="minorHAnsi"/>
        </w:rPr>
        <w:tab/>
      </w:r>
      <w:r w:rsidRPr="00EA1098">
        <w:rPr>
          <w:rFonts w:eastAsiaTheme="minorHAnsi"/>
          <w:b/>
          <w:bCs/>
          <w:lang w:val="en-GB"/>
        </w:rPr>
        <w:t>b</w:t>
      </w:r>
      <w:r w:rsidRPr="00EA1098">
        <w:rPr>
          <w:rFonts w:eastAsiaTheme="minorHAnsi"/>
          <w:b/>
          <w:bCs/>
        </w:rPr>
        <w:t>)</w:t>
      </w:r>
      <w:r w:rsidRPr="00EA1098">
        <w:rPr>
          <w:rFonts w:eastAsiaTheme="minorHAnsi"/>
        </w:rPr>
        <w:tab/>
        <w:t xml:space="preserve">часть </w:t>
      </w:r>
      <w:r w:rsidRPr="00EA1098">
        <w:rPr>
          <w:rFonts w:eastAsiaTheme="minorHAnsi"/>
          <w:b/>
          <w:bCs/>
        </w:rPr>
        <w:t>Ib</w:t>
      </w:r>
      <w:r w:rsidRPr="00EA1098">
        <w:rPr>
          <w:rFonts w:eastAsiaTheme="minorHAnsi"/>
        </w:rPr>
        <w:t xml:space="preserve">: официальному утверждению </w:t>
      </w:r>
      <w:r w:rsidRPr="00EA1098">
        <w:rPr>
          <w:rFonts w:eastAsiaTheme="minorHAnsi"/>
          <w:b/>
          <w:bCs/>
        </w:rPr>
        <w:t>УВЭС</w:t>
      </w:r>
      <w:r w:rsidRPr="00EA1098">
        <w:rPr>
          <w:rFonts w:eastAsiaTheme="minorHAnsi"/>
        </w:rPr>
        <w:t>, которые пре</w:t>
      </w:r>
      <w:r w:rsidRPr="00EA1098">
        <w:rPr>
          <w:rFonts w:eastAsiaTheme="minorHAnsi"/>
        </w:rPr>
        <w:t>д</w:t>
      </w:r>
      <w:r w:rsidRPr="00EA1098">
        <w:rPr>
          <w:rFonts w:eastAsiaTheme="minorHAnsi"/>
        </w:rPr>
        <w:t>назначены для установки на транспортных средствах катег</w:t>
      </w:r>
      <w:r w:rsidRPr="00EA1098">
        <w:rPr>
          <w:rFonts w:eastAsiaTheme="minorHAnsi"/>
        </w:rPr>
        <w:t>о</w:t>
      </w:r>
      <w:r w:rsidRPr="00EA1098">
        <w:rPr>
          <w:rFonts w:eastAsiaTheme="minorHAnsi"/>
        </w:rPr>
        <w:t xml:space="preserve">рий </w:t>
      </w:r>
      <w:r w:rsidRPr="00EA1098">
        <w:rPr>
          <w:rFonts w:eastAsiaTheme="minorHAnsi"/>
          <w:lang w:val="en-GB"/>
        </w:rPr>
        <w:t>M</w:t>
      </w:r>
      <w:r w:rsidRPr="00EA1098">
        <w:rPr>
          <w:rFonts w:eastAsiaTheme="minorHAnsi"/>
          <w:vertAlign w:val="subscript"/>
        </w:rPr>
        <w:t>1</w:t>
      </w:r>
      <w:r w:rsidRPr="00EA1098">
        <w:rPr>
          <w:rFonts w:eastAsiaTheme="minorHAnsi"/>
        </w:rPr>
        <w:t xml:space="preserve"> и </w:t>
      </w:r>
      <w:r w:rsidRPr="00EA1098">
        <w:rPr>
          <w:rFonts w:eastAsiaTheme="minorHAnsi"/>
          <w:lang w:val="en-GB"/>
        </w:rPr>
        <w:t>N</w:t>
      </w:r>
      <w:r w:rsidRPr="00EA1098">
        <w:rPr>
          <w:rFonts w:eastAsiaTheme="minorHAnsi"/>
          <w:vertAlign w:val="subscript"/>
        </w:rPr>
        <w:t>1</w:t>
      </w:r>
      <w:r w:rsidRPr="003173CB">
        <w:rPr>
          <w:rFonts w:eastAsiaTheme="minorHAnsi"/>
          <w:sz w:val="18"/>
          <w:vertAlign w:val="superscript"/>
          <w:lang w:val="en-GB"/>
        </w:rPr>
        <w:footnoteReference w:id="2"/>
      </w:r>
      <w:r w:rsidRPr="00EA1098">
        <w:rPr>
          <w:rFonts w:eastAsiaTheme="minorHAnsi"/>
        </w:rPr>
        <w:t>;</w:t>
      </w:r>
    </w:p>
    <w:p w:rsidR="00EA1098" w:rsidRPr="00EA1098" w:rsidRDefault="00EA1098" w:rsidP="00655FA3">
      <w:pPr>
        <w:pStyle w:val="SingleTxtGR"/>
        <w:ind w:left="2835" w:hanging="1701"/>
        <w:rPr>
          <w:rFonts w:eastAsiaTheme="minorHAnsi"/>
        </w:rPr>
      </w:pPr>
      <w:r w:rsidRPr="00EA1098">
        <w:rPr>
          <w:rFonts w:eastAsiaTheme="minorHAnsi"/>
        </w:rPr>
        <w:tab/>
      </w:r>
      <w:r w:rsidR="00655FA3">
        <w:rPr>
          <w:rFonts w:eastAsiaTheme="minorHAnsi"/>
        </w:rPr>
        <w:tab/>
      </w:r>
      <w:r w:rsidRPr="00EA1098">
        <w:rPr>
          <w:rFonts w:eastAsiaTheme="minorHAnsi"/>
          <w:b/>
          <w:bCs/>
          <w:lang w:val="en-GB"/>
        </w:rPr>
        <w:t>c</w:t>
      </w:r>
      <w:r w:rsidRPr="00EA1098">
        <w:rPr>
          <w:rFonts w:eastAsiaTheme="minorHAnsi"/>
          <w:b/>
          <w:bCs/>
        </w:rPr>
        <w:t>)</w:t>
      </w:r>
      <w:r w:rsidRPr="00EA1098">
        <w:rPr>
          <w:rFonts w:eastAsiaTheme="minorHAnsi"/>
        </w:rPr>
        <w:tab/>
        <w:t xml:space="preserve">часть </w:t>
      </w:r>
      <w:r w:rsidRPr="00EA1098">
        <w:rPr>
          <w:rFonts w:eastAsiaTheme="minorHAnsi"/>
          <w:lang w:val="en-GB"/>
        </w:rPr>
        <w:t>II</w:t>
      </w:r>
      <w:r w:rsidRPr="00EA1098">
        <w:rPr>
          <w:rFonts w:eastAsiaTheme="minorHAnsi"/>
        </w:rPr>
        <w:t xml:space="preserve">: официальному утверждению транспортных средств категорий </w:t>
      </w:r>
      <w:r w:rsidRPr="00EA1098">
        <w:rPr>
          <w:rFonts w:eastAsiaTheme="minorHAnsi"/>
          <w:lang w:val="en-GB"/>
        </w:rPr>
        <w:t>M</w:t>
      </w:r>
      <w:r w:rsidRPr="00EA1098">
        <w:rPr>
          <w:rFonts w:eastAsiaTheme="minorHAnsi"/>
          <w:vertAlign w:val="subscript"/>
        </w:rPr>
        <w:t xml:space="preserve">1 </w:t>
      </w:r>
      <w:r w:rsidRPr="00EA1098">
        <w:rPr>
          <w:rFonts w:eastAsiaTheme="minorHAnsi"/>
        </w:rPr>
        <w:t xml:space="preserve">и </w:t>
      </w:r>
      <w:r w:rsidRPr="00EA1098">
        <w:rPr>
          <w:rFonts w:eastAsiaTheme="minorHAnsi"/>
          <w:lang w:val="en-GB"/>
        </w:rPr>
        <w:t>N</w:t>
      </w:r>
      <w:r w:rsidRPr="00EA1098">
        <w:rPr>
          <w:rFonts w:eastAsiaTheme="minorHAnsi"/>
          <w:vertAlign w:val="subscript"/>
        </w:rPr>
        <w:t>1</w:t>
      </w:r>
      <w:r w:rsidRPr="003173CB">
        <w:rPr>
          <w:rFonts w:eastAsiaTheme="minorHAnsi"/>
          <w:sz w:val="18"/>
          <w:vertAlign w:val="superscript"/>
        </w:rPr>
        <w:t>1</w:t>
      </w:r>
      <w:r w:rsidRPr="00EA1098">
        <w:rPr>
          <w:rFonts w:eastAsiaTheme="minorHAnsi"/>
        </w:rPr>
        <w:t xml:space="preserve"> в отношении установки УВЭС, офиц</w:t>
      </w:r>
      <w:r w:rsidRPr="00EA1098">
        <w:rPr>
          <w:rFonts w:eastAsiaTheme="minorHAnsi"/>
        </w:rPr>
        <w:t>и</w:t>
      </w:r>
      <w:r w:rsidRPr="00EA1098">
        <w:rPr>
          <w:rFonts w:eastAsiaTheme="minorHAnsi"/>
        </w:rPr>
        <w:t xml:space="preserve">ально утвержденных на основании части </w:t>
      </w:r>
      <w:r w:rsidRPr="00EA1098">
        <w:rPr>
          <w:rFonts w:eastAsiaTheme="minorHAnsi"/>
          <w:b/>
        </w:rPr>
        <w:t>Ib</w:t>
      </w:r>
      <w:r w:rsidRPr="00EA1098">
        <w:rPr>
          <w:rFonts w:eastAsiaTheme="minorHAnsi"/>
        </w:rPr>
        <w:t xml:space="preserve"> настоящих Пр</w:t>
      </w:r>
      <w:r w:rsidRPr="00EA1098">
        <w:rPr>
          <w:rFonts w:eastAsiaTheme="minorHAnsi"/>
        </w:rPr>
        <w:t>а</w:t>
      </w:r>
      <w:r w:rsidRPr="00EA1098">
        <w:rPr>
          <w:rFonts w:eastAsiaTheme="minorHAnsi"/>
        </w:rPr>
        <w:t>вил;</w:t>
      </w:r>
    </w:p>
    <w:p w:rsidR="00EA1098" w:rsidRPr="00EA1098" w:rsidRDefault="00EA1098" w:rsidP="00655FA3">
      <w:pPr>
        <w:pStyle w:val="SingleTxtGR"/>
        <w:ind w:left="2835" w:hanging="1701"/>
        <w:rPr>
          <w:rFonts w:eastAsiaTheme="minorHAnsi"/>
        </w:rPr>
      </w:pPr>
      <w:r w:rsidRPr="00EA1098">
        <w:rPr>
          <w:rFonts w:eastAsiaTheme="minorHAnsi"/>
        </w:rPr>
        <w:tab/>
      </w:r>
      <w:r w:rsidR="00655FA3">
        <w:rPr>
          <w:rFonts w:eastAsiaTheme="minorHAnsi"/>
        </w:rPr>
        <w:tab/>
      </w:r>
      <w:r w:rsidRPr="00EA1098">
        <w:rPr>
          <w:rFonts w:eastAsiaTheme="minorHAnsi"/>
          <w:b/>
          <w:bCs/>
          <w:lang w:val="en-GB"/>
        </w:rPr>
        <w:t>d</w:t>
      </w:r>
      <w:r w:rsidRPr="00EA1098">
        <w:rPr>
          <w:rFonts w:eastAsiaTheme="minorHAnsi"/>
          <w:b/>
          <w:bCs/>
        </w:rPr>
        <w:t>)</w:t>
      </w:r>
      <w:r w:rsidRPr="00EA1098">
        <w:rPr>
          <w:rFonts w:eastAsiaTheme="minorHAnsi"/>
        </w:rPr>
        <w:tab/>
        <w:t xml:space="preserve">часть </w:t>
      </w:r>
      <w:r w:rsidRPr="00EA1098">
        <w:rPr>
          <w:rFonts w:eastAsiaTheme="minorHAnsi"/>
          <w:lang w:val="en-GB"/>
        </w:rPr>
        <w:t>III</w:t>
      </w:r>
      <w:r w:rsidRPr="00EA1098">
        <w:rPr>
          <w:rFonts w:eastAsiaTheme="minorHAnsi"/>
        </w:rPr>
        <w:t xml:space="preserve">: официальному утверждению транспортных средств категорий </w:t>
      </w:r>
      <w:r w:rsidRPr="00EA1098">
        <w:rPr>
          <w:rFonts w:eastAsiaTheme="minorHAnsi"/>
          <w:lang w:val="en-GB"/>
        </w:rPr>
        <w:t>M</w:t>
      </w:r>
      <w:r w:rsidRPr="00EA1098">
        <w:rPr>
          <w:rFonts w:eastAsiaTheme="minorHAnsi"/>
          <w:vertAlign w:val="subscript"/>
        </w:rPr>
        <w:t xml:space="preserve">1 </w:t>
      </w:r>
      <w:r w:rsidRPr="00EA1098">
        <w:rPr>
          <w:rFonts w:eastAsiaTheme="minorHAnsi"/>
        </w:rPr>
        <w:t xml:space="preserve">и </w:t>
      </w:r>
      <w:r w:rsidRPr="00EA1098">
        <w:rPr>
          <w:rFonts w:eastAsiaTheme="minorHAnsi"/>
          <w:lang w:val="en-GB"/>
        </w:rPr>
        <w:t>N</w:t>
      </w:r>
      <w:r w:rsidRPr="00EA1098">
        <w:rPr>
          <w:rFonts w:eastAsiaTheme="minorHAnsi"/>
          <w:vertAlign w:val="subscript"/>
        </w:rPr>
        <w:t>1</w:t>
      </w:r>
      <w:r w:rsidRPr="003173CB">
        <w:rPr>
          <w:rFonts w:eastAsiaTheme="minorHAnsi"/>
          <w:sz w:val="18"/>
          <w:vertAlign w:val="superscript"/>
        </w:rPr>
        <w:t>1</w:t>
      </w:r>
      <w:r w:rsidRPr="00EA1098">
        <w:rPr>
          <w:rFonts w:eastAsiaTheme="minorHAnsi"/>
        </w:rPr>
        <w:t xml:space="preserve"> в отношении их системы вызова экстре</w:t>
      </w:r>
      <w:r w:rsidRPr="00EA1098">
        <w:rPr>
          <w:rFonts w:eastAsiaTheme="minorHAnsi"/>
        </w:rPr>
        <w:t>н</w:t>
      </w:r>
      <w:r w:rsidRPr="00EA1098">
        <w:rPr>
          <w:rFonts w:eastAsiaTheme="minorHAnsi"/>
        </w:rPr>
        <w:t xml:space="preserve">ных оперативных служб (СВЭС) или </w:t>
      </w:r>
      <w:r w:rsidRPr="00EA1098">
        <w:rPr>
          <w:rFonts w:eastAsiaTheme="minorHAnsi"/>
          <w:b/>
          <w:bCs/>
        </w:rPr>
        <w:t>в отношении устано</w:t>
      </w:r>
      <w:r w:rsidRPr="00EA1098">
        <w:rPr>
          <w:rFonts w:eastAsiaTheme="minorHAnsi"/>
          <w:b/>
          <w:bCs/>
        </w:rPr>
        <w:t>в</w:t>
      </w:r>
      <w:r w:rsidRPr="00EA1098">
        <w:rPr>
          <w:rFonts w:eastAsiaTheme="minorHAnsi"/>
          <w:b/>
          <w:bCs/>
        </w:rPr>
        <w:t>ки компонента(ов) средств вызова экстренных операти</w:t>
      </w:r>
      <w:r w:rsidRPr="00EA1098">
        <w:rPr>
          <w:rFonts w:eastAsiaTheme="minorHAnsi"/>
          <w:b/>
          <w:bCs/>
        </w:rPr>
        <w:t>в</w:t>
      </w:r>
      <w:r w:rsidRPr="00EA1098">
        <w:rPr>
          <w:rFonts w:eastAsiaTheme="minorHAnsi"/>
          <w:b/>
          <w:bCs/>
        </w:rPr>
        <w:t>ных служб (КВЭС), который(е) не получил(и) отдельного официального утверждения в соответствии с частью Iа настоящих Правил, либо</w:t>
      </w:r>
      <w:r w:rsidRPr="00EA1098">
        <w:rPr>
          <w:rFonts w:eastAsiaTheme="minorHAnsi"/>
        </w:rPr>
        <w:t xml:space="preserve"> в отношении установки УВЭС, которое не получило отдельного официального утверждения в соответствии с частью </w:t>
      </w:r>
      <w:r w:rsidRPr="00EA1098">
        <w:rPr>
          <w:rFonts w:eastAsiaTheme="minorHAnsi"/>
          <w:b/>
        </w:rPr>
        <w:t>Ib</w:t>
      </w:r>
      <w:r w:rsidRPr="00EA1098">
        <w:rPr>
          <w:rFonts w:eastAsiaTheme="minorHAnsi"/>
        </w:rPr>
        <w:t xml:space="preserve"> настоящих Правил.</w:t>
      </w:r>
    </w:p>
    <w:p w:rsidR="00EA1098" w:rsidRPr="00EA1098" w:rsidRDefault="00EA1098" w:rsidP="00655FA3">
      <w:pPr>
        <w:pStyle w:val="SingleTxtGR"/>
        <w:rPr>
          <w:rFonts w:eastAsiaTheme="minorHAnsi"/>
        </w:rPr>
      </w:pPr>
      <w:r w:rsidRPr="00EA1098">
        <w:rPr>
          <w:rFonts w:eastAsiaTheme="minorHAnsi"/>
        </w:rPr>
        <w:t>1.2</w:t>
      </w:r>
      <w:r w:rsidRPr="00EA1098">
        <w:rPr>
          <w:rFonts w:eastAsiaTheme="minorHAnsi"/>
        </w:rPr>
        <w:tab/>
      </w:r>
      <w:r w:rsidR="00A639B5">
        <w:rPr>
          <w:rFonts w:eastAsiaTheme="minorHAnsi"/>
        </w:rPr>
        <w:tab/>
      </w:r>
      <w:r w:rsidRPr="00EA1098">
        <w:rPr>
          <w:rFonts w:eastAsiaTheme="minorHAnsi"/>
        </w:rPr>
        <w:t>Они не применяются к:</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функциональным возможностям коммуникационного модуля и антенны коммуникационного устройства, если настоящими Правилами не предписано иного;</w:t>
      </w:r>
    </w:p>
    <w:p w:rsidR="00EA1098" w:rsidRPr="00EA1098" w:rsidRDefault="00EA1098" w:rsidP="00A639B5">
      <w:pPr>
        <w:pStyle w:val="SingleTxtGR"/>
        <w:ind w:left="2835" w:hanging="1701"/>
        <w:rPr>
          <w:rFonts w:eastAsiaTheme="minorHAnsi"/>
          <w:iCs/>
        </w:rPr>
      </w:pPr>
      <w:r w:rsidRPr="00EA1098">
        <w:rPr>
          <w:rFonts w:eastAsiaTheme="minorHAnsi"/>
        </w:rPr>
        <w:tab/>
      </w:r>
      <w:r w:rsidR="00A639B5">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данным, направляемым</w:t>
      </w:r>
      <w:r w:rsidRPr="00EA1098">
        <w:rPr>
          <w:rFonts w:eastAsiaTheme="minorHAnsi"/>
          <w:i/>
          <w:iCs/>
        </w:rPr>
        <w:t xml:space="preserve"> </w:t>
      </w:r>
      <w:r w:rsidRPr="00EA1098">
        <w:rPr>
          <w:rFonts w:eastAsiaTheme="minorHAnsi"/>
        </w:rPr>
        <w:t>в</w:t>
      </w:r>
      <w:r w:rsidRPr="00EA1098">
        <w:rPr>
          <w:rFonts w:eastAsiaTheme="minorHAnsi"/>
          <w:i/>
        </w:rPr>
        <w:t xml:space="preserve"> </w:t>
      </w:r>
      <w:r w:rsidRPr="00EA1098">
        <w:rPr>
          <w:rFonts w:eastAsiaTheme="minorHAnsi"/>
          <w:iCs/>
        </w:rPr>
        <w:t>пункт экстренной связи общего пользования (ПЭСОП)</w:t>
      </w:r>
      <w:r w:rsidRPr="00EA1098">
        <w:rPr>
          <w:rFonts w:eastAsiaTheme="minorHAnsi"/>
        </w:rPr>
        <w:t xml:space="preserve"> в дополнение к минимальному набору данных (МНД),</w:t>
      </w:r>
      <w:r w:rsidRPr="00EA1098">
        <w:rPr>
          <w:rFonts w:eastAsiaTheme="minorHAnsi"/>
          <w:iCs/>
        </w:rPr>
        <w:t xml:space="preserve"> формату данных, механизму и логике пер</w:t>
      </w:r>
      <w:r w:rsidRPr="00EA1098">
        <w:rPr>
          <w:rFonts w:eastAsiaTheme="minorHAnsi"/>
          <w:iCs/>
        </w:rPr>
        <w:t>е</w:t>
      </w:r>
      <w:r w:rsidRPr="00EA1098">
        <w:rPr>
          <w:rFonts w:eastAsiaTheme="minorHAnsi"/>
          <w:iCs/>
        </w:rPr>
        <w:t>дачи данных, протоколу обмена данными, режимам работы и порядку перехода с одного режима на другой, выполнению тестового вызова и передаче данных контрольного примера, отклику на предусмотренные протоколом и поступившие по сети команды, а также логике создания учетной записи;</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конфиденциальности информации, защите данных и обр</w:t>
      </w:r>
      <w:r w:rsidRPr="00EA1098">
        <w:rPr>
          <w:rFonts w:eastAsiaTheme="minorHAnsi"/>
        </w:rPr>
        <w:t>а</w:t>
      </w:r>
      <w:r w:rsidRPr="00EA1098">
        <w:rPr>
          <w:rFonts w:eastAsiaTheme="minorHAnsi"/>
        </w:rPr>
        <w:t>ботке персональных данных;</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периодическому техническому осмотру (ПТО).</w:t>
      </w:r>
    </w:p>
    <w:p w:rsidR="00EA1098" w:rsidRPr="00EA1098" w:rsidRDefault="00EA1098" w:rsidP="00655FA3">
      <w:pPr>
        <w:pStyle w:val="SingleTxtGR"/>
        <w:rPr>
          <w:rFonts w:eastAsiaTheme="minorHAnsi"/>
        </w:rPr>
      </w:pPr>
      <w:r w:rsidRPr="00EA1098">
        <w:rPr>
          <w:rFonts w:eastAsiaTheme="minorHAnsi"/>
        </w:rPr>
        <w:t>1.3</w:t>
      </w:r>
      <w:r w:rsidRPr="00EA1098">
        <w:rPr>
          <w:rFonts w:eastAsiaTheme="minorHAnsi"/>
        </w:rPr>
        <w:tab/>
      </w:r>
      <w:r w:rsidR="00A639B5">
        <w:rPr>
          <w:rFonts w:eastAsiaTheme="minorHAnsi"/>
        </w:rPr>
        <w:tab/>
      </w:r>
      <w:r w:rsidRPr="00EA1098">
        <w:rPr>
          <w:rFonts w:eastAsiaTheme="minorHAnsi"/>
        </w:rPr>
        <w:t>Транспортные средства</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 xml:space="preserve">не относящиеся к области применения ни Правил № 94, ни Правил № 95, и не оснащенные механизмом </w:t>
      </w:r>
      <w:r w:rsidRPr="00EA1098">
        <w:rPr>
          <w:rFonts w:eastAsiaTheme="minorHAnsi"/>
          <w:b/>
          <w:bCs/>
        </w:rPr>
        <w:t>автоматическ</w:t>
      </w:r>
      <w:r w:rsidRPr="00EA1098">
        <w:rPr>
          <w:rFonts w:eastAsiaTheme="minorHAnsi"/>
          <w:b/>
          <w:bCs/>
        </w:rPr>
        <w:t>о</w:t>
      </w:r>
      <w:r w:rsidRPr="00EA1098">
        <w:rPr>
          <w:rFonts w:eastAsiaTheme="minorHAnsi"/>
          <w:b/>
          <w:bCs/>
        </w:rPr>
        <w:t>го приведения в действие СВЭС</w:t>
      </w:r>
      <w:r w:rsidRPr="00EA1098">
        <w:rPr>
          <w:rFonts w:eastAsiaTheme="minorHAnsi"/>
        </w:rPr>
        <w:t>;</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категории </w:t>
      </w:r>
      <w:r w:rsidRPr="00EA1098">
        <w:rPr>
          <w:rFonts w:eastAsiaTheme="minorHAnsi"/>
          <w:lang w:val="en-GB"/>
        </w:rPr>
        <w:t>M</w:t>
      </w:r>
      <w:r w:rsidRPr="00EA1098">
        <w:rPr>
          <w:rFonts w:eastAsiaTheme="minorHAnsi"/>
          <w:vertAlign w:val="subscript"/>
        </w:rPr>
        <w:t>1</w:t>
      </w:r>
      <w:r w:rsidRPr="00EA1098">
        <w:rPr>
          <w:rFonts w:eastAsiaTheme="minorHAnsi"/>
        </w:rPr>
        <w:t>, относящиеся к области применения Пр</w:t>
      </w:r>
      <w:r w:rsidRPr="00EA1098">
        <w:rPr>
          <w:rFonts w:eastAsiaTheme="minorHAnsi"/>
        </w:rPr>
        <w:t>а</w:t>
      </w:r>
      <w:r w:rsidRPr="00EA1098">
        <w:rPr>
          <w:rFonts w:eastAsiaTheme="minorHAnsi"/>
        </w:rPr>
        <w:t xml:space="preserve">вил № 94 и не оборудованные фронтальной подушкой </w:t>
      </w:r>
      <w:r w:rsidR="00ED29DE">
        <w:rPr>
          <w:rFonts w:eastAsiaTheme="minorHAnsi"/>
        </w:rPr>
        <w:br/>
      </w:r>
      <w:r w:rsidRPr="00EA1098">
        <w:rPr>
          <w:rFonts w:eastAsiaTheme="minorHAnsi"/>
        </w:rPr>
        <w:t>безопасности;</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 xml:space="preserve">категории </w:t>
      </w:r>
      <w:r w:rsidRPr="00EA1098">
        <w:rPr>
          <w:rFonts w:eastAsiaTheme="minorHAnsi"/>
          <w:lang w:val="en-GB"/>
        </w:rPr>
        <w:t>N</w:t>
      </w:r>
      <w:r w:rsidRPr="00EA1098">
        <w:rPr>
          <w:rFonts w:eastAsiaTheme="minorHAnsi"/>
          <w:vertAlign w:val="subscript"/>
        </w:rPr>
        <w:t>1</w:t>
      </w:r>
      <w:r w:rsidRPr="00EA1098">
        <w:rPr>
          <w:rFonts w:eastAsiaTheme="minorHAnsi"/>
        </w:rPr>
        <w:t>, относящиеся к области применения Пр</w:t>
      </w:r>
      <w:r w:rsidRPr="00EA1098">
        <w:rPr>
          <w:rFonts w:eastAsiaTheme="minorHAnsi"/>
        </w:rPr>
        <w:t>а</w:t>
      </w:r>
      <w:r w:rsidRPr="00EA1098">
        <w:rPr>
          <w:rFonts w:eastAsiaTheme="minorHAnsi"/>
        </w:rPr>
        <w:t>вил № 95 и не оборудованные боковой подушкой безопасн</w:t>
      </w:r>
      <w:r w:rsidRPr="00EA1098">
        <w:rPr>
          <w:rFonts w:eastAsiaTheme="minorHAnsi"/>
        </w:rPr>
        <w:t>о</w:t>
      </w:r>
      <w:r w:rsidRPr="00EA1098">
        <w:rPr>
          <w:rFonts w:eastAsiaTheme="minorHAnsi"/>
        </w:rPr>
        <w:t>сти; либо</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 xml:space="preserve">категории </w:t>
      </w:r>
      <w:r w:rsidRPr="00EA1098">
        <w:rPr>
          <w:rFonts w:eastAsiaTheme="minorHAnsi"/>
          <w:lang w:val="en-GB"/>
        </w:rPr>
        <w:t>M</w:t>
      </w:r>
      <w:r w:rsidRPr="00EA1098">
        <w:rPr>
          <w:rFonts w:eastAsiaTheme="minorHAnsi"/>
          <w:vertAlign w:val="subscript"/>
        </w:rPr>
        <w:t>1</w:t>
      </w:r>
      <w:r w:rsidRPr="00EA1098">
        <w:rPr>
          <w:rFonts w:eastAsiaTheme="minorHAnsi"/>
        </w:rPr>
        <w:t>, общая допустимая масса которых превышает 3,5 т; и</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e</w:t>
      </w:r>
      <w:r w:rsidRPr="00EA1098">
        <w:rPr>
          <w:rFonts w:eastAsiaTheme="minorHAnsi"/>
        </w:rPr>
        <w:t>)</w:t>
      </w:r>
      <w:r w:rsidRPr="00EA1098">
        <w:rPr>
          <w:rFonts w:eastAsiaTheme="minorHAnsi"/>
        </w:rPr>
        <w:tab/>
        <w:t>бронированные транспортные средства</w:t>
      </w:r>
      <w:r w:rsidRPr="00EA1098">
        <w:rPr>
          <w:rFonts w:eastAsiaTheme="minorHAnsi"/>
          <w:vertAlign w:val="superscript"/>
        </w:rPr>
        <w:t>1</w:t>
      </w:r>
    </w:p>
    <w:p w:rsidR="00EA1098" w:rsidRPr="00EA1098" w:rsidRDefault="00EA1098" w:rsidP="00655FA3">
      <w:pPr>
        <w:pStyle w:val="SingleTxtGR"/>
        <w:rPr>
          <w:rFonts w:eastAsiaTheme="minorHAnsi"/>
        </w:rPr>
      </w:pPr>
      <w:r w:rsidRPr="00EA1098">
        <w:rPr>
          <w:rFonts w:eastAsiaTheme="minorHAnsi"/>
        </w:rPr>
        <w:tab/>
      </w:r>
      <w:r w:rsidR="00A639B5">
        <w:rPr>
          <w:rFonts w:eastAsiaTheme="minorHAnsi"/>
        </w:rPr>
        <w:tab/>
      </w:r>
      <w:r w:rsidRPr="00EA1098">
        <w:rPr>
          <w:rFonts w:eastAsiaTheme="minorHAnsi"/>
        </w:rPr>
        <w:t>исключаются из области применения настоящих Правил.</w:t>
      </w:r>
    </w:p>
    <w:p w:rsidR="00EA1098" w:rsidRPr="00EA1098" w:rsidRDefault="00EA1098" w:rsidP="00A639B5">
      <w:pPr>
        <w:pStyle w:val="SingleTxtGR"/>
        <w:ind w:left="2268" w:hanging="1134"/>
        <w:rPr>
          <w:rFonts w:eastAsiaTheme="minorHAnsi"/>
        </w:rPr>
      </w:pPr>
      <w:r w:rsidRPr="00EA1098">
        <w:rPr>
          <w:rFonts w:eastAsiaTheme="minorHAnsi"/>
        </w:rPr>
        <w:t>1.4</w:t>
      </w:r>
      <w:r w:rsidRPr="00EA1098">
        <w:rPr>
          <w:rFonts w:eastAsiaTheme="minorHAnsi"/>
        </w:rPr>
        <w:tab/>
      </w:r>
      <w:r w:rsidR="00A639B5">
        <w:rPr>
          <w:rFonts w:eastAsiaTheme="minorHAnsi"/>
        </w:rPr>
        <w:tab/>
      </w:r>
      <w:r w:rsidRPr="00EA1098">
        <w:rPr>
          <w:rFonts w:eastAsiaTheme="minorHAnsi"/>
        </w:rPr>
        <w:t xml:space="preserve">По просьбе подателя заявки официальному утверждению может подлежать обеспечиваемая </w:t>
      </w:r>
      <w:r w:rsidRPr="00EA1098">
        <w:rPr>
          <w:rFonts w:eastAsiaTheme="minorHAnsi"/>
          <w:iCs/>
        </w:rPr>
        <w:t>глобальной навигационной спутниковой системой</w:t>
      </w:r>
      <w:r w:rsidRPr="00EA1098">
        <w:rPr>
          <w:rFonts w:eastAsiaTheme="minorHAnsi"/>
        </w:rPr>
        <w:t xml:space="preserve"> (ГНСС) точность определения местоположения.</w:t>
      </w:r>
    </w:p>
    <w:p w:rsidR="00EA1098" w:rsidRPr="00EA1098" w:rsidRDefault="00EA1098" w:rsidP="00A639B5">
      <w:pPr>
        <w:pStyle w:val="SingleTxtGR"/>
        <w:ind w:left="2268" w:hanging="1134"/>
        <w:rPr>
          <w:rFonts w:eastAsiaTheme="minorHAnsi"/>
        </w:rPr>
      </w:pPr>
      <w:r w:rsidRPr="00EA1098">
        <w:rPr>
          <w:rFonts w:eastAsiaTheme="minorHAnsi"/>
        </w:rPr>
        <w:tab/>
      </w:r>
      <w:r w:rsidR="00A639B5">
        <w:rPr>
          <w:rFonts w:eastAsiaTheme="minorHAnsi"/>
        </w:rPr>
        <w:tab/>
      </w:r>
      <w:r w:rsidRPr="00EA1098">
        <w:rPr>
          <w:rFonts w:eastAsiaTheme="minorHAnsi"/>
        </w:rPr>
        <w:t xml:space="preserve">Если же податель заявки запрашивает официальное утверждение УВЭС/СВЭС </w:t>
      </w:r>
      <w:r w:rsidRPr="00EA1098">
        <w:rPr>
          <w:rFonts w:eastAsiaTheme="minorHAnsi"/>
          <w:b/>
          <w:bCs/>
        </w:rPr>
        <w:t>или КВЭС</w:t>
      </w:r>
      <w:r w:rsidRPr="00EA1098">
        <w:rPr>
          <w:rFonts w:eastAsiaTheme="minorHAnsi"/>
        </w:rPr>
        <w:t xml:space="preserve"> без обеспечиваемой ГНСС точности м</w:t>
      </w:r>
      <w:r w:rsidRPr="00EA1098">
        <w:rPr>
          <w:rFonts w:eastAsiaTheme="minorHAnsi"/>
        </w:rPr>
        <w:t>е</w:t>
      </w:r>
      <w:r w:rsidRPr="00EA1098">
        <w:rPr>
          <w:rFonts w:eastAsiaTheme="minorHAnsi"/>
        </w:rPr>
        <w:t>стоопределения, как предусмотрено настоящими Правилами, то применяются национальные предписания Договаривающихся ст</w:t>
      </w:r>
      <w:r w:rsidRPr="00EA1098">
        <w:rPr>
          <w:rFonts w:eastAsiaTheme="minorHAnsi"/>
        </w:rPr>
        <w:t>о</w:t>
      </w:r>
      <w:r w:rsidRPr="00EA1098">
        <w:rPr>
          <w:rFonts w:eastAsiaTheme="minorHAnsi"/>
        </w:rPr>
        <w:t>рон.</w:t>
      </w:r>
    </w:p>
    <w:p w:rsidR="00EA1098" w:rsidRPr="00EA1098" w:rsidRDefault="00EA1098" w:rsidP="00A639B5">
      <w:pPr>
        <w:pStyle w:val="SingleTxtGR"/>
        <w:ind w:left="2268" w:hanging="1134"/>
        <w:rPr>
          <w:rFonts w:eastAsiaTheme="minorHAnsi"/>
        </w:rPr>
      </w:pPr>
      <w:r w:rsidRPr="00EA1098">
        <w:rPr>
          <w:rFonts w:eastAsiaTheme="minorHAnsi"/>
        </w:rPr>
        <w:t>1.5</w:t>
      </w:r>
      <w:r w:rsidRPr="00EA1098">
        <w:rPr>
          <w:rFonts w:eastAsiaTheme="minorHAnsi"/>
        </w:rPr>
        <w:tab/>
      </w:r>
      <w:r w:rsidR="00A639B5">
        <w:rPr>
          <w:rFonts w:eastAsiaTheme="minorHAnsi"/>
        </w:rPr>
        <w:tab/>
      </w:r>
      <w:r w:rsidRPr="00EA1098">
        <w:rPr>
          <w:rFonts w:eastAsiaTheme="minorHAnsi"/>
        </w:rPr>
        <w:t>По просьбе подателя заявки официальному утверждению может подлежать качество голосовой беспроводной связи до столкнов</w:t>
      </w:r>
      <w:r w:rsidRPr="00EA1098">
        <w:rPr>
          <w:rFonts w:eastAsiaTheme="minorHAnsi"/>
        </w:rPr>
        <w:t>е</w:t>
      </w:r>
      <w:r w:rsidRPr="00EA1098">
        <w:rPr>
          <w:rFonts w:eastAsiaTheme="minorHAnsi"/>
        </w:rPr>
        <w:t>ния.</w:t>
      </w:r>
    </w:p>
    <w:p w:rsidR="00EA1098" w:rsidRPr="00EA1098" w:rsidRDefault="00EA1098" w:rsidP="00A639B5">
      <w:pPr>
        <w:pStyle w:val="SingleTxtGR"/>
        <w:ind w:left="2268" w:hanging="1134"/>
        <w:rPr>
          <w:rFonts w:eastAsiaTheme="minorHAnsi"/>
        </w:rPr>
      </w:pPr>
      <w:r w:rsidRPr="00EA1098">
        <w:rPr>
          <w:rFonts w:eastAsiaTheme="minorHAnsi"/>
        </w:rPr>
        <w:tab/>
      </w:r>
      <w:r w:rsidR="00A639B5">
        <w:rPr>
          <w:rFonts w:eastAsiaTheme="minorHAnsi"/>
        </w:rPr>
        <w:tab/>
      </w:r>
      <w:r w:rsidRPr="00EA1098">
        <w:rPr>
          <w:rFonts w:eastAsiaTheme="minorHAnsi"/>
        </w:rPr>
        <w:t>Если же податель заявки запрашивает официальное утверждение СВЭС без оценки качества голосовой беспроводной связи, как предусмотрено настоящими Правилами, то применяются наци</w:t>
      </w:r>
      <w:r w:rsidRPr="00EA1098">
        <w:rPr>
          <w:rFonts w:eastAsiaTheme="minorHAnsi"/>
        </w:rPr>
        <w:t>о</w:t>
      </w:r>
      <w:r w:rsidRPr="00EA1098">
        <w:rPr>
          <w:rFonts w:eastAsiaTheme="minorHAnsi"/>
        </w:rPr>
        <w:t>нальные предписания Договаривающихся сторон.</w:t>
      </w:r>
    </w:p>
    <w:p w:rsidR="00EA1098" w:rsidRPr="00EA1098" w:rsidRDefault="00EA1098" w:rsidP="00A639B5">
      <w:pPr>
        <w:pStyle w:val="HChGR"/>
        <w:rPr>
          <w:rFonts w:eastAsiaTheme="minorHAnsi"/>
        </w:rPr>
      </w:pPr>
      <w:r w:rsidRPr="00EA1098">
        <w:rPr>
          <w:rFonts w:eastAsiaTheme="minorHAnsi"/>
        </w:rPr>
        <w:tab/>
      </w:r>
      <w:r w:rsidRPr="00EA1098">
        <w:rPr>
          <w:rFonts w:eastAsiaTheme="minorHAnsi"/>
        </w:rPr>
        <w:tab/>
        <w:t>2.</w:t>
      </w:r>
      <w:r w:rsidRPr="00EA1098">
        <w:rPr>
          <w:rFonts w:eastAsiaTheme="minorHAnsi"/>
        </w:rPr>
        <w:tab/>
      </w:r>
      <w:r w:rsidRPr="00EA1098">
        <w:rPr>
          <w:rFonts w:eastAsiaTheme="minorHAnsi"/>
        </w:rPr>
        <w:tab/>
        <w:t>Общие определения</w:t>
      </w:r>
    </w:p>
    <w:p w:rsidR="00EA1098" w:rsidRPr="00EA1098" w:rsidRDefault="00EA1098" w:rsidP="00A639B5">
      <w:pPr>
        <w:pStyle w:val="SingleTxtGR"/>
        <w:rPr>
          <w:rFonts w:eastAsiaTheme="minorHAnsi"/>
        </w:rPr>
      </w:pPr>
      <w:r w:rsidRPr="00EA1098">
        <w:rPr>
          <w:rFonts w:eastAsiaTheme="minorHAnsi"/>
        </w:rPr>
        <w:tab/>
      </w:r>
      <w:r w:rsidR="00A639B5">
        <w:rPr>
          <w:rFonts w:eastAsiaTheme="minorHAnsi"/>
        </w:rPr>
        <w:tab/>
      </w:r>
      <w:r w:rsidRPr="00EA1098">
        <w:rPr>
          <w:rFonts w:eastAsiaTheme="minorHAnsi"/>
        </w:rPr>
        <w:t>Для целей настоящих Правил:</w:t>
      </w:r>
    </w:p>
    <w:p w:rsidR="00EA1098" w:rsidRPr="00EA1098" w:rsidRDefault="00EA1098" w:rsidP="00A639B5">
      <w:pPr>
        <w:pStyle w:val="SingleTxtGR"/>
        <w:ind w:left="2268" w:hanging="1134"/>
        <w:rPr>
          <w:rFonts w:eastAsiaTheme="minorHAnsi"/>
        </w:rPr>
      </w:pPr>
      <w:r w:rsidRPr="00EA1098">
        <w:rPr>
          <w:rFonts w:eastAsiaTheme="minorHAnsi"/>
        </w:rPr>
        <w:t>2.1</w:t>
      </w:r>
      <w:r w:rsidRPr="00EA1098">
        <w:rPr>
          <w:rFonts w:eastAsiaTheme="minorHAnsi"/>
        </w:rPr>
        <w:tab/>
      </w:r>
      <w:r w:rsidR="00A639B5">
        <w:rPr>
          <w:rFonts w:eastAsiaTheme="minorHAnsi"/>
        </w:rPr>
        <w:tab/>
      </w:r>
      <w:r w:rsidRPr="00EA1098">
        <w:rPr>
          <w:rFonts w:eastAsiaTheme="minorHAnsi"/>
          <w:i/>
        </w:rPr>
        <w:t>«коммуникационный модуль»</w:t>
      </w:r>
      <w:r w:rsidRPr="00EA1098">
        <w:rPr>
          <w:rFonts w:eastAsiaTheme="minorHAnsi"/>
        </w:rPr>
        <w:t xml:space="preserve"> означает компонент УВЭС, предн</w:t>
      </w:r>
      <w:r w:rsidRPr="00EA1098">
        <w:rPr>
          <w:rFonts w:eastAsiaTheme="minorHAnsi"/>
        </w:rPr>
        <w:t>а</w:t>
      </w:r>
      <w:r w:rsidRPr="00EA1098">
        <w:rPr>
          <w:rFonts w:eastAsiaTheme="minorHAnsi"/>
        </w:rPr>
        <w:t>значенный для голосового сообщения и передачи данных о ДТП по наземной сети мобильной связи общего пользования (НСМСОП);</w:t>
      </w:r>
    </w:p>
    <w:p w:rsidR="00EA1098" w:rsidRPr="00EA1098" w:rsidRDefault="00EA1098" w:rsidP="00A639B5">
      <w:pPr>
        <w:pStyle w:val="SingleTxtGR"/>
        <w:ind w:left="2268" w:hanging="1134"/>
        <w:rPr>
          <w:rFonts w:eastAsiaTheme="minorHAnsi"/>
        </w:rPr>
      </w:pPr>
      <w:r w:rsidRPr="00EA1098">
        <w:rPr>
          <w:rFonts w:eastAsiaTheme="minorHAnsi"/>
        </w:rPr>
        <w:t>2.2</w:t>
      </w:r>
      <w:r w:rsidRPr="00EA1098">
        <w:rPr>
          <w:rFonts w:eastAsiaTheme="minorHAnsi"/>
        </w:rPr>
        <w:tab/>
      </w:r>
      <w:r w:rsidR="00A639B5">
        <w:rPr>
          <w:rFonts w:eastAsiaTheme="minorHAnsi"/>
        </w:rPr>
        <w:tab/>
      </w:r>
      <w:r w:rsidRPr="00EA1098">
        <w:rPr>
          <w:rFonts w:eastAsiaTheme="minorHAnsi"/>
          <w:i/>
        </w:rPr>
        <w:t>«человеко-машинный интерфейс (ЧМИ)»</w:t>
      </w:r>
      <w:r w:rsidRPr="00EA1098">
        <w:rPr>
          <w:rFonts w:eastAsiaTheme="minorHAnsi"/>
        </w:rPr>
        <w:t xml:space="preserve"> означает компонент или функциональный элемент УВЭС, предназначенный для взаимоде</w:t>
      </w:r>
      <w:r w:rsidRPr="00EA1098">
        <w:rPr>
          <w:rFonts w:eastAsiaTheme="minorHAnsi"/>
        </w:rPr>
        <w:t>й</w:t>
      </w:r>
      <w:r w:rsidRPr="00EA1098">
        <w:rPr>
          <w:rFonts w:eastAsiaTheme="minorHAnsi"/>
        </w:rPr>
        <w:t>ствия пользователя с устройством, включая прием и получение пользователем зрительной информации, а также введение им к</w:t>
      </w:r>
      <w:r w:rsidRPr="00EA1098">
        <w:rPr>
          <w:rFonts w:eastAsiaTheme="minorHAnsi"/>
        </w:rPr>
        <w:t>о</w:t>
      </w:r>
      <w:r w:rsidRPr="00EA1098">
        <w:rPr>
          <w:rFonts w:eastAsiaTheme="minorHAnsi"/>
        </w:rPr>
        <w:t>манд управления;</w:t>
      </w:r>
    </w:p>
    <w:p w:rsidR="00EA1098" w:rsidRPr="00EA1098" w:rsidRDefault="00EA1098" w:rsidP="00A639B5">
      <w:pPr>
        <w:pStyle w:val="SingleTxtGR"/>
        <w:ind w:left="2268" w:hanging="1134"/>
        <w:rPr>
          <w:rFonts w:eastAsiaTheme="minorHAnsi"/>
        </w:rPr>
      </w:pPr>
      <w:r w:rsidRPr="00EA1098">
        <w:rPr>
          <w:rFonts w:eastAsiaTheme="minorHAnsi"/>
        </w:rPr>
        <w:t>2.3</w:t>
      </w:r>
      <w:r w:rsidRPr="00EA1098">
        <w:rPr>
          <w:rFonts w:eastAsiaTheme="minorHAnsi"/>
        </w:rPr>
        <w:tab/>
      </w:r>
      <w:r w:rsidR="00A639B5">
        <w:rPr>
          <w:rFonts w:eastAsiaTheme="minorHAnsi"/>
        </w:rPr>
        <w:tab/>
      </w:r>
      <w:r w:rsidRPr="00EA1098">
        <w:rPr>
          <w:rFonts w:eastAsiaTheme="minorHAnsi"/>
          <w:i/>
        </w:rPr>
        <w:t>«протокол обмена данными»</w:t>
      </w:r>
      <w:r w:rsidRPr="00EA1098">
        <w:rPr>
          <w:rFonts w:eastAsiaTheme="minorHAnsi"/>
        </w:rPr>
        <w:t xml:space="preserve"> означает совокупность правил и с</w:t>
      </w:r>
      <w:r w:rsidRPr="00EA1098">
        <w:rPr>
          <w:rFonts w:eastAsiaTheme="minorHAnsi"/>
        </w:rPr>
        <w:t>о</w:t>
      </w:r>
      <w:r w:rsidRPr="00EA1098">
        <w:rPr>
          <w:rFonts w:eastAsiaTheme="minorHAnsi"/>
        </w:rPr>
        <w:t xml:space="preserve">глашений, определяющих содержание, формат, параметры времени, последовательность и проверку ошибок в сообщениях, которыми обмениваются </w:t>
      </w:r>
      <w:r w:rsidRPr="00EA1098">
        <w:rPr>
          <w:rFonts w:eastAsiaTheme="minorHAnsi"/>
          <w:b/>
          <w:bCs/>
        </w:rPr>
        <w:t>КВЭС или</w:t>
      </w:r>
      <w:r w:rsidRPr="00EA1098">
        <w:rPr>
          <w:rFonts w:eastAsiaTheme="minorHAnsi"/>
        </w:rPr>
        <w:t xml:space="preserve"> УВЭС с устройствами </w:t>
      </w:r>
      <w:r w:rsidRPr="00EA1098">
        <w:rPr>
          <w:rFonts w:eastAsiaTheme="minorHAnsi"/>
          <w:iCs/>
        </w:rPr>
        <w:t>ПЭСОП</w:t>
      </w:r>
      <w:r w:rsidRPr="00EA1098">
        <w:rPr>
          <w:rFonts w:eastAsiaTheme="minorHAnsi"/>
        </w:rPr>
        <w:t>;</w:t>
      </w:r>
    </w:p>
    <w:p w:rsidR="00EA1098" w:rsidRPr="00EA1098" w:rsidRDefault="00EA1098" w:rsidP="00A639B5">
      <w:pPr>
        <w:pStyle w:val="SingleTxtGR"/>
        <w:ind w:left="2268" w:hanging="1134"/>
        <w:rPr>
          <w:rFonts w:eastAsiaTheme="minorHAnsi"/>
        </w:rPr>
      </w:pPr>
      <w:r w:rsidRPr="00EA1098">
        <w:rPr>
          <w:rFonts w:eastAsiaTheme="minorHAnsi"/>
        </w:rPr>
        <w:t>2.4</w:t>
      </w:r>
      <w:r w:rsidRPr="00EA1098">
        <w:rPr>
          <w:rFonts w:eastAsiaTheme="minorHAnsi"/>
        </w:rPr>
        <w:tab/>
      </w:r>
      <w:r w:rsidR="00A639B5">
        <w:rPr>
          <w:rFonts w:eastAsiaTheme="minorHAnsi"/>
        </w:rPr>
        <w:tab/>
      </w:r>
      <w:r w:rsidRPr="00EA1098">
        <w:rPr>
          <w:rFonts w:eastAsiaTheme="minorHAnsi"/>
          <w:i/>
        </w:rPr>
        <w:t xml:space="preserve">«государственный/частный </w:t>
      </w:r>
      <w:r w:rsidRPr="00EA1098">
        <w:rPr>
          <w:rFonts w:eastAsiaTheme="minorHAnsi"/>
          <w:i/>
          <w:iCs/>
        </w:rPr>
        <w:t>пункт экстренной связи общего пол</w:t>
      </w:r>
      <w:r w:rsidRPr="00EA1098">
        <w:rPr>
          <w:rFonts w:eastAsiaTheme="minorHAnsi"/>
          <w:i/>
          <w:iCs/>
        </w:rPr>
        <w:t>ь</w:t>
      </w:r>
      <w:r w:rsidRPr="00EA1098">
        <w:rPr>
          <w:rFonts w:eastAsiaTheme="minorHAnsi"/>
          <w:i/>
          <w:iCs/>
        </w:rPr>
        <w:t>зования (ПЭСОП)</w:t>
      </w:r>
      <w:r w:rsidRPr="00EA1098">
        <w:rPr>
          <w:rFonts w:eastAsiaTheme="minorHAnsi"/>
          <w:i/>
        </w:rPr>
        <w:t>»</w:t>
      </w:r>
      <w:r w:rsidRPr="00EA1098">
        <w:rPr>
          <w:rFonts w:eastAsiaTheme="minorHAnsi"/>
          <w:iCs/>
        </w:rPr>
        <w:t xml:space="preserve"> </w:t>
      </w:r>
      <w:r w:rsidRPr="00EA1098">
        <w:rPr>
          <w:rFonts w:eastAsiaTheme="minorHAnsi"/>
        </w:rPr>
        <w:t>означает находящееся в ведении государстве</w:t>
      </w:r>
      <w:r w:rsidRPr="00EA1098">
        <w:rPr>
          <w:rFonts w:eastAsiaTheme="minorHAnsi"/>
        </w:rPr>
        <w:t>н</w:t>
      </w:r>
      <w:r w:rsidRPr="00EA1098">
        <w:rPr>
          <w:rFonts w:eastAsiaTheme="minorHAnsi"/>
        </w:rPr>
        <w:t>ного органа либо частной организации (получившей соответств</w:t>
      </w:r>
      <w:r w:rsidRPr="00EA1098">
        <w:rPr>
          <w:rFonts w:eastAsiaTheme="minorHAnsi"/>
        </w:rPr>
        <w:t>у</w:t>
      </w:r>
      <w:r w:rsidRPr="00EA1098">
        <w:rPr>
          <w:rFonts w:eastAsiaTheme="minorHAnsi"/>
        </w:rPr>
        <w:t>ющую лицензию от национального правительства или компетен</w:t>
      </w:r>
      <w:r w:rsidRPr="00EA1098">
        <w:rPr>
          <w:rFonts w:eastAsiaTheme="minorHAnsi"/>
        </w:rPr>
        <w:t>т</w:t>
      </w:r>
      <w:r w:rsidRPr="00EA1098">
        <w:rPr>
          <w:rFonts w:eastAsiaTheme="minorHAnsi"/>
        </w:rPr>
        <w:t>ных ведомств) конкретное место, где принимаются экстренные т</w:t>
      </w:r>
      <w:r w:rsidRPr="00EA1098">
        <w:rPr>
          <w:rFonts w:eastAsiaTheme="minorHAnsi"/>
        </w:rPr>
        <w:t>е</w:t>
      </w:r>
      <w:r w:rsidRPr="00EA1098">
        <w:rPr>
          <w:rFonts w:eastAsiaTheme="minorHAnsi"/>
        </w:rPr>
        <w:t>лефонные вызовы;</w:t>
      </w:r>
    </w:p>
    <w:p w:rsidR="00EA1098" w:rsidRPr="00EA1098" w:rsidRDefault="00EA1098" w:rsidP="00A639B5">
      <w:pPr>
        <w:pStyle w:val="SingleTxtGR"/>
        <w:ind w:left="2268" w:hanging="1134"/>
        <w:rPr>
          <w:rFonts w:eastAsiaTheme="minorHAnsi"/>
        </w:rPr>
      </w:pPr>
      <w:r w:rsidRPr="00EA1098">
        <w:rPr>
          <w:rFonts w:eastAsiaTheme="minorHAnsi"/>
        </w:rPr>
        <w:t>2.5</w:t>
      </w:r>
      <w:r w:rsidRPr="00EA1098">
        <w:rPr>
          <w:rFonts w:eastAsiaTheme="minorHAnsi"/>
        </w:rPr>
        <w:tab/>
      </w:r>
      <w:r w:rsidR="00A639B5">
        <w:rPr>
          <w:rFonts w:eastAsiaTheme="minorHAnsi"/>
        </w:rPr>
        <w:tab/>
      </w:r>
      <w:r w:rsidRPr="00EA1098">
        <w:rPr>
          <w:rFonts w:eastAsiaTheme="minorHAnsi"/>
          <w:i/>
          <w:iCs/>
        </w:rPr>
        <w:t>«подушка безопасности»</w:t>
      </w:r>
      <w:r w:rsidRPr="00EA1098">
        <w:rPr>
          <w:rFonts w:eastAsiaTheme="minorHAnsi"/>
        </w:rPr>
        <w:t xml:space="preserve"> означает устройство, которое в случае сильного удара, воздействующего на транспортное средство, авт</w:t>
      </w:r>
      <w:r w:rsidRPr="00EA1098">
        <w:rPr>
          <w:rFonts w:eastAsiaTheme="minorHAnsi"/>
        </w:rPr>
        <w:t>о</w:t>
      </w:r>
      <w:r w:rsidRPr="00EA1098">
        <w:rPr>
          <w:rFonts w:eastAsiaTheme="minorHAnsi"/>
        </w:rPr>
        <w:t>матически раскрывает соответствующий эластичный компонент, предназначенный для ограничения силы удара, которому подверг</w:t>
      </w:r>
      <w:r w:rsidRPr="00EA1098">
        <w:rPr>
          <w:rFonts w:eastAsiaTheme="minorHAnsi"/>
        </w:rPr>
        <w:t>а</w:t>
      </w:r>
      <w:r w:rsidRPr="00EA1098">
        <w:rPr>
          <w:rFonts w:eastAsiaTheme="minorHAnsi"/>
        </w:rPr>
        <w:t>ется водитель или пассажир транспортного средства в результате контакта какой-либо части или частей тела с элементами салона;</w:t>
      </w:r>
    </w:p>
    <w:p w:rsidR="00EA1098" w:rsidRPr="00EA1098" w:rsidRDefault="00EA1098" w:rsidP="00A639B5">
      <w:pPr>
        <w:pStyle w:val="SingleTxtGR"/>
        <w:ind w:left="2268" w:hanging="1134"/>
        <w:rPr>
          <w:rFonts w:eastAsiaTheme="minorHAnsi"/>
        </w:rPr>
      </w:pPr>
      <w:r w:rsidRPr="00EA1098">
        <w:rPr>
          <w:rFonts w:eastAsiaTheme="minorHAnsi"/>
        </w:rPr>
        <w:t>2.6</w:t>
      </w:r>
      <w:r w:rsidRPr="00EA1098">
        <w:rPr>
          <w:rFonts w:eastAsiaTheme="minorHAnsi"/>
        </w:rPr>
        <w:tab/>
      </w:r>
      <w:r w:rsidR="00A639B5">
        <w:rPr>
          <w:rFonts w:eastAsiaTheme="minorHAnsi"/>
        </w:rPr>
        <w:tab/>
      </w:r>
      <w:r w:rsidRPr="00EA1098">
        <w:rPr>
          <w:rFonts w:eastAsiaTheme="minorHAnsi"/>
          <w:i/>
        </w:rPr>
        <w:t>«источник питания»</w:t>
      </w:r>
      <w:r w:rsidRPr="00EA1098">
        <w:rPr>
          <w:rFonts w:eastAsiaTheme="minorHAnsi"/>
          <w:iCs/>
        </w:rPr>
        <w:t xml:space="preserve"> </w:t>
      </w:r>
      <w:r w:rsidRPr="00EA1098">
        <w:rPr>
          <w:rFonts w:eastAsiaTheme="minorHAnsi"/>
        </w:rPr>
        <w:t>означает компонент</w:t>
      </w:r>
      <w:r w:rsidRPr="00EA1098">
        <w:rPr>
          <w:rFonts w:eastAsiaTheme="minorHAnsi"/>
          <w:b/>
          <w:bCs/>
        </w:rPr>
        <w:t>(ы)</w:t>
      </w:r>
      <w:r w:rsidRPr="00EA1098">
        <w:rPr>
          <w:rFonts w:eastAsiaTheme="minorHAnsi"/>
        </w:rPr>
        <w:t>, который</w:t>
      </w:r>
      <w:r w:rsidRPr="00EA1098">
        <w:rPr>
          <w:rFonts w:eastAsiaTheme="minorHAnsi"/>
          <w:b/>
          <w:bCs/>
        </w:rPr>
        <w:t>(е)</w:t>
      </w:r>
      <w:r w:rsidRPr="00EA1098">
        <w:rPr>
          <w:rFonts w:eastAsiaTheme="minorHAnsi"/>
        </w:rPr>
        <w:t xml:space="preserve"> под</w:t>
      </w:r>
      <w:r w:rsidRPr="00EA1098">
        <w:rPr>
          <w:rFonts w:eastAsiaTheme="minorHAnsi"/>
        </w:rPr>
        <w:t>а</w:t>
      </w:r>
      <w:r w:rsidRPr="00EA1098">
        <w:rPr>
          <w:rFonts w:eastAsiaTheme="minorHAnsi"/>
        </w:rPr>
        <w:t>ет</w:t>
      </w:r>
      <w:r w:rsidRPr="00EA1098">
        <w:rPr>
          <w:rFonts w:eastAsiaTheme="minorHAnsi"/>
          <w:b/>
          <w:bCs/>
        </w:rPr>
        <w:t>(ют)</w:t>
      </w:r>
      <w:r w:rsidRPr="00EA1098">
        <w:rPr>
          <w:rFonts w:eastAsiaTheme="minorHAnsi"/>
        </w:rPr>
        <w:t xml:space="preserve"> электрическую энергию на </w:t>
      </w:r>
      <w:r w:rsidRPr="00EA1098">
        <w:rPr>
          <w:rFonts w:eastAsiaTheme="minorHAnsi"/>
          <w:b/>
          <w:bCs/>
        </w:rPr>
        <w:t xml:space="preserve">КВЭС, </w:t>
      </w:r>
      <w:r w:rsidRPr="00EA1098">
        <w:rPr>
          <w:rFonts w:eastAsiaTheme="minorHAnsi"/>
        </w:rPr>
        <w:t xml:space="preserve">УВЭС </w:t>
      </w:r>
      <w:r w:rsidRPr="00EA1098">
        <w:rPr>
          <w:rFonts w:eastAsiaTheme="minorHAnsi"/>
          <w:b/>
          <w:bCs/>
        </w:rPr>
        <w:t>или СВЭС</w:t>
      </w:r>
      <w:r w:rsidRPr="00EA1098">
        <w:rPr>
          <w:rFonts w:eastAsiaTheme="minorHAnsi"/>
        </w:rPr>
        <w:t>;</w:t>
      </w:r>
    </w:p>
    <w:p w:rsidR="00EA1098" w:rsidRPr="00EA1098" w:rsidRDefault="00EA1098" w:rsidP="00A639B5">
      <w:pPr>
        <w:pStyle w:val="SingleTxtGR"/>
        <w:ind w:left="2268" w:hanging="1134"/>
        <w:rPr>
          <w:rFonts w:eastAsiaTheme="minorHAnsi"/>
        </w:rPr>
      </w:pPr>
      <w:r w:rsidRPr="00EA1098">
        <w:rPr>
          <w:rFonts w:eastAsiaTheme="minorHAnsi"/>
        </w:rPr>
        <w:t>2.7</w:t>
      </w:r>
      <w:r w:rsidRPr="00EA1098">
        <w:rPr>
          <w:rFonts w:eastAsiaTheme="minorHAnsi"/>
        </w:rPr>
        <w:tab/>
      </w:r>
      <w:r w:rsidR="00A639B5">
        <w:rPr>
          <w:rFonts w:eastAsiaTheme="minorHAnsi"/>
        </w:rPr>
        <w:tab/>
      </w:r>
      <w:r w:rsidRPr="00EA1098">
        <w:rPr>
          <w:rFonts w:eastAsiaTheme="minorHAnsi"/>
          <w:i/>
        </w:rPr>
        <w:t>«резервный источник питания»</w:t>
      </w:r>
      <w:r w:rsidRPr="00EA1098">
        <w:rPr>
          <w:rFonts w:eastAsiaTheme="minorHAnsi"/>
          <w:iCs/>
        </w:rPr>
        <w:t xml:space="preserve"> </w:t>
      </w:r>
      <w:r w:rsidRPr="00EA1098">
        <w:rPr>
          <w:rFonts w:eastAsiaTheme="minorHAnsi"/>
        </w:rPr>
        <w:t xml:space="preserve">означает компонент(ы), который(е) подает(ют) электрическую энергию на </w:t>
      </w:r>
      <w:r w:rsidRPr="00EA1098">
        <w:rPr>
          <w:rFonts w:eastAsiaTheme="minorHAnsi"/>
          <w:b/>
          <w:bCs/>
        </w:rPr>
        <w:t xml:space="preserve">КВЭС или </w:t>
      </w:r>
      <w:r w:rsidRPr="00EA1098">
        <w:rPr>
          <w:rFonts w:eastAsiaTheme="minorHAnsi"/>
        </w:rPr>
        <w:t>УВЭС при вых</w:t>
      </w:r>
      <w:r w:rsidRPr="00EA1098">
        <w:rPr>
          <w:rFonts w:eastAsiaTheme="minorHAnsi"/>
        </w:rPr>
        <w:t>о</w:t>
      </w:r>
      <w:r w:rsidRPr="00EA1098">
        <w:rPr>
          <w:rFonts w:eastAsiaTheme="minorHAnsi"/>
        </w:rPr>
        <w:t>де из строя основного источника питания;</w:t>
      </w:r>
    </w:p>
    <w:p w:rsidR="00EA1098" w:rsidRPr="00EA1098" w:rsidRDefault="00EA1098" w:rsidP="00A639B5">
      <w:pPr>
        <w:pStyle w:val="SingleTxtGR"/>
        <w:ind w:left="2268" w:hanging="1134"/>
        <w:rPr>
          <w:rFonts w:eastAsiaTheme="minorHAnsi"/>
          <w:iCs/>
        </w:rPr>
      </w:pPr>
      <w:r w:rsidRPr="00EA1098">
        <w:rPr>
          <w:rFonts w:eastAsiaTheme="minorHAnsi"/>
        </w:rPr>
        <w:t>2.8</w:t>
      </w:r>
      <w:r w:rsidRPr="00EA1098">
        <w:rPr>
          <w:rFonts w:eastAsiaTheme="minorHAnsi"/>
        </w:rPr>
        <w:tab/>
      </w:r>
      <w:r w:rsidR="00A639B5">
        <w:rPr>
          <w:rFonts w:eastAsiaTheme="minorHAnsi"/>
        </w:rPr>
        <w:tab/>
      </w:r>
      <w:r w:rsidRPr="00EA1098">
        <w:rPr>
          <w:rFonts w:eastAsiaTheme="minorHAnsi"/>
          <w:i/>
        </w:rPr>
        <w:t xml:space="preserve">«глобальная навигационная спутниковая система (ГНСС)» </w:t>
      </w:r>
      <w:r w:rsidRPr="00EA1098">
        <w:rPr>
          <w:rFonts w:eastAsiaTheme="minorHAnsi"/>
        </w:rPr>
        <w:t>означ</w:t>
      </w:r>
      <w:r w:rsidRPr="00EA1098">
        <w:rPr>
          <w:rFonts w:eastAsiaTheme="minorHAnsi"/>
        </w:rPr>
        <w:t>а</w:t>
      </w:r>
      <w:r w:rsidRPr="00EA1098">
        <w:rPr>
          <w:rFonts w:eastAsiaTheme="minorHAnsi"/>
        </w:rPr>
        <w:t>ет спутниковую систему, служащую для засечки местоположения, определения скорости перемещения и считывания временно́й и</w:t>
      </w:r>
      <w:r w:rsidRPr="00EA1098">
        <w:rPr>
          <w:rFonts w:eastAsiaTheme="minorHAnsi"/>
        </w:rPr>
        <w:t>н</w:t>
      </w:r>
      <w:r w:rsidRPr="00EA1098">
        <w:rPr>
          <w:rFonts w:eastAsiaTheme="minorHAnsi"/>
        </w:rPr>
        <w:t>формации приемника пользователя в любой точке на поверхности земли;</w:t>
      </w:r>
    </w:p>
    <w:p w:rsidR="00EA1098" w:rsidRPr="00EA1098" w:rsidRDefault="00EA1098" w:rsidP="00A639B5">
      <w:pPr>
        <w:pStyle w:val="SingleTxtGR"/>
        <w:ind w:left="2268" w:hanging="1134"/>
        <w:rPr>
          <w:rFonts w:eastAsiaTheme="minorHAnsi"/>
        </w:rPr>
      </w:pPr>
      <w:r w:rsidRPr="00EA1098">
        <w:rPr>
          <w:rFonts w:eastAsiaTheme="minorHAnsi"/>
        </w:rPr>
        <w:t>2.9</w:t>
      </w:r>
      <w:r w:rsidRPr="00EA1098">
        <w:rPr>
          <w:rFonts w:eastAsiaTheme="minorHAnsi"/>
        </w:rPr>
        <w:tab/>
      </w:r>
      <w:r w:rsidR="00A639B5">
        <w:rPr>
          <w:rFonts w:eastAsiaTheme="minorHAnsi"/>
        </w:rPr>
        <w:tab/>
      </w:r>
      <w:r w:rsidRPr="00EA1098">
        <w:rPr>
          <w:rFonts w:eastAsiaTheme="minorHAnsi"/>
          <w:i/>
        </w:rPr>
        <w:t>«приемник глобальной навигационной спутниковой системы (пр</w:t>
      </w:r>
      <w:r w:rsidRPr="00EA1098">
        <w:rPr>
          <w:rFonts w:eastAsiaTheme="minorHAnsi"/>
          <w:i/>
        </w:rPr>
        <w:t>и</w:t>
      </w:r>
      <w:r w:rsidRPr="00EA1098">
        <w:rPr>
          <w:rFonts w:eastAsiaTheme="minorHAnsi"/>
          <w:i/>
        </w:rPr>
        <w:t>емник ГНСС)»</w:t>
      </w:r>
      <w:r w:rsidRPr="00EA1098">
        <w:rPr>
          <w:rFonts w:eastAsiaTheme="minorHAnsi"/>
          <w:iCs/>
        </w:rPr>
        <w:t xml:space="preserve"> </w:t>
      </w:r>
      <w:r w:rsidRPr="00EA1098">
        <w:rPr>
          <w:rFonts w:eastAsiaTheme="minorHAnsi"/>
        </w:rPr>
        <w:t>означает компонент УВЭС, предназначенный для определения местоположения транспортного средства и считыв</w:t>
      </w:r>
      <w:r w:rsidRPr="00EA1098">
        <w:rPr>
          <w:rFonts w:eastAsiaTheme="minorHAnsi"/>
        </w:rPr>
        <w:t>а</w:t>
      </w:r>
      <w:r w:rsidRPr="00EA1098">
        <w:rPr>
          <w:rFonts w:eastAsiaTheme="minorHAnsi"/>
        </w:rPr>
        <w:t>ния временно́й информации по сигналам, поступающим от гл</w:t>
      </w:r>
      <w:r w:rsidRPr="00EA1098">
        <w:rPr>
          <w:rFonts w:eastAsiaTheme="minorHAnsi"/>
        </w:rPr>
        <w:t>о</w:t>
      </w:r>
      <w:r w:rsidRPr="00EA1098">
        <w:rPr>
          <w:rFonts w:eastAsiaTheme="minorHAnsi"/>
        </w:rPr>
        <w:t xml:space="preserve">бальных навигационных спутниковых систем. Приемник </w:t>
      </w:r>
      <w:r w:rsidRPr="00EA1098">
        <w:rPr>
          <w:rFonts w:eastAsiaTheme="minorHAnsi"/>
          <w:iCs/>
        </w:rPr>
        <w:t>ГНСС</w:t>
      </w:r>
      <w:r w:rsidRPr="00EA1098">
        <w:rPr>
          <w:rFonts w:eastAsiaTheme="minorHAnsi"/>
        </w:rPr>
        <w:t xml:space="preserve"> может быть встроен в УВЭС либо другой внешний</w:t>
      </w:r>
      <w:r w:rsidRPr="00EA1098">
        <w:rPr>
          <w:rFonts w:eastAsiaTheme="minorHAnsi"/>
          <w:i/>
        </w:rPr>
        <w:t xml:space="preserve"> </w:t>
      </w:r>
      <w:r w:rsidRPr="00EA1098">
        <w:rPr>
          <w:rFonts w:eastAsiaTheme="minorHAnsi"/>
          <w:iCs/>
        </w:rPr>
        <w:t xml:space="preserve">управляющий модуль при условии, что </w:t>
      </w:r>
      <w:r w:rsidRPr="00EA1098">
        <w:rPr>
          <w:rFonts w:eastAsiaTheme="minorHAnsi"/>
        </w:rPr>
        <w:t>УВЭС</w:t>
      </w:r>
      <w:r w:rsidRPr="00EA1098">
        <w:rPr>
          <w:rFonts w:eastAsiaTheme="minorHAnsi"/>
          <w:iCs/>
        </w:rPr>
        <w:t xml:space="preserve"> обеспечивает возможность пред</w:t>
      </w:r>
      <w:r w:rsidRPr="00EA1098">
        <w:rPr>
          <w:rFonts w:eastAsiaTheme="minorHAnsi"/>
          <w:iCs/>
        </w:rPr>
        <w:t>о</w:t>
      </w:r>
      <w:r w:rsidRPr="00EA1098">
        <w:rPr>
          <w:rFonts w:eastAsiaTheme="minorHAnsi"/>
          <w:iCs/>
        </w:rPr>
        <w:t xml:space="preserve">ставления им информации о </w:t>
      </w:r>
      <w:r w:rsidRPr="00EA1098">
        <w:rPr>
          <w:rFonts w:eastAsiaTheme="minorHAnsi"/>
        </w:rPr>
        <w:t>местоположении</w:t>
      </w:r>
      <w:r w:rsidRPr="00EA1098">
        <w:rPr>
          <w:rFonts w:eastAsiaTheme="minorHAnsi"/>
          <w:iCs/>
        </w:rPr>
        <w:t xml:space="preserve"> транспортного сре</w:t>
      </w:r>
      <w:r w:rsidRPr="00EA1098">
        <w:rPr>
          <w:rFonts w:eastAsiaTheme="minorHAnsi"/>
          <w:iCs/>
        </w:rPr>
        <w:t>д</w:t>
      </w:r>
      <w:r w:rsidRPr="00EA1098">
        <w:rPr>
          <w:rFonts w:eastAsiaTheme="minorHAnsi"/>
          <w:iCs/>
        </w:rPr>
        <w:t>ства в случае аварии;</w:t>
      </w:r>
    </w:p>
    <w:p w:rsidR="00EA1098" w:rsidRPr="00EA1098" w:rsidRDefault="00EA1098" w:rsidP="00A639B5">
      <w:pPr>
        <w:pStyle w:val="SingleTxtGR"/>
        <w:ind w:left="2268" w:hanging="1134"/>
        <w:rPr>
          <w:rFonts w:eastAsiaTheme="minorHAnsi"/>
        </w:rPr>
      </w:pPr>
      <w:r w:rsidRPr="00EA1098">
        <w:rPr>
          <w:rFonts w:eastAsiaTheme="minorHAnsi"/>
        </w:rPr>
        <w:t>2.10</w:t>
      </w:r>
      <w:r w:rsidRPr="00EA1098">
        <w:rPr>
          <w:rFonts w:eastAsiaTheme="minorHAnsi"/>
        </w:rPr>
        <w:tab/>
      </w:r>
      <w:r w:rsidR="00A639B5">
        <w:rPr>
          <w:rFonts w:eastAsiaTheme="minorHAnsi"/>
        </w:rPr>
        <w:tab/>
      </w:r>
      <w:r w:rsidRPr="00EA1098">
        <w:rPr>
          <w:rFonts w:eastAsiaTheme="minorHAnsi"/>
          <w:i/>
        </w:rPr>
        <w:t>«спутниковая система дифференциальной коррекции (ССДК)»</w:t>
      </w:r>
      <w:r w:rsidRPr="00EA1098">
        <w:rPr>
          <w:rFonts w:eastAsiaTheme="minorHAnsi"/>
          <w:iCs/>
        </w:rPr>
        <w:t xml:space="preserve"> </w:t>
      </w:r>
      <w:r w:rsidRPr="00EA1098">
        <w:rPr>
          <w:rFonts w:eastAsiaTheme="minorHAnsi"/>
        </w:rPr>
        <w:t xml:space="preserve">означает систему, служащую для </w:t>
      </w:r>
      <w:r w:rsidRPr="00EA1098">
        <w:rPr>
          <w:rFonts w:eastAsiaTheme="minorHAnsi"/>
          <w:iCs/>
        </w:rPr>
        <w:t>формирования корректирующей информации (устранения обусловленных помехами локальных п</w:t>
      </w:r>
      <w:r w:rsidRPr="00EA1098">
        <w:rPr>
          <w:rFonts w:eastAsiaTheme="minorHAnsi"/>
          <w:iCs/>
        </w:rPr>
        <w:t>о</w:t>
      </w:r>
      <w:r w:rsidRPr="00EA1098">
        <w:rPr>
          <w:rFonts w:eastAsiaTheme="minorHAnsi"/>
          <w:iCs/>
        </w:rPr>
        <w:t>грешностей) к сигналам ГНСС и ее передачи</w:t>
      </w:r>
      <w:r w:rsidRPr="00EA1098">
        <w:rPr>
          <w:rFonts w:eastAsiaTheme="minorHAnsi"/>
        </w:rPr>
        <w:t xml:space="preserve"> через сеть наземных станций (например, </w:t>
      </w:r>
      <w:r w:rsidRPr="00EA1098">
        <w:rPr>
          <w:rFonts w:eastAsiaTheme="minorHAnsi"/>
          <w:lang w:val="en-GB"/>
        </w:rPr>
        <w:t>EGNOS</w:t>
      </w:r>
      <w:r w:rsidRPr="00EA1098">
        <w:rPr>
          <w:rFonts w:eastAsiaTheme="minorHAnsi"/>
        </w:rPr>
        <w:t xml:space="preserve">, </w:t>
      </w:r>
      <w:r w:rsidRPr="00EA1098">
        <w:rPr>
          <w:rFonts w:eastAsiaTheme="minorHAnsi"/>
          <w:lang w:val="en-GB"/>
        </w:rPr>
        <w:t>WAAS</w:t>
      </w:r>
      <w:r w:rsidRPr="00EA1098">
        <w:rPr>
          <w:rFonts w:eastAsiaTheme="minorHAnsi"/>
        </w:rPr>
        <w:t xml:space="preserve">, </w:t>
      </w:r>
      <w:r w:rsidRPr="00EA1098">
        <w:rPr>
          <w:rFonts w:eastAsiaTheme="minorHAnsi"/>
          <w:lang w:val="en-GB"/>
        </w:rPr>
        <w:t>QZSS</w:t>
      </w:r>
      <w:r w:rsidRPr="00EA1098">
        <w:rPr>
          <w:rFonts w:eastAsiaTheme="minorHAnsi"/>
        </w:rPr>
        <w:t>);</w:t>
      </w:r>
    </w:p>
    <w:p w:rsidR="00EA1098" w:rsidRPr="00EA1098" w:rsidRDefault="00EA1098" w:rsidP="00A639B5">
      <w:pPr>
        <w:pStyle w:val="SingleTxtGR"/>
        <w:ind w:left="2268" w:hanging="1134"/>
        <w:rPr>
          <w:rFonts w:eastAsiaTheme="minorHAnsi"/>
        </w:rPr>
      </w:pPr>
      <w:r w:rsidRPr="00EA1098">
        <w:rPr>
          <w:rFonts w:eastAsiaTheme="minorHAnsi"/>
        </w:rPr>
        <w:t>2.11</w:t>
      </w:r>
      <w:r w:rsidRPr="00EA1098">
        <w:rPr>
          <w:rFonts w:eastAsiaTheme="minorHAnsi"/>
        </w:rPr>
        <w:tab/>
      </w:r>
      <w:r w:rsidR="00A639B5">
        <w:rPr>
          <w:rFonts w:eastAsiaTheme="minorHAnsi"/>
        </w:rPr>
        <w:tab/>
      </w:r>
      <w:r w:rsidRPr="00EA1098">
        <w:rPr>
          <w:rFonts w:eastAsiaTheme="minorHAnsi"/>
          <w:i/>
        </w:rPr>
        <w:t>«ГЛОНАСС»</w:t>
      </w:r>
      <w:r w:rsidRPr="00EA1098">
        <w:rPr>
          <w:rFonts w:eastAsiaTheme="minorHAnsi"/>
        </w:rPr>
        <w:t xml:space="preserve"> означает Глобальную навигационную спутниковую систему (</w:t>
      </w:r>
      <w:r w:rsidRPr="00EA1098">
        <w:rPr>
          <w:rFonts w:eastAsiaTheme="minorHAnsi"/>
          <w:iCs/>
        </w:rPr>
        <w:t>ГНСС</w:t>
      </w:r>
      <w:r w:rsidRPr="00EA1098">
        <w:rPr>
          <w:rFonts w:eastAsiaTheme="minorHAnsi"/>
        </w:rPr>
        <w:t>) Российской Федерации;</w:t>
      </w:r>
    </w:p>
    <w:p w:rsidR="00EA1098" w:rsidRPr="00EA1098" w:rsidRDefault="00EA1098" w:rsidP="00A639B5">
      <w:pPr>
        <w:pStyle w:val="SingleTxtGR"/>
        <w:ind w:left="2268" w:hanging="1134"/>
        <w:rPr>
          <w:rFonts w:eastAsiaTheme="minorHAnsi"/>
        </w:rPr>
      </w:pPr>
      <w:r w:rsidRPr="00EA1098">
        <w:rPr>
          <w:rFonts w:eastAsiaTheme="minorHAnsi"/>
        </w:rPr>
        <w:t>2.12</w:t>
      </w:r>
      <w:r w:rsidR="00A639B5">
        <w:rPr>
          <w:rFonts w:eastAsiaTheme="minorHAnsi"/>
        </w:rPr>
        <w:tab/>
      </w:r>
      <w:r w:rsidRPr="00EA1098">
        <w:rPr>
          <w:rFonts w:eastAsiaTheme="minorHAnsi"/>
        </w:rPr>
        <w:tab/>
      </w:r>
      <w:r w:rsidRPr="00EA1098">
        <w:rPr>
          <w:rFonts w:eastAsiaTheme="minorHAnsi"/>
          <w:i/>
        </w:rPr>
        <w:t>«ГАЛИЛЕО»</w:t>
      </w:r>
      <w:r w:rsidRPr="00EA1098">
        <w:rPr>
          <w:rFonts w:eastAsiaTheme="minorHAnsi"/>
        </w:rPr>
        <w:t xml:space="preserve"> означает Глобальную навигационную спутниковую систему (</w:t>
      </w:r>
      <w:r w:rsidRPr="00EA1098">
        <w:rPr>
          <w:rFonts w:eastAsiaTheme="minorHAnsi"/>
          <w:iCs/>
        </w:rPr>
        <w:t>ГНСС</w:t>
      </w:r>
      <w:r w:rsidRPr="00EA1098">
        <w:rPr>
          <w:rFonts w:eastAsiaTheme="minorHAnsi"/>
        </w:rPr>
        <w:t>) Европейского союза;</w:t>
      </w:r>
    </w:p>
    <w:p w:rsidR="00EA1098" w:rsidRPr="00EA1098" w:rsidRDefault="00EA1098" w:rsidP="00A639B5">
      <w:pPr>
        <w:pStyle w:val="SingleTxtGR"/>
        <w:ind w:left="2268" w:hanging="1134"/>
        <w:rPr>
          <w:rFonts w:eastAsiaTheme="minorHAnsi"/>
        </w:rPr>
      </w:pPr>
      <w:r w:rsidRPr="00EA1098">
        <w:rPr>
          <w:rFonts w:eastAsiaTheme="minorHAnsi"/>
        </w:rPr>
        <w:t>2.13</w:t>
      </w:r>
      <w:r w:rsidRPr="00EA1098">
        <w:rPr>
          <w:rFonts w:eastAsiaTheme="minorHAnsi"/>
        </w:rPr>
        <w:tab/>
      </w:r>
      <w:r w:rsidR="00A639B5">
        <w:rPr>
          <w:rFonts w:eastAsiaTheme="minorHAnsi"/>
        </w:rPr>
        <w:tab/>
      </w:r>
      <w:r w:rsidRPr="00EA1098">
        <w:rPr>
          <w:rFonts w:eastAsiaTheme="minorHAnsi"/>
          <w:i/>
        </w:rPr>
        <w:t>«</w:t>
      </w:r>
      <w:r w:rsidRPr="00EA1098">
        <w:rPr>
          <w:rFonts w:eastAsiaTheme="minorHAnsi"/>
          <w:i/>
          <w:lang w:val="en-GB"/>
        </w:rPr>
        <w:t>GPS</w:t>
      </w:r>
      <w:r w:rsidRPr="00EA1098">
        <w:rPr>
          <w:rFonts w:eastAsiaTheme="minorHAnsi"/>
          <w:i/>
        </w:rPr>
        <w:t>»</w:t>
      </w:r>
      <w:r w:rsidRPr="00EA1098">
        <w:rPr>
          <w:rFonts w:eastAsiaTheme="minorHAnsi"/>
        </w:rPr>
        <w:t xml:space="preserve"> означает Глобальную навигационную спутниковую систему (</w:t>
      </w:r>
      <w:r w:rsidRPr="00EA1098">
        <w:rPr>
          <w:rFonts w:eastAsiaTheme="minorHAnsi"/>
          <w:iCs/>
        </w:rPr>
        <w:t>ГНСС</w:t>
      </w:r>
      <w:r w:rsidRPr="00EA1098">
        <w:rPr>
          <w:rFonts w:eastAsiaTheme="minorHAnsi"/>
        </w:rPr>
        <w:t>) Соединенных Штатов Америки;</w:t>
      </w:r>
    </w:p>
    <w:p w:rsidR="00EA1098" w:rsidRPr="00EA1098" w:rsidRDefault="00EA1098" w:rsidP="00A639B5">
      <w:pPr>
        <w:pStyle w:val="SingleTxtGR"/>
        <w:ind w:left="2268" w:hanging="1134"/>
        <w:rPr>
          <w:rFonts w:eastAsiaTheme="minorHAnsi"/>
        </w:rPr>
      </w:pPr>
      <w:r w:rsidRPr="00EA1098">
        <w:rPr>
          <w:rFonts w:eastAsiaTheme="minorHAnsi"/>
        </w:rPr>
        <w:t>2.14</w:t>
      </w:r>
      <w:r w:rsidRPr="00EA1098">
        <w:rPr>
          <w:rFonts w:eastAsiaTheme="minorHAnsi"/>
        </w:rPr>
        <w:tab/>
      </w:r>
      <w:r w:rsidR="00A639B5">
        <w:rPr>
          <w:rFonts w:eastAsiaTheme="minorHAnsi"/>
        </w:rPr>
        <w:tab/>
      </w:r>
      <w:r w:rsidRPr="00EA1098">
        <w:rPr>
          <w:rFonts w:eastAsiaTheme="minorHAnsi"/>
          <w:i/>
        </w:rPr>
        <w:t xml:space="preserve">«протокол </w:t>
      </w:r>
      <w:r w:rsidRPr="00EA1098">
        <w:rPr>
          <w:rFonts w:eastAsiaTheme="minorHAnsi"/>
          <w:i/>
          <w:lang w:val="en-GB"/>
        </w:rPr>
        <w:t>NMEA</w:t>
      </w:r>
      <w:r w:rsidRPr="00EA1098">
        <w:rPr>
          <w:rFonts w:eastAsiaTheme="minorHAnsi"/>
          <w:i/>
        </w:rPr>
        <w:t>-0183»</w:t>
      </w:r>
      <w:r w:rsidRPr="00EA1098">
        <w:rPr>
          <w:rFonts w:eastAsiaTheme="minorHAnsi"/>
          <w:iCs/>
        </w:rPr>
        <w:t xml:space="preserve"> </w:t>
      </w:r>
      <w:r w:rsidRPr="00EA1098">
        <w:rPr>
          <w:rFonts w:eastAsiaTheme="minorHAnsi"/>
        </w:rPr>
        <w:t>означает формат передачи электрических характеристик и технических данных, разработанный Национал</w:t>
      </w:r>
      <w:r w:rsidRPr="00EA1098">
        <w:rPr>
          <w:rFonts w:eastAsiaTheme="minorHAnsi"/>
        </w:rPr>
        <w:t>ь</w:t>
      </w:r>
      <w:r w:rsidRPr="00EA1098">
        <w:rPr>
          <w:rFonts w:eastAsiaTheme="minorHAnsi"/>
        </w:rPr>
        <w:t xml:space="preserve">ной ассоциацией морской электроники (НАМЭ) на базе </w:t>
      </w:r>
      <w:r w:rsidRPr="00EA1098">
        <w:rPr>
          <w:rFonts w:eastAsiaTheme="minorHAnsi"/>
          <w:lang w:val="en-GB"/>
        </w:rPr>
        <w:t>ASCII</w:t>
      </w:r>
      <w:r w:rsidRPr="00EA1098">
        <w:rPr>
          <w:rFonts w:eastAsiaTheme="minorHAnsi"/>
        </w:rPr>
        <w:t xml:space="preserve"> и протокола последовательной передачи данных, который – ввиду его простоты – был принят многими отраслями, в том числе произв</w:t>
      </w:r>
      <w:r w:rsidRPr="00EA1098">
        <w:rPr>
          <w:rFonts w:eastAsiaTheme="minorHAnsi"/>
        </w:rPr>
        <w:t>о</w:t>
      </w:r>
      <w:r w:rsidRPr="00EA1098">
        <w:rPr>
          <w:rFonts w:eastAsiaTheme="minorHAnsi"/>
        </w:rPr>
        <w:t xml:space="preserve">дителями приемников </w:t>
      </w:r>
      <w:r w:rsidRPr="00EA1098">
        <w:rPr>
          <w:rFonts w:eastAsiaTheme="minorHAnsi"/>
          <w:iCs/>
        </w:rPr>
        <w:t>ГНСС,</w:t>
      </w:r>
      <w:r w:rsidRPr="00EA1098">
        <w:rPr>
          <w:rFonts w:eastAsiaTheme="minorHAnsi"/>
        </w:rPr>
        <w:t xml:space="preserve"> в качестве добровольного стандарта;</w:t>
      </w:r>
    </w:p>
    <w:p w:rsidR="00EA1098" w:rsidRPr="00EA1098" w:rsidRDefault="00EA1098" w:rsidP="00A639B5">
      <w:pPr>
        <w:pStyle w:val="SingleTxtGR"/>
        <w:ind w:left="2268" w:hanging="1134"/>
        <w:rPr>
          <w:rFonts w:eastAsiaTheme="minorHAnsi"/>
          <w:iCs/>
        </w:rPr>
      </w:pPr>
      <w:r w:rsidRPr="00EA1098">
        <w:rPr>
          <w:rFonts w:eastAsiaTheme="minorHAnsi"/>
        </w:rPr>
        <w:t>2.15</w:t>
      </w:r>
      <w:r w:rsidRPr="00EA1098">
        <w:rPr>
          <w:rFonts w:eastAsiaTheme="minorHAnsi"/>
        </w:rPr>
        <w:tab/>
      </w:r>
      <w:r w:rsidR="00A639B5">
        <w:rPr>
          <w:rFonts w:eastAsiaTheme="minorHAnsi"/>
        </w:rPr>
        <w:tab/>
      </w:r>
      <w:r w:rsidRPr="00EA1098">
        <w:rPr>
          <w:rFonts w:eastAsiaTheme="minorHAnsi"/>
          <w:i/>
        </w:rPr>
        <w:t>«фактор ухудшения точности плановых координат (ФУТПК)»</w:t>
      </w:r>
      <w:r w:rsidRPr="00EA1098">
        <w:rPr>
          <w:rFonts w:eastAsiaTheme="minorHAnsi"/>
          <w:iCs/>
        </w:rPr>
        <w:t xml:space="preserve"> </w:t>
      </w:r>
      <w:r w:rsidRPr="00EA1098">
        <w:rPr>
          <w:rFonts w:eastAsiaTheme="minorHAnsi"/>
        </w:rPr>
        <w:t>означает непрерывное измерение для целей параметрического оп</w:t>
      </w:r>
      <w:r w:rsidRPr="00EA1098">
        <w:rPr>
          <w:rFonts w:eastAsiaTheme="minorHAnsi"/>
        </w:rPr>
        <w:t>и</w:t>
      </w:r>
      <w:r w:rsidRPr="00EA1098">
        <w:rPr>
          <w:rFonts w:eastAsiaTheme="minorHAnsi"/>
        </w:rPr>
        <w:t>сания геометрического взаиморасположения спутников и опред</w:t>
      </w:r>
      <w:r w:rsidRPr="00EA1098">
        <w:rPr>
          <w:rFonts w:eastAsiaTheme="minorHAnsi"/>
        </w:rPr>
        <w:t>е</w:t>
      </w:r>
      <w:r w:rsidRPr="00EA1098">
        <w:rPr>
          <w:rFonts w:eastAsiaTheme="minorHAnsi"/>
        </w:rPr>
        <w:t>ления того, насколько негативно оно сказывается на точности определения текущей позиции приемника ГНСС; при расчетах учитывают как горизонтальную, так и вертикальную составляющие погрешности;</w:t>
      </w:r>
    </w:p>
    <w:p w:rsidR="00EA1098" w:rsidRPr="00EA1098" w:rsidRDefault="00EA1098" w:rsidP="00A639B5">
      <w:pPr>
        <w:pStyle w:val="SingleTxtGR"/>
        <w:ind w:left="2268" w:hanging="1134"/>
        <w:rPr>
          <w:rFonts w:eastAsiaTheme="minorHAnsi"/>
        </w:rPr>
      </w:pPr>
      <w:r w:rsidRPr="00EA1098">
        <w:rPr>
          <w:rFonts w:eastAsiaTheme="minorHAnsi"/>
        </w:rPr>
        <w:t>2.16</w:t>
      </w:r>
      <w:r w:rsidRPr="00EA1098">
        <w:rPr>
          <w:rFonts w:eastAsiaTheme="minorHAnsi"/>
        </w:rPr>
        <w:tab/>
      </w:r>
      <w:r w:rsidR="00A639B5">
        <w:rPr>
          <w:rFonts w:eastAsiaTheme="minorHAnsi"/>
        </w:rPr>
        <w:tab/>
      </w:r>
      <w:r w:rsidRPr="00EA1098">
        <w:rPr>
          <w:rFonts w:eastAsiaTheme="minorHAnsi"/>
          <w:i/>
        </w:rPr>
        <w:t xml:space="preserve">«система координат </w:t>
      </w:r>
      <w:r w:rsidRPr="00EA1098">
        <w:rPr>
          <w:rFonts w:eastAsiaTheme="minorHAnsi"/>
          <w:i/>
          <w:lang w:val="en-GB"/>
        </w:rPr>
        <w:t>WGS</w:t>
      </w:r>
      <w:r w:rsidRPr="00EA1098">
        <w:rPr>
          <w:rFonts w:eastAsiaTheme="minorHAnsi"/>
          <w:i/>
        </w:rPr>
        <w:t>-84»</w:t>
      </w:r>
      <w:r w:rsidRPr="00EA1098">
        <w:rPr>
          <w:rFonts w:eastAsiaTheme="minorHAnsi"/>
          <w:iCs/>
        </w:rPr>
        <w:t xml:space="preserve"> </w:t>
      </w:r>
      <w:r w:rsidRPr="00EA1098">
        <w:rPr>
          <w:rFonts w:eastAsiaTheme="minorHAnsi"/>
        </w:rPr>
        <w:t>означает наиболее распростране</w:t>
      </w:r>
      <w:r w:rsidRPr="00EA1098">
        <w:rPr>
          <w:rFonts w:eastAsiaTheme="minorHAnsi"/>
        </w:rPr>
        <w:t>н</w:t>
      </w:r>
      <w:r w:rsidRPr="00EA1098">
        <w:rPr>
          <w:rFonts w:eastAsiaTheme="minorHAnsi"/>
        </w:rPr>
        <w:t>ную и рекомендуемую всемирную систему геодезических параме</w:t>
      </w:r>
      <w:r w:rsidRPr="00EA1098">
        <w:rPr>
          <w:rFonts w:eastAsiaTheme="minorHAnsi"/>
        </w:rPr>
        <w:t>т</w:t>
      </w:r>
      <w:r w:rsidRPr="00EA1098">
        <w:rPr>
          <w:rFonts w:eastAsiaTheme="minorHAnsi"/>
        </w:rPr>
        <w:t xml:space="preserve">ров Земли, первоначально разработанную Национальным агентством геопространственной разведки США для целей </w:t>
      </w:r>
      <w:r w:rsidRPr="00EA1098">
        <w:rPr>
          <w:rFonts w:eastAsiaTheme="minorHAnsi"/>
          <w:lang w:val="en-GB"/>
        </w:rPr>
        <w:t>GPS</w:t>
      </w:r>
      <w:r w:rsidRPr="00EA1098">
        <w:rPr>
          <w:rFonts w:eastAsiaTheme="minorHAnsi"/>
        </w:rPr>
        <w:t xml:space="preserve"> и широко используемую ныне производителями приемников </w:t>
      </w:r>
      <w:r w:rsidRPr="00EA1098">
        <w:rPr>
          <w:rFonts w:eastAsiaTheme="minorHAnsi"/>
          <w:iCs/>
        </w:rPr>
        <w:t>ГНСС</w:t>
      </w:r>
      <w:r w:rsidRPr="00EA1098">
        <w:rPr>
          <w:rFonts w:eastAsiaTheme="minorHAnsi"/>
        </w:rPr>
        <w:t>;</w:t>
      </w:r>
    </w:p>
    <w:p w:rsidR="00EA1098" w:rsidRPr="00EA1098" w:rsidRDefault="00EA1098" w:rsidP="00A639B5">
      <w:pPr>
        <w:pStyle w:val="SingleTxtGR"/>
        <w:ind w:left="2268" w:hanging="1134"/>
        <w:rPr>
          <w:rFonts w:eastAsiaTheme="minorHAnsi"/>
        </w:rPr>
      </w:pPr>
      <w:r w:rsidRPr="00EA1098">
        <w:rPr>
          <w:rFonts w:eastAsiaTheme="minorHAnsi"/>
        </w:rPr>
        <w:t>2.17</w:t>
      </w:r>
      <w:r w:rsidRPr="00EA1098">
        <w:rPr>
          <w:rFonts w:eastAsiaTheme="minorHAnsi"/>
        </w:rPr>
        <w:tab/>
      </w:r>
      <w:r w:rsidR="00A639B5">
        <w:rPr>
          <w:rFonts w:eastAsiaTheme="minorHAnsi"/>
        </w:rPr>
        <w:tab/>
      </w:r>
      <w:r w:rsidRPr="00EA1098">
        <w:rPr>
          <w:rFonts w:eastAsiaTheme="minorHAnsi"/>
          <w:i/>
        </w:rPr>
        <w:t>«открытое пространство»</w:t>
      </w:r>
      <w:r w:rsidRPr="00EA1098">
        <w:rPr>
          <w:rFonts w:eastAsiaTheme="minorHAnsi"/>
          <w:iCs/>
        </w:rPr>
        <w:t xml:space="preserve"> </w:t>
      </w:r>
      <w:r w:rsidRPr="00EA1098">
        <w:rPr>
          <w:rFonts w:eastAsiaTheme="minorHAnsi"/>
        </w:rPr>
        <w:t xml:space="preserve">означает сценарий воспроизведения обеспечиваемой спутником радиовидимости в сельской местности и пригородных районах, т.е. в условиях, когда сигналы </w:t>
      </w:r>
      <w:r w:rsidRPr="00EA1098">
        <w:rPr>
          <w:rFonts w:eastAsiaTheme="minorHAnsi"/>
          <w:iCs/>
        </w:rPr>
        <w:t>ГНСС</w:t>
      </w:r>
      <w:r w:rsidRPr="00EA1098">
        <w:rPr>
          <w:rFonts w:eastAsiaTheme="minorHAnsi"/>
        </w:rPr>
        <w:t xml:space="preserve"> не отражаются зданиями, деревьями и т.д., что упрощает их поступл</w:t>
      </w:r>
      <w:r w:rsidRPr="00EA1098">
        <w:rPr>
          <w:rFonts w:eastAsiaTheme="minorHAnsi"/>
        </w:rPr>
        <w:t>е</w:t>
      </w:r>
      <w:r w:rsidRPr="00EA1098">
        <w:rPr>
          <w:rFonts w:eastAsiaTheme="minorHAnsi"/>
        </w:rPr>
        <w:t xml:space="preserve">ние на приемник </w:t>
      </w:r>
      <w:r w:rsidRPr="00EA1098">
        <w:rPr>
          <w:rFonts w:eastAsiaTheme="minorHAnsi"/>
          <w:iCs/>
        </w:rPr>
        <w:t>ГНСС;</w:t>
      </w:r>
    </w:p>
    <w:p w:rsidR="00EA1098" w:rsidRPr="00EA1098" w:rsidRDefault="00EA1098" w:rsidP="00A639B5">
      <w:pPr>
        <w:pStyle w:val="SingleTxtGR"/>
        <w:ind w:left="2268" w:hanging="1134"/>
        <w:rPr>
          <w:rFonts w:eastAsiaTheme="minorHAnsi"/>
        </w:rPr>
      </w:pPr>
      <w:r w:rsidRPr="00EA1098">
        <w:rPr>
          <w:rFonts w:eastAsiaTheme="minorHAnsi"/>
        </w:rPr>
        <w:t>2.18</w:t>
      </w:r>
      <w:r w:rsidRPr="00EA1098">
        <w:rPr>
          <w:rFonts w:eastAsiaTheme="minorHAnsi"/>
        </w:rPr>
        <w:tab/>
      </w:r>
      <w:r w:rsidR="00A639B5">
        <w:rPr>
          <w:rFonts w:eastAsiaTheme="minorHAnsi"/>
        </w:rPr>
        <w:tab/>
      </w:r>
      <w:r w:rsidRPr="00EA1098">
        <w:rPr>
          <w:rFonts w:eastAsiaTheme="minorHAnsi"/>
          <w:i/>
        </w:rPr>
        <w:t>«городской каньон»</w:t>
      </w:r>
      <w:r w:rsidRPr="00EA1098">
        <w:rPr>
          <w:rFonts w:eastAsiaTheme="minorHAnsi"/>
          <w:iCs/>
        </w:rPr>
        <w:t xml:space="preserve"> </w:t>
      </w:r>
      <w:r w:rsidRPr="00EA1098">
        <w:rPr>
          <w:rFonts w:eastAsiaTheme="minorHAnsi"/>
        </w:rPr>
        <w:t>означает сценарий воспроизведения обеспеч</w:t>
      </w:r>
      <w:r w:rsidRPr="00EA1098">
        <w:rPr>
          <w:rFonts w:eastAsiaTheme="minorHAnsi"/>
        </w:rPr>
        <w:t>и</w:t>
      </w:r>
      <w:r w:rsidRPr="00EA1098">
        <w:rPr>
          <w:rFonts w:eastAsiaTheme="minorHAnsi"/>
        </w:rPr>
        <w:t xml:space="preserve">ваемой спутником радиовидимости в городских районах, т.е. в условиях, когда сигналы </w:t>
      </w:r>
      <w:r w:rsidRPr="00EA1098">
        <w:rPr>
          <w:rFonts w:eastAsiaTheme="minorHAnsi"/>
          <w:iCs/>
        </w:rPr>
        <w:t>ГНСС</w:t>
      </w:r>
      <w:r w:rsidRPr="00EA1098">
        <w:rPr>
          <w:rFonts w:eastAsiaTheme="minorHAnsi"/>
        </w:rPr>
        <w:t xml:space="preserve"> отражаются зданиями, деревьями и т.д., что затрудняет их поступление на приемник </w:t>
      </w:r>
      <w:r w:rsidRPr="00EA1098">
        <w:rPr>
          <w:rFonts w:eastAsiaTheme="minorHAnsi"/>
          <w:iCs/>
        </w:rPr>
        <w:t>ГНСС;</w:t>
      </w:r>
    </w:p>
    <w:p w:rsidR="00EA1098" w:rsidRPr="00EA1098" w:rsidRDefault="00EA1098" w:rsidP="00A639B5">
      <w:pPr>
        <w:pStyle w:val="SingleTxtGR"/>
        <w:ind w:left="2268" w:hanging="1134"/>
        <w:rPr>
          <w:rFonts w:eastAsiaTheme="minorHAnsi"/>
        </w:rPr>
      </w:pPr>
      <w:r w:rsidRPr="00EA1098">
        <w:rPr>
          <w:rFonts w:eastAsiaTheme="minorHAnsi"/>
        </w:rPr>
        <w:t>2.19</w:t>
      </w:r>
      <w:r w:rsidRPr="00EA1098">
        <w:rPr>
          <w:rFonts w:eastAsiaTheme="minorHAnsi"/>
        </w:rPr>
        <w:tab/>
      </w:r>
      <w:r w:rsidR="00A639B5">
        <w:rPr>
          <w:rFonts w:eastAsiaTheme="minorHAnsi"/>
        </w:rPr>
        <w:tab/>
      </w:r>
      <w:r w:rsidRPr="00EA1098">
        <w:rPr>
          <w:rFonts w:eastAsiaTheme="minorHAnsi"/>
          <w:i/>
        </w:rPr>
        <w:t>«чувствительность»</w:t>
      </w:r>
      <w:r w:rsidRPr="00EA1098">
        <w:rPr>
          <w:rFonts w:eastAsiaTheme="minorHAnsi"/>
          <w:iCs/>
        </w:rPr>
        <w:t xml:space="preserve"> </w:t>
      </w:r>
      <w:r w:rsidRPr="00EA1098">
        <w:rPr>
          <w:rFonts w:eastAsiaTheme="minorHAnsi"/>
        </w:rPr>
        <w:t xml:space="preserve">означает показатель эффективности работы </w:t>
      </w:r>
      <w:r w:rsidRPr="00EA1098">
        <w:rPr>
          <w:rFonts w:eastAsiaTheme="minorHAnsi"/>
          <w:iCs/>
        </w:rPr>
        <w:t>ГНСС</w:t>
      </w:r>
      <w:r w:rsidRPr="00EA1098">
        <w:rPr>
          <w:rFonts w:eastAsiaTheme="minorHAnsi"/>
        </w:rPr>
        <w:t xml:space="preserve"> для оценки – в расчете на один спутник – минимальной мощности сигнала на входе антенны, что позволяет приемнику </w:t>
      </w:r>
      <w:r w:rsidRPr="00EA1098">
        <w:rPr>
          <w:rFonts w:eastAsiaTheme="minorHAnsi"/>
          <w:iCs/>
        </w:rPr>
        <w:t>ГНСС</w:t>
      </w:r>
      <w:r w:rsidRPr="00EA1098">
        <w:rPr>
          <w:rFonts w:eastAsiaTheme="minorHAnsi"/>
        </w:rPr>
        <w:t xml:space="preserve"> осуществлять привязку местоположения; </w:t>
      </w:r>
    </w:p>
    <w:p w:rsidR="00EA1098" w:rsidRPr="00EA1098" w:rsidRDefault="00EA1098" w:rsidP="00A639B5">
      <w:pPr>
        <w:pStyle w:val="SingleTxtGR"/>
        <w:ind w:left="2268" w:hanging="1134"/>
        <w:rPr>
          <w:rFonts w:eastAsiaTheme="minorHAnsi"/>
        </w:rPr>
      </w:pPr>
      <w:r w:rsidRPr="00EA1098">
        <w:rPr>
          <w:rFonts w:eastAsiaTheme="minorHAnsi"/>
        </w:rPr>
        <w:t>2.20</w:t>
      </w:r>
      <w:r w:rsidRPr="00EA1098">
        <w:rPr>
          <w:rFonts w:eastAsiaTheme="minorHAnsi"/>
        </w:rPr>
        <w:tab/>
      </w:r>
      <w:r w:rsidR="00A639B5">
        <w:rPr>
          <w:rFonts w:eastAsiaTheme="minorHAnsi"/>
        </w:rPr>
        <w:tab/>
      </w:r>
      <w:r w:rsidRPr="00EA1098">
        <w:rPr>
          <w:rFonts w:eastAsiaTheme="minorHAnsi"/>
          <w:i/>
        </w:rPr>
        <w:t xml:space="preserve">«полоса </w:t>
      </w:r>
      <w:r w:rsidRPr="00EA1098">
        <w:rPr>
          <w:rFonts w:eastAsiaTheme="minorHAnsi"/>
          <w:i/>
          <w:lang w:val="en-GB"/>
        </w:rPr>
        <w:t>L</w:t>
      </w:r>
      <w:r w:rsidRPr="00EA1098">
        <w:rPr>
          <w:rFonts w:eastAsiaTheme="minorHAnsi"/>
          <w:i/>
        </w:rPr>
        <w:t>1/</w:t>
      </w:r>
      <w:r w:rsidRPr="00EA1098">
        <w:rPr>
          <w:rFonts w:eastAsiaTheme="minorHAnsi"/>
          <w:i/>
          <w:lang w:val="en-GB"/>
        </w:rPr>
        <w:t>E</w:t>
      </w:r>
      <w:r w:rsidRPr="00EA1098">
        <w:rPr>
          <w:rFonts w:eastAsiaTheme="minorHAnsi"/>
          <w:i/>
        </w:rPr>
        <w:t>1»</w:t>
      </w:r>
      <w:r w:rsidRPr="00EA1098">
        <w:rPr>
          <w:rFonts w:eastAsiaTheme="minorHAnsi"/>
          <w:iCs/>
        </w:rPr>
        <w:t xml:space="preserve"> </w:t>
      </w:r>
      <w:r w:rsidRPr="00EA1098">
        <w:rPr>
          <w:rFonts w:eastAsiaTheme="minorHAnsi"/>
        </w:rPr>
        <w:t>означает часть радиочастотного спектра в диап</w:t>
      </w:r>
      <w:r w:rsidRPr="00EA1098">
        <w:rPr>
          <w:rFonts w:eastAsiaTheme="minorHAnsi"/>
        </w:rPr>
        <w:t>а</w:t>
      </w:r>
      <w:r w:rsidRPr="00EA1098">
        <w:rPr>
          <w:rFonts w:eastAsiaTheme="minorHAnsi"/>
        </w:rPr>
        <w:t>зоне 1</w:t>
      </w:r>
      <w:r w:rsidRPr="00EA1098">
        <w:rPr>
          <w:rFonts w:eastAsiaTheme="minorHAnsi"/>
          <w:lang w:val="en-US"/>
        </w:rPr>
        <w:t> </w:t>
      </w:r>
      <w:r w:rsidRPr="00EA1098">
        <w:rPr>
          <w:rFonts w:eastAsiaTheme="minorHAnsi"/>
        </w:rPr>
        <w:t>559–1</w:t>
      </w:r>
      <w:r w:rsidRPr="00EA1098">
        <w:rPr>
          <w:rFonts w:eastAsiaTheme="minorHAnsi"/>
          <w:lang w:val="en-US"/>
        </w:rPr>
        <w:t> </w:t>
      </w:r>
      <w:r w:rsidRPr="00EA1098">
        <w:rPr>
          <w:rFonts w:eastAsiaTheme="minorHAnsi"/>
        </w:rPr>
        <w:t>591 МГц (с медианной частотой 1</w:t>
      </w:r>
      <w:r w:rsidRPr="00EA1098">
        <w:rPr>
          <w:rFonts w:eastAsiaTheme="minorHAnsi"/>
          <w:lang w:val="en-US"/>
        </w:rPr>
        <w:t> </w:t>
      </w:r>
      <w:r w:rsidRPr="00EA1098">
        <w:rPr>
          <w:rFonts w:eastAsiaTheme="minorHAnsi"/>
        </w:rPr>
        <w:t>575,42 МГц), отв</w:t>
      </w:r>
      <w:r w:rsidRPr="00EA1098">
        <w:rPr>
          <w:rFonts w:eastAsiaTheme="minorHAnsi"/>
        </w:rPr>
        <w:t>е</w:t>
      </w:r>
      <w:r w:rsidRPr="00EA1098">
        <w:rPr>
          <w:rFonts w:eastAsiaTheme="minorHAnsi"/>
        </w:rPr>
        <w:t>денную Международным союзом электросвязи (МСЭ) для испол</w:t>
      </w:r>
      <w:r w:rsidRPr="00EA1098">
        <w:rPr>
          <w:rFonts w:eastAsiaTheme="minorHAnsi"/>
        </w:rPr>
        <w:t>ь</w:t>
      </w:r>
      <w:r w:rsidRPr="00EA1098">
        <w:rPr>
          <w:rFonts w:eastAsiaTheme="minorHAnsi"/>
        </w:rPr>
        <w:t>зования сетью радионавигационной спутниковой службы;</w:t>
      </w:r>
    </w:p>
    <w:p w:rsidR="00EA1098" w:rsidRPr="00EA1098" w:rsidRDefault="00EA1098" w:rsidP="00A639B5">
      <w:pPr>
        <w:pStyle w:val="SingleTxtGR"/>
        <w:ind w:left="2268" w:hanging="1134"/>
        <w:rPr>
          <w:rFonts w:eastAsiaTheme="minorHAnsi"/>
        </w:rPr>
      </w:pPr>
      <w:r w:rsidRPr="00EA1098">
        <w:rPr>
          <w:rFonts w:eastAsiaTheme="minorHAnsi"/>
        </w:rPr>
        <w:t>2.21</w:t>
      </w:r>
      <w:r w:rsidRPr="00EA1098">
        <w:rPr>
          <w:rFonts w:eastAsiaTheme="minorHAnsi"/>
        </w:rPr>
        <w:tab/>
      </w:r>
      <w:r w:rsidR="00A639B5">
        <w:rPr>
          <w:rFonts w:eastAsiaTheme="minorHAnsi"/>
        </w:rPr>
        <w:tab/>
      </w:r>
      <w:r w:rsidRPr="00EA1098">
        <w:rPr>
          <w:rFonts w:eastAsiaTheme="minorHAnsi"/>
          <w:i/>
        </w:rPr>
        <w:t>«время первой привязки местоположения»</w:t>
      </w:r>
      <w:r w:rsidRPr="00EA1098">
        <w:rPr>
          <w:rFonts w:eastAsiaTheme="minorHAnsi"/>
          <w:iCs/>
        </w:rPr>
        <w:t xml:space="preserve"> </w:t>
      </w:r>
      <w:r w:rsidRPr="00EA1098">
        <w:rPr>
          <w:rFonts w:eastAsiaTheme="minorHAnsi"/>
        </w:rPr>
        <w:t xml:space="preserve">означает отставание по времени между моментом активации приемника </w:t>
      </w:r>
      <w:r w:rsidRPr="00EA1098">
        <w:rPr>
          <w:rFonts w:eastAsiaTheme="minorHAnsi"/>
          <w:iCs/>
        </w:rPr>
        <w:t>ГНСС</w:t>
      </w:r>
      <w:r w:rsidRPr="00EA1098">
        <w:rPr>
          <w:rFonts w:eastAsiaTheme="minorHAnsi"/>
        </w:rPr>
        <w:t xml:space="preserve"> и началом вывода достоверных навигационных данных;</w:t>
      </w:r>
    </w:p>
    <w:p w:rsidR="00EA1098" w:rsidRPr="00EA1098" w:rsidRDefault="00EA1098" w:rsidP="00A639B5">
      <w:pPr>
        <w:pStyle w:val="SingleTxtGR"/>
        <w:ind w:left="2268" w:hanging="1134"/>
        <w:rPr>
          <w:rFonts w:eastAsiaTheme="minorHAnsi"/>
        </w:rPr>
      </w:pPr>
      <w:r w:rsidRPr="00EA1098">
        <w:rPr>
          <w:rFonts w:eastAsiaTheme="minorHAnsi"/>
        </w:rPr>
        <w:t>2.22</w:t>
      </w:r>
      <w:r w:rsidRPr="00EA1098">
        <w:rPr>
          <w:rFonts w:eastAsiaTheme="minorHAnsi"/>
        </w:rPr>
        <w:tab/>
      </w:r>
      <w:r w:rsidR="00A639B5">
        <w:rPr>
          <w:rFonts w:eastAsiaTheme="minorHAnsi"/>
        </w:rPr>
        <w:tab/>
      </w:r>
      <w:r w:rsidRPr="00EA1098">
        <w:rPr>
          <w:rFonts w:eastAsiaTheme="minorHAnsi"/>
          <w:i/>
        </w:rPr>
        <w:t>«режим перезапуска с начальной загрузкой»</w:t>
      </w:r>
      <w:r w:rsidRPr="00EA1098">
        <w:rPr>
          <w:rFonts w:eastAsiaTheme="minorHAnsi"/>
          <w:iCs/>
        </w:rPr>
        <w:t xml:space="preserve"> </w:t>
      </w:r>
      <w:r w:rsidRPr="00EA1098">
        <w:rPr>
          <w:rFonts w:eastAsiaTheme="minorHAnsi"/>
        </w:rPr>
        <w:t xml:space="preserve">означает состояние приемника </w:t>
      </w:r>
      <w:r w:rsidRPr="00EA1098">
        <w:rPr>
          <w:rFonts w:eastAsiaTheme="minorHAnsi"/>
          <w:iCs/>
        </w:rPr>
        <w:t>ГНСС,</w:t>
      </w:r>
      <w:r w:rsidRPr="00EA1098">
        <w:rPr>
          <w:rFonts w:eastAsiaTheme="minorHAnsi"/>
        </w:rPr>
        <w:t xml:space="preserve"> когда данные о местоположении, скорости, вр</w:t>
      </w:r>
      <w:r w:rsidRPr="00EA1098">
        <w:rPr>
          <w:rFonts w:eastAsiaTheme="minorHAnsi"/>
        </w:rPr>
        <w:t>е</w:t>
      </w:r>
      <w:r w:rsidRPr="00EA1098">
        <w:rPr>
          <w:rFonts w:eastAsiaTheme="minorHAnsi"/>
        </w:rPr>
        <w:t>менны́е данные, каталог зафиксированных событий и координаты небесных ориентиров не занесены в блок памяти приемника, и п</w:t>
      </w:r>
      <w:r w:rsidRPr="00EA1098">
        <w:rPr>
          <w:rFonts w:eastAsiaTheme="minorHAnsi"/>
        </w:rPr>
        <w:t>о</w:t>
      </w:r>
      <w:r w:rsidRPr="00EA1098">
        <w:rPr>
          <w:rFonts w:eastAsiaTheme="minorHAnsi"/>
        </w:rPr>
        <w:t>этому расчет навигационного решения надлежит производить п</w:t>
      </w:r>
      <w:r w:rsidRPr="00EA1098">
        <w:rPr>
          <w:rFonts w:eastAsiaTheme="minorHAnsi"/>
        </w:rPr>
        <w:t>о</w:t>
      </w:r>
      <w:r w:rsidRPr="00EA1098">
        <w:rPr>
          <w:rFonts w:eastAsiaTheme="minorHAnsi"/>
        </w:rPr>
        <w:t>средством панорамного обзора;</w:t>
      </w:r>
    </w:p>
    <w:p w:rsidR="00EA1098" w:rsidRPr="00EA1098" w:rsidRDefault="00EA1098" w:rsidP="00A639B5">
      <w:pPr>
        <w:pStyle w:val="SingleTxtGR"/>
        <w:ind w:left="2268" w:hanging="1134"/>
        <w:rPr>
          <w:rFonts w:eastAsiaTheme="minorHAnsi"/>
        </w:rPr>
      </w:pPr>
      <w:r w:rsidRPr="00EA1098">
        <w:rPr>
          <w:rFonts w:eastAsiaTheme="minorHAnsi"/>
        </w:rPr>
        <w:t>2.23</w:t>
      </w:r>
      <w:r w:rsidRPr="00EA1098">
        <w:rPr>
          <w:rFonts w:eastAsiaTheme="minorHAnsi"/>
        </w:rPr>
        <w:tab/>
      </w:r>
      <w:r w:rsidR="00A639B5">
        <w:rPr>
          <w:rFonts w:eastAsiaTheme="minorHAnsi"/>
        </w:rPr>
        <w:tab/>
      </w:r>
      <w:r w:rsidRPr="00EA1098">
        <w:rPr>
          <w:rFonts w:eastAsiaTheme="minorHAnsi"/>
          <w:i/>
        </w:rPr>
        <w:t>«</w:t>
      </w:r>
      <w:r w:rsidRPr="00EA1098">
        <w:rPr>
          <w:rFonts w:eastAsiaTheme="minorHAnsi"/>
          <w:i/>
          <w:iCs/>
        </w:rPr>
        <w:t>УВЭС (устройство вызова экстренных оперативных служб)</w:t>
      </w:r>
      <w:r w:rsidRPr="00EA1098">
        <w:rPr>
          <w:rFonts w:eastAsiaTheme="minorHAnsi"/>
          <w:i/>
        </w:rPr>
        <w:t>»</w:t>
      </w:r>
      <w:r w:rsidRPr="00EA1098">
        <w:rPr>
          <w:rFonts w:eastAsiaTheme="minorHAnsi"/>
          <w:iCs/>
        </w:rPr>
        <w:t xml:space="preserve"> </w:t>
      </w:r>
      <w:r w:rsidRPr="00EA1098">
        <w:rPr>
          <w:rFonts w:eastAsiaTheme="minorHAnsi"/>
        </w:rPr>
        <w:t>означает блок или комплекс блоков, выполняющих по крайней мере следующие функции:</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прием и/или генерация в автоматическом и ручном режиме инициирующих сигналов и</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направление минимального набора данных (МНД).</w:t>
      </w:r>
    </w:p>
    <w:p w:rsidR="00EA1098" w:rsidRPr="00EA1098" w:rsidRDefault="00EA1098" w:rsidP="00A639B5">
      <w:pPr>
        <w:pStyle w:val="SingleTxtGR"/>
        <w:ind w:left="2268" w:hanging="1134"/>
        <w:rPr>
          <w:rFonts w:eastAsiaTheme="minorHAnsi"/>
        </w:rPr>
      </w:pPr>
      <w:r w:rsidRPr="00EA1098">
        <w:rPr>
          <w:rFonts w:eastAsiaTheme="minorHAnsi"/>
        </w:rPr>
        <w:tab/>
      </w:r>
      <w:r w:rsidR="00A639B5">
        <w:rPr>
          <w:rFonts w:eastAsiaTheme="minorHAnsi"/>
        </w:rPr>
        <w:tab/>
      </w:r>
      <w:r w:rsidRPr="00EA1098">
        <w:rPr>
          <w:rFonts w:eastAsiaTheme="minorHAnsi"/>
        </w:rPr>
        <w:t>Если в настоящих Правилах не указано иное, то оно может также выполнять любую из следующих функций:</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прием информации о местоположении или определение м</w:t>
      </w:r>
      <w:r w:rsidRPr="00EA1098">
        <w:rPr>
          <w:rFonts w:eastAsiaTheme="minorHAnsi"/>
        </w:rPr>
        <w:t>е</w:t>
      </w:r>
      <w:r w:rsidRPr="00EA1098">
        <w:rPr>
          <w:rFonts w:eastAsiaTheme="minorHAnsi"/>
        </w:rPr>
        <w:t>стоположения транспортного средства,</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выдача </w:t>
      </w:r>
      <w:r w:rsidRPr="00EA1098">
        <w:rPr>
          <w:rFonts w:eastAsiaTheme="minorHAnsi"/>
          <w:iCs/>
        </w:rPr>
        <w:t xml:space="preserve">предупреждающего сигнала </w:t>
      </w:r>
      <w:r w:rsidRPr="00EA1098">
        <w:rPr>
          <w:rFonts w:eastAsiaTheme="minorHAnsi"/>
        </w:rPr>
        <w:t>и</w:t>
      </w:r>
    </w:p>
    <w:p w:rsidR="00EA1098" w:rsidRPr="00EA1098" w:rsidRDefault="00EA1098" w:rsidP="00A639B5">
      <w:pPr>
        <w:pStyle w:val="SingleTxtGR"/>
        <w:ind w:left="2835" w:hanging="1701"/>
        <w:rPr>
          <w:rFonts w:eastAsiaTheme="minorHAnsi"/>
        </w:rPr>
      </w:pPr>
      <w:r w:rsidRPr="00EA1098">
        <w:rPr>
          <w:rFonts w:eastAsiaTheme="minorHAnsi"/>
        </w:rPr>
        <w:tab/>
      </w:r>
      <w:r w:rsidR="00A639B5">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обеспечение биполярных звуковых сигналов для голосового сообщения;</w:t>
      </w:r>
    </w:p>
    <w:p w:rsidR="00EA1098" w:rsidRPr="00EA1098" w:rsidRDefault="00EA1098" w:rsidP="00A639B5">
      <w:pPr>
        <w:pStyle w:val="SingleTxtGR"/>
        <w:ind w:left="2268" w:hanging="1134"/>
        <w:rPr>
          <w:rFonts w:eastAsiaTheme="minorHAnsi"/>
        </w:rPr>
      </w:pPr>
      <w:r w:rsidRPr="00EA1098">
        <w:rPr>
          <w:rFonts w:eastAsiaTheme="minorHAnsi"/>
        </w:rPr>
        <w:t>2.24</w:t>
      </w:r>
      <w:r w:rsidRPr="00EA1098">
        <w:rPr>
          <w:rFonts w:eastAsiaTheme="minorHAnsi"/>
        </w:rPr>
        <w:tab/>
      </w:r>
      <w:r w:rsidR="00A639B5">
        <w:rPr>
          <w:rFonts w:eastAsiaTheme="minorHAnsi"/>
        </w:rPr>
        <w:tab/>
      </w:r>
      <w:r w:rsidRPr="00EA1098">
        <w:rPr>
          <w:rFonts w:eastAsiaTheme="minorHAnsi"/>
          <w:i/>
        </w:rPr>
        <w:t>«</w:t>
      </w:r>
      <w:r w:rsidRPr="00EA1098">
        <w:rPr>
          <w:rFonts w:eastAsiaTheme="minorHAnsi"/>
          <w:i/>
          <w:iCs/>
        </w:rPr>
        <w:t>СВЭС (система вызова экстренных оперативных служб)</w:t>
      </w:r>
      <w:r w:rsidRPr="00EA1098">
        <w:rPr>
          <w:rFonts w:eastAsiaTheme="minorHAnsi"/>
          <w:i/>
        </w:rPr>
        <w:t>»</w:t>
      </w:r>
      <w:r w:rsidRPr="00EA1098">
        <w:rPr>
          <w:rFonts w:eastAsiaTheme="minorHAnsi"/>
          <w:iCs/>
        </w:rPr>
        <w:t xml:space="preserve"> </w:t>
      </w:r>
      <w:r w:rsidRPr="00EA1098">
        <w:rPr>
          <w:rFonts w:eastAsiaTheme="minorHAnsi"/>
        </w:rPr>
        <w:t>означ</w:t>
      </w:r>
      <w:r w:rsidRPr="00EA1098">
        <w:rPr>
          <w:rFonts w:eastAsiaTheme="minorHAnsi"/>
        </w:rPr>
        <w:t>а</w:t>
      </w:r>
      <w:r w:rsidRPr="00EA1098">
        <w:rPr>
          <w:rFonts w:eastAsiaTheme="minorHAnsi"/>
        </w:rPr>
        <w:t>ет установленное на транспортном средстве УВЭС;</w:t>
      </w:r>
    </w:p>
    <w:p w:rsidR="00EA1098" w:rsidRPr="00EA1098" w:rsidRDefault="00EA1098" w:rsidP="00A639B5">
      <w:pPr>
        <w:pStyle w:val="SingleTxtGR"/>
        <w:ind w:left="2268" w:hanging="1134"/>
        <w:rPr>
          <w:rFonts w:eastAsiaTheme="minorHAnsi"/>
        </w:rPr>
      </w:pPr>
      <w:r w:rsidRPr="00EA1098">
        <w:rPr>
          <w:rFonts w:eastAsiaTheme="minorHAnsi"/>
        </w:rPr>
        <w:t>2.25</w:t>
      </w:r>
      <w:r w:rsidRPr="00EA1098">
        <w:rPr>
          <w:rFonts w:eastAsiaTheme="minorHAnsi"/>
        </w:rPr>
        <w:tab/>
      </w:r>
      <w:r w:rsidR="00A639B5">
        <w:rPr>
          <w:rFonts w:eastAsiaTheme="minorHAnsi"/>
        </w:rPr>
        <w:tab/>
      </w:r>
      <w:r w:rsidRPr="00EA1098">
        <w:rPr>
          <w:rFonts w:eastAsiaTheme="minorHAnsi"/>
          <w:i/>
        </w:rPr>
        <w:t>«инициирующий сигнал»</w:t>
      </w:r>
      <w:r w:rsidRPr="00EA1098">
        <w:rPr>
          <w:rFonts w:eastAsiaTheme="minorHAnsi"/>
          <w:iCs/>
        </w:rPr>
        <w:t xml:space="preserve"> </w:t>
      </w:r>
      <w:r w:rsidRPr="00EA1098">
        <w:rPr>
          <w:rFonts w:eastAsiaTheme="minorHAnsi"/>
        </w:rPr>
        <w:t>означает логический сигнал с запросом на операцию экстренного вызова;</w:t>
      </w:r>
    </w:p>
    <w:p w:rsidR="00EA1098" w:rsidRPr="00EA1098" w:rsidRDefault="00EA1098" w:rsidP="00A639B5">
      <w:pPr>
        <w:pStyle w:val="SingleTxtGR"/>
        <w:ind w:left="2268" w:hanging="1134"/>
        <w:rPr>
          <w:rFonts w:eastAsiaTheme="minorHAnsi"/>
        </w:rPr>
      </w:pPr>
      <w:r w:rsidRPr="00EA1098">
        <w:rPr>
          <w:rFonts w:eastAsiaTheme="minorHAnsi"/>
        </w:rPr>
        <w:t>2.26</w:t>
      </w:r>
      <w:r w:rsidRPr="00EA1098">
        <w:rPr>
          <w:rFonts w:eastAsiaTheme="minorHAnsi"/>
        </w:rPr>
        <w:tab/>
      </w:r>
      <w:r w:rsidR="00A639B5">
        <w:rPr>
          <w:rFonts w:eastAsiaTheme="minorHAnsi"/>
        </w:rPr>
        <w:tab/>
      </w:r>
      <w:r w:rsidRPr="00EA1098">
        <w:rPr>
          <w:rFonts w:eastAsiaTheme="minorHAnsi"/>
          <w:i/>
        </w:rPr>
        <w:t>«минимальный набор данных (МНД)»</w:t>
      </w:r>
      <w:r w:rsidRPr="00EA1098">
        <w:rPr>
          <w:rFonts w:eastAsiaTheme="minorHAnsi"/>
          <w:iCs/>
        </w:rPr>
        <w:t xml:space="preserve"> </w:t>
      </w:r>
      <w:r w:rsidRPr="00EA1098">
        <w:rPr>
          <w:rFonts w:eastAsiaTheme="minorHAnsi"/>
        </w:rPr>
        <w:t xml:space="preserve">означает набор данных, определенный в приложении </w:t>
      </w:r>
      <w:r w:rsidRPr="00EA1098">
        <w:rPr>
          <w:rFonts w:eastAsiaTheme="minorHAnsi"/>
          <w:b/>
          <w:bCs/>
        </w:rPr>
        <w:t>12</w:t>
      </w:r>
      <w:r w:rsidRPr="00EA1098">
        <w:rPr>
          <w:rFonts w:eastAsiaTheme="minorHAnsi"/>
        </w:rPr>
        <w:t>;</w:t>
      </w:r>
    </w:p>
    <w:p w:rsidR="00EA1098" w:rsidRPr="00EA1098" w:rsidRDefault="00EA1098" w:rsidP="00A639B5">
      <w:pPr>
        <w:pStyle w:val="SingleTxtGR"/>
        <w:ind w:left="2268" w:hanging="1134"/>
        <w:rPr>
          <w:rFonts w:eastAsiaTheme="minorHAnsi"/>
        </w:rPr>
      </w:pPr>
      <w:r w:rsidRPr="00EA1098">
        <w:rPr>
          <w:rFonts w:eastAsiaTheme="minorHAnsi"/>
        </w:rPr>
        <w:t>2.27</w:t>
      </w:r>
      <w:r w:rsidRPr="00EA1098">
        <w:rPr>
          <w:rFonts w:eastAsiaTheme="minorHAnsi"/>
        </w:rPr>
        <w:tab/>
      </w:r>
      <w:r w:rsidR="00A639B5">
        <w:rPr>
          <w:rFonts w:eastAsiaTheme="minorHAnsi"/>
        </w:rPr>
        <w:tab/>
      </w:r>
      <w:r w:rsidRPr="00EA1098">
        <w:rPr>
          <w:rFonts w:eastAsiaTheme="minorHAnsi"/>
          <w:i/>
        </w:rPr>
        <w:t>«управляющий модуль»</w:t>
      </w:r>
      <w:r w:rsidRPr="00EA1098">
        <w:rPr>
          <w:rFonts w:eastAsiaTheme="minorHAnsi"/>
          <w:iCs/>
        </w:rPr>
        <w:t xml:space="preserve"> </w:t>
      </w:r>
      <w:r w:rsidRPr="00EA1098">
        <w:rPr>
          <w:rFonts w:eastAsiaTheme="minorHAnsi"/>
        </w:rPr>
        <w:t>означает компонент УВЭС, предназначе</w:t>
      </w:r>
      <w:r w:rsidRPr="00EA1098">
        <w:rPr>
          <w:rFonts w:eastAsiaTheme="minorHAnsi"/>
        </w:rPr>
        <w:t>н</w:t>
      </w:r>
      <w:r w:rsidRPr="00EA1098">
        <w:rPr>
          <w:rFonts w:eastAsiaTheme="minorHAnsi"/>
        </w:rPr>
        <w:t>ный для обеспечения совместного функционирования всех комп</w:t>
      </w:r>
      <w:r w:rsidRPr="00EA1098">
        <w:rPr>
          <w:rFonts w:eastAsiaTheme="minorHAnsi"/>
        </w:rPr>
        <w:t>о</w:t>
      </w:r>
      <w:r w:rsidRPr="00EA1098">
        <w:rPr>
          <w:rFonts w:eastAsiaTheme="minorHAnsi"/>
        </w:rPr>
        <w:t>нентов УВЭС.</w:t>
      </w:r>
    </w:p>
    <w:p w:rsidR="00EA1098" w:rsidRPr="00EA1098" w:rsidRDefault="00540CF1" w:rsidP="00540CF1">
      <w:pPr>
        <w:pStyle w:val="HChGR"/>
        <w:ind w:left="2268" w:hanging="1428"/>
        <w:rPr>
          <w:rFonts w:eastAsiaTheme="minorHAnsi"/>
        </w:rPr>
      </w:pPr>
      <w:r>
        <w:rPr>
          <w:rFonts w:eastAsiaTheme="minorHAnsi"/>
        </w:rPr>
        <w:tab/>
      </w:r>
      <w:r w:rsidR="00EA1098" w:rsidRPr="00EA1098">
        <w:rPr>
          <w:rFonts w:eastAsiaTheme="minorHAnsi"/>
        </w:rPr>
        <w:t xml:space="preserve">Часть </w:t>
      </w:r>
      <w:r w:rsidR="00EA1098" w:rsidRPr="00EA1098">
        <w:rPr>
          <w:rFonts w:eastAsiaTheme="minorHAnsi"/>
          <w:lang w:val="en-US"/>
        </w:rPr>
        <w:t>Ia</w:t>
      </w:r>
      <w:r w:rsidR="00EA1098" w:rsidRPr="00EA1098">
        <w:rPr>
          <w:rFonts w:eastAsiaTheme="minorHAnsi"/>
        </w:rPr>
        <w:t>:</w:t>
      </w:r>
      <w:r w:rsidR="00EA1098" w:rsidRPr="00EA1098">
        <w:rPr>
          <w:rFonts w:eastAsiaTheme="minorHAnsi"/>
        </w:rPr>
        <w:tab/>
        <w:t xml:space="preserve">Официальное утверждение компонентов, </w:t>
      </w:r>
      <w:r>
        <w:rPr>
          <w:rFonts w:eastAsiaTheme="minorHAnsi"/>
        </w:rPr>
        <w:br/>
      </w:r>
      <w:r w:rsidR="00EA1098" w:rsidRPr="00EA1098">
        <w:rPr>
          <w:rFonts w:eastAsiaTheme="minorHAnsi"/>
        </w:rPr>
        <w:t>которые предназначены</w:t>
      </w:r>
      <w:r>
        <w:rPr>
          <w:rFonts w:eastAsiaTheme="minorHAnsi"/>
        </w:rPr>
        <w:t xml:space="preserve"> для установки в </w:t>
      </w:r>
      <w:r w:rsidR="00EA1098" w:rsidRPr="00EA1098">
        <w:rPr>
          <w:rFonts w:eastAsiaTheme="minorHAnsi"/>
        </w:rPr>
        <w:t>устройствах вызова экстренных оперативных служб (УВЭС)</w:t>
      </w:r>
    </w:p>
    <w:p w:rsidR="00EA1098" w:rsidRPr="00EA1098" w:rsidRDefault="00540CF1" w:rsidP="00540CF1">
      <w:pPr>
        <w:pStyle w:val="HChGR"/>
        <w:rPr>
          <w:rFonts w:eastAsiaTheme="minorHAnsi"/>
        </w:rPr>
      </w:pPr>
      <w:r>
        <w:rPr>
          <w:rFonts w:eastAsiaTheme="minorHAnsi"/>
        </w:rPr>
        <w:tab/>
      </w:r>
      <w:r>
        <w:rPr>
          <w:rFonts w:eastAsiaTheme="minorHAnsi"/>
        </w:rPr>
        <w:tab/>
      </w:r>
      <w:r w:rsidR="00EA1098" w:rsidRPr="00EA1098">
        <w:rPr>
          <w:rFonts w:eastAsiaTheme="minorHAnsi"/>
        </w:rPr>
        <w:t>3.</w:t>
      </w:r>
      <w:r w:rsidR="00EA1098" w:rsidRPr="00EA1098">
        <w:rPr>
          <w:rFonts w:eastAsiaTheme="minorHAnsi"/>
        </w:rPr>
        <w:tab/>
      </w:r>
      <w:r>
        <w:rPr>
          <w:rFonts w:eastAsiaTheme="minorHAnsi"/>
        </w:rPr>
        <w:tab/>
      </w:r>
      <w:r w:rsidR="00EA1098" w:rsidRPr="00EA1098">
        <w:rPr>
          <w:rFonts w:eastAsiaTheme="minorHAnsi"/>
        </w:rPr>
        <w:t>Определения</w:t>
      </w:r>
    </w:p>
    <w:p w:rsidR="00EA1098" w:rsidRPr="00EA1098" w:rsidRDefault="00EA1098" w:rsidP="00540CF1">
      <w:pPr>
        <w:pStyle w:val="SingleTxtGR"/>
        <w:ind w:left="2268" w:hanging="1134"/>
        <w:rPr>
          <w:rFonts w:eastAsiaTheme="minorHAnsi"/>
          <w:b/>
        </w:rPr>
      </w:pPr>
      <w:r w:rsidRPr="00EA1098">
        <w:rPr>
          <w:rFonts w:eastAsiaTheme="minorHAnsi"/>
          <w:b/>
        </w:rPr>
        <w:t>3.1</w:t>
      </w:r>
      <w:r w:rsidRPr="00EA1098">
        <w:rPr>
          <w:rFonts w:eastAsiaTheme="minorHAnsi"/>
          <w:b/>
        </w:rPr>
        <w:tab/>
      </w:r>
      <w:r w:rsidR="00540CF1">
        <w:rPr>
          <w:rFonts w:eastAsiaTheme="minorHAnsi"/>
          <w:b/>
        </w:rPr>
        <w:tab/>
      </w:r>
      <w:r w:rsidR="00540CF1">
        <w:rPr>
          <w:rFonts w:eastAsiaTheme="minorHAnsi"/>
          <w:b/>
          <w:i/>
        </w:rPr>
        <w:t>«</w:t>
      </w:r>
      <w:r w:rsidRPr="00EA1098">
        <w:rPr>
          <w:rFonts w:eastAsiaTheme="minorHAnsi"/>
          <w:b/>
          <w:i/>
        </w:rPr>
        <w:t>КВЭС (</w:t>
      </w:r>
      <w:r w:rsidRPr="00EA1098">
        <w:rPr>
          <w:rFonts w:eastAsiaTheme="minorHAnsi"/>
          <w:b/>
          <w:bCs/>
          <w:i/>
        </w:rPr>
        <w:t>компонент средств вызова экстренных оперативных служб</w:t>
      </w:r>
      <w:r w:rsidRPr="00EA1098">
        <w:rPr>
          <w:rFonts w:eastAsiaTheme="minorHAnsi"/>
          <w:b/>
          <w:i/>
        </w:rPr>
        <w:t>)</w:t>
      </w:r>
      <w:r w:rsidR="00540CF1">
        <w:rPr>
          <w:rFonts w:eastAsiaTheme="minorHAnsi"/>
          <w:b/>
          <w:i/>
        </w:rPr>
        <w:t>»</w:t>
      </w:r>
      <w:r w:rsidRPr="00EA1098">
        <w:rPr>
          <w:rFonts w:eastAsiaTheme="minorHAnsi"/>
          <w:b/>
          <w:i/>
        </w:rPr>
        <w:t xml:space="preserve"> </w:t>
      </w:r>
      <w:r w:rsidRPr="00EA1098">
        <w:rPr>
          <w:rFonts w:eastAsiaTheme="minorHAnsi"/>
          <w:b/>
        </w:rPr>
        <w:t>означает один из следующих компонентов либо их ко</w:t>
      </w:r>
      <w:r w:rsidRPr="00EA1098">
        <w:rPr>
          <w:rFonts w:eastAsiaTheme="minorHAnsi"/>
          <w:b/>
        </w:rPr>
        <w:t>м</w:t>
      </w:r>
      <w:r w:rsidRPr="00EA1098">
        <w:rPr>
          <w:rFonts w:eastAsiaTheme="minorHAnsi"/>
          <w:b/>
        </w:rPr>
        <w:t>бинацию:</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a</w:t>
      </w:r>
      <w:r w:rsidRPr="00EA1098">
        <w:rPr>
          <w:rFonts w:eastAsiaTheme="minorHAnsi"/>
          <w:b/>
        </w:rPr>
        <w:t>)</w:t>
      </w:r>
      <w:r w:rsidRPr="00EA1098">
        <w:rPr>
          <w:rFonts w:eastAsiaTheme="minorHAnsi"/>
          <w:b/>
        </w:rPr>
        <w:tab/>
        <w:t>управляющий модуль и соответствующий(е) соедин</w:t>
      </w:r>
      <w:r w:rsidRPr="00EA1098">
        <w:rPr>
          <w:rFonts w:eastAsiaTheme="minorHAnsi"/>
          <w:b/>
        </w:rPr>
        <w:t>и</w:t>
      </w:r>
      <w:r w:rsidRPr="00EA1098">
        <w:rPr>
          <w:rFonts w:eastAsiaTheme="minorHAnsi"/>
          <w:b/>
        </w:rPr>
        <w:t>тель(и)</w:t>
      </w:r>
      <w:r w:rsidRPr="003173CB">
        <w:rPr>
          <w:rFonts w:eastAsiaTheme="minorHAnsi"/>
          <w:b/>
          <w:sz w:val="18"/>
          <w:vertAlign w:val="superscript"/>
          <w:lang w:val="en-US"/>
        </w:rPr>
        <w:footnoteReference w:id="3"/>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b</w:t>
      </w:r>
      <w:r w:rsidRPr="00EA1098">
        <w:rPr>
          <w:rFonts w:eastAsiaTheme="minorHAnsi"/>
          <w:b/>
        </w:rPr>
        <w:t>)</w:t>
      </w:r>
      <w:r w:rsidRPr="00EA1098">
        <w:rPr>
          <w:rFonts w:eastAsiaTheme="minorHAnsi"/>
          <w:b/>
        </w:rPr>
        <w:tab/>
        <w:t>коммуникационный модуль и соответствующий(е) соед</w:t>
      </w:r>
      <w:r w:rsidRPr="00EA1098">
        <w:rPr>
          <w:rFonts w:eastAsiaTheme="minorHAnsi"/>
          <w:b/>
        </w:rPr>
        <w:t>и</w:t>
      </w:r>
      <w:r w:rsidRPr="00EA1098">
        <w:rPr>
          <w:rFonts w:eastAsiaTheme="minorHAnsi"/>
          <w:b/>
        </w:rPr>
        <w:t>нитель(и)</w:t>
      </w:r>
      <w:r w:rsidRPr="003173CB">
        <w:rPr>
          <w:rFonts w:eastAsiaTheme="minorHAnsi"/>
          <w:b/>
          <w:sz w:val="18"/>
          <w:vertAlign w:val="superscript"/>
        </w:rPr>
        <w:t>2</w:t>
      </w:r>
      <w:r w:rsidRPr="00EA1098">
        <w:rPr>
          <w:rFonts w:eastAsiaTheme="minorHAnsi"/>
          <w:b/>
        </w:rPr>
        <w:t>, за исключением микрофонов и громкоговор</w:t>
      </w:r>
      <w:r w:rsidRPr="00EA1098">
        <w:rPr>
          <w:rFonts w:eastAsiaTheme="minorHAnsi"/>
          <w:b/>
        </w:rPr>
        <w:t>и</w:t>
      </w:r>
      <w:r w:rsidRPr="00EA1098">
        <w:rPr>
          <w:rFonts w:eastAsiaTheme="minorHAnsi"/>
          <w:b/>
        </w:rPr>
        <w:t>телей;</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c</w:t>
      </w:r>
      <w:r w:rsidRPr="00EA1098">
        <w:rPr>
          <w:rFonts w:eastAsiaTheme="minorHAnsi"/>
          <w:b/>
        </w:rPr>
        <w:t>)</w:t>
      </w:r>
      <w:r w:rsidRPr="00EA1098">
        <w:rPr>
          <w:rFonts w:eastAsiaTheme="minorHAnsi"/>
          <w:b/>
        </w:rPr>
        <w:tab/>
        <w:t>резервный источник питания (при наличии) и соотве</w:t>
      </w:r>
      <w:r w:rsidRPr="00EA1098">
        <w:rPr>
          <w:rFonts w:eastAsiaTheme="minorHAnsi"/>
          <w:b/>
        </w:rPr>
        <w:t>т</w:t>
      </w:r>
      <w:r w:rsidRPr="00EA1098">
        <w:rPr>
          <w:rFonts w:eastAsiaTheme="minorHAnsi"/>
          <w:b/>
        </w:rPr>
        <w:t>ствующий(е) соединитель(и)</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d</w:t>
      </w:r>
      <w:r w:rsidRPr="00EA1098">
        <w:rPr>
          <w:rFonts w:eastAsiaTheme="minorHAnsi"/>
          <w:b/>
        </w:rPr>
        <w:t>)</w:t>
      </w:r>
      <w:r w:rsidRPr="00EA1098">
        <w:rPr>
          <w:rFonts w:eastAsiaTheme="minorHAnsi"/>
          <w:b/>
        </w:rPr>
        <w:tab/>
        <w:t>источник питания и соответствующий(е) соединитель(и)</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e</w:t>
      </w:r>
      <w:r w:rsidRPr="00EA1098">
        <w:rPr>
          <w:rFonts w:eastAsiaTheme="minorHAnsi"/>
          <w:b/>
        </w:rPr>
        <w:t>)</w:t>
      </w:r>
      <w:r w:rsidRPr="00EA1098">
        <w:rPr>
          <w:rFonts w:eastAsiaTheme="minorHAnsi"/>
          <w:b/>
        </w:rPr>
        <w:tab/>
        <w:t>антенну сетевого доступа и соответствующий(е) соедин</w:t>
      </w:r>
      <w:r w:rsidRPr="00EA1098">
        <w:rPr>
          <w:rFonts w:eastAsiaTheme="minorHAnsi"/>
          <w:b/>
        </w:rPr>
        <w:t>и</w:t>
      </w:r>
      <w:r w:rsidRPr="00EA1098">
        <w:rPr>
          <w:rFonts w:eastAsiaTheme="minorHAnsi"/>
          <w:b/>
        </w:rPr>
        <w:t>тель(и)</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f</w:t>
      </w:r>
      <w:r w:rsidRPr="00EA1098">
        <w:rPr>
          <w:rFonts w:eastAsiaTheme="minorHAnsi"/>
          <w:b/>
        </w:rPr>
        <w:t>)</w:t>
      </w:r>
      <w:r w:rsidRPr="00EA1098">
        <w:rPr>
          <w:rFonts w:eastAsiaTheme="minorHAnsi"/>
          <w:b/>
        </w:rPr>
        <w:tab/>
        <w:t>приемник ГНСС и соответствующий(е) соединитель(и)</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g</w:t>
      </w:r>
      <w:r w:rsidRPr="00EA1098">
        <w:rPr>
          <w:rFonts w:eastAsiaTheme="minorHAnsi"/>
          <w:b/>
        </w:rPr>
        <w:t>)</w:t>
      </w:r>
      <w:r w:rsidRPr="00EA1098">
        <w:rPr>
          <w:rFonts w:eastAsiaTheme="minorHAnsi"/>
          <w:b/>
        </w:rPr>
        <w:tab/>
        <w:t>антенну ГНСС и соответствующий(е) соединитель(и)</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h</w:t>
      </w:r>
      <w:r w:rsidRPr="00EA1098">
        <w:rPr>
          <w:rFonts w:eastAsiaTheme="minorHAnsi"/>
          <w:b/>
        </w:rPr>
        <w:t>)</w:t>
      </w:r>
      <w:r w:rsidRPr="00EA1098">
        <w:rPr>
          <w:rFonts w:eastAsiaTheme="minorHAnsi"/>
          <w:b/>
        </w:rPr>
        <w:tab/>
      </w:r>
      <w:r w:rsidRPr="00EA1098">
        <w:rPr>
          <w:rFonts w:eastAsiaTheme="minorHAnsi"/>
          <w:b/>
          <w:iCs/>
        </w:rPr>
        <w:t>генератор предупреждающих сигналов</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835" w:hanging="1701"/>
        <w:rPr>
          <w:rFonts w:eastAsiaTheme="minorHAnsi"/>
          <w:b/>
        </w:rPr>
      </w:pPr>
      <w:r w:rsidRPr="00EA1098">
        <w:rPr>
          <w:rFonts w:eastAsiaTheme="minorHAnsi"/>
          <w:b/>
        </w:rPr>
        <w:tab/>
      </w:r>
      <w:r w:rsidR="00540CF1">
        <w:rPr>
          <w:rFonts w:eastAsiaTheme="minorHAnsi"/>
          <w:b/>
        </w:rPr>
        <w:tab/>
      </w:r>
      <w:r w:rsidRPr="00EA1098">
        <w:rPr>
          <w:rFonts w:eastAsiaTheme="minorHAnsi"/>
          <w:b/>
          <w:lang w:val="en-US"/>
        </w:rPr>
        <w:t>i</w:t>
      </w:r>
      <w:r w:rsidRPr="00EA1098">
        <w:rPr>
          <w:rFonts w:eastAsiaTheme="minorHAnsi"/>
          <w:b/>
        </w:rPr>
        <w:t>)</w:t>
      </w:r>
      <w:r w:rsidRPr="00EA1098">
        <w:rPr>
          <w:rFonts w:eastAsiaTheme="minorHAnsi"/>
          <w:b/>
        </w:rPr>
        <w:tab/>
      </w:r>
      <w:r w:rsidRPr="00EA1098">
        <w:rPr>
          <w:rFonts w:eastAsiaTheme="minorHAnsi"/>
          <w:b/>
          <w:iCs/>
        </w:rPr>
        <w:t>генератор информационных сигналов</w:t>
      </w:r>
      <w:r w:rsidRPr="003173CB">
        <w:rPr>
          <w:rFonts w:eastAsiaTheme="minorHAnsi"/>
          <w:b/>
          <w:sz w:val="18"/>
          <w:vertAlign w:val="superscript"/>
        </w:rPr>
        <w:t>2</w:t>
      </w:r>
      <w:r w:rsidRPr="00EA1098">
        <w:rPr>
          <w:rFonts w:eastAsiaTheme="minorHAnsi"/>
          <w:b/>
        </w:rPr>
        <w:t>.</w:t>
      </w:r>
    </w:p>
    <w:p w:rsidR="00EA1098" w:rsidRPr="00EA1098" w:rsidRDefault="00EA1098" w:rsidP="00540CF1">
      <w:pPr>
        <w:pStyle w:val="SingleTxtGR"/>
        <w:ind w:left="2268" w:hanging="1134"/>
        <w:rPr>
          <w:rFonts w:eastAsiaTheme="minorHAnsi"/>
          <w:b/>
        </w:rPr>
      </w:pPr>
      <w:r w:rsidRPr="00EA1098">
        <w:rPr>
          <w:rFonts w:eastAsiaTheme="minorHAnsi"/>
          <w:b/>
        </w:rPr>
        <w:t>3.2</w:t>
      </w:r>
      <w:r w:rsidRPr="00EA1098">
        <w:rPr>
          <w:rFonts w:eastAsiaTheme="minorHAnsi"/>
          <w:b/>
        </w:rPr>
        <w:tab/>
      </w:r>
      <w:r w:rsidR="00540CF1">
        <w:rPr>
          <w:rFonts w:eastAsiaTheme="minorHAnsi"/>
          <w:b/>
        </w:rPr>
        <w:tab/>
      </w:r>
      <w:r w:rsidRPr="00EA1098">
        <w:rPr>
          <w:rFonts w:eastAsiaTheme="minorHAnsi"/>
          <w:b/>
          <w:i/>
        </w:rPr>
        <w:t>«Приемник глобальной навигационной спутниковой системы (приемник ГНСС)»</w:t>
      </w:r>
      <w:r w:rsidRPr="00EA1098">
        <w:rPr>
          <w:rFonts w:eastAsiaTheme="minorHAnsi"/>
          <w:b/>
          <w:iCs/>
        </w:rPr>
        <w:t xml:space="preserve"> </w:t>
      </w:r>
      <w:r w:rsidRPr="00EA1098">
        <w:rPr>
          <w:rFonts w:eastAsiaTheme="minorHAnsi"/>
          <w:b/>
        </w:rPr>
        <w:t>означает компонент КВЭС/УВЭС/СВЭС, предназначенный для определения местоположения тран</w:t>
      </w:r>
      <w:r w:rsidRPr="00EA1098">
        <w:rPr>
          <w:rFonts w:eastAsiaTheme="minorHAnsi"/>
          <w:b/>
        </w:rPr>
        <w:t>с</w:t>
      </w:r>
      <w:r w:rsidRPr="00EA1098">
        <w:rPr>
          <w:rFonts w:eastAsiaTheme="minorHAnsi"/>
          <w:b/>
        </w:rPr>
        <w:t>портного средства и считывания временно́й информации по сигналам, поступающим от глобальных навигационных спу</w:t>
      </w:r>
      <w:r w:rsidRPr="00EA1098">
        <w:rPr>
          <w:rFonts w:eastAsiaTheme="minorHAnsi"/>
          <w:b/>
        </w:rPr>
        <w:t>т</w:t>
      </w:r>
      <w:r w:rsidRPr="00EA1098">
        <w:rPr>
          <w:rFonts w:eastAsiaTheme="minorHAnsi"/>
          <w:b/>
        </w:rPr>
        <w:t xml:space="preserve">никовых систем. Приемник </w:t>
      </w:r>
      <w:r w:rsidRPr="00EA1098">
        <w:rPr>
          <w:rFonts w:eastAsiaTheme="minorHAnsi"/>
          <w:b/>
          <w:iCs/>
        </w:rPr>
        <w:t>ГНСС</w:t>
      </w:r>
      <w:r w:rsidRPr="00EA1098">
        <w:rPr>
          <w:rFonts w:eastAsiaTheme="minorHAnsi"/>
          <w:b/>
        </w:rPr>
        <w:t xml:space="preserve"> может быть встроен в КВЭС или УВЭС либо другой внешний</w:t>
      </w:r>
      <w:r w:rsidRPr="00EA1098">
        <w:rPr>
          <w:rFonts w:eastAsiaTheme="minorHAnsi"/>
          <w:b/>
          <w:i/>
        </w:rPr>
        <w:t xml:space="preserve"> </w:t>
      </w:r>
      <w:r w:rsidRPr="00EA1098">
        <w:rPr>
          <w:rFonts w:eastAsiaTheme="minorHAnsi"/>
          <w:b/>
          <w:iCs/>
        </w:rPr>
        <w:t xml:space="preserve">управляющий модуль при условии, что </w:t>
      </w:r>
      <w:r w:rsidRPr="00EA1098">
        <w:rPr>
          <w:rFonts w:eastAsiaTheme="minorHAnsi"/>
          <w:b/>
        </w:rPr>
        <w:t>КВЭС или УВЭС</w:t>
      </w:r>
      <w:r w:rsidRPr="00EA1098">
        <w:rPr>
          <w:rFonts w:eastAsiaTheme="minorHAnsi"/>
          <w:b/>
          <w:iCs/>
        </w:rPr>
        <w:t xml:space="preserve"> обеспечивает возможность предоставления им информации о </w:t>
      </w:r>
      <w:r w:rsidRPr="00EA1098">
        <w:rPr>
          <w:rFonts w:eastAsiaTheme="minorHAnsi"/>
          <w:b/>
        </w:rPr>
        <w:t>местоположении</w:t>
      </w:r>
      <w:r w:rsidRPr="00EA1098">
        <w:rPr>
          <w:rFonts w:eastAsiaTheme="minorHAnsi"/>
          <w:b/>
          <w:iCs/>
        </w:rPr>
        <w:t xml:space="preserve"> транспор</w:t>
      </w:r>
      <w:r w:rsidRPr="00EA1098">
        <w:rPr>
          <w:rFonts w:eastAsiaTheme="minorHAnsi"/>
          <w:b/>
          <w:iCs/>
        </w:rPr>
        <w:t>т</w:t>
      </w:r>
      <w:r w:rsidRPr="00EA1098">
        <w:rPr>
          <w:rFonts w:eastAsiaTheme="minorHAnsi"/>
          <w:b/>
          <w:iCs/>
        </w:rPr>
        <w:t>ного средства в случае аварии.</w:t>
      </w:r>
    </w:p>
    <w:p w:rsidR="00EA1098" w:rsidRPr="00EA1098" w:rsidRDefault="00EA1098" w:rsidP="003173CB">
      <w:pPr>
        <w:pStyle w:val="SingleTxtGR"/>
        <w:ind w:left="2268" w:hanging="1134"/>
        <w:rPr>
          <w:rFonts w:eastAsiaTheme="minorHAnsi"/>
          <w:b/>
          <w:i/>
        </w:rPr>
      </w:pPr>
      <w:r w:rsidRPr="00EA1098">
        <w:rPr>
          <w:rFonts w:eastAsiaTheme="minorHAnsi"/>
          <w:b/>
        </w:rPr>
        <w:t>3.3</w:t>
      </w:r>
      <w:r w:rsidRPr="00EA1098">
        <w:rPr>
          <w:rFonts w:eastAsiaTheme="minorHAnsi"/>
          <w:b/>
        </w:rPr>
        <w:tab/>
      </w:r>
      <w:r w:rsidR="003173CB">
        <w:rPr>
          <w:rFonts w:eastAsiaTheme="minorHAnsi"/>
          <w:b/>
        </w:rPr>
        <w:tab/>
      </w:r>
      <w:r w:rsidR="003173CB">
        <w:rPr>
          <w:rFonts w:eastAsiaTheme="minorHAnsi"/>
          <w:b/>
          <w:i/>
        </w:rPr>
        <w:t>«</w:t>
      </w:r>
      <w:r w:rsidRPr="00EA1098">
        <w:rPr>
          <w:rFonts w:eastAsiaTheme="minorHAnsi"/>
          <w:b/>
          <w:i/>
        </w:rPr>
        <w:t>Управляющий модуль</w:t>
      </w:r>
      <w:r w:rsidR="003173CB">
        <w:rPr>
          <w:rFonts w:eastAsiaTheme="minorHAnsi"/>
          <w:b/>
          <w:i/>
        </w:rPr>
        <w:t>»</w:t>
      </w:r>
      <w:r w:rsidRPr="00EA1098">
        <w:rPr>
          <w:rFonts w:eastAsiaTheme="minorHAnsi"/>
          <w:b/>
          <w:iCs/>
        </w:rPr>
        <w:t xml:space="preserve"> </w:t>
      </w:r>
      <w:r w:rsidRPr="00EA1098">
        <w:rPr>
          <w:rFonts w:eastAsiaTheme="minorHAnsi"/>
          <w:b/>
        </w:rPr>
        <w:t>означает компонент КВЭС или УВЭС, предназначенный для обеспечения совместного функционир</w:t>
      </w:r>
      <w:r w:rsidRPr="00EA1098">
        <w:rPr>
          <w:rFonts w:eastAsiaTheme="minorHAnsi"/>
          <w:b/>
        </w:rPr>
        <w:t>о</w:t>
      </w:r>
      <w:r w:rsidRPr="00EA1098">
        <w:rPr>
          <w:rFonts w:eastAsiaTheme="minorHAnsi"/>
          <w:b/>
        </w:rPr>
        <w:t>вания всех компонентов УВЭС.</w:t>
      </w:r>
      <w:r w:rsidRPr="00EA1098">
        <w:rPr>
          <w:rFonts w:eastAsiaTheme="minorHAnsi"/>
          <w:b/>
          <w:i/>
        </w:rPr>
        <w:t xml:space="preserve"> </w:t>
      </w:r>
    </w:p>
    <w:p w:rsidR="00EA1098" w:rsidRPr="00EA1098" w:rsidRDefault="00EA1098" w:rsidP="003173CB">
      <w:pPr>
        <w:pStyle w:val="SingleTxtGR"/>
        <w:ind w:left="2268" w:hanging="1134"/>
        <w:rPr>
          <w:rFonts w:eastAsiaTheme="minorHAnsi"/>
          <w:b/>
        </w:rPr>
      </w:pPr>
      <w:r w:rsidRPr="00EA1098">
        <w:rPr>
          <w:rFonts w:eastAsiaTheme="minorHAnsi"/>
          <w:b/>
        </w:rPr>
        <w:t>3.4</w:t>
      </w:r>
      <w:r w:rsidRPr="00EA1098">
        <w:rPr>
          <w:rFonts w:eastAsiaTheme="minorHAnsi"/>
          <w:b/>
        </w:rPr>
        <w:tab/>
      </w:r>
      <w:r w:rsidR="003173CB">
        <w:rPr>
          <w:rFonts w:eastAsiaTheme="minorHAnsi"/>
          <w:b/>
        </w:rPr>
        <w:tab/>
      </w:r>
      <w:r w:rsidR="003173CB" w:rsidRPr="003173CB">
        <w:rPr>
          <w:rFonts w:eastAsiaTheme="minorHAnsi"/>
          <w:b/>
          <w:i/>
        </w:rPr>
        <w:t>«</w:t>
      </w:r>
      <w:r w:rsidRPr="00EA1098">
        <w:rPr>
          <w:rFonts w:eastAsiaTheme="minorHAnsi"/>
          <w:b/>
          <w:i/>
        </w:rPr>
        <w:t xml:space="preserve">Антенна для </w:t>
      </w:r>
      <w:r w:rsidRPr="00EA1098">
        <w:rPr>
          <w:rFonts w:eastAsiaTheme="minorHAnsi"/>
          <w:b/>
          <w:bCs/>
          <w:i/>
          <w:iCs/>
        </w:rPr>
        <w:t>сети мобильной связи</w:t>
      </w:r>
      <w:r w:rsidR="003173CB">
        <w:rPr>
          <w:rFonts w:eastAsiaTheme="minorHAnsi"/>
          <w:b/>
          <w:bCs/>
          <w:i/>
          <w:iCs/>
        </w:rPr>
        <w:t>»</w:t>
      </w:r>
      <w:r w:rsidRPr="00EA1098">
        <w:rPr>
          <w:rFonts w:eastAsiaTheme="minorHAnsi"/>
          <w:b/>
        </w:rPr>
        <w:t xml:space="preserve"> означает компонент, обеспечивающий передачу данных и </w:t>
      </w:r>
      <w:r w:rsidRPr="00EA1098">
        <w:rPr>
          <w:rFonts w:eastAsiaTheme="minorHAnsi"/>
          <w:b/>
          <w:bCs/>
        </w:rPr>
        <w:t>биполярных звуковых сигналов для голосового сообщения</w:t>
      </w:r>
      <w:r w:rsidRPr="00EA1098">
        <w:rPr>
          <w:rFonts w:eastAsiaTheme="minorHAnsi"/>
          <w:b/>
        </w:rPr>
        <w:t>.</w:t>
      </w:r>
    </w:p>
    <w:p w:rsidR="00EA1098" w:rsidRPr="00EA1098" w:rsidRDefault="00EA1098" w:rsidP="003173CB">
      <w:pPr>
        <w:pStyle w:val="SingleTxtGR"/>
        <w:ind w:left="2268" w:hanging="1134"/>
        <w:rPr>
          <w:rFonts w:eastAsiaTheme="minorHAnsi"/>
          <w:b/>
        </w:rPr>
      </w:pPr>
      <w:r w:rsidRPr="00EA1098">
        <w:rPr>
          <w:rFonts w:eastAsiaTheme="minorHAnsi"/>
          <w:b/>
        </w:rPr>
        <w:t>3.5</w:t>
      </w:r>
      <w:r w:rsidRPr="00EA1098">
        <w:rPr>
          <w:rFonts w:eastAsiaTheme="minorHAnsi"/>
          <w:b/>
        </w:rPr>
        <w:tab/>
      </w:r>
      <w:r w:rsidR="003173CB">
        <w:rPr>
          <w:rFonts w:eastAsiaTheme="minorHAnsi"/>
          <w:b/>
        </w:rPr>
        <w:tab/>
      </w:r>
      <w:r w:rsidR="003173CB">
        <w:rPr>
          <w:rFonts w:eastAsiaTheme="minorHAnsi"/>
          <w:b/>
          <w:i/>
        </w:rPr>
        <w:t>«Тип КВЭС»</w:t>
      </w:r>
      <w:r w:rsidRPr="00EA1098">
        <w:rPr>
          <w:rFonts w:eastAsiaTheme="minorHAnsi"/>
          <w:b/>
          <w:i/>
        </w:rPr>
        <w:t xml:space="preserve"> </w:t>
      </w:r>
      <w:r w:rsidRPr="00EA1098">
        <w:rPr>
          <w:rFonts w:eastAsiaTheme="minorHAnsi"/>
          <w:b/>
        </w:rPr>
        <w:t>означает устройства, которые не имеют сущ</w:t>
      </w:r>
      <w:r w:rsidRPr="00EA1098">
        <w:rPr>
          <w:rFonts w:eastAsiaTheme="minorHAnsi"/>
          <w:b/>
        </w:rPr>
        <w:t>е</w:t>
      </w:r>
      <w:r w:rsidRPr="00EA1098">
        <w:rPr>
          <w:rFonts w:eastAsiaTheme="minorHAnsi"/>
          <w:b/>
        </w:rPr>
        <w:t>ственных различий в отношении:</w:t>
      </w:r>
    </w:p>
    <w:p w:rsidR="00EA1098" w:rsidRPr="00EA1098" w:rsidRDefault="003173CB" w:rsidP="003173CB">
      <w:pPr>
        <w:pStyle w:val="SingleTxtGR"/>
        <w:ind w:left="2835" w:hanging="1701"/>
        <w:rPr>
          <w:rFonts w:eastAsiaTheme="minorHAnsi"/>
          <w:b/>
          <w:bCs/>
        </w:rPr>
      </w:pPr>
      <w:r>
        <w:rPr>
          <w:rFonts w:eastAsiaTheme="minorHAnsi"/>
          <w:b/>
          <w:bCs/>
        </w:rPr>
        <w:tab/>
      </w:r>
      <w:r>
        <w:rPr>
          <w:rFonts w:eastAsiaTheme="minorHAnsi"/>
          <w:b/>
          <w:bCs/>
        </w:rPr>
        <w:tab/>
      </w:r>
      <w:r w:rsidR="00EA1098" w:rsidRPr="00EA1098">
        <w:rPr>
          <w:rFonts w:eastAsiaTheme="minorHAnsi"/>
          <w:b/>
          <w:bCs/>
          <w:lang w:val="en-GB"/>
        </w:rPr>
        <w:t>a</w:t>
      </w:r>
      <w:r w:rsidR="00EA1098" w:rsidRPr="00EA1098">
        <w:rPr>
          <w:rFonts w:eastAsiaTheme="minorHAnsi"/>
          <w:b/>
          <w:bCs/>
        </w:rPr>
        <w:t>)</w:t>
      </w:r>
      <w:r w:rsidR="00EA1098" w:rsidRPr="00EA1098">
        <w:rPr>
          <w:rFonts w:eastAsiaTheme="minorHAnsi"/>
          <w:b/>
          <w:bCs/>
        </w:rPr>
        <w:tab/>
        <w:t>торгового наименования или товарного знака изготовит</w:t>
      </w:r>
      <w:r w:rsidR="00EA1098" w:rsidRPr="00EA1098">
        <w:rPr>
          <w:rFonts w:eastAsiaTheme="minorHAnsi"/>
          <w:b/>
          <w:bCs/>
        </w:rPr>
        <w:t>е</w:t>
      </w:r>
      <w:r w:rsidR="00EA1098" w:rsidRPr="00EA1098">
        <w:rPr>
          <w:rFonts w:eastAsiaTheme="minorHAnsi"/>
          <w:b/>
          <w:bCs/>
        </w:rPr>
        <w:t>ля;</w:t>
      </w:r>
    </w:p>
    <w:p w:rsidR="00EA1098" w:rsidRPr="00EA1098" w:rsidRDefault="00EA1098" w:rsidP="003173CB">
      <w:pPr>
        <w:pStyle w:val="SingleTxtGR"/>
        <w:ind w:left="2835" w:hanging="1701"/>
        <w:rPr>
          <w:rFonts w:eastAsiaTheme="minorHAnsi"/>
          <w:b/>
          <w:bCs/>
        </w:rPr>
      </w:pPr>
      <w:r w:rsidRPr="00EA1098">
        <w:rPr>
          <w:rFonts w:eastAsiaTheme="minorHAnsi"/>
          <w:b/>
          <w:bCs/>
        </w:rPr>
        <w:tab/>
      </w:r>
      <w:r w:rsidR="003173CB">
        <w:rPr>
          <w:rFonts w:eastAsiaTheme="minorHAnsi"/>
          <w:b/>
          <w:bCs/>
        </w:rPr>
        <w:tab/>
      </w:r>
      <w:r w:rsidRPr="00EA1098">
        <w:rPr>
          <w:rFonts w:eastAsiaTheme="minorHAnsi"/>
          <w:b/>
          <w:bCs/>
          <w:lang w:val="en-GB"/>
        </w:rPr>
        <w:t>b</w:t>
      </w:r>
      <w:r w:rsidRPr="00EA1098">
        <w:rPr>
          <w:rFonts w:eastAsiaTheme="minorHAnsi"/>
          <w:b/>
          <w:bCs/>
        </w:rPr>
        <w:t>)</w:t>
      </w:r>
      <w:r w:rsidRPr="00EA1098">
        <w:rPr>
          <w:rFonts w:eastAsiaTheme="minorHAnsi"/>
          <w:b/>
          <w:bCs/>
        </w:rPr>
        <w:tab/>
        <w:t>конструкции.</w:t>
      </w:r>
    </w:p>
    <w:p w:rsidR="00EA1098" w:rsidRPr="00EA1098" w:rsidRDefault="003173CB" w:rsidP="003173CB">
      <w:pPr>
        <w:pStyle w:val="HChGR"/>
        <w:rPr>
          <w:rFonts w:eastAsiaTheme="minorHAnsi"/>
        </w:rPr>
      </w:pPr>
      <w:r>
        <w:rPr>
          <w:rFonts w:eastAsiaTheme="minorHAnsi"/>
        </w:rPr>
        <w:tab/>
      </w:r>
      <w:r>
        <w:rPr>
          <w:rFonts w:eastAsiaTheme="minorHAnsi"/>
        </w:rPr>
        <w:tab/>
      </w:r>
      <w:r w:rsidR="00EA1098" w:rsidRPr="00EA1098">
        <w:rPr>
          <w:rFonts w:eastAsiaTheme="minorHAnsi"/>
        </w:rPr>
        <w:t>4.</w:t>
      </w:r>
      <w:r w:rsidR="00EA1098" w:rsidRPr="00EA1098">
        <w:rPr>
          <w:rFonts w:eastAsiaTheme="minorHAnsi"/>
        </w:rPr>
        <w:tab/>
      </w:r>
      <w:r>
        <w:rPr>
          <w:rFonts w:eastAsiaTheme="minorHAnsi"/>
        </w:rPr>
        <w:tab/>
      </w:r>
      <w:r w:rsidR="00EA1098" w:rsidRPr="00EA1098">
        <w:rPr>
          <w:rFonts w:eastAsiaTheme="minorHAnsi"/>
        </w:rPr>
        <w:t xml:space="preserve">Заявка на официальное утверждение </w:t>
      </w:r>
      <w:r w:rsidR="00EA1098" w:rsidRPr="00EA1098">
        <w:rPr>
          <w:rFonts w:eastAsiaTheme="minorHAnsi"/>
          <w:bCs/>
        </w:rPr>
        <w:t>КВЭС</w:t>
      </w:r>
    </w:p>
    <w:p w:rsidR="00EA1098" w:rsidRPr="00EA1098" w:rsidRDefault="00EA1098" w:rsidP="003173CB">
      <w:pPr>
        <w:pStyle w:val="SingleTxtGR"/>
        <w:ind w:left="2268" w:hanging="1134"/>
        <w:rPr>
          <w:rFonts w:eastAsiaTheme="minorHAnsi"/>
          <w:b/>
        </w:rPr>
      </w:pPr>
      <w:r w:rsidRPr="00EA1098">
        <w:rPr>
          <w:rFonts w:eastAsiaTheme="minorHAnsi"/>
          <w:b/>
        </w:rPr>
        <w:t>4.1</w:t>
      </w:r>
      <w:r w:rsidRPr="00EA1098">
        <w:rPr>
          <w:rFonts w:eastAsiaTheme="minorHAnsi"/>
          <w:b/>
        </w:rPr>
        <w:tab/>
      </w:r>
      <w:r w:rsidR="003173CB">
        <w:rPr>
          <w:rFonts w:eastAsiaTheme="minorHAnsi"/>
          <w:b/>
        </w:rPr>
        <w:tab/>
      </w:r>
      <w:r w:rsidRPr="00EA1098">
        <w:rPr>
          <w:rFonts w:eastAsiaTheme="minorHAnsi"/>
          <w:b/>
        </w:rPr>
        <w:t>Заявку на официальное утверждение типа КВЭС подает держ</w:t>
      </w:r>
      <w:r w:rsidRPr="00EA1098">
        <w:rPr>
          <w:rFonts w:eastAsiaTheme="minorHAnsi"/>
          <w:b/>
        </w:rPr>
        <w:t>а</w:t>
      </w:r>
      <w:r w:rsidRPr="00EA1098">
        <w:rPr>
          <w:rFonts w:eastAsiaTheme="minorHAnsi"/>
          <w:b/>
        </w:rPr>
        <w:t>тель торгового наименования или товарного знака либо его надлежащим образом уполномоченный представитель.</w:t>
      </w:r>
    </w:p>
    <w:p w:rsidR="00EA1098" w:rsidRPr="00EA1098" w:rsidRDefault="00EA1098" w:rsidP="003173CB">
      <w:pPr>
        <w:pStyle w:val="SingleTxtGR"/>
        <w:ind w:left="2268" w:hanging="1134"/>
        <w:rPr>
          <w:rFonts w:eastAsiaTheme="minorHAnsi"/>
          <w:b/>
        </w:rPr>
      </w:pPr>
      <w:r w:rsidRPr="00EA1098">
        <w:rPr>
          <w:rFonts w:eastAsiaTheme="minorHAnsi"/>
          <w:b/>
        </w:rPr>
        <w:t>4.2</w:t>
      </w:r>
      <w:r w:rsidRPr="00EA1098">
        <w:rPr>
          <w:rFonts w:eastAsiaTheme="minorHAnsi"/>
          <w:b/>
        </w:rPr>
        <w:tab/>
      </w:r>
      <w:r w:rsidR="003173CB">
        <w:rPr>
          <w:rFonts w:eastAsiaTheme="minorHAnsi"/>
          <w:b/>
        </w:rPr>
        <w:tab/>
      </w:r>
      <w:r w:rsidRPr="00EA1098">
        <w:rPr>
          <w:rFonts w:eastAsiaTheme="minorHAnsi"/>
          <w:b/>
        </w:rPr>
        <w:t xml:space="preserve">Образец информационного </w:t>
      </w:r>
      <w:r w:rsidR="003173CB">
        <w:rPr>
          <w:rFonts w:eastAsiaTheme="minorHAnsi"/>
          <w:b/>
        </w:rPr>
        <w:t>документа приведен в прилож</w:t>
      </w:r>
      <w:r w:rsidR="003173CB">
        <w:rPr>
          <w:rFonts w:eastAsiaTheme="minorHAnsi"/>
          <w:b/>
        </w:rPr>
        <w:t>е</w:t>
      </w:r>
      <w:r w:rsidR="003173CB">
        <w:rPr>
          <w:rFonts w:eastAsiaTheme="minorHAnsi"/>
          <w:b/>
        </w:rPr>
        <w:t>нии </w:t>
      </w:r>
      <w:r w:rsidRPr="00EA1098">
        <w:rPr>
          <w:rFonts w:eastAsiaTheme="minorHAnsi"/>
          <w:b/>
        </w:rPr>
        <w:t>5.</w:t>
      </w:r>
    </w:p>
    <w:p w:rsidR="00EA1098" w:rsidRPr="00EA1098" w:rsidRDefault="00EA1098" w:rsidP="003173CB">
      <w:pPr>
        <w:pStyle w:val="SingleTxtGR"/>
        <w:ind w:left="2268" w:hanging="1134"/>
        <w:rPr>
          <w:rFonts w:eastAsiaTheme="minorHAnsi"/>
          <w:b/>
        </w:rPr>
      </w:pPr>
      <w:r w:rsidRPr="00EA1098">
        <w:rPr>
          <w:rFonts w:eastAsiaTheme="minorHAnsi"/>
          <w:b/>
        </w:rPr>
        <w:t>4.3</w:t>
      </w:r>
      <w:r w:rsidRPr="00EA1098">
        <w:rPr>
          <w:rFonts w:eastAsiaTheme="minorHAnsi"/>
          <w:b/>
        </w:rPr>
        <w:tab/>
      </w:r>
      <w:r w:rsidR="003173CB">
        <w:rPr>
          <w:rFonts w:eastAsiaTheme="minorHAnsi"/>
          <w:b/>
        </w:rPr>
        <w:tab/>
      </w:r>
      <w:r w:rsidRPr="00EA1098">
        <w:rPr>
          <w:rFonts w:eastAsiaTheme="minorHAnsi"/>
          <w:b/>
        </w:rPr>
        <w:t>Применительно к каждому подлежащему официальному утверждению типу КВЭС к заявке прилагают соответствующие репрезентативные образцы КВЭС в полной комплектации в количестве, достаточном для проведения испытаний, пред</w:t>
      </w:r>
      <w:r w:rsidRPr="00EA1098">
        <w:rPr>
          <w:rFonts w:eastAsiaTheme="minorHAnsi"/>
          <w:b/>
        </w:rPr>
        <w:t>у</w:t>
      </w:r>
      <w:r w:rsidRPr="00EA1098">
        <w:rPr>
          <w:rFonts w:eastAsiaTheme="minorHAnsi"/>
          <w:b/>
        </w:rPr>
        <w:t>смотренных настоящими Правилами. По усмотрению технич</w:t>
      </w:r>
      <w:r w:rsidRPr="00EA1098">
        <w:rPr>
          <w:rFonts w:eastAsiaTheme="minorHAnsi"/>
          <w:b/>
        </w:rPr>
        <w:t>е</w:t>
      </w:r>
      <w:r w:rsidRPr="00EA1098">
        <w:rPr>
          <w:rFonts w:eastAsiaTheme="minorHAnsi"/>
          <w:b/>
        </w:rPr>
        <w:t>ской службы, ответственной за проведение испытаний, могут запрашиваться дополнительные образцы.</w:t>
      </w:r>
    </w:p>
    <w:p w:rsidR="00EA1098" w:rsidRPr="00EA1098" w:rsidRDefault="0010278C" w:rsidP="0010278C">
      <w:pPr>
        <w:pStyle w:val="HChGR"/>
        <w:rPr>
          <w:rFonts w:eastAsiaTheme="minorHAnsi"/>
        </w:rPr>
      </w:pPr>
      <w:r>
        <w:rPr>
          <w:rFonts w:eastAsiaTheme="minorHAnsi"/>
        </w:rPr>
        <w:tab/>
      </w:r>
      <w:r>
        <w:rPr>
          <w:rFonts w:eastAsiaTheme="minorHAnsi"/>
        </w:rPr>
        <w:tab/>
      </w:r>
      <w:r w:rsidR="00EA1098" w:rsidRPr="00EA1098">
        <w:rPr>
          <w:rFonts w:eastAsiaTheme="minorHAnsi"/>
        </w:rPr>
        <w:t>5.</w:t>
      </w:r>
      <w:r w:rsidR="00EA1098" w:rsidRPr="00EA1098">
        <w:rPr>
          <w:rFonts w:eastAsiaTheme="minorHAnsi"/>
        </w:rPr>
        <w:tab/>
      </w:r>
      <w:r>
        <w:rPr>
          <w:rFonts w:eastAsiaTheme="minorHAnsi"/>
        </w:rPr>
        <w:tab/>
      </w:r>
      <w:r w:rsidR="00EA1098" w:rsidRPr="00EA1098">
        <w:rPr>
          <w:rFonts w:eastAsiaTheme="minorHAnsi"/>
        </w:rPr>
        <w:t xml:space="preserve">Маркировка </w:t>
      </w:r>
      <w:r w:rsidR="00EA1098" w:rsidRPr="00EA1098">
        <w:rPr>
          <w:rFonts w:eastAsiaTheme="minorHAnsi"/>
          <w:bCs/>
        </w:rPr>
        <w:t>КВЭС</w:t>
      </w:r>
    </w:p>
    <w:p w:rsidR="00EA1098" w:rsidRPr="00EA1098" w:rsidRDefault="00EA1098" w:rsidP="0010278C">
      <w:pPr>
        <w:pStyle w:val="SingleTxtGR"/>
        <w:ind w:left="2268" w:hanging="1134"/>
        <w:rPr>
          <w:rFonts w:eastAsiaTheme="minorHAnsi"/>
          <w:b/>
        </w:rPr>
      </w:pPr>
      <w:r w:rsidRPr="00EA1098">
        <w:rPr>
          <w:rFonts w:eastAsiaTheme="minorHAnsi"/>
          <w:b/>
        </w:rPr>
        <w:t>5.1</w:t>
      </w:r>
      <w:r w:rsidRPr="00EA1098">
        <w:rPr>
          <w:rFonts w:eastAsiaTheme="minorHAnsi"/>
          <w:b/>
        </w:rPr>
        <w:tab/>
      </w:r>
      <w:r w:rsidR="0010278C">
        <w:rPr>
          <w:rFonts w:eastAsiaTheme="minorHAnsi"/>
          <w:b/>
        </w:rPr>
        <w:tab/>
      </w:r>
      <w:r w:rsidRPr="00EA1098">
        <w:rPr>
          <w:rFonts w:eastAsiaTheme="minorHAnsi"/>
          <w:b/>
        </w:rPr>
        <w:t>На образцах КВЭС, представленных на официальное утве</w:t>
      </w:r>
      <w:r w:rsidRPr="00EA1098">
        <w:rPr>
          <w:rFonts w:eastAsiaTheme="minorHAnsi"/>
          <w:b/>
        </w:rPr>
        <w:t>р</w:t>
      </w:r>
      <w:r w:rsidRPr="00EA1098">
        <w:rPr>
          <w:rFonts w:eastAsiaTheme="minorHAnsi"/>
          <w:b/>
        </w:rPr>
        <w:t>ждение, должны быть нанесены торговое наименование или товарный знак изготовителя. Эта маркировка наносится, по меньшей мере, на блок(и), содержащий(е) приемник ГНСС и коммуникационный модуль. Такая маркировка должна быть четкой и нестираемой.</w:t>
      </w:r>
    </w:p>
    <w:p w:rsidR="00EA1098" w:rsidRPr="00EA1098" w:rsidRDefault="00EA1098" w:rsidP="0010278C">
      <w:pPr>
        <w:pStyle w:val="SingleTxtGR"/>
        <w:ind w:left="2268" w:hanging="1134"/>
        <w:rPr>
          <w:rFonts w:eastAsiaTheme="minorHAnsi"/>
          <w:b/>
        </w:rPr>
      </w:pPr>
      <w:r w:rsidRPr="00EA1098">
        <w:rPr>
          <w:rFonts w:eastAsiaTheme="minorHAnsi"/>
          <w:b/>
        </w:rPr>
        <w:t>5.2</w:t>
      </w:r>
      <w:r w:rsidRPr="00EA1098">
        <w:rPr>
          <w:rFonts w:eastAsiaTheme="minorHAnsi"/>
          <w:b/>
        </w:rPr>
        <w:tab/>
      </w:r>
      <w:r w:rsidR="0010278C">
        <w:rPr>
          <w:rFonts w:eastAsiaTheme="minorHAnsi"/>
          <w:b/>
        </w:rPr>
        <w:tab/>
      </w:r>
      <w:r w:rsidRPr="00EA1098">
        <w:rPr>
          <w:rFonts w:eastAsiaTheme="minorHAnsi"/>
          <w:b/>
        </w:rPr>
        <w:t>На блоке(ах), содержащем(их) приемник ГНСС и коммуник</w:t>
      </w:r>
      <w:r w:rsidRPr="00EA1098">
        <w:rPr>
          <w:rFonts w:eastAsiaTheme="minorHAnsi"/>
          <w:b/>
        </w:rPr>
        <w:t>а</w:t>
      </w:r>
      <w:r w:rsidRPr="00EA1098">
        <w:rPr>
          <w:rFonts w:eastAsiaTheme="minorHAnsi"/>
          <w:b/>
        </w:rPr>
        <w:t>ционный модуль, должно быть место, достаточное для нанес</w:t>
      </w:r>
      <w:r w:rsidRPr="00EA1098">
        <w:rPr>
          <w:rFonts w:eastAsiaTheme="minorHAnsi"/>
          <w:b/>
        </w:rPr>
        <w:t>е</w:t>
      </w:r>
      <w:r w:rsidRPr="00EA1098">
        <w:rPr>
          <w:rFonts w:eastAsiaTheme="minorHAnsi"/>
          <w:b/>
        </w:rPr>
        <w:t>ния знака официального утверждения. Это место указывают на чертежах, упомянутых в приложении 5.</w:t>
      </w:r>
    </w:p>
    <w:p w:rsidR="00EA1098" w:rsidRPr="00EA1098" w:rsidRDefault="0010278C" w:rsidP="0010278C">
      <w:pPr>
        <w:pStyle w:val="HChGR"/>
        <w:rPr>
          <w:rFonts w:eastAsiaTheme="minorHAnsi"/>
        </w:rPr>
      </w:pPr>
      <w:r>
        <w:rPr>
          <w:rFonts w:eastAsiaTheme="minorHAnsi"/>
        </w:rPr>
        <w:tab/>
      </w:r>
      <w:r>
        <w:rPr>
          <w:rFonts w:eastAsiaTheme="minorHAnsi"/>
        </w:rPr>
        <w:tab/>
      </w:r>
      <w:r w:rsidR="00EA1098" w:rsidRPr="00EA1098">
        <w:rPr>
          <w:rFonts w:eastAsiaTheme="minorHAnsi"/>
        </w:rPr>
        <w:t>6.</w:t>
      </w:r>
      <w:r w:rsidR="00EA1098" w:rsidRPr="00EA1098">
        <w:rPr>
          <w:rFonts w:eastAsiaTheme="minorHAnsi"/>
        </w:rPr>
        <w:tab/>
      </w:r>
      <w:r>
        <w:rPr>
          <w:rFonts w:eastAsiaTheme="minorHAnsi"/>
        </w:rPr>
        <w:tab/>
      </w:r>
      <w:r w:rsidR="00EA1098" w:rsidRPr="00EA1098">
        <w:rPr>
          <w:rFonts w:eastAsiaTheme="minorHAnsi"/>
        </w:rPr>
        <w:t>Официальное утверждение</w:t>
      </w:r>
    </w:p>
    <w:p w:rsidR="00EA1098" w:rsidRPr="00EA1098" w:rsidRDefault="00EA1098" w:rsidP="0010278C">
      <w:pPr>
        <w:pStyle w:val="SingleTxtGR"/>
        <w:ind w:left="2268" w:hanging="1134"/>
        <w:rPr>
          <w:rFonts w:eastAsiaTheme="minorHAnsi"/>
          <w:b/>
        </w:rPr>
      </w:pPr>
      <w:r w:rsidRPr="00EA1098">
        <w:rPr>
          <w:rFonts w:eastAsiaTheme="minorHAnsi"/>
          <w:b/>
        </w:rPr>
        <w:tab/>
      </w:r>
      <w:r w:rsidR="0010278C">
        <w:rPr>
          <w:rFonts w:eastAsiaTheme="minorHAnsi"/>
          <w:b/>
        </w:rPr>
        <w:tab/>
      </w:r>
      <w:r w:rsidRPr="00EA1098">
        <w:rPr>
          <w:rFonts w:eastAsiaTheme="minorHAnsi"/>
          <w:b/>
        </w:rPr>
        <w:t>Изготовитель представляет пакет документации о базовой ко</w:t>
      </w:r>
      <w:r w:rsidRPr="00EA1098">
        <w:rPr>
          <w:rFonts w:eastAsiaTheme="minorHAnsi"/>
          <w:b/>
        </w:rPr>
        <w:t>н</w:t>
      </w:r>
      <w:r w:rsidRPr="00EA1098">
        <w:rPr>
          <w:rFonts w:eastAsiaTheme="minorHAnsi"/>
          <w:b/>
        </w:rPr>
        <w:t xml:space="preserve">струкции КВЭС, а также относительно средств, призванных обеспечить увязку (например, идентификационный номер) с последующим(и) официальным(и) утверждением(ями) УВЭС по части </w:t>
      </w:r>
      <w:r w:rsidRPr="00EA1098">
        <w:rPr>
          <w:rFonts w:eastAsiaTheme="minorHAnsi"/>
          <w:b/>
          <w:lang w:val="en-US"/>
        </w:rPr>
        <w:t>Ib</w:t>
      </w:r>
      <w:r w:rsidRPr="00EA1098">
        <w:rPr>
          <w:rFonts w:eastAsiaTheme="minorHAnsi"/>
          <w:b/>
        </w:rPr>
        <w:t xml:space="preserve"> и части </w:t>
      </w:r>
      <w:r w:rsidRPr="00EA1098">
        <w:rPr>
          <w:rFonts w:eastAsiaTheme="minorHAnsi"/>
          <w:b/>
          <w:lang w:val="en-US"/>
        </w:rPr>
        <w:t>II</w:t>
      </w:r>
      <w:r w:rsidRPr="00EA1098">
        <w:rPr>
          <w:rFonts w:eastAsiaTheme="minorHAnsi"/>
          <w:b/>
        </w:rPr>
        <w:t>.</w:t>
      </w:r>
    </w:p>
    <w:p w:rsidR="00EA1098" w:rsidRPr="00EA1098" w:rsidRDefault="00EA1098" w:rsidP="0010278C">
      <w:pPr>
        <w:pStyle w:val="SingleTxtGR"/>
        <w:ind w:left="2268" w:hanging="1134"/>
        <w:rPr>
          <w:rFonts w:eastAsiaTheme="minorHAnsi"/>
          <w:b/>
        </w:rPr>
      </w:pPr>
      <w:r w:rsidRPr="00EA1098">
        <w:rPr>
          <w:rFonts w:eastAsiaTheme="minorHAnsi"/>
          <w:b/>
        </w:rPr>
        <w:t>6.1</w:t>
      </w:r>
      <w:r w:rsidRPr="00EA1098">
        <w:rPr>
          <w:rFonts w:eastAsiaTheme="minorHAnsi"/>
          <w:b/>
        </w:rPr>
        <w:tab/>
      </w:r>
      <w:r w:rsidR="0010278C">
        <w:rPr>
          <w:rFonts w:eastAsiaTheme="minorHAnsi"/>
          <w:b/>
        </w:rPr>
        <w:tab/>
      </w:r>
      <w:r w:rsidRPr="00EA1098">
        <w:rPr>
          <w:rFonts w:eastAsiaTheme="minorHAnsi"/>
          <w:b/>
        </w:rPr>
        <w:t>Если образцы, представленные на официальное утверждение, отвечают требованиям пункта 7 настоящих Правил, то соотве</w:t>
      </w:r>
      <w:r w:rsidRPr="00EA1098">
        <w:rPr>
          <w:rFonts w:eastAsiaTheme="minorHAnsi"/>
          <w:b/>
        </w:rPr>
        <w:t>т</w:t>
      </w:r>
      <w:r w:rsidRPr="00EA1098">
        <w:rPr>
          <w:rFonts w:eastAsiaTheme="minorHAnsi"/>
          <w:b/>
        </w:rPr>
        <w:t>ствующий тип КВЭС считают официально утвержденным. П</w:t>
      </w:r>
      <w:r w:rsidRPr="00EA1098">
        <w:rPr>
          <w:rFonts w:eastAsiaTheme="minorHAnsi"/>
          <w:b/>
        </w:rPr>
        <w:t>о</w:t>
      </w:r>
      <w:r w:rsidRPr="00EA1098">
        <w:rPr>
          <w:rFonts w:eastAsiaTheme="minorHAnsi"/>
          <w:b/>
        </w:rPr>
        <w:t>скольку отдельные требования пункта 7 являются факульт</w:t>
      </w:r>
      <w:r w:rsidRPr="00EA1098">
        <w:rPr>
          <w:rFonts w:eastAsiaTheme="minorHAnsi"/>
          <w:b/>
        </w:rPr>
        <w:t>а</w:t>
      </w:r>
      <w:r w:rsidRPr="00EA1098">
        <w:rPr>
          <w:rFonts w:eastAsiaTheme="minorHAnsi"/>
          <w:b/>
        </w:rPr>
        <w:t>тивными, то компетентный орган указывает в карточке соо</w:t>
      </w:r>
      <w:r w:rsidRPr="00EA1098">
        <w:rPr>
          <w:rFonts w:eastAsiaTheme="minorHAnsi"/>
          <w:b/>
        </w:rPr>
        <w:t>б</w:t>
      </w:r>
      <w:r w:rsidRPr="00EA1098">
        <w:rPr>
          <w:rFonts w:eastAsiaTheme="minorHAnsi"/>
          <w:b/>
        </w:rPr>
        <w:t>щения, содержащейся в приложении 1, проверки, которым был подвергнут КВЭС.</w:t>
      </w:r>
    </w:p>
    <w:p w:rsidR="00EA1098" w:rsidRPr="00EA1098" w:rsidRDefault="00EA1098" w:rsidP="0010278C">
      <w:pPr>
        <w:pStyle w:val="SingleTxtGR"/>
        <w:ind w:left="2268" w:hanging="1134"/>
        <w:rPr>
          <w:rFonts w:eastAsiaTheme="minorHAnsi"/>
          <w:b/>
        </w:rPr>
      </w:pPr>
      <w:r w:rsidRPr="00EA1098">
        <w:rPr>
          <w:rFonts w:eastAsiaTheme="minorHAnsi"/>
          <w:b/>
        </w:rPr>
        <w:t>6.2</w:t>
      </w:r>
      <w:r w:rsidRPr="00EA1098">
        <w:rPr>
          <w:rFonts w:eastAsiaTheme="minorHAnsi"/>
          <w:b/>
        </w:rPr>
        <w:tab/>
      </w:r>
      <w:r w:rsidR="0010278C">
        <w:rPr>
          <w:rFonts w:eastAsiaTheme="minorHAnsi"/>
          <w:b/>
        </w:rPr>
        <w:tab/>
      </w:r>
      <w:r w:rsidRPr="00EA1098">
        <w:rPr>
          <w:rFonts w:eastAsiaTheme="minorHAnsi"/>
          <w:b/>
        </w:rPr>
        <w:t>Каждому официально утвержденному типу присваивают номер официального утверждени</w:t>
      </w:r>
      <w:r w:rsidR="0010278C">
        <w:rPr>
          <w:rFonts w:eastAsiaTheme="minorHAnsi"/>
          <w:b/>
        </w:rPr>
        <w:t>я, первые две цифры которого (в </w:t>
      </w:r>
      <w:r w:rsidRPr="00EA1098">
        <w:rPr>
          <w:rFonts w:eastAsiaTheme="minorHAnsi"/>
          <w:b/>
        </w:rPr>
        <w:t>настоящее время 00) указывают серию поправок, включа</w:t>
      </w:r>
      <w:r w:rsidRPr="00EA1098">
        <w:rPr>
          <w:rFonts w:eastAsiaTheme="minorHAnsi"/>
          <w:b/>
        </w:rPr>
        <w:t>ю</w:t>
      </w:r>
      <w:r w:rsidRPr="00EA1098">
        <w:rPr>
          <w:rFonts w:eastAsiaTheme="minorHAnsi"/>
          <w:b/>
        </w:rPr>
        <w:t>щих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w:t>
      </w:r>
      <w:r w:rsidRPr="00EA1098">
        <w:rPr>
          <w:rFonts w:eastAsiaTheme="minorHAnsi"/>
          <w:b/>
        </w:rPr>
        <w:t>о</w:t>
      </w:r>
      <w:r w:rsidRPr="00EA1098">
        <w:rPr>
          <w:rFonts w:eastAsiaTheme="minorHAnsi"/>
          <w:b/>
        </w:rPr>
        <w:t>жет присвоить этот номер другому типу КВЭС.</w:t>
      </w:r>
    </w:p>
    <w:p w:rsidR="00EA1098" w:rsidRPr="00EA1098" w:rsidRDefault="00EA1098" w:rsidP="0010278C">
      <w:pPr>
        <w:pStyle w:val="SingleTxtGR"/>
        <w:ind w:left="2268" w:hanging="1134"/>
        <w:rPr>
          <w:rFonts w:eastAsiaTheme="minorHAnsi"/>
          <w:b/>
        </w:rPr>
      </w:pPr>
      <w:r w:rsidRPr="00EA1098">
        <w:rPr>
          <w:rFonts w:eastAsiaTheme="minorHAnsi"/>
          <w:b/>
        </w:rPr>
        <w:t>6.3</w:t>
      </w:r>
      <w:r w:rsidRPr="00EA1098">
        <w:rPr>
          <w:rFonts w:eastAsiaTheme="minorHAnsi"/>
          <w:b/>
        </w:rPr>
        <w:tab/>
      </w:r>
      <w:r w:rsidR="0010278C">
        <w:rPr>
          <w:rFonts w:eastAsiaTheme="minorHAnsi"/>
          <w:b/>
        </w:rPr>
        <w:tab/>
      </w:r>
      <w:r w:rsidRPr="00EA1098">
        <w:rPr>
          <w:rFonts w:eastAsiaTheme="minorHAnsi"/>
          <w:b/>
        </w:rPr>
        <w:t>Стороны Соглашения, применяющие настоящие Правила, ув</w:t>
      </w:r>
      <w:r w:rsidRPr="00EA1098">
        <w:rPr>
          <w:rFonts w:eastAsiaTheme="minorHAnsi"/>
          <w:b/>
        </w:rPr>
        <w:t>е</w:t>
      </w:r>
      <w:r w:rsidRPr="00EA1098">
        <w:rPr>
          <w:rFonts w:eastAsiaTheme="minorHAnsi"/>
          <w:b/>
        </w:rPr>
        <w:t>домляются об официальном утверждении, отказе в официал</w:t>
      </w:r>
      <w:r w:rsidRPr="00EA1098">
        <w:rPr>
          <w:rFonts w:eastAsiaTheme="minorHAnsi"/>
          <w:b/>
        </w:rPr>
        <w:t>ь</w:t>
      </w:r>
      <w:r w:rsidRPr="00EA1098">
        <w:rPr>
          <w:rFonts w:eastAsiaTheme="minorHAnsi"/>
          <w:b/>
        </w:rPr>
        <w:t>ном утверждении, распространении или отмене официального утверждения либо об окончательном прекращении произво</w:t>
      </w:r>
      <w:r w:rsidRPr="00EA1098">
        <w:rPr>
          <w:rFonts w:eastAsiaTheme="minorHAnsi"/>
          <w:b/>
        </w:rPr>
        <w:t>д</w:t>
      </w:r>
      <w:r w:rsidRPr="00EA1098">
        <w:rPr>
          <w:rFonts w:eastAsiaTheme="minorHAnsi"/>
          <w:b/>
        </w:rPr>
        <w:t>ства того или иного типа КВЭС на основании настоящих Пр</w:t>
      </w:r>
      <w:r w:rsidRPr="00EA1098">
        <w:rPr>
          <w:rFonts w:eastAsiaTheme="minorHAnsi"/>
          <w:b/>
        </w:rPr>
        <w:t>а</w:t>
      </w:r>
      <w:r w:rsidRPr="00EA1098">
        <w:rPr>
          <w:rFonts w:eastAsiaTheme="minorHAnsi"/>
          <w:b/>
        </w:rPr>
        <w:t>вил посредством карточки, соответствующей образцу, прив</w:t>
      </w:r>
      <w:r w:rsidRPr="00EA1098">
        <w:rPr>
          <w:rFonts w:eastAsiaTheme="minorHAnsi"/>
          <w:b/>
        </w:rPr>
        <w:t>е</w:t>
      </w:r>
      <w:r w:rsidRPr="00EA1098">
        <w:rPr>
          <w:rFonts w:eastAsiaTheme="minorHAnsi"/>
          <w:b/>
        </w:rPr>
        <w:t>денному в приложении 1 к настоящим Правилам.</w:t>
      </w:r>
    </w:p>
    <w:p w:rsidR="00EA1098" w:rsidRPr="00EA1098" w:rsidRDefault="00EA1098" w:rsidP="0010278C">
      <w:pPr>
        <w:pStyle w:val="SingleTxtGR"/>
        <w:ind w:left="2268" w:hanging="1134"/>
        <w:rPr>
          <w:rFonts w:eastAsiaTheme="minorHAnsi"/>
          <w:b/>
        </w:rPr>
      </w:pPr>
      <w:r w:rsidRPr="00EA1098">
        <w:rPr>
          <w:rFonts w:eastAsiaTheme="minorHAnsi"/>
          <w:b/>
        </w:rPr>
        <w:t>6.4</w:t>
      </w:r>
      <w:r w:rsidRPr="00EA1098">
        <w:rPr>
          <w:rFonts w:eastAsiaTheme="minorHAnsi"/>
          <w:b/>
        </w:rPr>
        <w:tab/>
      </w:r>
      <w:r w:rsidR="0010278C">
        <w:rPr>
          <w:rFonts w:eastAsiaTheme="minorHAnsi"/>
          <w:b/>
        </w:rPr>
        <w:tab/>
      </w:r>
      <w:r w:rsidRPr="00EA1098">
        <w:rPr>
          <w:rFonts w:eastAsiaTheme="minorHAnsi"/>
          <w:b/>
        </w:rPr>
        <w:t>На каждый КВЭС, соответствующий типу, официально утве</w:t>
      </w:r>
      <w:r w:rsidRPr="00EA1098">
        <w:rPr>
          <w:rFonts w:eastAsiaTheme="minorHAnsi"/>
          <w:b/>
        </w:rPr>
        <w:t>р</w:t>
      </w:r>
      <w:r w:rsidRPr="00EA1098">
        <w:rPr>
          <w:rFonts w:eastAsiaTheme="minorHAnsi"/>
          <w:b/>
        </w:rPr>
        <w:t xml:space="preserve">жденному на основании настоящих Правил, наносят помимо знака, предписанного в пункте </w:t>
      </w:r>
      <w:r w:rsidR="0010278C">
        <w:rPr>
          <w:rFonts w:eastAsiaTheme="minorHAnsi"/>
          <w:b/>
        </w:rPr>
        <w:t>5.1, в предусмотренном в пун</w:t>
      </w:r>
      <w:r w:rsidR="0010278C">
        <w:rPr>
          <w:rFonts w:eastAsiaTheme="minorHAnsi"/>
          <w:b/>
        </w:rPr>
        <w:t>к</w:t>
      </w:r>
      <w:r w:rsidR="0010278C">
        <w:rPr>
          <w:rFonts w:eastAsiaTheme="minorHAnsi"/>
          <w:b/>
        </w:rPr>
        <w:t>те </w:t>
      </w:r>
      <w:r w:rsidRPr="00EA1098">
        <w:rPr>
          <w:rFonts w:eastAsiaTheme="minorHAnsi"/>
          <w:b/>
        </w:rPr>
        <w:t>5.2 выше месте хорошо видимый международный знак оф</w:t>
      </w:r>
      <w:r w:rsidRPr="00EA1098">
        <w:rPr>
          <w:rFonts w:eastAsiaTheme="minorHAnsi"/>
          <w:b/>
        </w:rPr>
        <w:t>и</w:t>
      </w:r>
      <w:r w:rsidRPr="00EA1098">
        <w:rPr>
          <w:rFonts w:eastAsiaTheme="minorHAnsi"/>
          <w:b/>
        </w:rPr>
        <w:t>циального утверждения, соответствующий образцу, приведе</w:t>
      </w:r>
      <w:r w:rsidRPr="00EA1098">
        <w:rPr>
          <w:rFonts w:eastAsiaTheme="minorHAnsi"/>
          <w:b/>
        </w:rPr>
        <w:t>н</w:t>
      </w:r>
      <w:r w:rsidRPr="00EA1098">
        <w:rPr>
          <w:rFonts w:eastAsiaTheme="minorHAnsi"/>
          <w:b/>
        </w:rPr>
        <w:t>ному в приложении 1, и состоящий из:</w:t>
      </w:r>
    </w:p>
    <w:p w:rsidR="00EA1098" w:rsidRPr="00EA1098" w:rsidRDefault="00EA1098" w:rsidP="0010278C">
      <w:pPr>
        <w:pStyle w:val="SingleTxtGR"/>
        <w:ind w:left="2268" w:hanging="1134"/>
        <w:rPr>
          <w:rFonts w:eastAsiaTheme="minorHAnsi"/>
          <w:b/>
        </w:rPr>
      </w:pPr>
      <w:r w:rsidRPr="00EA1098">
        <w:rPr>
          <w:rFonts w:eastAsiaTheme="minorHAnsi"/>
          <w:b/>
        </w:rPr>
        <w:t>6.4.1</w:t>
      </w:r>
      <w:r w:rsidRPr="00EA1098">
        <w:rPr>
          <w:rFonts w:eastAsiaTheme="minorHAnsi"/>
          <w:b/>
        </w:rPr>
        <w:tab/>
      </w:r>
      <w:r w:rsidR="0010278C">
        <w:rPr>
          <w:rFonts w:eastAsiaTheme="minorHAnsi"/>
          <w:b/>
        </w:rPr>
        <w:tab/>
      </w:r>
      <w:r w:rsidRPr="00EA1098">
        <w:rPr>
          <w:rFonts w:eastAsiaTheme="minorHAnsi"/>
          <w:b/>
        </w:rPr>
        <w:t>круга с проставленной в нем буквой «Е», за которой следует отличительный номер страны, предоставившей официальное утверждение;</w:t>
      </w:r>
    </w:p>
    <w:p w:rsidR="00EA1098" w:rsidRPr="00EA1098" w:rsidRDefault="00EA1098" w:rsidP="0010278C">
      <w:pPr>
        <w:pStyle w:val="SingleTxtGR"/>
        <w:ind w:left="2268" w:hanging="1134"/>
        <w:rPr>
          <w:rFonts w:eastAsiaTheme="minorHAnsi"/>
          <w:b/>
        </w:rPr>
      </w:pPr>
      <w:r w:rsidRPr="00EA1098">
        <w:rPr>
          <w:rFonts w:eastAsiaTheme="minorHAnsi"/>
          <w:b/>
        </w:rPr>
        <w:t>6.4.2</w:t>
      </w:r>
      <w:r w:rsidRPr="00EA1098">
        <w:rPr>
          <w:rFonts w:eastAsiaTheme="minorHAnsi"/>
          <w:b/>
        </w:rPr>
        <w:tab/>
      </w:r>
      <w:r w:rsidR="0010278C">
        <w:rPr>
          <w:rFonts w:eastAsiaTheme="minorHAnsi"/>
          <w:b/>
        </w:rPr>
        <w:tab/>
      </w:r>
      <w:r w:rsidRPr="00EA1098">
        <w:rPr>
          <w:rFonts w:eastAsiaTheme="minorHAnsi"/>
          <w:b/>
        </w:rPr>
        <w:t>номера настоящих Правил, за которым следуют буква «</w:t>
      </w:r>
      <w:r w:rsidRPr="00EA1098">
        <w:rPr>
          <w:rFonts w:eastAsiaTheme="minorHAnsi"/>
          <w:b/>
          <w:lang w:val="en-GB"/>
        </w:rPr>
        <w:t>R</w:t>
      </w:r>
      <w:r w:rsidRPr="00EA1098">
        <w:rPr>
          <w:rFonts w:eastAsiaTheme="minorHAnsi"/>
          <w:b/>
        </w:rPr>
        <w:t>», т</w:t>
      </w:r>
      <w:r w:rsidRPr="00EA1098">
        <w:rPr>
          <w:rFonts w:eastAsiaTheme="minorHAnsi"/>
          <w:b/>
        </w:rPr>
        <w:t>и</w:t>
      </w:r>
      <w:r w:rsidRPr="00EA1098">
        <w:rPr>
          <w:rFonts w:eastAsiaTheme="minorHAnsi"/>
          <w:b/>
        </w:rPr>
        <w:t>ре и номер официального утверждения, проставленные справа от круга, предписанного в пункте 6.4.1.</w:t>
      </w:r>
    </w:p>
    <w:p w:rsidR="00EA1098" w:rsidRPr="00EA1098" w:rsidRDefault="00EA1098" w:rsidP="0010278C">
      <w:pPr>
        <w:pStyle w:val="SingleTxtGR"/>
        <w:ind w:left="2268" w:hanging="1134"/>
        <w:rPr>
          <w:rFonts w:eastAsiaTheme="minorHAnsi"/>
          <w:b/>
        </w:rPr>
      </w:pPr>
      <w:r w:rsidRPr="00EA1098">
        <w:rPr>
          <w:rFonts w:eastAsiaTheme="minorHAnsi"/>
          <w:b/>
        </w:rPr>
        <w:t>6.5</w:t>
      </w:r>
      <w:r w:rsidRPr="00EA1098">
        <w:rPr>
          <w:rFonts w:eastAsiaTheme="minorHAnsi"/>
          <w:b/>
        </w:rPr>
        <w:tab/>
      </w:r>
      <w:r w:rsidR="0010278C">
        <w:rPr>
          <w:rFonts w:eastAsiaTheme="minorHAnsi"/>
          <w:b/>
        </w:rPr>
        <w:tab/>
      </w:r>
      <w:r w:rsidRPr="00EA1098">
        <w:rPr>
          <w:rFonts w:eastAsiaTheme="minorHAnsi"/>
          <w:b/>
        </w:rPr>
        <w:t>Знак официального утверждения должен быть удобочитаемым и нестираемым.</w:t>
      </w:r>
    </w:p>
    <w:p w:rsidR="00EA1098" w:rsidRPr="00EA1098" w:rsidRDefault="0010278C" w:rsidP="0010278C">
      <w:pPr>
        <w:pStyle w:val="HChGR"/>
        <w:rPr>
          <w:rFonts w:eastAsiaTheme="minorHAnsi"/>
        </w:rPr>
      </w:pPr>
      <w:r>
        <w:rPr>
          <w:rFonts w:eastAsiaTheme="minorHAnsi"/>
        </w:rPr>
        <w:tab/>
      </w:r>
      <w:r>
        <w:rPr>
          <w:rFonts w:eastAsiaTheme="minorHAnsi"/>
        </w:rPr>
        <w:tab/>
      </w:r>
      <w:r w:rsidR="00EA1098" w:rsidRPr="00EA1098">
        <w:rPr>
          <w:rFonts w:eastAsiaTheme="minorHAnsi"/>
        </w:rPr>
        <w:t>7.</w:t>
      </w:r>
      <w:r w:rsidR="00EA1098" w:rsidRPr="00EA1098">
        <w:rPr>
          <w:rFonts w:eastAsiaTheme="minorHAnsi"/>
        </w:rPr>
        <w:tab/>
      </w:r>
      <w:r>
        <w:rPr>
          <w:rFonts w:eastAsiaTheme="minorHAnsi"/>
        </w:rPr>
        <w:tab/>
      </w:r>
      <w:r w:rsidR="00EA1098" w:rsidRPr="00EA1098">
        <w:rPr>
          <w:rFonts w:eastAsiaTheme="minorHAnsi"/>
        </w:rPr>
        <w:t>Общие требования</w:t>
      </w:r>
    </w:p>
    <w:p w:rsidR="00EA1098" w:rsidRPr="00EA1098" w:rsidRDefault="00EA1098" w:rsidP="0010278C">
      <w:pPr>
        <w:pStyle w:val="SingleTxtGR"/>
        <w:ind w:left="2268" w:hanging="1134"/>
        <w:rPr>
          <w:rFonts w:eastAsiaTheme="minorHAnsi"/>
          <w:b/>
        </w:rPr>
      </w:pPr>
      <w:r w:rsidRPr="00EA1098">
        <w:rPr>
          <w:rFonts w:eastAsiaTheme="minorHAnsi"/>
          <w:b/>
        </w:rPr>
        <w:t>7.1</w:t>
      </w:r>
      <w:r w:rsidRPr="00EA1098">
        <w:rPr>
          <w:rFonts w:eastAsiaTheme="minorHAnsi"/>
          <w:b/>
        </w:rPr>
        <w:tab/>
      </w:r>
      <w:r w:rsidR="0010278C">
        <w:rPr>
          <w:rFonts w:eastAsiaTheme="minorHAnsi"/>
          <w:b/>
        </w:rPr>
        <w:tab/>
      </w:r>
      <w:r w:rsidRPr="00EA1098">
        <w:rPr>
          <w:rFonts w:eastAsiaTheme="minorHAnsi"/>
          <w:b/>
        </w:rPr>
        <w:t>По просьбе подателя заявки на официальное утверждение предписания настоящего пункта, касающиеся отправки да</w:t>
      </w:r>
      <w:r w:rsidRPr="00EA1098">
        <w:rPr>
          <w:rFonts w:eastAsiaTheme="minorHAnsi"/>
          <w:b/>
        </w:rPr>
        <w:t>н</w:t>
      </w:r>
      <w:r w:rsidRPr="00EA1098">
        <w:rPr>
          <w:rFonts w:eastAsiaTheme="minorHAnsi"/>
          <w:b/>
        </w:rPr>
        <w:t xml:space="preserve">ных и речевого соединения, могут являться составной частью официального утверждения типа </w:t>
      </w:r>
      <w:r w:rsidRPr="00EA1098">
        <w:rPr>
          <w:rFonts w:eastAsiaTheme="minorHAnsi"/>
          <w:b/>
          <w:bCs/>
        </w:rPr>
        <w:t xml:space="preserve">КВЭС. </w:t>
      </w:r>
      <w:r w:rsidRPr="00EA1098">
        <w:rPr>
          <w:rFonts w:eastAsiaTheme="minorHAnsi"/>
          <w:b/>
        </w:rPr>
        <w:t>В этом случае прим</w:t>
      </w:r>
      <w:r w:rsidRPr="00EA1098">
        <w:rPr>
          <w:rFonts w:eastAsiaTheme="minorHAnsi"/>
          <w:b/>
        </w:rPr>
        <w:t>е</w:t>
      </w:r>
      <w:r w:rsidRPr="00EA1098">
        <w:rPr>
          <w:rFonts w:eastAsiaTheme="minorHAnsi"/>
          <w:b/>
        </w:rPr>
        <w:t>няют нижеследующие положения.</w:t>
      </w:r>
    </w:p>
    <w:p w:rsidR="00EA1098" w:rsidRPr="00EA1098" w:rsidRDefault="00EA1098" w:rsidP="0010278C">
      <w:pPr>
        <w:pStyle w:val="SingleTxtGR"/>
        <w:ind w:left="2268" w:hanging="1134"/>
        <w:rPr>
          <w:rFonts w:eastAsiaTheme="minorHAnsi"/>
          <w:b/>
          <w:bCs/>
        </w:rPr>
      </w:pPr>
      <w:r w:rsidRPr="00EA1098">
        <w:rPr>
          <w:rFonts w:eastAsiaTheme="minorHAnsi"/>
          <w:b/>
        </w:rPr>
        <w:tab/>
      </w:r>
      <w:r w:rsidR="0010278C">
        <w:rPr>
          <w:rFonts w:eastAsiaTheme="minorHAnsi"/>
          <w:b/>
        </w:rPr>
        <w:tab/>
      </w:r>
      <w:r w:rsidRPr="00EA1098">
        <w:rPr>
          <w:rFonts w:eastAsiaTheme="minorHAnsi"/>
          <w:b/>
          <w:bCs/>
        </w:rPr>
        <w:t xml:space="preserve">По получении инициирующего сигнала КВЭС осуществляет отправку данных и устанавливает речевое соединение с </w:t>
      </w:r>
      <w:r w:rsidRPr="00EA1098">
        <w:rPr>
          <w:rFonts w:eastAsiaTheme="minorHAnsi"/>
          <w:b/>
          <w:bCs/>
          <w:iCs/>
        </w:rPr>
        <w:t>ПЭСОП</w:t>
      </w:r>
      <w:r w:rsidRPr="00EA1098">
        <w:rPr>
          <w:rFonts w:eastAsiaTheme="minorHAnsi"/>
          <w:b/>
          <w:bCs/>
        </w:rPr>
        <w:t>.</w:t>
      </w:r>
    </w:p>
    <w:p w:rsidR="00EA1098" w:rsidRPr="00EA1098" w:rsidRDefault="00EA1098" w:rsidP="0010278C">
      <w:pPr>
        <w:pStyle w:val="SingleTxtGR"/>
        <w:ind w:left="2268" w:hanging="1134"/>
        <w:rPr>
          <w:rFonts w:eastAsiaTheme="minorHAnsi"/>
          <w:b/>
          <w:bCs/>
        </w:rPr>
      </w:pPr>
      <w:r w:rsidRPr="00EA1098">
        <w:rPr>
          <w:rFonts w:eastAsiaTheme="minorHAnsi"/>
          <w:b/>
          <w:bCs/>
        </w:rPr>
        <w:tab/>
      </w:r>
      <w:r w:rsidR="0010278C">
        <w:rPr>
          <w:rFonts w:eastAsiaTheme="minorHAnsi"/>
          <w:b/>
          <w:bCs/>
        </w:rPr>
        <w:tab/>
      </w:r>
      <w:r w:rsidRPr="00EA1098">
        <w:rPr>
          <w:rFonts w:eastAsiaTheme="minorHAnsi"/>
          <w:b/>
          <w:bCs/>
        </w:rPr>
        <w:t>Если отправка данных не удалась, то КВЭС осуществляет п</w:t>
      </w:r>
      <w:r w:rsidRPr="00EA1098">
        <w:rPr>
          <w:rFonts w:eastAsiaTheme="minorHAnsi"/>
          <w:b/>
          <w:bCs/>
        </w:rPr>
        <w:t>о</w:t>
      </w:r>
      <w:r w:rsidRPr="00EA1098">
        <w:rPr>
          <w:rFonts w:eastAsiaTheme="minorHAnsi"/>
          <w:b/>
          <w:bCs/>
        </w:rPr>
        <w:t>вторную отправку данных.</w:t>
      </w:r>
    </w:p>
    <w:p w:rsidR="00EA1098" w:rsidRPr="00EA1098" w:rsidRDefault="00EA1098" w:rsidP="0010278C">
      <w:pPr>
        <w:pStyle w:val="SingleTxtGR"/>
        <w:ind w:left="2268" w:hanging="1134"/>
        <w:rPr>
          <w:rFonts w:eastAsiaTheme="minorHAnsi"/>
          <w:b/>
          <w:bCs/>
        </w:rPr>
      </w:pPr>
      <w:r w:rsidRPr="00EA1098">
        <w:rPr>
          <w:rFonts w:eastAsiaTheme="minorHAnsi"/>
          <w:b/>
          <w:bCs/>
        </w:rPr>
        <w:tab/>
      </w:r>
      <w:r w:rsidR="0010278C">
        <w:rPr>
          <w:rFonts w:eastAsiaTheme="minorHAnsi"/>
          <w:b/>
          <w:bCs/>
        </w:rPr>
        <w:tab/>
      </w:r>
      <w:r w:rsidRPr="00EA1098">
        <w:rPr>
          <w:rFonts w:eastAsiaTheme="minorHAnsi"/>
          <w:b/>
          <w:bCs/>
        </w:rPr>
        <w:t>Если КВЭС удалось осуществить отправку данных, но речевое соединение затем было прервано, то предпринимается попытка восстановить речевое соединение.</w:t>
      </w:r>
    </w:p>
    <w:p w:rsidR="00EA1098" w:rsidRPr="00EA1098" w:rsidRDefault="00EA1098" w:rsidP="0010278C">
      <w:pPr>
        <w:pStyle w:val="SingleTxtGR"/>
        <w:ind w:left="2268" w:hanging="1134"/>
        <w:rPr>
          <w:rFonts w:eastAsiaTheme="minorHAnsi"/>
          <w:b/>
          <w:bCs/>
        </w:rPr>
      </w:pPr>
      <w:r w:rsidRPr="00EA1098">
        <w:rPr>
          <w:rFonts w:eastAsiaTheme="minorHAnsi"/>
          <w:b/>
          <w:bCs/>
        </w:rPr>
        <w:tab/>
      </w:r>
      <w:r w:rsidR="0010278C">
        <w:rPr>
          <w:rFonts w:eastAsiaTheme="minorHAnsi"/>
          <w:b/>
          <w:bCs/>
        </w:rPr>
        <w:tab/>
      </w:r>
      <w:r w:rsidRPr="00EA1098">
        <w:rPr>
          <w:rFonts w:eastAsiaTheme="minorHAnsi"/>
          <w:b/>
          <w:bCs/>
        </w:rPr>
        <w:t>В случае невозможности установить речевое соединение и/или осуществить отправку данных по каналам сети мобильной св</w:t>
      </w:r>
      <w:r w:rsidRPr="00EA1098">
        <w:rPr>
          <w:rFonts w:eastAsiaTheme="minorHAnsi"/>
          <w:b/>
          <w:bCs/>
        </w:rPr>
        <w:t>я</w:t>
      </w:r>
      <w:r w:rsidRPr="00EA1098">
        <w:rPr>
          <w:rFonts w:eastAsiaTheme="minorHAnsi"/>
          <w:b/>
          <w:bCs/>
        </w:rPr>
        <w:t>зи</w:t>
      </w:r>
      <w:r w:rsidRPr="00EA1098">
        <w:rPr>
          <w:rFonts w:eastAsiaTheme="minorHAnsi"/>
          <w:b/>
          <w:bCs/>
          <w:iCs/>
        </w:rPr>
        <w:t>, соответствующие данные заносятся в долговременную п</w:t>
      </w:r>
      <w:r w:rsidRPr="00EA1098">
        <w:rPr>
          <w:rFonts w:eastAsiaTheme="minorHAnsi"/>
          <w:b/>
          <w:bCs/>
          <w:iCs/>
        </w:rPr>
        <w:t>а</w:t>
      </w:r>
      <w:r w:rsidRPr="00EA1098">
        <w:rPr>
          <w:rFonts w:eastAsiaTheme="minorHAnsi"/>
          <w:b/>
          <w:bCs/>
          <w:iCs/>
        </w:rPr>
        <w:t xml:space="preserve">мять устройства, а </w:t>
      </w:r>
      <w:r w:rsidRPr="00EA1098">
        <w:rPr>
          <w:rFonts w:eastAsiaTheme="minorHAnsi"/>
          <w:b/>
          <w:bCs/>
        </w:rPr>
        <w:t>КВЭС пытается осуществить повторную о</w:t>
      </w:r>
      <w:r w:rsidRPr="00EA1098">
        <w:rPr>
          <w:rFonts w:eastAsiaTheme="minorHAnsi"/>
          <w:b/>
          <w:bCs/>
        </w:rPr>
        <w:t>т</w:t>
      </w:r>
      <w:r w:rsidRPr="00EA1098">
        <w:rPr>
          <w:rFonts w:eastAsiaTheme="minorHAnsi"/>
          <w:b/>
          <w:bCs/>
        </w:rPr>
        <w:t>правку данных</w:t>
      </w:r>
      <w:r w:rsidRPr="00EA1098">
        <w:rPr>
          <w:rFonts w:eastAsiaTheme="minorHAnsi"/>
          <w:b/>
          <w:bCs/>
          <w:iCs/>
        </w:rPr>
        <w:t xml:space="preserve"> и установить </w:t>
      </w:r>
      <w:r w:rsidRPr="00EA1098">
        <w:rPr>
          <w:rFonts w:eastAsiaTheme="minorHAnsi"/>
          <w:b/>
          <w:bCs/>
        </w:rPr>
        <w:t>речевое соединение</w:t>
      </w:r>
      <w:r w:rsidRPr="00EA1098">
        <w:rPr>
          <w:rFonts w:eastAsiaTheme="minorHAnsi"/>
          <w:b/>
          <w:bCs/>
          <w:iCs/>
        </w:rPr>
        <w:t>.</w:t>
      </w:r>
    </w:p>
    <w:p w:rsidR="00EA1098" w:rsidRPr="00EA1098" w:rsidRDefault="00EA1098" w:rsidP="0010278C">
      <w:pPr>
        <w:pStyle w:val="SingleTxtGR"/>
        <w:ind w:left="2268" w:hanging="1134"/>
        <w:rPr>
          <w:rFonts w:eastAsiaTheme="minorHAnsi"/>
          <w:b/>
        </w:rPr>
      </w:pPr>
      <w:r w:rsidRPr="00EA1098">
        <w:rPr>
          <w:rFonts w:eastAsiaTheme="minorHAnsi"/>
          <w:b/>
        </w:rPr>
        <w:t>7.2</w:t>
      </w:r>
      <w:r w:rsidRPr="00EA1098">
        <w:rPr>
          <w:rFonts w:eastAsiaTheme="minorHAnsi"/>
          <w:b/>
        </w:rPr>
        <w:tab/>
      </w:r>
      <w:r w:rsidR="0010278C">
        <w:rPr>
          <w:rFonts w:eastAsiaTheme="minorHAnsi"/>
          <w:b/>
        </w:rPr>
        <w:tab/>
      </w:r>
      <w:r w:rsidRPr="00EA1098">
        <w:rPr>
          <w:rFonts w:eastAsiaTheme="minorHAnsi"/>
          <w:b/>
        </w:rPr>
        <w:t xml:space="preserve">По просьбе подателя заявки на официальное утверждение предписания, касающиеся электромагнитной совместимости, могут являться составной частью официального утверждения типа </w:t>
      </w:r>
      <w:r w:rsidRPr="00EA1098">
        <w:rPr>
          <w:rFonts w:eastAsiaTheme="minorHAnsi"/>
          <w:b/>
          <w:bCs/>
        </w:rPr>
        <w:t xml:space="preserve">КВЭС. </w:t>
      </w:r>
      <w:r w:rsidRPr="00EA1098">
        <w:rPr>
          <w:rFonts w:eastAsiaTheme="minorHAnsi"/>
          <w:b/>
        </w:rPr>
        <w:t>В этом случае применяют нижеследующие полож</w:t>
      </w:r>
      <w:r w:rsidRPr="00EA1098">
        <w:rPr>
          <w:rFonts w:eastAsiaTheme="minorHAnsi"/>
          <w:b/>
        </w:rPr>
        <w:t>е</w:t>
      </w:r>
      <w:r w:rsidRPr="00EA1098">
        <w:rPr>
          <w:rFonts w:eastAsiaTheme="minorHAnsi"/>
          <w:b/>
        </w:rPr>
        <w:t>ния.</w:t>
      </w:r>
    </w:p>
    <w:p w:rsidR="00EA1098" w:rsidRPr="00EA1098" w:rsidRDefault="00EA1098" w:rsidP="0010278C">
      <w:pPr>
        <w:pStyle w:val="SingleTxtGR"/>
        <w:ind w:left="2268" w:hanging="1134"/>
        <w:rPr>
          <w:rFonts w:eastAsiaTheme="minorHAnsi"/>
          <w:b/>
          <w:bCs/>
        </w:rPr>
      </w:pPr>
      <w:r w:rsidRPr="00EA1098">
        <w:rPr>
          <w:rFonts w:eastAsiaTheme="minorHAnsi"/>
          <w:b/>
          <w:bCs/>
        </w:rPr>
        <w:tab/>
      </w:r>
      <w:r w:rsidR="0010278C">
        <w:rPr>
          <w:rFonts w:eastAsiaTheme="minorHAnsi"/>
          <w:b/>
          <w:bCs/>
        </w:rPr>
        <w:tab/>
      </w:r>
      <w:r w:rsidRPr="00EA1098">
        <w:rPr>
          <w:rFonts w:eastAsiaTheme="minorHAnsi"/>
          <w:b/>
          <w:bCs/>
        </w:rPr>
        <w:t>На эффективность КВЭС не должны отрицательным образом влиять магнитные или электрические поля. Это предписание считается выполненным, если соблюдаются технические тр</w:t>
      </w:r>
      <w:r w:rsidRPr="00EA1098">
        <w:rPr>
          <w:rFonts w:eastAsiaTheme="minorHAnsi"/>
          <w:b/>
          <w:bCs/>
        </w:rPr>
        <w:t>е</w:t>
      </w:r>
      <w:r w:rsidRPr="00EA1098">
        <w:rPr>
          <w:rFonts w:eastAsiaTheme="minorHAnsi"/>
          <w:b/>
          <w:bCs/>
        </w:rPr>
        <w:t>бования и переходные положения поправок серии 04 или любой более поздней серии поправок к Правилам № 10.</w:t>
      </w:r>
    </w:p>
    <w:p w:rsidR="00EA1098" w:rsidRPr="00EA1098" w:rsidRDefault="00EA1098" w:rsidP="0010278C">
      <w:pPr>
        <w:pStyle w:val="SingleTxtGR"/>
        <w:ind w:left="2268" w:hanging="1134"/>
        <w:rPr>
          <w:rFonts w:eastAsiaTheme="minorHAnsi"/>
          <w:b/>
        </w:rPr>
      </w:pPr>
      <w:r w:rsidRPr="00EA1098">
        <w:rPr>
          <w:rFonts w:eastAsiaTheme="minorHAnsi"/>
          <w:b/>
        </w:rPr>
        <w:t>7.3</w:t>
      </w:r>
      <w:r w:rsidRPr="00EA1098">
        <w:rPr>
          <w:rFonts w:eastAsiaTheme="minorHAnsi"/>
          <w:b/>
        </w:rPr>
        <w:tab/>
      </w:r>
      <w:r w:rsidR="0010278C">
        <w:rPr>
          <w:rFonts w:eastAsiaTheme="minorHAnsi"/>
          <w:b/>
        </w:rPr>
        <w:tab/>
      </w:r>
      <w:r w:rsidRPr="00EA1098">
        <w:rPr>
          <w:rFonts w:eastAsiaTheme="minorHAnsi"/>
          <w:b/>
        </w:rPr>
        <w:t xml:space="preserve">Определение местоположения </w:t>
      </w:r>
    </w:p>
    <w:p w:rsidR="00EA1098" w:rsidRPr="00EA1098" w:rsidRDefault="00EA1098" w:rsidP="0010278C">
      <w:pPr>
        <w:pStyle w:val="SingleTxtGR"/>
        <w:ind w:left="2268" w:hanging="1134"/>
        <w:rPr>
          <w:rFonts w:eastAsiaTheme="minorHAnsi"/>
          <w:b/>
        </w:rPr>
      </w:pPr>
      <w:r w:rsidRPr="00EA1098">
        <w:rPr>
          <w:rFonts w:eastAsiaTheme="minorHAnsi"/>
          <w:b/>
        </w:rPr>
        <w:tab/>
      </w:r>
      <w:r w:rsidR="0010278C">
        <w:rPr>
          <w:rFonts w:eastAsiaTheme="minorHAnsi"/>
          <w:b/>
        </w:rPr>
        <w:tab/>
      </w:r>
      <w:r w:rsidRPr="00EA1098">
        <w:rPr>
          <w:rFonts w:eastAsiaTheme="minorHAnsi"/>
          <w:b/>
        </w:rPr>
        <w:t xml:space="preserve">По просьбе подателя заявки на официальное утверждение предписания, касающиеся определения местоположения, могут являться составной частью официального утверждения типа </w:t>
      </w:r>
      <w:r w:rsidRPr="00EA1098">
        <w:rPr>
          <w:rFonts w:eastAsiaTheme="minorHAnsi"/>
          <w:b/>
          <w:bCs/>
        </w:rPr>
        <w:t xml:space="preserve">КВЭС. </w:t>
      </w:r>
      <w:r w:rsidRPr="00EA1098">
        <w:rPr>
          <w:rFonts w:eastAsiaTheme="minorHAnsi"/>
          <w:b/>
        </w:rPr>
        <w:t>В этом случае применяют нижеследующие положения.</w:t>
      </w:r>
    </w:p>
    <w:p w:rsidR="00EA1098" w:rsidRPr="00EA1098" w:rsidRDefault="00EA1098" w:rsidP="0010278C">
      <w:pPr>
        <w:pStyle w:val="SingleTxtGR"/>
        <w:ind w:left="2268" w:hanging="1134"/>
        <w:rPr>
          <w:rFonts w:eastAsiaTheme="minorHAnsi"/>
          <w:b/>
        </w:rPr>
      </w:pPr>
      <w:r w:rsidRPr="00EA1098">
        <w:rPr>
          <w:rFonts w:eastAsiaTheme="minorHAnsi"/>
          <w:b/>
        </w:rPr>
        <w:tab/>
      </w:r>
      <w:r w:rsidR="0010278C">
        <w:rPr>
          <w:rFonts w:eastAsiaTheme="minorHAnsi"/>
          <w:b/>
        </w:rPr>
        <w:tab/>
      </w:r>
      <w:r w:rsidRPr="00EA1098">
        <w:rPr>
          <w:rFonts w:eastAsiaTheme="minorHAnsi"/>
          <w:b/>
        </w:rPr>
        <w:t xml:space="preserve">Если КВЭС оснащен – согласно пункту 1.4 – приемником ГНСС, поддерживающим не менее трех ГНСС (включая </w:t>
      </w:r>
      <w:r w:rsidRPr="00EA1098">
        <w:rPr>
          <w:rFonts w:eastAsiaTheme="minorHAnsi"/>
          <w:b/>
          <w:iCs/>
        </w:rPr>
        <w:t>ГЛОНАСС</w:t>
      </w:r>
      <w:r w:rsidRPr="00EA1098">
        <w:rPr>
          <w:rFonts w:eastAsiaTheme="minorHAnsi"/>
          <w:b/>
        </w:rPr>
        <w:t xml:space="preserve">, </w:t>
      </w:r>
      <w:r w:rsidRPr="00EA1098">
        <w:rPr>
          <w:rFonts w:eastAsiaTheme="minorHAnsi"/>
          <w:b/>
          <w:iCs/>
        </w:rPr>
        <w:t>ГАЛИЛЕО</w:t>
      </w:r>
      <w:r w:rsidRPr="00EA1098">
        <w:rPr>
          <w:rFonts w:eastAsiaTheme="minorHAnsi"/>
          <w:b/>
        </w:rPr>
        <w:t xml:space="preserve"> и </w:t>
      </w:r>
      <w:r w:rsidRPr="00EA1098">
        <w:rPr>
          <w:rFonts w:eastAsiaTheme="minorHAnsi"/>
          <w:b/>
          <w:lang w:val="en-GB"/>
        </w:rPr>
        <w:t>GPS</w:t>
      </w:r>
      <w:r w:rsidRPr="00EA1098">
        <w:rPr>
          <w:rFonts w:eastAsiaTheme="minorHAnsi"/>
          <w:b/>
        </w:rPr>
        <w:t>), и способен принимать и обраб</w:t>
      </w:r>
      <w:r w:rsidRPr="00EA1098">
        <w:rPr>
          <w:rFonts w:eastAsiaTheme="minorHAnsi"/>
          <w:b/>
        </w:rPr>
        <w:t>а</w:t>
      </w:r>
      <w:r w:rsidRPr="00EA1098">
        <w:rPr>
          <w:rFonts w:eastAsiaTheme="minorHAnsi"/>
          <w:b/>
        </w:rPr>
        <w:t xml:space="preserve">тывать сигналы </w:t>
      </w:r>
      <w:r w:rsidRPr="00EA1098">
        <w:rPr>
          <w:rFonts w:eastAsiaTheme="minorHAnsi"/>
          <w:b/>
          <w:iCs/>
        </w:rPr>
        <w:t>ССДК</w:t>
      </w:r>
      <w:r w:rsidRPr="00EA1098">
        <w:rPr>
          <w:rFonts w:eastAsiaTheme="minorHAnsi"/>
          <w:b/>
        </w:rPr>
        <w:t>, то в этом случае КВЭС должен отв</w:t>
      </w:r>
      <w:r w:rsidRPr="00EA1098">
        <w:rPr>
          <w:rFonts w:eastAsiaTheme="minorHAnsi"/>
          <w:b/>
        </w:rPr>
        <w:t>е</w:t>
      </w:r>
      <w:r w:rsidRPr="00EA1098">
        <w:rPr>
          <w:rFonts w:eastAsiaTheme="minorHAnsi"/>
          <w:b/>
        </w:rPr>
        <w:t>чать требованиям, предусмотренным в пунктах 7.3.1–7.3.11.</w:t>
      </w:r>
    </w:p>
    <w:p w:rsidR="00EA1098" w:rsidRPr="00EA1098" w:rsidRDefault="00EA1098" w:rsidP="0010278C">
      <w:pPr>
        <w:pStyle w:val="SingleTxtGR"/>
        <w:ind w:left="2268" w:hanging="1134"/>
        <w:rPr>
          <w:rFonts w:eastAsiaTheme="minorHAnsi"/>
          <w:b/>
        </w:rPr>
      </w:pPr>
      <w:r w:rsidRPr="00EA1098">
        <w:rPr>
          <w:rFonts w:eastAsiaTheme="minorHAnsi"/>
          <w:b/>
        </w:rPr>
        <w:tab/>
      </w:r>
      <w:r w:rsidR="0010278C">
        <w:rPr>
          <w:rFonts w:eastAsiaTheme="minorHAnsi"/>
          <w:b/>
        </w:rPr>
        <w:tab/>
      </w:r>
      <w:r w:rsidRPr="00EA1098">
        <w:rPr>
          <w:rFonts w:eastAsiaTheme="minorHAnsi"/>
          <w:b/>
        </w:rPr>
        <w:t>Соответствие КВЭС требованиям, предъявляемым к определ</w:t>
      </w:r>
      <w:r w:rsidRPr="00EA1098">
        <w:rPr>
          <w:rFonts w:eastAsiaTheme="minorHAnsi"/>
          <w:b/>
        </w:rPr>
        <w:t>е</w:t>
      </w:r>
      <w:r w:rsidRPr="00EA1098">
        <w:rPr>
          <w:rFonts w:eastAsiaTheme="minorHAnsi"/>
          <w:b/>
        </w:rPr>
        <w:t>нию местоположения, подтверждают путем проведения исп</w:t>
      </w:r>
      <w:r w:rsidRPr="00EA1098">
        <w:rPr>
          <w:rFonts w:eastAsiaTheme="minorHAnsi"/>
          <w:b/>
        </w:rPr>
        <w:t>ы</w:t>
      </w:r>
      <w:r w:rsidRPr="00EA1098">
        <w:rPr>
          <w:rFonts w:eastAsiaTheme="minorHAnsi"/>
          <w:b/>
        </w:rPr>
        <w:t>таний с использованием методов, описанных в приложении 10 «Методы испытания применительно к навигационным реш</w:t>
      </w:r>
      <w:r w:rsidRPr="00EA1098">
        <w:rPr>
          <w:rFonts w:eastAsiaTheme="minorHAnsi"/>
          <w:b/>
        </w:rPr>
        <w:t>е</w:t>
      </w:r>
      <w:r w:rsidRPr="00EA1098">
        <w:rPr>
          <w:rFonts w:eastAsiaTheme="minorHAnsi"/>
          <w:b/>
        </w:rPr>
        <w:t>ниям».</w:t>
      </w:r>
    </w:p>
    <w:p w:rsidR="00EA1098" w:rsidRPr="00EA1098" w:rsidRDefault="00EA1098" w:rsidP="0010278C">
      <w:pPr>
        <w:pStyle w:val="SingleTxtGR"/>
        <w:ind w:left="2268" w:hanging="1134"/>
        <w:rPr>
          <w:rFonts w:eastAsiaTheme="minorHAnsi"/>
          <w:b/>
        </w:rPr>
      </w:pPr>
      <w:r w:rsidRPr="00EA1098">
        <w:rPr>
          <w:rFonts w:eastAsiaTheme="minorHAnsi"/>
          <w:b/>
        </w:rPr>
        <w:t>7.3.1</w:t>
      </w:r>
      <w:r w:rsidRPr="00EA1098">
        <w:rPr>
          <w:rFonts w:eastAsiaTheme="minorHAnsi"/>
          <w:b/>
        </w:rPr>
        <w:tab/>
      </w:r>
      <w:r w:rsidR="0010278C">
        <w:rPr>
          <w:rFonts w:eastAsiaTheme="minorHAnsi"/>
          <w:b/>
        </w:rPr>
        <w:tab/>
      </w:r>
      <w:r w:rsidRPr="00EA1098">
        <w:rPr>
          <w:rFonts w:eastAsiaTheme="minorHAnsi"/>
          <w:b/>
        </w:rPr>
        <w:t xml:space="preserve">Приемник ГНСС должен обеспечивать возможность получения навигационного решения в формате протокола </w:t>
      </w:r>
      <w:r w:rsidRPr="00EA1098">
        <w:rPr>
          <w:rFonts w:eastAsiaTheme="minorHAnsi"/>
          <w:b/>
          <w:lang w:val="en-GB"/>
        </w:rPr>
        <w:t>NMEA</w:t>
      </w:r>
      <w:r w:rsidRPr="00EA1098">
        <w:rPr>
          <w:rFonts w:eastAsiaTheme="minorHAnsi"/>
          <w:b/>
        </w:rPr>
        <w:t>-0183 (с</w:t>
      </w:r>
      <w:r w:rsidRPr="00EA1098">
        <w:rPr>
          <w:rFonts w:eastAsiaTheme="minorHAnsi"/>
          <w:b/>
        </w:rPr>
        <w:t>о</w:t>
      </w:r>
      <w:r w:rsidRPr="00EA1098">
        <w:rPr>
          <w:rFonts w:eastAsiaTheme="minorHAnsi"/>
          <w:b/>
        </w:rPr>
        <w:t xml:space="preserve">общения </w:t>
      </w:r>
      <w:r w:rsidRPr="00EA1098">
        <w:rPr>
          <w:rFonts w:eastAsiaTheme="minorHAnsi"/>
          <w:b/>
          <w:lang w:val="en-GB"/>
        </w:rPr>
        <w:t>RMC</w:t>
      </w:r>
      <w:r w:rsidRPr="00EA1098">
        <w:rPr>
          <w:rFonts w:eastAsiaTheme="minorHAnsi"/>
          <w:b/>
        </w:rPr>
        <w:t xml:space="preserve">, </w:t>
      </w:r>
      <w:r w:rsidRPr="00EA1098">
        <w:rPr>
          <w:rFonts w:eastAsiaTheme="minorHAnsi"/>
          <w:b/>
          <w:lang w:val="en-GB"/>
        </w:rPr>
        <w:t>GGA</w:t>
      </w:r>
      <w:r w:rsidRPr="00EA1098">
        <w:rPr>
          <w:rFonts w:eastAsiaTheme="minorHAnsi"/>
          <w:b/>
        </w:rPr>
        <w:t xml:space="preserve">, </w:t>
      </w:r>
      <w:r w:rsidRPr="00EA1098">
        <w:rPr>
          <w:rFonts w:eastAsiaTheme="minorHAnsi"/>
          <w:b/>
          <w:lang w:val="en-GB"/>
        </w:rPr>
        <w:t>VTG</w:t>
      </w:r>
      <w:r w:rsidRPr="00EA1098">
        <w:rPr>
          <w:rFonts w:eastAsiaTheme="minorHAnsi"/>
          <w:b/>
        </w:rPr>
        <w:t xml:space="preserve">, </w:t>
      </w:r>
      <w:r w:rsidRPr="00EA1098">
        <w:rPr>
          <w:rFonts w:eastAsiaTheme="minorHAnsi"/>
          <w:b/>
          <w:lang w:val="en-GB"/>
        </w:rPr>
        <w:t>GSA</w:t>
      </w:r>
      <w:r w:rsidRPr="00EA1098">
        <w:rPr>
          <w:rFonts w:eastAsiaTheme="minorHAnsi"/>
          <w:b/>
        </w:rPr>
        <w:t xml:space="preserve"> и </w:t>
      </w:r>
      <w:r w:rsidRPr="00EA1098">
        <w:rPr>
          <w:rFonts w:eastAsiaTheme="minorHAnsi"/>
          <w:b/>
          <w:lang w:val="en-GB"/>
        </w:rPr>
        <w:t>GSV</w:t>
      </w:r>
      <w:r w:rsidRPr="00EA1098">
        <w:rPr>
          <w:rFonts w:eastAsiaTheme="minorHAnsi"/>
          <w:b/>
        </w:rPr>
        <w:t xml:space="preserve">). Описание порядка настройки КВЭС на выдачу сообщений </w:t>
      </w:r>
      <w:r w:rsidRPr="00EA1098">
        <w:rPr>
          <w:rFonts w:eastAsiaTheme="minorHAnsi"/>
          <w:b/>
          <w:lang w:val="en-GB"/>
        </w:rPr>
        <w:t>NMEA</w:t>
      </w:r>
      <w:r w:rsidRPr="00EA1098">
        <w:rPr>
          <w:rFonts w:eastAsiaTheme="minorHAnsi"/>
          <w:b/>
        </w:rPr>
        <w:t>-0183 приводится в руководстве по эксплуатации.</w:t>
      </w:r>
    </w:p>
    <w:p w:rsidR="00EA1098" w:rsidRPr="00EA1098" w:rsidRDefault="00EA1098" w:rsidP="0010278C">
      <w:pPr>
        <w:pStyle w:val="SingleTxtGR"/>
        <w:ind w:left="2268" w:hanging="1134"/>
        <w:rPr>
          <w:rFonts w:eastAsiaTheme="minorHAnsi"/>
          <w:b/>
        </w:rPr>
      </w:pPr>
      <w:r w:rsidRPr="00EA1098">
        <w:rPr>
          <w:rFonts w:eastAsiaTheme="minorHAnsi"/>
          <w:b/>
        </w:rPr>
        <w:t>7.3.2</w:t>
      </w:r>
      <w:r w:rsidR="0010278C">
        <w:rPr>
          <w:rFonts w:eastAsiaTheme="minorHAnsi"/>
          <w:b/>
        </w:rPr>
        <w:tab/>
      </w:r>
      <w:r w:rsidRPr="00EA1098">
        <w:rPr>
          <w:rFonts w:eastAsiaTheme="minorHAnsi"/>
          <w:b/>
        </w:rPr>
        <w:tab/>
        <w:t>Приемник ГНСС как составной элемент КВЭС должен обесп</w:t>
      </w:r>
      <w:r w:rsidRPr="00EA1098">
        <w:rPr>
          <w:rFonts w:eastAsiaTheme="minorHAnsi"/>
          <w:b/>
        </w:rPr>
        <w:t>е</w:t>
      </w:r>
      <w:r w:rsidRPr="00EA1098">
        <w:rPr>
          <w:rFonts w:eastAsiaTheme="minorHAnsi"/>
          <w:b/>
        </w:rPr>
        <w:t xml:space="preserve">чивать возможность приема и обработки сигналов отдельных ГНСС в полосе частот </w:t>
      </w:r>
      <w:r w:rsidRPr="00EA1098">
        <w:rPr>
          <w:rFonts w:eastAsiaTheme="minorHAnsi"/>
          <w:b/>
          <w:lang w:val="en-GB"/>
        </w:rPr>
        <w:t>L</w:t>
      </w:r>
      <w:r w:rsidRPr="00EA1098">
        <w:rPr>
          <w:rFonts w:eastAsiaTheme="minorHAnsi"/>
          <w:b/>
        </w:rPr>
        <w:t>1/</w:t>
      </w:r>
      <w:r w:rsidRPr="00EA1098">
        <w:rPr>
          <w:rFonts w:eastAsiaTheme="minorHAnsi"/>
          <w:b/>
          <w:lang w:val="en-GB"/>
        </w:rPr>
        <w:t>E</w:t>
      </w:r>
      <w:r w:rsidRPr="00EA1098">
        <w:rPr>
          <w:rFonts w:eastAsiaTheme="minorHAnsi"/>
          <w:b/>
        </w:rPr>
        <w:t xml:space="preserve">1, поступающих по крайней мере от трех </w:t>
      </w:r>
      <w:r w:rsidRPr="00EA1098">
        <w:rPr>
          <w:rFonts w:eastAsiaTheme="minorHAnsi"/>
          <w:b/>
          <w:iCs/>
        </w:rPr>
        <w:t xml:space="preserve">глобальных навигационных спутниковых систем, </w:t>
      </w:r>
      <w:r w:rsidRPr="00EA1098">
        <w:rPr>
          <w:rFonts w:eastAsiaTheme="minorHAnsi"/>
          <w:b/>
        </w:rPr>
        <w:t>вкл</w:t>
      </w:r>
      <w:r w:rsidRPr="00EA1098">
        <w:rPr>
          <w:rFonts w:eastAsiaTheme="minorHAnsi"/>
          <w:b/>
        </w:rPr>
        <w:t>ю</w:t>
      </w:r>
      <w:r w:rsidRPr="00EA1098">
        <w:rPr>
          <w:rFonts w:eastAsiaTheme="minorHAnsi"/>
          <w:b/>
        </w:rPr>
        <w:t xml:space="preserve">чая </w:t>
      </w:r>
      <w:r w:rsidRPr="00EA1098">
        <w:rPr>
          <w:rFonts w:eastAsiaTheme="minorHAnsi"/>
          <w:b/>
          <w:iCs/>
        </w:rPr>
        <w:t>ГЛОНАСС</w:t>
      </w:r>
      <w:r w:rsidRPr="00EA1098">
        <w:rPr>
          <w:rFonts w:eastAsiaTheme="minorHAnsi"/>
          <w:b/>
        </w:rPr>
        <w:t xml:space="preserve">, </w:t>
      </w:r>
      <w:r w:rsidRPr="00EA1098">
        <w:rPr>
          <w:rFonts w:eastAsiaTheme="minorHAnsi"/>
          <w:b/>
          <w:iCs/>
        </w:rPr>
        <w:t>ГАЛИЛЕО</w:t>
      </w:r>
      <w:r w:rsidRPr="00EA1098">
        <w:rPr>
          <w:rFonts w:eastAsiaTheme="minorHAnsi"/>
          <w:b/>
        </w:rPr>
        <w:t xml:space="preserve"> и </w:t>
      </w:r>
      <w:r w:rsidRPr="00EA1098">
        <w:rPr>
          <w:rFonts w:eastAsiaTheme="minorHAnsi"/>
          <w:b/>
          <w:lang w:val="en-GB"/>
        </w:rPr>
        <w:t>GPS</w:t>
      </w:r>
      <w:r w:rsidRPr="00EA1098">
        <w:rPr>
          <w:rFonts w:eastAsiaTheme="minorHAnsi"/>
          <w:b/>
          <w:iCs/>
        </w:rPr>
        <w:t>.</w:t>
      </w:r>
    </w:p>
    <w:p w:rsidR="00EA1098" w:rsidRPr="00EA1098" w:rsidRDefault="00EA1098" w:rsidP="0010278C">
      <w:pPr>
        <w:pStyle w:val="SingleTxtGR"/>
        <w:ind w:left="2268" w:hanging="1134"/>
        <w:rPr>
          <w:rFonts w:eastAsiaTheme="minorHAnsi"/>
          <w:b/>
        </w:rPr>
      </w:pPr>
      <w:r w:rsidRPr="00EA1098">
        <w:rPr>
          <w:rFonts w:eastAsiaTheme="minorHAnsi"/>
          <w:b/>
        </w:rPr>
        <w:t>7.3.3</w:t>
      </w:r>
      <w:r w:rsidR="0010278C">
        <w:rPr>
          <w:rFonts w:eastAsiaTheme="minorHAnsi"/>
          <w:b/>
        </w:rPr>
        <w:tab/>
      </w:r>
      <w:r w:rsidRPr="00EA1098">
        <w:rPr>
          <w:rFonts w:eastAsiaTheme="minorHAnsi"/>
          <w:b/>
        </w:rPr>
        <w:tab/>
        <w:t>Приемник ГНСС как составной элемент КВЭС должен обесп</w:t>
      </w:r>
      <w:r w:rsidRPr="00EA1098">
        <w:rPr>
          <w:rFonts w:eastAsiaTheme="minorHAnsi"/>
          <w:b/>
        </w:rPr>
        <w:t>е</w:t>
      </w:r>
      <w:r w:rsidRPr="00EA1098">
        <w:rPr>
          <w:rFonts w:eastAsiaTheme="minorHAnsi"/>
          <w:b/>
        </w:rPr>
        <w:t xml:space="preserve">чивать возможность приема и обработки комбинированных сигналов ГНСС в полосе частот </w:t>
      </w:r>
      <w:r w:rsidRPr="00EA1098">
        <w:rPr>
          <w:rFonts w:eastAsiaTheme="minorHAnsi"/>
          <w:b/>
          <w:lang w:val="en-GB"/>
        </w:rPr>
        <w:t>L</w:t>
      </w:r>
      <w:r w:rsidRPr="00EA1098">
        <w:rPr>
          <w:rFonts w:eastAsiaTheme="minorHAnsi"/>
          <w:b/>
        </w:rPr>
        <w:t>1/</w:t>
      </w:r>
      <w:r w:rsidRPr="00EA1098">
        <w:rPr>
          <w:rFonts w:eastAsiaTheme="minorHAnsi"/>
          <w:b/>
          <w:lang w:val="en-GB"/>
        </w:rPr>
        <w:t>E</w:t>
      </w:r>
      <w:r w:rsidRPr="00EA1098">
        <w:rPr>
          <w:rFonts w:eastAsiaTheme="minorHAnsi"/>
          <w:b/>
        </w:rPr>
        <w:t>1, поступающих по кра</w:t>
      </w:r>
      <w:r w:rsidRPr="00EA1098">
        <w:rPr>
          <w:rFonts w:eastAsiaTheme="minorHAnsi"/>
          <w:b/>
        </w:rPr>
        <w:t>й</w:t>
      </w:r>
      <w:r w:rsidRPr="00EA1098">
        <w:rPr>
          <w:rFonts w:eastAsiaTheme="minorHAnsi"/>
          <w:b/>
        </w:rPr>
        <w:t xml:space="preserve">ней мере от трех </w:t>
      </w:r>
      <w:r w:rsidRPr="00EA1098">
        <w:rPr>
          <w:rFonts w:eastAsiaTheme="minorHAnsi"/>
          <w:b/>
          <w:iCs/>
        </w:rPr>
        <w:t>глобальных навигационных спутниковых с</w:t>
      </w:r>
      <w:r w:rsidRPr="00EA1098">
        <w:rPr>
          <w:rFonts w:eastAsiaTheme="minorHAnsi"/>
          <w:b/>
          <w:iCs/>
        </w:rPr>
        <w:t>и</w:t>
      </w:r>
      <w:r w:rsidRPr="00EA1098">
        <w:rPr>
          <w:rFonts w:eastAsiaTheme="minorHAnsi"/>
          <w:b/>
          <w:iCs/>
        </w:rPr>
        <w:t>стем (</w:t>
      </w:r>
      <w:r w:rsidRPr="00EA1098">
        <w:rPr>
          <w:rFonts w:eastAsiaTheme="minorHAnsi"/>
          <w:b/>
        </w:rPr>
        <w:t xml:space="preserve">включая </w:t>
      </w:r>
      <w:r w:rsidRPr="00EA1098">
        <w:rPr>
          <w:rFonts w:eastAsiaTheme="minorHAnsi"/>
          <w:b/>
          <w:iCs/>
        </w:rPr>
        <w:t>ГЛОНАСС</w:t>
      </w:r>
      <w:r w:rsidRPr="00EA1098">
        <w:rPr>
          <w:rFonts w:eastAsiaTheme="minorHAnsi"/>
          <w:b/>
        </w:rPr>
        <w:t xml:space="preserve">, </w:t>
      </w:r>
      <w:r w:rsidRPr="00EA1098">
        <w:rPr>
          <w:rFonts w:eastAsiaTheme="minorHAnsi"/>
          <w:b/>
          <w:iCs/>
        </w:rPr>
        <w:t>ГАЛИЛЕО</w:t>
      </w:r>
      <w:r w:rsidRPr="00EA1098">
        <w:rPr>
          <w:rFonts w:eastAsiaTheme="minorHAnsi"/>
          <w:b/>
        </w:rPr>
        <w:t xml:space="preserve"> и </w:t>
      </w:r>
      <w:r w:rsidRPr="00EA1098">
        <w:rPr>
          <w:rFonts w:eastAsiaTheme="minorHAnsi"/>
          <w:b/>
          <w:lang w:val="en-GB"/>
        </w:rPr>
        <w:t>GPS</w:t>
      </w:r>
      <w:r w:rsidRPr="00EA1098">
        <w:rPr>
          <w:rFonts w:eastAsiaTheme="minorHAnsi"/>
          <w:b/>
        </w:rPr>
        <w:t xml:space="preserve">), а также от </w:t>
      </w:r>
      <w:r w:rsidRPr="00EA1098">
        <w:rPr>
          <w:rFonts w:eastAsiaTheme="minorHAnsi"/>
          <w:b/>
          <w:iCs/>
        </w:rPr>
        <w:t>ССДК.</w:t>
      </w:r>
    </w:p>
    <w:p w:rsidR="00EA1098" w:rsidRPr="00EA1098" w:rsidRDefault="00EA1098" w:rsidP="0010278C">
      <w:pPr>
        <w:pStyle w:val="SingleTxtGR"/>
        <w:ind w:left="2268" w:hanging="1134"/>
        <w:rPr>
          <w:rFonts w:eastAsiaTheme="minorHAnsi"/>
          <w:b/>
        </w:rPr>
      </w:pPr>
      <w:r w:rsidRPr="00EA1098">
        <w:rPr>
          <w:rFonts w:eastAsiaTheme="minorHAnsi"/>
          <w:b/>
        </w:rPr>
        <w:t>7.3.4</w:t>
      </w:r>
      <w:r w:rsidRPr="00EA1098">
        <w:rPr>
          <w:rFonts w:eastAsiaTheme="minorHAnsi"/>
          <w:b/>
        </w:rPr>
        <w:tab/>
      </w:r>
      <w:r w:rsidR="0010278C">
        <w:rPr>
          <w:rFonts w:eastAsiaTheme="minorHAnsi"/>
          <w:b/>
        </w:rPr>
        <w:tab/>
      </w:r>
      <w:r w:rsidRPr="00EA1098">
        <w:rPr>
          <w:rFonts w:eastAsiaTheme="minorHAnsi"/>
          <w:b/>
        </w:rPr>
        <w:t>Приемник ГНСС как составной элемент КВЭС должен обесп</w:t>
      </w:r>
      <w:r w:rsidRPr="00EA1098">
        <w:rPr>
          <w:rFonts w:eastAsiaTheme="minorHAnsi"/>
          <w:b/>
        </w:rPr>
        <w:t>е</w:t>
      </w:r>
      <w:r w:rsidRPr="00EA1098">
        <w:rPr>
          <w:rFonts w:eastAsiaTheme="minorHAnsi"/>
          <w:b/>
        </w:rPr>
        <w:t xml:space="preserve">чивать возможность получения информации о местоположении в системе координат </w:t>
      </w:r>
      <w:r w:rsidRPr="00EA1098">
        <w:rPr>
          <w:rFonts w:eastAsiaTheme="minorHAnsi"/>
          <w:b/>
          <w:lang w:val="en-GB"/>
        </w:rPr>
        <w:t>WGS</w:t>
      </w:r>
      <w:r w:rsidRPr="00EA1098">
        <w:rPr>
          <w:rFonts w:eastAsiaTheme="minorHAnsi"/>
          <w:b/>
        </w:rPr>
        <w:t>-84.</w:t>
      </w:r>
    </w:p>
    <w:p w:rsidR="00EA1098" w:rsidRPr="00EA1098" w:rsidRDefault="00EA1098" w:rsidP="0010278C">
      <w:pPr>
        <w:pStyle w:val="SingleTxtGR"/>
        <w:ind w:left="2268" w:hanging="1134"/>
        <w:rPr>
          <w:rFonts w:eastAsiaTheme="minorHAnsi"/>
          <w:b/>
        </w:rPr>
      </w:pPr>
      <w:r w:rsidRPr="00EA1098">
        <w:rPr>
          <w:rFonts w:eastAsiaTheme="minorHAnsi"/>
          <w:b/>
        </w:rPr>
        <w:t>7.3.5</w:t>
      </w:r>
      <w:r w:rsidRPr="00EA1098">
        <w:rPr>
          <w:rFonts w:eastAsiaTheme="minorHAnsi"/>
          <w:b/>
        </w:rPr>
        <w:tab/>
      </w:r>
      <w:r w:rsidR="0010278C">
        <w:rPr>
          <w:rFonts w:eastAsiaTheme="minorHAnsi"/>
          <w:b/>
        </w:rPr>
        <w:tab/>
      </w:r>
      <w:r w:rsidRPr="00EA1098">
        <w:rPr>
          <w:rFonts w:eastAsiaTheme="minorHAnsi"/>
          <w:b/>
        </w:rPr>
        <w:t>Погрешность определения плановых координат не должна пр</w:t>
      </w:r>
      <w:r w:rsidRPr="00EA1098">
        <w:rPr>
          <w:rFonts w:eastAsiaTheme="minorHAnsi"/>
          <w:b/>
        </w:rPr>
        <w:t>е</w:t>
      </w:r>
      <w:r w:rsidRPr="00EA1098">
        <w:rPr>
          <w:rFonts w:eastAsiaTheme="minorHAnsi"/>
          <w:b/>
        </w:rPr>
        <w:t>вышать:</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a</w:t>
      </w:r>
      <w:r w:rsidRPr="00EA1098">
        <w:rPr>
          <w:rFonts w:eastAsiaTheme="minorHAnsi"/>
          <w:b/>
        </w:rPr>
        <w:t>)</w:t>
      </w:r>
      <w:r w:rsidRPr="00EA1098">
        <w:rPr>
          <w:rFonts w:eastAsiaTheme="minorHAnsi"/>
          <w:b/>
        </w:rPr>
        <w:tab/>
      </w:r>
      <w:proofErr w:type="gramStart"/>
      <w:r w:rsidRPr="00EA1098">
        <w:rPr>
          <w:rFonts w:eastAsiaTheme="minorHAnsi"/>
          <w:b/>
        </w:rPr>
        <w:t>в</w:t>
      </w:r>
      <w:proofErr w:type="gramEnd"/>
      <w:r w:rsidRPr="00EA1098">
        <w:rPr>
          <w:rFonts w:eastAsiaTheme="minorHAnsi"/>
          <w:b/>
        </w:rPr>
        <w:t xml:space="preserve"> условиях </w:t>
      </w:r>
      <w:r w:rsidRPr="00F84B1E">
        <w:rPr>
          <w:rFonts w:eastAsiaTheme="minorHAnsi"/>
          <w:b/>
        </w:rPr>
        <w:t>«</w:t>
      </w:r>
      <w:r w:rsidRPr="00EA1098">
        <w:rPr>
          <w:rFonts w:eastAsiaTheme="minorHAnsi"/>
          <w:b/>
          <w:iCs/>
        </w:rPr>
        <w:t>открытого пространства</w:t>
      </w:r>
      <w:r w:rsidRPr="00F84B1E">
        <w:rPr>
          <w:rFonts w:eastAsiaTheme="minorHAnsi"/>
          <w:b/>
        </w:rPr>
        <w:t>»</w:t>
      </w:r>
      <w:r w:rsidRPr="00EA1098">
        <w:rPr>
          <w:rFonts w:eastAsiaTheme="minorHAnsi"/>
          <w:b/>
          <w:iCs/>
        </w:rPr>
        <w:t xml:space="preserve">: 15 м при уровне доверительной вероятности </w:t>
      </w:r>
      <w:r w:rsidRPr="00EA1098">
        <w:rPr>
          <w:rFonts w:eastAsiaTheme="minorHAnsi"/>
          <w:b/>
        </w:rPr>
        <w:t xml:space="preserve">0,95 и </w:t>
      </w:r>
      <w:r w:rsidRPr="00EA1098">
        <w:rPr>
          <w:rFonts w:eastAsiaTheme="minorHAnsi"/>
          <w:b/>
          <w:iCs/>
        </w:rPr>
        <w:t>факторе ухудшения точности плановых координат</w:t>
      </w:r>
      <w:r w:rsidRPr="00EA1098">
        <w:rPr>
          <w:rFonts w:eastAsiaTheme="minorHAnsi"/>
          <w:b/>
        </w:rPr>
        <w:t xml:space="preserve"> (ФУТПК), составляющем от 2,0 до 2,5;</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b</w:t>
      </w:r>
      <w:r w:rsidRPr="00EA1098">
        <w:rPr>
          <w:rFonts w:eastAsiaTheme="minorHAnsi"/>
          <w:b/>
        </w:rPr>
        <w:t>)</w:t>
      </w:r>
      <w:r w:rsidRPr="00EA1098">
        <w:rPr>
          <w:rFonts w:eastAsiaTheme="minorHAnsi"/>
          <w:b/>
        </w:rPr>
        <w:tab/>
        <w:t xml:space="preserve">в условиях </w:t>
      </w:r>
      <w:r w:rsidRPr="00EA1098">
        <w:rPr>
          <w:rFonts w:eastAsiaTheme="minorHAnsi"/>
          <w:b/>
          <w:iCs/>
        </w:rPr>
        <w:t>«городского каньона»: 40 м при уровне дов</w:t>
      </w:r>
      <w:r w:rsidRPr="00EA1098">
        <w:rPr>
          <w:rFonts w:eastAsiaTheme="minorHAnsi"/>
          <w:b/>
          <w:iCs/>
        </w:rPr>
        <w:t>е</w:t>
      </w:r>
      <w:r w:rsidRPr="00EA1098">
        <w:rPr>
          <w:rFonts w:eastAsiaTheme="minorHAnsi"/>
          <w:b/>
          <w:iCs/>
        </w:rPr>
        <w:t xml:space="preserve">рительной вероятности </w:t>
      </w:r>
      <w:r w:rsidRPr="00EA1098">
        <w:rPr>
          <w:rFonts w:eastAsiaTheme="minorHAnsi"/>
          <w:b/>
        </w:rPr>
        <w:t>0,95 и ФУТПК, составляющем от 3,5 до 4.</w:t>
      </w:r>
    </w:p>
    <w:p w:rsidR="00EA1098" w:rsidRPr="00EA1098" w:rsidRDefault="00EA1098" w:rsidP="0010278C">
      <w:pPr>
        <w:pStyle w:val="SingleTxtGR"/>
        <w:ind w:left="2268" w:hanging="1134"/>
        <w:rPr>
          <w:rFonts w:eastAsiaTheme="minorHAnsi"/>
          <w:b/>
        </w:rPr>
      </w:pPr>
      <w:r w:rsidRPr="00EA1098">
        <w:rPr>
          <w:rFonts w:eastAsiaTheme="minorHAnsi"/>
          <w:b/>
        </w:rPr>
        <w:t>7.3.6</w:t>
      </w:r>
      <w:r w:rsidRPr="00EA1098">
        <w:rPr>
          <w:rFonts w:eastAsiaTheme="minorHAnsi"/>
          <w:b/>
        </w:rPr>
        <w:tab/>
      </w:r>
      <w:r w:rsidR="0010278C">
        <w:rPr>
          <w:rFonts w:eastAsiaTheme="minorHAnsi"/>
          <w:b/>
        </w:rPr>
        <w:tab/>
      </w:r>
      <w:r w:rsidRPr="00EA1098">
        <w:rPr>
          <w:rFonts w:eastAsiaTheme="minorHAnsi"/>
          <w:b/>
        </w:rPr>
        <w:t>Устанавливаются заданные требования применительно к то</w:t>
      </w:r>
      <w:r w:rsidRPr="00EA1098">
        <w:rPr>
          <w:rFonts w:eastAsiaTheme="minorHAnsi"/>
          <w:b/>
        </w:rPr>
        <w:t>ч</w:t>
      </w:r>
      <w:r w:rsidRPr="00EA1098">
        <w:rPr>
          <w:rFonts w:eastAsiaTheme="minorHAnsi"/>
          <w:b/>
        </w:rPr>
        <w:t>ности:</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a</w:t>
      </w:r>
      <w:r w:rsidRPr="00EA1098">
        <w:rPr>
          <w:rFonts w:eastAsiaTheme="minorHAnsi"/>
          <w:b/>
        </w:rPr>
        <w:t>)</w:t>
      </w:r>
      <w:r w:rsidRPr="00EA1098">
        <w:rPr>
          <w:rFonts w:eastAsiaTheme="minorHAnsi"/>
          <w:b/>
        </w:rPr>
        <w:tab/>
        <w:t>для скоростного диапазона 0–140 км/ч;</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b</w:t>
      </w:r>
      <w:r w:rsidRPr="00EA1098">
        <w:rPr>
          <w:rFonts w:eastAsiaTheme="minorHAnsi"/>
          <w:b/>
        </w:rPr>
        <w:t>)</w:t>
      </w:r>
      <w:r w:rsidRPr="00EA1098">
        <w:rPr>
          <w:rFonts w:eastAsiaTheme="minorHAnsi"/>
          <w:b/>
        </w:rPr>
        <w:tab/>
        <w:t>для диапазона значений линейного ускорения при нагрузке 0–2</w:t>
      </w:r>
      <w:r w:rsidRPr="00EA1098">
        <w:rPr>
          <w:rFonts w:eastAsiaTheme="minorHAnsi"/>
          <w:b/>
          <w:lang w:val="fr-CH"/>
        </w:rPr>
        <w:t> </w:t>
      </w:r>
      <w:r w:rsidRPr="00EA1098">
        <w:rPr>
          <w:rFonts w:eastAsiaTheme="minorHAnsi"/>
          <w:b/>
          <w:lang w:val="en-GB"/>
        </w:rPr>
        <w:t>g</w:t>
      </w:r>
      <w:r w:rsidRPr="00EA1098">
        <w:rPr>
          <w:rFonts w:eastAsiaTheme="minorHAnsi"/>
          <w:b/>
        </w:rPr>
        <w:t>.</w:t>
      </w:r>
    </w:p>
    <w:p w:rsidR="00EA1098" w:rsidRPr="00EA1098" w:rsidRDefault="00EA1098" w:rsidP="0010278C">
      <w:pPr>
        <w:pStyle w:val="SingleTxtGR"/>
        <w:ind w:left="2268" w:hanging="1134"/>
        <w:rPr>
          <w:rFonts w:eastAsiaTheme="minorHAnsi"/>
          <w:b/>
        </w:rPr>
      </w:pPr>
      <w:r w:rsidRPr="00EA1098">
        <w:rPr>
          <w:rFonts w:eastAsiaTheme="minorHAnsi"/>
          <w:b/>
        </w:rPr>
        <w:t>7.3.7</w:t>
      </w:r>
      <w:r w:rsidRPr="00EA1098">
        <w:rPr>
          <w:rFonts w:eastAsiaTheme="minorHAnsi"/>
          <w:b/>
        </w:rPr>
        <w:tab/>
      </w:r>
      <w:r w:rsidR="0010278C">
        <w:rPr>
          <w:rFonts w:eastAsiaTheme="minorHAnsi"/>
          <w:b/>
        </w:rPr>
        <w:tab/>
      </w:r>
      <w:r w:rsidRPr="00EA1098">
        <w:rPr>
          <w:rFonts w:eastAsiaTheme="minorHAnsi"/>
          <w:b/>
        </w:rPr>
        <w:t xml:space="preserve">Чувствительность на входе приемника: </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a</w:t>
      </w:r>
      <w:r w:rsidRPr="00EA1098">
        <w:rPr>
          <w:rFonts w:eastAsiaTheme="minorHAnsi"/>
          <w:b/>
        </w:rPr>
        <w:t>)</w:t>
      </w:r>
      <w:r w:rsidRPr="00EA1098">
        <w:rPr>
          <w:rFonts w:eastAsiaTheme="minorHAnsi"/>
          <w:b/>
        </w:rPr>
        <w:tab/>
        <w:t>время детектирования сигналов ГНСС (перезапуск с начальной загрузкой) при уровне сигнала на входе анте</w:t>
      </w:r>
      <w:r w:rsidRPr="00EA1098">
        <w:rPr>
          <w:rFonts w:eastAsiaTheme="minorHAnsi"/>
          <w:b/>
        </w:rPr>
        <w:t>н</w:t>
      </w:r>
      <w:r w:rsidRPr="00EA1098">
        <w:rPr>
          <w:rFonts w:eastAsiaTheme="minorHAnsi"/>
          <w:b/>
        </w:rPr>
        <w:t>ны КВЭС минус 144 дБм не превышает 3</w:t>
      </w:r>
      <w:r w:rsidRPr="00EA1098">
        <w:rPr>
          <w:rFonts w:eastAsiaTheme="minorHAnsi"/>
          <w:b/>
          <w:lang w:val="fr-CH"/>
        </w:rPr>
        <w:t> </w:t>
      </w:r>
      <w:r w:rsidRPr="00EA1098">
        <w:rPr>
          <w:rFonts w:eastAsiaTheme="minorHAnsi"/>
          <w:b/>
        </w:rPr>
        <w:t>600 с;</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b</w:t>
      </w:r>
      <w:r w:rsidRPr="00EA1098">
        <w:rPr>
          <w:rFonts w:eastAsiaTheme="minorHAnsi"/>
          <w:b/>
        </w:rPr>
        <w:t>)</w:t>
      </w:r>
      <w:r w:rsidRPr="00EA1098">
        <w:rPr>
          <w:rFonts w:eastAsiaTheme="minorHAnsi"/>
          <w:b/>
        </w:rPr>
        <w:tab/>
        <w:t>время отслеживания сигналов ГНСС и расчета навиг</w:t>
      </w:r>
      <w:r w:rsidRPr="00EA1098">
        <w:rPr>
          <w:rFonts w:eastAsiaTheme="minorHAnsi"/>
          <w:b/>
        </w:rPr>
        <w:t>а</w:t>
      </w:r>
      <w:r w:rsidRPr="00EA1098">
        <w:rPr>
          <w:rFonts w:eastAsiaTheme="minorHAnsi"/>
          <w:b/>
        </w:rPr>
        <w:t>ционного решения при уровне сигнала на входе антенны КВЭС минус 155 дБм у</w:t>
      </w:r>
      <w:r w:rsidR="0010278C">
        <w:rPr>
          <w:rFonts w:eastAsiaTheme="minorHAnsi"/>
          <w:b/>
        </w:rPr>
        <w:t>кладывается в промежуток до 600 </w:t>
      </w:r>
      <w:r w:rsidRPr="00EA1098">
        <w:rPr>
          <w:rFonts w:eastAsiaTheme="minorHAnsi"/>
          <w:b/>
        </w:rPr>
        <w:t>с;</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c</w:t>
      </w:r>
      <w:r w:rsidRPr="00EA1098">
        <w:rPr>
          <w:rFonts w:eastAsiaTheme="minorHAnsi"/>
          <w:b/>
        </w:rPr>
        <w:t>)</w:t>
      </w:r>
      <w:r w:rsidRPr="00EA1098">
        <w:rPr>
          <w:rFonts w:eastAsiaTheme="minorHAnsi"/>
          <w:b/>
        </w:rPr>
        <w:tab/>
        <w:t>обеспечивается возможность восстановления слежения за сигналами ГНСС и расчета навигационного решения, причем соответствующее время – при уровне сигнала на входе антенны КВЭС минус 150 дБм – не превышает 60 с.</w:t>
      </w:r>
    </w:p>
    <w:p w:rsidR="00EA1098" w:rsidRPr="00EA1098" w:rsidRDefault="00EA1098" w:rsidP="0010278C">
      <w:pPr>
        <w:pStyle w:val="SingleTxtGR"/>
        <w:ind w:left="2268" w:hanging="1134"/>
        <w:rPr>
          <w:rFonts w:eastAsiaTheme="minorHAnsi"/>
          <w:b/>
        </w:rPr>
      </w:pPr>
      <w:r w:rsidRPr="00EA1098">
        <w:rPr>
          <w:rFonts w:eastAsiaTheme="minorHAnsi"/>
          <w:b/>
        </w:rPr>
        <w:t>7.3.8</w:t>
      </w:r>
      <w:r w:rsidRPr="00EA1098">
        <w:rPr>
          <w:rFonts w:eastAsiaTheme="minorHAnsi"/>
          <w:b/>
        </w:rPr>
        <w:tab/>
      </w:r>
      <w:r w:rsidR="0010278C">
        <w:rPr>
          <w:rFonts w:eastAsiaTheme="minorHAnsi"/>
          <w:b/>
        </w:rPr>
        <w:tab/>
      </w:r>
      <w:r w:rsidRPr="00EA1098">
        <w:rPr>
          <w:rFonts w:eastAsiaTheme="minorHAnsi"/>
          <w:b/>
        </w:rPr>
        <w:t>Время с момента перезапуска с начальной загрузкой до первой привязки местоположения не должно превышать:</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a</w:t>
      </w:r>
      <w:r w:rsidRPr="00EA1098">
        <w:rPr>
          <w:rFonts w:eastAsiaTheme="minorHAnsi"/>
          <w:b/>
        </w:rPr>
        <w:t>)</w:t>
      </w:r>
      <w:r w:rsidRPr="00EA1098">
        <w:rPr>
          <w:rFonts w:eastAsiaTheme="minorHAnsi"/>
          <w:b/>
        </w:rPr>
        <w:tab/>
        <w:t>60 с при уровне сигнала до минус 130 дБм;</w:t>
      </w:r>
    </w:p>
    <w:p w:rsidR="00EA1098" w:rsidRPr="00EA1098" w:rsidRDefault="00EA1098" w:rsidP="0010278C">
      <w:pPr>
        <w:pStyle w:val="SingleTxtGR"/>
        <w:ind w:left="2835" w:hanging="1701"/>
        <w:rPr>
          <w:rFonts w:eastAsiaTheme="minorHAnsi"/>
          <w:b/>
        </w:rPr>
      </w:pPr>
      <w:r w:rsidRPr="00EA1098">
        <w:rPr>
          <w:rFonts w:eastAsiaTheme="minorHAnsi"/>
          <w:b/>
        </w:rPr>
        <w:tab/>
      </w:r>
      <w:r w:rsidR="0010278C">
        <w:rPr>
          <w:rFonts w:eastAsiaTheme="minorHAnsi"/>
          <w:b/>
        </w:rPr>
        <w:tab/>
      </w:r>
      <w:r w:rsidRPr="00EA1098">
        <w:rPr>
          <w:rFonts w:eastAsiaTheme="minorHAnsi"/>
          <w:b/>
          <w:lang w:val="en-US"/>
        </w:rPr>
        <w:t>b</w:t>
      </w:r>
      <w:r w:rsidRPr="00EA1098">
        <w:rPr>
          <w:rFonts w:eastAsiaTheme="minorHAnsi"/>
          <w:b/>
        </w:rPr>
        <w:t>)</w:t>
      </w:r>
      <w:r w:rsidRPr="00EA1098">
        <w:rPr>
          <w:rFonts w:eastAsiaTheme="minorHAnsi"/>
          <w:b/>
        </w:rPr>
        <w:tab/>
        <w:t>300 с при уровне сигнала до минус 140 дБм.</w:t>
      </w:r>
    </w:p>
    <w:p w:rsidR="00EA1098" w:rsidRPr="00EA1098" w:rsidRDefault="00EA1098" w:rsidP="0010278C">
      <w:pPr>
        <w:pStyle w:val="SingleTxtGR"/>
        <w:ind w:left="2268" w:hanging="1134"/>
        <w:rPr>
          <w:rFonts w:eastAsiaTheme="minorHAnsi"/>
          <w:b/>
        </w:rPr>
      </w:pPr>
      <w:r w:rsidRPr="00EA1098">
        <w:rPr>
          <w:rFonts w:eastAsiaTheme="minorHAnsi"/>
          <w:b/>
        </w:rPr>
        <w:t>7.3.9</w:t>
      </w:r>
      <w:r w:rsidRPr="00EA1098">
        <w:rPr>
          <w:rFonts w:eastAsiaTheme="minorHAnsi"/>
          <w:b/>
        </w:rPr>
        <w:tab/>
      </w:r>
      <w:r w:rsidR="0010278C">
        <w:rPr>
          <w:rFonts w:eastAsiaTheme="minorHAnsi"/>
          <w:b/>
        </w:rPr>
        <w:tab/>
      </w:r>
      <w:r w:rsidRPr="00EA1098">
        <w:rPr>
          <w:rFonts w:eastAsiaTheme="minorHAnsi"/>
          <w:b/>
        </w:rPr>
        <w:t xml:space="preserve">Время восстановления слежения за сигналами ГНСС после </w:t>
      </w:r>
      <w:r w:rsidRPr="00EA1098">
        <w:rPr>
          <w:rFonts w:eastAsiaTheme="minorHAnsi"/>
          <w:b/>
        </w:rPr>
        <w:br/>
        <w:t>60-секундного срыва слежения из-за затенения при уровне си</w:t>
      </w:r>
      <w:r w:rsidRPr="00EA1098">
        <w:rPr>
          <w:rFonts w:eastAsiaTheme="minorHAnsi"/>
          <w:b/>
        </w:rPr>
        <w:t>г</w:t>
      </w:r>
      <w:r w:rsidRPr="00EA1098">
        <w:rPr>
          <w:rFonts w:eastAsiaTheme="minorHAnsi"/>
          <w:b/>
        </w:rPr>
        <w:t>нала до минус 130 дБм не должно превышать 20 с после восст</w:t>
      </w:r>
      <w:r w:rsidRPr="00EA1098">
        <w:rPr>
          <w:rFonts w:eastAsiaTheme="minorHAnsi"/>
          <w:b/>
        </w:rPr>
        <w:t>а</w:t>
      </w:r>
      <w:r w:rsidRPr="00EA1098">
        <w:rPr>
          <w:rFonts w:eastAsiaTheme="minorHAnsi"/>
          <w:b/>
        </w:rPr>
        <w:t>новления обеспечиваемой навигационным спутником радиов</w:t>
      </w:r>
      <w:r w:rsidRPr="00EA1098">
        <w:rPr>
          <w:rFonts w:eastAsiaTheme="minorHAnsi"/>
          <w:b/>
        </w:rPr>
        <w:t>и</w:t>
      </w:r>
      <w:r w:rsidRPr="00EA1098">
        <w:rPr>
          <w:rFonts w:eastAsiaTheme="minorHAnsi"/>
          <w:b/>
        </w:rPr>
        <w:t xml:space="preserve">димости. </w:t>
      </w:r>
    </w:p>
    <w:p w:rsidR="00EA1098" w:rsidRPr="00EA1098" w:rsidRDefault="00EA1098" w:rsidP="0010278C">
      <w:pPr>
        <w:pStyle w:val="SingleTxtGR"/>
        <w:ind w:left="2268" w:hanging="1134"/>
        <w:rPr>
          <w:rFonts w:eastAsiaTheme="minorHAnsi"/>
          <w:b/>
        </w:rPr>
      </w:pPr>
      <w:r w:rsidRPr="00EA1098">
        <w:rPr>
          <w:rFonts w:eastAsiaTheme="minorHAnsi"/>
          <w:b/>
        </w:rPr>
        <w:t>7.3.10</w:t>
      </w:r>
      <w:r w:rsidRPr="00EA1098">
        <w:rPr>
          <w:rFonts w:eastAsiaTheme="minorHAnsi"/>
          <w:b/>
        </w:rPr>
        <w:tab/>
      </w:r>
      <w:r w:rsidR="0010278C">
        <w:rPr>
          <w:rFonts w:eastAsiaTheme="minorHAnsi"/>
          <w:b/>
        </w:rPr>
        <w:tab/>
      </w:r>
      <w:r w:rsidRPr="00EA1098">
        <w:rPr>
          <w:rFonts w:eastAsiaTheme="minorHAnsi"/>
          <w:b/>
        </w:rPr>
        <w:t>Приемник ГНСС должен обеспечивать возможность осущест</w:t>
      </w:r>
      <w:r w:rsidRPr="00EA1098">
        <w:rPr>
          <w:rFonts w:eastAsiaTheme="minorHAnsi"/>
          <w:b/>
        </w:rPr>
        <w:t>в</w:t>
      </w:r>
      <w:r w:rsidRPr="00EA1098">
        <w:rPr>
          <w:rFonts w:eastAsiaTheme="minorHAnsi"/>
          <w:b/>
        </w:rPr>
        <w:t>лять привязку местоположения не реже чем раз в секунду.</w:t>
      </w:r>
    </w:p>
    <w:p w:rsidR="00EA1098" w:rsidRPr="00EA1098" w:rsidRDefault="00EA1098" w:rsidP="0010278C">
      <w:pPr>
        <w:pStyle w:val="SingleTxtGR"/>
        <w:ind w:left="2268" w:hanging="1134"/>
        <w:rPr>
          <w:rFonts w:eastAsiaTheme="minorHAnsi"/>
          <w:b/>
        </w:rPr>
      </w:pPr>
      <w:r w:rsidRPr="00EA1098">
        <w:rPr>
          <w:rFonts w:eastAsiaTheme="minorHAnsi"/>
          <w:b/>
        </w:rPr>
        <w:t>7.3.11</w:t>
      </w:r>
      <w:r w:rsidRPr="00EA1098">
        <w:rPr>
          <w:rFonts w:eastAsiaTheme="minorHAnsi"/>
          <w:b/>
        </w:rPr>
        <w:tab/>
      </w:r>
      <w:r w:rsidR="0010278C">
        <w:rPr>
          <w:rFonts w:eastAsiaTheme="minorHAnsi"/>
          <w:b/>
        </w:rPr>
        <w:tab/>
      </w:r>
      <w:r w:rsidRPr="00EA1098">
        <w:rPr>
          <w:rFonts w:eastAsiaTheme="minorHAnsi"/>
          <w:b/>
        </w:rPr>
        <w:t>Процедурам испытания по приложению 8 подвергают либо блок КВЭС, включая функцию постобработки, либо непосре</w:t>
      </w:r>
      <w:r w:rsidRPr="00EA1098">
        <w:rPr>
          <w:rFonts w:eastAsiaTheme="minorHAnsi"/>
          <w:b/>
        </w:rPr>
        <w:t>д</w:t>
      </w:r>
      <w:r w:rsidRPr="00EA1098">
        <w:rPr>
          <w:rFonts w:eastAsiaTheme="minorHAnsi"/>
          <w:b/>
        </w:rPr>
        <w:t>ственно приемник ГНСС как составной элемент КВЭС.</w:t>
      </w:r>
    </w:p>
    <w:p w:rsidR="00EA1098" w:rsidRPr="00EA1098" w:rsidRDefault="00EA1098" w:rsidP="0010278C">
      <w:pPr>
        <w:pStyle w:val="SingleTxtGR"/>
        <w:ind w:left="2268" w:hanging="1134"/>
        <w:rPr>
          <w:rFonts w:eastAsiaTheme="minorHAnsi"/>
          <w:b/>
        </w:rPr>
      </w:pPr>
      <w:r w:rsidRPr="00EA1098">
        <w:rPr>
          <w:rFonts w:eastAsiaTheme="minorHAnsi"/>
          <w:b/>
        </w:rPr>
        <w:t>7.4</w:t>
      </w:r>
      <w:r w:rsidRPr="00EA1098">
        <w:rPr>
          <w:rFonts w:eastAsiaTheme="minorHAnsi"/>
          <w:b/>
        </w:rPr>
        <w:tab/>
      </w:r>
      <w:r w:rsidR="0010278C">
        <w:rPr>
          <w:rFonts w:eastAsiaTheme="minorHAnsi"/>
          <w:b/>
        </w:rPr>
        <w:tab/>
      </w:r>
      <w:r w:rsidRPr="00EA1098">
        <w:rPr>
          <w:rFonts w:eastAsiaTheme="minorHAnsi"/>
          <w:b/>
        </w:rPr>
        <w:t>Средства доступа к НСМСОП</w:t>
      </w:r>
    </w:p>
    <w:p w:rsidR="00EA1098" w:rsidRPr="00EA1098" w:rsidRDefault="00EA1098" w:rsidP="0010278C">
      <w:pPr>
        <w:pStyle w:val="SingleTxtGR"/>
        <w:ind w:left="2268" w:hanging="1134"/>
        <w:rPr>
          <w:rFonts w:eastAsiaTheme="minorHAnsi"/>
          <w:b/>
          <w:bCs/>
        </w:rPr>
      </w:pPr>
      <w:r w:rsidRPr="00EA1098">
        <w:rPr>
          <w:rFonts w:eastAsiaTheme="minorHAnsi"/>
          <w:b/>
          <w:bCs/>
        </w:rPr>
        <w:tab/>
      </w:r>
      <w:r w:rsidR="0010278C">
        <w:rPr>
          <w:rFonts w:eastAsiaTheme="minorHAnsi"/>
          <w:b/>
          <w:bCs/>
        </w:rPr>
        <w:tab/>
      </w:r>
      <w:r w:rsidRPr="00EA1098">
        <w:rPr>
          <w:rFonts w:eastAsiaTheme="minorHAnsi"/>
          <w:b/>
          <w:bCs/>
        </w:rPr>
        <w:t xml:space="preserve">По просьбе подателя заявки на официальное утверждение </w:t>
      </w:r>
      <w:r w:rsidRPr="00EA1098">
        <w:rPr>
          <w:rFonts w:eastAsiaTheme="minorHAnsi"/>
          <w:b/>
        </w:rPr>
        <w:t xml:space="preserve">предписания, касающиеся средств доступа к НСМСОП, могут являться составной частью </w:t>
      </w:r>
      <w:r w:rsidRPr="00EA1098">
        <w:rPr>
          <w:rFonts w:eastAsiaTheme="minorHAnsi"/>
          <w:b/>
          <w:bCs/>
        </w:rPr>
        <w:t xml:space="preserve">официального утверждения типа КВЭС. </w:t>
      </w:r>
      <w:r w:rsidRPr="00EA1098">
        <w:rPr>
          <w:rFonts w:eastAsiaTheme="minorHAnsi"/>
          <w:b/>
        </w:rPr>
        <w:t>В этом случае применяют нижеследующее положение.</w:t>
      </w:r>
    </w:p>
    <w:p w:rsidR="00EA1098" w:rsidRPr="00EA1098" w:rsidRDefault="00EA1098" w:rsidP="0010278C">
      <w:pPr>
        <w:pStyle w:val="SingleTxtGR"/>
        <w:ind w:left="2268" w:hanging="1134"/>
        <w:rPr>
          <w:rFonts w:eastAsiaTheme="minorHAnsi"/>
          <w:b/>
          <w:bCs/>
        </w:rPr>
      </w:pPr>
      <w:r w:rsidRPr="00EA1098">
        <w:rPr>
          <w:rFonts w:eastAsiaTheme="minorHAnsi"/>
          <w:b/>
        </w:rPr>
        <w:tab/>
      </w:r>
      <w:r w:rsidR="0010278C">
        <w:rPr>
          <w:rFonts w:eastAsiaTheme="minorHAnsi"/>
          <w:b/>
        </w:rPr>
        <w:tab/>
      </w:r>
      <w:r w:rsidRPr="00EA1098">
        <w:rPr>
          <w:rFonts w:eastAsiaTheme="minorHAnsi"/>
          <w:b/>
          <w:bCs/>
        </w:rPr>
        <w:t>КВЭС должен быть оснащен встроенными аппаратными сре</w:t>
      </w:r>
      <w:r w:rsidRPr="00EA1098">
        <w:rPr>
          <w:rFonts w:eastAsiaTheme="minorHAnsi"/>
          <w:b/>
          <w:bCs/>
        </w:rPr>
        <w:t>д</w:t>
      </w:r>
      <w:r w:rsidRPr="00EA1098">
        <w:rPr>
          <w:rFonts w:eastAsiaTheme="minorHAnsi"/>
          <w:b/>
          <w:bCs/>
        </w:rPr>
        <w:t>ствами, обеспечивающими возможность регистрации/аутенти</w:t>
      </w:r>
      <w:r w:rsidR="00F50538">
        <w:rPr>
          <w:rFonts w:eastAsiaTheme="minorHAnsi"/>
          <w:b/>
          <w:bCs/>
        </w:rPr>
        <w:t>-</w:t>
      </w:r>
      <w:r w:rsidRPr="00EA1098">
        <w:rPr>
          <w:rFonts w:eastAsiaTheme="minorHAnsi"/>
          <w:b/>
          <w:bCs/>
        </w:rPr>
        <w:t>фикации в сети НСМСОП и получения доступа к ней.</w:t>
      </w:r>
    </w:p>
    <w:p w:rsidR="00EA1098" w:rsidRPr="00EA1098" w:rsidRDefault="00EA1098" w:rsidP="0010278C">
      <w:pPr>
        <w:pStyle w:val="SingleTxtGR"/>
        <w:ind w:left="2268" w:hanging="1134"/>
        <w:rPr>
          <w:rFonts w:eastAsiaTheme="minorHAnsi"/>
          <w:b/>
        </w:rPr>
      </w:pPr>
      <w:r w:rsidRPr="00EA1098">
        <w:rPr>
          <w:rFonts w:eastAsiaTheme="minorHAnsi"/>
          <w:b/>
        </w:rPr>
        <w:t>7.5</w:t>
      </w:r>
      <w:r w:rsidRPr="00EA1098">
        <w:rPr>
          <w:rFonts w:eastAsiaTheme="minorHAnsi"/>
          <w:b/>
        </w:rPr>
        <w:tab/>
      </w:r>
      <w:r w:rsidR="0010278C">
        <w:rPr>
          <w:rFonts w:eastAsiaTheme="minorHAnsi"/>
          <w:b/>
        </w:rPr>
        <w:tab/>
      </w:r>
      <w:r w:rsidRPr="00EA1098">
        <w:rPr>
          <w:rFonts w:eastAsiaTheme="minorHAnsi"/>
          <w:b/>
          <w:iCs/>
        </w:rPr>
        <w:t>Информационный и предупреждающий сигналы КВЭС</w:t>
      </w:r>
    </w:p>
    <w:p w:rsidR="00EA1098" w:rsidRPr="00EA1098" w:rsidRDefault="00EA1098" w:rsidP="0010278C">
      <w:pPr>
        <w:pStyle w:val="SingleTxtGR"/>
        <w:ind w:left="2268" w:hanging="1134"/>
        <w:rPr>
          <w:rFonts w:eastAsiaTheme="minorHAnsi"/>
          <w:b/>
        </w:rPr>
      </w:pPr>
      <w:r w:rsidRPr="00EA1098">
        <w:rPr>
          <w:rFonts w:eastAsiaTheme="minorHAnsi"/>
          <w:b/>
        </w:rPr>
        <w:tab/>
      </w:r>
      <w:r w:rsidR="0010278C">
        <w:rPr>
          <w:rFonts w:eastAsiaTheme="minorHAnsi"/>
          <w:b/>
        </w:rPr>
        <w:tab/>
      </w:r>
      <w:r w:rsidRPr="00EA1098">
        <w:rPr>
          <w:rFonts w:eastAsiaTheme="minorHAnsi"/>
          <w:b/>
        </w:rPr>
        <w:t xml:space="preserve">Если управляющий модуль является частью </w:t>
      </w:r>
      <w:r w:rsidRPr="00EA1098">
        <w:rPr>
          <w:rFonts w:eastAsiaTheme="minorHAnsi"/>
          <w:b/>
          <w:iCs/>
        </w:rPr>
        <w:t xml:space="preserve">КВЭС, то </w:t>
      </w:r>
      <w:r w:rsidRPr="00EA1098">
        <w:rPr>
          <w:rFonts w:eastAsiaTheme="minorHAnsi"/>
          <w:b/>
        </w:rPr>
        <w:t>– по с</w:t>
      </w:r>
      <w:r w:rsidRPr="00EA1098">
        <w:rPr>
          <w:rFonts w:eastAsiaTheme="minorHAnsi"/>
          <w:b/>
        </w:rPr>
        <w:t>о</w:t>
      </w:r>
      <w:r w:rsidRPr="00EA1098">
        <w:rPr>
          <w:rFonts w:eastAsiaTheme="minorHAnsi"/>
          <w:b/>
        </w:rPr>
        <w:t xml:space="preserve">ответствующей просьбе подателя заявки на официальное утверждение – процедура официального утверждения типа </w:t>
      </w:r>
      <w:r w:rsidRPr="00EA1098">
        <w:rPr>
          <w:rFonts w:eastAsiaTheme="minorHAnsi"/>
          <w:b/>
          <w:iCs/>
        </w:rPr>
        <w:t>КВЭС</w:t>
      </w:r>
      <w:r w:rsidRPr="00EA1098">
        <w:rPr>
          <w:rFonts w:eastAsiaTheme="minorHAnsi"/>
          <w:b/>
        </w:rPr>
        <w:t xml:space="preserve"> может предусматривать проверку </w:t>
      </w:r>
      <w:r w:rsidRPr="00EA1098">
        <w:rPr>
          <w:rFonts w:eastAsiaTheme="minorHAnsi"/>
          <w:b/>
          <w:iCs/>
        </w:rPr>
        <w:t xml:space="preserve">информационных и предупреждающих сигналов. </w:t>
      </w:r>
      <w:r w:rsidRPr="00EA1098">
        <w:rPr>
          <w:rFonts w:eastAsiaTheme="minorHAnsi"/>
          <w:b/>
        </w:rPr>
        <w:t>В этом случае применяют ниж</w:t>
      </w:r>
      <w:r w:rsidRPr="00EA1098">
        <w:rPr>
          <w:rFonts w:eastAsiaTheme="minorHAnsi"/>
          <w:b/>
        </w:rPr>
        <w:t>е</w:t>
      </w:r>
      <w:r w:rsidRPr="00EA1098">
        <w:rPr>
          <w:rFonts w:eastAsiaTheme="minorHAnsi"/>
          <w:b/>
        </w:rPr>
        <w:t>следующие положения.</w:t>
      </w:r>
    </w:p>
    <w:p w:rsidR="00EA1098" w:rsidRPr="00EA1098" w:rsidRDefault="00EA1098" w:rsidP="0010278C">
      <w:pPr>
        <w:pStyle w:val="SingleTxtGR"/>
        <w:ind w:left="2268" w:hanging="1134"/>
        <w:rPr>
          <w:rFonts w:eastAsiaTheme="minorHAnsi"/>
          <w:b/>
        </w:rPr>
      </w:pPr>
      <w:r w:rsidRPr="00EA1098">
        <w:rPr>
          <w:rFonts w:eastAsiaTheme="minorHAnsi"/>
          <w:b/>
        </w:rPr>
        <w:t>7.5.1</w:t>
      </w:r>
      <w:r w:rsidRPr="00EA1098">
        <w:rPr>
          <w:rFonts w:eastAsiaTheme="minorHAnsi"/>
          <w:b/>
        </w:rPr>
        <w:tab/>
      </w:r>
      <w:r w:rsidR="0010278C">
        <w:rPr>
          <w:rFonts w:eastAsiaTheme="minorHAnsi"/>
          <w:b/>
        </w:rPr>
        <w:tab/>
      </w:r>
      <w:r w:rsidRPr="00EA1098">
        <w:rPr>
          <w:rFonts w:eastAsiaTheme="minorHAnsi"/>
          <w:b/>
        </w:rPr>
        <w:t>В случае КВЭС, который приводится в действие автоматически или вручную, передают следующую информацию о состоянии выполнения операции экстренного вызова:</w:t>
      </w:r>
    </w:p>
    <w:p w:rsidR="00EA1098" w:rsidRPr="00EA1098" w:rsidRDefault="00EA1098" w:rsidP="00F50538">
      <w:pPr>
        <w:pStyle w:val="SingleTxtGR"/>
        <w:ind w:left="2835" w:hanging="1701"/>
        <w:rPr>
          <w:rFonts w:eastAsiaTheme="minorHAnsi"/>
          <w:b/>
        </w:rPr>
      </w:pPr>
      <w:r w:rsidRPr="00EA1098">
        <w:rPr>
          <w:rFonts w:eastAsiaTheme="minorHAnsi"/>
          <w:b/>
        </w:rPr>
        <w:tab/>
      </w:r>
      <w:r w:rsidR="00F50538">
        <w:rPr>
          <w:rFonts w:eastAsiaTheme="minorHAnsi"/>
          <w:b/>
        </w:rPr>
        <w:tab/>
      </w:r>
      <w:r w:rsidRPr="00EA1098">
        <w:rPr>
          <w:rFonts w:eastAsiaTheme="minorHAnsi"/>
          <w:b/>
          <w:lang w:val="en-US"/>
        </w:rPr>
        <w:t>a</w:t>
      </w:r>
      <w:r w:rsidRPr="00EA1098">
        <w:rPr>
          <w:rFonts w:eastAsiaTheme="minorHAnsi"/>
          <w:b/>
        </w:rPr>
        <w:t>)</w:t>
      </w:r>
      <w:r w:rsidRPr="00EA1098">
        <w:rPr>
          <w:rFonts w:eastAsiaTheme="minorHAnsi"/>
          <w:b/>
        </w:rPr>
        <w:tab/>
        <w:t>система производит обработку запроса (вызов экстре</w:t>
      </w:r>
      <w:r w:rsidRPr="00EA1098">
        <w:rPr>
          <w:rFonts w:eastAsiaTheme="minorHAnsi"/>
          <w:b/>
        </w:rPr>
        <w:t>н</w:t>
      </w:r>
      <w:r w:rsidRPr="00EA1098">
        <w:rPr>
          <w:rFonts w:eastAsiaTheme="minorHAnsi"/>
          <w:b/>
        </w:rPr>
        <w:t>ных оперативных служб инициирован, соединение уст</w:t>
      </w:r>
      <w:r w:rsidRPr="00EA1098">
        <w:rPr>
          <w:rFonts w:eastAsiaTheme="minorHAnsi"/>
          <w:b/>
        </w:rPr>
        <w:t>а</w:t>
      </w:r>
      <w:r w:rsidRPr="00EA1098">
        <w:rPr>
          <w:rFonts w:eastAsiaTheme="minorHAnsi"/>
          <w:b/>
        </w:rPr>
        <w:t>навливается либо ведется передача данных);</w:t>
      </w:r>
    </w:p>
    <w:p w:rsidR="00EA1098" w:rsidRPr="00EA1098" w:rsidRDefault="00EA1098" w:rsidP="00F50538">
      <w:pPr>
        <w:pStyle w:val="SingleTxtGR"/>
        <w:ind w:left="2835" w:hanging="1701"/>
        <w:rPr>
          <w:rFonts w:eastAsiaTheme="minorHAnsi"/>
          <w:b/>
        </w:rPr>
      </w:pPr>
      <w:r w:rsidRPr="00EA1098">
        <w:rPr>
          <w:rFonts w:eastAsiaTheme="minorHAnsi"/>
          <w:b/>
        </w:rPr>
        <w:tab/>
      </w:r>
      <w:r w:rsidR="00F50538">
        <w:rPr>
          <w:rFonts w:eastAsiaTheme="minorHAnsi"/>
          <w:b/>
        </w:rPr>
        <w:tab/>
      </w:r>
      <w:r w:rsidRPr="00EA1098">
        <w:rPr>
          <w:rFonts w:eastAsiaTheme="minorHAnsi"/>
          <w:b/>
          <w:lang w:val="en-US"/>
        </w:rPr>
        <w:t>b</w:t>
      </w:r>
      <w:r w:rsidRPr="00EA1098">
        <w:rPr>
          <w:rFonts w:eastAsiaTheme="minorHAnsi"/>
          <w:b/>
        </w:rPr>
        <w:t>)</w:t>
      </w:r>
      <w:r w:rsidRPr="00EA1098">
        <w:rPr>
          <w:rFonts w:eastAsiaTheme="minorHAnsi"/>
          <w:b/>
        </w:rPr>
        <w:tab/>
        <w:t>сбой при передаче (соединение не установлено или н</w:t>
      </w:r>
      <w:r w:rsidRPr="00EA1098">
        <w:rPr>
          <w:rFonts w:eastAsiaTheme="minorHAnsi"/>
          <w:b/>
        </w:rPr>
        <w:t>е</w:t>
      </w:r>
      <w:r w:rsidRPr="00EA1098">
        <w:rPr>
          <w:rFonts w:eastAsiaTheme="minorHAnsi"/>
          <w:b/>
        </w:rPr>
        <w:t>удачная попытка передачи данных).</w:t>
      </w:r>
    </w:p>
    <w:p w:rsidR="00EA1098" w:rsidRPr="00EA1098" w:rsidRDefault="00EA1098" w:rsidP="00F50538">
      <w:pPr>
        <w:pStyle w:val="SingleTxtGR"/>
        <w:ind w:left="2268" w:hanging="1134"/>
        <w:rPr>
          <w:rFonts w:eastAsiaTheme="minorHAnsi"/>
          <w:b/>
        </w:rPr>
      </w:pPr>
      <w:r w:rsidRPr="00EA1098">
        <w:rPr>
          <w:rFonts w:eastAsiaTheme="minorHAnsi"/>
          <w:b/>
        </w:rPr>
        <w:t>7.5.2</w:t>
      </w:r>
      <w:r w:rsidRPr="00EA1098">
        <w:rPr>
          <w:rFonts w:eastAsiaTheme="minorHAnsi"/>
          <w:b/>
        </w:rPr>
        <w:tab/>
      </w:r>
      <w:r w:rsidR="00F50538">
        <w:rPr>
          <w:rFonts w:eastAsiaTheme="minorHAnsi"/>
          <w:b/>
        </w:rPr>
        <w:tab/>
      </w:r>
      <w:r w:rsidRPr="00EA1098">
        <w:rPr>
          <w:rFonts w:eastAsiaTheme="minorHAnsi"/>
          <w:b/>
          <w:iCs/>
        </w:rPr>
        <w:t>Диагностический</w:t>
      </w:r>
      <w:r w:rsidRPr="00EA1098">
        <w:rPr>
          <w:rFonts w:eastAsiaTheme="minorHAnsi"/>
          <w:b/>
        </w:rPr>
        <w:t xml:space="preserve"> </w:t>
      </w:r>
      <w:r w:rsidRPr="00EA1098">
        <w:rPr>
          <w:rFonts w:eastAsiaTheme="minorHAnsi"/>
          <w:b/>
          <w:iCs/>
        </w:rPr>
        <w:t xml:space="preserve">предупреждающий сигнал подается в случае </w:t>
      </w:r>
      <w:r w:rsidRPr="00EA1098">
        <w:rPr>
          <w:rFonts w:eastAsiaTheme="minorHAnsi"/>
          <w:b/>
        </w:rPr>
        <w:t>внутреннего отказа</w:t>
      </w:r>
      <w:r w:rsidRPr="00EA1098">
        <w:rPr>
          <w:rFonts w:eastAsiaTheme="minorHAnsi"/>
          <w:b/>
          <w:iCs/>
        </w:rPr>
        <w:t xml:space="preserve"> </w:t>
      </w:r>
      <w:r w:rsidRPr="00EA1098">
        <w:rPr>
          <w:rFonts w:eastAsiaTheme="minorHAnsi"/>
          <w:b/>
        </w:rPr>
        <w:t>КВЭС. Визуальный индикатор неисправн</w:t>
      </w:r>
      <w:r w:rsidRPr="00EA1098">
        <w:rPr>
          <w:rFonts w:eastAsiaTheme="minorHAnsi"/>
          <w:b/>
        </w:rPr>
        <w:t>о</w:t>
      </w:r>
      <w:r w:rsidRPr="00EA1098">
        <w:rPr>
          <w:rFonts w:eastAsiaTheme="minorHAnsi"/>
          <w:b/>
        </w:rPr>
        <w:t>сти КВЭС</w:t>
      </w:r>
      <w:r w:rsidRPr="00EA1098">
        <w:rPr>
          <w:rFonts w:eastAsiaTheme="minorHAnsi"/>
          <w:b/>
          <w:iCs/>
        </w:rPr>
        <w:t xml:space="preserve"> не должен гаснуть, пока сохраняется сбой. Он может на время отключаться, однако должен вновь загораться всякий раз, когда включается зажигание или активируется функция центрального управления транспортным средством (в завис</w:t>
      </w:r>
      <w:r w:rsidRPr="00EA1098">
        <w:rPr>
          <w:rFonts w:eastAsiaTheme="minorHAnsi"/>
          <w:b/>
          <w:iCs/>
        </w:rPr>
        <w:t>и</w:t>
      </w:r>
      <w:r w:rsidRPr="00EA1098">
        <w:rPr>
          <w:rFonts w:eastAsiaTheme="minorHAnsi"/>
          <w:b/>
          <w:iCs/>
        </w:rPr>
        <w:t>мости от того, что применимо).</w:t>
      </w:r>
    </w:p>
    <w:p w:rsidR="00EA1098" w:rsidRPr="00EA1098" w:rsidRDefault="00EA1098" w:rsidP="00F50538">
      <w:pPr>
        <w:pStyle w:val="SingleTxtGR"/>
        <w:ind w:left="2268" w:hanging="1134"/>
        <w:rPr>
          <w:rFonts w:eastAsiaTheme="minorHAnsi"/>
          <w:b/>
        </w:rPr>
      </w:pPr>
      <w:r w:rsidRPr="00EA1098">
        <w:rPr>
          <w:rFonts w:eastAsiaTheme="minorHAnsi"/>
          <w:b/>
        </w:rPr>
        <w:t>7.5.2.1</w:t>
      </w:r>
      <w:r w:rsidRPr="00EA1098">
        <w:rPr>
          <w:rFonts w:eastAsiaTheme="minorHAnsi"/>
          <w:b/>
        </w:rPr>
        <w:tab/>
        <w:t>Изготовитель предоставляет органу по официальному утве</w:t>
      </w:r>
      <w:r w:rsidRPr="00EA1098">
        <w:rPr>
          <w:rFonts w:eastAsiaTheme="minorHAnsi"/>
          <w:b/>
        </w:rPr>
        <w:t>р</w:t>
      </w:r>
      <w:r w:rsidRPr="00EA1098">
        <w:rPr>
          <w:rFonts w:eastAsiaTheme="minorHAnsi"/>
          <w:b/>
        </w:rPr>
        <w:t>ждению типа соответствующие разъяснения и техническую д</w:t>
      </w:r>
      <w:r w:rsidRPr="00EA1098">
        <w:rPr>
          <w:rFonts w:eastAsiaTheme="minorHAnsi"/>
          <w:b/>
        </w:rPr>
        <w:t>о</w:t>
      </w:r>
      <w:r w:rsidRPr="00EA1098">
        <w:rPr>
          <w:rFonts w:eastAsiaTheme="minorHAnsi"/>
          <w:b/>
        </w:rPr>
        <w:t>кументацию, позволяющую получить общее представление о работе функции сигнализации неисправностей. Эта документ</w:t>
      </w:r>
      <w:r w:rsidRPr="00EA1098">
        <w:rPr>
          <w:rFonts w:eastAsiaTheme="minorHAnsi"/>
          <w:b/>
        </w:rPr>
        <w:t>а</w:t>
      </w:r>
      <w:r w:rsidRPr="00EA1098">
        <w:rPr>
          <w:rFonts w:eastAsiaTheme="minorHAnsi"/>
          <w:b/>
        </w:rPr>
        <w:t>ция хранится у изготовителя и доступна для ознакомления те</w:t>
      </w:r>
      <w:r w:rsidRPr="00EA1098">
        <w:rPr>
          <w:rFonts w:eastAsiaTheme="minorHAnsi"/>
          <w:b/>
        </w:rPr>
        <w:t>х</w:t>
      </w:r>
      <w:r w:rsidRPr="00EA1098">
        <w:rPr>
          <w:rFonts w:eastAsiaTheme="minorHAnsi"/>
          <w:b/>
        </w:rPr>
        <w:t>нической службой в момент официального утверждения типа (если КВЭС оснащен соответствующим компонентом).</w:t>
      </w:r>
    </w:p>
    <w:p w:rsidR="00EA1098" w:rsidRPr="00EA1098" w:rsidRDefault="00EA1098" w:rsidP="00F50538">
      <w:pPr>
        <w:pStyle w:val="SingleTxtGR"/>
        <w:ind w:left="2268" w:hanging="1134"/>
        <w:rPr>
          <w:rFonts w:eastAsiaTheme="minorHAnsi"/>
          <w:b/>
          <w:bCs/>
        </w:rPr>
      </w:pPr>
      <w:r w:rsidRPr="00EA1098">
        <w:rPr>
          <w:rFonts w:eastAsiaTheme="minorHAnsi"/>
          <w:b/>
          <w:bCs/>
        </w:rPr>
        <w:tab/>
      </w:r>
      <w:r w:rsidR="00F50538">
        <w:rPr>
          <w:rFonts w:eastAsiaTheme="minorHAnsi"/>
          <w:b/>
          <w:bCs/>
        </w:rPr>
        <w:tab/>
      </w:r>
      <w:r w:rsidRPr="00EA1098">
        <w:rPr>
          <w:rFonts w:eastAsiaTheme="minorHAnsi"/>
          <w:b/>
          <w:bCs/>
        </w:rPr>
        <w:t>Охвату подлежат по крайней мере нижеследующие позиции.</w:t>
      </w:r>
    </w:p>
    <w:p w:rsidR="00EA1098" w:rsidRDefault="00F50538" w:rsidP="005345F5">
      <w:pPr>
        <w:pStyle w:val="Heading1"/>
        <w:tabs>
          <w:tab w:val="left" w:pos="8505"/>
        </w:tabs>
        <w:spacing w:after="120"/>
        <w:ind w:left="1134" w:hanging="1134"/>
        <w:jc w:val="left"/>
        <w:rPr>
          <w:rFonts w:eastAsiaTheme="minorHAnsi"/>
        </w:rPr>
      </w:pPr>
      <w:r>
        <w:rPr>
          <w:rFonts w:eastAsiaTheme="minorHAnsi"/>
        </w:rPr>
        <w:tab/>
      </w:r>
      <w:r>
        <w:rPr>
          <w:rFonts w:eastAsiaTheme="minorHAnsi"/>
        </w:rPr>
        <w:tab/>
      </w:r>
      <w:r w:rsidR="00EA1098" w:rsidRPr="00EA1098">
        <w:rPr>
          <w:rFonts w:eastAsiaTheme="minorHAnsi"/>
        </w:rPr>
        <w:t>Таблица 1</w:t>
      </w:r>
      <w:r>
        <w:rPr>
          <w:rFonts w:eastAsiaTheme="minorHAnsi"/>
        </w:rPr>
        <w:br/>
      </w:r>
      <w:r w:rsidR="00EA1098" w:rsidRPr="00EA1098">
        <w:rPr>
          <w:rFonts w:eastAsiaTheme="minorHAnsi"/>
        </w:rPr>
        <w:t>Шаблон данных для функции самотестирования</w:t>
      </w:r>
    </w:p>
    <w:tbl>
      <w:tblPr>
        <w:tblW w:w="7341" w:type="dxa"/>
        <w:tblInd w:w="1199" w:type="dxa"/>
        <w:tblLayout w:type="fixed"/>
        <w:tblLook w:val="04A0" w:firstRow="1" w:lastRow="0" w:firstColumn="1" w:lastColumn="0" w:noHBand="0" w:noVBand="1"/>
      </w:tblPr>
      <w:tblGrid>
        <w:gridCol w:w="1840"/>
        <w:gridCol w:w="2310"/>
        <w:gridCol w:w="3191"/>
      </w:tblGrid>
      <w:tr w:rsidR="00EA1098" w:rsidRPr="00F50538" w:rsidTr="00EE3B0D">
        <w:trPr>
          <w:trHeight w:val="341"/>
          <w:tblHeader/>
        </w:trPr>
        <w:tc>
          <w:tcPr>
            <w:tcW w:w="415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left w:w="29" w:type="dxa"/>
              <w:right w:w="29" w:type="dxa"/>
            </w:tcMar>
            <w:vAlign w:val="center"/>
            <w:hideMark/>
          </w:tcPr>
          <w:p w:rsidR="00EA1098" w:rsidRPr="00F50538" w:rsidRDefault="00EA1098" w:rsidP="00DD3FE6">
            <w:pPr>
              <w:tabs>
                <w:tab w:val="left" w:pos="567"/>
                <w:tab w:val="left" w:pos="1134"/>
                <w:tab w:val="left" w:pos="1701"/>
                <w:tab w:val="left" w:pos="2268"/>
              </w:tabs>
              <w:spacing w:before="80" w:after="80" w:line="200" w:lineRule="exact"/>
              <w:jc w:val="center"/>
              <w:rPr>
                <w:rFonts w:eastAsiaTheme="minorHAnsi" w:cstheme="minorBidi"/>
                <w:b/>
                <w:bCs/>
                <w:i/>
                <w:sz w:val="16"/>
                <w:szCs w:val="22"/>
              </w:rPr>
            </w:pPr>
            <w:r w:rsidRPr="00F50538">
              <w:rPr>
                <w:rFonts w:eastAsiaTheme="minorHAnsi" w:cstheme="minorBidi"/>
                <w:b/>
                <w:bCs/>
                <w:i/>
                <w:sz w:val="16"/>
                <w:szCs w:val="22"/>
              </w:rPr>
              <w:t>Позиция</w:t>
            </w:r>
          </w:p>
        </w:tc>
        <w:tc>
          <w:tcPr>
            <w:tcW w:w="31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29" w:type="dxa"/>
              <w:right w:w="29" w:type="dxa"/>
            </w:tcMar>
            <w:vAlign w:val="center"/>
            <w:hideMark/>
          </w:tcPr>
          <w:p w:rsidR="00EA1098" w:rsidRPr="00F50538" w:rsidRDefault="00EA1098" w:rsidP="00DD3FE6">
            <w:pPr>
              <w:tabs>
                <w:tab w:val="left" w:pos="567"/>
                <w:tab w:val="left" w:pos="1134"/>
                <w:tab w:val="left" w:pos="1701"/>
                <w:tab w:val="left" w:pos="2268"/>
              </w:tabs>
              <w:spacing w:before="80" w:after="80" w:line="200" w:lineRule="exact"/>
              <w:jc w:val="center"/>
              <w:rPr>
                <w:rFonts w:eastAsiaTheme="minorHAnsi" w:cstheme="minorBidi"/>
                <w:b/>
                <w:bCs/>
                <w:i/>
                <w:sz w:val="16"/>
                <w:szCs w:val="22"/>
              </w:rPr>
            </w:pPr>
            <w:r w:rsidRPr="00F50538">
              <w:rPr>
                <w:rFonts w:eastAsiaTheme="minorHAnsi" w:cstheme="minorBidi"/>
                <w:b/>
                <w:i/>
                <w:sz w:val="16"/>
                <w:szCs w:val="22"/>
              </w:rPr>
              <w:t>Примечания</w:t>
            </w:r>
          </w:p>
        </w:tc>
      </w:tr>
      <w:tr w:rsidR="00EA1098" w:rsidRPr="00F50538" w:rsidTr="00EE3B0D">
        <w:trPr>
          <w:trHeight w:val="350"/>
          <w:tblHeader/>
        </w:trPr>
        <w:tc>
          <w:tcPr>
            <w:tcW w:w="1840" w:type="dxa"/>
            <w:tcBorders>
              <w:top w:val="single" w:sz="4" w:space="0" w:color="auto"/>
              <w:left w:val="single" w:sz="4" w:space="0" w:color="auto"/>
              <w:bottom w:val="single" w:sz="12" w:space="0" w:color="auto"/>
              <w:right w:val="single" w:sz="4" w:space="0" w:color="auto"/>
            </w:tcBorders>
            <w:shd w:val="clear" w:color="auto" w:fill="FFFFFF" w:themeFill="background1"/>
            <w:noWrap/>
            <w:tcMar>
              <w:left w:w="29" w:type="dxa"/>
              <w:right w:w="29" w:type="dxa"/>
            </w:tcMar>
            <w:vAlign w:val="center"/>
            <w:hideMark/>
          </w:tcPr>
          <w:p w:rsidR="00EA1098" w:rsidRPr="00F50538" w:rsidRDefault="00EA1098" w:rsidP="00DD3FE6">
            <w:pPr>
              <w:tabs>
                <w:tab w:val="left" w:pos="567"/>
                <w:tab w:val="left" w:pos="1134"/>
                <w:tab w:val="left" w:pos="1701"/>
                <w:tab w:val="left" w:pos="2268"/>
              </w:tabs>
              <w:spacing w:before="80" w:after="80" w:line="200" w:lineRule="exact"/>
              <w:jc w:val="center"/>
              <w:rPr>
                <w:rFonts w:eastAsiaTheme="minorHAnsi" w:cstheme="minorBidi"/>
                <w:b/>
                <w:bCs/>
                <w:i/>
                <w:sz w:val="16"/>
                <w:szCs w:val="22"/>
              </w:rPr>
            </w:pPr>
            <w:r w:rsidRPr="00F50538">
              <w:rPr>
                <w:rFonts w:eastAsiaTheme="minorHAnsi" w:cstheme="minorBidi"/>
                <w:b/>
                <w:bCs/>
                <w:i/>
                <w:sz w:val="16"/>
                <w:szCs w:val="22"/>
              </w:rPr>
              <w:t>Компонент</w:t>
            </w:r>
          </w:p>
        </w:tc>
        <w:tc>
          <w:tcPr>
            <w:tcW w:w="2310" w:type="dxa"/>
            <w:tcBorders>
              <w:top w:val="single" w:sz="4" w:space="0" w:color="auto"/>
              <w:left w:val="nil"/>
              <w:bottom w:val="single" w:sz="12" w:space="0" w:color="auto"/>
              <w:right w:val="single" w:sz="4" w:space="0" w:color="auto"/>
            </w:tcBorders>
            <w:shd w:val="clear" w:color="auto" w:fill="FFFFFF" w:themeFill="background1"/>
            <w:tcMar>
              <w:left w:w="29" w:type="dxa"/>
              <w:right w:w="29" w:type="dxa"/>
            </w:tcMar>
            <w:vAlign w:val="center"/>
            <w:hideMark/>
          </w:tcPr>
          <w:p w:rsidR="00EA1098" w:rsidRPr="00F50538" w:rsidRDefault="00EA1098" w:rsidP="00DD3FE6">
            <w:pPr>
              <w:tabs>
                <w:tab w:val="left" w:pos="567"/>
                <w:tab w:val="left" w:pos="1134"/>
                <w:tab w:val="left" w:pos="1701"/>
                <w:tab w:val="left" w:pos="2268"/>
              </w:tabs>
              <w:spacing w:before="80" w:after="80" w:line="200" w:lineRule="exact"/>
              <w:jc w:val="center"/>
              <w:rPr>
                <w:rFonts w:eastAsiaTheme="minorHAnsi" w:cstheme="minorBidi"/>
                <w:b/>
                <w:bCs/>
                <w:i/>
                <w:sz w:val="16"/>
                <w:szCs w:val="22"/>
              </w:rPr>
            </w:pPr>
            <w:r w:rsidRPr="00F50538">
              <w:rPr>
                <w:rFonts w:eastAsiaTheme="minorHAnsi" w:cstheme="minorBidi"/>
                <w:b/>
                <w:bCs/>
                <w:i/>
                <w:sz w:val="16"/>
                <w:szCs w:val="22"/>
              </w:rPr>
              <w:t>Тип неисправности</w:t>
            </w:r>
          </w:p>
        </w:tc>
        <w:tc>
          <w:tcPr>
            <w:tcW w:w="3191" w:type="dxa"/>
            <w:vMerge/>
            <w:tcBorders>
              <w:top w:val="single" w:sz="4" w:space="0" w:color="auto"/>
              <w:left w:val="single" w:sz="4" w:space="0" w:color="auto"/>
              <w:bottom w:val="single" w:sz="12" w:space="0" w:color="auto"/>
              <w:right w:val="single" w:sz="4" w:space="0" w:color="auto"/>
            </w:tcBorders>
            <w:shd w:val="clear" w:color="auto" w:fill="FFFFFF" w:themeFill="background1"/>
            <w:tcMar>
              <w:left w:w="29" w:type="dxa"/>
              <w:right w:w="29" w:type="dxa"/>
            </w:tcMar>
            <w:vAlign w:val="center"/>
            <w:hideMark/>
          </w:tcPr>
          <w:p w:rsidR="00EA1098" w:rsidRPr="00F50538" w:rsidRDefault="00EA1098" w:rsidP="00DD3FE6">
            <w:pPr>
              <w:tabs>
                <w:tab w:val="left" w:pos="567"/>
                <w:tab w:val="left" w:pos="1134"/>
                <w:tab w:val="left" w:pos="1701"/>
                <w:tab w:val="left" w:pos="2268"/>
              </w:tabs>
              <w:spacing w:before="80" w:after="80" w:line="200" w:lineRule="exact"/>
              <w:jc w:val="center"/>
              <w:rPr>
                <w:rFonts w:eastAsiaTheme="minorHAnsi" w:cstheme="minorBidi"/>
                <w:b/>
                <w:bCs/>
                <w:sz w:val="16"/>
                <w:szCs w:val="22"/>
              </w:rPr>
            </w:pPr>
          </w:p>
        </w:tc>
      </w:tr>
      <w:tr w:rsidR="00EA1098" w:rsidRPr="00EA1098" w:rsidTr="00EE3B0D">
        <w:trPr>
          <w:trHeight w:val="870"/>
        </w:trPr>
        <w:tc>
          <w:tcPr>
            <w:tcW w:w="1840" w:type="dxa"/>
            <w:tcBorders>
              <w:top w:val="single" w:sz="12"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Управляющий модуль КВЭС</w:t>
            </w:r>
          </w:p>
        </w:tc>
        <w:tc>
          <w:tcPr>
            <w:tcW w:w="2310" w:type="dxa"/>
            <w:tcBorders>
              <w:top w:val="single" w:sz="12" w:space="0" w:color="auto"/>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Внутренний отказ</w:t>
            </w:r>
          </w:p>
        </w:tc>
        <w:tc>
          <w:tcPr>
            <w:tcW w:w="3191" w:type="dxa"/>
            <w:tcBorders>
              <w:top w:val="single" w:sz="12" w:space="0" w:color="auto"/>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Внутренний отказ означает, например, аппаратный отказ, несрабатывание сторожевого таймера, ошибку контрольной суммы пакетов, нарушение о</w:t>
            </w:r>
            <w:r w:rsidRPr="00EA1098">
              <w:rPr>
                <w:rFonts w:eastAsiaTheme="minorHAnsi" w:cstheme="minorBidi"/>
                <w:b/>
                <w:bCs/>
                <w:szCs w:val="22"/>
              </w:rPr>
              <w:t>б</w:t>
            </w:r>
            <w:r w:rsidRPr="00EA1098">
              <w:rPr>
                <w:rFonts w:eastAsiaTheme="minorHAnsi" w:cstheme="minorBidi"/>
                <w:b/>
                <w:bCs/>
                <w:szCs w:val="22"/>
              </w:rPr>
              <w:t>раза программного обеспечения и др.</w:t>
            </w:r>
          </w:p>
        </w:tc>
      </w:tr>
      <w:tr w:rsidR="00EA1098" w:rsidRPr="00EA1098" w:rsidTr="00EE3B0D">
        <w:trPr>
          <w:trHeight w:val="890"/>
        </w:trPr>
        <w:tc>
          <w:tcPr>
            <w:tcW w:w="1840" w:type="dxa"/>
            <w:vMerge w:val="restart"/>
            <w:tcBorders>
              <w:top w:val="nil"/>
              <w:left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F5053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Коммуникацио</w:t>
            </w:r>
            <w:r w:rsidRPr="00EA1098">
              <w:rPr>
                <w:rFonts w:eastAsiaTheme="minorHAnsi" w:cstheme="minorBidi"/>
                <w:b/>
                <w:bCs/>
                <w:szCs w:val="22"/>
              </w:rPr>
              <w:t>н</w:t>
            </w:r>
            <w:r w:rsidRPr="00EA1098">
              <w:rPr>
                <w:rFonts w:eastAsiaTheme="minorHAnsi" w:cstheme="minorBidi"/>
                <w:b/>
                <w:bCs/>
                <w:szCs w:val="22"/>
              </w:rPr>
              <w:t>ное устройство доступа к сети мобильной связи</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Повреждение электр</w:t>
            </w:r>
            <w:r w:rsidRPr="00EA1098">
              <w:rPr>
                <w:rFonts w:eastAsiaTheme="minorHAnsi" w:cstheme="minorBidi"/>
                <w:b/>
                <w:bCs/>
                <w:szCs w:val="22"/>
              </w:rPr>
              <w:t>и</w:t>
            </w:r>
            <w:r w:rsidRPr="00EA1098">
              <w:rPr>
                <w:rFonts w:eastAsiaTheme="minorHAnsi" w:cstheme="minorBidi"/>
                <w:b/>
                <w:bCs/>
                <w:szCs w:val="22"/>
              </w:rPr>
              <w:t>ческого соединения/</w:t>
            </w:r>
            <w:r w:rsidR="00F50538">
              <w:rPr>
                <w:rFonts w:eastAsiaTheme="minorHAnsi" w:cstheme="minorBidi"/>
                <w:b/>
                <w:bCs/>
                <w:szCs w:val="22"/>
              </w:rPr>
              <w:br/>
            </w:r>
            <w:r w:rsidRPr="00EA1098">
              <w:rPr>
                <w:rFonts w:eastAsiaTheme="minorHAnsi" w:cstheme="minorBidi"/>
                <w:b/>
                <w:bCs/>
                <w:szCs w:val="22"/>
              </w:rPr>
              <w:t>потеря связи между модулями</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Неисправность модуля можно выявить по отсутствию цифр</w:t>
            </w:r>
            <w:r w:rsidRPr="00EA1098">
              <w:rPr>
                <w:rFonts w:eastAsiaTheme="minorHAnsi" w:cstheme="minorBidi"/>
                <w:b/>
                <w:szCs w:val="22"/>
              </w:rPr>
              <w:t>о</w:t>
            </w:r>
            <w:r w:rsidRPr="00EA1098">
              <w:rPr>
                <w:rFonts w:eastAsiaTheme="minorHAnsi" w:cstheme="minorBidi"/>
                <w:b/>
                <w:szCs w:val="22"/>
              </w:rPr>
              <w:t xml:space="preserve">вой связи между ним и </w:t>
            </w:r>
            <w:r w:rsidRPr="00EA1098">
              <w:rPr>
                <w:rFonts w:eastAsiaTheme="minorHAnsi" w:cstheme="minorBidi"/>
                <w:b/>
                <w:iCs/>
                <w:szCs w:val="22"/>
              </w:rPr>
              <w:t>упра</w:t>
            </w:r>
            <w:r w:rsidRPr="00EA1098">
              <w:rPr>
                <w:rFonts w:eastAsiaTheme="minorHAnsi" w:cstheme="minorBidi"/>
                <w:b/>
                <w:iCs/>
                <w:szCs w:val="22"/>
              </w:rPr>
              <w:t>в</w:t>
            </w:r>
            <w:r w:rsidRPr="00EA1098">
              <w:rPr>
                <w:rFonts w:eastAsiaTheme="minorHAnsi" w:cstheme="minorBidi"/>
                <w:b/>
                <w:iCs/>
                <w:szCs w:val="22"/>
              </w:rPr>
              <w:t>ляющим модулем</w:t>
            </w:r>
            <w:r w:rsidRPr="00EA1098">
              <w:rPr>
                <w:rFonts w:eastAsiaTheme="minorHAnsi" w:cstheme="minorBidi"/>
                <w:b/>
                <w:szCs w:val="22"/>
              </w:rPr>
              <w:t xml:space="preserve"> УВЭС.</w:t>
            </w:r>
          </w:p>
        </w:tc>
      </w:tr>
      <w:tr w:rsidR="00EA1098" w:rsidRPr="00EA1098" w:rsidTr="00EE3B0D">
        <w:trPr>
          <w:trHeight w:val="959"/>
        </w:trPr>
        <w:tc>
          <w:tcPr>
            <w:tcW w:w="1840" w:type="dxa"/>
            <w:vMerge/>
            <w:tcBorders>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Внутренний отказ</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Необходимая позиция в силу ключевого значения устро</w:t>
            </w:r>
            <w:r w:rsidRPr="00EA1098">
              <w:rPr>
                <w:rFonts w:eastAsiaTheme="minorHAnsi" w:cstheme="minorBidi"/>
                <w:b/>
                <w:szCs w:val="22"/>
              </w:rPr>
              <w:t>й</w:t>
            </w:r>
            <w:r w:rsidRPr="00EA1098">
              <w:rPr>
                <w:rFonts w:eastAsiaTheme="minorHAnsi" w:cstheme="minorBidi"/>
                <w:b/>
                <w:szCs w:val="22"/>
              </w:rPr>
              <w:t xml:space="preserve">ства: отказ означает, что СВЭС не может выполнять свою функцию. </w:t>
            </w:r>
          </w:p>
        </w:tc>
      </w:tr>
      <w:tr w:rsidR="00EA1098" w:rsidRPr="00EA1098" w:rsidTr="00EE3B0D">
        <w:trPr>
          <w:trHeight w:val="20"/>
        </w:trPr>
        <w:tc>
          <w:tcPr>
            <w:tcW w:w="1840" w:type="dxa"/>
            <w:vMerge w:val="restart"/>
            <w:tcBorders>
              <w:top w:val="nil"/>
              <w:left w:val="single" w:sz="4" w:space="0" w:color="auto"/>
              <w:right w:val="single" w:sz="4" w:space="0" w:color="auto"/>
            </w:tcBorders>
            <w:shd w:val="clear" w:color="auto" w:fill="auto"/>
            <w:noWrap/>
            <w:tcMar>
              <w:left w:w="29" w:type="dxa"/>
              <w:right w:w="29" w:type="dxa"/>
            </w:tcMar>
            <w:vAlign w:val="center"/>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bCs/>
                <w:szCs w:val="22"/>
              </w:rPr>
              <w:t>Приемник</w:t>
            </w:r>
            <w:r w:rsidRPr="00EA1098">
              <w:rPr>
                <w:rFonts w:eastAsiaTheme="minorHAnsi" w:cstheme="minorBidi"/>
                <w:b/>
                <w:bCs/>
                <w:szCs w:val="22"/>
                <w:lang w:val="en-GB"/>
              </w:rPr>
              <w:t xml:space="preserve"> </w:t>
            </w:r>
            <w:r w:rsidRPr="00EA1098">
              <w:rPr>
                <w:rFonts w:eastAsiaTheme="minorHAnsi" w:cstheme="minorBidi"/>
                <w:b/>
                <w:bCs/>
                <w:szCs w:val="22"/>
              </w:rPr>
              <w:t>ГНСС</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bCs/>
                <w:szCs w:val="22"/>
              </w:rPr>
              <w:t>Повреждение электр</w:t>
            </w:r>
            <w:r w:rsidRPr="00EA1098">
              <w:rPr>
                <w:rFonts w:eastAsiaTheme="minorHAnsi" w:cstheme="minorBidi"/>
                <w:b/>
                <w:bCs/>
                <w:szCs w:val="22"/>
              </w:rPr>
              <w:t>и</w:t>
            </w:r>
            <w:r w:rsidRPr="00EA1098">
              <w:rPr>
                <w:rFonts w:eastAsiaTheme="minorHAnsi" w:cstheme="minorBidi"/>
                <w:b/>
                <w:bCs/>
                <w:szCs w:val="22"/>
              </w:rPr>
              <w:t>ческого соединения/</w:t>
            </w:r>
            <w:r w:rsidR="00F50538">
              <w:rPr>
                <w:rFonts w:eastAsiaTheme="minorHAnsi" w:cstheme="minorBidi"/>
                <w:b/>
                <w:bCs/>
                <w:szCs w:val="22"/>
              </w:rPr>
              <w:br/>
            </w:r>
            <w:r w:rsidRPr="00EA1098">
              <w:rPr>
                <w:rFonts w:eastAsiaTheme="minorHAnsi" w:cstheme="minorBidi"/>
                <w:b/>
                <w:bCs/>
                <w:szCs w:val="22"/>
              </w:rPr>
              <w:t>потеря связи между модулями</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tcPr>
          <w:p w:rsidR="00EA1098" w:rsidRPr="00EA1098" w:rsidRDefault="00EA1098" w:rsidP="00EA1098">
            <w:pPr>
              <w:tabs>
                <w:tab w:val="left" w:pos="567"/>
                <w:tab w:val="left" w:pos="1134"/>
                <w:tab w:val="left" w:pos="1701"/>
                <w:tab w:val="left" w:pos="2268"/>
              </w:tabs>
              <w:rPr>
                <w:rFonts w:eastAsiaTheme="minorHAnsi" w:cstheme="minorBidi"/>
                <w:b/>
                <w:szCs w:val="22"/>
              </w:rPr>
            </w:pPr>
          </w:p>
        </w:tc>
      </w:tr>
      <w:tr w:rsidR="00EA1098" w:rsidRPr="00EA1098" w:rsidTr="00EE3B0D">
        <w:trPr>
          <w:trHeight w:val="20"/>
        </w:trPr>
        <w:tc>
          <w:tcPr>
            <w:tcW w:w="1840" w:type="dxa"/>
            <w:vMerge/>
            <w:tcBorders>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Внутренний отказ</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tcPr>
          <w:p w:rsidR="00EA1098" w:rsidRPr="00EA1098" w:rsidRDefault="00EA1098" w:rsidP="00EA1098">
            <w:pPr>
              <w:tabs>
                <w:tab w:val="left" w:pos="567"/>
                <w:tab w:val="left" w:pos="1134"/>
                <w:tab w:val="left" w:pos="1701"/>
                <w:tab w:val="left" w:pos="2268"/>
              </w:tabs>
              <w:rPr>
                <w:rFonts w:eastAsiaTheme="minorHAnsi" w:cstheme="minorBidi"/>
                <w:b/>
                <w:szCs w:val="22"/>
              </w:rPr>
            </w:pPr>
          </w:p>
        </w:tc>
      </w:tr>
      <w:tr w:rsidR="00EA1098" w:rsidRPr="00EA1098" w:rsidTr="00EE3B0D">
        <w:trPr>
          <w:trHeight w:val="20"/>
        </w:trPr>
        <w:tc>
          <w:tcPr>
            <w:tcW w:w="18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Антенна комм</w:t>
            </w:r>
            <w:r w:rsidRPr="00EA1098">
              <w:rPr>
                <w:rFonts w:eastAsiaTheme="minorHAnsi" w:cstheme="minorBidi"/>
                <w:b/>
                <w:bCs/>
                <w:szCs w:val="22"/>
              </w:rPr>
              <w:t>у</w:t>
            </w:r>
            <w:r w:rsidRPr="00EA1098">
              <w:rPr>
                <w:rFonts w:eastAsiaTheme="minorHAnsi" w:cstheme="minorBidi"/>
                <w:b/>
                <w:bCs/>
                <w:szCs w:val="22"/>
              </w:rPr>
              <w:t>никационного устройства дост</w:t>
            </w:r>
            <w:r w:rsidRPr="00EA1098">
              <w:rPr>
                <w:rFonts w:eastAsiaTheme="minorHAnsi" w:cstheme="minorBidi"/>
                <w:b/>
                <w:bCs/>
                <w:szCs w:val="22"/>
              </w:rPr>
              <w:t>у</w:t>
            </w:r>
            <w:r w:rsidRPr="00EA1098">
              <w:rPr>
                <w:rFonts w:eastAsiaTheme="minorHAnsi" w:cstheme="minorBidi"/>
                <w:b/>
                <w:bCs/>
                <w:szCs w:val="22"/>
              </w:rPr>
              <w:t>па к сети мобил</w:t>
            </w:r>
            <w:r w:rsidRPr="00EA1098">
              <w:rPr>
                <w:rFonts w:eastAsiaTheme="minorHAnsi" w:cstheme="minorBidi"/>
                <w:b/>
                <w:bCs/>
                <w:szCs w:val="22"/>
              </w:rPr>
              <w:t>ь</w:t>
            </w:r>
            <w:r w:rsidRPr="00EA1098">
              <w:rPr>
                <w:rFonts w:eastAsiaTheme="minorHAnsi" w:cstheme="minorBidi"/>
                <w:b/>
                <w:bCs/>
                <w:szCs w:val="22"/>
              </w:rPr>
              <w:t>ной связи</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Повреждение электр</w:t>
            </w:r>
            <w:r w:rsidRPr="00EA1098">
              <w:rPr>
                <w:rFonts w:eastAsiaTheme="minorHAnsi" w:cstheme="minorBidi"/>
                <w:b/>
                <w:bCs/>
                <w:szCs w:val="22"/>
              </w:rPr>
              <w:t>и</w:t>
            </w:r>
            <w:r w:rsidRPr="00EA1098">
              <w:rPr>
                <w:rFonts w:eastAsiaTheme="minorHAnsi" w:cstheme="minorBidi"/>
                <w:b/>
                <w:bCs/>
                <w:szCs w:val="22"/>
              </w:rPr>
              <w:t>ческого соединения</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tcPr>
          <w:p w:rsidR="00EA1098" w:rsidRPr="00EA1098" w:rsidRDefault="00EA1098" w:rsidP="00EA1098">
            <w:pPr>
              <w:tabs>
                <w:tab w:val="left" w:pos="567"/>
                <w:tab w:val="left" w:pos="1134"/>
                <w:tab w:val="left" w:pos="1701"/>
                <w:tab w:val="left" w:pos="2268"/>
              </w:tabs>
              <w:rPr>
                <w:rFonts w:eastAsiaTheme="minorHAnsi" w:cstheme="minorBidi"/>
                <w:b/>
                <w:szCs w:val="22"/>
              </w:rPr>
            </w:pPr>
          </w:p>
        </w:tc>
      </w:tr>
      <w:tr w:rsidR="00EA1098" w:rsidRPr="00EA1098" w:rsidTr="00EE3B0D">
        <w:trPr>
          <w:trHeight w:val="20"/>
        </w:trPr>
        <w:tc>
          <w:tcPr>
            <w:tcW w:w="18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Антенна ГНСС</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bCs/>
                <w:szCs w:val="22"/>
              </w:rPr>
              <w:t>Повреждение электр</w:t>
            </w:r>
            <w:r w:rsidRPr="00EA1098">
              <w:rPr>
                <w:rFonts w:eastAsiaTheme="minorHAnsi" w:cstheme="minorBidi"/>
                <w:b/>
                <w:bCs/>
                <w:szCs w:val="22"/>
              </w:rPr>
              <w:t>и</w:t>
            </w:r>
            <w:r w:rsidRPr="00EA1098">
              <w:rPr>
                <w:rFonts w:eastAsiaTheme="minorHAnsi" w:cstheme="minorBidi"/>
                <w:b/>
                <w:bCs/>
                <w:szCs w:val="22"/>
              </w:rPr>
              <w:t>ческого соединения</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tcPr>
          <w:p w:rsidR="00EA1098" w:rsidRPr="00EA1098" w:rsidRDefault="00EA1098" w:rsidP="00EA1098">
            <w:pPr>
              <w:tabs>
                <w:tab w:val="left" w:pos="567"/>
                <w:tab w:val="left" w:pos="1134"/>
                <w:tab w:val="left" w:pos="1701"/>
                <w:tab w:val="left" w:pos="2268"/>
              </w:tabs>
              <w:rPr>
                <w:rFonts w:eastAsiaTheme="minorHAnsi" w:cstheme="minorBidi"/>
                <w:b/>
                <w:szCs w:val="22"/>
              </w:rPr>
            </w:pPr>
          </w:p>
        </w:tc>
      </w:tr>
      <w:tr w:rsidR="00EA1098" w:rsidRPr="00EA1098" w:rsidTr="00EE3B0D">
        <w:trPr>
          <w:trHeight w:val="20"/>
        </w:trPr>
        <w:tc>
          <w:tcPr>
            <w:tcW w:w="1840" w:type="dxa"/>
            <w:vMerge w:val="restart"/>
            <w:tcBorders>
              <w:top w:val="nil"/>
              <w:left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bCs/>
                <w:szCs w:val="22"/>
              </w:rPr>
              <w:t>Блок контроля за столкновениями</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bCs/>
                <w:szCs w:val="22"/>
              </w:rPr>
              <w:t>Повреждение электр</w:t>
            </w:r>
            <w:r w:rsidRPr="00EA1098">
              <w:rPr>
                <w:rFonts w:eastAsiaTheme="minorHAnsi" w:cstheme="minorBidi"/>
                <w:b/>
                <w:bCs/>
                <w:szCs w:val="22"/>
              </w:rPr>
              <w:t>и</w:t>
            </w:r>
            <w:r w:rsidRPr="00EA1098">
              <w:rPr>
                <w:rFonts w:eastAsiaTheme="minorHAnsi" w:cstheme="minorBidi"/>
                <w:b/>
                <w:bCs/>
                <w:szCs w:val="22"/>
              </w:rPr>
              <w:t>ческого соединения</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Например, система датчиков столкновения, триггерное устройство и др.</w:t>
            </w:r>
          </w:p>
        </w:tc>
      </w:tr>
      <w:tr w:rsidR="00EA1098" w:rsidRPr="00EA1098" w:rsidTr="00EE3B0D">
        <w:trPr>
          <w:trHeight w:val="20"/>
        </w:trPr>
        <w:tc>
          <w:tcPr>
            <w:tcW w:w="1840" w:type="dxa"/>
            <w:vMerge/>
            <w:tcBorders>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Внутренний отказ</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 xml:space="preserve">Если находится в нерабочем состоянии, то автоматический экстренный вызов невозможен. Если процедурой официального утверждения </w:t>
            </w:r>
            <w:r w:rsidRPr="00EA1098">
              <w:rPr>
                <w:rFonts w:eastAsiaTheme="minorHAnsi" w:cstheme="minorBidi"/>
                <w:b/>
                <w:iCs/>
                <w:szCs w:val="22"/>
              </w:rPr>
              <w:t xml:space="preserve">КВЭС (часть </w:t>
            </w:r>
            <w:r w:rsidRPr="00EA1098">
              <w:rPr>
                <w:rFonts w:eastAsiaTheme="minorHAnsi" w:cstheme="minorBidi"/>
                <w:b/>
                <w:szCs w:val="22"/>
                <w:lang w:val="en-US"/>
              </w:rPr>
              <w:t>Ia</w:t>
            </w:r>
            <w:r w:rsidRPr="00EA1098">
              <w:rPr>
                <w:rFonts w:eastAsiaTheme="minorHAnsi" w:cstheme="minorBidi"/>
                <w:b/>
                <w:iCs/>
                <w:szCs w:val="22"/>
              </w:rPr>
              <w:t>)</w:t>
            </w:r>
            <w:r w:rsidRPr="00EA1098">
              <w:rPr>
                <w:rFonts w:eastAsiaTheme="minorHAnsi" w:cstheme="minorBidi"/>
                <w:b/>
                <w:szCs w:val="22"/>
              </w:rPr>
              <w:t xml:space="preserve"> проверка на внутренний отказ БКС </w:t>
            </w:r>
            <w:r w:rsidRPr="00EA1098">
              <w:rPr>
                <w:rFonts w:eastAsiaTheme="minorHAnsi" w:cstheme="minorBidi"/>
                <w:b/>
                <w:iCs/>
                <w:szCs w:val="22"/>
              </w:rPr>
              <w:t xml:space="preserve">не предусматривается, то на этот блок распространяется </w:t>
            </w:r>
            <w:r w:rsidRPr="00EA1098">
              <w:rPr>
                <w:rFonts w:eastAsiaTheme="minorHAnsi" w:cstheme="minorBidi"/>
                <w:b/>
                <w:szCs w:val="22"/>
              </w:rPr>
              <w:t>процедура</w:t>
            </w:r>
            <w:r w:rsidRPr="00EA1098">
              <w:rPr>
                <w:rFonts w:eastAsiaTheme="minorHAnsi" w:cstheme="minorBidi"/>
                <w:b/>
                <w:iCs/>
                <w:szCs w:val="22"/>
              </w:rPr>
              <w:t xml:space="preserve"> </w:t>
            </w:r>
            <w:r w:rsidRPr="00EA1098">
              <w:rPr>
                <w:rFonts w:eastAsiaTheme="minorHAnsi" w:cstheme="minorBidi"/>
                <w:b/>
                <w:szCs w:val="22"/>
              </w:rPr>
              <w:t>официального утверждения</w:t>
            </w:r>
            <w:r w:rsidRPr="00EA1098">
              <w:rPr>
                <w:rFonts w:eastAsiaTheme="minorHAnsi" w:cstheme="minorBidi"/>
                <w:b/>
                <w:iCs/>
                <w:szCs w:val="22"/>
              </w:rPr>
              <w:t xml:space="preserve"> УВЭС (часть </w:t>
            </w:r>
            <w:r w:rsidRPr="00EA1098">
              <w:rPr>
                <w:rFonts w:eastAsiaTheme="minorHAnsi" w:cstheme="minorBidi"/>
                <w:b/>
                <w:szCs w:val="22"/>
              </w:rPr>
              <w:t>Ib) либо официального утвержд</w:t>
            </w:r>
            <w:r w:rsidRPr="00EA1098">
              <w:rPr>
                <w:rFonts w:eastAsiaTheme="minorHAnsi" w:cstheme="minorBidi"/>
                <w:b/>
                <w:szCs w:val="22"/>
              </w:rPr>
              <w:t>е</w:t>
            </w:r>
            <w:r w:rsidRPr="00EA1098">
              <w:rPr>
                <w:rFonts w:eastAsiaTheme="minorHAnsi" w:cstheme="minorBidi"/>
                <w:b/>
                <w:szCs w:val="22"/>
              </w:rPr>
              <w:t xml:space="preserve">ния СВЭС (часть </w:t>
            </w:r>
            <w:r w:rsidRPr="00EA1098">
              <w:rPr>
                <w:rFonts w:eastAsiaTheme="minorHAnsi" w:cstheme="minorBidi"/>
                <w:b/>
                <w:szCs w:val="22"/>
                <w:lang w:val="en-US"/>
              </w:rPr>
              <w:t>II</w:t>
            </w:r>
            <w:r w:rsidRPr="00EA1098">
              <w:rPr>
                <w:rFonts w:eastAsiaTheme="minorHAnsi" w:cstheme="minorBidi"/>
                <w:b/>
                <w:szCs w:val="22"/>
              </w:rPr>
              <w:t>).</w:t>
            </w:r>
          </w:p>
        </w:tc>
      </w:tr>
      <w:tr w:rsidR="00EA1098" w:rsidRPr="00EA1098" w:rsidTr="00EE3B0D">
        <w:trPr>
          <w:trHeight w:val="20"/>
        </w:trPr>
        <w:tc>
          <w:tcPr>
            <w:tcW w:w="18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6919F8">
            <w:pPr>
              <w:tabs>
                <w:tab w:val="left" w:pos="567"/>
                <w:tab w:val="left" w:pos="1134"/>
                <w:tab w:val="left" w:pos="1701"/>
                <w:tab w:val="left" w:pos="2268"/>
              </w:tabs>
              <w:rPr>
                <w:rFonts w:eastAsiaTheme="minorHAnsi" w:cstheme="minorBidi"/>
                <w:b/>
                <w:bCs/>
                <w:szCs w:val="22"/>
                <w:lang w:val="en-US"/>
              </w:rPr>
            </w:pPr>
            <w:r w:rsidRPr="00EA1098">
              <w:rPr>
                <w:rFonts w:eastAsiaTheme="minorHAnsi" w:cstheme="minorBidi"/>
                <w:b/>
                <w:bCs/>
                <w:szCs w:val="22"/>
              </w:rPr>
              <w:t>Источник пит</w:t>
            </w:r>
            <w:r w:rsidRPr="00EA1098">
              <w:rPr>
                <w:rFonts w:eastAsiaTheme="minorHAnsi" w:cstheme="minorBidi"/>
                <w:b/>
                <w:bCs/>
                <w:szCs w:val="22"/>
              </w:rPr>
              <w:t>а</w:t>
            </w:r>
            <w:r w:rsidRPr="00EA1098">
              <w:rPr>
                <w:rFonts w:eastAsiaTheme="minorHAnsi" w:cstheme="minorBidi"/>
                <w:b/>
                <w:bCs/>
                <w:szCs w:val="22"/>
              </w:rPr>
              <w:t>ния</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b/>
                <w:bCs/>
                <w:szCs w:val="22"/>
              </w:rPr>
              <w:t>Повреждение электр</w:t>
            </w:r>
            <w:r w:rsidRPr="00EA1098">
              <w:rPr>
                <w:rFonts w:eastAsiaTheme="minorHAnsi" w:cstheme="minorBidi"/>
                <w:b/>
                <w:bCs/>
                <w:szCs w:val="22"/>
              </w:rPr>
              <w:t>и</w:t>
            </w:r>
            <w:r w:rsidRPr="00EA1098">
              <w:rPr>
                <w:rFonts w:eastAsiaTheme="minorHAnsi" w:cstheme="minorBidi"/>
                <w:b/>
                <w:bCs/>
                <w:szCs w:val="22"/>
              </w:rPr>
              <w:t>ческого соединения</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Специально выделенная бат</w:t>
            </w:r>
            <w:r w:rsidRPr="00EA1098">
              <w:rPr>
                <w:rFonts w:eastAsiaTheme="minorHAnsi" w:cstheme="minorBidi"/>
                <w:b/>
                <w:bCs/>
                <w:szCs w:val="22"/>
              </w:rPr>
              <w:t>а</w:t>
            </w:r>
            <w:r w:rsidRPr="00EA1098">
              <w:rPr>
                <w:rFonts w:eastAsiaTheme="minorHAnsi" w:cstheme="minorBidi"/>
                <w:b/>
                <w:bCs/>
                <w:szCs w:val="22"/>
              </w:rPr>
              <w:t>рея питания подсоединена.</w:t>
            </w:r>
          </w:p>
        </w:tc>
      </w:tr>
      <w:tr w:rsidR="00EA1098" w:rsidRPr="00EA1098" w:rsidTr="00EE3B0D">
        <w:trPr>
          <w:trHeight w:val="275"/>
        </w:trPr>
        <w:tc>
          <w:tcPr>
            <w:tcW w:w="18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A1098" w:rsidRPr="00EA1098" w:rsidRDefault="00EA1098" w:rsidP="00082637">
            <w:pPr>
              <w:keepNext/>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СИМ</w:t>
            </w:r>
          </w:p>
        </w:tc>
        <w:tc>
          <w:tcPr>
            <w:tcW w:w="231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082637">
            <w:pPr>
              <w:keepNext/>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Не имеется</w:t>
            </w:r>
          </w:p>
        </w:tc>
        <w:tc>
          <w:tcPr>
            <w:tcW w:w="3191"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EA1098" w:rsidRPr="00EA1098" w:rsidRDefault="00EA1098" w:rsidP="00082637">
            <w:pPr>
              <w:keepNext/>
              <w:tabs>
                <w:tab w:val="left" w:pos="567"/>
                <w:tab w:val="left" w:pos="1134"/>
                <w:tab w:val="left" w:pos="1701"/>
                <w:tab w:val="left" w:pos="2268"/>
              </w:tabs>
              <w:rPr>
                <w:rFonts w:eastAsiaTheme="minorHAnsi" w:cstheme="minorBidi"/>
                <w:b/>
                <w:bCs/>
                <w:szCs w:val="22"/>
              </w:rPr>
            </w:pPr>
            <w:r w:rsidRPr="00EA1098">
              <w:rPr>
                <w:rFonts w:eastAsiaTheme="minorHAnsi" w:cstheme="minorBidi"/>
                <w:b/>
                <w:bCs/>
                <w:szCs w:val="22"/>
              </w:rPr>
              <w:t>Данная позиция применима только при использовании см</w:t>
            </w:r>
            <w:r w:rsidRPr="00EA1098">
              <w:rPr>
                <w:rFonts w:eastAsiaTheme="minorHAnsi" w:cstheme="minorBidi"/>
                <w:b/>
                <w:bCs/>
                <w:szCs w:val="22"/>
              </w:rPr>
              <w:t>е</w:t>
            </w:r>
            <w:r w:rsidRPr="00EA1098">
              <w:rPr>
                <w:rFonts w:eastAsiaTheme="minorHAnsi" w:cstheme="minorBidi"/>
                <w:b/>
                <w:bCs/>
                <w:szCs w:val="22"/>
              </w:rPr>
              <w:t>няемой СИМ-карты.</w:t>
            </w:r>
          </w:p>
        </w:tc>
      </w:tr>
      <w:tr w:rsidR="00EA1098" w:rsidRPr="00EA1098" w:rsidTr="00EE3B0D">
        <w:trPr>
          <w:trHeight w:val="807"/>
        </w:trPr>
        <w:tc>
          <w:tcPr>
            <w:tcW w:w="1840" w:type="dxa"/>
            <w:tcBorders>
              <w:top w:val="single" w:sz="4" w:space="0" w:color="auto"/>
              <w:left w:val="single" w:sz="4" w:space="0" w:color="auto"/>
              <w:bottom w:val="single" w:sz="12" w:space="0" w:color="auto"/>
              <w:right w:val="single" w:sz="4" w:space="0" w:color="auto"/>
            </w:tcBorders>
            <w:shd w:val="clear" w:color="auto" w:fill="auto"/>
            <w:noWrap/>
            <w:tcMar>
              <w:left w:w="29" w:type="dxa"/>
              <w:right w:w="29" w:type="dxa"/>
            </w:tcMar>
            <w:vAlign w:val="center"/>
            <w:hideMark/>
          </w:tcPr>
          <w:p w:rsidR="00EA1098" w:rsidRPr="00082637" w:rsidRDefault="00EA1098" w:rsidP="005345F5">
            <w:pPr>
              <w:tabs>
                <w:tab w:val="left" w:pos="567"/>
                <w:tab w:val="left" w:pos="1134"/>
                <w:tab w:val="left" w:pos="1701"/>
                <w:tab w:val="left" w:pos="2268"/>
              </w:tabs>
              <w:rPr>
                <w:rFonts w:eastAsiaTheme="minorHAnsi" w:cstheme="minorBidi"/>
                <w:b/>
                <w:bCs/>
                <w:szCs w:val="22"/>
              </w:rPr>
            </w:pPr>
            <w:r w:rsidRPr="00EA1098">
              <w:rPr>
                <w:rFonts w:eastAsiaTheme="minorHAnsi" w:cstheme="minorBidi"/>
                <w:b/>
                <w:bCs/>
                <w:iCs/>
                <w:szCs w:val="22"/>
              </w:rPr>
              <w:t>Резервный исто</w:t>
            </w:r>
            <w:r w:rsidRPr="00EA1098">
              <w:rPr>
                <w:rFonts w:eastAsiaTheme="minorHAnsi" w:cstheme="minorBidi"/>
                <w:b/>
                <w:bCs/>
                <w:iCs/>
                <w:szCs w:val="22"/>
              </w:rPr>
              <w:t>ч</w:t>
            </w:r>
            <w:r w:rsidRPr="00EA1098">
              <w:rPr>
                <w:rFonts w:eastAsiaTheme="minorHAnsi" w:cstheme="minorBidi"/>
                <w:b/>
                <w:bCs/>
                <w:iCs/>
                <w:szCs w:val="22"/>
              </w:rPr>
              <w:t>ник питания</w:t>
            </w:r>
            <w:r w:rsidRPr="00EA1098">
              <w:rPr>
                <w:rFonts w:eastAsiaTheme="minorHAnsi" w:cstheme="minorBidi"/>
                <w:b/>
                <w:bCs/>
                <w:szCs w:val="22"/>
              </w:rPr>
              <w:t xml:space="preserve"> (при</w:t>
            </w:r>
            <w:r w:rsidR="005345F5">
              <w:rPr>
                <w:rFonts w:eastAsiaTheme="minorHAnsi" w:cstheme="minorBidi"/>
                <w:b/>
                <w:bCs/>
                <w:szCs w:val="22"/>
                <w:lang w:val="en-US"/>
              </w:rPr>
              <w:t> </w:t>
            </w:r>
            <w:r w:rsidRPr="00EA1098">
              <w:rPr>
                <w:rFonts w:eastAsiaTheme="minorHAnsi" w:cstheme="minorBidi"/>
                <w:b/>
                <w:bCs/>
                <w:szCs w:val="22"/>
              </w:rPr>
              <w:t>наличии)</w:t>
            </w:r>
          </w:p>
        </w:tc>
        <w:tc>
          <w:tcPr>
            <w:tcW w:w="2310" w:type="dxa"/>
            <w:tcBorders>
              <w:top w:val="single" w:sz="4" w:space="0" w:color="auto"/>
              <w:left w:val="single" w:sz="4" w:space="0" w:color="auto"/>
              <w:bottom w:val="single" w:sz="12" w:space="0" w:color="auto"/>
              <w:right w:val="single" w:sz="4" w:space="0" w:color="auto"/>
            </w:tcBorders>
            <w:shd w:val="clear" w:color="auto" w:fill="auto"/>
            <w:tcMar>
              <w:left w:w="29" w:type="dxa"/>
              <w:right w:w="29" w:type="dxa"/>
            </w:tcMar>
            <w:vAlign w:val="center"/>
            <w:hideMark/>
          </w:tcPr>
          <w:p w:rsidR="00EA1098" w:rsidRPr="00EA1098" w:rsidRDefault="00EA1098" w:rsidP="00082637">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Степень зарядки; п</w:t>
            </w:r>
            <w:r w:rsidRPr="00EA1098">
              <w:rPr>
                <w:rFonts w:eastAsiaTheme="minorHAnsi" w:cstheme="minorBidi"/>
                <w:b/>
                <w:szCs w:val="22"/>
              </w:rPr>
              <w:t>о</w:t>
            </w:r>
            <w:r w:rsidRPr="00EA1098">
              <w:rPr>
                <w:rFonts w:eastAsiaTheme="minorHAnsi" w:cstheme="minorBidi"/>
                <w:b/>
                <w:szCs w:val="22"/>
              </w:rPr>
              <w:t>рог предупреждения устанавливается по усмотрению изготов</w:t>
            </w:r>
            <w:r w:rsidRPr="00EA1098">
              <w:rPr>
                <w:rFonts w:eastAsiaTheme="minorHAnsi" w:cstheme="minorBidi"/>
                <w:b/>
                <w:szCs w:val="22"/>
              </w:rPr>
              <w:t>и</w:t>
            </w:r>
            <w:r w:rsidRPr="00EA1098">
              <w:rPr>
                <w:rFonts w:eastAsiaTheme="minorHAnsi" w:cstheme="minorBidi"/>
                <w:b/>
                <w:szCs w:val="22"/>
              </w:rPr>
              <w:t>теля</w:t>
            </w:r>
          </w:p>
        </w:tc>
        <w:tc>
          <w:tcPr>
            <w:tcW w:w="3191" w:type="dxa"/>
            <w:tcBorders>
              <w:top w:val="single" w:sz="4" w:space="0" w:color="auto"/>
              <w:left w:val="single" w:sz="4" w:space="0" w:color="auto"/>
              <w:bottom w:val="single" w:sz="12" w:space="0" w:color="auto"/>
              <w:right w:val="single" w:sz="4" w:space="0" w:color="auto"/>
            </w:tcBorders>
            <w:shd w:val="clear" w:color="auto" w:fill="auto"/>
            <w:tcMar>
              <w:left w:w="29" w:type="dxa"/>
              <w:right w:w="29" w:type="dxa"/>
            </w:tcMar>
            <w:vAlign w:val="center"/>
            <w:hideMark/>
          </w:tcPr>
          <w:p w:rsidR="00EA1098" w:rsidRPr="00EA1098" w:rsidRDefault="00EA1098" w:rsidP="00082637">
            <w:pPr>
              <w:tabs>
                <w:tab w:val="left" w:pos="567"/>
                <w:tab w:val="left" w:pos="1134"/>
                <w:tab w:val="left" w:pos="1701"/>
                <w:tab w:val="left" w:pos="2268"/>
              </w:tabs>
              <w:rPr>
                <w:rFonts w:eastAsiaTheme="minorHAnsi" w:cstheme="minorBidi"/>
                <w:b/>
                <w:szCs w:val="22"/>
              </w:rPr>
            </w:pPr>
            <w:r w:rsidRPr="00EA1098">
              <w:rPr>
                <w:rFonts w:eastAsiaTheme="minorHAnsi" w:cstheme="minorBidi"/>
                <w:b/>
                <w:szCs w:val="22"/>
              </w:rPr>
              <w:t>Сбой в случае, если степень з</w:t>
            </w:r>
            <w:r w:rsidRPr="00EA1098">
              <w:rPr>
                <w:rFonts w:eastAsiaTheme="minorHAnsi" w:cstheme="minorBidi"/>
                <w:b/>
                <w:szCs w:val="22"/>
              </w:rPr>
              <w:t>а</w:t>
            </w:r>
            <w:r w:rsidRPr="00EA1098">
              <w:rPr>
                <w:rFonts w:eastAsiaTheme="minorHAnsi" w:cstheme="minorBidi"/>
                <w:b/>
                <w:szCs w:val="22"/>
              </w:rPr>
              <w:t>рядки достигла критического уровня, определенного изгот</w:t>
            </w:r>
            <w:r w:rsidRPr="00EA1098">
              <w:rPr>
                <w:rFonts w:eastAsiaTheme="minorHAnsi" w:cstheme="minorBidi"/>
                <w:b/>
                <w:szCs w:val="22"/>
              </w:rPr>
              <w:t>о</w:t>
            </w:r>
            <w:r w:rsidRPr="00EA1098">
              <w:rPr>
                <w:rFonts w:eastAsiaTheme="minorHAnsi" w:cstheme="minorBidi"/>
                <w:b/>
                <w:szCs w:val="22"/>
              </w:rPr>
              <w:t>вителем.</w:t>
            </w:r>
          </w:p>
        </w:tc>
      </w:tr>
    </w:tbl>
    <w:p w:rsidR="00EA1098" w:rsidRPr="00082637" w:rsidRDefault="00082637" w:rsidP="00082637">
      <w:pPr>
        <w:pStyle w:val="SingleTxtGR"/>
        <w:spacing w:before="120"/>
        <w:ind w:left="2268" w:hanging="1134"/>
        <w:rPr>
          <w:rFonts w:eastAsiaTheme="minorHAnsi"/>
          <w:b/>
          <w:bCs/>
        </w:rPr>
      </w:pPr>
      <w:r>
        <w:rPr>
          <w:rFonts w:eastAsiaTheme="minorHAnsi"/>
          <w:b/>
          <w:bCs/>
        </w:rPr>
        <w:tab/>
      </w:r>
      <w:r>
        <w:rPr>
          <w:rFonts w:eastAsiaTheme="minorHAnsi"/>
          <w:b/>
          <w:bCs/>
        </w:rPr>
        <w:tab/>
      </w:r>
      <w:r w:rsidR="00EA1098" w:rsidRPr="00082637">
        <w:rPr>
          <w:rFonts w:eastAsiaTheme="minorHAnsi"/>
          <w:b/>
          <w:bCs/>
        </w:rPr>
        <w:t>Проверку работы функции сигнализации неисправностей КВЭС проводят в соответствии с техническими условиями и</w:t>
      </w:r>
      <w:r w:rsidR="00EA1098" w:rsidRPr="00082637">
        <w:rPr>
          <w:rFonts w:eastAsiaTheme="minorHAnsi"/>
          <w:b/>
          <w:bCs/>
        </w:rPr>
        <w:t>з</w:t>
      </w:r>
      <w:r w:rsidR="00EA1098" w:rsidRPr="00082637">
        <w:rPr>
          <w:rFonts w:eastAsiaTheme="minorHAnsi"/>
          <w:b/>
          <w:bCs/>
        </w:rPr>
        <w:t>готовителя. Это может быть либо фактическое испытание, либо имитационное моделирование.</w:t>
      </w:r>
    </w:p>
    <w:p w:rsidR="00EA1098" w:rsidRPr="00082637" w:rsidRDefault="00EA1098" w:rsidP="00082637">
      <w:pPr>
        <w:pStyle w:val="SingleTxtGR"/>
        <w:ind w:left="2268" w:hanging="1134"/>
        <w:rPr>
          <w:rFonts w:eastAsiaTheme="minorHAnsi"/>
          <w:b/>
          <w:bCs/>
        </w:rPr>
      </w:pPr>
      <w:r w:rsidRPr="00082637">
        <w:rPr>
          <w:rFonts w:eastAsiaTheme="minorHAnsi"/>
          <w:b/>
          <w:bCs/>
        </w:rPr>
        <w:t>7.5.2.2</w:t>
      </w:r>
      <w:r w:rsidRPr="00082637">
        <w:rPr>
          <w:rFonts w:eastAsiaTheme="minorHAnsi"/>
          <w:b/>
          <w:bCs/>
        </w:rPr>
        <w:tab/>
        <w:t>Процедура испытания</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Испытание на проверку функции самотестирования</w:t>
      </w:r>
    </w:p>
    <w:p w:rsidR="00EA1098" w:rsidRPr="00082637" w:rsidRDefault="00EA1098" w:rsidP="00082637">
      <w:pPr>
        <w:pStyle w:val="SingleTxtGR"/>
        <w:ind w:left="2268" w:hanging="1134"/>
        <w:rPr>
          <w:rFonts w:eastAsiaTheme="minorHAnsi"/>
          <w:b/>
          <w:bCs/>
        </w:rPr>
      </w:pPr>
      <w:r w:rsidRPr="00082637">
        <w:rPr>
          <w:rFonts w:eastAsiaTheme="minorHAnsi"/>
          <w:b/>
          <w:bCs/>
        </w:rPr>
        <w:t>7.5.2.2.1</w:t>
      </w:r>
      <w:r w:rsidRPr="00082637">
        <w:rPr>
          <w:rFonts w:eastAsiaTheme="minorHAnsi"/>
          <w:b/>
          <w:bCs/>
        </w:rPr>
        <w:tab/>
        <w:t>КВЭС в типовой комплектации подвергают нижеследующему испытанию.</w:t>
      </w:r>
    </w:p>
    <w:p w:rsidR="00EA1098" w:rsidRPr="00082637" w:rsidRDefault="00EA1098" w:rsidP="00082637">
      <w:pPr>
        <w:pStyle w:val="SingleTxtGR"/>
        <w:ind w:left="2268" w:hanging="1134"/>
        <w:rPr>
          <w:rFonts w:eastAsiaTheme="minorHAnsi"/>
          <w:b/>
          <w:bCs/>
        </w:rPr>
      </w:pPr>
      <w:r w:rsidRPr="00082637">
        <w:rPr>
          <w:rFonts w:eastAsiaTheme="minorHAnsi"/>
          <w:b/>
          <w:bCs/>
        </w:rPr>
        <w:t>7.5.2.2.2</w:t>
      </w:r>
      <w:r w:rsidRPr="00082637">
        <w:rPr>
          <w:rFonts w:eastAsiaTheme="minorHAnsi"/>
          <w:b/>
          <w:bCs/>
        </w:rPr>
        <w:tab/>
        <w:t>Имитируют неисправность системы КВЭС посредством вывода из строя одного или нескольких жизненно важных узлов, ко</w:t>
      </w:r>
      <w:r w:rsidRPr="00082637">
        <w:rPr>
          <w:rFonts w:eastAsiaTheme="minorHAnsi"/>
          <w:b/>
          <w:bCs/>
        </w:rPr>
        <w:t>н</w:t>
      </w:r>
      <w:r w:rsidRPr="00082637">
        <w:rPr>
          <w:rFonts w:eastAsiaTheme="minorHAnsi"/>
          <w:b/>
          <w:bCs/>
        </w:rPr>
        <w:t>тролируемых функцией самотестирования согласно технич</w:t>
      </w:r>
      <w:r w:rsidRPr="00082637">
        <w:rPr>
          <w:rFonts w:eastAsiaTheme="minorHAnsi"/>
          <w:b/>
          <w:bCs/>
        </w:rPr>
        <w:t>е</w:t>
      </w:r>
      <w:r w:rsidRPr="00082637">
        <w:rPr>
          <w:rFonts w:eastAsiaTheme="minorHAnsi"/>
          <w:b/>
          <w:bCs/>
        </w:rPr>
        <w:t>ской документации, представленной изготовителем. Узел (у</w:t>
      </w:r>
      <w:r w:rsidRPr="00082637">
        <w:rPr>
          <w:rFonts w:eastAsiaTheme="minorHAnsi"/>
          <w:b/>
          <w:bCs/>
        </w:rPr>
        <w:t>з</w:t>
      </w:r>
      <w:r w:rsidRPr="00082637">
        <w:rPr>
          <w:rFonts w:eastAsiaTheme="minorHAnsi"/>
          <w:b/>
          <w:bCs/>
        </w:rPr>
        <w:t>лы) выбирают по усмотрению технической службы.</w:t>
      </w:r>
    </w:p>
    <w:p w:rsidR="00EA1098" w:rsidRPr="00082637" w:rsidRDefault="00EA1098" w:rsidP="00082637">
      <w:pPr>
        <w:pStyle w:val="SingleTxtGR"/>
        <w:ind w:left="2268" w:hanging="1134"/>
        <w:rPr>
          <w:rFonts w:eastAsiaTheme="minorHAnsi"/>
          <w:b/>
          <w:bCs/>
        </w:rPr>
      </w:pPr>
      <w:r w:rsidRPr="00082637">
        <w:rPr>
          <w:rFonts w:eastAsiaTheme="minorHAnsi"/>
          <w:b/>
          <w:bCs/>
        </w:rPr>
        <w:t>7.5.2.2.3</w:t>
      </w:r>
      <w:r w:rsidRPr="00082637">
        <w:rPr>
          <w:rFonts w:eastAsiaTheme="minorHAnsi"/>
          <w:b/>
          <w:bCs/>
        </w:rPr>
        <w:tab/>
        <w:t>На КВЭС подают электропитание и в зависимости от конкре</w:t>
      </w:r>
      <w:r w:rsidRPr="00082637">
        <w:rPr>
          <w:rFonts w:eastAsiaTheme="minorHAnsi"/>
          <w:b/>
          <w:bCs/>
        </w:rPr>
        <w:t>т</w:t>
      </w:r>
      <w:r w:rsidRPr="00082637">
        <w:rPr>
          <w:rFonts w:eastAsiaTheme="minorHAnsi"/>
          <w:b/>
          <w:bCs/>
        </w:rPr>
        <w:t>ного случая проверяют загорание контрольного датчика пред</w:t>
      </w:r>
      <w:r w:rsidRPr="00082637">
        <w:rPr>
          <w:rFonts w:eastAsiaTheme="minorHAnsi"/>
          <w:b/>
          <w:bCs/>
        </w:rPr>
        <w:t>у</w:t>
      </w:r>
      <w:r w:rsidRPr="00082637">
        <w:rPr>
          <w:rFonts w:eastAsiaTheme="minorHAnsi"/>
          <w:b/>
          <w:bCs/>
        </w:rPr>
        <w:t>преждающих сигналов КВЭС либо генерацию электрического сигнала.</w:t>
      </w:r>
    </w:p>
    <w:p w:rsidR="00EA1098" w:rsidRPr="00082637" w:rsidRDefault="00EA1098" w:rsidP="00082637">
      <w:pPr>
        <w:pStyle w:val="SingleTxtGR"/>
        <w:ind w:left="2268" w:hanging="1134"/>
        <w:rPr>
          <w:rFonts w:eastAsiaTheme="minorHAnsi"/>
          <w:b/>
          <w:bCs/>
        </w:rPr>
      </w:pPr>
      <w:r w:rsidRPr="00082637">
        <w:rPr>
          <w:rFonts w:eastAsiaTheme="minorHAnsi"/>
          <w:b/>
          <w:bCs/>
        </w:rPr>
        <w:t>7.5.2.2.4</w:t>
      </w:r>
      <w:r w:rsidRPr="00082637">
        <w:rPr>
          <w:rFonts w:eastAsiaTheme="minorHAnsi"/>
          <w:b/>
          <w:bCs/>
        </w:rPr>
        <w:tab/>
        <w:t>КВЭС обесточивают и устанавливают в нормальный режим работы.</w:t>
      </w:r>
    </w:p>
    <w:p w:rsidR="00EA1098" w:rsidRPr="00082637" w:rsidRDefault="00EA1098" w:rsidP="00082637">
      <w:pPr>
        <w:pStyle w:val="SingleTxtGR"/>
        <w:ind w:left="2268" w:hanging="1134"/>
        <w:rPr>
          <w:rFonts w:eastAsiaTheme="minorHAnsi"/>
          <w:b/>
          <w:bCs/>
        </w:rPr>
      </w:pPr>
      <w:r w:rsidRPr="00082637">
        <w:rPr>
          <w:rFonts w:eastAsiaTheme="minorHAnsi"/>
          <w:b/>
          <w:bCs/>
        </w:rPr>
        <w:t>7.5.2.2.5</w:t>
      </w:r>
      <w:r w:rsidRPr="00082637">
        <w:rPr>
          <w:rFonts w:eastAsiaTheme="minorHAnsi"/>
          <w:b/>
          <w:bCs/>
        </w:rPr>
        <w:tab/>
        <w:t>На КВЭС подают электропитание и в зависимости от конкре</w:t>
      </w:r>
      <w:r w:rsidRPr="00082637">
        <w:rPr>
          <w:rFonts w:eastAsiaTheme="minorHAnsi"/>
          <w:b/>
          <w:bCs/>
        </w:rPr>
        <w:t>т</w:t>
      </w:r>
      <w:r w:rsidRPr="00082637">
        <w:rPr>
          <w:rFonts w:eastAsiaTheme="minorHAnsi"/>
          <w:b/>
          <w:bCs/>
        </w:rPr>
        <w:t>ного случая проверяют, чтобы контрольный датчик предупр</w:t>
      </w:r>
      <w:r w:rsidRPr="00082637">
        <w:rPr>
          <w:rFonts w:eastAsiaTheme="minorHAnsi"/>
          <w:b/>
          <w:bCs/>
        </w:rPr>
        <w:t>е</w:t>
      </w:r>
      <w:r w:rsidRPr="00082637">
        <w:rPr>
          <w:rFonts w:eastAsiaTheme="minorHAnsi"/>
          <w:b/>
          <w:bCs/>
        </w:rPr>
        <w:t>ждающих сигналов КВЭС не загорелся или выключился вскоре после первоначального загорания, либо чтобы вскоре после п</w:t>
      </w:r>
      <w:r w:rsidRPr="00082637">
        <w:rPr>
          <w:rFonts w:eastAsiaTheme="minorHAnsi"/>
          <w:b/>
          <w:bCs/>
        </w:rPr>
        <w:t>о</w:t>
      </w:r>
      <w:r w:rsidRPr="00082637">
        <w:rPr>
          <w:rFonts w:eastAsiaTheme="minorHAnsi"/>
          <w:b/>
          <w:bCs/>
        </w:rPr>
        <w:t>дачи электропитания не происходило генерирование электр</w:t>
      </w:r>
      <w:r w:rsidRPr="00082637">
        <w:rPr>
          <w:rFonts w:eastAsiaTheme="minorHAnsi"/>
          <w:b/>
          <w:bCs/>
        </w:rPr>
        <w:t>и</w:t>
      </w:r>
      <w:r w:rsidRPr="00082637">
        <w:rPr>
          <w:rFonts w:eastAsiaTheme="minorHAnsi"/>
          <w:b/>
          <w:bCs/>
        </w:rPr>
        <w:t>ческого сигнала или этот сигнал прекращался после его перв</w:t>
      </w:r>
      <w:r w:rsidRPr="00082637">
        <w:rPr>
          <w:rFonts w:eastAsiaTheme="minorHAnsi"/>
          <w:b/>
          <w:bCs/>
        </w:rPr>
        <w:t>о</w:t>
      </w:r>
      <w:r w:rsidRPr="00082637">
        <w:rPr>
          <w:rFonts w:eastAsiaTheme="minorHAnsi"/>
          <w:b/>
          <w:bCs/>
        </w:rPr>
        <w:t>начальной генерации.</w:t>
      </w:r>
    </w:p>
    <w:p w:rsidR="00EA1098" w:rsidRPr="00082637" w:rsidRDefault="00EA1098" w:rsidP="00082637">
      <w:pPr>
        <w:pStyle w:val="SingleTxtGR"/>
        <w:ind w:left="2268" w:hanging="1134"/>
        <w:rPr>
          <w:rFonts w:eastAsiaTheme="minorHAnsi"/>
          <w:b/>
          <w:bCs/>
        </w:rPr>
      </w:pPr>
      <w:r w:rsidRPr="00082637">
        <w:rPr>
          <w:rFonts w:eastAsiaTheme="minorHAnsi"/>
          <w:b/>
          <w:bCs/>
        </w:rPr>
        <w:t>7.5.3</w:t>
      </w:r>
      <w:r w:rsidRPr="00082637">
        <w:rPr>
          <w:rFonts w:eastAsiaTheme="minorHAnsi"/>
          <w:b/>
          <w:bCs/>
        </w:rPr>
        <w:tab/>
      </w:r>
      <w:r w:rsidR="00082637">
        <w:rPr>
          <w:rFonts w:eastAsiaTheme="minorHAnsi"/>
          <w:b/>
          <w:bCs/>
        </w:rPr>
        <w:tab/>
      </w:r>
      <w:r w:rsidRPr="00082637">
        <w:rPr>
          <w:rFonts w:eastAsiaTheme="minorHAnsi"/>
          <w:b/>
          <w:bCs/>
        </w:rPr>
        <w:t>Вместо подачи информационного или предупреждающего си</w:t>
      </w:r>
      <w:r w:rsidRPr="00082637">
        <w:rPr>
          <w:rFonts w:eastAsiaTheme="minorHAnsi"/>
          <w:b/>
          <w:bCs/>
        </w:rPr>
        <w:t>г</w:t>
      </w:r>
      <w:r w:rsidRPr="00082637">
        <w:rPr>
          <w:rFonts w:eastAsiaTheme="minorHAnsi"/>
          <w:b/>
          <w:bCs/>
        </w:rPr>
        <w:t>нала КВЭС может подавать соответствующий электрический сигнал на другие блоки транспортного средства, например приборный щиток, на котором и высвечивается информацио</w:t>
      </w:r>
      <w:r w:rsidRPr="00082637">
        <w:rPr>
          <w:rFonts w:eastAsiaTheme="minorHAnsi"/>
          <w:b/>
          <w:bCs/>
        </w:rPr>
        <w:t>н</w:t>
      </w:r>
      <w:r w:rsidRPr="00082637">
        <w:rPr>
          <w:rFonts w:eastAsiaTheme="minorHAnsi"/>
          <w:b/>
          <w:bCs/>
        </w:rPr>
        <w:t>ный или предупреждающий сигнал.</w:t>
      </w:r>
    </w:p>
    <w:p w:rsidR="00EA1098" w:rsidRPr="00082637" w:rsidRDefault="00EA1098" w:rsidP="00082637">
      <w:pPr>
        <w:pStyle w:val="SingleTxtGR"/>
        <w:ind w:left="2268" w:hanging="1134"/>
        <w:rPr>
          <w:rFonts w:eastAsiaTheme="minorHAnsi"/>
          <w:b/>
          <w:bCs/>
        </w:rPr>
      </w:pPr>
      <w:r w:rsidRPr="00082637">
        <w:rPr>
          <w:rFonts w:eastAsiaTheme="minorHAnsi"/>
          <w:b/>
          <w:bCs/>
        </w:rPr>
        <w:t>[7.6</w:t>
      </w:r>
      <w:r w:rsidRPr="00082637">
        <w:rPr>
          <w:rFonts w:eastAsiaTheme="minorHAnsi"/>
          <w:b/>
          <w:bCs/>
        </w:rPr>
        <w:tab/>
      </w:r>
      <w:r w:rsidR="00082637">
        <w:rPr>
          <w:rFonts w:eastAsiaTheme="minorHAnsi"/>
          <w:b/>
          <w:bCs/>
        </w:rPr>
        <w:tab/>
      </w:r>
      <w:r w:rsidRPr="00082637">
        <w:rPr>
          <w:rFonts w:eastAsiaTheme="minorHAnsi"/>
          <w:b/>
          <w:bCs/>
        </w:rPr>
        <w:t>Источник питания</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По просьбе подателя заявки на официальное утверждение предписания, касающиеся источника питания, могут являться составной частью официального утверждения типа КВЭС.</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В этом случае применяют нижеследующие положения.</w:t>
      </w:r>
    </w:p>
    <w:p w:rsidR="00EA1098" w:rsidRPr="00082637" w:rsidRDefault="00EA1098" w:rsidP="00082637">
      <w:pPr>
        <w:pStyle w:val="SingleTxtGR"/>
        <w:ind w:left="2268" w:hanging="1134"/>
        <w:rPr>
          <w:rFonts w:eastAsiaTheme="minorHAnsi"/>
          <w:b/>
          <w:bCs/>
        </w:rPr>
      </w:pPr>
      <w:r w:rsidRPr="00082637">
        <w:rPr>
          <w:rFonts w:eastAsiaTheme="minorHAnsi"/>
          <w:b/>
          <w:bCs/>
        </w:rPr>
        <w:t>7.6.1</w:t>
      </w:r>
      <w:r w:rsidRPr="00082637">
        <w:rPr>
          <w:rFonts w:eastAsiaTheme="minorHAnsi"/>
          <w:b/>
          <w:bCs/>
        </w:rPr>
        <w:tab/>
      </w:r>
      <w:r w:rsidR="00082637">
        <w:rPr>
          <w:rFonts w:eastAsiaTheme="minorHAnsi"/>
          <w:b/>
          <w:bCs/>
        </w:rPr>
        <w:tab/>
      </w:r>
      <w:r w:rsidRPr="00082637">
        <w:rPr>
          <w:rFonts w:eastAsiaTheme="minorHAnsi"/>
          <w:b/>
          <w:bCs/>
        </w:rPr>
        <w:t>Если КВЭС оснащен резервным источником питания, то по просьбе подателя заявки проводят проверку на предмет сп</w:t>
      </w:r>
      <w:r w:rsidRPr="00082637">
        <w:rPr>
          <w:rFonts w:eastAsiaTheme="minorHAnsi"/>
          <w:b/>
          <w:bCs/>
        </w:rPr>
        <w:t>о</w:t>
      </w:r>
      <w:r w:rsidRPr="00082637">
        <w:rPr>
          <w:rFonts w:eastAsiaTheme="minorHAnsi"/>
          <w:b/>
          <w:bCs/>
        </w:rPr>
        <w:t>собности КВЭС работать автономно: сперва в течение периода времени продолжительностью не менее 5 минут в режиме гол</w:t>
      </w:r>
      <w:r w:rsidRPr="00082637">
        <w:rPr>
          <w:rFonts w:eastAsiaTheme="minorHAnsi"/>
          <w:b/>
          <w:bCs/>
        </w:rPr>
        <w:t>о</w:t>
      </w:r>
      <w:r w:rsidRPr="00082637">
        <w:rPr>
          <w:rFonts w:eastAsiaTheme="minorHAnsi"/>
          <w:b/>
          <w:bCs/>
        </w:rPr>
        <w:t>совой связи, затем 60 минут в режиме обратного звонка (режим ожидания, регистрация в сети) и, наконец, не менее 5 минут снова в режиме голосовой связи.</w:t>
      </w:r>
    </w:p>
    <w:p w:rsidR="00EA1098" w:rsidRPr="00082637" w:rsidRDefault="00EA1098" w:rsidP="00082637">
      <w:pPr>
        <w:pStyle w:val="SingleTxtGR"/>
        <w:ind w:left="2268" w:hanging="1134"/>
        <w:rPr>
          <w:rFonts w:eastAsiaTheme="minorHAnsi"/>
          <w:b/>
          <w:bCs/>
        </w:rPr>
      </w:pPr>
      <w:r w:rsidRPr="00082637">
        <w:rPr>
          <w:rFonts w:eastAsiaTheme="minorHAnsi"/>
          <w:b/>
          <w:bCs/>
        </w:rPr>
        <w:t>7.6.2</w:t>
      </w:r>
      <w:r w:rsidRPr="00082637">
        <w:rPr>
          <w:rFonts w:eastAsiaTheme="minorHAnsi"/>
          <w:b/>
          <w:bCs/>
        </w:rPr>
        <w:tab/>
      </w:r>
      <w:r w:rsidR="00082637">
        <w:rPr>
          <w:rFonts w:eastAsiaTheme="minorHAnsi"/>
          <w:b/>
          <w:bCs/>
        </w:rPr>
        <w:tab/>
      </w:r>
      <w:r w:rsidRPr="00082637">
        <w:rPr>
          <w:rFonts w:eastAsiaTheme="minorHAnsi"/>
          <w:b/>
          <w:bCs/>
        </w:rPr>
        <w:t>Если КВЭС не оснащен резервным источником питания, то о</w:t>
      </w:r>
      <w:r w:rsidRPr="00082637">
        <w:rPr>
          <w:rFonts w:eastAsiaTheme="minorHAnsi"/>
          <w:b/>
          <w:bCs/>
        </w:rPr>
        <w:t>т</w:t>
      </w:r>
      <w:r w:rsidRPr="00082637">
        <w:rPr>
          <w:rFonts w:eastAsiaTheme="minorHAnsi"/>
          <w:b/>
          <w:bCs/>
        </w:rPr>
        <w:t>сутствие резервного источника питания четко указывают в информационном документ</w:t>
      </w:r>
      <w:r w:rsidR="00082637">
        <w:rPr>
          <w:rFonts w:eastAsiaTheme="minorHAnsi"/>
          <w:b/>
          <w:bCs/>
        </w:rPr>
        <w:t>е, предусмотренном в прилож</w:t>
      </w:r>
      <w:r w:rsidR="00082637">
        <w:rPr>
          <w:rFonts w:eastAsiaTheme="minorHAnsi"/>
          <w:b/>
          <w:bCs/>
        </w:rPr>
        <w:t>е</w:t>
      </w:r>
      <w:r w:rsidR="00082637">
        <w:rPr>
          <w:rFonts w:eastAsiaTheme="minorHAnsi"/>
          <w:b/>
          <w:bCs/>
        </w:rPr>
        <w:t>нии </w:t>
      </w:r>
      <w:r w:rsidRPr="00082637">
        <w:rPr>
          <w:rFonts w:eastAsiaTheme="minorHAnsi"/>
          <w:b/>
          <w:bCs/>
        </w:rPr>
        <w:t>5.]</w:t>
      </w:r>
    </w:p>
    <w:p w:rsidR="00EA1098" w:rsidRPr="00082637" w:rsidRDefault="00EA1098" w:rsidP="00082637">
      <w:pPr>
        <w:pStyle w:val="SingleTxtGR"/>
        <w:ind w:left="2268" w:hanging="1134"/>
        <w:rPr>
          <w:rFonts w:eastAsiaTheme="minorHAnsi"/>
          <w:b/>
          <w:bCs/>
        </w:rPr>
      </w:pPr>
      <w:r w:rsidRPr="00082637">
        <w:rPr>
          <w:rFonts w:eastAsiaTheme="minorHAnsi"/>
          <w:b/>
          <w:bCs/>
        </w:rPr>
        <w:t>7.7</w:t>
      </w:r>
      <w:r w:rsidRPr="00082637">
        <w:rPr>
          <w:rFonts w:eastAsiaTheme="minorHAnsi"/>
          <w:b/>
          <w:bCs/>
        </w:rPr>
        <w:tab/>
      </w:r>
      <w:r w:rsidR="00082637">
        <w:rPr>
          <w:rFonts w:eastAsiaTheme="minorHAnsi"/>
          <w:b/>
          <w:bCs/>
        </w:rPr>
        <w:tab/>
      </w:r>
      <w:r w:rsidRPr="00082637">
        <w:rPr>
          <w:rFonts w:eastAsiaTheme="minorHAnsi"/>
          <w:b/>
          <w:bCs/>
        </w:rPr>
        <w:t>Ударостойкость</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Соблюдение этого требования проверяют применительно к каждому КВЭС, за исключением приемника ГНСС и антенны ГНСС.</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По просьбе подателя заявки на официальное утверждение пр</w:t>
      </w:r>
      <w:r w:rsidRPr="00082637">
        <w:rPr>
          <w:rFonts w:eastAsiaTheme="minorHAnsi"/>
          <w:b/>
          <w:bCs/>
        </w:rPr>
        <w:t>о</w:t>
      </w:r>
      <w:r w:rsidRPr="00082637">
        <w:rPr>
          <w:rFonts w:eastAsiaTheme="minorHAnsi"/>
          <w:b/>
          <w:bCs/>
        </w:rPr>
        <w:t>цедура официального утверждения типа КВЭС может пред</w:t>
      </w:r>
      <w:r w:rsidRPr="00082637">
        <w:rPr>
          <w:rFonts w:eastAsiaTheme="minorHAnsi"/>
          <w:b/>
          <w:bCs/>
        </w:rPr>
        <w:t>у</w:t>
      </w:r>
      <w:r w:rsidRPr="00082637">
        <w:rPr>
          <w:rFonts w:eastAsiaTheme="minorHAnsi"/>
          <w:b/>
          <w:bCs/>
        </w:rPr>
        <w:t>сматривать проверку на ударостойкость.</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В этом случае применяют нижеследующие положения.</w:t>
      </w:r>
    </w:p>
    <w:p w:rsidR="00EA1098" w:rsidRPr="00082637" w:rsidRDefault="00EA1098" w:rsidP="00082637">
      <w:pPr>
        <w:pStyle w:val="SingleTxtGR"/>
        <w:ind w:left="2268" w:hanging="1134"/>
        <w:rPr>
          <w:rFonts w:eastAsiaTheme="minorHAnsi"/>
          <w:b/>
          <w:bCs/>
        </w:rPr>
      </w:pPr>
      <w:r w:rsidRPr="00082637">
        <w:rPr>
          <w:rFonts w:eastAsiaTheme="minorHAnsi"/>
          <w:b/>
          <w:bCs/>
        </w:rPr>
        <w:t>7.7.1</w:t>
      </w:r>
      <w:r w:rsidRPr="00082637">
        <w:rPr>
          <w:rFonts w:eastAsiaTheme="minorHAnsi"/>
          <w:b/>
          <w:bCs/>
        </w:rPr>
        <w:tab/>
      </w:r>
      <w:r w:rsidR="00082637">
        <w:rPr>
          <w:rFonts w:eastAsiaTheme="minorHAnsi"/>
          <w:b/>
          <w:bCs/>
        </w:rPr>
        <w:tab/>
      </w:r>
      <w:r w:rsidRPr="00082637">
        <w:rPr>
          <w:rFonts w:eastAsiaTheme="minorHAnsi"/>
          <w:b/>
          <w:bCs/>
        </w:rPr>
        <w:t>После удара КВЭС должен оставаться в рабочем состоянии. Выполнение этого требования проверяют согласно п</w:t>
      </w:r>
      <w:r w:rsidR="00082637">
        <w:rPr>
          <w:rFonts w:eastAsiaTheme="minorHAnsi"/>
          <w:b/>
          <w:bCs/>
        </w:rPr>
        <w:t>рилож</w:t>
      </w:r>
      <w:r w:rsidR="00082637">
        <w:rPr>
          <w:rFonts w:eastAsiaTheme="minorHAnsi"/>
          <w:b/>
          <w:bCs/>
        </w:rPr>
        <w:t>е</w:t>
      </w:r>
      <w:r w:rsidR="00082637">
        <w:rPr>
          <w:rFonts w:eastAsiaTheme="minorHAnsi"/>
          <w:b/>
          <w:bCs/>
        </w:rPr>
        <w:t>нию </w:t>
      </w:r>
      <w:r w:rsidRPr="00082637">
        <w:rPr>
          <w:rFonts w:eastAsiaTheme="minorHAnsi"/>
          <w:b/>
          <w:bCs/>
        </w:rPr>
        <w:t>9.</w:t>
      </w:r>
    </w:p>
    <w:p w:rsidR="00EA1098" w:rsidRPr="00082637" w:rsidRDefault="00EA1098" w:rsidP="00082637">
      <w:pPr>
        <w:pStyle w:val="SingleTxtGR"/>
        <w:ind w:left="2268" w:hanging="1134"/>
        <w:rPr>
          <w:rFonts w:eastAsiaTheme="minorHAnsi"/>
          <w:b/>
          <w:bCs/>
        </w:rPr>
      </w:pPr>
      <w:r w:rsidRPr="00082637">
        <w:rPr>
          <w:rFonts w:eastAsiaTheme="minorHAnsi"/>
          <w:b/>
          <w:bCs/>
        </w:rPr>
        <w:t>7.7.2</w:t>
      </w:r>
      <w:r w:rsidRPr="00082637">
        <w:rPr>
          <w:rFonts w:eastAsiaTheme="minorHAnsi"/>
          <w:b/>
          <w:bCs/>
        </w:rPr>
        <w:tab/>
      </w:r>
      <w:r w:rsidR="00082637">
        <w:rPr>
          <w:rFonts w:eastAsiaTheme="minorHAnsi"/>
          <w:b/>
          <w:bCs/>
        </w:rPr>
        <w:tab/>
      </w:r>
      <w:r w:rsidRPr="00082637">
        <w:rPr>
          <w:rFonts w:eastAsiaTheme="minorHAnsi"/>
          <w:b/>
          <w:bCs/>
        </w:rPr>
        <w:t>Применительно к управляющему модулю, коммуникационному модулю и, в соответствующем случае, приемнику ГНСС пр</w:t>
      </w:r>
      <w:r w:rsidRPr="00082637">
        <w:rPr>
          <w:rFonts w:eastAsiaTheme="minorHAnsi"/>
          <w:b/>
          <w:bCs/>
        </w:rPr>
        <w:t>о</w:t>
      </w:r>
      <w:r w:rsidRPr="00082637">
        <w:rPr>
          <w:rFonts w:eastAsiaTheme="minorHAnsi"/>
          <w:b/>
          <w:bCs/>
        </w:rPr>
        <w:t>верку на ударостойкость проводят путем оценки передачи МНД и проверки функциональных возможностей ЧМИ в соотве</w:t>
      </w:r>
      <w:r w:rsidRPr="00082637">
        <w:rPr>
          <w:rFonts w:eastAsiaTheme="minorHAnsi"/>
          <w:b/>
          <w:bCs/>
        </w:rPr>
        <w:t>т</w:t>
      </w:r>
      <w:r w:rsidRPr="00082637">
        <w:rPr>
          <w:rFonts w:eastAsiaTheme="minorHAnsi"/>
          <w:b/>
          <w:bCs/>
        </w:rPr>
        <w:t>ствии с пунктами 2.1 и 2.3 приложения 11. С этой целью сразу же после испытания на салазках КВЭС может устанавливаться на репрезентативный испытательный стенд, позволяющий имитировать подачу инициирующего сигнала для генериров</w:t>
      </w:r>
      <w:r w:rsidRPr="00082637">
        <w:rPr>
          <w:rFonts w:eastAsiaTheme="minorHAnsi"/>
          <w:b/>
          <w:bCs/>
        </w:rPr>
        <w:t>а</w:t>
      </w:r>
      <w:r w:rsidRPr="00082637">
        <w:rPr>
          <w:rFonts w:eastAsiaTheme="minorHAnsi"/>
          <w:b/>
          <w:bCs/>
        </w:rPr>
        <w:t>ния и направления МНД и считывания функциональных п</w:t>
      </w:r>
      <w:r w:rsidRPr="00082637">
        <w:rPr>
          <w:rFonts w:eastAsiaTheme="minorHAnsi"/>
          <w:b/>
          <w:bCs/>
        </w:rPr>
        <w:t>а</w:t>
      </w:r>
      <w:r w:rsidRPr="00082637">
        <w:rPr>
          <w:rFonts w:eastAsiaTheme="minorHAnsi"/>
          <w:b/>
          <w:bCs/>
        </w:rPr>
        <w:t>раметров ЧМИ.</w:t>
      </w:r>
    </w:p>
    <w:p w:rsidR="00EA1098" w:rsidRPr="00082637" w:rsidRDefault="00EA1098" w:rsidP="00082637">
      <w:pPr>
        <w:pStyle w:val="SingleTxtGR"/>
        <w:ind w:left="2268" w:hanging="1134"/>
        <w:rPr>
          <w:rFonts w:eastAsiaTheme="minorHAnsi"/>
          <w:b/>
          <w:bCs/>
        </w:rPr>
      </w:pPr>
      <w:r w:rsidRPr="00082637">
        <w:rPr>
          <w:rFonts w:eastAsiaTheme="minorHAnsi"/>
          <w:b/>
          <w:bCs/>
        </w:rPr>
        <w:t>7.7.3</w:t>
      </w:r>
      <w:r w:rsidRPr="00082637">
        <w:rPr>
          <w:rFonts w:eastAsiaTheme="minorHAnsi"/>
          <w:b/>
          <w:bCs/>
        </w:rPr>
        <w:tab/>
      </w:r>
      <w:r w:rsidR="00082637">
        <w:rPr>
          <w:rFonts w:eastAsiaTheme="minorHAnsi"/>
          <w:b/>
          <w:bCs/>
        </w:rPr>
        <w:tab/>
      </w:r>
      <w:r w:rsidRPr="00082637">
        <w:rPr>
          <w:rFonts w:eastAsiaTheme="minorHAnsi"/>
          <w:b/>
          <w:bCs/>
        </w:rPr>
        <w:t>В случае антенны для сети мобильной связи выполнение этого требования проверяют путем измерения коэффициента стоячей волны по напряжению (КСВН) и проверки того, чтобы КСВН отвечал техническим требованиям, предписанным изготовит</w:t>
      </w:r>
      <w:r w:rsidRPr="00082637">
        <w:rPr>
          <w:rFonts w:eastAsiaTheme="minorHAnsi"/>
          <w:b/>
          <w:bCs/>
        </w:rPr>
        <w:t>е</w:t>
      </w:r>
      <w:r w:rsidRPr="00082637">
        <w:rPr>
          <w:rFonts w:eastAsiaTheme="minorHAnsi"/>
          <w:b/>
          <w:bCs/>
        </w:rPr>
        <w:t>лем для данной антенны в условиях испытания после аварии.</w:t>
      </w:r>
    </w:p>
    <w:p w:rsidR="00EA1098" w:rsidRPr="00082637" w:rsidRDefault="00EA1098" w:rsidP="00082637">
      <w:pPr>
        <w:pStyle w:val="SingleTxtGR"/>
        <w:ind w:left="2268" w:hanging="1134"/>
        <w:rPr>
          <w:rFonts w:eastAsiaTheme="minorHAnsi"/>
          <w:b/>
          <w:bCs/>
        </w:rPr>
      </w:pPr>
      <w:r w:rsidRPr="00082637">
        <w:rPr>
          <w:rFonts w:eastAsiaTheme="minorHAnsi"/>
          <w:b/>
          <w:bCs/>
        </w:rPr>
        <w:t>7.7.4</w:t>
      </w:r>
      <w:r w:rsidRPr="00082637">
        <w:rPr>
          <w:rFonts w:eastAsiaTheme="minorHAnsi"/>
          <w:b/>
          <w:bCs/>
        </w:rPr>
        <w:tab/>
      </w:r>
      <w:r w:rsidR="00082637">
        <w:rPr>
          <w:rFonts w:eastAsiaTheme="minorHAnsi"/>
          <w:b/>
          <w:bCs/>
        </w:rPr>
        <w:tab/>
      </w:r>
      <w:r w:rsidRPr="00082637">
        <w:rPr>
          <w:rFonts w:eastAsiaTheme="minorHAnsi"/>
          <w:b/>
          <w:bCs/>
        </w:rPr>
        <w:t>В случае источника питания (если КСВН оснащен им) выпо</w:t>
      </w:r>
      <w:r w:rsidRPr="00082637">
        <w:rPr>
          <w:rFonts w:eastAsiaTheme="minorHAnsi"/>
          <w:b/>
          <w:bCs/>
        </w:rPr>
        <w:t>л</w:t>
      </w:r>
      <w:r w:rsidRPr="00082637">
        <w:rPr>
          <w:rFonts w:eastAsiaTheme="minorHAnsi"/>
          <w:b/>
          <w:bCs/>
        </w:rPr>
        <w:t>нение этого требования проверяют путем испытания батареи питания:</w:t>
      </w:r>
    </w:p>
    <w:p w:rsidR="00EA1098" w:rsidRPr="00082637" w:rsidRDefault="00EA1098" w:rsidP="00082637">
      <w:pPr>
        <w:pStyle w:val="SingleTxtGR"/>
        <w:ind w:left="2835" w:hanging="1701"/>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a)</w:t>
      </w:r>
      <w:r w:rsidRPr="00082637">
        <w:rPr>
          <w:rFonts w:eastAsiaTheme="minorHAnsi"/>
          <w:b/>
          <w:bCs/>
        </w:rPr>
        <w:tab/>
        <w:t>проводят проверку на предмет сохранения целостности кабельных разъемов при ударе;</w:t>
      </w:r>
    </w:p>
    <w:p w:rsidR="00EA1098" w:rsidRPr="00082637" w:rsidRDefault="00EA1098" w:rsidP="00082637">
      <w:pPr>
        <w:pStyle w:val="SingleTxtGR"/>
        <w:ind w:left="2835" w:hanging="1701"/>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b)</w:t>
      </w:r>
      <w:r w:rsidRPr="00082637">
        <w:rPr>
          <w:rFonts w:eastAsiaTheme="minorHAnsi"/>
          <w:b/>
          <w:bCs/>
        </w:rPr>
        <w:tab/>
        <w:t>измеряют напряжение и емкость и проверяют, соотве</w:t>
      </w:r>
      <w:r w:rsidRPr="00082637">
        <w:rPr>
          <w:rFonts w:eastAsiaTheme="minorHAnsi"/>
          <w:b/>
          <w:bCs/>
        </w:rPr>
        <w:t>т</w:t>
      </w:r>
      <w:r w:rsidRPr="00082637">
        <w:rPr>
          <w:rFonts w:eastAsiaTheme="minorHAnsi"/>
          <w:b/>
          <w:bCs/>
        </w:rPr>
        <w:t>ствуют ли они значениям, указанным в спецификации и</w:t>
      </w:r>
      <w:r w:rsidRPr="00082637">
        <w:rPr>
          <w:rFonts w:eastAsiaTheme="minorHAnsi"/>
          <w:b/>
          <w:bCs/>
        </w:rPr>
        <w:t>з</w:t>
      </w:r>
      <w:r w:rsidRPr="00082637">
        <w:rPr>
          <w:rFonts w:eastAsiaTheme="minorHAnsi"/>
          <w:b/>
          <w:bCs/>
        </w:rPr>
        <w:t>готовителя.</w:t>
      </w:r>
    </w:p>
    <w:p w:rsidR="00EA1098" w:rsidRPr="00082637" w:rsidRDefault="00082637" w:rsidP="00082637">
      <w:pPr>
        <w:pStyle w:val="HChGR"/>
        <w:rPr>
          <w:rFonts w:eastAsiaTheme="minorHAnsi"/>
        </w:rPr>
      </w:pPr>
      <w:r>
        <w:rPr>
          <w:rFonts w:eastAsiaTheme="minorHAnsi"/>
        </w:rPr>
        <w:tab/>
      </w:r>
      <w:r>
        <w:rPr>
          <w:rFonts w:eastAsiaTheme="minorHAnsi"/>
        </w:rPr>
        <w:tab/>
      </w:r>
      <w:r w:rsidR="00EA1098" w:rsidRPr="00082637">
        <w:rPr>
          <w:rFonts w:eastAsiaTheme="minorHAnsi"/>
        </w:rPr>
        <w:t>8.</w:t>
      </w:r>
      <w:r w:rsidR="00EA1098" w:rsidRPr="00082637">
        <w:rPr>
          <w:rFonts w:eastAsiaTheme="minorHAnsi"/>
        </w:rPr>
        <w:tab/>
      </w:r>
      <w:r>
        <w:rPr>
          <w:rFonts w:eastAsiaTheme="minorHAnsi"/>
        </w:rPr>
        <w:tab/>
      </w:r>
      <w:r w:rsidR="00EA1098" w:rsidRPr="00082637">
        <w:rPr>
          <w:rFonts w:eastAsiaTheme="minorHAnsi"/>
        </w:rPr>
        <w:t>Модификаци</w:t>
      </w:r>
      <w:r>
        <w:rPr>
          <w:rFonts w:eastAsiaTheme="minorHAnsi"/>
        </w:rPr>
        <w:t xml:space="preserve">я типа КВЭС и распространение </w:t>
      </w:r>
      <w:r>
        <w:rPr>
          <w:rFonts w:eastAsiaTheme="minorHAnsi"/>
        </w:rPr>
        <w:br/>
      </w:r>
      <w:r>
        <w:rPr>
          <w:rFonts w:eastAsiaTheme="minorHAnsi"/>
        </w:rPr>
        <w:tab/>
      </w:r>
      <w:r>
        <w:rPr>
          <w:rFonts w:eastAsiaTheme="minorHAnsi"/>
        </w:rPr>
        <w:tab/>
      </w:r>
      <w:r w:rsidR="00EA1098" w:rsidRPr="00082637">
        <w:rPr>
          <w:rFonts w:eastAsiaTheme="minorHAnsi"/>
        </w:rPr>
        <w:t>официального утверждения</w:t>
      </w:r>
    </w:p>
    <w:p w:rsidR="00EA1098" w:rsidRPr="00082637" w:rsidRDefault="00EA1098" w:rsidP="00082637">
      <w:pPr>
        <w:pStyle w:val="SingleTxtGR"/>
        <w:ind w:left="2268" w:hanging="1134"/>
        <w:rPr>
          <w:rFonts w:eastAsiaTheme="minorHAnsi"/>
          <w:b/>
          <w:bCs/>
        </w:rPr>
      </w:pPr>
      <w:r w:rsidRPr="00082637">
        <w:rPr>
          <w:rFonts w:eastAsiaTheme="minorHAnsi"/>
          <w:b/>
          <w:bCs/>
        </w:rPr>
        <w:t>8.1</w:t>
      </w:r>
      <w:r w:rsidRPr="00082637">
        <w:rPr>
          <w:rFonts w:eastAsiaTheme="minorHAnsi"/>
          <w:b/>
          <w:bCs/>
        </w:rPr>
        <w:tab/>
      </w:r>
      <w:r w:rsidR="00082637">
        <w:rPr>
          <w:rFonts w:eastAsiaTheme="minorHAnsi"/>
          <w:b/>
          <w:bCs/>
        </w:rPr>
        <w:tab/>
      </w:r>
      <w:r w:rsidRPr="00082637">
        <w:rPr>
          <w:rFonts w:eastAsiaTheme="minorHAnsi"/>
          <w:b/>
          <w:bCs/>
        </w:rPr>
        <w:t>Каждую модификацию типа КВЭС доводят до сведения органа по официальному утверждению типа, предоставившего официальное утверждение данного типа КВЭС. Этот орган в таком случае может:</w:t>
      </w:r>
    </w:p>
    <w:p w:rsidR="00EA1098" w:rsidRPr="00082637" w:rsidRDefault="00EA1098" w:rsidP="00082637">
      <w:pPr>
        <w:pStyle w:val="SingleTxtGR"/>
        <w:ind w:left="2268" w:hanging="1134"/>
        <w:rPr>
          <w:rFonts w:eastAsiaTheme="minorHAnsi"/>
          <w:b/>
          <w:bCs/>
        </w:rPr>
      </w:pPr>
      <w:r w:rsidRPr="00082637">
        <w:rPr>
          <w:rFonts w:eastAsiaTheme="minorHAnsi"/>
          <w:b/>
          <w:bCs/>
        </w:rPr>
        <w:t>8.1.1</w:t>
      </w:r>
      <w:r w:rsidRPr="00082637">
        <w:rPr>
          <w:rFonts w:eastAsiaTheme="minorHAnsi"/>
          <w:b/>
          <w:bCs/>
        </w:rPr>
        <w:tab/>
      </w:r>
      <w:r w:rsidR="00082637">
        <w:rPr>
          <w:rFonts w:eastAsiaTheme="minorHAnsi"/>
          <w:b/>
          <w:bCs/>
        </w:rPr>
        <w:tab/>
      </w:r>
      <w:r w:rsidRPr="00082637">
        <w:rPr>
          <w:rFonts w:eastAsiaTheme="minorHAnsi"/>
          <w:b/>
          <w:bCs/>
        </w:rPr>
        <w:t>либо прийти к заключению, что произведенная модификация не будет иметь ощутимых отрицательных последствий и что КВЭС по-прежнему соответствует предъявляемым требованиям;</w:t>
      </w:r>
    </w:p>
    <w:p w:rsidR="00EA1098" w:rsidRPr="00082637" w:rsidRDefault="00EA1098" w:rsidP="00082637">
      <w:pPr>
        <w:pStyle w:val="SingleTxtGR"/>
        <w:ind w:left="2268" w:hanging="1134"/>
        <w:rPr>
          <w:rFonts w:eastAsiaTheme="minorHAnsi"/>
          <w:b/>
          <w:bCs/>
        </w:rPr>
      </w:pPr>
      <w:r w:rsidRPr="00082637">
        <w:rPr>
          <w:rFonts w:eastAsiaTheme="minorHAnsi"/>
          <w:b/>
          <w:bCs/>
        </w:rPr>
        <w:t>8.1.2</w:t>
      </w:r>
      <w:r w:rsidRPr="00082637">
        <w:rPr>
          <w:rFonts w:eastAsiaTheme="minorHAnsi"/>
          <w:b/>
          <w:bCs/>
        </w:rPr>
        <w:tab/>
      </w:r>
      <w:r w:rsidR="00082637">
        <w:rPr>
          <w:rFonts w:eastAsiaTheme="minorHAnsi"/>
          <w:b/>
          <w:bCs/>
        </w:rPr>
        <w:tab/>
      </w:r>
      <w:r w:rsidRPr="00082637">
        <w:rPr>
          <w:rFonts w:eastAsiaTheme="minorHAnsi"/>
          <w:b/>
          <w:bCs/>
        </w:rPr>
        <w:t>либо затребовать новый протокол технической службы, уполномоченной проводить испытания.</w:t>
      </w:r>
    </w:p>
    <w:p w:rsidR="00EA1098" w:rsidRPr="00082637" w:rsidRDefault="00EA1098" w:rsidP="00082637">
      <w:pPr>
        <w:pStyle w:val="SingleTxtGR"/>
        <w:ind w:left="2268" w:hanging="1134"/>
        <w:rPr>
          <w:rFonts w:eastAsiaTheme="minorHAnsi"/>
          <w:b/>
          <w:bCs/>
        </w:rPr>
      </w:pPr>
      <w:r w:rsidRPr="00082637">
        <w:rPr>
          <w:rFonts w:eastAsiaTheme="minorHAnsi"/>
          <w:b/>
          <w:bCs/>
        </w:rPr>
        <w:t>8.2</w:t>
      </w:r>
      <w:r w:rsidRPr="00082637">
        <w:rPr>
          <w:rFonts w:eastAsiaTheme="minorHAnsi"/>
          <w:b/>
          <w:bCs/>
        </w:rPr>
        <w:tab/>
      </w:r>
      <w:r w:rsidR="00082637">
        <w:rPr>
          <w:rFonts w:eastAsiaTheme="minorHAnsi"/>
          <w:b/>
          <w:bCs/>
        </w:rPr>
        <w:tab/>
      </w:r>
      <w:r w:rsidRPr="00082637">
        <w:rPr>
          <w:rFonts w:eastAsiaTheme="minorHAnsi"/>
          <w:b/>
          <w:bCs/>
        </w:rPr>
        <w:t>Уведомление о подтверждении официального утверждения с указанием внесенных изменений или об отказе в официальном утверждении направляют Сторонам Соглашения, применяющим настоящие Правила, посредством карточки, соответствующей образцу, приведенному в приложении 1 к настоящим Правилам.</w:t>
      </w:r>
    </w:p>
    <w:p w:rsidR="00EA1098" w:rsidRPr="00082637" w:rsidRDefault="00EA1098" w:rsidP="00082637">
      <w:pPr>
        <w:pStyle w:val="SingleTxtGR"/>
        <w:ind w:left="2268" w:hanging="1134"/>
        <w:rPr>
          <w:rFonts w:eastAsiaTheme="minorHAnsi"/>
          <w:b/>
          <w:bCs/>
        </w:rPr>
      </w:pPr>
      <w:r w:rsidRPr="00082637">
        <w:rPr>
          <w:rFonts w:eastAsiaTheme="minorHAnsi"/>
          <w:b/>
          <w:bCs/>
        </w:rPr>
        <w:t>8.3</w:t>
      </w:r>
      <w:r w:rsidRPr="00082637">
        <w:rPr>
          <w:rFonts w:eastAsiaTheme="minorHAnsi"/>
          <w:b/>
          <w:bCs/>
        </w:rPr>
        <w:tab/>
      </w:r>
      <w:r w:rsidR="00082637">
        <w:rPr>
          <w:rFonts w:eastAsiaTheme="minorHAnsi"/>
          <w:b/>
          <w:bCs/>
        </w:rPr>
        <w:tab/>
      </w:r>
      <w:r w:rsidRPr="00082637">
        <w:rPr>
          <w:rFonts w:eastAsiaTheme="minorHAnsi"/>
          <w:b/>
          <w:bCs/>
        </w:rPr>
        <w:t>Компетентный орган, распространяющий официальное утверждение, проставляет порядковый номер в каждой карточке сообщения, составляемой для такого распространения.</w:t>
      </w:r>
    </w:p>
    <w:p w:rsidR="00EA1098" w:rsidRPr="00082637" w:rsidRDefault="00082637" w:rsidP="00082637">
      <w:pPr>
        <w:pStyle w:val="HChGR"/>
        <w:rPr>
          <w:rFonts w:eastAsiaTheme="minorHAnsi"/>
        </w:rPr>
      </w:pPr>
      <w:r>
        <w:rPr>
          <w:rFonts w:eastAsiaTheme="minorHAnsi"/>
        </w:rPr>
        <w:tab/>
      </w:r>
      <w:r>
        <w:rPr>
          <w:rFonts w:eastAsiaTheme="minorHAnsi"/>
        </w:rPr>
        <w:tab/>
      </w:r>
      <w:r w:rsidR="00EA1098" w:rsidRPr="00082637">
        <w:rPr>
          <w:rFonts w:eastAsiaTheme="minorHAnsi"/>
        </w:rPr>
        <w:t>9.</w:t>
      </w:r>
      <w:r w:rsidR="00EA1098" w:rsidRPr="00082637">
        <w:rPr>
          <w:rFonts w:eastAsiaTheme="minorHAnsi"/>
        </w:rPr>
        <w:tab/>
      </w:r>
      <w:r>
        <w:rPr>
          <w:rFonts w:eastAsiaTheme="minorHAnsi"/>
        </w:rPr>
        <w:tab/>
      </w:r>
      <w:r w:rsidR="00EA1098" w:rsidRPr="00082637">
        <w:rPr>
          <w:rFonts w:eastAsiaTheme="minorHAnsi"/>
        </w:rPr>
        <w:t>Соответствие производства</w:t>
      </w:r>
    </w:p>
    <w:p w:rsidR="00EA1098" w:rsidRPr="00082637" w:rsidRDefault="00EA1098" w:rsidP="00082637">
      <w:pPr>
        <w:pStyle w:val="SingleTxtGR"/>
        <w:ind w:left="2268" w:hanging="1134"/>
        <w:rPr>
          <w:rFonts w:eastAsiaTheme="minorHAnsi"/>
          <w:b/>
          <w:bCs/>
        </w:rPr>
      </w:pPr>
      <w:r w:rsidRPr="00082637">
        <w:rPr>
          <w:rFonts w:eastAsiaTheme="minorHAnsi"/>
          <w:b/>
          <w:bCs/>
        </w:rPr>
        <w:t>9.1</w:t>
      </w:r>
      <w:r w:rsidRPr="00082637">
        <w:rPr>
          <w:rFonts w:eastAsiaTheme="minorHAnsi"/>
          <w:b/>
          <w:bCs/>
        </w:rPr>
        <w:tab/>
      </w:r>
      <w:r w:rsidR="00082637">
        <w:rPr>
          <w:rFonts w:eastAsiaTheme="minorHAnsi"/>
          <w:b/>
          <w:bCs/>
        </w:rPr>
        <w:tab/>
      </w:r>
      <w:r w:rsidRPr="00082637">
        <w:rPr>
          <w:rFonts w:eastAsiaTheme="minorHAnsi"/>
          <w:b/>
          <w:bCs/>
        </w:rPr>
        <w:t>Процедуры обеспечения соответствия производства должны удовлетворять требованиям, изложенным в добавлении 2 к Соглашению (E/ECE/324–E/ECE/TRANS/505/Rev.2).</w:t>
      </w:r>
    </w:p>
    <w:p w:rsidR="00EA1098" w:rsidRPr="00082637" w:rsidRDefault="00EA1098" w:rsidP="00082637">
      <w:pPr>
        <w:pStyle w:val="SingleTxtGR"/>
        <w:ind w:left="2268" w:hanging="1134"/>
        <w:rPr>
          <w:rFonts w:eastAsiaTheme="minorHAnsi"/>
          <w:b/>
          <w:bCs/>
        </w:rPr>
      </w:pPr>
      <w:r w:rsidRPr="00082637">
        <w:rPr>
          <w:rFonts w:eastAsiaTheme="minorHAnsi"/>
          <w:b/>
          <w:bCs/>
        </w:rPr>
        <w:t>9.2</w:t>
      </w:r>
      <w:r w:rsidRPr="00082637">
        <w:rPr>
          <w:rFonts w:eastAsiaTheme="minorHAnsi"/>
          <w:b/>
          <w:bCs/>
        </w:rPr>
        <w:tab/>
      </w:r>
      <w:r w:rsidR="00082637">
        <w:rPr>
          <w:rFonts w:eastAsiaTheme="minorHAnsi"/>
          <w:b/>
          <w:bCs/>
        </w:rPr>
        <w:tab/>
      </w:r>
      <w:r w:rsidRPr="00082637">
        <w:rPr>
          <w:rFonts w:eastAsiaTheme="minorHAnsi"/>
          <w:b/>
          <w:bCs/>
        </w:rPr>
        <w:t>Каждый КВЭС, официально утвержденный на основании настоящих Правил, изготавливают таким образом, чтобы он соответствовал официально утвержденному типу, удовлетворяя требованиям, изложенным в пункте 7 выше.</w:t>
      </w:r>
    </w:p>
    <w:p w:rsidR="00EA1098" w:rsidRPr="00082637" w:rsidRDefault="00082637" w:rsidP="00082637">
      <w:pPr>
        <w:pStyle w:val="HChGR"/>
        <w:rPr>
          <w:rFonts w:eastAsiaTheme="minorHAnsi"/>
        </w:rPr>
      </w:pPr>
      <w:r>
        <w:rPr>
          <w:rFonts w:eastAsiaTheme="minorHAnsi"/>
        </w:rPr>
        <w:tab/>
      </w:r>
      <w:r>
        <w:rPr>
          <w:rFonts w:eastAsiaTheme="minorHAnsi"/>
        </w:rPr>
        <w:tab/>
      </w:r>
      <w:r w:rsidR="00EA1098" w:rsidRPr="00082637">
        <w:rPr>
          <w:rFonts w:eastAsiaTheme="minorHAnsi"/>
        </w:rPr>
        <w:t>10.</w:t>
      </w:r>
      <w:r w:rsidR="00EA1098" w:rsidRPr="00082637">
        <w:rPr>
          <w:rFonts w:eastAsiaTheme="minorHAnsi"/>
        </w:rPr>
        <w:tab/>
      </w:r>
      <w:r>
        <w:rPr>
          <w:rFonts w:eastAsiaTheme="minorHAnsi"/>
        </w:rPr>
        <w:tab/>
      </w:r>
      <w:r w:rsidR="00EA1098" w:rsidRPr="00082637">
        <w:rPr>
          <w:rFonts w:eastAsiaTheme="minorHAnsi"/>
        </w:rPr>
        <w:t>Санкции, налагаемые за несоответствие</w:t>
      </w:r>
      <w:r w:rsidR="00EA1098" w:rsidRPr="00082637">
        <w:rPr>
          <w:rFonts w:eastAsiaTheme="minorHAnsi"/>
        </w:rPr>
        <w:br/>
      </w:r>
      <w:r w:rsidR="00EA1098" w:rsidRPr="00082637">
        <w:rPr>
          <w:rFonts w:eastAsiaTheme="minorHAnsi"/>
        </w:rPr>
        <w:tab/>
      </w:r>
      <w:r>
        <w:rPr>
          <w:rFonts w:eastAsiaTheme="minorHAnsi"/>
        </w:rPr>
        <w:tab/>
      </w:r>
      <w:r w:rsidR="00EA1098" w:rsidRPr="00082637">
        <w:rPr>
          <w:rFonts w:eastAsiaTheme="minorHAnsi"/>
        </w:rPr>
        <w:t>производства</w:t>
      </w:r>
    </w:p>
    <w:p w:rsidR="00EA1098" w:rsidRPr="00082637" w:rsidRDefault="00EA1098" w:rsidP="00082637">
      <w:pPr>
        <w:pStyle w:val="SingleTxtGR"/>
        <w:ind w:left="2268" w:hanging="1134"/>
        <w:rPr>
          <w:rFonts w:eastAsiaTheme="minorHAnsi"/>
          <w:b/>
          <w:bCs/>
        </w:rPr>
      </w:pPr>
      <w:r w:rsidRPr="00082637">
        <w:rPr>
          <w:rFonts w:eastAsiaTheme="minorHAnsi"/>
          <w:b/>
          <w:bCs/>
        </w:rPr>
        <w:t>10.1</w:t>
      </w:r>
      <w:r w:rsidRPr="00082637">
        <w:rPr>
          <w:rFonts w:eastAsiaTheme="minorHAnsi"/>
          <w:b/>
          <w:bCs/>
        </w:rPr>
        <w:tab/>
      </w:r>
      <w:r w:rsidR="00082637">
        <w:rPr>
          <w:rFonts w:eastAsiaTheme="minorHAnsi"/>
          <w:b/>
          <w:bCs/>
        </w:rPr>
        <w:tab/>
      </w:r>
      <w:r w:rsidRPr="00082637">
        <w:rPr>
          <w:rFonts w:eastAsiaTheme="minorHAnsi"/>
          <w:b/>
          <w:bCs/>
        </w:rPr>
        <w:t>Официальное утверждение, предоставленное в отношении какого-либо типа КВЭС на основании настоящих Правил, может быть отменено, если не соблюдается требование, изложенное в пункте 9.1 выше, или если данный КВЭС не выдержал проверочных испытаний, предписанных в пункте 9.2 выше.</w:t>
      </w:r>
    </w:p>
    <w:p w:rsidR="00EA1098" w:rsidRPr="00082637" w:rsidRDefault="00EA1098" w:rsidP="00082637">
      <w:pPr>
        <w:pStyle w:val="SingleTxtGR"/>
        <w:ind w:left="2268" w:hanging="1134"/>
        <w:rPr>
          <w:rFonts w:eastAsiaTheme="minorHAnsi"/>
          <w:b/>
          <w:bCs/>
        </w:rPr>
      </w:pPr>
      <w:r w:rsidRPr="00082637">
        <w:rPr>
          <w:rFonts w:eastAsiaTheme="minorHAnsi"/>
          <w:b/>
          <w:bCs/>
        </w:rPr>
        <w:t>10.2</w:t>
      </w:r>
      <w:r w:rsidRPr="00082637">
        <w:rPr>
          <w:rFonts w:eastAsiaTheme="minorHAnsi"/>
          <w:b/>
          <w:bCs/>
        </w:rPr>
        <w:tab/>
      </w:r>
      <w:r w:rsidR="00082637">
        <w:rPr>
          <w:rFonts w:eastAsiaTheme="minorHAnsi"/>
          <w:b/>
          <w:bCs/>
        </w:rPr>
        <w:tab/>
      </w:r>
      <w:r w:rsidRPr="00082637">
        <w:rPr>
          <w:rFonts w:eastAsiaTheme="minorHAnsi"/>
          <w:b/>
          <w:bCs/>
        </w:rPr>
        <w:t>Если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EA1098" w:rsidRPr="00082637" w:rsidRDefault="00082637" w:rsidP="00082637">
      <w:pPr>
        <w:pStyle w:val="HChGR"/>
        <w:rPr>
          <w:rFonts w:eastAsiaTheme="minorHAnsi"/>
        </w:rPr>
      </w:pPr>
      <w:r>
        <w:rPr>
          <w:rFonts w:eastAsiaTheme="minorHAnsi"/>
        </w:rPr>
        <w:tab/>
      </w:r>
      <w:r>
        <w:rPr>
          <w:rFonts w:eastAsiaTheme="minorHAnsi"/>
        </w:rPr>
        <w:tab/>
      </w:r>
      <w:r w:rsidR="00EA1098" w:rsidRPr="00082637">
        <w:rPr>
          <w:rFonts w:eastAsiaTheme="minorHAnsi"/>
        </w:rPr>
        <w:t>11.</w:t>
      </w:r>
      <w:r w:rsidR="00EA1098" w:rsidRPr="00082637">
        <w:rPr>
          <w:rFonts w:eastAsiaTheme="minorHAnsi"/>
        </w:rPr>
        <w:tab/>
      </w:r>
      <w:r>
        <w:rPr>
          <w:rFonts w:eastAsiaTheme="minorHAnsi"/>
        </w:rPr>
        <w:tab/>
      </w:r>
      <w:r w:rsidR="00EA1098" w:rsidRPr="00082637">
        <w:rPr>
          <w:rFonts w:eastAsiaTheme="minorHAnsi"/>
        </w:rPr>
        <w:t>Окончательное прекращение производства</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Если держатель официального утверждения полностью прекращает производство какого-либо типа КВЭС, официально утвержденного в соответствии с настоящими Правилами, то он информирует об этом компетентный орган, предоставивший официальное утверждение. По получении соответствующего сообщения данный орган информирует о нем другие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EA1098" w:rsidRPr="00082637" w:rsidRDefault="00082637" w:rsidP="00082637">
      <w:pPr>
        <w:pStyle w:val="HChGR"/>
        <w:rPr>
          <w:rFonts w:eastAsiaTheme="minorHAnsi"/>
        </w:rPr>
      </w:pPr>
      <w:r>
        <w:rPr>
          <w:rFonts w:eastAsiaTheme="minorHAnsi"/>
        </w:rPr>
        <w:tab/>
      </w:r>
      <w:r>
        <w:rPr>
          <w:rFonts w:eastAsiaTheme="minorHAnsi"/>
        </w:rPr>
        <w:tab/>
      </w:r>
      <w:r w:rsidR="00EA1098" w:rsidRPr="00082637">
        <w:rPr>
          <w:rFonts w:eastAsiaTheme="minorHAnsi"/>
        </w:rPr>
        <w:t>12.</w:t>
      </w:r>
      <w:r>
        <w:rPr>
          <w:rFonts w:eastAsiaTheme="minorHAnsi"/>
        </w:rPr>
        <w:tab/>
      </w:r>
      <w:r w:rsidR="00EA1098" w:rsidRPr="00082637">
        <w:rPr>
          <w:rFonts w:eastAsiaTheme="minorHAnsi"/>
        </w:rPr>
        <w:tab/>
        <w:t xml:space="preserve">Названия и адреса технических служб, </w:t>
      </w:r>
      <w:r w:rsidR="00EA1098" w:rsidRPr="00082637">
        <w:rPr>
          <w:rFonts w:eastAsiaTheme="minorHAnsi"/>
        </w:rPr>
        <w:br/>
      </w:r>
      <w:r w:rsidR="00EA1098" w:rsidRPr="00082637">
        <w:rPr>
          <w:rFonts w:eastAsiaTheme="minorHAnsi"/>
        </w:rPr>
        <w:tab/>
      </w:r>
      <w:r>
        <w:rPr>
          <w:rFonts w:eastAsiaTheme="minorHAnsi"/>
        </w:rPr>
        <w:tab/>
      </w:r>
      <w:r w:rsidR="00EA1098" w:rsidRPr="00082637">
        <w:rPr>
          <w:rFonts w:eastAsiaTheme="minorHAnsi"/>
        </w:rPr>
        <w:t xml:space="preserve">уполномоченных проводить испытания </w:t>
      </w:r>
      <w:r w:rsidR="00EA1098" w:rsidRPr="00082637">
        <w:rPr>
          <w:rFonts w:eastAsiaTheme="minorHAnsi"/>
        </w:rPr>
        <w:br/>
      </w:r>
      <w:r w:rsidR="00EA1098" w:rsidRPr="00082637">
        <w:rPr>
          <w:rFonts w:eastAsiaTheme="minorHAnsi"/>
        </w:rPr>
        <w:tab/>
      </w:r>
      <w:r>
        <w:rPr>
          <w:rFonts w:eastAsiaTheme="minorHAnsi"/>
        </w:rPr>
        <w:tab/>
      </w:r>
      <w:r w:rsidR="00EA1098" w:rsidRPr="00082637">
        <w:rPr>
          <w:rFonts w:eastAsiaTheme="minorHAnsi"/>
        </w:rPr>
        <w:t xml:space="preserve">для официального утверждения, и органов </w:t>
      </w:r>
      <w:r w:rsidR="00EA1098" w:rsidRPr="00082637">
        <w:rPr>
          <w:rFonts w:eastAsiaTheme="minorHAnsi"/>
        </w:rPr>
        <w:br/>
      </w:r>
      <w:r w:rsidR="00EA1098" w:rsidRPr="00082637">
        <w:rPr>
          <w:rFonts w:eastAsiaTheme="minorHAnsi"/>
        </w:rPr>
        <w:tab/>
      </w:r>
      <w:r>
        <w:rPr>
          <w:rFonts w:eastAsiaTheme="minorHAnsi"/>
        </w:rPr>
        <w:tab/>
      </w:r>
      <w:r w:rsidR="00EA1098" w:rsidRPr="00082637">
        <w:rPr>
          <w:rFonts w:eastAsiaTheme="minorHAnsi"/>
        </w:rPr>
        <w:t>по официальному утверждению типа</w:t>
      </w:r>
    </w:p>
    <w:p w:rsidR="00EA1098" w:rsidRPr="00082637" w:rsidRDefault="00EA1098" w:rsidP="00082637">
      <w:pPr>
        <w:pStyle w:val="SingleTxtGR"/>
        <w:ind w:left="2268" w:hanging="1134"/>
        <w:rPr>
          <w:rFonts w:eastAsiaTheme="minorHAnsi"/>
          <w:b/>
          <w:bCs/>
        </w:rPr>
      </w:pPr>
      <w:r w:rsidRPr="00082637">
        <w:rPr>
          <w:rFonts w:eastAsiaTheme="minorHAnsi"/>
          <w:b/>
          <w:bCs/>
        </w:rPr>
        <w:tab/>
      </w:r>
      <w:r w:rsidR="00082637">
        <w:rPr>
          <w:rFonts w:eastAsiaTheme="minorHAnsi"/>
          <w:b/>
          <w:bCs/>
        </w:rPr>
        <w:tab/>
      </w:r>
      <w:r w:rsidRPr="00082637">
        <w:rPr>
          <w:rFonts w:eastAsiaTheme="minorHAnsi"/>
          <w:b/>
          <w:bCs/>
        </w:rPr>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официальные утверждения и которым должны направляться выдаваемые в других странах регистрационные карточки официального утверждения, отказа в официальном утверждении, распространения или отмены официального утверждения.</w:t>
      </w:r>
    </w:p>
    <w:p w:rsidR="00EA1098" w:rsidRPr="00EA1098" w:rsidRDefault="00EA1098" w:rsidP="00EA1098">
      <w:pPr>
        <w:spacing w:line="240" w:lineRule="auto"/>
        <w:rPr>
          <w:rFonts w:eastAsiaTheme="minorHAnsi" w:cstheme="minorBidi"/>
          <w:szCs w:val="22"/>
        </w:rPr>
      </w:pPr>
      <w:r w:rsidRPr="00EA1098">
        <w:rPr>
          <w:rFonts w:eastAsiaTheme="minorHAnsi" w:cstheme="minorBidi"/>
          <w:szCs w:val="22"/>
        </w:rPr>
        <w:br w:type="page"/>
      </w:r>
    </w:p>
    <w:p w:rsidR="00EA1098" w:rsidRPr="00EA1098" w:rsidRDefault="00FB7399" w:rsidP="00FB7399">
      <w:pPr>
        <w:pStyle w:val="HChGR"/>
        <w:tabs>
          <w:tab w:val="left" w:pos="2058"/>
        </w:tabs>
        <w:ind w:left="2268" w:hanging="1428"/>
        <w:rPr>
          <w:rFonts w:eastAsiaTheme="minorHAnsi"/>
        </w:rPr>
      </w:pPr>
      <w:r>
        <w:rPr>
          <w:rFonts w:eastAsiaTheme="minorHAnsi"/>
        </w:rPr>
        <w:tab/>
      </w:r>
      <w:r w:rsidR="00EA1098" w:rsidRPr="00EA1098">
        <w:rPr>
          <w:rFonts w:eastAsiaTheme="minorHAnsi"/>
        </w:rPr>
        <w:t xml:space="preserve">Часть </w:t>
      </w:r>
      <w:r w:rsidR="00EA1098" w:rsidRPr="00EA1098">
        <w:rPr>
          <w:rFonts w:eastAsiaTheme="minorHAnsi"/>
          <w:lang w:val="en-GB"/>
        </w:rPr>
        <w:t>Ib</w:t>
      </w:r>
      <w:r>
        <w:rPr>
          <w:rFonts w:eastAsiaTheme="minorHAnsi"/>
        </w:rPr>
        <w:tab/>
      </w:r>
      <w:r w:rsidR="00EA1098" w:rsidRPr="00EA1098">
        <w:rPr>
          <w:rFonts w:eastAsiaTheme="minorHAnsi"/>
        </w:rPr>
        <w:t>–</w:t>
      </w:r>
      <w:r>
        <w:rPr>
          <w:rFonts w:eastAsiaTheme="minorHAnsi"/>
        </w:rPr>
        <w:tab/>
      </w:r>
      <w:r w:rsidR="00EA1098" w:rsidRPr="00EA1098">
        <w:rPr>
          <w:rFonts w:eastAsiaTheme="minorHAnsi"/>
        </w:rPr>
        <w:t xml:space="preserve">Официальное утверждение УВЭС, </w:t>
      </w:r>
      <w:r>
        <w:rPr>
          <w:rFonts w:eastAsiaTheme="minorHAnsi"/>
        </w:rPr>
        <w:br/>
      </w:r>
      <w:r w:rsidR="00EA1098" w:rsidRPr="00EA1098">
        <w:rPr>
          <w:rFonts w:eastAsiaTheme="minorHAnsi"/>
        </w:rPr>
        <w:t>которые</w:t>
      </w:r>
      <w:r>
        <w:rPr>
          <w:rFonts w:eastAsiaTheme="minorHAnsi"/>
        </w:rPr>
        <w:t xml:space="preserve"> предназначены для установки на </w:t>
      </w:r>
      <w:r w:rsidR="00EA1098" w:rsidRPr="00EA1098">
        <w:rPr>
          <w:rFonts w:eastAsiaTheme="minorHAnsi"/>
        </w:rPr>
        <w:t xml:space="preserve">транспортных средствах категорий </w:t>
      </w:r>
      <w:r w:rsidR="00EA1098" w:rsidRPr="00EA1098">
        <w:rPr>
          <w:rFonts w:eastAsiaTheme="minorHAnsi"/>
          <w:lang w:val="en-GB"/>
        </w:rPr>
        <w:t>M</w:t>
      </w:r>
      <w:r w:rsidR="00EA1098" w:rsidRPr="00EA1098">
        <w:rPr>
          <w:rFonts w:eastAsiaTheme="minorHAnsi"/>
          <w:vertAlign w:val="subscript"/>
        </w:rPr>
        <w:t>1</w:t>
      </w:r>
      <w:r w:rsidR="00EA1098" w:rsidRPr="00EA1098">
        <w:rPr>
          <w:rFonts w:eastAsiaTheme="minorHAnsi"/>
        </w:rPr>
        <w:t xml:space="preserve"> и </w:t>
      </w:r>
      <w:r w:rsidR="00EA1098" w:rsidRPr="00EA1098">
        <w:rPr>
          <w:rFonts w:eastAsiaTheme="minorHAnsi"/>
          <w:lang w:val="en-GB"/>
        </w:rPr>
        <w:t>N</w:t>
      </w:r>
      <w:r w:rsidR="00EA1098" w:rsidRPr="00EA1098">
        <w:rPr>
          <w:rFonts w:eastAsiaTheme="minorHAnsi"/>
          <w:vertAlign w:val="subscript"/>
        </w:rPr>
        <w:t>1</w:t>
      </w:r>
    </w:p>
    <w:p w:rsidR="00EA1098" w:rsidRPr="00EA1098" w:rsidRDefault="00EA1098" w:rsidP="00FB7399">
      <w:pPr>
        <w:pStyle w:val="HChGR"/>
        <w:rPr>
          <w:rFonts w:eastAsiaTheme="minorHAnsi"/>
        </w:rPr>
      </w:pPr>
      <w:r w:rsidRPr="00EA1098">
        <w:rPr>
          <w:rFonts w:eastAsiaTheme="minorHAnsi"/>
        </w:rPr>
        <w:tab/>
      </w:r>
      <w:r w:rsidRPr="00EA1098">
        <w:rPr>
          <w:rFonts w:eastAsiaTheme="minorHAnsi"/>
        </w:rPr>
        <w:tab/>
        <w:t>13.</w:t>
      </w:r>
      <w:r w:rsidRPr="00EA1098">
        <w:rPr>
          <w:rFonts w:eastAsiaTheme="minorHAnsi"/>
        </w:rPr>
        <w:tab/>
      </w:r>
      <w:r w:rsidRPr="00EA1098">
        <w:rPr>
          <w:rFonts w:eastAsiaTheme="minorHAnsi"/>
        </w:rPr>
        <w:tab/>
        <w:t>Определения</w:t>
      </w:r>
    </w:p>
    <w:p w:rsidR="00EA1098" w:rsidRPr="00EA1098" w:rsidRDefault="00EA1098" w:rsidP="00FB7399">
      <w:pPr>
        <w:pStyle w:val="SingleTxtGR"/>
        <w:ind w:left="2268" w:hanging="1134"/>
        <w:rPr>
          <w:rFonts w:eastAsiaTheme="minorHAnsi"/>
        </w:rPr>
      </w:pPr>
      <w:r w:rsidRPr="00EA1098">
        <w:rPr>
          <w:rFonts w:eastAsiaTheme="minorHAnsi"/>
        </w:rPr>
        <w:tab/>
      </w:r>
      <w:r w:rsidR="00FB7399">
        <w:rPr>
          <w:rFonts w:eastAsiaTheme="minorHAnsi"/>
        </w:rPr>
        <w:tab/>
      </w:r>
      <w:r w:rsidRPr="00EA1098">
        <w:rPr>
          <w:rFonts w:eastAsiaTheme="minorHAnsi"/>
        </w:rPr>
        <w:t xml:space="preserve">Для целей части </w:t>
      </w:r>
      <w:r w:rsidRPr="00EA1098">
        <w:rPr>
          <w:rFonts w:eastAsiaTheme="minorHAnsi"/>
          <w:b/>
        </w:rPr>
        <w:t>Ib</w:t>
      </w:r>
      <w:r w:rsidRPr="00EA1098">
        <w:rPr>
          <w:rFonts w:eastAsiaTheme="minorHAnsi"/>
        </w:rPr>
        <w:t xml:space="preserve"> настоящих Правил:</w:t>
      </w:r>
    </w:p>
    <w:p w:rsidR="00EA1098" w:rsidRPr="00EA1098" w:rsidRDefault="00EA1098" w:rsidP="00FB7399">
      <w:pPr>
        <w:pStyle w:val="SingleTxtGR"/>
        <w:ind w:left="2268" w:hanging="1134"/>
        <w:rPr>
          <w:rFonts w:eastAsiaTheme="minorHAnsi"/>
        </w:rPr>
      </w:pPr>
      <w:r w:rsidRPr="00EA1098">
        <w:rPr>
          <w:rFonts w:eastAsiaTheme="minorHAnsi"/>
          <w:b/>
          <w:bCs/>
        </w:rPr>
        <w:t>13.1</w:t>
      </w:r>
      <w:r w:rsidRPr="00EA1098">
        <w:rPr>
          <w:rFonts w:eastAsiaTheme="minorHAnsi"/>
        </w:rPr>
        <w:tab/>
      </w:r>
      <w:r w:rsidR="00FB7399">
        <w:rPr>
          <w:rFonts w:eastAsiaTheme="minorHAnsi"/>
        </w:rPr>
        <w:tab/>
      </w:r>
      <w:r w:rsidRPr="00EA1098">
        <w:rPr>
          <w:rFonts w:eastAsiaTheme="minorHAnsi"/>
          <w:i/>
        </w:rPr>
        <w:t xml:space="preserve">«тип </w:t>
      </w:r>
      <w:r w:rsidRPr="00EA1098">
        <w:rPr>
          <w:rFonts w:eastAsiaTheme="minorHAnsi"/>
          <w:i/>
          <w:iCs/>
        </w:rPr>
        <w:t>УВЭС</w:t>
      </w:r>
      <w:r w:rsidRPr="00EA1098">
        <w:rPr>
          <w:rFonts w:eastAsiaTheme="minorHAnsi"/>
          <w:i/>
        </w:rPr>
        <w:t>»</w:t>
      </w:r>
      <w:r w:rsidRPr="00EA1098">
        <w:rPr>
          <w:rFonts w:eastAsiaTheme="minorHAnsi"/>
          <w:iCs/>
        </w:rPr>
        <w:t xml:space="preserve"> </w:t>
      </w:r>
      <w:r w:rsidRPr="00EA1098">
        <w:rPr>
          <w:rFonts w:eastAsiaTheme="minorHAnsi"/>
        </w:rPr>
        <w:t>означает устройства, которые не различаются по таким существенным аспектам, как:</w:t>
      </w:r>
    </w:p>
    <w:p w:rsidR="00EA1098" w:rsidRPr="00EA1098" w:rsidRDefault="00EA1098" w:rsidP="00FB7399">
      <w:pPr>
        <w:pStyle w:val="SingleTxtGR"/>
        <w:ind w:left="2835" w:hanging="1701"/>
        <w:rPr>
          <w:rFonts w:eastAsiaTheme="minorHAnsi"/>
        </w:rPr>
      </w:pPr>
      <w:r w:rsidRPr="00EA1098">
        <w:rPr>
          <w:rFonts w:eastAsiaTheme="minorHAnsi"/>
        </w:rPr>
        <w:tab/>
      </w:r>
      <w:r w:rsidR="00FB7399">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торговое наименование или товарный знак изготовителя;</w:t>
      </w:r>
    </w:p>
    <w:p w:rsidR="00EA1098" w:rsidRPr="00EA1098" w:rsidRDefault="00EA1098" w:rsidP="00FB7399">
      <w:pPr>
        <w:pStyle w:val="SingleTxtGR"/>
        <w:ind w:left="2835" w:hanging="1701"/>
        <w:rPr>
          <w:rFonts w:eastAsiaTheme="minorHAnsi"/>
        </w:rPr>
      </w:pPr>
      <w:r w:rsidRPr="00EA1098">
        <w:rPr>
          <w:rFonts w:eastAsiaTheme="minorHAnsi"/>
        </w:rPr>
        <w:tab/>
      </w:r>
      <w:r w:rsidR="00FB7399">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их конструкция.</w:t>
      </w:r>
    </w:p>
    <w:p w:rsidR="00EA1098" w:rsidRPr="00EA1098" w:rsidRDefault="00EA1098" w:rsidP="00FB7399">
      <w:pPr>
        <w:pStyle w:val="SingleTxtGR"/>
        <w:ind w:left="2268" w:hanging="1134"/>
        <w:rPr>
          <w:rFonts w:eastAsiaTheme="minorHAnsi"/>
        </w:rPr>
      </w:pPr>
      <w:r w:rsidRPr="00EA1098">
        <w:rPr>
          <w:rFonts w:eastAsiaTheme="minorHAnsi"/>
          <w:b/>
          <w:bCs/>
        </w:rPr>
        <w:t>13.2</w:t>
      </w:r>
      <w:r w:rsidRPr="00EA1098">
        <w:rPr>
          <w:rFonts w:eastAsiaTheme="minorHAnsi"/>
        </w:rPr>
        <w:tab/>
      </w:r>
      <w:r w:rsidR="00FB7399">
        <w:rPr>
          <w:rFonts w:eastAsiaTheme="minorHAnsi"/>
        </w:rPr>
        <w:tab/>
      </w:r>
      <w:r w:rsidRPr="00EA1098">
        <w:rPr>
          <w:rFonts w:eastAsiaTheme="minorHAnsi"/>
          <w:i/>
        </w:rPr>
        <w:t xml:space="preserve">«генератор информационных сигналов </w:t>
      </w:r>
      <w:r w:rsidRPr="00EA1098">
        <w:rPr>
          <w:rFonts w:eastAsiaTheme="minorHAnsi"/>
          <w:i/>
          <w:iCs/>
        </w:rPr>
        <w:t>УВЭС</w:t>
      </w:r>
      <w:r w:rsidRPr="00EA1098">
        <w:rPr>
          <w:rFonts w:eastAsiaTheme="minorHAnsi"/>
          <w:i/>
        </w:rPr>
        <w:t>»</w:t>
      </w:r>
      <w:r w:rsidRPr="00EA1098">
        <w:rPr>
          <w:rFonts w:eastAsiaTheme="minorHAnsi"/>
          <w:iCs/>
        </w:rPr>
        <w:t xml:space="preserve"> </w:t>
      </w:r>
      <w:r w:rsidRPr="00EA1098">
        <w:rPr>
          <w:rFonts w:eastAsiaTheme="minorHAnsi"/>
        </w:rPr>
        <w:t>означает устройство, которое передает информацию о состоянии выполнения операции экстренного вызова;</w:t>
      </w:r>
    </w:p>
    <w:p w:rsidR="00EA1098" w:rsidRPr="00EA1098" w:rsidRDefault="00EA1098" w:rsidP="00FB7399">
      <w:pPr>
        <w:pStyle w:val="SingleTxtGR"/>
        <w:ind w:left="2268" w:hanging="1134"/>
        <w:rPr>
          <w:rFonts w:eastAsiaTheme="minorHAnsi"/>
        </w:rPr>
      </w:pPr>
      <w:r w:rsidRPr="00EA1098">
        <w:rPr>
          <w:rFonts w:eastAsiaTheme="minorHAnsi"/>
          <w:b/>
          <w:bCs/>
        </w:rPr>
        <w:t>13.3</w:t>
      </w:r>
      <w:r w:rsidRPr="00EA1098">
        <w:rPr>
          <w:rFonts w:eastAsiaTheme="minorHAnsi"/>
        </w:rPr>
        <w:tab/>
      </w:r>
      <w:r w:rsidR="00FB7399">
        <w:rPr>
          <w:rFonts w:eastAsiaTheme="minorHAnsi"/>
        </w:rPr>
        <w:tab/>
      </w:r>
      <w:r w:rsidRPr="00EA1098">
        <w:rPr>
          <w:rFonts w:eastAsiaTheme="minorHAnsi"/>
          <w:i/>
        </w:rPr>
        <w:t xml:space="preserve">«генератор предупреждающих сигналов </w:t>
      </w:r>
      <w:r w:rsidRPr="00EA1098">
        <w:rPr>
          <w:rFonts w:eastAsiaTheme="minorHAnsi"/>
          <w:i/>
          <w:iCs/>
        </w:rPr>
        <w:t>УВЭС</w:t>
      </w:r>
      <w:r w:rsidRPr="00EA1098">
        <w:rPr>
          <w:rFonts w:eastAsiaTheme="minorHAnsi"/>
          <w:i/>
        </w:rPr>
        <w:t>»</w:t>
      </w:r>
      <w:r w:rsidRPr="00EA1098">
        <w:rPr>
          <w:rFonts w:eastAsiaTheme="minorHAnsi"/>
          <w:iCs/>
        </w:rPr>
        <w:t xml:space="preserve"> </w:t>
      </w:r>
      <w:r w:rsidRPr="00EA1098">
        <w:rPr>
          <w:rFonts w:eastAsiaTheme="minorHAnsi"/>
        </w:rPr>
        <w:t>означает контрольный датчик, который посылает диагностический сигнал о неисправности УВЭС.</w:t>
      </w:r>
    </w:p>
    <w:p w:rsidR="00EA1098" w:rsidRPr="00EA1098" w:rsidRDefault="00EA1098" w:rsidP="00FB7399">
      <w:pPr>
        <w:pStyle w:val="HChGR"/>
        <w:rPr>
          <w:rFonts w:eastAsiaTheme="minorHAnsi"/>
        </w:rPr>
      </w:pPr>
      <w:r w:rsidRPr="00EA1098">
        <w:rPr>
          <w:rFonts w:eastAsiaTheme="minorHAnsi"/>
        </w:rPr>
        <w:tab/>
      </w:r>
      <w:r w:rsidRPr="00EA1098">
        <w:rPr>
          <w:rFonts w:eastAsiaTheme="minorHAnsi"/>
        </w:rPr>
        <w:tab/>
        <w:t>14.</w:t>
      </w:r>
      <w:r w:rsidRPr="00EA1098">
        <w:rPr>
          <w:rFonts w:eastAsiaTheme="minorHAnsi"/>
        </w:rPr>
        <w:tab/>
      </w:r>
      <w:r w:rsidRPr="00EA1098">
        <w:rPr>
          <w:rFonts w:eastAsiaTheme="minorHAnsi"/>
        </w:rPr>
        <w:tab/>
        <w:t>Заявка на официальное утверждение УВЭС</w:t>
      </w:r>
    </w:p>
    <w:p w:rsidR="00EA1098" w:rsidRPr="00EA1098" w:rsidRDefault="00EA1098" w:rsidP="00FB7399">
      <w:pPr>
        <w:pStyle w:val="SingleTxtGR"/>
        <w:ind w:left="2268" w:hanging="1134"/>
        <w:rPr>
          <w:rFonts w:eastAsiaTheme="minorHAnsi"/>
        </w:rPr>
      </w:pPr>
      <w:r w:rsidRPr="00EA1098">
        <w:rPr>
          <w:rFonts w:eastAsiaTheme="minorHAnsi"/>
          <w:b/>
          <w:bCs/>
        </w:rPr>
        <w:t>14.1</w:t>
      </w:r>
      <w:r w:rsidRPr="00EA1098">
        <w:rPr>
          <w:rFonts w:eastAsiaTheme="minorHAnsi"/>
        </w:rPr>
        <w:tab/>
      </w:r>
      <w:r w:rsidR="00FB7399">
        <w:rPr>
          <w:rFonts w:eastAsiaTheme="minorHAnsi"/>
        </w:rPr>
        <w:tab/>
      </w:r>
      <w:r w:rsidRPr="00EA1098">
        <w:rPr>
          <w:rFonts w:eastAsiaTheme="minorHAnsi"/>
        </w:rPr>
        <w:t xml:space="preserve">Заявку на официальное утверждение типа УВЭС подает держатель торгового наименования или товарного знака либо его надлежащим образом уполномоченный представитель. </w:t>
      </w:r>
    </w:p>
    <w:p w:rsidR="00EA1098" w:rsidRPr="00EA1098" w:rsidRDefault="00EA1098" w:rsidP="00FB7399">
      <w:pPr>
        <w:pStyle w:val="SingleTxtGR"/>
        <w:ind w:left="2268" w:hanging="1134"/>
        <w:rPr>
          <w:rFonts w:eastAsiaTheme="minorHAnsi"/>
        </w:rPr>
      </w:pPr>
      <w:r w:rsidRPr="00EA1098">
        <w:rPr>
          <w:rFonts w:eastAsiaTheme="minorHAnsi"/>
          <w:b/>
          <w:bCs/>
        </w:rPr>
        <w:t>14.2</w:t>
      </w:r>
      <w:r w:rsidRPr="00EA1098">
        <w:rPr>
          <w:rFonts w:eastAsiaTheme="minorHAnsi"/>
        </w:rPr>
        <w:tab/>
      </w:r>
      <w:r w:rsidR="00FB7399">
        <w:rPr>
          <w:rFonts w:eastAsiaTheme="minorHAnsi"/>
        </w:rPr>
        <w:tab/>
      </w:r>
      <w:r w:rsidRPr="00EA1098">
        <w:rPr>
          <w:rFonts w:eastAsiaTheme="minorHAnsi"/>
        </w:rPr>
        <w:t xml:space="preserve">Образец информационного документа приведен в приложении </w:t>
      </w:r>
      <w:r w:rsidRPr="00EA1098">
        <w:rPr>
          <w:rFonts w:eastAsiaTheme="minorHAnsi"/>
          <w:b/>
          <w:bCs/>
        </w:rPr>
        <w:t>6</w:t>
      </w:r>
      <w:r w:rsidRPr="00EA1098">
        <w:rPr>
          <w:rFonts w:eastAsiaTheme="minorHAnsi"/>
        </w:rPr>
        <w:t>.</w:t>
      </w:r>
    </w:p>
    <w:p w:rsidR="00EA1098" w:rsidRPr="00EA1098" w:rsidRDefault="00EA1098" w:rsidP="00FB7399">
      <w:pPr>
        <w:pStyle w:val="SingleTxtGR"/>
        <w:ind w:left="2268" w:hanging="1134"/>
        <w:rPr>
          <w:rFonts w:eastAsiaTheme="minorHAnsi"/>
        </w:rPr>
      </w:pPr>
      <w:r w:rsidRPr="00EA1098">
        <w:rPr>
          <w:rFonts w:eastAsiaTheme="minorHAnsi"/>
          <w:b/>
          <w:bCs/>
        </w:rPr>
        <w:t>14.3</w:t>
      </w:r>
      <w:r w:rsidRPr="00EA1098">
        <w:rPr>
          <w:rFonts w:eastAsiaTheme="minorHAnsi"/>
        </w:rPr>
        <w:tab/>
      </w:r>
      <w:r w:rsidR="00FB7399">
        <w:rPr>
          <w:rFonts w:eastAsiaTheme="minorHAnsi"/>
        </w:rPr>
        <w:tab/>
      </w:r>
      <w:r w:rsidRPr="00EA1098">
        <w:rPr>
          <w:rFonts w:eastAsiaTheme="minorHAnsi"/>
        </w:rPr>
        <w:t>Применительно к каждому подлежащему официальному утверждению типу УВЭС к заявке прилагают соответствующие репрезентативные образцы УВЭС в полной комплектации в количестве, достаточном для проведения испытаний, предусмотренных настоящими Правилами. По усмотрению технической службы, ответственной за проведение испытаний, могут запрашиваться дополнительные образцы.</w:t>
      </w:r>
    </w:p>
    <w:p w:rsidR="00EA1098" w:rsidRPr="00EA1098" w:rsidRDefault="00EA1098" w:rsidP="00FB7399">
      <w:pPr>
        <w:pStyle w:val="HChGR"/>
        <w:rPr>
          <w:rFonts w:eastAsiaTheme="minorHAnsi"/>
        </w:rPr>
      </w:pPr>
      <w:r w:rsidRPr="00EA1098">
        <w:rPr>
          <w:rFonts w:eastAsiaTheme="minorHAnsi"/>
        </w:rPr>
        <w:tab/>
      </w:r>
      <w:r w:rsidRPr="00EA1098">
        <w:rPr>
          <w:rFonts w:eastAsiaTheme="minorHAnsi"/>
        </w:rPr>
        <w:tab/>
        <w:t>15.</w:t>
      </w:r>
      <w:r w:rsidRPr="00EA1098">
        <w:rPr>
          <w:rFonts w:eastAsiaTheme="minorHAnsi"/>
        </w:rPr>
        <w:tab/>
      </w:r>
      <w:r w:rsidRPr="00EA1098">
        <w:rPr>
          <w:rFonts w:eastAsiaTheme="minorHAnsi"/>
        </w:rPr>
        <w:tab/>
        <w:t>Маркировка</w:t>
      </w:r>
    </w:p>
    <w:p w:rsidR="00EA1098" w:rsidRPr="00EA1098" w:rsidRDefault="00EA1098" w:rsidP="00FB7399">
      <w:pPr>
        <w:pStyle w:val="SingleTxtGR"/>
        <w:ind w:left="2268" w:hanging="1134"/>
        <w:rPr>
          <w:rFonts w:eastAsiaTheme="minorHAnsi"/>
        </w:rPr>
      </w:pPr>
      <w:r w:rsidRPr="00EA1098">
        <w:rPr>
          <w:rFonts w:eastAsiaTheme="minorHAnsi"/>
          <w:b/>
          <w:bCs/>
        </w:rPr>
        <w:t>15.1</w:t>
      </w:r>
      <w:r w:rsidRPr="00EA1098">
        <w:rPr>
          <w:rFonts w:eastAsiaTheme="minorHAnsi"/>
        </w:rPr>
        <w:tab/>
      </w:r>
      <w:r w:rsidR="00FB7399">
        <w:rPr>
          <w:rFonts w:eastAsiaTheme="minorHAnsi"/>
        </w:rPr>
        <w:tab/>
      </w:r>
      <w:r w:rsidRPr="00EA1098">
        <w:rPr>
          <w:rFonts w:eastAsiaTheme="minorHAnsi"/>
        </w:rPr>
        <w:t>На образцах УВЭС, представленных на официальное утверждение, должны быть нанесены торговое наименование или товарный знак изготовителя. Эта маркировка наносится, по меньшей мере, на блок или блоки, содержащий(е) приемник ГНСС и коммуникационный модуль (при наличии). Такая маркировка должна быть четкой и нестираемой.</w:t>
      </w:r>
    </w:p>
    <w:p w:rsidR="00EA1098" w:rsidRPr="00EA1098" w:rsidRDefault="00EA1098" w:rsidP="00FB7399">
      <w:pPr>
        <w:pStyle w:val="SingleTxtGR"/>
        <w:ind w:left="2268" w:hanging="1134"/>
        <w:rPr>
          <w:rFonts w:eastAsiaTheme="minorHAnsi"/>
        </w:rPr>
      </w:pPr>
      <w:r w:rsidRPr="00EA1098">
        <w:rPr>
          <w:rFonts w:eastAsiaTheme="minorHAnsi"/>
          <w:b/>
          <w:bCs/>
        </w:rPr>
        <w:t>15.2</w:t>
      </w:r>
      <w:r w:rsidRPr="00EA1098">
        <w:rPr>
          <w:rFonts w:eastAsiaTheme="minorHAnsi"/>
        </w:rPr>
        <w:tab/>
      </w:r>
      <w:r w:rsidR="00FB7399">
        <w:rPr>
          <w:rFonts w:eastAsiaTheme="minorHAnsi"/>
        </w:rPr>
        <w:tab/>
      </w:r>
      <w:r w:rsidRPr="00EA1098">
        <w:rPr>
          <w:rFonts w:eastAsiaTheme="minorHAnsi"/>
        </w:rPr>
        <w:t xml:space="preserve">На блоке(ах), содержащем(их) приемник ГНСС и коммуникационный модуль, должно быть место, достаточное для нанесения знака официального утверждения. Это место указывают на чертежах, упомянутых в приложении </w:t>
      </w:r>
      <w:r w:rsidRPr="00EA1098">
        <w:rPr>
          <w:rFonts w:eastAsiaTheme="minorHAnsi"/>
          <w:b/>
          <w:bCs/>
        </w:rPr>
        <w:t>6</w:t>
      </w:r>
      <w:r w:rsidRPr="00EA1098">
        <w:rPr>
          <w:rFonts w:eastAsiaTheme="minorHAnsi"/>
        </w:rPr>
        <w:t>.</w:t>
      </w:r>
    </w:p>
    <w:p w:rsidR="00EA1098" w:rsidRPr="00EA1098" w:rsidRDefault="00EA1098" w:rsidP="00FB7399">
      <w:pPr>
        <w:pStyle w:val="HChGR"/>
        <w:rPr>
          <w:rFonts w:eastAsiaTheme="minorHAnsi"/>
        </w:rPr>
      </w:pPr>
      <w:r w:rsidRPr="00EA1098">
        <w:rPr>
          <w:rFonts w:eastAsiaTheme="minorHAnsi"/>
        </w:rPr>
        <w:tab/>
      </w:r>
      <w:r w:rsidRPr="00EA1098">
        <w:rPr>
          <w:rFonts w:eastAsiaTheme="minorHAnsi"/>
        </w:rPr>
        <w:tab/>
        <w:t>16.</w:t>
      </w:r>
      <w:r w:rsidRPr="00EA1098">
        <w:rPr>
          <w:rFonts w:eastAsiaTheme="minorHAnsi"/>
        </w:rPr>
        <w:tab/>
      </w:r>
      <w:r w:rsidRPr="00EA1098">
        <w:rPr>
          <w:rFonts w:eastAsiaTheme="minorHAnsi"/>
        </w:rPr>
        <w:tab/>
        <w:t>Официальное утверждение</w:t>
      </w:r>
    </w:p>
    <w:p w:rsidR="00EA1098" w:rsidRPr="00EA1098" w:rsidRDefault="00EA1098" w:rsidP="00E85F29">
      <w:pPr>
        <w:pStyle w:val="SingleTxtGR"/>
        <w:ind w:left="2268" w:hanging="1134"/>
        <w:rPr>
          <w:rFonts w:eastAsiaTheme="minorHAnsi"/>
        </w:rPr>
      </w:pPr>
      <w:r w:rsidRPr="00EA1098">
        <w:rPr>
          <w:rFonts w:eastAsiaTheme="minorHAnsi"/>
          <w:b/>
          <w:bCs/>
        </w:rPr>
        <w:t>16.1</w:t>
      </w:r>
      <w:r w:rsidRPr="00EA1098">
        <w:rPr>
          <w:rFonts w:eastAsiaTheme="minorHAnsi"/>
        </w:rPr>
        <w:tab/>
      </w:r>
      <w:r w:rsidR="00E85F29" w:rsidRPr="00E85F29">
        <w:rPr>
          <w:rFonts w:eastAsiaTheme="minorHAnsi"/>
        </w:rPr>
        <w:tab/>
      </w:r>
      <w:r w:rsidRPr="00EA1098">
        <w:rPr>
          <w:rFonts w:eastAsiaTheme="minorHAnsi"/>
        </w:rPr>
        <w:t xml:space="preserve">Если образцы, представленные на официальное утверждение, отвечают требованиям пункта </w:t>
      </w:r>
      <w:r w:rsidRPr="00EA1098">
        <w:rPr>
          <w:rFonts w:eastAsiaTheme="minorHAnsi"/>
          <w:b/>
          <w:bCs/>
        </w:rPr>
        <w:t>17</w:t>
      </w:r>
      <w:r w:rsidRPr="00EA1098">
        <w:rPr>
          <w:rFonts w:eastAsiaTheme="minorHAnsi"/>
        </w:rPr>
        <w:t xml:space="preserve"> настоящих Правил, то соответствующий тип УВЭС считают официально утвержденным.</w:t>
      </w:r>
    </w:p>
    <w:p w:rsidR="00EA1098" w:rsidRPr="00EA1098" w:rsidRDefault="00EA1098" w:rsidP="00E85F29">
      <w:pPr>
        <w:pStyle w:val="SingleTxtGR"/>
        <w:ind w:left="2268" w:hanging="1134"/>
        <w:rPr>
          <w:rFonts w:eastAsiaTheme="minorHAnsi"/>
          <w:b/>
          <w:bCs/>
        </w:rPr>
      </w:pPr>
      <w:r w:rsidRPr="00EA1098">
        <w:rPr>
          <w:rFonts w:eastAsiaTheme="minorHAnsi"/>
          <w:b/>
          <w:bCs/>
        </w:rPr>
        <w:tab/>
      </w:r>
      <w:r w:rsidR="00E85F29" w:rsidRPr="009B1866">
        <w:rPr>
          <w:rFonts w:eastAsiaTheme="minorHAnsi"/>
          <w:b/>
          <w:bCs/>
        </w:rPr>
        <w:tab/>
      </w:r>
      <w:r w:rsidRPr="00EA1098">
        <w:rPr>
          <w:rFonts w:eastAsiaTheme="minorHAnsi"/>
          <w:b/>
          <w:bCs/>
        </w:rPr>
        <w:t xml:space="preserve">Если в заявке </w:t>
      </w:r>
      <w:r w:rsidRPr="00EA1098">
        <w:rPr>
          <w:rFonts w:eastAsiaTheme="minorHAnsi"/>
          <w:b/>
        </w:rPr>
        <w:t xml:space="preserve">на официальное утверждение </w:t>
      </w:r>
      <w:r w:rsidRPr="00EA1098">
        <w:rPr>
          <w:rFonts w:eastAsiaTheme="minorHAnsi"/>
          <w:b/>
          <w:bCs/>
        </w:rPr>
        <w:t xml:space="preserve">УВЭС в соответствии с настоящей частью Правил содержится ссылка на </w:t>
      </w:r>
      <w:r w:rsidRPr="00EA1098">
        <w:rPr>
          <w:rFonts w:eastAsiaTheme="minorHAnsi"/>
          <w:b/>
        </w:rPr>
        <w:t xml:space="preserve">официальное(ые) утверждение(я), полученное(ые) </w:t>
      </w:r>
      <w:r w:rsidRPr="00EA1098">
        <w:rPr>
          <w:rFonts w:eastAsiaTheme="minorHAnsi"/>
          <w:b/>
          <w:bCs/>
        </w:rPr>
        <w:t xml:space="preserve">на основании </w:t>
      </w:r>
      <w:r w:rsidRPr="00EA1098">
        <w:rPr>
          <w:rFonts w:eastAsiaTheme="minorHAnsi"/>
          <w:b/>
        </w:rPr>
        <w:t>части</w:t>
      </w:r>
      <w:r w:rsidRPr="00EA1098">
        <w:rPr>
          <w:rFonts w:eastAsiaTheme="minorHAnsi"/>
          <w:b/>
          <w:bCs/>
        </w:rPr>
        <w:t xml:space="preserve"> </w:t>
      </w:r>
      <w:r w:rsidRPr="00EA1098">
        <w:rPr>
          <w:rFonts w:eastAsiaTheme="minorHAnsi"/>
          <w:b/>
          <w:lang w:val="en-US"/>
        </w:rPr>
        <w:t>Ia</w:t>
      </w:r>
      <w:r w:rsidRPr="00EA1098">
        <w:rPr>
          <w:rFonts w:eastAsiaTheme="minorHAnsi"/>
          <w:b/>
        </w:rPr>
        <w:t xml:space="preserve">, </w:t>
      </w:r>
      <w:r w:rsidRPr="00EA1098">
        <w:rPr>
          <w:rFonts w:eastAsiaTheme="minorHAnsi"/>
          <w:b/>
          <w:bCs/>
        </w:rPr>
        <w:t xml:space="preserve">то изготовитель </w:t>
      </w:r>
      <w:r w:rsidRPr="00EA1098">
        <w:rPr>
          <w:rFonts w:eastAsiaTheme="minorHAnsi"/>
          <w:b/>
        </w:rPr>
        <w:t>представляет пакет документации о базовой конструкции</w:t>
      </w:r>
      <w:r w:rsidRPr="00EA1098">
        <w:rPr>
          <w:rFonts w:eastAsiaTheme="minorHAnsi"/>
          <w:b/>
          <w:bCs/>
        </w:rPr>
        <w:t xml:space="preserve"> УВЭС, </w:t>
      </w:r>
      <w:r w:rsidRPr="00EA1098">
        <w:rPr>
          <w:rFonts w:eastAsiaTheme="minorHAnsi"/>
          <w:b/>
        </w:rPr>
        <w:t>а также относительно средств, призванных обеспечить увязку (например, идентификационный номер) с</w:t>
      </w:r>
      <w:r w:rsidRPr="00EA1098">
        <w:rPr>
          <w:rFonts w:eastAsiaTheme="minorHAnsi"/>
          <w:b/>
          <w:bCs/>
        </w:rPr>
        <w:t xml:space="preserve"> </w:t>
      </w:r>
      <w:r w:rsidRPr="00EA1098">
        <w:rPr>
          <w:rFonts w:eastAsiaTheme="minorHAnsi"/>
          <w:b/>
        </w:rPr>
        <w:t>официальным утверждением КВЭС по части</w:t>
      </w:r>
      <w:r w:rsidRPr="00EA1098">
        <w:rPr>
          <w:rFonts w:eastAsiaTheme="minorHAnsi"/>
          <w:b/>
          <w:bCs/>
        </w:rPr>
        <w:t xml:space="preserve"> </w:t>
      </w:r>
      <w:r w:rsidRPr="00EA1098">
        <w:rPr>
          <w:rFonts w:eastAsiaTheme="minorHAnsi"/>
          <w:b/>
          <w:lang w:val="en-US"/>
        </w:rPr>
        <w:t>Ia</w:t>
      </w:r>
      <w:r w:rsidRPr="00EA1098">
        <w:rPr>
          <w:rFonts w:eastAsiaTheme="minorHAnsi"/>
          <w:b/>
        </w:rPr>
        <w:t>.</w:t>
      </w:r>
    </w:p>
    <w:p w:rsidR="00EA1098" w:rsidRPr="00EA1098" w:rsidRDefault="00EA1098" w:rsidP="00E85F29">
      <w:pPr>
        <w:pStyle w:val="SingleTxtGR"/>
        <w:ind w:left="2268" w:hanging="1134"/>
        <w:rPr>
          <w:rFonts w:eastAsiaTheme="minorHAnsi"/>
          <w:b/>
        </w:rPr>
      </w:pPr>
      <w:r w:rsidRPr="00EA1098">
        <w:rPr>
          <w:rFonts w:eastAsiaTheme="minorHAnsi"/>
          <w:b/>
        </w:rPr>
        <w:tab/>
      </w:r>
      <w:r w:rsidR="00E85F29" w:rsidRPr="009B1866">
        <w:rPr>
          <w:rFonts w:eastAsiaTheme="minorHAnsi"/>
          <w:b/>
        </w:rPr>
        <w:tab/>
      </w:r>
      <w:r w:rsidRPr="00EA1098">
        <w:rPr>
          <w:rFonts w:eastAsiaTheme="minorHAnsi"/>
          <w:b/>
        </w:rPr>
        <w:t xml:space="preserve">Изготовитель представляет пакет документации о базовой конструкции </w:t>
      </w:r>
      <w:r w:rsidRPr="00EA1098">
        <w:rPr>
          <w:rFonts w:eastAsiaTheme="minorHAnsi"/>
          <w:b/>
          <w:bCs/>
        </w:rPr>
        <w:t xml:space="preserve">УВЭС, </w:t>
      </w:r>
      <w:r w:rsidRPr="00EA1098">
        <w:rPr>
          <w:rFonts w:eastAsiaTheme="minorHAnsi"/>
          <w:b/>
        </w:rPr>
        <w:t xml:space="preserve">а также относительно средств, призванных обеспечить увязку (например, идентификационный номер) с последующим официальным утверждением в отношении установки </w:t>
      </w:r>
      <w:r w:rsidRPr="00EA1098">
        <w:rPr>
          <w:rFonts w:eastAsiaTheme="minorHAnsi"/>
          <w:b/>
          <w:bCs/>
        </w:rPr>
        <w:t xml:space="preserve">УВЭС на основании </w:t>
      </w:r>
      <w:r w:rsidRPr="00EA1098">
        <w:rPr>
          <w:rFonts w:eastAsiaTheme="minorHAnsi"/>
          <w:b/>
        </w:rPr>
        <w:t xml:space="preserve">части </w:t>
      </w:r>
      <w:r w:rsidRPr="00EA1098">
        <w:rPr>
          <w:rFonts w:eastAsiaTheme="minorHAnsi"/>
          <w:b/>
          <w:lang w:val="en-US"/>
        </w:rPr>
        <w:t>II</w:t>
      </w:r>
      <w:r w:rsidRPr="00EA1098">
        <w:rPr>
          <w:rFonts w:eastAsiaTheme="minorHAnsi"/>
          <w:b/>
        </w:rPr>
        <w:t>.</w:t>
      </w:r>
    </w:p>
    <w:p w:rsidR="00EA1098" w:rsidRPr="00EA1098" w:rsidRDefault="00EA1098" w:rsidP="00E85F29">
      <w:pPr>
        <w:pStyle w:val="SingleTxtGR"/>
        <w:ind w:left="2268" w:hanging="1134"/>
        <w:rPr>
          <w:rFonts w:eastAsiaTheme="minorHAnsi"/>
          <w:b/>
        </w:rPr>
      </w:pPr>
      <w:r w:rsidRPr="00EA1098">
        <w:rPr>
          <w:rFonts w:eastAsiaTheme="minorHAnsi"/>
          <w:b/>
        </w:rPr>
        <w:tab/>
      </w:r>
      <w:r w:rsidR="00E85F29" w:rsidRPr="009B1866">
        <w:rPr>
          <w:rFonts w:eastAsiaTheme="minorHAnsi"/>
          <w:b/>
        </w:rPr>
        <w:tab/>
      </w:r>
      <w:r w:rsidRPr="00EA1098">
        <w:rPr>
          <w:rFonts w:eastAsiaTheme="minorHAnsi"/>
          <w:b/>
        </w:rPr>
        <w:t xml:space="preserve">Если </w:t>
      </w:r>
      <w:r w:rsidRPr="00EA1098">
        <w:rPr>
          <w:rFonts w:eastAsiaTheme="minorHAnsi"/>
          <w:b/>
          <w:bCs/>
        </w:rPr>
        <w:t xml:space="preserve">в заявке </w:t>
      </w:r>
      <w:r w:rsidRPr="00EA1098">
        <w:rPr>
          <w:rFonts w:eastAsiaTheme="minorHAnsi"/>
          <w:b/>
        </w:rPr>
        <w:t xml:space="preserve">на официальное утверждение </w:t>
      </w:r>
      <w:r w:rsidRPr="00EA1098">
        <w:rPr>
          <w:rFonts w:eastAsiaTheme="minorHAnsi"/>
          <w:b/>
          <w:bCs/>
        </w:rPr>
        <w:t>УВЭС</w:t>
      </w:r>
      <w:r w:rsidRPr="00EA1098">
        <w:rPr>
          <w:rFonts w:eastAsiaTheme="minorHAnsi"/>
          <w:b/>
        </w:rPr>
        <w:t xml:space="preserve"> </w:t>
      </w:r>
      <w:r w:rsidRPr="00EA1098">
        <w:rPr>
          <w:rFonts w:eastAsiaTheme="minorHAnsi"/>
          <w:b/>
          <w:bCs/>
        </w:rPr>
        <w:t xml:space="preserve">содержится ссылка на </w:t>
      </w:r>
      <w:r w:rsidRPr="00EA1098">
        <w:rPr>
          <w:rFonts w:eastAsiaTheme="minorHAnsi"/>
          <w:b/>
        </w:rPr>
        <w:t xml:space="preserve">официальное(ые) утверждение(я) КВЭС, полученное(ые) </w:t>
      </w:r>
      <w:r w:rsidRPr="00EA1098">
        <w:rPr>
          <w:rFonts w:eastAsiaTheme="minorHAnsi"/>
          <w:b/>
          <w:bCs/>
        </w:rPr>
        <w:t xml:space="preserve">на основании </w:t>
      </w:r>
      <w:r w:rsidRPr="00EA1098">
        <w:rPr>
          <w:rFonts w:eastAsiaTheme="minorHAnsi"/>
          <w:b/>
        </w:rPr>
        <w:t>части</w:t>
      </w:r>
      <w:r w:rsidRPr="00EA1098">
        <w:rPr>
          <w:rFonts w:eastAsiaTheme="minorHAnsi"/>
          <w:b/>
          <w:bCs/>
        </w:rPr>
        <w:t xml:space="preserve"> </w:t>
      </w:r>
      <w:r w:rsidRPr="00EA1098">
        <w:rPr>
          <w:rFonts w:eastAsiaTheme="minorHAnsi"/>
          <w:b/>
          <w:lang w:val="en-US"/>
        </w:rPr>
        <w:t>Ia</w:t>
      </w:r>
      <w:r w:rsidRPr="00EA1098">
        <w:rPr>
          <w:rFonts w:eastAsiaTheme="minorHAnsi"/>
          <w:b/>
        </w:rPr>
        <w:t xml:space="preserve">, </w:t>
      </w:r>
      <w:r w:rsidRPr="00EA1098">
        <w:rPr>
          <w:rFonts w:eastAsiaTheme="minorHAnsi"/>
          <w:b/>
          <w:bCs/>
        </w:rPr>
        <w:t>то</w:t>
      </w:r>
      <w:r w:rsidRPr="00EA1098">
        <w:rPr>
          <w:rFonts w:eastAsiaTheme="minorHAnsi"/>
          <w:b/>
        </w:rPr>
        <w:t xml:space="preserve"> компетентный орган проверяет, какие требования и какие компоненты КВЭС уже охвачены официальным(и) утверждением(ями) КВЭС во избежание всякого дублирования проводимых в этой связи проверок.</w:t>
      </w:r>
    </w:p>
    <w:p w:rsidR="00EA1098" w:rsidRPr="00EA1098" w:rsidRDefault="00EA1098" w:rsidP="00E85F29">
      <w:pPr>
        <w:pStyle w:val="SingleTxtGR"/>
        <w:ind w:left="2268" w:hanging="1134"/>
        <w:rPr>
          <w:rFonts w:eastAsiaTheme="minorHAnsi"/>
        </w:rPr>
      </w:pPr>
      <w:r w:rsidRPr="00EA1098">
        <w:rPr>
          <w:rFonts w:eastAsiaTheme="minorHAnsi"/>
          <w:b/>
          <w:bCs/>
        </w:rPr>
        <w:t>16.2</w:t>
      </w:r>
      <w:r w:rsidRPr="00EA1098">
        <w:rPr>
          <w:rFonts w:eastAsiaTheme="minorHAnsi"/>
        </w:rPr>
        <w:tab/>
      </w:r>
      <w:r w:rsidR="00E85F29" w:rsidRPr="00E85F29">
        <w:rPr>
          <w:rFonts w:eastAsiaTheme="minorHAnsi"/>
        </w:rPr>
        <w:tab/>
      </w:r>
      <w:r w:rsidRPr="00EA1098">
        <w:rPr>
          <w:rFonts w:eastAsiaTheme="minorHAnsi"/>
        </w:rPr>
        <w:t>Каждому официально утвержденному типу присваивают номер официального утверждения, первые две цифры которого (в настоящее время 00) указывают серию поправок, включающих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УВЭС.</w:t>
      </w:r>
    </w:p>
    <w:p w:rsidR="00EA1098" w:rsidRPr="00EA1098" w:rsidRDefault="00EA1098" w:rsidP="00E85F29">
      <w:pPr>
        <w:pStyle w:val="SingleTxtGR"/>
        <w:ind w:left="2268" w:hanging="1134"/>
        <w:rPr>
          <w:rFonts w:eastAsiaTheme="minorHAnsi"/>
        </w:rPr>
      </w:pPr>
      <w:r w:rsidRPr="00EA1098">
        <w:rPr>
          <w:rFonts w:eastAsiaTheme="minorHAnsi"/>
          <w:b/>
          <w:bCs/>
        </w:rPr>
        <w:t>16.3</w:t>
      </w:r>
      <w:r w:rsidRPr="00EA1098">
        <w:rPr>
          <w:rFonts w:eastAsiaTheme="minorHAnsi"/>
        </w:rPr>
        <w:tab/>
      </w:r>
      <w:r w:rsidR="00E85F29" w:rsidRPr="00E85F29">
        <w:rPr>
          <w:rFonts w:eastAsiaTheme="minorHAnsi"/>
        </w:rPr>
        <w:tab/>
      </w:r>
      <w:r w:rsidRPr="00EA1098">
        <w:rPr>
          <w:rFonts w:eastAsiaTheme="minorHAnsi"/>
        </w:rPr>
        <w:t xml:space="preserve">Договаривающиеся 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либо об окончательном прекращении производства того или иного типа УВЭС на основании настоящих Правил посредством карточки, соответствующей образцу, приведенному в приложении </w:t>
      </w:r>
      <w:r w:rsidRPr="00EA1098">
        <w:rPr>
          <w:rFonts w:eastAsiaTheme="minorHAnsi"/>
          <w:b/>
          <w:bCs/>
        </w:rPr>
        <w:t>2</w:t>
      </w:r>
      <w:r w:rsidRPr="00EA1098">
        <w:rPr>
          <w:rFonts w:eastAsiaTheme="minorHAnsi"/>
        </w:rPr>
        <w:t xml:space="preserve"> к настоящим Правилам.</w:t>
      </w:r>
    </w:p>
    <w:p w:rsidR="00EA1098" w:rsidRPr="00EA1098" w:rsidRDefault="00EA1098" w:rsidP="00E85F29">
      <w:pPr>
        <w:pStyle w:val="SingleTxtGR"/>
        <w:ind w:left="2268" w:hanging="1134"/>
        <w:rPr>
          <w:rFonts w:eastAsiaTheme="minorHAnsi"/>
        </w:rPr>
      </w:pPr>
      <w:r w:rsidRPr="00EA1098">
        <w:rPr>
          <w:rFonts w:eastAsiaTheme="minorHAnsi"/>
          <w:b/>
          <w:bCs/>
        </w:rPr>
        <w:t>16.4</w:t>
      </w:r>
      <w:r w:rsidRPr="00EA1098">
        <w:rPr>
          <w:rFonts w:eastAsiaTheme="minorHAnsi"/>
        </w:rPr>
        <w:tab/>
      </w:r>
      <w:r w:rsidR="00E85F29" w:rsidRPr="00E85F29">
        <w:rPr>
          <w:rFonts w:eastAsiaTheme="minorHAnsi"/>
        </w:rPr>
        <w:tab/>
      </w:r>
      <w:r w:rsidRPr="00EA1098">
        <w:rPr>
          <w:rFonts w:eastAsiaTheme="minorHAnsi"/>
        </w:rPr>
        <w:t xml:space="preserve">На каждое УВЭС, соответствующее типу, официально утвержденному на основании настоящих Правил, наносят помимо знака, предписанного в пункте </w:t>
      </w:r>
      <w:r w:rsidRPr="00EA1098">
        <w:rPr>
          <w:rFonts w:eastAsiaTheme="minorHAnsi"/>
          <w:b/>
          <w:bCs/>
        </w:rPr>
        <w:t>15.1</w:t>
      </w:r>
      <w:r w:rsidRPr="00EA1098">
        <w:rPr>
          <w:rFonts w:eastAsiaTheme="minorHAnsi"/>
        </w:rPr>
        <w:t xml:space="preserve">, в предусмотренном в пункте </w:t>
      </w:r>
      <w:r w:rsidRPr="00EA1098">
        <w:rPr>
          <w:rFonts w:eastAsiaTheme="minorHAnsi"/>
          <w:b/>
          <w:bCs/>
        </w:rPr>
        <w:t>15.2</w:t>
      </w:r>
      <w:r w:rsidRPr="00EA1098">
        <w:rPr>
          <w:rFonts w:eastAsiaTheme="minorHAnsi"/>
        </w:rPr>
        <w:t xml:space="preserve"> выше месте хорошо видимый международный знак официального утверждения, соответствующий образцу, приведенному в приложении </w:t>
      </w:r>
      <w:r w:rsidRPr="00EA1098">
        <w:rPr>
          <w:rFonts w:eastAsiaTheme="minorHAnsi"/>
          <w:b/>
          <w:bCs/>
        </w:rPr>
        <w:t>2</w:t>
      </w:r>
      <w:r w:rsidRPr="00EA1098">
        <w:rPr>
          <w:rFonts w:eastAsiaTheme="minorHAnsi"/>
        </w:rPr>
        <w:t>, и состоящий из:</w:t>
      </w:r>
    </w:p>
    <w:p w:rsidR="00EA1098" w:rsidRPr="00EA1098" w:rsidRDefault="00EA1098" w:rsidP="00E85F29">
      <w:pPr>
        <w:pStyle w:val="SingleTxtGR"/>
        <w:ind w:left="2268" w:hanging="1134"/>
        <w:rPr>
          <w:rFonts w:eastAsiaTheme="minorHAnsi"/>
        </w:rPr>
      </w:pPr>
      <w:r w:rsidRPr="00EA1098">
        <w:rPr>
          <w:rFonts w:eastAsiaTheme="minorHAnsi"/>
          <w:b/>
          <w:bCs/>
        </w:rPr>
        <w:t>16.4.1</w:t>
      </w:r>
      <w:r w:rsidRPr="00EA1098">
        <w:rPr>
          <w:rFonts w:eastAsiaTheme="minorHAnsi"/>
        </w:rPr>
        <w:tab/>
      </w:r>
      <w:r w:rsidR="00E85F29" w:rsidRPr="00E85F29">
        <w:rPr>
          <w:rFonts w:eastAsiaTheme="minorHAnsi"/>
        </w:rPr>
        <w:tab/>
      </w:r>
      <w:r w:rsidRPr="00EA1098">
        <w:rPr>
          <w:rFonts w:eastAsiaTheme="minorHAnsi"/>
        </w:rPr>
        <w:t>круга с проставленной в нем буквой «Е», за которой следует отличительный номер страны, предоставившей официальное утверждение;</w:t>
      </w:r>
    </w:p>
    <w:p w:rsidR="00EA1098" w:rsidRPr="00EA1098" w:rsidRDefault="00EA1098" w:rsidP="00E85F29">
      <w:pPr>
        <w:pStyle w:val="SingleTxtGR"/>
        <w:ind w:left="2268" w:hanging="1134"/>
        <w:rPr>
          <w:rFonts w:eastAsiaTheme="minorHAnsi"/>
        </w:rPr>
      </w:pPr>
      <w:r w:rsidRPr="00EA1098">
        <w:rPr>
          <w:rFonts w:eastAsiaTheme="minorHAnsi"/>
          <w:b/>
          <w:bCs/>
        </w:rPr>
        <w:t>16.4.2</w:t>
      </w:r>
      <w:r w:rsidRPr="00EA1098">
        <w:rPr>
          <w:rFonts w:eastAsiaTheme="minorHAnsi"/>
        </w:rPr>
        <w:tab/>
      </w:r>
      <w:r w:rsidR="00E85F29" w:rsidRPr="00E85F29">
        <w:rPr>
          <w:rFonts w:eastAsiaTheme="minorHAnsi"/>
        </w:rPr>
        <w:tab/>
      </w:r>
      <w:r w:rsidRPr="00EA1098">
        <w:rPr>
          <w:rFonts w:eastAsiaTheme="minorHAnsi"/>
        </w:rPr>
        <w:t>номера настоящих Правил, за которым следуют буква «</w:t>
      </w:r>
      <w:r w:rsidRPr="00EA1098">
        <w:rPr>
          <w:rFonts w:eastAsiaTheme="minorHAnsi"/>
          <w:lang w:val="en-GB"/>
        </w:rPr>
        <w:t>R</w:t>
      </w:r>
      <w:r w:rsidRPr="00EA1098">
        <w:rPr>
          <w:rFonts w:eastAsiaTheme="minorHAnsi"/>
        </w:rPr>
        <w:t xml:space="preserve">», тире и номер официального утверждения, проставленные справа от круга, предписанного в пункте </w:t>
      </w:r>
      <w:r w:rsidRPr="00EA1098">
        <w:rPr>
          <w:rFonts w:eastAsiaTheme="minorHAnsi"/>
          <w:b/>
          <w:bCs/>
        </w:rPr>
        <w:t>16.4.1</w:t>
      </w:r>
      <w:r w:rsidRPr="00EA1098">
        <w:rPr>
          <w:rFonts w:eastAsiaTheme="minorHAnsi"/>
        </w:rPr>
        <w:t>.</w:t>
      </w:r>
    </w:p>
    <w:p w:rsidR="00EA1098" w:rsidRPr="00EA1098" w:rsidRDefault="00EA1098" w:rsidP="00E85F29">
      <w:pPr>
        <w:pStyle w:val="SingleTxtGR"/>
        <w:ind w:left="2268" w:hanging="1134"/>
        <w:rPr>
          <w:rFonts w:eastAsiaTheme="minorHAnsi"/>
        </w:rPr>
      </w:pPr>
      <w:r w:rsidRPr="00EA1098">
        <w:rPr>
          <w:rFonts w:eastAsiaTheme="minorHAnsi"/>
          <w:b/>
          <w:bCs/>
        </w:rPr>
        <w:t>16.5</w:t>
      </w:r>
      <w:r w:rsidRPr="00EA1098">
        <w:rPr>
          <w:rFonts w:eastAsiaTheme="minorHAnsi"/>
        </w:rPr>
        <w:tab/>
      </w:r>
      <w:r w:rsidR="00E85F29" w:rsidRPr="00E85F29">
        <w:rPr>
          <w:rFonts w:eastAsiaTheme="minorHAnsi"/>
        </w:rPr>
        <w:tab/>
      </w:r>
      <w:r w:rsidRPr="00EA1098">
        <w:rPr>
          <w:rFonts w:eastAsiaTheme="minorHAnsi"/>
        </w:rPr>
        <w:t>Знак официального утверждения должен быть удобочитаемым и нестираемым.</w:t>
      </w:r>
    </w:p>
    <w:p w:rsidR="00EA1098" w:rsidRPr="00EA1098" w:rsidRDefault="00EA1098" w:rsidP="00E85F29">
      <w:pPr>
        <w:pStyle w:val="HChGR"/>
        <w:rPr>
          <w:rFonts w:eastAsiaTheme="minorHAnsi"/>
        </w:rPr>
      </w:pPr>
      <w:r w:rsidRPr="00EA1098">
        <w:rPr>
          <w:rFonts w:eastAsiaTheme="minorHAnsi"/>
        </w:rPr>
        <w:tab/>
      </w:r>
      <w:r w:rsidRPr="00EA1098">
        <w:rPr>
          <w:rFonts w:eastAsiaTheme="minorHAnsi"/>
        </w:rPr>
        <w:tab/>
        <w:t>17.</w:t>
      </w:r>
      <w:r w:rsidRPr="00EA1098">
        <w:rPr>
          <w:rFonts w:eastAsiaTheme="minorHAnsi"/>
        </w:rPr>
        <w:tab/>
      </w:r>
      <w:r w:rsidRPr="00EA1098">
        <w:rPr>
          <w:rFonts w:eastAsiaTheme="minorHAnsi"/>
        </w:rPr>
        <w:tab/>
        <w:t>Требования</w:t>
      </w:r>
    </w:p>
    <w:p w:rsidR="00EA1098" w:rsidRPr="00EA1098" w:rsidRDefault="00EA1098" w:rsidP="00E85F29">
      <w:pPr>
        <w:pStyle w:val="SingleTxtGR"/>
        <w:ind w:left="2268" w:hanging="1134"/>
        <w:rPr>
          <w:rFonts w:eastAsiaTheme="minorHAnsi"/>
        </w:rPr>
      </w:pPr>
      <w:r w:rsidRPr="00EA1098">
        <w:rPr>
          <w:rFonts w:eastAsiaTheme="minorHAnsi"/>
          <w:b/>
          <w:bCs/>
        </w:rPr>
        <w:t>17.1</w:t>
      </w:r>
      <w:r w:rsidRPr="00EA1098">
        <w:rPr>
          <w:rFonts w:eastAsiaTheme="minorHAnsi"/>
        </w:rPr>
        <w:tab/>
      </w:r>
      <w:r w:rsidR="00E85F29" w:rsidRPr="009B1866">
        <w:rPr>
          <w:rFonts w:eastAsiaTheme="minorHAnsi"/>
        </w:rPr>
        <w:tab/>
      </w:r>
      <w:r w:rsidRPr="00EA1098">
        <w:rPr>
          <w:rFonts w:eastAsiaTheme="minorHAnsi"/>
        </w:rPr>
        <w:t>Общие требования</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 xml:space="preserve">По получении инициирующего сигнала УВЭС осуществляет отправку данных и устанавливает речевое соединение с </w:t>
      </w:r>
      <w:r w:rsidRPr="00EA1098">
        <w:rPr>
          <w:rFonts w:eastAsiaTheme="minorHAnsi"/>
          <w:iCs/>
        </w:rPr>
        <w:t>ПЭСОП</w:t>
      </w:r>
      <w:r w:rsidRPr="00EA1098">
        <w:rPr>
          <w:rFonts w:eastAsiaTheme="minorHAnsi"/>
        </w:rPr>
        <w:t>.</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Если отправка данных не удалась, то УВЭС осуществляет повторную отправку данных.</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Если УВЭС удалось осуществить отправку данных, но речевое соединение затем было прервано, то предпринимается попытка восстановить речевое соединение.</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В случае невозможности установить речевое соединение и/или осуществить отправку данных по каналам НСМСОП</w:t>
      </w:r>
      <w:r w:rsidRPr="00EA1098">
        <w:rPr>
          <w:rFonts w:eastAsiaTheme="minorHAnsi"/>
          <w:iCs/>
        </w:rPr>
        <w:t>, соответствующие данные заносятся в долг</w:t>
      </w:r>
      <w:r w:rsidR="008E7738">
        <w:rPr>
          <w:rFonts w:eastAsiaTheme="minorHAnsi"/>
          <w:iCs/>
        </w:rPr>
        <w:t>овременную память устройства, а</w:t>
      </w:r>
      <w:r w:rsidR="008E7738">
        <w:rPr>
          <w:rFonts w:eastAsiaTheme="minorHAnsi"/>
          <w:iCs/>
          <w:lang w:val="en-US"/>
        </w:rPr>
        <w:t> </w:t>
      </w:r>
      <w:r w:rsidRPr="00EA1098">
        <w:rPr>
          <w:rFonts w:eastAsiaTheme="minorHAnsi"/>
        </w:rPr>
        <w:t>УВЭС пытается осуществить повторную отправку данных</w:t>
      </w:r>
      <w:r w:rsidRPr="00EA1098">
        <w:rPr>
          <w:rFonts w:eastAsiaTheme="minorHAnsi"/>
          <w:iCs/>
        </w:rPr>
        <w:t xml:space="preserve"> и установить </w:t>
      </w:r>
      <w:r w:rsidRPr="00EA1098">
        <w:rPr>
          <w:rFonts w:eastAsiaTheme="minorHAnsi"/>
        </w:rPr>
        <w:t>речевое соединение</w:t>
      </w:r>
      <w:r w:rsidRPr="00EA1098">
        <w:rPr>
          <w:rFonts w:eastAsiaTheme="minorHAnsi"/>
          <w:iCs/>
        </w:rPr>
        <w:t>.</w:t>
      </w:r>
    </w:p>
    <w:p w:rsidR="00EA1098" w:rsidRPr="00EA1098" w:rsidRDefault="00EA1098" w:rsidP="00E85F29">
      <w:pPr>
        <w:pStyle w:val="SingleTxtGR"/>
        <w:ind w:left="2268" w:hanging="1134"/>
        <w:rPr>
          <w:rFonts w:eastAsiaTheme="minorHAnsi"/>
        </w:rPr>
      </w:pPr>
      <w:r w:rsidRPr="00EA1098">
        <w:rPr>
          <w:rFonts w:eastAsiaTheme="minorHAnsi"/>
          <w:b/>
          <w:bCs/>
        </w:rPr>
        <w:t>17.2</w:t>
      </w:r>
      <w:r w:rsidRPr="00EA1098">
        <w:rPr>
          <w:rFonts w:eastAsiaTheme="minorHAnsi"/>
        </w:rPr>
        <w:tab/>
      </w:r>
      <w:r w:rsidR="00E85F29" w:rsidRPr="00E85F29">
        <w:rPr>
          <w:rFonts w:eastAsiaTheme="minorHAnsi"/>
        </w:rPr>
        <w:tab/>
      </w:r>
      <w:r w:rsidRPr="00EA1098">
        <w:rPr>
          <w:rFonts w:eastAsiaTheme="minorHAnsi"/>
        </w:rPr>
        <w:t>На эффективность УВЭС не должны отрицательным образом влиять магнитные или электрические поля. Это предписание считается выполненным, если соблюдаются технические требования и переходные положения поправок серии 04 или любой более поздней серии поправок к Правилам № 10.</w:t>
      </w:r>
    </w:p>
    <w:p w:rsidR="00EA1098" w:rsidRPr="00EA1098" w:rsidRDefault="00EA1098" w:rsidP="00E85F29">
      <w:pPr>
        <w:pStyle w:val="SingleTxtGR"/>
        <w:ind w:left="2268" w:hanging="1134"/>
        <w:rPr>
          <w:rFonts w:eastAsiaTheme="minorHAnsi"/>
          <w:b/>
        </w:rPr>
      </w:pPr>
      <w:r w:rsidRPr="00EA1098">
        <w:rPr>
          <w:rFonts w:eastAsiaTheme="minorHAnsi"/>
          <w:b/>
          <w:bCs/>
        </w:rPr>
        <w:t>17.3</w:t>
      </w:r>
      <w:r w:rsidRPr="00EA1098">
        <w:rPr>
          <w:rFonts w:eastAsiaTheme="minorHAnsi"/>
        </w:rPr>
        <w:tab/>
      </w:r>
      <w:r w:rsidR="00E85F29" w:rsidRPr="009B1866">
        <w:rPr>
          <w:rFonts w:eastAsiaTheme="minorHAnsi"/>
        </w:rPr>
        <w:tab/>
      </w:r>
      <w:r w:rsidRPr="00EA1098">
        <w:rPr>
          <w:rFonts w:eastAsiaTheme="minorHAnsi"/>
        </w:rPr>
        <w:t>Определение местоположения</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 xml:space="preserve">Если УВЭС оснащено – согласно пункту 1.4 – приемником ГНСС, поддерживающим не менее трех ГНСС (включая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и способно принимать и обрабатывать сигналы </w:t>
      </w:r>
      <w:r w:rsidRPr="00EA1098">
        <w:rPr>
          <w:rFonts w:eastAsiaTheme="minorHAnsi"/>
          <w:iCs/>
        </w:rPr>
        <w:t>ССДК</w:t>
      </w:r>
      <w:r w:rsidRPr="00EA1098">
        <w:rPr>
          <w:rFonts w:eastAsiaTheme="minorHAnsi"/>
        </w:rPr>
        <w:t xml:space="preserve">, то в этом случае УВЭС должно отвечать требованиям, предусмотренным в пунктах </w:t>
      </w:r>
      <w:r w:rsidRPr="00EA1098">
        <w:rPr>
          <w:rFonts w:eastAsiaTheme="minorHAnsi"/>
          <w:b/>
          <w:bCs/>
        </w:rPr>
        <w:t>17.3.1–17.3.11</w:t>
      </w:r>
      <w:r w:rsidRPr="00EA1098">
        <w:rPr>
          <w:rFonts w:eastAsiaTheme="minorHAnsi"/>
        </w:rPr>
        <w:t>.</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 xml:space="preserve">Соответствие УВЭС требованиям, предъявляемым к определению местоположения, подтверждают путем проведения испытаний с использованием методов, описанных в приложении </w:t>
      </w:r>
      <w:r w:rsidRPr="00EA1098">
        <w:rPr>
          <w:rFonts w:eastAsiaTheme="minorHAnsi"/>
          <w:b/>
          <w:bCs/>
        </w:rPr>
        <w:t>10</w:t>
      </w:r>
      <w:r w:rsidRPr="00EA1098">
        <w:rPr>
          <w:rFonts w:eastAsiaTheme="minorHAnsi"/>
        </w:rPr>
        <w:t xml:space="preserve"> «Методы испытания применительно к навигационным решениям». Это указывают в пункте 11 карточки сообщения, содержащейся в приложении </w:t>
      </w:r>
      <w:r w:rsidRPr="00EA1098">
        <w:rPr>
          <w:rFonts w:eastAsiaTheme="minorHAnsi"/>
          <w:b/>
          <w:bCs/>
        </w:rPr>
        <w:t>2</w:t>
      </w:r>
      <w:r w:rsidRPr="00EA1098">
        <w:rPr>
          <w:rFonts w:eastAsiaTheme="minorHAnsi"/>
        </w:rPr>
        <w:t>.</w:t>
      </w:r>
    </w:p>
    <w:p w:rsidR="00EA1098" w:rsidRPr="00EA1098" w:rsidRDefault="00EA1098" w:rsidP="00E85F29">
      <w:pPr>
        <w:pStyle w:val="SingleTxtGR"/>
        <w:ind w:left="2268" w:hanging="1134"/>
        <w:rPr>
          <w:rFonts w:eastAsiaTheme="minorHAnsi"/>
        </w:rPr>
      </w:pPr>
      <w:r w:rsidRPr="00EA1098">
        <w:rPr>
          <w:rFonts w:eastAsiaTheme="minorHAnsi"/>
          <w:b/>
          <w:bCs/>
        </w:rPr>
        <w:t>17.3.1</w:t>
      </w:r>
      <w:r w:rsidRPr="00EA1098">
        <w:rPr>
          <w:rFonts w:eastAsiaTheme="minorHAnsi"/>
        </w:rPr>
        <w:tab/>
      </w:r>
      <w:r w:rsidR="00E85F29" w:rsidRPr="00E85F29">
        <w:rPr>
          <w:rFonts w:eastAsiaTheme="minorHAnsi"/>
        </w:rPr>
        <w:tab/>
      </w:r>
      <w:r w:rsidRPr="00EA1098">
        <w:rPr>
          <w:rFonts w:eastAsiaTheme="minorHAnsi"/>
        </w:rPr>
        <w:t xml:space="preserve">Приемник ГНСС должен обеспечивать возможность получения навигационного решения в формате протокола </w:t>
      </w:r>
      <w:r w:rsidRPr="00EA1098">
        <w:rPr>
          <w:rFonts w:eastAsiaTheme="minorHAnsi"/>
          <w:lang w:val="en-GB"/>
        </w:rPr>
        <w:t>NMEA</w:t>
      </w:r>
      <w:r w:rsidRPr="00EA1098">
        <w:rPr>
          <w:rFonts w:eastAsiaTheme="minorHAnsi"/>
        </w:rPr>
        <w:t xml:space="preserve">-0183 (сообщения </w:t>
      </w:r>
      <w:r w:rsidRPr="00EA1098">
        <w:rPr>
          <w:rFonts w:eastAsiaTheme="minorHAnsi"/>
          <w:lang w:val="en-GB"/>
        </w:rPr>
        <w:t>RMC</w:t>
      </w:r>
      <w:r w:rsidRPr="00EA1098">
        <w:rPr>
          <w:rFonts w:eastAsiaTheme="minorHAnsi"/>
        </w:rPr>
        <w:t xml:space="preserve">, </w:t>
      </w:r>
      <w:r w:rsidRPr="00EA1098">
        <w:rPr>
          <w:rFonts w:eastAsiaTheme="minorHAnsi"/>
          <w:lang w:val="en-GB"/>
        </w:rPr>
        <w:t>GGA</w:t>
      </w:r>
      <w:r w:rsidRPr="00EA1098">
        <w:rPr>
          <w:rFonts w:eastAsiaTheme="minorHAnsi"/>
        </w:rPr>
        <w:t xml:space="preserve">, </w:t>
      </w:r>
      <w:r w:rsidRPr="00EA1098">
        <w:rPr>
          <w:rFonts w:eastAsiaTheme="minorHAnsi"/>
          <w:lang w:val="en-GB"/>
        </w:rPr>
        <w:t>VTG</w:t>
      </w:r>
      <w:r w:rsidRPr="00EA1098">
        <w:rPr>
          <w:rFonts w:eastAsiaTheme="minorHAnsi"/>
        </w:rPr>
        <w:t xml:space="preserve">, </w:t>
      </w:r>
      <w:r w:rsidRPr="00EA1098">
        <w:rPr>
          <w:rFonts w:eastAsiaTheme="minorHAnsi"/>
          <w:lang w:val="en-GB"/>
        </w:rPr>
        <w:t>GSA</w:t>
      </w:r>
      <w:r w:rsidRPr="00EA1098">
        <w:rPr>
          <w:rFonts w:eastAsiaTheme="minorHAnsi"/>
        </w:rPr>
        <w:t xml:space="preserve"> и </w:t>
      </w:r>
      <w:r w:rsidRPr="00EA1098">
        <w:rPr>
          <w:rFonts w:eastAsiaTheme="minorHAnsi"/>
          <w:lang w:val="en-GB"/>
        </w:rPr>
        <w:t>GSV</w:t>
      </w:r>
      <w:r w:rsidRPr="00EA1098">
        <w:rPr>
          <w:rFonts w:eastAsiaTheme="minorHAnsi"/>
        </w:rPr>
        <w:t xml:space="preserve">). Описание порядка настройки УВЭС на выдачу сообщений </w:t>
      </w:r>
      <w:r w:rsidRPr="00EA1098">
        <w:rPr>
          <w:rFonts w:eastAsiaTheme="minorHAnsi"/>
          <w:lang w:val="en-GB"/>
        </w:rPr>
        <w:t>NMEA</w:t>
      </w:r>
      <w:r w:rsidRPr="00EA1098">
        <w:rPr>
          <w:rFonts w:eastAsiaTheme="minorHAnsi"/>
        </w:rPr>
        <w:t>-0183 приводится в руководстве по эксплуатации.</w:t>
      </w:r>
    </w:p>
    <w:p w:rsidR="00EA1098" w:rsidRPr="00EA1098" w:rsidRDefault="00EA1098" w:rsidP="00E85F29">
      <w:pPr>
        <w:pStyle w:val="SingleTxtGR"/>
        <w:ind w:left="2268" w:hanging="1134"/>
        <w:rPr>
          <w:rFonts w:eastAsiaTheme="minorHAnsi"/>
        </w:rPr>
      </w:pPr>
      <w:r w:rsidRPr="00EA1098">
        <w:rPr>
          <w:rFonts w:eastAsiaTheme="minorHAnsi"/>
          <w:b/>
          <w:bCs/>
        </w:rPr>
        <w:t>17.3.2</w:t>
      </w:r>
      <w:r w:rsidRPr="00EA1098">
        <w:rPr>
          <w:rFonts w:eastAsiaTheme="minorHAnsi"/>
        </w:rPr>
        <w:tab/>
      </w:r>
      <w:r w:rsidR="00E85F29" w:rsidRPr="00E85F29">
        <w:rPr>
          <w:rFonts w:eastAsiaTheme="minorHAnsi"/>
        </w:rPr>
        <w:tab/>
      </w:r>
      <w:r w:rsidRPr="00EA1098">
        <w:rPr>
          <w:rFonts w:eastAsiaTheme="minorHAnsi"/>
        </w:rPr>
        <w:t xml:space="preserve">Приемник ГНСС как составной элемент УВЭС должен обеспечивать возможность приема и обработки сигналов отдельных ГНСС в полосе частот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поступающих по крайней мере от трех </w:t>
      </w:r>
      <w:r w:rsidRPr="00EA1098">
        <w:rPr>
          <w:rFonts w:eastAsiaTheme="minorHAnsi"/>
          <w:iCs/>
        </w:rPr>
        <w:t xml:space="preserve">глобальных навигационных спутниковых систем, </w:t>
      </w:r>
      <w:r w:rsidRPr="00EA1098">
        <w:rPr>
          <w:rFonts w:eastAsiaTheme="minorHAnsi"/>
        </w:rPr>
        <w:t xml:space="preserve">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iCs/>
        </w:rPr>
        <w:t>.</w:t>
      </w:r>
    </w:p>
    <w:p w:rsidR="00EA1098" w:rsidRPr="00EA1098" w:rsidRDefault="00EA1098" w:rsidP="00E85F29">
      <w:pPr>
        <w:pStyle w:val="SingleTxtGR"/>
        <w:ind w:left="2268" w:hanging="1134"/>
        <w:rPr>
          <w:rFonts w:eastAsiaTheme="minorHAnsi"/>
        </w:rPr>
      </w:pPr>
      <w:r w:rsidRPr="00EA1098">
        <w:rPr>
          <w:rFonts w:eastAsiaTheme="minorHAnsi"/>
          <w:b/>
          <w:bCs/>
        </w:rPr>
        <w:t>17.3.3</w:t>
      </w:r>
      <w:r w:rsidRPr="00EA1098">
        <w:rPr>
          <w:rFonts w:eastAsiaTheme="minorHAnsi"/>
        </w:rPr>
        <w:tab/>
      </w:r>
      <w:r w:rsidR="00E85F29" w:rsidRPr="00E85F29">
        <w:rPr>
          <w:rFonts w:eastAsiaTheme="minorHAnsi"/>
        </w:rPr>
        <w:tab/>
      </w:r>
      <w:r w:rsidRPr="00EA1098">
        <w:rPr>
          <w:rFonts w:eastAsiaTheme="minorHAnsi"/>
        </w:rPr>
        <w:t xml:space="preserve">Приемник ГНСС как составной элемент УВЭС должен обеспечивать возможность приема и обработки комбинированных сигналов ГНСС в полосе частот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поступающих по крайней мере от трех </w:t>
      </w:r>
      <w:r w:rsidRPr="00EA1098">
        <w:rPr>
          <w:rFonts w:eastAsiaTheme="minorHAnsi"/>
          <w:iCs/>
        </w:rPr>
        <w:t>глобальных навигационных спутниковых систем (</w:t>
      </w:r>
      <w:r w:rsidRPr="00EA1098">
        <w:rPr>
          <w:rFonts w:eastAsiaTheme="minorHAnsi"/>
        </w:rPr>
        <w:t xml:space="preserve">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от </w:t>
      </w:r>
      <w:r w:rsidRPr="00EA1098">
        <w:rPr>
          <w:rFonts w:eastAsiaTheme="minorHAnsi"/>
          <w:iCs/>
        </w:rPr>
        <w:t>ССДК.</w:t>
      </w:r>
    </w:p>
    <w:p w:rsidR="00EA1098" w:rsidRPr="00EA1098" w:rsidRDefault="00EA1098" w:rsidP="00E85F29">
      <w:pPr>
        <w:pStyle w:val="SingleTxtGR"/>
        <w:ind w:left="2268" w:hanging="1134"/>
        <w:rPr>
          <w:rFonts w:eastAsiaTheme="minorHAnsi"/>
        </w:rPr>
      </w:pPr>
      <w:r w:rsidRPr="00EA1098">
        <w:rPr>
          <w:rFonts w:eastAsiaTheme="minorHAnsi"/>
          <w:b/>
          <w:bCs/>
        </w:rPr>
        <w:t>17.3.4</w:t>
      </w:r>
      <w:r w:rsidRPr="00EA1098">
        <w:rPr>
          <w:rFonts w:eastAsiaTheme="minorHAnsi"/>
        </w:rPr>
        <w:tab/>
      </w:r>
      <w:r w:rsidR="00E85F29" w:rsidRPr="00E85F29">
        <w:rPr>
          <w:rFonts w:eastAsiaTheme="minorHAnsi"/>
        </w:rPr>
        <w:tab/>
      </w:r>
      <w:r w:rsidRPr="00EA1098">
        <w:rPr>
          <w:rFonts w:eastAsiaTheme="minorHAnsi"/>
        </w:rPr>
        <w:t xml:space="preserve">Приемник ГНСС как составной элемент УВЭС должен обеспечивать возможность получения информации о местоположении в системе координат </w:t>
      </w:r>
      <w:r w:rsidRPr="00EA1098">
        <w:rPr>
          <w:rFonts w:eastAsiaTheme="minorHAnsi"/>
          <w:lang w:val="en-GB"/>
        </w:rPr>
        <w:t>WGS</w:t>
      </w:r>
      <w:r w:rsidRPr="00EA1098">
        <w:rPr>
          <w:rFonts w:eastAsiaTheme="minorHAnsi"/>
        </w:rPr>
        <w:t>-84.</w:t>
      </w:r>
    </w:p>
    <w:p w:rsidR="00EA1098" w:rsidRPr="00EA1098" w:rsidRDefault="00EA1098" w:rsidP="00E85F29">
      <w:pPr>
        <w:pStyle w:val="SingleTxtGR"/>
        <w:ind w:left="2268" w:hanging="1134"/>
        <w:rPr>
          <w:rFonts w:eastAsiaTheme="minorHAnsi"/>
        </w:rPr>
      </w:pPr>
      <w:r w:rsidRPr="00EA1098">
        <w:rPr>
          <w:rFonts w:eastAsiaTheme="minorHAnsi"/>
          <w:b/>
          <w:bCs/>
        </w:rPr>
        <w:t>17.3.5</w:t>
      </w:r>
      <w:r w:rsidRPr="00EA1098">
        <w:rPr>
          <w:rFonts w:eastAsiaTheme="minorHAnsi"/>
        </w:rPr>
        <w:tab/>
      </w:r>
      <w:r w:rsidR="00E85F29" w:rsidRPr="00E85F29">
        <w:rPr>
          <w:rFonts w:eastAsiaTheme="minorHAnsi"/>
        </w:rPr>
        <w:tab/>
      </w:r>
      <w:r w:rsidRPr="00EA1098">
        <w:rPr>
          <w:rFonts w:eastAsiaTheme="minorHAnsi"/>
        </w:rPr>
        <w:t>Приемник ГНСС должен обеспечивать возможность осуществлять привязку местоположения не реже чем раз в секунду.</w:t>
      </w:r>
    </w:p>
    <w:p w:rsidR="00EA1098" w:rsidRPr="00EA1098" w:rsidRDefault="00EA1098" w:rsidP="00E85F29">
      <w:pPr>
        <w:pStyle w:val="SingleTxtGR"/>
        <w:ind w:left="2268" w:hanging="1134"/>
        <w:rPr>
          <w:rFonts w:eastAsiaTheme="minorHAnsi"/>
        </w:rPr>
      </w:pPr>
      <w:r w:rsidRPr="00EA1098">
        <w:rPr>
          <w:rFonts w:eastAsiaTheme="minorHAnsi"/>
          <w:b/>
          <w:bCs/>
        </w:rPr>
        <w:t>17.3.6</w:t>
      </w:r>
      <w:r w:rsidRPr="00EA1098">
        <w:rPr>
          <w:rFonts w:eastAsiaTheme="minorHAnsi"/>
        </w:rPr>
        <w:tab/>
      </w:r>
      <w:r w:rsidR="00E85F29" w:rsidRPr="00E85F29">
        <w:rPr>
          <w:rFonts w:eastAsiaTheme="minorHAnsi"/>
        </w:rPr>
        <w:tab/>
      </w:r>
      <w:r w:rsidRPr="00EA1098">
        <w:rPr>
          <w:rFonts w:eastAsiaTheme="minorHAnsi"/>
        </w:rPr>
        <w:t>Погрешность определения плановых координат не должна превышать:</w:t>
      </w:r>
    </w:p>
    <w:p w:rsidR="00EA1098" w:rsidRPr="00EA1098" w:rsidRDefault="00EA1098" w:rsidP="00E85F29">
      <w:pPr>
        <w:pStyle w:val="SingleTxtGR"/>
        <w:ind w:left="2835" w:hanging="1701"/>
        <w:rPr>
          <w:rFonts w:eastAsiaTheme="minorHAnsi"/>
          <w:iCs/>
        </w:rPr>
      </w:pPr>
      <w:r w:rsidRPr="00EA1098">
        <w:rPr>
          <w:rFonts w:eastAsiaTheme="minorHAnsi"/>
        </w:rPr>
        <w:tab/>
      </w:r>
      <w:r w:rsidR="00E85F29"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 xml:space="preserve">в условиях </w:t>
      </w:r>
      <w:r w:rsidRPr="008E7738">
        <w:rPr>
          <w:rFonts w:eastAsiaTheme="minorHAnsi"/>
        </w:rPr>
        <w:t>«</w:t>
      </w:r>
      <w:r w:rsidRPr="00EA1098">
        <w:rPr>
          <w:rFonts w:eastAsiaTheme="minorHAnsi"/>
          <w:iCs/>
        </w:rPr>
        <w:t>открытого пространства</w:t>
      </w:r>
      <w:r w:rsidRPr="008E7738">
        <w:rPr>
          <w:rFonts w:eastAsiaTheme="minorHAnsi"/>
        </w:rPr>
        <w:t>»</w:t>
      </w:r>
      <w:r w:rsidRPr="00EA1098">
        <w:rPr>
          <w:rFonts w:eastAsiaTheme="minorHAnsi"/>
          <w:iCs/>
        </w:rPr>
        <w:t xml:space="preserve">: 15 м при уровне доверительной вероятности </w:t>
      </w:r>
      <w:r w:rsidRPr="00EA1098">
        <w:rPr>
          <w:rFonts w:eastAsiaTheme="minorHAnsi"/>
        </w:rPr>
        <w:t xml:space="preserve">0,95 и ФУТПК, составляющем от </w:t>
      </w:r>
      <w:r w:rsidRPr="00EA1098">
        <w:rPr>
          <w:rFonts w:eastAsiaTheme="minorHAnsi"/>
        </w:rPr>
        <w:br/>
        <w:t>2,0 до 2,5;</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E85F29">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в условиях </w:t>
      </w:r>
      <w:r w:rsidRPr="00EA1098">
        <w:rPr>
          <w:rFonts w:eastAsiaTheme="minorHAnsi"/>
          <w:iCs/>
        </w:rPr>
        <w:t xml:space="preserve">«городского каньона»: 40 м при уровне </w:t>
      </w:r>
      <w:r w:rsidRPr="00EA1098">
        <w:rPr>
          <w:rFonts w:eastAsiaTheme="minorHAnsi"/>
          <w:iCs/>
        </w:rPr>
        <w:br/>
        <w:t xml:space="preserve">доверительной вероятности </w:t>
      </w:r>
      <w:r w:rsidRPr="00EA1098">
        <w:rPr>
          <w:rFonts w:eastAsiaTheme="minorHAnsi"/>
        </w:rPr>
        <w:t xml:space="preserve">0,95 и ФУТПК, составляющем от </w:t>
      </w:r>
      <w:r w:rsidRPr="00EA1098">
        <w:rPr>
          <w:rFonts w:eastAsiaTheme="minorHAnsi"/>
        </w:rPr>
        <w:br/>
        <w:t>3,5 до 4.</w:t>
      </w:r>
    </w:p>
    <w:p w:rsidR="00EA1098" w:rsidRPr="00EA1098" w:rsidRDefault="00EA1098" w:rsidP="00E85F29">
      <w:pPr>
        <w:pStyle w:val="SingleTxtGR"/>
        <w:rPr>
          <w:rFonts w:eastAsiaTheme="minorHAnsi"/>
        </w:rPr>
      </w:pPr>
      <w:r w:rsidRPr="00EA1098">
        <w:rPr>
          <w:rFonts w:eastAsiaTheme="minorHAnsi"/>
          <w:b/>
          <w:bCs/>
        </w:rPr>
        <w:t>17.3.7</w:t>
      </w:r>
      <w:r w:rsidRPr="00EA1098">
        <w:rPr>
          <w:rFonts w:eastAsiaTheme="minorHAnsi"/>
        </w:rPr>
        <w:tab/>
      </w:r>
      <w:r w:rsidR="00E85F29" w:rsidRPr="00E85F29">
        <w:rPr>
          <w:rFonts w:eastAsiaTheme="minorHAnsi"/>
        </w:rPr>
        <w:tab/>
      </w:r>
      <w:r w:rsidRPr="00EA1098">
        <w:rPr>
          <w:rFonts w:eastAsiaTheme="minorHAnsi"/>
        </w:rPr>
        <w:t>Устанавливаются заданные требования применительно к точности:</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для скоростного диапазона 0–140 км/ч;</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для диапазона значений линейного ускорения при нагрузке 0–2 </w:t>
      </w:r>
      <w:r w:rsidRPr="00EA1098">
        <w:rPr>
          <w:rFonts w:eastAsiaTheme="minorHAnsi"/>
          <w:lang w:val="en-GB"/>
        </w:rPr>
        <w:t>g</w:t>
      </w:r>
      <w:r w:rsidRPr="00EA1098">
        <w:rPr>
          <w:rFonts w:eastAsiaTheme="minorHAnsi"/>
        </w:rPr>
        <w:t>.</w:t>
      </w:r>
    </w:p>
    <w:p w:rsidR="00EA1098" w:rsidRPr="00EA1098" w:rsidRDefault="00EA1098" w:rsidP="00E85F29">
      <w:pPr>
        <w:pStyle w:val="SingleTxtGR"/>
        <w:ind w:left="2268" w:hanging="1134"/>
        <w:rPr>
          <w:rFonts w:eastAsiaTheme="minorHAnsi"/>
        </w:rPr>
      </w:pPr>
      <w:r w:rsidRPr="00EA1098">
        <w:rPr>
          <w:rFonts w:eastAsiaTheme="minorHAnsi"/>
          <w:b/>
          <w:bCs/>
        </w:rPr>
        <w:t>17.3.8</w:t>
      </w:r>
      <w:r w:rsidRPr="00EA1098">
        <w:rPr>
          <w:rFonts w:eastAsiaTheme="minorHAnsi"/>
        </w:rPr>
        <w:tab/>
      </w:r>
      <w:r w:rsidR="00E85F29" w:rsidRPr="00E85F29">
        <w:rPr>
          <w:rFonts w:eastAsiaTheme="minorHAnsi"/>
        </w:rPr>
        <w:tab/>
      </w:r>
      <w:r w:rsidRPr="00EA1098">
        <w:rPr>
          <w:rFonts w:eastAsiaTheme="minorHAnsi"/>
        </w:rPr>
        <w:t>Время с момента перезапуска с начальной загрузкой до первой привязки местоположения не должно превышать:</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60 с при уровне сигнала до минус 130 дБм;</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300 с при уровне сигнала до минус 140 дБм.</w:t>
      </w:r>
    </w:p>
    <w:p w:rsidR="00EA1098" w:rsidRPr="00EA1098" w:rsidRDefault="00EA1098" w:rsidP="00E85F29">
      <w:pPr>
        <w:pStyle w:val="SingleTxtGR"/>
        <w:ind w:left="2268" w:hanging="1134"/>
        <w:rPr>
          <w:rFonts w:eastAsiaTheme="minorHAnsi"/>
        </w:rPr>
      </w:pPr>
      <w:r w:rsidRPr="00EA1098">
        <w:rPr>
          <w:rFonts w:eastAsiaTheme="minorHAnsi"/>
          <w:b/>
          <w:bCs/>
        </w:rPr>
        <w:t>17.3.9</w:t>
      </w:r>
      <w:r w:rsidRPr="00EA1098">
        <w:rPr>
          <w:rFonts w:eastAsiaTheme="minorHAnsi"/>
        </w:rPr>
        <w:tab/>
      </w:r>
      <w:r w:rsidR="00E85F29" w:rsidRPr="00E85F29">
        <w:rPr>
          <w:rFonts w:eastAsiaTheme="minorHAnsi"/>
        </w:rPr>
        <w:tab/>
      </w:r>
      <w:r w:rsidRPr="00EA1098">
        <w:rPr>
          <w:rFonts w:eastAsiaTheme="minorHAnsi"/>
        </w:rPr>
        <w:t xml:space="preserve">Время восстановления слежения за сигналами ГНСС после </w:t>
      </w:r>
      <w:r w:rsidRPr="00EA1098">
        <w:rPr>
          <w:rFonts w:eastAsiaTheme="minorHAnsi"/>
        </w:rPr>
        <w:br/>
        <w:t>60-секундного срыва слежения из-за затенения при уровне сигнала до минус 130 дБм не должно превышать 20 с после восстановления обеспечиваемой навигационным спутником радиовидимости.</w:t>
      </w:r>
    </w:p>
    <w:p w:rsidR="00EA1098" w:rsidRPr="00EA1098" w:rsidRDefault="00EA1098" w:rsidP="00E85F29">
      <w:pPr>
        <w:pStyle w:val="SingleTxtGR"/>
        <w:ind w:left="2268" w:hanging="1134"/>
        <w:rPr>
          <w:rFonts w:eastAsiaTheme="minorHAnsi"/>
        </w:rPr>
      </w:pPr>
      <w:r w:rsidRPr="00EA1098">
        <w:rPr>
          <w:rFonts w:eastAsiaTheme="minorHAnsi"/>
          <w:b/>
          <w:bCs/>
        </w:rPr>
        <w:t>17.3.10</w:t>
      </w:r>
      <w:r w:rsidRPr="00EA1098">
        <w:rPr>
          <w:rFonts w:eastAsiaTheme="minorHAnsi"/>
        </w:rPr>
        <w:tab/>
        <w:t>Чувствительность на входе приемника:</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время детектирования сигналов ГНСС (перезапуск с начальной загрузкой) при уровне сигнала на входе антенны УВЭС минус 144 дБм не превышает 3 600 с;</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время отслеживания сигналов ГНСС и расчета навигационного решения при уровне сигнала на входе антенны УВЭС минус 155 дБм укладывается в промежуток до 600 с;</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обеспечивается возможность восстановления слежения за сигналами ГНСС и расчета навигационного решения, причем соответствующее время – при уровне сигнала на входе антенны УВЭС минус 150 дБм – не превышает 60 с.</w:t>
      </w:r>
    </w:p>
    <w:p w:rsidR="00EA1098" w:rsidRPr="00EA1098" w:rsidRDefault="00EA1098" w:rsidP="00E85F29">
      <w:pPr>
        <w:pStyle w:val="SingleTxtGR"/>
        <w:ind w:left="2268" w:hanging="1134"/>
        <w:rPr>
          <w:rFonts w:eastAsiaTheme="minorHAnsi"/>
        </w:rPr>
      </w:pPr>
      <w:r w:rsidRPr="00EA1098">
        <w:rPr>
          <w:rFonts w:eastAsiaTheme="minorHAnsi"/>
          <w:b/>
          <w:bCs/>
        </w:rPr>
        <w:t>17.3.11</w:t>
      </w:r>
      <w:r w:rsidRPr="00EA1098">
        <w:rPr>
          <w:rFonts w:eastAsiaTheme="minorHAnsi"/>
        </w:rPr>
        <w:tab/>
        <w:t xml:space="preserve">Процедурам испытания по приложению </w:t>
      </w:r>
      <w:r w:rsidRPr="00EA1098">
        <w:rPr>
          <w:rFonts w:eastAsiaTheme="minorHAnsi"/>
          <w:b/>
          <w:bCs/>
        </w:rPr>
        <w:t>10</w:t>
      </w:r>
      <w:r w:rsidRPr="00EA1098">
        <w:rPr>
          <w:rFonts w:eastAsiaTheme="minorHAnsi"/>
        </w:rPr>
        <w:t xml:space="preserve"> подвергают либо блок УВЭС, включая функцию постобработки, либо непосредственно приемник ГНСС как составной элемент УВЭС.</w:t>
      </w:r>
    </w:p>
    <w:p w:rsidR="00EA1098" w:rsidRPr="00EA1098" w:rsidRDefault="00EA1098" w:rsidP="00E85F29">
      <w:pPr>
        <w:pStyle w:val="SingleTxtGR"/>
        <w:keepNext/>
        <w:rPr>
          <w:rFonts w:eastAsiaTheme="minorHAnsi"/>
        </w:rPr>
      </w:pPr>
      <w:r w:rsidRPr="00EA1098">
        <w:rPr>
          <w:rFonts w:eastAsiaTheme="minorHAnsi"/>
          <w:b/>
          <w:bCs/>
        </w:rPr>
        <w:t>17.4</w:t>
      </w:r>
      <w:r w:rsidRPr="00EA1098">
        <w:rPr>
          <w:rFonts w:eastAsiaTheme="minorHAnsi"/>
        </w:rPr>
        <w:tab/>
      </w:r>
      <w:r w:rsidR="00E85F29" w:rsidRPr="00E85F29">
        <w:rPr>
          <w:rFonts w:eastAsiaTheme="minorHAnsi"/>
        </w:rPr>
        <w:tab/>
      </w:r>
      <w:r w:rsidRPr="00EA1098">
        <w:rPr>
          <w:rFonts w:eastAsiaTheme="minorHAnsi"/>
        </w:rPr>
        <w:t>Средства доступа к НСМСОП</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УВЭС должно быть оснащено встроенными аппаратными средствами, обеспечивающими возможность регистрации/аутентифика</w:t>
      </w:r>
      <w:r w:rsidR="00E85F29" w:rsidRPr="00E85F29">
        <w:rPr>
          <w:rFonts w:eastAsiaTheme="minorHAnsi"/>
        </w:rPr>
        <w:t>-</w:t>
      </w:r>
      <w:r w:rsidRPr="00EA1098">
        <w:rPr>
          <w:rFonts w:eastAsiaTheme="minorHAnsi"/>
        </w:rPr>
        <w:t>ции в сети НСМСОП и получения доступа к ней.</w:t>
      </w:r>
    </w:p>
    <w:p w:rsidR="00EA1098" w:rsidRPr="00EA1098" w:rsidRDefault="00EA1098" w:rsidP="00E85F29">
      <w:pPr>
        <w:pStyle w:val="SingleTxtGR"/>
        <w:ind w:left="2268" w:hanging="1134"/>
        <w:rPr>
          <w:rFonts w:eastAsiaTheme="minorHAnsi"/>
        </w:rPr>
      </w:pPr>
      <w:r w:rsidRPr="00EA1098">
        <w:rPr>
          <w:rFonts w:eastAsiaTheme="minorHAnsi"/>
          <w:b/>
          <w:bCs/>
        </w:rPr>
        <w:t>17.5</w:t>
      </w:r>
      <w:r w:rsidRPr="00EA1098">
        <w:rPr>
          <w:rFonts w:eastAsiaTheme="minorHAnsi"/>
        </w:rPr>
        <w:tab/>
      </w:r>
      <w:r w:rsidR="00E85F29" w:rsidRPr="00E85F29">
        <w:rPr>
          <w:rFonts w:eastAsiaTheme="minorHAnsi"/>
        </w:rPr>
        <w:tab/>
      </w:r>
      <w:r w:rsidRPr="00EA1098">
        <w:rPr>
          <w:rFonts w:eastAsiaTheme="minorHAnsi"/>
          <w:iCs/>
        </w:rPr>
        <w:t>Информационный и предупреждающий сигналы УВЭС</w:t>
      </w:r>
    </w:p>
    <w:p w:rsidR="00EA1098" w:rsidRPr="00EA1098" w:rsidRDefault="00EA1098" w:rsidP="00E85F29">
      <w:pPr>
        <w:pStyle w:val="SingleTxtGR"/>
        <w:ind w:left="2268" w:hanging="1134"/>
        <w:rPr>
          <w:rFonts w:eastAsiaTheme="minorHAnsi"/>
        </w:rPr>
      </w:pPr>
      <w:r w:rsidRPr="00EA1098">
        <w:rPr>
          <w:rFonts w:eastAsiaTheme="minorHAnsi"/>
        </w:rPr>
        <w:tab/>
      </w:r>
      <w:r w:rsidR="00E85F29" w:rsidRPr="009B1866">
        <w:rPr>
          <w:rFonts w:eastAsiaTheme="minorHAnsi"/>
        </w:rPr>
        <w:tab/>
      </w:r>
      <w:r w:rsidRPr="00EA1098">
        <w:rPr>
          <w:rFonts w:eastAsiaTheme="minorHAnsi"/>
        </w:rPr>
        <w:t xml:space="preserve">По просьбе подателя заявки на официальное утверждение процедура официального утверждения типа УВЭС может предусматривать проверку </w:t>
      </w:r>
      <w:r w:rsidRPr="00EA1098">
        <w:rPr>
          <w:rFonts w:eastAsiaTheme="minorHAnsi"/>
          <w:iCs/>
        </w:rPr>
        <w:t xml:space="preserve">информационных и предупреждающих сигналов УВЭС. </w:t>
      </w:r>
      <w:r w:rsidRPr="00EA1098">
        <w:rPr>
          <w:rFonts w:eastAsiaTheme="minorHAnsi"/>
        </w:rPr>
        <w:t xml:space="preserve">В данном случае применяют положения пунктов </w:t>
      </w:r>
      <w:r w:rsidRPr="00EA1098">
        <w:rPr>
          <w:rFonts w:eastAsiaTheme="minorHAnsi"/>
          <w:b/>
          <w:bCs/>
        </w:rPr>
        <w:t>17.5.1–17.5.3</w:t>
      </w:r>
      <w:r w:rsidRPr="00EA1098">
        <w:rPr>
          <w:rFonts w:eastAsiaTheme="minorHAnsi"/>
        </w:rPr>
        <w:t xml:space="preserve">. Это указывают в пункте 12 карточки сообщения, содержащейся в приложении </w:t>
      </w:r>
      <w:r w:rsidRPr="00EA1098">
        <w:rPr>
          <w:rFonts w:eastAsiaTheme="minorHAnsi"/>
          <w:b/>
          <w:bCs/>
        </w:rPr>
        <w:t>2</w:t>
      </w:r>
      <w:r w:rsidRPr="00EA1098">
        <w:rPr>
          <w:rFonts w:eastAsiaTheme="minorHAnsi"/>
        </w:rPr>
        <w:t xml:space="preserve">. Если процедурой официального утверждения УВЭС (часть </w:t>
      </w:r>
      <w:r w:rsidRPr="00EA1098">
        <w:rPr>
          <w:rFonts w:eastAsiaTheme="minorHAnsi"/>
          <w:b/>
        </w:rPr>
        <w:t>Ib</w:t>
      </w:r>
      <w:r w:rsidRPr="00EA1098">
        <w:rPr>
          <w:rFonts w:eastAsiaTheme="minorHAnsi"/>
        </w:rPr>
        <w:t xml:space="preserve">) проверка </w:t>
      </w:r>
      <w:r w:rsidRPr="00EA1098">
        <w:rPr>
          <w:rFonts w:eastAsiaTheme="minorHAnsi"/>
          <w:iCs/>
        </w:rPr>
        <w:t xml:space="preserve">информационных и предупреждающих сигналов не предусматривается, то тогда устройство подлежит </w:t>
      </w:r>
      <w:r w:rsidRPr="00EA1098">
        <w:rPr>
          <w:rFonts w:eastAsiaTheme="minorHAnsi"/>
        </w:rPr>
        <w:t>официальному утверждению</w:t>
      </w:r>
      <w:r w:rsidRPr="00EA1098">
        <w:rPr>
          <w:rFonts w:eastAsiaTheme="minorHAnsi"/>
          <w:iCs/>
        </w:rPr>
        <w:t xml:space="preserve"> на основании части </w:t>
      </w:r>
      <w:r w:rsidRPr="00EA1098">
        <w:rPr>
          <w:rFonts w:eastAsiaTheme="minorHAnsi"/>
          <w:lang w:val="en-GB"/>
        </w:rPr>
        <w:t>II</w:t>
      </w:r>
      <w:r w:rsidRPr="00EA1098">
        <w:rPr>
          <w:rFonts w:eastAsiaTheme="minorHAnsi"/>
        </w:rPr>
        <w:t>.</w:t>
      </w:r>
    </w:p>
    <w:p w:rsidR="00EA1098" w:rsidRPr="00EA1098" w:rsidRDefault="00EA1098" w:rsidP="00E85F29">
      <w:pPr>
        <w:pStyle w:val="SingleTxtGR"/>
        <w:ind w:left="2268" w:hanging="1134"/>
        <w:rPr>
          <w:rFonts w:eastAsiaTheme="minorHAnsi"/>
        </w:rPr>
      </w:pPr>
      <w:r w:rsidRPr="00EA1098">
        <w:rPr>
          <w:rFonts w:eastAsiaTheme="minorHAnsi"/>
          <w:b/>
          <w:bCs/>
        </w:rPr>
        <w:t>17.5.1</w:t>
      </w:r>
      <w:r w:rsidRPr="00EA1098">
        <w:rPr>
          <w:rFonts w:eastAsiaTheme="minorHAnsi"/>
        </w:rPr>
        <w:tab/>
      </w:r>
      <w:r w:rsidR="00E85F29" w:rsidRPr="00E85F29">
        <w:rPr>
          <w:rFonts w:eastAsiaTheme="minorHAnsi"/>
        </w:rPr>
        <w:tab/>
      </w:r>
      <w:r w:rsidRPr="00EA1098">
        <w:rPr>
          <w:rFonts w:eastAsiaTheme="minorHAnsi"/>
        </w:rPr>
        <w:t>В случае УВЭС, которое приводится в действие автоматически или вручную, передают следующую информацию о состоянии выполнения операции экстренного вызова:</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система производит обработку запроса (вызов экстренных оперативных служб инициирован, соединение устанавливается либо передача данных ведется или завершена);</w:t>
      </w:r>
    </w:p>
    <w:p w:rsidR="00EA1098" w:rsidRPr="00EA1098" w:rsidRDefault="00EA1098" w:rsidP="00E85F29">
      <w:pPr>
        <w:pStyle w:val="SingleTxtGR"/>
        <w:ind w:left="2835" w:hanging="1701"/>
        <w:rPr>
          <w:rFonts w:eastAsiaTheme="minorHAnsi"/>
        </w:rPr>
      </w:pPr>
      <w:r w:rsidRPr="00EA1098">
        <w:rPr>
          <w:rFonts w:eastAsiaTheme="minorHAnsi"/>
        </w:rPr>
        <w:tab/>
      </w:r>
      <w:r w:rsidR="00E85F29"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сбой при передаче (соединение не установлено или неудачная попытка передачи данных).</w:t>
      </w:r>
    </w:p>
    <w:p w:rsidR="00EA1098" w:rsidRPr="00EA1098" w:rsidRDefault="00EA1098" w:rsidP="00E85F29">
      <w:pPr>
        <w:pStyle w:val="SingleTxtGR"/>
        <w:ind w:left="2268" w:hanging="1134"/>
        <w:rPr>
          <w:rFonts w:eastAsiaTheme="minorHAnsi"/>
        </w:rPr>
      </w:pPr>
      <w:r w:rsidRPr="00EA1098">
        <w:rPr>
          <w:rFonts w:eastAsiaTheme="minorHAnsi"/>
          <w:b/>
          <w:bCs/>
        </w:rPr>
        <w:t>17.5.2</w:t>
      </w:r>
      <w:r w:rsidRPr="00EA1098">
        <w:rPr>
          <w:rFonts w:eastAsiaTheme="minorHAnsi"/>
        </w:rPr>
        <w:tab/>
      </w:r>
      <w:r w:rsidR="00E85F29" w:rsidRPr="00E85F29">
        <w:rPr>
          <w:rFonts w:eastAsiaTheme="minorHAnsi"/>
        </w:rPr>
        <w:tab/>
      </w:r>
      <w:r w:rsidRPr="00EA1098">
        <w:rPr>
          <w:rFonts w:eastAsiaTheme="minorHAnsi"/>
          <w:iCs/>
        </w:rPr>
        <w:t>Диагностический</w:t>
      </w:r>
      <w:r w:rsidRPr="00EA1098">
        <w:rPr>
          <w:rFonts w:eastAsiaTheme="minorHAnsi"/>
        </w:rPr>
        <w:t xml:space="preserve"> </w:t>
      </w:r>
      <w:r w:rsidRPr="00EA1098">
        <w:rPr>
          <w:rFonts w:eastAsiaTheme="minorHAnsi"/>
          <w:iCs/>
        </w:rPr>
        <w:t xml:space="preserve">предупреждающий сигнал подается в случае </w:t>
      </w:r>
      <w:r w:rsidRPr="00EA1098">
        <w:rPr>
          <w:rFonts w:eastAsiaTheme="minorHAnsi"/>
        </w:rPr>
        <w:t>внутреннего отказа</w:t>
      </w:r>
      <w:r w:rsidRPr="00EA1098">
        <w:rPr>
          <w:rFonts w:eastAsiaTheme="minorHAnsi"/>
          <w:iCs/>
        </w:rPr>
        <w:t xml:space="preserve"> </w:t>
      </w:r>
      <w:r w:rsidRPr="00EA1098">
        <w:rPr>
          <w:rFonts w:eastAsiaTheme="minorHAnsi"/>
        </w:rPr>
        <w:t>УВЭС. Визуальный индикатор неисправности УВЭС</w:t>
      </w:r>
      <w:r w:rsidRPr="00EA1098">
        <w:rPr>
          <w:rFonts w:eastAsiaTheme="minorHAnsi"/>
          <w:iCs/>
        </w:rPr>
        <w:t xml:space="preserve"> не должен гаснуть, пока сохраняется сбой. Он может на время отключаться, однако должен вновь загораться всякий раз, когда включается зажигание или активируется функция центрального управления транспортным средством (в зависимости от того, что применимо).</w:t>
      </w:r>
    </w:p>
    <w:p w:rsidR="00EA1098" w:rsidRPr="00EA1098" w:rsidRDefault="00EA1098" w:rsidP="00E85F29">
      <w:pPr>
        <w:pStyle w:val="SingleTxtGR"/>
        <w:ind w:left="2268" w:hanging="1134"/>
        <w:rPr>
          <w:rFonts w:eastAsiaTheme="minorHAnsi"/>
        </w:rPr>
      </w:pPr>
      <w:r w:rsidRPr="00EA1098">
        <w:rPr>
          <w:rFonts w:eastAsiaTheme="minorHAnsi"/>
          <w:b/>
          <w:bCs/>
        </w:rPr>
        <w:t>17.5.2.1</w:t>
      </w:r>
      <w:r w:rsidRPr="00EA1098">
        <w:rPr>
          <w:rFonts w:eastAsiaTheme="minorHAnsi"/>
        </w:rPr>
        <w:tab/>
        <w:t>Изготовитель предоставляет органу по официальному утверждению типа соответствующие разъяснения и техническую документацию, позволяющую получить общее представление о работе функции сигнализации неисправностей. Эта документация хранится у изготовителя и доступна для ознакомления технической службой в момент официального утверждения типа.</w:t>
      </w:r>
    </w:p>
    <w:p w:rsidR="00EA1098" w:rsidRPr="00EA1098" w:rsidRDefault="00EA1098" w:rsidP="00E85F29">
      <w:pPr>
        <w:pStyle w:val="SingleTxtGR"/>
        <w:rPr>
          <w:rFonts w:eastAsiaTheme="minorHAnsi"/>
        </w:rPr>
      </w:pPr>
      <w:r w:rsidRPr="00EA1098">
        <w:rPr>
          <w:rFonts w:eastAsiaTheme="minorHAnsi"/>
        </w:rPr>
        <w:tab/>
      </w:r>
      <w:r w:rsidR="00E85F29" w:rsidRPr="009B1866">
        <w:rPr>
          <w:rFonts w:eastAsiaTheme="minorHAnsi"/>
        </w:rPr>
        <w:tab/>
      </w:r>
      <w:r w:rsidRPr="00EA1098">
        <w:rPr>
          <w:rFonts w:eastAsiaTheme="minorHAnsi"/>
        </w:rPr>
        <w:t>Охвату подлежат по крайней мере нижеследующие позиции.</w:t>
      </w:r>
    </w:p>
    <w:p w:rsidR="00EA1098" w:rsidRPr="00EA1098" w:rsidRDefault="00E85F29" w:rsidP="003D4755">
      <w:pPr>
        <w:pStyle w:val="Heading1"/>
        <w:spacing w:before="240" w:after="120"/>
        <w:ind w:left="1134" w:hanging="1134"/>
        <w:jc w:val="left"/>
        <w:rPr>
          <w:rFonts w:eastAsiaTheme="minorHAnsi"/>
        </w:rPr>
      </w:pPr>
      <w:bookmarkStart w:id="62" w:name="_Toc387935154"/>
      <w:bookmarkStart w:id="63" w:name="_Toc397517944"/>
      <w:bookmarkStart w:id="64" w:name="_Toc456777146"/>
      <w:r w:rsidRPr="009B1866">
        <w:rPr>
          <w:rFonts w:eastAsiaTheme="minorHAnsi"/>
        </w:rPr>
        <w:tab/>
      </w:r>
      <w:r w:rsidRPr="009B1866">
        <w:rPr>
          <w:rFonts w:eastAsiaTheme="minorHAnsi"/>
        </w:rPr>
        <w:tab/>
      </w:r>
      <w:r w:rsidR="00EA1098" w:rsidRPr="00E85F29">
        <w:rPr>
          <w:rFonts w:eastAsiaTheme="minorHAnsi"/>
          <w:b w:val="0"/>
        </w:rPr>
        <w:t>Таблица</w:t>
      </w:r>
      <w:r w:rsidR="00EA1098" w:rsidRPr="00EA1098">
        <w:rPr>
          <w:rFonts w:eastAsiaTheme="minorHAnsi"/>
        </w:rPr>
        <w:t xml:space="preserve"> </w:t>
      </w:r>
      <w:bookmarkEnd w:id="62"/>
      <w:bookmarkEnd w:id="63"/>
      <w:bookmarkEnd w:id="64"/>
      <w:r w:rsidR="00EA1098" w:rsidRPr="00EA1098">
        <w:rPr>
          <w:rFonts w:eastAsiaTheme="minorHAnsi"/>
        </w:rPr>
        <w:t>2</w:t>
      </w:r>
      <w:r w:rsidR="00EA1098" w:rsidRPr="00EA1098">
        <w:rPr>
          <w:rFonts w:eastAsiaTheme="minorHAnsi"/>
        </w:rPr>
        <w:br/>
        <w:t>Шаблон данных для функции самотестирования</w:t>
      </w:r>
    </w:p>
    <w:tbl>
      <w:tblPr>
        <w:tblW w:w="7377" w:type="dxa"/>
        <w:tblInd w:w="1163" w:type="dxa"/>
        <w:tblLayout w:type="fixed"/>
        <w:tblCellMar>
          <w:left w:w="29" w:type="dxa"/>
          <w:right w:w="29" w:type="dxa"/>
        </w:tblCellMar>
        <w:tblLook w:val="04A0" w:firstRow="1" w:lastRow="0" w:firstColumn="1" w:lastColumn="0" w:noHBand="0" w:noVBand="1"/>
      </w:tblPr>
      <w:tblGrid>
        <w:gridCol w:w="1750"/>
        <w:gridCol w:w="2408"/>
        <w:gridCol w:w="3219"/>
      </w:tblGrid>
      <w:tr w:rsidR="00EA1098" w:rsidRPr="007909AC" w:rsidTr="00EE3B0D">
        <w:trPr>
          <w:trHeight w:val="323"/>
          <w:tblHeader/>
        </w:trPr>
        <w:tc>
          <w:tcPr>
            <w:tcW w:w="41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1098" w:rsidRPr="007909AC"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rPr>
            </w:pPr>
            <w:r w:rsidRPr="007909AC">
              <w:rPr>
                <w:rFonts w:eastAsiaTheme="minorHAnsi" w:cstheme="minorBidi"/>
                <w:i/>
                <w:sz w:val="16"/>
                <w:szCs w:val="22"/>
              </w:rPr>
              <w:t>Позиция</w:t>
            </w:r>
          </w:p>
        </w:tc>
        <w:tc>
          <w:tcPr>
            <w:tcW w:w="3219"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rsidR="00EA1098" w:rsidRPr="007909AC" w:rsidRDefault="00EA1098" w:rsidP="00DD3FE6">
            <w:pPr>
              <w:tabs>
                <w:tab w:val="left" w:pos="567"/>
                <w:tab w:val="left" w:pos="1134"/>
                <w:tab w:val="left" w:pos="1701"/>
                <w:tab w:val="left" w:pos="2268"/>
              </w:tabs>
              <w:spacing w:before="80" w:after="80" w:line="200" w:lineRule="exact"/>
              <w:jc w:val="center"/>
              <w:rPr>
                <w:rFonts w:eastAsiaTheme="minorHAnsi" w:cstheme="minorBidi"/>
                <w:bCs/>
                <w:i/>
                <w:sz w:val="16"/>
                <w:szCs w:val="22"/>
                <w:lang w:val="en-GB"/>
              </w:rPr>
            </w:pPr>
            <w:r w:rsidRPr="007909AC">
              <w:rPr>
                <w:rFonts w:eastAsiaTheme="minorHAnsi" w:cstheme="minorBidi"/>
                <w:bCs/>
                <w:i/>
                <w:sz w:val="16"/>
                <w:szCs w:val="22"/>
              </w:rPr>
              <w:t>Примечание</w:t>
            </w:r>
          </w:p>
        </w:tc>
      </w:tr>
      <w:tr w:rsidR="00EA1098" w:rsidRPr="007909AC" w:rsidTr="00EE3B0D">
        <w:trPr>
          <w:trHeight w:val="341"/>
          <w:tblHeader/>
        </w:trPr>
        <w:tc>
          <w:tcPr>
            <w:tcW w:w="1750"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rsidR="00EA1098" w:rsidRPr="007909AC"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rPr>
            </w:pPr>
            <w:r w:rsidRPr="007909AC">
              <w:rPr>
                <w:rFonts w:eastAsiaTheme="minorHAnsi" w:cstheme="minorBidi"/>
                <w:i/>
                <w:sz w:val="16"/>
                <w:szCs w:val="22"/>
              </w:rPr>
              <w:t>Компонент</w:t>
            </w:r>
          </w:p>
        </w:tc>
        <w:tc>
          <w:tcPr>
            <w:tcW w:w="2408" w:type="dxa"/>
            <w:tcBorders>
              <w:top w:val="single" w:sz="4" w:space="0" w:color="auto"/>
              <w:left w:val="nil"/>
              <w:bottom w:val="single" w:sz="12" w:space="0" w:color="auto"/>
              <w:right w:val="single" w:sz="4" w:space="0" w:color="auto"/>
            </w:tcBorders>
            <w:shd w:val="clear" w:color="auto" w:fill="FFFFFF"/>
            <w:vAlign w:val="center"/>
            <w:hideMark/>
          </w:tcPr>
          <w:p w:rsidR="00EA1098" w:rsidRPr="007909AC"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7909AC">
              <w:rPr>
                <w:rFonts w:eastAsiaTheme="minorHAnsi" w:cstheme="minorBidi"/>
                <w:i/>
                <w:sz w:val="16"/>
                <w:szCs w:val="22"/>
              </w:rPr>
              <w:t>Тип неисправности</w:t>
            </w:r>
          </w:p>
        </w:tc>
        <w:tc>
          <w:tcPr>
            <w:tcW w:w="3219" w:type="dxa"/>
            <w:vMerge/>
            <w:tcBorders>
              <w:top w:val="single" w:sz="4" w:space="0" w:color="auto"/>
              <w:left w:val="single" w:sz="4" w:space="0" w:color="auto"/>
              <w:bottom w:val="single" w:sz="12" w:space="0" w:color="auto"/>
              <w:right w:val="single" w:sz="4" w:space="0" w:color="auto"/>
            </w:tcBorders>
            <w:vAlign w:val="center"/>
            <w:hideMark/>
          </w:tcPr>
          <w:p w:rsidR="00EA1098" w:rsidRPr="007909AC" w:rsidRDefault="00EA1098" w:rsidP="00DD3FE6">
            <w:pPr>
              <w:tabs>
                <w:tab w:val="left" w:pos="567"/>
                <w:tab w:val="left" w:pos="1134"/>
                <w:tab w:val="left" w:pos="1701"/>
                <w:tab w:val="left" w:pos="2268"/>
              </w:tabs>
              <w:spacing w:before="80" w:after="80" w:line="200" w:lineRule="exact"/>
              <w:jc w:val="center"/>
              <w:rPr>
                <w:rFonts w:eastAsiaTheme="minorHAnsi" w:cstheme="minorBidi"/>
                <w:bCs/>
                <w:i/>
                <w:sz w:val="16"/>
                <w:szCs w:val="22"/>
                <w:lang w:val="en-GB"/>
              </w:rPr>
            </w:pPr>
          </w:p>
        </w:tc>
      </w:tr>
      <w:tr w:rsidR="00EA1098" w:rsidRPr="00EA1098" w:rsidTr="00EE3B0D">
        <w:trPr>
          <w:trHeight w:val="816"/>
        </w:trPr>
        <w:tc>
          <w:tcPr>
            <w:tcW w:w="175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iCs/>
                <w:szCs w:val="22"/>
              </w:rPr>
              <w:t>Управляющий модуль</w:t>
            </w:r>
            <w:r w:rsidRPr="00EA1098">
              <w:rPr>
                <w:rFonts w:eastAsiaTheme="minorHAnsi" w:cstheme="minorBidi"/>
                <w:szCs w:val="22"/>
              </w:rPr>
              <w:t xml:space="preserve"> УВЭС</w:t>
            </w:r>
          </w:p>
        </w:tc>
        <w:tc>
          <w:tcPr>
            <w:tcW w:w="2408" w:type="dxa"/>
            <w:tcBorders>
              <w:top w:val="single" w:sz="12" w:space="0" w:color="auto"/>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219" w:type="dxa"/>
            <w:tcBorders>
              <w:top w:val="single" w:sz="12" w:space="0" w:color="auto"/>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Внутренний отказ означает, например, аппаратный отказ, несрабатывание сторожевого таймера, ошибку контрольной суммы пакетов, нарушение образа программного обеспечения и др. </w:t>
            </w:r>
          </w:p>
        </w:tc>
      </w:tr>
      <w:tr w:rsidR="00EA1098" w:rsidRPr="00EA1098" w:rsidTr="00EE3B0D">
        <w:trPr>
          <w:trHeight w:val="719"/>
        </w:trPr>
        <w:tc>
          <w:tcPr>
            <w:tcW w:w="1750" w:type="dxa"/>
            <w:vMerge w:val="restart"/>
            <w:tcBorders>
              <w:top w:val="nil"/>
              <w:left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Коммуникационное устройство доступа к НСМСОП</w:t>
            </w: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r w:rsidRPr="00EA1098">
              <w:rPr>
                <w:rFonts w:eastAsiaTheme="minorHAnsi" w:cstheme="minorBidi"/>
                <w:bCs/>
                <w:szCs w:val="22"/>
              </w:rPr>
              <w:t>потеря связи между модулями</w:t>
            </w:r>
          </w:p>
        </w:tc>
        <w:tc>
          <w:tcPr>
            <w:tcW w:w="3219"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Неисправность модуля можно выявить по отсутствию цифровой связи между ним и </w:t>
            </w:r>
            <w:r w:rsidRPr="00EA1098">
              <w:rPr>
                <w:rFonts w:eastAsiaTheme="minorHAnsi" w:cstheme="minorBidi"/>
                <w:iCs/>
                <w:szCs w:val="22"/>
              </w:rPr>
              <w:t>управляющим модулем</w:t>
            </w:r>
            <w:r w:rsidRPr="00EA1098">
              <w:rPr>
                <w:rFonts w:eastAsiaTheme="minorHAnsi" w:cstheme="minorBidi"/>
                <w:szCs w:val="22"/>
              </w:rPr>
              <w:t xml:space="preserve"> УВЭС.</w:t>
            </w:r>
          </w:p>
        </w:tc>
      </w:tr>
      <w:tr w:rsidR="00EA1098" w:rsidRPr="00EA1098" w:rsidTr="00EE3B0D">
        <w:trPr>
          <w:trHeight w:val="20"/>
        </w:trPr>
        <w:tc>
          <w:tcPr>
            <w:tcW w:w="1750" w:type="dxa"/>
            <w:vMerge/>
            <w:tcBorders>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lang w:val="en-GB"/>
              </w:rPr>
            </w:pPr>
            <w:r w:rsidRPr="00EA1098">
              <w:rPr>
                <w:rFonts w:eastAsiaTheme="minorHAnsi" w:cstheme="minorBidi"/>
                <w:szCs w:val="22"/>
              </w:rPr>
              <w:t>Внутренний отказ</w:t>
            </w:r>
          </w:p>
        </w:tc>
        <w:tc>
          <w:tcPr>
            <w:tcW w:w="3219"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Необходимая позиция в силу ключевого значения устройства: отказ означает, что </w:t>
            </w:r>
            <w:r w:rsidRPr="00EA1098">
              <w:rPr>
                <w:rFonts w:eastAsiaTheme="minorHAnsi" w:cstheme="minorBidi"/>
                <w:szCs w:val="22"/>
              </w:rPr>
              <w:t>СВЭС</w:t>
            </w:r>
            <w:r w:rsidRPr="00EA1098">
              <w:rPr>
                <w:rFonts w:eastAsiaTheme="minorHAnsi" w:cstheme="minorBidi"/>
                <w:bCs/>
                <w:szCs w:val="22"/>
              </w:rPr>
              <w:t xml:space="preserve"> не может выполнять свою функцию. </w:t>
            </w:r>
          </w:p>
        </w:tc>
      </w:tr>
      <w:tr w:rsidR="00EA1098" w:rsidRPr="00EA1098" w:rsidTr="00EE3B0D">
        <w:trPr>
          <w:trHeight w:val="20"/>
        </w:trPr>
        <w:tc>
          <w:tcPr>
            <w:tcW w:w="1750" w:type="dxa"/>
            <w:vMerge w:val="restart"/>
            <w:tcBorders>
              <w:top w:val="nil"/>
              <w:left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Приемник</w:t>
            </w:r>
            <w:r w:rsidRPr="00EA1098">
              <w:rPr>
                <w:rFonts w:eastAsiaTheme="minorHAnsi" w:cstheme="minorBidi"/>
                <w:szCs w:val="22"/>
                <w:lang w:val="en-GB"/>
              </w:rPr>
              <w:t xml:space="preserve"> </w:t>
            </w:r>
            <w:r w:rsidRPr="00EA1098">
              <w:rPr>
                <w:rFonts w:eastAsiaTheme="minorHAnsi" w:cstheme="minorBidi"/>
                <w:szCs w:val="22"/>
              </w:rPr>
              <w:t>ГНСС</w:t>
            </w:r>
          </w:p>
          <w:p w:rsidR="00EA1098" w:rsidRPr="00EA1098" w:rsidRDefault="00EA1098" w:rsidP="00EA1098">
            <w:pPr>
              <w:tabs>
                <w:tab w:val="left" w:pos="567"/>
                <w:tab w:val="left" w:pos="1134"/>
                <w:tab w:val="left" w:pos="1701"/>
                <w:tab w:val="left" w:pos="2268"/>
              </w:tabs>
              <w:rPr>
                <w:rFonts w:eastAsiaTheme="minorHAnsi" w:cstheme="minorBidi"/>
                <w:szCs w:val="22"/>
                <w:lang w:val="en-GB"/>
              </w:rPr>
            </w:pP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r w:rsidRPr="00EA1098">
              <w:rPr>
                <w:rFonts w:eastAsiaTheme="minorHAnsi" w:cstheme="minorBidi"/>
                <w:bCs/>
                <w:szCs w:val="22"/>
              </w:rPr>
              <w:t>потеря связи между модулями</w:t>
            </w:r>
          </w:p>
        </w:tc>
        <w:tc>
          <w:tcPr>
            <w:tcW w:w="3219" w:type="dxa"/>
            <w:tcBorders>
              <w:top w:val="nil"/>
              <w:left w:val="nil"/>
              <w:bottom w:val="single" w:sz="4" w:space="0" w:color="auto"/>
              <w:right w:val="single" w:sz="4" w:space="0" w:color="auto"/>
            </w:tcBorders>
            <w:shd w:val="clear" w:color="auto" w:fill="auto"/>
            <w:vAlign w:val="center"/>
          </w:tcPr>
          <w:p w:rsidR="00EA1098" w:rsidRPr="00EA1098" w:rsidRDefault="00EA1098" w:rsidP="00EA1098">
            <w:pPr>
              <w:tabs>
                <w:tab w:val="left" w:pos="567"/>
                <w:tab w:val="left" w:pos="1134"/>
                <w:tab w:val="left" w:pos="1701"/>
                <w:tab w:val="left" w:pos="2268"/>
              </w:tabs>
              <w:rPr>
                <w:rFonts w:eastAsiaTheme="minorHAnsi" w:cstheme="minorBidi"/>
                <w:szCs w:val="22"/>
              </w:rPr>
            </w:pPr>
          </w:p>
        </w:tc>
      </w:tr>
      <w:tr w:rsidR="00EA1098" w:rsidRPr="00EA1098" w:rsidTr="00EE3B0D">
        <w:trPr>
          <w:trHeight w:val="20"/>
        </w:trPr>
        <w:tc>
          <w:tcPr>
            <w:tcW w:w="1750" w:type="dxa"/>
            <w:vMerge/>
            <w:tcBorders>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lang w:val="en-GB"/>
              </w:rPr>
            </w:pPr>
            <w:r w:rsidRPr="00EA1098">
              <w:rPr>
                <w:rFonts w:eastAsiaTheme="minorHAnsi" w:cstheme="minorBidi"/>
                <w:szCs w:val="22"/>
              </w:rPr>
              <w:t>Внутренний</w:t>
            </w:r>
            <w:r w:rsidRPr="00EA1098">
              <w:rPr>
                <w:rFonts w:eastAsiaTheme="minorHAnsi" w:cstheme="minorBidi"/>
                <w:szCs w:val="22"/>
                <w:lang w:val="en-GB"/>
              </w:rPr>
              <w:t xml:space="preserve"> </w:t>
            </w:r>
            <w:r w:rsidRPr="00EA1098">
              <w:rPr>
                <w:rFonts w:eastAsiaTheme="minorHAnsi" w:cstheme="minorBidi"/>
                <w:szCs w:val="22"/>
              </w:rPr>
              <w:t>отказ</w:t>
            </w:r>
          </w:p>
        </w:tc>
        <w:tc>
          <w:tcPr>
            <w:tcW w:w="3219" w:type="dxa"/>
            <w:tcBorders>
              <w:top w:val="nil"/>
              <w:left w:val="nil"/>
              <w:bottom w:val="single" w:sz="4" w:space="0" w:color="auto"/>
              <w:right w:val="single" w:sz="4" w:space="0" w:color="auto"/>
            </w:tcBorders>
            <w:shd w:val="clear" w:color="auto" w:fill="auto"/>
            <w:vAlign w:val="cente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p>
        </w:tc>
      </w:tr>
      <w:tr w:rsidR="00EA1098" w:rsidRPr="00EA1098" w:rsidTr="00EE3B0D">
        <w:trPr>
          <w:trHeight w:val="20"/>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7909AC">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Антенна коммуникационного устройства доступа к НСМСОП</w:t>
            </w: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19" w:type="dxa"/>
            <w:tcBorders>
              <w:top w:val="nil"/>
              <w:left w:val="nil"/>
              <w:bottom w:val="single" w:sz="4" w:space="0" w:color="auto"/>
              <w:right w:val="single" w:sz="4" w:space="0" w:color="auto"/>
            </w:tcBorders>
            <w:shd w:val="clear" w:color="auto" w:fill="auto"/>
            <w:vAlign w:val="cente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p>
        </w:tc>
      </w:tr>
      <w:tr w:rsidR="00EA1098" w:rsidRPr="00EA1098" w:rsidTr="00EE3B0D">
        <w:trPr>
          <w:trHeight w:val="20"/>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Антенна ГНСС</w:t>
            </w: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Повреждение электрического соединения</w:t>
            </w:r>
          </w:p>
        </w:tc>
        <w:tc>
          <w:tcPr>
            <w:tcW w:w="3219" w:type="dxa"/>
            <w:tcBorders>
              <w:top w:val="nil"/>
              <w:left w:val="nil"/>
              <w:bottom w:val="single" w:sz="4" w:space="0" w:color="auto"/>
              <w:right w:val="single" w:sz="4" w:space="0" w:color="auto"/>
            </w:tcBorders>
            <w:shd w:val="clear" w:color="auto" w:fill="auto"/>
            <w:vAlign w:val="cente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p>
        </w:tc>
      </w:tr>
      <w:tr w:rsidR="00EA1098" w:rsidRPr="00EA1098" w:rsidTr="00EE3B0D">
        <w:trPr>
          <w:trHeight w:val="20"/>
        </w:trPr>
        <w:tc>
          <w:tcPr>
            <w:tcW w:w="1750" w:type="dxa"/>
            <w:vMerge w:val="restart"/>
            <w:tcBorders>
              <w:top w:val="nil"/>
              <w:left w:val="single" w:sz="4" w:space="0" w:color="auto"/>
              <w:right w:val="single" w:sz="4" w:space="0" w:color="auto"/>
            </w:tcBorders>
            <w:shd w:val="clear" w:color="auto" w:fill="auto"/>
            <w:noWrap/>
            <w:vAlign w:val="center"/>
            <w:hideMark/>
          </w:tcPr>
          <w:p w:rsidR="00EA1098" w:rsidRPr="007909AC"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Блок контроля за столкновениями (БКС)</w:t>
            </w: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19"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Например, система датчиков столкновения, триггерное устройство и др.</w:t>
            </w:r>
          </w:p>
        </w:tc>
      </w:tr>
      <w:tr w:rsidR="00EA1098" w:rsidRPr="00EA1098" w:rsidTr="00EE3B0D">
        <w:trPr>
          <w:trHeight w:val="20"/>
        </w:trPr>
        <w:tc>
          <w:tcPr>
            <w:tcW w:w="1750" w:type="dxa"/>
            <w:vMerge/>
            <w:tcBorders>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szCs w:val="22"/>
              </w:rPr>
              <w:t>Внутренний отказ</w:t>
            </w:r>
          </w:p>
        </w:tc>
        <w:tc>
          <w:tcPr>
            <w:tcW w:w="3219"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Если находится в нерабочем состоянии, то автоматический экстренный вызов невозможен. </w:t>
            </w:r>
          </w:p>
        </w:tc>
      </w:tr>
      <w:tr w:rsidR="00EA1098" w:rsidRPr="00EA1098" w:rsidTr="00EE3B0D">
        <w:trPr>
          <w:trHeight w:val="20"/>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Источник питания</w:t>
            </w: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19"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Специально выделенная батарея питания подсоединена.</w:t>
            </w:r>
          </w:p>
        </w:tc>
      </w:tr>
      <w:tr w:rsidR="00EA1098" w:rsidRPr="00EA1098" w:rsidTr="00EE3B0D">
        <w:trPr>
          <w:trHeight w:val="603"/>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lang w:val="en-US"/>
              </w:rPr>
            </w:pPr>
            <w:r w:rsidRPr="00EA1098">
              <w:rPr>
                <w:rFonts w:eastAsiaTheme="minorHAnsi" w:cstheme="minorBidi"/>
                <w:szCs w:val="22"/>
              </w:rPr>
              <w:t>Модуль идентификации абонента</w:t>
            </w:r>
            <w:r w:rsidRPr="00EA1098">
              <w:rPr>
                <w:rFonts w:eastAsiaTheme="minorHAnsi" w:cstheme="minorBidi"/>
                <w:szCs w:val="22"/>
                <w:lang w:val="en-US"/>
              </w:rPr>
              <w:t xml:space="preserve"> (</w:t>
            </w:r>
            <w:r w:rsidRPr="00EA1098">
              <w:rPr>
                <w:rFonts w:eastAsiaTheme="minorHAnsi" w:cstheme="minorBidi"/>
                <w:szCs w:val="22"/>
              </w:rPr>
              <w:t>СИМ</w:t>
            </w:r>
            <w:r w:rsidRPr="00EA1098">
              <w:rPr>
                <w:rFonts w:eastAsiaTheme="minorHAnsi" w:cstheme="minorBidi"/>
                <w:szCs w:val="22"/>
                <w:lang w:val="en-US"/>
              </w:rPr>
              <w:t>)</w:t>
            </w:r>
          </w:p>
        </w:tc>
        <w:tc>
          <w:tcPr>
            <w:tcW w:w="240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Не имеется</w:t>
            </w:r>
          </w:p>
        </w:tc>
        <w:tc>
          <w:tcPr>
            <w:tcW w:w="3219"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Данная позиция применима только при использовании сменяемой СИМ-карты.</w:t>
            </w:r>
          </w:p>
        </w:tc>
      </w:tr>
      <w:tr w:rsidR="00EA1098" w:rsidRPr="00EA1098" w:rsidTr="00EE3B0D">
        <w:trPr>
          <w:trHeight w:val="862"/>
        </w:trPr>
        <w:tc>
          <w:tcPr>
            <w:tcW w:w="1750" w:type="dxa"/>
            <w:tcBorders>
              <w:top w:val="single" w:sz="4" w:space="0" w:color="auto"/>
              <w:left w:val="single" w:sz="4" w:space="0" w:color="auto"/>
              <w:bottom w:val="single" w:sz="12" w:space="0" w:color="auto"/>
              <w:right w:val="single" w:sz="6" w:space="0" w:color="auto"/>
            </w:tcBorders>
            <w:shd w:val="clear" w:color="auto" w:fill="auto"/>
            <w:noWrap/>
            <w:vAlign w:val="center"/>
            <w:hideMark/>
          </w:tcPr>
          <w:p w:rsidR="00EA1098" w:rsidRPr="00EA1098" w:rsidRDefault="00EA1098" w:rsidP="007909AC">
            <w:pPr>
              <w:tabs>
                <w:tab w:val="left" w:pos="567"/>
                <w:tab w:val="left" w:pos="1134"/>
                <w:tab w:val="left" w:pos="1701"/>
                <w:tab w:val="left" w:pos="2268"/>
              </w:tabs>
              <w:rPr>
                <w:rFonts w:eastAsiaTheme="minorHAnsi" w:cstheme="minorBidi"/>
                <w:iCs/>
                <w:szCs w:val="22"/>
                <w:lang w:val="en-GB"/>
              </w:rPr>
            </w:pPr>
            <w:r w:rsidRPr="00EA1098">
              <w:rPr>
                <w:rFonts w:eastAsiaTheme="minorHAnsi" w:cstheme="minorBidi"/>
                <w:iCs/>
                <w:szCs w:val="22"/>
              </w:rPr>
              <w:t>Резервный</w:t>
            </w:r>
            <w:r w:rsidRPr="00EA1098">
              <w:rPr>
                <w:rFonts w:eastAsiaTheme="minorHAnsi" w:cstheme="minorBidi"/>
                <w:iCs/>
                <w:szCs w:val="22"/>
                <w:lang w:val="en-GB"/>
              </w:rPr>
              <w:t xml:space="preserve"> </w:t>
            </w:r>
            <w:r w:rsidRPr="00EA1098">
              <w:rPr>
                <w:rFonts w:eastAsiaTheme="minorHAnsi" w:cstheme="minorBidi"/>
                <w:iCs/>
                <w:szCs w:val="22"/>
              </w:rPr>
              <w:t>источник</w:t>
            </w:r>
            <w:r w:rsidRPr="00EA1098">
              <w:rPr>
                <w:rFonts w:eastAsiaTheme="minorHAnsi" w:cstheme="minorBidi"/>
                <w:iCs/>
                <w:szCs w:val="22"/>
                <w:lang w:val="en-GB"/>
              </w:rPr>
              <w:t xml:space="preserve"> </w:t>
            </w:r>
            <w:r w:rsidRPr="00EA1098">
              <w:rPr>
                <w:rFonts w:eastAsiaTheme="minorHAnsi" w:cstheme="minorBidi"/>
                <w:iCs/>
                <w:szCs w:val="22"/>
              </w:rPr>
              <w:t>питания</w:t>
            </w:r>
          </w:p>
        </w:tc>
        <w:tc>
          <w:tcPr>
            <w:tcW w:w="2408" w:type="dxa"/>
            <w:tcBorders>
              <w:top w:val="single" w:sz="4" w:space="0" w:color="auto"/>
              <w:left w:val="single" w:sz="6" w:space="0" w:color="auto"/>
              <w:bottom w:val="single" w:sz="12" w:space="0" w:color="auto"/>
              <w:right w:val="single" w:sz="6"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Степень зарядки; порог предупреждения устанавливается по усмотрению изготовителя</w:t>
            </w:r>
          </w:p>
        </w:tc>
        <w:tc>
          <w:tcPr>
            <w:tcW w:w="3219" w:type="dxa"/>
            <w:tcBorders>
              <w:top w:val="single" w:sz="4" w:space="0" w:color="auto"/>
              <w:left w:val="single" w:sz="6" w:space="0" w:color="auto"/>
              <w:bottom w:val="single" w:sz="12"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Сбой в случае, если степень зарядки достигла критического уровня, определенного изготовителем.</w:t>
            </w:r>
          </w:p>
        </w:tc>
      </w:tr>
    </w:tbl>
    <w:p w:rsidR="00EA1098" w:rsidRPr="00EA1098" w:rsidRDefault="00EA1098" w:rsidP="007909AC">
      <w:pPr>
        <w:pStyle w:val="SingleTxtGR"/>
        <w:spacing w:before="120"/>
        <w:ind w:left="2268" w:hanging="1134"/>
        <w:rPr>
          <w:rFonts w:eastAsiaTheme="minorHAnsi"/>
        </w:rPr>
      </w:pPr>
      <w:r w:rsidRPr="00EA1098">
        <w:rPr>
          <w:rFonts w:eastAsiaTheme="minorHAnsi"/>
          <w:b/>
          <w:bCs/>
        </w:rPr>
        <w:t>17.5.2.2</w:t>
      </w:r>
      <w:r w:rsidRPr="00EA1098">
        <w:rPr>
          <w:rFonts w:eastAsiaTheme="minorHAnsi"/>
        </w:rPr>
        <w:tab/>
        <w:t>Процедура испытания</w:t>
      </w:r>
    </w:p>
    <w:p w:rsidR="00EA1098" w:rsidRPr="00EA1098" w:rsidRDefault="00EA1098" w:rsidP="007909AC">
      <w:pPr>
        <w:pStyle w:val="SingleTxtGR"/>
        <w:ind w:left="2268" w:hanging="1134"/>
        <w:rPr>
          <w:rFonts w:eastAsiaTheme="minorHAnsi"/>
        </w:rPr>
      </w:pPr>
      <w:r w:rsidRPr="00EA1098">
        <w:rPr>
          <w:rFonts w:eastAsiaTheme="minorHAnsi"/>
        </w:rPr>
        <w:tab/>
      </w:r>
      <w:r w:rsidR="007909AC" w:rsidRPr="009B1866">
        <w:rPr>
          <w:rFonts w:eastAsiaTheme="minorHAnsi"/>
        </w:rPr>
        <w:tab/>
      </w:r>
      <w:r w:rsidRPr="00EA1098">
        <w:rPr>
          <w:rFonts w:eastAsiaTheme="minorHAnsi"/>
        </w:rPr>
        <w:t>Испытание на проверку функции самотестирования</w:t>
      </w:r>
    </w:p>
    <w:p w:rsidR="00EA1098" w:rsidRPr="00EA1098" w:rsidRDefault="00EA1098" w:rsidP="007909AC">
      <w:pPr>
        <w:pStyle w:val="SingleTxtGR"/>
        <w:ind w:left="2268" w:hanging="1134"/>
        <w:rPr>
          <w:rFonts w:eastAsiaTheme="minorHAnsi"/>
        </w:rPr>
      </w:pPr>
      <w:r w:rsidRPr="00EA1098">
        <w:rPr>
          <w:rFonts w:eastAsiaTheme="minorHAnsi"/>
          <w:b/>
          <w:bCs/>
        </w:rPr>
        <w:t>17.5.2.2.1</w:t>
      </w:r>
      <w:r w:rsidRPr="00EA1098">
        <w:rPr>
          <w:rFonts w:eastAsiaTheme="minorHAnsi"/>
        </w:rPr>
        <w:tab/>
        <w:t>УВЭС в типовой комплектации подвергают нижеследующему испытанию.</w:t>
      </w:r>
    </w:p>
    <w:p w:rsidR="00EA1098" w:rsidRPr="00EA1098" w:rsidRDefault="00EA1098" w:rsidP="007909AC">
      <w:pPr>
        <w:pStyle w:val="SingleTxtGR"/>
        <w:ind w:left="2268" w:hanging="1134"/>
        <w:rPr>
          <w:rFonts w:eastAsiaTheme="minorHAnsi"/>
        </w:rPr>
      </w:pPr>
      <w:r w:rsidRPr="00EA1098">
        <w:rPr>
          <w:rFonts w:eastAsiaTheme="minorHAnsi"/>
          <w:b/>
          <w:bCs/>
        </w:rPr>
        <w:t>17.5.2.2.2</w:t>
      </w:r>
      <w:r w:rsidRPr="00EA1098">
        <w:rPr>
          <w:rFonts w:eastAsiaTheme="minorHAnsi"/>
        </w:rPr>
        <w:tab/>
        <w:t>Имитируют неисправность системы УВЭС посредством вывода из строя одного или нескольких жизненно важных узлов, контролируемых функцией самотестирования согласно технической документации, представленной изготовителем. Узел (узлы) выбирают по усмотрению технической службы.</w:t>
      </w:r>
    </w:p>
    <w:p w:rsidR="00EA1098" w:rsidRPr="00EA1098" w:rsidRDefault="00EA1098" w:rsidP="007909AC">
      <w:pPr>
        <w:pStyle w:val="SingleTxtGR"/>
        <w:ind w:left="2268" w:hanging="1134"/>
        <w:rPr>
          <w:rFonts w:eastAsiaTheme="minorHAnsi"/>
        </w:rPr>
      </w:pPr>
      <w:r w:rsidRPr="00EA1098">
        <w:rPr>
          <w:rFonts w:eastAsiaTheme="minorHAnsi"/>
          <w:b/>
          <w:bCs/>
        </w:rPr>
        <w:t>17.5.2.2.3</w:t>
      </w:r>
      <w:r w:rsidRPr="00EA1098">
        <w:rPr>
          <w:rFonts w:eastAsiaTheme="minorHAnsi"/>
        </w:rPr>
        <w:tab/>
        <w:t xml:space="preserve">На УВЭС подают электропитание и в зависимости от конкретного случая проверяют загорание </w:t>
      </w:r>
      <w:r w:rsidRPr="00EA1098">
        <w:rPr>
          <w:rFonts w:eastAsiaTheme="minorHAnsi"/>
          <w:iCs/>
        </w:rPr>
        <w:t xml:space="preserve">контрольного датчика предупреждающих сигналов УВЭС </w:t>
      </w:r>
      <w:r w:rsidRPr="00EA1098">
        <w:rPr>
          <w:rFonts w:eastAsiaTheme="minorHAnsi"/>
        </w:rPr>
        <w:t>либо генерацию электрического сигнала.</w:t>
      </w:r>
    </w:p>
    <w:p w:rsidR="00EA1098" w:rsidRPr="00EA1098" w:rsidRDefault="00EA1098" w:rsidP="007909AC">
      <w:pPr>
        <w:pStyle w:val="SingleTxtGR"/>
        <w:ind w:left="2268" w:hanging="1134"/>
        <w:rPr>
          <w:rFonts w:eastAsiaTheme="minorHAnsi"/>
        </w:rPr>
      </w:pPr>
      <w:r w:rsidRPr="00EA1098">
        <w:rPr>
          <w:rFonts w:eastAsiaTheme="minorHAnsi"/>
          <w:b/>
          <w:bCs/>
        </w:rPr>
        <w:t>17.5.2.2.4</w:t>
      </w:r>
      <w:r w:rsidRPr="00EA1098">
        <w:rPr>
          <w:rFonts w:eastAsiaTheme="minorHAnsi"/>
        </w:rPr>
        <w:tab/>
        <w:t>УВЭС обесточивают и устанавливают в нормальный режим работы.</w:t>
      </w:r>
    </w:p>
    <w:p w:rsidR="00EA1098" w:rsidRPr="00EA1098" w:rsidRDefault="00EA1098" w:rsidP="007909AC">
      <w:pPr>
        <w:pStyle w:val="SingleTxtGR"/>
        <w:ind w:left="2268" w:hanging="1134"/>
        <w:rPr>
          <w:rFonts w:eastAsiaTheme="minorHAnsi"/>
        </w:rPr>
      </w:pPr>
      <w:r w:rsidRPr="00EA1098">
        <w:rPr>
          <w:rFonts w:eastAsiaTheme="minorHAnsi"/>
          <w:b/>
          <w:bCs/>
        </w:rPr>
        <w:t>17.5.2.2.5</w:t>
      </w:r>
      <w:r w:rsidRPr="00EA1098">
        <w:rPr>
          <w:rFonts w:eastAsiaTheme="minorHAnsi"/>
        </w:rPr>
        <w:tab/>
        <w:t xml:space="preserve">На УВЭС подают электропитание и в зависимости от конкретного случая проверяют, чтобы </w:t>
      </w:r>
      <w:r w:rsidRPr="00EA1098">
        <w:rPr>
          <w:rFonts w:eastAsiaTheme="minorHAnsi"/>
          <w:iCs/>
        </w:rPr>
        <w:t xml:space="preserve">контрольный датчик предупреждающих сигналов УВЭС </w:t>
      </w:r>
      <w:r w:rsidRPr="00EA1098">
        <w:rPr>
          <w:rFonts w:eastAsiaTheme="minorHAnsi"/>
        </w:rPr>
        <w:t>не загорелся или выключился вскоре после первоначального загорания, либо чтобы вскоре после подачи электропитания не происходило генерирование электрического сигнала или этот сигнал прекращался после его первоначальной генерации.</w:t>
      </w:r>
    </w:p>
    <w:p w:rsidR="00EA1098" w:rsidRPr="00EA1098" w:rsidRDefault="00EA1098" w:rsidP="007909AC">
      <w:pPr>
        <w:pStyle w:val="SingleTxtGR"/>
        <w:ind w:left="2268" w:hanging="1134"/>
        <w:rPr>
          <w:rFonts w:eastAsiaTheme="minorHAnsi"/>
        </w:rPr>
      </w:pPr>
      <w:r w:rsidRPr="00EA1098">
        <w:rPr>
          <w:rFonts w:eastAsiaTheme="minorHAnsi"/>
          <w:b/>
          <w:bCs/>
        </w:rPr>
        <w:t>17.5.3</w:t>
      </w:r>
      <w:r w:rsidRPr="00EA1098">
        <w:rPr>
          <w:rFonts w:eastAsiaTheme="minorHAnsi"/>
        </w:rPr>
        <w:tab/>
      </w:r>
      <w:r w:rsidR="007909AC" w:rsidRPr="007909AC">
        <w:rPr>
          <w:rFonts w:eastAsiaTheme="minorHAnsi"/>
        </w:rPr>
        <w:tab/>
      </w:r>
      <w:r w:rsidRPr="00EA1098">
        <w:rPr>
          <w:rFonts w:eastAsiaTheme="minorHAnsi"/>
        </w:rPr>
        <w:t xml:space="preserve">Вместо подачи информационного или </w:t>
      </w:r>
      <w:r w:rsidRPr="00EA1098">
        <w:rPr>
          <w:rFonts w:eastAsiaTheme="minorHAnsi"/>
          <w:iCs/>
        </w:rPr>
        <w:t xml:space="preserve">предупреждающего сигнала </w:t>
      </w:r>
      <w:r w:rsidRPr="00EA1098">
        <w:rPr>
          <w:rFonts w:eastAsiaTheme="minorHAnsi"/>
        </w:rPr>
        <w:t xml:space="preserve">УВЭС может подавать соответствующий электрический сигнал на другие блоки транспортного средства, например приборный щиток, на котором и высвечивается информационный или </w:t>
      </w:r>
      <w:r w:rsidRPr="00EA1098">
        <w:rPr>
          <w:rFonts w:eastAsiaTheme="minorHAnsi"/>
          <w:iCs/>
        </w:rPr>
        <w:t>предупреждающий сигнал.</w:t>
      </w:r>
    </w:p>
    <w:p w:rsidR="00EA1098" w:rsidRPr="00EA1098" w:rsidRDefault="00EA1098" w:rsidP="007909AC">
      <w:pPr>
        <w:pStyle w:val="SingleTxtGR"/>
        <w:ind w:left="2268" w:hanging="1134"/>
        <w:rPr>
          <w:rFonts w:eastAsiaTheme="minorHAnsi"/>
        </w:rPr>
      </w:pPr>
      <w:r w:rsidRPr="00EA1098">
        <w:rPr>
          <w:rFonts w:eastAsiaTheme="minorHAnsi"/>
          <w:b/>
          <w:bCs/>
        </w:rPr>
        <w:t>17.6</w:t>
      </w:r>
      <w:r w:rsidRPr="00EA1098">
        <w:rPr>
          <w:rFonts w:eastAsiaTheme="minorHAnsi"/>
        </w:rPr>
        <w:tab/>
      </w:r>
      <w:r w:rsidR="007909AC" w:rsidRPr="007909AC">
        <w:rPr>
          <w:rFonts w:eastAsiaTheme="minorHAnsi"/>
        </w:rPr>
        <w:tab/>
      </w:r>
      <w:r w:rsidRPr="00EA1098">
        <w:rPr>
          <w:rFonts w:eastAsiaTheme="minorHAnsi"/>
        </w:rPr>
        <w:t>Источник питания</w:t>
      </w:r>
    </w:p>
    <w:p w:rsidR="00EA1098" w:rsidRPr="00EA1098" w:rsidRDefault="00EA1098" w:rsidP="007909AC">
      <w:pPr>
        <w:pStyle w:val="SingleTxtGR"/>
        <w:ind w:left="2268" w:hanging="1134"/>
        <w:rPr>
          <w:rFonts w:eastAsiaTheme="minorHAnsi"/>
        </w:rPr>
      </w:pPr>
      <w:r w:rsidRPr="00EA1098">
        <w:rPr>
          <w:rFonts w:eastAsiaTheme="minorHAnsi"/>
          <w:b/>
          <w:bCs/>
        </w:rPr>
        <w:t>17.6.1</w:t>
      </w:r>
      <w:r w:rsidRPr="00EA1098">
        <w:rPr>
          <w:rFonts w:eastAsiaTheme="minorHAnsi"/>
        </w:rPr>
        <w:tab/>
      </w:r>
      <w:r w:rsidR="007909AC" w:rsidRPr="007909AC">
        <w:rPr>
          <w:rFonts w:eastAsiaTheme="minorHAnsi"/>
        </w:rPr>
        <w:tab/>
      </w:r>
      <w:r w:rsidRPr="00EA1098">
        <w:rPr>
          <w:rFonts w:eastAsiaTheme="minorHAnsi"/>
        </w:rPr>
        <w:t xml:space="preserve">Проводят испытание на салазках, описанное в приложении </w:t>
      </w:r>
      <w:r w:rsidRPr="00EA1098">
        <w:rPr>
          <w:rFonts w:eastAsiaTheme="minorHAnsi"/>
          <w:b/>
          <w:bCs/>
        </w:rPr>
        <w:t>9</w:t>
      </w:r>
      <w:r w:rsidRPr="00EA1098">
        <w:rPr>
          <w:rFonts w:eastAsiaTheme="minorHAnsi"/>
        </w:rPr>
        <w:t>.</w:t>
      </w:r>
    </w:p>
    <w:p w:rsidR="00EA1098" w:rsidRPr="00EA1098" w:rsidRDefault="00EA1098" w:rsidP="007909AC">
      <w:pPr>
        <w:pStyle w:val="SingleTxtGR"/>
        <w:ind w:left="2268" w:hanging="1134"/>
        <w:rPr>
          <w:rFonts w:eastAsiaTheme="minorHAnsi"/>
        </w:rPr>
      </w:pPr>
      <w:r w:rsidRPr="00EA1098">
        <w:rPr>
          <w:rFonts w:eastAsiaTheme="minorHAnsi"/>
          <w:b/>
          <w:bCs/>
        </w:rPr>
        <w:t>17.6.2</w:t>
      </w:r>
      <w:r w:rsidRPr="00EA1098">
        <w:rPr>
          <w:rFonts w:eastAsiaTheme="minorHAnsi"/>
        </w:rPr>
        <w:tab/>
      </w:r>
      <w:r w:rsidR="007909AC" w:rsidRPr="007909AC">
        <w:rPr>
          <w:rFonts w:eastAsiaTheme="minorHAnsi"/>
        </w:rPr>
        <w:tab/>
      </w:r>
      <w:r w:rsidRPr="00EA1098">
        <w:rPr>
          <w:rFonts w:eastAsiaTheme="minorHAnsi"/>
        </w:rPr>
        <w:t>Сразу же после испытания на салазках имитируют подачу инициирующего сигнала для генерирования и направления МНД.</w:t>
      </w:r>
    </w:p>
    <w:p w:rsidR="00EA1098" w:rsidRPr="00EA1098" w:rsidRDefault="00EA1098" w:rsidP="007909AC">
      <w:pPr>
        <w:pStyle w:val="SingleTxtGR"/>
        <w:ind w:left="2268" w:hanging="1134"/>
        <w:rPr>
          <w:rFonts w:eastAsiaTheme="minorHAnsi"/>
        </w:rPr>
      </w:pPr>
      <w:r w:rsidRPr="00EA1098">
        <w:rPr>
          <w:rFonts w:eastAsiaTheme="minorHAnsi"/>
          <w:b/>
          <w:bCs/>
        </w:rPr>
        <w:t>17.6.3</w:t>
      </w:r>
      <w:r w:rsidRPr="00EA1098">
        <w:rPr>
          <w:rFonts w:eastAsiaTheme="minorHAnsi"/>
        </w:rPr>
        <w:tab/>
      </w:r>
      <w:r w:rsidR="007909AC" w:rsidRPr="007909AC">
        <w:rPr>
          <w:rFonts w:eastAsiaTheme="minorHAnsi"/>
        </w:rPr>
        <w:tab/>
      </w:r>
      <w:r w:rsidRPr="00EA1098">
        <w:rPr>
          <w:rFonts w:eastAsiaTheme="minorHAnsi"/>
        </w:rPr>
        <w:t>По получении инициирующего сигнала УВЭС осуществляет отправку МНД и передает информацию о состоянии выполнения операции экстренного вызова (при необходимости). Это проверяют при помощи одного из методов, описанных в пункте 2 приложения </w:t>
      </w:r>
      <w:r w:rsidRPr="00EA1098">
        <w:rPr>
          <w:rFonts w:eastAsiaTheme="minorHAnsi"/>
          <w:b/>
          <w:bCs/>
        </w:rPr>
        <w:t>11</w:t>
      </w:r>
      <w:r w:rsidRPr="00EA1098">
        <w:rPr>
          <w:rFonts w:eastAsiaTheme="minorHAnsi"/>
        </w:rPr>
        <w:t>.</w:t>
      </w:r>
    </w:p>
    <w:p w:rsidR="00EA1098" w:rsidRPr="00EA1098" w:rsidRDefault="00EA1098" w:rsidP="007909AC">
      <w:pPr>
        <w:pStyle w:val="SingleTxtGR"/>
        <w:ind w:left="2268" w:hanging="1134"/>
        <w:rPr>
          <w:rFonts w:eastAsiaTheme="minorHAnsi"/>
        </w:rPr>
      </w:pPr>
      <w:r w:rsidRPr="00EA1098">
        <w:rPr>
          <w:rFonts w:eastAsiaTheme="minorHAnsi"/>
          <w:b/>
          <w:bCs/>
        </w:rPr>
        <w:t>17.6.3.1</w:t>
      </w:r>
      <w:r w:rsidRPr="00EA1098">
        <w:rPr>
          <w:rFonts w:eastAsiaTheme="minorHAnsi"/>
        </w:rPr>
        <w:tab/>
        <w:t xml:space="preserve">Если УВЭС оснащено резервным источником питания, то по просьбе подателя заявки проводят проверку на предмет способности УВЭС работать автономно: сперва в течение периода времени продолжительностью не менее 5 минут в режиме голосовой связи, затем 60 минут в режиме обратного звонка (режим ожидания, регистрация в сети) и, наконец, не менее 5 минут снова в режиме голосовой связи. Это указывают в пункте 10 карточки сообщения, содержащейся в приложении </w:t>
      </w:r>
      <w:r w:rsidRPr="00EA1098">
        <w:rPr>
          <w:rFonts w:eastAsiaTheme="minorHAnsi"/>
          <w:b/>
          <w:bCs/>
        </w:rPr>
        <w:t>2</w:t>
      </w:r>
      <w:r w:rsidRPr="00EA1098">
        <w:rPr>
          <w:rFonts w:eastAsiaTheme="minorHAnsi"/>
        </w:rPr>
        <w:t>.</w:t>
      </w:r>
    </w:p>
    <w:p w:rsidR="00EA1098" w:rsidRPr="00EA1098" w:rsidRDefault="00EA1098" w:rsidP="007909AC">
      <w:pPr>
        <w:pStyle w:val="SingleTxtGR"/>
        <w:ind w:left="2268" w:hanging="1134"/>
        <w:rPr>
          <w:rFonts w:eastAsiaTheme="minorHAnsi"/>
        </w:rPr>
      </w:pPr>
      <w:r w:rsidRPr="00EA1098">
        <w:rPr>
          <w:rFonts w:eastAsiaTheme="minorHAnsi"/>
          <w:b/>
          <w:bCs/>
        </w:rPr>
        <w:t>17.6.4</w:t>
      </w:r>
      <w:r w:rsidRPr="00EA1098">
        <w:rPr>
          <w:rFonts w:eastAsiaTheme="minorHAnsi"/>
        </w:rPr>
        <w:tab/>
      </w:r>
      <w:r w:rsidR="007909AC" w:rsidRPr="007909AC">
        <w:rPr>
          <w:rFonts w:eastAsiaTheme="minorHAnsi"/>
        </w:rPr>
        <w:tab/>
      </w:r>
      <w:r w:rsidRPr="00EA1098">
        <w:rPr>
          <w:rFonts w:eastAsiaTheme="minorHAnsi"/>
        </w:rPr>
        <w:t xml:space="preserve">Отсутствие/наличие резервного источника питания четко указывают в пункте 10 информационного документа, предусмотренного в приложении </w:t>
      </w:r>
      <w:r w:rsidRPr="00EA1098">
        <w:rPr>
          <w:rFonts w:eastAsiaTheme="minorHAnsi"/>
          <w:b/>
          <w:bCs/>
        </w:rPr>
        <w:t>6</w:t>
      </w:r>
      <w:r w:rsidRPr="00EA1098">
        <w:rPr>
          <w:rFonts w:eastAsiaTheme="minorHAnsi"/>
        </w:rPr>
        <w:t>.</w:t>
      </w:r>
    </w:p>
    <w:p w:rsidR="00EA1098" w:rsidRPr="00EA1098" w:rsidRDefault="00EA1098" w:rsidP="007909AC">
      <w:pPr>
        <w:pStyle w:val="SingleTxtGR"/>
        <w:ind w:left="2268" w:hanging="1134"/>
        <w:rPr>
          <w:rFonts w:eastAsiaTheme="minorHAnsi"/>
        </w:rPr>
      </w:pPr>
      <w:r w:rsidRPr="00EA1098">
        <w:rPr>
          <w:rFonts w:eastAsiaTheme="minorHAnsi"/>
          <w:b/>
          <w:bCs/>
        </w:rPr>
        <w:t>17.7</w:t>
      </w:r>
      <w:r w:rsidRPr="00EA1098">
        <w:rPr>
          <w:rFonts w:eastAsiaTheme="minorHAnsi"/>
        </w:rPr>
        <w:tab/>
      </w:r>
      <w:r w:rsidR="007909AC" w:rsidRPr="009B1866">
        <w:rPr>
          <w:rFonts w:eastAsiaTheme="minorHAnsi"/>
        </w:rPr>
        <w:tab/>
      </w:r>
      <w:r w:rsidRPr="00EA1098">
        <w:rPr>
          <w:rFonts w:eastAsiaTheme="minorHAnsi"/>
        </w:rPr>
        <w:t>Ударостойкость</w:t>
      </w:r>
    </w:p>
    <w:p w:rsidR="00EA1098" w:rsidRPr="00EA1098" w:rsidRDefault="00EA1098" w:rsidP="007909AC">
      <w:pPr>
        <w:pStyle w:val="SingleTxtGR"/>
        <w:ind w:left="2268" w:hanging="1134"/>
        <w:rPr>
          <w:rFonts w:eastAsiaTheme="minorHAnsi"/>
        </w:rPr>
      </w:pPr>
      <w:r w:rsidRPr="00EA1098">
        <w:rPr>
          <w:rFonts w:eastAsiaTheme="minorHAnsi"/>
        </w:rPr>
        <w:tab/>
      </w:r>
      <w:r w:rsidR="007909AC" w:rsidRPr="009B1866">
        <w:rPr>
          <w:rFonts w:eastAsiaTheme="minorHAnsi"/>
        </w:rPr>
        <w:tab/>
      </w:r>
      <w:r w:rsidRPr="00EA1098">
        <w:rPr>
          <w:rFonts w:eastAsiaTheme="minorHAnsi"/>
        </w:rPr>
        <w:t xml:space="preserve">После удара УВЭС должно оставаться в рабочем состоянии. Выполнение этого требования проверяют согласно приложению </w:t>
      </w:r>
      <w:r w:rsidRPr="00EA1098">
        <w:rPr>
          <w:rFonts w:eastAsiaTheme="minorHAnsi"/>
          <w:b/>
          <w:bCs/>
        </w:rPr>
        <w:t>9</w:t>
      </w:r>
      <w:r w:rsidR="007909AC">
        <w:rPr>
          <w:rFonts w:eastAsiaTheme="minorHAnsi"/>
        </w:rPr>
        <w:t>, а</w:t>
      </w:r>
      <w:r w:rsidR="007909AC">
        <w:rPr>
          <w:rFonts w:eastAsiaTheme="minorHAnsi"/>
          <w:lang w:val="en-US"/>
        </w:rPr>
        <w:t> </w:t>
      </w:r>
      <w:r w:rsidRPr="00EA1098">
        <w:rPr>
          <w:rFonts w:eastAsiaTheme="minorHAnsi"/>
        </w:rPr>
        <w:t xml:space="preserve">оценку передачи МНД и проверку функциональных возможностей ЧМИ проводят в соответствии с пунктом 2 приложения </w:t>
      </w:r>
      <w:r w:rsidRPr="00EA1098">
        <w:rPr>
          <w:rFonts w:eastAsiaTheme="minorHAnsi"/>
          <w:b/>
          <w:bCs/>
        </w:rPr>
        <w:t>11</w:t>
      </w:r>
      <w:r w:rsidRPr="00EA1098">
        <w:rPr>
          <w:rFonts w:eastAsiaTheme="minorHAnsi"/>
        </w:rPr>
        <w:t>.</w:t>
      </w:r>
    </w:p>
    <w:p w:rsidR="00EA1098" w:rsidRPr="00EA1098" w:rsidRDefault="00EA1098" w:rsidP="007909AC">
      <w:pPr>
        <w:pStyle w:val="SingleTxtGR"/>
        <w:ind w:left="2268" w:hanging="1134"/>
        <w:rPr>
          <w:rFonts w:eastAsiaTheme="minorHAnsi"/>
        </w:rPr>
      </w:pPr>
      <w:r w:rsidRPr="00EA1098">
        <w:rPr>
          <w:rFonts w:eastAsiaTheme="minorHAnsi"/>
          <w:b/>
          <w:bCs/>
        </w:rPr>
        <w:t>17.7.1</w:t>
      </w:r>
      <w:r w:rsidR="007909AC" w:rsidRPr="007909AC">
        <w:rPr>
          <w:rFonts w:eastAsiaTheme="minorHAnsi"/>
        </w:rPr>
        <w:tab/>
      </w:r>
      <w:r w:rsidR="007909AC" w:rsidRPr="007909AC">
        <w:rPr>
          <w:rFonts w:eastAsiaTheme="minorHAnsi"/>
        </w:rPr>
        <w:tab/>
      </w:r>
      <w:r w:rsidRPr="00EA1098">
        <w:rPr>
          <w:rFonts w:eastAsiaTheme="minorHAnsi"/>
        </w:rPr>
        <w:t xml:space="preserve">Испытанию в соответствии с приложением </w:t>
      </w:r>
      <w:r w:rsidRPr="00EA1098">
        <w:rPr>
          <w:rFonts w:eastAsiaTheme="minorHAnsi"/>
          <w:b/>
          <w:bCs/>
        </w:rPr>
        <w:t>9</w:t>
      </w:r>
      <w:r w:rsidRPr="00EA1098">
        <w:rPr>
          <w:rFonts w:eastAsiaTheme="minorHAnsi"/>
        </w:rPr>
        <w:t xml:space="preserve"> подвергают следующие компоненты УВЭС:</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r>
      <w:r w:rsidRPr="00EA1098">
        <w:rPr>
          <w:rFonts w:eastAsiaTheme="minorHAnsi"/>
          <w:iCs/>
        </w:rPr>
        <w:t>управляющий модуль</w:t>
      </w:r>
      <w:r w:rsidRPr="00EA1098">
        <w:rPr>
          <w:rFonts w:eastAsiaTheme="minorHAnsi"/>
        </w:rPr>
        <w:t>;</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коммуникационный модуль, за исключением микрофонов и громкоговорителей;</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резервный источник питания (при наличии);</w:t>
      </w:r>
    </w:p>
    <w:p w:rsidR="00EA1098" w:rsidRPr="00EA1098" w:rsidRDefault="00EA1098" w:rsidP="007909AC">
      <w:pPr>
        <w:pStyle w:val="SingleTxtGR"/>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соединители</w:t>
      </w:r>
      <w:r w:rsidRPr="007909AC">
        <w:rPr>
          <w:rFonts w:eastAsiaTheme="minorHAnsi"/>
          <w:sz w:val="18"/>
          <w:vertAlign w:val="superscript"/>
        </w:rPr>
        <w:footnoteReference w:id="4"/>
      </w:r>
      <w:r w:rsidRPr="00EA1098">
        <w:rPr>
          <w:rFonts w:eastAsiaTheme="minorHAnsi"/>
        </w:rPr>
        <w:t>;</w:t>
      </w:r>
    </w:p>
    <w:p w:rsidR="00EA1098" w:rsidRPr="00EA1098" w:rsidRDefault="00EA1098" w:rsidP="007909AC">
      <w:pPr>
        <w:pStyle w:val="SingleTxtGR"/>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e</w:t>
      </w:r>
      <w:r w:rsidRPr="00EA1098">
        <w:rPr>
          <w:rFonts w:eastAsiaTheme="minorHAnsi"/>
        </w:rPr>
        <w:t>)</w:t>
      </w:r>
      <w:r w:rsidRPr="00EA1098">
        <w:rPr>
          <w:rFonts w:eastAsiaTheme="minorHAnsi"/>
        </w:rPr>
        <w:tab/>
        <w:t>антенну сетевого доступа.</w:t>
      </w:r>
    </w:p>
    <w:p w:rsidR="00EA1098" w:rsidRPr="00EA1098" w:rsidRDefault="00EA1098" w:rsidP="00EC59AC">
      <w:pPr>
        <w:pStyle w:val="SingleTxtGR"/>
        <w:ind w:left="2268" w:hanging="1134"/>
        <w:rPr>
          <w:rFonts w:eastAsiaTheme="minorHAnsi"/>
        </w:rPr>
      </w:pPr>
      <w:r w:rsidRPr="00EA1098">
        <w:rPr>
          <w:rFonts w:eastAsiaTheme="minorHAnsi"/>
          <w:b/>
          <w:bCs/>
        </w:rPr>
        <w:t>17.7.2</w:t>
      </w:r>
      <w:r w:rsidRPr="00EA1098">
        <w:rPr>
          <w:rFonts w:eastAsiaTheme="minorHAnsi"/>
        </w:rPr>
        <w:tab/>
      </w:r>
      <w:r w:rsidR="007909AC" w:rsidRPr="007909AC">
        <w:rPr>
          <w:rFonts w:eastAsiaTheme="minorHAnsi"/>
        </w:rPr>
        <w:tab/>
      </w:r>
      <w:r w:rsidRPr="00EA1098">
        <w:rPr>
          <w:rFonts w:eastAsiaTheme="minorHAnsi"/>
        </w:rPr>
        <w:t xml:space="preserve">По просьбе подателя заявки на официальное утверждение испытанию по приложению </w:t>
      </w:r>
      <w:r w:rsidRPr="00EA1098">
        <w:rPr>
          <w:rFonts w:eastAsiaTheme="minorHAnsi"/>
          <w:b/>
          <w:bCs/>
        </w:rPr>
        <w:t>9</w:t>
      </w:r>
      <w:r w:rsidRPr="00EA1098">
        <w:rPr>
          <w:rFonts w:eastAsiaTheme="minorHAnsi"/>
        </w:rPr>
        <w:t xml:space="preserve"> могут подвергаться следующие компоненты УВЭС:</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r>
      <w:r w:rsidRPr="00EA1098">
        <w:rPr>
          <w:rFonts w:eastAsiaTheme="minorHAnsi"/>
          <w:iCs/>
        </w:rPr>
        <w:t>генератор предупреждающих сигналов УВЭС</w:t>
      </w:r>
      <w:r w:rsidRPr="00EA1098">
        <w:rPr>
          <w:rFonts w:eastAsiaTheme="minorHAnsi"/>
        </w:rPr>
        <w:t>;</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гарнитура (микрофоны и громкоговорители) системы голосовой беспроводной связи;</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fr-CH"/>
        </w:rPr>
        <w:t>c</w:t>
      </w:r>
      <w:r w:rsidRPr="00EA1098">
        <w:rPr>
          <w:rFonts w:eastAsiaTheme="minorHAnsi"/>
        </w:rPr>
        <w:t>)</w:t>
      </w:r>
      <w:r w:rsidRPr="00EA1098">
        <w:rPr>
          <w:rFonts w:eastAsiaTheme="minorHAnsi"/>
          <w:iCs/>
        </w:rPr>
        <w:tab/>
        <w:t>генератор информационных сигналов УВЭС</w:t>
      </w:r>
      <w:r w:rsidRPr="00EA1098">
        <w:rPr>
          <w:rFonts w:eastAsiaTheme="minorHAnsi"/>
        </w:rPr>
        <w:t>;</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 xml:space="preserve">источник питания, кроме резервного источника питания, указанного в пункте </w:t>
      </w:r>
      <w:r w:rsidRPr="00EA1098">
        <w:rPr>
          <w:rFonts w:eastAsiaTheme="minorHAnsi"/>
          <w:b/>
          <w:bCs/>
        </w:rPr>
        <w:t>17.7.1</w:t>
      </w:r>
      <w:r w:rsidRPr="00EA1098">
        <w:rPr>
          <w:rFonts w:eastAsiaTheme="minorHAnsi"/>
        </w:rPr>
        <w:t>;</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e</w:t>
      </w:r>
      <w:r w:rsidRPr="00EA1098">
        <w:rPr>
          <w:rFonts w:eastAsiaTheme="minorHAnsi"/>
        </w:rPr>
        <w:t>)</w:t>
      </w:r>
      <w:r w:rsidRPr="00EA1098">
        <w:rPr>
          <w:rFonts w:eastAsiaTheme="minorHAnsi"/>
        </w:rPr>
        <w:tab/>
        <w:t>антенна ГНСС;</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f</w:t>
      </w:r>
      <w:r w:rsidRPr="00EA1098">
        <w:rPr>
          <w:rFonts w:eastAsiaTheme="minorHAnsi"/>
        </w:rPr>
        <w:t>)</w:t>
      </w:r>
      <w:r w:rsidRPr="00EA1098">
        <w:rPr>
          <w:rFonts w:eastAsiaTheme="minorHAnsi"/>
        </w:rPr>
        <w:tab/>
        <w:t>приемник ГНСС.</w:t>
      </w:r>
    </w:p>
    <w:p w:rsidR="00EA1098" w:rsidRPr="00EA1098" w:rsidRDefault="00EA1098" w:rsidP="007909AC">
      <w:pPr>
        <w:pStyle w:val="HChGR"/>
        <w:rPr>
          <w:rFonts w:eastAsiaTheme="minorHAnsi"/>
        </w:rPr>
      </w:pPr>
      <w:bookmarkStart w:id="65" w:name="_Toc456777147"/>
      <w:r w:rsidRPr="00EA1098">
        <w:rPr>
          <w:rFonts w:eastAsiaTheme="minorHAnsi"/>
        </w:rPr>
        <w:tab/>
      </w:r>
      <w:r w:rsidRPr="00EA1098">
        <w:rPr>
          <w:rFonts w:eastAsiaTheme="minorHAnsi"/>
        </w:rPr>
        <w:tab/>
        <w:t>18.</w:t>
      </w:r>
      <w:r w:rsidRPr="00EA1098">
        <w:rPr>
          <w:rFonts w:eastAsiaTheme="minorHAnsi"/>
        </w:rPr>
        <w:tab/>
      </w:r>
      <w:bookmarkEnd w:id="65"/>
      <w:r w:rsidRPr="00EA1098">
        <w:rPr>
          <w:rFonts w:eastAsiaTheme="minorHAnsi"/>
        </w:rPr>
        <w:tab/>
        <w:t xml:space="preserve">Модификация типа УВЭС и распространение </w:t>
      </w:r>
      <w:r w:rsidRPr="00EA1098">
        <w:rPr>
          <w:rFonts w:eastAsiaTheme="minorHAnsi"/>
        </w:rPr>
        <w:br/>
      </w:r>
      <w:r w:rsidRPr="00EA1098">
        <w:rPr>
          <w:rFonts w:eastAsiaTheme="minorHAnsi"/>
        </w:rPr>
        <w:tab/>
      </w:r>
      <w:r w:rsidRPr="00EA1098">
        <w:rPr>
          <w:rFonts w:eastAsiaTheme="minorHAnsi"/>
        </w:rPr>
        <w:tab/>
        <w:t>официального утверждения</w:t>
      </w:r>
    </w:p>
    <w:p w:rsidR="00EA1098" w:rsidRPr="00EA1098" w:rsidRDefault="00EA1098" w:rsidP="007909AC">
      <w:pPr>
        <w:pStyle w:val="SingleTxtGR"/>
        <w:ind w:left="2268" w:hanging="1134"/>
        <w:rPr>
          <w:rFonts w:eastAsiaTheme="minorHAnsi"/>
        </w:rPr>
      </w:pPr>
      <w:r w:rsidRPr="00EA1098">
        <w:rPr>
          <w:rFonts w:eastAsiaTheme="minorHAnsi"/>
          <w:b/>
          <w:bCs/>
        </w:rPr>
        <w:t>18.1</w:t>
      </w:r>
      <w:r w:rsidRPr="00EA1098">
        <w:rPr>
          <w:rFonts w:eastAsiaTheme="minorHAnsi"/>
        </w:rPr>
        <w:tab/>
      </w:r>
      <w:r w:rsidR="007909AC" w:rsidRPr="007909AC">
        <w:rPr>
          <w:rFonts w:eastAsiaTheme="minorHAnsi"/>
        </w:rPr>
        <w:tab/>
      </w:r>
      <w:r w:rsidRPr="00EA1098">
        <w:rPr>
          <w:rFonts w:eastAsiaTheme="minorHAnsi"/>
        </w:rPr>
        <w:t>Каждую модификацию существующего типа УВЭС доводят до сведения органа по официальному утверждению типа, предоставившего официальное утверждение данного типа УВЭС. В этом случае орган по официальному утверждению типа либо:</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решает, в консультации с изготовителем, что новое официальное утверждение типа должно быть предоставлено; либо</w:t>
      </w:r>
    </w:p>
    <w:p w:rsidR="00EA1098" w:rsidRPr="00EA1098" w:rsidRDefault="00EA1098" w:rsidP="007909AC">
      <w:pPr>
        <w:pStyle w:val="SingleTxtGR"/>
        <w:ind w:left="2835" w:hanging="1701"/>
        <w:rPr>
          <w:rFonts w:eastAsiaTheme="minorHAnsi"/>
        </w:rPr>
      </w:pPr>
      <w:r w:rsidRPr="00EA1098">
        <w:rPr>
          <w:rFonts w:eastAsiaTheme="minorHAnsi"/>
        </w:rPr>
        <w:tab/>
      </w:r>
      <w:r w:rsidR="007909AC"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применяет процедуру, содержащуюся в пункте </w:t>
      </w:r>
      <w:r w:rsidRPr="00EA1098">
        <w:rPr>
          <w:rFonts w:eastAsiaTheme="minorHAnsi"/>
          <w:b/>
          <w:bCs/>
        </w:rPr>
        <w:t>18.1.1</w:t>
      </w:r>
      <w:r w:rsidRPr="00EA1098">
        <w:rPr>
          <w:rFonts w:eastAsiaTheme="minorHAnsi"/>
        </w:rPr>
        <w:t xml:space="preserve"> (Пересмотр), и, если это применимо, процедуру, содержащуюся в пункте </w:t>
      </w:r>
      <w:r w:rsidRPr="00EA1098">
        <w:rPr>
          <w:rFonts w:eastAsiaTheme="minorHAnsi"/>
          <w:b/>
          <w:bCs/>
        </w:rPr>
        <w:t>18.1.2</w:t>
      </w:r>
      <w:r w:rsidRPr="00EA1098">
        <w:rPr>
          <w:rFonts w:eastAsiaTheme="minorHAnsi"/>
        </w:rPr>
        <w:t xml:space="preserve"> (Распространение).</w:t>
      </w:r>
    </w:p>
    <w:p w:rsidR="00EA1098" w:rsidRPr="00EA1098" w:rsidRDefault="00EA1098" w:rsidP="007909AC">
      <w:pPr>
        <w:pStyle w:val="SingleTxtGR"/>
        <w:rPr>
          <w:rFonts w:eastAsiaTheme="minorHAnsi"/>
        </w:rPr>
      </w:pPr>
      <w:r w:rsidRPr="00EA1098">
        <w:rPr>
          <w:rFonts w:eastAsiaTheme="minorHAnsi"/>
          <w:b/>
          <w:bCs/>
        </w:rPr>
        <w:t>18.1.1</w:t>
      </w:r>
      <w:r w:rsidRPr="00EA1098">
        <w:rPr>
          <w:rFonts w:eastAsiaTheme="minorHAnsi"/>
        </w:rPr>
        <w:tab/>
      </w:r>
      <w:r w:rsidR="007909AC" w:rsidRPr="009B1866">
        <w:rPr>
          <w:rFonts w:eastAsiaTheme="minorHAnsi"/>
        </w:rPr>
        <w:tab/>
      </w:r>
      <w:r w:rsidRPr="00EA1098">
        <w:rPr>
          <w:rFonts w:eastAsiaTheme="minorHAnsi"/>
        </w:rPr>
        <w:t>Пересмотр</w:t>
      </w:r>
    </w:p>
    <w:p w:rsidR="00EA1098" w:rsidRPr="00EA1098" w:rsidRDefault="00EA1098" w:rsidP="00414438">
      <w:pPr>
        <w:pStyle w:val="SingleTxtGR"/>
        <w:ind w:left="2268" w:hanging="1134"/>
        <w:rPr>
          <w:rFonts w:eastAsiaTheme="minorHAnsi"/>
        </w:rPr>
      </w:pPr>
      <w:r w:rsidRPr="00EA1098">
        <w:rPr>
          <w:rFonts w:eastAsiaTheme="minorHAnsi"/>
        </w:rPr>
        <w:tab/>
      </w:r>
      <w:r w:rsidR="007909AC" w:rsidRPr="009B1866">
        <w:rPr>
          <w:rFonts w:eastAsiaTheme="minorHAnsi"/>
        </w:rPr>
        <w:tab/>
      </w:r>
      <w:r w:rsidRPr="00EA1098">
        <w:rPr>
          <w:rFonts w:eastAsiaTheme="minorHAnsi"/>
        </w:rPr>
        <w:t xml:space="preserve">Если сведения, зарегистрированные в информационных документах, предусмотренных в приложении </w:t>
      </w:r>
      <w:r w:rsidRPr="00EA1098">
        <w:rPr>
          <w:rFonts w:eastAsiaTheme="minorHAnsi"/>
          <w:b/>
          <w:bCs/>
        </w:rPr>
        <w:t>6</w:t>
      </w:r>
      <w:r w:rsidRPr="00EA1098">
        <w:rPr>
          <w:rFonts w:eastAsiaTheme="minorHAnsi"/>
        </w:rPr>
        <w:t>, изменились и орган по официальному утверждению типа приходит к заключению, что внесенные изменения не будут иметь значительных неблагоприятных последствий и что в любом случае транспортное средство по-прежнему соответствует требованиям, то изменение обозначают как «пересмотр».</w:t>
      </w:r>
    </w:p>
    <w:p w:rsidR="00EA1098" w:rsidRPr="00EA1098" w:rsidRDefault="00EA1098" w:rsidP="00414438">
      <w:pPr>
        <w:pStyle w:val="SingleTxtGR"/>
        <w:ind w:left="2268" w:hanging="1134"/>
        <w:rPr>
          <w:rFonts w:eastAsiaTheme="minorHAnsi"/>
        </w:rPr>
      </w:pPr>
      <w:r w:rsidRPr="00EA1098">
        <w:rPr>
          <w:rFonts w:eastAsiaTheme="minorHAnsi"/>
        </w:rPr>
        <w:tab/>
      </w:r>
      <w:r w:rsidR="00414438" w:rsidRPr="009B1866">
        <w:rPr>
          <w:rFonts w:eastAsiaTheme="minorHAnsi"/>
        </w:rPr>
        <w:tab/>
      </w:r>
      <w:r w:rsidRPr="00EA1098">
        <w:rPr>
          <w:rFonts w:eastAsiaTheme="minorHAnsi"/>
        </w:rPr>
        <w:t xml:space="preserve">В таком случае орган по официальному утверждению типа при необходимости издает пересмотренные страницы информационных документов, содержащихся в приложении </w:t>
      </w:r>
      <w:r w:rsidRPr="00EA1098">
        <w:rPr>
          <w:rFonts w:eastAsiaTheme="minorHAnsi"/>
          <w:b/>
          <w:bCs/>
        </w:rPr>
        <w:t>6</w:t>
      </w:r>
      <w:r w:rsidRPr="00EA1098">
        <w:rPr>
          <w:rFonts w:eastAsiaTheme="minorHAnsi"/>
        </w:rPr>
        <w:t xml:space="preserve">,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содержащихся в приложении </w:t>
      </w:r>
      <w:r w:rsidRPr="00EA1098">
        <w:rPr>
          <w:rFonts w:eastAsiaTheme="minorHAnsi"/>
          <w:b/>
          <w:bCs/>
        </w:rPr>
        <w:t>6</w:t>
      </w:r>
      <w:r w:rsidRPr="00EA1098">
        <w:rPr>
          <w:rFonts w:eastAsiaTheme="minorHAnsi"/>
        </w:rPr>
        <w:t>, сопровожденный подробным описанием изменения, отвечает данному требованию.</w:t>
      </w:r>
    </w:p>
    <w:p w:rsidR="00EA1098" w:rsidRPr="00EA1098" w:rsidRDefault="00EA1098" w:rsidP="007909AC">
      <w:pPr>
        <w:pStyle w:val="SingleTxtGR"/>
        <w:rPr>
          <w:rFonts w:eastAsiaTheme="minorHAnsi"/>
        </w:rPr>
      </w:pPr>
      <w:r w:rsidRPr="00EA1098">
        <w:rPr>
          <w:rFonts w:eastAsiaTheme="minorHAnsi"/>
          <w:b/>
          <w:bCs/>
        </w:rPr>
        <w:t>18.1.2</w:t>
      </w:r>
      <w:r w:rsidRPr="00EA1098">
        <w:rPr>
          <w:rFonts w:eastAsiaTheme="minorHAnsi"/>
        </w:rPr>
        <w:tab/>
      </w:r>
      <w:r w:rsidR="00414438" w:rsidRPr="009B1866">
        <w:rPr>
          <w:rFonts w:eastAsiaTheme="minorHAnsi"/>
        </w:rPr>
        <w:tab/>
      </w:r>
      <w:r w:rsidRPr="00EA1098">
        <w:rPr>
          <w:rFonts w:eastAsiaTheme="minorHAnsi"/>
        </w:rPr>
        <w:t>Распространение</w:t>
      </w:r>
    </w:p>
    <w:p w:rsidR="00EA1098" w:rsidRPr="00EA1098" w:rsidRDefault="00EA1098" w:rsidP="00414438">
      <w:pPr>
        <w:pStyle w:val="SingleTxtGR"/>
        <w:ind w:left="2268" w:hanging="1134"/>
        <w:rPr>
          <w:rFonts w:eastAsiaTheme="minorHAnsi"/>
        </w:rPr>
      </w:pPr>
      <w:r w:rsidRPr="00EA1098">
        <w:rPr>
          <w:rFonts w:eastAsiaTheme="minorHAnsi"/>
        </w:rPr>
        <w:tab/>
      </w:r>
      <w:r w:rsidR="00414438" w:rsidRPr="009B1866">
        <w:rPr>
          <w:rFonts w:eastAsiaTheme="minorHAnsi"/>
        </w:rPr>
        <w:tab/>
      </w:r>
      <w:r w:rsidRPr="00EA1098">
        <w:rPr>
          <w:rFonts w:eastAsiaTheme="minorHAnsi"/>
        </w:rPr>
        <w:t>Изменение обозначают как «распространение», если помимо изменения сведений, зарегистрированных в информационной папке,</w:t>
      </w:r>
    </w:p>
    <w:p w:rsidR="00EA1098" w:rsidRPr="00EA1098" w:rsidRDefault="00EA1098" w:rsidP="00414438">
      <w:pPr>
        <w:pStyle w:val="SingleTxtGR"/>
        <w:ind w:left="2835" w:hanging="1701"/>
        <w:rPr>
          <w:rFonts w:eastAsiaTheme="minorHAnsi"/>
        </w:rPr>
      </w:pPr>
      <w:r w:rsidRPr="00EA1098">
        <w:rPr>
          <w:rFonts w:eastAsiaTheme="minorHAnsi"/>
        </w:rPr>
        <w:tab/>
      </w:r>
      <w:r w:rsidR="00414438"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требуются дополнительные осмотры или испытания; либо</w:t>
      </w:r>
    </w:p>
    <w:p w:rsidR="00EA1098" w:rsidRPr="00EA1098" w:rsidRDefault="00EA1098" w:rsidP="00414438">
      <w:pPr>
        <w:pStyle w:val="SingleTxtGR"/>
        <w:ind w:left="2835" w:hanging="1701"/>
        <w:rPr>
          <w:rFonts w:eastAsiaTheme="minorHAnsi"/>
        </w:rPr>
      </w:pPr>
      <w:r w:rsidRPr="00EA1098">
        <w:rPr>
          <w:rFonts w:eastAsiaTheme="minorHAnsi"/>
        </w:rPr>
        <w:tab/>
      </w:r>
      <w:r w:rsidR="00414438"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изменились какие-либо данные в карточке сообщения (за исключением приложений к ней); либо</w:t>
      </w:r>
    </w:p>
    <w:p w:rsidR="00EA1098" w:rsidRPr="00EA1098" w:rsidRDefault="00EA1098" w:rsidP="00414438">
      <w:pPr>
        <w:pStyle w:val="SingleTxtGR"/>
        <w:ind w:left="2835" w:hanging="1701"/>
        <w:rPr>
          <w:rFonts w:eastAsiaTheme="minorHAnsi"/>
        </w:rPr>
      </w:pPr>
      <w:r w:rsidRPr="00EA1098">
        <w:rPr>
          <w:rFonts w:eastAsiaTheme="minorHAnsi"/>
        </w:rPr>
        <w:tab/>
      </w:r>
      <w:r w:rsidR="00414438"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запрашивается официальное утверждение на основании более поздней серии поправок после ее вступления в силу.</w:t>
      </w:r>
    </w:p>
    <w:p w:rsidR="00EA1098" w:rsidRPr="00EA1098" w:rsidRDefault="00EA1098" w:rsidP="00414438">
      <w:pPr>
        <w:pStyle w:val="SingleTxtGR"/>
        <w:ind w:left="2268" w:hanging="1134"/>
        <w:rPr>
          <w:rFonts w:eastAsiaTheme="minorHAnsi"/>
        </w:rPr>
      </w:pPr>
      <w:r w:rsidRPr="00EA1098">
        <w:rPr>
          <w:rFonts w:eastAsiaTheme="minorHAnsi"/>
          <w:b/>
          <w:bCs/>
        </w:rPr>
        <w:t>18.2</w:t>
      </w:r>
      <w:r w:rsidRPr="00EA1098">
        <w:rPr>
          <w:rFonts w:eastAsiaTheme="minorHAnsi"/>
        </w:rPr>
        <w:tab/>
      </w:r>
      <w:r w:rsidR="00414438" w:rsidRPr="00414438">
        <w:rPr>
          <w:rFonts w:eastAsiaTheme="minorHAnsi"/>
        </w:rPr>
        <w:tab/>
      </w:r>
      <w:r w:rsidRPr="00EA1098">
        <w:rPr>
          <w:rFonts w:eastAsiaTheme="minorHAnsi"/>
          <w:bCs/>
        </w:rPr>
        <w:t xml:space="preserve">Сообщение о подтверждении официального утверждения, о распространении официального утверждения или об отказе в официальном утверждении направляют Договаривающимся сторонам Соглашения, применяющим настоящие Правила, в соответствии с процедурой, изложенной в пункте </w:t>
      </w:r>
      <w:r w:rsidRPr="00EA1098">
        <w:rPr>
          <w:rFonts w:eastAsiaTheme="minorHAnsi"/>
          <w:b/>
        </w:rPr>
        <w:t>16.3</w:t>
      </w:r>
      <w:r w:rsidRPr="00EA1098">
        <w:rPr>
          <w:rFonts w:eastAsiaTheme="minorHAnsi"/>
          <w:bCs/>
        </w:rPr>
        <w:t xml:space="preserve">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w:t>
      </w:r>
      <w:r w:rsidRPr="00EA1098">
        <w:rPr>
          <w:rFonts w:eastAsiaTheme="minorHAnsi"/>
          <w:b/>
        </w:rPr>
        <w:t>2</w:t>
      </w:r>
      <w:r w:rsidRPr="00EA1098">
        <w:rPr>
          <w:rFonts w:eastAsiaTheme="minorHAnsi"/>
          <w:bCs/>
        </w:rPr>
        <w:t>, с указанием даты самого последнего пересмотра или распространения</w:t>
      </w:r>
      <w:r w:rsidRPr="00EA1098">
        <w:rPr>
          <w:rFonts w:eastAsiaTheme="minorHAnsi"/>
        </w:rPr>
        <w:t>.</w:t>
      </w:r>
    </w:p>
    <w:p w:rsidR="00EA1098" w:rsidRPr="00EA1098" w:rsidRDefault="00EA1098" w:rsidP="00414438">
      <w:pPr>
        <w:pStyle w:val="SingleTxtGR"/>
        <w:ind w:left="2268" w:hanging="1134"/>
        <w:rPr>
          <w:rFonts w:eastAsiaTheme="minorHAnsi"/>
        </w:rPr>
      </w:pPr>
      <w:r w:rsidRPr="00EA1098">
        <w:rPr>
          <w:rFonts w:eastAsiaTheme="minorHAnsi"/>
          <w:b/>
          <w:bCs/>
        </w:rPr>
        <w:t>18.3</w:t>
      </w:r>
      <w:r w:rsidRPr="00EA1098">
        <w:rPr>
          <w:rFonts w:eastAsiaTheme="minorHAnsi"/>
        </w:rPr>
        <w:tab/>
      </w:r>
      <w:r w:rsidR="00414438" w:rsidRPr="00414438">
        <w:rPr>
          <w:rFonts w:eastAsiaTheme="minorHAnsi"/>
        </w:rPr>
        <w:tab/>
      </w:r>
      <w:r w:rsidRPr="00EA1098">
        <w:rPr>
          <w:rFonts w:eastAsiaTheme="minorHAnsi"/>
        </w:rPr>
        <w:t>Компетентный орган, распространяющий официальное утверждение, проставляет порядковый номер в каждой карточке сообщения, составляемой для такого распространения.</w:t>
      </w:r>
    </w:p>
    <w:p w:rsidR="00EA1098" w:rsidRPr="00EA1098" w:rsidRDefault="00EA1098" w:rsidP="00414438">
      <w:pPr>
        <w:pStyle w:val="HChGR"/>
        <w:rPr>
          <w:rFonts w:eastAsiaTheme="minorHAnsi"/>
        </w:rPr>
      </w:pPr>
      <w:r w:rsidRPr="00EA1098">
        <w:rPr>
          <w:rFonts w:eastAsiaTheme="minorHAnsi"/>
        </w:rPr>
        <w:tab/>
      </w:r>
      <w:r w:rsidRPr="00EA1098">
        <w:rPr>
          <w:rFonts w:eastAsiaTheme="minorHAnsi"/>
        </w:rPr>
        <w:tab/>
        <w:t>19.</w:t>
      </w:r>
      <w:r w:rsidRPr="00EA1098">
        <w:rPr>
          <w:rFonts w:eastAsiaTheme="minorHAnsi"/>
        </w:rPr>
        <w:tab/>
      </w:r>
      <w:r w:rsidRPr="00EA1098">
        <w:rPr>
          <w:rFonts w:eastAsiaTheme="minorHAnsi"/>
        </w:rPr>
        <w:tab/>
        <w:t>Соответствие производства</w:t>
      </w:r>
    </w:p>
    <w:p w:rsidR="00EA1098" w:rsidRPr="00EA1098" w:rsidRDefault="00EA1098" w:rsidP="00414438">
      <w:pPr>
        <w:pStyle w:val="SingleTxtGR"/>
        <w:ind w:left="2268" w:hanging="1134"/>
        <w:rPr>
          <w:rFonts w:eastAsiaTheme="minorHAnsi"/>
        </w:rPr>
      </w:pPr>
      <w:r w:rsidRPr="00EA1098">
        <w:rPr>
          <w:rFonts w:eastAsiaTheme="minorHAnsi"/>
          <w:b/>
          <w:bCs/>
        </w:rPr>
        <w:t>19.1</w:t>
      </w:r>
      <w:r w:rsidRPr="00EA1098">
        <w:rPr>
          <w:rFonts w:eastAsiaTheme="minorHAnsi"/>
        </w:rPr>
        <w:tab/>
      </w:r>
      <w:r w:rsidR="00414438" w:rsidRPr="00414438">
        <w:rPr>
          <w:rFonts w:eastAsiaTheme="minorHAnsi"/>
        </w:rPr>
        <w:tab/>
      </w:r>
      <w:r w:rsidRPr="00EA1098">
        <w:rPr>
          <w:rFonts w:eastAsiaTheme="minorHAnsi"/>
        </w:rPr>
        <w:t>Процедуры обеспечения соответствия производства должны удовлетворять требованиям, изложенным в добавлении 2 к Соглашению (</w:t>
      </w:r>
      <w:r w:rsidRPr="00EA1098">
        <w:rPr>
          <w:rFonts w:eastAsiaTheme="minorHAnsi"/>
          <w:lang w:val="es-ES"/>
        </w:rPr>
        <w:t>E</w:t>
      </w:r>
      <w:r w:rsidRPr="00EA1098">
        <w:rPr>
          <w:rFonts w:eastAsiaTheme="minorHAnsi"/>
        </w:rPr>
        <w:t>/</w:t>
      </w:r>
      <w:r w:rsidRPr="00EA1098">
        <w:rPr>
          <w:rFonts w:eastAsiaTheme="minorHAnsi"/>
          <w:lang w:val="es-ES"/>
        </w:rPr>
        <w:t>ECE</w:t>
      </w:r>
      <w:r w:rsidRPr="00EA1098">
        <w:rPr>
          <w:rFonts w:eastAsiaTheme="minorHAnsi"/>
        </w:rPr>
        <w:t>/324–</w:t>
      </w:r>
      <w:r w:rsidRPr="00EA1098">
        <w:rPr>
          <w:rFonts w:eastAsiaTheme="minorHAnsi"/>
          <w:lang w:val="es-ES"/>
        </w:rPr>
        <w:t>E</w:t>
      </w:r>
      <w:r w:rsidRPr="00EA1098">
        <w:rPr>
          <w:rFonts w:eastAsiaTheme="minorHAnsi"/>
        </w:rPr>
        <w:t>/</w:t>
      </w:r>
      <w:r w:rsidRPr="00EA1098">
        <w:rPr>
          <w:rFonts w:eastAsiaTheme="minorHAnsi"/>
          <w:lang w:val="es-ES"/>
        </w:rPr>
        <w:t>ECE</w:t>
      </w:r>
      <w:r w:rsidRPr="00EA1098">
        <w:rPr>
          <w:rFonts w:eastAsiaTheme="minorHAnsi"/>
        </w:rPr>
        <w:t>/</w:t>
      </w:r>
      <w:r w:rsidRPr="00EA1098">
        <w:rPr>
          <w:rFonts w:eastAsiaTheme="minorHAnsi"/>
          <w:lang w:val="es-ES"/>
        </w:rPr>
        <w:t>TRANS</w:t>
      </w:r>
      <w:r w:rsidRPr="00EA1098">
        <w:rPr>
          <w:rFonts w:eastAsiaTheme="minorHAnsi"/>
        </w:rPr>
        <w:t>/505/</w:t>
      </w:r>
      <w:r w:rsidRPr="00EA1098">
        <w:rPr>
          <w:rFonts w:eastAsiaTheme="minorHAnsi"/>
          <w:lang w:val="es-ES"/>
        </w:rPr>
        <w:t>Rev</w:t>
      </w:r>
      <w:r w:rsidRPr="00EA1098">
        <w:rPr>
          <w:rFonts w:eastAsiaTheme="minorHAnsi"/>
        </w:rPr>
        <w:t>.2).</w:t>
      </w:r>
    </w:p>
    <w:p w:rsidR="00EA1098" w:rsidRPr="00EA1098" w:rsidRDefault="00EA1098" w:rsidP="00414438">
      <w:pPr>
        <w:pStyle w:val="SingleTxtGR"/>
        <w:ind w:left="2268" w:hanging="1134"/>
        <w:rPr>
          <w:rFonts w:eastAsiaTheme="minorHAnsi"/>
        </w:rPr>
      </w:pPr>
      <w:r w:rsidRPr="00EA1098">
        <w:rPr>
          <w:rFonts w:eastAsiaTheme="minorHAnsi"/>
          <w:b/>
          <w:bCs/>
        </w:rPr>
        <w:t>19.2</w:t>
      </w:r>
      <w:r w:rsidRPr="00EA1098">
        <w:rPr>
          <w:rFonts w:eastAsiaTheme="minorHAnsi"/>
        </w:rPr>
        <w:tab/>
      </w:r>
      <w:r w:rsidR="00414438" w:rsidRPr="00414438">
        <w:rPr>
          <w:rFonts w:eastAsiaTheme="minorHAnsi"/>
        </w:rPr>
        <w:tab/>
      </w:r>
      <w:r w:rsidRPr="00EA1098">
        <w:rPr>
          <w:rFonts w:eastAsiaTheme="minorHAnsi"/>
        </w:rPr>
        <w:t xml:space="preserve">Каждое УВЭС, официально утвержденное на основании настоящих Правил, изготавливают таким образом, чтобы оно соответствовало официально утвержденному типу, удовлетворяя требованиям, изложенным в пункте </w:t>
      </w:r>
      <w:r w:rsidRPr="00EA1098">
        <w:rPr>
          <w:rFonts w:eastAsiaTheme="minorHAnsi"/>
          <w:b/>
          <w:bCs/>
        </w:rPr>
        <w:t>17</w:t>
      </w:r>
      <w:r w:rsidRPr="00EA1098">
        <w:rPr>
          <w:rFonts w:eastAsiaTheme="minorHAnsi"/>
        </w:rPr>
        <w:t xml:space="preserve"> выше.</w:t>
      </w:r>
    </w:p>
    <w:p w:rsidR="00EA1098" w:rsidRPr="00EA1098" w:rsidRDefault="00EA1098" w:rsidP="00414438">
      <w:pPr>
        <w:pStyle w:val="HChGR"/>
        <w:rPr>
          <w:rFonts w:eastAsiaTheme="minorHAnsi"/>
        </w:rPr>
      </w:pPr>
      <w:r w:rsidRPr="00EA1098">
        <w:rPr>
          <w:rFonts w:eastAsiaTheme="minorHAnsi"/>
        </w:rPr>
        <w:tab/>
      </w:r>
      <w:r w:rsidRPr="00EA1098">
        <w:rPr>
          <w:rFonts w:eastAsiaTheme="minorHAnsi"/>
        </w:rPr>
        <w:tab/>
        <w:t>20.</w:t>
      </w:r>
      <w:r w:rsidRPr="00EA1098">
        <w:rPr>
          <w:rFonts w:eastAsiaTheme="minorHAnsi"/>
        </w:rPr>
        <w:tab/>
      </w:r>
      <w:r w:rsidRPr="00EA1098">
        <w:rPr>
          <w:rFonts w:eastAsiaTheme="minorHAnsi"/>
        </w:rPr>
        <w:tab/>
        <w:t>Санкции, налагаемые за несоответствие</w:t>
      </w:r>
      <w:r w:rsidRPr="00EA1098">
        <w:rPr>
          <w:rFonts w:eastAsiaTheme="minorHAnsi"/>
        </w:rPr>
        <w:br/>
      </w:r>
      <w:r w:rsidRPr="00EA1098">
        <w:rPr>
          <w:rFonts w:eastAsiaTheme="minorHAnsi"/>
        </w:rPr>
        <w:tab/>
      </w:r>
      <w:r w:rsidRPr="00EA1098">
        <w:rPr>
          <w:rFonts w:eastAsiaTheme="minorHAnsi"/>
        </w:rPr>
        <w:tab/>
        <w:t>производства</w:t>
      </w:r>
    </w:p>
    <w:p w:rsidR="00EA1098" w:rsidRPr="00EA1098" w:rsidRDefault="00EA1098" w:rsidP="00414438">
      <w:pPr>
        <w:pStyle w:val="SingleTxtGR"/>
        <w:ind w:left="2268" w:hanging="1134"/>
        <w:rPr>
          <w:rFonts w:eastAsiaTheme="minorHAnsi"/>
        </w:rPr>
      </w:pPr>
      <w:r w:rsidRPr="00EA1098">
        <w:rPr>
          <w:rFonts w:eastAsiaTheme="minorHAnsi"/>
          <w:b/>
          <w:bCs/>
        </w:rPr>
        <w:t>20.1</w:t>
      </w:r>
      <w:r w:rsidRPr="00EA1098">
        <w:rPr>
          <w:rFonts w:eastAsiaTheme="minorHAnsi"/>
        </w:rPr>
        <w:tab/>
      </w:r>
      <w:r w:rsidR="00414438" w:rsidRPr="00414438">
        <w:rPr>
          <w:rFonts w:eastAsiaTheme="minorHAnsi"/>
        </w:rPr>
        <w:tab/>
      </w:r>
      <w:r w:rsidRPr="00EA1098">
        <w:rPr>
          <w:rFonts w:eastAsiaTheme="minorHAnsi"/>
        </w:rPr>
        <w:t xml:space="preserve">Официальное утверждение, предоставленное в отношении какого-либо типа УВЭС на основании настоящих Правил, может быть отменено, если не соблюдаются </w:t>
      </w:r>
      <w:r w:rsidR="00414438">
        <w:rPr>
          <w:rFonts w:eastAsiaTheme="minorHAnsi"/>
        </w:rPr>
        <w:t>требования, изложенные в пункте</w:t>
      </w:r>
      <w:r w:rsidR="00414438">
        <w:rPr>
          <w:rFonts w:eastAsiaTheme="minorHAnsi"/>
          <w:lang w:val="en-US"/>
        </w:rPr>
        <w:t> </w:t>
      </w:r>
      <w:r w:rsidRPr="00EA1098">
        <w:rPr>
          <w:rFonts w:eastAsiaTheme="minorHAnsi"/>
          <w:b/>
          <w:bCs/>
        </w:rPr>
        <w:t>19.1</w:t>
      </w:r>
      <w:r w:rsidRPr="00EA1098">
        <w:rPr>
          <w:rFonts w:eastAsiaTheme="minorHAnsi"/>
        </w:rPr>
        <w:t xml:space="preserve"> выше, или если данное УВЭС не выдержало проверочных испытаний, предписанных в пункте </w:t>
      </w:r>
      <w:r w:rsidRPr="00EA1098">
        <w:rPr>
          <w:rFonts w:eastAsiaTheme="minorHAnsi"/>
          <w:b/>
          <w:bCs/>
        </w:rPr>
        <w:t>19.2</w:t>
      </w:r>
      <w:r w:rsidRPr="00EA1098">
        <w:rPr>
          <w:rFonts w:eastAsiaTheme="minorHAnsi"/>
        </w:rPr>
        <w:t xml:space="preserve"> выше.</w:t>
      </w:r>
    </w:p>
    <w:p w:rsidR="00EA1098" w:rsidRPr="00EA1098" w:rsidRDefault="00EA1098" w:rsidP="00414438">
      <w:pPr>
        <w:pStyle w:val="SingleTxtGR"/>
        <w:ind w:left="2268" w:hanging="1134"/>
        <w:rPr>
          <w:rFonts w:eastAsiaTheme="minorHAnsi"/>
        </w:rPr>
      </w:pPr>
      <w:r w:rsidRPr="00EA1098">
        <w:rPr>
          <w:rFonts w:eastAsiaTheme="minorHAnsi"/>
          <w:b/>
          <w:bCs/>
        </w:rPr>
        <w:t>20.2</w:t>
      </w:r>
      <w:r w:rsidRPr="00EA1098">
        <w:rPr>
          <w:rFonts w:eastAsiaTheme="minorHAnsi"/>
        </w:rPr>
        <w:tab/>
      </w:r>
      <w:r w:rsidR="00414438" w:rsidRPr="00414438">
        <w:rPr>
          <w:rFonts w:eastAsiaTheme="minorHAnsi"/>
        </w:rPr>
        <w:tab/>
      </w:r>
      <w:r w:rsidRPr="00EA1098">
        <w:rPr>
          <w:rFonts w:eastAsiaTheme="minorHAnsi"/>
        </w:rPr>
        <w:t>Если какая-либо Договаривающаяся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EA1098" w:rsidRPr="00EA1098" w:rsidRDefault="00EA1098" w:rsidP="00414438">
      <w:pPr>
        <w:pStyle w:val="HChGR"/>
        <w:rPr>
          <w:rFonts w:eastAsiaTheme="minorHAnsi"/>
        </w:rPr>
      </w:pPr>
      <w:r w:rsidRPr="00EA1098">
        <w:rPr>
          <w:rFonts w:eastAsiaTheme="minorHAnsi"/>
        </w:rPr>
        <w:tab/>
      </w:r>
      <w:r w:rsidRPr="00EA1098">
        <w:rPr>
          <w:rFonts w:eastAsiaTheme="minorHAnsi"/>
        </w:rPr>
        <w:tab/>
        <w:t>21.</w:t>
      </w:r>
      <w:r w:rsidRPr="00EA1098">
        <w:rPr>
          <w:rFonts w:eastAsiaTheme="minorHAnsi"/>
        </w:rPr>
        <w:tab/>
      </w:r>
      <w:r w:rsidRPr="00EA1098">
        <w:rPr>
          <w:rFonts w:eastAsiaTheme="minorHAnsi"/>
        </w:rPr>
        <w:tab/>
        <w:t>Окончательное прекращение производства</w:t>
      </w:r>
    </w:p>
    <w:p w:rsidR="00EA1098" w:rsidRPr="00EA1098" w:rsidRDefault="00EA1098" w:rsidP="00414438">
      <w:pPr>
        <w:pStyle w:val="SingleTxtGR"/>
        <w:ind w:left="2268" w:hanging="1134"/>
        <w:rPr>
          <w:rFonts w:eastAsiaTheme="minorHAnsi"/>
        </w:rPr>
      </w:pPr>
      <w:r w:rsidRPr="00EA1098">
        <w:rPr>
          <w:rFonts w:eastAsiaTheme="minorHAnsi"/>
        </w:rPr>
        <w:tab/>
      </w:r>
      <w:r w:rsidR="00414438" w:rsidRPr="009B1866">
        <w:rPr>
          <w:rFonts w:eastAsiaTheme="minorHAnsi"/>
        </w:rPr>
        <w:tab/>
      </w:r>
      <w:r w:rsidRPr="00EA1098">
        <w:rPr>
          <w:rFonts w:eastAsiaTheme="minorHAnsi"/>
        </w:rPr>
        <w:t>Если держатель официального утверждения полностью прекращает производство какого-либо типа транспортного средства, официально утвержденного в соответствии с настоящими Правилами, то он информирует об этом компетентный орган, предоставивший официальное утверждение. По получении соответствующего сообщения данный орган информирует о нем другие Договаривающиеся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EA1098" w:rsidRPr="00EA1098" w:rsidRDefault="00EA1098" w:rsidP="00414438">
      <w:pPr>
        <w:pStyle w:val="HChGR"/>
        <w:rPr>
          <w:rFonts w:eastAsiaTheme="minorHAnsi"/>
        </w:rPr>
      </w:pPr>
      <w:r w:rsidRPr="00EA1098">
        <w:rPr>
          <w:rFonts w:eastAsiaTheme="minorHAnsi"/>
        </w:rPr>
        <w:tab/>
      </w:r>
      <w:r w:rsidRPr="00EA1098">
        <w:rPr>
          <w:rFonts w:eastAsiaTheme="minorHAnsi"/>
        </w:rPr>
        <w:tab/>
        <w:t>22.</w:t>
      </w:r>
      <w:r w:rsidRPr="00EA1098">
        <w:rPr>
          <w:rFonts w:eastAsiaTheme="minorHAnsi"/>
        </w:rPr>
        <w:tab/>
      </w:r>
      <w:r w:rsidRPr="00EA1098">
        <w:rPr>
          <w:rFonts w:eastAsiaTheme="minorHAnsi"/>
        </w:rPr>
        <w:tab/>
        <w:t xml:space="preserve">Названия и адреса технических служб, </w:t>
      </w:r>
      <w:r w:rsidRPr="00EA1098">
        <w:rPr>
          <w:rFonts w:eastAsiaTheme="minorHAnsi"/>
        </w:rPr>
        <w:br/>
      </w:r>
      <w:r w:rsidRPr="00EA1098">
        <w:rPr>
          <w:rFonts w:eastAsiaTheme="minorHAnsi"/>
        </w:rPr>
        <w:tab/>
      </w:r>
      <w:r w:rsidRPr="00EA1098">
        <w:rPr>
          <w:rFonts w:eastAsiaTheme="minorHAnsi"/>
        </w:rPr>
        <w:tab/>
        <w:t xml:space="preserve">уполномоченных проводить испытания </w:t>
      </w:r>
      <w:r w:rsidRPr="00EA1098">
        <w:rPr>
          <w:rFonts w:eastAsiaTheme="minorHAnsi"/>
        </w:rPr>
        <w:br/>
      </w:r>
      <w:r w:rsidRPr="00EA1098">
        <w:rPr>
          <w:rFonts w:eastAsiaTheme="minorHAnsi"/>
        </w:rPr>
        <w:tab/>
      </w:r>
      <w:r w:rsidRPr="00EA1098">
        <w:rPr>
          <w:rFonts w:eastAsiaTheme="minorHAnsi"/>
        </w:rPr>
        <w:tab/>
        <w:t xml:space="preserve">для официального утверждения, и органов </w:t>
      </w:r>
      <w:r w:rsidRPr="00EA1098">
        <w:rPr>
          <w:rFonts w:eastAsiaTheme="minorHAnsi"/>
        </w:rPr>
        <w:br/>
      </w:r>
      <w:r w:rsidRPr="00EA1098">
        <w:rPr>
          <w:rFonts w:eastAsiaTheme="minorHAnsi"/>
        </w:rPr>
        <w:tab/>
      </w:r>
      <w:r w:rsidRPr="00EA1098">
        <w:rPr>
          <w:rFonts w:eastAsiaTheme="minorHAnsi"/>
        </w:rPr>
        <w:tab/>
        <w:t>по официальному утверждению типа</w:t>
      </w:r>
    </w:p>
    <w:p w:rsidR="00EA1098" w:rsidRPr="00EA1098" w:rsidRDefault="00EA1098" w:rsidP="00414438">
      <w:pPr>
        <w:pStyle w:val="SingleTxtGR"/>
        <w:ind w:left="2268" w:hanging="1134"/>
        <w:rPr>
          <w:rFonts w:eastAsiaTheme="minorHAnsi"/>
        </w:rPr>
      </w:pPr>
      <w:r w:rsidRPr="00EA1098">
        <w:rPr>
          <w:rFonts w:eastAsiaTheme="minorHAnsi"/>
        </w:rPr>
        <w:tab/>
      </w:r>
      <w:r w:rsidR="00414438" w:rsidRPr="009B1866">
        <w:rPr>
          <w:rFonts w:eastAsiaTheme="minorHAnsi"/>
        </w:rPr>
        <w:tab/>
      </w:r>
      <w:r w:rsidRPr="00EA1098">
        <w:rPr>
          <w:rFonts w:eastAsiaTheme="minorHAnsi"/>
        </w:rPr>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официальные утверждения и которым должны направляться выдаваемые в других странах регистрационные карточки официального утверждения, отказа в официальном утверждении, распространения или отмены официального утверждения.</w:t>
      </w:r>
    </w:p>
    <w:p w:rsidR="00EA1098" w:rsidRPr="00EA1098" w:rsidRDefault="00EA1098" w:rsidP="00EA1098">
      <w:pPr>
        <w:spacing w:line="240" w:lineRule="auto"/>
        <w:rPr>
          <w:rFonts w:eastAsiaTheme="minorHAnsi" w:cstheme="minorBidi"/>
          <w:szCs w:val="22"/>
        </w:rPr>
      </w:pPr>
      <w:r w:rsidRPr="00EA1098">
        <w:rPr>
          <w:rFonts w:eastAsiaTheme="minorHAnsi" w:cstheme="minorBidi"/>
          <w:szCs w:val="22"/>
        </w:rPr>
        <w:br w:type="page"/>
      </w:r>
    </w:p>
    <w:p w:rsidR="00EA1098" w:rsidRPr="00EA1098" w:rsidRDefault="00FA2CF8" w:rsidP="006444BD">
      <w:pPr>
        <w:pStyle w:val="HChGR"/>
        <w:tabs>
          <w:tab w:val="left" w:pos="1596"/>
          <w:tab w:val="left" w:pos="2030"/>
        </w:tabs>
        <w:ind w:left="2030" w:hanging="1232"/>
        <w:rPr>
          <w:rFonts w:eastAsiaTheme="minorHAnsi"/>
        </w:rPr>
      </w:pPr>
      <w:r>
        <w:rPr>
          <w:rFonts w:eastAsiaTheme="minorHAnsi"/>
        </w:rPr>
        <w:tab/>
      </w:r>
      <w:r w:rsidR="00EA1098" w:rsidRPr="00EA1098">
        <w:rPr>
          <w:rFonts w:eastAsiaTheme="minorHAnsi"/>
        </w:rPr>
        <w:t xml:space="preserve">Часть </w:t>
      </w:r>
      <w:r w:rsidR="00EA1098" w:rsidRPr="00EA1098">
        <w:rPr>
          <w:rFonts w:eastAsiaTheme="minorHAnsi"/>
          <w:lang w:val="en-GB"/>
        </w:rPr>
        <w:t>II</w:t>
      </w:r>
      <w:r w:rsidRPr="00FA2CF8">
        <w:rPr>
          <w:rFonts w:eastAsiaTheme="minorHAnsi"/>
        </w:rPr>
        <w:tab/>
      </w:r>
      <w:r>
        <w:rPr>
          <w:rFonts w:eastAsiaTheme="minorHAnsi"/>
        </w:rPr>
        <w:t>–</w:t>
      </w:r>
      <w:r w:rsidR="00EA1098" w:rsidRPr="00EA1098">
        <w:rPr>
          <w:rFonts w:eastAsiaTheme="minorHAnsi"/>
        </w:rPr>
        <w:tab/>
        <w:t>Официальное утверждение транспортных</w:t>
      </w:r>
      <w:r w:rsidR="00EA1098" w:rsidRPr="00EA1098">
        <w:rPr>
          <w:rFonts w:eastAsiaTheme="minorHAnsi"/>
        </w:rPr>
        <w:br/>
      </w:r>
      <w:r w:rsidR="00EA1098" w:rsidRPr="00EA1098">
        <w:rPr>
          <w:rFonts w:eastAsiaTheme="minorHAnsi"/>
        </w:rPr>
        <w:tab/>
        <w:t>средств в отношении установки УВЭС</w:t>
      </w:r>
      <w:r w:rsidR="00EA1098" w:rsidRPr="00EA1098">
        <w:rPr>
          <w:rFonts w:eastAsiaTheme="minorHAnsi"/>
        </w:rPr>
        <w:br/>
      </w:r>
      <w:r w:rsidR="00EA1098" w:rsidRPr="00EA1098">
        <w:rPr>
          <w:rFonts w:eastAsiaTheme="minorHAnsi"/>
        </w:rPr>
        <w:tab/>
        <w:t>официально утвержденного типа</w:t>
      </w:r>
    </w:p>
    <w:p w:rsidR="00EA1098" w:rsidRPr="00EA1098" w:rsidRDefault="00EA1098" w:rsidP="00FA2CF8">
      <w:pPr>
        <w:pStyle w:val="HChGR"/>
        <w:rPr>
          <w:rFonts w:eastAsiaTheme="minorHAnsi"/>
        </w:rPr>
      </w:pPr>
      <w:r w:rsidRPr="00EA1098">
        <w:rPr>
          <w:rFonts w:eastAsiaTheme="minorHAnsi"/>
        </w:rPr>
        <w:tab/>
      </w:r>
      <w:r w:rsidRPr="00EA1098">
        <w:rPr>
          <w:rFonts w:eastAsiaTheme="minorHAnsi"/>
        </w:rPr>
        <w:tab/>
        <w:t>23.</w:t>
      </w:r>
      <w:r w:rsidRPr="00EA1098">
        <w:rPr>
          <w:rFonts w:eastAsiaTheme="minorHAnsi"/>
        </w:rPr>
        <w:tab/>
      </w:r>
      <w:r w:rsidRPr="00EA1098">
        <w:rPr>
          <w:rFonts w:eastAsiaTheme="minorHAnsi"/>
        </w:rPr>
        <w:tab/>
        <w:t>Определения</w:t>
      </w:r>
    </w:p>
    <w:p w:rsidR="00EA1098" w:rsidRPr="00EA1098" w:rsidRDefault="00EA1098" w:rsidP="006444BD">
      <w:pPr>
        <w:pStyle w:val="SingleTxtGR"/>
        <w:ind w:left="2268" w:hanging="1134"/>
        <w:rPr>
          <w:rFonts w:eastAsiaTheme="minorHAnsi"/>
        </w:rPr>
      </w:pPr>
      <w:r w:rsidRPr="00EA1098">
        <w:rPr>
          <w:rFonts w:eastAsiaTheme="minorHAnsi"/>
        </w:rPr>
        <w:tab/>
      </w:r>
      <w:r w:rsidR="006444BD" w:rsidRPr="009B1866">
        <w:rPr>
          <w:rFonts w:eastAsiaTheme="minorHAnsi"/>
        </w:rPr>
        <w:tab/>
      </w:r>
      <w:r w:rsidRPr="00EA1098">
        <w:rPr>
          <w:rFonts w:eastAsiaTheme="minorHAnsi"/>
        </w:rPr>
        <w:t xml:space="preserve">Для целей части </w:t>
      </w:r>
      <w:r w:rsidRPr="00EA1098">
        <w:rPr>
          <w:rFonts w:eastAsiaTheme="minorHAnsi"/>
          <w:lang w:val="en-GB"/>
        </w:rPr>
        <w:t>II</w:t>
      </w:r>
      <w:r w:rsidRPr="00EA1098">
        <w:rPr>
          <w:rFonts w:eastAsiaTheme="minorHAnsi"/>
        </w:rPr>
        <w:t xml:space="preserve"> настоящих Правил: </w:t>
      </w:r>
    </w:p>
    <w:p w:rsidR="00EA1098" w:rsidRPr="00EA1098" w:rsidRDefault="00EA1098" w:rsidP="006444BD">
      <w:pPr>
        <w:pStyle w:val="SingleTxtGR"/>
        <w:ind w:left="2268" w:hanging="1134"/>
        <w:rPr>
          <w:rFonts w:eastAsiaTheme="minorHAnsi"/>
        </w:rPr>
      </w:pPr>
      <w:r w:rsidRPr="00EA1098">
        <w:rPr>
          <w:rFonts w:eastAsiaTheme="minorHAnsi"/>
          <w:b/>
          <w:bCs/>
        </w:rPr>
        <w:t>23.1</w:t>
      </w:r>
      <w:r w:rsidRPr="00EA1098">
        <w:rPr>
          <w:rFonts w:eastAsiaTheme="minorHAnsi"/>
        </w:rPr>
        <w:tab/>
      </w:r>
      <w:r w:rsidR="006444BD" w:rsidRPr="006444BD">
        <w:rPr>
          <w:rFonts w:eastAsiaTheme="minorHAnsi"/>
        </w:rPr>
        <w:tab/>
      </w:r>
      <w:r w:rsidRPr="00EA1098">
        <w:rPr>
          <w:rFonts w:eastAsiaTheme="minorHAnsi"/>
          <w:i/>
        </w:rPr>
        <w:t>«тип транспортного средства»</w:t>
      </w:r>
      <w:r w:rsidRPr="00EA1098">
        <w:rPr>
          <w:rFonts w:eastAsiaTheme="minorHAnsi"/>
          <w:iCs/>
        </w:rPr>
        <w:t xml:space="preserve"> в отношении его УВЭС </w:t>
      </w:r>
      <w:r w:rsidRPr="00EA1098">
        <w:rPr>
          <w:rFonts w:eastAsiaTheme="minorHAnsi"/>
        </w:rPr>
        <w:t>означает транспортные средства, которые не различаются по таким существенным аспектам, как:</w:t>
      </w:r>
    </w:p>
    <w:p w:rsidR="00EA1098" w:rsidRPr="00EA1098" w:rsidRDefault="00EA1098" w:rsidP="006444BD">
      <w:pPr>
        <w:pStyle w:val="SingleTxtGR"/>
        <w:ind w:left="2835" w:hanging="1701"/>
        <w:rPr>
          <w:rFonts w:eastAsiaTheme="minorHAnsi"/>
        </w:rPr>
      </w:pPr>
      <w:r w:rsidRPr="00EA1098">
        <w:rPr>
          <w:rFonts w:eastAsiaTheme="minorHAnsi"/>
        </w:rPr>
        <w:tab/>
      </w:r>
      <w:r w:rsidR="006444BD"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их изготовитель;</w:t>
      </w:r>
    </w:p>
    <w:p w:rsidR="00EA1098" w:rsidRPr="00EA1098" w:rsidRDefault="00EA1098" w:rsidP="006444BD">
      <w:pPr>
        <w:pStyle w:val="SingleTxtGR"/>
        <w:ind w:left="2835" w:hanging="1701"/>
        <w:rPr>
          <w:rFonts w:eastAsiaTheme="minorHAnsi"/>
        </w:rPr>
      </w:pPr>
      <w:r w:rsidRPr="00EA1098">
        <w:rPr>
          <w:rFonts w:eastAsiaTheme="minorHAnsi"/>
        </w:rPr>
        <w:tab/>
      </w:r>
      <w:r w:rsidR="006444BD"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тип их </w:t>
      </w:r>
      <w:r w:rsidRPr="00EA1098">
        <w:rPr>
          <w:rFonts w:eastAsiaTheme="minorHAnsi"/>
          <w:iCs/>
        </w:rPr>
        <w:t>УВЭС; либо</w:t>
      </w:r>
    </w:p>
    <w:p w:rsidR="00EA1098" w:rsidRPr="00EA1098" w:rsidRDefault="00EA1098" w:rsidP="006444BD">
      <w:pPr>
        <w:pStyle w:val="SingleTxtGR"/>
        <w:ind w:left="2835" w:hanging="1701"/>
        <w:rPr>
          <w:rFonts w:eastAsiaTheme="minorHAnsi"/>
        </w:rPr>
      </w:pPr>
      <w:r w:rsidRPr="00EA1098">
        <w:rPr>
          <w:rFonts w:eastAsiaTheme="minorHAnsi"/>
        </w:rPr>
        <w:tab/>
      </w:r>
      <w:r w:rsidR="006444BD"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 xml:space="preserve">характеристики транспортного средства, которые существенно влияют на эффективность работы </w:t>
      </w:r>
      <w:r w:rsidRPr="00EA1098">
        <w:rPr>
          <w:rFonts w:eastAsiaTheme="minorHAnsi"/>
          <w:iCs/>
        </w:rPr>
        <w:t>УВЭС</w:t>
      </w:r>
      <w:r w:rsidRPr="00EA1098">
        <w:rPr>
          <w:rFonts w:eastAsiaTheme="minorHAnsi"/>
        </w:rPr>
        <w:t>.</w:t>
      </w:r>
    </w:p>
    <w:p w:rsidR="00EA1098" w:rsidRPr="00EA1098" w:rsidRDefault="00EA1098" w:rsidP="006444BD">
      <w:pPr>
        <w:pStyle w:val="SingleTxtGR"/>
        <w:ind w:left="2268" w:hanging="1134"/>
        <w:rPr>
          <w:rFonts w:eastAsiaTheme="minorHAnsi"/>
        </w:rPr>
      </w:pPr>
      <w:r w:rsidRPr="00EA1098">
        <w:rPr>
          <w:rFonts w:eastAsiaTheme="minorHAnsi"/>
          <w:b/>
          <w:bCs/>
        </w:rPr>
        <w:t>23.2</w:t>
      </w:r>
      <w:r w:rsidR="006444BD" w:rsidRPr="009B1866">
        <w:rPr>
          <w:rFonts w:eastAsiaTheme="minorHAnsi"/>
          <w:b/>
          <w:bCs/>
        </w:rPr>
        <w:tab/>
      </w:r>
      <w:r w:rsidRPr="00EA1098">
        <w:rPr>
          <w:rFonts w:eastAsiaTheme="minorHAnsi"/>
        </w:rPr>
        <w:tab/>
      </w:r>
      <w:r w:rsidRPr="00EA1098">
        <w:rPr>
          <w:rFonts w:eastAsiaTheme="minorHAnsi"/>
          <w:i/>
        </w:rPr>
        <w:t>«о</w:t>
      </w:r>
      <w:r w:rsidRPr="00EA1098">
        <w:rPr>
          <w:rFonts w:eastAsiaTheme="minorHAnsi"/>
          <w:i/>
          <w:iCs/>
        </w:rPr>
        <w:t>бщая допустимая масса</w:t>
      </w:r>
      <w:r w:rsidRPr="00EA1098">
        <w:rPr>
          <w:rFonts w:eastAsiaTheme="minorHAnsi"/>
          <w:i/>
        </w:rPr>
        <w:t>»</w:t>
      </w:r>
      <w:r w:rsidRPr="00EA1098">
        <w:rPr>
          <w:rFonts w:eastAsiaTheme="minorHAnsi"/>
        </w:rPr>
        <w:t xml:space="preserve"> означает технически допустимую максимальную массу транспортного средства, заявленную изготовителем;</w:t>
      </w:r>
    </w:p>
    <w:p w:rsidR="00EA1098" w:rsidRPr="00EA1098" w:rsidRDefault="00EA1098" w:rsidP="006444BD">
      <w:pPr>
        <w:pStyle w:val="SingleTxtGR"/>
        <w:ind w:left="2268" w:hanging="1134"/>
        <w:rPr>
          <w:rFonts w:eastAsiaTheme="minorHAnsi"/>
        </w:rPr>
      </w:pPr>
      <w:r w:rsidRPr="00EA1098">
        <w:rPr>
          <w:rFonts w:eastAsiaTheme="minorHAnsi"/>
          <w:b/>
          <w:bCs/>
        </w:rPr>
        <w:t>23.3</w:t>
      </w:r>
      <w:r w:rsidRPr="00EA1098">
        <w:rPr>
          <w:rFonts w:eastAsiaTheme="minorHAnsi"/>
        </w:rPr>
        <w:tab/>
      </w:r>
      <w:r w:rsidR="006444BD" w:rsidRPr="006444BD">
        <w:rPr>
          <w:rFonts w:eastAsiaTheme="minorHAnsi"/>
        </w:rPr>
        <w:tab/>
      </w:r>
      <w:r w:rsidRPr="00EA1098">
        <w:rPr>
          <w:rFonts w:eastAsiaTheme="minorHAnsi"/>
          <w:i/>
        </w:rPr>
        <w:t xml:space="preserve">«точка </w:t>
      </w:r>
      <w:r w:rsidRPr="00EA1098">
        <w:rPr>
          <w:rFonts w:eastAsiaTheme="minorHAnsi"/>
          <w:i/>
          <w:lang w:val="en-GB"/>
        </w:rPr>
        <w:t>R</w:t>
      </w:r>
      <w:r w:rsidRPr="00EA1098">
        <w:rPr>
          <w:rFonts w:eastAsiaTheme="minorHAnsi"/>
          <w:i/>
        </w:rPr>
        <w:t>»</w:t>
      </w:r>
      <w:r w:rsidRPr="00EA1098">
        <w:rPr>
          <w:rFonts w:eastAsiaTheme="minorHAnsi"/>
        </w:rPr>
        <w:t xml:space="preserve"> означает контрольную точку каждого сиденья, определяемую изготовителем относительно конструкции транспортного средства и указываемую в приложении </w:t>
      </w:r>
      <w:r w:rsidRPr="00EA1098">
        <w:rPr>
          <w:rFonts w:eastAsiaTheme="minorHAnsi"/>
          <w:b/>
          <w:bCs/>
        </w:rPr>
        <w:t>8</w:t>
      </w:r>
      <w:r w:rsidRPr="00EA1098">
        <w:rPr>
          <w:rFonts w:eastAsiaTheme="minorHAnsi"/>
        </w:rPr>
        <w:t xml:space="preserve"> к Правилам № 94;</w:t>
      </w:r>
    </w:p>
    <w:p w:rsidR="00EA1098" w:rsidRPr="00EA1098" w:rsidRDefault="00EA1098" w:rsidP="006444BD">
      <w:pPr>
        <w:pStyle w:val="SingleTxtGR"/>
        <w:ind w:left="2268" w:hanging="1134"/>
        <w:rPr>
          <w:rFonts w:eastAsiaTheme="minorHAnsi"/>
        </w:rPr>
      </w:pPr>
      <w:r w:rsidRPr="00EA1098">
        <w:rPr>
          <w:rFonts w:eastAsiaTheme="minorHAnsi"/>
          <w:b/>
          <w:bCs/>
        </w:rPr>
        <w:t>23.4</w:t>
      </w:r>
      <w:r w:rsidRPr="00EA1098">
        <w:rPr>
          <w:rFonts w:eastAsiaTheme="minorHAnsi"/>
        </w:rPr>
        <w:tab/>
      </w:r>
      <w:r w:rsidR="006444BD" w:rsidRPr="006444BD">
        <w:rPr>
          <w:rFonts w:eastAsiaTheme="minorHAnsi"/>
        </w:rPr>
        <w:tab/>
      </w:r>
      <w:r w:rsidRPr="00EA1098">
        <w:rPr>
          <w:rFonts w:eastAsiaTheme="minorHAnsi"/>
          <w:i/>
        </w:rPr>
        <w:t>«</w:t>
      </w:r>
      <w:r w:rsidRPr="00EA1098">
        <w:rPr>
          <w:rFonts w:eastAsiaTheme="minorHAnsi"/>
          <w:i/>
          <w:iCs/>
        </w:rPr>
        <w:t>СВЭС (система вызова экстренных оперативных служб)</w:t>
      </w:r>
      <w:r w:rsidRPr="00EA1098">
        <w:rPr>
          <w:rFonts w:eastAsiaTheme="minorHAnsi"/>
          <w:i/>
        </w:rPr>
        <w:t>»</w:t>
      </w:r>
      <w:r w:rsidRPr="00EA1098">
        <w:rPr>
          <w:rFonts w:eastAsiaTheme="minorHAnsi"/>
          <w:iCs/>
        </w:rPr>
        <w:t xml:space="preserve"> </w:t>
      </w:r>
      <w:r w:rsidRPr="00EA1098">
        <w:rPr>
          <w:rFonts w:eastAsiaTheme="minorHAnsi"/>
        </w:rPr>
        <w:t>означает установленное на транспортном средстве</w:t>
      </w:r>
      <w:r w:rsidRPr="00EA1098">
        <w:rPr>
          <w:rFonts w:eastAsiaTheme="minorHAnsi"/>
          <w:iCs/>
        </w:rPr>
        <w:t xml:space="preserve"> УВЭС,</w:t>
      </w:r>
      <w:r w:rsidRPr="00EA1098">
        <w:rPr>
          <w:rFonts w:eastAsiaTheme="minorHAnsi"/>
        </w:rPr>
        <w:t xml:space="preserve"> официально утвержденное на основании части </w:t>
      </w:r>
      <w:r w:rsidRPr="00EA1098">
        <w:rPr>
          <w:rFonts w:eastAsiaTheme="minorHAnsi"/>
          <w:b/>
        </w:rPr>
        <w:t>Ib</w:t>
      </w:r>
      <w:r w:rsidRPr="00EA1098">
        <w:rPr>
          <w:rFonts w:eastAsiaTheme="minorHAnsi"/>
        </w:rPr>
        <w:t>;</w:t>
      </w:r>
    </w:p>
    <w:p w:rsidR="00EA1098" w:rsidRPr="00EA1098" w:rsidRDefault="00EA1098" w:rsidP="006444BD">
      <w:pPr>
        <w:pStyle w:val="SingleTxtGR"/>
        <w:ind w:left="2268" w:hanging="1134"/>
        <w:rPr>
          <w:rFonts w:eastAsiaTheme="minorHAnsi"/>
        </w:rPr>
      </w:pPr>
      <w:r w:rsidRPr="00EA1098">
        <w:rPr>
          <w:rFonts w:eastAsiaTheme="minorHAnsi"/>
          <w:b/>
          <w:bCs/>
        </w:rPr>
        <w:t>23.5</w:t>
      </w:r>
      <w:r w:rsidRPr="00EA1098">
        <w:rPr>
          <w:rFonts w:eastAsiaTheme="minorHAnsi"/>
        </w:rPr>
        <w:tab/>
      </w:r>
      <w:r w:rsidR="006444BD" w:rsidRPr="006444BD">
        <w:rPr>
          <w:rFonts w:eastAsiaTheme="minorHAnsi"/>
        </w:rPr>
        <w:tab/>
      </w:r>
      <w:r w:rsidRPr="00EA1098">
        <w:rPr>
          <w:rFonts w:eastAsiaTheme="minorHAnsi"/>
          <w:i/>
        </w:rPr>
        <w:t>«многозадачный дисплей»</w:t>
      </w:r>
      <w:r w:rsidRPr="00EA1098">
        <w:rPr>
          <w:rFonts w:eastAsiaTheme="minorHAnsi"/>
          <w:iCs/>
        </w:rPr>
        <w:t xml:space="preserve"> </w:t>
      </w:r>
      <w:r w:rsidRPr="00EA1098">
        <w:rPr>
          <w:rFonts w:eastAsiaTheme="minorHAnsi"/>
        </w:rPr>
        <w:t>означает дисплей, на котором одновременно могут отображаться несколько сообщений;</w:t>
      </w:r>
    </w:p>
    <w:p w:rsidR="00EA1098" w:rsidRPr="00EA1098" w:rsidRDefault="00EA1098" w:rsidP="006444BD">
      <w:pPr>
        <w:pStyle w:val="SingleTxtGR"/>
        <w:ind w:left="2268" w:hanging="1134"/>
        <w:rPr>
          <w:rFonts w:eastAsiaTheme="minorHAnsi"/>
        </w:rPr>
      </w:pPr>
      <w:r w:rsidRPr="00EA1098">
        <w:rPr>
          <w:rFonts w:eastAsiaTheme="minorHAnsi"/>
          <w:b/>
          <w:bCs/>
        </w:rPr>
        <w:t>23.6</w:t>
      </w:r>
      <w:r w:rsidRPr="00EA1098">
        <w:rPr>
          <w:rFonts w:eastAsiaTheme="minorHAnsi"/>
        </w:rPr>
        <w:tab/>
      </w:r>
      <w:r w:rsidR="006444BD" w:rsidRPr="006444BD">
        <w:rPr>
          <w:rFonts w:eastAsiaTheme="minorHAnsi"/>
        </w:rPr>
        <w:tab/>
      </w:r>
      <w:r w:rsidRPr="00EA1098">
        <w:rPr>
          <w:rFonts w:eastAsiaTheme="minorHAnsi"/>
          <w:i/>
        </w:rPr>
        <w:t xml:space="preserve">«генератор информационных сигналов </w:t>
      </w:r>
      <w:r w:rsidRPr="00EA1098">
        <w:rPr>
          <w:rFonts w:eastAsiaTheme="minorHAnsi"/>
          <w:i/>
          <w:iCs/>
        </w:rPr>
        <w:t>СВЭС</w:t>
      </w:r>
      <w:r w:rsidRPr="00EA1098">
        <w:rPr>
          <w:rFonts w:eastAsiaTheme="minorHAnsi"/>
          <w:i/>
        </w:rPr>
        <w:t>»</w:t>
      </w:r>
      <w:r w:rsidRPr="00EA1098">
        <w:rPr>
          <w:rFonts w:eastAsiaTheme="minorHAnsi"/>
          <w:iCs/>
        </w:rPr>
        <w:t xml:space="preserve"> </w:t>
      </w:r>
      <w:r w:rsidRPr="00EA1098">
        <w:rPr>
          <w:rFonts w:eastAsiaTheme="minorHAnsi"/>
        </w:rPr>
        <w:t>означает устройство, которое передает информацию о состоянии выполнения операции экстренного вызова;</w:t>
      </w:r>
    </w:p>
    <w:p w:rsidR="00EA1098" w:rsidRPr="00EA1098" w:rsidRDefault="00EA1098" w:rsidP="006444BD">
      <w:pPr>
        <w:pStyle w:val="SingleTxtGR"/>
        <w:ind w:left="2268" w:hanging="1134"/>
        <w:rPr>
          <w:rFonts w:eastAsiaTheme="minorHAnsi"/>
        </w:rPr>
      </w:pPr>
      <w:r w:rsidRPr="00EA1098">
        <w:rPr>
          <w:rFonts w:eastAsiaTheme="minorHAnsi"/>
          <w:b/>
          <w:bCs/>
        </w:rPr>
        <w:t>23.7</w:t>
      </w:r>
      <w:r w:rsidRPr="00EA1098">
        <w:rPr>
          <w:rFonts w:eastAsiaTheme="minorHAnsi"/>
        </w:rPr>
        <w:tab/>
      </w:r>
      <w:r w:rsidR="006444BD" w:rsidRPr="006444BD">
        <w:rPr>
          <w:rFonts w:eastAsiaTheme="minorHAnsi"/>
        </w:rPr>
        <w:tab/>
      </w:r>
      <w:r w:rsidRPr="00EA1098">
        <w:rPr>
          <w:rFonts w:eastAsiaTheme="minorHAnsi"/>
          <w:i/>
        </w:rPr>
        <w:t xml:space="preserve">«генератор предупреждающих сигналов </w:t>
      </w:r>
      <w:r w:rsidRPr="00EA1098">
        <w:rPr>
          <w:rFonts w:eastAsiaTheme="minorHAnsi"/>
          <w:i/>
          <w:iCs/>
        </w:rPr>
        <w:t>СВЭС</w:t>
      </w:r>
      <w:r w:rsidRPr="00EA1098">
        <w:rPr>
          <w:rFonts w:eastAsiaTheme="minorHAnsi"/>
          <w:i/>
        </w:rPr>
        <w:t>»</w:t>
      </w:r>
      <w:r w:rsidRPr="00EA1098">
        <w:rPr>
          <w:rFonts w:eastAsiaTheme="minorHAnsi"/>
          <w:iCs/>
        </w:rPr>
        <w:t xml:space="preserve"> </w:t>
      </w:r>
      <w:r w:rsidRPr="00EA1098">
        <w:rPr>
          <w:rFonts w:eastAsiaTheme="minorHAnsi"/>
        </w:rPr>
        <w:t>означает контрольный датчик, который посылает диагностический сигнал о неисправности СВЭС.</w:t>
      </w:r>
    </w:p>
    <w:p w:rsidR="00EA1098" w:rsidRPr="00EA1098" w:rsidRDefault="00EA1098" w:rsidP="006444BD">
      <w:pPr>
        <w:pStyle w:val="HChGR"/>
        <w:rPr>
          <w:rFonts w:eastAsiaTheme="minorHAnsi"/>
        </w:rPr>
      </w:pPr>
      <w:r w:rsidRPr="00EA1098">
        <w:rPr>
          <w:rFonts w:eastAsiaTheme="minorHAnsi"/>
        </w:rPr>
        <w:tab/>
      </w:r>
      <w:r w:rsidRPr="00EA1098">
        <w:rPr>
          <w:rFonts w:eastAsiaTheme="minorHAnsi"/>
        </w:rPr>
        <w:tab/>
        <w:t>24.</w:t>
      </w:r>
      <w:r w:rsidRPr="00EA1098">
        <w:rPr>
          <w:rFonts w:eastAsiaTheme="minorHAnsi"/>
        </w:rPr>
        <w:tab/>
      </w:r>
      <w:r w:rsidRPr="00EA1098">
        <w:rPr>
          <w:rFonts w:eastAsiaTheme="minorHAnsi"/>
        </w:rPr>
        <w:tab/>
        <w:t>Заявка на официальное утверждение</w:t>
      </w:r>
    </w:p>
    <w:p w:rsidR="00EA1098" w:rsidRPr="00EA1098" w:rsidRDefault="00EA1098" w:rsidP="006444BD">
      <w:pPr>
        <w:pStyle w:val="SingleTxtGR"/>
        <w:ind w:left="2268" w:hanging="1134"/>
        <w:rPr>
          <w:rFonts w:eastAsiaTheme="minorHAnsi"/>
        </w:rPr>
      </w:pPr>
      <w:r w:rsidRPr="00EA1098">
        <w:rPr>
          <w:rFonts w:eastAsiaTheme="minorHAnsi"/>
          <w:b/>
          <w:bCs/>
        </w:rPr>
        <w:t>24.1</w:t>
      </w:r>
      <w:r w:rsidRPr="00EA1098">
        <w:rPr>
          <w:rFonts w:eastAsiaTheme="minorHAnsi"/>
        </w:rPr>
        <w:tab/>
      </w:r>
      <w:r w:rsidR="006444BD" w:rsidRPr="006444BD">
        <w:rPr>
          <w:rFonts w:eastAsiaTheme="minorHAnsi"/>
        </w:rPr>
        <w:tab/>
      </w:r>
      <w:r w:rsidRPr="00EA1098">
        <w:rPr>
          <w:rFonts w:eastAsiaTheme="minorHAnsi"/>
        </w:rPr>
        <w:t>Заявку на официальное утверждение типа транспортного средства, оборудованного УВЭС, подает держатель торгового наименования или товарного знака либо его надлежащим образом уполномоченный представитель.</w:t>
      </w:r>
    </w:p>
    <w:p w:rsidR="00EA1098" w:rsidRPr="00EA1098" w:rsidRDefault="00EA1098" w:rsidP="006444BD">
      <w:pPr>
        <w:pStyle w:val="SingleTxtGR"/>
        <w:ind w:left="2268" w:hanging="1134"/>
        <w:rPr>
          <w:rFonts w:eastAsiaTheme="minorHAnsi"/>
        </w:rPr>
      </w:pPr>
      <w:r w:rsidRPr="00EA1098">
        <w:rPr>
          <w:rFonts w:eastAsiaTheme="minorHAnsi"/>
          <w:b/>
          <w:bCs/>
        </w:rPr>
        <w:t>24.2</w:t>
      </w:r>
      <w:r w:rsidRPr="00EA1098">
        <w:rPr>
          <w:rFonts w:eastAsiaTheme="minorHAnsi"/>
        </w:rPr>
        <w:tab/>
      </w:r>
      <w:r w:rsidR="006444BD" w:rsidRPr="006444BD">
        <w:rPr>
          <w:rFonts w:eastAsiaTheme="minorHAnsi"/>
        </w:rPr>
        <w:tab/>
      </w:r>
      <w:r w:rsidRPr="00EA1098">
        <w:rPr>
          <w:rFonts w:eastAsiaTheme="minorHAnsi"/>
        </w:rPr>
        <w:t xml:space="preserve">Образец информационного документа приведен в приложении </w:t>
      </w:r>
      <w:r w:rsidRPr="00EA1098">
        <w:rPr>
          <w:rFonts w:eastAsiaTheme="minorHAnsi"/>
          <w:b/>
          <w:bCs/>
        </w:rPr>
        <w:t>7</w:t>
      </w:r>
      <w:r w:rsidRPr="00EA1098">
        <w:rPr>
          <w:rFonts w:eastAsiaTheme="minorHAnsi"/>
        </w:rPr>
        <w:t>.</w:t>
      </w:r>
    </w:p>
    <w:p w:rsidR="00EA1098" w:rsidRPr="00EA1098" w:rsidRDefault="00EA1098" w:rsidP="006444BD">
      <w:pPr>
        <w:pStyle w:val="SingleTxtGR"/>
        <w:ind w:left="2268" w:hanging="1134"/>
        <w:rPr>
          <w:rFonts w:eastAsiaTheme="minorHAnsi"/>
        </w:rPr>
      </w:pPr>
      <w:r w:rsidRPr="00EA1098">
        <w:rPr>
          <w:rFonts w:eastAsiaTheme="minorHAnsi"/>
          <w:b/>
          <w:bCs/>
        </w:rPr>
        <w:t>24.3</w:t>
      </w:r>
      <w:r w:rsidRPr="00EA1098">
        <w:rPr>
          <w:rFonts w:eastAsiaTheme="minorHAnsi"/>
        </w:rPr>
        <w:tab/>
      </w:r>
      <w:r w:rsidR="006444BD" w:rsidRPr="006444BD">
        <w:rPr>
          <w:rFonts w:eastAsiaTheme="minorHAnsi"/>
        </w:rPr>
        <w:tab/>
      </w:r>
      <w:r w:rsidRPr="00EA1098">
        <w:rPr>
          <w:rFonts w:eastAsiaTheme="minorHAnsi"/>
        </w:rPr>
        <w:t>Применительно к каждому подлежащему официальному утверждению типу транспортного средства, оборудованного УВЭС, к заявке прилагают соответствующие репрезентативные образцы транспортных средств и, при необходимости, образцы элементов оборудования в количестве, достаточном для проведения испытаний, предусмотренных настоящими Правилами. По усмотрению технической службы, ответственной за проведение испытаний, могут запрашиваться дополнительные образцы.</w:t>
      </w:r>
    </w:p>
    <w:p w:rsidR="00EA1098" w:rsidRPr="00EA1098" w:rsidRDefault="00EA1098" w:rsidP="006444BD">
      <w:pPr>
        <w:pStyle w:val="HChGR"/>
        <w:rPr>
          <w:rFonts w:eastAsiaTheme="minorHAnsi"/>
        </w:rPr>
      </w:pPr>
      <w:r w:rsidRPr="00EA1098">
        <w:rPr>
          <w:rFonts w:eastAsiaTheme="minorHAnsi"/>
        </w:rPr>
        <w:tab/>
      </w:r>
      <w:r w:rsidRPr="00EA1098">
        <w:rPr>
          <w:rFonts w:eastAsiaTheme="minorHAnsi"/>
        </w:rPr>
        <w:tab/>
        <w:t>25.</w:t>
      </w:r>
      <w:r w:rsidRPr="00EA1098">
        <w:rPr>
          <w:rFonts w:eastAsiaTheme="minorHAnsi"/>
        </w:rPr>
        <w:tab/>
      </w:r>
      <w:r w:rsidRPr="00EA1098">
        <w:rPr>
          <w:rFonts w:eastAsiaTheme="minorHAnsi"/>
        </w:rPr>
        <w:tab/>
        <w:t>Официальное утверждение</w:t>
      </w:r>
    </w:p>
    <w:p w:rsidR="00EA1098" w:rsidRPr="006444BD" w:rsidRDefault="006444BD" w:rsidP="008E34B2">
      <w:pPr>
        <w:pStyle w:val="SingleTxtGR"/>
        <w:ind w:left="2268" w:hanging="1134"/>
        <w:rPr>
          <w:rFonts w:eastAsiaTheme="minorHAnsi"/>
          <w:b/>
          <w:bCs/>
        </w:rPr>
      </w:pPr>
      <w:r w:rsidRPr="009B1866">
        <w:rPr>
          <w:rFonts w:eastAsiaTheme="minorHAnsi"/>
          <w:b/>
          <w:bCs/>
        </w:rPr>
        <w:tab/>
      </w:r>
      <w:r w:rsidRPr="009B1866">
        <w:rPr>
          <w:rFonts w:eastAsiaTheme="minorHAnsi"/>
          <w:b/>
          <w:bCs/>
        </w:rPr>
        <w:tab/>
      </w:r>
      <w:r w:rsidR="00EA1098" w:rsidRPr="006444BD">
        <w:rPr>
          <w:rFonts w:eastAsiaTheme="minorHAnsi"/>
          <w:b/>
          <w:bCs/>
        </w:rPr>
        <w:t xml:space="preserve">Если в заявке </w:t>
      </w:r>
      <w:r w:rsidR="00EA1098" w:rsidRPr="006444BD">
        <w:rPr>
          <w:rFonts w:eastAsiaTheme="minorHAnsi"/>
          <w:b/>
        </w:rPr>
        <w:t xml:space="preserve">на официальное утверждение в отношении установки </w:t>
      </w:r>
      <w:r w:rsidR="00EA1098" w:rsidRPr="006444BD">
        <w:rPr>
          <w:rFonts w:eastAsiaTheme="minorHAnsi"/>
          <w:b/>
          <w:bCs/>
        </w:rPr>
        <w:t xml:space="preserve">УВЭС на основании </w:t>
      </w:r>
      <w:r w:rsidR="00EA1098" w:rsidRPr="006444BD">
        <w:rPr>
          <w:rFonts w:eastAsiaTheme="minorHAnsi"/>
          <w:b/>
        </w:rPr>
        <w:t xml:space="preserve">части </w:t>
      </w:r>
      <w:r w:rsidR="00EA1098" w:rsidRPr="006444BD">
        <w:rPr>
          <w:rFonts w:eastAsiaTheme="minorHAnsi"/>
          <w:b/>
          <w:lang w:val="en-US"/>
        </w:rPr>
        <w:t>II</w:t>
      </w:r>
      <w:r w:rsidR="00EA1098" w:rsidRPr="006444BD">
        <w:rPr>
          <w:rFonts w:eastAsiaTheme="minorHAnsi"/>
          <w:b/>
        </w:rPr>
        <w:t xml:space="preserve"> настоящих </w:t>
      </w:r>
      <w:r w:rsidR="00EA1098" w:rsidRPr="006444BD">
        <w:rPr>
          <w:rFonts w:eastAsiaTheme="minorHAnsi"/>
          <w:b/>
          <w:bCs/>
        </w:rPr>
        <w:t xml:space="preserve">Правил содержится ссылка на </w:t>
      </w:r>
      <w:r w:rsidR="00EA1098" w:rsidRPr="006444BD">
        <w:rPr>
          <w:rFonts w:eastAsiaTheme="minorHAnsi"/>
          <w:b/>
        </w:rPr>
        <w:t xml:space="preserve">официальное(ые) утверждение(я) </w:t>
      </w:r>
      <w:r w:rsidR="00EA1098" w:rsidRPr="006444BD">
        <w:rPr>
          <w:rFonts w:eastAsiaTheme="minorHAnsi"/>
          <w:b/>
          <w:bCs/>
        </w:rPr>
        <w:t xml:space="preserve">УВЭС, </w:t>
      </w:r>
      <w:r w:rsidR="00EA1098" w:rsidRPr="006444BD">
        <w:rPr>
          <w:rFonts w:eastAsiaTheme="minorHAnsi"/>
          <w:b/>
        </w:rPr>
        <w:t xml:space="preserve">полученное(ые) в соответствии с частью </w:t>
      </w:r>
      <w:r w:rsidR="00EA1098" w:rsidRPr="006444BD">
        <w:rPr>
          <w:rFonts w:eastAsiaTheme="minorHAnsi"/>
          <w:b/>
          <w:lang w:val="en-US"/>
        </w:rPr>
        <w:t>Ib</w:t>
      </w:r>
      <w:r w:rsidR="00EA1098" w:rsidRPr="006444BD">
        <w:rPr>
          <w:rFonts w:eastAsiaTheme="minorHAnsi"/>
          <w:b/>
        </w:rPr>
        <w:t xml:space="preserve">, </w:t>
      </w:r>
      <w:r w:rsidR="00EA1098" w:rsidRPr="006444BD">
        <w:rPr>
          <w:rFonts w:eastAsiaTheme="minorHAnsi"/>
          <w:b/>
          <w:bCs/>
        </w:rPr>
        <w:t xml:space="preserve">то изготовитель </w:t>
      </w:r>
      <w:r w:rsidR="00EA1098" w:rsidRPr="006444BD">
        <w:rPr>
          <w:rFonts w:eastAsiaTheme="minorHAnsi"/>
          <w:b/>
        </w:rPr>
        <w:t xml:space="preserve">представляет пакет документации о базовой установочной конфигурации </w:t>
      </w:r>
      <w:r w:rsidR="00EA1098" w:rsidRPr="006444BD">
        <w:rPr>
          <w:rFonts w:eastAsiaTheme="minorHAnsi"/>
          <w:b/>
          <w:bCs/>
        </w:rPr>
        <w:t>УВЭС</w:t>
      </w:r>
      <w:r w:rsidR="00EA1098" w:rsidRPr="006444BD">
        <w:rPr>
          <w:rFonts w:eastAsiaTheme="minorHAnsi"/>
          <w:b/>
        </w:rPr>
        <w:t>, а также относительно средств, призванных обеспечить увязку (например, идентификационный номер) с</w:t>
      </w:r>
      <w:r w:rsidR="00EA1098" w:rsidRPr="006444BD">
        <w:rPr>
          <w:rFonts w:eastAsiaTheme="minorHAnsi"/>
          <w:b/>
          <w:bCs/>
        </w:rPr>
        <w:t xml:space="preserve"> </w:t>
      </w:r>
      <w:r w:rsidR="00EA1098" w:rsidRPr="006444BD">
        <w:rPr>
          <w:rFonts w:eastAsiaTheme="minorHAnsi"/>
          <w:b/>
        </w:rPr>
        <w:t xml:space="preserve">официальным утверждением </w:t>
      </w:r>
      <w:r w:rsidR="00EA1098" w:rsidRPr="006444BD">
        <w:rPr>
          <w:rFonts w:eastAsiaTheme="minorHAnsi"/>
          <w:b/>
          <w:bCs/>
        </w:rPr>
        <w:t>УВЭС</w:t>
      </w:r>
      <w:r w:rsidR="00EA1098" w:rsidRPr="006444BD">
        <w:rPr>
          <w:rFonts w:eastAsiaTheme="minorHAnsi"/>
          <w:b/>
        </w:rPr>
        <w:t xml:space="preserve"> по части </w:t>
      </w:r>
      <w:r w:rsidR="00EA1098" w:rsidRPr="006444BD">
        <w:rPr>
          <w:rFonts w:eastAsiaTheme="minorHAnsi"/>
          <w:b/>
          <w:lang w:val="en-US"/>
        </w:rPr>
        <w:t>Ib</w:t>
      </w:r>
      <w:r w:rsidR="00EA1098" w:rsidRPr="006444BD">
        <w:rPr>
          <w:rFonts w:eastAsiaTheme="minorHAnsi"/>
          <w:b/>
        </w:rPr>
        <w:t>.</w:t>
      </w:r>
    </w:p>
    <w:p w:rsidR="00EA1098" w:rsidRPr="00EA1098" w:rsidRDefault="00EA1098" w:rsidP="008E34B2">
      <w:pPr>
        <w:pStyle w:val="SingleTxtGR"/>
        <w:ind w:left="2268" w:hanging="1134"/>
        <w:rPr>
          <w:rFonts w:eastAsiaTheme="minorHAnsi"/>
        </w:rPr>
      </w:pPr>
      <w:r w:rsidRPr="00EA1098">
        <w:rPr>
          <w:rFonts w:eastAsiaTheme="minorHAnsi"/>
          <w:b/>
          <w:bCs/>
        </w:rPr>
        <w:t>25.1</w:t>
      </w:r>
      <w:r w:rsidRPr="00EA1098">
        <w:rPr>
          <w:rFonts w:eastAsiaTheme="minorHAnsi"/>
        </w:rPr>
        <w:tab/>
      </w:r>
      <w:r w:rsidR="006444BD" w:rsidRPr="006444BD">
        <w:rPr>
          <w:rFonts w:eastAsiaTheme="minorHAnsi"/>
        </w:rPr>
        <w:tab/>
      </w:r>
      <w:r w:rsidRPr="00EA1098">
        <w:rPr>
          <w:rFonts w:eastAsiaTheme="minorHAnsi"/>
        </w:rPr>
        <w:t xml:space="preserve">Если тип транспортного средства, представленный для официального утверждения на основании настоящих Правил, отвечает требованиям пункта </w:t>
      </w:r>
      <w:r w:rsidRPr="00EA1098">
        <w:rPr>
          <w:rFonts w:eastAsiaTheme="minorHAnsi"/>
          <w:b/>
          <w:bCs/>
        </w:rPr>
        <w:t>26</w:t>
      </w:r>
      <w:r w:rsidRPr="00EA1098">
        <w:rPr>
          <w:rFonts w:eastAsiaTheme="minorHAnsi"/>
        </w:rPr>
        <w:t xml:space="preserve"> ниже, то данный тип транспортного средства считают официально утвержденным.</w:t>
      </w:r>
    </w:p>
    <w:p w:rsidR="00EA1098" w:rsidRPr="00EA1098" w:rsidRDefault="00EA1098" w:rsidP="008E34B2">
      <w:pPr>
        <w:pStyle w:val="SingleTxtGR"/>
        <w:ind w:left="2268" w:hanging="1134"/>
        <w:rPr>
          <w:rFonts w:eastAsiaTheme="minorHAnsi"/>
          <w:b/>
          <w:bCs/>
        </w:rPr>
      </w:pPr>
      <w:r w:rsidRPr="00EA1098">
        <w:rPr>
          <w:rFonts w:eastAsiaTheme="minorHAnsi"/>
        </w:rPr>
        <w:tab/>
      </w:r>
      <w:r w:rsidR="008E34B2" w:rsidRPr="009B1866">
        <w:rPr>
          <w:rFonts w:eastAsiaTheme="minorHAnsi"/>
        </w:rPr>
        <w:tab/>
      </w:r>
      <w:r w:rsidRPr="00EA1098">
        <w:rPr>
          <w:rFonts w:eastAsiaTheme="minorHAnsi"/>
        </w:rPr>
        <w:t xml:space="preserve">Перед предоставлением официального утверждения соответствующему типу транспортного средства в отношении установки УВЭС, официально утвержденного на основании части </w:t>
      </w:r>
      <w:r w:rsidRPr="00EA1098">
        <w:rPr>
          <w:rFonts w:eastAsiaTheme="minorHAnsi"/>
          <w:b/>
        </w:rPr>
        <w:t>Ib</w:t>
      </w:r>
      <w:r w:rsidRPr="00EA1098">
        <w:rPr>
          <w:rFonts w:eastAsiaTheme="minorHAnsi"/>
        </w:rPr>
        <w:t xml:space="preserve"> настоящих Правил, компетентный орган должен удостовериться, что проверки, не предусматриваемые процедурой официального утверждения по части </w:t>
      </w:r>
      <w:r w:rsidRPr="00EA1098">
        <w:rPr>
          <w:rFonts w:eastAsiaTheme="minorHAnsi"/>
          <w:b/>
        </w:rPr>
        <w:t>Ib</w:t>
      </w:r>
      <w:r w:rsidRPr="00EA1098">
        <w:rPr>
          <w:rFonts w:eastAsiaTheme="minorHAnsi"/>
        </w:rPr>
        <w:t xml:space="preserve">, охватываются процедурой официального утверждения по части </w:t>
      </w:r>
      <w:r w:rsidRPr="00EA1098">
        <w:rPr>
          <w:rFonts w:eastAsiaTheme="minorHAnsi"/>
          <w:lang w:val="en-GB"/>
        </w:rPr>
        <w:t>II</w:t>
      </w:r>
      <w:r w:rsidRPr="00EA1098">
        <w:rPr>
          <w:rFonts w:eastAsiaTheme="minorHAnsi"/>
        </w:rPr>
        <w:t xml:space="preserve">. Если при этом источник питания, кроме резервного источника питания, </w:t>
      </w:r>
      <w:r w:rsidRPr="00EA1098">
        <w:rPr>
          <w:rFonts w:eastAsiaTheme="minorHAnsi"/>
          <w:b/>
          <w:bCs/>
        </w:rPr>
        <w:t xml:space="preserve">является единственным блоком электропитания и если он </w:t>
      </w:r>
      <w:r w:rsidRPr="00EA1098">
        <w:rPr>
          <w:rFonts w:eastAsiaTheme="minorHAnsi"/>
        </w:rPr>
        <w:t xml:space="preserve">не охватывается </w:t>
      </w:r>
      <w:r w:rsidRPr="00EA1098">
        <w:rPr>
          <w:rFonts w:eastAsiaTheme="minorHAnsi"/>
          <w:b/>
          <w:bCs/>
        </w:rPr>
        <w:t xml:space="preserve">частью </w:t>
      </w:r>
      <w:r w:rsidRPr="00EA1098">
        <w:rPr>
          <w:rFonts w:eastAsiaTheme="minorHAnsi"/>
          <w:b/>
          <w:bCs/>
          <w:iCs/>
        </w:rPr>
        <w:t>Ia</w:t>
      </w:r>
      <w:r w:rsidRPr="00EA1098">
        <w:rPr>
          <w:rFonts w:eastAsiaTheme="minorHAnsi"/>
          <w:b/>
          <w:bCs/>
        </w:rPr>
        <w:t xml:space="preserve"> в соответствии с пунктом 7.7 или </w:t>
      </w:r>
      <w:r w:rsidRPr="00EA1098">
        <w:rPr>
          <w:rFonts w:eastAsiaTheme="minorHAnsi"/>
        </w:rPr>
        <w:t xml:space="preserve">частью </w:t>
      </w:r>
      <w:r w:rsidRPr="00EA1098">
        <w:rPr>
          <w:rFonts w:eastAsiaTheme="minorHAnsi"/>
          <w:b/>
        </w:rPr>
        <w:t>Ib</w:t>
      </w:r>
      <w:r w:rsidRPr="00EA1098">
        <w:rPr>
          <w:rFonts w:eastAsiaTheme="minorHAnsi"/>
          <w:b/>
          <w:bCs/>
        </w:rPr>
        <w:t xml:space="preserve"> </w:t>
      </w:r>
      <w:r w:rsidRPr="00EA1098">
        <w:rPr>
          <w:rFonts w:eastAsiaTheme="minorHAnsi"/>
        </w:rPr>
        <w:t>в соответствии с пунктом </w:t>
      </w:r>
      <w:r w:rsidRPr="00EA1098">
        <w:rPr>
          <w:rFonts w:eastAsiaTheme="minorHAnsi"/>
          <w:b/>
          <w:bCs/>
        </w:rPr>
        <w:t>17.7.2</w:t>
      </w:r>
      <w:r w:rsidRPr="00EA1098">
        <w:rPr>
          <w:rFonts w:eastAsiaTheme="minorHAnsi"/>
        </w:rPr>
        <w:t xml:space="preserve">, то для целей настоящей части его подвергают испытанию в соответствии с приложением </w:t>
      </w:r>
      <w:r w:rsidRPr="00EA1098">
        <w:rPr>
          <w:rFonts w:eastAsiaTheme="minorHAnsi"/>
          <w:b/>
          <w:bCs/>
        </w:rPr>
        <w:t>9</w:t>
      </w:r>
      <w:r w:rsidRPr="00EA1098">
        <w:rPr>
          <w:rFonts w:eastAsiaTheme="minorHAnsi"/>
        </w:rPr>
        <w:t>.</w:t>
      </w:r>
    </w:p>
    <w:p w:rsidR="00EA1098" w:rsidRPr="00EA1098" w:rsidRDefault="00EA1098" w:rsidP="008E34B2">
      <w:pPr>
        <w:pStyle w:val="SingleTxtGR"/>
        <w:ind w:left="2268" w:hanging="1134"/>
        <w:rPr>
          <w:rFonts w:eastAsiaTheme="minorHAnsi"/>
        </w:rPr>
      </w:pPr>
      <w:r w:rsidRPr="00EA1098">
        <w:rPr>
          <w:rFonts w:eastAsiaTheme="minorHAnsi"/>
          <w:b/>
          <w:bCs/>
        </w:rPr>
        <w:t>25.2</w:t>
      </w:r>
      <w:r w:rsidRPr="00EA1098">
        <w:rPr>
          <w:rFonts w:eastAsiaTheme="minorHAnsi"/>
        </w:rPr>
        <w:tab/>
      </w:r>
      <w:r w:rsidR="008E34B2" w:rsidRPr="008E34B2">
        <w:rPr>
          <w:rFonts w:eastAsiaTheme="minorHAnsi"/>
        </w:rPr>
        <w:tab/>
      </w:r>
      <w:r w:rsidRPr="00EA1098">
        <w:rPr>
          <w:rFonts w:eastAsiaTheme="minorHAnsi"/>
        </w:rPr>
        <w:t>Каждому официально утвержденному типу присваивают номер официального утверждения, первые две цифры которого (в настоящее время 00) указывают серию поправок, включающих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rsidR="00EA1098" w:rsidRPr="00EA1098" w:rsidRDefault="00EA1098" w:rsidP="008E34B2">
      <w:pPr>
        <w:pStyle w:val="SingleTxtGR"/>
        <w:ind w:left="2268" w:hanging="1134"/>
        <w:rPr>
          <w:rFonts w:eastAsiaTheme="minorHAnsi"/>
        </w:rPr>
      </w:pPr>
      <w:r w:rsidRPr="00EA1098">
        <w:rPr>
          <w:rFonts w:eastAsiaTheme="minorHAnsi"/>
          <w:b/>
          <w:bCs/>
        </w:rPr>
        <w:t>25.3</w:t>
      </w:r>
      <w:r w:rsidRPr="00EA1098">
        <w:rPr>
          <w:rFonts w:eastAsiaTheme="minorHAnsi"/>
        </w:rPr>
        <w:tab/>
      </w:r>
      <w:r w:rsidR="008E34B2" w:rsidRPr="008E34B2">
        <w:rPr>
          <w:rFonts w:eastAsiaTheme="minorHAnsi"/>
        </w:rPr>
        <w:tab/>
      </w:r>
      <w:r w:rsidRPr="00EA1098">
        <w:rPr>
          <w:rFonts w:eastAsiaTheme="minorHAnsi"/>
        </w:rPr>
        <w:t xml:space="preserve">Договаривающиеся 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либо об окончательном прекращении производства того или иного типа транспортного средства на основании настоящих Правил посредством карточки, соответствующей образцу, приведенному в приложении </w:t>
      </w:r>
      <w:r w:rsidRPr="00EA1098">
        <w:rPr>
          <w:rFonts w:eastAsiaTheme="minorHAnsi"/>
          <w:b/>
          <w:bCs/>
        </w:rPr>
        <w:t>3</w:t>
      </w:r>
      <w:r w:rsidRPr="00EA1098">
        <w:rPr>
          <w:rFonts w:eastAsiaTheme="minorHAnsi"/>
        </w:rPr>
        <w:t xml:space="preserve"> к настоящим Правилам.</w:t>
      </w:r>
    </w:p>
    <w:p w:rsidR="00EA1098" w:rsidRPr="00EA1098" w:rsidRDefault="00EA1098" w:rsidP="008E34B2">
      <w:pPr>
        <w:pStyle w:val="SingleTxtGR"/>
        <w:ind w:left="2268" w:hanging="1134"/>
        <w:rPr>
          <w:rFonts w:eastAsiaTheme="minorHAnsi"/>
        </w:rPr>
      </w:pPr>
      <w:r w:rsidRPr="00EA1098">
        <w:rPr>
          <w:rFonts w:eastAsiaTheme="minorHAnsi"/>
          <w:b/>
          <w:bCs/>
        </w:rPr>
        <w:t>25.4</w:t>
      </w:r>
      <w:r w:rsidRPr="00EA1098">
        <w:rPr>
          <w:rFonts w:eastAsiaTheme="minorHAnsi"/>
        </w:rPr>
        <w:tab/>
      </w:r>
      <w:r w:rsidR="008E34B2" w:rsidRPr="008E34B2">
        <w:rPr>
          <w:rFonts w:eastAsiaTheme="minorHAnsi"/>
        </w:rPr>
        <w:tab/>
      </w:r>
      <w:r w:rsidRPr="00EA1098">
        <w:rPr>
          <w:rFonts w:eastAsiaTheme="minorHAnsi"/>
        </w:rPr>
        <w:t xml:space="preserve">На каждом транспортном средстве, соответствующем типу транспортного средства, официально утвержденному на основании настоящих Правил, в видимом и легко доступном месте, указанном в карточке официального утверждения, проставляют международный знак официального утверждения, соответствующий образцу, приведенному в приложении </w:t>
      </w:r>
      <w:r w:rsidRPr="00EA1098">
        <w:rPr>
          <w:rFonts w:eastAsiaTheme="minorHAnsi"/>
          <w:b/>
          <w:bCs/>
        </w:rPr>
        <w:t>3</w:t>
      </w:r>
      <w:r w:rsidRPr="00EA1098">
        <w:rPr>
          <w:rFonts w:eastAsiaTheme="minorHAnsi"/>
        </w:rPr>
        <w:t>, и состоящий из:</w:t>
      </w:r>
    </w:p>
    <w:p w:rsidR="00EA1098" w:rsidRPr="00EA1098" w:rsidRDefault="00EA1098" w:rsidP="008E34B2">
      <w:pPr>
        <w:pStyle w:val="SingleTxtGR"/>
        <w:ind w:left="2268" w:hanging="1134"/>
        <w:rPr>
          <w:rFonts w:eastAsiaTheme="minorHAnsi"/>
        </w:rPr>
      </w:pPr>
      <w:r w:rsidRPr="00EA1098">
        <w:rPr>
          <w:rFonts w:eastAsiaTheme="minorHAnsi"/>
          <w:b/>
          <w:bCs/>
        </w:rPr>
        <w:t>25.4.1</w:t>
      </w:r>
      <w:r w:rsidRPr="00EA1098">
        <w:rPr>
          <w:rFonts w:eastAsiaTheme="minorHAnsi"/>
        </w:rPr>
        <w:tab/>
      </w:r>
      <w:r w:rsidR="008E34B2" w:rsidRPr="008E34B2">
        <w:rPr>
          <w:rFonts w:eastAsiaTheme="minorHAnsi"/>
        </w:rPr>
        <w:tab/>
      </w:r>
      <w:r w:rsidRPr="00EA1098">
        <w:rPr>
          <w:rFonts w:eastAsiaTheme="minorHAnsi"/>
        </w:rPr>
        <w:t xml:space="preserve">круга с проставленной в нем буквой «Е», за которой следует отличительный номер страны, предоставившей официальное утверждение; </w:t>
      </w:r>
    </w:p>
    <w:p w:rsidR="00EA1098" w:rsidRPr="00EA1098" w:rsidRDefault="00EA1098" w:rsidP="008E34B2">
      <w:pPr>
        <w:pStyle w:val="SingleTxtGR"/>
        <w:ind w:left="2268" w:hanging="1134"/>
        <w:rPr>
          <w:rFonts w:eastAsiaTheme="minorHAnsi"/>
        </w:rPr>
      </w:pPr>
      <w:r w:rsidRPr="00EA1098">
        <w:rPr>
          <w:rFonts w:eastAsiaTheme="minorHAnsi"/>
          <w:b/>
          <w:bCs/>
        </w:rPr>
        <w:t>25.4.2</w:t>
      </w:r>
      <w:r w:rsidRPr="00EA1098">
        <w:rPr>
          <w:rFonts w:eastAsiaTheme="minorHAnsi"/>
        </w:rPr>
        <w:tab/>
      </w:r>
      <w:r w:rsidR="008E34B2" w:rsidRPr="008E34B2">
        <w:rPr>
          <w:rFonts w:eastAsiaTheme="minorHAnsi"/>
        </w:rPr>
        <w:tab/>
      </w:r>
      <w:r w:rsidRPr="00EA1098">
        <w:rPr>
          <w:rFonts w:eastAsiaTheme="minorHAnsi"/>
        </w:rPr>
        <w:t>номера настоящих Правил, за которым следуют буква «</w:t>
      </w:r>
      <w:r w:rsidRPr="00EA1098">
        <w:rPr>
          <w:rFonts w:eastAsiaTheme="minorHAnsi"/>
          <w:lang w:val="en-GB"/>
        </w:rPr>
        <w:t>R</w:t>
      </w:r>
      <w:r w:rsidRPr="00EA1098">
        <w:rPr>
          <w:rFonts w:eastAsiaTheme="minorHAnsi"/>
        </w:rPr>
        <w:t xml:space="preserve">», тире и номер официального утверждения, проставленные справа от круга, предписанного в пункте </w:t>
      </w:r>
      <w:r w:rsidRPr="00EA1098">
        <w:rPr>
          <w:rFonts w:eastAsiaTheme="minorHAnsi"/>
          <w:b/>
          <w:bCs/>
        </w:rPr>
        <w:t>25.4.1</w:t>
      </w:r>
      <w:r w:rsidRPr="00EA1098">
        <w:rPr>
          <w:rFonts w:eastAsiaTheme="minorHAnsi"/>
        </w:rPr>
        <w:t>.</w:t>
      </w:r>
    </w:p>
    <w:p w:rsidR="00EA1098" w:rsidRPr="00EA1098" w:rsidRDefault="00EA1098" w:rsidP="008E34B2">
      <w:pPr>
        <w:pStyle w:val="SingleTxtGR"/>
        <w:ind w:left="2268" w:hanging="1134"/>
        <w:rPr>
          <w:rFonts w:eastAsiaTheme="minorHAnsi"/>
        </w:rPr>
      </w:pPr>
      <w:r w:rsidRPr="00EA1098">
        <w:rPr>
          <w:rFonts w:eastAsiaTheme="minorHAnsi"/>
          <w:b/>
          <w:bCs/>
        </w:rPr>
        <w:t>25.5</w:t>
      </w:r>
      <w:r w:rsidRPr="00EA1098">
        <w:rPr>
          <w:rFonts w:eastAsiaTheme="minorHAnsi"/>
        </w:rPr>
        <w:tab/>
      </w:r>
      <w:r w:rsidR="008E34B2" w:rsidRPr="008E34B2">
        <w:rPr>
          <w:rFonts w:eastAsiaTheme="minorHAnsi"/>
        </w:rPr>
        <w:tab/>
      </w:r>
      <w:r w:rsidRPr="00EA1098">
        <w:rPr>
          <w:rFonts w:eastAsiaTheme="minorHAnsi"/>
        </w:rPr>
        <w:t>Знак официального утверждения должен быть удобочитаемым и нестираемым.</w:t>
      </w:r>
    </w:p>
    <w:p w:rsidR="00EA1098" w:rsidRPr="00EA1098" w:rsidRDefault="00EA1098" w:rsidP="006444BD">
      <w:pPr>
        <w:pStyle w:val="HChGR"/>
        <w:rPr>
          <w:rFonts w:eastAsiaTheme="minorHAnsi"/>
        </w:rPr>
      </w:pPr>
      <w:r w:rsidRPr="00EA1098">
        <w:rPr>
          <w:rFonts w:eastAsiaTheme="minorHAnsi"/>
        </w:rPr>
        <w:tab/>
      </w:r>
      <w:r w:rsidRPr="00EA1098">
        <w:rPr>
          <w:rFonts w:eastAsiaTheme="minorHAnsi"/>
        </w:rPr>
        <w:tab/>
        <w:t>26.</w:t>
      </w:r>
      <w:r w:rsidRPr="00EA1098">
        <w:rPr>
          <w:rFonts w:eastAsiaTheme="minorHAnsi"/>
        </w:rPr>
        <w:tab/>
      </w:r>
      <w:r w:rsidRPr="00EA1098">
        <w:rPr>
          <w:rFonts w:eastAsiaTheme="minorHAnsi"/>
        </w:rPr>
        <w:tab/>
        <w:t>Требования</w:t>
      </w:r>
    </w:p>
    <w:p w:rsidR="00EA1098" w:rsidRPr="00EA1098" w:rsidRDefault="00EA1098" w:rsidP="006444BD">
      <w:pPr>
        <w:pStyle w:val="SingleTxtGR"/>
        <w:rPr>
          <w:rFonts w:eastAsiaTheme="minorHAnsi"/>
        </w:rPr>
      </w:pPr>
      <w:r w:rsidRPr="00EA1098">
        <w:rPr>
          <w:rFonts w:eastAsiaTheme="minorHAnsi"/>
          <w:b/>
          <w:bCs/>
        </w:rPr>
        <w:t>26.1</w:t>
      </w:r>
      <w:r w:rsidRPr="00EA1098">
        <w:rPr>
          <w:rFonts w:eastAsiaTheme="minorHAnsi"/>
        </w:rPr>
        <w:tab/>
      </w:r>
      <w:r w:rsidR="008E34B2" w:rsidRPr="008E34B2">
        <w:rPr>
          <w:rFonts w:eastAsiaTheme="minorHAnsi"/>
        </w:rPr>
        <w:tab/>
      </w:r>
      <w:r w:rsidRPr="00EA1098">
        <w:rPr>
          <w:rFonts w:eastAsiaTheme="minorHAnsi"/>
        </w:rPr>
        <w:t>Общие требования</w:t>
      </w:r>
    </w:p>
    <w:p w:rsidR="00EA1098" w:rsidRPr="00EA1098" w:rsidRDefault="00EA1098" w:rsidP="008E34B2">
      <w:pPr>
        <w:pStyle w:val="SingleTxtGR"/>
        <w:ind w:left="2268" w:hanging="1134"/>
        <w:rPr>
          <w:rFonts w:eastAsiaTheme="minorHAnsi"/>
        </w:rPr>
      </w:pPr>
      <w:r w:rsidRPr="00EA1098">
        <w:rPr>
          <w:rFonts w:eastAsiaTheme="minorHAnsi"/>
          <w:b/>
          <w:bCs/>
        </w:rPr>
        <w:t>26.1.1</w:t>
      </w:r>
      <w:r w:rsidRPr="00EA1098">
        <w:rPr>
          <w:rFonts w:eastAsiaTheme="minorHAnsi"/>
        </w:rPr>
        <w:tab/>
      </w:r>
      <w:r w:rsidR="008E34B2" w:rsidRPr="008E34B2">
        <w:rPr>
          <w:rFonts w:eastAsiaTheme="minorHAnsi"/>
        </w:rPr>
        <w:tab/>
      </w:r>
      <w:r w:rsidRPr="00EA1098">
        <w:rPr>
          <w:rFonts w:eastAsiaTheme="minorHAnsi"/>
        </w:rPr>
        <w:t xml:space="preserve">УВЭС, установленное на транспортном средстве, должно относиться к типу, официально утвержденному на основании части </w:t>
      </w:r>
      <w:r w:rsidRPr="00EA1098">
        <w:rPr>
          <w:rFonts w:eastAsiaTheme="minorHAnsi"/>
          <w:b/>
        </w:rPr>
        <w:t>Ib</w:t>
      </w:r>
      <w:r w:rsidRPr="00EA1098">
        <w:rPr>
          <w:rFonts w:eastAsiaTheme="minorHAnsi"/>
        </w:rPr>
        <w:t xml:space="preserve"> настоящих Правил.</w:t>
      </w:r>
    </w:p>
    <w:p w:rsidR="00EA1098" w:rsidRPr="00EA1098" w:rsidRDefault="00EA1098" w:rsidP="008E34B2">
      <w:pPr>
        <w:pStyle w:val="SingleTxtGR"/>
        <w:ind w:left="2268" w:hanging="1134"/>
        <w:rPr>
          <w:rFonts w:eastAsiaTheme="minorHAnsi"/>
        </w:rPr>
      </w:pPr>
      <w:r w:rsidRPr="00EA1098">
        <w:rPr>
          <w:rFonts w:eastAsiaTheme="minorHAnsi"/>
          <w:b/>
          <w:bCs/>
        </w:rPr>
        <w:t>26.1.2</w:t>
      </w:r>
      <w:r w:rsidRPr="00EA1098">
        <w:rPr>
          <w:rFonts w:eastAsiaTheme="minorHAnsi"/>
        </w:rPr>
        <w:tab/>
      </w:r>
      <w:r w:rsidR="008E34B2" w:rsidRPr="008E34B2">
        <w:rPr>
          <w:rFonts w:eastAsiaTheme="minorHAnsi"/>
        </w:rPr>
        <w:tab/>
      </w:r>
      <w:r w:rsidRPr="00EA1098">
        <w:rPr>
          <w:rFonts w:eastAsiaTheme="minorHAnsi"/>
        </w:rPr>
        <w:t>УВЭС должно быть подключено к бортовой электрической сети транспортного средства, так чтобы обеспечивалась работа УВЭС во всех предусмотренных режимах, а также зарядка резервной батареи питания (при наличии).</w:t>
      </w:r>
    </w:p>
    <w:p w:rsidR="00EA1098" w:rsidRPr="00EA1098" w:rsidRDefault="00EA1098" w:rsidP="008E34B2">
      <w:pPr>
        <w:pStyle w:val="SingleTxtGR"/>
        <w:ind w:left="2268" w:hanging="1134"/>
        <w:rPr>
          <w:rFonts w:eastAsiaTheme="minorHAnsi"/>
        </w:rPr>
      </w:pPr>
      <w:r w:rsidRPr="00EA1098">
        <w:rPr>
          <w:rFonts w:eastAsiaTheme="minorHAnsi"/>
          <w:b/>
          <w:bCs/>
        </w:rPr>
        <w:t>26.1.3</w:t>
      </w:r>
      <w:r w:rsidRPr="00EA1098">
        <w:rPr>
          <w:rFonts w:eastAsiaTheme="minorHAnsi"/>
        </w:rPr>
        <w:tab/>
      </w:r>
      <w:r w:rsidR="008E34B2" w:rsidRPr="008E34B2">
        <w:rPr>
          <w:rFonts w:eastAsiaTheme="minorHAnsi"/>
        </w:rPr>
        <w:tab/>
      </w:r>
      <w:r w:rsidRPr="00EA1098">
        <w:rPr>
          <w:rFonts w:eastAsiaTheme="minorHAnsi"/>
        </w:rPr>
        <w:t>УВЭС должно быть установлено таким образом, чтобы обеспечивался прием сигнала ГНСС и доступ к НСМСОП.</w:t>
      </w:r>
    </w:p>
    <w:p w:rsidR="00EA1098" w:rsidRPr="00EA1098" w:rsidRDefault="00EA1098" w:rsidP="008E34B2">
      <w:pPr>
        <w:pStyle w:val="SingleTxtGR"/>
        <w:ind w:left="2268" w:hanging="1134"/>
        <w:rPr>
          <w:rFonts w:eastAsiaTheme="minorHAnsi"/>
        </w:rPr>
      </w:pPr>
      <w:r w:rsidRPr="00EA1098">
        <w:rPr>
          <w:rFonts w:eastAsiaTheme="minorHAnsi"/>
        </w:rPr>
        <w:tab/>
      </w:r>
      <w:r w:rsidR="008E34B2" w:rsidRPr="009B1866">
        <w:rPr>
          <w:rFonts w:eastAsiaTheme="minorHAnsi"/>
        </w:rPr>
        <w:tab/>
      </w:r>
      <w:r w:rsidRPr="00EA1098">
        <w:rPr>
          <w:rFonts w:eastAsiaTheme="minorHAnsi"/>
        </w:rPr>
        <w:t>Податель заявки предоставляет соответствующую информацию относительно НСМСОП, а также приемника ГНСС, для работы на базе которого предназначена СВЭС.</w:t>
      </w:r>
    </w:p>
    <w:p w:rsidR="00EA1098" w:rsidRPr="00EA1098" w:rsidRDefault="00EA1098" w:rsidP="008E34B2">
      <w:pPr>
        <w:pStyle w:val="SingleTxtGR"/>
        <w:ind w:left="2268" w:hanging="1134"/>
        <w:rPr>
          <w:rFonts w:eastAsiaTheme="minorHAnsi"/>
        </w:rPr>
      </w:pPr>
      <w:r w:rsidRPr="00EA1098">
        <w:rPr>
          <w:rFonts w:eastAsiaTheme="minorHAnsi"/>
        </w:rPr>
        <w:tab/>
      </w:r>
      <w:r w:rsidR="008E34B2" w:rsidRPr="009B1866">
        <w:rPr>
          <w:rFonts w:eastAsiaTheme="minorHAnsi"/>
        </w:rPr>
        <w:tab/>
      </w:r>
      <w:r w:rsidRPr="00EA1098">
        <w:rPr>
          <w:rFonts w:eastAsiaTheme="minorHAnsi"/>
        </w:rPr>
        <w:t>Установка и расположение УВЭС и его компонентов должны соответствовать официальному утверждению УВЭС в комплектации применительно к лобовому столкновению транспортного средства.</w:t>
      </w:r>
    </w:p>
    <w:p w:rsidR="00EA1098" w:rsidRPr="00EA1098" w:rsidRDefault="00EA1098" w:rsidP="008E34B2">
      <w:pPr>
        <w:pStyle w:val="SingleTxtGR"/>
        <w:ind w:left="2268" w:hanging="1134"/>
        <w:rPr>
          <w:rFonts w:eastAsiaTheme="minorHAnsi"/>
        </w:rPr>
      </w:pPr>
      <w:r w:rsidRPr="00EA1098">
        <w:rPr>
          <w:rFonts w:eastAsiaTheme="minorHAnsi"/>
          <w:b/>
          <w:bCs/>
        </w:rPr>
        <w:t>26.2</w:t>
      </w:r>
      <w:r w:rsidRPr="00EA1098">
        <w:rPr>
          <w:rFonts w:eastAsiaTheme="minorHAnsi"/>
        </w:rPr>
        <w:tab/>
      </w:r>
      <w:r w:rsidR="008E34B2" w:rsidRPr="008E34B2">
        <w:rPr>
          <w:rFonts w:eastAsiaTheme="minorHAnsi"/>
        </w:rPr>
        <w:tab/>
      </w:r>
      <w:r w:rsidRPr="00EA1098">
        <w:rPr>
          <w:rFonts w:eastAsiaTheme="minorHAnsi"/>
        </w:rPr>
        <w:t>УВЭС должно быть установлено таким образом, чтобы в случае сильного удара транспортного средства обеспечивался прием инициирующего сигнала. Соблюдение этого требования проверяют в ходе предусмотренного настоящим пунктом испытания транспортного средства на удар.</w:t>
      </w:r>
    </w:p>
    <w:p w:rsidR="00EA1098" w:rsidRPr="00EA1098" w:rsidRDefault="00EA1098" w:rsidP="008E34B2">
      <w:pPr>
        <w:pStyle w:val="SingleTxtGR"/>
        <w:ind w:left="2268" w:hanging="1134"/>
        <w:rPr>
          <w:rFonts w:eastAsiaTheme="minorHAnsi"/>
        </w:rPr>
      </w:pPr>
      <w:r w:rsidRPr="00EA1098">
        <w:rPr>
          <w:rFonts w:eastAsiaTheme="minorHAnsi"/>
        </w:rPr>
        <w:tab/>
      </w:r>
      <w:r w:rsidR="008E34B2" w:rsidRPr="009B1866">
        <w:rPr>
          <w:rFonts w:eastAsiaTheme="minorHAnsi"/>
        </w:rPr>
        <w:tab/>
      </w:r>
      <w:r w:rsidRPr="00EA1098">
        <w:rPr>
          <w:rFonts w:eastAsiaTheme="minorHAnsi"/>
        </w:rPr>
        <w:t xml:space="preserve">По получении инициирующего сигнала СВЭС выполняет операцию экстренного вызова. Это проверяют при помощи одного из методов испытания, описанных в приложении </w:t>
      </w:r>
      <w:r w:rsidRPr="00EA1098">
        <w:rPr>
          <w:rFonts w:eastAsiaTheme="minorHAnsi"/>
          <w:b/>
          <w:bCs/>
        </w:rPr>
        <w:t>11</w:t>
      </w:r>
      <w:r w:rsidRPr="00EA1098">
        <w:rPr>
          <w:rFonts w:eastAsiaTheme="minorHAnsi"/>
        </w:rPr>
        <w:t>.</w:t>
      </w:r>
    </w:p>
    <w:p w:rsidR="00EA1098" w:rsidRPr="00EA1098" w:rsidRDefault="00EA1098" w:rsidP="008E34B2">
      <w:pPr>
        <w:pStyle w:val="SingleTxtGR"/>
        <w:ind w:left="2268" w:hanging="1134"/>
        <w:rPr>
          <w:rFonts w:eastAsiaTheme="minorHAnsi"/>
        </w:rPr>
      </w:pPr>
      <w:r w:rsidRPr="00EA1098">
        <w:rPr>
          <w:rFonts w:eastAsiaTheme="minorHAnsi"/>
          <w:b/>
          <w:bCs/>
        </w:rPr>
        <w:t>26.2.1</w:t>
      </w:r>
      <w:r w:rsidRPr="00EA1098">
        <w:rPr>
          <w:rFonts w:eastAsiaTheme="minorHAnsi"/>
        </w:rPr>
        <w:tab/>
      </w:r>
      <w:r w:rsidR="008E34B2" w:rsidRPr="008E34B2">
        <w:rPr>
          <w:rFonts w:eastAsiaTheme="minorHAnsi"/>
        </w:rPr>
        <w:tab/>
      </w:r>
      <w:r w:rsidRPr="00EA1098">
        <w:rPr>
          <w:rFonts w:eastAsiaTheme="minorHAnsi"/>
        </w:rPr>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подвергают нижеследующим проверкам.</w:t>
      </w:r>
    </w:p>
    <w:p w:rsidR="00EA1098" w:rsidRPr="00EA1098" w:rsidRDefault="00EA1098" w:rsidP="008E34B2">
      <w:pPr>
        <w:pStyle w:val="SingleTxtGR"/>
        <w:ind w:left="2268" w:hanging="1134"/>
        <w:rPr>
          <w:rFonts w:eastAsiaTheme="minorHAnsi"/>
        </w:rPr>
      </w:pPr>
      <w:r w:rsidRPr="00EA1098">
        <w:rPr>
          <w:rFonts w:eastAsiaTheme="minorHAnsi"/>
          <w:b/>
          <w:bCs/>
        </w:rPr>
        <w:t>26.2.1.1</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не более 2,5 т и высотой расположения точки R до 700 мм – проверка инициирующего сигнала:</w:t>
      </w:r>
    </w:p>
    <w:p w:rsidR="00EA1098" w:rsidRPr="00EA1098" w:rsidRDefault="00EA1098" w:rsidP="008E34B2">
      <w:pPr>
        <w:pStyle w:val="SingleTxtGR"/>
        <w:ind w:left="2268" w:hanging="1134"/>
        <w:rPr>
          <w:rFonts w:eastAsiaTheme="minorHAnsi"/>
        </w:rPr>
      </w:pPr>
      <w:r w:rsidRPr="00EA1098">
        <w:rPr>
          <w:rFonts w:eastAsiaTheme="minorHAnsi"/>
          <w:b/>
          <w:bCs/>
        </w:rPr>
        <w:t>26.2.1.1.1</w:t>
      </w:r>
      <w:r w:rsidRPr="00EA1098">
        <w:rPr>
          <w:rFonts w:eastAsiaTheme="minorHAnsi"/>
        </w:rPr>
        <w:tab/>
        <w:t>при испытании транспортного средства на столкновение в соответствии с приложением 3 к Правилам № 94 (лобовое столкновение) и приложением 4 к Правилам № 95 (боковое столкновение); либо</w:t>
      </w:r>
    </w:p>
    <w:p w:rsidR="00EA1098" w:rsidRPr="00EA1098" w:rsidRDefault="00EA1098" w:rsidP="008E34B2">
      <w:pPr>
        <w:pStyle w:val="SingleTxtGR"/>
        <w:ind w:left="2268" w:hanging="1134"/>
        <w:rPr>
          <w:rFonts w:eastAsiaTheme="minorHAnsi"/>
        </w:rPr>
      </w:pPr>
      <w:r w:rsidRPr="00EA1098">
        <w:rPr>
          <w:rFonts w:eastAsiaTheme="minorHAnsi"/>
          <w:b/>
          <w:bCs/>
        </w:rPr>
        <w:t>26.2.1.1.2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на удар в соответствии с Правилами № 94 (лобовое столкновение) и Правилами № 95 (боковое столкновение):</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установленного УВЭС.</w:t>
      </w:r>
    </w:p>
    <w:p w:rsidR="00EA1098" w:rsidRPr="00EA1098" w:rsidRDefault="00EA1098" w:rsidP="008E34B2">
      <w:pPr>
        <w:pStyle w:val="SingleTxtGR"/>
        <w:ind w:left="2268" w:hanging="1134"/>
        <w:rPr>
          <w:rFonts w:eastAsiaTheme="minorHAnsi"/>
        </w:rPr>
      </w:pPr>
      <w:r w:rsidRPr="00EA1098">
        <w:rPr>
          <w:rFonts w:eastAsiaTheme="minorHAnsi"/>
          <w:b/>
          <w:bCs/>
        </w:rPr>
        <w:t>26.2.1.2</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не более 2,5 т и высотой расположения точки </w:t>
      </w:r>
      <w:r w:rsidRPr="00EA1098">
        <w:rPr>
          <w:rFonts w:eastAsiaTheme="minorHAnsi"/>
          <w:lang w:val="en-GB"/>
        </w:rPr>
        <w:t>R</w:t>
      </w:r>
      <w:r w:rsidRPr="00EA1098">
        <w:rPr>
          <w:rFonts w:eastAsiaTheme="minorHAnsi"/>
        </w:rPr>
        <w:t xml:space="preserve"> свыше 700 мм – проверка инициирующего сигнала:</w:t>
      </w:r>
    </w:p>
    <w:p w:rsidR="00EA1098" w:rsidRPr="00EA1098" w:rsidRDefault="00EA1098" w:rsidP="008E34B2">
      <w:pPr>
        <w:pStyle w:val="SingleTxtGR"/>
        <w:ind w:left="2268" w:hanging="1134"/>
        <w:rPr>
          <w:rFonts w:eastAsiaTheme="minorHAnsi"/>
        </w:rPr>
      </w:pPr>
      <w:r w:rsidRPr="00EA1098">
        <w:rPr>
          <w:rFonts w:eastAsiaTheme="minorHAnsi"/>
          <w:b/>
          <w:bCs/>
        </w:rPr>
        <w:t>26.2.1.2.1</w:t>
      </w:r>
      <w:r w:rsidRPr="00EA1098">
        <w:rPr>
          <w:rFonts w:eastAsiaTheme="minorHAnsi"/>
        </w:rPr>
        <w:tab/>
        <w:t>при испытании транспортного средства на столкновение в соответствии с приложением 3 к Правилам № 94 (лобовое столкновение); либо</w:t>
      </w:r>
    </w:p>
    <w:p w:rsidR="00EA1098" w:rsidRPr="00EA1098" w:rsidRDefault="00EA1098" w:rsidP="008E34B2">
      <w:pPr>
        <w:pStyle w:val="SingleTxtGR"/>
        <w:ind w:left="2268" w:hanging="1134"/>
        <w:rPr>
          <w:rFonts w:eastAsiaTheme="minorHAnsi"/>
        </w:rPr>
      </w:pPr>
      <w:r w:rsidRPr="00EA1098">
        <w:rPr>
          <w:rFonts w:eastAsiaTheme="minorHAnsi"/>
          <w:b/>
          <w:bCs/>
        </w:rPr>
        <w:t>26.2.1.2.2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на удар в соответствии с Правилами № 94 (лобовое столкновение):</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установленного УВЭС.</w:t>
      </w:r>
    </w:p>
    <w:p w:rsidR="00EA1098" w:rsidRPr="00EA1098" w:rsidRDefault="00EA1098" w:rsidP="008E34B2">
      <w:pPr>
        <w:pStyle w:val="SingleTxtGR"/>
        <w:ind w:left="2268" w:hanging="1134"/>
        <w:rPr>
          <w:rFonts w:eastAsiaTheme="minorHAnsi"/>
        </w:rPr>
      </w:pPr>
      <w:r w:rsidRPr="00EA1098">
        <w:rPr>
          <w:rFonts w:eastAsiaTheme="minorHAnsi"/>
          <w:b/>
          <w:bCs/>
        </w:rPr>
        <w:t>26.2.1.3</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свыше 2,5 т и высотой расположения точки R не более 700 мм – проверка инициирующего сигнала:</w:t>
      </w:r>
    </w:p>
    <w:p w:rsidR="00EA1098" w:rsidRPr="00EA1098" w:rsidRDefault="00EA1098" w:rsidP="008E34B2">
      <w:pPr>
        <w:pStyle w:val="SingleTxtGR"/>
        <w:ind w:left="2268" w:hanging="1134"/>
        <w:rPr>
          <w:rFonts w:eastAsiaTheme="minorHAnsi"/>
        </w:rPr>
      </w:pPr>
      <w:r w:rsidRPr="00EA1098">
        <w:rPr>
          <w:rFonts w:eastAsiaTheme="minorHAnsi"/>
          <w:b/>
          <w:bCs/>
        </w:rPr>
        <w:t>26.2.1.3.1</w:t>
      </w:r>
      <w:r w:rsidRPr="00EA1098">
        <w:rPr>
          <w:rFonts w:eastAsiaTheme="minorHAnsi"/>
        </w:rPr>
        <w:tab/>
        <w:t>при испытании транспортного средства на столкновение в соответствии с приложением 4 к Правилам № 95 (боковое столкновение); либо</w:t>
      </w:r>
    </w:p>
    <w:p w:rsidR="00EA1098" w:rsidRPr="00EA1098" w:rsidRDefault="00EA1098" w:rsidP="008E34B2">
      <w:pPr>
        <w:pStyle w:val="SingleTxtGR"/>
        <w:ind w:left="2268" w:hanging="1134"/>
        <w:rPr>
          <w:rFonts w:eastAsiaTheme="minorHAnsi"/>
        </w:rPr>
      </w:pPr>
      <w:r w:rsidRPr="00EA1098">
        <w:rPr>
          <w:rFonts w:eastAsiaTheme="minorHAnsi"/>
          <w:b/>
          <w:bCs/>
        </w:rPr>
        <w:t>26.2.1.3.2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на удар в соответствии с Правилами № 95 (боковое столкновение):</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установленного УВЭС.</w:t>
      </w:r>
    </w:p>
    <w:p w:rsidR="00EA1098" w:rsidRPr="00EA1098" w:rsidRDefault="00EA1098" w:rsidP="008E34B2">
      <w:pPr>
        <w:pStyle w:val="SingleTxtGR"/>
        <w:ind w:left="2268" w:hanging="1134"/>
        <w:rPr>
          <w:rFonts w:eastAsiaTheme="minorHAnsi"/>
        </w:rPr>
      </w:pPr>
      <w:r w:rsidRPr="00EA1098">
        <w:rPr>
          <w:rFonts w:eastAsiaTheme="minorHAnsi"/>
          <w:b/>
          <w:bCs/>
        </w:rPr>
        <w:t>26.2.1.4</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более 2,5 т и высотой расположения точки R свыше 700 мм:</w:t>
      </w:r>
    </w:p>
    <w:p w:rsidR="00EA1098" w:rsidRPr="00EA1098" w:rsidRDefault="00EA1098" w:rsidP="008E34B2">
      <w:pPr>
        <w:pStyle w:val="SingleTxtGR"/>
        <w:ind w:left="2268" w:hanging="1134"/>
        <w:rPr>
          <w:rFonts w:eastAsiaTheme="minorHAnsi"/>
        </w:rPr>
      </w:pPr>
      <w:r w:rsidRPr="00EA1098">
        <w:rPr>
          <w:rFonts w:eastAsiaTheme="minorHAnsi"/>
          <w:b/>
          <w:bCs/>
        </w:rPr>
        <w:t>26.2.1.4.1</w:t>
      </w:r>
      <w:r w:rsidRPr="00EA1098">
        <w:rPr>
          <w:rFonts w:eastAsiaTheme="minorHAnsi"/>
        </w:rPr>
        <w:tab/>
        <w:t>изготовитель должен представить имеющуюся документацию (протокол, фотографии, данные моделирования или эквивалентные сведения), подтверждающую генерацию инициирующего сигнала для целей СВЭС.</w:t>
      </w:r>
    </w:p>
    <w:p w:rsidR="00EA1098" w:rsidRPr="00EA1098" w:rsidRDefault="00EA1098" w:rsidP="008E34B2">
      <w:pPr>
        <w:pStyle w:val="SingleTxtGR"/>
        <w:ind w:left="2268" w:hanging="1134"/>
        <w:rPr>
          <w:rFonts w:eastAsiaTheme="minorHAnsi"/>
        </w:rPr>
      </w:pPr>
      <w:r w:rsidRPr="00EA1098">
        <w:rPr>
          <w:rFonts w:eastAsiaTheme="minorHAnsi"/>
          <w:b/>
          <w:bCs/>
        </w:rPr>
        <w:t>26.2.2</w:t>
      </w:r>
      <w:r w:rsidRPr="00EA1098">
        <w:rPr>
          <w:rFonts w:eastAsiaTheme="minorHAnsi"/>
        </w:rPr>
        <w:tab/>
      </w:r>
      <w:r w:rsidR="008E34B2" w:rsidRPr="008E34B2">
        <w:rPr>
          <w:rFonts w:eastAsiaTheme="minorHAnsi"/>
        </w:rPr>
        <w:tab/>
      </w:r>
      <w:r w:rsidRPr="00EA1098">
        <w:rPr>
          <w:rFonts w:eastAsiaTheme="minorHAnsi"/>
        </w:rPr>
        <w:t xml:space="preserve">Транспортные средства категории </w:t>
      </w:r>
      <w:r w:rsidRPr="00EA1098">
        <w:rPr>
          <w:rFonts w:eastAsiaTheme="minorHAnsi"/>
          <w:lang w:val="en-GB"/>
        </w:rPr>
        <w:t>N</w:t>
      </w:r>
      <w:r w:rsidRPr="00EA1098">
        <w:rPr>
          <w:rFonts w:eastAsiaTheme="minorHAnsi"/>
          <w:vertAlign w:val="subscript"/>
        </w:rPr>
        <w:t>1</w:t>
      </w:r>
      <w:r w:rsidRPr="00EA1098">
        <w:rPr>
          <w:rFonts w:eastAsiaTheme="minorHAnsi"/>
        </w:rPr>
        <w:t xml:space="preserve"> подвергают нижеследующим проверкам.</w:t>
      </w:r>
    </w:p>
    <w:p w:rsidR="00EA1098" w:rsidRPr="00EA1098" w:rsidRDefault="00EA1098" w:rsidP="008E34B2">
      <w:pPr>
        <w:pStyle w:val="SingleTxtGR"/>
        <w:ind w:left="2268" w:hanging="1134"/>
        <w:rPr>
          <w:rFonts w:eastAsiaTheme="minorHAnsi"/>
        </w:rPr>
      </w:pPr>
      <w:r w:rsidRPr="00EA1098">
        <w:rPr>
          <w:rFonts w:eastAsiaTheme="minorHAnsi"/>
          <w:b/>
          <w:bCs/>
        </w:rPr>
        <w:t>26.2.2.1</w:t>
      </w:r>
      <w:r w:rsidRPr="00EA1098">
        <w:rPr>
          <w:rFonts w:eastAsiaTheme="minorHAnsi"/>
        </w:rPr>
        <w:tab/>
        <w:t xml:space="preserve">Транспортные средства категории </w:t>
      </w:r>
      <w:r w:rsidRPr="00EA1098">
        <w:rPr>
          <w:rFonts w:eastAsiaTheme="minorHAnsi"/>
          <w:lang w:val="en-GB"/>
        </w:rPr>
        <w:t>N</w:t>
      </w:r>
      <w:r w:rsidRPr="00EA1098">
        <w:rPr>
          <w:rFonts w:eastAsiaTheme="minorHAnsi"/>
          <w:vertAlign w:val="subscript"/>
        </w:rPr>
        <w:t>1</w:t>
      </w:r>
      <w:r w:rsidRPr="00EA1098">
        <w:rPr>
          <w:rFonts w:eastAsiaTheme="minorHAnsi"/>
        </w:rPr>
        <w:t xml:space="preserve"> с высотой расположения точки R до 700 мм – проверка инициирующего сигнала:</w:t>
      </w:r>
    </w:p>
    <w:p w:rsidR="00EA1098" w:rsidRPr="00EA1098" w:rsidRDefault="00EA1098" w:rsidP="008E34B2">
      <w:pPr>
        <w:pStyle w:val="SingleTxtGR"/>
        <w:ind w:left="2268" w:hanging="1134"/>
        <w:rPr>
          <w:rFonts w:eastAsiaTheme="minorHAnsi"/>
        </w:rPr>
      </w:pPr>
      <w:r w:rsidRPr="00EA1098">
        <w:rPr>
          <w:rFonts w:eastAsiaTheme="minorHAnsi"/>
          <w:b/>
          <w:bCs/>
        </w:rPr>
        <w:t>26.2.2.1.1</w:t>
      </w:r>
      <w:r w:rsidRPr="00EA1098">
        <w:rPr>
          <w:rFonts w:eastAsiaTheme="minorHAnsi"/>
        </w:rPr>
        <w:tab/>
        <w:t>при испытании транспортного средства на столкновение в соответствии с Правилами № 95 (боковое столкновение); либо</w:t>
      </w:r>
    </w:p>
    <w:p w:rsidR="00EA1098" w:rsidRPr="00EA1098" w:rsidRDefault="00EA1098" w:rsidP="008E34B2">
      <w:pPr>
        <w:pStyle w:val="SingleTxtGR"/>
        <w:ind w:left="2268" w:hanging="1134"/>
        <w:rPr>
          <w:rFonts w:eastAsiaTheme="minorHAnsi"/>
        </w:rPr>
      </w:pPr>
      <w:r w:rsidRPr="00EA1098">
        <w:rPr>
          <w:rFonts w:eastAsiaTheme="minorHAnsi"/>
          <w:b/>
          <w:bCs/>
        </w:rPr>
        <w:t>26.2.2.1.2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в соответствии с Правилами № 95 (боковое столкновение):</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8E34B2">
      <w:pPr>
        <w:pStyle w:val="SingleTxtGR"/>
        <w:ind w:left="2835" w:hanging="1701"/>
        <w:rPr>
          <w:rFonts w:eastAsiaTheme="minorHAnsi"/>
        </w:rPr>
      </w:pPr>
      <w:r w:rsidRPr="00EA1098">
        <w:rPr>
          <w:rFonts w:eastAsiaTheme="minorHAnsi"/>
        </w:rPr>
        <w:tab/>
      </w:r>
      <w:r w:rsidR="008E34B2"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установленного УВЭС.</w:t>
      </w:r>
    </w:p>
    <w:p w:rsidR="00EA1098" w:rsidRPr="00EA1098" w:rsidRDefault="00EA1098" w:rsidP="008E34B2">
      <w:pPr>
        <w:pStyle w:val="SingleTxtGR"/>
        <w:ind w:left="2268" w:hanging="1134"/>
        <w:rPr>
          <w:rFonts w:eastAsiaTheme="minorHAnsi"/>
        </w:rPr>
      </w:pPr>
      <w:r w:rsidRPr="00EA1098">
        <w:rPr>
          <w:rFonts w:eastAsiaTheme="minorHAnsi"/>
          <w:b/>
          <w:bCs/>
        </w:rPr>
        <w:t>26.2.2.2</w:t>
      </w:r>
      <w:r w:rsidRPr="00EA1098">
        <w:rPr>
          <w:rFonts w:eastAsiaTheme="minorHAnsi"/>
        </w:rPr>
        <w:tab/>
        <w:t xml:space="preserve">Транспортные средства категории </w:t>
      </w:r>
      <w:r w:rsidRPr="00EA1098">
        <w:rPr>
          <w:rFonts w:eastAsiaTheme="minorHAnsi"/>
          <w:lang w:val="en-GB"/>
        </w:rPr>
        <w:t>N</w:t>
      </w:r>
      <w:r w:rsidRPr="00EA1098">
        <w:rPr>
          <w:rFonts w:eastAsiaTheme="minorHAnsi"/>
          <w:vertAlign w:val="subscript"/>
        </w:rPr>
        <w:t>1</w:t>
      </w:r>
      <w:r w:rsidRPr="00EA1098">
        <w:rPr>
          <w:rFonts w:eastAsiaTheme="minorHAnsi"/>
        </w:rPr>
        <w:t xml:space="preserve"> с высотой расположения точки R свыше 700 мм:</w:t>
      </w:r>
    </w:p>
    <w:p w:rsidR="00EA1098" w:rsidRPr="00EA1098" w:rsidRDefault="00EA1098" w:rsidP="008E34B2">
      <w:pPr>
        <w:pStyle w:val="SingleTxtGR"/>
        <w:ind w:left="2268" w:hanging="1134"/>
        <w:rPr>
          <w:rFonts w:eastAsiaTheme="minorHAnsi"/>
        </w:rPr>
      </w:pPr>
      <w:r w:rsidRPr="00EA1098">
        <w:rPr>
          <w:rFonts w:eastAsiaTheme="minorHAnsi"/>
          <w:b/>
          <w:bCs/>
        </w:rPr>
        <w:t>26.2.2.2.1</w:t>
      </w:r>
      <w:r w:rsidRPr="00EA1098">
        <w:rPr>
          <w:rFonts w:eastAsiaTheme="minorHAnsi"/>
        </w:rPr>
        <w:tab/>
        <w:t>изготовитель должен представить имеющуюся документацию (протокол, фотографии, данные моделирования или эквивалентные сведения), подтверждающую генерацию инициирующего сигнала для целей СВЭС.</w:t>
      </w:r>
    </w:p>
    <w:p w:rsidR="00EA1098" w:rsidRPr="00EA1098" w:rsidRDefault="00EA1098" w:rsidP="008E34B2">
      <w:pPr>
        <w:pStyle w:val="SingleTxtGR"/>
        <w:ind w:left="2268" w:hanging="1134"/>
        <w:rPr>
          <w:rFonts w:eastAsiaTheme="minorHAnsi"/>
        </w:rPr>
      </w:pPr>
      <w:r w:rsidRPr="00EA1098">
        <w:rPr>
          <w:rFonts w:eastAsiaTheme="minorHAnsi"/>
          <w:b/>
          <w:bCs/>
        </w:rPr>
        <w:t>26.3</w:t>
      </w:r>
      <w:r w:rsidRPr="00EA1098">
        <w:rPr>
          <w:rFonts w:eastAsiaTheme="minorHAnsi"/>
        </w:rPr>
        <w:tab/>
      </w:r>
      <w:r w:rsidR="008E34B2" w:rsidRPr="009B1866">
        <w:rPr>
          <w:rFonts w:eastAsiaTheme="minorHAnsi"/>
        </w:rPr>
        <w:tab/>
      </w:r>
      <w:r w:rsidRPr="00EA1098">
        <w:rPr>
          <w:rFonts w:eastAsiaTheme="minorHAnsi"/>
        </w:rPr>
        <w:t>Определение местоположения</w:t>
      </w:r>
    </w:p>
    <w:p w:rsidR="00EA1098" w:rsidRPr="00EA1098" w:rsidRDefault="00EA1098" w:rsidP="008E34B2">
      <w:pPr>
        <w:pStyle w:val="SingleTxtGR"/>
        <w:ind w:left="2268" w:hanging="1134"/>
        <w:rPr>
          <w:rFonts w:eastAsiaTheme="minorHAnsi"/>
        </w:rPr>
      </w:pPr>
      <w:r w:rsidRPr="00EA1098">
        <w:rPr>
          <w:rFonts w:eastAsiaTheme="minorHAnsi"/>
        </w:rPr>
        <w:tab/>
      </w:r>
      <w:r w:rsidR="008E34B2" w:rsidRPr="009B1866">
        <w:rPr>
          <w:rFonts w:eastAsiaTheme="minorHAnsi"/>
        </w:rPr>
        <w:tab/>
      </w:r>
      <w:r w:rsidRPr="00EA1098">
        <w:rPr>
          <w:rFonts w:eastAsiaTheme="minorHAnsi"/>
        </w:rPr>
        <w:t xml:space="preserve">Если СВЭС оснащена – согласно пункту 1.4, но еще не проверенным в соответствии с частью </w:t>
      </w:r>
      <w:r w:rsidRPr="00EA1098">
        <w:rPr>
          <w:rFonts w:eastAsiaTheme="minorHAnsi"/>
          <w:b/>
        </w:rPr>
        <w:t>Ib</w:t>
      </w:r>
      <w:r w:rsidRPr="00EA1098">
        <w:rPr>
          <w:rFonts w:eastAsiaTheme="minorHAnsi"/>
        </w:rPr>
        <w:t xml:space="preserve"> настоящих Правил, – приемником ГНСС, поддерживающим не менее трех ГНСС (включая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и способна принимать и обрабатывать сигналы </w:t>
      </w:r>
      <w:r w:rsidRPr="00EA1098">
        <w:rPr>
          <w:rFonts w:eastAsiaTheme="minorHAnsi"/>
          <w:iCs/>
        </w:rPr>
        <w:t>ССДК</w:t>
      </w:r>
      <w:r w:rsidRPr="00EA1098">
        <w:rPr>
          <w:rFonts w:eastAsiaTheme="minorHAnsi"/>
        </w:rPr>
        <w:t xml:space="preserve">, то в этом случае СВЭС должна отвечать требованиям, предусмотренным в пунктах </w:t>
      </w:r>
      <w:r w:rsidRPr="00EA1098">
        <w:rPr>
          <w:rFonts w:eastAsiaTheme="minorHAnsi"/>
          <w:b/>
          <w:bCs/>
        </w:rPr>
        <w:t>26.3.1–26.3.11</w:t>
      </w:r>
      <w:r w:rsidRPr="00EA1098">
        <w:rPr>
          <w:rFonts w:eastAsiaTheme="minorHAnsi"/>
        </w:rPr>
        <w:t>.</w:t>
      </w:r>
    </w:p>
    <w:p w:rsidR="00EA1098" w:rsidRPr="00EA1098" w:rsidRDefault="00EA1098" w:rsidP="008E34B2">
      <w:pPr>
        <w:pStyle w:val="SingleTxtGR"/>
        <w:ind w:left="2268" w:hanging="1134"/>
        <w:rPr>
          <w:rFonts w:eastAsiaTheme="minorHAnsi"/>
        </w:rPr>
      </w:pPr>
      <w:r w:rsidRPr="00EA1098">
        <w:rPr>
          <w:rFonts w:eastAsiaTheme="minorHAnsi"/>
        </w:rPr>
        <w:tab/>
      </w:r>
      <w:r w:rsidR="008E34B2" w:rsidRPr="009B1866">
        <w:rPr>
          <w:rFonts w:eastAsiaTheme="minorHAnsi"/>
        </w:rPr>
        <w:tab/>
      </w:r>
      <w:r w:rsidRPr="00EA1098">
        <w:rPr>
          <w:rFonts w:eastAsiaTheme="minorHAnsi"/>
        </w:rPr>
        <w:t xml:space="preserve">Соответствие СВЭС требованиям, предъявляемым к определению местоположения, подтверждают путем проведения испытаний с использованием методов, описанных в приложении </w:t>
      </w:r>
      <w:r w:rsidRPr="00EA1098">
        <w:rPr>
          <w:rFonts w:eastAsiaTheme="minorHAnsi"/>
          <w:b/>
          <w:bCs/>
        </w:rPr>
        <w:t>10</w:t>
      </w:r>
      <w:r w:rsidRPr="00EA1098">
        <w:rPr>
          <w:rFonts w:eastAsiaTheme="minorHAnsi"/>
        </w:rPr>
        <w:t xml:space="preserve"> «Методы испытания применительно к навигационным решениям». Это указывают в пункте 11 карточки сообщения, содержащейся в приложении </w:t>
      </w:r>
      <w:r w:rsidRPr="00EA1098">
        <w:rPr>
          <w:rFonts w:eastAsiaTheme="minorHAnsi"/>
          <w:b/>
          <w:bCs/>
        </w:rPr>
        <w:t>3</w:t>
      </w:r>
      <w:r w:rsidRPr="00EA1098">
        <w:rPr>
          <w:rFonts w:eastAsiaTheme="minorHAnsi"/>
        </w:rPr>
        <w:t>.</w:t>
      </w:r>
    </w:p>
    <w:p w:rsidR="00EA1098" w:rsidRPr="00EA1098" w:rsidRDefault="00EA1098" w:rsidP="008E34B2">
      <w:pPr>
        <w:pStyle w:val="SingleTxtGR"/>
        <w:ind w:left="2268" w:hanging="1134"/>
        <w:rPr>
          <w:rFonts w:eastAsiaTheme="minorHAnsi"/>
        </w:rPr>
      </w:pPr>
      <w:r w:rsidRPr="00EA1098">
        <w:rPr>
          <w:rFonts w:eastAsiaTheme="minorHAnsi"/>
          <w:b/>
          <w:bCs/>
        </w:rPr>
        <w:t>26.3.1</w:t>
      </w:r>
      <w:r w:rsidRPr="00EA1098">
        <w:rPr>
          <w:rFonts w:eastAsiaTheme="minorHAnsi"/>
        </w:rPr>
        <w:tab/>
      </w:r>
      <w:r w:rsidR="008E34B2" w:rsidRPr="008E34B2">
        <w:rPr>
          <w:rFonts w:eastAsiaTheme="minorHAnsi"/>
        </w:rPr>
        <w:tab/>
      </w:r>
      <w:r w:rsidRPr="00EA1098">
        <w:rPr>
          <w:rFonts w:eastAsiaTheme="minorHAnsi"/>
        </w:rPr>
        <w:t xml:space="preserve">СВЭС должна обеспечивать возможность получения навигационного решения в формате протокола </w:t>
      </w:r>
      <w:r w:rsidRPr="00EA1098">
        <w:rPr>
          <w:rFonts w:eastAsiaTheme="minorHAnsi"/>
          <w:lang w:val="en-GB"/>
        </w:rPr>
        <w:t>NMEA</w:t>
      </w:r>
      <w:r w:rsidRPr="00EA1098">
        <w:rPr>
          <w:rFonts w:eastAsiaTheme="minorHAnsi"/>
        </w:rPr>
        <w:t xml:space="preserve">-0183 (сообщения </w:t>
      </w:r>
      <w:r w:rsidRPr="00EA1098">
        <w:rPr>
          <w:rFonts w:eastAsiaTheme="minorHAnsi"/>
          <w:lang w:val="en-GB"/>
        </w:rPr>
        <w:t>RMC</w:t>
      </w:r>
      <w:r w:rsidRPr="00EA1098">
        <w:rPr>
          <w:rFonts w:eastAsiaTheme="minorHAnsi"/>
        </w:rPr>
        <w:t xml:space="preserve">, </w:t>
      </w:r>
      <w:r w:rsidRPr="00EA1098">
        <w:rPr>
          <w:rFonts w:eastAsiaTheme="minorHAnsi"/>
          <w:lang w:val="en-GB"/>
        </w:rPr>
        <w:t>GGA</w:t>
      </w:r>
      <w:r w:rsidRPr="00EA1098">
        <w:rPr>
          <w:rFonts w:eastAsiaTheme="minorHAnsi"/>
        </w:rPr>
        <w:t xml:space="preserve">, </w:t>
      </w:r>
      <w:r w:rsidRPr="00EA1098">
        <w:rPr>
          <w:rFonts w:eastAsiaTheme="minorHAnsi"/>
          <w:lang w:val="en-GB"/>
        </w:rPr>
        <w:t>VTG</w:t>
      </w:r>
      <w:r w:rsidRPr="00EA1098">
        <w:rPr>
          <w:rFonts w:eastAsiaTheme="minorHAnsi"/>
        </w:rPr>
        <w:t xml:space="preserve">, </w:t>
      </w:r>
      <w:r w:rsidRPr="00EA1098">
        <w:rPr>
          <w:rFonts w:eastAsiaTheme="minorHAnsi"/>
          <w:lang w:val="en-GB"/>
        </w:rPr>
        <w:t>GSA</w:t>
      </w:r>
      <w:r w:rsidRPr="00EA1098">
        <w:rPr>
          <w:rFonts w:eastAsiaTheme="minorHAnsi"/>
        </w:rPr>
        <w:t xml:space="preserve"> и </w:t>
      </w:r>
      <w:r w:rsidRPr="00EA1098">
        <w:rPr>
          <w:rFonts w:eastAsiaTheme="minorHAnsi"/>
          <w:lang w:val="en-GB"/>
        </w:rPr>
        <w:t>GSV</w:t>
      </w:r>
      <w:r w:rsidRPr="00EA1098">
        <w:rPr>
          <w:rFonts w:eastAsiaTheme="minorHAnsi"/>
        </w:rPr>
        <w:t xml:space="preserve">). Описание порядка настройки УВЭС на вывод сообщений </w:t>
      </w:r>
      <w:r w:rsidRPr="00EA1098">
        <w:rPr>
          <w:rFonts w:eastAsiaTheme="minorHAnsi"/>
          <w:lang w:val="en-GB"/>
        </w:rPr>
        <w:t>NMEA</w:t>
      </w:r>
      <w:r w:rsidRPr="00EA1098">
        <w:rPr>
          <w:rFonts w:eastAsiaTheme="minorHAnsi"/>
        </w:rPr>
        <w:t>-0183 на внешние устройства приводится в руководстве по эксплуатации.</w:t>
      </w:r>
    </w:p>
    <w:p w:rsidR="00EA1098" w:rsidRPr="00EA1098" w:rsidRDefault="00EA1098" w:rsidP="008E34B2">
      <w:pPr>
        <w:pStyle w:val="SingleTxtGR"/>
        <w:ind w:left="2268" w:hanging="1134"/>
        <w:rPr>
          <w:rFonts w:eastAsiaTheme="minorHAnsi"/>
        </w:rPr>
      </w:pPr>
      <w:r w:rsidRPr="00EA1098">
        <w:rPr>
          <w:rFonts w:eastAsiaTheme="minorHAnsi"/>
          <w:b/>
          <w:bCs/>
        </w:rPr>
        <w:t>26.3.2</w:t>
      </w:r>
      <w:r w:rsidRPr="00EA1098">
        <w:rPr>
          <w:rFonts w:eastAsiaTheme="minorHAnsi"/>
        </w:rPr>
        <w:tab/>
      </w:r>
      <w:r w:rsidR="008E34B2" w:rsidRPr="008E34B2">
        <w:rPr>
          <w:rFonts w:eastAsiaTheme="minorHAnsi"/>
        </w:rPr>
        <w:tab/>
      </w:r>
      <w:r w:rsidRPr="00EA1098">
        <w:rPr>
          <w:rFonts w:eastAsiaTheme="minorHAnsi"/>
        </w:rPr>
        <w:t xml:space="preserve">СВЭС должна обеспечивать возможность приема и обработки имеющих стандартную точность сигналов отдельных ГНСС в полосе частот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поступающих по крайней мере от трех </w:t>
      </w:r>
      <w:r w:rsidRPr="00EA1098">
        <w:rPr>
          <w:rFonts w:eastAsiaTheme="minorHAnsi"/>
          <w:iCs/>
        </w:rPr>
        <w:t xml:space="preserve">глобальных навигационных спутниковых систем, </w:t>
      </w:r>
      <w:r w:rsidRPr="00EA1098">
        <w:rPr>
          <w:rFonts w:eastAsiaTheme="minorHAnsi"/>
        </w:rPr>
        <w:t xml:space="preserve">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iCs/>
        </w:rPr>
        <w:t>.</w:t>
      </w:r>
    </w:p>
    <w:p w:rsidR="00EA1098" w:rsidRPr="00EA1098" w:rsidRDefault="00EA1098" w:rsidP="007F3180">
      <w:pPr>
        <w:pStyle w:val="SingleTxtGR"/>
        <w:ind w:left="2268" w:hanging="1134"/>
        <w:rPr>
          <w:rFonts w:eastAsiaTheme="minorHAnsi"/>
        </w:rPr>
      </w:pPr>
      <w:r w:rsidRPr="00EA1098">
        <w:rPr>
          <w:rFonts w:eastAsiaTheme="minorHAnsi"/>
          <w:b/>
          <w:bCs/>
        </w:rPr>
        <w:t>26.3.3</w:t>
      </w:r>
      <w:r w:rsidRPr="00EA1098">
        <w:rPr>
          <w:rFonts w:eastAsiaTheme="minorHAnsi"/>
        </w:rPr>
        <w:tab/>
      </w:r>
      <w:r w:rsidR="007F3180" w:rsidRPr="007F3180">
        <w:rPr>
          <w:rFonts w:eastAsiaTheme="minorHAnsi"/>
        </w:rPr>
        <w:tab/>
      </w:r>
      <w:r w:rsidRPr="00EA1098">
        <w:rPr>
          <w:rFonts w:eastAsiaTheme="minorHAnsi"/>
        </w:rPr>
        <w:t xml:space="preserve">СВЭС должна обеспечивать возможность приема и обработки имеющих стандартную точность комбинированных сигналов ГНСС в полосе частот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поступающих по крайней мере от трех </w:t>
      </w:r>
      <w:r w:rsidRPr="00EA1098">
        <w:rPr>
          <w:rFonts w:eastAsiaTheme="minorHAnsi"/>
          <w:iCs/>
        </w:rPr>
        <w:t>глобальных навигационных спутниковых систем (</w:t>
      </w:r>
      <w:r w:rsidRPr="00EA1098">
        <w:rPr>
          <w:rFonts w:eastAsiaTheme="minorHAnsi"/>
        </w:rPr>
        <w:t xml:space="preserve">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от </w:t>
      </w:r>
      <w:r w:rsidRPr="00EA1098">
        <w:rPr>
          <w:rFonts w:eastAsiaTheme="minorHAnsi"/>
          <w:iCs/>
        </w:rPr>
        <w:t>ССДК.</w:t>
      </w:r>
    </w:p>
    <w:p w:rsidR="00EA1098" w:rsidRPr="00EA1098" w:rsidRDefault="00EA1098" w:rsidP="007F3180">
      <w:pPr>
        <w:pStyle w:val="SingleTxtGR"/>
        <w:ind w:left="2268" w:hanging="1134"/>
        <w:rPr>
          <w:rFonts w:eastAsiaTheme="minorHAnsi"/>
        </w:rPr>
      </w:pPr>
      <w:r w:rsidRPr="00EA1098">
        <w:rPr>
          <w:rFonts w:eastAsiaTheme="minorHAnsi"/>
          <w:b/>
          <w:bCs/>
        </w:rPr>
        <w:t>26.3.4</w:t>
      </w:r>
      <w:r w:rsidRPr="00EA1098">
        <w:rPr>
          <w:rFonts w:eastAsiaTheme="minorHAnsi"/>
        </w:rPr>
        <w:tab/>
      </w:r>
      <w:r w:rsidR="007F3180" w:rsidRPr="007F3180">
        <w:rPr>
          <w:rFonts w:eastAsiaTheme="minorHAnsi"/>
        </w:rPr>
        <w:tab/>
      </w:r>
      <w:r w:rsidRPr="00EA1098">
        <w:rPr>
          <w:rFonts w:eastAsiaTheme="minorHAnsi"/>
        </w:rPr>
        <w:t xml:space="preserve">СВЭС должна обеспечивать возможность получения информации о местоположении в системе координат </w:t>
      </w:r>
      <w:r w:rsidRPr="00EA1098">
        <w:rPr>
          <w:rFonts w:eastAsiaTheme="minorHAnsi"/>
          <w:lang w:val="en-GB"/>
        </w:rPr>
        <w:t>WGS</w:t>
      </w:r>
      <w:r w:rsidRPr="00EA1098">
        <w:rPr>
          <w:rFonts w:eastAsiaTheme="minorHAnsi"/>
        </w:rPr>
        <w:t>-84.</w:t>
      </w:r>
    </w:p>
    <w:p w:rsidR="00EA1098" w:rsidRPr="00EA1098" w:rsidRDefault="00EA1098" w:rsidP="007F3180">
      <w:pPr>
        <w:pStyle w:val="SingleTxtGR"/>
        <w:ind w:left="2268" w:hanging="1134"/>
        <w:rPr>
          <w:rFonts w:eastAsiaTheme="minorHAnsi"/>
        </w:rPr>
      </w:pPr>
      <w:r w:rsidRPr="00EA1098">
        <w:rPr>
          <w:rFonts w:eastAsiaTheme="minorHAnsi"/>
          <w:b/>
          <w:bCs/>
        </w:rPr>
        <w:t>26.3.5</w:t>
      </w:r>
      <w:r w:rsidRPr="00EA1098">
        <w:rPr>
          <w:rFonts w:eastAsiaTheme="minorHAnsi"/>
        </w:rPr>
        <w:tab/>
      </w:r>
      <w:r w:rsidR="007F3180" w:rsidRPr="007F3180">
        <w:rPr>
          <w:rFonts w:eastAsiaTheme="minorHAnsi"/>
        </w:rPr>
        <w:tab/>
      </w:r>
      <w:r w:rsidRPr="00EA1098">
        <w:rPr>
          <w:rFonts w:eastAsiaTheme="minorHAnsi"/>
        </w:rPr>
        <w:t>Приемник ГНСС должен обеспечивать возможность осуществлять привязку местоположения не реже чем раз в секунду.</w:t>
      </w:r>
    </w:p>
    <w:p w:rsidR="00EA1098" w:rsidRPr="00EA1098" w:rsidRDefault="00EA1098" w:rsidP="007F3180">
      <w:pPr>
        <w:pStyle w:val="SingleTxtGR"/>
        <w:ind w:left="2268" w:hanging="1134"/>
        <w:rPr>
          <w:rFonts w:eastAsiaTheme="minorHAnsi"/>
        </w:rPr>
      </w:pPr>
      <w:r w:rsidRPr="00EA1098">
        <w:rPr>
          <w:rFonts w:eastAsiaTheme="minorHAnsi"/>
          <w:b/>
          <w:bCs/>
        </w:rPr>
        <w:t>26.3.6</w:t>
      </w:r>
      <w:r w:rsidRPr="00EA1098">
        <w:rPr>
          <w:rFonts w:eastAsiaTheme="minorHAnsi"/>
        </w:rPr>
        <w:tab/>
      </w:r>
      <w:r w:rsidR="007F3180" w:rsidRPr="007F3180">
        <w:rPr>
          <w:rFonts w:eastAsiaTheme="minorHAnsi"/>
        </w:rPr>
        <w:tab/>
      </w:r>
      <w:r w:rsidRPr="00EA1098">
        <w:rPr>
          <w:rFonts w:eastAsiaTheme="minorHAnsi"/>
        </w:rPr>
        <w:t>Погрешность определения плановых координат не должна превышать:</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r>
      <w:proofErr w:type="gramStart"/>
      <w:r w:rsidRPr="00EA1098">
        <w:rPr>
          <w:rFonts w:eastAsiaTheme="minorHAnsi"/>
        </w:rPr>
        <w:t>в</w:t>
      </w:r>
      <w:proofErr w:type="gramEnd"/>
      <w:r w:rsidRPr="00EA1098">
        <w:rPr>
          <w:rFonts w:eastAsiaTheme="minorHAnsi"/>
        </w:rPr>
        <w:t xml:space="preserve"> условиях </w:t>
      </w:r>
      <w:r w:rsidRPr="0083255C">
        <w:rPr>
          <w:rFonts w:eastAsiaTheme="minorHAnsi"/>
        </w:rPr>
        <w:t>«</w:t>
      </w:r>
      <w:r w:rsidRPr="00EA1098">
        <w:rPr>
          <w:rFonts w:eastAsiaTheme="minorHAnsi"/>
          <w:iCs/>
        </w:rPr>
        <w:t>открытого пространства</w:t>
      </w:r>
      <w:r w:rsidRPr="0083255C">
        <w:rPr>
          <w:rFonts w:eastAsiaTheme="minorHAnsi"/>
        </w:rPr>
        <w:t>»</w:t>
      </w:r>
      <w:r w:rsidRPr="00EA1098">
        <w:rPr>
          <w:rFonts w:eastAsiaTheme="minorHAnsi"/>
          <w:iCs/>
        </w:rPr>
        <w:t xml:space="preserve">: 15 м при уровне </w:t>
      </w:r>
      <w:r w:rsidRPr="00EA1098">
        <w:rPr>
          <w:rFonts w:eastAsiaTheme="minorHAnsi"/>
          <w:iCs/>
        </w:rPr>
        <w:br/>
        <w:t xml:space="preserve">доверительной вероятности </w:t>
      </w:r>
      <w:r w:rsidRPr="00EA1098">
        <w:rPr>
          <w:rFonts w:eastAsiaTheme="minorHAnsi"/>
        </w:rPr>
        <w:t>0,95 и ФУТПК, составляющем от 2,0 до 2,5;</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в условиях </w:t>
      </w:r>
      <w:r w:rsidRPr="00EA1098">
        <w:rPr>
          <w:rFonts w:eastAsiaTheme="minorHAnsi"/>
          <w:iCs/>
        </w:rPr>
        <w:t xml:space="preserve">«городского каньона»: 40 м при уровне </w:t>
      </w:r>
      <w:r w:rsidRPr="00EA1098">
        <w:rPr>
          <w:rFonts w:eastAsiaTheme="minorHAnsi"/>
          <w:iCs/>
        </w:rPr>
        <w:br/>
        <w:t xml:space="preserve">доверительной вероятности </w:t>
      </w:r>
      <w:r w:rsidRPr="00EA1098">
        <w:rPr>
          <w:rFonts w:eastAsiaTheme="minorHAnsi"/>
        </w:rPr>
        <w:t>0,95 и ФУТПК, составляющем от 3,5 до 4.</w:t>
      </w:r>
    </w:p>
    <w:p w:rsidR="00EA1098" w:rsidRPr="00EA1098" w:rsidRDefault="00EA1098" w:rsidP="008E34B2">
      <w:pPr>
        <w:pStyle w:val="SingleTxtGR"/>
        <w:rPr>
          <w:rFonts w:eastAsiaTheme="minorHAnsi"/>
        </w:rPr>
      </w:pPr>
      <w:r w:rsidRPr="00EA1098">
        <w:rPr>
          <w:rFonts w:eastAsiaTheme="minorHAnsi"/>
          <w:b/>
          <w:bCs/>
        </w:rPr>
        <w:t>26.3.7</w:t>
      </w:r>
      <w:r w:rsidRPr="00EA1098">
        <w:rPr>
          <w:rFonts w:eastAsiaTheme="minorHAnsi"/>
        </w:rPr>
        <w:tab/>
      </w:r>
      <w:r w:rsidR="007F3180" w:rsidRPr="007F3180">
        <w:rPr>
          <w:rFonts w:eastAsiaTheme="minorHAnsi"/>
        </w:rPr>
        <w:tab/>
      </w:r>
      <w:r w:rsidRPr="00EA1098">
        <w:rPr>
          <w:rFonts w:eastAsiaTheme="minorHAnsi"/>
        </w:rPr>
        <w:t>Устанавливаются заданные требования применительно к точности:</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для скоростного диапазона 0–140 км/ч;</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для диапазона значений линейного ускорения при нагрузке 0–2 </w:t>
      </w:r>
      <w:r w:rsidRPr="00EA1098">
        <w:rPr>
          <w:rFonts w:eastAsiaTheme="minorHAnsi"/>
          <w:lang w:val="en-GB"/>
        </w:rPr>
        <w:t>g</w:t>
      </w:r>
      <w:r w:rsidRPr="00EA1098">
        <w:rPr>
          <w:rFonts w:eastAsiaTheme="minorHAnsi"/>
        </w:rPr>
        <w:t>.</w:t>
      </w:r>
    </w:p>
    <w:p w:rsidR="00EA1098" w:rsidRPr="00EA1098" w:rsidRDefault="00EA1098" w:rsidP="007F3180">
      <w:pPr>
        <w:pStyle w:val="SingleTxtGR"/>
        <w:ind w:left="2268" w:hanging="1134"/>
        <w:rPr>
          <w:rFonts w:eastAsiaTheme="minorHAnsi"/>
        </w:rPr>
      </w:pPr>
      <w:r w:rsidRPr="00EA1098">
        <w:rPr>
          <w:rFonts w:eastAsiaTheme="minorHAnsi"/>
          <w:b/>
          <w:bCs/>
        </w:rPr>
        <w:t>26.3.8</w:t>
      </w:r>
      <w:r w:rsidRPr="00EA1098">
        <w:rPr>
          <w:rFonts w:eastAsiaTheme="minorHAnsi"/>
        </w:rPr>
        <w:tab/>
      </w:r>
      <w:r w:rsidR="007F3180" w:rsidRPr="007F3180">
        <w:rPr>
          <w:rFonts w:eastAsiaTheme="minorHAnsi"/>
        </w:rPr>
        <w:tab/>
      </w:r>
      <w:r w:rsidRPr="00EA1098">
        <w:rPr>
          <w:rFonts w:eastAsiaTheme="minorHAnsi"/>
        </w:rPr>
        <w:t>Время с момента перезапуска с начальной загрузкой до первой привязки местоположения не должно превышать:</w:t>
      </w:r>
    </w:p>
    <w:p w:rsidR="00EA1098" w:rsidRPr="00EA1098" w:rsidRDefault="00EA1098" w:rsidP="008E34B2">
      <w:pPr>
        <w:pStyle w:val="SingleTxtGR"/>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60 с при уровне сигнала до минус 130 дБм;</w:t>
      </w:r>
    </w:p>
    <w:p w:rsidR="00EA1098" w:rsidRPr="00EA1098" w:rsidRDefault="00EA1098" w:rsidP="008E34B2">
      <w:pPr>
        <w:pStyle w:val="SingleTxtGR"/>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300 с при уровне сигнала до минус 140 дБм.</w:t>
      </w:r>
    </w:p>
    <w:p w:rsidR="00EA1098" w:rsidRPr="00EA1098" w:rsidRDefault="00EA1098" w:rsidP="007F3180">
      <w:pPr>
        <w:pStyle w:val="SingleTxtGR"/>
        <w:ind w:left="2268" w:hanging="1134"/>
        <w:rPr>
          <w:rFonts w:eastAsiaTheme="minorHAnsi"/>
        </w:rPr>
      </w:pPr>
      <w:r w:rsidRPr="00EA1098">
        <w:rPr>
          <w:rFonts w:eastAsiaTheme="minorHAnsi"/>
          <w:b/>
          <w:bCs/>
        </w:rPr>
        <w:t>26.3.9</w:t>
      </w:r>
      <w:r w:rsidRPr="00EA1098">
        <w:rPr>
          <w:rFonts w:eastAsiaTheme="minorHAnsi"/>
        </w:rPr>
        <w:tab/>
      </w:r>
      <w:r w:rsidR="007F3180" w:rsidRPr="007F3180">
        <w:rPr>
          <w:rFonts w:eastAsiaTheme="minorHAnsi"/>
        </w:rPr>
        <w:tab/>
      </w:r>
      <w:r w:rsidRPr="00EA1098">
        <w:rPr>
          <w:rFonts w:eastAsiaTheme="minorHAnsi"/>
        </w:rPr>
        <w:t xml:space="preserve">Время восстановления слежения за сигналами ГНСС после </w:t>
      </w:r>
      <w:r w:rsidRPr="00EA1098">
        <w:rPr>
          <w:rFonts w:eastAsiaTheme="minorHAnsi"/>
        </w:rPr>
        <w:br/>
        <w:t>60-секундного срыва слежения из-за затенения при уровне сигнала до минус 130 дБм не должно превышать 20 с после восстановления обеспечиваемой навигационным спутником радиовидимости.</w:t>
      </w:r>
    </w:p>
    <w:p w:rsidR="00EA1098" w:rsidRPr="00EA1098" w:rsidRDefault="00EA1098" w:rsidP="007F3180">
      <w:pPr>
        <w:pStyle w:val="SingleTxtGR"/>
        <w:ind w:left="2268" w:hanging="1134"/>
        <w:rPr>
          <w:rFonts w:eastAsiaTheme="minorHAnsi"/>
        </w:rPr>
      </w:pPr>
      <w:r w:rsidRPr="00EA1098">
        <w:rPr>
          <w:rFonts w:eastAsiaTheme="minorHAnsi"/>
          <w:b/>
          <w:bCs/>
        </w:rPr>
        <w:t>26.3.10</w:t>
      </w:r>
      <w:r w:rsidRPr="00EA1098">
        <w:rPr>
          <w:rFonts w:eastAsiaTheme="minorHAnsi"/>
        </w:rPr>
        <w:tab/>
        <w:t>Чувствительность на входе приемника:</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время детектирования сигналов ГНСС (перезапуск с начальной загрузкой) при уровне сигнала на входе антенны СВЭС минус 144 дБм не превышает 3 600 с;</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время отслеживания сигналов ГНСС и расчета навигационного решения при уровне сигнала на входе антенны СВЭС минус 155 дБм укладывается в промежуток до 600 с;</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обеспечивается возможность восстановления слежения за сигналами ГНСС и расчета навигационного решения, причем соответствующее время – при уровне сигнала на входе антенны СВЭС минус 150 дБм – не превышает 60 с.</w:t>
      </w:r>
    </w:p>
    <w:p w:rsidR="00EA1098" w:rsidRPr="00EA1098" w:rsidRDefault="00EA1098" w:rsidP="007F3180">
      <w:pPr>
        <w:pStyle w:val="SingleTxtGR"/>
        <w:ind w:left="2268" w:hanging="1134"/>
        <w:rPr>
          <w:rFonts w:eastAsiaTheme="minorHAnsi"/>
        </w:rPr>
      </w:pPr>
      <w:r w:rsidRPr="00EA1098">
        <w:rPr>
          <w:rFonts w:eastAsiaTheme="minorHAnsi"/>
          <w:b/>
          <w:bCs/>
        </w:rPr>
        <w:t>26.3.11</w:t>
      </w:r>
      <w:r w:rsidRPr="00EA1098">
        <w:rPr>
          <w:rFonts w:eastAsiaTheme="minorHAnsi"/>
        </w:rPr>
        <w:tab/>
        <w:t xml:space="preserve">Процедурам испытания по приложению </w:t>
      </w:r>
      <w:r w:rsidRPr="00EA1098">
        <w:rPr>
          <w:rFonts w:eastAsiaTheme="minorHAnsi"/>
          <w:b/>
          <w:bCs/>
        </w:rPr>
        <w:t>10</w:t>
      </w:r>
      <w:r w:rsidRPr="00EA1098">
        <w:rPr>
          <w:rFonts w:eastAsiaTheme="minorHAnsi"/>
        </w:rPr>
        <w:t xml:space="preserve"> подвергают либо СВЭС, включая функцию постобработки, либо непосредственно приемник ГНСС как составной элемент СВЭС.</w:t>
      </w:r>
    </w:p>
    <w:p w:rsidR="00EA1098" w:rsidRPr="00EA1098" w:rsidRDefault="00EA1098" w:rsidP="007F3180">
      <w:pPr>
        <w:pStyle w:val="SingleTxtGR"/>
        <w:ind w:left="2268" w:hanging="1134"/>
        <w:rPr>
          <w:rFonts w:eastAsiaTheme="minorHAnsi"/>
        </w:rPr>
      </w:pPr>
      <w:r w:rsidRPr="00EA1098">
        <w:rPr>
          <w:rFonts w:eastAsiaTheme="minorHAnsi"/>
          <w:b/>
          <w:bCs/>
        </w:rPr>
        <w:t>26.4</w:t>
      </w:r>
      <w:r w:rsidRPr="00EA1098">
        <w:rPr>
          <w:rFonts w:eastAsiaTheme="minorHAnsi"/>
        </w:rPr>
        <w:tab/>
      </w:r>
      <w:r w:rsidR="007F3180" w:rsidRPr="009B1866">
        <w:rPr>
          <w:rFonts w:eastAsiaTheme="minorHAnsi"/>
        </w:rPr>
        <w:tab/>
      </w:r>
      <w:r w:rsidRPr="00EA1098">
        <w:rPr>
          <w:rFonts w:eastAsiaTheme="minorHAnsi"/>
        </w:rPr>
        <w:t>Орган управления СВЭС</w:t>
      </w:r>
    </w:p>
    <w:p w:rsidR="00EA1098" w:rsidRPr="00EA1098" w:rsidRDefault="00EA1098" w:rsidP="007F3180">
      <w:pPr>
        <w:pStyle w:val="SingleTxtGR"/>
        <w:ind w:left="2268" w:hanging="1134"/>
        <w:rPr>
          <w:rFonts w:eastAsiaTheme="minorHAnsi"/>
        </w:rPr>
      </w:pPr>
      <w:r w:rsidRPr="00EA1098">
        <w:rPr>
          <w:rFonts w:eastAsiaTheme="minorHAnsi"/>
        </w:rPr>
        <w:tab/>
      </w:r>
      <w:r w:rsidR="007F3180" w:rsidRPr="009B1866">
        <w:rPr>
          <w:rFonts w:eastAsiaTheme="minorHAnsi"/>
        </w:rPr>
        <w:tab/>
      </w:r>
      <w:r w:rsidRPr="00EA1098">
        <w:rPr>
          <w:rFonts w:eastAsiaTheme="minorHAnsi"/>
        </w:rPr>
        <w:t>Транспортное средство, подлежащее официальному утверждению, должно быть оснащено органом управления СВЭС.</w:t>
      </w:r>
    </w:p>
    <w:p w:rsidR="00EA1098" w:rsidRPr="00EA1098" w:rsidRDefault="00EA1098" w:rsidP="007F3180">
      <w:pPr>
        <w:pStyle w:val="SingleTxtGR"/>
        <w:ind w:left="2268" w:hanging="1134"/>
        <w:rPr>
          <w:rFonts w:eastAsiaTheme="minorHAnsi"/>
        </w:rPr>
      </w:pPr>
      <w:r w:rsidRPr="00EA1098">
        <w:rPr>
          <w:rFonts w:eastAsiaTheme="minorHAnsi"/>
          <w:b/>
          <w:bCs/>
        </w:rPr>
        <w:t>26.4.1</w:t>
      </w:r>
      <w:r w:rsidR="007F3180" w:rsidRPr="009B1866">
        <w:rPr>
          <w:rFonts w:eastAsiaTheme="minorHAnsi"/>
          <w:b/>
          <w:bCs/>
        </w:rPr>
        <w:tab/>
      </w:r>
      <w:r w:rsidRPr="00EA1098">
        <w:rPr>
          <w:rFonts w:eastAsiaTheme="minorHAnsi"/>
        </w:rPr>
        <w:tab/>
        <w:t>Орган управления СВЭС устанавливают таким образом, чтобы обеспечивалось соблюдение соответствующих требований и переходных положений поправок серии 01 или любой более поздней серии поправок к Правилам № 121.</w:t>
      </w:r>
    </w:p>
    <w:p w:rsidR="00EA1098" w:rsidRPr="00EA1098" w:rsidRDefault="00EA1098" w:rsidP="007F3180">
      <w:pPr>
        <w:pStyle w:val="SingleTxtGR"/>
        <w:ind w:left="2268" w:hanging="1134"/>
        <w:rPr>
          <w:rFonts w:eastAsiaTheme="minorHAnsi"/>
        </w:rPr>
      </w:pPr>
      <w:r w:rsidRPr="00EA1098">
        <w:rPr>
          <w:rFonts w:eastAsiaTheme="minorHAnsi"/>
          <w:b/>
          <w:bCs/>
        </w:rPr>
        <w:t>26.4.2</w:t>
      </w:r>
      <w:r w:rsidRPr="00EA1098">
        <w:rPr>
          <w:rFonts w:eastAsiaTheme="minorHAnsi"/>
        </w:rPr>
        <w:tab/>
      </w:r>
      <w:r w:rsidR="007F3180" w:rsidRPr="007F3180">
        <w:rPr>
          <w:rFonts w:eastAsiaTheme="minorHAnsi"/>
        </w:rPr>
        <w:tab/>
      </w:r>
      <w:r w:rsidRPr="00EA1098">
        <w:rPr>
          <w:rFonts w:eastAsiaTheme="minorHAnsi"/>
        </w:rPr>
        <w:t>Орган управления СВЭС должен быть сконструирован и/или размещен таким образом, чтобы уменьшить риск случайного срабатывания.</w:t>
      </w:r>
    </w:p>
    <w:p w:rsidR="00EA1098" w:rsidRPr="00EA1098" w:rsidRDefault="00EA1098" w:rsidP="007F3180">
      <w:pPr>
        <w:pStyle w:val="SingleTxtGR"/>
        <w:ind w:left="2268" w:hanging="1134"/>
        <w:rPr>
          <w:rFonts w:eastAsiaTheme="minorHAnsi"/>
          <w:iCs/>
        </w:rPr>
      </w:pPr>
      <w:r w:rsidRPr="00EA1098">
        <w:rPr>
          <w:rFonts w:eastAsiaTheme="minorHAnsi"/>
          <w:b/>
          <w:bCs/>
        </w:rPr>
        <w:t>26.4.3</w:t>
      </w:r>
      <w:r w:rsidRPr="00EA1098">
        <w:rPr>
          <w:rFonts w:eastAsiaTheme="minorHAnsi"/>
        </w:rPr>
        <w:tab/>
      </w:r>
      <w:r w:rsidR="007F3180" w:rsidRPr="007F3180">
        <w:rPr>
          <w:rFonts w:eastAsiaTheme="minorHAnsi"/>
        </w:rPr>
        <w:tab/>
      </w:r>
      <w:r w:rsidRPr="00EA1098">
        <w:rPr>
          <w:rFonts w:eastAsiaTheme="minorHAnsi"/>
        </w:rPr>
        <w:t xml:space="preserve">Если орган управления СВЭС встроен в </w:t>
      </w:r>
      <w:r w:rsidRPr="00EA1098">
        <w:rPr>
          <w:rFonts w:eastAsiaTheme="minorHAnsi"/>
          <w:iCs/>
        </w:rPr>
        <w:t xml:space="preserve">многозадачный дисплей, то должна обеспечиваться </w:t>
      </w:r>
      <w:r w:rsidRPr="00EA1098">
        <w:rPr>
          <w:rFonts w:eastAsiaTheme="minorHAnsi"/>
        </w:rPr>
        <w:t>возможность приведения его в действие</w:t>
      </w:r>
      <w:r w:rsidRPr="00EA1098">
        <w:rPr>
          <w:rFonts w:eastAsiaTheme="minorHAnsi"/>
          <w:iCs/>
        </w:rPr>
        <w:t xml:space="preserve"> не более чем двумя преднамеренными манипуляциями.</w:t>
      </w:r>
    </w:p>
    <w:p w:rsidR="00EA1098" w:rsidRPr="00EA1098" w:rsidRDefault="00EA1098" w:rsidP="007F3180">
      <w:pPr>
        <w:pStyle w:val="SingleTxtGR"/>
        <w:ind w:left="2268" w:hanging="1134"/>
        <w:rPr>
          <w:rFonts w:eastAsiaTheme="minorHAnsi"/>
        </w:rPr>
      </w:pPr>
      <w:r w:rsidRPr="00EA1098">
        <w:rPr>
          <w:rFonts w:eastAsiaTheme="minorHAnsi"/>
          <w:b/>
          <w:bCs/>
        </w:rPr>
        <w:t>26.4.4</w:t>
      </w:r>
      <w:r w:rsidRPr="00EA1098">
        <w:rPr>
          <w:rFonts w:eastAsiaTheme="minorHAnsi"/>
        </w:rPr>
        <w:tab/>
      </w:r>
      <w:r w:rsidR="007F3180" w:rsidRPr="007F3180">
        <w:rPr>
          <w:rFonts w:eastAsiaTheme="minorHAnsi"/>
        </w:rPr>
        <w:tab/>
      </w:r>
      <w:r w:rsidRPr="00EA1098">
        <w:rPr>
          <w:rFonts w:eastAsiaTheme="minorHAnsi"/>
        </w:rPr>
        <w:t xml:space="preserve">Если процедурой официального утверждения </w:t>
      </w:r>
      <w:r w:rsidRPr="00EA1098">
        <w:rPr>
          <w:rFonts w:eastAsiaTheme="minorHAnsi"/>
          <w:iCs/>
        </w:rPr>
        <w:t>УВЭС</w:t>
      </w:r>
      <w:r w:rsidR="007F3180">
        <w:rPr>
          <w:rFonts w:eastAsiaTheme="minorHAnsi"/>
        </w:rPr>
        <w:t xml:space="preserve"> согласно части</w:t>
      </w:r>
      <w:r w:rsidR="007F3180">
        <w:rPr>
          <w:rFonts w:eastAsiaTheme="minorHAnsi"/>
          <w:lang w:val="en-US"/>
        </w:rPr>
        <w:t> </w:t>
      </w:r>
      <w:r w:rsidRPr="00EA1098">
        <w:rPr>
          <w:rFonts w:eastAsiaTheme="minorHAnsi"/>
          <w:b/>
        </w:rPr>
        <w:t>Ib</w:t>
      </w:r>
      <w:r w:rsidRPr="00EA1098">
        <w:rPr>
          <w:rFonts w:eastAsiaTheme="minorHAnsi"/>
        </w:rPr>
        <w:t xml:space="preserve"> настоящих Правил оценка работы органа управления СВЭС</w:t>
      </w:r>
      <w:r w:rsidRPr="00EA1098">
        <w:rPr>
          <w:rFonts w:eastAsiaTheme="minorHAnsi"/>
          <w:iCs/>
        </w:rPr>
        <w:t xml:space="preserve"> не предусматривается, то проводят</w:t>
      </w:r>
      <w:r w:rsidRPr="00EA1098">
        <w:rPr>
          <w:rFonts w:eastAsiaTheme="minorHAnsi"/>
        </w:rPr>
        <w:t xml:space="preserve"> проверку функциональных возможностей органа управления СВЭС в соответствии с пунктом 1 приложения </w:t>
      </w:r>
      <w:r w:rsidRPr="00EA1098">
        <w:rPr>
          <w:rFonts w:eastAsiaTheme="minorHAnsi"/>
          <w:b/>
          <w:bCs/>
        </w:rPr>
        <w:t>11</w:t>
      </w:r>
      <w:r w:rsidRPr="00EA1098">
        <w:rPr>
          <w:rFonts w:eastAsiaTheme="minorHAnsi"/>
        </w:rPr>
        <w:t>.</w:t>
      </w:r>
    </w:p>
    <w:p w:rsidR="00EA1098" w:rsidRPr="00EA1098" w:rsidRDefault="00EA1098" w:rsidP="007F3180">
      <w:pPr>
        <w:pStyle w:val="SingleTxtGR"/>
        <w:ind w:left="2268" w:hanging="1134"/>
        <w:rPr>
          <w:rFonts w:eastAsiaTheme="minorHAnsi"/>
        </w:rPr>
      </w:pPr>
      <w:r w:rsidRPr="00EA1098">
        <w:rPr>
          <w:rFonts w:eastAsiaTheme="minorHAnsi"/>
          <w:b/>
          <w:bCs/>
        </w:rPr>
        <w:t>26.4.5</w:t>
      </w:r>
      <w:r w:rsidRPr="00EA1098">
        <w:rPr>
          <w:rFonts w:eastAsiaTheme="minorHAnsi"/>
        </w:rPr>
        <w:tab/>
      </w:r>
      <w:r w:rsidR="007F3180" w:rsidRPr="007F3180">
        <w:rPr>
          <w:rFonts w:eastAsiaTheme="minorHAnsi"/>
        </w:rPr>
        <w:tab/>
      </w:r>
      <w:r w:rsidRPr="00EA1098">
        <w:rPr>
          <w:rFonts w:eastAsiaTheme="minorHAnsi"/>
        </w:rPr>
        <w:t>Должна исключаться возможность дезактивации СВЭС через ЧМИ. Допускается функция временного отключения для целей технического обслуживания или ремонта.</w:t>
      </w:r>
    </w:p>
    <w:p w:rsidR="00EA1098" w:rsidRPr="00EA1098" w:rsidRDefault="00EA1098" w:rsidP="007F3180">
      <w:pPr>
        <w:pStyle w:val="SingleTxtGR"/>
        <w:ind w:left="2268" w:hanging="1134"/>
        <w:rPr>
          <w:rFonts w:eastAsiaTheme="minorHAnsi"/>
        </w:rPr>
      </w:pPr>
      <w:r w:rsidRPr="00EA1098">
        <w:rPr>
          <w:rFonts w:eastAsiaTheme="minorHAnsi"/>
          <w:b/>
          <w:bCs/>
        </w:rPr>
        <w:t>26.5</w:t>
      </w:r>
      <w:r w:rsidRPr="00EA1098">
        <w:rPr>
          <w:rFonts w:eastAsiaTheme="minorHAnsi"/>
        </w:rPr>
        <w:tab/>
      </w:r>
      <w:r w:rsidR="007F3180" w:rsidRPr="007F3180">
        <w:rPr>
          <w:rFonts w:eastAsiaTheme="minorHAnsi"/>
        </w:rPr>
        <w:tab/>
      </w:r>
      <w:r w:rsidRPr="00EA1098">
        <w:rPr>
          <w:rFonts w:eastAsiaTheme="minorHAnsi"/>
          <w:iCs/>
        </w:rPr>
        <w:t>Информационный и предупреждающий сигналы СВЭС</w:t>
      </w:r>
    </w:p>
    <w:p w:rsidR="00EA1098" w:rsidRPr="00EA1098" w:rsidRDefault="00EA1098" w:rsidP="007F3180">
      <w:pPr>
        <w:pStyle w:val="SingleTxtGR"/>
        <w:ind w:left="2268" w:hanging="1134"/>
        <w:rPr>
          <w:rFonts w:eastAsiaTheme="minorHAnsi"/>
        </w:rPr>
      </w:pPr>
      <w:r w:rsidRPr="00EA1098">
        <w:rPr>
          <w:rFonts w:eastAsiaTheme="minorHAnsi"/>
        </w:rPr>
        <w:tab/>
      </w:r>
      <w:r w:rsidR="007F3180" w:rsidRPr="009B1866">
        <w:rPr>
          <w:rFonts w:eastAsiaTheme="minorHAnsi"/>
        </w:rPr>
        <w:tab/>
      </w:r>
      <w:r w:rsidRPr="00EA1098">
        <w:rPr>
          <w:rFonts w:eastAsiaTheme="minorHAnsi"/>
        </w:rPr>
        <w:t xml:space="preserve">Нижеследующие положения применимы в том случае, если процедурой официального утверждения </w:t>
      </w:r>
      <w:r w:rsidRPr="00EA1098">
        <w:rPr>
          <w:rFonts w:eastAsiaTheme="minorHAnsi"/>
          <w:iCs/>
        </w:rPr>
        <w:t>УВЭС</w:t>
      </w:r>
      <w:r w:rsidRPr="00EA1098">
        <w:rPr>
          <w:rFonts w:eastAsiaTheme="minorHAnsi"/>
        </w:rPr>
        <w:t xml:space="preserve"> согласно части </w:t>
      </w:r>
      <w:r w:rsidRPr="00EA1098">
        <w:rPr>
          <w:rFonts w:eastAsiaTheme="minorHAnsi"/>
          <w:b/>
        </w:rPr>
        <w:t>Ib</w:t>
      </w:r>
      <w:r w:rsidRPr="00EA1098">
        <w:rPr>
          <w:rFonts w:eastAsiaTheme="minorHAnsi"/>
        </w:rPr>
        <w:t xml:space="preserve"> настоящих Правил проверка </w:t>
      </w:r>
      <w:r w:rsidRPr="00EA1098">
        <w:rPr>
          <w:rFonts w:eastAsiaTheme="minorHAnsi"/>
          <w:iCs/>
        </w:rPr>
        <w:t>информационных и предупреждающих сигналов СВЭС</w:t>
      </w:r>
      <w:r w:rsidRPr="00EA1098">
        <w:rPr>
          <w:rFonts w:eastAsiaTheme="minorHAnsi"/>
        </w:rPr>
        <w:t xml:space="preserve"> </w:t>
      </w:r>
      <w:r w:rsidRPr="00EA1098">
        <w:rPr>
          <w:rFonts w:eastAsiaTheme="minorHAnsi"/>
          <w:iCs/>
        </w:rPr>
        <w:t>не предусматривается</w:t>
      </w:r>
      <w:r w:rsidRPr="00EA1098">
        <w:rPr>
          <w:rFonts w:eastAsiaTheme="minorHAnsi"/>
        </w:rPr>
        <w:t>.</w:t>
      </w:r>
    </w:p>
    <w:p w:rsidR="00EA1098" w:rsidRPr="00EA1098" w:rsidRDefault="00EA1098" w:rsidP="007F3180">
      <w:pPr>
        <w:pStyle w:val="SingleTxtGR"/>
        <w:ind w:left="2268" w:hanging="1134"/>
        <w:rPr>
          <w:rFonts w:eastAsiaTheme="minorHAnsi"/>
        </w:rPr>
      </w:pPr>
      <w:r w:rsidRPr="00EA1098">
        <w:rPr>
          <w:rFonts w:eastAsiaTheme="minorHAnsi"/>
          <w:b/>
          <w:bCs/>
        </w:rPr>
        <w:t>26.5.1</w:t>
      </w:r>
      <w:r w:rsidRPr="00EA1098">
        <w:rPr>
          <w:rFonts w:eastAsiaTheme="minorHAnsi"/>
        </w:rPr>
        <w:tab/>
      </w:r>
      <w:r w:rsidR="007F3180" w:rsidRPr="007F3180">
        <w:rPr>
          <w:rFonts w:eastAsiaTheme="minorHAnsi"/>
        </w:rPr>
        <w:tab/>
      </w:r>
      <w:r w:rsidRPr="00EA1098">
        <w:rPr>
          <w:rFonts w:eastAsiaTheme="minorHAnsi"/>
          <w:iCs/>
        </w:rPr>
        <w:t>Генератор информационных и/или предупреждающих сигналов СВЭС</w:t>
      </w:r>
      <w:r w:rsidRPr="00EA1098">
        <w:rPr>
          <w:rFonts w:eastAsiaTheme="minorHAnsi"/>
        </w:rPr>
        <w:t xml:space="preserve"> устанавливают таким образом, чтобы обеспечивалось соблюдение соответствующих требований к установке, предусматриваемых поправками серии 01 или любой более поздней серией поправок к Правилам № 121.</w:t>
      </w:r>
    </w:p>
    <w:p w:rsidR="00EA1098" w:rsidRPr="00EA1098" w:rsidRDefault="00EA1098" w:rsidP="007F3180">
      <w:pPr>
        <w:pStyle w:val="SingleTxtGR"/>
        <w:ind w:left="2268" w:hanging="1134"/>
        <w:rPr>
          <w:rFonts w:eastAsiaTheme="minorHAnsi"/>
        </w:rPr>
      </w:pPr>
      <w:r w:rsidRPr="00EA1098">
        <w:rPr>
          <w:rFonts w:eastAsiaTheme="minorHAnsi"/>
          <w:b/>
          <w:bCs/>
        </w:rPr>
        <w:t>26.5.2</w:t>
      </w:r>
      <w:r w:rsidRPr="00EA1098">
        <w:rPr>
          <w:rFonts w:eastAsiaTheme="minorHAnsi"/>
        </w:rPr>
        <w:tab/>
      </w:r>
      <w:r w:rsidR="007F3180" w:rsidRPr="007F3180">
        <w:rPr>
          <w:rFonts w:eastAsiaTheme="minorHAnsi"/>
        </w:rPr>
        <w:tab/>
      </w:r>
      <w:r w:rsidRPr="00EA1098">
        <w:rPr>
          <w:rFonts w:eastAsiaTheme="minorHAnsi"/>
        </w:rPr>
        <w:t>В случае СВЭС, которая приводится в действие автоматически или вручную, передают следующую информацию о состоянии выполнения операции экстренного вызова:</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система производит обработку запроса (вызов экстренных оперативных служб инициирован, соединение устанавливается, передача данных ведется или завершена либо идет сеанс голосовой связи);</w:t>
      </w:r>
    </w:p>
    <w:p w:rsidR="00EA1098" w:rsidRPr="00EA1098" w:rsidRDefault="00EA1098" w:rsidP="007F3180">
      <w:pPr>
        <w:pStyle w:val="SingleTxtGR"/>
        <w:ind w:left="2835" w:hanging="1701"/>
        <w:rPr>
          <w:rFonts w:eastAsiaTheme="minorHAnsi"/>
        </w:rPr>
      </w:pPr>
      <w:r w:rsidRPr="00EA1098">
        <w:rPr>
          <w:rFonts w:eastAsiaTheme="minorHAnsi"/>
        </w:rPr>
        <w:tab/>
      </w:r>
      <w:r w:rsidR="007F3180"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сбой при передаче (соединение не установлено или неудачная попытка передачи данных).</w:t>
      </w:r>
    </w:p>
    <w:p w:rsidR="00EA1098" w:rsidRPr="00EA1098" w:rsidRDefault="00EA1098" w:rsidP="007F3180">
      <w:pPr>
        <w:pStyle w:val="SingleTxtGR"/>
        <w:ind w:left="2268" w:hanging="1134"/>
        <w:rPr>
          <w:rFonts w:eastAsiaTheme="minorHAnsi"/>
        </w:rPr>
      </w:pPr>
      <w:r w:rsidRPr="00EA1098">
        <w:rPr>
          <w:rFonts w:eastAsiaTheme="minorHAnsi"/>
        </w:rPr>
        <w:tab/>
      </w:r>
      <w:r w:rsidR="007F3180" w:rsidRPr="009B1866">
        <w:rPr>
          <w:rFonts w:eastAsiaTheme="minorHAnsi"/>
        </w:rPr>
        <w:tab/>
      </w:r>
      <w:r w:rsidRPr="00EA1098">
        <w:rPr>
          <w:rFonts w:eastAsiaTheme="minorHAnsi"/>
        </w:rPr>
        <w:t xml:space="preserve">Соответствующую проверку проводят на основании положений пунктов 1 и 2 приложения </w:t>
      </w:r>
      <w:r w:rsidRPr="00EA1098">
        <w:rPr>
          <w:rFonts w:eastAsiaTheme="minorHAnsi"/>
          <w:b/>
          <w:bCs/>
        </w:rPr>
        <w:t>11</w:t>
      </w:r>
      <w:r w:rsidRPr="00EA1098">
        <w:rPr>
          <w:rFonts w:eastAsiaTheme="minorHAnsi"/>
        </w:rPr>
        <w:t>.</w:t>
      </w:r>
    </w:p>
    <w:p w:rsidR="00EA1098" w:rsidRPr="00EA1098" w:rsidRDefault="00EA1098" w:rsidP="007F3180">
      <w:pPr>
        <w:pStyle w:val="SingleTxtGR"/>
        <w:ind w:left="2268" w:hanging="1134"/>
        <w:rPr>
          <w:rFonts w:eastAsiaTheme="minorHAnsi"/>
        </w:rPr>
      </w:pPr>
      <w:r w:rsidRPr="00EA1098">
        <w:rPr>
          <w:rFonts w:eastAsiaTheme="minorHAnsi"/>
          <w:b/>
          <w:bCs/>
        </w:rPr>
        <w:t>26.5.3</w:t>
      </w:r>
      <w:r w:rsidRPr="00EA1098">
        <w:rPr>
          <w:rFonts w:eastAsiaTheme="minorHAnsi"/>
        </w:rPr>
        <w:tab/>
      </w:r>
      <w:r w:rsidR="007F3180" w:rsidRPr="007F3180">
        <w:rPr>
          <w:rFonts w:eastAsiaTheme="minorHAnsi"/>
        </w:rPr>
        <w:tab/>
      </w:r>
      <w:r w:rsidRPr="00EA1098">
        <w:rPr>
          <w:rFonts w:eastAsiaTheme="minorHAnsi"/>
          <w:iCs/>
        </w:rPr>
        <w:t>Диагностический</w:t>
      </w:r>
      <w:r w:rsidRPr="00EA1098">
        <w:rPr>
          <w:rFonts w:eastAsiaTheme="minorHAnsi"/>
        </w:rPr>
        <w:t xml:space="preserve"> </w:t>
      </w:r>
      <w:r w:rsidRPr="00EA1098">
        <w:rPr>
          <w:rFonts w:eastAsiaTheme="minorHAnsi"/>
          <w:iCs/>
        </w:rPr>
        <w:t xml:space="preserve">предупреждающий сигнал подается в случае </w:t>
      </w:r>
      <w:r w:rsidRPr="00EA1098">
        <w:rPr>
          <w:rFonts w:eastAsiaTheme="minorHAnsi"/>
        </w:rPr>
        <w:t>внутреннего отказа</w:t>
      </w:r>
      <w:r w:rsidRPr="00EA1098">
        <w:rPr>
          <w:rFonts w:eastAsiaTheme="minorHAnsi"/>
          <w:iCs/>
        </w:rPr>
        <w:t xml:space="preserve"> </w:t>
      </w:r>
      <w:r w:rsidRPr="00EA1098">
        <w:rPr>
          <w:rFonts w:eastAsiaTheme="minorHAnsi"/>
        </w:rPr>
        <w:t>УВЭС. Визуальный индикатор неисправности УВЭС</w:t>
      </w:r>
      <w:r w:rsidRPr="00EA1098">
        <w:rPr>
          <w:rFonts w:eastAsiaTheme="minorHAnsi"/>
          <w:iCs/>
        </w:rPr>
        <w:t xml:space="preserve"> не должен гаснуть, пока сохраняется сбой. Он может на время отключаться, однако должен вновь загораться всякий раз, когда включается зажигание или активируется функция центрального управления транспортным средством (в зависимости от того, что применимо).</w:t>
      </w:r>
    </w:p>
    <w:p w:rsidR="00EA1098" w:rsidRPr="00EA1098" w:rsidRDefault="00EA1098" w:rsidP="007F3180">
      <w:pPr>
        <w:pStyle w:val="SingleTxtGR"/>
        <w:ind w:left="2268" w:hanging="1134"/>
        <w:rPr>
          <w:rFonts w:eastAsiaTheme="minorHAnsi"/>
        </w:rPr>
      </w:pPr>
      <w:r w:rsidRPr="00EA1098">
        <w:rPr>
          <w:rFonts w:eastAsiaTheme="minorHAnsi"/>
          <w:b/>
          <w:bCs/>
        </w:rPr>
        <w:t>26.5.3.1</w:t>
      </w:r>
      <w:r w:rsidRPr="00EA1098">
        <w:rPr>
          <w:rFonts w:eastAsiaTheme="minorHAnsi"/>
        </w:rPr>
        <w:tab/>
        <w:t>Изготовитель предоставляет органу по официальному утверждению типа соответствующие разъяснения и техническую документацию, позволяющую получить общее представление о работе функции сигнализации неисправностей. Эта документация хранится у изготовителя и доступна для ознакомления технической службой в момент официального утверждения типа.</w:t>
      </w:r>
    </w:p>
    <w:p w:rsidR="00EA1098" w:rsidRPr="00EA1098" w:rsidRDefault="00EA1098" w:rsidP="007F3180">
      <w:pPr>
        <w:pStyle w:val="SingleTxtGR"/>
        <w:ind w:left="2268" w:hanging="1134"/>
        <w:rPr>
          <w:rFonts w:eastAsiaTheme="minorHAnsi"/>
        </w:rPr>
      </w:pPr>
      <w:r w:rsidRPr="00EA1098">
        <w:rPr>
          <w:rFonts w:eastAsiaTheme="minorHAnsi"/>
        </w:rPr>
        <w:tab/>
      </w:r>
      <w:r w:rsidR="007F3180" w:rsidRPr="009B1866">
        <w:rPr>
          <w:rFonts w:eastAsiaTheme="minorHAnsi"/>
        </w:rPr>
        <w:tab/>
      </w:r>
      <w:r w:rsidRPr="00EA1098">
        <w:rPr>
          <w:rFonts w:eastAsiaTheme="minorHAnsi"/>
        </w:rPr>
        <w:t>Охвату подлежат по крайней мере нижеследующие позиции.</w:t>
      </w:r>
    </w:p>
    <w:p w:rsidR="00EA1098" w:rsidRPr="00EA1098" w:rsidRDefault="007F3180" w:rsidP="003D4755">
      <w:pPr>
        <w:pStyle w:val="Heading1"/>
        <w:spacing w:before="240" w:after="120"/>
        <w:ind w:left="1134" w:hanging="1134"/>
        <w:jc w:val="left"/>
        <w:rPr>
          <w:rFonts w:eastAsiaTheme="minorHAnsi"/>
        </w:rPr>
      </w:pPr>
      <w:r w:rsidRPr="009B1866">
        <w:rPr>
          <w:rFonts w:eastAsiaTheme="minorHAnsi"/>
        </w:rPr>
        <w:tab/>
      </w:r>
      <w:r w:rsidRPr="009B1866">
        <w:rPr>
          <w:rFonts w:eastAsiaTheme="minorHAnsi"/>
        </w:rPr>
        <w:tab/>
      </w:r>
      <w:r w:rsidR="00EA1098" w:rsidRPr="007F3180">
        <w:rPr>
          <w:rFonts w:eastAsiaTheme="minorHAnsi"/>
          <w:b w:val="0"/>
        </w:rPr>
        <w:t>Таблица</w:t>
      </w:r>
      <w:r w:rsidR="00EA1098" w:rsidRPr="00EA1098">
        <w:rPr>
          <w:rFonts w:eastAsiaTheme="minorHAnsi"/>
        </w:rPr>
        <w:t xml:space="preserve"> 3</w:t>
      </w:r>
      <w:r w:rsidR="00EA1098" w:rsidRPr="00EA1098">
        <w:rPr>
          <w:rFonts w:eastAsiaTheme="minorHAnsi"/>
        </w:rPr>
        <w:br/>
        <w:t>Шаблон данных для функции самотестирования</w:t>
      </w:r>
    </w:p>
    <w:tbl>
      <w:tblPr>
        <w:tblW w:w="7363" w:type="dxa"/>
        <w:tblInd w:w="1163" w:type="dxa"/>
        <w:tblLayout w:type="fixed"/>
        <w:tblCellMar>
          <w:left w:w="29" w:type="dxa"/>
          <w:right w:w="29" w:type="dxa"/>
        </w:tblCellMar>
        <w:tblLook w:val="04A0" w:firstRow="1" w:lastRow="0" w:firstColumn="1" w:lastColumn="0" w:noHBand="0" w:noVBand="1"/>
      </w:tblPr>
      <w:tblGrid>
        <w:gridCol w:w="1750"/>
        <w:gridCol w:w="2078"/>
        <w:gridCol w:w="3535"/>
      </w:tblGrid>
      <w:tr w:rsidR="00EA1098" w:rsidRPr="007F3180" w:rsidTr="004B1DBF">
        <w:trPr>
          <w:trHeight w:val="323"/>
          <w:tblHeader/>
        </w:trPr>
        <w:tc>
          <w:tcPr>
            <w:tcW w:w="382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1098" w:rsidRPr="007F3180"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7F3180">
              <w:rPr>
                <w:rFonts w:eastAsiaTheme="minorHAnsi" w:cstheme="minorBidi"/>
                <w:i/>
                <w:sz w:val="16"/>
                <w:szCs w:val="22"/>
              </w:rPr>
              <w:t>Позиция</w:t>
            </w:r>
          </w:p>
        </w:tc>
        <w:tc>
          <w:tcPr>
            <w:tcW w:w="3535" w:type="dxa"/>
            <w:vMerge w:val="restart"/>
            <w:tcBorders>
              <w:top w:val="single" w:sz="4" w:space="0" w:color="auto"/>
              <w:left w:val="single" w:sz="4" w:space="0" w:color="auto"/>
              <w:right w:val="single" w:sz="4" w:space="0" w:color="auto"/>
            </w:tcBorders>
            <w:shd w:val="clear" w:color="auto" w:fill="FFFFFF"/>
            <w:vAlign w:val="center"/>
            <w:hideMark/>
          </w:tcPr>
          <w:p w:rsidR="00EA1098" w:rsidRPr="007F3180" w:rsidRDefault="00EA1098" w:rsidP="00DD3FE6">
            <w:pPr>
              <w:tabs>
                <w:tab w:val="left" w:pos="567"/>
                <w:tab w:val="left" w:pos="1134"/>
                <w:tab w:val="left" w:pos="1701"/>
                <w:tab w:val="left" w:pos="2268"/>
              </w:tabs>
              <w:spacing w:before="80" w:after="80" w:line="200" w:lineRule="exact"/>
              <w:jc w:val="center"/>
              <w:rPr>
                <w:rFonts w:eastAsiaTheme="minorHAnsi" w:cstheme="minorBidi"/>
                <w:bCs/>
                <w:i/>
                <w:sz w:val="16"/>
                <w:szCs w:val="22"/>
                <w:lang w:val="en-GB"/>
              </w:rPr>
            </w:pPr>
            <w:r w:rsidRPr="007F3180">
              <w:rPr>
                <w:rFonts w:eastAsiaTheme="minorHAnsi" w:cstheme="minorBidi"/>
                <w:bCs/>
                <w:i/>
                <w:sz w:val="16"/>
                <w:szCs w:val="22"/>
              </w:rPr>
              <w:t>Примечания</w:t>
            </w:r>
          </w:p>
        </w:tc>
      </w:tr>
      <w:tr w:rsidR="00EA1098" w:rsidRPr="007F3180" w:rsidTr="004B1DBF">
        <w:trPr>
          <w:trHeight w:val="341"/>
          <w:tblHeader/>
        </w:trPr>
        <w:tc>
          <w:tcPr>
            <w:tcW w:w="1750"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rsidR="00EA1098" w:rsidRPr="007F3180"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7F3180">
              <w:rPr>
                <w:rFonts w:eastAsiaTheme="minorHAnsi" w:cstheme="minorBidi"/>
                <w:i/>
                <w:sz w:val="16"/>
                <w:szCs w:val="22"/>
              </w:rPr>
              <w:t>Компонент</w:t>
            </w:r>
          </w:p>
        </w:tc>
        <w:tc>
          <w:tcPr>
            <w:tcW w:w="2078" w:type="dxa"/>
            <w:tcBorders>
              <w:top w:val="single" w:sz="4" w:space="0" w:color="auto"/>
              <w:left w:val="nil"/>
              <w:bottom w:val="single" w:sz="12" w:space="0" w:color="auto"/>
              <w:right w:val="single" w:sz="4" w:space="0" w:color="auto"/>
            </w:tcBorders>
            <w:shd w:val="clear" w:color="auto" w:fill="FFFFFF"/>
            <w:vAlign w:val="center"/>
            <w:hideMark/>
          </w:tcPr>
          <w:p w:rsidR="00EA1098" w:rsidRPr="007F3180"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7F3180">
              <w:rPr>
                <w:rFonts w:eastAsiaTheme="minorHAnsi" w:cstheme="minorBidi"/>
                <w:i/>
                <w:sz w:val="16"/>
                <w:szCs w:val="22"/>
              </w:rPr>
              <w:t>Тип неисправности</w:t>
            </w:r>
          </w:p>
        </w:tc>
        <w:tc>
          <w:tcPr>
            <w:tcW w:w="3535" w:type="dxa"/>
            <w:vMerge/>
            <w:tcBorders>
              <w:left w:val="single" w:sz="4" w:space="0" w:color="auto"/>
              <w:bottom w:val="single" w:sz="12" w:space="0" w:color="auto"/>
              <w:right w:val="single" w:sz="4" w:space="0" w:color="auto"/>
            </w:tcBorders>
            <w:shd w:val="clear" w:color="auto" w:fill="FFFFFF"/>
            <w:vAlign w:val="center"/>
            <w:hideMark/>
          </w:tcPr>
          <w:p w:rsidR="00EA1098" w:rsidRPr="007F3180" w:rsidRDefault="00EA1098" w:rsidP="00DD3FE6">
            <w:pPr>
              <w:tabs>
                <w:tab w:val="left" w:pos="567"/>
                <w:tab w:val="left" w:pos="1134"/>
                <w:tab w:val="left" w:pos="1701"/>
                <w:tab w:val="left" w:pos="2268"/>
              </w:tabs>
              <w:spacing w:before="80" w:after="80" w:line="200" w:lineRule="exact"/>
              <w:jc w:val="center"/>
              <w:rPr>
                <w:rFonts w:eastAsiaTheme="minorHAnsi" w:cstheme="minorBidi"/>
                <w:b/>
                <w:bCs/>
                <w:sz w:val="16"/>
                <w:szCs w:val="22"/>
                <w:lang w:val="en-GB"/>
              </w:rPr>
            </w:pPr>
          </w:p>
        </w:tc>
      </w:tr>
      <w:tr w:rsidR="00EA1098" w:rsidRPr="00EA1098" w:rsidTr="004B1DBF">
        <w:trPr>
          <w:trHeight w:val="771"/>
        </w:trPr>
        <w:tc>
          <w:tcPr>
            <w:tcW w:w="175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iCs/>
                <w:szCs w:val="22"/>
              </w:rPr>
              <w:t>Управляющий модуль</w:t>
            </w:r>
            <w:r w:rsidRPr="00EA1098">
              <w:rPr>
                <w:rFonts w:eastAsiaTheme="minorHAnsi" w:cstheme="minorBidi"/>
                <w:szCs w:val="22"/>
              </w:rPr>
              <w:t xml:space="preserve"> СВЭС</w:t>
            </w:r>
          </w:p>
        </w:tc>
        <w:tc>
          <w:tcPr>
            <w:tcW w:w="2078" w:type="dxa"/>
            <w:tcBorders>
              <w:top w:val="single" w:sz="12" w:space="0" w:color="auto"/>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535" w:type="dxa"/>
            <w:tcBorders>
              <w:top w:val="single" w:sz="12" w:space="0" w:color="auto"/>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 означает, например, аппаратный отказ, несрабатывание сторожевого таймера, ошибку контрольной суммы пакетов, нарушение образа программного обеспечения и др.</w:t>
            </w:r>
          </w:p>
        </w:tc>
      </w:tr>
      <w:tr w:rsidR="00EA1098" w:rsidRPr="00EA1098" w:rsidTr="004B1DBF">
        <w:trPr>
          <w:trHeight w:val="923"/>
        </w:trPr>
        <w:tc>
          <w:tcPr>
            <w:tcW w:w="1750" w:type="dxa"/>
            <w:vMerge w:val="restart"/>
            <w:tcBorders>
              <w:top w:val="nil"/>
              <w:left w:val="single" w:sz="4" w:space="0" w:color="auto"/>
              <w:right w:val="single" w:sz="4" w:space="0" w:color="auto"/>
            </w:tcBorders>
            <w:shd w:val="clear" w:color="auto" w:fill="auto"/>
            <w:noWrap/>
            <w:vAlign w:val="center"/>
            <w:hideMark/>
          </w:tcPr>
          <w:p w:rsidR="00EA1098" w:rsidRPr="00EA1098" w:rsidRDefault="00EA1098" w:rsidP="004B1DBF">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Коммуникационное устройство доступа к сети мобильной связи</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r w:rsidRPr="00EA1098">
              <w:rPr>
                <w:rFonts w:eastAsiaTheme="minorHAnsi" w:cstheme="minorBidi"/>
                <w:bCs/>
                <w:szCs w:val="22"/>
              </w:rPr>
              <w:t>потеря связи между модулями</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Неисправность модуля можно выявить по отсутствию цифровой связи между ним и </w:t>
            </w:r>
            <w:r w:rsidRPr="00EA1098">
              <w:rPr>
                <w:rFonts w:eastAsiaTheme="minorHAnsi" w:cstheme="minorBidi"/>
                <w:iCs/>
                <w:szCs w:val="22"/>
              </w:rPr>
              <w:t>управляющим модулем</w:t>
            </w:r>
            <w:r w:rsidRPr="00EA1098">
              <w:rPr>
                <w:rFonts w:eastAsiaTheme="minorHAnsi" w:cstheme="minorBidi"/>
                <w:szCs w:val="22"/>
              </w:rPr>
              <w:t xml:space="preserve"> УВЭС.</w:t>
            </w:r>
          </w:p>
        </w:tc>
      </w:tr>
      <w:tr w:rsidR="00EA1098" w:rsidRPr="00EA1098" w:rsidTr="004B1DBF">
        <w:trPr>
          <w:trHeight w:val="20"/>
        </w:trPr>
        <w:tc>
          <w:tcPr>
            <w:tcW w:w="1750" w:type="dxa"/>
            <w:vMerge/>
            <w:tcBorders>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Необходимая позиция в силу ключевого значения устройства: отказ означает, что </w:t>
            </w:r>
            <w:r w:rsidRPr="00EA1098">
              <w:rPr>
                <w:rFonts w:eastAsiaTheme="minorHAnsi" w:cstheme="minorBidi"/>
                <w:szCs w:val="22"/>
              </w:rPr>
              <w:t>СВЭС</w:t>
            </w:r>
            <w:r w:rsidRPr="00EA1098">
              <w:rPr>
                <w:rFonts w:eastAsiaTheme="minorHAnsi" w:cstheme="minorBidi"/>
                <w:bCs/>
                <w:szCs w:val="22"/>
              </w:rPr>
              <w:t xml:space="preserve"> не может выполнять свою функцию.</w:t>
            </w:r>
          </w:p>
        </w:tc>
      </w:tr>
      <w:tr w:rsidR="00EA1098" w:rsidRPr="00EA1098" w:rsidTr="004B1DBF">
        <w:trPr>
          <w:trHeight w:val="20"/>
        </w:trPr>
        <w:tc>
          <w:tcPr>
            <w:tcW w:w="1750" w:type="dxa"/>
            <w:vMerge w:val="restart"/>
            <w:tcBorders>
              <w:top w:val="nil"/>
              <w:left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Приемник</w:t>
            </w:r>
            <w:r w:rsidRPr="00EA1098">
              <w:rPr>
                <w:rFonts w:eastAsiaTheme="minorHAnsi" w:cstheme="minorBidi"/>
                <w:szCs w:val="22"/>
                <w:lang w:val="en-GB"/>
              </w:rPr>
              <w:t xml:space="preserve"> </w:t>
            </w:r>
            <w:r w:rsidRPr="00EA1098">
              <w:rPr>
                <w:rFonts w:eastAsiaTheme="minorHAnsi" w:cstheme="minorBidi"/>
                <w:szCs w:val="22"/>
              </w:rPr>
              <w:t>ГНСС</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r w:rsidRPr="00EA1098">
              <w:rPr>
                <w:rFonts w:eastAsiaTheme="minorHAnsi" w:cstheme="minorBidi"/>
                <w:bCs/>
                <w:szCs w:val="22"/>
              </w:rPr>
              <w:t>потеря связи между модулями</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lang w:val="en-GB"/>
              </w:rPr>
              <w:t> </w:t>
            </w:r>
          </w:p>
        </w:tc>
      </w:tr>
      <w:tr w:rsidR="00EA1098" w:rsidRPr="00EA1098" w:rsidTr="004B1DBF">
        <w:trPr>
          <w:trHeight w:val="20"/>
        </w:trPr>
        <w:tc>
          <w:tcPr>
            <w:tcW w:w="1750" w:type="dxa"/>
            <w:vMerge/>
            <w:tcBorders>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lang w:val="en-GB"/>
              </w:rPr>
              <w:t> </w:t>
            </w:r>
          </w:p>
        </w:tc>
      </w:tr>
      <w:tr w:rsidR="00EA1098" w:rsidRPr="00EA1098" w:rsidTr="004B1DBF">
        <w:trPr>
          <w:trHeight w:val="20"/>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Антенна коммуникационного устройства доступа к НСМСОП</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lang w:val="en-GB"/>
              </w:rPr>
              <w:t> </w:t>
            </w:r>
          </w:p>
        </w:tc>
      </w:tr>
      <w:tr w:rsidR="00EA1098" w:rsidRPr="00EA1098" w:rsidTr="004B1DBF">
        <w:trPr>
          <w:trHeight w:val="20"/>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4B1DBF">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Антенна ГНСС</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4B1DBF">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4B1DBF">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lang w:val="en-GB"/>
              </w:rPr>
              <w:t> </w:t>
            </w:r>
          </w:p>
        </w:tc>
      </w:tr>
      <w:tr w:rsidR="00EA1098" w:rsidRPr="00EA1098" w:rsidTr="004B1DBF">
        <w:trPr>
          <w:trHeight w:val="20"/>
        </w:trPr>
        <w:tc>
          <w:tcPr>
            <w:tcW w:w="17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7F3180">
            <w:pPr>
              <w:keepNext/>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Блок контроля за столкновениями (БКС)</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7F3180">
            <w:pPr>
              <w:keepNext/>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7F3180">
            <w:pPr>
              <w:keepNext/>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Например, система датчиков столкновения, триггерное устройство и др.</w:t>
            </w:r>
          </w:p>
        </w:tc>
      </w:tr>
      <w:tr w:rsidR="00EA1098" w:rsidRPr="00EA1098" w:rsidTr="004B1DBF">
        <w:trPr>
          <w:trHeight w:val="20"/>
        </w:trPr>
        <w:tc>
          <w:tcPr>
            <w:tcW w:w="1750" w:type="dxa"/>
            <w:vMerge/>
            <w:tcBorders>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
                <w:bCs/>
                <w:szCs w:val="22"/>
              </w:rPr>
            </w:pPr>
            <w:r w:rsidRPr="00EA1098">
              <w:rPr>
                <w:rFonts w:eastAsiaTheme="minorHAnsi" w:cstheme="minorBidi"/>
                <w:bCs/>
                <w:szCs w:val="22"/>
              </w:rPr>
              <w:t>Если находится в нерабочем состоянии, то автоматический экстренный вызов невозможен.</w:t>
            </w:r>
            <w:r w:rsidRPr="00EA1098">
              <w:rPr>
                <w:rFonts w:eastAsiaTheme="minorHAnsi" w:cstheme="minorBidi"/>
                <w:b/>
                <w:bCs/>
                <w:szCs w:val="22"/>
              </w:rPr>
              <w:t xml:space="preserve"> </w:t>
            </w:r>
            <w:r w:rsidRPr="00EA1098">
              <w:rPr>
                <w:rFonts w:eastAsiaTheme="minorHAnsi" w:cstheme="minorBidi"/>
                <w:szCs w:val="22"/>
              </w:rPr>
              <w:t xml:space="preserve">Если процедурой официального утверждения </w:t>
            </w:r>
            <w:r w:rsidRPr="00EA1098">
              <w:rPr>
                <w:rFonts w:eastAsiaTheme="minorHAnsi" w:cstheme="minorBidi"/>
                <w:iCs/>
                <w:szCs w:val="22"/>
              </w:rPr>
              <w:t xml:space="preserve">СВЭС (часть </w:t>
            </w:r>
            <w:r w:rsidRPr="00EA1098">
              <w:rPr>
                <w:rFonts w:eastAsiaTheme="minorHAnsi" w:cstheme="minorBidi"/>
                <w:bCs/>
                <w:szCs w:val="22"/>
                <w:lang w:val="en-GB"/>
              </w:rPr>
              <w:t>II</w:t>
            </w:r>
            <w:r w:rsidRPr="00EA1098">
              <w:rPr>
                <w:rFonts w:eastAsiaTheme="minorHAnsi" w:cstheme="minorBidi"/>
                <w:iCs/>
                <w:szCs w:val="22"/>
              </w:rPr>
              <w:t>)</w:t>
            </w:r>
            <w:r w:rsidRPr="00EA1098">
              <w:rPr>
                <w:rFonts w:eastAsiaTheme="minorHAnsi" w:cstheme="minorBidi"/>
                <w:szCs w:val="22"/>
              </w:rPr>
              <w:t xml:space="preserve"> проверка на внутренний отказ БКС </w:t>
            </w:r>
            <w:r w:rsidRPr="00EA1098">
              <w:rPr>
                <w:rFonts w:eastAsiaTheme="minorHAnsi" w:cstheme="minorBidi"/>
                <w:iCs/>
                <w:szCs w:val="22"/>
              </w:rPr>
              <w:t xml:space="preserve">не предусматривается, то на этот блок распространяется </w:t>
            </w:r>
            <w:r w:rsidRPr="00EA1098">
              <w:rPr>
                <w:rFonts w:eastAsiaTheme="minorHAnsi" w:cstheme="minorBidi"/>
                <w:szCs w:val="22"/>
              </w:rPr>
              <w:t>процедура</w:t>
            </w:r>
            <w:r w:rsidRPr="00EA1098">
              <w:rPr>
                <w:rFonts w:eastAsiaTheme="minorHAnsi" w:cstheme="minorBidi"/>
                <w:iCs/>
                <w:szCs w:val="22"/>
              </w:rPr>
              <w:t xml:space="preserve"> </w:t>
            </w:r>
            <w:r w:rsidRPr="00EA1098">
              <w:rPr>
                <w:rFonts w:eastAsiaTheme="minorHAnsi" w:cstheme="minorBidi"/>
                <w:szCs w:val="22"/>
              </w:rPr>
              <w:t>официального утверждения</w:t>
            </w:r>
            <w:r w:rsidRPr="00EA1098">
              <w:rPr>
                <w:rFonts w:eastAsiaTheme="minorHAnsi" w:cstheme="minorBidi"/>
                <w:iCs/>
                <w:szCs w:val="22"/>
              </w:rPr>
              <w:t xml:space="preserve"> УВЭС (часть </w:t>
            </w:r>
            <w:r w:rsidRPr="00EA1098">
              <w:rPr>
                <w:rFonts w:eastAsiaTheme="minorHAnsi" w:cstheme="minorBidi"/>
                <w:b/>
                <w:szCs w:val="22"/>
              </w:rPr>
              <w:t>Ib</w:t>
            </w:r>
            <w:r w:rsidRPr="00EA1098">
              <w:rPr>
                <w:rFonts w:eastAsiaTheme="minorHAnsi" w:cstheme="minorBidi"/>
                <w:bCs/>
                <w:szCs w:val="22"/>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В случае, когда БКС не является компонентом </w:t>
            </w:r>
            <w:r w:rsidRPr="00EA1098">
              <w:rPr>
                <w:rFonts w:eastAsiaTheme="minorHAnsi" w:cstheme="minorBidi"/>
                <w:iCs/>
                <w:szCs w:val="22"/>
              </w:rPr>
              <w:t>УВЭС, данное требование считается выполненным, если:</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lang w:val="en-GB"/>
              </w:rPr>
              <w:t>a</w:t>
            </w:r>
            <w:r w:rsidRPr="00EA1098">
              <w:rPr>
                <w:rFonts w:eastAsiaTheme="minorHAnsi" w:cstheme="minorBidi"/>
                <w:szCs w:val="22"/>
              </w:rPr>
              <w:t>) на транспортном средстве предусмотрено указание на неисправность при внутреннем отказе БКС; и</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lang w:val="en-GB"/>
              </w:rPr>
              <w:t>b</w:t>
            </w:r>
            <w:r w:rsidRPr="00EA1098">
              <w:rPr>
                <w:rFonts w:eastAsiaTheme="minorHAnsi" w:cstheme="minorBidi"/>
                <w:szCs w:val="22"/>
              </w:rPr>
              <w:t xml:space="preserve">) водитель осведомлен о принципе действия системы предупреждения </w:t>
            </w:r>
            <w:r w:rsidRPr="00EA1098">
              <w:rPr>
                <w:rFonts w:eastAsiaTheme="minorHAnsi" w:cstheme="minorBidi"/>
                <w:iCs/>
                <w:szCs w:val="22"/>
              </w:rPr>
              <w:t>УВЭС.</w:t>
            </w:r>
          </w:p>
        </w:tc>
      </w:tr>
      <w:tr w:rsidR="00EA1098" w:rsidRPr="00EA1098" w:rsidTr="004B1DBF">
        <w:trPr>
          <w:trHeight w:val="20"/>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Источник питания</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Специально выделенный </w:t>
            </w:r>
            <w:r w:rsidRPr="00EA1098">
              <w:rPr>
                <w:rFonts w:eastAsiaTheme="minorHAnsi" w:cstheme="minorBidi"/>
                <w:iCs/>
                <w:szCs w:val="22"/>
              </w:rPr>
              <w:t>источник питания подсоединен</w:t>
            </w:r>
            <w:r w:rsidRPr="00EA1098">
              <w:rPr>
                <w:rFonts w:eastAsiaTheme="minorHAnsi" w:cstheme="minorBidi"/>
                <w:szCs w:val="22"/>
              </w:rPr>
              <w:t>.</w:t>
            </w:r>
          </w:p>
        </w:tc>
      </w:tr>
      <w:tr w:rsidR="00EA1098" w:rsidRPr="00EA1098" w:rsidTr="004B1DBF">
        <w:trPr>
          <w:trHeight w:val="208"/>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lang w:val="en-GB"/>
              </w:rPr>
            </w:pPr>
            <w:r w:rsidRPr="00EA1098">
              <w:rPr>
                <w:rFonts w:eastAsiaTheme="minorHAnsi" w:cstheme="minorBidi"/>
                <w:szCs w:val="22"/>
              </w:rPr>
              <w:t>СИМ</w:t>
            </w:r>
          </w:p>
        </w:tc>
        <w:tc>
          <w:tcPr>
            <w:tcW w:w="2078"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Не имеется</w:t>
            </w:r>
          </w:p>
        </w:tc>
        <w:tc>
          <w:tcPr>
            <w:tcW w:w="3535" w:type="dxa"/>
            <w:tcBorders>
              <w:top w:val="nil"/>
              <w:left w:val="nil"/>
              <w:bottom w:val="single" w:sz="4"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Данная позиция применима только при использовании сменяемой СИМ-карты.</w:t>
            </w:r>
          </w:p>
        </w:tc>
      </w:tr>
      <w:tr w:rsidR="00EA1098" w:rsidRPr="00EA1098" w:rsidTr="004B1DBF">
        <w:trPr>
          <w:trHeight w:val="791"/>
        </w:trPr>
        <w:tc>
          <w:tcPr>
            <w:tcW w:w="175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iCs/>
                <w:szCs w:val="22"/>
              </w:rPr>
              <w:t>Резервный</w:t>
            </w:r>
            <w:r w:rsidRPr="00EA1098">
              <w:rPr>
                <w:rFonts w:eastAsiaTheme="minorHAnsi" w:cstheme="minorBidi"/>
                <w:iCs/>
                <w:szCs w:val="22"/>
                <w:lang w:val="en-GB"/>
              </w:rPr>
              <w:t xml:space="preserve"> </w:t>
            </w:r>
            <w:r w:rsidRPr="00EA1098">
              <w:rPr>
                <w:rFonts w:eastAsiaTheme="minorHAnsi" w:cstheme="minorBidi"/>
                <w:iCs/>
                <w:szCs w:val="22"/>
              </w:rPr>
              <w:t>источник</w:t>
            </w:r>
            <w:r w:rsidRPr="00EA1098">
              <w:rPr>
                <w:rFonts w:eastAsiaTheme="minorHAnsi" w:cstheme="minorBidi"/>
                <w:iCs/>
                <w:szCs w:val="22"/>
                <w:lang w:val="en-GB"/>
              </w:rPr>
              <w:t xml:space="preserve"> </w:t>
            </w:r>
            <w:r w:rsidRPr="00EA1098">
              <w:rPr>
                <w:rFonts w:eastAsiaTheme="minorHAnsi" w:cstheme="minorBidi"/>
                <w:iCs/>
                <w:szCs w:val="22"/>
              </w:rPr>
              <w:t>питания</w:t>
            </w:r>
          </w:p>
        </w:tc>
        <w:tc>
          <w:tcPr>
            <w:tcW w:w="2078" w:type="dxa"/>
            <w:tcBorders>
              <w:top w:val="single" w:sz="4" w:space="0" w:color="auto"/>
              <w:left w:val="nil"/>
              <w:bottom w:val="single" w:sz="12"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Степень зарядки; порог предупреждения устанавливается по усмотрению изготовителя</w:t>
            </w:r>
          </w:p>
        </w:tc>
        <w:tc>
          <w:tcPr>
            <w:tcW w:w="3535" w:type="dxa"/>
            <w:tcBorders>
              <w:top w:val="single" w:sz="4" w:space="0" w:color="auto"/>
              <w:left w:val="nil"/>
              <w:bottom w:val="single" w:sz="12" w:space="0" w:color="auto"/>
              <w:right w:val="single" w:sz="4" w:space="0" w:color="auto"/>
            </w:tcBorders>
            <w:shd w:val="clear" w:color="auto" w:fill="auto"/>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Сбой в случае, если степень зарядки достигла критического уровня, определенного изготовителем.</w:t>
            </w:r>
          </w:p>
        </w:tc>
      </w:tr>
    </w:tbl>
    <w:p w:rsidR="00EA1098" w:rsidRPr="00EA1098" w:rsidRDefault="00EA1098" w:rsidP="00C7544E">
      <w:pPr>
        <w:pStyle w:val="SingleTxtGR"/>
        <w:spacing w:before="120"/>
        <w:rPr>
          <w:rFonts w:eastAsiaTheme="minorHAnsi"/>
        </w:rPr>
      </w:pPr>
      <w:r w:rsidRPr="00EA1098">
        <w:rPr>
          <w:rFonts w:eastAsiaTheme="minorHAnsi"/>
          <w:b/>
          <w:bCs/>
        </w:rPr>
        <w:t>26.5.3.2</w:t>
      </w:r>
      <w:r w:rsidRPr="00EA1098">
        <w:rPr>
          <w:rFonts w:eastAsiaTheme="minorHAnsi"/>
        </w:rPr>
        <w:tab/>
        <w:t>Процедура испытания</w:t>
      </w:r>
    </w:p>
    <w:p w:rsidR="00EA1098" w:rsidRPr="00EA1098" w:rsidRDefault="00EA1098" w:rsidP="00C7544E">
      <w:pPr>
        <w:pStyle w:val="SingleTxtGR"/>
        <w:rPr>
          <w:rFonts w:eastAsiaTheme="minorHAnsi"/>
        </w:rPr>
      </w:pPr>
      <w:r w:rsidRPr="00EA1098">
        <w:rPr>
          <w:rFonts w:eastAsiaTheme="minorHAnsi"/>
        </w:rPr>
        <w:tab/>
      </w:r>
      <w:r w:rsidR="00C7544E" w:rsidRPr="009B1866">
        <w:rPr>
          <w:rFonts w:eastAsiaTheme="minorHAnsi"/>
        </w:rPr>
        <w:tab/>
      </w:r>
      <w:r w:rsidRPr="00EA1098">
        <w:rPr>
          <w:rFonts w:eastAsiaTheme="minorHAnsi"/>
        </w:rPr>
        <w:t>Испытание на проверку функции самотестирования</w:t>
      </w:r>
    </w:p>
    <w:p w:rsidR="00EA1098" w:rsidRPr="00EA1098" w:rsidRDefault="00EA1098" w:rsidP="00C7544E">
      <w:pPr>
        <w:pStyle w:val="SingleTxtGR"/>
        <w:ind w:left="2268" w:hanging="1134"/>
        <w:rPr>
          <w:rFonts w:eastAsiaTheme="minorHAnsi"/>
        </w:rPr>
      </w:pPr>
      <w:r w:rsidRPr="00EA1098">
        <w:rPr>
          <w:rFonts w:eastAsiaTheme="minorHAnsi"/>
          <w:b/>
          <w:bCs/>
        </w:rPr>
        <w:t>26.5.3.2.1</w:t>
      </w:r>
      <w:r w:rsidRPr="00EA1098">
        <w:rPr>
          <w:rFonts w:eastAsiaTheme="minorHAnsi"/>
        </w:rPr>
        <w:tab/>
        <w:t>Транспортное средство с установленной бортовой системой СВЭС либо СВЭС в типовой комплектации подвергают нижеследующему испытанию.</w:t>
      </w:r>
    </w:p>
    <w:p w:rsidR="00EA1098" w:rsidRPr="00EA1098" w:rsidRDefault="00EA1098" w:rsidP="00C7544E">
      <w:pPr>
        <w:pStyle w:val="SingleTxtGR"/>
        <w:ind w:left="2268" w:hanging="1134"/>
        <w:rPr>
          <w:rFonts w:eastAsiaTheme="minorHAnsi"/>
        </w:rPr>
      </w:pPr>
      <w:r w:rsidRPr="00EA1098">
        <w:rPr>
          <w:rFonts w:eastAsiaTheme="minorHAnsi"/>
          <w:b/>
          <w:bCs/>
        </w:rPr>
        <w:t>26.5.3.2.2</w:t>
      </w:r>
      <w:r w:rsidRPr="00EA1098">
        <w:rPr>
          <w:rFonts w:eastAsiaTheme="minorHAnsi"/>
        </w:rPr>
        <w:tab/>
        <w:t>Имитируют неисправность СВЭС посредством вывода из строя одного или нескольких жизненно важных узлов, контролируемых функцией самотестирования согласно технической документации, представленной изготовителем. Узел (узлы) выбирают по усмотрению технической службы.</w:t>
      </w:r>
    </w:p>
    <w:p w:rsidR="00EA1098" w:rsidRPr="00EA1098" w:rsidRDefault="00EA1098" w:rsidP="00C7544E">
      <w:pPr>
        <w:pStyle w:val="SingleTxtGR"/>
        <w:ind w:left="2268" w:hanging="1134"/>
        <w:rPr>
          <w:rFonts w:eastAsiaTheme="minorHAnsi"/>
        </w:rPr>
      </w:pPr>
      <w:r w:rsidRPr="00EA1098">
        <w:rPr>
          <w:rFonts w:eastAsiaTheme="minorHAnsi"/>
          <w:b/>
          <w:bCs/>
        </w:rPr>
        <w:t>26.5.3.2.3</w:t>
      </w:r>
      <w:r w:rsidRPr="00EA1098">
        <w:rPr>
          <w:rFonts w:eastAsiaTheme="minorHAnsi"/>
        </w:rPr>
        <w:tab/>
        <w:t xml:space="preserve">В надлежащем случае включают кнопку центрального управления </w:t>
      </w:r>
      <w:r w:rsidRPr="00EA1098">
        <w:rPr>
          <w:rFonts w:eastAsiaTheme="minorHAnsi"/>
          <w:iCs/>
        </w:rPr>
        <w:t>СВЭС</w:t>
      </w:r>
      <w:r w:rsidRPr="00EA1098">
        <w:rPr>
          <w:rFonts w:eastAsiaTheme="minorHAnsi"/>
        </w:rPr>
        <w:t xml:space="preserve"> и проверяют загорание </w:t>
      </w:r>
      <w:r w:rsidRPr="00EA1098">
        <w:rPr>
          <w:rFonts w:eastAsiaTheme="minorHAnsi"/>
          <w:iCs/>
        </w:rPr>
        <w:t>контрольного датчика предупреждающих сигналов СВЭС.</w:t>
      </w:r>
    </w:p>
    <w:p w:rsidR="00EA1098" w:rsidRPr="00EA1098" w:rsidRDefault="00EA1098" w:rsidP="00C7544E">
      <w:pPr>
        <w:pStyle w:val="SingleTxtGR"/>
        <w:ind w:left="2268" w:hanging="1134"/>
        <w:rPr>
          <w:rFonts w:eastAsiaTheme="minorHAnsi"/>
        </w:rPr>
      </w:pPr>
      <w:r w:rsidRPr="00EA1098">
        <w:rPr>
          <w:rFonts w:eastAsiaTheme="minorHAnsi"/>
          <w:b/>
          <w:bCs/>
        </w:rPr>
        <w:t>26.5.3.2.4</w:t>
      </w:r>
      <w:r w:rsidRPr="00EA1098">
        <w:rPr>
          <w:rFonts w:eastAsiaTheme="minorHAnsi"/>
        </w:rPr>
        <w:tab/>
        <w:t>СВЭС обесточивают (например, путем выключения зажигания или дезактивации функции центрального управления транспортным средством, в зависимости от того, что применимо) и устанавливают в нормальный режим работы.</w:t>
      </w:r>
    </w:p>
    <w:p w:rsidR="00EA1098" w:rsidRPr="00EA1098" w:rsidRDefault="00EA1098" w:rsidP="00C7544E">
      <w:pPr>
        <w:pStyle w:val="SingleTxtGR"/>
        <w:ind w:left="2268" w:hanging="1134"/>
        <w:rPr>
          <w:rFonts w:eastAsiaTheme="minorHAnsi"/>
        </w:rPr>
      </w:pPr>
      <w:r w:rsidRPr="00EA1098">
        <w:rPr>
          <w:rFonts w:eastAsiaTheme="minorHAnsi"/>
          <w:b/>
          <w:bCs/>
        </w:rPr>
        <w:t>26.5.3.2.5</w:t>
      </w:r>
      <w:r w:rsidRPr="00EA1098">
        <w:rPr>
          <w:rFonts w:eastAsiaTheme="minorHAnsi"/>
        </w:rPr>
        <w:tab/>
        <w:t>На СВЭС подают электропитание и проверяют, чтобы индикатор неисправностей не загорелся или выключился вскоре после первоначального загорания.</w:t>
      </w:r>
    </w:p>
    <w:p w:rsidR="00EA1098" w:rsidRPr="00EA1098" w:rsidRDefault="00EA1098" w:rsidP="00C7544E">
      <w:pPr>
        <w:pStyle w:val="SingleTxtGR"/>
        <w:ind w:left="2268" w:hanging="1134"/>
        <w:rPr>
          <w:rFonts w:eastAsiaTheme="minorHAnsi"/>
        </w:rPr>
      </w:pPr>
      <w:r w:rsidRPr="00EA1098">
        <w:rPr>
          <w:rFonts w:eastAsiaTheme="minorHAnsi"/>
          <w:b/>
          <w:bCs/>
        </w:rPr>
        <w:t>26.6</w:t>
      </w:r>
      <w:r w:rsidRPr="00EA1098">
        <w:rPr>
          <w:rFonts w:eastAsiaTheme="minorHAnsi"/>
        </w:rPr>
        <w:tab/>
      </w:r>
      <w:r w:rsidR="00C7544E" w:rsidRPr="009B1866">
        <w:rPr>
          <w:rFonts w:eastAsiaTheme="minorHAnsi"/>
        </w:rPr>
        <w:tab/>
      </w:r>
      <w:r w:rsidRPr="00EA1098">
        <w:rPr>
          <w:rFonts w:eastAsiaTheme="minorHAnsi"/>
        </w:rPr>
        <w:t>Качество голосовой беспроводной связи</w:t>
      </w:r>
    </w:p>
    <w:p w:rsidR="00EA1098" w:rsidRPr="00EA1098" w:rsidRDefault="00EA1098" w:rsidP="00C7544E">
      <w:pPr>
        <w:pStyle w:val="SingleTxtGR"/>
        <w:ind w:left="2268" w:hanging="1134"/>
        <w:rPr>
          <w:rFonts w:eastAsiaTheme="minorHAnsi"/>
        </w:rPr>
      </w:pPr>
      <w:r w:rsidRPr="00EA1098">
        <w:rPr>
          <w:rFonts w:eastAsiaTheme="minorHAnsi"/>
        </w:rPr>
        <w:tab/>
      </w:r>
      <w:r w:rsidR="00C7544E" w:rsidRPr="009B1866">
        <w:rPr>
          <w:rFonts w:eastAsiaTheme="minorHAnsi"/>
        </w:rPr>
        <w:tab/>
      </w:r>
      <w:r w:rsidRPr="00EA1098">
        <w:rPr>
          <w:rFonts w:eastAsiaTheme="minorHAnsi"/>
        </w:rPr>
        <w:t>СВЭС должна обеспечивать достаточную разборчивость передаваемого водителем транспортного средства речевого сообщения.</w:t>
      </w:r>
    </w:p>
    <w:p w:rsidR="00EA1098" w:rsidRPr="00EA1098" w:rsidRDefault="00EA1098" w:rsidP="00C7544E">
      <w:pPr>
        <w:pStyle w:val="SingleTxtGR"/>
        <w:ind w:left="2268" w:hanging="1134"/>
        <w:rPr>
          <w:rFonts w:eastAsiaTheme="minorHAnsi"/>
        </w:rPr>
      </w:pPr>
      <w:r w:rsidRPr="00EA1098">
        <w:rPr>
          <w:rFonts w:eastAsiaTheme="minorHAnsi"/>
          <w:b/>
          <w:bCs/>
        </w:rPr>
        <w:t>26.6.1</w:t>
      </w:r>
      <w:r w:rsidRPr="00EA1098">
        <w:rPr>
          <w:rFonts w:eastAsiaTheme="minorHAnsi"/>
        </w:rPr>
        <w:tab/>
      </w:r>
      <w:r w:rsidR="00C7544E" w:rsidRPr="00C7544E">
        <w:rPr>
          <w:rFonts w:eastAsiaTheme="minorHAnsi"/>
        </w:rPr>
        <w:tab/>
      </w:r>
      <w:r w:rsidRPr="00EA1098">
        <w:rPr>
          <w:rFonts w:eastAsiaTheme="minorHAnsi"/>
        </w:rPr>
        <w:t xml:space="preserve">С учетом положений пункта 1.5 перед проведением любых испытаний транспортного средства в соответствии с Правилами № 94 и/или № 95 (в зависимости от конкретного случая) требуется – путем подтверждения соответствия стандарту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 – представить доказательства разборчивости речевого сообщения до столкновения.</w:t>
      </w:r>
    </w:p>
    <w:p w:rsidR="00EA1098" w:rsidRPr="00EA1098" w:rsidRDefault="00EA1098" w:rsidP="00C7544E">
      <w:pPr>
        <w:pStyle w:val="SingleTxtGR"/>
        <w:ind w:left="2268" w:hanging="1134"/>
        <w:rPr>
          <w:rFonts w:eastAsiaTheme="minorHAnsi"/>
        </w:rPr>
      </w:pPr>
      <w:r w:rsidRPr="00EA1098">
        <w:rPr>
          <w:rFonts w:eastAsiaTheme="minorHAnsi"/>
        </w:rPr>
        <w:tab/>
      </w:r>
      <w:r w:rsidR="00C7544E" w:rsidRPr="009B1866">
        <w:rPr>
          <w:rFonts w:eastAsiaTheme="minorHAnsi"/>
        </w:rPr>
        <w:tab/>
      </w:r>
      <w:r w:rsidRPr="00EA1098">
        <w:rPr>
          <w:rFonts w:eastAsiaTheme="minorHAnsi"/>
        </w:rPr>
        <w:t xml:space="preserve">Соответствие СВЭС проверяют на основе стандарта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 с добавлением к пунктам 8.8.1 и 8.8.3 данного стандарта МСЭ следующих контролируемых параметров:</w:t>
      </w:r>
    </w:p>
    <w:p w:rsidR="00EA1098" w:rsidRPr="00EA1098" w:rsidRDefault="00EA1098" w:rsidP="00C7544E">
      <w:pPr>
        <w:pStyle w:val="SingleTxtGR"/>
        <w:ind w:left="2835" w:hanging="1701"/>
        <w:rPr>
          <w:rFonts w:eastAsiaTheme="minorHAnsi"/>
        </w:rPr>
      </w:pPr>
      <w:r w:rsidRPr="00EA1098">
        <w:rPr>
          <w:rFonts w:eastAsiaTheme="minorHAnsi"/>
        </w:rPr>
        <w:tab/>
      </w:r>
      <w:r w:rsidR="00C7544E"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ОППЗ: ОППЗ</w:t>
      </w:r>
      <w:r w:rsidRPr="00C7544E">
        <w:rPr>
          <w:rFonts w:eastAsiaTheme="minorHAnsi"/>
          <w:sz w:val="18"/>
          <w:vertAlign w:val="superscript"/>
        </w:rPr>
        <w:footnoteReference w:id="5"/>
      </w:r>
      <w:r w:rsidRPr="00EA1098">
        <w:rPr>
          <w:rFonts w:eastAsiaTheme="minorHAnsi"/>
        </w:rPr>
        <w:t xml:space="preserve"> должны составлять не менее 46 дБ для всех настроек АРУ</w:t>
      </w:r>
      <w:r w:rsidRPr="00C7544E">
        <w:rPr>
          <w:rFonts w:eastAsiaTheme="minorHAnsi"/>
          <w:sz w:val="18"/>
          <w:vertAlign w:val="superscript"/>
        </w:rPr>
        <w:footnoteReference w:id="6"/>
      </w:r>
      <w:r w:rsidRPr="00EA1098">
        <w:rPr>
          <w:rFonts w:eastAsiaTheme="minorHAnsi"/>
        </w:rPr>
        <w:t>, проверяемых изготовителем системы ИГС</w:t>
      </w:r>
      <w:r w:rsidRPr="00C7544E">
        <w:rPr>
          <w:rFonts w:eastAsiaTheme="minorHAnsi"/>
          <w:sz w:val="18"/>
          <w:vertAlign w:val="superscript"/>
        </w:rPr>
        <w:footnoteReference w:id="7"/>
      </w:r>
      <w:r w:rsidRPr="00EA1098">
        <w:rPr>
          <w:rFonts w:eastAsiaTheme="minorHAnsi"/>
        </w:rPr>
        <w:t>. Ввиду активации АРУ точно установить максимальный уровень регулировки громкости в ходе испытания не представляется возможным. Поэтому испытание проводят при номинальных настроечных параметрах системы в режиме приглушения звука, как это указано в пункте 8.8.1 стандарта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w:t>
      </w:r>
    </w:p>
    <w:p w:rsidR="00EA1098" w:rsidRPr="00EA1098" w:rsidRDefault="00EA1098" w:rsidP="00C7544E">
      <w:pPr>
        <w:pStyle w:val="SingleTxtGR"/>
        <w:ind w:left="2835" w:hanging="1701"/>
        <w:rPr>
          <w:rFonts w:eastAsiaTheme="minorHAnsi"/>
        </w:rPr>
      </w:pPr>
      <w:r w:rsidRPr="00EA1098">
        <w:rPr>
          <w:rFonts w:eastAsiaTheme="minorHAnsi"/>
        </w:rPr>
        <w:tab/>
      </w:r>
      <w:r w:rsidR="00C7544E"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эхообразование с временны́м чередованием тракт прохождения эхо-сигнала/речевая связь: следует отметить, что в случае некоторых транспортных средств открывание и закрывание двери может стать причиной регистрации при проведении измерений ложных звуковых предупреждающих сигналов, способных повлиять на результаты испытания. В подобной ситуации испытание проводят с человеком, находящимся на сиденье водителя-напарника, который при измерении (в соответствии с пунктом 8.8.3 стандарта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 плавно перемещает руку, обращенную внутрь салона (например, левую руку для транспортных средств с левосторонним управлением), вверх и вниз.</w:t>
      </w:r>
    </w:p>
    <w:p w:rsidR="00EA1098" w:rsidRPr="00EA1098" w:rsidRDefault="00EA1098" w:rsidP="00C7544E">
      <w:pPr>
        <w:pStyle w:val="SingleTxtGR"/>
        <w:ind w:left="2268" w:hanging="1134"/>
        <w:rPr>
          <w:rFonts w:eastAsiaTheme="minorHAnsi"/>
        </w:rPr>
      </w:pPr>
      <w:r w:rsidRPr="00EA1098">
        <w:rPr>
          <w:rFonts w:eastAsiaTheme="minorHAnsi"/>
          <w:b/>
          <w:bCs/>
        </w:rPr>
        <w:t>26.6.2</w:t>
      </w:r>
      <w:r w:rsidRPr="00EA1098">
        <w:rPr>
          <w:rFonts w:eastAsiaTheme="minorHAnsi"/>
        </w:rPr>
        <w:tab/>
      </w:r>
      <w:r w:rsidR="00C7544E" w:rsidRPr="00C7544E">
        <w:rPr>
          <w:rFonts w:eastAsiaTheme="minorHAnsi"/>
        </w:rPr>
        <w:tab/>
      </w:r>
      <w:r w:rsidRPr="00EA1098">
        <w:rPr>
          <w:rFonts w:eastAsiaTheme="minorHAnsi"/>
        </w:rPr>
        <w:t xml:space="preserve">Соблюдение требования, предъявляемого к разборчивости речевого сообщения после столкновения, подтверждают путем субъективного тестирования в соответствии с пунктом </w:t>
      </w:r>
      <w:r w:rsidRPr="00EA1098">
        <w:rPr>
          <w:rFonts w:eastAsiaTheme="minorHAnsi"/>
          <w:b/>
          <w:bCs/>
        </w:rPr>
        <w:t>26.6.3</w:t>
      </w:r>
      <w:r w:rsidRPr="00EA1098">
        <w:rPr>
          <w:rFonts w:eastAsiaTheme="minorHAnsi"/>
        </w:rPr>
        <w:t xml:space="preserve"> после проведения испытаний согласно Правилам № 94 и/или № 95 (в зависимости от конкретного случая).</w:t>
      </w:r>
    </w:p>
    <w:p w:rsidR="00EA1098" w:rsidRPr="00EA1098" w:rsidRDefault="00EA1098" w:rsidP="004B1DBF">
      <w:pPr>
        <w:pStyle w:val="SingleTxtGR"/>
        <w:keepNext/>
        <w:ind w:left="2268" w:hanging="1134"/>
        <w:rPr>
          <w:rFonts w:eastAsiaTheme="minorHAnsi"/>
        </w:rPr>
      </w:pPr>
      <w:r w:rsidRPr="00EA1098">
        <w:rPr>
          <w:rFonts w:eastAsiaTheme="minorHAnsi"/>
          <w:b/>
          <w:bCs/>
        </w:rPr>
        <w:t>26.6.3</w:t>
      </w:r>
      <w:r w:rsidRPr="00EA1098">
        <w:rPr>
          <w:rFonts w:eastAsiaTheme="minorHAnsi"/>
        </w:rPr>
        <w:tab/>
      </w:r>
      <w:r w:rsidR="00C7544E" w:rsidRPr="00C7544E">
        <w:rPr>
          <w:rFonts w:eastAsiaTheme="minorHAnsi"/>
        </w:rPr>
        <w:tab/>
      </w:r>
      <w:r w:rsidRPr="00EA1098">
        <w:rPr>
          <w:rFonts w:eastAsiaTheme="minorHAnsi"/>
        </w:rPr>
        <w:t xml:space="preserve">Языки, на которых проводится тестирование </w:t>
      </w:r>
    </w:p>
    <w:p w:rsidR="00EA1098" w:rsidRPr="00EA1098" w:rsidRDefault="00EA1098" w:rsidP="00C7544E">
      <w:pPr>
        <w:pStyle w:val="SingleTxtGR"/>
        <w:ind w:left="2268" w:hanging="1134"/>
        <w:rPr>
          <w:rFonts w:eastAsiaTheme="minorHAnsi"/>
        </w:rPr>
      </w:pPr>
      <w:r w:rsidRPr="00EA1098">
        <w:rPr>
          <w:rFonts w:eastAsiaTheme="minorHAnsi"/>
          <w:b/>
          <w:bCs/>
        </w:rPr>
        <w:t>26.6.3.1</w:t>
      </w:r>
      <w:r w:rsidRPr="00EA1098">
        <w:rPr>
          <w:rFonts w:eastAsiaTheme="minorHAnsi"/>
        </w:rPr>
        <w:tab/>
        <w:t xml:space="preserve">Для целей испытания на разборчивость речевого сообщения, передаваемого по системе громкой связи, после столкновения используют языки, на которых говорят в одной из Договаривающихся сторон и которые указаны в добавлении к приложению </w:t>
      </w:r>
      <w:r w:rsidRPr="00EA1098">
        <w:rPr>
          <w:rFonts w:eastAsiaTheme="minorHAnsi"/>
          <w:b/>
          <w:bCs/>
        </w:rPr>
        <w:t>11</w:t>
      </w:r>
      <w:r w:rsidRPr="00EA1098">
        <w:rPr>
          <w:rFonts w:eastAsiaTheme="minorHAnsi"/>
        </w:rPr>
        <w:t xml:space="preserve"> к настоящим Правилам; экспериментальные фразы произносят отчетливо и ясно. Язык, на котором проводится тестирование, отмечают в протоколе испытания.</w:t>
      </w:r>
    </w:p>
    <w:p w:rsidR="00EA1098" w:rsidRPr="00EA1098" w:rsidRDefault="00EA1098" w:rsidP="00C7544E">
      <w:pPr>
        <w:pStyle w:val="SingleTxtGR"/>
        <w:ind w:left="2268" w:hanging="1134"/>
        <w:rPr>
          <w:rFonts w:eastAsiaTheme="minorHAnsi"/>
        </w:rPr>
      </w:pPr>
      <w:r w:rsidRPr="00EA1098">
        <w:rPr>
          <w:rFonts w:eastAsiaTheme="minorHAnsi"/>
          <w:b/>
          <w:bCs/>
        </w:rPr>
        <w:t>26.6.3.2</w:t>
      </w:r>
      <w:r w:rsidRPr="00EA1098">
        <w:rPr>
          <w:rFonts w:eastAsiaTheme="minorHAnsi"/>
        </w:rPr>
        <w:tab/>
        <w:t>При помощи надлежащей документации изготовитель транспортного средства должен доказать соответствие установленным требованиям всех других языков, указанных в добавлении к приложе</w:t>
      </w:r>
      <w:r w:rsidR="00C7544E">
        <w:rPr>
          <w:rFonts w:eastAsiaTheme="minorHAnsi"/>
        </w:rPr>
        <w:t>нию</w:t>
      </w:r>
      <w:r w:rsidR="00C7544E">
        <w:rPr>
          <w:rFonts w:eastAsiaTheme="minorHAnsi"/>
          <w:lang w:val="en-US"/>
        </w:rPr>
        <w:t> </w:t>
      </w:r>
      <w:r w:rsidRPr="00EA1098">
        <w:rPr>
          <w:rFonts w:eastAsiaTheme="minorHAnsi"/>
          <w:b/>
          <w:bCs/>
        </w:rPr>
        <w:t>11</w:t>
      </w:r>
      <w:r w:rsidRPr="00EA1098">
        <w:rPr>
          <w:rFonts w:eastAsiaTheme="minorHAnsi"/>
        </w:rPr>
        <w:t xml:space="preserve"> к настоящим Правилам. Любая подобная документация прилагается к протоколу испытания в качестве добавления.</w:t>
      </w:r>
    </w:p>
    <w:p w:rsidR="00EA1098" w:rsidRPr="00EA1098" w:rsidRDefault="00EA1098" w:rsidP="00C7544E">
      <w:pPr>
        <w:pStyle w:val="SingleTxtGR"/>
        <w:ind w:left="2268" w:hanging="1134"/>
        <w:rPr>
          <w:rFonts w:eastAsiaTheme="minorHAnsi"/>
        </w:rPr>
      </w:pPr>
      <w:r w:rsidRPr="00EA1098">
        <w:rPr>
          <w:rFonts w:eastAsiaTheme="minorHAnsi"/>
          <w:b/>
          <w:bCs/>
        </w:rPr>
        <w:t>26.6.3.3</w:t>
      </w:r>
      <w:r w:rsidRPr="00EA1098">
        <w:rPr>
          <w:rFonts w:eastAsiaTheme="minorHAnsi"/>
        </w:rPr>
        <w:tab/>
        <w:t>Если транспортное средство данного типа оснащено СВЭС иной разновидности и конкретных региональных модификаций, то изготовитель при помощи соответствующей документации должен доказать соблюдение требований настоящих Правил в случае систем всех разновидностей.</w:t>
      </w:r>
    </w:p>
    <w:p w:rsidR="00EA1098" w:rsidRPr="00EA1098" w:rsidRDefault="00EA1098" w:rsidP="00C7544E">
      <w:pPr>
        <w:pStyle w:val="SingleTxtGR"/>
        <w:ind w:left="2268" w:hanging="1134"/>
        <w:rPr>
          <w:rFonts w:eastAsiaTheme="minorHAnsi"/>
        </w:rPr>
      </w:pPr>
      <w:r w:rsidRPr="00EA1098">
        <w:rPr>
          <w:rFonts w:eastAsiaTheme="minorHAnsi"/>
          <w:b/>
          <w:bCs/>
        </w:rPr>
        <w:t>26.7</w:t>
      </w:r>
      <w:r w:rsidRPr="00EA1098">
        <w:rPr>
          <w:rFonts w:eastAsiaTheme="minorHAnsi"/>
        </w:rPr>
        <w:tab/>
      </w:r>
      <w:r w:rsidR="00C7544E" w:rsidRPr="00C7544E">
        <w:rPr>
          <w:rFonts w:eastAsiaTheme="minorHAnsi"/>
        </w:rPr>
        <w:tab/>
      </w:r>
      <w:r w:rsidRPr="00EA1098">
        <w:rPr>
          <w:rFonts w:eastAsiaTheme="minorHAnsi"/>
        </w:rPr>
        <w:t xml:space="preserve">Проверка рабочих характеристик </w:t>
      </w:r>
      <w:r w:rsidRPr="00EA1098">
        <w:rPr>
          <w:rFonts w:eastAsiaTheme="minorHAnsi"/>
          <w:iCs/>
        </w:rPr>
        <w:t>источника питания</w:t>
      </w:r>
      <w:r w:rsidRPr="00EA1098">
        <w:rPr>
          <w:rFonts w:eastAsiaTheme="minorHAnsi"/>
        </w:rPr>
        <w:t xml:space="preserve"> СВЭС</w:t>
      </w:r>
    </w:p>
    <w:p w:rsidR="00EA1098" w:rsidRPr="00EA1098" w:rsidRDefault="00EA1098" w:rsidP="00C7544E">
      <w:pPr>
        <w:pStyle w:val="SingleTxtGR"/>
        <w:ind w:left="2268" w:hanging="1134"/>
        <w:rPr>
          <w:rFonts w:eastAsiaTheme="minorHAnsi"/>
        </w:rPr>
      </w:pPr>
      <w:r w:rsidRPr="00EA1098">
        <w:rPr>
          <w:rFonts w:eastAsiaTheme="minorHAnsi"/>
        </w:rPr>
        <w:tab/>
      </w:r>
      <w:r w:rsidR="00C7544E" w:rsidRPr="009B1866">
        <w:rPr>
          <w:rFonts w:eastAsiaTheme="minorHAnsi"/>
        </w:rPr>
        <w:tab/>
      </w:r>
      <w:r w:rsidRPr="00EA1098">
        <w:rPr>
          <w:rFonts w:eastAsiaTheme="minorHAnsi"/>
        </w:rPr>
        <w:t xml:space="preserve">Если процедурой официального утверждения </w:t>
      </w:r>
      <w:r w:rsidRPr="00EA1098">
        <w:rPr>
          <w:rFonts w:eastAsiaTheme="minorHAnsi"/>
          <w:iCs/>
        </w:rPr>
        <w:t>УВЭС</w:t>
      </w:r>
      <w:r w:rsidRPr="00EA1098">
        <w:rPr>
          <w:rFonts w:eastAsiaTheme="minorHAnsi"/>
        </w:rPr>
        <w:t xml:space="preserve"> на основании части </w:t>
      </w:r>
      <w:r w:rsidRPr="00EA1098">
        <w:rPr>
          <w:rFonts w:eastAsiaTheme="minorHAnsi"/>
          <w:b/>
        </w:rPr>
        <w:t>Ib</w:t>
      </w:r>
      <w:r w:rsidRPr="00EA1098">
        <w:rPr>
          <w:rFonts w:eastAsiaTheme="minorHAnsi"/>
        </w:rPr>
        <w:t xml:space="preserve"> настоящих Правил проверка рабочих характеристик </w:t>
      </w:r>
      <w:r w:rsidRPr="00EA1098">
        <w:rPr>
          <w:rFonts w:eastAsiaTheme="minorHAnsi"/>
          <w:iCs/>
        </w:rPr>
        <w:t>источника питания</w:t>
      </w:r>
      <w:r w:rsidRPr="00EA1098">
        <w:rPr>
          <w:rFonts w:eastAsiaTheme="minorHAnsi"/>
        </w:rPr>
        <w:t xml:space="preserve"> </w:t>
      </w:r>
      <w:r w:rsidRPr="00EA1098">
        <w:rPr>
          <w:rFonts w:eastAsiaTheme="minorHAnsi"/>
          <w:iCs/>
        </w:rPr>
        <w:t>не предусматривается</w:t>
      </w:r>
      <w:r w:rsidRPr="00EA1098">
        <w:rPr>
          <w:rFonts w:eastAsiaTheme="minorHAnsi"/>
        </w:rPr>
        <w:t>, то применяют положения нижеследующих пунктов.</w:t>
      </w:r>
    </w:p>
    <w:p w:rsidR="00EA1098" w:rsidRPr="00EA1098" w:rsidRDefault="00EA1098" w:rsidP="00C7544E">
      <w:pPr>
        <w:pStyle w:val="SingleTxtGR"/>
        <w:ind w:left="2268" w:hanging="1134"/>
        <w:rPr>
          <w:rFonts w:eastAsiaTheme="minorHAnsi"/>
        </w:rPr>
      </w:pPr>
      <w:r w:rsidRPr="00EA1098">
        <w:rPr>
          <w:rFonts w:eastAsiaTheme="minorHAnsi"/>
          <w:b/>
          <w:bCs/>
        </w:rPr>
        <w:t>26.7.1</w:t>
      </w:r>
      <w:r w:rsidRPr="00EA1098">
        <w:rPr>
          <w:rFonts w:eastAsiaTheme="minorHAnsi"/>
        </w:rPr>
        <w:tab/>
      </w:r>
      <w:r w:rsidR="00C7544E" w:rsidRPr="00C7544E">
        <w:rPr>
          <w:rFonts w:eastAsiaTheme="minorHAnsi"/>
        </w:rPr>
        <w:tab/>
      </w:r>
      <w:r w:rsidRPr="00EA1098">
        <w:rPr>
          <w:rFonts w:eastAsiaTheme="minorHAnsi"/>
        </w:rPr>
        <w:t>СВЭС оснащена резервным источником питания</w:t>
      </w:r>
    </w:p>
    <w:p w:rsidR="00EA1098" w:rsidRPr="00EA1098" w:rsidRDefault="00EA1098" w:rsidP="00C7544E">
      <w:pPr>
        <w:pStyle w:val="SingleTxtGR"/>
        <w:ind w:left="2268" w:hanging="1134"/>
        <w:rPr>
          <w:rFonts w:eastAsiaTheme="minorHAnsi"/>
        </w:rPr>
      </w:pPr>
      <w:r w:rsidRPr="00EA1098">
        <w:rPr>
          <w:rFonts w:eastAsiaTheme="minorHAnsi"/>
          <w:b/>
          <w:bCs/>
        </w:rPr>
        <w:t>26.7.1.1</w:t>
      </w:r>
      <w:r w:rsidRPr="00EA1098">
        <w:rPr>
          <w:rFonts w:eastAsiaTheme="minorHAnsi"/>
        </w:rPr>
        <w:tab/>
        <w:t>До испытания на удар согласно Правилам № 94 и/или № 95 (в зависимости от конкретного случая) СВЭС должна быть в состоянии проработать: сперва в течение периода времени продолжительностью не менее 5 минут в режиме голосовой связи, затем 60 минут в режиме обратного звонка (режим ожидания, регистрация в сети) и, наконец, не менее 5 минут снова в режиме голосовой связи. Это можно проверить путем проведения реального (фактического) испытания либо методом расчета/имитационного моделирования.</w:t>
      </w:r>
    </w:p>
    <w:p w:rsidR="00EA1098" w:rsidRPr="00EA1098" w:rsidRDefault="00EA1098" w:rsidP="00C7544E">
      <w:pPr>
        <w:pStyle w:val="SingleTxtGR"/>
        <w:ind w:left="2268" w:hanging="1134"/>
        <w:rPr>
          <w:rFonts w:eastAsiaTheme="minorHAnsi"/>
        </w:rPr>
      </w:pPr>
      <w:r w:rsidRPr="00EA1098">
        <w:rPr>
          <w:rFonts w:eastAsiaTheme="minorHAnsi"/>
        </w:rPr>
        <w:tab/>
      </w:r>
      <w:r w:rsidR="00C7544E" w:rsidRPr="009B1866">
        <w:rPr>
          <w:rFonts w:eastAsiaTheme="minorHAnsi"/>
        </w:rPr>
        <w:tab/>
      </w:r>
      <w:r w:rsidRPr="00EA1098">
        <w:rPr>
          <w:rFonts w:eastAsiaTheme="minorHAnsi"/>
        </w:rPr>
        <w:t>Соответствие данному требованию применительно к указанным испытаниям на удар (согласно Правилам № 94 и/или № 95 в зависимости от конкретного случая) подтверждается изготовителем для любого предполагаемого состояния источника питания после столкновения с учетом стратегии управления энергопотреблением транспортного средства.</w:t>
      </w:r>
    </w:p>
    <w:p w:rsidR="00EA1098" w:rsidRPr="00EA1098" w:rsidRDefault="00EA1098" w:rsidP="00C7544E">
      <w:pPr>
        <w:pStyle w:val="SingleTxtGR"/>
        <w:ind w:left="2268" w:hanging="1134"/>
        <w:rPr>
          <w:rFonts w:eastAsiaTheme="minorHAnsi"/>
        </w:rPr>
      </w:pPr>
      <w:r w:rsidRPr="00EA1098">
        <w:rPr>
          <w:rFonts w:eastAsiaTheme="minorHAnsi"/>
          <w:b/>
          <w:bCs/>
        </w:rPr>
        <w:t>26.7.1.2</w:t>
      </w:r>
      <w:r w:rsidRPr="00EA1098">
        <w:rPr>
          <w:rFonts w:eastAsiaTheme="minorHAnsi"/>
        </w:rPr>
        <w:tab/>
        <w:t xml:space="preserve">После испытания на удар согласно Правилам № 94 и/или № 95 (в зависимости от конкретного случая) резервный источник питания СВЭС должен обеспечивать подачу электропитания на СВЭС. Это можно проверить при помощи одного из методов, описанных в приложении </w:t>
      </w:r>
      <w:r w:rsidRPr="00EA1098">
        <w:rPr>
          <w:rFonts w:eastAsiaTheme="minorHAnsi"/>
          <w:b/>
          <w:bCs/>
        </w:rPr>
        <w:t>11</w:t>
      </w:r>
      <w:r w:rsidRPr="00EA1098">
        <w:rPr>
          <w:rFonts w:eastAsiaTheme="minorHAnsi"/>
        </w:rPr>
        <w:t xml:space="preserve"> к настоящим Правилам.</w:t>
      </w:r>
    </w:p>
    <w:p w:rsidR="00EA1098" w:rsidRPr="00EA1098" w:rsidRDefault="00EA1098" w:rsidP="00C7544E">
      <w:pPr>
        <w:pStyle w:val="SingleTxtGR"/>
        <w:ind w:left="2268" w:hanging="1134"/>
        <w:rPr>
          <w:rFonts w:eastAsiaTheme="minorHAnsi"/>
        </w:rPr>
      </w:pPr>
      <w:r w:rsidRPr="00EA1098">
        <w:rPr>
          <w:rFonts w:eastAsiaTheme="minorHAnsi"/>
          <w:b/>
          <w:bCs/>
        </w:rPr>
        <w:t>26.7.2</w:t>
      </w:r>
      <w:r w:rsidRPr="00EA1098">
        <w:rPr>
          <w:rFonts w:eastAsiaTheme="minorHAnsi"/>
        </w:rPr>
        <w:tab/>
      </w:r>
      <w:r w:rsidR="00C7544E" w:rsidRPr="00C7544E">
        <w:rPr>
          <w:rFonts w:eastAsiaTheme="minorHAnsi"/>
        </w:rPr>
        <w:tab/>
      </w:r>
      <w:r w:rsidRPr="00EA1098">
        <w:rPr>
          <w:rFonts w:eastAsiaTheme="minorHAnsi"/>
        </w:rPr>
        <w:t>СВЭС не оснащена резервным источником питания</w:t>
      </w:r>
    </w:p>
    <w:p w:rsidR="00EA1098" w:rsidRPr="00EA1098" w:rsidRDefault="00EA1098" w:rsidP="00C7544E">
      <w:pPr>
        <w:pStyle w:val="SingleTxtGR"/>
        <w:ind w:left="2268" w:hanging="1134"/>
        <w:rPr>
          <w:rFonts w:eastAsiaTheme="minorHAnsi"/>
        </w:rPr>
      </w:pPr>
      <w:r w:rsidRPr="00EA1098">
        <w:rPr>
          <w:rFonts w:eastAsiaTheme="minorHAnsi"/>
          <w:b/>
          <w:bCs/>
        </w:rPr>
        <w:t>26.7.2.1</w:t>
      </w:r>
      <w:r w:rsidRPr="00EA1098">
        <w:rPr>
          <w:rFonts w:eastAsiaTheme="minorHAnsi"/>
        </w:rPr>
        <w:tab/>
        <w:t xml:space="preserve">Отсутствие резервного источника питания четко указывают в информационном документе, предусмотренном в приложении </w:t>
      </w:r>
      <w:r w:rsidRPr="00EA1098">
        <w:rPr>
          <w:rFonts w:eastAsiaTheme="minorHAnsi"/>
          <w:b/>
          <w:bCs/>
        </w:rPr>
        <w:t>7</w:t>
      </w:r>
      <w:r w:rsidRPr="00EA1098">
        <w:rPr>
          <w:rFonts w:eastAsiaTheme="minorHAnsi"/>
        </w:rPr>
        <w:t xml:space="preserve"> к настоящим Правилам.</w:t>
      </w:r>
    </w:p>
    <w:p w:rsidR="00EA1098" w:rsidRPr="00EA1098" w:rsidRDefault="00EA1098" w:rsidP="00C7544E">
      <w:pPr>
        <w:pStyle w:val="SingleTxtGR"/>
        <w:ind w:left="2268" w:hanging="1134"/>
        <w:rPr>
          <w:rFonts w:eastAsiaTheme="minorHAnsi"/>
        </w:rPr>
      </w:pPr>
      <w:r w:rsidRPr="00EA1098">
        <w:rPr>
          <w:rFonts w:eastAsiaTheme="minorHAnsi"/>
          <w:b/>
          <w:bCs/>
        </w:rPr>
        <w:t>26.7.2.2</w:t>
      </w:r>
      <w:r w:rsidRPr="00EA1098">
        <w:rPr>
          <w:rFonts w:eastAsiaTheme="minorHAnsi"/>
        </w:rPr>
        <w:tab/>
        <w:t>До испытания на удар согласно Правилам № 94 и/или № 95 (в зависимости от конкретного случая) СВЭС должна быть в состоянии проработать: сперва в течение периода времени продолжительностью не менее 5 минут в режиме голосовой связи, затем 60 минут в режиме обратного звонка (режим ожидания, регистрация в сети) и, наконец, не менее 5 минут снова в режиме голосовой связи. Это можно проверить путем проведения реального (фактического) испытания либо методом расчета/имитационного моделирования.</w:t>
      </w:r>
    </w:p>
    <w:p w:rsidR="00EA1098" w:rsidRPr="00EA1098" w:rsidRDefault="00EA1098" w:rsidP="00C7544E">
      <w:pPr>
        <w:pStyle w:val="SingleTxtGR"/>
        <w:ind w:left="2268" w:hanging="1134"/>
        <w:rPr>
          <w:rFonts w:eastAsiaTheme="minorHAnsi"/>
        </w:rPr>
      </w:pPr>
      <w:r w:rsidRPr="00EA1098">
        <w:rPr>
          <w:rFonts w:eastAsiaTheme="minorHAnsi"/>
        </w:rPr>
        <w:tab/>
      </w:r>
      <w:r w:rsidR="00C7544E" w:rsidRPr="009B1866">
        <w:rPr>
          <w:rFonts w:eastAsiaTheme="minorHAnsi"/>
        </w:rPr>
        <w:tab/>
      </w:r>
      <w:r w:rsidRPr="00EA1098">
        <w:rPr>
          <w:rFonts w:eastAsiaTheme="minorHAnsi"/>
        </w:rPr>
        <w:t>Соответствие данному требованию применительно к указанным испытаниям на удар (согласно Правилам № 94 и/или № 95) подтверждается изготовителем для любого предполагаемого состояния источника питания после столкновения с учетом стратегии управления энергопотреблением транспортного средства.</w:t>
      </w:r>
    </w:p>
    <w:p w:rsidR="00EA1098" w:rsidRPr="00EA1098" w:rsidRDefault="00EA1098" w:rsidP="00C7544E">
      <w:pPr>
        <w:pStyle w:val="SingleTxtGR"/>
        <w:ind w:left="2268" w:hanging="1134"/>
        <w:rPr>
          <w:rFonts w:eastAsiaTheme="minorHAnsi"/>
        </w:rPr>
      </w:pPr>
      <w:r w:rsidRPr="00EA1098">
        <w:rPr>
          <w:rFonts w:eastAsiaTheme="minorHAnsi"/>
          <w:b/>
          <w:bCs/>
        </w:rPr>
        <w:t>26.7.2.3</w:t>
      </w:r>
      <w:r w:rsidRPr="00EA1098">
        <w:rPr>
          <w:rFonts w:eastAsiaTheme="minorHAnsi"/>
        </w:rPr>
        <w:tab/>
        <w:t xml:space="preserve">После испытания на удар согласно Правилам № 94 и/или № 95 (в зависимости от конкретного случая) резервный источник питания СВЭС должен обеспечивать подачу электропитания на СВЭС. Это можно проверить при помощи одного из методов, описанных в приложении </w:t>
      </w:r>
      <w:r w:rsidRPr="00EA1098">
        <w:rPr>
          <w:rFonts w:eastAsiaTheme="minorHAnsi"/>
          <w:b/>
          <w:bCs/>
        </w:rPr>
        <w:t>11</w:t>
      </w:r>
      <w:r w:rsidRPr="00EA1098">
        <w:rPr>
          <w:rFonts w:eastAsiaTheme="minorHAnsi"/>
        </w:rPr>
        <w:t xml:space="preserve"> к настоящим Правилам.</w:t>
      </w:r>
    </w:p>
    <w:p w:rsidR="00EA1098" w:rsidRPr="00EA1098" w:rsidRDefault="00EA1098" w:rsidP="00C7544E">
      <w:pPr>
        <w:pStyle w:val="HChGR"/>
        <w:rPr>
          <w:rFonts w:eastAsiaTheme="minorHAnsi"/>
        </w:rPr>
      </w:pPr>
      <w:bookmarkStart w:id="66" w:name="_Toc456777157"/>
      <w:r w:rsidRPr="00EA1098">
        <w:rPr>
          <w:rFonts w:eastAsiaTheme="minorHAnsi"/>
        </w:rPr>
        <w:tab/>
      </w:r>
      <w:r w:rsidRPr="00EA1098">
        <w:rPr>
          <w:rFonts w:eastAsiaTheme="minorHAnsi"/>
        </w:rPr>
        <w:tab/>
        <w:t>27.</w:t>
      </w:r>
      <w:r w:rsidRPr="00EA1098">
        <w:rPr>
          <w:rFonts w:eastAsiaTheme="minorHAnsi"/>
        </w:rPr>
        <w:tab/>
      </w:r>
      <w:bookmarkEnd w:id="66"/>
      <w:r w:rsidRPr="00EA1098">
        <w:rPr>
          <w:rFonts w:eastAsiaTheme="minorHAnsi"/>
        </w:rPr>
        <w:tab/>
        <w:t xml:space="preserve">Модификация типа транспортного средства, </w:t>
      </w:r>
      <w:r w:rsidRPr="00EA1098">
        <w:rPr>
          <w:rFonts w:eastAsiaTheme="minorHAnsi"/>
        </w:rPr>
        <w:br/>
      </w:r>
      <w:r w:rsidRPr="00EA1098">
        <w:rPr>
          <w:rFonts w:eastAsiaTheme="minorHAnsi"/>
        </w:rPr>
        <w:tab/>
      </w:r>
      <w:r w:rsidRPr="00EA1098">
        <w:rPr>
          <w:rFonts w:eastAsiaTheme="minorHAnsi"/>
        </w:rPr>
        <w:tab/>
        <w:t xml:space="preserve">оборудованного таким УВЭС, которое было </w:t>
      </w:r>
      <w:r w:rsidRPr="00EA1098">
        <w:rPr>
          <w:rFonts w:eastAsiaTheme="minorHAnsi"/>
        </w:rPr>
        <w:br/>
      </w:r>
      <w:r w:rsidRPr="00EA1098">
        <w:rPr>
          <w:rFonts w:eastAsiaTheme="minorHAnsi"/>
        </w:rPr>
        <w:tab/>
      </w:r>
      <w:r w:rsidRPr="00EA1098">
        <w:rPr>
          <w:rFonts w:eastAsiaTheme="minorHAnsi"/>
        </w:rPr>
        <w:tab/>
      </w:r>
      <w:r w:rsidRPr="0047288D">
        <w:rPr>
          <w:rFonts w:eastAsiaTheme="minorHAnsi"/>
          <w:spacing w:val="0"/>
        </w:rPr>
        <w:t xml:space="preserve">официально утверждено на основании части </w:t>
      </w:r>
      <w:r w:rsidR="0047288D" w:rsidRPr="0047288D">
        <w:rPr>
          <w:rFonts w:eastAsiaTheme="minorHAnsi"/>
          <w:spacing w:val="0"/>
        </w:rPr>
        <w:t>Ib</w:t>
      </w:r>
      <w:r w:rsidR="0047288D" w:rsidRPr="0047288D">
        <w:rPr>
          <w:rFonts w:eastAsiaTheme="minorHAnsi"/>
        </w:rPr>
        <w:br/>
      </w:r>
      <w:r w:rsidRPr="00EA1098">
        <w:rPr>
          <w:rFonts w:eastAsiaTheme="minorHAnsi"/>
        </w:rPr>
        <w:tab/>
      </w:r>
      <w:r w:rsidRPr="00EA1098">
        <w:rPr>
          <w:rFonts w:eastAsiaTheme="minorHAnsi"/>
        </w:rPr>
        <w:tab/>
        <w:t xml:space="preserve">настоящих Правил, и распространение </w:t>
      </w:r>
      <w:r w:rsidRPr="00EA1098">
        <w:rPr>
          <w:rFonts w:eastAsiaTheme="minorHAnsi"/>
        </w:rPr>
        <w:br/>
      </w:r>
      <w:r w:rsidRPr="00EA1098">
        <w:rPr>
          <w:rFonts w:eastAsiaTheme="minorHAnsi"/>
        </w:rPr>
        <w:tab/>
      </w:r>
      <w:r w:rsidRPr="00EA1098">
        <w:rPr>
          <w:rFonts w:eastAsiaTheme="minorHAnsi"/>
        </w:rPr>
        <w:tab/>
        <w:t>официального утверждения</w:t>
      </w:r>
    </w:p>
    <w:p w:rsidR="00EA1098" w:rsidRPr="00EA1098" w:rsidRDefault="00EA1098" w:rsidP="0047288D">
      <w:pPr>
        <w:pStyle w:val="SingleTxtGR"/>
        <w:ind w:left="2268" w:hanging="1134"/>
        <w:rPr>
          <w:rFonts w:eastAsiaTheme="minorHAnsi"/>
        </w:rPr>
      </w:pPr>
      <w:r w:rsidRPr="00EA1098">
        <w:rPr>
          <w:rFonts w:eastAsiaTheme="minorHAnsi"/>
          <w:b/>
          <w:bCs/>
        </w:rPr>
        <w:t>27.1</w:t>
      </w:r>
      <w:r w:rsidRPr="00EA1098">
        <w:rPr>
          <w:rFonts w:eastAsiaTheme="minorHAnsi"/>
        </w:rPr>
        <w:tab/>
      </w:r>
      <w:r w:rsidR="0047288D" w:rsidRPr="0047288D">
        <w:rPr>
          <w:rFonts w:eastAsiaTheme="minorHAnsi"/>
        </w:rPr>
        <w:tab/>
      </w:r>
      <w:r w:rsidRPr="00EA1098">
        <w:rPr>
          <w:rFonts w:eastAsiaTheme="minorHAnsi"/>
        </w:rPr>
        <w:t>Каждую модификацию существующего типа транспортного средства в отношении его УВЭС доводят до сведения органа по официальному утверждению типа, предоставившего официальное утверждение данного типа транспортного средства. В этом случае орган по официальному утверждению типа либо:</w:t>
      </w:r>
    </w:p>
    <w:p w:rsidR="00EA1098" w:rsidRPr="00EA1098" w:rsidRDefault="00EA1098" w:rsidP="0047288D">
      <w:pPr>
        <w:pStyle w:val="SingleTxtGR"/>
        <w:ind w:left="2835" w:hanging="1701"/>
        <w:rPr>
          <w:rFonts w:eastAsiaTheme="minorHAnsi"/>
        </w:rPr>
      </w:pPr>
      <w:r w:rsidRPr="00EA1098">
        <w:rPr>
          <w:rFonts w:eastAsiaTheme="minorHAnsi"/>
        </w:rPr>
        <w:tab/>
      </w:r>
      <w:r w:rsidR="0047288D"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решает, в консультации с изготовителем, что новое официальное утверждение типа должно быть предоставлено; либо</w:t>
      </w:r>
    </w:p>
    <w:p w:rsidR="00EA1098" w:rsidRPr="00EA1098" w:rsidRDefault="00EA1098" w:rsidP="0047288D">
      <w:pPr>
        <w:pStyle w:val="SingleTxtGR"/>
        <w:ind w:left="2835" w:hanging="1701"/>
        <w:rPr>
          <w:rFonts w:eastAsiaTheme="minorHAnsi"/>
        </w:rPr>
      </w:pPr>
      <w:r w:rsidRPr="00EA1098">
        <w:rPr>
          <w:rFonts w:eastAsiaTheme="minorHAnsi"/>
        </w:rPr>
        <w:tab/>
      </w:r>
      <w:r w:rsidR="0047288D"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применяет процедуру, содержащуюся в пункте </w:t>
      </w:r>
      <w:r w:rsidRPr="00EA1098">
        <w:rPr>
          <w:rFonts w:eastAsiaTheme="minorHAnsi"/>
          <w:b/>
          <w:bCs/>
        </w:rPr>
        <w:t>27.1.1</w:t>
      </w:r>
      <w:r w:rsidRPr="00EA1098">
        <w:rPr>
          <w:rFonts w:eastAsiaTheme="minorHAnsi"/>
        </w:rPr>
        <w:t xml:space="preserve"> (Пересмотр), и, если это применимо, процедуру, содержащуюся в пункте </w:t>
      </w:r>
      <w:r w:rsidRPr="00EA1098">
        <w:rPr>
          <w:rFonts w:eastAsiaTheme="minorHAnsi"/>
          <w:b/>
          <w:bCs/>
        </w:rPr>
        <w:t>27.1.2</w:t>
      </w:r>
      <w:r w:rsidRPr="00EA1098">
        <w:rPr>
          <w:rFonts w:eastAsiaTheme="minorHAnsi"/>
        </w:rPr>
        <w:t xml:space="preserve"> (Распространение).</w:t>
      </w:r>
    </w:p>
    <w:p w:rsidR="00EA1098" w:rsidRPr="00EA1098" w:rsidRDefault="00EA1098" w:rsidP="0047288D">
      <w:pPr>
        <w:pStyle w:val="SingleTxtGR"/>
        <w:ind w:left="2268" w:hanging="1134"/>
        <w:rPr>
          <w:rFonts w:eastAsiaTheme="minorHAnsi"/>
        </w:rPr>
      </w:pPr>
      <w:r w:rsidRPr="00EA1098">
        <w:rPr>
          <w:rFonts w:eastAsiaTheme="minorHAnsi"/>
          <w:b/>
          <w:bCs/>
        </w:rPr>
        <w:t>27.1.1</w:t>
      </w:r>
      <w:r w:rsidRPr="00EA1098">
        <w:rPr>
          <w:rFonts w:eastAsiaTheme="minorHAnsi"/>
        </w:rPr>
        <w:tab/>
      </w:r>
      <w:r w:rsidR="0047288D" w:rsidRPr="009B1866">
        <w:rPr>
          <w:rFonts w:eastAsiaTheme="minorHAnsi"/>
        </w:rPr>
        <w:tab/>
      </w:r>
      <w:r w:rsidRPr="00EA1098">
        <w:rPr>
          <w:rFonts w:eastAsiaTheme="minorHAnsi"/>
        </w:rPr>
        <w:t>Пересмотр</w:t>
      </w:r>
    </w:p>
    <w:p w:rsidR="00EA1098" w:rsidRPr="00EA1098" w:rsidRDefault="00EA1098" w:rsidP="0047288D">
      <w:pPr>
        <w:pStyle w:val="SingleTxtGR"/>
        <w:ind w:left="2268" w:hanging="1134"/>
        <w:rPr>
          <w:rFonts w:eastAsiaTheme="minorHAnsi"/>
        </w:rPr>
      </w:pPr>
      <w:r w:rsidRPr="00EA1098">
        <w:rPr>
          <w:rFonts w:eastAsiaTheme="minorHAnsi"/>
        </w:rPr>
        <w:tab/>
      </w:r>
      <w:r w:rsidR="0047288D" w:rsidRPr="009B1866">
        <w:rPr>
          <w:rFonts w:eastAsiaTheme="minorHAnsi"/>
        </w:rPr>
        <w:tab/>
      </w:r>
      <w:r w:rsidRPr="00EA1098">
        <w:rPr>
          <w:rFonts w:eastAsiaTheme="minorHAnsi"/>
        </w:rPr>
        <w:t xml:space="preserve">Если сведения, зарегистрированные в информационных документах, предусмотренных в приложении </w:t>
      </w:r>
      <w:r w:rsidRPr="00EA1098">
        <w:rPr>
          <w:rFonts w:eastAsiaTheme="minorHAnsi"/>
          <w:b/>
          <w:bCs/>
        </w:rPr>
        <w:t>7</w:t>
      </w:r>
      <w:r w:rsidRPr="00EA1098">
        <w:rPr>
          <w:rFonts w:eastAsiaTheme="minorHAnsi"/>
        </w:rPr>
        <w:t>, изменились и орган по официальному утверждению типа приходит к заключению, что внесенные изменения не будут иметь значительных неблагоприятных последствий и что в любом случае транспортное средство по-прежнему соответствует требованиям, то изменение обозначают как «пересмотр».</w:t>
      </w:r>
    </w:p>
    <w:p w:rsidR="00EA1098" w:rsidRPr="00EA1098" w:rsidRDefault="00EA1098" w:rsidP="0047288D">
      <w:pPr>
        <w:pStyle w:val="SingleTxtGR"/>
        <w:ind w:left="2268" w:hanging="1134"/>
        <w:rPr>
          <w:rFonts w:eastAsiaTheme="minorHAnsi"/>
        </w:rPr>
      </w:pPr>
      <w:r w:rsidRPr="00EA1098">
        <w:rPr>
          <w:rFonts w:eastAsiaTheme="minorHAnsi"/>
        </w:rPr>
        <w:tab/>
      </w:r>
      <w:r w:rsidR="0047288D" w:rsidRPr="009B1866">
        <w:rPr>
          <w:rFonts w:eastAsiaTheme="minorHAnsi"/>
        </w:rPr>
        <w:tab/>
      </w:r>
      <w:r w:rsidRPr="00EA1098">
        <w:rPr>
          <w:rFonts w:eastAsiaTheme="minorHAnsi"/>
        </w:rPr>
        <w:t xml:space="preserve">В таком случае орган по официальному утверждению типа при необходимости издает пересмотренные страницы информационных документов, содержащихся в приложении </w:t>
      </w:r>
      <w:r w:rsidRPr="00EA1098">
        <w:rPr>
          <w:rFonts w:eastAsiaTheme="minorHAnsi"/>
          <w:b/>
          <w:bCs/>
        </w:rPr>
        <w:t>7</w:t>
      </w:r>
      <w:r w:rsidRPr="00EA1098">
        <w:rPr>
          <w:rFonts w:eastAsiaTheme="minorHAnsi"/>
        </w:rPr>
        <w:t xml:space="preserve">,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содержащихся в приложении </w:t>
      </w:r>
      <w:r w:rsidRPr="00EA1098">
        <w:rPr>
          <w:rFonts w:eastAsiaTheme="minorHAnsi"/>
          <w:b/>
          <w:bCs/>
        </w:rPr>
        <w:t>7</w:t>
      </w:r>
      <w:r w:rsidRPr="00EA1098">
        <w:rPr>
          <w:rFonts w:eastAsiaTheme="minorHAnsi"/>
        </w:rPr>
        <w:t>, сопровожденный подробным описанием изменения, отвечает данному требованию.</w:t>
      </w:r>
    </w:p>
    <w:p w:rsidR="00EA1098" w:rsidRPr="00EA1098" w:rsidRDefault="00EA1098" w:rsidP="0047288D">
      <w:pPr>
        <w:pStyle w:val="SingleTxtGR"/>
        <w:keepNext/>
        <w:ind w:left="2268" w:hanging="1134"/>
        <w:rPr>
          <w:rFonts w:eastAsiaTheme="minorHAnsi"/>
        </w:rPr>
      </w:pPr>
      <w:r w:rsidRPr="00EA1098">
        <w:rPr>
          <w:rFonts w:eastAsiaTheme="minorHAnsi"/>
          <w:b/>
          <w:bCs/>
        </w:rPr>
        <w:t>27.1.2</w:t>
      </w:r>
      <w:r w:rsidR="0047288D" w:rsidRPr="009B1866">
        <w:rPr>
          <w:rFonts w:eastAsiaTheme="minorHAnsi"/>
          <w:b/>
          <w:bCs/>
        </w:rPr>
        <w:tab/>
      </w:r>
      <w:r w:rsidRPr="00EA1098">
        <w:rPr>
          <w:rFonts w:eastAsiaTheme="minorHAnsi"/>
        </w:rPr>
        <w:tab/>
        <w:t>Распространение</w:t>
      </w:r>
    </w:p>
    <w:p w:rsidR="00EA1098" w:rsidRPr="00EA1098" w:rsidRDefault="00EA1098" w:rsidP="0047288D">
      <w:pPr>
        <w:pStyle w:val="SingleTxtGR"/>
        <w:ind w:left="2268" w:hanging="1134"/>
        <w:rPr>
          <w:rFonts w:eastAsiaTheme="minorHAnsi"/>
        </w:rPr>
      </w:pPr>
      <w:r w:rsidRPr="00EA1098">
        <w:rPr>
          <w:rFonts w:eastAsiaTheme="minorHAnsi"/>
        </w:rPr>
        <w:tab/>
      </w:r>
      <w:r w:rsidR="0047288D" w:rsidRPr="009B1866">
        <w:rPr>
          <w:rFonts w:eastAsiaTheme="minorHAnsi"/>
        </w:rPr>
        <w:tab/>
      </w:r>
      <w:r w:rsidRPr="00EA1098">
        <w:rPr>
          <w:rFonts w:eastAsiaTheme="minorHAnsi"/>
        </w:rPr>
        <w:t>Изменение обозначают как «распространение», если помимо изменения сведений, зарегистрированных в информационной папке,</w:t>
      </w:r>
    </w:p>
    <w:p w:rsidR="00EA1098" w:rsidRPr="00EA1098" w:rsidRDefault="00EA1098" w:rsidP="0047288D">
      <w:pPr>
        <w:pStyle w:val="SingleTxtGR"/>
        <w:ind w:left="2835" w:hanging="1701"/>
        <w:rPr>
          <w:rFonts w:eastAsiaTheme="minorHAnsi"/>
        </w:rPr>
      </w:pPr>
      <w:r w:rsidRPr="00EA1098">
        <w:rPr>
          <w:rFonts w:eastAsiaTheme="minorHAnsi"/>
        </w:rPr>
        <w:tab/>
      </w:r>
      <w:r w:rsidR="0047288D"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требуются дополнительные осмотры или испытания; либо</w:t>
      </w:r>
    </w:p>
    <w:p w:rsidR="00EA1098" w:rsidRPr="00EA1098" w:rsidRDefault="00EA1098" w:rsidP="0047288D">
      <w:pPr>
        <w:pStyle w:val="SingleTxtGR"/>
        <w:ind w:left="2835" w:hanging="1701"/>
        <w:rPr>
          <w:rFonts w:eastAsiaTheme="minorHAnsi"/>
        </w:rPr>
      </w:pPr>
      <w:r w:rsidRPr="00EA1098">
        <w:rPr>
          <w:rFonts w:eastAsiaTheme="minorHAnsi"/>
        </w:rPr>
        <w:tab/>
      </w:r>
      <w:r w:rsidR="0047288D"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изменились какие-либо данные в карточке сообщения (за исключением приложений к ней); либо</w:t>
      </w:r>
    </w:p>
    <w:p w:rsidR="00EA1098" w:rsidRPr="00EA1098" w:rsidRDefault="00EA1098" w:rsidP="0047288D">
      <w:pPr>
        <w:pStyle w:val="SingleTxtGR"/>
        <w:ind w:left="2835" w:hanging="1701"/>
        <w:rPr>
          <w:rFonts w:eastAsiaTheme="minorHAnsi"/>
        </w:rPr>
      </w:pPr>
      <w:r w:rsidRPr="00EA1098">
        <w:rPr>
          <w:rFonts w:eastAsiaTheme="minorHAnsi"/>
        </w:rPr>
        <w:tab/>
      </w:r>
      <w:r w:rsidR="0047288D"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запрашивается официальное утверждение на основании более поздней серии поправок после ее вступления в силу.</w:t>
      </w:r>
    </w:p>
    <w:p w:rsidR="00EA1098" w:rsidRPr="00EA1098" w:rsidRDefault="00EA1098" w:rsidP="0047288D">
      <w:pPr>
        <w:pStyle w:val="SingleTxtGR"/>
        <w:ind w:left="2268" w:hanging="1134"/>
        <w:rPr>
          <w:rFonts w:eastAsiaTheme="minorHAnsi"/>
        </w:rPr>
      </w:pPr>
      <w:r w:rsidRPr="00EA1098">
        <w:rPr>
          <w:rFonts w:eastAsiaTheme="minorHAnsi"/>
          <w:b/>
          <w:bCs/>
        </w:rPr>
        <w:t>27.2</w:t>
      </w:r>
      <w:r w:rsidRPr="00EA1098">
        <w:rPr>
          <w:rFonts w:eastAsiaTheme="minorHAnsi"/>
        </w:rPr>
        <w:tab/>
      </w:r>
      <w:r w:rsidR="0047288D" w:rsidRPr="0047288D">
        <w:rPr>
          <w:rFonts w:eastAsiaTheme="minorHAnsi"/>
        </w:rPr>
        <w:tab/>
      </w:r>
      <w:r w:rsidRPr="00EA1098">
        <w:rPr>
          <w:rFonts w:eastAsiaTheme="minorHAnsi"/>
          <w:bCs/>
        </w:rPr>
        <w:t xml:space="preserve">Сообщение о подтверждении официального утверждения, о распространении официального утверждения или об отказе в официальном утверждении направляют Договаривающимся сторонам Соглашения, применяющим настоящие Правила, в соответствии с процедурой, изложенной в пункте </w:t>
      </w:r>
      <w:r w:rsidRPr="00EA1098">
        <w:rPr>
          <w:rFonts w:eastAsiaTheme="minorHAnsi"/>
          <w:b/>
        </w:rPr>
        <w:t>25.3</w:t>
      </w:r>
      <w:r w:rsidRPr="00EA1098">
        <w:rPr>
          <w:rFonts w:eastAsiaTheme="minorHAnsi"/>
          <w:bCs/>
        </w:rPr>
        <w:t xml:space="preserve">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w:t>
      </w:r>
      <w:r w:rsidRPr="00EA1098">
        <w:rPr>
          <w:rFonts w:eastAsiaTheme="minorHAnsi"/>
          <w:b/>
        </w:rPr>
        <w:t>3</w:t>
      </w:r>
      <w:r w:rsidRPr="00EA1098">
        <w:rPr>
          <w:rFonts w:eastAsiaTheme="minorHAnsi"/>
          <w:bCs/>
        </w:rPr>
        <w:t>, с указанием даты самого последнего пересмотра или распространения</w:t>
      </w:r>
      <w:r w:rsidRPr="00EA1098">
        <w:rPr>
          <w:rFonts w:eastAsiaTheme="minorHAnsi"/>
        </w:rPr>
        <w:t xml:space="preserve">. </w:t>
      </w:r>
    </w:p>
    <w:p w:rsidR="00EA1098" w:rsidRPr="00EA1098" w:rsidRDefault="00EA1098" w:rsidP="0047288D">
      <w:pPr>
        <w:pStyle w:val="SingleTxtGR"/>
        <w:ind w:left="2268" w:hanging="1134"/>
        <w:rPr>
          <w:rFonts w:eastAsiaTheme="minorHAnsi"/>
        </w:rPr>
      </w:pPr>
      <w:r w:rsidRPr="00EA1098">
        <w:rPr>
          <w:rFonts w:eastAsiaTheme="minorHAnsi"/>
          <w:b/>
          <w:bCs/>
        </w:rPr>
        <w:t>27.3</w:t>
      </w:r>
      <w:r w:rsidRPr="00EA1098">
        <w:rPr>
          <w:rFonts w:eastAsiaTheme="minorHAnsi"/>
        </w:rPr>
        <w:tab/>
      </w:r>
      <w:r w:rsidR="0047288D" w:rsidRPr="0047288D">
        <w:rPr>
          <w:rFonts w:eastAsiaTheme="minorHAnsi"/>
        </w:rPr>
        <w:tab/>
      </w:r>
      <w:r w:rsidRPr="00EA1098">
        <w:rPr>
          <w:rFonts w:eastAsiaTheme="minorHAnsi"/>
        </w:rPr>
        <w:t>Компетентный орган, распространяющий официальное утверждение, проставляет порядковый номер в каждой карточке сообщения, составляемой для такого распространения.</w:t>
      </w:r>
    </w:p>
    <w:p w:rsidR="00EA1098" w:rsidRPr="00EA1098" w:rsidRDefault="00EA1098" w:rsidP="0047288D">
      <w:pPr>
        <w:pStyle w:val="HChGR"/>
        <w:rPr>
          <w:rFonts w:eastAsiaTheme="minorHAnsi"/>
        </w:rPr>
      </w:pPr>
      <w:r w:rsidRPr="00EA1098">
        <w:rPr>
          <w:rFonts w:eastAsiaTheme="minorHAnsi"/>
        </w:rPr>
        <w:tab/>
      </w:r>
      <w:r w:rsidRPr="00EA1098">
        <w:rPr>
          <w:rFonts w:eastAsiaTheme="minorHAnsi"/>
        </w:rPr>
        <w:tab/>
        <w:t>28.</w:t>
      </w:r>
      <w:r w:rsidRPr="00EA1098">
        <w:rPr>
          <w:rFonts w:eastAsiaTheme="minorHAnsi"/>
        </w:rPr>
        <w:tab/>
      </w:r>
      <w:r w:rsidRPr="00EA1098">
        <w:rPr>
          <w:rFonts w:eastAsiaTheme="minorHAnsi"/>
        </w:rPr>
        <w:tab/>
        <w:t>Соответствие производства</w:t>
      </w:r>
    </w:p>
    <w:p w:rsidR="00EA1098" w:rsidRPr="00EA1098" w:rsidRDefault="00EA1098" w:rsidP="0047288D">
      <w:pPr>
        <w:pStyle w:val="SingleTxtGR"/>
        <w:ind w:left="2268" w:hanging="1134"/>
        <w:rPr>
          <w:rFonts w:eastAsiaTheme="minorHAnsi"/>
        </w:rPr>
      </w:pPr>
      <w:r w:rsidRPr="00EA1098">
        <w:rPr>
          <w:rFonts w:eastAsiaTheme="minorHAnsi"/>
          <w:b/>
          <w:bCs/>
        </w:rPr>
        <w:t>28.1</w:t>
      </w:r>
      <w:r w:rsidRPr="00EA1098">
        <w:rPr>
          <w:rFonts w:eastAsiaTheme="minorHAnsi"/>
        </w:rPr>
        <w:tab/>
      </w:r>
      <w:r w:rsidR="0047288D" w:rsidRPr="0047288D">
        <w:rPr>
          <w:rFonts w:eastAsiaTheme="minorHAnsi"/>
        </w:rPr>
        <w:tab/>
      </w:r>
      <w:r w:rsidRPr="00EA1098">
        <w:rPr>
          <w:rFonts w:eastAsiaTheme="minorHAnsi"/>
        </w:rPr>
        <w:t>Процедуры обеспечения соответствия производства должны удовлетворять требованиям, изложенным в добавлении 2 к Соглашению (</w:t>
      </w:r>
      <w:r w:rsidRPr="00EA1098">
        <w:rPr>
          <w:rFonts w:eastAsiaTheme="minorHAnsi"/>
          <w:lang w:val="en-GB"/>
        </w:rPr>
        <w:t>E</w:t>
      </w:r>
      <w:r w:rsidRPr="00EA1098">
        <w:rPr>
          <w:rFonts w:eastAsiaTheme="minorHAnsi"/>
        </w:rPr>
        <w:t>/</w:t>
      </w:r>
      <w:r w:rsidRPr="00EA1098">
        <w:rPr>
          <w:rFonts w:eastAsiaTheme="minorHAnsi"/>
          <w:lang w:val="en-GB"/>
        </w:rPr>
        <w:t>ECE</w:t>
      </w:r>
      <w:r w:rsidRPr="00EA1098">
        <w:rPr>
          <w:rFonts w:eastAsiaTheme="minorHAnsi"/>
        </w:rPr>
        <w:t>/324–</w:t>
      </w:r>
      <w:r w:rsidRPr="00EA1098">
        <w:rPr>
          <w:rFonts w:eastAsiaTheme="minorHAnsi"/>
          <w:lang w:val="en-GB"/>
        </w:rPr>
        <w:t>E</w:t>
      </w:r>
      <w:r w:rsidRPr="00EA1098">
        <w:rPr>
          <w:rFonts w:eastAsiaTheme="minorHAnsi"/>
        </w:rPr>
        <w:t>/</w:t>
      </w:r>
      <w:r w:rsidRPr="00EA1098">
        <w:rPr>
          <w:rFonts w:eastAsiaTheme="minorHAnsi"/>
          <w:lang w:val="en-GB"/>
        </w:rPr>
        <w:t>ECE</w:t>
      </w:r>
      <w:r w:rsidRPr="00EA1098">
        <w:rPr>
          <w:rFonts w:eastAsiaTheme="minorHAnsi"/>
        </w:rPr>
        <w:t>/</w:t>
      </w:r>
      <w:r w:rsidRPr="00EA1098">
        <w:rPr>
          <w:rFonts w:eastAsiaTheme="minorHAnsi"/>
          <w:lang w:val="en-GB"/>
        </w:rPr>
        <w:t>TRANS</w:t>
      </w:r>
      <w:r w:rsidRPr="00EA1098">
        <w:rPr>
          <w:rFonts w:eastAsiaTheme="minorHAnsi"/>
        </w:rPr>
        <w:t>/505/</w:t>
      </w:r>
      <w:r w:rsidRPr="00EA1098">
        <w:rPr>
          <w:rFonts w:eastAsiaTheme="minorHAnsi"/>
          <w:lang w:val="en-GB"/>
        </w:rPr>
        <w:t>Rev</w:t>
      </w:r>
      <w:r w:rsidRPr="00EA1098">
        <w:rPr>
          <w:rFonts w:eastAsiaTheme="minorHAnsi"/>
        </w:rPr>
        <w:t>.2).</w:t>
      </w:r>
    </w:p>
    <w:p w:rsidR="00EA1098" w:rsidRPr="00EA1098" w:rsidRDefault="00EA1098" w:rsidP="0047288D">
      <w:pPr>
        <w:pStyle w:val="SingleTxtGR"/>
        <w:ind w:left="2268" w:hanging="1134"/>
        <w:rPr>
          <w:rFonts w:eastAsiaTheme="minorHAnsi"/>
        </w:rPr>
      </w:pPr>
      <w:r w:rsidRPr="00EA1098">
        <w:rPr>
          <w:rFonts w:eastAsiaTheme="minorHAnsi"/>
          <w:b/>
          <w:bCs/>
        </w:rPr>
        <w:t>28.2</w:t>
      </w:r>
      <w:r w:rsidRPr="00EA1098">
        <w:rPr>
          <w:rFonts w:eastAsiaTheme="minorHAnsi"/>
        </w:rPr>
        <w:tab/>
      </w:r>
      <w:r w:rsidR="0047288D" w:rsidRPr="0047288D">
        <w:rPr>
          <w:rFonts w:eastAsiaTheme="minorHAnsi"/>
        </w:rPr>
        <w:tab/>
      </w:r>
      <w:r w:rsidRPr="00EA1098">
        <w:rPr>
          <w:rFonts w:eastAsiaTheme="minorHAnsi"/>
        </w:rPr>
        <w:t xml:space="preserve">Каждое транспортное средство, официально утвержденное на основании настоящих Правил, изготавливают таким образом, чтобы оно соответствовало официально утвержденному типу, удовлетворяя требованиям, изложенным в пункте </w:t>
      </w:r>
      <w:r w:rsidRPr="00EA1098">
        <w:rPr>
          <w:rFonts w:eastAsiaTheme="minorHAnsi"/>
          <w:b/>
          <w:bCs/>
        </w:rPr>
        <w:t>26</w:t>
      </w:r>
      <w:r w:rsidRPr="00EA1098">
        <w:rPr>
          <w:rFonts w:eastAsiaTheme="minorHAnsi"/>
        </w:rPr>
        <w:t xml:space="preserve"> выше.</w:t>
      </w:r>
    </w:p>
    <w:p w:rsidR="00EA1098" w:rsidRPr="00EA1098" w:rsidRDefault="00EA1098" w:rsidP="0047288D">
      <w:pPr>
        <w:pStyle w:val="HChGR"/>
        <w:rPr>
          <w:rFonts w:eastAsiaTheme="minorHAnsi"/>
        </w:rPr>
      </w:pPr>
      <w:r w:rsidRPr="00EA1098">
        <w:rPr>
          <w:rFonts w:eastAsiaTheme="minorHAnsi"/>
        </w:rPr>
        <w:tab/>
      </w:r>
      <w:r w:rsidRPr="00EA1098">
        <w:rPr>
          <w:rFonts w:eastAsiaTheme="minorHAnsi"/>
        </w:rPr>
        <w:tab/>
        <w:t>29.</w:t>
      </w:r>
      <w:r w:rsidRPr="00EA1098">
        <w:rPr>
          <w:rFonts w:eastAsiaTheme="minorHAnsi"/>
        </w:rPr>
        <w:tab/>
      </w:r>
      <w:r w:rsidRPr="00EA1098">
        <w:rPr>
          <w:rFonts w:eastAsiaTheme="minorHAnsi"/>
        </w:rPr>
        <w:tab/>
        <w:t xml:space="preserve">Санкции, налагаемые за несоответствие </w:t>
      </w:r>
      <w:r w:rsidRPr="00EA1098">
        <w:rPr>
          <w:rFonts w:eastAsiaTheme="minorHAnsi"/>
        </w:rPr>
        <w:br/>
      </w:r>
      <w:r w:rsidRPr="00EA1098">
        <w:rPr>
          <w:rFonts w:eastAsiaTheme="minorHAnsi"/>
        </w:rPr>
        <w:tab/>
      </w:r>
      <w:r w:rsidRPr="00EA1098">
        <w:rPr>
          <w:rFonts w:eastAsiaTheme="minorHAnsi"/>
        </w:rPr>
        <w:tab/>
        <w:t>производства</w:t>
      </w:r>
    </w:p>
    <w:p w:rsidR="00EA1098" w:rsidRPr="00EA1098" w:rsidRDefault="00EA1098" w:rsidP="0047288D">
      <w:pPr>
        <w:pStyle w:val="SingleTxtGR"/>
        <w:ind w:left="2268" w:hanging="1134"/>
        <w:rPr>
          <w:rFonts w:eastAsiaTheme="minorHAnsi"/>
        </w:rPr>
      </w:pPr>
      <w:r w:rsidRPr="00EA1098">
        <w:rPr>
          <w:rFonts w:eastAsiaTheme="minorHAnsi"/>
          <w:b/>
          <w:bCs/>
        </w:rPr>
        <w:t>29.1</w:t>
      </w:r>
      <w:r w:rsidRPr="00EA1098">
        <w:rPr>
          <w:rFonts w:eastAsiaTheme="minorHAnsi"/>
        </w:rPr>
        <w:tab/>
      </w:r>
      <w:r w:rsidR="0047288D" w:rsidRPr="0047288D">
        <w:rPr>
          <w:rFonts w:eastAsiaTheme="minorHAnsi"/>
        </w:rPr>
        <w:tab/>
      </w:r>
      <w:r w:rsidRPr="00EA1098">
        <w:rPr>
          <w:rFonts w:eastAsiaTheme="minorHAnsi"/>
        </w:rPr>
        <w:t xml:space="preserve">Официальное утверждение, предоставленное в отношении какого-либо типа транспортного средства на основании настоящих Правил, может быть отменено, если не соблюдаются требования, изложенные в пункте </w:t>
      </w:r>
      <w:r w:rsidRPr="00EA1098">
        <w:rPr>
          <w:rFonts w:eastAsiaTheme="minorHAnsi"/>
          <w:b/>
          <w:bCs/>
        </w:rPr>
        <w:t>28.1</w:t>
      </w:r>
      <w:r w:rsidRPr="00EA1098">
        <w:rPr>
          <w:rFonts w:eastAsiaTheme="minorHAnsi"/>
        </w:rPr>
        <w:t xml:space="preserve"> выше, или если данное транспортное средство не выдержало проверочных испытаний, предписанных в пункте </w:t>
      </w:r>
      <w:r w:rsidRPr="00EA1098">
        <w:rPr>
          <w:rFonts w:eastAsiaTheme="minorHAnsi"/>
          <w:b/>
          <w:bCs/>
        </w:rPr>
        <w:t>28.2</w:t>
      </w:r>
      <w:r w:rsidRPr="00EA1098">
        <w:rPr>
          <w:rFonts w:eastAsiaTheme="minorHAnsi"/>
        </w:rPr>
        <w:t xml:space="preserve"> выше.</w:t>
      </w:r>
    </w:p>
    <w:p w:rsidR="00EA1098" w:rsidRPr="00EA1098" w:rsidRDefault="00EA1098" w:rsidP="0047288D">
      <w:pPr>
        <w:pStyle w:val="SingleTxtGR"/>
        <w:ind w:left="2268" w:hanging="1134"/>
        <w:rPr>
          <w:rFonts w:eastAsiaTheme="minorHAnsi"/>
        </w:rPr>
      </w:pPr>
      <w:r w:rsidRPr="00EA1098">
        <w:rPr>
          <w:rFonts w:eastAsiaTheme="minorHAnsi"/>
          <w:b/>
          <w:bCs/>
        </w:rPr>
        <w:t>29.2</w:t>
      </w:r>
      <w:r w:rsidRPr="00EA1098">
        <w:rPr>
          <w:rFonts w:eastAsiaTheme="minorHAnsi"/>
        </w:rPr>
        <w:tab/>
      </w:r>
      <w:r w:rsidR="0047288D" w:rsidRPr="0047288D">
        <w:rPr>
          <w:rFonts w:eastAsiaTheme="minorHAnsi"/>
        </w:rPr>
        <w:tab/>
      </w:r>
      <w:r w:rsidRPr="00EA1098">
        <w:rPr>
          <w:rFonts w:eastAsiaTheme="minorHAnsi"/>
        </w:rPr>
        <w:t>Если какая-либо Договаривающаяся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EA1098" w:rsidRPr="00EA1098" w:rsidRDefault="00EA1098" w:rsidP="0047288D">
      <w:pPr>
        <w:pStyle w:val="HChGR"/>
        <w:rPr>
          <w:rFonts w:eastAsiaTheme="minorHAnsi"/>
        </w:rPr>
      </w:pPr>
      <w:r w:rsidRPr="00EA1098">
        <w:rPr>
          <w:rFonts w:eastAsiaTheme="minorHAnsi"/>
        </w:rPr>
        <w:tab/>
      </w:r>
      <w:r w:rsidRPr="00EA1098">
        <w:rPr>
          <w:rFonts w:eastAsiaTheme="minorHAnsi"/>
        </w:rPr>
        <w:tab/>
        <w:t>30.</w:t>
      </w:r>
      <w:r w:rsidRPr="00EA1098">
        <w:rPr>
          <w:rFonts w:eastAsiaTheme="minorHAnsi"/>
        </w:rPr>
        <w:tab/>
      </w:r>
      <w:r w:rsidRPr="00EA1098">
        <w:rPr>
          <w:rFonts w:eastAsiaTheme="minorHAnsi"/>
        </w:rPr>
        <w:tab/>
        <w:t>Окончательное прекращение производства</w:t>
      </w:r>
    </w:p>
    <w:p w:rsidR="00EA1098" w:rsidRPr="00EA1098" w:rsidRDefault="00EA1098" w:rsidP="0047288D">
      <w:pPr>
        <w:pStyle w:val="SingleTxtGR"/>
        <w:ind w:left="2268" w:hanging="1134"/>
        <w:rPr>
          <w:rFonts w:eastAsiaTheme="minorHAnsi"/>
        </w:rPr>
      </w:pPr>
      <w:r w:rsidRPr="00EA1098">
        <w:rPr>
          <w:rFonts w:eastAsiaTheme="minorHAnsi"/>
        </w:rPr>
        <w:tab/>
      </w:r>
      <w:r w:rsidR="0047288D" w:rsidRPr="009B1866">
        <w:rPr>
          <w:rFonts w:eastAsiaTheme="minorHAnsi"/>
        </w:rPr>
        <w:tab/>
      </w:r>
      <w:r w:rsidRPr="00EA1098">
        <w:rPr>
          <w:rFonts w:eastAsiaTheme="minorHAnsi"/>
        </w:rPr>
        <w:t>Если держатель официального утверждения полностью прекращает производство какого-либо типа транспортного средства, официально утвержденного в соответствии с настоящими Правилами, то он информирует об этом компетентный орган, предоставивший официальное утверждение. По получении соответствующего сообщения данный орган информирует о нем другие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EA1098" w:rsidRPr="00EA1098" w:rsidRDefault="00EA1098" w:rsidP="0047288D">
      <w:pPr>
        <w:pStyle w:val="HChGR"/>
        <w:rPr>
          <w:rFonts w:eastAsiaTheme="minorHAnsi"/>
        </w:rPr>
      </w:pPr>
      <w:r w:rsidRPr="00EA1098">
        <w:rPr>
          <w:rFonts w:eastAsiaTheme="minorHAnsi"/>
        </w:rPr>
        <w:tab/>
      </w:r>
      <w:r w:rsidRPr="00EA1098">
        <w:rPr>
          <w:rFonts w:eastAsiaTheme="minorHAnsi"/>
        </w:rPr>
        <w:tab/>
        <w:t>31.</w:t>
      </w:r>
      <w:r w:rsidRPr="00EA1098">
        <w:rPr>
          <w:rFonts w:eastAsiaTheme="minorHAnsi"/>
        </w:rPr>
        <w:tab/>
      </w:r>
      <w:r w:rsidRPr="00EA1098">
        <w:rPr>
          <w:rFonts w:eastAsiaTheme="minorHAnsi"/>
        </w:rPr>
        <w:tab/>
        <w:t xml:space="preserve">Названия и адреса технических служб, </w:t>
      </w:r>
      <w:r w:rsidRPr="00EA1098">
        <w:rPr>
          <w:rFonts w:eastAsiaTheme="minorHAnsi"/>
        </w:rPr>
        <w:br/>
      </w:r>
      <w:r w:rsidRPr="00EA1098">
        <w:rPr>
          <w:rFonts w:eastAsiaTheme="minorHAnsi"/>
        </w:rPr>
        <w:tab/>
      </w:r>
      <w:r w:rsidRPr="00EA1098">
        <w:rPr>
          <w:rFonts w:eastAsiaTheme="minorHAnsi"/>
        </w:rPr>
        <w:tab/>
        <w:t xml:space="preserve">уполномоченных проводить испытания </w:t>
      </w:r>
      <w:r w:rsidRPr="00EA1098">
        <w:rPr>
          <w:rFonts w:eastAsiaTheme="minorHAnsi"/>
        </w:rPr>
        <w:br/>
      </w:r>
      <w:r w:rsidRPr="00EA1098">
        <w:rPr>
          <w:rFonts w:eastAsiaTheme="minorHAnsi"/>
        </w:rPr>
        <w:tab/>
      </w:r>
      <w:r w:rsidRPr="00EA1098">
        <w:rPr>
          <w:rFonts w:eastAsiaTheme="minorHAnsi"/>
        </w:rPr>
        <w:tab/>
        <w:t xml:space="preserve">для официального утверждения, и органов </w:t>
      </w:r>
      <w:r w:rsidRPr="00EA1098">
        <w:rPr>
          <w:rFonts w:eastAsiaTheme="minorHAnsi"/>
        </w:rPr>
        <w:br/>
      </w:r>
      <w:r w:rsidRPr="00EA1098">
        <w:rPr>
          <w:rFonts w:eastAsiaTheme="minorHAnsi"/>
        </w:rPr>
        <w:tab/>
      </w:r>
      <w:r w:rsidRPr="00EA1098">
        <w:rPr>
          <w:rFonts w:eastAsiaTheme="minorHAnsi"/>
        </w:rPr>
        <w:tab/>
        <w:t>по официальному утверждению типа</w:t>
      </w:r>
    </w:p>
    <w:p w:rsidR="00EA1098" w:rsidRPr="00EA1098" w:rsidRDefault="00EA1098" w:rsidP="0047288D">
      <w:pPr>
        <w:pStyle w:val="SingleTxtGR"/>
        <w:ind w:left="2268" w:hanging="1134"/>
        <w:rPr>
          <w:rFonts w:eastAsiaTheme="minorHAnsi"/>
        </w:rPr>
      </w:pPr>
      <w:r w:rsidRPr="00EA1098">
        <w:rPr>
          <w:rFonts w:eastAsiaTheme="minorHAnsi"/>
        </w:rPr>
        <w:tab/>
      </w:r>
      <w:r w:rsidR="0047288D" w:rsidRPr="009B1866">
        <w:rPr>
          <w:rFonts w:eastAsiaTheme="minorHAnsi"/>
        </w:rPr>
        <w:tab/>
      </w:r>
      <w:r w:rsidRPr="00EA1098">
        <w:rPr>
          <w:rFonts w:eastAsiaTheme="minorHAnsi"/>
        </w:rPr>
        <w:t>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административных органов, которые предоставляют официальные утверждения и которым должны направляться выдаваемые в других странах регистрационные карточки официального утверждения, отказа в официальном утверждении, распространения или отмены официального утверждения.</w:t>
      </w:r>
    </w:p>
    <w:p w:rsidR="00EA1098" w:rsidRPr="00EA1098" w:rsidRDefault="00EA1098" w:rsidP="00EA1098">
      <w:pPr>
        <w:spacing w:line="240" w:lineRule="auto"/>
        <w:rPr>
          <w:rFonts w:eastAsiaTheme="minorHAnsi" w:cstheme="minorBidi"/>
          <w:szCs w:val="22"/>
        </w:rPr>
      </w:pPr>
      <w:r w:rsidRPr="00EA1098">
        <w:rPr>
          <w:rFonts w:eastAsiaTheme="minorHAnsi" w:cstheme="minorBidi"/>
          <w:szCs w:val="22"/>
        </w:rPr>
        <w:br w:type="page"/>
      </w:r>
    </w:p>
    <w:p w:rsidR="00EA1098" w:rsidRPr="00EA1098" w:rsidRDefault="00EA1098" w:rsidP="00D90211">
      <w:pPr>
        <w:pStyle w:val="HChGR"/>
        <w:tabs>
          <w:tab w:val="left" w:pos="1276"/>
          <w:tab w:val="left" w:pos="1560"/>
          <w:tab w:val="left" w:pos="2058"/>
        </w:tabs>
        <w:ind w:left="2268" w:hanging="1512"/>
        <w:rPr>
          <w:rFonts w:eastAsiaTheme="minorHAnsi"/>
        </w:rPr>
      </w:pPr>
      <w:r w:rsidRPr="00EA1098">
        <w:rPr>
          <w:rFonts w:eastAsiaTheme="minorHAnsi"/>
        </w:rPr>
        <w:t xml:space="preserve">Часть </w:t>
      </w:r>
      <w:r w:rsidRPr="00EA1098">
        <w:rPr>
          <w:rFonts w:eastAsiaTheme="minorHAnsi"/>
          <w:lang w:val="en-US"/>
        </w:rPr>
        <w:t>III</w:t>
      </w:r>
      <w:r w:rsidR="00D90211" w:rsidRPr="00D90211">
        <w:rPr>
          <w:rFonts w:eastAsiaTheme="minorHAnsi"/>
        </w:rPr>
        <w:tab/>
      </w:r>
      <w:r w:rsidRPr="00EA1098">
        <w:rPr>
          <w:rFonts w:eastAsiaTheme="minorHAnsi"/>
        </w:rPr>
        <w:t>–</w:t>
      </w:r>
      <w:r w:rsidR="00D90211" w:rsidRPr="00D90211">
        <w:rPr>
          <w:rFonts w:eastAsiaTheme="minorHAnsi"/>
        </w:rPr>
        <w:tab/>
      </w:r>
      <w:r w:rsidRPr="00EA1098">
        <w:rPr>
          <w:rFonts w:eastAsiaTheme="minorHAnsi"/>
        </w:rPr>
        <w:t>Официальное утверждение транспортных средств в отношении их СВЭС, при условии оборудования таким КВЭС/УВЭС, который(ое) не получил(о) отдельного официального утвержде</w:t>
      </w:r>
      <w:r w:rsidR="00D90211">
        <w:rPr>
          <w:rFonts w:eastAsiaTheme="minorHAnsi"/>
        </w:rPr>
        <w:t>ния в соответствии с</w:t>
      </w:r>
      <w:r w:rsidR="00D90211">
        <w:rPr>
          <w:rFonts w:eastAsiaTheme="minorHAnsi"/>
          <w:lang w:val="en-US"/>
        </w:rPr>
        <w:t> </w:t>
      </w:r>
      <w:r w:rsidRPr="00EA1098">
        <w:rPr>
          <w:rFonts w:eastAsiaTheme="minorHAnsi"/>
        </w:rPr>
        <w:t xml:space="preserve">частью </w:t>
      </w:r>
      <w:r w:rsidRPr="00EA1098">
        <w:rPr>
          <w:rFonts w:eastAsiaTheme="minorHAnsi"/>
          <w:lang w:val="en-US"/>
        </w:rPr>
        <w:t>Ia</w:t>
      </w:r>
      <w:r w:rsidRPr="00EA1098">
        <w:rPr>
          <w:rFonts w:eastAsiaTheme="minorHAnsi"/>
        </w:rPr>
        <w:t>/</w:t>
      </w:r>
      <w:r w:rsidRPr="00EA1098">
        <w:rPr>
          <w:rFonts w:eastAsiaTheme="minorHAnsi"/>
          <w:lang w:val="en-US"/>
        </w:rPr>
        <w:t>Ib</w:t>
      </w:r>
      <w:r w:rsidRPr="00EA1098">
        <w:rPr>
          <w:rFonts w:eastAsiaTheme="minorHAnsi"/>
        </w:rPr>
        <w:t xml:space="preserve"> настоящих Правил</w:t>
      </w:r>
    </w:p>
    <w:p w:rsidR="00EA1098" w:rsidRPr="00EA1098" w:rsidRDefault="00EA1098" w:rsidP="00D90211">
      <w:pPr>
        <w:pStyle w:val="HChGR"/>
        <w:rPr>
          <w:rFonts w:eastAsiaTheme="minorHAnsi"/>
        </w:rPr>
      </w:pPr>
      <w:r w:rsidRPr="00EA1098">
        <w:rPr>
          <w:rFonts w:eastAsiaTheme="minorHAnsi"/>
        </w:rPr>
        <w:tab/>
      </w:r>
      <w:r w:rsidRPr="00EA1098">
        <w:rPr>
          <w:rFonts w:eastAsiaTheme="minorHAnsi"/>
        </w:rPr>
        <w:tab/>
        <w:t>32.</w:t>
      </w:r>
      <w:r w:rsidRPr="00EA1098">
        <w:rPr>
          <w:rFonts w:eastAsiaTheme="minorHAnsi"/>
        </w:rPr>
        <w:tab/>
      </w:r>
      <w:r w:rsidRPr="00EA1098">
        <w:rPr>
          <w:rFonts w:eastAsiaTheme="minorHAnsi"/>
        </w:rPr>
        <w:tab/>
        <w:t>Определения</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 xml:space="preserve">Для целей части </w:t>
      </w:r>
      <w:r w:rsidRPr="00EA1098">
        <w:rPr>
          <w:rFonts w:eastAsiaTheme="minorHAnsi"/>
          <w:lang w:val="en-GB"/>
        </w:rPr>
        <w:t>III</w:t>
      </w:r>
      <w:r w:rsidRPr="00EA1098">
        <w:rPr>
          <w:rFonts w:eastAsiaTheme="minorHAnsi"/>
        </w:rPr>
        <w:t xml:space="preserve"> настоящих Правил:</w:t>
      </w:r>
    </w:p>
    <w:p w:rsidR="00EA1098" w:rsidRPr="00EA1098" w:rsidRDefault="00EA1098" w:rsidP="00D90211">
      <w:pPr>
        <w:pStyle w:val="SingleTxtGR"/>
        <w:ind w:left="2268" w:hanging="1134"/>
        <w:rPr>
          <w:rFonts w:eastAsiaTheme="minorHAnsi"/>
        </w:rPr>
      </w:pPr>
      <w:r w:rsidRPr="00EA1098">
        <w:rPr>
          <w:rFonts w:eastAsiaTheme="minorHAnsi"/>
          <w:b/>
          <w:bCs/>
        </w:rPr>
        <w:t>32.1</w:t>
      </w:r>
      <w:r w:rsidRPr="00EA1098">
        <w:rPr>
          <w:rFonts w:eastAsiaTheme="minorHAnsi"/>
        </w:rPr>
        <w:tab/>
      </w:r>
      <w:r w:rsidR="00D90211" w:rsidRPr="00D90211">
        <w:rPr>
          <w:rFonts w:eastAsiaTheme="minorHAnsi"/>
        </w:rPr>
        <w:tab/>
      </w:r>
      <w:r w:rsidRPr="00EA1098">
        <w:rPr>
          <w:rFonts w:eastAsiaTheme="minorHAnsi"/>
          <w:i/>
        </w:rPr>
        <w:t>«тип транспортного средства»</w:t>
      </w:r>
      <w:r w:rsidRPr="00EA1098">
        <w:rPr>
          <w:rFonts w:eastAsiaTheme="minorHAnsi"/>
          <w:iCs/>
        </w:rPr>
        <w:t xml:space="preserve"> в отношении его СВЭС </w:t>
      </w:r>
      <w:r w:rsidRPr="00EA1098">
        <w:rPr>
          <w:rFonts w:eastAsiaTheme="minorHAnsi"/>
        </w:rPr>
        <w:t>означает транспортные средства, которые не различаются по таким существенным аспектам, как:</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их изготовитель;</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тип их </w:t>
      </w:r>
      <w:r w:rsidRPr="00EA1098">
        <w:rPr>
          <w:rFonts w:eastAsiaTheme="minorHAnsi"/>
          <w:iCs/>
        </w:rPr>
        <w:t>СВЭС; либо</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 xml:space="preserve">характеристики транспортного средства, которые существенно влияют на эффективность работы </w:t>
      </w:r>
      <w:r w:rsidRPr="00EA1098">
        <w:rPr>
          <w:rFonts w:eastAsiaTheme="minorHAnsi"/>
          <w:iCs/>
        </w:rPr>
        <w:t>СВЭС.</w:t>
      </w:r>
    </w:p>
    <w:p w:rsidR="00EA1098" w:rsidRPr="00EA1098" w:rsidRDefault="00EA1098" w:rsidP="00D90211">
      <w:pPr>
        <w:pStyle w:val="SingleTxtGR"/>
        <w:ind w:left="2268" w:hanging="1134"/>
        <w:rPr>
          <w:rFonts w:eastAsiaTheme="minorHAnsi"/>
        </w:rPr>
      </w:pPr>
      <w:r w:rsidRPr="00EA1098">
        <w:rPr>
          <w:rFonts w:eastAsiaTheme="minorHAnsi"/>
          <w:b/>
          <w:bCs/>
        </w:rPr>
        <w:t>32.2</w:t>
      </w:r>
      <w:r w:rsidRPr="00EA1098">
        <w:rPr>
          <w:rFonts w:eastAsiaTheme="minorHAnsi"/>
        </w:rPr>
        <w:tab/>
      </w:r>
      <w:r w:rsidR="00D90211" w:rsidRPr="00D90211">
        <w:rPr>
          <w:rFonts w:eastAsiaTheme="minorHAnsi"/>
        </w:rPr>
        <w:tab/>
      </w:r>
      <w:r w:rsidRPr="00EA1098">
        <w:rPr>
          <w:rFonts w:eastAsiaTheme="minorHAnsi"/>
          <w:i/>
        </w:rPr>
        <w:t>«</w:t>
      </w:r>
      <w:r w:rsidRPr="00EA1098">
        <w:rPr>
          <w:rFonts w:eastAsiaTheme="minorHAnsi"/>
          <w:i/>
          <w:iCs/>
        </w:rPr>
        <w:t>СВЭС (система вызова экстренных оперативных служб)</w:t>
      </w:r>
      <w:r w:rsidRPr="00EA1098">
        <w:rPr>
          <w:rFonts w:eastAsiaTheme="minorHAnsi"/>
          <w:i/>
        </w:rPr>
        <w:t>»</w:t>
      </w:r>
      <w:r w:rsidRPr="00EA1098">
        <w:rPr>
          <w:rFonts w:eastAsiaTheme="minorHAnsi"/>
          <w:iCs/>
        </w:rPr>
        <w:t xml:space="preserve"> </w:t>
      </w:r>
      <w:r w:rsidRPr="00EA1098">
        <w:rPr>
          <w:rFonts w:eastAsiaTheme="minorHAnsi"/>
        </w:rPr>
        <w:t>означает установленное на транспортном средстве</w:t>
      </w:r>
      <w:r w:rsidRPr="00EA1098">
        <w:rPr>
          <w:rFonts w:eastAsiaTheme="minorHAnsi"/>
          <w:iCs/>
        </w:rPr>
        <w:t xml:space="preserve"> УВЭС, не получившее </w:t>
      </w:r>
      <w:r w:rsidRPr="00EA1098">
        <w:rPr>
          <w:rFonts w:eastAsiaTheme="minorHAnsi"/>
        </w:rPr>
        <w:t xml:space="preserve">официальное утверждение на основании части </w:t>
      </w:r>
      <w:r w:rsidRPr="00EA1098">
        <w:rPr>
          <w:rFonts w:eastAsiaTheme="minorHAnsi"/>
          <w:b/>
        </w:rPr>
        <w:t>Ib</w:t>
      </w:r>
      <w:r w:rsidRPr="00EA1098">
        <w:rPr>
          <w:rFonts w:eastAsiaTheme="minorHAnsi"/>
        </w:rPr>
        <w:t xml:space="preserve"> настоящих Правил;</w:t>
      </w:r>
    </w:p>
    <w:p w:rsidR="00EA1098" w:rsidRPr="00EA1098" w:rsidRDefault="00EA1098" w:rsidP="00D90211">
      <w:pPr>
        <w:pStyle w:val="SingleTxtGR"/>
        <w:ind w:left="2268" w:hanging="1134"/>
        <w:rPr>
          <w:rFonts w:eastAsiaTheme="minorHAnsi"/>
        </w:rPr>
      </w:pPr>
      <w:r w:rsidRPr="00EA1098">
        <w:rPr>
          <w:rFonts w:eastAsiaTheme="minorHAnsi"/>
          <w:b/>
          <w:bCs/>
        </w:rPr>
        <w:t>32.3</w:t>
      </w:r>
      <w:r w:rsidRPr="00EA1098">
        <w:rPr>
          <w:rFonts w:eastAsiaTheme="minorHAnsi"/>
        </w:rPr>
        <w:tab/>
      </w:r>
      <w:r w:rsidR="00D90211" w:rsidRPr="00D90211">
        <w:rPr>
          <w:rFonts w:eastAsiaTheme="minorHAnsi"/>
        </w:rPr>
        <w:tab/>
      </w:r>
      <w:r w:rsidRPr="00EA1098">
        <w:rPr>
          <w:rFonts w:eastAsiaTheme="minorHAnsi"/>
          <w:i/>
        </w:rPr>
        <w:t>«многозадачный дисплей»</w:t>
      </w:r>
      <w:r w:rsidRPr="00EA1098">
        <w:rPr>
          <w:rFonts w:eastAsiaTheme="minorHAnsi"/>
          <w:iCs/>
        </w:rPr>
        <w:t xml:space="preserve"> </w:t>
      </w:r>
      <w:r w:rsidRPr="00EA1098">
        <w:rPr>
          <w:rFonts w:eastAsiaTheme="minorHAnsi"/>
        </w:rPr>
        <w:t>означает дисплей, на котором одновременно могут отображаться несколько сообщений;</w:t>
      </w:r>
    </w:p>
    <w:p w:rsidR="00EA1098" w:rsidRPr="00EA1098" w:rsidRDefault="00EA1098" w:rsidP="00D90211">
      <w:pPr>
        <w:pStyle w:val="SingleTxtGR"/>
        <w:ind w:left="2268" w:hanging="1134"/>
        <w:rPr>
          <w:rFonts w:eastAsiaTheme="minorHAnsi"/>
        </w:rPr>
      </w:pPr>
      <w:r w:rsidRPr="00EA1098">
        <w:rPr>
          <w:rFonts w:eastAsiaTheme="minorHAnsi"/>
          <w:b/>
          <w:bCs/>
        </w:rPr>
        <w:t>32.4</w:t>
      </w:r>
      <w:r w:rsidRPr="00EA1098">
        <w:rPr>
          <w:rFonts w:eastAsiaTheme="minorHAnsi"/>
        </w:rPr>
        <w:tab/>
      </w:r>
      <w:r w:rsidR="00D90211" w:rsidRPr="00D90211">
        <w:rPr>
          <w:rFonts w:eastAsiaTheme="minorHAnsi"/>
        </w:rPr>
        <w:tab/>
      </w:r>
      <w:r w:rsidRPr="00EA1098">
        <w:rPr>
          <w:rFonts w:eastAsiaTheme="minorHAnsi"/>
          <w:i/>
        </w:rPr>
        <w:t>«</w:t>
      </w:r>
      <w:r w:rsidRPr="00EA1098">
        <w:rPr>
          <w:rFonts w:eastAsiaTheme="minorHAnsi"/>
        </w:rPr>
        <w:t>о</w:t>
      </w:r>
      <w:r w:rsidRPr="00EA1098">
        <w:rPr>
          <w:rFonts w:eastAsiaTheme="minorHAnsi"/>
          <w:i/>
          <w:iCs/>
        </w:rPr>
        <w:t>бщая допустимая масса</w:t>
      </w:r>
      <w:r w:rsidRPr="00EA1098">
        <w:rPr>
          <w:rFonts w:eastAsiaTheme="minorHAnsi"/>
          <w:i/>
        </w:rPr>
        <w:t>»</w:t>
      </w:r>
      <w:r w:rsidRPr="00EA1098">
        <w:rPr>
          <w:rFonts w:eastAsiaTheme="minorHAnsi"/>
        </w:rPr>
        <w:t xml:space="preserve"> означает технически допустимую максимальную массу транспортного средства, заявленную изготовителем;</w:t>
      </w:r>
    </w:p>
    <w:p w:rsidR="00EA1098" w:rsidRPr="00EA1098" w:rsidRDefault="00EA1098" w:rsidP="00D90211">
      <w:pPr>
        <w:pStyle w:val="SingleTxtGR"/>
        <w:ind w:left="2268" w:hanging="1134"/>
        <w:rPr>
          <w:rFonts w:eastAsiaTheme="minorHAnsi"/>
        </w:rPr>
      </w:pPr>
      <w:r w:rsidRPr="00EA1098">
        <w:rPr>
          <w:rFonts w:eastAsiaTheme="minorHAnsi"/>
          <w:b/>
          <w:bCs/>
        </w:rPr>
        <w:t>32.5</w:t>
      </w:r>
      <w:r w:rsidRPr="00EA1098">
        <w:rPr>
          <w:rFonts w:eastAsiaTheme="minorHAnsi"/>
        </w:rPr>
        <w:tab/>
      </w:r>
      <w:r w:rsidR="00D90211" w:rsidRPr="00D90211">
        <w:rPr>
          <w:rFonts w:eastAsiaTheme="minorHAnsi"/>
        </w:rPr>
        <w:tab/>
      </w:r>
      <w:r w:rsidRPr="00EA1098">
        <w:rPr>
          <w:rFonts w:eastAsiaTheme="minorHAnsi"/>
          <w:i/>
        </w:rPr>
        <w:t xml:space="preserve">«точка </w:t>
      </w:r>
      <w:r w:rsidRPr="00EA1098">
        <w:rPr>
          <w:rFonts w:eastAsiaTheme="minorHAnsi"/>
          <w:i/>
          <w:lang w:val="en-GB"/>
        </w:rPr>
        <w:t>R</w:t>
      </w:r>
      <w:r w:rsidRPr="00EA1098">
        <w:rPr>
          <w:rFonts w:eastAsiaTheme="minorHAnsi"/>
          <w:i/>
        </w:rPr>
        <w:t>»</w:t>
      </w:r>
      <w:r w:rsidRPr="00EA1098">
        <w:rPr>
          <w:rFonts w:eastAsiaTheme="minorHAnsi"/>
        </w:rPr>
        <w:t xml:space="preserve"> означает контрольную точку каждого сиденья, определяемую изготовителем относительно конструкции транспортного средства и указываемую в приложении </w:t>
      </w:r>
      <w:r w:rsidRPr="00EA1098">
        <w:rPr>
          <w:rFonts w:eastAsiaTheme="minorHAnsi"/>
          <w:b/>
          <w:bCs/>
        </w:rPr>
        <w:t>8</w:t>
      </w:r>
      <w:r w:rsidRPr="00EA1098">
        <w:rPr>
          <w:rFonts w:eastAsiaTheme="minorHAnsi"/>
        </w:rPr>
        <w:t xml:space="preserve"> к Правилам № 94;</w:t>
      </w:r>
    </w:p>
    <w:p w:rsidR="00EA1098" w:rsidRPr="00EA1098" w:rsidRDefault="00EA1098" w:rsidP="00D90211">
      <w:pPr>
        <w:pStyle w:val="SingleTxtGR"/>
        <w:ind w:left="2268" w:hanging="1134"/>
        <w:rPr>
          <w:rFonts w:eastAsiaTheme="minorHAnsi"/>
        </w:rPr>
      </w:pPr>
      <w:r w:rsidRPr="00EA1098">
        <w:rPr>
          <w:rFonts w:eastAsiaTheme="minorHAnsi"/>
          <w:b/>
          <w:bCs/>
        </w:rPr>
        <w:t>32.6</w:t>
      </w:r>
      <w:r w:rsidRPr="00EA1098">
        <w:rPr>
          <w:rFonts w:eastAsiaTheme="minorHAnsi"/>
        </w:rPr>
        <w:tab/>
      </w:r>
      <w:r w:rsidR="00D90211" w:rsidRPr="00D90211">
        <w:rPr>
          <w:rFonts w:eastAsiaTheme="minorHAnsi"/>
        </w:rPr>
        <w:tab/>
      </w:r>
      <w:r w:rsidRPr="00EA1098">
        <w:rPr>
          <w:rFonts w:eastAsiaTheme="minorHAnsi"/>
          <w:i/>
        </w:rPr>
        <w:t xml:space="preserve">«генератор информационных сигналов </w:t>
      </w:r>
      <w:r w:rsidRPr="00EA1098">
        <w:rPr>
          <w:rFonts w:eastAsiaTheme="minorHAnsi"/>
          <w:i/>
          <w:iCs/>
        </w:rPr>
        <w:t>СВЭС</w:t>
      </w:r>
      <w:r w:rsidRPr="00EA1098">
        <w:rPr>
          <w:rFonts w:eastAsiaTheme="minorHAnsi"/>
          <w:i/>
        </w:rPr>
        <w:t>»</w:t>
      </w:r>
      <w:r w:rsidRPr="00EA1098">
        <w:rPr>
          <w:rFonts w:eastAsiaTheme="minorHAnsi"/>
          <w:iCs/>
        </w:rPr>
        <w:t xml:space="preserve"> </w:t>
      </w:r>
      <w:r w:rsidRPr="00EA1098">
        <w:rPr>
          <w:rFonts w:eastAsiaTheme="minorHAnsi"/>
        </w:rPr>
        <w:t>означает устройство, которое передает информацию о состоянии выполнения операции экстренного вызова;</w:t>
      </w:r>
    </w:p>
    <w:p w:rsidR="00EA1098" w:rsidRPr="00EA1098" w:rsidRDefault="00EA1098" w:rsidP="00D90211">
      <w:pPr>
        <w:pStyle w:val="SingleTxtGR"/>
        <w:ind w:left="2268" w:hanging="1134"/>
        <w:rPr>
          <w:rFonts w:eastAsiaTheme="minorHAnsi"/>
        </w:rPr>
      </w:pPr>
      <w:r w:rsidRPr="00EA1098">
        <w:rPr>
          <w:rFonts w:eastAsiaTheme="minorHAnsi"/>
          <w:b/>
          <w:bCs/>
        </w:rPr>
        <w:t>32.7</w:t>
      </w:r>
      <w:r w:rsidRPr="00EA1098">
        <w:rPr>
          <w:rFonts w:eastAsiaTheme="minorHAnsi"/>
        </w:rPr>
        <w:tab/>
      </w:r>
      <w:r w:rsidR="00D90211" w:rsidRPr="00D90211">
        <w:rPr>
          <w:rFonts w:eastAsiaTheme="minorHAnsi"/>
        </w:rPr>
        <w:tab/>
      </w:r>
      <w:r w:rsidRPr="00EA1098">
        <w:rPr>
          <w:rFonts w:eastAsiaTheme="minorHAnsi"/>
          <w:i/>
        </w:rPr>
        <w:t xml:space="preserve">«генератор предупреждающих сигналов </w:t>
      </w:r>
      <w:r w:rsidRPr="00EA1098">
        <w:rPr>
          <w:rFonts w:eastAsiaTheme="minorHAnsi"/>
          <w:i/>
          <w:iCs/>
        </w:rPr>
        <w:t>СВЭС</w:t>
      </w:r>
      <w:r w:rsidRPr="00EA1098">
        <w:rPr>
          <w:rFonts w:eastAsiaTheme="minorHAnsi"/>
          <w:i/>
        </w:rPr>
        <w:t>»</w:t>
      </w:r>
      <w:r w:rsidRPr="00EA1098">
        <w:rPr>
          <w:rFonts w:eastAsiaTheme="minorHAnsi"/>
          <w:iCs/>
        </w:rPr>
        <w:t xml:space="preserve"> </w:t>
      </w:r>
      <w:r w:rsidRPr="00EA1098">
        <w:rPr>
          <w:rFonts w:eastAsiaTheme="minorHAnsi"/>
        </w:rPr>
        <w:t>означает контрольный датчик, который посылает диагностический сигнал о неисправности УВЭС;</w:t>
      </w:r>
    </w:p>
    <w:p w:rsidR="00EA1098" w:rsidRPr="00EA1098" w:rsidRDefault="00EA1098" w:rsidP="00D90211">
      <w:pPr>
        <w:pStyle w:val="SingleTxtGR"/>
        <w:ind w:left="2268" w:hanging="1134"/>
        <w:rPr>
          <w:rFonts w:eastAsiaTheme="minorHAnsi"/>
        </w:rPr>
      </w:pPr>
      <w:r w:rsidRPr="00EA1098">
        <w:rPr>
          <w:rFonts w:eastAsiaTheme="minorHAnsi"/>
          <w:b/>
          <w:bCs/>
        </w:rPr>
        <w:t>32.8</w:t>
      </w:r>
      <w:r w:rsidRPr="00EA1098">
        <w:rPr>
          <w:rFonts w:eastAsiaTheme="minorHAnsi"/>
        </w:rPr>
        <w:tab/>
      </w:r>
      <w:r w:rsidR="00D90211" w:rsidRPr="00D90211">
        <w:rPr>
          <w:rFonts w:eastAsiaTheme="minorHAnsi"/>
        </w:rPr>
        <w:tab/>
      </w:r>
      <w:r w:rsidRPr="00EA1098">
        <w:rPr>
          <w:rFonts w:eastAsiaTheme="minorHAnsi"/>
          <w:i/>
        </w:rPr>
        <w:t>«управляющий модуль»</w:t>
      </w:r>
      <w:r w:rsidRPr="00EA1098">
        <w:rPr>
          <w:rFonts w:eastAsiaTheme="minorHAnsi"/>
          <w:iCs/>
        </w:rPr>
        <w:t xml:space="preserve"> </w:t>
      </w:r>
      <w:r w:rsidRPr="00EA1098">
        <w:rPr>
          <w:rFonts w:eastAsiaTheme="minorHAnsi"/>
        </w:rPr>
        <w:t>означает компонент СВЭС, предназначенный для обеспечения совместного функционирования всех компонентов СВЭС;</w:t>
      </w:r>
    </w:p>
    <w:p w:rsidR="00EA1098" w:rsidRPr="00EA1098" w:rsidRDefault="00EA1098" w:rsidP="00D90211">
      <w:pPr>
        <w:pStyle w:val="SingleTxtGR"/>
        <w:ind w:left="2268" w:hanging="1134"/>
        <w:rPr>
          <w:rFonts w:eastAsiaTheme="minorHAnsi"/>
        </w:rPr>
      </w:pPr>
      <w:r w:rsidRPr="00EA1098">
        <w:rPr>
          <w:rFonts w:eastAsiaTheme="minorHAnsi"/>
          <w:b/>
          <w:bCs/>
        </w:rPr>
        <w:t>32.9</w:t>
      </w:r>
      <w:r w:rsidRPr="00EA1098">
        <w:rPr>
          <w:rFonts w:eastAsiaTheme="minorHAnsi"/>
        </w:rPr>
        <w:tab/>
      </w:r>
      <w:r w:rsidR="00D90211" w:rsidRPr="00D90211">
        <w:rPr>
          <w:rFonts w:eastAsiaTheme="minorHAnsi"/>
        </w:rPr>
        <w:tab/>
      </w:r>
      <w:r w:rsidRPr="00EA1098">
        <w:rPr>
          <w:rFonts w:eastAsiaTheme="minorHAnsi"/>
          <w:i/>
        </w:rPr>
        <w:t>«</w:t>
      </w:r>
      <w:r w:rsidRPr="00EA1098">
        <w:rPr>
          <w:rFonts w:eastAsiaTheme="minorHAnsi"/>
          <w:i/>
          <w:iCs/>
        </w:rPr>
        <w:t>о</w:t>
      </w:r>
      <w:r w:rsidRPr="00EA1098">
        <w:rPr>
          <w:rFonts w:eastAsiaTheme="minorHAnsi"/>
          <w:i/>
        </w:rPr>
        <w:t xml:space="preserve">рган управления </w:t>
      </w:r>
      <w:r w:rsidRPr="00EA1098">
        <w:rPr>
          <w:rFonts w:eastAsiaTheme="minorHAnsi"/>
          <w:i/>
          <w:iCs/>
        </w:rPr>
        <w:t>СВЭС</w:t>
      </w:r>
      <w:r w:rsidRPr="00EA1098">
        <w:rPr>
          <w:rFonts w:eastAsiaTheme="minorHAnsi"/>
          <w:i/>
        </w:rPr>
        <w:t>»</w:t>
      </w:r>
      <w:r w:rsidRPr="00EA1098">
        <w:rPr>
          <w:rFonts w:eastAsiaTheme="minorHAnsi"/>
          <w:iCs/>
        </w:rPr>
        <w:t xml:space="preserve"> </w:t>
      </w:r>
      <w:r w:rsidRPr="00EA1098">
        <w:rPr>
          <w:rFonts w:eastAsiaTheme="minorHAnsi"/>
        </w:rPr>
        <w:t>означает приводимый в действие вручную элемент СВЭС, который позволяет водителю генерировать инициирующий сигнал в ручном режиме.</w:t>
      </w:r>
    </w:p>
    <w:p w:rsidR="00EA1098" w:rsidRPr="00EA1098" w:rsidRDefault="00EA1098" w:rsidP="00D90211">
      <w:pPr>
        <w:pStyle w:val="HChGR"/>
        <w:rPr>
          <w:rFonts w:eastAsiaTheme="minorHAnsi"/>
        </w:rPr>
      </w:pPr>
      <w:bookmarkStart w:id="67" w:name="_Toc456777164"/>
      <w:r w:rsidRPr="00EA1098">
        <w:rPr>
          <w:rFonts w:eastAsiaTheme="minorHAnsi"/>
        </w:rPr>
        <w:tab/>
      </w:r>
      <w:r w:rsidRPr="00EA1098">
        <w:rPr>
          <w:rFonts w:eastAsiaTheme="minorHAnsi"/>
        </w:rPr>
        <w:tab/>
        <w:t>33.</w:t>
      </w:r>
      <w:r w:rsidRPr="00EA1098">
        <w:rPr>
          <w:rFonts w:eastAsiaTheme="minorHAnsi"/>
        </w:rPr>
        <w:tab/>
      </w:r>
      <w:bookmarkEnd w:id="67"/>
      <w:r w:rsidRPr="00EA1098">
        <w:rPr>
          <w:rFonts w:eastAsiaTheme="minorHAnsi"/>
        </w:rPr>
        <w:tab/>
        <w:t xml:space="preserve">Заявка на официальное утверждение типа </w:t>
      </w:r>
      <w:r w:rsidRPr="00EA1098">
        <w:rPr>
          <w:rFonts w:eastAsiaTheme="minorHAnsi"/>
        </w:rPr>
        <w:br/>
      </w:r>
      <w:r w:rsidRPr="00EA1098">
        <w:rPr>
          <w:rFonts w:eastAsiaTheme="minorHAnsi"/>
        </w:rPr>
        <w:tab/>
      </w:r>
      <w:r w:rsidRPr="00EA1098">
        <w:rPr>
          <w:rFonts w:eastAsiaTheme="minorHAnsi"/>
        </w:rPr>
        <w:tab/>
        <w:t xml:space="preserve">транспортного средства, оборудованного </w:t>
      </w:r>
      <w:r w:rsidRPr="00EA1098">
        <w:rPr>
          <w:rFonts w:eastAsiaTheme="minorHAnsi"/>
        </w:rPr>
        <w:br/>
      </w:r>
      <w:r w:rsidRPr="00EA1098">
        <w:rPr>
          <w:rFonts w:eastAsiaTheme="minorHAnsi"/>
        </w:rPr>
        <w:tab/>
      </w:r>
      <w:r w:rsidRPr="00EA1098">
        <w:rPr>
          <w:rFonts w:eastAsiaTheme="minorHAnsi"/>
        </w:rPr>
        <w:tab/>
        <w:t>СВЭС</w:t>
      </w:r>
    </w:p>
    <w:p w:rsidR="00EA1098" w:rsidRPr="00EA1098" w:rsidRDefault="00EA1098" w:rsidP="00D90211">
      <w:pPr>
        <w:pStyle w:val="SingleTxtGR"/>
        <w:ind w:left="2268" w:hanging="1134"/>
        <w:rPr>
          <w:rFonts w:eastAsiaTheme="minorHAnsi"/>
        </w:rPr>
      </w:pPr>
      <w:r w:rsidRPr="00EA1098">
        <w:rPr>
          <w:rFonts w:eastAsiaTheme="minorHAnsi"/>
          <w:b/>
          <w:bCs/>
        </w:rPr>
        <w:t>33.1</w:t>
      </w:r>
      <w:r w:rsidR="00D90211" w:rsidRPr="009B1866">
        <w:rPr>
          <w:rFonts w:eastAsiaTheme="minorHAnsi"/>
          <w:b/>
          <w:bCs/>
        </w:rPr>
        <w:tab/>
      </w:r>
      <w:r w:rsidRPr="00EA1098">
        <w:rPr>
          <w:rFonts w:eastAsiaTheme="minorHAnsi"/>
        </w:rPr>
        <w:tab/>
        <w:t>Заявку на официальное утверждение типа транспортного средства, оборудованного СВЭС, подает держатель торгового наименования или товарного знака либо его надлежащим образом уполномоченный представитель.</w:t>
      </w:r>
    </w:p>
    <w:p w:rsidR="00EA1098" w:rsidRPr="00EA1098" w:rsidRDefault="00EA1098" w:rsidP="00D90211">
      <w:pPr>
        <w:pStyle w:val="SingleTxtGR"/>
        <w:ind w:left="2268" w:hanging="1134"/>
        <w:rPr>
          <w:rFonts w:eastAsiaTheme="minorHAnsi"/>
        </w:rPr>
      </w:pPr>
      <w:r w:rsidRPr="00EA1098">
        <w:rPr>
          <w:rFonts w:eastAsiaTheme="minorHAnsi"/>
          <w:b/>
          <w:bCs/>
        </w:rPr>
        <w:t>33.2</w:t>
      </w:r>
      <w:r w:rsidRPr="00EA1098">
        <w:rPr>
          <w:rFonts w:eastAsiaTheme="minorHAnsi"/>
        </w:rPr>
        <w:tab/>
      </w:r>
      <w:r w:rsidR="00D90211" w:rsidRPr="00D90211">
        <w:rPr>
          <w:rFonts w:eastAsiaTheme="minorHAnsi"/>
        </w:rPr>
        <w:tab/>
      </w:r>
      <w:r w:rsidRPr="00EA1098">
        <w:rPr>
          <w:rFonts w:eastAsiaTheme="minorHAnsi"/>
        </w:rPr>
        <w:t xml:space="preserve">Образец информационного документа приведен в приложении </w:t>
      </w:r>
      <w:r w:rsidRPr="00EA1098">
        <w:rPr>
          <w:rFonts w:eastAsiaTheme="minorHAnsi"/>
          <w:b/>
          <w:bCs/>
        </w:rPr>
        <w:t>8</w:t>
      </w:r>
      <w:r w:rsidRPr="00EA1098">
        <w:rPr>
          <w:rFonts w:eastAsiaTheme="minorHAnsi"/>
        </w:rPr>
        <w:t xml:space="preserve"> к настоящим Правилам.</w:t>
      </w:r>
    </w:p>
    <w:p w:rsidR="00EA1098" w:rsidRPr="00EA1098" w:rsidRDefault="00EA1098" w:rsidP="00D90211">
      <w:pPr>
        <w:pStyle w:val="SingleTxtGR"/>
        <w:ind w:left="2268" w:hanging="1134"/>
        <w:rPr>
          <w:rFonts w:eastAsiaTheme="minorHAnsi"/>
        </w:rPr>
      </w:pPr>
      <w:r w:rsidRPr="00EA1098">
        <w:rPr>
          <w:rFonts w:eastAsiaTheme="minorHAnsi"/>
          <w:b/>
          <w:bCs/>
        </w:rPr>
        <w:t>33.3</w:t>
      </w:r>
      <w:r w:rsidRPr="00EA1098">
        <w:rPr>
          <w:rFonts w:eastAsiaTheme="minorHAnsi"/>
        </w:rPr>
        <w:tab/>
      </w:r>
      <w:r w:rsidR="00D90211" w:rsidRPr="00D90211">
        <w:rPr>
          <w:rFonts w:eastAsiaTheme="minorHAnsi"/>
        </w:rPr>
        <w:tab/>
      </w:r>
      <w:r w:rsidRPr="00EA1098">
        <w:rPr>
          <w:rFonts w:eastAsiaTheme="minorHAnsi"/>
        </w:rPr>
        <w:t>Применительно к каждому подлежащему официальному утверждению типу транспортного средства, оборудованного СВЭС, к заявке прилагают соответствующие репрезентативные образцы транспортных средств и, при необходимости, образцы элементов оборудования в количестве, достаточном для проведения испытаний, предусмотренных настоящими Правилами. По усмотрению технической службы, ответственной за проведение испытаний, могут запрашиваться дополнительные образцы.</w:t>
      </w:r>
    </w:p>
    <w:p w:rsidR="00EA1098" w:rsidRPr="00EA1098" w:rsidRDefault="00EA1098" w:rsidP="00D90211">
      <w:pPr>
        <w:pStyle w:val="HChGR"/>
        <w:rPr>
          <w:rFonts w:eastAsiaTheme="minorHAnsi"/>
        </w:rPr>
      </w:pPr>
      <w:r w:rsidRPr="00EA1098">
        <w:rPr>
          <w:rFonts w:eastAsiaTheme="minorHAnsi"/>
        </w:rPr>
        <w:tab/>
      </w:r>
      <w:r w:rsidRPr="00EA1098">
        <w:rPr>
          <w:rFonts w:eastAsiaTheme="minorHAnsi"/>
        </w:rPr>
        <w:tab/>
        <w:t>34.</w:t>
      </w:r>
      <w:r w:rsidRPr="00EA1098">
        <w:rPr>
          <w:rFonts w:eastAsiaTheme="minorHAnsi"/>
        </w:rPr>
        <w:tab/>
      </w:r>
      <w:r w:rsidRPr="00EA1098">
        <w:rPr>
          <w:rFonts w:eastAsiaTheme="minorHAnsi"/>
        </w:rPr>
        <w:tab/>
        <w:t>Официальное утверждение</w:t>
      </w:r>
    </w:p>
    <w:p w:rsidR="00EA1098" w:rsidRPr="00EA1098" w:rsidRDefault="00EA1098" w:rsidP="00D90211">
      <w:pPr>
        <w:pStyle w:val="SingleTxtGR"/>
        <w:ind w:left="2268" w:hanging="1134"/>
        <w:rPr>
          <w:rFonts w:eastAsiaTheme="minorHAnsi"/>
        </w:rPr>
      </w:pPr>
      <w:r w:rsidRPr="00EA1098">
        <w:rPr>
          <w:rFonts w:eastAsiaTheme="minorHAnsi"/>
          <w:b/>
          <w:bCs/>
        </w:rPr>
        <w:t>34.1</w:t>
      </w:r>
      <w:r w:rsidRPr="00EA1098">
        <w:rPr>
          <w:rFonts w:eastAsiaTheme="minorHAnsi"/>
        </w:rPr>
        <w:tab/>
      </w:r>
      <w:r w:rsidR="00D90211" w:rsidRPr="00D90211">
        <w:rPr>
          <w:rFonts w:eastAsiaTheme="minorHAnsi"/>
        </w:rPr>
        <w:tab/>
      </w:r>
      <w:r w:rsidRPr="00EA1098">
        <w:rPr>
          <w:rFonts w:eastAsiaTheme="minorHAnsi"/>
        </w:rPr>
        <w:t xml:space="preserve">Если тип транспортного средства, представленный для официального утверждения в соответствии с пунктом </w:t>
      </w:r>
      <w:r w:rsidRPr="00EA1098">
        <w:rPr>
          <w:rFonts w:eastAsiaTheme="minorHAnsi"/>
          <w:b/>
          <w:bCs/>
        </w:rPr>
        <w:t>33</w:t>
      </w:r>
      <w:r w:rsidRPr="00EA1098">
        <w:rPr>
          <w:rFonts w:eastAsiaTheme="minorHAnsi"/>
        </w:rPr>
        <w:t xml:space="preserve"> выше, отвечает требованиям пункта </w:t>
      </w:r>
      <w:r w:rsidRPr="00EA1098">
        <w:rPr>
          <w:rFonts w:eastAsiaTheme="minorHAnsi"/>
          <w:b/>
          <w:bCs/>
        </w:rPr>
        <w:t>35</w:t>
      </w:r>
      <w:r w:rsidRPr="00EA1098">
        <w:rPr>
          <w:rFonts w:eastAsiaTheme="minorHAnsi"/>
        </w:rPr>
        <w:t xml:space="preserve"> настоящих Правил, то его считают официально утвержденным. </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Перед предоставлением официального утверждения соответствующему типу транспортного средства компетентный орган должен удостовериться, что все ком</w:t>
      </w:r>
      <w:r w:rsidR="00D90211">
        <w:rPr>
          <w:rFonts w:eastAsiaTheme="minorHAnsi"/>
        </w:rPr>
        <w:t>поненты, перечисленные в пункте</w:t>
      </w:r>
      <w:r w:rsidR="00D90211">
        <w:rPr>
          <w:rFonts w:eastAsiaTheme="minorHAnsi"/>
          <w:lang w:val="en-US"/>
        </w:rPr>
        <w:t> </w:t>
      </w:r>
      <w:r w:rsidRPr="00EA1098">
        <w:rPr>
          <w:rFonts w:eastAsiaTheme="minorHAnsi"/>
          <w:b/>
          <w:bCs/>
        </w:rPr>
        <w:t>17.7.1</w:t>
      </w:r>
      <w:r w:rsidRPr="00EA1098">
        <w:rPr>
          <w:rFonts w:eastAsiaTheme="minorHAnsi"/>
        </w:rPr>
        <w:t xml:space="preserve">, были подвергнуты испытанию по приложению </w:t>
      </w:r>
      <w:r w:rsidRPr="00EA1098">
        <w:rPr>
          <w:rFonts w:eastAsiaTheme="minorHAnsi"/>
          <w:b/>
          <w:bCs/>
        </w:rPr>
        <w:t>9</w:t>
      </w:r>
      <w:r w:rsidRPr="00EA1098">
        <w:rPr>
          <w:rFonts w:eastAsiaTheme="minorHAnsi"/>
        </w:rPr>
        <w:t xml:space="preserve">. Если подачу электропитания на СВЭС обеспечивает источник питания, кроме резервного источника питания, указанного в пункте </w:t>
      </w:r>
      <w:r w:rsidRPr="00EA1098">
        <w:rPr>
          <w:rFonts w:eastAsiaTheme="minorHAnsi"/>
          <w:b/>
          <w:bCs/>
        </w:rPr>
        <w:t>17.7.2</w:t>
      </w:r>
      <w:r w:rsidRPr="00EA1098">
        <w:rPr>
          <w:rFonts w:eastAsiaTheme="minorHAnsi"/>
        </w:rPr>
        <w:t xml:space="preserve">, то этот источник питания также подвергают испытанию в соответствии с приложением </w:t>
      </w:r>
      <w:r w:rsidRPr="00EA1098">
        <w:rPr>
          <w:rFonts w:eastAsiaTheme="minorHAnsi"/>
          <w:b/>
          <w:bCs/>
        </w:rPr>
        <w:t>9</w:t>
      </w:r>
      <w:r w:rsidRPr="00EA1098">
        <w:rPr>
          <w:rFonts w:eastAsiaTheme="minorHAnsi"/>
        </w:rPr>
        <w:t xml:space="preserve"> к настоящим Правилам.</w:t>
      </w:r>
    </w:p>
    <w:p w:rsidR="00EA1098" w:rsidRPr="00EA1098" w:rsidRDefault="00EA1098" w:rsidP="00D90211">
      <w:pPr>
        <w:pStyle w:val="SingleTxtGR"/>
        <w:ind w:left="2268" w:hanging="1134"/>
        <w:rPr>
          <w:rFonts w:eastAsiaTheme="minorHAnsi"/>
        </w:rPr>
      </w:pPr>
      <w:r w:rsidRPr="00EA1098">
        <w:rPr>
          <w:rFonts w:eastAsiaTheme="minorHAnsi"/>
          <w:b/>
          <w:bCs/>
        </w:rPr>
        <w:t>34.2</w:t>
      </w:r>
      <w:r w:rsidRPr="00EA1098">
        <w:rPr>
          <w:rFonts w:eastAsiaTheme="minorHAnsi"/>
        </w:rPr>
        <w:tab/>
      </w:r>
      <w:r w:rsidR="00D90211" w:rsidRPr="00D90211">
        <w:rPr>
          <w:rFonts w:eastAsiaTheme="minorHAnsi"/>
        </w:rPr>
        <w:tab/>
      </w:r>
      <w:r w:rsidRPr="00EA1098">
        <w:rPr>
          <w:rFonts w:eastAsiaTheme="minorHAnsi"/>
        </w:rPr>
        <w:t>Каждому официально утвержденному типу присваивают номер официального утверждения, первые две цифры которого (в настоящее время 00) указывают серию поправок, включающих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rsidR="00EA1098" w:rsidRPr="00EA1098" w:rsidRDefault="00EA1098" w:rsidP="00D90211">
      <w:pPr>
        <w:pStyle w:val="SingleTxtGR"/>
        <w:ind w:left="2268" w:hanging="1134"/>
        <w:rPr>
          <w:rFonts w:eastAsiaTheme="minorHAnsi"/>
        </w:rPr>
      </w:pPr>
      <w:r w:rsidRPr="00EA1098">
        <w:rPr>
          <w:rFonts w:eastAsiaTheme="minorHAnsi"/>
          <w:b/>
          <w:bCs/>
        </w:rPr>
        <w:t>34.3</w:t>
      </w:r>
      <w:r w:rsidRPr="00EA1098">
        <w:rPr>
          <w:rFonts w:eastAsiaTheme="minorHAnsi"/>
        </w:rPr>
        <w:tab/>
      </w:r>
      <w:r w:rsidR="00D90211" w:rsidRPr="00D90211">
        <w:rPr>
          <w:rFonts w:eastAsiaTheme="minorHAnsi"/>
        </w:rPr>
        <w:tab/>
      </w:r>
      <w:r w:rsidRPr="00EA1098">
        <w:rPr>
          <w:rFonts w:eastAsiaTheme="minorHAnsi"/>
        </w:rPr>
        <w:t xml:space="preserve">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либо об окончательном прекращении производства того или иного типа транспортного средства на основании настоящих Правил посредством карточки, соответствующей образцу, приведенному в приложении </w:t>
      </w:r>
      <w:r w:rsidRPr="00EA1098">
        <w:rPr>
          <w:rFonts w:eastAsiaTheme="minorHAnsi"/>
          <w:b/>
          <w:bCs/>
        </w:rPr>
        <w:t>4</w:t>
      </w:r>
      <w:r w:rsidRPr="00EA1098">
        <w:rPr>
          <w:rFonts w:eastAsiaTheme="minorHAnsi"/>
        </w:rPr>
        <w:t xml:space="preserve"> к настоящим Правилам.</w:t>
      </w:r>
    </w:p>
    <w:p w:rsidR="00EA1098" w:rsidRPr="00EA1098" w:rsidRDefault="00EA1098" w:rsidP="00D90211">
      <w:pPr>
        <w:pStyle w:val="SingleTxtGR"/>
        <w:ind w:left="2268" w:hanging="1134"/>
        <w:rPr>
          <w:rFonts w:eastAsiaTheme="minorHAnsi"/>
        </w:rPr>
      </w:pPr>
      <w:r w:rsidRPr="00EA1098">
        <w:rPr>
          <w:rFonts w:eastAsiaTheme="minorHAnsi"/>
          <w:b/>
          <w:bCs/>
        </w:rPr>
        <w:t>34.4</w:t>
      </w:r>
      <w:r w:rsidRPr="00EA1098">
        <w:rPr>
          <w:rFonts w:eastAsiaTheme="minorHAnsi"/>
        </w:rPr>
        <w:tab/>
      </w:r>
      <w:r w:rsidR="00D90211" w:rsidRPr="00D90211">
        <w:rPr>
          <w:rFonts w:eastAsiaTheme="minorHAnsi"/>
        </w:rPr>
        <w:tab/>
      </w:r>
      <w:r w:rsidRPr="00EA1098">
        <w:rPr>
          <w:rFonts w:eastAsiaTheme="minorHAnsi"/>
        </w:rPr>
        <w:t xml:space="preserve">На каждом транспортном средстве, соответствующем типу транспортного средства, официально утвержденному на основании настоящих Правил, в видимом и легко доступном месте, указанном в карточке официального утверждения, проставляют международный знак официального утверждения, соответствующий образцу, приведенному в приложении </w:t>
      </w:r>
      <w:r w:rsidRPr="00EA1098">
        <w:rPr>
          <w:rFonts w:eastAsiaTheme="minorHAnsi"/>
          <w:b/>
          <w:bCs/>
        </w:rPr>
        <w:t>4</w:t>
      </w:r>
      <w:r w:rsidRPr="00EA1098">
        <w:rPr>
          <w:rFonts w:eastAsiaTheme="minorHAnsi"/>
        </w:rPr>
        <w:t>, и состоящий из:</w:t>
      </w:r>
    </w:p>
    <w:p w:rsidR="00EA1098" w:rsidRPr="00EA1098" w:rsidRDefault="00EA1098" w:rsidP="00D90211">
      <w:pPr>
        <w:pStyle w:val="SingleTxtGR"/>
        <w:ind w:left="2268" w:hanging="1134"/>
        <w:rPr>
          <w:rFonts w:eastAsiaTheme="minorHAnsi"/>
        </w:rPr>
      </w:pPr>
      <w:r w:rsidRPr="00EA1098">
        <w:rPr>
          <w:rFonts w:eastAsiaTheme="minorHAnsi"/>
          <w:b/>
          <w:bCs/>
        </w:rPr>
        <w:t>34.4.1</w:t>
      </w:r>
      <w:r w:rsidRPr="00EA1098">
        <w:rPr>
          <w:rFonts w:eastAsiaTheme="minorHAnsi"/>
        </w:rPr>
        <w:tab/>
      </w:r>
      <w:r w:rsidR="00D90211" w:rsidRPr="00D90211">
        <w:rPr>
          <w:rFonts w:eastAsiaTheme="minorHAnsi"/>
        </w:rPr>
        <w:tab/>
      </w:r>
      <w:r w:rsidRPr="00EA1098">
        <w:rPr>
          <w:rFonts w:eastAsiaTheme="minorHAnsi"/>
        </w:rPr>
        <w:t xml:space="preserve">круга с проставленной в нем буквой «Е», за которой следует отличительный номер страны, предоставившей официальное утверждение; </w:t>
      </w:r>
    </w:p>
    <w:p w:rsidR="00EA1098" w:rsidRPr="00EA1098" w:rsidRDefault="00EA1098" w:rsidP="00D90211">
      <w:pPr>
        <w:pStyle w:val="SingleTxtGR"/>
        <w:ind w:left="2268" w:hanging="1134"/>
        <w:rPr>
          <w:rFonts w:eastAsiaTheme="minorHAnsi"/>
        </w:rPr>
      </w:pPr>
      <w:r w:rsidRPr="00EA1098">
        <w:rPr>
          <w:rFonts w:eastAsiaTheme="minorHAnsi"/>
          <w:b/>
          <w:bCs/>
        </w:rPr>
        <w:t>34.4.2</w:t>
      </w:r>
      <w:r w:rsidRPr="00EA1098">
        <w:rPr>
          <w:rFonts w:eastAsiaTheme="minorHAnsi"/>
        </w:rPr>
        <w:tab/>
      </w:r>
      <w:r w:rsidR="00D90211" w:rsidRPr="00D90211">
        <w:rPr>
          <w:rFonts w:eastAsiaTheme="minorHAnsi"/>
        </w:rPr>
        <w:tab/>
      </w:r>
      <w:r w:rsidRPr="00EA1098">
        <w:rPr>
          <w:rFonts w:eastAsiaTheme="minorHAnsi"/>
        </w:rPr>
        <w:t>номера настоящих Правил, за которым следуют буква «</w:t>
      </w:r>
      <w:r w:rsidRPr="00EA1098">
        <w:rPr>
          <w:rFonts w:eastAsiaTheme="minorHAnsi"/>
          <w:lang w:val="en-GB"/>
        </w:rPr>
        <w:t>R</w:t>
      </w:r>
      <w:r w:rsidRPr="00EA1098">
        <w:rPr>
          <w:rFonts w:eastAsiaTheme="minorHAnsi"/>
        </w:rPr>
        <w:t xml:space="preserve">», тире и номер официального утверждения, проставленные справа от круга, предписанного в пункте </w:t>
      </w:r>
      <w:r w:rsidRPr="00EA1098">
        <w:rPr>
          <w:rFonts w:eastAsiaTheme="minorHAnsi"/>
          <w:b/>
          <w:bCs/>
        </w:rPr>
        <w:t>34.4.1</w:t>
      </w:r>
      <w:r w:rsidRPr="00EA1098">
        <w:rPr>
          <w:rFonts w:eastAsiaTheme="minorHAnsi"/>
        </w:rPr>
        <w:t>.</w:t>
      </w:r>
    </w:p>
    <w:p w:rsidR="00EA1098" w:rsidRPr="00EA1098" w:rsidRDefault="00EA1098" w:rsidP="00D90211">
      <w:pPr>
        <w:pStyle w:val="SingleTxtGR"/>
        <w:ind w:left="2268" w:hanging="1134"/>
        <w:rPr>
          <w:rFonts w:eastAsiaTheme="minorHAnsi"/>
        </w:rPr>
      </w:pPr>
      <w:r w:rsidRPr="00EA1098">
        <w:rPr>
          <w:rFonts w:eastAsiaTheme="minorHAnsi"/>
          <w:b/>
          <w:bCs/>
        </w:rPr>
        <w:t>34.5</w:t>
      </w:r>
      <w:r w:rsidRPr="00EA1098">
        <w:rPr>
          <w:rFonts w:eastAsiaTheme="minorHAnsi"/>
        </w:rPr>
        <w:tab/>
      </w:r>
      <w:r w:rsidR="00D90211" w:rsidRPr="00D90211">
        <w:rPr>
          <w:rFonts w:eastAsiaTheme="minorHAnsi"/>
        </w:rPr>
        <w:tab/>
      </w:r>
      <w:r w:rsidRPr="00EA1098">
        <w:rPr>
          <w:rFonts w:eastAsiaTheme="minorHAnsi"/>
        </w:rPr>
        <w:t>Знак официального утверждения должен быть удобочитаемым и нестираемым.</w:t>
      </w:r>
    </w:p>
    <w:p w:rsidR="00EA1098" w:rsidRPr="00EA1098" w:rsidRDefault="00EA1098" w:rsidP="00D90211">
      <w:pPr>
        <w:pStyle w:val="HChGR"/>
        <w:rPr>
          <w:rFonts w:eastAsiaTheme="minorHAnsi"/>
        </w:rPr>
      </w:pPr>
      <w:r w:rsidRPr="00EA1098">
        <w:rPr>
          <w:rFonts w:eastAsiaTheme="minorHAnsi"/>
        </w:rPr>
        <w:tab/>
      </w:r>
      <w:r w:rsidRPr="00EA1098">
        <w:rPr>
          <w:rFonts w:eastAsiaTheme="minorHAnsi"/>
        </w:rPr>
        <w:tab/>
        <w:t>35.</w:t>
      </w:r>
      <w:r w:rsidRPr="00EA1098">
        <w:rPr>
          <w:rFonts w:eastAsiaTheme="minorHAnsi"/>
        </w:rPr>
        <w:tab/>
      </w:r>
      <w:r w:rsidRPr="00EA1098">
        <w:rPr>
          <w:rFonts w:eastAsiaTheme="minorHAnsi"/>
        </w:rPr>
        <w:tab/>
        <w:t>Требования</w:t>
      </w:r>
    </w:p>
    <w:p w:rsidR="00EA1098" w:rsidRPr="00EA1098" w:rsidRDefault="00EA1098" w:rsidP="00D90211">
      <w:pPr>
        <w:pStyle w:val="SingleTxtGR"/>
        <w:ind w:left="2268" w:hanging="1134"/>
        <w:rPr>
          <w:rFonts w:eastAsiaTheme="minorHAnsi"/>
        </w:rPr>
      </w:pPr>
      <w:r w:rsidRPr="00EA1098">
        <w:rPr>
          <w:rFonts w:eastAsiaTheme="minorHAnsi"/>
          <w:b/>
          <w:bCs/>
        </w:rPr>
        <w:t>35.1</w:t>
      </w:r>
      <w:r w:rsidRPr="00EA1098">
        <w:rPr>
          <w:rFonts w:eastAsiaTheme="minorHAnsi"/>
        </w:rPr>
        <w:tab/>
      </w:r>
      <w:r w:rsidR="00D90211" w:rsidRPr="00D90211">
        <w:rPr>
          <w:rFonts w:eastAsiaTheme="minorHAnsi"/>
        </w:rPr>
        <w:tab/>
      </w:r>
      <w:r w:rsidRPr="00EA1098">
        <w:rPr>
          <w:rFonts w:eastAsiaTheme="minorHAnsi"/>
        </w:rPr>
        <w:t>Общие требования</w:t>
      </w:r>
    </w:p>
    <w:p w:rsidR="00EA1098" w:rsidRPr="00EA1098" w:rsidRDefault="00EA1098" w:rsidP="00D90211">
      <w:pPr>
        <w:pStyle w:val="SingleTxtGR"/>
        <w:ind w:left="2268" w:hanging="1134"/>
        <w:rPr>
          <w:rFonts w:eastAsiaTheme="minorHAnsi"/>
        </w:rPr>
      </w:pPr>
      <w:r w:rsidRPr="00EA1098">
        <w:rPr>
          <w:rFonts w:eastAsiaTheme="minorHAnsi"/>
          <w:b/>
          <w:bCs/>
        </w:rPr>
        <w:t>35.1.1</w:t>
      </w:r>
      <w:r w:rsidRPr="00EA1098">
        <w:rPr>
          <w:rFonts w:eastAsiaTheme="minorHAnsi"/>
        </w:rPr>
        <w:tab/>
      </w:r>
      <w:r w:rsidR="00D90211" w:rsidRPr="00D90211">
        <w:rPr>
          <w:rFonts w:eastAsiaTheme="minorHAnsi"/>
        </w:rPr>
        <w:tab/>
      </w:r>
      <w:r w:rsidRPr="00EA1098">
        <w:rPr>
          <w:rFonts w:eastAsiaTheme="minorHAnsi"/>
        </w:rPr>
        <w:t xml:space="preserve">УВЭС, установленное на транспортном средстве, должно относиться к типу, официально утвержденному на основании части </w:t>
      </w:r>
      <w:r w:rsidRPr="00EA1098">
        <w:rPr>
          <w:rFonts w:eastAsiaTheme="minorHAnsi"/>
          <w:b/>
        </w:rPr>
        <w:t>Ib</w:t>
      </w:r>
      <w:r w:rsidRPr="00EA1098">
        <w:rPr>
          <w:rFonts w:eastAsiaTheme="minorHAnsi"/>
        </w:rPr>
        <w:t xml:space="preserve"> настоящих Правил.</w:t>
      </w:r>
    </w:p>
    <w:p w:rsidR="00EA1098" w:rsidRPr="00EA1098" w:rsidRDefault="00EA1098" w:rsidP="00D90211">
      <w:pPr>
        <w:pStyle w:val="SingleTxtGR"/>
        <w:ind w:left="2268" w:hanging="1134"/>
        <w:rPr>
          <w:rFonts w:eastAsiaTheme="minorHAnsi"/>
        </w:rPr>
      </w:pPr>
      <w:r w:rsidRPr="00EA1098">
        <w:rPr>
          <w:rFonts w:eastAsiaTheme="minorHAnsi"/>
          <w:b/>
          <w:bCs/>
        </w:rPr>
        <w:t>35.1.2</w:t>
      </w:r>
      <w:r w:rsidRPr="00EA1098">
        <w:rPr>
          <w:rFonts w:eastAsiaTheme="minorHAnsi"/>
        </w:rPr>
        <w:tab/>
      </w:r>
      <w:r w:rsidR="00D90211" w:rsidRPr="00D90211">
        <w:rPr>
          <w:rFonts w:eastAsiaTheme="minorHAnsi"/>
        </w:rPr>
        <w:tab/>
      </w:r>
      <w:r w:rsidRPr="00EA1098">
        <w:rPr>
          <w:rFonts w:eastAsiaTheme="minorHAnsi"/>
        </w:rPr>
        <w:t>УВЭС должно быть подключено к бортовой электрической сети транспортного средства, так чтобы обеспечивалась работа УВЭС во всех предусмотренных режимах, а также зарядка резервного источника питания (при наличии).</w:t>
      </w:r>
    </w:p>
    <w:p w:rsidR="00EA1098" w:rsidRPr="00EA1098" w:rsidRDefault="00EA1098" w:rsidP="00D90211">
      <w:pPr>
        <w:pStyle w:val="SingleTxtGR"/>
        <w:ind w:left="2268" w:hanging="1134"/>
        <w:rPr>
          <w:rFonts w:eastAsiaTheme="minorHAnsi"/>
        </w:rPr>
      </w:pPr>
      <w:r w:rsidRPr="00EA1098">
        <w:rPr>
          <w:rFonts w:eastAsiaTheme="minorHAnsi"/>
          <w:b/>
          <w:bCs/>
        </w:rPr>
        <w:t>35.1.3</w:t>
      </w:r>
      <w:r w:rsidRPr="00EA1098">
        <w:rPr>
          <w:rFonts w:eastAsiaTheme="minorHAnsi"/>
        </w:rPr>
        <w:tab/>
      </w:r>
      <w:r w:rsidR="00D90211" w:rsidRPr="00D90211">
        <w:rPr>
          <w:rFonts w:eastAsiaTheme="minorHAnsi"/>
        </w:rPr>
        <w:tab/>
      </w:r>
      <w:r w:rsidRPr="00EA1098">
        <w:rPr>
          <w:rFonts w:eastAsiaTheme="minorHAnsi"/>
        </w:rPr>
        <w:t>УВЭС должно быть установлено таким образом, чтобы обеспечивался прием сигнала ГНСС и доступ к НСМСОП.</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Податель заявки предоставляет соответствующую информацию относительно НСМСОП, а также приемника ГНСС, для работы на базе которого предназначена СВЭС.</w:t>
      </w:r>
    </w:p>
    <w:p w:rsidR="00EA1098" w:rsidRPr="00EA1098" w:rsidRDefault="00EA1098" w:rsidP="00D90211">
      <w:pPr>
        <w:pStyle w:val="SingleTxtGR"/>
        <w:ind w:left="2268" w:hanging="1134"/>
        <w:rPr>
          <w:rFonts w:eastAsiaTheme="minorHAnsi"/>
        </w:rPr>
      </w:pPr>
      <w:r w:rsidRPr="00EA1098">
        <w:rPr>
          <w:rFonts w:eastAsiaTheme="minorHAnsi"/>
          <w:b/>
          <w:bCs/>
        </w:rPr>
        <w:t>35.1.4</w:t>
      </w:r>
      <w:r w:rsidRPr="00EA1098">
        <w:rPr>
          <w:rFonts w:eastAsiaTheme="minorHAnsi"/>
        </w:rPr>
        <w:tab/>
      </w:r>
      <w:r w:rsidR="00D90211" w:rsidRPr="00D90211">
        <w:rPr>
          <w:rFonts w:eastAsiaTheme="minorHAnsi"/>
        </w:rPr>
        <w:tab/>
      </w:r>
      <w:r w:rsidRPr="00EA1098">
        <w:rPr>
          <w:rFonts w:eastAsiaTheme="minorHAnsi"/>
        </w:rPr>
        <w:t xml:space="preserve">По получении инициирующего сигнала СВЭС осуществляет отправку данных и устанавливает речевое соединение с </w:t>
      </w:r>
      <w:r w:rsidRPr="00EA1098">
        <w:rPr>
          <w:rFonts w:eastAsiaTheme="minorHAnsi"/>
          <w:iCs/>
        </w:rPr>
        <w:t>ПЭСОП</w:t>
      </w:r>
      <w:r w:rsidRPr="00EA1098">
        <w:rPr>
          <w:rFonts w:eastAsiaTheme="minorHAnsi"/>
        </w:rPr>
        <w:t>.</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Если отправка данных не удалась, то СВЭС осуществляет повторную отправку данных.</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Если СВЭС удалось осуществить отправку данных, но речевое соединение затем было прервано, то предпринимается попытка восстановить речевое соединение.</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В случае невозможности установить речевое соединение и/или осуществить отправку данных по каналам сети мобильной связи</w:t>
      </w:r>
      <w:r w:rsidRPr="00EA1098">
        <w:rPr>
          <w:rFonts w:eastAsiaTheme="minorHAnsi"/>
          <w:iCs/>
        </w:rPr>
        <w:t xml:space="preserve">, соответствующие данные заносятся в долговременную память системы, а </w:t>
      </w:r>
      <w:r w:rsidRPr="00EA1098">
        <w:rPr>
          <w:rFonts w:eastAsiaTheme="minorHAnsi"/>
        </w:rPr>
        <w:t>СВЭС пытается осуществить повторную отправку данных</w:t>
      </w:r>
      <w:r w:rsidRPr="00EA1098">
        <w:rPr>
          <w:rFonts w:eastAsiaTheme="minorHAnsi"/>
          <w:iCs/>
        </w:rPr>
        <w:t xml:space="preserve"> и установить </w:t>
      </w:r>
      <w:r w:rsidRPr="00EA1098">
        <w:rPr>
          <w:rFonts w:eastAsiaTheme="minorHAnsi"/>
        </w:rPr>
        <w:t>речевое соединение.</w:t>
      </w:r>
    </w:p>
    <w:p w:rsidR="00EA1098" w:rsidRPr="00EA1098" w:rsidRDefault="00EA1098" w:rsidP="00D90211">
      <w:pPr>
        <w:pStyle w:val="SingleTxtGR"/>
        <w:ind w:left="2268" w:hanging="1134"/>
        <w:rPr>
          <w:rFonts w:eastAsiaTheme="minorHAnsi"/>
        </w:rPr>
      </w:pPr>
      <w:r w:rsidRPr="00EA1098">
        <w:rPr>
          <w:rFonts w:eastAsiaTheme="minorHAnsi"/>
          <w:b/>
          <w:bCs/>
        </w:rPr>
        <w:t>35.2</w:t>
      </w:r>
      <w:r w:rsidRPr="00EA1098">
        <w:rPr>
          <w:rFonts w:eastAsiaTheme="minorHAnsi"/>
        </w:rPr>
        <w:tab/>
      </w:r>
      <w:r w:rsidR="00D90211" w:rsidRPr="00D90211">
        <w:rPr>
          <w:rFonts w:eastAsiaTheme="minorHAnsi"/>
        </w:rPr>
        <w:tab/>
      </w:r>
      <w:r w:rsidRPr="00EA1098">
        <w:rPr>
          <w:rFonts w:eastAsiaTheme="minorHAnsi"/>
        </w:rPr>
        <w:t>На эффективность СВЭС не должны отрицательным образом влиять магнитные или электрические поля. Это предписание считается выполненным, если соблюдаются технические требования и переходные положения поправок серии 04 или любой более поздней серии поправок к Правилам № 10.</w:t>
      </w:r>
    </w:p>
    <w:p w:rsidR="00EA1098" w:rsidRPr="00EA1098" w:rsidRDefault="00EA1098" w:rsidP="00D90211">
      <w:pPr>
        <w:pStyle w:val="SingleTxtGR"/>
        <w:keepNext/>
        <w:rPr>
          <w:rFonts w:eastAsiaTheme="minorHAnsi"/>
        </w:rPr>
      </w:pPr>
      <w:r w:rsidRPr="00EA1098">
        <w:rPr>
          <w:rFonts w:eastAsiaTheme="minorHAnsi"/>
          <w:b/>
          <w:bCs/>
        </w:rPr>
        <w:t>35.3</w:t>
      </w:r>
      <w:r w:rsidRPr="00EA1098">
        <w:rPr>
          <w:rFonts w:eastAsiaTheme="minorHAnsi"/>
        </w:rPr>
        <w:tab/>
      </w:r>
      <w:r w:rsidR="00D90211" w:rsidRPr="009B1866">
        <w:rPr>
          <w:rFonts w:eastAsiaTheme="minorHAnsi"/>
        </w:rPr>
        <w:tab/>
      </w:r>
      <w:r w:rsidRPr="00EA1098">
        <w:rPr>
          <w:rFonts w:eastAsiaTheme="minorHAnsi"/>
        </w:rPr>
        <w:t>Определение местоположения</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 xml:space="preserve">Если СВЭС оснащена – согласно пункту 1.4 – приемником ГНСС, поддерживающим не менее трех ГНСС (включая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и способна принимать и обрабатывать сигналы </w:t>
      </w:r>
      <w:r w:rsidRPr="00EA1098">
        <w:rPr>
          <w:rFonts w:eastAsiaTheme="minorHAnsi"/>
          <w:iCs/>
        </w:rPr>
        <w:t>ССДК</w:t>
      </w:r>
      <w:r w:rsidRPr="00EA1098">
        <w:rPr>
          <w:rFonts w:eastAsiaTheme="minorHAnsi"/>
        </w:rPr>
        <w:t xml:space="preserve">, то в этом случае СВЭС должна отвечать требованиям, предусмотренным в пунктах </w:t>
      </w:r>
      <w:r w:rsidRPr="00EA1098">
        <w:rPr>
          <w:rFonts w:eastAsiaTheme="minorHAnsi"/>
          <w:b/>
          <w:bCs/>
        </w:rPr>
        <w:t>35.3.1–35.3.10</w:t>
      </w:r>
      <w:r w:rsidRPr="00EA1098">
        <w:rPr>
          <w:rFonts w:eastAsiaTheme="minorHAnsi"/>
        </w:rPr>
        <w:t>.</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 xml:space="preserve">Соответствие СВЭС требованиям, предъявляемым к определению местоположения, подтверждают путем проведения испытаний с использованием методов, описанных в приложении </w:t>
      </w:r>
      <w:r w:rsidRPr="00EA1098">
        <w:rPr>
          <w:rFonts w:eastAsiaTheme="minorHAnsi"/>
          <w:b/>
          <w:bCs/>
        </w:rPr>
        <w:t>10</w:t>
      </w:r>
      <w:r w:rsidRPr="00EA1098">
        <w:rPr>
          <w:rFonts w:eastAsiaTheme="minorHAnsi"/>
        </w:rPr>
        <w:t xml:space="preserve"> «Методы испытания применительно к навигационным решениям». Это указывают в пункте 11 карточки сообщения, содержащейся в приложении </w:t>
      </w:r>
      <w:r w:rsidRPr="00EA1098">
        <w:rPr>
          <w:rFonts w:eastAsiaTheme="minorHAnsi"/>
          <w:b/>
          <w:bCs/>
        </w:rPr>
        <w:t>4</w:t>
      </w:r>
      <w:r w:rsidRPr="00EA1098">
        <w:rPr>
          <w:rFonts w:eastAsiaTheme="minorHAnsi"/>
        </w:rPr>
        <w:t>.</w:t>
      </w:r>
    </w:p>
    <w:p w:rsidR="00EA1098" w:rsidRPr="00EA1098" w:rsidRDefault="00EA1098" w:rsidP="00D90211">
      <w:pPr>
        <w:pStyle w:val="SingleTxtGR"/>
        <w:ind w:left="2268" w:hanging="1134"/>
        <w:rPr>
          <w:rFonts w:eastAsiaTheme="minorHAnsi"/>
        </w:rPr>
      </w:pPr>
      <w:r w:rsidRPr="00EA1098">
        <w:rPr>
          <w:rFonts w:eastAsiaTheme="minorHAnsi"/>
          <w:b/>
          <w:bCs/>
        </w:rPr>
        <w:t>35.3.1</w:t>
      </w:r>
      <w:r w:rsidRPr="00EA1098">
        <w:rPr>
          <w:rFonts w:eastAsiaTheme="minorHAnsi"/>
        </w:rPr>
        <w:tab/>
      </w:r>
      <w:r w:rsidR="00D90211" w:rsidRPr="00D90211">
        <w:rPr>
          <w:rFonts w:eastAsiaTheme="minorHAnsi"/>
        </w:rPr>
        <w:tab/>
      </w:r>
      <w:r w:rsidRPr="00EA1098">
        <w:rPr>
          <w:rFonts w:eastAsiaTheme="minorHAnsi"/>
        </w:rPr>
        <w:t xml:space="preserve">Приемник ГНСС должен обеспечивать возможность получения навигационного решения в формате протокола </w:t>
      </w:r>
      <w:r w:rsidRPr="00EA1098">
        <w:rPr>
          <w:rFonts w:eastAsiaTheme="minorHAnsi"/>
          <w:lang w:val="en-GB"/>
        </w:rPr>
        <w:t>NMEA</w:t>
      </w:r>
      <w:r w:rsidRPr="00EA1098">
        <w:rPr>
          <w:rFonts w:eastAsiaTheme="minorHAnsi"/>
        </w:rPr>
        <w:t xml:space="preserve">-0183 (сообщения </w:t>
      </w:r>
      <w:r w:rsidRPr="00EA1098">
        <w:rPr>
          <w:rFonts w:eastAsiaTheme="minorHAnsi"/>
          <w:lang w:val="en-GB"/>
        </w:rPr>
        <w:t>RMC</w:t>
      </w:r>
      <w:r w:rsidRPr="00EA1098">
        <w:rPr>
          <w:rFonts w:eastAsiaTheme="minorHAnsi"/>
        </w:rPr>
        <w:t xml:space="preserve">, </w:t>
      </w:r>
      <w:r w:rsidRPr="00EA1098">
        <w:rPr>
          <w:rFonts w:eastAsiaTheme="minorHAnsi"/>
          <w:lang w:val="en-GB"/>
        </w:rPr>
        <w:t>GGA</w:t>
      </w:r>
      <w:r w:rsidRPr="00EA1098">
        <w:rPr>
          <w:rFonts w:eastAsiaTheme="minorHAnsi"/>
        </w:rPr>
        <w:t xml:space="preserve">, </w:t>
      </w:r>
      <w:r w:rsidRPr="00EA1098">
        <w:rPr>
          <w:rFonts w:eastAsiaTheme="minorHAnsi"/>
          <w:lang w:val="en-GB"/>
        </w:rPr>
        <w:t>VTG</w:t>
      </w:r>
      <w:r w:rsidRPr="00EA1098">
        <w:rPr>
          <w:rFonts w:eastAsiaTheme="minorHAnsi"/>
        </w:rPr>
        <w:t xml:space="preserve">, </w:t>
      </w:r>
      <w:r w:rsidRPr="00EA1098">
        <w:rPr>
          <w:rFonts w:eastAsiaTheme="minorHAnsi"/>
          <w:lang w:val="en-GB"/>
        </w:rPr>
        <w:t>GSA</w:t>
      </w:r>
      <w:r w:rsidRPr="00EA1098">
        <w:rPr>
          <w:rFonts w:eastAsiaTheme="minorHAnsi"/>
        </w:rPr>
        <w:t xml:space="preserve"> и </w:t>
      </w:r>
      <w:r w:rsidRPr="00EA1098">
        <w:rPr>
          <w:rFonts w:eastAsiaTheme="minorHAnsi"/>
          <w:lang w:val="en-GB"/>
        </w:rPr>
        <w:t>GSV</w:t>
      </w:r>
      <w:r w:rsidRPr="00EA1098">
        <w:rPr>
          <w:rFonts w:eastAsiaTheme="minorHAnsi"/>
        </w:rPr>
        <w:t xml:space="preserve">). Описание порядка настройки СВЭС на выдачу сообщений </w:t>
      </w:r>
      <w:r w:rsidRPr="00EA1098">
        <w:rPr>
          <w:rFonts w:eastAsiaTheme="minorHAnsi"/>
          <w:lang w:val="en-GB"/>
        </w:rPr>
        <w:t>NMEA</w:t>
      </w:r>
      <w:r w:rsidRPr="00EA1098">
        <w:rPr>
          <w:rFonts w:eastAsiaTheme="minorHAnsi"/>
        </w:rPr>
        <w:t>-0183 приводится в руководстве по эксплуатации.</w:t>
      </w:r>
    </w:p>
    <w:p w:rsidR="00EA1098" w:rsidRPr="00EA1098" w:rsidRDefault="00EA1098" w:rsidP="00D90211">
      <w:pPr>
        <w:pStyle w:val="SingleTxtGR"/>
        <w:ind w:left="2268" w:hanging="1134"/>
        <w:rPr>
          <w:rFonts w:eastAsiaTheme="minorHAnsi"/>
        </w:rPr>
      </w:pPr>
      <w:r w:rsidRPr="00EA1098">
        <w:rPr>
          <w:rFonts w:eastAsiaTheme="minorHAnsi"/>
          <w:b/>
          <w:bCs/>
        </w:rPr>
        <w:t>35.3.2</w:t>
      </w:r>
      <w:r w:rsidRPr="00EA1098">
        <w:rPr>
          <w:rFonts w:eastAsiaTheme="minorHAnsi"/>
        </w:rPr>
        <w:tab/>
      </w:r>
      <w:r w:rsidR="00D90211" w:rsidRPr="00D90211">
        <w:rPr>
          <w:rFonts w:eastAsiaTheme="minorHAnsi"/>
        </w:rPr>
        <w:tab/>
      </w:r>
      <w:r w:rsidRPr="00EA1098">
        <w:rPr>
          <w:rFonts w:eastAsiaTheme="minorHAnsi"/>
        </w:rPr>
        <w:t xml:space="preserve">Приемник ГНСС как составной элемент СВЭС должен обеспечивать возможность приема и обработки сигналов отдельных ГНСС в полосе частот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поступающих по крайней мере от трех </w:t>
      </w:r>
      <w:r w:rsidRPr="00EA1098">
        <w:rPr>
          <w:rFonts w:eastAsiaTheme="minorHAnsi"/>
          <w:iCs/>
        </w:rPr>
        <w:t xml:space="preserve">глобальных навигационных спутниковых систем, </w:t>
      </w:r>
      <w:r w:rsidRPr="00EA1098">
        <w:rPr>
          <w:rFonts w:eastAsiaTheme="minorHAnsi"/>
        </w:rPr>
        <w:t xml:space="preserve">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iCs/>
        </w:rPr>
        <w:t>.</w:t>
      </w:r>
    </w:p>
    <w:p w:rsidR="00EA1098" w:rsidRPr="00EA1098" w:rsidRDefault="00EA1098" w:rsidP="00D90211">
      <w:pPr>
        <w:pStyle w:val="SingleTxtGR"/>
        <w:ind w:left="2268" w:hanging="1134"/>
        <w:rPr>
          <w:rFonts w:eastAsiaTheme="minorHAnsi"/>
        </w:rPr>
      </w:pPr>
      <w:r w:rsidRPr="00EA1098">
        <w:rPr>
          <w:rFonts w:eastAsiaTheme="minorHAnsi"/>
          <w:b/>
          <w:bCs/>
        </w:rPr>
        <w:t>35.3.3</w:t>
      </w:r>
      <w:r w:rsidRPr="00EA1098">
        <w:rPr>
          <w:rFonts w:eastAsiaTheme="minorHAnsi"/>
        </w:rPr>
        <w:tab/>
      </w:r>
      <w:r w:rsidR="00D90211" w:rsidRPr="00D90211">
        <w:rPr>
          <w:rFonts w:eastAsiaTheme="minorHAnsi"/>
        </w:rPr>
        <w:tab/>
      </w:r>
      <w:r w:rsidRPr="00EA1098">
        <w:rPr>
          <w:rFonts w:eastAsiaTheme="minorHAnsi"/>
        </w:rPr>
        <w:t xml:space="preserve">Приемник ГНСС как составной элемент СВЭС должен обеспечивать возможность приема и обработки комбинированных сигналов ГНСС в полосе частот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поступающих по крайней мере от трех </w:t>
      </w:r>
      <w:r w:rsidRPr="00EA1098">
        <w:rPr>
          <w:rFonts w:eastAsiaTheme="minorHAnsi"/>
          <w:iCs/>
        </w:rPr>
        <w:t>глобальных навигационных спутниковых систем (</w:t>
      </w:r>
      <w:r w:rsidRPr="00EA1098">
        <w:rPr>
          <w:rFonts w:eastAsiaTheme="minorHAnsi"/>
        </w:rPr>
        <w:t xml:space="preserve">включая </w:t>
      </w:r>
      <w:r w:rsidRPr="00EA1098">
        <w:rPr>
          <w:rFonts w:eastAsiaTheme="minorHAnsi"/>
          <w:iCs/>
        </w:rPr>
        <w:t>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от </w:t>
      </w:r>
      <w:r w:rsidRPr="00EA1098">
        <w:rPr>
          <w:rFonts w:eastAsiaTheme="minorHAnsi"/>
          <w:iCs/>
        </w:rPr>
        <w:t>ССДК.</w:t>
      </w:r>
    </w:p>
    <w:p w:rsidR="00EA1098" w:rsidRPr="00EA1098" w:rsidRDefault="00EA1098" w:rsidP="00D90211">
      <w:pPr>
        <w:pStyle w:val="SingleTxtGR"/>
        <w:ind w:left="2268" w:hanging="1134"/>
        <w:rPr>
          <w:rFonts w:eastAsiaTheme="minorHAnsi"/>
        </w:rPr>
      </w:pPr>
      <w:r w:rsidRPr="00EA1098">
        <w:rPr>
          <w:rFonts w:eastAsiaTheme="minorHAnsi"/>
          <w:b/>
          <w:bCs/>
        </w:rPr>
        <w:t>35.3.4</w:t>
      </w:r>
      <w:r w:rsidRPr="00EA1098">
        <w:rPr>
          <w:rFonts w:eastAsiaTheme="minorHAnsi"/>
        </w:rPr>
        <w:tab/>
      </w:r>
      <w:r w:rsidR="00D90211" w:rsidRPr="00D90211">
        <w:rPr>
          <w:rFonts w:eastAsiaTheme="minorHAnsi"/>
        </w:rPr>
        <w:tab/>
      </w:r>
      <w:r w:rsidRPr="00EA1098">
        <w:rPr>
          <w:rFonts w:eastAsiaTheme="minorHAnsi"/>
        </w:rPr>
        <w:t xml:space="preserve">Приемник ГНСС как составной элемент СВЭС должен обеспечивать возможность получения информации о местоположении в системе координат </w:t>
      </w:r>
      <w:r w:rsidRPr="00EA1098">
        <w:rPr>
          <w:rFonts w:eastAsiaTheme="minorHAnsi"/>
          <w:lang w:val="en-GB"/>
        </w:rPr>
        <w:t>WGS</w:t>
      </w:r>
      <w:r w:rsidRPr="00EA1098">
        <w:rPr>
          <w:rFonts w:eastAsiaTheme="minorHAnsi"/>
        </w:rPr>
        <w:t>-84.</w:t>
      </w:r>
    </w:p>
    <w:p w:rsidR="00EA1098" w:rsidRPr="00EA1098" w:rsidRDefault="00EA1098" w:rsidP="00D90211">
      <w:pPr>
        <w:pStyle w:val="SingleTxtGR"/>
        <w:ind w:left="2268" w:hanging="1134"/>
        <w:rPr>
          <w:rFonts w:eastAsiaTheme="minorHAnsi"/>
        </w:rPr>
      </w:pPr>
      <w:r w:rsidRPr="00EA1098">
        <w:rPr>
          <w:rFonts w:eastAsiaTheme="minorHAnsi"/>
          <w:b/>
          <w:bCs/>
        </w:rPr>
        <w:t>35.3.5</w:t>
      </w:r>
      <w:r w:rsidRPr="00EA1098">
        <w:rPr>
          <w:rFonts w:eastAsiaTheme="minorHAnsi"/>
        </w:rPr>
        <w:tab/>
      </w:r>
      <w:r w:rsidR="00D90211" w:rsidRPr="00D90211">
        <w:rPr>
          <w:rFonts w:eastAsiaTheme="minorHAnsi"/>
        </w:rPr>
        <w:tab/>
      </w:r>
      <w:r w:rsidRPr="00EA1098">
        <w:rPr>
          <w:rFonts w:eastAsiaTheme="minorHAnsi"/>
        </w:rPr>
        <w:t>Приемник ГНСС должен обеспечивать возможность осуществлять привязку местоположения не реже чем раз в секунду.</w:t>
      </w:r>
    </w:p>
    <w:p w:rsidR="00EA1098" w:rsidRPr="00EA1098" w:rsidRDefault="00EA1098" w:rsidP="00D90211">
      <w:pPr>
        <w:pStyle w:val="SingleTxtGR"/>
        <w:ind w:left="2268" w:hanging="1134"/>
        <w:rPr>
          <w:rFonts w:eastAsiaTheme="minorHAnsi"/>
        </w:rPr>
      </w:pPr>
      <w:r w:rsidRPr="00EA1098">
        <w:rPr>
          <w:rFonts w:eastAsiaTheme="minorHAnsi"/>
          <w:b/>
          <w:bCs/>
        </w:rPr>
        <w:t>35.3.6</w:t>
      </w:r>
      <w:r w:rsidRPr="00EA1098">
        <w:rPr>
          <w:rFonts w:eastAsiaTheme="minorHAnsi"/>
        </w:rPr>
        <w:tab/>
      </w:r>
      <w:r w:rsidR="00D90211" w:rsidRPr="00D90211">
        <w:rPr>
          <w:rFonts w:eastAsiaTheme="minorHAnsi"/>
        </w:rPr>
        <w:tab/>
      </w:r>
      <w:r w:rsidRPr="00EA1098">
        <w:rPr>
          <w:rFonts w:eastAsiaTheme="minorHAnsi"/>
        </w:rPr>
        <w:t>Погрешность определения плановых координат не должна превышать:</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r>
      <w:proofErr w:type="gramStart"/>
      <w:r w:rsidRPr="00EA1098">
        <w:rPr>
          <w:rFonts w:eastAsiaTheme="minorHAnsi"/>
        </w:rPr>
        <w:t>в</w:t>
      </w:r>
      <w:proofErr w:type="gramEnd"/>
      <w:r w:rsidRPr="00EA1098">
        <w:rPr>
          <w:rFonts w:eastAsiaTheme="minorHAnsi"/>
        </w:rPr>
        <w:t xml:space="preserve"> условиях </w:t>
      </w:r>
      <w:r w:rsidRPr="0083255C">
        <w:rPr>
          <w:rFonts w:eastAsiaTheme="minorHAnsi"/>
        </w:rPr>
        <w:t>«</w:t>
      </w:r>
      <w:r w:rsidRPr="00EA1098">
        <w:rPr>
          <w:rFonts w:eastAsiaTheme="minorHAnsi"/>
          <w:iCs/>
        </w:rPr>
        <w:t>открытого пространства</w:t>
      </w:r>
      <w:r w:rsidRPr="0083255C">
        <w:rPr>
          <w:rFonts w:eastAsiaTheme="minorHAnsi"/>
        </w:rPr>
        <w:t>»</w:t>
      </w:r>
      <w:r w:rsidRPr="00EA1098">
        <w:rPr>
          <w:rFonts w:eastAsiaTheme="minorHAnsi"/>
          <w:iCs/>
        </w:rPr>
        <w:t xml:space="preserve">: 15 м при уровне доверительной вероятности </w:t>
      </w:r>
      <w:r w:rsidRPr="00EA1098">
        <w:rPr>
          <w:rFonts w:eastAsiaTheme="minorHAnsi"/>
        </w:rPr>
        <w:t xml:space="preserve">0,95 и ФУТПК, составляющем от </w:t>
      </w:r>
      <w:r w:rsidRPr="00EA1098">
        <w:rPr>
          <w:rFonts w:eastAsiaTheme="minorHAnsi"/>
        </w:rPr>
        <w:br/>
        <w:t>2,0 до 2,5;</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в условиях </w:t>
      </w:r>
      <w:r w:rsidRPr="00EA1098">
        <w:rPr>
          <w:rFonts w:eastAsiaTheme="minorHAnsi"/>
          <w:iCs/>
        </w:rPr>
        <w:t xml:space="preserve">«городского каньона»: 40 м при уровне доверительной вероятности </w:t>
      </w:r>
      <w:r w:rsidRPr="00EA1098">
        <w:rPr>
          <w:rFonts w:eastAsiaTheme="minorHAnsi"/>
        </w:rPr>
        <w:t xml:space="preserve">0,95 и ФУТПК, составляющем от </w:t>
      </w:r>
      <w:r w:rsidRPr="00EA1098">
        <w:rPr>
          <w:rFonts w:eastAsiaTheme="minorHAnsi"/>
        </w:rPr>
        <w:br/>
        <w:t>3,5 до 4.</w:t>
      </w:r>
    </w:p>
    <w:p w:rsidR="00EA1098" w:rsidRPr="00EA1098" w:rsidRDefault="00EA1098" w:rsidP="00D90211">
      <w:pPr>
        <w:pStyle w:val="SingleTxtGR"/>
        <w:rPr>
          <w:rFonts w:eastAsiaTheme="minorHAnsi"/>
        </w:rPr>
      </w:pPr>
      <w:r w:rsidRPr="00EA1098">
        <w:rPr>
          <w:rFonts w:eastAsiaTheme="minorHAnsi"/>
          <w:b/>
          <w:bCs/>
        </w:rPr>
        <w:t>35.3.7</w:t>
      </w:r>
      <w:r w:rsidR="00D90211" w:rsidRPr="009B1866">
        <w:rPr>
          <w:rFonts w:eastAsiaTheme="minorHAnsi"/>
          <w:b/>
          <w:bCs/>
        </w:rPr>
        <w:tab/>
      </w:r>
      <w:r w:rsidRPr="00EA1098">
        <w:rPr>
          <w:rFonts w:eastAsiaTheme="minorHAnsi"/>
        </w:rPr>
        <w:tab/>
        <w:t>Устанавливаются заданные требования применительно к точности:</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для скоростного диапазона 0–140 км/ч;</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для диапазона значений линейного ускорения при нагрузке 0–2 </w:t>
      </w:r>
      <w:r w:rsidRPr="00EA1098">
        <w:rPr>
          <w:rFonts w:eastAsiaTheme="minorHAnsi"/>
          <w:lang w:val="en-GB"/>
        </w:rPr>
        <w:t>g</w:t>
      </w:r>
      <w:r w:rsidRPr="00EA1098">
        <w:rPr>
          <w:rFonts w:eastAsiaTheme="minorHAnsi"/>
        </w:rPr>
        <w:t>.</w:t>
      </w:r>
    </w:p>
    <w:p w:rsidR="00EA1098" w:rsidRPr="00EA1098" w:rsidRDefault="00EA1098" w:rsidP="00D90211">
      <w:pPr>
        <w:pStyle w:val="SingleTxtGR"/>
        <w:keepNext/>
        <w:ind w:left="2268" w:hanging="1134"/>
        <w:rPr>
          <w:rFonts w:eastAsiaTheme="minorHAnsi"/>
        </w:rPr>
      </w:pPr>
      <w:r w:rsidRPr="00EA1098">
        <w:rPr>
          <w:rFonts w:eastAsiaTheme="minorHAnsi"/>
          <w:b/>
          <w:bCs/>
        </w:rPr>
        <w:t>35.3.8</w:t>
      </w:r>
      <w:r w:rsidR="00D90211" w:rsidRPr="009B1866">
        <w:rPr>
          <w:rFonts w:eastAsiaTheme="minorHAnsi"/>
          <w:b/>
          <w:bCs/>
        </w:rPr>
        <w:tab/>
      </w:r>
      <w:r w:rsidRPr="00EA1098">
        <w:rPr>
          <w:rFonts w:eastAsiaTheme="minorHAnsi"/>
        </w:rPr>
        <w:tab/>
        <w:t xml:space="preserve">Время с момента перезапуска с начальной загрузкой до первой привязки местоположения не должно превышать: </w:t>
      </w:r>
    </w:p>
    <w:p w:rsidR="00EA1098" w:rsidRPr="00EA1098" w:rsidRDefault="00EA1098" w:rsidP="00D90211">
      <w:pPr>
        <w:pStyle w:val="SingleTxtGR"/>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60 с при уровне сигнала до минус 130 дБм;</w:t>
      </w:r>
    </w:p>
    <w:p w:rsidR="00EA1098" w:rsidRPr="00EA1098" w:rsidRDefault="00EA1098" w:rsidP="00D90211">
      <w:pPr>
        <w:pStyle w:val="SingleTxtGR"/>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300 с при уровне сигнала до минус 140 дБм.</w:t>
      </w:r>
    </w:p>
    <w:p w:rsidR="00EA1098" w:rsidRPr="00EA1098" w:rsidRDefault="00EA1098" w:rsidP="00D90211">
      <w:pPr>
        <w:pStyle w:val="SingleTxtGR"/>
        <w:ind w:left="2268" w:hanging="1134"/>
        <w:rPr>
          <w:rFonts w:eastAsiaTheme="minorHAnsi"/>
        </w:rPr>
      </w:pPr>
      <w:r w:rsidRPr="00EA1098">
        <w:rPr>
          <w:rFonts w:eastAsiaTheme="minorHAnsi"/>
          <w:b/>
          <w:bCs/>
        </w:rPr>
        <w:t>35.3.9</w:t>
      </w:r>
      <w:r w:rsidRPr="00EA1098">
        <w:rPr>
          <w:rFonts w:eastAsiaTheme="minorHAnsi"/>
        </w:rPr>
        <w:tab/>
      </w:r>
      <w:r w:rsidR="00D90211" w:rsidRPr="00D90211">
        <w:rPr>
          <w:rFonts w:eastAsiaTheme="minorHAnsi"/>
        </w:rPr>
        <w:tab/>
      </w:r>
      <w:r w:rsidRPr="00EA1098">
        <w:rPr>
          <w:rFonts w:eastAsiaTheme="minorHAnsi"/>
        </w:rPr>
        <w:t xml:space="preserve">Время восстановления слежения за сигналами ГНСС после </w:t>
      </w:r>
      <w:r w:rsidRPr="00EA1098">
        <w:rPr>
          <w:rFonts w:eastAsiaTheme="minorHAnsi"/>
        </w:rPr>
        <w:br/>
        <w:t>60-секундного срыва слежения из-за затенения при уровне сигнала до минус 130 дБм не должно превышать 20 с после восстановления обеспечиваемой навигационным спутником радиовидимости.</w:t>
      </w:r>
    </w:p>
    <w:p w:rsidR="00EA1098" w:rsidRPr="00EA1098" w:rsidRDefault="00EA1098" w:rsidP="00D90211">
      <w:pPr>
        <w:pStyle w:val="SingleTxtGR"/>
        <w:ind w:left="2268" w:hanging="1134"/>
        <w:rPr>
          <w:rFonts w:eastAsiaTheme="minorHAnsi"/>
        </w:rPr>
      </w:pPr>
      <w:r w:rsidRPr="00EA1098">
        <w:rPr>
          <w:rFonts w:eastAsiaTheme="minorHAnsi"/>
          <w:b/>
          <w:bCs/>
        </w:rPr>
        <w:t>35.3.10</w:t>
      </w:r>
      <w:r w:rsidRPr="00EA1098">
        <w:rPr>
          <w:rFonts w:eastAsiaTheme="minorHAnsi"/>
        </w:rPr>
        <w:tab/>
        <w:t>Чувствительность на входе приемника:</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время детектирования сигналов ГНСС (перезапуск с начальной загрузкой) при уровне сигнала на входе антенны СВЭС минус 144 дБм не превышает 3 600 с;</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время отслеживания сигналов ГНСС и расчета навигационного решения при уровне сигнала на входе антенны СВЭС минус 155 дБм укладывается в промежуток до 600 с;</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обеспечивается возможность восстановления слежения за сигналами ГНСС и расчета навигационного решения, причем соответствующее время – при уровне сигнала на входе антенны СВЭС минус 150 дБм – не превышает 60 с.</w:t>
      </w:r>
    </w:p>
    <w:p w:rsidR="00EA1098" w:rsidRPr="00EA1098" w:rsidRDefault="00EA1098" w:rsidP="00D90211">
      <w:pPr>
        <w:pStyle w:val="SingleTxtGR"/>
        <w:ind w:left="2268" w:hanging="1134"/>
        <w:rPr>
          <w:rFonts w:eastAsiaTheme="minorHAnsi"/>
        </w:rPr>
      </w:pPr>
      <w:r w:rsidRPr="00EA1098">
        <w:rPr>
          <w:rFonts w:eastAsiaTheme="minorHAnsi"/>
          <w:b/>
          <w:bCs/>
        </w:rPr>
        <w:t>35.3.11</w:t>
      </w:r>
      <w:r w:rsidRPr="00EA1098">
        <w:rPr>
          <w:rFonts w:eastAsiaTheme="minorHAnsi"/>
        </w:rPr>
        <w:tab/>
        <w:t xml:space="preserve">Процедурам испытания по приложению </w:t>
      </w:r>
      <w:r w:rsidRPr="00EA1098">
        <w:rPr>
          <w:rFonts w:eastAsiaTheme="minorHAnsi"/>
          <w:b/>
          <w:bCs/>
        </w:rPr>
        <w:t>10</w:t>
      </w:r>
      <w:r w:rsidRPr="00EA1098">
        <w:rPr>
          <w:rFonts w:eastAsiaTheme="minorHAnsi"/>
        </w:rPr>
        <w:t xml:space="preserve"> к настоящим Правилам подвергают либо блок СВЭС, включая функцию постобработки, либо непосредственно приемник ГНСС как составной элемент СВЭС.</w:t>
      </w:r>
    </w:p>
    <w:p w:rsidR="00EA1098" w:rsidRPr="00EA1098" w:rsidRDefault="00EA1098" w:rsidP="00D90211">
      <w:pPr>
        <w:pStyle w:val="SingleTxtGR"/>
        <w:ind w:left="2268" w:hanging="1134"/>
        <w:rPr>
          <w:rFonts w:eastAsiaTheme="minorHAnsi"/>
        </w:rPr>
      </w:pPr>
      <w:r w:rsidRPr="00EA1098">
        <w:rPr>
          <w:rFonts w:eastAsiaTheme="minorHAnsi"/>
          <w:b/>
          <w:bCs/>
        </w:rPr>
        <w:t>35.4</w:t>
      </w:r>
      <w:r w:rsidRPr="00EA1098">
        <w:rPr>
          <w:rFonts w:eastAsiaTheme="minorHAnsi"/>
        </w:rPr>
        <w:tab/>
      </w:r>
      <w:r w:rsidR="00D90211" w:rsidRPr="00D90211">
        <w:rPr>
          <w:rFonts w:eastAsiaTheme="minorHAnsi"/>
        </w:rPr>
        <w:tab/>
      </w:r>
      <w:r w:rsidRPr="00EA1098">
        <w:rPr>
          <w:rFonts w:eastAsiaTheme="minorHAnsi"/>
        </w:rPr>
        <w:t>Средства доступа к НСМСОП</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СВЭС должна быть оснащена встроенными аппаратными средствами, обеспечивающими возможность регистрации/аутентифи-кации в сети НМСОП и получения доступа к ней.</w:t>
      </w:r>
    </w:p>
    <w:p w:rsidR="00EA1098" w:rsidRPr="00EA1098" w:rsidRDefault="00EA1098" w:rsidP="00D90211">
      <w:pPr>
        <w:pStyle w:val="SingleTxtGR"/>
        <w:ind w:left="2268" w:hanging="1134"/>
        <w:rPr>
          <w:rFonts w:eastAsiaTheme="minorHAnsi"/>
        </w:rPr>
      </w:pPr>
      <w:r w:rsidRPr="00EA1098">
        <w:rPr>
          <w:rFonts w:eastAsiaTheme="minorHAnsi"/>
          <w:b/>
          <w:bCs/>
        </w:rPr>
        <w:t>35.5</w:t>
      </w:r>
      <w:r w:rsidRPr="00EA1098">
        <w:rPr>
          <w:rFonts w:eastAsiaTheme="minorHAnsi"/>
        </w:rPr>
        <w:tab/>
      </w:r>
      <w:r w:rsidR="00D90211" w:rsidRPr="00D90211">
        <w:rPr>
          <w:rFonts w:eastAsiaTheme="minorHAnsi"/>
        </w:rPr>
        <w:tab/>
      </w:r>
      <w:r w:rsidRPr="00EA1098">
        <w:rPr>
          <w:rFonts w:eastAsiaTheme="minorHAnsi"/>
        </w:rPr>
        <w:t>СВЭС должна быть установлено таким образом, чтобы в случае сильного удара транспортного средства обеспечивался прием инициирующего сигнала. Соблюдение этого требования проверяют в ходе предусмотренного настоящим пунктом испытания транспортного средства на удар.</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 xml:space="preserve">По получении инициирующего сигнала СВЭС выполняет операцию экстренного вызова. Это проверяют при помощи одного из методов испытания, описанных в приложении </w:t>
      </w:r>
      <w:r w:rsidRPr="00EA1098">
        <w:rPr>
          <w:rFonts w:eastAsiaTheme="minorHAnsi"/>
          <w:b/>
          <w:bCs/>
        </w:rPr>
        <w:t>11</w:t>
      </w:r>
      <w:r w:rsidRPr="00EA1098">
        <w:rPr>
          <w:rFonts w:eastAsiaTheme="minorHAnsi"/>
        </w:rPr>
        <w:t xml:space="preserve"> к настоящим Правилам.</w:t>
      </w:r>
    </w:p>
    <w:p w:rsidR="00EA1098" w:rsidRPr="00EA1098" w:rsidRDefault="00EA1098" w:rsidP="00D90211">
      <w:pPr>
        <w:pStyle w:val="SingleTxtGR"/>
        <w:ind w:left="2268" w:hanging="1134"/>
        <w:rPr>
          <w:rFonts w:eastAsiaTheme="minorHAnsi"/>
        </w:rPr>
      </w:pPr>
      <w:r w:rsidRPr="00EA1098">
        <w:rPr>
          <w:rFonts w:eastAsiaTheme="minorHAnsi"/>
          <w:b/>
          <w:bCs/>
        </w:rPr>
        <w:t>35.5.1</w:t>
      </w:r>
      <w:r w:rsidRPr="00EA1098">
        <w:rPr>
          <w:rFonts w:eastAsiaTheme="minorHAnsi"/>
        </w:rPr>
        <w:tab/>
      </w:r>
      <w:r w:rsidR="00D90211" w:rsidRPr="00D90211">
        <w:rPr>
          <w:rFonts w:eastAsiaTheme="minorHAnsi"/>
        </w:rPr>
        <w:tab/>
      </w:r>
      <w:r w:rsidRPr="00EA1098">
        <w:rPr>
          <w:rFonts w:eastAsiaTheme="minorHAnsi"/>
        </w:rPr>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подвергают нижеследующим проверкам.</w:t>
      </w:r>
    </w:p>
    <w:p w:rsidR="00EA1098" w:rsidRPr="00EA1098" w:rsidRDefault="00EA1098" w:rsidP="00D90211">
      <w:pPr>
        <w:pStyle w:val="SingleTxtGR"/>
        <w:ind w:left="2268" w:hanging="1134"/>
        <w:rPr>
          <w:rFonts w:eastAsiaTheme="minorHAnsi"/>
        </w:rPr>
      </w:pPr>
      <w:r w:rsidRPr="00EA1098">
        <w:rPr>
          <w:rFonts w:eastAsiaTheme="minorHAnsi"/>
          <w:b/>
          <w:bCs/>
        </w:rPr>
        <w:t>35.5.1.1</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не более 2,5 т и высотой расположения точки R до 700 мм – проверка инициирующего сигнала:</w:t>
      </w:r>
    </w:p>
    <w:p w:rsidR="00EA1098" w:rsidRPr="00EA1098" w:rsidRDefault="00EA1098" w:rsidP="00D90211">
      <w:pPr>
        <w:pStyle w:val="SingleTxtGR"/>
        <w:ind w:left="2268" w:hanging="1134"/>
        <w:rPr>
          <w:rFonts w:eastAsiaTheme="minorHAnsi"/>
        </w:rPr>
      </w:pPr>
      <w:r w:rsidRPr="00EA1098">
        <w:rPr>
          <w:rFonts w:eastAsiaTheme="minorHAnsi"/>
          <w:b/>
          <w:bCs/>
        </w:rPr>
        <w:t>35.5.1.1.1</w:t>
      </w:r>
      <w:r w:rsidRPr="00EA1098">
        <w:rPr>
          <w:rFonts w:eastAsiaTheme="minorHAnsi"/>
        </w:rPr>
        <w:tab/>
        <w:t>при испытании транспортного средства на столкновение в соответствии с приложением 3 к Правилам № 94 (лобовое столкновение) и приложением 4 к Правилам № 95 (боковое столкновение); либо</w:t>
      </w:r>
    </w:p>
    <w:p w:rsidR="00EA1098" w:rsidRPr="00EA1098" w:rsidRDefault="00EA1098" w:rsidP="00D90211">
      <w:pPr>
        <w:pStyle w:val="SingleTxtGR"/>
        <w:ind w:left="2268" w:hanging="1134"/>
        <w:rPr>
          <w:rFonts w:eastAsiaTheme="minorHAnsi"/>
        </w:rPr>
      </w:pPr>
      <w:r w:rsidRPr="00EA1098">
        <w:rPr>
          <w:rFonts w:eastAsiaTheme="minorHAnsi"/>
          <w:b/>
          <w:bCs/>
        </w:rPr>
        <w:t>35.5.1.1.2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на удар в соответствии с Правилами № 94 (лобовое столкновение) и Правилами № 95 (боковое столкновение):</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установленной СВЭС.</w:t>
      </w:r>
    </w:p>
    <w:p w:rsidR="00EA1098" w:rsidRPr="00EA1098" w:rsidRDefault="00EA1098" w:rsidP="00D90211">
      <w:pPr>
        <w:pStyle w:val="SingleTxtGR"/>
        <w:ind w:left="2268" w:hanging="1134"/>
        <w:rPr>
          <w:rFonts w:eastAsiaTheme="minorHAnsi"/>
        </w:rPr>
      </w:pPr>
      <w:r w:rsidRPr="00EA1098">
        <w:rPr>
          <w:rFonts w:eastAsiaTheme="minorHAnsi"/>
          <w:b/>
          <w:bCs/>
        </w:rPr>
        <w:t>35.5.1.2</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не более 2,5 т и высотой расположения точки </w:t>
      </w:r>
      <w:r w:rsidRPr="00EA1098">
        <w:rPr>
          <w:rFonts w:eastAsiaTheme="minorHAnsi"/>
          <w:lang w:val="en-GB"/>
        </w:rPr>
        <w:t>R</w:t>
      </w:r>
      <w:r w:rsidRPr="00EA1098">
        <w:rPr>
          <w:rFonts w:eastAsiaTheme="minorHAnsi"/>
        </w:rPr>
        <w:t xml:space="preserve"> свыше 700 мм – проверка инициирующего сигнала:</w:t>
      </w:r>
    </w:p>
    <w:p w:rsidR="00EA1098" w:rsidRPr="00EA1098" w:rsidRDefault="00EA1098" w:rsidP="00D90211">
      <w:pPr>
        <w:pStyle w:val="SingleTxtGR"/>
        <w:ind w:left="2268" w:hanging="1134"/>
        <w:rPr>
          <w:rFonts w:eastAsiaTheme="minorHAnsi"/>
        </w:rPr>
      </w:pPr>
      <w:r w:rsidRPr="00EA1098">
        <w:rPr>
          <w:rFonts w:eastAsiaTheme="minorHAnsi"/>
          <w:b/>
          <w:bCs/>
        </w:rPr>
        <w:t>35.5.1.2.1</w:t>
      </w:r>
      <w:r w:rsidRPr="00EA1098">
        <w:rPr>
          <w:rFonts w:eastAsiaTheme="minorHAnsi"/>
        </w:rPr>
        <w:tab/>
        <w:t>при испытании транспортного средства на столкновение в соответствии с приложением 3 к Правилам № 94 (лобовое столкновение); либо</w:t>
      </w:r>
    </w:p>
    <w:p w:rsidR="00EA1098" w:rsidRPr="00EA1098" w:rsidRDefault="00EA1098" w:rsidP="00D90211">
      <w:pPr>
        <w:pStyle w:val="SingleTxtGR"/>
        <w:ind w:left="2268" w:hanging="1134"/>
        <w:rPr>
          <w:rFonts w:eastAsiaTheme="minorHAnsi"/>
        </w:rPr>
      </w:pPr>
      <w:r w:rsidRPr="00EA1098">
        <w:rPr>
          <w:rFonts w:eastAsiaTheme="minorHAnsi"/>
          <w:b/>
          <w:bCs/>
        </w:rPr>
        <w:t>35.5.1.2.2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на удар в соответствии с Правилами № 94 (лобовое столкновение):</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установленной СВЭС.</w:t>
      </w:r>
    </w:p>
    <w:p w:rsidR="00EA1098" w:rsidRPr="00EA1098" w:rsidRDefault="00EA1098" w:rsidP="00D90211">
      <w:pPr>
        <w:pStyle w:val="SingleTxtGR"/>
        <w:ind w:left="2268" w:hanging="1134"/>
        <w:rPr>
          <w:rFonts w:eastAsiaTheme="minorHAnsi"/>
        </w:rPr>
      </w:pPr>
      <w:r w:rsidRPr="00EA1098">
        <w:rPr>
          <w:rFonts w:eastAsiaTheme="minorHAnsi"/>
          <w:b/>
          <w:bCs/>
        </w:rPr>
        <w:t>35.5.1.3</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свыше 2,5 т и высотой расположения точки R не более 700 мм – проверка инициирующего сигнала:</w:t>
      </w:r>
    </w:p>
    <w:p w:rsidR="00EA1098" w:rsidRPr="00EA1098" w:rsidRDefault="00EA1098" w:rsidP="00D90211">
      <w:pPr>
        <w:pStyle w:val="SingleTxtGR"/>
        <w:ind w:left="2268" w:hanging="1134"/>
        <w:rPr>
          <w:rFonts w:eastAsiaTheme="minorHAnsi"/>
        </w:rPr>
      </w:pPr>
      <w:r w:rsidRPr="00EA1098">
        <w:rPr>
          <w:rFonts w:eastAsiaTheme="minorHAnsi"/>
          <w:b/>
          <w:bCs/>
        </w:rPr>
        <w:t>35.5.1.3.1</w:t>
      </w:r>
      <w:r w:rsidRPr="00EA1098">
        <w:rPr>
          <w:rFonts w:eastAsiaTheme="minorHAnsi"/>
        </w:rPr>
        <w:tab/>
        <w:t>при испытании транспортного средства на столкновение в соответствии с приложением 4 к Правилам № 95 (боковое столкновение); либо</w:t>
      </w:r>
    </w:p>
    <w:p w:rsidR="00EA1098" w:rsidRPr="00EA1098" w:rsidRDefault="00EA1098" w:rsidP="00D90211">
      <w:pPr>
        <w:pStyle w:val="SingleTxtGR"/>
        <w:ind w:left="2268" w:hanging="1134"/>
        <w:rPr>
          <w:rFonts w:eastAsiaTheme="minorHAnsi"/>
        </w:rPr>
      </w:pPr>
      <w:r w:rsidRPr="00EA1098">
        <w:rPr>
          <w:rFonts w:eastAsiaTheme="minorHAnsi"/>
          <w:b/>
          <w:bCs/>
        </w:rPr>
        <w:t>35.5.1.3.2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на удар в соответствии с Правилами № 95 (боковое столкновение):</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установленной СВЭС.</w:t>
      </w:r>
    </w:p>
    <w:p w:rsidR="00EA1098" w:rsidRPr="00EA1098" w:rsidRDefault="00EA1098" w:rsidP="00D90211">
      <w:pPr>
        <w:pStyle w:val="SingleTxtGR"/>
        <w:ind w:left="2268" w:hanging="1134"/>
        <w:rPr>
          <w:rFonts w:eastAsiaTheme="minorHAnsi"/>
        </w:rPr>
      </w:pPr>
      <w:r w:rsidRPr="00EA1098">
        <w:rPr>
          <w:rFonts w:eastAsiaTheme="minorHAnsi"/>
          <w:b/>
          <w:bCs/>
        </w:rPr>
        <w:t>35.5.1.4</w:t>
      </w:r>
      <w:r w:rsidRPr="00EA1098">
        <w:rPr>
          <w:rFonts w:eastAsiaTheme="minorHAnsi"/>
        </w:rPr>
        <w:tab/>
        <w:t xml:space="preserve">Транспортные средства категории </w:t>
      </w:r>
      <w:r w:rsidRPr="00EA1098">
        <w:rPr>
          <w:rFonts w:eastAsiaTheme="minorHAnsi"/>
          <w:lang w:val="en-GB"/>
        </w:rPr>
        <w:t>M</w:t>
      </w:r>
      <w:r w:rsidRPr="00EA1098">
        <w:rPr>
          <w:rFonts w:eastAsiaTheme="minorHAnsi"/>
          <w:vertAlign w:val="subscript"/>
        </w:rPr>
        <w:t>1</w:t>
      </w:r>
      <w:r w:rsidRPr="00EA1098">
        <w:rPr>
          <w:rFonts w:eastAsiaTheme="minorHAnsi"/>
        </w:rPr>
        <w:t xml:space="preserve"> с общей допустимой массой более 2,5 т и высотой расположения точки R свыше 700 мм:</w:t>
      </w:r>
    </w:p>
    <w:p w:rsidR="00EA1098" w:rsidRPr="00EA1098" w:rsidRDefault="00EA1098" w:rsidP="00D90211">
      <w:pPr>
        <w:pStyle w:val="SingleTxtGR"/>
        <w:ind w:left="2268" w:hanging="1134"/>
        <w:rPr>
          <w:rFonts w:eastAsiaTheme="minorHAnsi"/>
        </w:rPr>
      </w:pPr>
      <w:r w:rsidRPr="00EA1098">
        <w:rPr>
          <w:rFonts w:eastAsiaTheme="minorHAnsi"/>
          <w:b/>
          <w:bCs/>
        </w:rPr>
        <w:t>35.5.1.4.1</w:t>
      </w:r>
      <w:r w:rsidRPr="00EA1098">
        <w:rPr>
          <w:rFonts w:eastAsiaTheme="minorHAnsi"/>
        </w:rPr>
        <w:tab/>
        <w:t>изготовитель должен представить имеющуюся документацию (протокол, фотографии, данные моделирования или эквивалентные сведения), подтверждающую генерацию инициирующего сигнала для целей СВЭС.</w:t>
      </w:r>
    </w:p>
    <w:p w:rsidR="00EA1098" w:rsidRPr="00EA1098" w:rsidRDefault="00EA1098" w:rsidP="00D90211">
      <w:pPr>
        <w:pStyle w:val="SingleTxtGR"/>
        <w:ind w:left="2268" w:hanging="1134"/>
        <w:rPr>
          <w:rFonts w:eastAsiaTheme="minorHAnsi"/>
        </w:rPr>
      </w:pPr>
      <w:r w:rsidRPr="00EA1098">
        <w:rPr>
          <w:rFonts w:eastAsiaTheme="minorHAnsi"/>
          <w:b/>
          <w:bCs/>
        </w:rPr>
        <w:t>35.5.2</w:t>
      </w:r>
      <w:r w:rsidRPr="00EA1098">
        <w:rPr>
          <w:rFonts w:eastAsiaTheme="minorHAnsi"/>
        </w:rPr>
        <w:tab/>
      </w:r>
      <w:r w:rsidR="00D90211" w:rsidRPr="00D90211">
        <w:rPr>
          <w:rFonts w:eastAsiaTheme="minorHAnsi"/>
        </w:rPr>
        <w:tab/>
      </w:r>
      <w:r w:rsidRPr="00EA1098">
        <w:rPr>
          <w:rFonts w:eastAsiaTheme="minorHAnsi"/>
        </w:rPr>
        <w:t xml:space="preserve">Транспортные средства категории </w:t>
      </w:r>
      <w:r w:rsidRPr="00EA1098">
        <w:rPr>
          <w:rFonts w:eastAsiaTheme="minorHAnsi"/>
          <w:lang w:val="en-GB"/>
        </w:rPr>
        <w:t>N</w:t>
      </w:r>
      <w:r w:rsidRPr="00EA1098">
        <w:rPr>
          <w:rFonts w:eastAsiaTheme="minorHAnsi"/>
          <w:vertAlign w:val="subscript"/>
        </w:rPr>
        <w:t>1</w:t>
      </w:r>
      <w:r w:rsidRPr="00EA1098">
        <w:rPr>
          <w:rFonts w:eastAsiaTheme="minorHAnsi"/>
        </w:rPr>
        <w:t xml:space="preserve"> подвергают нижеследующим проверкам.</w:t>
      </w:r>
    </w:p>
    <w:p w:rsidR="00EA1098" w:rsidRPr="00EA1098" w:rsidRDefault="00EA1098" w:rsidP="00D90211">
      <w:pPr>
        <w:pStyle w:val="SingleTxtGR"/>
        <w:ind w:left="2268" w:hanging="1134"/>
        <w:rPr>
          <w:rFonts w:eastAsiaTheme="minorHAnsi"/>
        </w:rPr>
      </w:pPr>
      <w:r w:rsidRPr="00EA1098">
        <w:rPr>
          <w:rFonts w:eastAsiaTheme="minorHAnsi"/>
          <w:b/>
          <w:bCs/>
        </w:rPr>
        <w:t>35.5.2.1</w:t>
      </w:r>
      <w:r w:rsidRPr="00EA1098">
        <w:rPr>
          <w:rFonts w:eastAsiaTheme="minorHAnsi"/>
        </w:rPr>
        <w:tab/>
        <w:t xml:space="preserve">Транспортные средства категории </w:t>
      </w:r>
      <w:r w:rsidRPr="00EA1098">
        <w:rPr>
          <w:rFonts w:eastAsiaTheme="minorHAnsi"/>
          <w:lang w:val="en-GB"/>
        </w:rPr>
        <w:t>N</w:t>
      </w:r>
      <w:r w:rsidRPr="00EA1098">
        <w:rPr>
          <w:rFonts w:eastAsiaTheme="minorHAnsi"/>
          <w:vertAlign w:val="subscript"/>
        </w:rPr>
        <w:t>1</w:t>
      </w:r>
      <w:r w:rsidRPr="00EA1098">
        <w:rPr>
          <w:rFonts w:eastAsiaTheme="minorHAnsi"/>
        </w:rPr>
        <w:t xml:space="preserve"> с высотой расположения точки R до 700 мм – проверка инициирующего сигнала:</w:t>
      </w:r>
    </w:p>
    <w:p w:rsidR="00EA1098" w:rsidRPr="00EA1098" w:rsidRDefault="00EA1098" w:rsidP="00D90211">
      <w:pPr>
        <w:pStyle w:val="SingleTxtGR"/>
        <w:ind w:left="2268" w:hanging="1134"/>
        <w:rPr>
          <w:rFonts w:eastAsiaTheme="minorHAnsi"/>
        </w:rPr>
      </w:pPr>
      <w:r w:rsidRPr="00EA1098">
        <w:rPr>
          <w:rFonts w:eastAsiaTheme="minorHAnsi"/>
          <w:b/>
          <w:bCs/>
        </w:rPr>
        <w:t>35.5.2.1.1</w:t>
      </w:r>
      <w:r w:rsidRPr="00EA1098">
        <w:rPr>
          <w:rFonts w:eastAsiaTheme="minorHAnsi"/>
        </w:rPr>
        <w:tab/>
        <w:t>при испытании транспортного средства на столкновение в соответствии с Правилами № 95 (боковое столкновение); либо</w:t>
      </w:r>
    </w:p>
    <w:p w:rsidR="00EA1098" w:rsidRPr="00EA1098" w:rsidRDefault="00EA1098" w:rsidP="00D90211">
      <w:pPr>
        <w:pStyle w:val="SingleTxtGR"/>
        <w:ind w:left="2268" w:hanging="1134"/>
        <w:rPr>
          <w:rFonts w:eastAsiaTheme="minorHAnsi"/>
        </w:rPr>
      </w:pPr>
      <w:r w:rsidRPr="00EA1098">
        <w:rPr>
          <w:rFonts w:eastAsiaTheme="minorHAnsi"/>
          <w:b/>
          <w:bCs/>
        </w:rPr>
        <w:t>35.5.2.1.2</w:t>
      </w:r>
      <w:r w:rsidRPr="00EA1098">
        <w:rPr>
          <w:rFonts w:eastAsiaTheme="minorHAnsi"/>
        </w:rPr>
        <w:tab/>
        <w:t>в случае распространения официальных утверждений типа на основании настоящих Правил или в случае официального утверждения типов транспортных средств, которые уже были официально утверждены на основании Правил № 94 или № 95 до вступления в силу настоящих Правил, с представлением имеющейся документации (протокол, фотографии, данные моделирования или эквивалентные сведения), подтверждающей, что при испытании в соответствии с Правилами № 94 и Правилами № 95:</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инициирующий сигнал был генерирован;</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удар, которому подверглось транспортное средство, не повлиял отрицательным образом на функционирование установленного УВЭС.</w:t>
      </w:r>
    </w:p>
    <w:p w:rsidR="00EA1098" w:rsidRPr="00EA1098" w:rsidRDefault="00EA1098" w:rsidP="00D90211">
      <w:pPr>
        <w:pStyle w:val="SingleTxtGR"/>
        <w:ind w:left="2268" w:hanging="1134"/>
        <w:rPr>
          <w:rFonts w:eastAsiaTheme="minorHAnsi"/>
        </w:rPr>
      </w:pPr>
      <w:r w:rsidRPr="00EA1098">
        <w:rPr>
          <w:rFonts w:eastAsiaTheme="minorHAnsi"/>
          <w:b/>
          <w:bCs/>
        </w:rPr>
        <w:t>35.5.2.2</w:t>
      </w:r>
      <w:r w:rsidRPr="00EA1098">
        <w:rPr>
          <w:rFonts w:eastAsiaTheme="minorHAnsi"/>
        </w:rPr>
        <w:tab/>
        <w:t xml:space="preserve">Транспортные средства категории </w:t>
      </w:r>
      <w:r w:rsidRPr="00EA1098">
        <w:rPr>
          <w:rFonts w:eastAsiaTheme="minorHAnsi"/>
          <w:lang w:val="en-GB"/>
        </w:rPr>
        <w:t>N</w:t>
      </w:r>
      <w:r w:rsidRPr="00EA1098">
        <w:rPr>
          <w:rFonts w:eastAsiaTheme="minorHAnsi"/>
          <w:vertAlign w:val="subscript"/>
        </w:rPr>
        <w:t>1</w:t>
      </w:r>
      <w:r w:rsidRPr="00EA1098">
        <w:rPr>
          <w:rFonts w:eastAsiaTheme="minorHAnsi"/>
        </w:rPr>
        <w:t xml:space="preserve"> с высотой расположения точки R свыше 700 мм:</w:t>
      </w:r>
    </w:p>
    <w:p w:rsidR="00EA1098" w:rsidRPr="00EA1098" w:rsidRDefault="00EA1098" w:rsidP="00D90211">
      <w:pPr>
        <w:pStyle w:val="SingleTxtGR"/>
        <w:ind w:left="2268" w:hanging="1134"/>
        <w:rPr>
          <w:rFonts w:eastAsiaTheme="minorHAnsi"/>
        </w:rPr>
      </w:pPr>
      <w:r w:rsidRPr="00EA1098">
        <w:rPr>
          <w:rFonts w:eastAsiaTheme="minorHAnsi"/>
          <w:b/>
          <w:bCs/>
        </w:rPr>
        <w:t>35.5.2.2.1</w:t>
      </w:r>
      <w:r w:rsidRPr="00EA1098">
        <w:rPr>
          <w:rFonts w:eastAsiaTheme="minorHAnsi"/>
        </w:rPr>
        <w:tab/>
        <w:t>изготовитель должен представить имеющуюся документацию (протокол, фотографии, данные моделирования или эквивалентные сведения), подтверждающую генерацию инициирующего сигнала для целей СВЭС.</w:t>
      </w:r>
    </w:p>
    <w:p w:rsidR="00EA1098" w:rsidRPr="00EA1098" w:rsidRDefault="00EA1098" w:rsidP="00D90211">
      <w:pPr>
        <w:pStyle w:val="SingleTxtGR"/>
        <w:ind w:left="2268" w:hanging="1134"/>
        <w:rPr>
          <w:rFonts w:eastAsiaTheme="minorHAnsi"/>
        </w:rPr>
      </w:pPr>
      <w:r w:rsidRPr="00EA1098">
        <w:rPr>
          <w:rFonts w:eastAsiaTheme="minorHAnsi"/>
          <w:b/>
          <w:bCs/>
        </w:rPr>
        <w:t>35.6</w:t>
      </w:r>
      <w:r w:rsidRPr="00EA1098">
        <w:rPr>
          <w:rFonts w:eastAsiaTheme="minorHAnsi"/>
        </w:rPr>
        <w:tab/>
      </w:r>
      <w:r w:rsidR="00D90211" w:rsidRPr="009B1866">
        <w:rPr>
          <w:rFonts w:eastAsiaTheme="minorHAnsi"/>
        </w:rPr>
        <w:tab/>
      </w:r>
      <w:r w:rsidRPr="00EA1098">
        <w:rPr>
          <w:rFonts w:eastAsiaTheme="minorHAnsi"/>
        </w:rPr>
        <w:t>Орган управления СВЭС</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Транспортное средство, подлежащее официальному утверждению, должно быть оснащено органом управления СВЭС.</w:t>
      </w:r>
    </w:p>
    <w:p w:rsidR="00EA1098" w:rsidRPr="00EA1098" w:rsidRDefault="00EA1098" w:rsidP="00D90211">
      <w:pPr>
        <w:pStyle w:val="SingleTxtGR"/>
        <w:ind w:left="2268" w:hanging="1134"/>
        <w:rPr>
          <w:rFonts w:eastAsiaTheme="minorHAnsi"/>
        </w:rPr>
      </w:pPr>
      <w:r w:rsidRPr="00EA1098">
        <w:rPr>
          <w:rFonts w:eastAsiaTheme="minorHAnsi"/>
          <w:b/>
          <w:bCs/>
        </w:rPr>
        <w:t>35.6.1</w:t>
      </w:r>
      <w:r w:rsidRPr="00EA1098">
        <w:rPr>
          <w:rFonts w:eastAsiaTheme="minorHAnsi"/>
        </w:rPr>
        <w:tab/>
      </w:r>
      <w:r w:rsidR="00D90211" w:rsidRPr="00D90211">
        <w:rPr>
          <w:rFonts w:eastAsiaTheme="minorHAnsi"/>
        </w:rPr>
        <w:tab/>
      </w:r>
      <w:r w:rsidRPr="00EA1098">
        <w:rPr>
          <w:rFonts w:eastAsiaTheme="minorHAnsi"/>
        </w:rPr>
        <w:t>Орган управления СВЭС устанавливают таким образом, чтобы обеспечивалось соблюдение соответствующих требований и переходных положений поправок серии 01 или любой более поздней серии поправок к Правилам № 121.</w:t>
      </w:r>
    </w:p>
    <w:p w:rsidR="00EA1098" w:rsidRPr="00EA1098" w:rsidRDefault="00EA1098" w:rsidP="00D90211">
      <w:pPr>
        <w:pStyle w:val="SingleTxtGR"/>
        <w:ind w:left="2268" w:hanging="1134"/>
        <w:rPr>
          <w:rFonts w:eastAsiaTheme="minorHAnsi"/>
        </w:rPr>
      </w:pPr>
      <w:r w:rsidRPr="00EA1098">
        <w:rPr>
          <w:rFonts w:eastAsiaTheme="minorHAnsi"/>
          <w:b/>
          <w:bCs/>
        </w:rPr>
        <w:t>35.6.2</w:t>
      </w:r>
      <w:r w:rsidRPr="00EA1098">
        <w:rPr>
          <w:rFonts w:eastAsiaTheme="minorHAnsi"/>
        </w:rPr>
        <w:tab/>
      </w:r>
      <w:r w:rsidR="00D90211" w:rsidRPr="00D90211">
        <w:rPr>
          <w:rFonts w:eastAsiaTheme="minorHAnsi"/>
        </w:rPr>
        <w:tab/>
      </w:r>
      <w:r w:rsidRPr="00EA1098">
        <w:rPr>
          <w:rFonts w:eastAsiaTheme="minorHAnsi"/>
        </w:rPr>
        <w:t>Орган управления СВЭС должен быть сконструирован и/или размещен таким образом, чтобы уменьшить риск случайного срабатывания.</w:t>
      </w:r>
    </w:p>
    <w:p w:rsidR="00EA1098" w:rsidRPr="00EA1098" w:rsidRDefault="00EA1098" w:rsidP="00D90211">
      <w:pPr>
        <w:pStyle w:val="SingleTxtGR"/>
        <w:ind w:left="2268" w:hanging="1134"/>
        <w:rPr>
          <w:rFonts w:eastAsiaTheme="minorHAnsi"/>
        </w:rPr>
      </w:pPr>
      <w:r w:rsidRPr="00EA1098">
        <w:rPr>
          <w:rFonts w:eastAsiaTheme="minorHAnsi"/>
          <w:b/>
          <w:bCs/>
        </w:rPr>
        <w:t>35.6.3</w:t>
      </w:r>
      <w:r w:rsidR="00D90211" w:rsidRPr="009B1866">
        <w:rPr>
          <w:rFonts w:eastAsiaTheme="minorHAnsi"/>
          <w:b/>
          <w:bCs/>
        </w:rPr>
        <w:tab/>
      </w:r>
      <w:r w:rsidRPr="00EA1098">
        <w:rPr>
          <w:rFonts w:eastAsiaTheme="minorHAnsi"/>
        </w:rPr>
        <w:tab/>
        <w:t xml:space="preserve">Если орган управления СВЭС встроен в </w:t>
      </w:r>
      <w:r w:rsidRPr="00EA1098">
        <w:rPr>
          <w:rFonts w:eastAsiaTheme="minorHAnsi"/>
          <w:iCs/>
        </w:rPr>
        <w:t xml:space="preserve">многозадачный дисплей, то должна обеспечиваться </w:t>
      </w:r>
      <w:r w:rsidRPr="00EA1098">
        <w:rPr>
          <w:rFonts w:eastAsiaTheme="minorHAnsi"/>
        </w:rPr>
        <w:t>возможность приведения его в действие</w:t>
      </w:r>
      <w:r w:rsidRPr="00EA1098">
        <w:rPr>
          <w:rFonts w:eastAsiaTheme="minorHAnsi"/>
          <w:iCs/>
        </w:rPr>
        <w:t xml:space="preserve"> не более чем двумя преднамеренными манипуляциями.</w:t>
      </w:r>
    </w:p>
    <w:p w:rsidR="00EA1098" w:rsidRPr="00EA1098" w:rsidRDefault="00EA1098" w:rsidP="00D90211">
      <w:pPr>
        <w:pStyle w:val="SingleTxtGR"/>
        <w:ind w:left="2268" w:hanging="1134"/>
        <w:rPr>
          <w:rFonts w:eastAsiaTheme="minorHAnsi"/>
        </w:rPr>
      </w:pPr>
      <w:r w:rsidRPr="00EA1098">
        <w:rPr>
          <w:rFonts w:eastAsiaTheme="minorHAnsi"/>
          <w:b/>
          <w:bCs/>
        </w:rPr>
        <w:t>35.6.4</w:t>
      </w:r>
      <w:r w:rsidRPr="00EA1098">
        <w:rPr>
          <w:rFonts w:eastAsiaTheme="minorHAnsi"/>
        </w:rPr>
        <w:tab/>
      </w:r>
      <w:r w:rsidR="00D90211" w:rsidRPr="00D90211">
        <w:rPr>
          <w:rFonts w:eastAsiaTheme="minorHAnsi"/>
        </w:rPr>
        <w:tab/>
      </w:r>
      <w:r w:rsidRPr="00EA1098">
        <w:rPr>
          <w:rFonts w:eastAsiaTheme="minorHAnsi"/>
        </w:rPr>
        <w:t xml:space="preserve">Проверку функциональных возможностей органа управления СВЭС </w:t>
      </w:r>
      <w:r w:rsidRPr="00EA1098">
        <w:rPr>
          <w:rFonts w:eastAsiaTheme="minorHAnsi"/>
          <w:iCs/>
        </w:rPr>
        <w:t>проводят</w:t>
      </w:r>
      <w:r w:rsidRPr="00EA1098">
        <w:rPr>
          <w:rFonts w:eastAsiaTheme="minorHAnsi"/>
        </w:rPr>
        <w:t xml:space="preserve"> в соответствии с пунктом 1 приложения </w:t>
      </w:r>
      <w:r w:rsidRPr="00EA1098">
        <w:rPr>
          <w:rFonts w:eastAsiaTheme="minorHAnsi"/>
          <w:b/>
          <w:bCs/>
        </w:rPr>
        <w:t>11</w:t>
      </w:r>
      <w:r w:rsidRPr="00EA1098">
        <w:rPr>
          <w:rFonts w:eastAsiaTheme="minorHAnsi"/>
        </w:rPr>
        <w:t>.</w:t>
      </w:r>
    </w:p>
    <w:p w:rsidR="00EA1098" w:rsidRPr="00EA1098" w:rsidRDefault="00EA1098" w:rsidP="00D90211">
      <w:pPr>
        <w:pStyle w:val="SingleTxtGR"/>
        <w:ind w:left="2268" w:hanging="1134"/>
        <w:rPr>
          <w:rFonts w:eastAsiaTheme="minorHAnsi"/>
        </w:rPr>
      </w:pPr>
      <w:r w:rsidRPr="00EA1098">
        <w:rPr>
          <w:rFonts w:eastAsiaTheme="minorHAnsi"/>
          <w:b/>
          <w:bCs/>
        </w:rPr>
        <w:t>35.6.5</w:t>
      </w:r>
      <w:r w:rsidRPr="00EA1098">
        <w:rPr>
          <w:rFonts w:eastAsiaTheme="minorHAnsi"/>
        </w:rPr>
        <w:tab/>
      </w:r>
      <w:r w:rsidR="00D90211" w:rsidRPr="00D90211">
        <w:rPr>
          <w:rFonts w:eastAsiaTheme="minorHAnsi"/>
        </w:rPr>
        <w:tab/>
      </w:r>
      <w:r w:rsidRPr="00EA1098">
        <w:rPr>
          <w:rFonts w:eastAsiaTheme="minorHAnsi"/>
        </w:rPr>
        <w:t>Должна исключаться возможность дезактивации СВЭС через ЧМИ. Допускается функция временного отключения для целей технического обслуживания или ремонта.</w:t>
      </w:r>
    </w:p>
    <w:p w:rsidR="00EA1098" w:rsidRPr="00EA1098" w:rsidRDefault="00EA1098" w:rsidP="00D90211">
      <w:pPr>
        <w:pStyle w:val="SingleTxtGR"/>
        <w:ind w:left="2268" w:hanging="1134"/>
        <w:rPr>
          <w:rFonts w:eastAsiaTheme="minorHAnsi"/>
        </w:rPr>
      </w:pPr>
      <w:r w:rsidRPr="00EA1098">
        <w:rPr>
          <w:rFonts w:eastAsiaTheme="minorHAnsi"/>
          <w:b/>
          <w:bCs/>
        </w:rPr>
        <w:t>35.7</w:t>
      </w:r>
      <w:r w:rsidRPr="00EA1098">
        <w:rPr>
          <w:rFonts w:eastAsiaTheme="minorHAnsi"/>
        </w:rPr>
        <w:tab/>
      </w:r>
      <w:r w:rsidR="00D90211" w:rsidRPr="00D90211">
        <w:rPr>
          <w:rFonts w:eastAsiaTheme="minorHAnsi"/>
        </w:rPr>
        <w:tab/>
      </w:r>
      <w:r w:rsidRPr="00EA1098">
        <w:rPr>
          <w:rFonts w:eastAsiaTheme="minorHAnsi"/>
          <w:iCs/>
        </w:rPr>
        <w:t>Информационный и предупреждающий сигналы СВЭС</w:t>
      </w:r>
    </w:p>
    <w:p w:rsidR="00EA1098" w:rsidRPr="00EA1098" w:rsidRDefault="00EA1098" w:rsidP="00D90211">
      <w:pPr>
        <w:pStyle w:val="SingleTxtGR"/>
        <w:ind w:left="2268" w:hanging="1134"/>
        <w:rPr>
          <w:rFonts w:eastAsiaTheme="minorHAnsi"/>
        </w:rPr>
      </w:pPr>
      <w:r w:rsidRPr="00EA1098">
        <w:rPr>
          <w:rFonts w:eastAsiaTheme="minorHAnsi"/>
          <w:b/>
          <w:bCs/>
        </w:rPr>
        <w:t>35.7.1</w:t>
      </w:r>
      <w:r w:rsidRPr="00EA1098">
        <w:rPr>
          <w:rFonts w:eastAsiaTheme="minorHAnsi"/>
        </w:rPr>
        <w:tab/>
      </w:r>
      <w:r w:rsidR="00D90211" w:rsidRPr="00D90211">
        <w:rPr>
          <w:rFonts w:eastAsiaTheme="minorHAnsi"/>
        </w:rPr>
        <w:tab/>
      </w:r>
      <w:r w:rsidRPr="00EA1098">
        <w:rPr>
          <w:rFonts w:eastAsiaTheme="minorHAnsi"/>
          <w:iCs/>
        </w:rPr>
        <w:t>Генератор информационных и/или предупреждающих сигналов СВЭС</w:t>
      </w:r>
      <w:r w:rsidRPr="00EA1098">
        <w:rPr>
          <w:rFonts w:eastAsiaTheme="minorHAnsi"/>
        </w:rPr>
        <w:t xml:space="preserve"> устанавливают таким образом, чтобы обеспечивалось соблюдение соответствующих требований к установке, предусматриваемых поправками серии 01 или любой более поздней серией поправок к Правилам № 121.</w:t>
      </w:r>
    </w:p>
    <w:p w:rsidR="00EA1098" w:rsidRPr="00EA1098" w:rsidRDefault="00EA1098" w:rsidP="00D90211">
      <w:pPr>
        <w:pStyle w:val="SingleTxtGR"/>
        <w:ind w:left="2268" w:hanging="1134"/>
        <w:rPr>
          <w:rFonts w:eastAsiaTheme="minorHAnsi"/>
        </w:rPr>
      </w:pPr>
      <w:r w:rsidRPr="00EA1098">
        <w:rPr>
          <w:rFonts w:eastAsiaTheme="minorHAnsi"/>
          <w:b/>
          <w:bCs/>
        </w:rPr>
        <w:t>35.7.2</w:t>
      </w:r>
      <w:r w:rsidRPr="00EA1098">
        <w:rPr>
          <w:rFonts w:eastAsiaTheme="minorHAnsi"/>
        </w:rPr>
        <w:tab/>
      </w:r>
      <w:r w:rsidR="00D90211" w:rsidRPr="00D90211">
        <w:rPr>
          <w:rFonts w:eastAsiaTheme="minorHAnsi"/>
        </w:rPr>
        <w:tab/>
      </w:r>
      <w:r w:rsidRPr="00EA1098">
        <w:rPr>
          <w:rFonts w:eastAsiaTheme="minorHAnsi"/>
        </w:rPr>
        <w:t>В случае СВЭС, которая приводится в действие автоматически или вручную, передают следующую информацию о состоянии выполнения операции экстренного вызова:</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система производит обработку запроса (вызов экстренных оперативных служб инициирован, соединение устанавливается, передача данных ведется или завершена либо идет сеанс голосовой связи);</w:t>
      </w:r>
    </w:p>
    <w:p w:rsidR="00EA1098" w:rsidRPr="00EA1098" w:rsidRDefault="00EA1098" w:rsidP="00D90211">
      <w:pPr>
        <w:pStyle w:val="SingleTxtGR"/>
        <w:ind w:left="2835" w:hanging="1701"/>
        <w:rPr>
          <w:rFonts w:eastAsiaTheme="minorHAnsi"/>
        </w:rPr>
      </w:pPr>
      <w:r w:rsidRPr="00EA1098">
        <w:rPr>
          <w:rFonts w:eastAsiaTheme="minorHAnsi"/>
        </w:rPr>
        <w:tab/>
      </w:r>
      <w:r w:rsidR="00D90211"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сбой при передаче (соединение не установлено или неудачная попытка передачи данных).</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 xml:space="preserve">Соответствующую проверку проводят на основании положений пунктов 1 и 2 приложения </w:t>
      </w:r>
      <w:r w:rsidRPr="00EA1098">
        <w:rPr>
          <w:rFonts w:eastAsiaTheme="minorHAnsi"/>
          <w:b/>
          <w:bCs/>
        </w:rPr>
        <w:t>11</w:t>
      </w:r>
      <w:r w:rsidRPr="00EA1098">
        <w:rPr>
          <w:rFonts w:eastAsiaTheme="minorHAnsi"/>
        </w:rPr>
        <w:t>.</w:t>
      </w:r>
    </w:p>
    <w:p w:rsidR="00EA1098" w:rsidRPr="00EA1098" w:rsidRDefault="00EA1098" w:rsidP="00D90211">
      <w:pPr>
        <w:pStyle w:val="SingleTxtGR"/>
        <w:ind w:left="2268" w:hanging="1134"/>
        <w:rPr>
          <w:rFonts w:eastAsiaTheme="minorHAnsi"/>
        </w:rPr>
      </w:pPr>
      <w:r w:rsidRPr="00EA1098">
        <w:rPr>
          <w:rFonts w:eastAsiaTheme="minorHAnsi"/>
          <w:b/>
          <w:bCs/>
        </w:rPr>
        <w:t>35.7.3</w:t>
      </w:r>
      <w:r w:rsidRPr="00EA1098">
        <w:rPr>
          <w:rFonts w:eastAsiaTheme="minorHAnsi"/>
        </w:rPr>
        <w:tab/>
      </w:r>
      <w:r w:rsidR="00D90211" w:rsidRPr="00D90211">
        <w:rPr>
          <w:rFonts w:eastAsiaTheme="minorHAnsi"/>
        </w:rPr>
        <w:tab/>
      </w:r>
      <w:r w:rsidRPr="00EA1098">
        <w:rPr>
          <w:rFonts w:eastAsiaTheme="minorHAnsi"/>
          <w:iCs/>
        </w:rPr>
        <w:t>Диагностический</w:t>
      </w:r>
      <w:r w:rsidRPr="00EA1098">
        <w:rPr>
          <w:rFonts w:eastAsiaTheme="minorHAnsi"/>
        </w:rPr>
        <w:t xml:space="preserve"> </w:t>
      </w:r>
      <w:r w:rsidRPr="00EA1098">
        <w:rPr>
          <w:rFonts w:eastAsiaTheme="minorHAnsi"/>
          <w:iCs/>
        </w:rPr>
        <w:t xml:space="preserve">предупреждающий сигнал подается в случае </w:t>
      </w:r>
      <w:r w:rsidRPr="00EA1098">
        <w:rPr>
          <w:rFonts w:eastAsiaTheme="minorHAnsi"/>
        </w:rPr>
        <w:t>внутреннего отказа</w:t>
      </w:r>
      <w:r w:rsidRPr="00EA1098">
        <w:rPr>
          <w:rFonts w:eastAsiaTheme="minorHAnsi"/>
          <w:iCs/>
        </w:rPr>
        <w:t xml:space="preserve"> </w:t>
      </w:r>
      <w:r w:rsidRPr="00EA1098">
        <w:rPr>
          <w:rFonts w:eastAsiaTheme="minorHAnsi"/>
        </w:rPr>
        <w:t>СВЭС. Визуальный индикатор неисправности СВЭС</w:t>
      </w:r>
      <w:r w:rsidRPr="00EA1098">
        <w:rPr>
          <w:rFonts w:eastAsiaTheme="minorHAnsi"/>
          <w:iCs/>
        </w:rPr>
        <w:t xml:space="preserve"> не должен гаснуть, пока сохраняется сбой. Он может на время отключаться, однако должен вновь загораться всякий раз, когда включается зажигание или активируется функция центрального управления транспортным средством (в зависимости от того, что применимо).</w:t>
      </w:r>
    </w:p>
    <w:p w:rsidR="00EA1098" w:rsidRPr="00EA1098" w:rsidRDefault="00EA1098" w:rsidP="00D90211">
      <w:pPr>
        <w:pStyle w:val="SingleTxtGR"/>
        <w:ind w:left="2268" w:hanging="1134"/>
        <w:rPr>
          <w:rFonts w:eastAsiaTheme="minorHAnsi"/>
        </w:rPr>
      </w:pPr>
      <w:r w:rsidRPr="00EA1098">
        <w:rPr>
          <w:rFonts w:eastAsiaTheme="minorHAnsi"/>
          <w:b/>
          <w:bCs/>
        </w:rPr>
        <w:t>35.7.3.1</w:t>
      </w:r>
      <w:r w:rsidRPr="00EA1098">
        <w:rPr>
          <w:rFonts w:eastAsiaTheme="minorHAnsi"/>
        </w:rPr>
        <w:tab/>
        <w:t>Изготовитель предоставляет органу по официальному утверждению типа соответствующие разъяснения и техническую документацию, позволяющую получить общее представление о работе функции сигнализации неисправностей. Эта документация хранится у изготовителя и доступна для ознакомления технической службой в момент официального утверждения типа.</w:t>
      </w:r>
    </w:p>
    <w:p w:rsidR="00EA1098" w:rsidRPr="00EA1098" w:rsidRDefault="00EA1098" w:rsidP="00D90211">
      <w:pPr>
        <w:pStyle w:val="SingleTxtGR"/>
        <w:ind w:left="2268" w:hanging="1134"/>
        <w:rPr>
          <w:rFonts w:eastAsiaTheme="minorHAnsi"/>
        </w:rPr>
      </w:pPr>
      <w:r w:rsidRPr="00EA1098">
        <w:rPr>
          <w:rFonts w:eastAsiaTheme="minorHAnsi"/>
        </w:rPr>
        <w:tab/>
      </w:r>
      <w:r w:rsidR="00D90211" w:rsidRPr="009B1866">
        <w:rPr>
          <w:rFonts w:eastAsiaTheme="minorHAnsi"/>
        </w:rPr>
        <w:tab/>
      </w:r>
      <w:r w:rsidRPr="00EA1098">
        <w:rPr>
          <w:rFonts w:eastAsiaTheme="minorHAnsi"/>
        </w:rPr>
        <w:t>Охвату подлежат по крайней мере нижеследующие позиции.</w:t>
      </w:r>
    </w:p>
    <w:p w:rsidR="00EA1098" w:rsidRPr="00EA1098" w:rsidRDefault="00D90211" w:rsidP="003D4755">
      <w:pPr>
        <w:pStyle w:val="Heading1"/>
        <w:spacing w:before="240" w:after="120"/>
        <w:ind w:left="1134" w:hanging="1134"/>
        <w:jc w:val="left"/>
        <w:rPr>
          <w:rFonts w:eastAsiaTheme="minorHAnsi"/>
        </w:rPr>
      </w:pPr>
      <w:r w:rsidRPr="009B1866">
        <w:rPr>
          <w:rFonts w:eastAsiaTheme="minorHAnsi"/>
        </w:rPr>
        <w:tab/>
      </w:r>
      <w:r w:rsidRPr="009B1866">
        <w:rPr>
          <w:rFonts w:eastAsiaTheme="minorHAnsi"/>
        </w:rPr>
        <w:tab/>
      </w:r>
      <w:r w:rsidR="00EA1098" w:rsidRPr="00D90211">
        <w:rPr>
          <w:rFonts w:eastAsiaTheme="minorHAnsi"/>
          <w:b w:val="0"/>
        </w:rPr>
        <w:t>Таблица</w:t>
      </w:r>
      <w:r w:rsidR="00EA1098" w:rsidRPr="00EA1098">
        <w:rPr>
          <w:rFonts w:eastAsiaTheme="minorHAnsi"/>
        </w:rPr>
        <w:t xml:space="preserve"> 4</w:t>
      </w:r>
      <w:r w:rsidR="00EA1098" w:rsidRPr="00EA1098">
        <w:rPr>
          <w:rFonts w:eastAsiaTheme="minorHAnsi"/>
        </w:rPr>
        <w:br/>
        <w:t>Шаблон данных для функции самотестирования</w:t>
      </w:r>
    </w:p>
    <w:tbl>
      <w:tblPr>
        <w:tblW w:w="7349" w:type="dxa"/>
        <w:tblInd w:w="1177" w:type="dxa"/>
        <w:shd w:val="clear" w:color="auto" w:fill="FFFFFF"/>
        <w:tblLayout w:type="fixed"/>
        <w:tblCellMar>
          <w:left w:w="29" w:type="dxa"/>
          <w:right w:w="29" w:type="dxa"/>
        </w:tblCellMar>
        <w:tblLook w:val="04A0" w:firstRow="1" w:lastRow="0" w:firstColumn="1" w:lastColumn="0" w:noHBand="0" w:noVBand="1"/>
      </w:tblPr>
      <w:tblGrid>
        <w:gridCol w:w="1687"/>
        <w:gridCol w:w="2410"/>
        <w:gridCol w:w="3252"/>
      </w:tblGrid>
      <w:tr w:rsidR="00EA1098" w:rsidRPr="00D90211" w:rsidTr="005345F5">
        <w:trPr>
          <w:trHeight w:val="323"/>
          <w:tblHeader/>
        </w:trPr>
        <w:tc>
          <w:tcPr>
            <w:tcW w:w="409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1098" w:rsidRPr="00D90211" w:rsidRDefault="00EA1098" w:rsidP="00DD3FE6">
            <w:pPr>
              <w:tabs>
                <w:tab w:val="left" w:pos="567"/>
                <w:tab w:val="left" w:pos="1134"/>
                <w:tab w:val="left" w:pos="1701"/>
                <w:tab w:val="left" w:pos="2268"/>
              </w:tabs>
              <w:spacing w:before="80" w:after="80" w:line="200" w:lineRule="exact"/>
              <w:jc w:val="center"/>
              <w:rPr>
                <w:rFonts w:eastAsiaTheme="minorHAnsi" w:cstheme="minorBidi"/>
                <w:bCs/>
                <w:i/>
                <w:sz w:val="16"/>
                <w:szCs w:val="22"/>
                <w:lang w:val="en-GB"/>
              </w:rPr>
            </w:pPr>
            <w:r w:rsidRPr="00D90211">
              <w:rPr>
                <w:rFonts w:eastAsiaTheme="minorHAnsi" w:cstheme="minorBidi"/>
                <w:i/>
                <w:sz w:val="16"/>
                <w:szCs w:val="22"/>
              </w:rPr>
              <w:t>Позиция</w:t>
            </w:r>
          </w:p>
        </w:tc>
        <w:tc>
          <w:tcPr>
            <w:tcW w:w="3252"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rsidR="00EA1098" w:rsidRPr="00D90211" w:rsidRDefault="00EA1098" w:rsidP="00DD3FE6">
            <w:pPr>
              <w:tabs>
                <w:tab w:val="left" w:pos="567"/>
                <w:tab w:val="left" w:pos="1134"/>
                <w:tab w:val="left" w:pos="1701"/>
                <w:tab w:val="left" w:pos="2268"/>
              </w:tabs>
              <w:spacing w:before="80" w:after="80" w:line="200" w:lineRule="exact"/>
              <w:jc w:val="center"/>
              <w:rPr>
                <w:rFonts w:eastAsiaTheme="minorHAnsi" w:cstheme="minorBidi"/>
                <w:bCs/>
                <w:i/>
                <w:sz w:val="16"/>
                <w:szCs w:val="22"/>
                <w:lang w:val="en-GB"/>
              </w:rPr>
            </w:pPr>
            <w:r w:rsidRPr="00D90211">
              <w:rPr>
                <w:rFonts w:eastAsiaTheme="minorHAnsi" w:cstheme="minorBidi"/>
                <w:bCs/>
                <w:i/>
                <w:sz w:val="16"/>
                <w:szCs w:val="22"/>
              </w:rPr>
              <w:t>Примечания</w:t>
            </w:r>
          </w:p>
        </w:tc>
      </w:tr>
      <w:tr w:rsidR="00EA1098" w:rsidRPr="00D90211" w:rsidTr="005345F5">
        <w:trPr>
          <w:trHeight w:val="251"/>
          <w:tblHeader/>
        </w:trPr>
        <w:tc>
          <w:tcPr>
            <w:tcW w:w="1687"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rsidR="00EA1098" w:rsidRPr="00D90211" w:rsidRDefault="00EA1098" w:rsidP="00DD3FE6">
            <w:pPr>
              <w:tabs>
                <w:tab w:val="left" w:pos="567"/>
                <w:tab w:val="left" w:pos="1134"/>
                <w:tab w:val="left" w:pos="1701"/>
                <w:tab w:val="left" w:pos="2268"/>
              </w:tabs>
              <w:spacing w:before="80" w:after="80" w:line="200" w:lineRule="exact"/>
              <w:jc w:val="center"/>
              <w:rPr>
                <w:rFonts w:eastAsiaTheme="minorHAnsi" w:cstheme="minorBidi"/>
                <w:bCs/>
                <w:i/>
                <w:sz w:val="16"/>
                <w:szCs w:val="22"/>
                <w:lang w:val="en-GB"/>
              </w:rPr>
            </w:pPr>
            <w:r w:rsidRPr="00D90211">
              <w:rPr>
                <w:rFonts w:eastAsiaTheme="minorHAnsi" w:cstheme="minorBidi"/>
                <w:i/>
                <w:sz w:val="16"/>
                <w:szCs w:val="22"/>
              </w:rPr>
              <w:t>Компонент</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rsidR="00EA1098" w:rsidRPr="00D90211"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D90211">
              <w:rPr>
                <w:rFonts w:eastAsiaTheme="minorHAnsi" w:cstheme="minorBidi"/>
                <w:i/>
                <w:sz w:val="16"/>
                <w:szCs w:val="22"/>
              </w:rPr>
              <w:t>Тип неисправности</w:t>
            </w:r>
          </w:p>
        </w:tc>
        <w:tc>
          <w:tcPr>
            <w:tcW w:w="3252" w:type="dxa"/>
            <w:vMerge/>
            <w:tcBorders>
              <w:top w:val="single" w:sz="4" w:space="0" w:color="auto"/>
              <w:left w:val="single" w:sz="4" w:space="0" w:color="auto"/>
              <w:bottom w:val="single" w:sz="12" w:space="0" w:color="auto"/>
              <w:right w:val="single" w:sz="4" w:space="0" w:color="auto"/>
            </w:tcBorders>
            <w:shd w:val="clear" w:color="auto" w:fill="FFFFFF"/>
            <w:vAlign w:val="center"/>
            <w:hideMark/>
          </w:tcPr>
          <w:p w:rsidR="00EA1098" w:rsidRPr="00D90211" w:rsidRDefault="00EA1098" w:rsidP="00DD3FE6">
            <w:pPr>
              <w:tabs>
                <w:tab w:val="left" w:pos="567"/>
                <w:tab w:val="left" w:pos="1134"/>
                <w:tab w:val="left" w:pos="1701"/>
                <w:tab w:val="left" w:pos="2268"/>
              </w:tabs>
              <w:spacing w:before="80" w:after="80" w:line="200" w:lineRule="exact"/>
              <w:jc w:val="center"/>
              <w:rPr>
                <w:rFonts w:eastAsiaTheme="minorHAnsi" w:cstheme="minorBidi"/>
                <w:b/>
                <w:bCs/>
                <w:sz w:val="16"/>
                <w:szCs w:val="22"/>
                <w:lang w:val="en-GB"/>
              </w:rPr>
            </w:pPr>
          </w:p>
        </w:tc>
      </w:tr>
      <w:tr w:rsidR="00EA1098" w:rsidRPr="00EA1098" w:rsidTr="005345F5">
        <w:trPr>
          <w:trHeight w:val="809"/>
        </w:trPr>
        <w:tc>
          <w:tcPr>
            <w:tcW w:w="1687" w:type="dxa"/>
            <w:tcBorders>
              <w:top w:val="single" w:sz="12" w:space="0" w:color="auto"/>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iCs/>
                <w:szCs w:val="22"/>
              </w:rPr>
              <w:t>Управляющий модуль</w:t>
            </w:r>
            <w:r w:rsidRPr="00EA1098">
              <w:rPr>
                <w:rFonts w:eastAsiaTheme="minorHAnsi" w:cstheme="minorBidi"/>
                <w:szCs w:val="22"/>
              </w:rPr>
              <w:t xml:space="preserve"> СВЭС</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252" w:type="dxa"/>
            <w:tcBorders>
              <w:top w:val="single" w:sz="12" w:space="0" w:color="auto"/>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 означает, например, аппаратный отказ, несрабатывание сторожевого таймера, ошибку контрольной суммы пакетов, нарушение образа программного обеспечения и др.</w:t>
            </w:r>
          </w:p>
        </w:tc>
      </w:tr>
      <w:tr w:rsidR="00EA1098" w:rsidRPr="00EA1098" w:rsidTr="005345F5">
        <w:trPr>
          <w:trHeight w:val="746"/>
        </w:trPr>
        <w:tc>
          <w:tcPr>
            <w:tcW w:w="1687" w:type="dxa"/>
            <w:vMerge w:val="restart"/>
            <w:tcBorders>
              <w:top w:val="nil"/>
              <w:left w:val="single" w:sz="4" w:space="0" w:color="auto"/>
              <w:right w:val="single" w:sz="4" w:space="0" w:color="auto"/>
            </w:tcBorders>
            <w:shd w:val="clear" w:color="auto" w:fill="FFFFFF"/>
            <w:noWrap/>
            <w:vAlign w:val="center"/>
            <w:hideMark/>
          </w:tcPr>
          <w:p w:rsidR="00EA1098" w:rsidRPr="00EA1098" w:rsidRDefault="00EA1098" w:rsidP="003D4755">
            <w:pPr>
              <w:keepNext/>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Коммуникационное устройство доступа к</w:t>
            </w:r>
            <w:r w:rsidRPr="00EA1098">
              <w:rPr>
                <w:rFonts w:eastAsiaTheme="minorHAnsi" w:cstheme="minorBidi"/>
                <w:bCs/>
                <w:szCs w:val="22"/>
              </w:rPr>
              <w:t xml:space="preserve"> </w:t>
            </w:r>
            <w:r w:rsidRPr="00EA1098">
              <w:rPr>
                <w:rFonts w:eastAsiaTheme="minorHAnsi" w:cstheme="minorBidi"/>
                <w:szCs w:val="22"/>
              </w:rPr>
              <w:t>НСМСОП</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3D4755">
            <w:pPr>
              <w:keepNext/>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r w:rsidRPr="00EA1098">
              <w:rPr>
                <w:rFonts w:eastAsiaTheme="minorHAnsi" w:cstheme="minorBidi"/>
                <w:bCs/>
                <w:szCs w:val="22"/>
              </w:rPr>
              <w:t>потеря связи между модулями</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3D4755">
            <w:pPr>
              <w:keepNext/>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Неисправность модуля можно выявить по отсутствию цифровой связи между ним и </w:t>
            </w:r>
            <w:r w:rsidRPr="00EA1098">
              <w:rPr>
                <w:rFonts w:eastAsiaTheme="minorHAnsi" w:cstheme="minorBidi"/>
                <w:iCs/>
                <w:szCs w:val="22"/>
              </w:rPr>
              <w:t>управляющим модулем</w:t>
            </w:r>
            <w:r w:rsidRPr="00EA1098">
              <w:rPr>
                <w:rFonts w:eastAsiaTheme="minorHAnsi" w:cstheme="minorBidi"/>
                <w:szCs w:val="22"/>
              </w:rPr>
              <w:t xml:space="preserve"> УВЭС.</w:t>
            </w:r>
          </w:p>
        </w:tc>
      </w:tr>
      <w:tr w:rsidR="00EA1098" w:rsidRPr="00EA1098" w:rsidTr="005345F5">
        <w:trPr>
          <w:trHeight w:val="477"/>
        </w:trPr>
        <w:tc>
          <w:tcPr>
            <w:tcW w:w="1687" w:type="dxa"/>
            <w:vMerge/>
            <w:tcBorders>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Необходимая позиция в силу ключевого значения устройства: отказ означает, что </w:t>
            </w:r>
            <w:r w:rsidRPr="00EA1098">
              <w:rPr>
                <w:rFonts w:eastAsiaTheme="minorHAnsi" w:cstheme="minorBidi"/>
                <w:szCs w:val="22"/>
              </w:rPr>
              <w:t>СВЭС</w:t>
            </w:r>
            <w:r w:rsidRPr="00EA1098">
              <w:rPr>
                <w:rFonts w:eastAsiaTheme="minorHAnsi" w:cstheme="minorBidi"/>
                <w:bCs/>
                <w:szCs w:val="22"/>
              </w:rPr>
              <w:t xml:space="preserve"> не может выполнять свою функцию.</w:t>
            </w:r>
          </w:p>
        </w:tc>
      </w:tr>
      <w:tr w:rsidR="00EA1098" w:rsidRPr="00EA1098" w:rsidTr="005345F5">
        <w:trPr>
          <w:trHeight w:val="20"/>
        </w:trPr>
        <w:tc>
          <w:tcPr>
            <w:tcW w:w="1687" w:type="dxa"/>
            <w:vMerge w:val="restart"/>
            <w:tcBorders>
              <w:top w:val="nil"/>
              <w:left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Приемник</w:t>
            </w:r>
            <w:r w:rsidRPr="00EA1098">
              <w:rPr>
                <w:rFonts w:eastAsiaTheme="minorHAnsi" w:cstheme="minorBidi"/>
                <w:szCs w:val="22"/>
                <w:lang w:val="en-GB"/>
              </w:rPr>
              <w:t xml:space="preserve"> </w:t>
            </w:r>
            <w:r w:rsidRPr="00EA1098">
              <w:rPr>
                <w:rFonts w:eastAsiaTheme="minorHAnsi" w:cstheme="minorBidi"/>
                <w:szCs w:val="22"/>
              </w:rPr>
              <w:t>ГНСС</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r w:rsidRPr="00EA1098">
              <w:rPr>
                <w:rFonts w:eastAsiaTheme="minorHAnsi" w:cstheme="minorBidi"/>
                <w:bCs/>
                <w:szCs w:val="22"/>
              </w:rPr>
              <w:t>потеря связи между модулями</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Для целей настоящих Правил официальное утверждение ГНСС является факультативным.</w:t>
            </w:r>
          </w:p>
        </w:tc>
      </w:tr>
      <w:tr w:rsidR="00EA1098" w:rsidRPr="00EA1098" w:rsidTr="005345F5">
        <w:trPr>
          <w:trHeight w:val="20"/>
        </w:trPr>
        <w:tc>
          <w:tcPr>
            <w:tcW w:w="1687" w:type="dxa"/>
            <w:vMerge/>
            <w:tcBorders>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Для целей настоящих Правил официальное утверждение ГНСС является факультативным.</w:t>
            </w:r>
          </w:p>
        </w:tc>
      </w:tr>
      <w:tr w:rsidR="00EA1098" w:rsidRPr="00EA1098" w:rsidTr="005345F5">
        <w:trPr>
          <w:trHeight w:val="20"/>
        </w:trPr>
        <w:tc>
          <w:tcPr>
            <w:tcW w:w="1687" w:type="dxa"/>
            <w:tcBorders>
              <w:top w:val="nil"/>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Антенна коммуникационного устройства доступа к сети мобильной связи</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lang w:val="en-GB"/>
              </w:rPr>
              <w:t> </w:t>
            </w:r>
          </w:p>
        </w:tc>
      </w:tr>
      <w:tr w:rsidR="00EA1098" w:rsidRPr="00EA1098" w:rsidTr="005345F5">
        <w:trPr>
          <w:trHeight w:val="20"/>
        </w:trPr>
        <w:tc>
          <w:tcPr>
            <w:tcW w:w="1687" w:type="dxa"/>
            <w:tcBorders>
              <w:top w:val="nil"/>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Антенна ГНСС</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Для целей настоящих Правил официальное утверждение ГНСС является факультативным.</w:t>
            </w:r>
          </w:p>
        </w:tc>
      </w:tr>
      <w:tr w:rsidR="00EA1098" w:rsidRPr="00EA1098" w:rsidTr="005345F5">
        <w:trPr>
          <w:trHeight w:val="20"/>
        </w:trPr>
        <w:tc>
          <w:tcPr>
            <w:tcW w:w="1687" w:type="dxa"/>
            <w:vMerge w:val="restart"/>
            <w:tcBorders>
              <w:top w:val="nil"/>
              <w:left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Блок контроля за столкновениями (БКС)</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Например, система датчиков столкновения, триггерное устройство и др.</w:t>
            </w:r>
          </w:p>
        </w:tc>
      </w:tr>
      <w:tr w:rsidR="00EA1098" w:rsidRPr="00EA1098" w:rsidTr="005345F5">
        <w:trPr>
          <w:trHeight w:val="20"/>
        </w:trPr>
        <w:tc>
          <w:tcPr>
            <w:tcW w:w="1687" w:type="dxa"/>
            <w:vMerge/>
            <w:tcBorders>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Внутренний отказ</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Если находится в нерабочем состоянии, то автоматический экстренный вызов невозможен.</w:t>
            </w:r>
          </w:p>
        </w:tc>
      </w:tr>
      <w:tr w:rsidR="00EA1098" w:rsidRPr="00EA1098" w:rsidTr="005345F5">
        <w:trPr>
          <w:trHeight w:val="20"/>
        </w:trPr>
        <w:tc>
          <w:tcPr>
            <w:tcW w:w="1687" w:type="dxa"/>
            <w:tcBorders>
              <w:top w:val="nil"/>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Источник </w:t>
            </w:r>
            <w:r w:rsidRPr="00EA1098">
              <w:rPr>
                <w:rFonts w:eastAsiaTheme="minorHAnsi" w:cstheme="minorBidi"/>
                <w:szCs w:val="22"/>
              </w:rPr>
              <w:br/>
              <w:t>питания</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Повреждение электрического соединения</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iCs/>
                <w:szCs w:val="22"/>
              </w:rPr>
              <w:t>Резервный источник питания подсоединен.</w:t>
            </w:r>
          </w:p>
        </w:tc>
      </w:tr>
      <w:tr w:rsidR="00EA1098" w:rsidRPr="00EA1098" w:rsidTr="005345F5">
        <w:trPr>
          <w:trHeight w:val="548"/>
        </w:trPr>
        <w:tc>
          <w:tcPr>
            <w:tcW w:w="1687" w:type="dxa"/>
            <w:tcBorders>
              <w:top w:val="nil"/>
              <w:left w:val="single" w:sz="4" w:space="0" w:color="auto"/>
              <w:bottom w:val="single" w:sz="4"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b/>
                <w:szCs w:val="22"/>
              </w:rPr>
            </w:pPr>
            <w:r w:rsidRPr="00EA1098">
              <w:rPr>
                <w:rFonts w:eastAsiaTheme="minorHAnsi" w:cstheme="minorBidi"/>
                <w:szCs w:val="22"/>
              </w:rPr>
              <w:t>Модуль идентификации абонента (СИМ)</w:t>
            </w:r>
          </w:p>
        </w:tc>
        <w:tc>
          <w:tcPr>
            <w:tcW w:w="2410"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Не имеется</w:t>
            </w:r>
          </w:p>
        </w:tc>
        <w:tc>
          <w:tcPr>
            <w:tcW w:w="3252" w:type="dxa"/>
            <w:tcBorders>
              <w:top w:val="nil"/>
              <w:left w:val="nil"/>
              <w:bottom w:val="single" w:sz="4"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Данная позиция применима только при использовании сменяемой СИМ-карты.</w:t>
            </w:r>
          </w:p>
        </w:tc>
      </w:tr>
      <w:tr w:rsidR="00EA1098" w:rsidRPr="00EA1098" w:rsidTr="005345F5">
        <w:trPr>
          <w:trHeight w:val="971"/>
        </w:trPr>
        <w:tc>
          <w:tcPr>
            <w:tcW w:w="1687"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iCs/>
                <w:szCs w:val="22"/>
              </w:rPr>
              <w:t>Резервный источник</w:t>
            </w:r>
            <w:r w:rsidRPr="00EA1098">
              <w:rPr>
                <w:rFonts w:eastAsiaTheme="minorHAnsi" w:cstheme="minorBidi"/>
                <w:iCs/>
                <w:szCs w:val="22"/>
                <w:lang w:val="en-GB"/>
              </w:rPr>
              <w:t xml:space="preserve"> </w:t>
            </w:r>
            <w:r w:rsidRPr="00EA1098">
              <w:rPr>
                <w:rFonts w:eastAsiaTheme="minorHAnsi" w:cstheme="minorBidi"/>
                <w:iCs/>
                <w:szCs w:val="22"/>
              </w:rPr>
              <w:t>питания</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Степень зарядки; порог предупреждения устанавливается по усмотрению изготовителя</w:t>
            </w:r>
          </w:p>
        </w:tc>
        <w:tc>
          <w:tcPr>
            <w:tcW w:w="3252" w:type="dxa"/>
            <w:tcBorders>
              <w:top w:val="single" w:sz="4" w:space="0" w:color="auto"/>
              <w:left w:val="nil"/>
              <w:bottom w:val="single" w:sz="12" w:space="0" w:color="auto"/>
              <w:right w:val="single" w:sz="4" w:space="0" w:color="auto"/>
            </w:tcBorders>
            <w:shd w:val="clear" w:color="auto" w:fill="FFFFFF"/>
            <w:vAlign w:val="center"/>
            <w:hideMark/>
          </w:tcPr>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Сбой в случае, если степень зарядки достигла критического уровня, определенного изготовителем.</w:t>
            </w:r>
          </w:p>
        </w:tc>
      </w:tr>
    </w:tbl>
    <w:p w:rsidR="00EA1098" w:rsidRPr="00EA1098" w:rsidRDefault="00EA1098" w:rsidP="00C5413B">
      <w:pPr>
        <w:pStyle w:val="SingleTxtGR"/>
        <w:spacing w:before="120"/>
        <w:ind w:left="2268" w:hanging="1134"/>
        <w:rPr>
          <w:rFonts w:eastAsiaTheme="minorHAnsi"/>
        </w:rPr>
      </w:pPr>
      <w:r w:rsidRPr="00EA1098">
        <w:rPr>
          <w:rFonts w:eastAsiaTheme="minorHAnsi"/>
          <w:b/>
          <w:bCs/>
        </w:rPr>
        <w:t>35.7.3.2</w:t>
      </w:r>
      <w:r w:rsidRPr="00EA1098">
        <w:rPr>
          <w:rFonts w:eastAsiaTheme="minorHAnsi"/>
        </w:rPr>
        <w:tab/>
        <w:t>Процедура испытания</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Испытание на проверку функции самотестирования</w:t>
      </w:r>
    </w:p>
    <w:p w:rsidR="00EA1098" w:rsidRPr="00EA1098" w:rsidRDefault="00EA1098" w:rsidP="00C5413B">
      <w:pPr>
        <w:pStyle w:val="SingleTxtGR"/>
        <w:ind w:left="2268" w:hanging="1134"/>
        <w:rPr>
          <w:rFonts w:eastAsiaTheme="minorHAnsi"/>
        </w:rPr>
      </w:pPr>
      <w:r w:rsidRPr="00EA1098">
        <w:rPr>
          <w:rFonts w:eastAsiaTheme="minorHAnsi"/>
          <w:b/>
          <w:bCs/>
        </w:rPr>
        <w:t>35.7.3.2.1</w:t>
      </w:r>
      <w:r w:rsidRPr="00EA1098">
        <w:rPr>
          <w:rFonts w:eastAsiaTheme="minorHAnsi"/>
        </w:rPr>
        <w:tab/>
        <w:t>СВЭС в типовой комплектации подвергают нижеследующему испытанию.</w:t>
      </w:r>
    </w:p>
    <w:p w:rsidR="00EA1098" w:rsidRPr="00EA1098" w:rsidRDefault="00EA1098" w:rsidP="00C5413B">
      <w:pPr>
        <w:pStyle w:val="SingleTxtGR"/>
        <w:ind w:left="2268" w:hanging="1134"/>
        <w:rPr>
          <w:rFonts w:eastAsiaTheme="minorHAnsi"/>
        </w:rPr>
      </w:pPr>
      <w:r w:rsidRPr="00EA1098">
        <w:rPr>
          <w:rFonts w:eastAsiaTheme="minorHAnsi"/>
          <w:b/>
          <w:bCs/>
        </w:rPr>
        <w:t>35.7.3.2.2</w:t>
      </w:r>
      <w:r w:rsidRPr="00EA1098">
        <w:rPr>
          <w:rFonts w:eastAsiaTheme="minorHAnsi"/>
        </w:rPr>
        <w:tab/>
        <w:t>Имитируют неисправность СВЭС посредством вывода из строя одного или нескольких жизненно важных узлов, контролируемых функцией самотестирования согласно технической документации, представленной изготовителем. Узел (узлы) выбирают по усмотрению технической службы.</w:t>
      </w:r>
    </w:p>
    <w:p w:rsidR="00EA1098" w:rsidRPr="00EA1098" w:rsidRDefault="00EA1098" w:rsidP="00C5413B">
      <w:pPr>
        <w:pStyle w:val="SingleTxtGR"/>
        <w:ind w:left="2268" w:hanging="1134"/>
        <w:rPr>
          <w:rFonts w:eastAsiaTheme="minorHAnsi"/>
        </w:rPr>
      </w:pPr>
      <w:r w:rsidRPr="00EA1098">
        <w:rPr>
          <w:rFonts w:eastAsiaTheme="minorHAnsi"/>
          <w:b/>
          <w:bCs/>
        </w:rPr>
        <w:t>35.7.3.2.3</w:t>
      </w:r>
      <w:r w:rsidRPr="00EA1098">
        <w:rPr>
          <w:rFonts w:eastAsiaTheme="minorHAnsi"/>
        </w:rPr>
        <w:tab/>
        <w:t xml:space="preserve">На СВЭС подают электропитание и проверяют загорание </w:t>
      </w:r>
      <w:r w:rsidRPr="00EA1098">
        <w:rPr>
          <w:rFonts w:eastAsiaTheme="minorHAnsi"/>
          <w:iCs/>
        </w:rPr>
        <w:t>контрольного датчика предупреждающих сигналов СВЭС</w:t>
      </w:r>
      <w:r w:rsidRPr="00EA1098">
        <w:rPr>
          <w:rFonts w:eastAsiaTheme="minorHAnsi"/>
        </w:rPr>
        <w:t>.</w:t>
      </w:r>
    </w:p>
    <w:p w:rsidR="00EA1098" w:rsidRPr="00EA1098" w:rsidRDefault="00EA1098" w:rsidP="00C5413B">
      <w:pPr>
        <w:pStyle w:val="SingleTxtGR"/>
        <w:ind w:left="2268" w:hanging="1134"/>
        <w:rPr>
          <w:rFonts w:eastAsiaTheme="minorHAnsi"/>
        </w:rPr>
      </w:pPr>
      <w:r w:rsidRPr="00EA1098">
        <w:rPr>
          <w:rFonts w:eastAsiaTheme="minorHAnsi"/>
          <w:b/>
          <w:bCs/>
        </w:rPr>
        <w:t>35.7.3.2.4</w:t>
      </w:r>
      <w:r w:rsidRPr="00EA1098">
        <w:rPr>
          <w:rFonts w:eastAsiaTheme="minorHAnsi"/>
        </w:rPr>
        <w:tab/>
        <w:t>СВЭС обесточивают и устанавливают в нормальный режим работы.</w:t>
      </w:r>
    </w:p>
    <w:p w:rsidR="00EA1098" w:rsidRPr="00EA1098" w:rsidRDefault="00EA1098" w:rsidP="00C5413B">
      <w:pPr>
        <w:pStyle w:val="SingleTxtGR"/>
        <w:ind w:left="2268" w:hanging="1134"/>
        <w:rPr>
          <w:rFonts w:eastAsiaTheme="minorHAnsi"/>
        </w:rPr>
      </w:pPr>
      <w:r w:rsidRPr="00EA1098">
        <w:rPr>
          <w:rFonts w:eastAsiaTheme="minorHAnsi"/>
          <w:b/>
          <w:bCs/>
        </w:rPr>
        <w:t>35.7.3.2.5</w:t>
      </w:r>
      <w:r w:rsidRPr="00EA1098">
        <w:rPr>
          <w:rFonts w:eastAsiaTheme="minorHAnsi"/>
        </w:rPr>
        <w:tab/>
        <w:t xml:space="preserve">На СВЭС подают электропитание и проверяют, чтобы </w:t>
      </w:r>
      <w:r w:rsidRPr="00EA1098">
        <w:rPr>
          <w:rFonts w:eastAsiaTheme="minorHAnsi"/>
          <w:iCs/>
        </w:rPr>
        <w:t>контрольный датчик предупреждающих сигналов</w:t>
      </w:r>
      <w:r w:rsidRPr="00EA1098">
        <w:rPr>
          <w:rFonts w:eastAsiaTheme="minorHAnsi"/>
        </w:rPr>
        <w:t xml:space="preserve"> СВЭС не загорелся или выключился вскоре после первоначального загорания.</w:t>
      </w:r>
    </w:p>
    <w:p w:rsidR="00EA1098" w:rsidRPr="00EA1098" w:rsidRDefault="00EA1098" w:rsidP="00C5413B">
      <w:pPr>
        <w:pStyle w:val="SingleTxtGR"/>
        <w:ind w:left="2268" w:hanging="1134"/>
        <w:rPr>
          <w:rFonts w:eastAsiaTheme="minorHAnsi"/>
        </w:rPr>
      </w:pPr>
      <w:r w:rsidRPr="00EA1098">
        <w:rPr>
          <w:rFonts w:eastAsiaTheme="minorHAnsi"/>
          <w:b/>
          <w:bCs/>
        </w:rPr>
        <w:t>35.8</w:t>
      </w:r>
      <w:r w:rsidRPr="00EA1098">
        <w:rPr>
          <w:rFonts w:eastAsiaTheme="minorHAnsi"/>
        </w:rPr>
        <w:tab/>
      </w:r>
      <w:r w:rsidR="00C5413B" w:rsidRPr="009B1866">
        <w:rPr>
          <w:rFonts w:eastAsiaTheme="minorHAnsi"/>
        </w:rPr>
        <w:tab/>
      </w:r>
      <w:r w:rsidRPr="00EA1098">
        <w:rPr>
          <w:rFonts w:eastAsiaTheme="minorHAnsi"/>
        </w:rPr>
        <w:t>Качество голосовой беспроводной связи</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СВЭС должна обеспечивать достаточную разборчивость передаваемого водителем транспортного средства речевого сообщения.</w:t>
      </w:r>
    </w:p>
    <w:p w:rsidR="00EA1098" w:rsidRPr="00EA1098" w:rsidRDefault="00EA1098" w:rsidP="00C5413B">
      <w:pPr>
        <w:pStyle w:val="SingleTxtGR"/>
        <w:ind w:left="2268" w:hanging="1134"/>
        <w:rPr>
          <w:rFonts w:eastAsiaTheme="minorHAnsi"/>
        </w:rPr>
      </w:pPr>
      <w:r w:rsidRPr="00EA1098">
        <w:rPr>
          <w:rFonts w:eastAsiaTheme="minorHAnsi"/>
          <w:b/>
          <w:bCs/>
        </w:rPr>
        <w:t>35.8.1</w:t>
      </w:r>
      <w:r w:rsidRPr="00EA1098">
        <w:rPr>
          <w:rFonts w:eastAsiaTheme="minorHAnsi"/>
        </w:rPr>
        <w:tab/>
      </w:r>
      <w:r w:rsidR="00C5413B" w:rsidRPr="00C5413B">
        <w:rPr>
          <w:rFonts w:eastAsiaTheme="minorHAnsi"/>
        </w:rPr>
        <w:tab/>
      </w:r>
      <w:r w:rsidRPr="00EA1098">
        <w:rPr>
          <w:rFonts w:eastAsiaTheme="minorHAnsi"/>
        </w:rPr>
        <w:t xml:space="preserve">С учетом положений пункта 1.5 перед проведением любых испытаний транспортного средства в соответствии с Правилами № 94 и/или № 95 (в зависимости от конкретного случая) требуется – путем подтверждения соответствия стандарту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 – представить доказательства разборчивости речевого сообщения до столкновения.</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 xml:space="preserve">Соответствие СВЭС проверяют на основе стандарта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 с добавлением к пунктам 8.8.1 и 8.8.3 данного стандарта МСЭ следующих контролируемых параметров:</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ОППЗ: ОППЗ должны составлять не менее 46 дБ для всех настроек АРУ, проверяемых изготовителем системы ИГС. Ввиду активации АРУ точно установить максимальный уровень регулировки громкости в ходе испытания не представляется возможным. Поэтому испытание проводят при номинальных настроечных параметрах системы в режиме приглушения звука, как это указано в пункте 8.8.1 стандарта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эхообразование с временны́м чередованием тракт прохождения эхо-сигнала/речевая связь: следует отметить, что в случае некоторых транспортных средств открывание и закрывание двери может стать причиной регистрации при проведении измерений ложных звуковых предупреждающих сигналов, способных повлиять на результаты испытания. В подобной ситуации испытание проводят с человеком, находящимся на сиденье водителя-напарника, который при измерении (в соответствии с пунктом 8.8.3 стандарта </w:t>
      </w:r>
      <w:r w:rsidRPr="00EA1098">
        <w:rPr>
          <w:rFonts w:eastAsiaTheme="minorHAnsi"/>
          <w:lang w:val="en-GB"/>
        </w:rPr>
        <w:t>ITU</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P</w:t>
      </w:r>
      <w:r w:rsidRPr="00EA1098">
        <w:rPr>
          <w:rFonts w:eastAsiaTheme="minorHAnsi"/>
        </w:rPr>
        <w:t>.1140 06/15) плавно перемещает руку, обращенную внутрь салона (например, левую руку для транспортных средств с левосторонним управлением), вверх и вниз.</w:t>
      </w:r>
    </w:p>
    <w:p w:rsidR="00EA1098" w:rsidRPr="00EA1098" w:rsidRDefault="00EA1098" w:rsidP="00C5413B">
      <w:pPr>
        <w:pStyle w:val="SingleTxtGR"/>
        <w:ind w:left="2268" w:hanging="1134"/>
        <w:rPr>
          <w:rFonts w:eastAsiaTheme="minorHAnsi"/>
        </w:rPr>
      </w:pPr>
      <w:r w:rsidRPr="00EA1098">
        <w:rPr>
          <w:rFonts w:eastAsiaTheme="minorHAnsi"/>
          <w:b/>
          <w:bCs/>
        </w:rPr>
        <w:t>35.8.2</w:t>
      </w:r>
      <w:r w:rsidRPr="00EA1098">
        <w:rPr>
          <w:rFonts w:eastAsiaTheme="minorHAnsi"/>
        </w:rPr>
        <w:tab/>
      </w:r>
      <w:r w:rsidR="00C5413B" w:rsidRPr="00C5413B">
        <w:rPr>
          <w:rFonts w:eastAsiaTheme="minorHAnsi"/>
        </w:rPr>
        <w:tab/>
      </w:r>
      <w:r w:rsidRPr="00EA1098">
        <w:rPr>
          <w:rFonts w:eastAsiaTheme="minorHAnsi"/>
        </w:rPr>
        <w:t xml:space="preserve">Соблюдение требования, предъявляемого к разборчивости речевого сообщения после столкновения, подтверждают путем субъективного тестирования в соответствии с пунктом </w:t>
      </w:r>
      <w:r w:rsidRPr="00EA1098">
        <w:rPr>
          <w:rFonts w:eastAsiaTheme="minorHAnsi"/>
          <w:b/>
          <w:bCs/>
        </w:rPr>
        <w:t>35.8.3</w:t>
      </w:r>
      <w:r w:rsidRPr="00EA1098">
        <w:rPr>
          <w:rFonts w:eastAsiaTheme="minorHAnsi"/>
        </w:rPr>
        <w:t xml:space="preserve"> после проведения испытаний согласно Правилам № 94 и/или № 95 (в зависимости от конкретного случая).</w:t>
      </w:r>
    </w:p>
    <w:p w:rsidR="00EA1098" w:rsidRPr="00EA1098" w:rsidRDefault="00EA1098" w:rsidP="00C5413B">
      <w:pPr>
        <w:pStyle w:val="SingleTxtGR"/>
        <w:ind w:left="2268" w:hanging="1134"/>
        <w:rPr>
          <w:rFonts w:eastAsiaTheme="minorHAnsi"/>
        </w:rPr>
      </w:pPr>
      <w:r w:rsidRPr="00EA1098">
        <w:rPr>
          <w:rFonts w:eastAsiaTheme="minorHAnsi"/>
          <w:b/>
          <w:bCs/>
        </w:rPr>
        <w:t>35.8.3</w:t>
      </w:r>
      <w:r w:rsidRPr="00EA1098">
        <w:rPr>
          <w:rFonts w:eastAsiaTheme="minorHAnsi"/>
        </w:rPr>
        <w:tab/>
      </w:r>
      <w:r w:rsidR="00C5413B" w:rsidRPr="00C5413B">
        <w:rPr>
          <w:rFonts w:eastAsiaTheme="minorHAnsi"/>
        </w:rPr>
        <w:tab/>
      </w:r>
      <w:r w:rsidRPr="00EA1098">
        <w:rPr>
          <w:rFonts w:eastAsiaTheme="minorHAnsi"/>
        </w:rPr>
        <w:t>Языки, на которых проводится тестирование</w:t>
      </w:r>
    </w:p>
    <w:p w:rsidR="00EA1098" w:rsidRPr="00EA1098" w:rsidRDefault="00EA1098" w:rsidP="00C5413B">
      <w:pPr>
        <w:pStyle w:val="SingleTxtGR"/>
        <w:ind w:left="2268" w:hanging="1134"/>
        <w:rPr>
          <w:rFonts w:eastAsiaTheme="minorHAnsi"/>
        </w:rPr>
      </w:pPr>
      <w:r w:rsidRPr="00EA1098">
        <w:rPr>
          <w:rFonts w:eastAsiaTheme="minorHAnsi"/>
          <w:b/>
          <w:bCs/>
        </w:rPr>
        <w:t>35.8.3.1</w:t>
      </w:r>
      <w:r w:rsidRPr="00EA1098">
        <w:rPr>
          <w:rFonts w:eastAsiaTheme="minorHAnsi"/>
        </w:rPr>
        <w:tab/>
        <w:t xml:space="preserve">Для целей испытания на разборчивость речевого сообщения, передаваемого по системе громкой связи, после столкновения используют языки, на которых говорят в одной из Договаривающихся сторон и которые указаны в добавлении к приложению </w:t>
      </w:r>
      <w:r w:rsidRPr="00EA1098">
        <w:rPr>
          <w:rFonts w:eastAsiaTheme="minorHAnsi"/>
          <w:b/>
          <w:bCs/>
        </w:rPr>
        <w:t>11</w:t>
      </w:r>
      <w:r w:rsidRPr="00EA1098">
        <w:rPr>
          <w:rFonts w:eastAsiaTheme="minorHAnsi"/>
        </w:rPr>
        <w:t xml:space="preserve"> к настоящим Правилам; экспериментальные фразы произносят отчетливо и ясно. Язык, на котором проводится тестирование, отмечают в протоколе испытания.</w:t>
      </w:r>
    </w:p>
    <w:p w:rsidR="00EA1098" w:rsidRPr="00EA1098" w:rsidRDefault="00EA1098" w:rsidP="00C5413B">
      <w:pPr>
        <w:pStyle w:val="SingleTxtGR"/>
        <w:ind w:left="2268" w:hanging="1134"/>
        <w:rPr>
          <w:rFonts w:eastAsiaTheme="minorHAnsi"/>
        </w:rPr>
      </w:pPr>
      <w:r w:rsidRPr="00EA1098">
        <w:rPr>
          <w:rFonts w:eastAsiaTheme="minorHAnsi"/>
          <w:b/>
          <w:bCs/>
        </w:rPr>
        <w:t>35.8.3.2</w:t>
      </w:r>
      <w:r w:rsidRPr="00EA1098">
        <w:rPr>
          <w:rFonts w:eastAsiaTheme="minorHAnsi"/>
        </w:rPr>
        <w:tab/>
        <w:t>При помощи надлежащей документации изготовитель транспортного средства должен доказать соответствие установленным требованиям всех других языков, указанных в добавлении к приложению</w:t>
      </w:r>
      <w:r w:rsidR="00C5413B">
        <w:rPr>
          <w:rFonts w:eastAsiaTheme="minorHAnsi"/>
          <w:lang w:val="en-US"/>
        </w:rPr>
        <w:t> </w:t>
      </w:r>
      <w:r w:rsidRPr="00EA1098">
        <w:rPr>
          <w:rFonts w:eastAsiaTheme="minorHAnsi"/>
          <w:b/>
          <w:bCs/>
        </w:rPr>
        <w:t>11</w:t>
      </w:r>
      <w:r w:rsidRPr="00EA1098">
        <w:rPr>
          <w:rFonts w:eastAsiaTheme="minorHAnsi"/>
        </w:rPr>
        <w:t xml:space="preserve"> к настоящим Правилам. Любая подобная документация прилагается к протоколу испытания в качестве добавления.</w:t>
      </w:r>
    </w:p>
    <w:p w:rsidR="00EA1098" w:rsidRPr="00EA1098" w:rsidRDefault="00EA1098" w:rsidP="00C5413B">
      <w:pPr>
        <w:pStyle w:val="SingleTxtGR"/>
        <w:ind w:left="2268" w:hanging="1134"/>
        <w:rPr>
          <w:rFonts w:eastAsiaTheme="minorHAnsi"/>
        </w:rPr>
      </w:pPr>
      <w:r w:rsidRPr="00EA1098">
        <w:rPr>
          <w:rFonts w:eastAsiaTheme="minorHAnsi"/>
          <w:b/>
          <w:bCs/>
        </w:rPr>
        <w:t>35.8.3.3</w:t>
      </w:r>
      <w:r w:rsidRPr="00EA1098">
        <w:rPr>
          <w:rFonts w:eastAsiaTheme="minorHAnsi"/>
        </w:rPr>
        <w:tab/>
        <w:t>Если транспортное средство данного типа может оснащаться СВЭС иной разновидности и конкретных региональных модификаций, то изготовитель при помощи соответствующей документации должен доказать соблюдение требований настоящих Правил в случае систем всех разновидностей.</w:t>
      </w:r>
    </w:p>
    <w:p w:rsidR="00EA1098" w:rsidRPr="00EA1098" w:rsidRDefault="00EA1098" w:rsidP="00C5413B">
      <w:pPr>
        <w:pStyle w:val="SingleTxtGR"/>
        <w:ind w:left="2268" w:hanging="1134"/>
        <w:rPr>
          <w:rFonts w:eastAsiaTheme="minorHAnsi"/>
        </w:rPr>
      </w:pPr>
      <w:r w:rsidRPr="00EA1098">
        <w:rPr>
          <w:rFonts w:eastAsiaTheme="minorHAnsi"/>
          <w:b/>
          <w:bCs/>
        </w:rPr>
        <w:t>35.9</w:t>
      </w:r>
      <w:r w:rsidRPr="00EA1098">
        <w:rPr>
          <w:rFonts w:eastAsiaTheme="minorHAnsi"/>
        </w:rPr>
        <w:tab/>
      </w:r>
      <w:r w:rsidR="00C5413B" w:rsidRPr="00C5413B">
        <w:rPr>
          <w:rFonts w:eastAsiaTheme="minorHAnsi"/>
        </w:rPr>
        <w:tab/>
      </w:r>
      <w:r w:rsidRPr="00EA1098">
        <w:rPr>
          <w:rFonts w:eastAsiaTheme="minorHAnsi"/>
        </w:rPr>
        <w:t xml:space="preserve">Проверка рабочих характеристик </w:t>
      </w:r>
      <w:r w:rsidRPr="00EA1098">
        <w:rPr>
          <w:rFonts w:eastAsiaTheme="minorHAnsi"/>
          <w:iCs/>
        </w:rPr>
        <w:t>источника питания</w:t>
      </w:r>
      <w:r w:rsidRPr="00EA1098">
        <w:rPr>
          <w:rFonts w:eastAsiaTheme="minorHAnsi"/>
        </w:rPr>
        <w:t xml:space="preserve"> СВЭС</w:t>
      </w:r>
    </w:p>
    <w:p w:rsidR="00EA1098" w:rsidRPr="00EA1098" w:rsidRDefault="00EA1098" w:rsidP="00C5413B">
      <w:pPr>
        <w:pStyle w:val="SingleTxtGR"/>
        <w:ind w:left="2268" w:hanging="1134"/>
        <w:rPr>
          <w:rFonts w:eastAsiaTheme="minorHAnsi"/>
        </w:rPr>
      </w:pPr>
      <w:r w:rsidRPr="00EA1098">
        <w:rPr>
          <w:rFonts w:eastAsiaTheme="minorHAnsi"/>
          <w:b/>
          <w:bCs/>
        </w:rPr>
        <w:t>35.9.1</w:t>
      </w:r>
      <w:r w:rsidRPr="00EA1098">
        <w:rPr>
          <w:rFonts w:eastAsiaTheme="minorHAnsi"/>
        </w:rPr>
        <w:tab/>
      </w:r>
      <w:r w:rsidR="00C5413B" w:rsidRPr="00C5413B">
        <w:rPr>
          <w:rFonts w:eastAsiaTheme="minorHAnsi"/>
        </w:rPr>
        <w:tab/>
      </w:r>
      <w:r w:rsidRPr="00EA1098">
        <w:rPr>
          <w:rFonts w:eastAsiaTheme="minorHAnsi"/>
        </w:rPr>
        <w:t>До испытания на удар согласно Правилам № 94 и/или № 95 (в зависимости от конкретного случая) СВЭС должна быть в состоянии проработать: сперва в течение периода времени продолжительностью не менее 5 минут в режиме голосовой связи, затем 60 минут в режиме обратного звонка (режим ожидания, регистрация в сети) и, наконец, не менее 5 минут снова в режиме голосовой связи. Это можно проверить путем проведения реального (фактического) испытания либо методом расчета/имитационного моделирования.</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Соответствие данному требованию применительно к указанным испытаниям на удар (согласно Правилам № 94 и/или № 95 в зависимости от конкретного случая) подтверждается изготовителем для любого предполагаемого состояния источника питания после столкновения с учетом стратегии управления энергопотреблением транспортного средства.</w:t>
      </w:r>
    </w:p>
    <w:p w:rsidR="00EA1098" w:rsidRPr="00EA1098" w:rsidRDefault="00EA1098" w:rsidP="00C5413B">
      <w:pPr>
        <w:pStyle w:val="SingleTxtGR"/>
        <w:ind w:left="2268" w:hanging="1134"/>
        <w:rPr>
          <w:rFonts w:eastAsiaTheme="minorHAnsi"/>
        </w:rPr>
      </w:pPr>
      <w:r w:rsidRPr="00EA1098">
        <w:rPr>
          <w:rFonts w:eastAsiaTheme="minorHAnsi"/>
          <w:b/>
          <w:bCs/>
        </w:rPr>
        <w:t>35.9.2</w:t>
      </w:r>
      <w:r w:rsidRPr="00EA1098">
        <w:rPr>
          <w:rFonts w:eastAsiaTheme="minorHAnsi"/>
        </w:rPr>
        <w:tab/>
      </w:r>
      <w:r w:rsidR="00C5413B" w:rsidRPr="00C5413B">
        <w:rPr>
          <w:rFonts w:eastAsiaTheme="minorHAnsi"/>
        </w:rPr>
        <w:tab/>
      </w:r>
      <w:r w:rsidRPr="00EA1098">
        <w:rPr>
          <w:rFonts w:eastAsiaTheme="minorHAnsi"/>
        </w:rPr>
        <w:t xml:space="preserve">После испытания на удар согласно Правилам № 94 и/или № 95 (в зависимости от конкретного случая) источник питания СВЭС должен обеспечивать подачу электропитания на СВЭС. Это можно проверить при помощи одного из методов, описанных в приложении </w:t>
      </w:r>
      <w:r w:rsidRPr="00EA1098">
        <w:rPr>
          <w:rFonts w:eastAsiaTheme="minorHAnsi"/>
          <w:b/>
          <w:bCs/>
        </w:rPr>
        <w:t>11</w:t>
      </w:r>
      <w:r w:rsidRPr="00EA1098">
        <w:rPr>
          <w:rFonts w:eastAsiaTheme="minorHAnsi"/>
        </w:rPr>
        <w:t xml:space="preserve"> к настоящим Правилам.</w:t>
      </w:r>
    </w:p>
    <w:p w:rsidR="00EA1098" w:rsidRPr="00EA1098" w:rsidRDefault="00EA1098" w:rsidP="00C5413B">
      <w:pPr>
        <w:pStyle w:val="SingleTxtGR"/>
        <w:ind w:left="2268" w:hanging="1134"/>
        <w:rPr>
          <w:rFonts w:eastAsiaTheme="minorHAnsi"/>
        </w:rPr>
      </w:pPr>
      <w:r w:rsidRPr="00EA1098">
        <w:rPr>
          <w:rFonts w:eastAsiaTheme="minorHAnsi"/>
          <w:b/>
          <w:bCs/>
        </w:rPr>
        <w:t>35.10</w:t>
      </w:r>
      <w:r w:rsidRPr="00EA1098">
        <w:rPr>
          <w:rFonts w:eastAsiaTheme="minorHAnsi"/>
        </w:rPr>
        <w:tab/>
      </w:r>
      <w:r w:rsidR="00C5413B" w:rsidRPr="009B1866">
        <w:rPr>
          <w:rFonts w:eastAsiaTheme="minorHAnsi"/>
        </w:rPr>
        <w:tab/>
      </w:r>
      <w:r w:rsidRPr="00EA1098">
        <w:rPr>
          <w:rFonts w:eastAsiaTheme="minorHAnsi"/>
        </w:rPr>
        <w:t>Ударостойкость</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 xml:space="preserve">После удара СВЭС должна оставаться в рабочем состоянии. Выполнение этого требования проверяют согласно приложению </w:t>
      </w:r>
      <w:r w:rsidRPr="00EA1098">
        <w:rPr>
          <w:rFonts w:eastAsiaTheme="minorHAnsi"/>
          <w:b/>
          <w:bCs/>
        </w:rPr>
        <w:t>9</w:t>
      </w:r>
      <w:r w:rsidR="00C5413B">
        <w:rPr>
          <w:rFonts w:eastAsiaTheme="minorHAnsi"/>
        </w:rPr>
        <w:t>, а</w:t>
      </w:r>
      <w:r w:rsidR="00C5413B">
        <w:rPr>
          <w:rFonts w:eastAsiaTheme="minorHAnsi"/>
          <w:lang w:val="en-US"/>
        </w:rPr>
        <w:t> </w:t>
      </w:r>
      <w:r w:rsidRPr="00EA1098">
        <w:rPr>
          <w:rFonts w:eastAsiaTheme="minorHAnsi"/>
        </w:rPr>
        <w:t xml:space="preserve">оценку передачи МНД и проверку функциональных возможностей ЧМИ проводят в соответствии с пунктом 2 приложения </w:t>
      </w:r>
      <w:r w:rsidRPr="00EA1098">
        <w:rPr>
          <w:rFonts w:eastAsiaTheme="minorHAnsi"/>
          <w:b/>
          <w:bCs/>
        </w:rPr>
        <w:t>11</w:t>
      </w:r>
      <w:r w:rsidRPr="00EA1098">
        <w:rPr>
          <w:rFonts w:eastAsiaTheme="minorHAnsi"/>
        </w:rPr>
        <w:t xml:space="preserve"> к настоящим Правилам.</w:t>
      </w:r>
    </w:p>
    <w:p w:rsidR="00EA1098" w:rsidRPr="00EA1098" w:rsidRDefault="00EA1098" w:rsidP="00C5413B">
      <w:pPr>
        <w:pStyle w:val="SingleTxtGR"/>
        <w:ind w:left="2268" w:hanging="1134"/>
        <w:rPr>
          <w:rFonts w:eastAsiaTheme="minorHAnsi"/>
        </w:rPr>
      </w:pPr>
      <w:r w:rsidRPr="00EA1098">
        <w:rPr>
          <w:rFonts w:eastAsiaTheme="minorHAnsi"/>
          <w:b/>
          <w:bCs/>
        </w:rPr>
        <w:t>35.10.1</w:t>
      </w:r>
      <w:r w:rsidRPr="00EA1098">
        <w:rPr>
          <w:rFonts w:eastAsiaTheme="minorHAnsi"/>
        </w:rPr>
        <w:tab/>
        <w:t xml:space="preserve">Испытанию по приложению </w:t>
      </w:r>
      <w:r w:rsidRPr="00EA1098">
        <w:rPr>
          <w:rFonts w:eastAsiaTheme="minorHAnsi"/>
          <w:b/>
          <w:bCs/>
        </w:rPr>
        <w:t>9</w:t>
      </w:r>
      <w:r w:rsidRPr="00EA1098">
        <w:rPr>
          <w:rFonts w:eastAsiaTheme="minorHAnsi"/>
        </w:rPr>
        <w:t xml:space="preserve"> подвергают следующие компоненты СВЭС:</w:t>
      </w:r>
    </w:p>
    <w:p w:rsidR="00EA1098" w:rsidRPr="00EA1098" w:rsidRDefault="00C5413B" w:rsidP="00C5413B">
      <w:pPr>
        <w:pStyle w:val="SingleTxtGR"/>
        <w:ind w:left="2835" w:hanging="1701"/>
        <w:rPr>
          <w:rFonts w:eastAsiaTheme="minorHAnsi"/>
        </w:rPr>
      </w:pPr>
      <w:r w:rsidRPr="009B1866">
        <w:rPr>
          <w:rFonts w:eastAsiaTheme="minorHAnsi"/>
        </w:rPr>
        <w:tab/>
      </w:r>
      <w:r w:rsidR="00EA1098" w:rsidRPr="00EA1098">
        <w:rPr>
          <w:rFonts w:eastAsiaTheme="minorHAnsi"/>
        </w:rPr>
        <w:tab/>
      </w:r>
      <w:r w:rsidR="00EA1098" w:rsidRPr="00EA1098">
        <w:rPr>
          <w:rFonts w:eastAsiaTheme="minorHAnsi"/>
          <w:lang w:val="en-GB"/>
        </w:rPr>
        <w:t>a</w:t>
      </w:r>
      <w:r w:rsidR="00EA1098" w:rsidRPr="00EA1098">
        <w:rPr>
          <w:rFonts w:eastAsiaTheme="minorHAnsi"/>
        </w:rPr>
        <w:t>)</w:t>
      </w:r>
      <w:r w:rsidR="00EA1098" w:rsidRPr="00EA1098">
        <w:rPr>
          <w:rFonts w:eastAsiaTheme="minorHAnsi"/>
        </w:rPr>
        <w:tab/>
      </w:r>
      <w:r w:rsidR="00EA1098" w:rsidRPr="00EA1098">
        <w:rPr>
          <w:rFonts w:eastAsiaTheme="minorHAnsi"/>
          <w:iCs/>
        </w:rPr>
        <w:t>управляющий модуль</w:t>
      </w:r>
      <w:r w:rsidR="00EA1098" w:rsidRPr="00EA1098">
        <w:rPr>
          <w:rFonts w:eastAsiaTheme="minorHAnsi"/>
        </w:rPr>
        <w:t>;</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коммуникационный модуль, за исключением микрофонов и громкоговорителей;</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резервный источник питания (при наличии);</w:t>
      </w:r>
    </w:p>
    <w:p w:rsidR="00EA1098" w:rsidRPr="00EA1098" w:rsidRDefault="00EA1098" w:rsidP="00C5413B">
      <w:pPr>
        <w:pStyle w:val="SingleTxtGR"/>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соединители</w:t>
      </w:r>
      <w:r w:rsidRPr="00C5413B">
        <w:rPr>
          <w:rFonts w:eastAsiaTheme="minorHAnsi"/>
          <w:sz w:val="18"/>
          <w:vertAlign w:val="superscript"/>
        </w:rPr>
        <w:footnoteReference w:id="8"/>
      </w:r>
      <w:r w:rsidRPr="00EA1098">
        <w:rPr>
          <w:rFonts w:eastAsiaTheme="minorHAnsi"/>
        </w:rPr>
        <w:t>;</w:t>
      </w:r>
    </w:p>
    <w:p w:rsidR="00EA1098" w:rsidRPr="00EA1098" w:rsidRDefault="00EA1098" w:rsidP="00C5413B">
      <w:pPr>
        <w:pStyle w:val="SingleTxtGR"/>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e</w:t>
      </w:r>
      <w:r w:rsidRPr="00EA1098">
        <w:rPr>
          <w:rFonts w:eastAsiaTheme="minorHAnsi"/>
        </w:rPr>
        <w:t>)</w:t>
      </w:r>
      <w:r w:rsidRPr="00EA1098">
        <w:rPr>
          <w:rFonts w:eastAsiaTheme="minorHAnsi"/>
        </w:rPr>
        <w:tab/>
        <w:t>антенну сетевого доступа.</w:t>
      </w:r>
    </w:p>
    <w:p w:rsidR="00EA1098" w:rsidRPr="00EA1098" w:rsidRDefault="00EA1098" w:rsidP="00C5413B">
      <w:pPr>
        <w:pStyle w:val="SingleTxtGR"/>
        <w:ind w:left="2268" w:hanging="1134"/>
        <w:rPr>
          <w:rFonts w:eastAsiaTheme="minorHAnsi"/>
        </w:rPr>
      </w:pPr>
      <w:r w:rsidRPr="00EA1098">
        <w:rPr>
          <w:rFonts w:eastAsiaTheme="minorHAnsi"/>
          <w:b/>
          <w:bCs/>
        </w:rPr>
        <w:t>35.10.2</w:t>
      </w:r>
      <w:r w:rsidRPr="00EA1098">
        <w:rPr>
          <w:rFonts w:eastAsiaTheme="minorHAnsi"/>
        </w:rPr>
        <w:tab/>
        <w:t xml:space="preserve">По просьбе подателя заявки на официальное утверждение испытанию по приложению </w:t>
      </w:r>
      <w:r w:rsidRPr="00EA1098">
        <w:rPr>
          <w:rFonts w:eastAsiaTheme="minorHAnsi"/>
          <w:b/>
          <w:bCs/>
        </w:rPr>
        <w:t>9</w:t>
      </w:r>
      <w:r w:rsidRPr="00EA1098">
        <w:rPr>
          <w:rFonts w:eastAsiaTheme="minorHAnsi"/>
        </w:rPr>
        <w:t xml:space="preserve"> к настоящим Правилам могут подвергаться следующие компоненты СВЭС:</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r>
      <w:r w:rsidRPr="00EA1098">
        <w:rPr>
          <w:rFonts w:eastAsiaTheme="minorHAnsi"/>
          <w:iCs/>
        </w:rPr>
        <w:t>генератор предупреждающих сигналов СВЭС</w:t>
      </w:r>
      <w:r w:rsidRPr="00EA1098">
        <w:rPr>
          <w:rFonts w:eastAsiaTheme="minorHAnsi"/>
        </w:rPr>
        <w:t>;</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гарнитура (микрофоны и громкоговорители) системы голосовой беспроводной связи;</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fr-CH"/>
        </w:rPr>
        <w:t>c</w:t>
      </w:r>
      <w:r w:rsidRPr="00EA1098">
        <w:rPr>
          <w:rFonts w:eastAsiaTheme="minorHAnsi"/>
        </w:rPr>
        <w:t>)</w:t>
      </w:r>
      <w:r w:rsidRPr="00EA1098">
        <w:rPr>
          <w:rFonts w:eastAsiaTheme="minorHAnsi"/>
        </w:rPr>
        <w:tab/>
      </w:r>
      <w:r w:rsidRPr="00EA1098">
        <w:rPr>
          <w:rFonts w:eastAsiaTheme="minorHAnsi"/>
          <w:iCs/>
        </w:rPr>
        <w:t>генератор информационных сигналов СВЭС</w:t>
      </w:r>
      <w:r w:rsidRPr="00EA1098">
        <w:rPr>
          <w:rFonts w:eastAsiaTheme="minorHAnsi"/>
        </w:rPr>
        <w:t>;</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 xml:space="preserve">источник питания, кроме резервного источника питания, указанного в пункте </w:t>
      </w:r>
      <w:r w:rsidRPr="00EA1098">
        <w:rPr>
          <w:rFonts w:eastAsiaTheme="minorHAnsi"/>
          <w:b/>
          <w:bCs/>
        </w:rPr>
        <w:t>35.10.1</w:t>
      </w:r>
      <w:r w:rsidRPr="00EA1098">
        <w:rPr>
          <w:rFonts w:eastAsiaTheme="minorHAnsi"/>
        </w:rPr>
        <w:t>;</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e</w:t>
      </w:r>
      <w:r w:rsidRPr="00EA1098">
        <w:rPr>
          <w:rFonts w:eastAsiaTheme="minorHAnsi"/>
        </w:rPr>
        <w:t>)</w:t>
      </w:r>
      <w:r w:rsidRPr="00EA1098">
        <w:rPr>
          <w:rFonts w:eastAsiaTheme="minorHAnsi"/>
        </w:rPr>
        <w:tab/>
        <w:t>антенна ГНСС;</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f</w:t>
      </w:r>
      <w:r w:rsidRPr="00EA1098">
        <w:rPr>
          <w:rFonts w:eastAsiaTheme="minorHAnsi"/>
        </w:rPr>
        <w:t>)</w:t>
      </w:r>
      <w:r w:rsidRPr="00EA1098">
        <w:rPr>
          <w:rFonts w:eastAsiaTheme="minorHAnsi"/>
        </w:rPr>
        <w:tab/>
        <w:t>приемник ГНСС.</w:t>
      </w:r>
    </w:p>
    <w:p w:rsidR="00EA1098" w:rsidRPr="00EA1098" w:rsidRDefault="00EA1098" w:rsidP="00C5413B">
      <w:pPr>
        <w:pStyle w:val="HChGR"/>
        <w:rPr>
          <w:rFonts w:eastAsiaTheme="minorHAnsi"/>
        </w:rPr>
      </w:pPr>
      <w:bookmarkStart w:id="68" w:name="_Toc456777167"/>
      <w:r w:rsidRPr="00EA1098">
        <w:rPr>
          <w:rFonts w:eastAsiaTheme="minorHAnsi"/>
        </w:rPr>
        <w:tab/>
      </w:r>
      <w:r w:rsidRPr="00EA1098">
        <w:rPr>
          <w:rFonts w:eastAsiaTheme="minorHAnsi"/>
        </w:rPr>
        <w:tab/>
        <w:t>36.</w:t>
      </w:r>
      <w:r w:rsidRPr="00EA1098">
        <w:rPr>
          <w:rFonts w:eastAsiaTheme="minorHAnsi"/>
        </w:rPr>
        <w:tab/>
      </w:r>
      <w:bookmarkEnd w:id="68"/>
      <w:r w:rsidRPr="00EA1098">
        <w:rPr>
          <w:rFonts w:eastAsiaTheme="minorHAnsi"/>
        </w:rPr>
        <w:tab/>
        <w:t xml:space="preserve">Модификация типа транспортного средства, </w:t>
      </w:r>
      <w:r w:rsidRPr="00EA1098">
        <w:rPr>
          <w:rFonts w:eastAsiaTheme="minorHAnsi"/>
        </w:rPr>
        <w:br/>
      </w:r>
      <w:r w:rsidRPr="00EA1098">
        <w:rPr>
          <w:rFonts w:eastAsiaTheme="minorHAnsi"/>
        </w:rPr>
        <w:tab/>
      </w:r>
      <w:r w:rsidRPr="00EA1098">
        <w:rPr>
          <w:rFonts w:eastAsiaTheme="minorHAnsi"/>
        </w:rPr>
        <w:tab/>
        <w:t xml:space="preserve">оборудованного СВЭС, и распространение </w:t>
      </w:r>
      <w:r w:rsidRPr="00EA1098">
        <w:rPr>
          <w:rFonts w:eastAsiaTheme="minorHAnsi"/>
        </w:rPr>
        <w:br/>
      </w:r>
      <w:r w:rsidRPr="00EA1098">
        <w:rPr>
          <w:rFonts w:eastAsiaTheme="minorHAnsi"/>
        </w:rPr>
        <w:tab/>
      </w:r>
      <w:r w:rsidRPr="00EA1098">
        <w:rPr>
          <w:rFonts w:eastAsiaTheme="minorHAnsi"/>
        </w:rPr>
        <w:tab/>
        <w:t>официального утверждения</w:t>
      </w:r>
    </w:p>
    <w:p w:rsidR="00EA1098" w:rsidRPr="00EA1098" w:rsidRDefault="00EA1098" w:rsidP="00C5413B">
      <w:pPr>
        <w:pStyle w:val="SingleTxtGR"/>
        <w:ind w:left="2268" w:hanging="1134"/>
        <w:rPr>
          <w:rFonts w:eastAsiaTheme="minorHAnsi"/>
        </w:rPr>
      </w:pPr>
      <w:r w:rsidRPr="00EA1098">
        <w:rPr>
          <w:rFonts w:eastAsiaTheme="minorHAnsi"/>
          <w:b/>
          <w:bCs/>
        </w:rPr>
        <w:t>36.1</w:t>
      </w:r>
      <w:r w:rsidRPr="00EA1098">
        <w:rPr>
          <w:rFonts w:eastAsiaTheme="minorHAnsi"/>
        </w:rPr>
        <w:tab/>
      </w:r>
      <w:r w:rsidR="00C5413B" w:rsidRPr="00C5413B">
        <w:rPr>
          <w:rFonts w:eastAsiaTheme="minorHAnsi"/>
        </w:rPr>
        <w:tab/>
      </w:r>
      <w:r w:rsidRPr="00EA1098">
        <w:rPr>
          <w:rFonts w:eastAsiaTheme="minorHAnsi"/>
        </w:rPr>
        <w:t>Каждую модификацию существующего типа транспортного средства или его СВЭС доводят до сведения органа по официальному утверждению типа, предоставившего официальное утверждение данного типа транспортного средства. В этом случае орган по официальному утверждению типа либо:</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 xml:space="preserve">решает, в консультации с изготовителем, что новое официальное утверждение типа должно быть предоставлено; либо </w:t>
      </w:r>
    </w:p>
    <w:p w:rsidR="00EA1098" w:rsidRPr="00EA1098" w:rsidRDefault="00EA1098" w:rsidP="00C5413B">
      <w:pPr>
        <w:pStyle w:val="SingleTxtGR"/>
        <w:ind w:left="2835" w:hanging="1701"/>
        <w:rPr>
          <w:rFonts w:eastAsiaTheme="minorHAnsi"/>
        </w:rPr>
      </w:pPr>
      <w:r w:rsidRPr="00EA1098">
        <w:rPr>
          <w:rFonts w:eastAsiaTheme="minorHAnsi"/>
        </w:rPr>
        <w:tab/>
      </w:r>
      <w:r w:rsidR="00C5413B"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 xml:space="preserve">применяет процедуру, содержащуюся в пункте </w:t>
      </w:r>
      <w:r w:rsidRPr="00EA1098">
        <w:rPr>
          <w:rFonts w:eastAsiaTheme="minorHAnsi"/>
          <w:b/>
          <w:bCs/>
        </w:rPr>
        <w:t>36.1.1</w:t>
      </w:r>
      <w:r w:rsidRPr="00EA1098">
        <w:rPr>
          <w:rFonts w:eastAsiaTheme="minorHAnsi"/>
        </w:rPr>
        <w:t xml:space="preserve"> (Пересмотр), и, если это применимо, процедуру, содержащуюся в пункте </w:t>
      </w:r>
      <w:r w:rsidRPr="00EA1098">
        <w:rPr>
          <w:rFonts w:eastAsiaTheme="minorHAnsi"/>
          <w:b/>
          <w:bCs/>
        </w:rPr>
        <w:t>36.1.2</w:t>
      </w:r>
      <w:r w:rsidRPr="00EA1098">
        <w:rPr>
          <w:rFonts w:eastAsiaTheme="minorHAnsi"/>
        </w:rPr>
        <w:t xml:space="preserve"> (Распространение).</w:t>
      </w:r>
    </w:p>
    <w:p w:rsidR="00EA1098" w:rsidRPr="00EA1098" w:rsidRDefault="00EA1098" w:rsidP="00C5413B">
      <w:pPr>
        <w:pStyle w:val="SingleTxtGR"/>
        <w:ind w:left="2268" w:hanging="1134"/>
        <w:rPr>
          <w:rFonts w:eastAsiaTheme="minorHAnsi"/>
        </w:rPr>
      </w:pPr>
      <w:r w:rsidRPr="00EA1098">
        <w:rPr>
          <w:rFonts w:eastAsiaTheme="minorHAnsi"/>
          <w:b/>
          <w:bCs/>
        </w:rPr>
        <w:t>36.1.1</w:t>
      </w:r>
      <w:r w:rsidRPr="00EA1098">
        <w:rPr>
          <w:rFonts w:eastAsiaTheme="minorHAnsi"/>
        </w:rPr>
        <w:tab/>
      </w:r>
      <w:r w:rsidR="00C5413B" w:rsidRPr="00C5413B">
        <w:rPr>
          <w:rFonts w:eastAsiaTheme="minorHAnsi"/>
        </w:rPr>
        <w:tab/>
      </w:r>
      <w:r w:rsidRPr="00EA1098">
        <w:rPr>
          <w:rFonts w:eastAsiaTheme="minorHAnsi"/>
        </w:rPr>
        <w:t>Пересмотр</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 xml:space="preserve">Если сведения, зарегистрированные в информационных документах, предусмотренных в приложении </w:t>
      </w:r>
      <w:r w:rsidRPr="00EA1098">
        <w:rPr>
          <w:rFonts w:eastAsiaTheme="minorHAnsi"/>
          <w:b/>
          <w:bCs/>
        </w:rPr>
        <w:t>8</w:t>
      </w:r>
      <w:r w:rsidRPr="00EA1098">
        <w:rPr>
          <w:rFonts w:eastAsiaTheme="minorHAnsi"/>
        </w:rPr>
        <w:t xml:space="preserve"> к настоящим Правилам, изменились и орган по официальному утверждению типа приходит к заключению, что внесенные изменения не будут иметь значительных неблагоприятных последствий и что в любом случае транспортное средство по-прежнему соответствует требованиям, то изменение обозначают как «пересмотр».</w:t>
      </w:r>
    </w:p>
    <w:p w:rsidR="00EA1098" w:rsidRPr="00EA1098" w:rsidRDefault="00EA1098" w:rsidP="00C5413B">
      <w:pPr>
        <w:pStyle w:val="SingleTxtGR"/>
        <w:ind w:left="2268" w:hanging="1134"/>
        <w:rPr>
          <w:rFonts w:eastAsiaTheme="minorHAnsi"/>
        </w:rPr>
      </w:pPr>
      <w:r w:rsidRPr="00EA1098">
        <w:rPr>
          <w:rFonts w:eastAsiaTheme="minorHAnsi"/>
        </w:rPr>
        <w:tab/>
      </w:r>
      <w:r w:rsidR="00C5413B" w:rsidRPr="009B1866">
        <w:rPr>
          <w:rFonts w:eastAsiaTheme="minorHAnsi"/>
        </w:rPr>
        <w:tab/>
      </w:r>
      <w:r w:rsidRPr="00EA1098">
        <w:rPr>
          <w:rFonts w:eastAsiaTheme="minorHAnsi"/>
        </w:rPr>
        <w:t xml:space="preserve">В таком случае орган по официальному утверждению типа при необходимости издает пересмотренные страницы информационных документов, содержащихся в приложении </w:t>
      </w:r>
      <w:r w:rsidRPr="00EA1098">
        <w:rPr>
          <w:rFonts w:eastAsiaTheme="minorHAnsi"/>
          <w:b/>
          <w:bCs/>
        </w:rPr>
        <w:t>8</w:t>
      </w:r>
      <w:r w:rsidRPr="00EA1098">
        <w:rPr>
          <w:rFonts w:eastAsiaTheme="minorHAnsi"/>
        </w:rPr>
        <w:t xml:space="preserve">,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содержащихся в приложении </w:t>
      </w:r>
      <w:r w:rsidRPr="00EA1098">
        <w:rPr>
          <w:rFonts w:eastAsiaTheme="minorHAnsi"/>
          <w:b/>
          <w:bCs/>
        </w:rPr>
        <w:t>8</w:t>
      </w:r>
      <w:r w:rsidRPr="00EA1098">
        <w:rPr>
          <w:rFonts w:eastAsiaTheme="minorHAnsi"/>
        </w:rPr>
        <w:t>, сопровожденный подробным описанием изменения, отвечает данному требованию.</w:t>
      </w:r>
    </w:p>
    <w:p w:rsidR="00EA1098" w:rsidRPr="00EA1098" w:rsidRDefault="00EA1098" w:rsidP="00E05AE5">
      <w:pPr>
        <w:pStyle w:val="SingleTxtGR"/>
        <w:ind w:left="2268" w:hanging="1134"/>
        <w:rPr>
          <w:rFonts w:eastAsiaTheme="minorHAnsi"/>
        </w:rPr>
      </w:pPr>
      <w:r w:rsidRPr="00EA1098">
        <w:rPr>
          <w:rFonts w:eastAsiaTheme="minorHAnsi"/>
          <w:b/>
          <w:bCs/>
        </w:rPr>
        <w:t>36.1.2</w:t>
      </w:r>
      <w:r w:rsidRPr="00EA1098">
        <w:rPr>
          <w:rFonts w:eastAsiaTheme="minorHAnsi"/>
        </w:rPr>
        <w:tab/>
      </w:r>
      <w:r w:rsidR="00E05AE5" w:rsidRPr="009B1866">
        <w:rPr>
          <w:rFonts w:eastAsiaTheme="minorHAnsi"/>
        </w:rPr>
        <w:tab/>
      </w:r>
      <w:r w:rsidRPr="00EA1098">
        <w:rPr>
          <w:rFonts w:eastAsiaTheme="minorHAnsi"/>
        </w:rPr>
        <w:t>Распространение</w:t>
      </w:r>
    </w:p>
    <w:p w:rsidR="00EA1098" w:rsidRPr="00EA1098" w:rsidRDefault="00EA1098" w:rsidP="00E05AE5">
      <w:pPr>
        <w:pStyle w:val="SingleTxtGR"/>
        <w:ind w:left="2268" w:hanging="1134"/>
        <w:rPr>
          <w:rFonts w:eastAsiaTheme="minorHAnsi"/>
        </w:rPr>
      </w:pPr>
      <w:r w:rsidRPr="00EA1098">
        <w:rPr>
          <w:rFonts w:eastAsiaTheme="minorHAnsi"/>
        </w:rPr>
        <w:tab/>
      </w:r>
      <w:r w:rsidR="00E05AE5" w:rsidRPr="009B1866">
        <w:rPr>
          <w:rFonts w:eastAsiaTheme="minorHAnsi"/>
        </w:rPr>
        <w:tab/>
      </w:r>
      <w:r w:rsidRPr="00EA1098">
        <w:rPr>
          <w:rFonts w:eastAsiaTheme="minorHAnsi"/>
        </w:rPr>
        <w:t>Изменение обозначают как «распространение», если помимо изменения сведений, зарегистрированных в информационной папке,</w:t>
      </w:r>
    </w:p>
    <w:p w:rsidR="00EA1098" w:rsidRPr="00EA1098" w:rsidRDefault="00EA1098" w:rsidP="00E05AE5">
      <w:pPr>
        <w:pStyle w:val="SingleTxtGR"/>
        <w:ind w:left="2835" w:hanging="1701"/>
        <w:rPr>
          <w:rFonts w:eastAsiaTheme="minorHAnsi"/>
        </w:rPr>
      </w:pPr>
      <w:r w:rsidRPr="00EA1098">
        <w:rPr>
          <w:rFonts w:eastAsiaTheme="minorHAnsi"/>
        </w:rPr>
        <w:tab/>
      </w:r>
      <w:r w:rsidR="00E05AE5" w:rsidRPr="009B1866">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требуются дополнительные осмотры или испытания; либо</w:t>
      </w:r>
    </w:p>
    <w:p w:rsidR="00EA1098" w:rsidRPr="00EA1098" w:rsidRDefault="00EA1098" w:rsidP="00E05AE5">
      <w:pPr>
        <w:pStyle w:val="SingleTxtGR"/>
        <w:ind w:left="2835" w:hanging="1701"/>
        <w:rPr>
          <w:rFonts w:eastAsiaTheme="minorHAnsi"/>
        </w:rPr>
      </w:pPr>
      <w:r w:rsidRPr="00EA1098">
        <w:rPr>
          <w:rFonts w:eastAsiaTheme="minorHAnsi"/>
        </w:rPr>
        <w:tab/>
      </w:r>
      <w:r w:rsidR="00E05AE5" w:rsidRPr="009B1866">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изменились какие-либо данные в карточке сообщения (за исключением приложений к ней); либо</w:t>
      </w:r>
    </w:p>
    <w:p w:rsidR="00EA1098" w:rsidRPr="00EA1098" w:rsidRDefault="00EA1098" w:rsidP="00E05AE5">
      <w:pPr>
        <w:pStyle w:val="SingleTxtGR"/>
        <w:ind w:left="2835" w:hanging="1701"/>
        <w:rPr>
          <w:rFonts w:eastAsiaTheme="minorHAnsi"/>
        </w:rPr>
      </w:pPr>
      <w:r w:rsidRPr="00EA1098">
        <w:rPr>
          <w:rFonts w:eastAsiaTheme="minorHAnsi"/>
        </w:rPr>
        <w:tab/>
      </w:r>
      <w:r w:rsidR="00E05AE5" w:rsidRPr="009B1866">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запрашивается официальное утверждение на основании более поздней серии поправок после ее вступления в силу.</w:t>
      </w:r>
    </w:p>
    <w:p w:rsidR="00EA1098" w:rsidRPr="00EA1098" w:rsidRDefault="00EA1098" w:rsidP="00E05AE5">
      <w:pPr>
        <w:pStyle w:val="SingleTxtGR"/>
        <w:ind w:left="2268" w:hanging="1134"/>
        <w:rPr>
          <w:rFonts w:eastAsiaTheme="minorHAnsi"/>
          <w:bCs/>
        </w:rPr>
      </w:pPr>
      <w:r w:rsidRPr="00EA1098">
        <w:rPr>
          <w:rFonts w:eastAsiaTheme="minorHAnsi"/>
          <w:b/>
        </w:rPr>
        <w:t>36.2</w:t>
      </w:r>
      <w:r w:rsidRPr="00EA1098">
        <w:rPr>
          <w:rFonts w:eastAsiaTheme="minorHAnsi"/>
          <w:bCs/>
        </w:rPr>
        <w:tab/>
      </w:r>
      <w:r w:rsidR="00E05AE5" w:rsidRPr="00E05AE5">
        <w:rPr>
          <w:rFonts w:eastAsiaTheme="minorHAnsi"/>
          <w:bCs/>
        </w:rPr>
        <w:tab/>
      </w:r>
      <w:r w:rsidRPr="00EA1098">
        <w:rPr>
          <w:rFonts w:eastAsiaTheme="minorHAnsi"/>
          <w:bCs/>
        </w:rPr>
        <w:t xml:space="preserve">Сообщение о подтверждении официального утверждения, о распространении официального утверждения или об отказе в официальном утверждении направляют Договаривающимся сторонам Соглашения, применяющим настоящие Правила, в соответствии с процедурой, изложенной в пункте </w:t>
      </w:r>
      <w:r w:rsidRPr="00EA1098">
        <w:rPr>
          <w:rFonts w:eastAsiaTheme="minorHAnsi"/>
          <w:b/>
        </w:rPr>
        <w:t>34.3</w:t>
      </w:r>
      <w:r w:rsidRPr="00EA1098">
        <w:rPr>
          <w:rFonts w:eastAsiaTheme="minorHAnsi"/>
          <w:bCs/>
        </w:rPr>
        <w:t xml:space="preserve">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w:t>
      </w:r>
      <w:r w:rsidRPr="00EA1098">
        <w:rPr>
          <w:rFonts w:eastAsiaTheme="minorHAnsi"/>
          <w:b/>
        </w:rPr>
        <w:t>4</w:t>
      </w:r>
      <w:r w:rsidRPr="00EA1098">
        <w:rPr>
          <w:rFonts w:eastAsiaTheme="minorHAnsi"/>
          <w:bCs/>
        </w:rPr>
        <w:t xml:space="preserve"> к настоящим Правилам, с указанием даты самого последнего пересмотра или распространения.</w:t>
      </w:r>
    </w:p>
    <w:p w:rsidR="00EA1098" w:rsidRPr="00EA1098" w:rsidRDefault="00EA1098" w:rsidP="00E05AE5">
      <w:pPr>
        <w:pStyle w:val="HChGR"/>
        <w:rPr>
          <w:rFonts w:eastAsiaTheme="minorHAnsi"/>
        </w:rPr>
      </w:pPr>
      <w:bookmarkStart w:id="69" w:name="_Toc456777168"/>
      <w:r w:rsidRPr="00EA1098">
        <w:rPr>
          <w:rFonts w:eastAsiaTheme="minorHAnsi"/>
        </w:rPr>
        <w:tab/>
      </w:r>
      <w:r w:rsidRPr="00EA1098">
        <w:rPr>
          <w:rFonts w:eastAsiaTheme="minorHAnsi"/>
        </w:rPr>
        <w:tab/>
        <w:t>37.</w:t>
      </w:r>
      <w:r w:rsidRPr="00EA1098">
        <w:rPr>
          <w:rFonts w:eastAsiaTheme="minorHAnsi"/>
        </w:rPr>
        <w:tab/>
      </w:r>
      <w:bookmarkEnd w:id="69"/>
      <w:r w:rsidRPr="00EA1098">
        <w:rPr>
          <w:rFonts w:eastAsiaTheme="minorHAnsi"/>
        </w:rPr>
        <w:tab/>
        <w:t>Соответствие производства</w:t>
      </w:r>
    </w:p>
    <w:p w:rsidR="00EA1098" w:rsidRPr="00EA1098" w:rsidRDefault="00EA1098" w:rsidP="00E05AE5">
      <w:pPr>
        <w:pStyle w:val="SingleTxtGR"/>
        <w:ind w:left="2268" w:hanging="1134"/>
        <w:rPr>
          <w:rFonts w:eastAsiaTheme="minorHAnsi"/>
        </w:rPr>
      </w:pPr>
      <w:r w:rsidRPr="00EA1098">
        <w:rPr>
          <w:rFonts w:eastAsiaTheme="minorHAnsi"/>
          <w:b/>
          <w:bCs/>
        </w:rPr>
        <w:t>37.1</w:t>
      </w:r>
      <w:r w:rsidRPr="00EA1098">
        <w:rPr>
          <w:rFonts w:eastAsiaTheme="minorHAnsi"/>
        </w:rPr>
        <w:tab/>
      </w:r>
      <w:r w:rsidR="00E05AE5" w:rsidRPr="00E05AE5">
        <w:rPr>
          <w:rFonts w:eastAsiaTheme="minorHAnsi"/>
        </w:rPr>
        <w:tab/>
      </w:r>
      <w:r w:rsidRPr="00EA1098">
        <w:rPr>
          <w:rFonts w:eastAsiaTheme="minorHAnsi"/>
        </w:rPr>
        <w:t>Процедуры обеспечения соответствия производства должны удовлетворять требованиям, изложенным в добавлении 2 к Соглашению (</w:t>
      </w:r>
      <w:r w:rsidRPr="00EA1098">
        <w:rPr>
          <w:rFonts w:eastAsiaTheme="minorHAnsi"/>
          <w:lang w:val="en-GB"/>
        </w:rPr>
        <w:t>E</w:t>
      </w:r>
      <w:r w:rsidRPr="00EA1098">
        <w:rPr>
          <w:rFonts w:eastAsiaTheme="minorHAnsi"/>
        </w:rPr>
        <w:t>/</w:t>
      </w:r>
      <w:r w:rsidRPr="00EA1098">
        <w:rPr>
          <w:rFonts w:eastAsiaTheme="minorHAnsi"/>
          <w:lang w:val="en-GB"/>
        </w:rPr>
        <w:t>ECE</w:t>
      </w:r>
      <w:r w:rsidRPr="00EA1098">
        <w:rPr>
          <w:rFonts w:eastAsiaTheme="minorHAnsi"/>
        </w:rPr>
        <w:t>/324–</w:t>
      </w:r>
      <w:r w:rsidRPr="00EA1098">
        <w:rPr>
          <w:rFonts w:eastAsiaTheme="minorHAnsi"/>
          <w:lang w:val="en-GB"/>
        </w:rPr>
        <w:t>E</w:t>
      </w:r>
      <w:r w:rsidRPr="00EA1098">
        <w:rPr>
          <w:rFonts w:eastAsiaTheme="minorHAnsi"/>
        </w:rPr>
        <w:t>/</w:t>
      </w:r>
      <w:r w:rsidRPr="00EA1098">
        <w:rPr>
          <w:rFonts w:eastAsiaTheme="minorHAnsi"/>
          <w:lang w:val="en-GB"/>
        </w:rPr>
        <w:t>ECE</w:t>
      </w:r>
      <w:r w:rsidRPr="00EA1098">
        <w:rPr>
          <w:rFonts w:eastAsiaTheme="minorHAnsi"/>
        </w:rPr>
        <w:t>/</w:t>
      </w:r>
      <w:r w:rsidRPr="00EA1098">
        <w:rPr>
          <w:rFonts w:eastAsiaTheme="minorHAnsi"/>
          <w:lang w:val="en-GB"/>
        </w:rPr>
        <w:t>TRANS</w:t>
      </w:r>
      <w:r w:rsidRPr="00EA1098">
        <w:rPr>
          <w:rFonts w:eastAsiaTheme="minorHAnsi"/>
        </w:rPr>
        <w:t>/505/</w:t>
      </w:r>
      <w:r w:rsidRPr="00EA1098">
        <w:rPr>
          <w:rFonts w:eastAsiaTheme="minorHAnsi"/>
          <w:lang w:val="en-GB"/>
        </w:rPr>
        <w:t>Rev</w:t>
      </w:r>
      <w:r w:rsidRPr="00EA1098">
        <w:rPr>
          <w:rFonts w:eastAsiaTheme="minorHAnsi"/>
        </w:rPr>
        <w:t>.2).</w:t>
      </w:r>
    </w:p>
    <w:p w:rsidR="00EA1098" w:rsidRPr="00EA1098" w:rsidRDefault="00EA1098" w:rsidP="00E05AE5">
      <w:pPr>
        <w:pStyle w:val="SingleTxtGR"/>
        <w:ind w:left="2268" w:hanging="1134"/>
        <w:rPr>
          <w:rFonts w:eastAsiaTheme="minorHAnsi"/>
        </w:rPr>
      </w:pPr>
      <w:r w:rsidRPr="00EA1098">
        <w:rPr>
          <w:rFonts w:eastAsiaTheme="minorHAnsi"/>
          <w:b/>
          <w:bCs/>
        </w:rPr>
        <w:t>37.2</w:t>
      </w:r>
      <w:r w:rsidRPr="00EA1098">
        <w:rPr>
          <w:rFonts w:eastAsiaTheme="minorHAnsi"/>
        </w:rPr>
        <w:tab/>
      </w:r>
      <w:r w:rsidR="00E05AE5" w:rsidRPr="00E05AE5">
        <w:rPr>
          <w:rFonts w:eastAsiaTheme="minorHAnsi"/>
        </w:rPr>
        <w:tab/>
      </w:r>
      <w:r w:rsidRPr="00EA1098">
        <w:rPr>
          <w:rFonts w:eastAsiaTheme="minorHAnsi"/>
        </w:rPr>
        <w:t xml:space="preserve">Каждое транспортное средство, официально утвержденное на основании настоящих Правил, изготавливают таким образом, чтобы оно соответствовало официально утвержденному типу, удовлетворяя требованиям, изложенным в пункте </w:t>
      </w:r>
      <w:r w:rsidRPr="00EA1098">
        <w:rPr>
          <w:rFonts w:eastAsiaTheme="minorHAnsi"/>
          <w:b/>
          <w:bCs/>
        </w:rPr>
        <w:t>35</w:t>
      </w:r>
      <w:r w:rsidRPr="00EA1098">
        <w:rPr>
          <w:rFonts w:eastAsiaTheme="minorHAnsi"/>
        </w:rPr>
        <w:t xml:space="preserve"> выше.</w:t>
      </w:r>
    </w:p>
    <w:p w:rsidR="00EA1098" w:rsidRPr="00EA1098" w:rsidRDefault="00EA1098" w:rsidP="00E05AE5">
      <w:pPr>
        <w:pStyle w:val="HChGR"/>
        <w:rPr>
          <w:rFonts w:eastAsiaTheme="minorHAnsi"/>
        </w:rPr>
      </w:pPr>
      <w:bookmarkStart w:id="70" w:name="_Toc456777169"/>
      <w:r w:rsidRPr="00EA1098">
        <w:rPr>
          <w:rFonts w:eastAsiaTheme="minorHAnsi"/>
        </w:rPr>
        <w:tab/>
      </w:r>
      <w:r w:rsidRPr="00EA1098">
        <w:rPr>
          <w:rFonts w:eastAsiaTheme="minorHAnsi"/>
        </w:rPr>
        <w:tab/>
        <w:t>38.</w:t>
      </w:r>
      <w:r w:rsidRPr="00EA1098">
        <w:rPr>
          <w:rFonts w:eastAsiaTheme="minorHAnsi"/>
        </w:rPr>
        <w:tab/>
      </w:r>
      <w:bookmarkEnd w:id="70"/>
      <w:r w:rsidRPr="00EA1098">
        <w:rPr>
          <w:rFonts w:eastAsiaTheme="minorHAnsi"/>
        </w:rPr>
        <w:tab/>
        <w:t xml:space="preserve">Санкции, налагаемые за несоответствие </w:t>
      </w:r>
      <w:r w:rsidRPr="00EA1098">
        <w:rPr>
          <w:rFonts w:eastAsiaTheme="minorHAnsi"/>
        </w:rPr>
        <w:br/>
      </w:r>
      <w:r w:rsidRPr="00EA1098">
        <w:rPr>
          <w:rFonts w:eastAsiaTheme="minorHAnsi"/>
        </w:rPr>
        <w:tab/>
      </w:r>
      <w:r w:rsidRPr="00EA1098">
        <w:rPr>
          <w:rFonts w:eastAsiaTheme="minorHAnsi"/>
        </w:rPr>
        <w:tab/>
        <w:t>производства</w:t>
      </w:r>
    </w:p>
    <w:p w:rsidR="00EA1098" w:rsidRPr="00EA1098" w:rsidRDefault="00EA1098" w:rsidP="00E05AE5">
      <w:pPr>
        <w:pStyle w:val="SingleTxtGR"/>
        <w:ind w:left="2268" w:hanging="1134"/>
        <w:rPr>
          <w:rFonts w:eastAsiaTheme="minorHAnsi"/>
        </w:rPr>
      </w:pPr>
      <w:r w:rsidRPr="00EA1098">
        <w:rPr>
          <w:rFonts w:eastAsiaTheme="minorHAnsi"/>
          <w:b/>
          <w:bCs/>
        </w:rPr>
        <w:t>38.1</w:t>
      </w:r>
      <w:r w:rsidRPr="00EA1098">
        <w:rPr>
          <w:rFonts w:eastAsiaTheme="minorHAnsi"/>
        </w:rPr>
        <w:tab/>
      </w:r>
      <w:r w:rsidR="00E05AE5" w:rsidRPr="00E05AE5">
        <w:rPr>
          <w:rFonts w:eastAsiaTheme="minorHAnsi"/>
        </w:rPr>
        <w:tab/>
      </w:r>
      <w:r w:rsidRPr="00EA1098">
        <w:rPr>
          <w:rFonts w:eastAsiaTheme="minorHAnsi"/>
        </w:rPr>
        <w:t xml:space="preserve">Официальное утверждение, предоставленное в отношении какого-либо типа транспортного средства на основании настоящих Правил, может быть отменено, если не соблюдаются требования, изложенные в пункте </w:t>
      </w:r>
      <w:r w:rsidRPr="00EA1098">
        <w:rPr>
          <w:rFonts w:eastAsiaTheme="minorHAnsi"/>
          <w:b/>
          <w:bCs/>
        </w:rPr>
        <w:t>37.1</w:t>
      </w:r>
      <w:r w:rsidRPr="00EA1098">
        <w:rPr>
          <w:rFonts w:eastAsiaTheme="minorHAnsi"/>
        </w:rPr>
        <w:t xml:space="preserve"> выше, или если данное транспортное средство не выдержало проверочных испытаний, предписанных в пункте </w:t>
      </w:r>
      <w:r w:rsidRPr="00EA1098">
        <w:rPr>
          <w:rFonts w:eastAsiaTheme="minorHAnsi"/>
          <w:b/>
          <w:bCs/>
        </w:rPr>
        <w:t>37.2</w:t>
      </w:r>
      <w:r w:rsidRPr="00EA1098">
        <w:rPr>
          <w:rFonts w:eastAsiaTheme="minorHAnsi"/>
        </w:rPr>
        <w:t xml:space="preserve"> выше.</w:t>
      </w:r>
    </w:p>
    <w:p w:rsidR="00EA1098" w:rsidRPr="00EA1098" w:rsidRDefault="00EA1098" w:rsidP="00E05AE5">
      <w:pPr>
        <w:pStyle w:val="SingleTxtGR"/>
        <w:ind w:left="2268" w:hanging="1134"/>
        <w:rPr>
          <w:rFonts w:eastAsiaTheme="minorHAnsi"/>
        </w:rPr>
      </w:pPr>
      <w:r w:rsidRPr="00EA1098">
        <w:rPr>
          <w:rFonts w:eastAsiaTheme="minorHAnsi"/>
          <w:b/>
          <w:bCs/>
        </w:rPr>
        <w:t>38.2</w:t>
      </w:r>
      <w:r w:rsidRPr="00EA1098">
        <w:rPr>
          <w:rFonts w:eastAsiaTheme="minorHAnsi"/>
        </w:rPr>
        <w:tab/>
      </w:r>
      <w:r w:rsidR="00E05AE5" w:rsidRPr="00E05AE5">
        <w:rPr>
          <w:rFonts w:eastAsiaTheme="minorHAnsi"/>
        </w:rPr>
        <w:tab/>
      </w:r>
      <w:r w:rsidRPr="00EA1098">
        <w:rPr>
          <w:rFonts w:eastAsiaTheme="minorHAnsi"/>
        </w:rPr>
        <w:t>Если какая-либо Договаривающаяся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EA1098" w:rsidRPr="00EA1098" w:rsidRDefault="00EA1098" w:rsidP="00E05AE5">
      <w:pPr>
        <w:pStyle w:val="HChGR"/>
        <w:rPr>
          <w:rFonts w:eastAsiaTheme="minorHAnsi"/>
        </w:rPr>
      </w:pPr>
      <w:bookmarkStart w:id="71" w:name="_Toc456777170"/>
      <w:r w:rsidRPr="00EA1098">
        <w:rPr>
          <w:rFonts w:eastAsiaTheme="minorHAnsi"/>
        </w:rPr>
        <w:tab/>
      </w:r>
      <w:r w:rsidRPr="00EA1098">
        <w:rPr>
          <w:rFonts w:eastAsiaTheme="minorHAnsi"/>
        </w:rPr>
        <w:tab/>
        <w:t>39.</w:t>
      </w:r>
      <w:r w:rsidRPr="00EA1098">
        <w:rPr>
          <w:rFonts w:eastAsiaTheme="minorHAnsi"/>
        </w:rPr>
        <w:tab/>
      </w:r>
      <w:bookmarkEnd w:id="71"/>
      <w:r w:rsidRPr="00EA1098">
        <w:rPr>
          <w:rFonts w:eastAsiaTheme="minorHAnsi"/>
        </w:rPr>
        <w:tab/>
        <w:t>Окончательное прекращение производства</w:t>
      </w:r>
    </w:p>
    <w:p w:rsidR="00EA1098" w:rsidRPr="00EA1098" w:rsidRDefault="00EA1098" w:rsidP="00E05AE5">
      <w:pPr>
        <w:pStyle w:val="SingleTxtGR"/>
        <w:ind w:left="2268" w:hanging="1134"/>
        <w:rPr>
          <w:rFonts w:eastAsiaTheme="minorHAnsi"/>
        </w:rPr>
      </w:pPr>
      <w:r w:rsidRPr="00EA1098">
        <w:rPr>
          <w:rFonts w:eastAsiaTheme="minorHAnsi"/>
        </w:rPr>
        <w:tab/>
      </w:r>
      <w:r w:rsidR="00E05AE5" w:rsidRPr="009B1866">
        <w:rPr>
          <w:rFonts w:eastAsiaTheme="minorHAnsi"/>
        </w:rPr>
        <w:tab/>
      </w:r>
      <w:r w:rsidRPr="00EA1098">
        <w:rPr>
          <w:rFonts w:eastAsiaTheme="minorHAnsi"/>
        </w:rPr>
        <w:t>Если держатель официального утверждения полностью прекращает производство какого-либо типа транспортного средства, официально утвержденного в соответствии с настоящими Правилами, то он информирует об этом компетентный орган, предоставивший официальное утверждение. По получении соответствующего сообщения данный орган информирует о нем другие Договаривающиеся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EA1098" w:rsidRPr="00EA1098" w:rsidRDefault="00EA1098" w:rsidP="00E05AE5">
      <w:pPr>
        <w:pStyle w:val="HChGR"/>
        <w:rPr>
          <w:rFonts w:eastAsiaTheme="minorHAnsi"/>
        </w:rPr>
      </w:pPr>
      <w:bookmarkStart w:id="72" w:name="_Toc456777171"/>
      <w:r w:rsidRPr="00EA1098">
        <w:rPr>
          <w:rFonts w:eastAsiaTheme="minorHAnsi"/>
        </w:rPr>
        <w:tab/>
      </w:r>
      <w:r w:rsidRPr="00EA1098">
        <w:rPr>
          <w:rFonts w:eastAsiaTheme="minorHAnsi"/>
        </w:rPr>
        <w:tab/>
        <w:t>40.</w:t>
      </w:r>
      <w:r w:rsidRPr="00EA1098">
        <w:rPr>
          <w:rFonts w:eastAsiaTheme="minorHAnsi"/>
        </w:rPr>
        <w:tab/>
      </w:r>
      <w:bookmarkEnd w:id="72"/>
      <w:r w:rsidRPr="00EA1098">
        <w:rPr>
          <w:rFonts w:eastAsiaTheme="minorHAnsi"/>
        </w:rPr>
        <w:tab/>
        <w:t xml:space="preserve">Названия и адреса технических служб, </w:t>
      </w:r>
      <w:r w:rsidRPr="00EA1098">
        <w:rPr>
          <w:rFonts w:eastAsiaTheme="minorHAnsi"/>
        </w:rPr>
        <w:br/>
      </w:r>
      <w:r w:rsidRPr="00EA1098">
        <w:rPr>
          <w:rFonts w:eastAsiaTheme="minorHAnsi"/>
        </w:rPr>
        <w:tab/>
      </w:r>
      <w:r w:rsidRPr="00EA1098">
        <w:rPr>
          <w:rFonts w:eastAsiaTheme="minorHAnsi"/>
        </w:rPr>
        <w:tab/>
        <w:t xml:space="preserve">уполномоченных проводить испытания </w:t>
      </w:r>
      <w:r w:rsidRPr="00EA1098">
        <w:rPr>
          <w:rFonts w:eastAsiaTheme="minorHAnsi"/>
        </w:rPr>
        <w:br/>
      </w:r>
      <w:r w:rsidRPr="00EA1098">
        <w:rPr>
          <w:rFonts w:eastAsiaTheme="minorHAnsi"/>
        </w:rPr>
        <w:tab/>
      </w:r>
      <w:r w:rsidRPr="00EA1098">
        <w:rPr>
          <w:rFonts w:eastAsiaTheme="minorHAnsi"/>
        </w:rPr>
        <w:tab/>
        <w:t xml:space="preserve">для официального утверждения, и органов </w:t>
      </w:r>
      <w:r w:rsidRPr="00EA1098">
        <w:rPr>
          <w:rFonts w:eastAsiaTheme="minorHAnsi"/>
        </w:rPr>
        <w:br/>
      </w:r>
      <w:r w:rsidRPr="00EA1098">
        <w:rPr>
          <w:rFonts w:eastAsiaTheme="minorHAnsi"/>
        </w:rPr>
        <w:tab/>
      </w:r>
      <w:r w:rsidRPr="00EA1098">
        <w:rPr>
          <w:rFonts w:eastAsiaTheme="minorHAnsi"/>
        </w:rPr>
        <w:tab/>
        <w:t>по официальному утверждению типа</w:t>
      </w:r>
    </w:p>
    <w:p w:rsidR="00EA1098" w:rsidRPr="00EA1098" w:rsidRDefault="00EA1098" w:rsidP="00E05AE5">
      <w:pPr>
        <w:pStyle w:val="SingleTxtGR"/>
        <w:ind w:left="2268" w:hanging="1134"/>
        <w:rPr>
          <w:rFonts w:eastAsiaTheme="minorHAnsi"/>
        </w:rPr>
      </w:pPr>
      <w:r w:rsidRPr="00EA1098">
        <w:rPr>
          <w:rFonts w:eastAsiaTheme="minorHAnsi"/>
        </w:rPr>
        <w:tab/>
      </w:r>
      <w:r w:rsidR="00E05AE5" w:rsidRPr="009B1866">
        <w:rPr>
          <w:rFonts w:eastAsiaTheme="minorHAnsi"/>
        </w:rPr>
        <w:tab/>
      </w:r>
      <w:r w:rsidRPr="00EA1098">
        <w:rPr>
          <w:rFonts w:eastAsiaTheme="minorHAnsi"/>
        </w:rPr>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административных органов, которые предоставляют официальные утверждения и которым должны направляться выдаваемые в других странах регистрационные карточки официального утверждения, отказа в официальном утверждении, распространения или отмены официального утверждения.</w:t>
      </w:r>
    </w:p>
    <w:p w:rsidR="00E97706" w:rsidRDefault="00E97706" w:rsidP="00EA1098">
      <w:pPr>
        <w:tabs>
          <w:tab w:val="left" w:pos="567"/>
          <w:tab w:val="left" w:pos="1134"/>
          <w:tab w:val="left" w:pos="1701"/>
          <w:tab w:val="left" w:pos="2268"/>
        </w:tabs>
        <w:rPr>
          <w:rFonts w:eastAsiaTheme="minorHAnsi" w:cstheme="minorBidi"/>
          <w:b/>
          <w:szCs w:val="22"/>
        </w:rPr>
        <w:sectPr w:rsidR="00E97706" w:rsidSect="004D639B">
          <w:headerReference w:type="even" r:id="rId10"/>
          <w:headerReference w:type="default" r:id="rId11"/>
          <w:footerReference w:type="even" r:id="rId12"/>
          <w:footerReference w:type="default" r:id="rId13"/>
          <w:footerReference w:type="first" r:id="rId14"/>
          <w:pgSz w:w="11906" w:h="16838" w:code="9"/>
          <w:pgMar w:top="1701" w:right="1134" w:bottom="2268" w:left="1134" w:header="1134" w:footer="1701" w:gutter="0"/>
          <w:cols w:space="708"/>
          <w:titlePg/>
          <w:docGrid w:linePitch="360"/>
        </w:sectPr>
      </w:pPr>
    </w:p>
    <w:p w:rsidR="00EA1098" w:rsidRPr="00EA1098" w:rsidRDefault="00EA1098" w:rsidP="000166E1">
      <w:pPr>
        <w:pStyle w:val="HChGR"/>
        <w:rPr>
          <w:rFonts w:eastAsiaTheme="minorHAnsi"/>
        </w:rPr>
      </w:pPr>
      <w:r w:rsidRPr="00EA1098">
        <w:rPr>
          <w:rFonts w:eastAsiaTheme="minorHAnsi"/>
        </w:rPr>
        <w:t>Приложение 1</w:t>
      </w:r>
    </w:p>
    <w:p w:rsidR="00EA1098" w:rsidRPr="00EA1098" w:rsidRDefault="00EA1098" w:rsidP="000166E1">
      <w:pPr>
        <w:pStyle w:val="HChGR"/>
        <w:rPr>
          <w:rFonts w:eastAsiaTheme="minorHAnsi"/>
        </w:rPr>
      </w:pPr>
      <w:r w:rsidRPr="00EA1098">
        <w:rPr>
          <w:rFonts w:eastAsiaTheme="minorHAnsi"/>
        </w:rPr>
        <w:tab/>
      </w:r>
      <w:r w:rsidRPr="00EA1098">
        <w:rPr>
          <w:rFonts w:eastAsiaTheme="minorHAnsi"/>
        </w:rPr>
        <w:tab/>
        <w:t>Сообщение</w:t>
      </w:r>
    </w:p>
    <w:p w:rsidR="00EA1098" w:rsidRPr="000166E1" w:rsidRDefault="00EA1098" w:rsidP="00617FA8">
      <w:pPr>
        <w:pStyle w:val="SingleTxtGR"/>
        <w:spacing w:after="300"/>
        <w:rPr>
          <w:rFonts w:eastAsiaTheme="minorHAnsi"/>
          <w:b/>
        </w:rPr>
      </w:pPr>
      <w:r w:rsidRPr="000166E1">
        <w:rPr>
          <w:rFonts w:eastAsiaTheme="minorHAnsi"/>
          <w:b/>
        </w:rPr>
        <w:t xml:space="preserve">(максимальный формат: </w:t>
      </w:r>
      <w:r w:rsidRPr="000166E1">
        <w:rPr>
          <w:rFonts w:eastAsiaTheme="minorHAnsi"/>
          <w:b/>
          <w:lang w:val="fr-FR"/>
        </w:rPr>
        <w:t>A</w:t>
      </w:r>
      <w:r w:rsidRPr="000166E1">
        <w:rPr>
          <w:rFonts w:eastAsiaTheme="minorHAnsi"/>
          <w:b/>
        </w:rPr>
        <w:t xml:space="preserve">4 (210 </w:t>
      </w:r>
      <w:r w:rsidRPr="000166E1">
        <w:rPr>
          <w:rFonts w:eastAsiaTheme="minorHAnsi"/>
          <w:b/>
          <w:lang w:val="fr-FR"/>
        </w:rPr>
        <w:t>x</w:t>
      </w:r>
      <w:r w:rsidRPr="000166E1">
        <w:rPr>
          <w:rFonts w:eastAsiaTheme="minorHAnsi"/>
          <w:b/>
        </w:rPr>
        <w:t xml:space="preserve"> 297 мм))</w:t>
      </w:r>
    </w:p>
    <w:p w:rsidR="00EA1098" w:rsidRPr="00EA1098" w:rsidRDefault="00EA1098" w:rsidP="000166E1">
      <w:pPr>
        <w:pStyle w:val="SingleTxtGR"/>
        <w:rPr>
          <w:rFonts w:eastAsiaTheme="minorHAnsi"/>
          <w:lang w:val="en-GB"/>
        </w:rPr>
      </w:pPr>
      <w:r w:rsidRPr="00EA1098">
        <w:rPr>
          <w:rFonts w:eastAsiaTheme="minorHAnsi"/>
          <w:noProof/>
          <w:lang w:val="en-GB" w:eastAsia="en-GB"/>
        </w:rPr>
        <mc:AlternateContent>
          <mc:Choice Requires="wps">
            <w:drawing>
              <wp:anchor distT="0" distB="0" distL="114300" distR="114300" simplePos="0" relativeHeight="251659264" behindDoc="0" locked="0" layoutInCell="1" allowOverlap="1" wp14:anchorId="3D51688B" wp14:editId="77246493">
                <wp:simplePos x="0" y="0"/>
                <wp:positionH relativeFrom="column">
                  <wp:posOffset>1818640</wp:posOffset>
                </wp:positionH>
                <wp:positionV relativeFrom="paragraph">
                  <wp:posOffset>4717</wp:posOffset>
                </wp:positionV>
                <wp:extent cx="3701143" cy="914400"/>
                <wp:effectExtent l="0" t="0" r="0" b="0"/>
                <wp:wrapNone/>
                <wp:docPr id="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3"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9F8" w:rsidRPr="000166E1" w:rsidRDefault="006919F8" w:rsidP="00BC3CD9">
                            <w:pPr>
                              <w:tabs>
                                <w:tab w:val="left" w:pos="-720"/>
                                <w:tab w:val="left" w:pos="0"/>
                                <w:tab w:val="left" w:pos="680"/>
                                <w:tab w:val="left" w:pos="1394"/>
                                <w:tab w:val="left" w:pos="1707"/>
                                <w:tab w:val="left" w:pos="1985"/>
                                <w:tab w:val="left" w:pos="3554"/>
                                <w:tab w:val="left" w:pos="4682"/>
                                <w:tab w:val="left" w:pos="4988"/>
                                <w:tab w:val="left" w:pos="5703"/>
                                <w:tab w:val="left" w:pos="6423"/>
                                <w:tab w:val="left" w:pos="7143"/>
                                <w:tab w:val="left" w:pos="7857"/>
                                <w:tab w:val="left" w:pos="8577"/>
                              </w:tabs>
                              <w:ind w:left="2410" w:hanging="2268"/>
                              <w:rPr>
                                <w:b/>
                                <w:bCs/>
                              </w:rPr>
                            </w:pPr>
                            <w:r>
                              <w:rPr>
                                <w:b/>
                                <w:bCs/>
                              </w:rPr>
                              <w:t>направленное:</w:t>
                            </w:r>
                            <w:r>
                              <w:rPr>
                                <w:b/>
                                <w:bCs/>
                              </w:rPr>
                              <w:tab/>
                            </w:r>
                            <w:r w:rsidRPr="000166E1">
                              <w:rPr>
                                <w:b/>
                                <w:bCs/>
                              </w:rPr>
                              <w:t>Название административного органа:</w:t>
                            </w:r>
                          </w:p>
                          <w:p w:rsidR="006919F8" w:rsidRPr="001B456C" w:rsidRDefault="006919F8" w:rsidP="00BC3CD9">
                            <w:pPr>
                              <w:tabs>
                                <w:tab w:val="left" w:pos="-720"/>
                                <w:tab w:val="left" w:pos="0"/>
                                <w:tab w:val="left" w:pos="680"/>
                                <w:tab w:val="left" w:pos="1394"/>
                                <w:tab w:val="left" w:pos="1707"/>
                                <w:tab w:val="left" w:pos="5812"/>
                                <w:tab w:val="left" w:pos="6423"/>
                                <w:tab w:val="left" w:pos="7143"/>
                                <w:tab w:val="left" w:pos="7857"/>
                                <w:tab w:val="left" w:pos="8577"/>
                              </w:tabs>
                              <w:ind w:left="1701"/>
                              <w:rPr>
                                <w:b/>
                                <w:bCs/>
                              </w:rPr>
                            </w:pPr>
                            <w:r w:rsidRPr="000166E1">
                              <w:rPr>
                                <w:b/>
                                <w:bCs/>
                              </w:rPr>
                              <w:t>......................................</w:t>
                            </w:r>
                            <w:r w:rsidRPr="001B456C">
                              <w:rPr>
                                <w:b/>
                                <w:bCs/>
                              </w:rPr>
                              <w:t>........................</w:t>
                            </w:r>
                          </w:p>
                          <w:p w:rsidR="006919F8" w:rsidRPr="001B456C" w:rsidRDefault="006919F8" w:rsidP="00BC3CD9">
                            <w:pPr>
                              <w:tabs>
                                <w:tab w:val="left" w:pos="-720"/>
                                <w:tab w:val="left" w:pos="0"/>
                                <w:tab w:val="left" w:pos="680"/>
                                <w:tab w:val="left" w:pos="1394"/>
                                <w:tab w:val="left" w:pos="1707"/>
                                <w:tab w:val="left" w:pos="5812"/>
                                <w:tab w:val="left" w:pos="6423"/>
                                <w:tab w:val="left" w:pos="7143"/>
                                <w:tab w:val="left" w:pos="7857"/>
                                <w:tab w:val="left" w:pos="8577"/>
                              </w:tabs>
                              <w:ind w:left="1701"/>
                              <w:rPr>
                                <w:b/>
                                <w:bCs/>
                              </w:rPr>
                            </w:pPr>
                            <w:r w:rsidRPr="000166E1">
                              <w:rPr>
                                <w:b/>
                                <w:bCs/>
                              </w:rPr>
                              <w:t>......................................</w:t>
                            </w:r>
                            <w:r w:rsidRPr="001B456C">
                              <w:rPr>
                                <w:b/>
                                <w:bCs/>
                              </w:rPr>
                              <w:t>........................</w:t>
                            </w:r>
                          </w:p>
                          <w:p w:rsidR="006919F8" w:rsidRPr="001B456C" w:rsidRDefault="006919F8" w:rsidP="00BC3CD9">
                            <w:pPr>
                              <w:tabs>
                                <w:tab w:val="left" w:pos="-720"/>
                                <w:tab w:val="left" w:pos="0"/>
                                <w:tab w:val="left" w:pos="680"/>
                                <w:tab w:val="left" w:pos="1394"/>
                                <w:tab w:val="left" w:pos="1707"/>
                                <w:tab w:val="left" w:pos="5812"/>
                                <w:tab w:val="left" w:pos="6423"/>
                                <w:tab w:val="left" w:pos="7143"/>
                                <w:tab w:val="left" w:pos="7857"/>
                                <w:tab w:val="left" w:pos="8577"/>
                              </w:tabs>
                              <w:ind w:left="1701"/>
                              <w:rPr>
                                <w:b/>
                                <w:bCs/>
                              </w:rPr>
                            </w:pPr>
                            <w:r w:rsidRPr="000166E1">
                              <w:rPr>
                                <w:b/>
                                <w:bCs/>
                              </w:rPr>
                              <w:t>......................................</w:t>
                            </w:r>
                            <w:r w:rsidRPr="001B456C">
                              <w:rPr>
                                <w:b/>
                                <w:bCs/>
                              </w:rPr>
                              <w:t>........................</w:t>
                            </w:r>
                          </w:p>
                          <w:p w:rsidR="006919F8" w:rsidRPr="000166E1" w:rsidRDefault="006919F8" w:rsidP="00EA109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left:0;text-align:left;margin-left:143.2pt;margin-top:.35pt;width:291.4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" stroked="f">
                <v:textbox>
                  <w:txbxContent>
                    <w:p w:rsidR="006919F8" w:rsidRPr="000166E1" w:rsidRDefault="006919F8" w:rsidP="00BC3CD9">
                      <w:pPr>
                        <w:tabs>
                          <w:tab w:val="left" w:pos="-720"/>
                          <w:tab w:val="left" w:pos="0"/>
                          <w:tab w:val="left" w:pos="680"/>
                          <w:tab w:val="left" w:pos="1394"/>
                          <w:tab w:val="left" w:pos="1707"/>
                          <w:tab w:val="left" w:pos="1985"/>
                          <w:tab w:val="left" w:pos="3554"/>
                          <w:tab w:val="left" w:pos="4682"/>
                          <w:tab w:val="left" w:pos="4988"/>
                          <w:tab w:val="left" w:pos="5703"/>
                          <w:tab w:val="left" w:pos="6423"/>
                          <w:tab w:val="left" w:pos="7143"/>
                          <w:tab w:val="left" w:pos="7857"/>
                          <w:tab w:val="left" w:pos="8577"/>
                        </w:tabs>
                        <w:ind w:left="2410" w:hanging="2268"/>
                        <w:rPr>
                          <w:b/>
                          <w:bCs/>
                        </w:rPr>
                      </w:pPr>
                      <w:r>
                        <w:rPr>
                          <w:b/>
                          <w:bCs/>
                        </w:rPr>
                        <w:t>направленное:</w:t>
                      </w:r>
                      <w:r>
                        <w:rPr>
                          <w:b/>
                          <w:bCs/>
                        </w:rPr>
                        <w:tab/>
                      </w:r>
                      <w:r w:rsidRPr="000166E1">
                        <w:rPr>
                          <w:b/>
                          <w:bCs/>
                        </w:rPr>
                        <w:t>Название административного органа:</w:t>
                      </w:r>
                    </w:p>
                    <w:p w:rsidR="006919F8" w:rsidRPr="001B456C" w:rsidRDefault="006919F8" w:rsidP="00BC3CD9">
                      <w:pPr>
                        <w:tabs>
                          <w:tab w:val="left" w:pos="-720"/>
                          <w:tab w:val="left" w:pos="0"/>
                          <w:tab w:val="left" w:pos="680"/>
                          <w:tab w:val="left" w:pos="1394"/>
                          <w:tab w:val="left" w:pos="1707"/>
                          <w:tab w:val="left" w:pos="5812"/>
                          <w:tab w:val="left" w:pos="6423"/>
                          <w:tab w:val="left" w:pos="7143"/>
                          <w:tab w:val="left" w:pos="7857"/>
                          <w:tab w:val="left" w:pos="8577"/>
                        </w:tabs>
                        <w:ind w:left="1701"/>
                        <w:rPr>
                          <w:b/>
                          <w:bCs/>
                        </w:rPr>
                      </w:pPr>
                      <w:r w:rsidRPr="000166E1">
                        <w:rPr>
                          <w:b/>
                          <w:bCs/>
                        </w:rPr>
                        <w:t>......................................</w:t>
                      </w:r>
                      <w:r w:rsidRPr="001B456C">
                        <w:rPr>
                          <w:b/>
                          <w:bCs/>
                        </w:rPr>
                        <w:t>........................</w:t>
                      </w:r>
                    </w:p>
                    <w:p w:rsidR="006919F8" w:rsidRPr="001B456C" w:rsidRDefault="006919F8" w:rsidP="00BC3CD9">
                      <w:pPr>
                        <w:tabs>
                          <w:tab w:val="left" w:pos="-720"/>
                          <w:tab w:val="left" w:pos="0"/>
                          <w:tab w:val="left" w:pos="680"/>
                          <w:tab w:val="left" w:pos="1394"/>
                          <w:tab w:val="left" w:pos="1707"/>
                          <w:tab w:val="left" w:pos="5812"/>
                          <w:tab w:val="left" w:pos="6423"/>
                          <w:tab w:val="left" w:pos="7143"/>
                          <w:tab w:val="left" w:pos="7857"/>
                          <w:tab w:val="left" w:pos="8577"/>
                        </w:tabs>
                        <w:ind w:left="1701"/>
                        <w:rPr>
                          <w:b/>
                          <w:bCs/>
                        </w:rPr>
                      </w:pPr>
                      <w:r w:rsidRPr="000166E1">
                        <w:rPr>
                          <w:b/>
                          <w:bCs/>
                        </w:rPr>
                        <w:t>......................................</w:t>
                      </w:r>
                      <w:r w:rsidRPr="001B456C">
                        <w:rPr>
                          <w:b/>
                          <w:bCs/>
                        </w:rPr>
                        <w:t>........................</w:t>
                      </w:r>
                    </w:p>
                    <w:p w:rsidR="006919F8" w:rsidRPr="001B456C" w:rsidRDefault="006919F8" w:rsidP="00BC3CD9">
                      <w:pPr>
                        <w:tabs>
                          <w:tab w:val="left" w:pos="-720"/>
                          <w:tab w:val="left" w:pos="0"/>
                          <w:tab w:val="left" w:pos="680"/>
                          <w:tab w:val="left" w:pos="1394"/>
                          <w:tab w:val="left" w:pos="1707"/>
                          <w:tab w:val="left" w:pos="5812"/>
                          <w:tab w:val="left" w:pos="6423"/>
                          <w:tab w:val="left" w:pos="7143"/>
                          <w:tab w:val="left" w:pos="7857"/>
                          <w:tab w:val="left" w:pos="8577"/>
                        </w:tabs>
                        <w:ind w:left="1701"/>
                        <w:rPr>
                          <w:b/>
                          <w:bCs/>
                        </w:rPr>
                      </w:pPr>
                      <w:r w:rsidRPr="000166E1">
                        <w:rPr>
                          <w:b/>
                          <w:bCs/>
                        </w:rPr>
                        <w:t>......................................</w:t>
                      </w:r>
                      <w:r w:rsidRPr="001B456C">
                        <w:rPr>
                          <w:b/>
                          <w:bCs/>
                        </w:rPr>
                        <w:t>........................</w:t>
                      </w:r>
                    </w:p>
                    <w:p w:rsidR="006919F8" w:rsidRPr="000166E1" w:rsidRDefault="006919F8" w:rsidP="00EA109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p>
                  </w:txbxContent>
                </v:textbox>
              </v:shape>
            </w:pict>
          </mc:Fallback>
        </mc:AlternateContent>
      </w:r>
      <w:r w:rsidRPr="00EA1098">
        <w:rPr>
          <w:rFonts w:eastAsiaTheme="minorHAnsi"/>
          <w:noProof/>
          <w:vertAlign w:val="superscript"/>
          <w:lang w:val="en-GB" w:eastAsia="en-GB"/>
        </w:rPr>
        <mc:AlternateContent>
          <mc:Choice Requires="wps">
            <w:drawing>
              <wp:anchor distT="0" distB="0" distL="114300" distR="114300" simplePos="0" relativeHeight="251660288" behindDoc="0" locked="0" layoutInCell="1" allowOverlap="1" wp14:anchorId="15B96265" wp14:editId="04008C45">
                <wp:simplePos x="0" y="0"/>
                <wp:positionH relativeFrom="column">
                  <wp:posOffset>1539660</wp:posOffset>
                </wp:positionH>
                <wp:positionV relativeFrom="paragraph">
                  <wp:posOffset>780442</wp:posOffset>
                </wp:positionV>
                <wp:extent cx="412115" cy="228600"/>
                <wp:effectExtent l="0" t="0" r="6985"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9" o:spid="_x0000_s1027" type="#_x0000_t202" style="position:absolute;left:0;text-align:left;margin-left:121.25pt;margin-top:61.45pt;width:32.4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" stroked="f">
                <v:stroke joinstyle="round"/>
                <v:path arrowok="t"/>
                <v:textbox style="mso-fit-shape-to-text:t" inset="0,0,0,0">
                  <w:txbxContent>
                    <w:p w:rsidR="006919F8" w:rsidRDefault="006919F8" w:rsidP="00EA1098"/>
                  </w:txbxContent>
                </v:textbox>
              </v:shape>
            </w:pict>
          </mc:Fallback>
        </mc:AlternateContent>
      </w:r>
      <w:r w:rsidRPr="00EA1098">
        <w:rPr>
          <w:rFonts w:eastAsiaTheme="minorHAnsi"/>
          <w:noProof/>
          <w:lang w:val="en-GB" w:eastAsia="en-GB"/>
        </w:rPr>
        <w:drawing>
          <wp:inline distT="0" distB="0" distL="0" distR="0" wp14:anchorId="2411E2CC" wp14:editId="5D367AA2">
            <wp:extent cx="900430" cy="9004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Pr="00EA1098">
        <w:rPr>
          <w:rFonts w:eastAsiaTheme="minorHAnsi"/>
          <w:vertAlign w:val="superscript"/>
          <w:lang w:val="en-GB"/>
        </w:rPr>
        <w:footnoteReference w:id="9"/>
      </w:r>
    </w:p>
    <w:p w:rsidR="00EA1098" w:rsidRPr="00BC3CD9" w:rsidRDefault="00EA1098" w:rsidP="00617FA8">
      <w:pPr>
        <w:pStyle w:val="SingleTxtGR"/>
        <w:spacing w:before="200" w:after="0"/>
        <w:rPr>
          <w:rFonts w:eastAsiaTheme="minorHAnsi"/>
          <w:b/>
        </w:rPr>
      </w:pPr>
      <w:r w:rsidRPr="00BC3CD9">
        <w:rPr>
          <w:rFonts w:eastAsiaTheme="minorHAnsi"/>
          <w:b/>
        </w:rPr>
        <w:t>касающееся</w:t>
      </w:r>
      <w:r w:rsidRPr="00BC3CD9">
        <w:rPr>
          <w:rFonts w:eastAsiaTheme="minorHAnsi"/>
          <w:b/>
          <w:sz w:val="18"/>
          <w:vertAlign w:val="superscript"/>
        </w:rPr>
        <w:footnoteReference w:customMarkFollows="1" w:id="10"/>
        <w:t>2</w:t>
      </w:r>
      <w:r w:rsidRPr="00BC3CD9">
        <w:rPr>
          <w:rFonts w:eastAsiaTheme="minorHAnsi"/>
          <w:b/>
        </w:rPr>
        <w:t>:</w:t>
      </w:r>
      <w:r w:rsidRPr="00BC3CD9">
        <w:rPr>
          <w:rFonts w:eastAsiaTheme="minorHAnsi"/>
          <w:b/>
        </w:rPr>
        <w:tab/>
        <w:t>предоставления официального утверждения</w:t>
      </w:r>
    </w:p>
    <w:p w:rsidR="00EA1098" w:rsidRPr="00BC3CD9" w:rsidRDefault="00EA1098" w:rsidP="00BC3CD9">
      <w:pPr>
        <w:pStyle w:val="SingleTxtGR"/>
        <w:spacing w:after="0"/>
        <w:rPr>
          <w:rFonts w:eastAsiaTheme="minorHAnsi"/>
          <w:b/>
        </w:rPr>
      </w:pPr>
      <w:r w:rsidRPr="00BC3CD9">
        <w:rPr>
          <w:rFonts w:eastAsiaTheme="minorHAnsi"/>
          <w:b/>
        </w:rPr>
        <w:tab/>
      </w:r>
      <w:r w:rsidRPr="00BC3CD9">
        <w:rPr>
          <w:rFonts w:eastAsiaTheme="minorHAnsi"/>
          <w:b/>
        </w:rPr>
        <w:tab/>
      </w:r>
      <w:r w:rsidRPr="00BC3CD9">
        <w:rPr>
          <w:rFonts w:eastAsiaTheme="minorHAnsi"/>
          <w:b/>
        </w:rPr>
        <w:tab/>
        <w:t>распространения официального утверждения</w:t>
      </w:r>
    </w:p>
    <w:p w:rsidR="00EA1098" w:rsidRPr="00BC3CD9" w:rsidRDefault="00EA1098" w:rsidP="00BC3CD9">
      <w:pPr>
        <w:pStyle w:val="SingleTxtGR"/>
        <w:tabs>
          <w:tab w:val="left" w:pos="8505"/>
        </w:tabs>
        <w:spacing w:after="0"/>
        <w:rPr>
          <w:rFonts w:eastAsiaTheme="minorHAnsi"/>
          <w:b/>
        </w:rPr>
      </w:pPr>
      <w:r w:rsidRPr="00BC3CD9">
        <w:rPr>
          <w:rFonts w:eastAsiaTheme="minorHAnsi"/>
          <w:b/>
        </w:rPr>
        <w:tab/>
      </w:r>
      <w:r w:rsidRPr="00BC3CD9">
        <w:rPr>
          <w:rFonts w:eastAsiaTheme="minorHAnsi"/>
          <w:b/>
        </w:rPr>
        <w:tab/>
      </w:r>
      <w:r w:rsidRPr="00BC3CD9">
        <w:rPr>
          <w:rFonts w:eastAsiaTheme="minorHAnsi"/>
          <w:b/>
        </w:rPr>
        <w:tab/>
        <w:t>отказа в официальном утверждении</w:t>
      </w:r>
    </w:p>
    <w:p w:rsidR="00EA1098" w:rsidRPr="00BC3CD9" w:rsidRDefault="00EA1098" w:rsidP="00BC3CD9">
      <w:pPr>
        <w:pStyle w:val="SingleTxtGR"/>
        <w:spacing w:after="0"/>
        <w:rPr>
          <w:rFonts w:eastAsiaTheme="minorHAnsi"/>
          <w:b/>
        </w:rPr>
      </w:pPr>
      <w:r w:rsidRPr="00BC3CD9">
        <w:rPr>
          <w:rFonts w:eastAsiaTheme="minorHAnsi"/>
          <w:b/>
        </w:rPr>
        <w:tab/>
      </w:r>
      <w:r w:rsidRPr="00BC3CD9">
        <w:rPr>
          <w:rFonts w:eastAsiaTheme="minorHAnsi"/>
          <w:b/>
        </w:rPr>
        <w:tab/>
      </w:r>
      <w:r w:rsidRPr="00BC3CD9">
        <w:rPr>
          <w:rFonts w:eastAsiaTheme="minorHAnsi"/>
          <w:b/>
        </w:rPr>
        <w:tab/>
        <w:t>отмены официального утверждения</w:t>
      </w:r>
    </w:p>
    <w:p w:rsidR="00EA1098" w:rsidRPr="00BC3CD9" w:rsidRDefault="00EA1098" w:rsidP="00BC3CD9">
      <w:pPr>
        <w:pStyle w:val="SingleTxtGR"/>
        <w:rPr>
          <w:rFonts w:eastAsiaTheme="minorHAnsi"/>
          <w:b/>
        </w:rPr>
      </w:pPr>
      <w:r w:rsidRPr="00BC3CD9">
        <w:rPr>
          <w:rFonts w:eastAsiaTheme="minorHAnsi"/>
          <w:b/>
        </w:rPr>
        <w:tab/>
      </w:r>
      <w:r w:rsidRPr="00BC3CD9">
        <w:rPr>
          <w:rFonts w:eastAsiaTheme="minorHAnsi"/>
          <w:b/>
        </w:rPr>
        <w:tab/>
      </w:r>
      <w:r w:rsidRPr="00BC3CD9">
        <w:rPr>
          <w:rFonts w:eastAsiaTheme="minorHAnsi"/>
          <w:b/>
        </w:rPr>
        <w:tab/>
        <w:t>окончательного прекращения производства</w:t>
      </w:r>
    </w:p>
    <w:p w:rsidR="00EA1098" w:rsidRPr="00BC3CD9" w:rsidRDefault="00EA1098" w:rsidP="00BC3CD9">
      <w:pPr>
        <w:pStyle w:val="SingleTxtGR"/>
        <w:rPr>
          <w:rFonts w:eastAsiaTheme="minorHAnsi"/>
          <w:b/>
        </w:rPr>
      </w:pPr>
      <w:r w:rsidRPr="00BC3CD9">
        <w:rPr>
          <w:rFonts w:eastAsiaTheme="minorHAnsi"/>
          <w:b/>
        </w:rPr>
        <w:t>типа КВЭС, предназначенного для установки в УВЭС на транспортных средствах категорий М</w:t>
      </w:r>
      <w:r w:rsidRPr="00BC3CD9">
        <w:rPr>
          <w:rFonts w:eastAsiaTheme="minorHAnsi"/>
          <w:b/>
          <w:vertAlign w:val="subscript"/>
        </w:rPr>
        <w:t>1</w:t>
      </w:r>
      <w:r w:rsidRPr="00BC3CD9">
        <w:rPr>
          <w:rFonts w:eastAsiaTheme="minorHAnsi"/>
          <w:b/>
        </w:rPr>
        <w:t xml:space="preserve"> и </w:t>
      </w:r>
      <w:r w:rsidRPr="00BC3CD9">
        <w:rPr>
          <w:rFonts w:eastAsiaTheme="minorHAnsi"/>
          <w:b/>
          <w:lang w:val="en-US"/>
        </w:rPr>
        <w:t>N</w:t>
      </w:r>
      <w:r w:rsidRPr="00BC3CD9">
        <w:rPr>
          <w:rFonts w:eastAsiaTheme="minorHAnsi"/>
          <w:b/>
          <w:vertAlign w:val="subscript"/>
        </w:rPr>
        <w:t>1</w:t>
      </w:r>
      <w:r w:rsidRPr="00BC3CD9">
        <w:rPr>
          <w:rFonts w:eastAsiaTheme="minorHAnsi"/>
          <w:b/>
        </w:rPr>
        <w:t xml:space="preserve"> и официально утвержденного на основании части Iа Правил № ХХХ</w:t>
      </w:r>
    </w:p>
    <w:p w:rsidR="00EA1098" w:rsidRPr="007D1B97" w:rsidRDefault="00EA1098" w:rsidP="00F67467">
      <w:pPr>
        <w:pStyle w:val="SingleTxtGR"/>
        <w:tabs>
          <w:tab w:val="right" w:leader="dot" w:pos="5387"/>
          <w:tab w:val="left" w:pos="5488"/>
          <w:tab w:val="left" w:pos="7088"/>
          <w:tab w:val="right" w:leader="dot" w:pos="8505"/>
          <w:tab w:val="right" w:pos="9639"/>
        </w:tabs>
        <w:rPr>
          <w:rFonts w:eastAsiaTheme="minorHAnsi"/>
          <w:b/>
        </w:rPr>
      </w:pPr>
      <w:r w:rsidRPr="007D1B97">
        <w:rPr>
          <w:rFonts w:eastAsiaTheme="minorHAnsi"/>
          <w:b/>
        </w:rPr>
        <w:t xml:space="preserve">Официальное утверждение № </w:t>
      </w:r>
      <w:r w:rsidRPr="007D1B97">
        <w:rPr>
          <w:rFonts w:eastAsiaTheme="minorHAnsi"/>
          <w:b/>
        </w:rPr>
        <w:tab/>
      </w:r>
      <w:r w:rsidR="00F67467" w:rsidRPr="00F67467">
        <w:rPr>
          <w:rFonts w:eastAsiaTheme="minorHAnsi"/>
          <w:b/>
        </w:rPr>
        <w:tab/>
      </w:r>
      <w:r w:rsidRPr="007D1B97">
        <w:rPr>
          <w:rFonts w:eastAsiaTheme="minorHAnsi"/>
          <w:b/>
        </w:rPr>
        <w:t xml:space="preserve">Распространение № </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1.</w:t>
      </w:r>
      <w:r w:rsidRPr="007D1B97">
        <w:rPr>
          <w:rFonts w:eastAsiaTheme="minorHAnsi"/>
          <w:b/>
        </w:rPr>
        <w:tab/>
        <w:t xml:space="preserve">Торговое наименование или товарный знак </w:t>
      </w:r>
      <w:r w:rsidRPr="007D1B97">
        <w:rPr>
          <w:rFonts w:eastAsiaTheme="minorHAnsi"/>
          <w:b/>
          <w:bCs/>
        </w:rPr>
        <w:t>КВЭС</w:t>
      </w:r>
      <w:r w:rsidRPr="007D1B97">
        <w:rPr>
          <w:rFonts w:eastAsiaTheme="minorHAnsi"/>
          <w:b/>
        </w:rPr>
        <w:t xml:space="preserve">: </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2.</w:t>
      </w:r>
      <w:r w:rsidRPr="007D1B97">
        <w:rPr>
          <w:rFonts w:eastAsiaTheme="minorHAnsi"/>
          <w:b/>
        </w:rPr>
        <w:tab/>
        <w:t xml:space="preserve">Наименование, присвоенное типу </w:t>
      </w:r>
      <w:r w:rsidRPr="007D1B97">
        <w:rPr>
          <w:rFonts w:eastAsiaTheme="minorHAnsi"/>
          <w:b/>
          <w:bCs/>
        </w:rPr>
        <w:t>КВЭС</w:t>
      </w:r>
      <w:r w:rsidRPr="007D1B97">
        <w:rPr>
          <w:rFonts w:eastAsiaTheme="minorHAnsi"/>
          <w:b/>
        </w:rPr>
        <w:t xml:space="preserve"> изготовителем:</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3.</w:t>
      </w:r>
      <w:r w:rsidRPr="007D1B97">
        <w:rPr>
          <w:rFonts w:eastAsiaTheme="minorHAnsi"/>
          <w:b/>
        </w:rPr>
        <w:tab/>
        <w:t>Наименование и адрес изготовителя:</w:t>
      </w:r>
      <w:r w:rsidRPr="007D1B97">
        <w:rPr>
          <w:rFonts w:eastAsiaTheme="minorHAnsi"/>
          <w:b/>
        </w:rPr>
        <w:tab/>
      </w:r>
    </w:p>
    <w:p w:rsidR="00EA1098" w:rsidRPr="009B1866" w:rsidRDefault="00EA1098" w:rsidP="00F67467">
      <w:pPr>
        <w:pStyle w:val="SingleTxtGR"/>
        <w:tabs>
          <w:tab w:val="clear" w:pos="2835"/>
          <w:tab w:val="clear" w:pos="3402"/>
          <w:tab w:val="clear" w:pos="3969"/>
          <w:tab w:val="right" w:leader="dot" w:pos="8505"/>
          <w:tab w:val="right" w:pos="9639"/>
        </w:tabs>
        <w:ind w:left="1701" w:hanging="567"/>
        <w:rPr>
          <w:rFonts w:eastAsiaTheme="minorHAnsi"/>
          <w:b/>
        </w:rPr>
      </w:pPr>
      <w:r w:rsidRPr="007D1B97">
        <w:rPr>
          <w:rFonts w:eastAsiaTheme="minorHAnsi"/>
          <w:b/>
        </w:rPr>
        <w:t>4.</w:t>
      </w:r>
      <w:r w:rsidRPr="007D1B97">
        <w:rPr>
          <w:rFonts w:eastAsiaTheme="minorHAnsi"/>
          <w:b/>
        </w:rPr>
        <w:tab/>
        <w:t>В соответствующих случаях фамилия и адрес представителя изготовителя:</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5.</w:t>
      </w:r>
      <w:r w:rsidRPr="007D1B97">
        <w:rPr>
          <w:rFonts w:eastAsiaTheme="minorHAnsi"/>
          <w:b/>
        </w:rPr>
        <w:tab/>
        <w:t>Представлено на официальное утверждение (дата):</w:t>
      </w:r>
      <w:r w:rsidRPr="007D1B97">
        <w:rPr>
          <w:rFonts w:eastAsiaTheme="minorHAnsi"/>
          <w:b/>
        </w:rPr>
        <w:tab/>
      </w:r>
    </w:p>
    <w:p w:rsidR="00EA1098" w:rsidRPr="007D1B97" w:rsidRDefault="00EA1098" w:rsidP="00F67467">
      <w:pPr>
        <w:pStyle w:val="SingleTxtGR"/>
        <w:tabs>
          <w:tab w:val="right" w:leader="dot" w:pos="8505"/>
          <w:tab w:val="right" w:pos="9639"/>
        </w:tabs>
        <w:ind w:left="1701" w:hanging="567"/>
        <w:rPr>
          <w:rFonts w:eastAsiaTheme="minorHAnsi"/>
          <w:b/>
        </w:rPr>
      </w:pPr>
      <w:r w:rsidRPr="007D1B97">
        <w:rPr>
          <w:rFonts w:eastAsiaTheme="minorHAnsi"/>
          <w:b/>
        </w:rPr>
        <w:t>6.</w:t>
      </w:r>
      <w:r w:rsidRPr="007D1B97">
        <w:rPr>
          <w:rFonts w:eastAsiaTheme="minorHAnsi"/>
          <w:b/>
        </w:rPr>
        <w:tab/>
        <w:t>Техническая служба, уполномоченная проводить испытания для официального утверждения:</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7.</w:t>
      </w:r>
      <w:r w:rsidRPr="007D1B97">
        <w:rPr>
          <w:rFonts w:eastAsiaTheme="minorHAnsi"/>
          <w:b/>
        </w:rPr>
        <w:tab/>
        <w:t>Дата протокола, выданного этой службой:</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8.</w:t>
      </w:r>
      <w:r w:rsidRPr="007D1B97">
        <w:rPr>
          <w:rFonts w:eastAsiaTheme="minorHAnsi"/>
          <w:b/>
        </w:rPr>
        <w:tab/>
        <w:t>Номер протокола, выданного этой службой:</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9.</w:t>
      </w:r>
      <w:r w:rsidRPr="007D1B97">
        <w:rPr>
          <w:rFonts w:eastAsiaTheme="minorHAnsi"/>
          <w:b/>
        </w:rPr>
        <w:tab/>
        <w:t xml:space="preserve">Краткое описание </w:t>
      </w:r>
      <w:r w:rsidRPr="007D1B97">
        <w:rPr>
          <w:rFonts w:eastAsiaTheme="minorHAnsi"/>
          <w:b/>
          <w:bCs/>
        </w:rPr>
        <w:t>КВЭС</w:t>
      </w:r>
      <w:r w:rsidRPr="007D1B97">
        <w:rPr>
          <w:rFonts w:eastAsiaTheme="minorHAnsi"/>
          <w:b/>
        </w:rPr>
        <w:t>:</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9</w:t>
      </w:r>
      <w:r w:rsidRPr="007D1B97">
        <w:rPr>
          <w:rFonts w:eastAsiaTheme="minorHAnsi"/>
          <w:b/>
          <w:lang w:val="fr-CH"/>
        </w:rPr>
        <w:t>a</w:t>
      </w:r>
      <w:r w:rsidRPr="007D1B97">
        <w:rPr>
          <w:rFonts w:eastAsiaTheme="minorHAnsi"/>
          <w:b/>
        </w:rPr>
        <w:t>.</w:t>
      </w:r>
      <w:r w:rsidRPr="007D1B97">
        <w:rPr>
          <w:rFonts w:eastAsiaTheme="minorHAnsi"/>
          <w:b/>
        </w:rPr>
        <w:tab/>
        <w:t>пакет документации согласно пункту 6:</w:t>
      </w:r>
      <w:r w:rsidRPr="007D1B97">
        <w:rPr>
          <w:rFonts w:eastAsiaTheme="minorHAnsi"/>
          <w:b/>
        </w:rPr>
        <w:tab/>
      </w:r>
    </w:p>
    <w:p w:rsidR="00EA1098" w:rsidRPr="007D1B97" w:rsidRDefault="00EA1098" w:rsidP="00617FA8">
      <w:pPr>
        <w:pStyle w:val="SingleTxtGR"/>
        <w:tabs>
          <w:tab w:val="right" w:leader="dot" w:pos="8505"/>
          <w:tab w:val="right" w:pos="9639"/>
        </w:tabs>
        <w:ind w:left="1701" w:hanging="567"/>
        <w:rPr>
          <w:rFonts w:eastAsiaTheme="minorHAnsi"/>
          <w:b/>
        </w:rPr>
      </w:pPr>
      <w:r w:rsidRPr="007D1B97">
        <w:rPr>
          <w:rFonts w:eastAsiaTheme="minorHAnsi"/>
          <w:b/>
        </w:rPr>
        <w:t>9</w:t>
      </w:r>
      <w:r w:rsidRPr="007D1B97">
        <w:rPr>
          <w:rFonts w:eastAsiaTheme="minorHAnsi"/>
          <w:b/>
          <w:lang w:val="en-US"/>
        </w:rPr>
        <w:t>b</w:t>
      </w:r>
      <w:r w:rsidRPr="007D1B97">
        <w:rPr>
          <w:rFonts w:eastAsiaTheme="minorHAnsi"/>
          <w:b/>
        </w:rPr>
        <w:t>.</w:t>
      </w:r>
      <w:r w:rsidRPr="007D1B97">
        <w:rPr>
          <w:rFonts w:eastAsiaTheme="minorHAnsi"/>
          <w:b/>
        </w:rPr>
        <w:tab/>
        <w:t>средства, призванные обеспечить увязку</w:t>
      </w:r>
      <w:r w:rsidRPr="007D1B97">
        <w:rPr>
          <w:rFonts w:eastAsiaTheme="minorHAnsi"/>
          <w:b/>
          <w:bCs/>
        </w:rPr>
        <w:t xml:space="preserve"> КВЭС</w:t>
      </w:r>
      <w:r w:rsidRPr="007D1B97">
        <w:rPr>
          <w:rFonts w:eastAsiaTheme="minorHAnsi"/>
          <w:b/>
        </w:rPr>
        <w:t xml:space="preserve"> с официальным утверждением УВЭС, согласно пункту 6: </w:t>
      </w:r>
      <w:r w:rsidRPr="007D1B97">
        <w:rPr>
          <w:rFonts w:eastAsiaTheme="minorHAnsi"/>
          <w:b/>
        </w:rPr>
        <w:tab/>
      </w:r>
    </w:p>
    <w:p w:rsidR="00EA1098" w:rsidRPr="007D1B97" w:rsidRDefault="00EA1098" w:rsidP="00617FA8">
      <w:pPr>
        <w:pStyle w:val="SingleTxtGR"/>
        <w:tabs>
          <w:tab w:val="right" w:leader="dot" w:pos="8505"/>
          <w:tab w:val="right" w:pos="9639"/>
        </w:tabs>
        <w:spacing w:after="0"/>
        <w:rPr>
          <w:rFonts w:eastAsiaTheme="minorHAnsi"/>
          <w:b/>
        </w:rPr>
      </w:pPr>
      <w:r w:rsidRPr="007D1B97">
        <w:rPr>
          <w:rFonts w:eastAsiaTheme="minorHAnsi"/>
          <w:b/>
        </w:rPr>
        <w:tab/>
        <w:t>управляющий модуль: да/нет</w:t>
      </w:r>
      <w:r w:rsidRPr="00F67467">
        <w:rPr>
          <w:rFonts w:eastAsiaTheme="minorHAnsi"/>
          <w:b/>
          <w:sz w:val="18"/>
          <w:vertAlign w:val="superscript"/>
        </w:rPr>
        <w:t>2</w:t>
      </w:r>
    </w:p>
    <w:p w:rsidR="00EA1098" w:rsidRPr="007D1B97" w:rsidRDefault="00EA1098" w:rsidP="00F67467">
      <w:pPr>
        <w:pStyle w:val="SingleTxtGR"/>
        <w:tabs>
          <w:tab w:val="right" w:leader="dot" w:pos="8505"/>
          <w:tab w:val="right" w:pos="9639"/>
        </w:tabs>
        <w:spacing w:after="0"/>
        <w:rPr>
          <w:rFonts w:eastAsiaTheme="minorHAnsi"/>
          <w:b/>
        </w:rPr>
      </w:pPr>
      <w:r w:rsidRPr="007D1B97">
        <w:rPr>
          <w:rFonts w:eastAsiaTheme="minorHAnsi"/>
          <w:b/>
        </w:rPr>
        <w:tab/>
        <w:t>коммуникационный модуль: да/нет</w:t>
      </w:r>
      <w:r w:rsidRPr="00F67467">
        <w:rPr>
          <w:rFonts w:eastAsiaTheme="minorHAnsi"/>
          <w:b/>
          <w:sz w:val="18"/>
          <w:vertAlign w:val="superscript"/>
        </w:rPr>
        <w:t>2</w:t>
      </w:r>
    </w:p>
    <w:p w:rsidR="00EA1098" w:rsidRPr="007D1B97" w:rsidRDefault="00EA1098" w:rsidP="00F67467">
      <w:pPr>
        <w:pStyle w:val="SingleTxtGR"/>
        <w:tabs>
          <w:tab w:val="right" w:leader="dot" w:pos="8505"/>
          <w:tab w:val="right" w:pos="9639"/>
        </w:tabs>
        <w:spacing w:after="0"/>
        <w:rPr>
          <w:rFonts w:eastAsiaTheme="minorHAnsi"/>
          <w:b/>
        </w:rPr>
      </w:pPr>
      <w:r w:rsidRPr="007D1B97">
        <w:rPr>
          <w:rFonts w:eastAsiaTheme="minorHAnsi"/>
          <w:b/>
        </w:rPr>
        <w:tab/>
      </w:r>
      <w:r w:rsidRPr="007D1B97">
        <w:rPr>
          <w:rFonts w:eastAsiaTheme="minorHAnsi"/>
          <w:b/>
          <w:iCs/>
        </w:rPr>
        <w:t>резервный источник питания</w:t>
      </w:r>
      <w:r w:rsidRPr="007D1B97">
        <w:rPr>
          <w:rFonts w:eastAsiaTheme="minorHAnsi"/>
          <w:b/>
        </w:rPr>
        <w:t>: да/нет</w:t>
      </w:r>
      <w:r w:rsidR="00F67467" w:rsidRPr="00F67467">
        <w:rPr>
          <w:rFonts w:eastAsiaTheme="minorHAnsi"/>
          <w:b/>
          <w:sz w:val="18"/>
          <w:vertAlign w:val="superscript"/>
        </w:rPr>
        <w:t>2</w:t>
      </w:r>
    </w:p>
    <w:p w:rsidR="00EA1098" w:rsidRPr="007D1B97" w:rsidRDefault="00EA1098" w:rsidP="00F67467">
      <w:pPr>
        <w:pStyle w:val="SingleTxtGR"/>
        <w:tabs>
          <w:tab w:val="right" w:leader="dot" w:pos="8505"/>
          <w:tab w:val="right" w:pos="9639"/>
        </w:tabs>
        <w:spacing w:after="0"/>
        <w:rPr>
          <w:rFonts w:eastAsiaTheme="minorHAnsi"/>
          <w:b/>
        </w:rPr>
      </w:pPr>
      <w:r w:rsidRPr="007D1B97">
        <w:rPr>
          <w:rFonts w:eastAsiaTheme="minorHAnsi"/>
          <w:b/>
        </w:rPr>
        <w:tab/>
      </w:r>
      <w:r w:rsidRPr="007D1B97">
        <w:rPr>
          <w:rFonts w:eastAsiaTheme="minorHAnsi"/>
          <w:b/>
          <w:iCs/>
        </w:rPr>
        <w:t>источник питания</w:t>
      </w:r>
      <w:r w:rsidRPr="007D1B97">
        <w:rPr>
          <w:rFonts w:eastAsiaTheme="minorHAnsi"/>
          <w:b/>
        </w:rPr>
        <w:t>: да/нет</w:t>
      </w:r>
      <w:r w:rsidR="00F67467" w:rsidRPr="00F67467">
        <w:rPr>
          <w:rFonts w:eastAsiaTheme="minorHAnsi"/>
          <w:b/>
          <w:sz w:val="18"/>
          <w:vertAlign w:val="superscript"/>
        </w:rPr>
        <w:t>2</w:t>
      </w:r>
    </w:p>
    <w:p w:rsidR="00EA1098" w:rsidRPr="007D1B97" w:rsidRDefault="00EA1098" w:rsidP="00F67467">
      <w:pPr>
        <w:pStyle w:val="SingleTxtGR"/>
        <w:tabs>
          <w:tab w:val="right" w:leader="dot" w:pos="8505"/>
          <w:tab w:val="right" w:pos="9639"/>
        </w:tabs>
        <w:spacing w:after="0"/>
        <w:rPr>
          <w:rFonts w:eastAsiaTheme="minorHAnsi"/>
          <w:b/>
        </w:rPr>
      </w:pPr>
      <w:r w:rsidRPr="007D1B97">
        <w:rPr>
          <w:rFonts w:eastAsiaTheme="minorHAnsi"/>
          <w:b/>
        </w:rPr>
        <w:tab/>
        <w:t>антенна</w:t>
      </w:r>
      <w:r w:rsidRPr="007D1B97">
        <w:rPr>
          <w:rFonts w:eastAsiaTheme="minorHAnsi"/>
          <w:b/>
          <w:bCs/>
        </w:rPr>
        <w:t xml:space="preserve"> сетевого доступа</w:t>
      </w:r>
      <w:r w:rsidRPr="007D1B97">
        <w:rPr>
          <w:rFonts w:eastAsiaTheme="minorHAnsi"/>
          <w:b/>
        </w:rPr>
        <w:t>: да/нет</w:t>
      </w:r>
      <w:r w:rsidR="00F67467" w:rsidRPr="00F67467">
        <w:rPr>
          <w:rFonts w:eastAsiaTheme="minorHAnsi"/>
          <w:b/>
          <w:sz w:val="18"/>
          <w:vertAlign w:val="superscript"/>
        </w:rPr>
        <w:t>2</w:t>
      </w:r>
    </w:p>
    <w:p w:rsidR="00EA1098" w:rsidRPr="007D1B97" w:rsidRDefault="00EA1098" w:rsidP="00F67467">
      <w:pPr>
        <w:pStyle w:val="SingleTxtGR"/>
        <w:tabs>
          <w:tab w:val="right" w:leader="dot" w:pos="8505"/>
          <w:tab w:val="right" w:pos="9639"/>
        </w:tabs>
        <w:spacing w:after="0"/>
        <w:rPr>
          <w:rFonts w:eastAsiaTheme="minorHAnsi"/>
          <w:b/>
        </w:rPr>
      </w:pPr>
      <w:r w:rsidRPr="007D1B97">
        <w:rPr>
          <w:rFonts w:eastAsiaTheme="minorHAnsi"/>
          <w:b/>
        </w:rPr>
        <w:tab/>
      </w:r>
      <w:r w:rsidRPr="007D1B97">
        <w:rPr>
          <w:rFonts w:eastAsiaTheme="minorHAnsi"/>
          <w:b/>
          <w:iCs/>
        </w:rPr>
        <w:t>информационный и предупреждающий сигналы</w:t>
      </w:r>
      <w:r w:rsidRPr="007D1B97">
        <w:rPr>
          <w:rFonts w:eastAsiaTheme="minorHAnsi"/>
          <w:b/>
        </w:rPr>
        <w:t>: да/нет</w:t>
      </w:r>
      <w:r w:rsidR="00F67467" w:rsidRPr="00F67467">
        <w:rPr>
          <w:rFonts w:eastAsiaTheme="minorHAnsi"/>
          <w:b/>
          <w:sz w:val="18"/>
          <w:vertAlign w:val="superscript"/>
        </w:rPr>
        <w:t>2</w:t>
      </w:r>
    </w:p>
    <w:p w:rsidR="00EA1098" w:rsidRPr="007D1B97" w:rsidRDefault="00EA1098" w:rsidP="00F67467">
      <w:pPr>
        <w:pStyle w:val="SingleTxtGR"/>
        <w:tabs>
          <w:tab w:val="right" w:leader="dot" w:pos="8505"/>
          <w:tab w:val="right" w:pos="9639"/>
        </w:tabs>
        <w:spacing w:after="0"/>
        <w:rPr>
          <w:rFonts w:eastAsiaTheme="minorHAnsi"/>
          <w:b/>
        </w:rPr>
      </w:pPr>
      <w:r w:rsidRPr="007D1B97">
        <w:rPr>
          <w:rFonts w:eastAsiaTheme="minorHAnsi"/>
          <w:b/>
        </w:rPr>
        <w:tab/>
        <w:t>антенна ГНСС: да/нет</w:t>
      </w:r>
      <w:r w:rsidR="00F67467" w:rsidRPr="00F67467">
        <w:rPr>
          <w:rFonts w:eastAsiaTheme="minorHAnsi"/>
          <w:b/>
          <w:sz w:val="18"/>
          <w:vertAlign w:val="superscript"/>
        </w:rPr>
        <w:t>2</w:t>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ab/>
        <w:t>приемник ГНСС: да/нет</w:t>
      </w:r>
      <w:r w:rsidR="00F67467" w:rsidRPr="00F67467">
        <w:rPr>
          <w:rFonts w:eastAsiaTheme="minorHAnsi"/>
          <w:b/>
          <w:sz w:val="18"/>
          <w:vertAlign w:val="superscript"/>
        </w:rPr>
        <w:t>2</w:t>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10.</w:t>
      </w:r>
      <w:r w:rsidRPr="007D1B97">
        <w:rPr>
          <w:rFonts w:eastAsiaTheme="minorHAnsi"/>
          <w:b/>
        </w:rPr>
        <w:tab/>
        <w:t>Компонент был подвергнут испытанию в соответствии с:</w:t>
      </w:r>
    </w:p>
    <w:p w:rsidR="00EA1098" w:rsidRPr="007D1B97" w:rsidRDefault="00E80906" w:rsidP="00E80906">
      <w:pPr>
        <w:pStyle w:val="SingleTxtGR"/>
        <w:tabs>
          <w:tab w:val="right" w:leader="dot" w:pos="8505"/>
          <w:tab w:val="right" w:pos="9639"/>
        </w:tabs>
        <w:spacing w:after="0"/>
        <w:ind w:left="1701" w:hanging="567"/>
        <w:rPr>
          <w:rFonts w:eastAsiaTheme="minorHAnsi"/>
          <w:b/>
        </w:rPr>
      </w:pPr>
      <w:r w:rsidRPr="009B1866">
        <w:rPr>
          <w:rFonts w:eastAsiaTheme="minorHAnsi"/>
          <w:b/>
        </w:rPr>
        <w:tab/>
      </w:r>
      <w:r w:rsidR="00EA1098" w:rsidRPr="007D1B97">
        <w:rPr>
          <w:rFonts w:eastAsiaTheme="minorHAnsi"/>
          <w:b/>
        </w:rPr>
        <w:t>пунктом 7.1 – Общие требования: да/нет</w:t>
      </w:r>
      <w:r w:rsidR="00EA1098"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ind w:left="1701" w:hanging="567"/>
        <w:rPr>
          <w:rFonts w:eastAsiaTheme="minorHAnsi"/>
          <w:b/>
          <w:vertAlign w:val="superscript"/>
        </w:rPr>
      </w:pPr>
      <w:r w:rsidRPr="009B1866">
        <w:rPr>
          <w:rFonts w:eastAsiaTheme="minorHAnsi"/>
          <w:b/>
        </w:rPr>
        <w:tab/>
      </w:r>
      <w:r w:rsidR="00EA1098" w:rsidRPr="007D1B97">
        <w:rPr>
          <w:rFonts w:eastAsiaTheme="minorHAnsi"/>
          <w:b/>
        </w:rPr>
        <w:t>пунктом 7.2 – ЭМС: да/нет</w:t>
      </w:r>
      <w:r w:rsidR="00EA1098"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ind w:left="1701" w:hanging="567"/>
        <w:rPr>
          <w:rFonts w:eastAsiaTheme="minorHAnsi"/>
          <w:b/>
          <w:bCs/>
        </w:rPr>
      </w:pPr>
      <w:r w:rsidRPr="00E80906">
        <w:rPr>
          <w:rFonts w:eastAsiaTheme="minorHAnsi"/>
          <w:b/>
        </w:rPr>
        <w:tab/>
      </w:r>
      <w:r w:rsidR="00EA1098" w:rsidRPr="007D1B97">
        <w:rPr>
          <w:rFonts w:eastAsiaTheme="minorHAnsi"/>
          <w:b/>
        </w:rPr>
        <w:t xml:space="preserve">Если </w:t>
      </w:r>
      <w:r>
        <w:rPr>
          <w:rFonts w:eastAsiaTheme="minorHAnsi"/>
          <w:b/>
        </w:rPr>
        <w:t>«</w:t>
      </w:r>
      <w:r w:rsidR="00EA1098" w:rsidRPr="007D1B97">
        <w:rPr>
          <w:rFonts w:eastAsiaTheme="minorHAnsi"/>
          <w:b/>
        </w:rPr>
        <w:t>да</w:t>
      </w:r>
      <w:r>
        <w:rPr>
          <w:rFonts w:eastAsiaTheme="minorHAnsi"/>
          <w:b/>
        </w:rPr>
        <w:t>»</w:t>
      </w:r>
      <w:r w:rsidR="00EA1098" w:rsidRPr="007D1B97">
        <w:rPr>
          <w:rFonts w:eastAsiaTheme="minorHAnsi"/>
          <w:b/>
        </w:rPr>
        <w:t xml:space="preserve">, то были проведены проверки в соответствии с </w:t>
      </w:r>
      <w:r w:rsidR="00EA1098" w:rsidRPr="007D1B97">
        <w:rPr>
          <w:rFonts w:eastAsiaTheme="minorHAnsi"/>
          <w:b/>
          <w:bCs/>
        </w:rPr>
        <w:t>поправками серии … к Правилам № 10</w:t>
      </w:r>
    </w:p>
    <w:p w:rsidR="00EA1098" w:rsidRPr="007D1B97" w:rsidRDefault="00E80906" w:rsidP="00E80906">
      <w:pPr>
        <w:pStyle w:val="SingleTxtGR"/>
        <w:tabs>
          <w:tab w:val="right" w:leader="dot" w:pos="8505"/>
          <w:tab w:val="right" w:pos="9639"/>
        </w:tabs>
        <w:spacing w:after="0"/>
        <w:ind w:left="1701" w:hanging="567"/>
        <w:rPr>
          <w:rFonts w:eastAsiaTheme="minorHAnsi"/>
          <w:b/>
        </w:rPr>
      </w:pPr>
      <w:r w:rsidRPr="00E80906">
        <w:rPr>
          <w:rFonts w:eastAsiaTheme="minorHAnsi"/>
          <w:b/>
        </w:rPr>
        <w:tab/>
      </w:r>
      <w:r w:rsidR="00EA1098" w:rsidRPr="007D1B97">
        <w:rPr>
          <w:rFonts w:eastAsiaTheme="minorHAnsi"/>
          <w:b/>
        </w:rPr>
        <w:t>пунктом 7.3 – Определение местоположения: да/нет</w:t>
      </w:r>
      <w:r w:rsidR="00EA1098"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ind w:left="1701" w:hanging="567"/>
        <w:rPr>
          <w:rFonts w:eastAsiaTheme="minorHAnsi"/>
          <w:b/>
        </w:rPr>
      </w:pPr>
      <w:r w:rsidRPr="009B1866">
        <w:rPr>
          <w:rFonts w:eastAsiaTheme="minorHAnsi"/>
          <w:b/>
        </w:rPr>
        <w:tab/>
      </w:r>
      <w:r w:rsidR="00EA1098" w:rsidRPr="007D1B97">
        <w:rPr>
          <w:rFonts w:eastAsiaTheme="minorHAnsi"/>
          <w:b/>
        </w:rPr>
        <w:t>пунктом 7.4 – Средства доступа к СЕТИ: да/нет</w:t>
      </w:r>
      <w:r w:rsidR="00EA1098"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ind w:left="1701" w:hanging="567"/>
        <w:rPr>
          <w:rFonts w:eastAsiaTheme="minorHAnsi"/>
          <w:b/>
          <w:vertAlign w:val="superscript"/>
        </w:rPr>
      </w:pPr>
      <w:r w:rsidRPr="009B1866">
        <w:rPr>
          <w:rFonts w:eastAsiaTheme="minorHAnsi"/>
          <w:b/>
        </w:rPr>
        <w:tab/>
      </w:r>
      <w:r w:rsidR="00EA1098" w:rsidRPr="007D1B97">
        <w:rPr>
          <w:rFonts w:eastAsiaTheme="minorHAnsi"/>
          <w:b/>
        </w:rPr>
        <w:t xml:space="preserve">пунктом 7.5 – </w:t>
      </w:r>
      <w:r w:rsidR="00EA1098" w:rsidRPr="007D1B97">
        <w:rPr>
          <w:rFonts w:eastAsiaTheme="minorHAnsi"/>
          <w:b/>
          <w:iCs/>
        </w:rPr>
        <w:t>Информационный и предупреждающий сигналы</w:t>
      </w:r>
      <w:r w:rsidR="00EA1098" w:rsidRPr="007D1B97">
        <w:rPr>
          <w:rFonts w:eastAsiaTheme="minorHAnsi"/>
          <w:b/>
        </w:rPr>
        <w:t>: да/нет</w:t>
      </w:r>
      <w:r w:rsidR="00EA1098"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ind w:left="1701" w:hanging="567"/>
        <w:rPr>
          <w:rFonts w:eastAsiaTheme="minorHAnsi"/>
          <w:b/>
        </w:rPr>
      </w:pPr>
      <w:r w:rsidRPr="009B1866">
        <w:rPr>
          <w:rFonts w:eastAsiaTheme="minorHAnsi"/>
          <w:b/>
        </w:rPr>
        <w:tab/>
      </w:r>
      <w:r>
        <w:rPr>
          <w:rFonts w:eastAsiaTheme="minorHAnsi"/>
          <w:b/>
        </w:rPr>
        <w:t>Если «да»</w:t>
      </w:r>
      <w:r w:rsidR="00EA1098" w:rsidRPr="007D1B97">
        <w:rPr>
          <w:rFonts w:eastAsiaTheme="minorHAnsi"/>
          <w:b/>
        </w:rPr>
        <w:t>, то указать, какие из следующих неисправностей стали предметом проверки:</w:t>
      </w:r>
    </w:p>
    <w:p w:rsidR="00EA1098" w:rsidRPr="007D1B97" w:rsidRDefault="00EA1098" w:rsidP="00E80906">
      <w:pPr>
        <w:pStyle w:val="SingleTxtGR"/>
        <w:tabs>
          <w:tab w:val="right" w:leader="dot" w:pos="8505"/>
          <w:tab w:val="right" w:pos="9639"/>
        </w:tabs>
        <w:ind w:left="1701" w:hanging="567"/>
        <w:rPr>
          <w:rFonts w:eastAsiaTheme="minorHAnsi"/>
          <w:b/>
        </w:rPr>
      </w:pPr>
      <w:r w:rsidRPr="007D1B97">
        <w:rPr>
          <w:rFonts w:eastAsiaTheme="minorHAnsi"/>
          <w:b/>
        </w:rPr>
        <w:tab/>
        <w:t>управляющий модуль КВЭС: да/нет</w:t>
      </w:r>
      <w:r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rPr>
          <w:rFonts w:eastAsiaTheme="minorHAnsi"/>
          <w:b/>
        </w:rPr>
      </w:pPr>
      <w:r w:rsidRPr="009B1866">
        <w:rPr>
          <w:rFonts w:eastAsiaTheme="minorHAnsi"/>
          <w:b/>
          <w:bCs/>
        </w:rPr>
        <w:tab/>
      </w:r>
      <w:r w:rsidR="00EA1098" w:rsidRPr="007D1B97">
        <w:rPr>
          <w:rFonts w:eastAsiaTheme="minorHAnsi"/>
          <w:b/>
          <w:bCs/>
        </w:rPr>
        <w:t>коммуникационное устройство доступа к сети мобильной связи</w:t>
      </w:r>
    </w:p>
    <w:p w:rsidR="00EA1098" w:rsidRPr="007D1B97" w:rsidRDefault="00EA1098" w:rsidP="00E80906">
      <w:pPr>
        <w:pStyle w:val="SingleTxtGR"/>
        <w:tabs>
          <w:tab w:val="right" w:leader="dot" w:pos="8505"/>
          <w:tab w:val="right" w:pos="9639"/>
        </w:tabs>
        <w:spacing w:after="0"/>
        <w:ind w:left="2268" w:hanging="1134"/>
        <w:rPr>
          <w:rFonts w:eastAsiaTheme="minorHAnsi"/>
          <w:b/>
        </w:rPr>
      </w:pPr>
      <w:r w:rsidRPr="007D1B97">
        <w:rPr>
          <w:rFonts w:eastAsiaTheme="minorHAnsi"/>
          <w:b/>
        </w:rPr>
        <w:tab/>
      </w:r>
      <w:r w:rsidR="00E80906">
        <w:rPr>
          <w:rFonts w:eastAsiaTheme="minorHAnsi"/>
          <w:b/>
        </w:rPr>
        <w:tab/>
      </w:r>
      <w:r w:rsidRPr="007D1B97">
        <w:rPr>
          <w:rFonts w:eastAsiaTheme="minorHAnsi"/>
          <w:b/>
          <w:bCs/>
        </w:rPr>
        <w:t>повреждение электрического соединения и потеря связи между модулями</w:t>
      </w:r>
      <w:r w:rsidRPr="007D1B97">
        <w:rPr>
          <w:rFonts w:eastAsiaTheme="minorHAnsi"/>
          <w:b/>
        </w:rPr>
        <w:t>: да/нет</w:t>
      </w:r>
      <w:r w:rsidRPr="00E80906">
        <w:rPr>
          <w:rFonts w:eastAsiaTheme="minorHAnsi"/>
          <w:b/>
          <w:sz w:val="18"/>
          <w:vertAlign w:val="superscript"/>
        </w:rPr>
        <w:t>2</w:t>
      </w:r>
    </w:p>
    <w:p w:rsidR="00EA1098" w:rsidRPr="007D1B97" w:rsidRDefault="00EA1098" w:rsidP="00E80906">
      <w:pPr>
        <w:pStyle w:val="SingleTxtGR"/>
        <w:tabs>
          <w:tab w:val="right" w:leader="dot" w:pos="8505"/>
          <w:tab w:val="right" w:pos="9639"/>
        </w:tabs>
        <w:spacing w:after="0"/>
        <w:rPr>
          <w:rFonts w:eastAsiaTheme="minorHAnsi"/>
          <w:b/>
        </w:rPr>
      </w:pPr>
      <w:r w:rsidRPr="007D1B97">
        <w:rPr>
          <w:rFonts w:eastAsiaTheme="minorHAnsi"/>
          <w:b/>
        </w:rPr>
        <w:tab/>
      </w:r>
      <w:r w:rsidR="00E80906">
        <w:rPr>
          <w:rFonts w:eastAsiaTheme="minorHAnsi"/>
          <w:b/>
        </w:rPr>
        <w:tab/>
      </w:r>
      <w:r w:rsidRPr="007D1B97">
        <w:rPr>
          <w:rFonts w:eastAsiaTheme="minorHAnsi"/>
          <w:b/>
          <w:bCs/>
        </w:rPr>
        <w:t>внутренний отказ</w:t>
      </w:r>
      <w:r w:rsidRPr="007D1B97">
        <w:rPr>
          <w:rFonts w:eastAsiaTheme="minorHAnsi"/>
          <w:b/>
        </w:rPr>
        <w:t>: да/нет</w:t>
      </w:r>
      <w:r w:rsidRPr="00E80906">
        <w:rPr>
          <w:rFonts w:eastAsiaTheme="minorHAnsi"/>
          <w:b/>
          <w:sz w:val="18"/>
          <w:vertAlign w:val="superscript"/>
        </w:rPr>
        <w:t>2</w:t>
      </w:r>
    </w:p>
    <w:p w:rsidR="00EA1098" w:rsidRPr="007D1B97" w:rsidRDefault="00E80906" w:rsidP="00E80906">
      <w:pPr>
        <w:pStyle w:val="SingleTxtGR"/>
        <w:tabs>
          <w:tab w:val="right" w:leader="dot" w:pos="8505"/>
          <w:tab w:val="right" w:pos="9639"/>
        </w:tabs>
        <w:spacing w:after="0"/>
        <w:rPr>
          <w:rFonts w:eastAsiaTheme="minorHAnsi"/>
          <w:b/>
        </w:rPr>
      </w:pPr>
      <w:r w:rsidRPr="009B1866">
        <w:rPr>
          <w:rFonts w:eastAsiaTheme="minorHAnsi"/>
          <w:b/>
        </w:rPr>
        <w:tab/>
      </w:r>
      <w:r w:rsidR="00EA1098" w:rsidRPr="007D1B97">
        <w:rPr>
          <w:rFonts w:eastAsiaTheme="minorHAnsi"/>
          <w:b/>
        </w:rPr>
        <w:t>приемник ГНСС</w:t>
      </w:r>
    </w:p>
    <w:p w:rsidR="00EA1098" w:rsidRPr="007D1B97" w:rsidRDefault="00EA1098" w:rsidP="007A42D3">
      <w:pPr>
        <w:pStyle w:val="SingleTxtGR"/>
        <w:tabs>
          <w:tab w:val="right" w:leader="dot" w:pos="8505"/>
          <w:tab w:val="right" w:pos="9639"/>
        </w:tabs>
        <w:spacing w:after="0"/>
        <w:ind w:left="2268" w:hanging="1134"/>
        <w:rPr>
          <w:rFonts w:eastAsiaTheme="minorHAnsi"/>
          <w:b/>
        </w:rPr>
      </w:pPr>
      <w:r w:rsidRPr="007D1B97">
        <w:rPr>
          <w:rFonts w:eastAsiaTheme="minorHAnsi"/>
          <w:b/>
        </w:rPr>
        <w:tab/>
      </w:r>
      <w:r w:rsidR="007A42D3">
        <w:rPr>
          <w:rFonts w:eastAsiaTheme="minorHAnsi"/>
          <w:b/>
        </w:rPr>
        <w:tab/>
      </w:r>
      <w:r w:rsidRPr="007D1B97">
        <w:rPr>
          <w:rFonts w:eastAsiaTheme="minorHAnsi"/>
          <w:b/>
          <w:bCs/>
        </w:rPr>
        <w:t>повреждение электрического соединения и потеря связи между модулями</w:t>
      </w:r>
      <w:r w:rsidRPr="007D1B97">
        <w:rPr>
          <w:rFonts w:eastAsiaTheme="minorHAnsi"/>
          <w:b/>
        </w:rPr>
        <w:t>: да/нет</w:t>
      </w:r>
      <w:r w:rsidRPr="007A42D3">
        <w:rPr>
          <w:rFonts w:eastAsiaTheme="minorHAnsi"/>
          <w:b/>
          <w:sz w:val="18"/>
          <w:vertAlign w:val="superscript"/>
        </w:rPr>
        <w:t>2</w:t>
      </w:r>
    </w:p>
    <w:p w:rsidR="00EA1098" w:rsidRPr="007D1B97" w:rsidRDefault="00EA1098" w:rsidP="007A42D3">
      <w:pPr>
        <w:pStyle w:val="SingleTxtGR"/>
        <w:tabs>
          <w:tab w:val="right" w:leader="dot" w:pos="8505"/>
          <w:tab w:val="right" w:pos="9639"/>
        </w:tabs>
        <w:spacing w:after="0"/>
        <w:ind w:left="2268" w:hanging="1134"/>
        <w:rPr>
          <w:rFonts w:eastAsiaTheme="minorHAnsi"/>
          <w:b/>
        </w:rPr>
      </w:pPr>
      <w:r w:rsidRPr="007D1B97">
        <w:rPr>
          <w:rFonts w:eastAsiaTheme="minorHAnsi"/>
          <w:b/>
        </w:rPr>
        <w:tab/>
      </w:r>
      <w:r w:rsidR="007A42D3">
        <w:rPr>
          <w:rFonts w:eastAsiaTheme="minorHAnsi"/>
          <w:b/>
        </w:rPr>
        <w:tab/>
      </w:r>
      <w:r w:rsidRPr="007D1B97">
        <w:rPr>
          <w:rFonts w:eastAsiaTheme="minorHAnsi"/>
          <w:b/>
          <w:bCs/>
        </w:rPr>
        <w:t>внутренний отказ</w:t>
      </w:r>
      <w:r w:rsidRPr="007D1B97">
        <w:rPr>
          <w:rFonts w:eastAsiaTheme="minorHAnsi"/>
          <w:b/>
        </w:rPr>
        <w:t>: да/нет</w:t>
      </w:r>
      <w:r w:rsidRPr="007A42D3">
        <w:rPr>
          <w:rFonts w:eastAsiaTheme="minorHAnsi"/>
          <w:b/>
          <w:sz w:val="18"/>
          <w:vertAlign w:val="superscript"/>
        </w:rPr>
        <w:t>2</w:t>
      </w:r>
    </w:p>
    <w:p w:rsidR="00EA1098" w:rsidRPr="007D1B97" w:rsidRDefault="00E80906" w:rsidP="007A42D3">
      <w:pPr>
        <w:pStyle w:val="SingleTxtGR"/>
        <w:tabs>
          <w:tab w:val="right" w:pos="9639"/>
        </w:tabs>
        <w:spacing w:after="0"/>
        <w:ind w:left="1701" w:hanging="567"/>
        <w:rPr>
          <w:rFonts w:eastAsiaTheme="minorHAnsi"/>
          <w:b/>
        </w:rPr>
      </w:pPr>
      <w:r w:rsidRPr="007A42D3">
        <w:rPr>
          <w:rFonts w:eastAsiaTheme="minorHAnsi"/>
          <w:b/>
          <w:bCs/>
        </w:rPr>
        <w:tab/>
      </w:r>
      <w:r w:rsidR="00EA1098" w:rsidRPr="007D1B97">
        <w:rPr>
          <w:rFonts w:eastAsiaTheme="minorHAnsi"/>
          <w:b/>
          <w:bCs/>
        </w:rPr>
        <w:t>антенна коммуникационного устройства доступа к сети мобильной связи</w:t>
      </w:r>
      <w:r w:rsidR="00EA1098" w:rsidRPr="007D1B97">
        <w:rPr>
          <w:rFonts w:eastAsiaTheme="minorHAnsi"/>
          <w:b/>
        </w:rPr>
        <w:t>: да/нет</w:t>
      </w:r>
      <w:r w:rsidR="00EA1098" w:rsidRPr="007A42D3">
        <w:rPr>
          <w:rFonts w:eastAsiaTheme="minorHAnsi"/>
          <w:b/>
          <w:sz w:val="18"/>
          <w:vertAlign w:val="superscript"/>
        </w:rPr>
        <w:t>2</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rPr>
        <w:tab/>
      </w:r>
      <w:r w:rsidR="00EA1098" w:rsidRPr="007D1B97">
        <w:rPr>
          <w:rFonts w:eastAsiaTheme="minorHAnsi"/>
          <w:b/>
        </w:rPr>
        <w:t>антенна ГНСС: да/нет</w:t>
      </w:r>
      <w:r w:rsidR="00EA1098" w:rsidRPr="007A42D3">
        <w:rPr>
          <w:rFonts w:eastAsiaTheme="minorHAnsi"/>
          <w:b/>
          <w:sz w:val="18"/>
          <w:vertAlign w:val="superscript"/>
        </w:rPr>
        <w:t>2</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bCs/>
        </w:rPr>
        <w:tab/>
      </w:r>
      <w:r w:rsidR="00EA1098" w:rsidRPr="007D1B97">
        <w:rPr>
          <w:rFonts w:eastAsiaTheme="minorHAnsi"/>
          <w:b/>
          <w:bCs/>
        </w:rPr>
        <w:t>блок контроля за столкновениями</w:t>
      </w:r>
      <w:r w:rsidR="00EA1098" w:rsidRPr="007D1B97">
        <w:rPr>
          <w:rFonts w:eastAsiaTheme="minorHAnsi"/>
          <w:b/>
        </w:rPr>
        <w:t>: да/нет</w:t>
      </w:r>
      <w:r w:rsidR="00EA1098" w:rsidRPr="007A42D3">
        <w:rPr>
          <w:rFonts w:eastAsiaTheme="minorHAnsi"/>
          <w:b/>
          <w:sz w:val="18"/>
          <w:vertAlign w:val="superscript"/>
        </w:rPr>
        <w:t>2</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iCs/>
        </w:rPr>
        <w:tab/>
      </w:r>
      <w:r w:rsidR="00EA1098" w:rsidRPr="007D1B97">
        <w:rPr>
          <w:rFonts w:eastAsiaTheme="minorHAnsi"/>
          <w:b/>
          <w:iCs/>
        </w:rPr>
        <w:t>резервный источник питания</w:t>
      </w:r>
      <w:r w:rsidR="00EA1098" w:rsidRPr="007D1B97">
        <w:rPr>
          <w:rFonts w:eastAsiaTheme="minorHAnsi"/>
          <w:b/>
        </w:rPr>
        <w:t>: да/нет</w:t>
      </w:r>
      <w:r w:rsidR="00EA1098" w:rsidRPr="007A42D3">
        <w:rPr>
          <w:rFonts w:eastAsiaTheme="minorHAnsi"/>
          <w:b/>
          <w:sz w:val="18"/>
          <w:vertAlign w:val="superscript"/>
        </w:rPr>
        <w:t>2</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rPr>
        <w:tab/>
      </w:r>
      <w:r w:rsidR="00EA1098" w:rsidRPr="007D1B97">
        <w:rPr>
          <w:rFonts w:eastAsiaTheme="minorHAnsi"/>
          <w:b/>
        </w:rPr>
        <w:t>СИМ: да/нет</w:t>
      </w:r>
      <w:r w:rsidR="00EA1098" w:rsidRPr="007A42D3">
        <w:rPr>
          <w:rFonts w:eastAsiaTheme="minorHAnsi"/>
          <w:b/>
          <w:sz w:val="18"/>
          <w:vertAlign w:val="superscript"/>
        </w:rPr>
        <w:t>2</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rPr>
        <w:tab/>
      </w:r>
      <w:r w:rsidR="00EA1098" w:rsidRPr="007D1B97">
        <w:rPr>
          <w:rFonts w:eastAsiaTheme="minorHAnsi"/>
          <w:b/>
        </w:rPr>
        <w:t>[пунктом 7.6 – Источник питания: да/нет</w:t>
      </w:r>
      <w:r w:rsidR="00EA1098" w:rsidRPr="007A42D3">
        <w:rPr>
          <w:rFonts w:eastAsiaTheme="minorHAnsi"/>
          <w:b/>
          <w:sz w:val="18"/>
          <w:vertAlign w:val="superscript"/>
        </w:rPr>
        <w:t>2</w:t>
      </w:r>
      <w:r w:rsidR="00EA1098" w:rsidRPr="007D1B97">
        <w:rPr>
          <w:rFonts w:eastAsiaTheme="minorHAnsi"/>
          <w:b/>
        </w:rPr>
        <w:t>]</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rPr>
        <w:tab/>
      </w:r>
      <w:r w:rsidR="00EA1098" w:rsidRPr="007D1B97">
        <w:rPr>
          <w:rFonts w:eastAsiaTheme="minorHAnsi"/>
          <w:b/>
        </w:rPr>
        <w:t>пунктом 7.7 – Ударостойкость: да/нет</w:t>
      </w:r>
      <w:r w:rsidR="00EA1098" w:rsidRPr="007A42D3">
        <w:rPr>
          <w:rFonts w:eastAsiaTheme="minorHAnsi"/>
          <w:b/>
          <w:sz w:val="18"/>
          <w:vertAlign w:val="superscript"/>
        </w:rPr>
        <w:t>2</w:t>
      </w:r>
    </w:p>
    <w:p w:rsidR="00EA1098" w:rsidRPr="007D1B97" w:rsidRDefault="007A42D3" w:rsidP="00E80906">
      <w:pPr>
        <w:pStyle w:val="SingleTxtGR"/>
        <w:tabs>
          <w:tab w:val="right" w:leader="dot" w:pos="8505"/>
          <w:tab w:val="right" w:pos="9639"/>
        </w:tabs>
        <w:spacing w:after="0"/>
        <w:rPr>
          <w:rFonts w:eastAsiaTheme="minorHAnsi"/>
          <w:b/>
        </w:rPr>
      </w:pPr>
      <w:r>
        <w:rPr>
          <w:rFonts w:eastAsiaTheme="minorHAnsi"/>
          <w:b/>
        </w:rPr>
        <w:tab/>
      </w:r>
      <w:r w:rsidR="00EA1098" w:rsidRPr="007D1B97">
        <w:rPr>
          <w:rFonts w:eastAsiaTheme="minorHAnsi"/>
          <w:b/>
        </w:rPr>
        <w:t>приемник ГНСС: да/нет</w:t>
      </w:r>
      <w:r w:rsidR="00EA1098" w:rsidRPr="007A42D3">
        <w:rPr>
          <w:rFonts w:eastAsiaTheme="minorHAnsi"/>
          <w:b/>
          <w:sz w:val="18"/>
          <w:vertAlign w:val="superscript"/>
        </w:rPr>
        <w:t>2</w:t>
      </w:r>
    </w:p>
    <w:p w:rsidR="00EA1098" w:rsidRPr="007D1B97" w:rsidRDefault="007A42D3" w:rsidP="007A42D3">
      <w:pPr>
        <w:pStyle w:val="SingleTxtGR"/>
        <w:tabs>
          <w:tab w:val="right" w:leader="dot" w:pos="8505"/>
          <w:tab w:val="right" w:pos="9639"/>
        </w:tabs>
        <w:rPr>
          <w:rFonts w:eastAsiaTheme="minorHAnsi"/>
          <w:b/>
        </w:rPr>
      </w:pPr>
      <w:r>
        <w:rPr>
          <w:rFonts w:eastAsiaTheme="minorHAnsi"/>
          <w:b/>
        </w:rPr>
        <w:tab/>
      </w:r>
      <w:r w:rsidR="00EA1098" w:rsidRPr="007D1B97">
        <w:rPr>
          <w:rFonts w:eastAsiaTheme="minorHAnsi"/>
          <w:b/>
        </w:rPr>
        <w:t>антенна ГНСС: да/нет</w:t>
      </w:r>
      <w:r w:rsidR="00EA1098" w:rsidRPr="007A42D3">
        <w:rPr>
          <w:rFonts w:eastAsiaTheme="minorHAnsi"/>
          <w:b/>
          <w:sz w:val="18"/>
          <w:vertAlign w:val="superscript"/>
        </w:rPr>
        <w:t>2</w:t>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11.</w:t>
      </w:r>
      <w:r w:rsidRPr="007D1B97">
        <w:rPr>
          <w:rFonts w:eastAsiaTheme="minorHAnsi"/>
          <w:b/>
        </w:rPr>
        <w:tab/>
        <w:t>Место проставления знака официального утверждения:</w:t>
      </w:r>
      <w:r w:rsidRPr="007D1B97">
        <w:rPr>
          <w:rFonts w:eastAsiaTheme="minorHAnsi"/>
          <w:b/>
        </w:rPr>
        <w:tab/>
      </w:r>
    </w:p>
    <w:p w:rsidR="00EA1098" w:rsidRPr="007D1B97" w:rsidRDefault="00EA1098" w:rsidP="007D1B97">
      <w:pPr>
        <w:pStyle w:val="SingleTxtGR"/>
        <w:tabs>
          <w:tab w:val="right" w:leader="dot" w:pos="8505"/>
          <w:tab w:val="right" w:pos="9639"/>
        </w:tabs>
        <w:rPr>
          <w:rFonts w:eastAsiaTheme="minorHAnsi"/>
          <w:b/>
        </w:rPr>
      </w:pPr>
      <w:r w:rsidRPr="007D1B97">
        <w:rPr>
          <w:rFonts w:eastAsiaTheme="minorHAnsi"/>
          <w:b/>
        </w:rPr>
        <w:t>12.</w:t>
      </w:r>
      <w:r w:rsidRPr="007D1B97">
        <w:rPr>
          <w:rFonts w:eastAsiaTheme="minorHAnsi"/>
          <w:b/>
        </w:rPr>
        <w:tab/>
        <w:t>Основание(я) для распространения (если это применимо):</w:t>
      </w:r>
      <w:r w:rsidRPr="007D1B97">
        <w:rPr>
          <w:rFonts w:eastAsiaTheme="minorHAnsi"/>
          <w:b/>
        </w:rPr>
        <w:tab/>
      </w:r>
    </w:p>
    <w:p w:rsidR="00EA1098" w:rsidRPr="007D1B97" w:rsidRDefault="00EA1098" w:rsidP="007A42D3">
      <w:pPr>
        <w:pStyle w:val="SingleTxtGR"/>
        <w:tabs>
          <w:tab w:val="right" w:leader="dot" w:pos="8505"/>
          <w:tab w:val="right" w:pos="9639"/>
        </w:tabs>
        <w:ind w:left="1701" w:hanging="567"/>
        <w:rPr>
          <w:rFonts w:eastAsiaTheme="minorHAnsi"/>
          <w:b/>
        </w:rPr>
      </w:pPr>
      <w:r w:rsidRPr="007D1B97">
        <w:rPr>
          <w:rFonts w:eastAsiaTheme="minorHAnsi"/>
          <w:b/>
        </w:rPr>
        <w:t>13.</w:t>
      </w:r>
      <w:r w:rsidRPr="007D1B97">
        <w:rPr>
          <w:rFonts w:eastAsiaTheme="minorHAnsi"/>
          <w:b/>
        </w:rPr>
        <w:tab/>
        <w:t>Официальное утверждение предоставлено/в официальном утверждении отказано/официальное утверждение распространено/официаль</w:t>
      </w:r>
      <w:r w:rsidR="007A42D3">
        <w:rPr>
          <w:rFonts w:eastAsiaTheme="minorHAnsi"/>
          <w:b/>
        </w:rPr>
        <w:t>-</w:t>
      </w:r>
      <w:r w:rsidRPr="007D1B97">
        <w:rPr>
          <w:rFonts w:eastAsiaTheme="minorHAnsi"/>
          <w:b/>
        </w:rPr>
        <w:t>ное утверждение отменено</w:t>
      </w:r>
      <w:r w:rsidRPr="007A42D3">
        <w:rPr>
          <w:rFonts w:eastAsiaTheme="minorHAnsi"/>
          <w:b/>
          <w:sz w:val="18"/>
          <w:vertAlign w:val="superscript"/>
        </w:rPr>
        <w:t>2</w:t>
      </w:r>
    </w:p>
    <w:p w:rsidR="00EA1098" w:rsidRPr="007D1B97" w:rsidRDefault="00EA1098" w:rsidP="007A42D3">
      <w:pPr>
        <w:pStyle w:val="SingleTxtGR"/>
        <w:tabs>
          <w:tab w:val="clear" w:pos="2835"/>
          <w:tab w:val="clear" w:pos="3402"/>
          <w:tab w:val="clear" w:pos="3969"/>
          <w:tab w:val="right" w:leader="dot" w:pos="8505"/>
          <w:tab w:val="right" w:pos="9639"/>
        </w:tabs>
        <w:rPr>
          <w:rFonts w:eastAsiaTheme="minorHAnsi"/>
          <w:b/>
        </w:rPr>
      </w:pPr>
      <w:r w:rsidRPr="007D1B97">
        <w:rPr>
          <w:rFonts w:eastAsiaTheme="minorHAnsi"/>
          <w:b/>
        </w:rPr>
        <w:t>14.</w:t>
      </w:r>
      <w:r w:rsidRPr="007D1B97">
        <w:rPr>
          <w:rFonts w:eastAsiaTheme="minorHAnsi"/>
          <w:b/>
        </w:rPr>
        <w:tab/>
        <w:t>Место:</w:t>
      </w:r>
      <w:r w:rsidRPr="007D1B97">
        <w:rPr>
          <w:rFonts w:eastAsiaTheme="minorHAnsi"/>
          <w:b/>
        </w:rPr>
        <w:tab/>
      </w:r>
    </w:p>
    <w:p w:rsidR="00EA1098" w:rsidRPr="007D1B97" w:rsidRDefault="00EA1098" w:rsidP="007A42D3">
      <w:pPr>
        <w:pStyle w:val="SingleTxtGR"/>
        <w:tabs>
          <w:tab w:val="clear" w:pos="2268"/>
          <w:tab w:val="clear" w:pos="2835"/>
          <w:tab w:val="clear" w:pos="3402"/>
          <w:tab w:val="clear" w:pos="3969"/>
          <w:tab w:val="right" w:leader="dot" w:pos="8505"/>
          <w:tab w:val="right" w:pos="9639"/>
        </w:tabs>
        <w:rPr>
          <w:rFonts w:eastAsiaTheme="minorHAnsi"/>
          <w:b/>
        </w:rPr>
      </w:pPr>
      <w:r w:rsidRPr="007D1B97">
        <w:rPr>
          <w:rFonts w:eastAsiaTheme="minorHAnsi"/>
          <w:b/>
        </w:rPr>
        <w:t>15.</w:t>
      </w:r>
      <w:r w:rsidRPr="007D1B97">
        <w:rPr>
          <w:rFonts w:eastAsiaTheme="minorHAnsi"/>
          <w:b/>
        </w:rPr>
        <w:tab/>
        <w:t>Дата:</w:t>
      </w:r>
      <w:r w:rsidRPr="007D1B97">
        <w:rPr>
          <w:rFonts w:eastAsiaTheme="minorHAnsi"/>
          <w:b/>
        </w:rPr>
        <w:tab/>
      </w:r>
    </w:p>
    <w:p w:rsidR="00EA1098" w:rsidRPr="007D1B97" w:rsidRDefault="00EA1098" w:rsidP="007A42D3">
      <w:pPr>
        <w:pStyle w:val="SingleTxtGR"/>
        <w:tabs>
          <w:tab w:val="clear" w:pos="2835"/>
          <w:tab w:val="clear" w:pos="3402"/>
          <w:tab w:val="clear" w:pos="3969"/>
          <w:tab w:val="right" w:leader="dot" w:pos="8505"/>
          <w:tab w:val="right" w:pos="9639"/>
        </w:tabs>
        <w:rPr>
          <w:rFonts w:eastAsiaTheme="minorHAnsi"/>
          <w:b/>
        </w:rPr>
      </w:pPr>
      <w:r w:rsidRPr="007D1B97">
        <w:rPr>
          <w:rFonts w:eastAsiaTheme="minorHAnsi"/>
          <w:b/>
        </w:rPr>
        <w:t>16.</w:t>
      </w:r>
      <w:r w:rsidRPr="007D1B97">
        <w:rPr>
          <w:rFonts w:eastAsiaTheme="minorHAnsi"/>
          <w:b/>
        </w:rPr>
        <w:tab/>
        <w:t>Подпись:</w:t>
      </w:r>
      <w:r w:rsidRPr="007D1B97">
        <w:rPr>
          <w:rFonts w:eastAsiaTheme="minorHAnsi"/>
          <w:b/>
        </w:rPr>
        <w:tab/>
      </w:r>
    </w:p>
    <w:p w:rsidR="00EA1098" w:rsidRDefault="00EA1098" w:rsidP="00617FA8">
      <w:pPr>
        <w:pStyle w:val="SingleTxtGR"/>
        <w:tabs>
          <w:tab w:val="right" w:leader="dot" w:pos="8505"/>
          <w:tab w:val="right" w:pos="9639"/>
        </w:tabs>
        <w:ind w:left="1701" w:hanging="567"/>
        <w:rPr>
          <w:rFonts w:eastAsiaTheme="minorHAnsi"/>
          <w:b/>
        </w:rPr>
      </w:pPr>
      <w:r w:rsidRPr="007D1B97">
        <w:rPr>
          <w:rFonts w:eastAsiaTheme="minorHAnsi"/>
          <w:b/>
        </w:rPr>
        <w:t>17.</w:t>
      </w:r>
      <w:r w:rsidRPr="007D1B97">
        <w:rPr>
          <w:rFonts w:eastAsiaTheme="minorHAnsi"/>
          <w:b/>
        </w:rPr>
        <w:tab/>
        <w:t>Перечень документов, переданных органу по официальному утверждению типа, который предоставил официальное утверждение, прилагается к настоящему сообщению и может быть получен по запросу.</w:t>
      </w:r>
    </w:p>
    <w:p w:rsidR="00E8764B" w:rsidRPr="007D1B97" w:rsidRDefault="00E8764B" w:rsidP="00617FA8">
      <w:pPr>
        <w:pStyle w:val="SingleTxtGR"/>
        <w:tabs>
          <w:tab w:val="right" w:leader="dot" w:pos="8505"/>
          <w:tab w:val="right" w:pos="9639"/>
        </w:tabs>
        <w:ind w:left="1701" w:hanging="567"/>
        <w:rPr>
          <w:rFonts w:eastAsiaTheme="minorHAnsi"/>
          <w:b/>
        </w:rPr>
      </w:pPr>
    </w:p>
    <w:p w:rsidR="00E8764B" w:rsidRDefault="00E8764B" w:rsidP="00EA1098">
      <w:pPr>
        <w:spacing w:line="240" w:lineRule="auto"/>
        <w:rPr>
          <w:rFonts w:eastAsiaTheme="minorHAnsi" w:cstheme="minorBidi"/>
          <w:szCs w:val="22"/>
        </w:rPr>
        <w:sectPr w:rsidR="00E8764B" w:rsidSect="004D639B">
          <w:headerReference w:type="even" r:id="rId16"/>
          <w:headerReference w:type="default" r:id="rId17"/>
          <w:footerReference w:type="even" r:id="rId18"/>
          <w:footerReference w:type="default" r:id="rId19"/>
          <w:headerReference w:type="first" r:id="rId20"/>
          <w:footerReference w:type="first" r:id="rId21"/>
          <w:pgSz w:w="11906" w:h="16838" w:code="9"/>
          <w:pgMar w:top="1701" w:right="1134" w:bottom="2268" w:left="1134" w:header="1134" w:footer="1701" w:gutter="0"/>
          <w:cols w:space="708"/>
          <w:titlePg/>
          <w:docGrid w:linePitch="360"/>
        </w:sectPr>
      </w:pPr>
    </w:p>
    <w:p w:rsidR="00EA1098" w:rsidRPr="00EA1098" w:rsidRDefault="00EA1098" w:rsidP="00E8764B">
      <w:pPr>
        <w:pStyle w:val="HChGR"/>
        <w:rPr>
          <w:rFonts w:eastAsiaTheme="minorHAnsi"/>
        </w:rPr>
      </w:pPr>
      <w:r w:rsidRPr="00EA1098">
        <w:rPr>
          <w:rFonts w:eastAsiaTheme="minorHAnsi"/>
        </w:rPr>
        <w:t>Приложение 2</w:t>
      </w:r>
    </w:p>
    <w:p w:rsidR="00EA1098" w:rsidRPr="00EA1098" w:rsidRDefault="00EA1098" w:rsidP="00E8764B">
      <w:pPr>
        <w:pStyle w:val="HChGR"/>
        <w:rPr>
          <w:rFonts w:eastAsiaTheme="minorHAnsi"/>
        </w:rPr>
      </w:pPr>
      <w:r w:rsidRPr="00EA1098">
        <w:rPr>
          <w:rFonts w:eastAsiaTheme="minorHAnsi"/>
        </w:rPr>
        <w:tab/>
      </w:r>
      <w:r w:rsidRPr="00EA1098">
        <w:rPr>
          <w:rFonts w:eastAsiaTheme="minorHAnsi"/>
        </w:rPr>
        <w:tab/>
        <w:t>Сообщение</w:t>
      </w:r>
    </w:p>
    <w:p w:rsidR="00EA1098" w:rsidRPr="00EA1098" w:rsidRDefault="00B35F2F" w:rsidP="00E8764B">
      <w:pPr>
        <w:pStyle w:val="SingleTxtGR"/>
        <w:spacing w:after="360"/>
        <w:rPr>
          <w:rFonts w:eastAsiaTheme="minorHAnsi"/>
        </w:rPr>
      </w:pPr>
      <w:r w:rsidRPr="00EA1098">
        <w:rPr>
          <w:rFonts w:eastAsiaTheme="minorHAnsi"/>
          <w:noProof/>
          <w:lang w:val="en-GB" w:eastAsia="en-GB"/>
        </w:rPr>
        <mc:AlternateContent>
          <mc:Choice Requires="wps">
            <w:drawing>
              <wp:anchor distT="0" distB="0" distL="114300" distR="114300" simplePos="0" relativeHeight="251661312" behindDoc="0" locked="0" layoutInCell="1" allowOverlap="1" wp14:anchorId="73965001" wp14:editId="68883DFB">
                <wp:simplePos x="0" y="0"/>
                <wp:positionH relativeFrom="column">
                  <wp:posOffset>1809478</wp:posOffset>
                </wp:positionH>
                <wp:positionV relativeFrom="paragraph">
                  <wp:posOffset>372110</wp:posOffset>
                </wp:positionV>
                <wp:extent cx="3608070" cy="9144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9F8" w:rsidRPr="00EB31E6" w:rsidRDefault="006919F8" w:rsidP="00EB31E6">
                            <w:pPr>
                              <w:tabs>
                                <w:tab w:val="left" w:pos="-720"/>
                                <w:tab w:val="left" w:pos="0"/>
                                <w:tab w:val="left" w:pos="680"/>
                                <w:tab w:val="left" w:pos="1394"/>
                                <w:tab w:val="left" w:pos="1843"/>
                                <w:tab w:val="left" w:pos="2114"/>
                                <w:tab w:val="left" w:pos="2410"/>
                                <w:tab w:val="left" w:pos="3554"/>
                                <w:tab w:val="left" w:pos="4682"/>
                                <w:tab w:val="left" w:pos="4988"/>
                                <w:tab w:val="left" w:pos="5703"/>
                                <w:tab w:val="left" w:pos="6423"/>
                                <w:tab w:val="left" w:pos="7143"/>
                                <w:tab w:val="left" w:pos="7857"/>
                                <w:tab w:val="left" w:pos="8577"/>
                              </w:tabs>
                              <w:ind w:left="2410" w:hanging="2126"/>
                            </w:pPr>
                            <w:r w:rsidRPr="00EB31E6">
                              <w:t>направленное</w:t>
                            </w:r>
                            <w:r>
                              <w:t>:</w:t>
                            </w:r>
                            <w:r>
                              <w:tab/>
                            </w:r>
                            <w:r w:rsidRPr="00EB31E6">
                              <w:t>Название административного органа:</w:t>
                            </w:r>
                          </w:p>
                          <w:p w:rsidR="006919F8" w:rsidRPr="00D721B2" w:rsidRDefault="006919F8" w:rsidP="00EB31E6">
                            <w:pPr>
                              <w:tabs>
                                <w:tab w:val="left" w:pos="-720"/>
                                <w:tab w:val="left" w:pos="0"/>
                                <w:tab w:val="left" w:pos="680"/>
                                <w:tab w:val="left" w:pos="1394"/>
                                <w:tab w:val="left" w:pos="1843"/>
                                <w:tab w:val="left" w:pos="3554"/>
                                <w:tab w:val="left" w:pos="4682"/>
                                <w:tab w:val="left" w:pos="4988"/>
                                <w:tab w:val="left" w:pos="5703"/>
                                <w:tab w:val="left" w:pos="6423"/>
                                <w:tab w:val="left" w:pos="7143"/>
                                <w:tab w:val="left" w:pos="7857"/>
                                <w:tab w:val="left" w:pos="8577"/>
                              </w:tabs>
                              <w:ind w:left="1843"/>
                            </w:pPr>
                            <w:r w:rsidRPr="00EB31E6">
                              <w:t>......................................</w:t>
                            </w:r>
                            <w:r>
                              <w:t>........................</w:t>
                            </w:r>
                          </w:p>
                          <w:p w:rsidR="006919F8" w:rsidRPr="00D721B2" w:rsidRDefault="006919F8" w:rsidP="00EB31E6">
                            <w:pPr>
                              <w:tabs>
                                <w:tab w:val="left" w:pos="-720"/>
                                <w:tab w:val="left" w:pos="0"/>
                                <w:tab w:val="left" w:pos="680"/>
                                <w:tab w:val="left" w:pos="1394"/>
                                <w:tab w:val="left" w:pos="1843"/>
                                <w:tab w:val="left" w:pos="3554"/>
                                <w:tab w:val="left" w:pos="4682"/>
                                <w:tab w:val="left" w:pos="4988"/>
                                <w:tab w:val="left" w:pos="5703"/>
                                <w:tab w:val="left" w:pos="6423"/>
                                <w:tab w:val="left" w:pos="7143"/>
                                <w:tab w:val="left" w:pos="7857"/>
                                <w:tab w:val="left" w:pos="8577"/>
                              </w:tabs>
                              <w:ind w:left="1843"/>
                            </w:pPr>
                            <w:r w:rsidRPr="00EB31E6">
                              <w:t>......................................</w:t>
                            </w:r>
                            <w:r>
                              <w:t>........................</w:t>
                            </w:r>
                          </w:p>
                          <w:p w:rsidR="006919F8" w:rsidRPr="00D721B2" w:rsidRDefault="006919F8" w:rsidP="00EB31E6">
                            <w:pPr>
                              <w:tabs>
                                <w:tab w:val="left" w:pos="-720"/>
                                <w:tab w:val="left" w:pos="0"/>
                                <w:tab w:val="left" w:pos="680"/>
                                <w:tab w:val="left" w:pos="1394"/>
                                <w:tab w:val="left" w:pos="1843"/>
                                <w:tab w:val="left" w:pos="3554"/>
                                <w:tab w:val="left" w:pos="4682"/>
                                <w:tab w:val="left" w:pos="4988"/>
                                <w:tab w:val="left" w:pos="5703"/>
                                <w:tab w:val="left" w:pos="6423"/>
                                <w:tab w:val="left" w:pos="7143"/>
                                <w:tab w:val="left" w:pos="7857"/>
                                <w:tab w:val="left" w:pos="8577"/>
                              </w:tabs>
                              <w:ind w:left="1843"/>
                            </w:pPr>
                            <w:r w:rsidRPr="00EB31E6">
                              <w:t>......................................</w:t>
                            </w:r>
                            <w:r>
                              <w:t>........................</w:t>
                            </w:r>
                          </w:p>
                          <w:p w:rsidR="006919F8" w:rsidRPr="00EB31E6" w:rsidRDefault="006919F8" w:rsidP="00EA109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42.5pt;margin-top:29.3pt;width:284.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egh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" stroked="f">
                <v:textbox>
                  <w:txbxContent>
                    <w:p w:rsidR="006919F8" w:rsidRPr="00EB31E6" w:rsidRDefault="006919F8" w:rsidP="00EB31E6">
                      <w:pPr>
                        <w:tabs>
                          <w:tab w:val="left" w:pos="-720"/>
                          <w:tab w:val="left" w:pos="0"/>
                          <w:tab w:val="left" w:pos="680"/>
                          <w:tab w:val="left" w:pos="1394"/>
                          <w:tab w:val="left" w:pos="1843"/>
                          <w:tab w:val="left" w:pos="2114"/>
                          <w:tab w:val="left" w:pos="2410"/>
                          <w:tab w:val="left" w:pos="3554"/>
                          <w:tab w:val="left" w:pos="4682"/>
                          <w:tab w:val="left" w:pos="4988"/>
                          <w:tab w:val="left" w:pos="5703"/>
                          <w:tab w:val="left" w:pos="6423"/>
                          <w:tab w:val="left" w:pos="7143"/>
                          <w:tab w:val="left" w:pos="7857"/>
                          <w:tab w:val="left" w:pos="8577"/>
                        </w:tabs>
                        <w:ind w:left="2410" w:hanging="2126"/>
                      </w:pPr>
                      <w:r w:rsidRPr="00EB31E6">
                        <w:t>направленное</w:t>
                      </w:r>
                      <w:r>
                        <w:t>:</w:t>
                      </w:r>
                      <w:r>
                        <w:tab/>
                      </w:r>
                      <w:r w:rsidRPr="00EB31E6">
                        <w:t>Название административного органа:</w:t>
                      </w:r>
                    </w:p>
                    <w:p w:rsidR="006919F8" w:rsidRPr="00D721B2" w:rsidRDefault="006919F8" w:rsidP="00EB31E6">
                      <w:pPr>
                        <w:tabs>
                          <w:tab w:val="left" w:pos="-720"/>
                          <w:tab w:val="left" w:pos="0"/>
                          <w:tab w:val="left" w:pos="680"/>
                          <w:tab w:val="left" w:pos="1394"/>
                          <w:tab w:val="left" w:pos="1843"/>
                          <w:tab w:val="left" w:pos="3554"/>
                          <w:tab w:val="left" w:pos="4682"/>
                          <w:tab w:val="left" w:pos="4988"/>
                          <w:tab w:val="left" w:pos="5703"/>
                          <w:tab w:val="left" w:pos="6423"/>
                          <w:tab w:val="left" w:pos="7143"/>
                          <w:tab w:val="left" w:pos="7857"/>
                          <w:tab w:val="left" w:pos="8577"/>
                        </w:tabs>
                        <w:ind w:left="1843"/>
                      </w:pPr>
                      <w:r w:rsidRPr="00EB31E6">
                        <w:t>......................................</w:t>
                      </w:r>
                      <w:r>
                        <w:t>........................</w:t>
                      </w:r>
                    </w:p>
                    <w:p w:rsidR="006919F8" w:rsidRPr="00D721B2" w:rsidRDefault="006919F8" w:rsidP="00EB31E6">
                      <w:pPr>
                        <w:tabs>
                          <w:tab w:val="left" w:pos="-720"/>
                          <w:tab w:val="left" w:pos="0"/>
                          <w:tab w:val="left" w:pos="680"/>
                          <w:tab w:val="left" w:pos="1394"/>
                          <w:tab w:val="left" w:pos="1843"/>
                          <w:tab w:val="left" w:pos="3554"/>
                          <w:tab w:val="left" w:pos="4682"/>
                          <w:tab w:val="left" w:pos="4988"/>
                          <w:tab w:val="left" w:pos="5703"/>
                          <w:tab w:val="left" w:pos="6423"/>
                          <w:tab w:val="left" w:pos="7143"/>
                          <w:tab w:val="left" w:pos="7857"/>
                          <w:tab w:val="left" w:pos="8577"/>
                        </w:tabs>
                        <w:ind w:left="1843"/>
                      </w:pPr>
                      <w:r w:rsidRPr="00EB31E6">
                        <w:t>......................................</w:t>
                      </w:r>
                      <w:r>
                        <w:t>........................</w:t>
                      </w:r>
                    </w:p>
                    <w:p w:rsidR="006919F8" w:rsidRPr="00D721B2" w:rsidRDefault="006919F8" w:rsidP="00EB31E6">
                      <w:pPr>
                        <w:tabs>
                          <w:tab w:val="left" w:pos="-720"/>
                          <w:tab w:val="left" w:pos="0"/>
                          <w:tab w:val="left" w:pos="680"/>
                          <w:tab w:val="left" w:pos="1394"/>
                          <w:tab w:val="left" w:pos="1843"/>
                          <w:tab w:val="left" w:pos="3554"/>
                          <w:tab w:val="left" w:pos="4682"/>
                          <w:tab w:val="left" w:pos="4988"/>
                          <w:tab w:val="left" w:pos="5703"/>
                          <w:tab w:val="left" w:pos="6423"/>
                          <w:tab w:val="left" w:pos="7143"/>
                          <w:tab w:val="left" w:pos="7857"/>
                          <w:tab w:val="left" w:pos="8577"/>
                        </w:tabs>
                        <w:ind w:left="1843"/>
                      </w:pPr>
                      <w:r w:rsidRPr="00EB31E6">
                        <w:t>......................................</w:t>
                      </w:r>
                      <w:r>
                        <w:t>........................</w:t>
                      </w:r>
                    </w:p>
                    <w:p w:rsidR="006919F8" w:rsidRPr="00EB31E6" w:rsidRDefault="006919F8" w:rsidP="00EA109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p>
                  </w:txbxContent>
                </v:textbox>
              </v:shape>
            </w:pict>
          </mc:Fallback>
        </mc:AlternateContent>
      </w:r>
      <w:r w:rsidR="00EA1098" w:rsidRPr="00EA1098">
        <w:rPr>
          <w:rFonts w:eastAsiaTheme="minorHAnsi"/>
        </w:rPr>
        <w:t xml:space="preserve">(максимальный формат: </w:t>
      </w:r>
      <w:r w:rsidR="00EA1098" w:rsidRPr="00EA1098">
        <w:rPr>
          <w:rFonts w:eastAsiaTheme="minorHAnsi"/>
          <w:lang w:val="fr-FR"/>
        </w:rPr>
        <w:t>A</w:t>
      </w:r>
      <w:r w:rsidR="00EA1098" w:rsidRPr="00EA1098">
        <w:rPr>
          <w:rFonts w:eastAsiaTheme="minorHAnsi"/>
        </w:rPr>
        <w:t xml:space="preserve">4 (210 </w:t>
      </w:r>
      <w:r w:rsidR="00EA1098" w:rsidRPr="00EA1098">
        <w:rPr>
          <w:rFonts w:eastAsiaTheme="minorHAnsi"/>
          <w:lang w:val="fr-FR"/>
        </w:rPr>
        <w:t>x</w:t>
      </w:r>
      <w:r w:rsidR="00EA1098" w:rsidRPr="00EA1098">
        <w:rPr>
          <w:rFonts w:eastAsiaTheme="minorHAnsi"/>
        </w:rPr>
        <w:t xml:space="preserve"> 297 мм))</w:t>
      </w:r>
    </w:p>
    <w:p w:rsidR="00EA1098" w:rsidRPr="00EA1098" w:rsidRDefault="00EA1098" w:rsidP="00E8764B">
      <w:pPr>
        <w:pStyle w:val="SingleTxtGR"/>
        <w:rPr>
          <w:rFonts w:eastAsiaTheme="minorHAnsi"/>
          <w:lang w:val="en-GB"/>
        </w:rPr>
      </w:pPr>
      <w:r w:rsidRPr="00EA1098">
        <w:rPr>
          <w:rFonts w:eastAsiaTheme="minorHAnsi"/>
          <w:noProof/>
          <w:vertAlign w:val="superscript"/>
          <w:lang w:val="en-GB" w:eastAsia="en-GB"/>
        </w:rPr>
        <mc:AlternateContent>
          <mc:Choice Requires="wps">
            <w:drawing>
              <wp:anchor distT="0" distB="0" distL="114300" distR="114300" simplePos="0" relativeHeight="251662336" behindDoc="0" locked="0" layoutInCell="1" allowOverlap="1" wp14:anchorId="0E819DF0" wp14:editId="1D94AD86">
                <wp:simplePos x="0" y="0"/>
                <wp:positionH relativeFrom="column">
                  <wp:posOffset>1539660</wp:posOffset>
                </wp:positionH>
                <wp:positionV relativeFrom="paragraph">
                  <wp:posOffset>780442</wp:posOffset>
                </wp:positionV>
                <wp:extent cx="412115" cy="228600"/>
                <wp:effectExtent l="0" t="0" r="6985"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7" o:spid="_x0000_s1029" type="#_x0000_t202" style="position:absolute;left:0;text-align:left;margin-left:121.25pt;margin-top:61.45pt;width:32.45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" stroked="f">
                <v:stroke joinstyle="round"/>
                <v:path arrowok="t"/>
                <v:textbox style="mso-fit-shape-to-text:t" inset="0,0,0,0">
                  <w:txbxContent>
                    <w:p w:rsidR="006919F8" w:rsidRDefault="006919F8" w:rsidP="00EA1098"/>
                  </w:txbxContent>
                </v:textbox>
              </v:shape>
            </w:pict>
          </mc:Fallback>
        </mc:AlternateContent>
      </w:r>
      <w:r w:rsidRPr="00EA1098">
        <w:rPr>
          <w:rFonts w:eastAsiaTheme="minorHAnsi"/>
          <w:noProof/>
          <w:lang w:val="en-GB" w:eastAsia="en-GB"/>
        </w:rPr>
        <w:drawing>
          <wp:inline distT="0" distB="0" distL="0" distR="0" wp14:anchorId="6BD19D08" wp14:editId="63823450">
            <wp:extent cx="900430" cy="9004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Pr="00EA1098">
        <w:rPr>
          <w:rFonts w:eastAsiaTheme="minorHAnsi"/>
          <w:vertAlign w:val="superscript"/>
          <w:lang w:val="en-GB"/>
        </w:rPr>
        <w:footnoteReference w:id="11"/>
      </w:r>
    </w:p>
    <w:p w:rsidR="00EA1098" w:rsidRPr="00EA1098" w:rsidRDefault="00EA1098" w:rsidP="00EB31E6">
      <w:pPr>
        <w:pStyle w:val="SingleTxtGR"/>
        <w:spacing w:before="240" w:after="0"/>
        <w:rPr>
          <w:rFonts w:eastAsiaTheme="minorHAnsi"/>
        </w:rPr>
      </w:pPr>
      <w:r w:rsidRPr="00EA1098">
        <w:rPr>
          <w:rFonts w:eastAsiaTheme="minorHAnsi"/>
        </w:rPr>
        <w:t>касающееся</w:t>
      </w:r>
      <w:r w:rsidRPr="00B35F2F">
        <w:rPr>
          <w:rFonts w:eastAsiaTheme="minorHAnsi"/>
          <w:sz w:val="18"/>
          <w:vertAlign w:val="superscript"/>
        </w:rPr>
        <w:footnoteReference w:customMarkFollows="1" w:id="12"/>
        <w:t>2</w:t>
      </w:r>
      <w:r w:rsidRPr="00EA1098">
        <w:rPr>
          <w:rFonts w:eastAsiaTheme="minorHAnsi"/>
        </w:rPr>
        <w:t>:</w:t>
      </w:r>
      <w:r w:rsidRPr="00EA1098">
        <w:rPr>
          <w:rFonts w:eastAsiaTheme="minorHAnsi"/>
        </w:rPr>
        <w:tab/>
        <w:t>предоставления официального утверждения</w:t>
      </w:r>
    </w:p>
    <w:p w:rsidR="00EA1098" w:rsidRPr="00EA1098" w:rsidRDefault="00EA1098" w:rsidP="00EB31E6">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распространения официального утверждения</w:t>
      </w:r>
    </w:p>
    <w:p w:rsidR="00EA1098" w:rsidRPr="00EA1098" w:rsidRDefault="00EA1098" w:rsidP="00EB31E6">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отказа в официальном утверждении</w:t>
      </w:r>
    </w:p>
    <w:p w:rsidR="00EA1098" w:rsidRPr="00EA1098" w:rsidRDefault="00EA1098" w:rsidP="00EB31E6">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отмены официального утверждения</w:t>
      </w:r>
    </w:p>
    <w:p w:rsidR="00EA1098" w:rsidRPr="00EA1098" w:rsidRDefault="00EA1098" w:rsidP="00B35F2F">
      <w:pPr>
        <w:pStyle w:val="SingleTxtGR"/>
        <w:rPr>
          <w:rFonts w:eastAsiaTheme="minorHAnsi"/>
        </w:rPr>
      </w:pPr>
      <w:r w:rsidRPr="00EA1098">
        <w:rPr>
          <w:rFonts w:eastAsiaTheme="minorHAnsi"/>
        </w:rPr>
        <w:tab/>
      </w:r>
      <w:r w:rsidRPr="00EA1098">
        <w:rPr>
          <w:rFonts w:eastAsiaTheme="minorHAnsi"/>
        </w:rPr>
        <w:tab/>
      </w:r>
      <w:r w:rsidRPr="00EA1098">
        <w:rPr>
          <w:rFonts w:eastAsiaTheme="minorHAnsi"/>
        </w:rPr>
        <w:tab/>
        <w:t>окончательного прекращения производства</w:t>
      </w:r>
    </w:p>
    <w:p w:rsidR="00EA1098" w:rsidRPr="00EA1098" w:rsidRDefault="00EA1098" w:rsidP="00EB31E6">
      <w:pPr>
        <w:pStyle w:val="SingleTxtGR"/>
        <w:rPr>
          <w:rFonts w:eastAsiaTheme="minorHAnsi"/>
        </w:rPr>
      </w:pPr>
      <w:r w:rsidRPr="00EA1098">
        <w:rPr>
          <w:rFonts w:eastAsiaTheme="minorHAnsi"/>
        </w:rPr>
        <w:t xml:space="preserve">типа УВЭС, предназначенного для установки на транспортных средствах категорий </w:t>
      </w:r>
      <w:r w:rsidRPr="00EA1098">
        <w:rPr>
          <w:rFonts w:eastAsiaTheme="minorHAnsi"/>
          <w:lang w:val="en-GB"/>
        </w:rPr>
        <w:t>M</w:t>
      </w:r>
      <w:r w:rsidRPr="00EA1098">
        <w:rPr>
          <w:rFonts w:eastAsiaTheme="minorHAnsi"/>
          <w:vertAlign w:val="subscript"/>
        </w:rPr>
        <w:t>1</w:t>
      </w:r>
      <w:r w:rsidRPr="00EA1098">
        <w:rPr>
          <w:rFonts w:eastAsiaTheme="minorHAnsi"/>
        </w:rPr>
        <w:t xml:space="preserve"> и </w:t>
      </w:r>
      <w:r w:rsidRPr="00EA1098">
        <w:rPr>
          <w:rFonts w:eastAsiaTheme="minorHAnsi"/>
          <w:lang w:val="en-GB"/>
        </w:rPr>
        <w:t>N</w:t>
      </w:r>
      <w:r w:rsidRPr="00EA1098">
        <w:rPr>
          <w:rFonts w:eastAsiaTheme="minorHAnsi"/>
          <w:vertAlign w:val="subscript"/>
        </w:rPr>
        <w:t>1</w:t>
      </w:r>
      <w:r w:rsidRPr="00EA1098">
        <w:rPr>
          <w:rFonts w:eastAsiaTheme="minorHAnsi"/>
        </w:rPr>
        <w:t xml:space="preserve"> </w:t>
      </w:r>
      <w:r w:rsidRPr="00EA1098">
        <w:rPr>
          <w:rFonts w:eastAsiaTheme="minorHAnsi"/>
          <w:b/>
          <w:bCs/>
        </w:rPr>
        <w:t xml:space="preserve">и официально утвержденного </w:t>
      </w:r>
      <w:r w:rsidRPr="00EA1098">
        <w:rPr>
          <w:rFonts w:eastAsiaTheme="minorHAnsi"/>
        </w:rPr>
        <w:t xml:space="preserve">на основании части </w:t>
      </w:r>
      <w:r w:rsidRPr="00EA1098">
        <w:rPr>
          <w:rFonts w:eastAsiaTheme="minorHAnsi"/>
          <w:b/>
        </w:rPr>
        <w:t>Ib</w:t>
      </w:r>
      <w:r w:rsidRPr="00EA1098">
        <w:rPr>
          <w:rFonts w:eastAsiaTheme="minorHAnsi"/>
        </w:rPr>
        <w:t xml:space="preserve"> Правил № </w:t>
      </w:r>
      <w:r w:rsidRPr="00EA1098">
        <w:rPr>
          <w:rFonts w:eastAsiaTheme="minorHAnsi"/>
          <w:lang w:val="en-GB"/>
        </w:rPr>
        <w:t>XXX</w:t>
      </w:r>
    </w:p>
    <w:p w:rsidR="00EA1098" w:rsidRPr="00B35F2F" w:rsidRDefault="00EA1098" w:rsidP="005559DB">
      <w:pPr>
        <w:pStyle w:val="SingleTxtGR"/>
        <w:tabs>
          <w:tab w:val="clear" w:pos="3402"/>
          <w:tab w:val="clear" w:pos="3969"/>
          <w:tab w:val="left" w:pos="3920"/>
          <w:tab w:val="right" w:leader="dot" w:pos="5387"/>
          <w:tab w:val="left" w:pos="5488"/>
          <w:tab w:val="left" w:pos="7088"/>
          <w:tab w:val="right" w:leader="dot" w:pos="8505"/>
          <w:tab w:val="right" w:pos="9639"/>
        </w:tabs>
        <w:rPr>
          <w:rFonts w:eastAsiaTheme="minorHAnsi"/>
        </w:rPr>
      </w:pPr>
      <w:r w:rsidRPr="00B35F2F">
        <w:rPr>
          <w:rFonts w:eastAsiaTheme="minorHAnsi"/>
        </w:rPr>
        <w:t>Официальное утверждение №</w:t>
      </w:r>
      <w:r w:rsidR="00B35F2F">
        <w:rPr>
          <w:rFonts w:eastAsiaTheme="minorHAnsi"/>
        </w:rPr>
        <w:t xml:space="preserve"> </w:t>
      </w:r>
      <w:r w:rsidR="00B35F2F">
        <w:rPr>
          <w:rFonts w:eastAsiaTheme="minorHAnsi"/>
        </w:rPr>
        <w:tab/>
      </w:r>
      <w:r w:rsidR="00B35F2F">
        <w:rPr>
          <w:rFonts w:eastAsiaTheme="minorHAnsi"/>
        </w:rPr>
        <w:tab/>
      </w:r>
      <w:r w:rsidRPr="00B35F2F">
        <w:rPr>
          <w:rFonts w:eastAsiaTheme="minorHAnsi"/>
        </w:rPr>
        <w:t>Распространение №</w:t>
      </w:r>
      <w:r w:rsidR="00B35F2F" w:rsidRPr="00B35F2F">
        <w:rPr>
          <w:rFonts w:eastAsiaTheme="minorHAnsi"/>
        </w:rPr>
        <w:t xml:space="preserve"> </w:t>
      </w:r>
      <w:r w:rsidR="00B35F2F" w:rsidRPr="00B35F2F">
        <w:rPr>
          <w:rFonts w:eastAsiaTheme="minorHAnsi"/>
        </w:rPr>
        <w:tab/>
      </w:r>
    </w:p>
    <w:p w:rsidR="00EA1098" w:rsidRPr="00EA1098" w:rsidRDefault="00EA1098" w:rsidP="00B35F2F">
      <w:pPr>
        <w:pStyle w:val="SingleTxtGR"/>
        <w:tabs>
          <w:tab w:val="right" w:leader="dot" w:pos="8505"/>
          <w:tab w:val="right" w:leader="dot" w:pos="9639"/>
        </w:tabs>
        <w:ind w:left="1701" w:hanging="567"/>
        <w:rPr>
          <w:rFonts w:eastAsiaTheme="minorHAnsi"/>
        </w:rPr>
      </w:pPr>
      <w:r w:rsidRPr="00EA1098">
        <w:rPr>
          <w:rFonts w:eastAsiaTheme="minorHAnsi"/>
        </w:rPr>
        <w:t>1.</w:t>
      </w:r>
      <w:r w:rsidRPr="00EA1098">
        <w:rPr>
          <w:rFonts w:eastAsiaTheme="minorHAnsi"/>
        </w:rPr>
        <w:tab/>
        <w:t>Торговое наименовани</w:t>
      </w:r>
      <w:r w:rsidR="00B35F2F">
        <w:rPr>
          <w:rFonts w:eastAsiaTheme="minorHAnsi"/>
        </w:rPr>
        <w:t>е или товарный знак устройства:</w:t>
      </w:r>
      <w:r w:rsidRPr="00EA1098">
        <w:rPr>
          <w:rFonts w:eastAsiaTheme="minorHAnsi"/>
        </w:rPr>
        <w:tab/>
      </w:r>
    </w:p>
    <w:p w:rsidR="00EA1098" w:rsidRPr="00EA1098" w:rsidRDefault="00EA1098" w:rsidP="00B35F2F">
      <w:pPr>
        <w:pStyle w:val="SingleTxtGR"/>
        <w:tabs>
          <w:tab w:val="right" w:leader="dot" w:pos="8505"/>
          <w:tab w:val="right" w:leader="dot" w:pos="9639"/>
        </w:tabs>
        <w:ind w:left="1701" w:hanging="567"/>
        <w:rPr>
          <w:rFonts w:eastAsiaTheme="minorHAnsi"/>
        </w:rPr>
      </w:pPr>
      <w:r w:rsidRPr="00EA1098">
        <w:rPr>
          <w:rFonts w:eastAsiaTheme="minorHAnsi"/>
        </w:rPr>
        <w:t>2.</w:t>
      </w:r>
      <w:r w:rsidRPr="00EA1098">
        <w:rPr>
          <w:rFonts w:eastAsiaTheme="minorHAnsi"/>
        </w:rPr>
        <w:tab/>
        <w:t>Наименование, присвоенное типу устройства изготовителем:</w:t>
      </w:r>
      <w:r w:rsidRPr="00EA1098">
        <w:rPr>
          <w:rFonts w:eastAsiaTheme="minorHAnsi"/>
        </w:rPr>
        <w:tab/>
      </w:r>
    </w:p>
    <w:p w:rsidR="00EA1098" w:rsidRPr="00EA1098" w:rsidRDefault="00EA1098" w:rsidP="00B35F2F">
      <w:pPr>
        <w:pStyle w:val="SingleTxtGR"/>
        <w:tabs>
          <w:tab w:val="right" w:leader="dot" w:pos="8505"/>
          <w:tab w:val="right" w:leader="dot" w:pos="9639"/>
        </w:tabs>
        <w:ind w:left="1701" w:hanging="567"/>
        <w:rPr>
          <w:rFonts w:eastAsiaTheme="minorHAnsi"/>
        </w:rPr>
      </w:pPr>
      <w:r w:rsidRPr="00EA1098">
        <w:rPr>
          <w:rFonts w:eastAsiaTheme="minorHAnsi"/>
        </w:rPr>
        <w:t>3.</w:t>
      </w:r>
      <w:r w:rsidRPr="00EA1098">
        <w:rPr>
          <w:rFonts w:eastAsiaTheme="minorHAnsi"/>
        </w:rPr>
        <w:tab/>
        <w:t>Наименование и адрес изготовителя:</w:t>
      </w:r>
      <w:r w:rsidRPr="00EA1098">
        <w:rPr>
          <w:rFonts w:eastAsiaTheme="minorHAnsi"/>
        </w:rPr>
        <w:tab/>
      </w:r>
    </w:p>
    <w:p w:rsidR="00EA1098" w:rsidRPr="00EA1098" w:rsidRDefault="00EA1098" w:rsidP="005559DB">
      <w:pPr>
        <w:pStyle w:val="SingleTxtGR"/>
        <w:tabs>
          <w:tab w:val="clear" w:pos="2268"/>
          <w:tab w:val="clear" w:pos="2835"/>
          <w:tab w:val="clear" w:pos="3402"/>
          <w:tab w:val="clear" w:pos="3969"/>
          <w:tab w:val="right" w:leader="dot" w:pos="8505"/>
          <w:tab w:val="right" w:leader="dot" w:pos="9639"/>
        </w:tabs>
        <w:ind w:left="1701" w:hanging="567"/>
        <w:rPr>
          <w:rFonts w:eastAsiaTheme="minorHAnsi"/>
        </w:rPr>
      </w:pPr>
      <w:r w:rsidRPr="00EA1098">
        <w:rPr>
          <w:rFonts w:eastAsiaTheme="minorHAnsi"/>
        </w:rPr>
        <w:t>4.</w:t>
      </w:r>
      <w:r w:rsidRPr="00EA1098">
        <w:rPr>
          <w:rFonts w:eastAsiaTheme="minorHAnsi"/>
        </w:rPr>
        <w:tab/>
        <w:t>В соответствующих случаях фамилия и адрес представителя изготовите</w:t>
      </w:r>
      <w:r w:rsidR="005559DB">
        <w:rPr>
          <w:rFonts w:eastAsiaTheme="minorHAnsi"/>
        </w:rPr>
        <w:t>ля:</w:t>
      </w:r>
      <w:r w:rsidR="005559DB">
        <w:rPr>
          <w:rFonts w:eastAsiaTheme="minorHAnsi"/>
        </w:rPr>
        <w:tab/>
      </w:r>
    </w:p>
    <w:p w:rsidR="00EA1098" w:rsidRPr="00EA1098" w:rsidRDefault="00EA1098" w:rsidP="00B35F2F">
      <w:pPr>
        <w:pStyle w:val="SingleTxtGR"/>
        <w:tabs>
          <w:tab w:val="right" w:leader="dot" w:pos="8505"/>
          <w:tab w:val="right" w:leader="dot" w:pos="9639"/>
        </w:tabs>
        <w:ind w:left="1701" w:hanging="567"/>
        <w:rPr>
          <w:rFonts w:eastAsiaTheme="minorHAnsi"/>
        </w:rPr>
      </w:pPr>
      <w:r w:rsidRPr="00EA1098">
        <w:rPr>
          <w:rFonts w:eastAsiaTheme="minorHAnsi"/>
        </w:rPr>
        <w:t>5.</w:t>
      </w:r>
      <w:r w:rsidRPr="00EA1098">
        <w:rPr>
          <w:rFonts w:eastAsiaTheme="minorHAnsi"/>
        </w:rPr>
        <w:tab/>
        <w:t>Представлено на официальное утверждение (дата):</w:t>
      </w:r>
      <w:r w:rsidRPr="00EA1098">
        <w:rPr>
          <w:rFonts w:eastAsiaTheme="minorHAnsi"/>
        </w:rPr>
        <w:tab/>
      </w:r>
    </w:p>
    <w:p w:rsidR="00EA1098" w:rsidRPr="00EA1098" w:rsidRDefault="00EA1098" w:rsidP="005559DB">
      <w:pPr>
        <w:pStyle w:val="SingleTxtGR"/>
        <w:tabs>
          <w:tab w:val="clear" w:pos="3969"/>
          <w:tab w:val="right" w:leader="dot" w:pos="8505"/>
          <w:tab w:val="right" w:leader="dot" w:pos="9639"/>
        </w:tabs>
        <w:ind w:left="1701" w:hanging="567"/>
        <w:rPr>
          <w:rFonts w:eastAsiaTheme="minorHAnsi"/>
        </w:rPr>
      </w:pPr>
      <w:r w:rsidRPr="00EA1098">
        <w:rPr>
          <w:rFonts w:eastAsiaTheme="minorHAnsi"/>
        </w:rPr>
        <w:t>6.</w:t>
      </w:r>
      <w:r w:rsidRPr="00EA1098">
        <w:rPr>
          <w:rFonts w:eastAsiaTheme="minorHAnsi"/>
        </w:rPr>
        <w:tab/>
        <w:t>Техническая служба, уполномоченная проводить испытания для официального утверждения:</w:t>
      </w:r>
      <w:r w:rsidRPr="00EA1098">
        <w:rPr>
          <w:rFonts w:eastAsiaTheme="minorHAnsi"/>
        </w:rPr>
        <w:tab/>
      </w:r>
    </w:p>
    <w:p w:rsidR="00EA1098" w:rsidRPr="00EA1098" w:rsidRDefault="00EA1098" w:rsidP="00B35F2F">
      <w:pPr>
        <w:pStyle w:val="SingleTxtGR"/>
        <w:tabs>
          <w:tab w:val="right" w:leader="dot" w:pos="8505"/>
          <w:tab w:val="right" w:leader="dot" w:pos="9639"/>
        </w:tabs>
        <w:ind w:left="1701" w:hanging="567"/>
        <w:rPr>
          <w:rFonts w:eastAsiaTheme="minorHAnsi"/>
        </w:rPr>
      </w:pPr>
      <w:r w:rsidRPr="00EA1098">
        <w:rPr>
          <w:rFonts w:eastAsiaTheme="minorHAnsi"/>
        </w:rPr>
        <w:t>7.</w:t>
      </w:r>
      <w:r w:rsidRPr="00EA1098">
        <w:rPr>
          <w:rFonts w:eastAsiaTheme="minorHAnsi"/>
        </w:rPr>
        <w:tab/>
        <w:t>Дата протокола, выданного этой службой:</w:t>
      </w:r>
      <w:r w:rsidRPr="00EA1098">
        <w:rPr>
          <w:rFonts w:eastAsiaTheme="minorHAnsi"/>
        </w:rPr>
        <w:tab/>
      </w:r>
    </w:p>
    <w:p w:rsidR="00EA1098" w:rsidRPr="00EA1098" w:rsidRDefault="00EA1098" w:rsidP="00B35F2F">
      <w:pPr>
        <w:pStyle w:val="SingleTxtGR"/>
        <w:tabs>
          <w:tab w:val="right" w:leader="dot" w:pos="8505"/>
          <w:tab w:val="right" w:leader="dot" w:pos="9639"/>
        </w:tabs>
        <w:ind w:left="1701" w:hanging="567"/>
        <w:rPr>
          <w:rFonts w:eastAsiaTheme="minorHAnsi"/>
        </w:rPr>
      </w:pPr>
      <w:r w:rsidRPr="00EA1098">
        <w:rPr>
          <w:rFonts w:eastAsiaTheme="minorHAnsi"/>
        </w:rPr>
        <w:t>8.</w:t>
      </w:r>
      <w:r w:rsidRPr="00EA1098">
        <w:rPr>
          <w:rFonts w:eastAsiaTheme="minorHAnsi"/>
        </w:rPr>
        <w:tab/>
        <w:t>Номер протокола, выданного этой службой:</w:t>
      </w:r>
      <w:r w:rsidRPr="00EA1098">
        <w:rPr>
          <w:rFonts w:eastAsiaTheme="minorHAnsi"/>
        </w:rPr>
        <w:tab/>
      </w:r>
    </w:p>
    <w:p w:rsidR="00EA1098" w:rsidRPr="00EA1098" w:rsidRDefault="005559DB" w:rsidP="005559DB">
      <w:pPr>
        <w:pStyle w:val="SingleTxtGR"/>
        <w:tabs>
          <w:tab w:val="clear" w:pos="3402"/>
          <w:tab w:val="clear" w:pos="3969"/>
          <w:tab w:val="right" w:leader="dot" w:pos="8505"/>
          <w:tab w:val="right" w:leader="dot" w:pos="9639"/>
        </w:tabs>
        <w:ind w:left="1701" w:hanging="567"/>
        <w:rPr>
          <w:rFonts w:eastAsiaTheme="minorHAnsi"/>
        </w:rPr>
      </w:pPr>
      <w:r>
        <w:rPr>
          <w:rFonts w:eastAsiaTheme="minorHAnsi"/>
        </w:rPr>
        <w:t>9.</w:t>
      </w:r>
      <w:r>
        <w:rPr>
          <w:rFonts w:eastAsiaTheme="minorHAnsi"/>
        </w:rPr>
        <w:tab/>
        <w:t>Краткое описание:</w:t>
      </w:r>
      <w:r>
        <w:rPr>
          <w:rFonts w:eastAsiaTheme="minorHAnsi"/>
        </w:rPr>
        <w:tab/>
      </w:r>
    </w:p>
    <w:p w:rsidR="00EA1098" w:rsidRPr="00EB31E6" w:rsidRDefault="00EA1098" w:rsidP="00B35F2F">
      <w:pPr>
        <w:pStyle w:val="SingleTxtGR"/>
        <w:tabs>
          <w:tab w:val="right" w:leader="dot" w:pos="8505"/>
          <w:tab w:val="right" w:leader="dot" w:pos="9639"/>
        </w:tabs>
        <w:ind w:left="1701" w:hanging="567"/>
        <w:rPr>
          <w:rFonts w:eastAsiaTheme="minorHAnsi"/>
          <w:b/>
        </w:rPr>
      </w:pPr>
      <w:r w:rsidRPr="00EB31E6">
        <w:rPr>
          <w:rFonts w:eastAsiaTheme="minorHAnsi"/>
          <w:b/>
        </w:rPr>
        <w:t>9</w:t>
      </w:r>
      <w:r w:rsidRPr="00EB31E6">
        <w:rPr>
          <w:rFonts w:eastAsiaTheme="minorHAnsi"/>
          <w:b/>
          <w:lang w:val="en-US"/>
        </w:rPr>
        <w:t>a</w:t>
      </w:r>
      <w:r w:rsidRPr="00EB31E6">
        <w:rPr>
          <w:rFonts w:eastAsiaTheme="minorHAnsi"/>
          <w:b/>
        </w:rPr>
        <w:t>.</w:t>
      </w:r>
      <w:r w:rsidRPr="00EB31E6">
        <w:rPr>
          <w:rFonts w:eastAsiaTheme="minorHAnsi"/>
          <w:b/>
        </w:rPr>
        <w:tab/>
        <w:t xml:space="preserve">пакет(ы) документации согласно пункту 16.1: </w:t>
      </w:r>
      <w:r w:rsidRPr="00EB31E6">
        <w:rPr>
          <w:rFonts w:eastAsiaTheme="minorHAnsi"/>
          <w:b/>
        </w:rPr>
        <w:tab/>
      </w:r>
    </w:p>
    <w:p w:rsidR="00EA1098" w:rsidRPr="00EB31E6" w:rsidRDefault="00EA1098" w:rsidP="005559DB">
      <w:pPr>
        <w:pStyle w:val="SingleTxtGR"/>
        <w:tabs>
          <w:tab w:val="clear" w:pos="3402"/>
          <w:tab w:val="clear" w:pos="3969"/>
          <w:tab w:val="right" w:leader="dot" w:pos="8505"/>
          <w:tab w:val="right" w:leader="dot" w:pos="9639"/>
        </w:tabs>
        <w:ind w:left="1701" w:hanging="567"/>
        <w:rPr>
          <w:rFonts w:eastAsiaTheme="minorHAnsi"/>
          <w:b/>
        </w:rPr>
      </w:pPr>
      <w:r w:rsidRPr="00EB31E6">
        <w:rPr>
          <w:rFonts w:eastAsiaTheme="minorHAnsi"/>
          <w:b/>
        </w:rPr>
        <w:t>9</w:t>
      </w:r>
      <w:r w:rsidRPr="00EB31E6">
        <w:rPr>
          <w:rFonts w:eastAsiaTheme="minorHAnsi"/>
          <w:b/>
          <w:lang w:val="en-US"/>
        </w:rPr>
        <w:t>b</w:t>
      </w:r>
      <w:r w:rsidRPr="00EB31E6">
        <w:rPr>
          <w:rFonts w:eastAsiaTheme="minorHAnsi"/>
          <w:b/>
        </w:rPr>
        <w:t>.</w:t>
      </w:r>
      <w:r w:rsidRPr="00EB31E6">
        <w:rPr>
          <w:rFonts w:eastAsiaTheme="minorHAnsi"/>
          <w:b/>
        </w:rPr>
        <w:tab/>
        <w:t>средства, призванные обеспечить увязку</w:t>
      </w:r>
      <w:r w:rsidRPr="00EB31E6">
        <w:rPr>
          <w:rFonts w:eastAsiaTheme="minorHAnsi"/>
          <w:b/>
          <w:bCs/>
        </w:rPr>
        <w:t xml:space="preserve"> УВЭС</w:t>
      </w:r>
      <w:r w:rsidRPr="00EB31E6">
        <w:rPr>
          <w:rFonts w:eastAsiaTheme="minorHAnsi"/>
          <w:b/>
        </w:rPr>
        <w:t xml:space="preserve"> с КВЭС, </w:t>
      </w:r>
      <w:r w:rsidR="005559DB" w:rsidRPr="00EB31E6">
        <w:rPr>
          <w:rFonts w:eastAsiaTheme="minorHAnsi"/>
          <w:b/>
        </w:rPr>
        <w:t>официаль</w:t>
      </w:r>
      <w:r w:rsidR="005559DB">
        <w:rPr>
          <w:rFonts w:eastAsiaTheme="minorHAnsi"/>
          <w:b/>
        </w:rPr>
        <w:t>-</w:t>
      </w:r>
      <w:r w:rsidRPr="00EB31E6">
        <w:rPr>
          <w:rFonts w:eastAsiaTheme="minorHAnsi"/>
          <w:b/>
        </w:rPr>
        <w:br/>
        <w:t xml:space="preserve">но утвержденным по части </w:t>
      </w:r>
      <w:r w:rsidRPr="00EB31E6">
        <w:rPr>
          <w:rFonts w:eastAsiaTheme="minorHAnsi"/>
          <w:b/>
          <w:lang w:val="en-US"/>
        </w:rPr>
        <w:t>Ia</w:t>
      </w:r>
      <w:r w:rsidRPr="00EB31E6">
        <w:rPr>
          <w:rFonts w:eastAsiaTheme="minorHAnsi"/>
          <w:b/>
        </w:rPr>
        <w:t xml:space="preserve"> настоящих Правил, </w:t>
      </w:r>
      <w:r w:rsidR="005559DB" w:rsidRPr="00EB31E6">
        <w:rPr>
          <w:rFonts w:eastAsiaTheme="minorHAnsi"/>
          <w:b/>
        </w:rPr>
        <w:t>согласно</w:t>
      </w:r>
      <w:r w:rsidRPr="00EB31E6">
        <w:rPr>
          <w:rFonts w:eastAsiaTheme="minorHAnsi"/>
          <w:b/>
        </w:rPr>
        <w:br/>
        <w:t>пункту 16.1:</w:t>
      </w:r>
      <w:r w:rsidR="005559DB">
        <w:rPr>
          <w:rFonts w:eastAsiaTheme="minorHAnsi"/>
          <w:b/>
        </w:rPr>
        <w:tab/>
      </w:r>
    </w:p>
    <w:p w:rsidR="00EA1098" w:rsidRPr="00EB31E6" w:rsidRDefault="00EA1098" w:rsidP="005559DB">
      <w:pPr>
        <w:pStyle w:val="SingleTxtGR"/>
        <w:tabs>
          <w:tab w:val="right" w:leader="dot" w:pos="8505"/>
          <w:tab w:val="right" w:leader="dot" w:pos="9639"/>
        </w:tabs>
        <w:ind w:left="1701" w:hanging="567"/>
        <w:rPr>
          <w:rFonts w:eastAsiaTheme="minorHAnsi"/>
          <w:b/>
        </w:rPr>
      </w:pPr>
      <w:r w:rsidRPr="00EB31E6">
        <w:rPr>
          <w:rFonts w:eastAsiaTheme="minorHAnsi"/>
          <w:b/>
        </w:rPr>
        <w:t>9</w:t>
      </w:r>
      <w:r w:rsidRPr="00EB31E6">
        <w:rPr>
          <w:rFonts w:eastAsiaTheme="minorHAnsi"/>
          <w:b/>
          <w:lang w:val="en-US"/>
        </w:rPr>
        <w:t>c</w:t>
      </w:r>
      <w:r w:rsidRPr="00EB31E6">
        <w:rPr>
          <w:rFonts w:eastAsiaTheme="minorHAnsi"/>
          <w:b/>
        </w:rPr>
        <w:t>.</w:t>
      </w:r>
      <w:r w:rsidRPr="00EB31E6">
        <w:rPr>
          <w:rFonts w:eastAsiaTheme="minorHAnsi"/>
          <w:b/>
        </w:rPr>
        <w:tab/>
        <w:t>средства, призванные обеспечить увязку</w:t>
      </w:r>
      <w:r w:rsidRPr="00EB31E6">
        <w:rPr>
          <w:rFonts w:eastAsiaTheme="minorHAnsi"/>
          <w:b/>
          <w:bCs/>
        </w:rPr>
        <w:t xml:space="preserve"> УВЭС</w:t>
      </w:r>
      <w:r w:rsidRPr="00EB31E6">
        <w:rPr>
          <w:rFonts w:eastAsiaTheme="minorHAnsi"/>
          <w:b/>
        </w:rPr>
        <w:t xml:space="preserve"> с последующим официальным утверждением в отношении установки </w:t>
      </w:r>
      <w:r w:rsidRPr="00EB31E6">
        <w:rPr>
          <w:rFonts w:eastAsiaTheme="minorHAnsi"/>
          <w:b/>
          <w:bCs/>
        </w:rPr>
        <w:t xml:space="preserve">УВЭС на основании </w:t>
      </w:r>
      <w:r w:rsidRPr="00EB31E6">
        <w:rPr>
          <w:rFonts w:eastAsiaTheme="minorHAnsi"/>
          <w:b/>
        </w:rPr>
        <w:t xml:space="preserve">части </w:t>
      </w:r>
      <w:r w:rsidRPr="00EB31E6">
        <w:rPr>
          <w:rFonts w:eastAsiaTheme="minorHAnsi"/>
          <w:b/>
          <w:lang w:val="en-US"/>
        </w:rPr>
        <w:t>II</w:t>
      </w:r>
      <w:r w:rsidRPr="00EB31E6">
        <w:rPr>
          <w:rFonts w:eastAsiaTheme="minorHAnsi"/>
          <w:b/>
        </w:rPr>
        <w:t>, согласно пункту 16.1:</w:t>
      </w:r>
      <w:r w:rsidRPr="00EB31E6">
        <w:rPr>
          <w:rFonts w:eastAsiaTheme="minorHAnsi"/>
          <w:b/>
        </w:rPr>
        <w:tab/>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информационный и предупреждающий сигналы УВЭС: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ind w:left="1701" w:hanging="567"/>
        <w:rPr>
          <w:rFonts w:eastAsiaTheme="minorHAnsi"/>
        </w:rPr>
      </w:pPr>
      <w:r w:rsidRPr="00EA1098">
        <w:rPr>
          <w:rFonts w:eastAsiaTheme="minorHAnsi"/>
        </w:rPr>
        <w:tab/>
        <w:t>гарнитура (микрофоны и громкоговорители) системы голосовой беспроводной связи: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резервный источник питания: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антенна устройства доступа к сети: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антенна ГНСС: да/нет</w:t>
      </w:r>
      <w:r w:rsidRPr="005559DB">
        <w:rPr>
          <w:rFonts w:eastAsiaTheme="minorHAnsi"/>
          <w:sz w:val="18"/>
          <w:vertAlign w:val="superscript"/>
        </w:rPr>
        <w:t>2</w:t>
      </w:r>
    </w:p>
    <w:p w:rsidR="00EA1098" w:rsidRPr="00EA1098" w:rsidRDefault="00EA1098" w:rsidP="00B35F2F">
      <w:pPr>
        <w:pStyle w:val="SingleTxtGR"/>
        <w:tabs>
          <w:tab w:val="right" w:leader="dot" w:pos="8505"/>
          <w:tab w:val="right" w:leader="dot" w:pos="9639"/>
        </w:tabs>
        <w:rPr>
          <w:rFonts w:eastAsiaTheme="minorHAnsi"/>
        </w:rPr>
      </w:pPr>
      <w:r w:rsidRPr="00EA1098">
        <w:rPr>
          <w:rFonts w:eastAsiaTheme="minorHAnsi"/>
        </w:rPr>
        <w:tab/>
        <w:t>приемник ГНСС: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ind w:left="1701" w:hanging="567"/>
        <w:rPr>
          <w:rFonts w:eastAsiaTheme="minorHAnsi"/>
        </w:rPr>
      </w:pPr>
      <w:r w:rsidRPr="00EA1098">
        <w:rPr>
          <w:rFonts w:eastAsiaTheme="minorHAnsi"/>
        </w:rPr>
        <w:t>10.</w:t>
      </w:r>
      <w:r w:rsidRPr="00EA1098">
        <w:rPr>
          <w:rFonts w:eastAsiaTheme="minorHAnsi"/>
        </w:rPr>
        <w:tab/>
        <w:t xml:space="preserve">Компонент был подвергнут испытанию на салазках в соответствии с приложением </w:t>
      </w:r>
      <w:r w:rsidRPr="00EA1098">
        <w:rPr>
          <w:rFonts w:eastAsiaTheme="minorHAnsi"/>
          <w:b/>
          <w:bCs/>
        </w:rPr>
        <w:t>9</w:t>
      </w:r>
      <w:r w:rsidRPr="00EA1098">
        <w:rPr>
          <w:rFonts w:eastAsiaTheme="minorHAnsi"/>
        </w:rPr>
        <w:t>:</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предупреждающий сигнал УВЭС: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ind w:left="1701" w:hanging="567"/>
        <w:rPr>
          <w:rFonts w:eastAsiaTheme="minorHAnsi"/>
        </w:rPr>
      </w:pPr>
      <w:r w:rsidRPr="00EA1098">
        <w:rPr>
          <w:rFonts w:eastAsiaTheme="minorHAnsi"/>
        </w:rPr>
        <w:tab/>
        <w:t>гарнитура (микрофоны и громкоговорители) системы голосовой беспроводной связи: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источник питания, кроме резервной батареи питания: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генератор информационных сигналов УВЭС: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антенна ГНСС (если не встроена в управляющий модуль УВЭС):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приемник ГНСС (если не встроен в управляющий модуль УВЭС): да/нет</w:t>
      </w:r>
      <w:r w:rsidRPr="005559DB">
        <w:rPr>
          <w:rFonts w:eastAsiaTheme="minorHAnsi"/>
          <w:sz w:val="18"/>
          <w:vertAlign w:val="superscript"/>
        </w:rPr>
        <w:t>2</w:t>
      </w:r>
    </w:p>
    <w:p w:rsidR="00EA1098" w:rsidRPr="00EA1098" w:rsidRDefault="00EA1098" w:rsidP="005559DB">
      <w:pPr>
        <w:pStyle w:val="SingleTxtGR"/>
        <w:tabs>
          <w:tab w:val="right" w:leader="dot" w:pos="8505"/>
          <w:tab w:val="right" w:leader="dot" w:pos="9639"/>
        </w:tabs>
        <w:spacing w:after="0"/>
        <w:rPr>
          <w:rFonts w:eastAsiaTheme="minorHAnsi"/>
        </w:rPr>
      </w:pPr>
      <w:r w:rsidRPr="00EA1098">
        <w:rPr>
          <w:rFonts w:eastAsiaTheme="minorHAnsi"/>
        </w:rPr>
        <w:tab/>
        <w:t>положение и ориентация компонентов:</w:t>
      </w:r>
      <w:r w:rsidRPr="00EA1098">
        <w:rPr>
          <w:rFonts w:eastAsiaTheme="minorHAnsi"/>
        </w:rPr>
        <w:tab/>
      </w:r>
    </w:p>
    <w:p w:rsidR="00EA1098" w:rsidRPr="00EA1098" w:rsidRDefault="00EA1098" w:rsidP="005559DB">
      <w:pPr>
        <w:pStyle w:val="SingleTxtGR"/>
        <w:tabs>
          <w:tab w:val="right" w:leader="dot" w:pos="8505"/>
          <w:tab w:val="right" w:leader="dot" w:pos="9639"/>
        </w:tabs>
        <w:ind w:left="1701" w:hanging="567"/>
        <w:rPr>
          <w:rFonts w:eastAsiaTheme="minorHAnsi"/>
        </w:rPr>
      </w:pPr>
      <w:r w:rsidRPr="00EA1098">
        <w:rPr>
          <w:rFonts w:eastAsiaTheme="minorHAnsi"/>
        </w:rPr>
        <w:tab/>
        <w:t xml:space="preserve">рабочие характеристики резервного источника питания были проверены в соответствии с пунктом </w:t>
      </w:r>
      <w:r w:rsidRPr="00EA1098">
        <w:rPr>
          <w:rFonts w:eastAsiaTheme="minorHAnsi"/>
          <w:b/>
          <w:bCs/>
        </w:rPr>
        <w:t>17.6</w:t>
      </w:r>
      <w:r w:rsidRPr="00EA1098">
        <w:rPr>
          <w:rFonts w:eastAsiaTheme="minorHAnsi"/>
        </w:rPr>
        <w:t>: да/нет</w:t>
      </w:r>
      <w:r w:rsidRPr="005559DB">
        <w:rPr>
          <w:rFonts w:eastAsiaTheme="minorHAnsi"/>
          <w:sz w:val="18"/>
          <w:vertAlign w:val="superscript"/>
        </w:rPr>
        <w:t>2</w:t>
      </w:r>
    </w:p>
    <w:p w:rsidR="00EA1098" w:rsidRPr="00EA1098" w:rsidRDefault="00EA1098" w:rsidP="00F63701">
      <w:pPr>
        <w:pStyle w:val="SingleTxtGR"/>
        <w:tabs>
          <w:tab w:val="right" w:leader="dot" w:pos="8505"/>
          <w:tab w:val="right" w:leader="dot" w:pos="9639"/>
        </w:tabs>
        <w:ind w:left="1701" w:hanging="567"/>
        <w:rPr>
          <w:rFonts w:eastAsiaTheme="minorHAnsi"/>
        </w:rPr>
      </w:pPr>
      <w:r w:rsidRPr="00EA1098">
        <w:rPr>
          <w:rFonts w:eastAsiaTheme="minorHAnsi"/>
        </w:rPr>
        <w:t>11.</w:t>
      </w:r>
      <w:r w:rsidRPr="00EA1098">
        <w:rPr>
          <w:rFonts w:eastAsiaTheme="minorHAnsi"/>
        </w:rPr>
        <w:tab/>
        <w:t xml:space="preserve">УВЭС было испытано в соответствии с приложением </w:t>
      </w:r>
      <w:r w:rsidRPr="00EA1098">
        <w:rPr>
          <w:rFonts w:eastAsiaTheme="minorHAnsi"/>
          <w:b/>
          <w:bCs/>
        </w:rPr>
        <w:t>10</w:t>
      </w:r>
      <w:r w:rsidRPr="00EA1098">
        <w:rPr>
          <w:rFonts w:eastAsiaTheme="minorHAnsi"/>
        </w:rPr>
        <w:t xml:space="preserve"> (навигационное решение): да/нет</w:t>
      </w:r>
      <w:r w:rsidRPr="00F63701">
        <w:rPr>
          <w:rFonts w:eastAsiaTheme="minorHAnsi"/>
          <w:sz w:val="18"/>
          <w:vertAlign w:val="superscript"/>
        </w:rPr>
        <w:t>2</w:t>
      </w:r>
    </w:p>
    <w:p w:rsidR="00EA1098" w:rsidRPr="00EA1098" w:rsidRDefault="00EA1098" w:rsidP="00F63701">
      <w:pPr>
        <w:pStyle w:val="SingleTxtGR"/>
        <w:tabs>
          <w:tab w:val="right" w:leader="dot" w:pos="8505"/>
          <w:tab w:val="right" w:leader="dot" w:pos="9639"/>
        </w:tabs>
        <w:ind w:left="1701" w:hanging="567"/>
        <w:rPr>
          <w:rFonts w:eastAsiaTheme="minorHAnsi"/>
        </w:rPr>
      </w:pPr>
      <w:r w:rsidRPr="00EA1098">
        <w:rPr>
          <w:rFonts w:eastAsiaTheme="minorHAnsi"/>
        </w:rPr>
        <w:t>12.</w:t>
      </w:r>
      <w:r w:rsidRPr="00EA1098">
        <w:rPr>
          <w:rFonts w:eastAsiaTheme="minorHAnsi"/>
        </w:rPr>
        <w:tab/>
        <w:t xml:space="preserve">УВЭС было испытано в соответствии с пунктом </w:t>
      </w:r>
      <w:r w:rsidRPr="00EA1098">
        <w:rPr>
          <w:rFonts w:eastAsiaTheme="minorHAnsi"/>
          <w:b/>
          <w:bCs/>
        </w:rPr>
        <w:t>17.5</w:t>
      </w:r>
      <w:r w:rsidRPr="00EA1098">
        <w:rPr>
          <w:rFonts w:eastAsiaTheme="minorHAnsi"/>
        </w:rPr>
        <w:t xml:space="preserve"> (</w:t>
      </w:r>
      <w:r w:rsidRPr="00EA1098">
        <w:rPr>
          <w:rFonts w:eastAsiaTheme="minorHAnsi"/>
          <w:iCs/>
        </w:rPr>
        <w:t>информационный и предупреждающий сигналы</w:t>
      </w:r>
      <w:r w:rsidRPr="00EA1098">
        <w:rPr>
          <w:rFonts w:eastAsiaTheme="minorHAnsi"/>
        </w:rPr>
        <w:t>): да/нет</w:t>
      </w:r>
      <w:r w:rsidRPr="00F63701">
        <w:rPr>
          <w:rFonts w:eastAsiaTheme="minorHAnsi"/>
          <w:sz w:val="18"/>
          <w:vertAlign w:val="superscript"/>
        </w:rPr>
        <w:t>2</w:t>
      </w:r>
    </w:p>
    <w:p w:rsidR="00EA1098" w:rsidRPr="00EA1098" w:rsidRDefault="00EA1098" w:rsidP="00B35F2F">
      <w:pPr>
        <w:pStyle w:val="SingleTxtGR"/>
        <w:tabs>
          <w:tab w:val="right" w:leader="dot" w:pos="8505"/>
          <w:tab w:val="right" w:leader="dot" w:pos="9639"/>
        </w:tabs>
        <w:rPr>
          <w:rFonts w:eastAsiaTheme="minorHAnsi"/>
        </w:rPr>
      </w:pPr>
      <w:r w:rsidRPr="00EA1098">
        <w:rPr>
          <w:rFonts w:eastAsiaTheme="minorHAnsi"/>
        </w:rPr>
        <w:t>13.</w:t>
      </w:r>
      <w:r w:rsidRPr="00EA1098">
        <w:rPr>
          <w:rFonts w:eastAsiaTheme="minorHAnsi"/>
        </w:rPr>
        <w:tab/>
        <w:t>Место проставления знака официального утверждения:</w:t>
      </w:r>
      <w:r w:rsidRPr="00EA1098">
        <w:rPr>
          <w:rFonts w:eastAsiaTheme="minorHAnsi"/>
        </w:rPr>
        <w:tab/>
      </w:r>
    </w:p>
    <w:p w:rsidR="00EA1098" w:rsidRPr="00EA1098" w:rsidRDefault="00EA1098" w:rsidP="00B35F2F">
      <w:pPr>
        <w:pStyle w:val="SingleTxtGR"/>
        <w:tabs>
          <w:tab w:val="right" w:leader="dot" w:pos="8505"/>
          <w:tab w:val="right" w:leader="dot" w:pos="9639"/>
        </w:tabs>
        <w:rPr>
          <w:rFonts w:eastAsiaTheme="minorHAnsi"/>
        </w:rPr>
      </w:pPr>
      <w:r w:rsidRPr="00EA1098">
        <w:rPr>
          <w:rFonts w:eastAsiaTheme="minorHAnsi"/>
        </w:rPr>
        <w:t>14.</w:t>
      </w:r>
      <w:r w:rsidRPr="00EA1098">
        <w:rPr>
          <w:rFonts w:eastAsiaTheme="minorHAnsi"/>
        </w:rPr>
        <w:tab/>
        <w:t>Основание(я) для распространения (если это применимо):</w:t>
      </w:r>
      <w:r w:rsidRPr="00EA1098">
        <w:rPr>
          <w:rFonts w:eastAsiaTheme="minorHAnsi"/>
        </w:rPr>
        <w:tab/>
      </w:r>
    </w:p>
    <w:p w:rsidR="00EA1098" w:rsidRPr="00EA1098" w:rsidRDefault="00EA1098" w:rsidP="00F63701">
      <w:pPr>
        <w:pStyle w:val="SingleTxtGR"/>
        <w:tabs>
          <w:tab w:val="right" w:leader="dot" w:pos="8505"/>
          <w:tab w:val="right" w:leader="dot" w:pos="9639"/>
        </w:tabs>
        <w:ind w:left="1701" w:hanging="567"/>
        <w:rPr>
          <w:rFonts w:eastAsiaTheme="minorHAnsi"/>
        </w:rPr>
      </w:pPr>
      <w:r w:rsidRPr="00EA1098">
        <w:rPr>
          <w:rFonts w:eastAsiaTheme="minorHAnsi"/>
        </w:rPr>
        <w:t>15.</w:t>
      </w:r>
      <w:r w:rsidRPr="00EA1098">
        <w:rPr>
          <w:rFonts w:eastAsiaTheme="minorHAnsi"/>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F63701">
        <w:rPr>
          <w:rFonts w:eastAsiaTheme="minorHAnsi"/>
          <w:sz w:val="18"/>
          <w:vertAlign w:val="superscript"/>
        </w:rPr>
        <w:t>2</w:t>
      </w:r>
    </w:p>
    <w:p w:rsidR="00EA1098" w:rsidRPr="00EA1098" w:rsidRDefault="00F63701" w:rsidP="00F63701">
      <w:pPr>
        <w:pStyle w:val="SingleTxtGR"/>
        <w:tabs>
          <w:tab w:val="clear" w:pos="2835"/>
          <w:tab w:val="clear" w:pos="3402"/>
          <w:tab w:val="clear" w:pos="3969"/>
          <w:tab w:val="right" w:leader="dot" w:pos="8505"/>
          <w:tab w:val="right" w:leader="dot" w:pos="9639"/>
        </w:tabs>
        <w:rPr>
          <w:rFonts w:eastAsiaTheme="minorHAnsi"/>
        </w:rPr>
      </w:pPr>
      <w:r>
        <w:rPr>
          <w:rFonts w:eastAsiaTheme="minorHAnsi"/>
        </w:rPr>
        <w:t>16.</w:t>
      </w:r>
      <w:r>
        <w:rPr>
          <w:rFonts w:eastAsiaTheme="minorHAnsi"/>
        </w:rPr>
        <w:tab/>
        <w:t>Место:</w:t>
      </w:r>
      <w:r>
        <w:rPr>
          <w:rFonts w:eastAsiaTheme="minorHAnsi"/>
        </w:rPr>
        <w:tab/>
      </w:r>
    </w:p>
    <w:p w:rsidR="00EA1098" w:rsidRPr="00EA1098" w:rsidRDefault="00EA1098" w:rsidP="00F63701">
      <w:pPr>
        <w:pStyle w:val="SingleTxtGR"/>
        <w:tabs>
          <w:tab w:val="clear" w:pos="2268"/>
          <w:tab w:val="clear" w:pos="2835"/>
          <w:tab w:val="clear" w:pos="3402"/>
          <w:tab w:val="clear" w:pos="3969"/>
          <w:tab w:val="right" w:leader="dot" w:pos="8505"/>
          <w:tab w:val="right" w:leader="dot" w:pos="9639"/>
        </w:tabs>
        <w:rPr>
          <w:rFonts w:eastAsiaTheme="minorHAnsi"/>
        </w:rPr>
      </w:pPr>
      <w:r w:rsidRPr="00EA1098">
        <w:rPr>
          <w:rFonts w:eastAsiaTheme="minorHAnsi"/>
        </w:rPr>
        <w:t>17.</w:t>
      </w:r>
      <w:r w:rsidRPr="00EA1098">
        <w:rPr>
          <w:rFonts w:eastAsiaTheme="minorHAnsi"/>
        </w:rPr>
        <w:tab/>
        <w:t>Дата:</w:t>
      </w:r>
      <w:r w:rsidRPr="00EA1098">
        <w:rPr>
          <w:rFonts w:eastAsiaTheme="minorHAnsi"/>
        </w:rPr>
        <w:tab/>
      </w:r>
    </w:p>
    <w:p w:rsidR="00EA1098" w:rsidRPr="00EA1098" w:rsidRDefault="00F63701" w:rsidP="00F63701">
      <w:pPr>
        <w:pStyle w:val="SingleTxtGR"/>
        <w:tabs>
          <w:tab w:val="clear" w:pos="2835"/>
          <w:tab w:val="clear" w:pos="3402"/>
          <w:tab w:val="clear" w:pos="3969"/>
          <w:tab w:val="right" w:leader="dot" w:pos="8505"/>
          <w:tab w:val="right" w:leader="dot" w:pos="9639"/>
        </w:tabs>
        <w:rPr>
          <w:rFonts w:eastAsiaTheme="minorHAnsi"/>
        </w:rPr>
      </w:pPr>
      <w:r>
        <w:rPr>
          <w:rFonts w:eastAsiaTheme="minorHAnsi"/>
        </w:rPr>
        <w:t>18.</w:t>
      </w:r>
      <w:r>
        <w:rPr>
          <w:rFonts w:eastAsiaTheme="minorHAnsi"/>
        </w:rPr>
        <w:tab/>
        <w:t>Подпись:</w:t>
      </w:r>
      <w:r>
        <w:rPr>
          <w:rFonts w:eastAsiaTheme="minorHAnsi"/>
        </w:rPr>
        <w:tab/>
      </w:r>
    </w:p>
    <w:p w:rsidR="00EA1098" w:rsidRPr="00EA1098" w:rsidRDefault="00EA1098" w:rsidP="00F63701">
      <w:pPr>
        <w:pStyle w:val="SingleTxtGR"/>
        <w:tabs>
          <w:tab w:val="right" w:leader="dot" w:pos="8505"/>
          <w:tab w:val="right" w:leader="dot" w:pos="9639"/>
        </w:tabs>
        <w:ind w:left="1701" w:hanging="567"/>
        <w:rPr>
          <w:rFonts w:eastAsiaTheme="minorHAnsi"/>
        </w:rPr>
      </w:pPr>
      <w:r w:rsidRPr="00EA1098">
        <w:rPr>
          <w:rFonts w:eastAsiaTheme="minorHAnsi"/>
        </w:rPr>
        <w:t>19.</w:t>
      </w:r>
      <w:r w:rsidRPr="00EA1098">
        <w:rPr>
          <w:rFonts w:eastAsiaTheme="minorHAnsi"/>
        </w:rPr>
        <w:tab/>
        <w:t>Перечень документов, переданных органу по официальному утверждению типа, который предоставил официальное утверждение, прилагается к настоящему сообщению и может быть получен по запросу.</w:t>
      </w:r>
    </w:p>
    <w:p w:rsidR="00F22531" w:rsidRDefault="00F22531" w:rsidP="00EA1098">
      <w:pPr>
        <w:spacing w:line="240" w:lineRule="auto"/>
        <w:rPr>
          <w:rFonts w:eastAsiaTheme="minorHAnsi" w:cstheme="minorBidi"/>
          <w:szCs w:val="22"/>
        </w:rPr>
        <w:sectPr w:rsidR="00F22531" w:rsidSect="004D639B">
          <w:headerReference w:type="even" r:id="rId22"/>
          <w:headerReference w:type="default" r:id="rId23"/>
          <w:footerReference w:type="even" r:id="rId24"/>
          <w:footerReference w:type="default" r:id="rId25"/>
          <w:headerReference w:type="first" r:id="rId26"/>
          <w:footerReference w:type="first" r:id="rId27"/>
          <w:pgSz w:w="11906" w:h="16838" w:code="9"/>
          <w:pgMar w:top="1701" w:right="1134" w:bottom="2268" w:left="1134" w:header="1134" w:footer="1701" w:gutter="0"/>
          <w:cols w:space="708"/>
          <w:titlePg/>
          <w:docGrid w:linePitch="360"/>
        </w:sectPr>
      </w:pPr>
    </w:p>
    <w:p w:rsidR="00EA1098" w:rsidRPr="00EA1098" w:rsidRDefault="00EA1098" w:rsidP="00F22531">
      <w:pPr>
        <w:pStyle w:val="HChGR"/>
        <w:rPr>
          <w:rFonts w:eastAsiaTheme="minorHAnsi"/>
        </w:rPr>
      </w:pPr>
      <w:r w:rsidRPr="00EA1098">
        <w:rPr>
          <w:rFonts w:eastAsiaTheme="minorHAnsi"/>
        </w:rPr>
        <w:t>Приложение 3</w:t>
      </w:r>
    </w:p>
    <w:p w:rsidR="00EA1098" w:rsidRPr="00EA1098" w:rsidRDefault="00EA1098" w:rsidP="00F22531">
      <w:pPr>
        <w:pStyle w:val="HChGR"/>
        <w:rPr>
          <w:rFonts w:eastAsiaTheme="minorHAnsi"/>
        </w:rPr>
      </w:pPr>
      <w:r w:rsidRPr="00EA1098">
        <w:rPr>
          <w:rFonts w:eastAsiaTheme="minorHAnsi"/>
        </w:rPr>
        <w:tab/>
      </w:r>
      <w:bookmarkStart w:id="73" w:name="_Toc456777175"/>
      <w:r w:rsidRPr="00EA1098">
        <w:rPr>
          <w:rFonts w:eastAsiaTheme="minorHAnsi"/>
        </w:rPr>
        <w:tab/>
      </w:r>
      <w:bookmarkEnd w:id="73"/>
      <w:r w:rsidRPr="00EA1098">
        <w:rPr>
          <w:rFonts w:eastAsiaTheme="minorHAnsi"/>
        </w:rPr>
        <w:t>Сообщение</w:t>
      </w:r>
    </w:p>
    <w:p w:rsidR="00EA1098" w:rsidRPr="00EA1098" w:rsidRDefault="00EA1098" w:rsidP="00F22531">
      <w:pPr>
        <w:pStyle w:val="SingleTxtGR"/>
        <w:spacing w:after="360"/>
        <w:rPr>
          <w:rFonts w:eastAsiaTheme="minorHAnsi"/>
        </w:rPr>
      </w:pPr>
      <w:r w:rsidRPr="00EA1098">
        <w:rPr>
          <w:rFonts w:eastAsiaTheme="minorHAnsi"/>
        </w:rPr>
        <w:t xml:space="preserve">(максимальный формат: </w:t>
      </w:r>
      <w:r w:rsidRPr="00EA1098">
        <w:rPr>
          <w:rFonts w:eastAsiaTheme="minorHAnsi"/>
          <w:lang w:val="fr-FR"/>
        </w:rPr>
        <w:t>A</w:t>
      </w:r>
      <w:r w:rsidRPr="00EA1098">
        <w:rPr>
          <w:rFonts w:eastAsiaTheme="minorHAnsi"/>
        </w:rPr>
        <w:t xml:space="preserve">4 (210 </w:t>
      </w:r>
      <w:r w:rsidRPr="00EA1098">
        <w:rPr>
          <w:rFonts w:eastAsiaTheme="minorHAnsi"/>
          <w:lang w:val="fr-FR"/>
        </w:rPr>
        <w:t>x</w:t>
      </w:r>
      <w:r w:rsidRPr="00EA1098">
        <w:rPr>
          <w:rFonts w:eastAsiaTheme="minorHAnsi"/>
        </w:rPr>
        <w:t xml:space="preserve"> 297 мм))</w:t>
      </w:r>
    </w:p>
    <w:p w:rsidR="00EA1098" w:rsidRPr="00EA1098" w:rsidRDefault="00EA1098" w:rsidP="00F22531">
      <w:pPr>
        <w:pStyle w:val="SingleTxtGR"/>
        <w:rPr>
          <w:rFonts w:eastAsiaTheme="minorHAnsi"/>
          <w:lang w:val="en-GB"/>
        </w:rPr>
      </w:pPr>
      <w:r w:rsidRPr="00EA1098">
        <w:rPr>
          <w:rFonts w:eastAsiaTheme="minorHAnsi"/>
          <w:noProof/>
          <w:lang w:val="en-GB" w:eastAsia="en-GB"/>
        </w:rPr>
        <mc:AlternateContent>
          <mc:Choice Requires="wps">
            <w:drawing>
              <wp:anchor distT="0" distB="0" distL="114300" distR="114300" simplePos="0" relativeHeight="251663360" behindDoc="0" locked="0" layoutInCell="1" allowOverlap="1" wp14:anchorId="511CC292" wp14:editId="57614D27">
                <wp:simplePos x="0" y="0"/>
                <wp:positionH relativeFrom="column">
                  <wp:posOffset>1744980</wp:posOffset>
                </wp:positionH>
                <wp:positionV relativeFrom="paragraph">
                  <wp:posOffset>4717</wp:posOffset>
                </wp:positionV>
                <wp:extent cx="3624943" cy="91440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943"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9F8" w:rsidRPr="000D5842" w:rsidRDefault="006919F8" w:rsidP="00F22531">
                            <w:pPr>
                              <w:tabs>
                                <w:tab w:val="left" w:pos="-720"/>
                                <w:tab w:val="left" w:pos="0"/>
                                <w:tab w:val="left" w:pos="680"/>
                                <w:tab w:val="left" w:pos="1394"/>
                                <w:tab w:val="left" w:pos="1843"/>
                                <w:tab w:val="left" w:pos="2114"/>
                                <w:tab w:val="left" w:pos="2410"/>
                                <w:tab w:val="left" w:pos="3554"/>
                                <w:tab w:val="left" w:pos="4682"/>
                                <w:tab w:val="left" w:pos="4988"/>
                                <w:tab w:val="left" w:pos="5703"/>
                                <w:tab w:val="left" w:pos="6423"/>
                                <w:tab w:val="left" w:pos="7143"/>
                                <w:tab w:val="left" w:pos="7857"/>
                                <w:tab w:val="left" w:pos="8577"/>
                              </w:tabs>
                              <w:ind w:left="2410" w:hanging="2126"/>
                            </w:pPr>
                            <w:r w:rsidRPr="000D5842">
                              <w:t>н</w:t>
                            </w:r>
                            <w:r>
                              <w:t>аправленное:</w:t>
                            </w:r>
                            <w:r>
                              <w:tab/>
                            </w:r>
                            <w:r w:rsidRPr="000D5842">
                              <w:t>Название административного органа:</w:t>
                            </w:r>
                          </w:p>
                          <w:p w:rsidR="006919F8" w:rsidRPr="000D5842" w:rsidRDefault="006919F8" w:rsidP="00F22531">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0D5842">
                              <w:t>......................................</w:t>
                            </w:r>
                            <w:r>
                              <w:t>........................</w:t>
                            </w:r>
                          </w:p>
                          <w:p w:rsidR="006919F8" w:rsidRPr="000D5842" w:rsidRDefault="006919F8" w:rsidP="00F22531">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0D5842">
                              <w:t>......................................</w:t>
                            </w:r>
                            <w:r>
                              <w:t>........................</w:t>
                            </w:r>
                          </w:p>
                          <w:p w:rsidR="006919F8" w:rsidRPr="000D5842" w:rsidRDefault="006919F8" w:rsidP="00F22531">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0D5842">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0" type="#_x0000_t202" style="position:absolute;left:0;text-align:left;margin-left:137.4pt;margin-top:.35pt;width:285.4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6hQIAABo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" stroked="f">
                <v:textbox>
                  <w:txbxContent>
                    <w:p w:rsidR="006919F8" w:rsidRPr="000D5842" w:rsidRDefault="006919F8" w:rsidP="00F22531">
                      <w:pPr>
                        <w:tabs>
                          <w:tab w:val="left" w:pos="-720"/>
                          <w:tab w:val="left" w:pos="0"/>
                          <w:tab w:val="left" w:pos="680"/>
                          <w:tab w:val="left" w:pos="1394"/>
                          <w:tab w:val="left" w:pos="1843"/>
                          <w:tab w:val="left" w:pos="2114"/>
                          <w:tab w:val="left" w:pos="2410"/>
                          <w:tab w:val="left" w:pos="3554"/>
                          <w:tab w:val="left" w:pos="4682"/>
                          <w:tab w:val="left" w:pos="4988"/>
                          <w:tab w:val="left" w:pos="5703"/>
                          <w:tab w:val="left" w:pos="6423"/>
                          <w:tab w:val="left" w:pos="7143"/>
                          <w:tab w:val="left" w:pos="7857"/>
                          <w:tab w:val="left" w:pos="8577"/>
                        </w:tabs>
                        <w:ind w:left="2410" w:hanging="2126"/>
                      </w:pPr>
                      <w:r w:rsidRPr="000D5842">
                        <w:t>н</w:t>
                      </w:r>
                      <w:r>
                        <w:t>аправленное:</w:t>
                      </w:r>
                      <w:r>
                        <w:tab/>
                      </w:r>
                      <w:r w:rsidRPr="000D5842">
                        <w:t>Название административного органа:</w:t>
                      </w:r>
                    </w:p>
                    <w:p w:rsidR="006919F8" w:rsidRPr="000D5842" w:rsidRDefault="006919F8" w:rsidP="00F22531">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0D5842">
                        <w:t>......................................</w:t>
                      </w:r>
                      <w:r>
                        <w:t>........................</w:t>
                      </w:r>
                    </w:p>
                    <w:p w:rsidR="006919F8" w:rsidRPr="000D5842" w:rsidRDefault="006919F8" w:rsidP="00F22531">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0D5842">
                        <w:t>......................................</w:t>
                      </w:r>
                      <w:r>
                        <w:t>........................</w:t>
                      </w:r>
                    </w:p>
                    <w:p w:rsidR="006919F8" w:rsidRPr="000D5842" w:rsidRDefault="006919F8" w:rsidP="00F22531">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0D5842">
                        <w:t>......................................</w:t>
                      </w:r>
                      <w:r>
                        <w:t>........................</w:t>
                      </w:r>
                    </w:p>
                  </w:txbxContent>
                </v:textbox>
              </v:shape>
            </w:pict>
          </mc:Fallback>
        </mc:AlternateContent>
      </w:r>
      <w:r w:rsidRPr="00EA1098">
        <w:rPr>
          <w:rFonts w:eastAsiaTheme="minorHAnsi"/>
          <w:noProof/>
          <w:lang w:val="en-GB" w:eastAsia="en-GB"/>
        </w:rPr>
        <mc:AlternateContent>
          <mc:Choice Requires="wps">
            <w:drawing>
              <wp:anchor distT="0" distB="0" distL="114300" distR="114300" simplePos="0" relativeHeight="251664384" behindDoc="0" locked="0" layoutInCell="1" allowOverlap="1" wp14:anchorId="7B4EFE55" wp14:editId="207FF512">
                <wp:simplePos x="0" y="0"/>
                <wp:positionH relativeFrom="column">
                  <wp:posOffset>1533713</wp:posOffset>
                </wp:positionH>
                <wp:positionV relativeFrom="paragraph">
                  <wp:posOffset>748342</wp:posOffset>
                </wp:positionV>
                <wp:extent cx="443865" cy="199623"/>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1996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1" type="#_x0000_t202" style="position:absolute;left:0;text-align:left;margin-left:120.75pt;margin-top:58.9pt;width:34.95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trCQMAALc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" stroked="f">
                <v:stroke joinstyle="round"/>
                <v:path arrowok="t"/>
                <v:textbox inset="0,0,0,0">
                  <w:txbxContent>
                    <w:p w:rsidR="006919F8" w:rsidRDefault="006919F8" w:rsidP="00EA1098"/>
                  </w:txbxContent>
                </v:textbox>
              </v:shape>
            </w:pict>
          </mc:Fallback>
        </mc:AlternateContent>
      </w:r>
      <w:r w:rsidRPr="00EA1098">
        <w:rPr>
          <w:rFonts w:eastAsiaTheme="minorHAnsi"/>
          <w:noProof/>
          <w:lang w:val="en-GB" w:eastAsia="en-GB"/>
        </w:rPr>
        <w:drawing>
          <wp:inline distT="0" distB="0" distL="0" distR="0" wp14:anchorId="67E9867C" wp14:editId="04D91FD0">
            <wp:extent cx="900430" cy="90043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Pr="00EA1098">
        <w:rPr>
          <w:rFonts w:eastAsiaTheme="minorHAnsi"/>
          <w:vertAlign w:val="superscript"/>
          <w:lang w:val="en-GB"/>
        </w:rPr>
        <w:footnoteReference w:id="13"/>
      </w:r>
    </w:p>
    <w:p w:rsidR="00EA1098" w:rsidRPr="00EA1098" w:rsidRDefault="00EA1098" w:rsidP="00791F8C">
      <w:pPr>
        <w:pStyle w:val="SingleTxtGR"/>
        <w:spacing w:before="240" w:after="0"/>
        <w:rPr>
          <w:rFonts w:eastAsiaTheme="minorHAnsi"/>
        </w:rPr>
      </w:pPr>
      <w:r w:rsidRPr="00EA1098">
        <w:rPr>
          <w:rFonts w:eastAsiaTheme="minorHAnsi"/>
        </w:rPr>
        <w:t>касающееся</w:t>
      </w:r>
      <w:r w:rsidRPr="00AE17A2">
        <w:rPr>
          <w:rFonts w:eastAsiaTheme="minorHAnsi"/>
          <w:sz w:val="18"/>
          <w:vertAlign w:val="superscript"/>
        </w:rPr>
        <w:footnoteReference w:customMarkFollows="1" w:id="14"/>
        <w:t>2</w:t>
      </w:r>
      <w:r w:rsidRPr="00EA1098">
        <w:rPr>
          <w:rFonts w:eastAsiaTheme="minorHAnsi"/>
        </w:rPr>
        <w:t>:</w:t>
      </w:r>
      <w:r w:rsidRPr="00EA1098">
        <w:rPr>
          <w:rFonts w:eastAsiaTheme="minorHAnsi"/>
        </w:rPr>
        <w:tab/>
        <w:t>предоставления официального утверждения</w:t>
      </w:r>
    </w:p>
    <w:p w:rsidR="00EA1098" w:rsidRPr="00EA1098" w:rsidRDefault="00EA1098" w:rsidP="00791F8C">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распространения официального утверждения</w:t>
      </w:r>
    </w:p>
    <w:p w:rsidR="00EA1098" w:rsidRPr="00EA1098" w:rsidRDefault="00EA1098" w:rsidP="00791F8C">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отказа в официальном утверждении</w:t>
      </w:r>
    </w:p>
    <w:p w:rsidR="00EA1098" w:rsidRPr="00EA1098" w:rsidRDefault="00EA1098" w:rsidP="00791F8C">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отмены официального утверждения</w:t>
      </w:r>
    </w:p>
    <w:p w:rsidR="00EA1098" w:rsidRPr="00EA1098" w:rsidRDefault="00EA1098" w:rsidP="00F22531">
      <w:pPr>
        <w:pStyle w:val="SingleTxtGR"/>
        <w:rPr>
          <w:rFonts w:eastAsiaTheme="minorHAnsi"/>
        </w:rPr>
      </w:pPr>
      <w:r w:rsidRPr="00EA1098">
        <w:rPr>
          <w:rFonts w:eastAsiaTheme="minorHAnsi"/>
        </w:rPr>
        <w:tab/>
      </w:r>
      <w:r w:rsidRPr="00EA1098">
        <w:rPr>
          <w:rFonts w:eastAsiaTheme="minorHAnsi"/>
        </w:rPr>
        <w:tab/>
      </w:r>
      <w:r w:rsidRPr="00EA1098">
        <w:rPr>
          <w:rFonts w:eastAsiaTheme="minorHAnsi"/>
        </w:rPr>
        <w:tab/>
        <w:t>окончательного прекращения производства</w:t>
      </w:r>
    </w:p>
    <w:p w:rsidR="00EA1098" w:rsidRPr="00EA1098" w:rsidRDefault="00EA1098" w:rsidP="00791F8C">
      <w:pPr>
        <w:pStyle w:val="SingleTxtGR"/>
        <w:rPr>
          <w:rFonts w:eastAsiaTheme="minorHAnsi"/>
        </w:rPr>
      </w:pPr>
      <w:r w:rsidRPr="00EA1098">
        <w:rPr>
          <w:rFonts w:eastAsiaTheme="minorHAnsi"/>
        </w:rPr>
        <w:t>типа транспортного средства категории M</w:t>
      </w:r>
      <w:r w:rsidRPr="00EA1098">
        <w:rPr>
          <w:rFonts w:eastAsiaTheme="minorHAnsi"/>
          <w:vertAlign w:val="subscript"/>
        </w:rPr>
        <w:t>1</w:t>
      </w:r>
      <w:r w:rsidRPr="00EA1098">
        <w:rPr>
          <w:rFonts w:eastAsiaTheme="minorHAnsi"/>
        </w:rPr>
        <w:t xml:space="preserve"> или N</w:t>
      </w:r>
      <w:r w:rsidRPr="00EA1098">
        <w:rPr>
          <w:rFonts w:eastAsiaTheme="minorHAnsi"/>
          <w:vertAlign w:val="subscript"/>
        </w:rPr>
        <w:t>1</w:t>
      </w:r>
      <w:r w:rsidRPr="00EA1098">
        <w:rPr>
          <w:rFonts w:eastAsiaTheme="minorHAnsi"/>
        </w:rPr>
        <w:t xml:space="preserve"> на основании части II Правил № XXX, оборудованного УВЭС, которое было официально утверждено на основании части </w:t>
      </w:r>
      <w:r w:rsidRPr="00EA1098">
        <w:rPr>
          <w:rFonts w:eastAsiaTheme="minorHAnsi"/>
          <w:b/>
        </w:rPr>
        <w:t>Ib</w:t>
      </w:r>
      <w:r w:rsidRPr="00EA1098">
        <w:rPr>
          <w:rFonts w:eastAsiaTheme="minorHAnsi"/>
        </w:rPr>
        <w:t xml:space="preserve"> Правил № </w:t>
      </w:r>
      <w:r w:rsidRPr="00EA1098">
        <w:rPr>
          <w:rFonts w:eastAsiaTheme="minorHAnsi"/>
          <w:lang w:val="en-GB"/>
        </w:rPr>
        <w:t>XXX</w:t>
      </w:r>
    </w:p>
    <w:p w:rsidR="00EA1098" w:rsidRPr="00EA1098" w:rsidRDefault="00EA1098" w:rsidP="00791F8C">
      <w:pPr>
        <w:pStyle w:val="SingleTxtGR"/>
        <w:tabs>
          <w:tab w:val="clear" w:pos="3402"/>
          <w:tab w:val="clear" w:pos="3969"/>
          <w:tab w:val="left" w:pos="3920"/>
          <w:tab w:val="right" w:leader="dot" w:pos="5245"/>
          <w:tab w:val="left" w:pos="5306"/>
          <w:tab w:val="left" w:pos="6946"/>
          <w:tab w:val="right" w:leader="dot" w:pos="8505"/>
          <w:tab w:val="right" w:pos="9639"/>
        </w:tabs>
        <w:rPr>
          <w:rFonts w:eastAsiaTheme="minorHAnsi"/>
        </w:rPr>
      </w:pPr>
      <w:r w:rsidRPr="00EA1098">
        <w:rPr>
          <w:rFonts w:eastAsiaTheme="minorHAnsi"/>
        </w:rPr>
        <w:t>Официальное утверждение №</w:t>
      </w:r>
      <w:r w:rsidR="00791F8C">
        <w:rPr>
          <w:rFonts w:eastAsiaTheme="minorHAnsi"/>
        </w:rPr>
        <w:t xml:space="preserve"> </w:t>
      </w:r>
      <w:r w:rsidR="00791F8C">
        <w:rPr>
          <w:rFonts w:eastAsiaTheme="minorHAnsi"/>
        </w:rPr>
        <w:tab/>
        <w:t xml:space="preserve"> </w:t>
      </w:r>
      <w:r w:rsidR="00791F8C">
        <w:rPr>
          <w:rFonts w:eastAsiaTheme="minorHAnsi"/>
        </w:rPr>
        <w:tab/>
      </w:r>
      <w:r w:rsidRPr="00EA1098">
        <w:rPr>
          <w:rFonts w:eastAsiaTheme="minorHAnsi"/>
        </w:rPr>
        <w:t>Распространение №</w:t>
      </w:r>
      <w:r w:rsidR="00791F8C">
        <w:rPr>
          <w:rFonts w:eastAsiaTheme="minorHAnsi"/>
        </w:rPr>
        <w:t xml:space="preserve"> </w:t>
      </w:r>
      <w:r w:rsidR="00791F8C">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w:t>
      </w:r>
      <w:r w:rsidRPr="00EA1098">
        <w:rPr>
          <w:rFonts w:eastAsiaTheme="minorHAnsi"/>
        </w:rPr>
        <w:tab/>
        <w:t>Торговое наименовани</w:t>
      </w:r>
      <w:r w:rsidR="00791F8C">
        <w:rPr>
          <w:rFonts w:eastAsiaTheme="minorHAnsi"/>
        </w:rPr>
        <w:t>е или товарный знак устройства:</w:t>
      </w:r>
      <w:r w:rsidRPr="00EA1098">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2.</w:t>
      </w:r>
      <w:r w:rsidRPr="00EA1098">
        <w:rPr>
          <w:rFonts w:eastAsiaTheme="minorHAnsi"/>
        </w:rPr>
        <w:tab/>
        <w:t>Наименование, присвоенное типу устройства изготовителем:</w:t>
      </w:r>
      <w:r w:rsidRPr="00EA1098">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3.</w:t>
      </w:r>
      <w:r w:rsidRPr="00EA1098">
        <w:rPr>
          <w:rFonts w:eastAsiaTheme="minorHAnsi"/>
        </w:rPr>
        <w:tab/>
        <w:t>Наименование и адрес изготовителя:</w:t>
      </w:r>
      <w:r w:rsidRPr="00EA1098">
        <w:rPr>
          <w:rFonts w:eastAsiaTheme="minorHAnsi"/>
        </w:rPr>
        <w:tab/>
      </w:r>
    </w:p>
    <w:p w:rsidR="00EA1098" w:rsidRPr="00EA1098" w:rsidRDefault="00EA1098" w:rsidP="00791F8C">
      <w:pPr>
        <w:pStyle w:val="SingleTxtGR"/>
        <w:tabs>
          <w:tab w:val="clear" w:pos="2268"/>
          <w:tab w:val="clear" w:pos="2835"/>
          <w:tab w:val="clear" w:pos="3402"/>
          <w:tab w:val="clear" w:pos="3969"/>
          <w:tab w:val="right" w:leader="dot" w:pos="8505"/>
          <w:tab w:val="right" w:leader="dot" w:pos="9639"/>
        </w:tabs>
        <w:ind w:left="1701" w:hanging="567"/>
        <w:rPr>
          <w:rFonts w:eastAsiaTheme="minorHAnsi"/>
        </w:rPr>
      </w:pPr>
      <w:r w:rsidRPr="00EA1098">
        <w:rPr>
          <w:rFonts w:eastAsiaTheme="minorHAnsi"/>
        </w:rPr>
        <w:t>4.</w:t>
      </w:r>
      <w:r w:rsidRPr="00EA1098">
        <w:rPr>
          <w:rFonts w:eastAsiaTheme="minorHAnsi"/>
        </w:rPr>
        <w:tab/>
        <w:t>В соответствующих случаях фамилия и адрес представителя изготовите</w:t>
      </w:r>
      <w:r w:rsidR="00791F8C">
        <w:rPr>
          <w:rFonts w:eastAsiaTheme="minorHAnsi"/>
        </w:rPr>
        <w:t>ля:</w:t>
      </w:r>
      <w:r w:rsidR="00791F8C">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5.</w:t>
      </w:r>
      <w:r w:rsidRPr="00EA1098">
        <w:rPr>
          <w:rFonts w:eastAsiaTheme="minorHAnsi"/>
        </w:rPr>
        <w:tab/>
        <w:t>Представлено на официальное утверждение (дата):</w:t>
      </w:r>
      <w:r w:rsidRPr="00EA1098">
        <w:rPr>
          <w:rFonts w:eastAsiaTheme="minorHAnsi"/>
        </w:rPr>
        <w:tab/>
      </w:r>
    </w:p>
    <w:p w:rsidR="00EA1098" w:rsidRPr="00EA1098" w:rsidRDefault="00EA1098" w:rsidP="00791F8C">
      <w:pPr>
        <w:pStyle w:val="SingleTxtGR"/>
        <w:tabs>
          <w:tab w:val="clear" w:pos="3969"/>
          <w:tab w:val="right" w:leader="dot" w:pos="8505"/>
          <w:tab w:val="right" w:leader="dot" w:pos="9639"/>
        </w:tabs>
        <w:ind w:left="1701" w:hanging="567"/>
        <w:rPr>
          <w:rFonts w:eastAsiaTheme="minorHAnsi"/>
        </w:rPr>
      </w:pPr>
      <w:r w:rsidRPr="00EA1098">
        <w:rPr>
          <w:rFonts w:eastAsiaTheme="minorHAnsi"/>
        </w:rPr>
        <w:t>6.</w:t>
      </w:r>
      <w:r w:rsidRPr="00EA1098">
        <w:rPr>
          <w:rFonts w:eastAsiaTheme="minorHAnsi"/>
        </w:rPr>
        <w:tab/>
        <w:t>Техническая служба, уполномоченная проводить испытания для официального утверждения:</w:t>
      </w:r>
      <w:r w:rsidRPr="00EA1098">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7.</w:t>
      </w:r>
      <w:r w:rsidRPr="00EA1098">
        <w:rPr>
          <w:rFonts w:eastAsiaTheme="minorHAnsi"/>
        </w:rPr>
        <w:tab/>
        <w:t>Дата протокола, выданного этой службой:</w:t>
      </w:r>
      <w:r w:rsidRPr="00EA1098">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8.</w:t>
      </w:r>
      <w:r w:rsidRPr="00EA1098">
        <w:rPr>
          <w:rFonts w:eastAsiaTheme="minorHAnsi"/>
        </w:rPr>
        <w:tab/>
        <w:t>Номер протокола, выданного этой службой:</w:t>
      </w:r>
      <w:r w:rsidRPr="00EA1098">
        <w:rPr>
          <w:rFonts w:eastAsiaTheme="minorHAnsi"/>
        </w:rPr>
        <w:tab/>
      </w:r>
    </w:p>
    <w:p w:rsidR="00EA1098" w:rsidRPr="00EA1098" w:rsidRDefault="00EA1098" w:rsidP="00791F8C">
      <w:pPr>
        <w:pStyle w:val="SingleTxtGR"/>
        <w:tabs>
          <w:tab w:val="clear" w:pos="3969"/>
          <w:tab w:val="right" w:leader="dot" w:pos="8505"/>
          <w:tab w:val="right" w:leader="dot" w:pos="9639"/>
        </w:tabs>
        <w:ind w:left="1701" w:hanging="567"/>
        <w:rPr>
          <w:rFonts w:eastAsiaTheme="minorHAnsi"/>
        </w:rPr>
      </w:pPr>
      <w:r w:rsidRPr="00EA1098">
        <w:rPr>
          <w:rFonts w:eastAsiaTheme="minorHAnsi"/>
        </w:rPr>
        <w:t>9.</w:t>
      </w:r>
      <w:r w:rsidRPr="00EA1098">
        <w:rPr>
          <w:rFonts w:eastAsiaTheme="minorHAnsi"/>
        </w:rPr>
        <w:tab/>
        <w:t xml:space="preserve">Краткое описание: </w:t>
      </w:r>
      <w:r w:rsidRPr="00EA1098">
        <w:rPr>
          <w:rFonts w:eastAsiaTheme="minorHAnsi"/>
        </w:rPr>
        <w:tab/>
      </w:r>
    </w:p>
    <w:p w:rsidR="00EA1098" w:rsidRPr="00791F8C" w:rsidRDefault="00EA1098" w:rsidP="00791F8C">
      <w:pPr>
        <w:pStyle w:val="SingleTxtGR"/>
        <w:tabs>
          <w:tab w:val="right" w:leader="dot" w:pos="8505"/>
          <w:tab w:val="right" w:leader="dot" w:pos="9639"/>
        </w:tabs>
        <w:ind w:left="1701" w:hanging="567"/>
        <w:rPr>
          <w:rFonts w:eastAsiaTheme="minorHAnsi"/>
          <w:b/>
        </w:rPr>
      </w:pPr>
      <w:r w:rsidRPr="00791F8C">
        <w:rPr>
          <w:rFonts w:eastAsiaTheme="minorHAnsi"/>
          <w:b/>
        </w:rPr>
        <w:t>9</w:t>
      </w:r>
      <w:r w:rsidRPr="00791F8C">
        <w:rPr>
          <w:rFonts w:eastAsiaTheme="minorHAnsi"/>
          <w:b/>
          <w:lang w:val="fr-CH"/>
        </w:rPr>
        <w:t>a</w:t>
      </w:r>
      <w:r w:rsidRPr="00791F8C">
        <w:rPr>
          <w:rFonts w:eastAsiaTheme="minorHAnsi"/>
          <w:b/>
        </w:rPr>
        <w:t>.</w:t>
      </w:r>
      <w:r w:rsidRPr="00791F8C">
        <w:rPr>
          <w:rFonts w:eastAsiaTheme="minorHAnsi"/>
          <w:b/>
        </w:rPr>
        <w:tab/>
        <w:t xml:space="preserve">пакет документации согласно пункту 25: </w:t>
      </w:r>
      <w:r w:rsidRPr="00791F8C">
        <w:rPr>
          <w:rFonts w:eastAsiaTheme="minorHAnsi"/>
          <w:b/>
        </w:rPr>
        <w:tab/>
      </w:r>
    </w:p>
    <w:p w:rsidR="00EA1098" w:rsidRPr="00791F8C" w:rsidRDefault="00EA1098" w:rsidP="00791F8C">
      <w:pPr>
        <w:pStyle w:val="SingleTxtGR"/>
        <w:tabs>
          <w:tab w:val="clear" w:pos="3969"/>
          <w:tab w:val="right" w:leader="dot" w:pos="8505"/>
          <w:tab w:val="right" w:leader="dot" w:pos="9639"/>
        </w:tabs>
        <w:ind w:left="1701" w:hanging="567"/>
        <w:rPr>
          <w:rFonts w:eastAsiaTheme="minorHAnsi"/>
          <w:b/>
        </w:rPr>
      </w:pPr>
      <w:r w:rsidRPr="00791F8C">
        <w:rPr>
          <w:rFonts w:eastAsiaTheme="minorHAnsi"/>
          <w:b/>
        </w:rPr>
        <w:t>9</w:t>
      </w:r>
      <w:r w:rsidRPr="00791F8C">
        <w:rPr>
          <w:rFonts w:eastAsiaTheme="minorHAnsi"/>
          <w:b/>
          <w:lang w:val="en-US"/>
        </w:rPr>
        <w:t>b</w:t>
      </w:r>
      <w:r w:rsidRPr="00791F8C">
        <w:rPr>
          <w:rFonts w:eastAsiaTheme="minorHAnsi"/>
          <w:b/>
        </w:rPr>
        <w:t>.</w:t>
      </w:r>
      <w:r w:rsidRPr="00791F8C">
        <w:rPr>
          <w:rFonts w:eastAsiaTheme="minorHAnsi"/>
          <w:b/>
        </w:rPr>
        <w:tab/>
        <w:t>средства, призванные обеспечить увязку</w:t>
      </w:r>
      <w:r w:rsidRPr="00791F8C">
        <w:rPr>
          <w:rFonts w:eastAsiaTheme="minorHAnsi"/>
          <w:b/>
          <w:bCs/>
        </w:rPr>
        <w:t xml:space="preserve"> УВЭС</w:t>
      </w:r>
      <w:r w:rsidRPr="00791F8C">
        <w:rPr>
          <w:rFonts w:eastAsiaTheme="minorHAnsi"/>
          <w:b/>
        </w:rPr>
        <w:t xml:space="preserve"> с официальным утверждением УВЭС на основании части 1</w:t>
      </w:r>
      <w:r w:rsidRPr="00791F8C">
        <w:rPr>
          <w:rFonts w:eastAsiaTheme="minorHAnsi"/>
          <w:b/>
          <w:lang w:val="en-US"/>
        </w:rPr>
        <w:t>b</w:t>
      </w:r>
      <w:r w:rsidRPr="00791F8C">
        <w:rPr>
          <w:rFonts w:eastAsiaTheme="minorHAnsi"/>
          <w:b/>
        </w:rPr>
        <w:t xml:space="preserve"> настоящих Правил, согласно пункту 25:</w:t>
      </w:r>
      <w:r w:rsidRPr="00791F8C">
        <w:rPr>
          <w:rFonts w:eastAsiaTheme="minorHAnsi"/>
          <w:b/>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10.</w:t>
      </w:r>
      <w:r w:rsidRPr="00EA1098">
        <w:rPr>
          <w:rFonts w:eastAsiaTheme="minorHAnsi"/>
        </w:rPr>
        <w:tab/>
        <w:t>Информационный и предупреждающий сигналы СВЭС: да/нет</w:t>
      </w:r>
      <w:r w:rsidRPr="00AE17A2">
        <w:rPr>
          <w:rFonts w:eastAsiaTheme="minorHAnsi"/>
          <w:sz w:val="18"/>
          <w:vertAlign w:val="superscript"/>
        </w:rPr>
        <w:t>2</w:t>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11.</w:t>
      </w:r>
      <w:r w:rsidRPr="00EA1098">
        <w:rPr>
          <w:rFonts w:eastAsiaTheme="minorHAnsi"/>
        </w:rPr>
        <w:tab/>
        <w:t xml:space="preserve">СВЭС была испытана в соответствии с приложением </w:t>
      </w:r>
      <w:r w:rsidRPr="00EA1098">
        <w:rPr>
          <w:rFonts w:eastAsiaTheme="minorHAnsi"/>
          <w:b/>
          <w:bCs/>
        </w:rPr>
        <w:t>10</w:t>
      </w:r>
      <w:r w:rsidRPr="00EA1098">
        <w:rPr>
          <w:rFonts w:eastAsiaTheme="minorHAnsi"/>
        </w:rPr>
        <w:t xml:space="preserve"> (навигационное решение): да/нет</w:t>
      </w:r>
      <w:r w:rsidRPr="00AE17A2">
        <w:rPr>
          <w:rFonts w:eastAsiaTheme="minorHAnsi"/>
          <w:sz w:val="18"/>
          <w:vertAlign w:val="superscript"/>
        </w:rPr>
        <w:t>2</w:t>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12.</w:t>
      </w:r>
      <w:r w:rsidRPr="00EA1098">
        <w:rPr>
          <w:rFonts w:eastAsiaTheme="minorHAnsi"/>
        </w:rPr>
        <w:tab/>
        <w:t xml:space="preserve">СВЭС была испытана в соответствии с пунктом </w:t>
      </w:r>
      <w:r w:rsidRPr="00EA1098">
        <w:rPr>
          <w:rFonts w:eastAsiaTheme="minorHAnsi"/>
          <w:b/>
          <w:bCs/>
        </w:rPr>
        <w:t>26.6.1</w:t>
      </w:r>
      <w:r w:rsidRPr="00EA1098">
        <w:rPr>
          <w:rFonts w:eastAsiaTheme="minorHAnsi"/>
        </w:rPr>
        <w:t xml:space="preserve"> (качество голосовой беспроводной связи до столкновения): да/нет</w:t>
      </w:r>
      <w:r w:rsidRPr="00AE17A2">
        <w:rPr>
          <w:rFonts w:eastAsiaTheme="minorHAnsi"/>
          <w:sz w:val="18"/>
          <w:vertAlign w:val="superscript"/>
        </w:rPr>
        <w:t>2</w:t>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13.</w:t>
      </w:r>
      <w:r w:rsidRPr="00EA1098">
        <w:rPr>
          <w:rFonts w:eastAsiaTheme="minorHAnsi"/>
        </w:rPr>
        <w:tab/>
        <w:t>Место проставления знака официального утверждения:</w:t>
      </w:r>
      <w:r w:rsidRPr="00EA1098">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14.</w:t>
      </w:r>
      <w:r w:rsidRPr="00EA1098">
        <w:rPr>
          <w:rFonts w:eastAsiaTheme="minorHAnsi"/>
        </w:rPr>
        <w:tab/>
        <w:t>Основание(я) для распространения (если это применимо):</w:t>
      </w:r>
      <w:r w:rsidRPr="00EA1098">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15.</w:t>
      </w:r>
      <w:r w:rsidRPr="00EA1098">
        <w:rPr>
          <w:rFonts w:eastAsiaTheme="minorHAnsi"/>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AE17A2">
        <w:rPr>
          <w:rFonts w:eastAsiaTheme="minorHAnsi"/>
          <w:sz w:val="18"/>
          <w:vertAlign w:val="superscript"/>
        </w:rPr>
        <w:t>2</w:t>
      </w:r>
    </w:p>
    <w:p w:rsidR="00EA1098" w:rsidRPr="00EA1098" w:rsidRDefault="00AE17A2" w:rsidP="00AE17A2">
      <w:pPr>
        <w:pStyle w:val="SingleTxtGR"/>
        <w:tabs>
          <w:tab w:val="clear" w:pos="2835"/>
          <w:tab w:val="clear" w:pos="3402"/>
          <w:tab w:val="clear" w:pos="3969"/>
          <w:tab w:val="right" w:leader="dot" w:pos="8505"/>
          <w:tab w:val="right" w:leader="dot" w:pos="9639"/>
        </w:tabs>
        <w:ind w:left="1701" w:hanging="567"/>
        <w:rPr>
          <w:rFonts w:eastAsiaTheme="minorHAnsi"/>
        </w:rPr>
      </w:pPr>
      <w:r>
        <w:rPr>
          <w:rFonts w:eastAsiaTheme="minorHAnsi"/>
        </w:rPr>
        <w:t>16.</w:t>
      </w:r>
      <w:r>
        <w:rPr>
          <w:rFonts w:eastAsiaTheme="minorHAnsi"/>
        </w:rPr>
        <w:tab/>
        <w:t>Место:</w:t>
      </w:r>
      <w:r>
        <w:rPr>
          <w:rFonts w:eastAsiaTheme="minorHAnsi"/>
        </w:rPr>
        <w:tab/>
      </w:r>
    </w:p>
    <w:p w:rsidR="00EA1098" w:rsidRPr="00EA1098" w:rsidRDefault="00EA1098" w:rsidP="00AE17A2">
      <w:pPr>
        <w:pStyle w:val="SingleTxtGR"/>
        <w:tabs>
          <w:tab w:val="clear" w:pos="2268"/>
          <w:tab w:val="clear" w:pos="2835"/>
          <w:tab w:val="clear" w:pos="3402"/>
          <w:tab w:val="clear" w:pos="3969"/>
          <w:tab w:val="right" w:leader="dot" w:pos="8505"/>
          <w:tab w:val="right" w:leader="dot" w:pos="9639"/>
        </w:tabs>
        <w:ind w:left="1701" w:hanging="567"/>
        <w:rPr>
          <w:rFonts w:eastAsiaTheme="minorHAnsi"/>
        </w:rPr>
      </w:pPr>
      <w:r w:rsidRPr="00EA1098">
        <w:rPr>
          <w:rFonts w:eastAsiaTheme="minorHAnsi"/>
        </w:rPr>
        <w:t>17.</w:t>
      </w:r>
      <w:r w:rsidRPr="00EA1098">
        <w:rPr>
          <w:rFonts w:eastAsiaTheme="minorHAnsi"/>
        </w:rPr>
        <w:tab/>
        <w:t>Дата:</w:t>
      </w:r>
      <w:r w:rsidRPr="00EA1098">
        <w:rPr>
          <w:rFonts w:eastAsiaTheme="minorHAnsi"/>
        </w:rPr>
        <w:tab/>
      </w:r>
    </w:p>
    <w:p w:rsidR="00EA1098" w:rsidRPr="00EA1098" w:rsidRDefault="00AE17A2" w:rsidP="00AE17A2">
      <w:pPr>
        <w:pStyle w:val="SingleTxtGR"/>
        <w:tabs>
          <w:tab w:val="clear" w:pos="2835"/>
          <w:tab w:val="clear" w:pos="3402"/>
          <w:tab w:val="clear" w:pos="3969"/>
          <w:tab w:val="right" w:leader="dot" w:pos="8505"/>
          <w:tab w:val="right" w:leader="dot" w:pos="9639"/>
        </w:tabs>
        <w:ind w:left="1701" w:hanging="567"/>
        <w:rPr>
          <w:rFonts w:eastAsiaTheme="minorHAnsi"/>
        </w:rPr>
      </w:pPr>
      <w:r>
        <w:rPr>
          <w:rFonts w:eastAsiaTheme="minorHAnsi"/>
        </w:rPr>
        <w:t>18.</w:t>
      </w:r>
      <w:r>
        <w:rPr>
          <w:rFonts w:eastAsiaTheme="minorHAnsi"/>
        </w:rPr>
        <w:tab/>
        <w:t>Подпись:</w:t>
      </w:r>
      <w:r>
        <w:rPr>
          <w:rFonts w:eastAsiaTheme="minorHAnsi"/>
        </w:rPr>
        <w:tab/>
      </w:r>
    </w:p>
    <w:p w:rsidR="00EA1098" w:rsidRPr="00EA1098" w:rsidRDefault="00EA1098" w:rsidP="00791F8C">
      <w:pPr>
        <w:pStyle w:val="SingleTxtGR"/>
        <w:tabs>
          <w:tab w:val="right" w:leader="dot" w:pos="8505"/>
          <w:tab w:val="right" w:leader="dot" w:pos="9639"/>
        </w:tabs>
        <w:ind w:left="1701" w:hanging="567"/>
        <w:rPr>
          <w:rFonts w:eastAsiaTheme="minorHAnsi"/>
        </w:rPr>
      </w:pPr>
      <w:r w:rsidRPr="00EA1098">
        <w:rPr>
          <w:rFonts w:eastAsiaTheme="minorHAnsi"/>
        </w:rPr>
        <w:t>19.</w:t>
      </w:r>
      <w:r w:rsidRPr="00EA1098">
        <w:rPr>
          <w:rFonts w:eastAsiaTheme="minorHAnsi"/>
        </w:rPr>
        <w:tab/>
        <w:t>Перечень документов, переданных органу по официальному утверждению типа, который предоставил официальное утверждение, прилагается к настоящему сообщению и может быть получен по запросу.</w:t>
      </w:r>
    </w:p>
    <w:p w:rsidR="00607385" w:rsidRDefault="00607385" w:rsidP="00EA1098">
      <w:pPr>
        <w:spacing w:line="240" w:lineRule="auto"/>
        <w:rPr>
          <w:rFonts w:eastAsiaTheme="minorHAnsi" w:cstheme="minorBidi"/>
          <w:szCs w:val="22"/>
        </w:rPr>
        <w:sectPr w:rsidR="00607385" w:rsidSect="004D639B">
          <w:headerReference w:type="even" r:id="rId28"/>
          <w:headerReference w:type="default" r:id="rId29"/>
          <w:footerReference w:type="even" r:id="rId30"/>
          <w:footerReference w:type="default" r:id="rId31"/>
          <w:headerReference w:type="first" r:id="rId32"/>
          <w:footerReference w:type="first" r:id="rId33"/>
          <w:pgSz w:w="11906" w:h="16838" w:code="9"/>
          <w:pgMar w:top="1701" w:right="1134" w:bottom="2268" w:left="1134" w:header="1134" w:footer="1701" w:gutter="0"/>
          <w:cols w:space="708"/>
          <w:titlePg/>
          <w:docGrid w:linePitch="360"/>
        </w:sectPr>
      </w:pPr>
    </w:p>
    <w:p w:rsidR="00EA1098" w:rsidRPr="00EA1098" w:rsidRDefault="00EA1098" w:rsidP="00607385">
      <w:pPr>
        <w:pStyle w:val="HChGR"/>
        <w:rPr>
          <w:rFonts w:eastAsiaTheme="minorHAnsi"/>
          <w:bCs/>
        </w:rPr>
      </w:pPr>
      <w:bookmarkStart w:id="74" w:name="_Toc456777176"/>
      <w:r w:rsidRPr="00EA1098">
        <w:rPr>
          <w:rFonts w:eastAsiaTheme="minorHAnsi"/>
        </w:rPr>
        <w:t xml:space="preserve">Приложение </w:t>
      </w:r>
      <w:bookmarkEnd w:id="74"/>
      <w:r w:rsidRPr="00EA1098">
        <w:rPr>
          <w:rFonts w:eastAsiaTheme="minorHAnsi"/>
        </w:rPr>
        <w:t>4</w:t>
      </w:r>
    </w:p>
    <w:p w:rsidR="00EA1098" w:rsidRPr="00EA1098" w:rsidRDefault="00EA1098" w:rsidP="00607385">
      <w:pPr>
        <w:pStyle w:val="HChGR"/>
        <w:rPr>
          <w:rFonts w:eastAsiaTheme="minorHAnsi"/>
        </w:rPr>
      </w:pPr>
      <w:r w:rsidRPr="00EA1098">
        <w:rPr>
          <w:rFonts w:eastAsiaTheme="minorHAnsi"/>
        </w:rPr>
        <w:tab/>
      </w:r>
      <w:bookmarkStart w:id="75" w:name="_Toc387935178"/>
      <w:bookmarkStart w:id="76" w:name="_Toc456777177"/>
      <w:r w:rsidRPr="00EA1098">
        <w:rPr>
          <w:rFonts w:eastAsiaTheme="minorHAnsi"/>
        </w:rPr>
        <w:tab/>
      </w:r>
      <w:bookmarkEnd w:id="75"/>
      <w:bookmarkEnd w:id="76"/>
      <w:r w:rsidRPr="00EA1098">
        <w:rPr>
          <w:rFonts w:eastAsiaTheme="minorHAnsi"/>
        </w:rPr>
        <w:t>Сообщение</w:t>
      </w:r>
    </w:p>
    <w:p w:rsidR="00EA1098" w:rsidRPr="00EA1098" w:rsidRDefault="00EA1098" w:rsidP="00607385">
      <w:pPr>
        <w:pStyle w:val="SingleTxtGR"/>
        <w:spacing w:after="360"/>
        <w:rPr>
          <w:rFonts w:eastAsiaTheme="minorHAnsi"/>
        </w:rPr>
      </w:pPr>
      <w:r w:rsidRPr="00EA1098">
        <w:rPr>
          <w:rFonts w:eastAsiaTheme="minorHAnsi"/>
        </w:rPr>
        <w:t xml:space="preserve">(максимальный формат: </w:t>
      </w:r>
      <w:r w:rsidRPr="00EA1098">
        <w:rPr>
          <w:rFonts w:eastAsiaTheme="minorHAnsi"/>
          <w:lang w:val="fr-FR"/>
        </w:rPr>
        <w:t>A</w:t>
      </w:r>
      <w:r w:rsidRPr="00EA1098">
        <w:rPr>
          <w:rFonts w:eastAsiaTheme="minorHAnsi"/>
        </w:rPr>
        <w:t xml:space="preserve">4 (210 </w:t>
      </w:r>
      <w:r w:rsidRPr="00EA1098">
        <w:rPr>
          <w:rFonts w:eastAsiaTheme="minorHAnsi"/>
          <w:lang w:val="fr-FR"/>
        </w:rPr>
        <w:t>x</w:t>
      </w:r>
      <w:r w:rsidRPr="00EA1098">
        <w:rPr>
          <w:rFonts w:eastAsiaTheme="minorHAnsi"/>
        </w:rPr>
        <w:t xml:space="preserve"> 297 мм))</w:t>
      </w:r>
    </w:p>
    <w:p w:rsidR="00EA1098" w:rsidRPr="00EA1098" w:rsidRDefault="00EA1098" w:rsidP="00607385">
      <w:pPr>
        <w:pStyle w:val="SingleTxtGR"/>
        <w:rPr>
          <w:rFonts w:eastAsiaTheme="minorHAnsi"/>
          <w:lang w:val="en-GB"/>
        </w:rPr>
      </w:pPr>
      <w:r w:rsidRPr="00EA1098">
        <w:rPr>
          <w:rFonts w:eastAsiaTheme="minorHAnsi"/>
          <w:noProof/>
          <w:lang w:val="en-GB" w:eastAsia="en-GB"/>
        </w:rPr>
        <mc:AlternateContent>
          <mc:Choice Requires="wps">
            <w:drawing>
              <wp:anchor distT="0" distB="0" distL="114300" distR="114300" simplePos="0" relativeHeight="251665408" behindDoc="0" locked="0" layoutInCell="1" allowOverlap="1" wp14:anchorId="20CED890" wp14:editId="3A56E1A8">
                <wp:simplePos x="0" y="0"/>
                <wp:positionH relativeFrom="column">
                  <wp:posOffset>1739809</wp:posOffset>
                </wp:positionH>
                <wp:positionV relativeFrom="paragraph">
                  <wp:posOffset>6441</wp:posOffset>
                </wp:positionV>
                <wp:extent cx="3586843" cy="9144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843"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9F8" w:rsidRPr="000D5842" w:rsidRDefault="006919F8" w:rsidP="00607385">
                            <w:pPr>
                              <w:tabs>
                                <w:tab w:val="left" w:pos="-720"/>
                                <w:tab w:val="left" w:pos="0"/>
                                <w:tab w:val="left" w:pos="680"/>
                                <w:tab w:val="left" w:pos="1394"/>
                                <w:tab w:val="left" w:pos="1843"/>
                                <w:tab w:val="left" w:pos="2114"/>
                                <w:tab w:val="left" w:pos="2410"/>
                                <w:tab w:val="left" w:pos="3554"/>
                                <w:tab w:val="left" w:pos="4682"/>
                                <w:tab w:val="left" w:pos="4988"/>
                                <w:tab w:val="left" w:pos="5703"/>
                                <w:tab w:val="left" w:pos="6423"/>
                                <w:tab w:val="left" w:pos="7143"/>
                                <w:tab w:val="left" w:pos="7857"/>
                                <w:tab w:val="left" w:pos="8577"/>
                              </w:tabs>
                              <w:ind w:left="2410" w:hanging="2126"/>
                            </w:pPr>
                            <w:r w:rsidRPr="00607385">
                              <w:t>направленное</w:t>
                            </w:r>
                            <w:r>
                              <w:t>:</w:t>
                            </w:r>
                            <w:r>
                              <w:tab/>
                            </w:r>
                            <w:r w:rsidRPr="000D5842">
                              <w:t>Название административного органа:</w:t>
                            </w:r>
                          </w:p>
                          <w:p w:rsidR="006919F8" w:rsidRPr="00D721B2" w:rsidRDefault="006919F8" w:rsidP="00607385">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607385">
                              <w:t>......................................</w:t>
                            </w:r>
                            <w:r>
                              <w:t>........................</w:t>
                            </w:r>
                          </w:p>
                          <w:p w:rsidR="006919F8" w:rsidRPr="00D721B2" w:rsidRDefault="006919F8" w:rsidP="00607385">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607385">
                              <w:t>......................................</w:t>
                            </w:r>
                            <w:r>
                              <w:t>........................</w:t>
                            </w:r>
                          </w:p>
                          <w:p w:rsidR="006919F8" w:rsidRPr="00D721B2" w:rsidRDefault="006919F8" w:rsidP="00607385">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607385">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2" type="#_x0000_t202" style="position:absolute;left:0;text-align:left;margin-left:137pt;margin-top:.5pt;width:282.4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" stroked="f">
                <v:textbox>
                  <w:txbxContent>
                    <w:p w:rsidR="006919F8" w:rsidRPr="000D5842" w:rsidRDefault="006919F8" w:rsidP="00607385">
                      <w:pPr>
                        <w:tabs>
                          <w:tab w:val="left" w:pos="-720"/>
                          <w:tab w:val="left" w:pos="0"/>
                          <w:tab w:val="left" w:pos="680"/>
                          <w:tab w:val="left" w:pos="1394"/>
                          <w:tab w:val="left" w:pos="1843"/>
                          <w:tab w:val="left" w:pos="2114"/>
                          <w:tab w:val="left" w:pos="2410"/>
                          <w:tab w:val="left" w:pos="3554"/>
                          <w:tab w:val="left" w:pos="4682"/>
                          <w:tab w:val="left" w:pos="4988"/>
                          <w:tab w:val="left" w:pos="5703"/>
                          <w:tab w:val="left" w:pos="6423"/>
                          <w:tab w:val="left" w:pos="7143"/>
                          <w:tab w:val="left" w:pos="7857"/>
                          <w:tab w:val="left" w:pos="8577"/>
                        </w:tabs>
                        <w:ind w:left="2410" w:hanging="2126"/>
                      </w:pPr>
                      <w:r w:rsidRPr="00607385">
                        <w:t>направленное</w:t>
                      </w:r>
                      <w:r>
                        <w:t>:</w:t>
                      </w:r>
                      <w:r>
                        <w:tab/>
                      </w:r>
                      <w:r w:rsidRPr="000D5842">
                        <w:t>Название административного органа:</w:t>
                      </w:r>
                    </w:p>
                    <w:p w:rsidR="006919F8" w:rsidRPr="00D721B2" w:rsidRDefault="006919F8" w:rsidP="00607385">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607385">
                        <w:t>......................................</w:t>
                      </w:r>
                      <w:r>
                        <w:t>........................</w:t>
                      </w:r>
                    </w:p>
                    <w:p w:rsidR="006919F8" w:rsidRPr="00D721B2" w:rsidRDefault="006919F8" w:rsidP="00607385">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607385">
                        <w:t>......................................</w:t>
                      </w:r>
                      <w:r>
                        <w:t>........................</w:t>
                      </w:r>
                    </w:p>
                    <w:p w:rsidR="006919F8" w:rsidRPr="00D721B2" w:rsidRDefault="006919F8" w:rsidP="00607385">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1843"/>
                      </w:pPr>
                      <w:r w:rsidRPr="00607385">
                        <w:t>......................................</w:t>
                      </w:r>
                      <w:r>
                        <w:t>........................</w:t>
                      </w:r>
                    </w:p>
                  </w:txbxContent>
                </v:textbox>
              </v:shape>
            </w:pict>
          </mc:Fallback>
        </mc:AlternateContent>
      </w:r>
      <w:r w:rsidRPr="00EA1098">
        <w:rPr>
          <w:rFonts w:eastAsiaTheme="minorHAnsi"/>
          <w:noProof/>
          <w:lang w:val="en-GB" w:eastAsia="en-GB"/>
        </w:rPr>
        <mc:AlternateContent>
          <mc:Choice Requires="wps">
            <w:drawing>
              <wp:anchor distT="0" distB="0" distL="114300" distR="114300" simplePos="0" relativeHeight="251666432" behindDoc="0" locked="0" layoutInCell="1" allowOverlap="1" wp14:anchorId="34E5692A" wp14:editId="6000381D">
                <wp:simplePos x="0" y="0"/>
                <wp:positionH relativeFrom="column">
                  <wp:posOffset>1532890</wp:posOffset>
                </wp:positionH>
                <wp:positionV relativeFrom="paragraph">
                  <wp:posOffset>761365</wp:posOffset>
                </wp:positionV>
                <wp:extent cx="398780" cy="228600"/>
                <wp:effectExtent l="0" t="0" r="127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0" o:spid="_x0000_s1033" type="#_x0000_t202" style="position:absolute;left:0;text-align:left;margin-left:120.7pt;margin-top:59.95pt;width:31.4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" stroked="f">
                <v:stroke joinstyle="round"/>
                <v:path arrowok="t"/>
                <v:textbox style="mso-fit-shape-to-text:t" inset="0,0,0,0">
                  <w:txbxContent>
                    <w:p w:rsidR="006919F8" w:rsidRDefault="006919F8" w:rsidP="00EA1098"/>
                  </w:txbxContent>
                </v:textbox>
              </v:shape>
            </w:pict>
          </mc:Fallback>
        </mc:AlternateContent>
      </w:r>
      <w:r w:rsidRPr="00EA1098">
        <w:rPr>
          <w:rFonts w:eastAsiaTheme="minorHAnsi"/>
          <w:noProof/>
          <w:lang w:val="en-GB" w:eastAsia="en-GB"/>
        </w:rPr>
        <w:drawing>
          <wp:inline distT="0" distB="0" distL="0" distR="0" wp14:anchorId="037591CC" wp14:editId="5066E9BE">
            <wp:extent cx="900430" cy="90043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Pr="00EA1098">
        <w:rPr>
          <w:rFonts w:eastAsiaTheme="minorHAnsi"/>
          <w:vertAlign w:val="superscript"/>
          <w:lang w:val="en-GB"/>
        </w:rPr>
        <w:footnoteReference w:id="15"/>
      </w:r>
    </w:p>
    <w:p w:rsidR="00EA1098" w:rsidRPr="00EA1098" w:rsidRDefault="00EA1098" w:rsidP="00607385">
      <w:pPr>
        <w:pStyle w:val="SingleTxtGR"/>
        <w:spacing w:before="240" w:after="0"/>
        <w:rPr>
          <w:rFonts w:eastAsiaTheme="minorHAnsi"/>
        </w:rPr>
      </w:pPr>
      <w:r w:rsidRPr="00EA1098">
        <w:rPr>
          <w:rFonts w:eastAsiaTheme="minorHAnsi"/>
        </w:rPr>
        <w:t>касающееся</w:t>
      </w:r>
      <w:r w:rsidRPr="0003256B">
        <w:rPr>
          <w:rFonts w:eastAsiaTheme="minorHAnsi"/>
          <w:sz w:val="18"/>
          <w:vertAlign w:val="superscript"/>
        </w:rPr>
        <w:footnoteReference w:customMarkFollows="1" w:id="16"/>
        <w:t>2</w:t>
      </w:r>
      <w:r w:rsidRPr="00EA1098">
        <w:rPr>
          <w:rFonts w:eastAsiaTheme="minorHAnsi"/>
        </w:rPr>
        <w:t>:</w:t>
      </w:r>
      <w:r w:rsidRPr="00EA1098">
        <w:rPr>
          <w:rFonts w:eastAsiaTheme="minorHAnsi"/>
        </w:rPr>
        <w:tab/>
        <w:t>предоставления официального утверждения</w:t>
      </w:r>
    </w:p>
    <w:p w:rsidR="00EA1098" w:rsidRPr="00EA1098" w:rsidRDefault="00EA1098" w:rsidP="00607385">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распространения официального утверждения</w:t>
      </w:r>
    </w:p>
    <w:p w:rsidR="00EA1098" w:rsidRPr="00EA1098" w:rsidRDefault="00EA1098" w:rsidP="00607385">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отказа в официальном утверждении</w:t>
      </w:r>
    </w:p>
    <w:p w:rsidR="00EA1098" w:rsidRPr="00EA1098" w:rsidRDefault="00EA1098" w:rsidP="00607385">
      <w:pPr>
        <w:pStyle w:val="SingleTxtGR"/>
        <w:spacing w:after="0"/>
        <w:rPr>
          <w:rFonts w:eastAsiaTheme="minorHAnsi"/>
        </w:rPr>
      </w:pPr>
      <w:r w:rsidRPr="00EA1098">
        <w:rPr>
          <w:rFonts w:eastAsiaTheme="minorHAnsi"/>
        </w:rPr>
        <w:tab/>
      </w:r>
      <w:r w:rsidRPr="00EA1098">
        <w:rPr>
          <w:rFonts w:eastAsiaTheme="minorHAnsi"/>
        </w:rPr>
        <w:tab/>
      </w:r>
      <w:r w:rsidRPr="00EA1098">
        <w:rPr>
          <w:rFonts w:eastAsiaTheme="minorHAnsi"/>
        </w:rPr>
        <w:tab/>
        <w:t>отмены официального утверждения</w:t>
      </w:r>
    </w:p>
    <w:p w:rsidR="00EA1098" w:rsidRPr="00EA1098" w:rsidRDefault="00EA1098" w:rsidP="00607385">
      <w:pPr>
        <w:pStyle w:val="SingleTxtGR"/>
        <w:rPr>
          <w:rFonts w:eastAsiaTheme="minorHAnsi"/>
        </w:rPr>
      </w:pPr>
      <w:r w:rsidRPr="00EA1098">
        <w:rPr>
          <w:rFonts w:eastAsiaTheme="minorHAnsi"/>
        </w:rPr>
        <w:tab/>
      </w:r>
      <w:r w:rsidRPr="00EA1098">
        <w:rPr>
          <w:rFonts w:eastAsiaTheme="minorHAnsi"/>
        </w:rPr>
        <w:tab/>
      </w:r>
      <w:r w:rsidRPr="00EA1098">
        <w:rPr>
          <w:rFonts w:eastAsiaTheme="minorHAnsi"/>
        </w:rPr>
        <w:tab/>
        <w:t>окончательного прекращения производства</w:t>
      </w:r>
    </w:p>
    <w:p w:rsidR="00EA1098" w:rsidRPr="00EA1098" w:rsidRDefault="00EA1098" w:rsidP="0003256B">
      <w:pPr>
        <w:pStyle w:val="SingleTxtGR"/>
        <w:rPr>
          <w:rFonts w:eastAsiaTheme="minorHAnsi"/>
        </w:rPr>
      </w:pPr>
      <w:r w:rsidRPr="00EA1098">
        <w:rPr>
          <w:rFonts w:eastAsiaTheme="minorHAnsi"/>
        </w:rPr>
        <w:t xml:space="preserve">типа транспортного средства категории </w:t>
      </w:r>
      <w:r w:rsidRPr="0003256B">
        <w:rPr>
          <w:rFonts w:eastAsiaTheme="minorHAnsi"/>
        </w:rPr>
        <w:t>M</w:t>
      </w:r>
      <w:r w:rsidRPr="0003256B">
        <w:rPr>
          <w:rFonts w:eastAsiaTheme="minorHAnsi"/>
          <w:vertAlign w:val="subscript"/>
        </w:rPr>
        <w:t>1</w:t>
      </w:r>
      <w:r w:rsidRPr="0003256B">
        <w:rPr>
          <w:rFonts w:eastAsiaTheme="minorHAnsi"/>
        </w:rPr>
        <w:t xml:space="preserve"> или N</w:t>
      </w:r>
      <w:r w:rsidRPr="0003256B">
        <w:rPr>
          <w:rFonts w:eastAsiaTheme="minorHAnsi"/>
          <w:vertAlign w:val="subscript"/>
        </w:rPr>
        <w:t>1</w:t>
      </w:r>
      <w:r w:rsidRPr="0003256B">
        <w:rPr>
          <w:rFonts w:eastAsiaTheme="minorHAnsi"/>
        </w:rPr>
        <w:t>, официально утвержденного на основании части III Правил № XXX</w:t>
      </w:r>
    </w:p>
    <w:p w:rsidR="00EA1098" w:rsidRPr="00EA1098" w:rsidRDefault="00EA1098" w:rsidP="0003256B">
      <w:pPr>
        <w:pStyle w:val="SingleTxtGR"/>
        <w:tabs>
          <w:tab w:val="clear" w:pos="3402"/>
          <w:tab w:val="clear" w:pos="3969"/>
          <w:tab w:val="left" w:pos="3920"/>
          <w:tab w:val="right" w:leader="dot" w:pos="5245"/>
          <w:tab w:val="left" w:pos="5306"/>
          <w:tab w:val="left" w:pos="6946"/>
          <w:tab w:val="right" w:leader="dot" w:pos="8505"/>
          <w:tab w:val="right" w:pos="9639"/>
        </w:tabs>
        <w:rPr>
          <w:rFonts w:eastAsiaTheme="minorHAnsi"/>
        </w:rPr>
      </w:pPr>
      <w:r w:rsidRPr="00EA1098">
        <w:rPr>
          <w:rFonts w:eastAsiaTheme="minorHAnsi"/>
        </w:rPr>
        <w:t>Официальное утверждение №</w:t>
      </w:r>
      <w:r w:rsidR="0003256B">
        <w:rPr>
          <w:rFonts w:eastAsiaTheme="minorHAnsi"/>
        </w:rPr>
        <w:t xml:space="preserve"> </w:t>
      </w:r>
      <w:r w:rsidR="0003256B">
        <w:rPr>
          <w:rFonts w:eastAsiaTheme="minorHAnsi"/>
        </w:rPr>
        <w:tab/>
      </w:r>
      <w:r w:rsidRPr="00EA1098">
        <w:rPr>
          <w:rFonts w:eastAsiaTheme="minorHAnsi"/>
        </w:rPr>
        <w:tab/>
        <w:t>Распространение №</w:t>
      </w:r>
      <w:r w:rsidR="0003256B">
        <w:rPr>
          <w:rFonts w:eastAsiaTheme="minorHAnsi"/>
        </w:rPr>
        <w:t xml:space="preserve"> </w:t>
      </w:r>
      <w:r w:rsidR="0003256B">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w:t>
      </w:r>
      <w:r w:rsidRPr="00EA1098">
        <w:rPr>
          <w:rFonts w:eastAsiaTheme="minorHAnsi"/>
        </w:rPr>
        <w:tab/>
        <w:t>Торговое наименовани</w:t>
      </w:r>
      <w:r w:rsidR="0003256B">
        <w:rPr>
          <w:rFonts w:eastAsiaTheme="minorHAnsi"/>
        </w:rPr>
        <w:t>е или товарный знак устройства:</w:t>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2.</w:t>
      </w:r>
      <w:r w:rsidRPr="00EA1098">
        <w:rPr>
          <w:rFonts w:eastAsiaTheme="minorHAnsi"/>
        </w:rPr>
        <w:tab/>
        <w:t>Наименование, присвоенное типу устройства изготовителем:</w:t>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3.</w:t>
      </w:r>
      <w:r w:rsidRPr="00EA1098">
        <w:rPr>
          <w:rFonts w:eastAsiaTheme="minorHAnsi"/>
        </w:rPr>
        <w:tab/>
        <w:t>Наименование и адрес изготовителя:</w:t>
      </w:r>
      <w:r w:rsidRPr="00EA1098">
        <w:rPr>
          <w:rFonts w:eastAsiaTheme="minorHAnsi"/>
        </w:rPr>
        <w:tab/>
      </w:r>
    </w:p>
    <w:p w:rsidR="00EA1098" w:rsidRPr="00EA1098" w:rsidRDefault="00EA1098" w:rsidP="0003256B">
      <w:pPr>
        <w:pStyle w:val="SingleTxtGR"/>
        <w:tabs>
          <w:tab w:val="clear" w:pos="2268"/>
          <w:tab w:val="clear" w:pos="2835"/>
          <w:tab w:val="clear" w:pos="3402"/>
          <w:tab w:val="clear" w:pos="3969"/>
          <w:tab w:val="right" w:leader="dot" w:pos="8505"/>
        </w:tabs>
        <w:ind w:left="1701" w:hanging="567"/>
        <w:rPr>
          <w:rFonts w:eastAsiaTheme="minorHAnsi"/>
        </w:rPr>
      </w:pPr>
      <w:r w:rsidRPr="00EA1098">
        <w:rPr>
          <w:rFonts w:eastAsiaTheme="minorHAnsi"/>
        </w:rPr>
        <w:t>4.</w:t>
      </w:r>
      <w:r w:rsidRPr="00EA1098">
        <w:rPr>
          <w:rFonts w:eastAsiaTheme="minorHAnsi"/>
        </w:rPr>
        <w:tab/>
        <w:t>В соответствующих случаях фамилия и адрес представителя изготовителя:</w:t>
      </w:r>
      <w:r w:rsidRPr="00EA1098">
        <w:rPr>
          <w:rFonts w:eastAsiaTheme="minorHAnsi"/>
        </w:rPr>
        <w:tab/>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5.</w:t>
      </w:r>
      <w:r w:rsidRPr="00EA1098">
        <w:rPr>
          <w:rFonts w:eastAsiaTheme="minorHAnsi"/>
        </w:rPr>
        <w:tab/>
        <w:t>Представлено на официальное утверждение (дата):</w:t>
      </w:r>
      <w:r w:rsidRPr="00EA1098">
        <w:rPr>
          <w:rFonts w:eastAsiaTheme="minorHAnsi"/>
        </w:rPr>
        <w:tab/>
      </w:r>
    </w:p>
    <w:p w:rsidR="00EA1098" w:rsidRPr="00EA1098" w:rsidRDefault="00EA1098" w:rsidP="0003256B">
      <w:pPr>
        <w:pStyle w:val="SingleTxtGR"/>
        <w:tabs>
          <w:tab w:val="clear" w:pos="3969"/>
          <w:tab w:val="right" w:leader="dot" w:pos="8505"/>
        </w:tabs>
        <w:ind w:left="1701" w:hanging="567"/>
        <w:rPr>
          <w:rFonts w:eastAsiaTheme="minorHAnsi"/>
        </w:rPr>
      </w:pPr>
      <w:r w:rsidRPr="00EA1098">
        <w:rPr>
          <w:rFonts w:eastAsiaTheme="minorHAnsi"/>
        </w:rPr>
        <w:t>6.</w:t>
      </w:r>
      <w:r w:rsidRPr="00EA1098">
        <w:rPr>
          <w:rFonts w:eastAsiaTheme="minorHAnsi"/>
        </w:rPr>
        <w:tab/>
        <w:t>Техническая служба, уполномоченная проводить испытания для официального утверждения:</w:t>
      </w:r>
      <w:r w:rsidRPr="00EA1098">
        <w:rPr>
          <w:rFonts w:eastAsiaTheme="minorHAnsi"/>
        </w:rPr>
        <w:tab/>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7.</w:t>
      </w:r>
      <w:r w:rsidRPr="00EA1098">
        <w:rPr>
          <w:rFonts w:eastAsiaTheme="minorHAnsi"/>
        </w:rPr>
        <w:tab/>
        <w:t>Дата протокола, выданного этой службой:</w:t>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8.</w:t>
      </w:r>
      <w:r w:rsidRPr="00EA1098">
        <w:rPr>
          <w:rFonts w:eastAsiaTheme="minorHAnsi"/>
        </w:rPr>
        <w:tab/>
        <w:t>Номер протокола, выданного этой службой:</w:t>
      </w:r>
      <w:r w:rsidRPr="00EA1098">
        <w:rPr>
          <w:rFonts w:eastAsiaTheme="minorHAnsi"/>
        </w:rPr>
        <w:tab/>
      </w:r>
    </w:p>
    <w:p w:rsidR="00EA1098" w:rsidRPr="00EA1098" w:rsidRDefault="00EA1098" w:rsidP="0003256B">
      <w:pPr>
        <w:pStyle w:val="SingleTxtGR"/>
        <w:tabs>
          <w:tab w:val="clear" w:pos="3969"/>
          <w:tab w:val="right" w:leader="dot" w:pos="8505"/>
        </w:tabs>
        <w:ind w:left="1701" w:hanging="567"/>
        <w:rPr>
          <w:rFonts w:eastAsiaTheme="minorHAnsi"/>
        </w:rPr>
      </w:pPr>
      <w:r w:rsidRPr="00EA1098">
        <w:rPr>
          <w:rFonts w:eastAsiaTheme="minorHAnsi"/>
        </w:rPr>
        <w:t>9.</w:t>
      </w:r>
      <w:r w:rsidRPr="00EA1098">
        <w:rPr>
          <w:rFonts w:eastAsiaTheme="minorHAnsi"/>
        </w:rPr>
        <w:tab/>
        <w:t xml:space="preserve">Краткое описание: </w:t>
      </w:r>
      <w:r w:rsidRPr="00EA1098">
        <w:rPr>
          <w:rFonts w:eastAsiaTheme="minorHAnsi"/>
        </w:rPr>
        <w:tab/>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10.</w:t>
      </w:r>
      <w:r w:rsidRPr="00EA1098">
        <w:rPr>
          <w:rFonts w:eastAsiaTheme="minorHAnsi"/>
        </w:rPr>
        <w:tab/>
      </w:r>
      <w:r w:rsidRPr="00EA1098">
        <w:rPr>
          <w:rFonts w:eastAsiaTheme="minorHAnsi"/>
          <w:iCs/>
        </w:rPr>
        <w:t>Информационный и предупреждающий сигналы СВЭС</w:t>
      </w:r>
      <w:r w:rsidRPr="00EA1098">
        <w:rPr>
          <w:rFonts w:eastAsiaTheme="minorHAnsi"/>
        </w:rPr>
        <w:t>: да/нет</w:t>
      </w:r>
      <w:r w:rsidRPr="0003256B">
        <w:rPr>
          <w:rFonts w:eastAsiaTheme="minorHAnsi"/>
          <w:sz w:val="18"/>
          <w:vertAlign w:val="superscript"/>
        </w:rPr>
        <w:t>2</w:t>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11.</w:t>
      </w:r>
      <w:r w:rsidRPr="00EA1098">
        <w:rPr>
          <w:rFonts w:eastAsiaTheme="minorHAnsi"/>
        </w:rPr>
        <w:tab/>
        <w:t xml:space="preserve">СВЭС была испытана в соответствии с приложением </w:t>
      </w:r>
      <w:r w:rsidRPr="00EA1098">
        <w:rPr>
          <w:rFonts w:eastAsiaTheme="minorHAnsi"/>
          <w:b/>
          <w:bCs/>
        </w:rPr>
        <w:t>10</w:t>
      </w:r>
      <w:r w:rsidRPr="00EA1098">
        <w:rPr>
          <w:rFonts w:eastAsiaTheme="minorHAnsi"/>
        </w:rPr>
        <w:t xml:space="preserve"> (навигационное решение): да/нет</w:t>
      </w:r>
      <w:r w:rsidRPr="0003256B">
        <w:rPr>
          <w:rFonts w:eastAsiaTheme="minorHAnsi"/>
          <w:sz w:val="18"/>
          <w:vertAlign w:val="superscript"/>
        </w:rPr>
        <w:t>2</w:t>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12.</w:t>
      </w:r>
      <w:r w:rsidRPr="00EA1098">
        <w:rPr>
          <w:rFonts w:eastAsiaTheme="minorHAnsi"/>
        </w:rPr>
        <w:tab/>
        <w:t xml:space="preserve">СВЭС была испытана в соответствии с пунктом </w:t>
      </w:r>
      <w:r w:rsidRPr="00EA1098">
        <w:rPr>
          <w:rFonts w:eastAsiaTheme="minorHAnsi"/>
          <w:b/>
          <w:bCs/>
        </w:rPr>
        <w:t>35.8.1</w:t>
      </w:r>
      <w:r w:rsidRPr="00EA1098">
        <w:rPr>
          <w:rFonts w:eastAsiaTheme="minorHAnsi"/>
        </w:rPr>
        <w:t xml:space="preserve"> (качество голосовой беспроводной связи до столкновения): да/нет</w:t>
      </w:r>
      <w:r w:rsidRPr="0003256B">
        <w:rPr>
          <w:rFonts w:eastAsiaTheme="minorHAnsi"/>
          <w:sz w:val="18"/>
          <w:vertAlign w:val="superscript"/>
        </w:rPr>
        <w:t>2</w:t>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13.</w:t>
      </w:r>
      <w:r w:rsidRPr="00EA1098">
        <w:rPr>
          <w:rFonts w:eastAsiaTheme="minorHAnsi"/>
        </w:rPr>
        <w:tab/>
        <w:t>Место проставления знака официального утверждения:</w:t>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14.</w:t>
      </w:r>
      <w:r w:rsidRPr="00EA1098">
        <w:rPr>
          <w:rFonts w:eastAsiaTheme="minorHAnsi"/>
        </w:rPr>
        <w:tab/>
        <w:t>Основание(я) для распространения (если это применимо):</w:t>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15.</w:t>
      </w:r>
      <w:r w:rsidRPr="00EA1098">
        <w:rPr>
          <w:rFonts w:eastAsiaTheme="minorHAnsi"/>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1B038F">
        <w:rPr>
          <w:rFonts w:eastAsiaTheme="minorHAnsi"/>
          <w:sz w:val="18"/>
          <w:vertAlign w:val="superscript"/>
        </w:rPr>
        <w:t>2</w:t>
      </w:r>
    </w:p>
    <w:p w:rsidR="00EA1098" w:rsidRPr="00EA1098" w:rsidRDefault="00EA1098" w:rsidP="001B038F">
      <w:pPr>
        <w:pStyle w:val="SingleTxtGR"/>
        <w:tabs>
          <w:tab w:val="clear" w:pos="2835"/>
          <w:tab w:val="clear" w:pos="3402"/>
          <w:tab w:val="clear" w:pos="3969"/>
          <w:tab w:val="right" w:leader="dot" w:pos="8505"/>
        </w:tabs>
        <w:ind w:left="1701" w:hanging="567"/>
        <w:rPr>
          <w:rFonts w:eastAsiaTheme="minorHAnsi"/>
        </w:rPr>
      </w:pPr>
      <w:r w:rsidRPr="00EA1098">
        <w:rPr>
          <w:rFonts w:eastAsiaTheme="minorHAnsi"/>
        </w:rPr>
        <w:t>16.</w:t>
      </w:r>
      <w:r w:rsidRPr="00EA1098">
        <w:rPr>
          <w:rFonts w:eastAsiaTheme="minorHAnsi"/>
        </w:rPr>
        <w:tab/>
        <w:t>Место:</w:t>
      </w:r>
      <w:r w:rsidRPr="00EA1098">
        <w:rPr>
          <w:rFonts w:eastAsiaTheme="minorHAnsi"/>
        </w:rPr>
        <w:tab/>
      </w:r>
      <w:r w:rsidRPr="00EA1098">
        <w:rPr>
          <w:rFonts w:eastAsiaTheme="minorHAnsi"/>
        </w:rPr>
        <w:tab/>
      </w:r>
    </w:p>
    <w:p w:rsidR="00EA1098" w:rsidRPr="00EA1098" w:rsidRDefault="00EA1098" w:rsidP="001B038F">
      <w:pPr>
        <w:pStyle w:val="SingleTxtGR"/>
        <w:tabs>
          <w:tab w:val="clear" w:pos="2268"/>
          <w:tab w:val="clear" w:pos="2835"/>
          <w:tab w:val="clear" w:pos="3402"/>
          <w:tab w:val="clear" w:pos="3969"/>
          <w:tab w:val="right" w:leader="dot" w:pos="8505"/>
        </w:tabs>
        <w:ind w:left="1701" w:hanging="567"/>
        <w:rPr>
          <w:rFonts w:eastAsiaTheme="minorHAnsi"/>
        </w:rPr>
      </w:pPr>
      <w:r w:rsidRPr="00EA1098">
        <w:rPr>
          <w:rFonts w:eastAsiaTheme="minorHAnsi"/>
        </w:rPr>
        <w:t>17.</w:t>
      </w:r>
      <w:r w:rsidRPr="00EA1098">
        <w:rPr>
          <w:rFonts w:eastAsiaTheme="minorHAnsi"/>
        </w:rPr>
        <w:tab/>
        <w:t>Дата:</w:t>
      </w:r>
      <w:r w:rsidRPr="00EA1098">
        <w:rPr>
          <w:rFonts w:eastAsiaTheme="minorHAnsi"/>
        </w:rPr>
        <w:tab/>
      </w:r>
      <w:r w:rsidRPr="00EA1098">
        <w:rPr>
          <w:rFonts w:eastAsiaTheme="minorHAnsi"/>
        </w:rPr>
        <w:tab/>
      </w:r>
    </w:p>
    <w:p w:rsidR="00EA1098" w:rsidRPr="00EA1098" w:rsidRDefault="00EA1098" w:rsidP="001B038F">
      <w:pPr>
        <w:pStyle w:val="SingleTxtGR"/>
        <w:tabs>
          <w:tab w:val="clear" w:pos="2835"/>
          <w:tab w:val="clear" w:pos="3402"/>
          <w:tab w:val="clear" w:pos="3969"/>
          <w:tab w:val="right" w:leader="dot" w:pos="8505"/>
        </w:tabs>
        <w:ind w:left="1701" w:hanging="567"/>
        <w:rPr>
          <w:rFonts w:eastAsiaTheme="minorHAnsi"/>
        </w:rPr>
      </w:pPr>
      <w:r w:rsidRPr="00EA1098">
        <w:rPr>
          <w:rFonts w:eastAsiaTheme="minorHAnsi"/>
        </w:rPr>
        <w:t>18.</w:t>
      </w:r>
      <w:r w:rsidRPr="00EA1098">
        <w:rPr>
          <w:rFonts w:eastAsiaTheme="minorHAnsi"/>
        </w:rPr>
        <w:tab/>
        <w:t>Подпись:</w:t>
      </w:r>
      <w:r w:rsidRPr="00EA1098">
        <w:rPr>
          <w:rFonts w:eastAsiaTheme="minorHAnsi"/>
        </w:rPr>
        <w:tab/>
      </w:r>
      <w:r w:rsidRPr="00EA1098">
        <w:rPr>
          <w:rFonts w:eastAsiaTheme="minorHAnsi"/>
        </w:rPr>
        <w:tab/>
      </w:r>
    </w:p>
    <w:p w:rsidR="00EA1098" w:rsidRPr="00EA1098" w:rsidRDefault="00EA1098" w:rsidP="0003256B">
      <w:pPr>
        <w:pStyle w:val="SingleTxtGR"/>
        <w:tabs>
          <w:tab w:val="right" w:leader="dot" w:pos="8505"/>
        </w:tabs>
        <w:ind w:left="1701" w:hanging="567"/>
        <w:rPr>
          <w:rFonts w:eastAsiaTheme="minorHAnsi"/>
        </w:rPr>
      </w:pPr>
      <w:r w:rsidRPr="00EA1098">
        <w:rPr>
          <w:rFonts w:eastAsiaTheme="minorHAnsi"/>
        </w:rPr>
        <w:t>19.</w:t>
      </w:r>
      <w:r w:rsidRPr="00EA1098">
        <w:rPr>
          <w:rFonts w:eastAsiaTheme="minorHAnsi"/>
        </w:rPr>
        <w:tab/>
        <w:t>Перечень документов, переданных органу по официальному утверждению типа, который предоставил официальное утверждение, прилагается к настоящему сообщению и может быть получен по запросу.</w:t>
      </w:r>
    </w:p>
    <w:p w:rsidR="00C93055" w:rsidRDefault="00C93055" w:rsidP="00EA1098">
      <w:pPr>
        <w:spacing w:line="240" w:lineRule="auto"/>
        <w:rPr>
          <w:rFonts w:eastAsiaTheme="minorHAnsi" w:cstheme="minorBidi"/>
          <w:szCs w:val="22"/>
        </w:rPr>
        <w:sectPr w:rsidR="00C93055" w:rsidSect="004D639B">
          <w:headerReference w:type="even" r:id="rId34"/>
          <w:headerReference w:type="default" r:id="rId35"/>
          <w:footerReference w:type="even" r:id="rId36"/>
          <w:footerReference w:type="default" r:id="rId37"/>
          <w:headerReference w:type="first" r:id="rId38"/>
          <w:footerReference w:type="first" r:id="rId39"/>
          <w:pgSz w:w="11906" w:h="16838" w:code="9"/>
          <w:pgMar w:top="1701" w:right="1134" w:bottom="2268" w:left="1134" w:header="1134" w:footer="1701" w:gutter="0"/>
          <w:cols w:space="708"/>
          <w:titlePg/>
          <w:docGrid w:linePitch="360"/>
        </w:sectPr>
      </w:pPr>
    </w:p>
    <w:p w:rsidR="00EA1098" w:rsidRPr="00EA1098" w:rsidRDefault="00EA1098" w:rsidP="00C93055">
      <w:pPr>
        <w:pStyle w:val="HChGR"/>
        <w:rPr>
          <w:rFonts w:eastAsiaTheme="minorHAnsi"/>
        </w:rPr>
      </w:pPr>
      <w:r w:rsidRPr="00EA1098">
        <w:rPr>
          <w:rFonts w:eastAsiaTheme="minorHAnsi"/>
        </w:rPr>
        <w:t>Приложение 5</w:t>
      </w:r>
    </w:p>
    <w:p w:rsidR="00EA1098" w:rsidRPr="00EA1098" w:rsidRDefault="00EA1098" w:rsidP="00C93055">
      <w:pPr>
        <w:pStyle w:val="HChGR"/>
        <w:rPr>
          <w:rFonts w:eastAsiaTheme="minorHAnsi"/>
        </w:rPr>
      </w:pPr>
      <w:r w:rsidRPr="00EA1098">
        <w:rPr>
          <w:rFonts w:eastAsiaTheme="minorHAnsi"/>
        </w:rPr>
        <w:tab/>
      </w:r>
      <w:r w:rsidRPr="00EA1098">
        <w:rPr>
          <w:rFonts w:eastAsiaTheme="minorHAnsi"/>
        </w:rPr>
        <w:tab/>
        <w:t>Информационный документ для официального утверждения типа компонента средств вызова экстренных оперативных служб (КВЭС)</w:t>
      </w:r>
    </w:p>
    <w:p w:rsidR="00EA1098" w:rsidRPr="00C93055" w:rsidRDefault="00EA1098" w:rsidP="00C93055">
      <w:pPr>
        <w:pStyle w:val="SingleTxtGR"/>
        <w:rPr>
          <w:rFonts w:eastAsiaTheme="minorHAnsi"/>
          <w:b/>
        </w:rPr>
      </w:pPr>
      <w:r w:rsidRPr="00C93055">
        <w:rPr>
          <w:rFonts w:eastAsiaTheme="minorHAnsi"/>
          <w:b/>
        </w:rPr>
        <w:t>Когда это применимо, должна представляться нижеследующая информация в трех экземплярах, включающая ссылку на содержание.</w:t>
      </w:r>
    </w:p>
    <w:p w:rsidR="00EA1098" w:rsidRPr="00C93055" w:rsidRDefault="00EA1098" w:rsidP="00C93055">
      <w:pPr>
        <w:pStyle w:val="SingleTxtGR"/>
        <w:rPr>
          <w:rFonts w:eastAsiaTheme="minorHAnsi"/>
          <w:b/>
        </w:rPr>
      </w:pPr>
      <w:r w:rsidRPr="00C93055">
        <w:rPr>
          <w:rFonts w:eastAsiaTheme="minorHAnsi"/>
          <w:b/>
        </w:rPr>
        <w:t>Любые чертежи должны представляться в надлежащем масштабе и в достаточно подробном виде на листах формата А4 или кратного ему формата.</w:t>
      </w:r>
    </w:p>
    <w:p w:rsidR="00EA1098" w:rsidRPr="00C93055" w:rsidRDefault="00EA1098" w:rsidP="00C93055">
      <w:pPr>
        <w:pStyle w:val="SingleTxtGR"/>
        <w:rPr>
          <w:rFonts w:eastAsiaTheme="minorHAnsi"/>
          <w:b/>
        </w:rPr>
      </w:pPr>
      <w:r w:rsidRPr="00C93055">
        <w:rPr>
          <w:rFonts w:eastAsiaTheme="minorHAnsi"/>
          <w:b/>
        </w:rPr>
        <w:t>Фотографии, если они имеются, должны достаточно подробно передавать соответствующие детали.</w:t>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1.</w:t>
      </w:r>
      <w:r w:rsidRPr="00C93055">
        <w:rPr>
          <w:rFonts w:eastAsiaTheme="minorHAnsi"/>
          <w:b/>
        </w:rPr>
        <w:tab/>
        <w:t>Марка (торговое наименование изготовителя)</w:t>
      </w:r>
      <w:r w:rsidR="00C93055">
        <w:rPr>
          <w:rFonts w:eastAsiaTheme="minorHAnsi"/>
          <w:b/>
        </w:rPr>
        <w:t>:</w:t>
      </w:r>
      <w:r w:rsidRP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2.</w:t>
      </w:r>
      <w:r w:rsidRPr="00C93055">
        <w:rPr>
          <w:rFonts w:eastAsiaTheme="minorHAnsi"/>
          <w:b/>
        </w:rPr>
        <w:tab/>
        <w:t>Тип и общее(ие) коммерческое(ие) описание(я)</w:t>
      </w:r>
      <w:r w:rsidR="00C93055">
        <w:rPr>
          <w:rFonts w:eastAsiaTheme="minorHAnsi"/>
          <w:b/>
        </w:rPr>
        <w:t>:</w:t>
      </w:r>
      <w:r w:rsidRPr="00C93055">
        <w:rPr>
          <w:rFonts w:eastAsiaTheme="minorHAnsi"/>
          <w:b/>
        </w:rPr>
        <w:tab/>
      </w:r>
    </w:p>
    <w:p w:rsidR="00EA1098" w:rsidRPr="00C93055" w:rsidRDefault="00EA1098" w:rsidP="00C93055">
      <w:pPr>
        <w:pStyle w:val="SingleTxtGR"/>
        <w:tabs>
          <w:tab w:val="clear" w:pos="3969"/>
          <w:tab w:val="right" w:leader="dot" w:pos="8505"/>
        </w:tabs>
        <w:ind w:left="1701" w:hanging="567"/>
        <w:rPr>
          <w:rFonts w:eastAsiaTheme="minorHAnsi"/>
          <w:b/>
        </w:rPr>
      </w:pPr>
      <w:r w:rsidRPr="00C93055">
        <w:rPr>
          <w:rFonts w:eastAsiaTheme="minorHAnsi"/>
          <w:b/>
        </w:rPr>
        <w:t>3.</w:t>
      </w:r>
      <w:r w:rsidRPr="00C93055">
        <w:rPr>
          <w:rFonts w:eastAsiaTheme="minorHAnsi"/>
          <w:b/>
        </w:rPr>
        <w:tab/>
        <w:t>Средства идентификации типа, если на КСВЭ имеется соответствующая маркировка</w:t>
      </w:r>
      <w:r w:rsidR="00C93055">
        <w:rPr>
          <w:rFonts w:eastAsiaTheme="minorHAnsi"/>
          <w:b/>
        </w:rPr>
        <w:t>:</w:t>
      </w:r>
      <w:r w:rsidRPr="00C93055">
        <w:rPr>
          <w:rFonts w:eastAsiaTheme="minorHAnsi"/>
          <w:b/>
        </w:rPr>
        <w:tab/>
      </w:r>
      <w:r w:rsid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4.</w:t>
      </w:r>
      <w:r w:rsidRPr="00C93055">
        <w:rPr>
          <w:rFonts w:eastAsiaTheme="minorHAnsi"/>
          <w:b/>
        </w:rPr>
        <w:tab/>
        <w:t>Наименование и адрес изготовителя</w:t>
      </w:r>
      <w:r w:rsidR="00C93055">
        <w:rPr>
          <w:rFonts w:eastAsiaTheme="minorHAnsi"/>
          <w:b/>
        </w:rPr>
        <w:t>:</w:t>
      </w:r>
      <w:r w:rsidRPr="00C93055">
        <w:rPr>
          <w:rFonts w:eastAsiaTheme="minorHAnsi"/>
          <w:b/>
        </w:rPr>
        <w:tab/>
      </w:r>
    </w:p>
    <w:p w:rsidR="00EA1098" w:rsidRPr="00C93055" w:rsidRDefault="00EA1098" w:rsidP="00C93055">
      <w:pPr>
        <w:pStyle w:val="SingleTxtGR"/>
        <w:tabs>
          <w:tab w:val="clear" w:pos="3402"/>
          <w:tab w:val="clear" w:pos="3969"/>
          <w:tab w:val="right" w:leader="dot" w:pos="8505"/>
        </w:tabs>
        <w:ind w:left="1701" w:hanging="567"/>
        <w:rPr>
          <w:rFonts w:eastAsiaTheme="minorHAnsi"/>
          <w:b/>
        </w:rPr>
      </w:pPr>
      <w:r w:rsidRPr="00C93055">
        <w:rPr>
          <w:rFonts w:eastAsiaTheme="minorHAnsi"/>
          <w:b/>
        </w:rPr>
        <w:t>5.</w:t>
      </w:r>
      <w:r w:rsidRPr="00C93055">
        <w:rPr>
          <w:rFonts w:eastAsiaTheme="minorHAnsi"/>
          <w:b/>
        </w:rPr>
        <w:tab/>
        <w:t>Место расположения и способ проставления знака официального утверждения:</w:t>
      </w:r>
      <w:r w:rsidRPr="00C93055">
        <w:rPr>
          <w:rFonts w:eastAsiaTheme="minorHAnsi"/>
          <w:b/>
        </w:rPr>
        <w:tab/>
      </w:r>
      <w:r w:rsid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6.</w:t>
      </w:r>
      <w:r w:rsidRPr="00C93055">
        <w:rPr>
          <w:rFonts w:eastAsiaTheme="minorHAnsi"/>
          <w:b/>
        </w:rPr>
        <w:tab/>
        <w:t>Адрес(а) сборочного(ых) завода(ов):</w:t>
      </w:r>
      <w:r w:rsidRP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7.</w:t>
      </w:r>
      <w:r w:rsidRPr="00C93055">
        <w:rPr>
          <w:rFonts w:eastAsiaTheme="minorHAnsi"/>
          <w:b/>
        </w:rPr>
        <w:tab/>
        <w:t>Комплектация (указать компоненты, охватываемые заявкой на официальное утверждение данного типа):</w:t>
      </w:r>
      <w:r w:rsidRPr="00C93055">
        <w:rPr>
          <w:rFonts w:eastAsiaTheme="minorHAnsi"/>
          <w:b/>
        </w:rPr>
        <w:tab/>
      </w:r>
    </w:p>
    <w:p w:rsidR="00EA1098" w:rsidRPr="00C93055" w:rsidRDefault="00EA1098" w:rsidP="00C93055">
      <w:pPr>
        <w:pStyle w:val="SingleTxtGR"/>
        <w:tabs>
          <w:tab w:val="clear" w:pos="2835"/>
          <w:tab w:val="clear" w:pos="3402"/>
          <w:tab w:val="clear" w:pos="3969"/>
          <w:tab w:val="right" w:leader="dot" w:pos="8505"/>
        </w:tabs>
        <w:ind w:left="1701" w:hanging="567"/>
        <w:rPr>
          <w:rFonts w:eastAsiaTheme="minorHAnsi"/>
          <w:b/>
        </w:rPr>
      </w:pPr>
      <w:r w:rsidRPr="00C93055">
        <w:rPr>
          <w:rFonts w:eastAsiaTheme="minorHAnsi"/>
          <w:b/>
        </w:rPr>
        <w:t>8.</w:t>
      </w:r>
      <w:r w:rsidRPr="00C93055">
        <w:rPr>
          <w:rFonts w:eastAsiaTheme="minorHAnsi"/>
          <w:b/>
        </w:rPr>
        <w:tab/>
        <w:t>Описание метода(ов) крепления на транспортном средстве (с указанием, если это применимо, размеров и конструкции креплений и опор устройства, а также материалов, из которых они изготавливаются)</w:t>
      </w:r>
      <w:r w:rsidR="00C93055">
        <w:rPr>
          <w:rFonts w:eastAsiaTheme="minorHAnsi"/>
          <w:b/>
        </w:rPr>
        <w:t>:</w:t>
      </w:r>
      <w:r w:rsidRPr="00C93055">
        <w:rPr>
          <w:rFonts w:eastAsiaTheme="minorHAnsi"/>
          <w:b/>
        </w:rPr>
        <w:tab/>
      </w:r>
      <w:r w:rsid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9.</w:t>
      </w:r>
      <w:r w:rsidRPr="00C93055">
        <w:rPr>
          <w:rFonts w:eastAsiaTheme="minorHAnsi"/>
          <w:b/>
        </w:rPr>
        <w:tab/>
        <w:t>Достаточно подробные для идентификации укомплектованного КСВЭ чертежи, включая инструкции по установке (только для устройств, устанавливаемых после продажи транспортного средства); на чертежах должно указываться место нанесения знака официального утверждения типа:</w:t>
      </w:r>
      <w:r w:rsidRP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9</w:t>
      </w:r>
      <w:r w:rsidRPr="00C93055">
        <w:rPr>
          <w:rFonts w:eastAsiaTheme="minorHAnsi"/>
          <w:b/>
          <w:lang w:val="fr-CH"/>
        </w:rPr>
        <w:t>a</w:t>
      </w:r>
      <w:r w:rsidRPr="00C93055">
        <w:rPr>
          <w:rFonts w:eastAsiaTheme="minorHAnsi"/>
          <w:b/>
        </w:rPr>
        <w:t>.</w:t>
      </w:r>
      <w:r w:rsidRPr="00C93055">
        <w:rPr>
          <w:rFonts w:eastAsiaTheme="minorHAnsi"/>
          <w:b/>
        </w:rPr>
        <w:tab/>
        <w:t>пакет документации согласно пункту 6:</w:t>
      </w:r>
      <w:r w:rsidRP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9</w:t>
      </w:r>
      <w:r w:rsidRPr="00C93055">
        <w:rPr>
          <w:rFonts w:eastAsiaTheme="minorHAnsi"/>
          <w:b/>
          <w:lang w:val="en-US"/>
        </w:rPr>
        <w:t>b</w:t>
      </w:r>
      <w:r w:rsidRPr="00C93055">
        <w:rPr>
          <w:rFonts w:eastAsiaTheme="minorHAnsi"/>
          <w:b/>
        </w:rPr>
        <w:t>.</w:t>
      </w:r>
      <w:r w:rsidRPr="00C93055">
        <w:rPr>
          <w:rFonts w:eastAsiaTheme="minorHAnsi"/>
          <w:b/>
        </w:rPr>
        <w:tab/>
        <w:t>средства, призванные обеспечить увязку КВЭС с официальным утверждением УВЭС, согласно пункту 6:</w:t>
      </w:r>
      <w:r w:rsidRPr="00C93055">
        <w:rPr>
          <w:rFonts w:eastAsiaTheme="minorHAnsi"/>
          <w:b/>
        </w:rPr>
        <w:tab/>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10.</w:t>
      </w:r>
      <w:r w:rsidRPr="00C93055">
        <w:rPr>
          <w:rFonts w:eastAsiaTheme="minorHAnsi"/>
          <w:b/>
        </w:rPr>
        <w:tab/>
      </w:r>
      <w:r w:rsidRPr="00C93055">
        <w:rPr>
          <w:rFonts w:eastAsiaTheme="minorHAnsi"/>
          <w:b/>
          <w:iCs/>
        </w:rPr>
        <w:t>Резервный источник питания</w:t>
      </w:r>
      <w:r w:rsidRPr="00C93055">
        <w:rPr>
          <w:rFonts w:eastAsiaTheme="minorHAnsi"/>
          <w:b/>
        </w:rPr>
        <w:t>: да/нет</w:t>
      </w:r>
      <w:r w:rsidRPr="007E3209">
        <w:rPr>
          <w:rFonts w:eastAsiaTheme="minorHAnsi"/>
          <w:b/>
          <w:sz w:val="18"/>
          <w:vertAlign w:val="superscript"/>
          <w:lang w:val="en-US"/>
        </w:rPr>
        <w:footnoteReference w:id="17"/>
      </w:r>
    </w:p>
    <w:p w:rsidR="00EA1098" w:rsidRPr="00C93055" w:rsidRDefault="00EA1098" w:rsidP="00C93055">
      <w:pPr>
        <w:pStyle w:val="SingleTxtGR"/>
        <w:tabs>
          <w:tab w:val="right" w:leader="dot" w:pos="8505"/>
        </w:tabs>
        <w:ind w:left="1701" w:hanging="567"/>
        <w:rPr>
          <w:rFonts w:eastAsiaTheme="minorHAnsi"/>
          <w:b/>
        </w:rPr>
      </w:pPr>
      <w:r w:rsidRPr="00C93055">
        <w:rPr>
          <w:rFonts w:eastAsiaTheme="minorHAnsi"/>
          <w:b/>
        </w:rPr>
        <w:t>11.</w:t>
      </w:r>
      <w:r w:rsidRPr="00C93055">
        <w:rPr>
          <w:rFonts w:eastAsiaTheme="minorHAnsi"/>
          <w:b/>
        </w:rPr>
        <w:tab/>
        <w:t>Внутренний блок контроля за столкновениями: да/нет</w:t>
      </w:r>
      <w:r w:rsidRPr="007E3209">
        <w:rPr>
          <w:rFonts w:eastAsiaTheme="minorHAnsi"/>
          <w:b/>
          <w:sz w:val="18"/>
          <w:vertAlign w:val="superscript"/>
        </w:rPr>
        <w:t>1</w:t>
      </w:r>
    </w:p>
    <w:p w:rsidR="00F30B0E" w:rsidRDefault="00F30B0E" w:rsidP="00EA1098">
      <w:pPr>
        <w:spacing w:line="240" w:lineRule="auto"/>
        <w:rPr>
          <w:rFonts w:eastAsiaTheme="minorHAnsi" w:cstheme="minorBidi"/>
          <w:szCs w:val="22"/>
        </w:rPr>
        <w:sectPr w:rsidR="00F30B0E" w:rsidSect="004D639B">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6" w:h="16838" w:code="9"/>
          <w:pgMar w:top="1701" w:right="1134" w:bottom="2268" w:left="1134" w:header="1134" w:footer="1701" w:gutter="0"/>
          <w:cols w:space="708"/>
          <w:titlePg/>
          <w:docGrid w:linePitch="360"/>
        </w:sectPr>
      </w:pPr>
    </w:p>
    <w:p w:rsidR="00EA1098" w:rsidRPr="00EA1098" w:rsidRDefault="00EA1098" w:rsidP="00F30B0E">
      <w:pPr>
        <w:pStyle w:val="HChGR"/>
        <w:rPr>
          <w:rFonts w:eastAsiaTheme="minorHAnsi"/>
        </w:rPr>
      </w:pPr>
      <w:r w:rsidRPr="00EA1098">
        <w:rPr>
          <w:rFonts w:eastAsiaTheme="minorHAnsi"/>
        </w:rPr>
        <w:t>Приложение 6</w:t>
      </w:r>
    </w:p>
    <w:p w:rsidR="00EA1098" w:rsidRPr="00EA1098" w:rsidRDefault="00EA1098" w:rsidP="00F30B0E">
      <w:pPr>
        <w:pStyle w:val="HChGR"/>
        <w:rPr>
          <w:rFonts w:eastAsiaTheme="minorHAnsi"/>
        </w:rPr>
      </w:pPr>
      <w:r w:rsidRPr="00EA1098">
        <w:rPr>
          <w:rFonts w:eastAsiaTheme="minorHAnsi"/>
        </w:rPr>
        <w:tab/>
      </w:r>
      <w:bookmarkStart w:id="77" w:name="_Toc387935180"/>
      <w:bookmarkStart w:id="78" w:name="_Toc456777179"/>
      <w:r w:rsidRPr="00EA1098">
        <w:rPr>
          <w:rFonts w:eastAsiaTheme="minorHAnsi"/>
        </w:rPr>
        <w:tab/>
      </w:r>
      <w:bookmarkEnd w:id="77"/>
      <w:bookmarkEnd w:id="78"/>
      <w:r w:rsidRPr="00EA1098">
        <w:rPr>
          <w:rFonts w:eastAsiaTheme="minorHAnsi"/>
        </w:rPr>
        <w:t>Информационный документ для официального утверждения типа устройств вызова экстренных оперативных служб (УВЭС)</w:t>
      </w:r>
    </w:p>
    <w:p w:rsidR="00EA1098" w:rsidRPr="00EA1098" w:rsidRDefault="00EA1098" w:rsidP="00F30B0E">
      <w:pPr>
        <w:pStyle w:val="SingleTxtGR"/>
        <w:rPr>
          <w:rFonts w:eastAsiaTheme="minorHAnsi"/>
        </w:rPr>
      </w:pPr>
      <w:r w:rsidRPr="00EA1098">
        <w:rPr>
          <w:rFonts w:eastAsiaTheme="minorHAnsi"/>
        </w:rPr>
        <w:t>Когда это применимо, должна представляться нижеследующая информация в трех экземплярах, включающая ссылку на содержание.</w:t>
      </w:r>
    </w:p>
    <w:p w:rsidR="00EA1098" w:rsidRPr="00EA1098" w:rsidRDefault="00EA1098" w:rsidP="00F30B0E">
      <w:pPr>
        <w:pStyle w:val="SingleTxtGR"/>
        <w:rPr>
          <w:rFonts w:eastAsiaTheme="minorHAnsi"/>
        </w:rPr>
      </w:pPr>
      <w:r w:rsidRPr="00EA1098">
        <w:rPr>
          <w:rFonts w:eastAsiaTheme="minorHAnsi"/>
        </w:rPr>
        <w:t>Любые чертежи должны представляться в надлежащем масштабе и в достаточно подробном виде на листах формата А4 или кратного ему формата.</w:t>
      </w:r>
    </w:p>
    <w:p w:rsidR="00EA1098" w:rsidRPr="00EA1098" w:rsidRDefault="00EA1098" w:rsidP="00F30B0E">
      <w:pPr>
        <w:pStyle w:val="SingleTxtGR"/>
        <w:rPr>
          <w:rFonts w:eastAsiaTheme="minorHAnsi"/>
        </w:rPr>
      </w:pPr>
      <w:r w:rsidRPr="00EA1098">
        <w:rPr>
          <w:rFonts w:eastAsiaTheme="minorHAnsi"/>
        </w:rPr>
        <w:t>Фотографии, если они имеются, должны достаточно подробно передавать соответствующие детали.</w:t>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1.</w:t>
      </w:r>
      <w:r w:rsidRPr="00EA1098">
        <w:rPr>
          <w:rFonts w:eastAsiaTheme="minorHAnsi"/>
        </w:rPr>
        <w:tab/>
        <w:t>Марка (торговое наименование изготовителя):</w:t>
      </w:r>
      <w:r w:rsidRPr="00EA1098">
        <w:rPr>
          <w:rFonts w:eastAsiaTheme="minorHAnsi"/>
        </w:rPr>
        <w:tab/>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2.</w:t>
      </w:r>
      <w:r w:rsidRPr="00EA1098">
        <w:rPr>
          <w:rFonts w:eastAsiaTheme="minorHAnsi"/>
        </w:rPr>
        <w:tab/>
        <w:t>Тип и общее(ие) коммерческое(ие) описание(я):</w:t>
      </w:r>
      <w:r w:rsidRPr="00EA1098">
        <w:rPr>
          <w:rFonts w:eastAsiaTheme="minorHAnsi"/>
        </w:rPr>
        <w:tab/>
      </w:r>
    </w:p>
    <w:p w:rsidR="00EA1098" w:rsidRPr="00EA1098" w:rsidRDefault="00EA1098" w:rsidP="00F30B0E">
      <w:pPr>
        <w:pStyle w:val="SingleTxtGR"/>
        <w:tabs>
          <w:tab w:val="clear" w:pos="3402"/>
          <w:tab w:val="clear" w:pos="3969"/>
          <w:tab w:val="right" w:leader="dot" w:pos="8505"/>
        </w:tabs>
        <w:ind w:left="1701" w:hanging="567"/>
        <w:rPr>
          <w:rFonts w:eastAsiaTheme="minorHAnsi"/>
        </w:rPr>
      </w:pPr>
      <w:r w:rsidRPr="00EA1098">
        <w:rPr>
          <w:rFonts w:eastAsiaTheme="minorHAnsi"/>
        </w:rPr>
        <w:t>3.</w:t>
      </w:r>
      <w:r w:rsidRPr="00EA1098">
        <w:rPr>
          <w:rFonts w:eastAsiaTheme="minorHAnsi"/>
        </w:rPr>
        <w:tab/>
        <w:t>Средства идентификации типа, если на устройстве имеется соответствующая маркировка:</w:t>
      </w:r>
      <w:r w:rsidRPr="00EA1098">
        <w:rPr>
          <w:rFonts w:eastAsiaTheme="minorHAnsi"/>
        </w:rPr>
        <w:tab/>
      </w:r>
      <w:r w:rsidRPr="00EA1098">
        <w:rPr>
          <w:rFonts w:eastAsiaTheme="minorHAnsi"/>
        </w:rPr>
        <w:tab/>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4.</w:t>
      </w:r>
      <w:r w:rsidRPr="00EA1098">
        <w:rPr>
          <w:rFonts w:eastAsiaTheme="minorHAnsi"/>
        </w:rPr>
        <w:tab/>
        <w:t>Наименование и адрес изготовителя:</w:t>
      </w:r>
      <w:r w:rsidRPr="00EA1098">
        <w:rPr>
          <w:rFonts w:eastAsiaTheme="minorHAnsi"/>
        </w:rPr>
        <w:tab/>
      </w:r>
    </w:p>
    <w:p w:rsidR="00EA1098" w:rsidRPr="00EA1098" w:rsidRDefault="00EA1098" w:rsidP="00F30B0E">
      <w:pPr>
        <w:pStyle w:val="SingleTxtGR"/>
        <w:tabs>
          <w:tab w:val="clear" w:pos="2835"/>
          <w:tab w:val="clear" w:pos="3402"/>
          <w:tab w:val="clear" w:pos="3969"/>
          <w:tab w:val="right" w:leader="dot" w:pos="8505"/>
        </w:tabs>
        <w:ind w:left="1701" w:hanging="567"/>
        <w:rPr>
          <w:rFonts w:eastAsiaTheme="minorHAnsi"/>
        </w:rPr>
      </w:pPr>
      <w:r w:rsidRPr="00EA1098">
        <w:rPr>
          <w:rFonts w:eastAsiaTheme="minorHAnsi"/>
        </w:rPr>
        <w:t>5.</w:t>
      </w:r>
      <w:r w:rsidRPr="00EA1098">
        <w:rPr>
          <w:rFonts w:eastAsiaTheme="minorHAnsi"/>
        </w:rPr>
        <w:tab/>
        <w:t>Место расположения и способ проставления знака официального утверждения:</w:t>
      </w:r>
      <w:r w:rsidRPr="00EA1098">
        <w:rPr>
          <w:rFonts w:eastAsiaTheme="minorHAnsi"/>
        </w:rPr>
        <w:tab/>
      </w:r>
      <w:r w:rsidRPr="00EA1098">
        <w:rPr>
          <w:rFonts w:eastAsiaTheme="minorHAnsi"/>
        </w:rPr>
        <w:tab/>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6.</w:t>
      </w:r>
      <w:r w:rsidRPr="00EA1098">
        <w:rPr>
          <w:rFonts w:eastAsiaTheme="minorHAnsi"/>
        </w:rPr>
        <w:tab/>
        <w:t>Адрес(а) сборочного(ых) завода(ов):</w:t>
      </w:r>
      <w:r w:rsidRPr="00EA1098">
        <w:rPr>
          <w:rFonts w:eastAsiaTheme="minorHAnsi"/>
        </w:rPr>
        <w:tab/>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7.</w:t>
      </w:r>
      <w:r w:rsidRPr="00EA1098">
        <w:rPr>
          <w:rFonts w:eastAsiaTheme="minorHAnsi"/>
        </w:rPr>
        <w:tab/>
        <w:t>Комплектация (указать компоненты, охватываемые заявкой на официальное утверждение данного типа):</w:t>
      </w:r>
      <w:r w:rsidRPr="00EA1098">
        <w:rPr>
          <w:rFonts w:eastAsiaTheme="minorHAnsi"/>
        </w:rPr>
        <w:tab/>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8.</w:t>
      </w:r>
      <w:r w:rsidRPr="00EA1098">
        <w:rPr>
          <w:rFonts w:eastAsiaTheme="minorHAnsi"/>
        </w:rPr>
        <w:tab/>
        <w:t>Описание метода(ов) крепления на транспортном средстве (с указанием, если это применимо, размеров и конструкции креплений и опор устройства, а также материалов, из которых они изготавливаются):</w:t>
      </w:r>
      <w:r w:rsidRPr="00EA1098">
        <w:rPr>
          <w:rFonts w:eastAsiaTheme="minorHAnsi"/>
        </w:rPr>
        <w:tab/>
      </w:r>
    </w:p>
    <w:p w:rsidR="00EA1098" w:rsidRPr="00EA1098" w:rsidRDefault="00EA1098" w:rsidP="00F30B0E">
      <w:pPr>
        <w:pStyle w:val="SingleTxtGR"/>
        <w:tabs>
          <w:tab w:val="clear" w:pos="2268"/>
          <w:tab w:val="clear" w:pos="2835"/>
          <w:tab w:val="clear" w:pos="3402"/>
          <w:tab w:val="clear" w:pos="3969"/>
          <w:tab w:val="right" w:leader="dot" w:pos="8505"/>
        </w:tabs>
        <w:ind w:left="1701" w:hanging="567"/>
        <w:rPr>
          <w:rFonts w:eastAsiaTheme="minorHAnsi"/>
        </w:rPr>
      </w:pPr>
      <w:r w:rsidRPr="00EA1098">
        <w:rPr>
          <w:rFonts w:eastAsiaTheme="minorHAnsi"/>
        </w:rPr>
        <w:t>9.</w:t>
      </w:r>
      <w:r w:rsidRPr="00EA1098">
        <w:rPr>
          <w:rFonts w:eastAsiaTheme="minorHAnsi"/>
        </w:rPr>
        <w:tab/>
        <w:t>Достаточно подробные для идентификации укомплектованного устройства чертежи, включая инструкции по установке (только для устройств, устанавливаемых после продажи транспортного средства); на чертежах должно указываться место нанесения знака официального утверждения типа:</w:t>
      </w:r>
      <w:r w:rsidRPr="00EA1098">
        <w:rPr>
          <w:rFonts w:eastAsiaTheme="minorHAnsi"/>
        </w:rPr>
        <w:tab/>
      </w:r>
      <w:r w:rsidRPr="00EA1098">
        <w:rPr>
          <w:rFonts w:eastAsiaTheme="minorHAnsi"/>
        </w:rPr>
        <w:tab/>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10.</w:t>
      </w:r>
      <w:r w:rsidRPr="00EA1098">
        <w:rPr>
          <w:rFonts w:eastAsiaTheme="minorHAnsi"/>
        </w:rPr>
        <w:tab/>
      </w:r>
      <w:r w:rsidRPr="00EA1098">
        <w:rPr>
          <w:rFonts w:eastAsiaTheme="minorHAnsi"/>
          <w:iCs/>
        </w:rPr>
        <w:t>Резервный источник питания</w:t>
      </w:r>
      <w:r w:rsidRPr="00EA1098">
        <w:rPr>
          <w:rFonts w:eastAsiaTheme="minorHAnsi"/>
        </w:rPr>
        <w:t>: да/нет</w:t>
      </w:r>
      <w:r w:rsidRPr="00F30B0E">
        <w:rPr>
          <w:rFonts w:eastAsiaTheme="minorHAnsi"/>
          <w:sz w:val="18"/>
          <w:vertAlign w:val="superscript"/>
        </w:rPr>
        <w:footnoteReference w:customMarkFollows="1" w:id="18"/>
        <w:t>1</w:t>
      </w:r>
    </w:p>
    <w:p w:rsidR="00EA1098" w:rsidRPr="00EA1098" w:rsidRDefault="00EA1098" w:rsidP="00F30B0E">
      <w:pPr>
        <w:pStyle w:val="SingleTxtGR"/>
        <w:tabs>
          <w:tab w:val="right" w:leader="dot" w:pos="8505"/>
        </w:tabs>
        <w:ind w:left="1701" w:hanging="567"/>
        <w:rPr>
          <w:rFonts w:eastAsiaTheme="minorHAnsi"/>
        </w:rPr>
      </w:pPr>
      <w:r w:rsidRPr="00EA1098">
        <w:rPr>
          <w:rFonts w:eastAsiaTheme="minorHAnsi"/>
        </w:rPr>
        <w:t>11.</w:t>
      </w:r>
      <w:r w:rsidRPr="00EA1098">
        <w:rPr>
          <w:rFonts w:eastAsiaTheme="minorHAnsi"/>
        </w:rPr>
        <w:tab/>
        <w:t>Внутренний блок контроля за столкновениями: да/нет</w:t>
      </w:r>
      <w:r w:rsidRPr="00F30B0E">
        <w:rPr>
          <w:rFonts w:eastAsiaTheme="minorHAnsi"/>
          <w:sz w:val="18"/>
          <w:vertAlign w:val="superscript"/>
        </w:rPr>
        <w:t>1</w:t>
      </w:r>
    </w:p>
    <w:p w:rsidR="00F669E5" w:rsidRDefault="00F669E5" w:rsidP="00EA1098">
      <w:pPr>
        <w:tabs>
          <w:tab w:val="left" w:pos="567"/>
          <w:tab w:val="left" w:pos="1134"/>
          <w:tab w:val="left" w:pos="1701"/>
          <w:tab w:val="left" w:pos="2268"/>
        </w:tabs>
        <w:rPr>
          <w:rFonts w:eastAsiaTheme="minorHAnsi" w:cstheme="minorBidi"/>
          <w:b/>
          <w:szCs w:val="22"/>
        </w:rPr>
        <w:sectPr w:rsidR="00F669E5" w:rsidSect="004D639B">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1906" w:h="16838" w:code="9"/>
          <w:pgMar w:top="1701" w:right="1134" w:bottom="2268" w:left="1134" w:header="1134" w:footer="1701" w:gutter="0"/>
          <w:cols w:space="708"/>
          <w:titlePg/>
          <w:docGrid w:linePitch="360"/>
        </w:sectPr>
      </w:pPr>
      <w:bookmarkStart w:id="79" w:name="_Toc456777180"/>
    </w:p>
    <w:p w:rsidR="00EA1098" w:rsidRPr="00EA1098" w:rsidRDefault="00EA1098" w:rsidP="00F669E5">
      <w:pPr>
        <w:pStyle w:val="HChGR"/>
        <w:rPr>
          <w:rFonts w:eastAsiaTheme="minorHAnsi"/>
        </w:rPr>
      </w:pPr>
      <w:r w:rsidRPr="00EA1098">
        <w:rPr>
          <w:rFonts w:eastAsiaTheme="minorHAnsi"/>
        </w:rPr>
        <w:t xml:space="preserve">Приложение </w:t>
      </w:r>
      <w:bookmarkEnd w:id="79"/>
      <w:r w:rsidRPr="00EA1098">
        <w:rPr>
          <w:rFonts w:eastAsiaTheme="minorHAnsi"/>
        </w:rPr>
        <w:t>7</w:t>
      </w:r>
    </w:p>
    <w:p w:rsidR="00EA1098" w:rsidRPr="00EA1098" w:rsidRDefault="00EA1098" w:rsidP="00F669E5">
      <w:pPr>
        <w:pStyle w:val="HChGR"/>
        <w:rPr>
          <w:rFonts w:eastAsiaTheme="minorHAnsi"/>
        </w:rPr>
      </w:pPr>
      <w:r w:rsidRPr="00EA1098">
        <w:rPr>
          <w:rFonts w:eastAsiaTheme="minorHAnsi"/>
        </w:rPr>
        <w:tab/>
      </w:r>
      <w:r w:rsidRPr="00EA1098">
        <w:rPr>
          <w:rFonts w:eastAsiaTheme="minorHAnsi"/>
        </w:rPr>
        <w:tab/>
        <w:t xml:space="preserve">Информационный документ для официального утверждения типа транспортного средства </w:t>
      </w:r>
      <w:r w:rsidRPr="00EA1098">
        <w:rPr>
          <w:rFonts w:eastAsiaTheme="minorHAnsi"/>
        </w:rPr>
        <w:br/>
        <w:t xml:space="preserve">в отношении установки устройств вызова </w:t>
      </w:r>
      <w:r w:rsidR="00F669E5">
        <w:rPr>
          <w:rFonts w:eastAsiaTheme="minorHAnsi"/>
        </w:rPr>
        <w:br/>
      </w:r>
      <w:r w:rsidRPr="00EA1098">
        <w:rPr>
          <w:rFonts w:eastAsiaTheme="minorHAnsi"/>
        </w:rPr>
        <w:t xml:space="preserve">экстренных оперативных служб (УВЭС) </w:t>
      </w:r>
      <w:r w:rsidR="00F669E5">
        <w:rPr>
          <w:rFonts w:eastAsiaTheme="minorHAnsi"/>
        </w:rPr>
        <w:br/>
      </w:r>
      <w:r w:rsidRPr="00EA1098">
        <w:rPr>
          <w:rFonts w:eastAsiaTheme="minorHAnsi"/>
        </w:rPr>
        <w:t>официально утвержденного типа</w:t>
      </w:r>
    </w:p>
    <w:p w:rsidR="00EA1098" w:rsidRPr="0057098B" w:rsidRDefault="00EA1098" w:rsidP="0057098B">
      <w:pPr>
        <w:pStyle w:val="SingleTxtGR"/>
        <w:rPr>
          <w:rFonts w:eastAsiaTheme="minorHAnsi"/>
          <w:b/>
        </w:rPr>
      </w:pPr>
      <w:r w:rsidRPr="0057098B">
        <w:rPr>
          <w:rFonts w:eastAsiaTheme="minorHAnsi"/>
          <w:b/>
        </w:rPr>
        <w:t>Официальное утверждение транспортного средства в отношении установки УВЭС официально утвержденного типа может быть получено на основании:</w:t>
      </w:r>
    </w:p>
    <w:p w:rsidR="00EA1098" w:rsidRPr="0057098B" w:rsidRDefault="00EA1098" w:rsidP="0057098B">
      <w:pPr>
        <w:pStyle w:val="SingleTxtGR"/>
        <w:spacing w:after="0"/>
        <w:rPr>
          <w:rFonts w:eastAsiaTheme="minorHAnsi"/>
          <w:b/>
        </w:rPr>
      </w:pPr>
      <w:r w:rsidRPr="0057098B">
        <w:rPr>
          <w:rFonts w:eastAsiaTheme="minorHAnsi"/>
          <w:b/>
          <w:lang w:val="en-US"/>
        </w:rPr>
        <w:t>I</w:t>
      </w:r>
      <w:r w:rsidRPr="0057098B">
        <w:rPr>
          <w:rFonts w:eastAsiaTheme="minorHAnsi"/>
          <w:b/>
        </w:rPr>
        <w:t>.</w:t>
      </w:r>
      <w:r w:rsidRPr="0057098B">
        <w:rPr>
          <w:rFonts w:eastAsiaTheme="minorHAnsi"/>
          <w:b/>
        </w:rPr>
        <w:tab/>
        <w:t>либо:</w:t>
      </w:r>
    </w:p>
    <w:p w:rsidR="00EA1098" w:rsidRPr="0057098B" w:rsidRDefault="0057098B" w:rsidP="0057098B">
      <w:pPr>
        <w:pStyle w:val="SingleTxtGR"/>
        <w:spacing w:after="0"/>
        <w:ind w:left="2268" w:hanging="1134"/>
        <w:rPr>
          <w:rFonts w:eastAsiaTheme="minorHAnsi"/>
          <w:b/>
        </w:rPr>
      </w:pPr>
      <w:r>
        <w:rPr>
          <w:rFonts w:eastAsiaTheme="minorHAnsi"/>
          <w:b/>
        </w:rPr>
        <w:tab/>
      </w:r>
      <w:r w:rsidR="00EA1098" w:rsidRPr="0057098B">
        <w:rPr>
          <w:rFonts w:eastAsiaTheme="minorHAnsi"/>
          <w:b/>
          <w:lang w:val="en-US"/>
        </w:rPr>
        <w:t>A</w:t>
      </w:r>
      <w:r w:rsidR="00EA1098" w:rsidRPr="0057098B">
        <w:rPr>
          <w:rFonts w:eastAsiaTheme="minorHAnsi"/>
          <w:b/>
        </w:rPr>
        <w:t>.</w:t>
      </w:r>
      <w:r w:rsidR="00EA1098" w:rsidRPr="0057098B">
        <w:rPr>
          <w:rFonts w:eastAsiaTheme="minorHAnsi"/>
          <w:b/>
        </w:rPr>
        <w:tab/>
        <w:t xml:space="preserve">официального(ых) утверждения(й) КВЭС в соответствии с частью </w:t>
      </w:r>
      <w:r w:rsidR="00EA1098" w:rsidRPr="0057098B">
        <w:rPr>
          <w:rFonts w:eastAsiaTheme="minorHAnsi"/>
          <w:b/>
          <w:lang w:val="en-US"/>
        </w:rPr>
        <w:t>Ia</w:t>
      </w:r>
      <w:r w:rsidR="00EA1098" w:rsidRPr="0057098B">
        <w:rPr>
          <w:rFonts w:eastAsiaTheme="minorHAnsi"/>
          <w:b/>
        </w:rPr>
        <w:t xml:space="preserve"> настоящих Правил;</w:t>
      </w:r>
    </w:p>
    <w:p w:rsidR="00EA1098" w:rsidRPr="0057098B" w:rsidRDefault="0057098B" w:rsidP="0057098B">
      <w:pPr>
        <w:pStyle w:val="SingleTxtGR"/>
        <w:spacing w:after="0"/>
        <w:ind w:left="2268" w:hanging="1134"/>
        <w:rPr>
          <w:rFonts w:eastAsiaTheme="minorHAnsi"/>
          <w:b/>
        </w:rPr>
      </w:pPr>
      <w:r>
        <w:rPr>
          <w:rFonts w:eastAsiaTheme="minorHAnsi"/>
          <w:b/>
        </w:rPr>
        <w:tab/>
      </w:r>
      <w:r w:rsidR="00EA1098" w:rsidRPr="0057098B">
        <w:rPr>
          <w:rFonts w:eastAsiaTheme="minorHAnsi"/>
          <w:b/>
          <w:lang w:val="en-US"/>
        </w:rPr>
        <w:t>B</w:t>
      </w:r>
      <w:r w:rsidR="00EA1098" w:rsidRPr="0057098B">
        <w:rPr>
          <w:rFonts w:eastAsiaTheme="minorHAnsi"/>
          <w:b/>
        </w:rPr>
        <w:t>.</w:t>
      </w:r>
      <w:r w:rsidR="00EA1098" w:rsidRPr="0057098B">
        <w:rPr>
          <w:rFonts w:eastAsiaTheme="minorHAnsi"/>
          <w:b/>
        </w:rPr>
        <w:tab/>
        <w:t xml:space="preserve">официального утверждения </w:t>
      </w:r>
      <w:r w:rsidR="00EA1098" w:rsidRPr="0057098B">
        <w:rPr>
          <w:rFonts w:eastAsiaTheme="minorHAnsi"/>
          <w:b/>
          <w:bCs/>
        </w:rPr>
        <w:t xml:space="preserve">УВЭС </w:t>
      </w:r>
      <w:r w:rsidR="00EA1098" w:rsidRPr="0057098B">
        <w:rPr>
          <w:rFonts w:eastAsiaTheme="minorHAnsi"/>
          <w:b/>
        </w:rPr>
        <w:t xml:space="preserve">в соответствии с частью </w:t>
      </w:r>
      <w:r w:rsidR="00EA1098" w:rsidRPr="0057098B">
        <w:rPr>
          <w:rFonts w:eastAsiaTheme="minorHAnsi"/>
          <w:b/>
          <w:lang w:val="en-US"/>
        </w:rPr>
        <w:t>Ib</w:t>
      </w:r>
      <w:r w:rsidR="00EA1098" w:rsidRPr="0057098B">
        <w:rPr>
          <w:rFonts w:eastAsiaTheme="minorHAnsi"/>
          <w:b/>
        </w:rPr>
        <w:t xml:space="preserve"> настоящих Правил; и </w:t>
      </w:r>
    </w:p>
    <w:p w:rsidR="00EA1098" w:rsidRPr="0057098B" w:rsidRDefault="0057098B" w:rsidP="0057098B">
      <w:pPr>
        <w:pStyle w:val="SingleTxtGR"/>
        <w:spacing w:after="0"/>
        <w:ind w:left="2268" w:hanging="1134"/>
        <w:rPr>
          <w:rFonts w:eastAsiaTheme="minorHAnsi"/>
          <w:b/>
          <w:bCs/>
        </w:rPr>
      </w:pPr>
      <w:r>
        <w:rPr>
          <w:rFonts w:eastAsiaTheme="minorHAnsi"/>
          <w:b/>
        </w:rPr>
        <w:tab/>
      </w:r>
      <w:r w:rsidR="00EA1098" w:rsidRPr="0057098B">
        <w:rPr>
          <w:rFonts w:eastAsiaTheme="minorHAnsi"/>
          <w:b/>
          <w:lang w:val="en-US"/>
        </w:rPr>
        <w:t>C</w:t>
      </w:r>
      <w:r w:rsidR="00EA1098" w:rsidRPr="0057098B">
        <w:rPr>
          <w:rFonts w:eastAsiaTheme="minorHAnsi"/>
          <w:b/>
        </w:rPr>
        <w:t>.</w:t>
      </w:r>
      <w:r w:rsidR="00EA1098" w:rsidRPr="0057098B">
        <w:rPr>
          <w:rFonts w:eastAsiaTheme="minorHAnsi"/>
          <w:b/>
        </w:rPr>
        <w:tab/>
        <w:t xml:space="preserve">официального утверждения в отношении установки </w:t>
      </w:r>
      <w:r w:rsidR="00EA1098" w:rsidRPr="0057098B">
        <w:rPr>
          <w:rFonts w:eastAsiaTheme="minorHAnsi"/>
          <w:b/>
          <w:bCs/>
        </w:rPr>
        <w:t xml:space="preserve">УВЭС официально утвержденного типа </w:t>
      </w:r>
      <w:r w:rsidR="00EA1098" w:rsidRPr="0057098B">
        <w:rPr>
          <w:rFonts w:eastAsiaTheme="minorHAnsi"/>
          <w:b/>
        </w:rPr>
        <w:t xml:space="preserve">в соответствии с частью </w:t>
      </w:r>
      <w:r w:rsidR="00EA1098" w:rsidRPr="0057098B">
        <w:rPr>
          <w:rFonts w:eastAsiaTheme="minorHAnsi"/>
          <w:b/>
          <w:lang w:val="en-US"/>
        </w:rPr>
        <w:t>II</w:t>
      </w:r>
      <w:r w:rsidR="00EA1098" w:rsidRPr="0057098B">
        <w:rPr>
          <w:rFonts w:eastAsiaTheme="minorHAnsi"/>
          <w:b/>
        </w:rPr>
        <w:t xml:space="preserve"> настоящих Правил;</w:t>
      </w:r>
    </w:p>
    <w:p w:rsidR="00EA1098" w:rsidRPr="0057098B" w:rsidRDefault="00EA1098" w:rsidP="0057098B">
      <w:pPr>
        <w:pStyle w:val="SingleTxtGR"/>
        <w:ind w:left="1701" w:hanging="567"/>
        <w:rPr>
          <w:rFonts w:eastAsiaTheme="minorHAnsi"/>
          <w:b/>
        </w:rPr>
      </w:pPr>
      <w:r w:rsidRPr="0057098B">
        <w:rPr>
          <w:rFonts w:eastAsiaTheme="minorHAnsi"/>
          <w:b/>
          <w:lang w:val="en-US"/>
        </w:rPr>
        <w:t>II</w:t>
      </w:r>
      <w:r w:rsidRPr="0057098B">
        <w:rPr>
          <w:rFonts w:eastAsiaTheme="minorHAnsi"/>
          <w:b/>
        </w:rPr>
        <w:t>.</w:t>
      </w:r>
      <w:r w:rsidRPr="0057098B">
        <w:rPr>
          <w:rFonts w:eastAsiaTheme="minorHAnsi"/>
          <w:b/>
        </w:rPr>
        <w:tab/>
        <w:t xml:space="preserve">либо официального утверждения транспортного средства в соответствии с частью </w:t>
      </w:r>
      <w:r w:rsidRPr="0057098B">
        <w:rPr>
          <w:rFonts w:eastAsiaTheme="minorHAnsi"/>
          <w:b/>
          <w:lang w:val="en-US"/>
        </w:rPr>
        <w:t>III</w:t>
      </w:r>
      <w:r w:rsidRPr="0057098B">
        <w:rPr>
          <w:rFonts w:eastAsiaTheme="minorHAnsi"/>
          <w:b/>
        </w:rPr>
        <w:t xml:space="preserve"> настоящих Правил (см. приложение 8).</w:t>
      </w:r>
    </w:p>
    <w:p w:rsidR="00EA1098" w:rsidRPr="00EA1098" w:rsidRDefault="00EA1098" w:rsidP="0057098B">
      <w:pPr>
        <w:pStyle w:val="SingleTxtGR"/>
        <w:rPr>
          <w:rFonts w:eastAsiaTheme="minorHAnsi"/>
        </w:rPr>
      </w:pPr>
      <w:r w:rsidRPr="00EA1098">
        <w:rPr>
          <w:rFonts w:eastAsiaTheme="minorHAnsi"/>
        </w:rPr>
        <w:t>Когда это применимо, должна представляться нижеследующая информация в трех экземплярах, включающая ссылку на содержание.</w:t>
      </w:r>
    </w:p>
    <w:p w:rsidR="00EA1098" w:rsidRPr="00EA1098" w:rsidRDefault="00EA1098" w:rsidP="0057098B">
      <w:pPr>
        <w:pStyle w:val="SingleTxtGR"/>
        <w:rPr>
          <w:rFonts w:eastAsiaTheme="minorHAnsi"/>
        </w:rPr>
      </w:pPr>
      <w:r w:rsidRPr="00EA1098">
        <w:rPr>
          <w:rFonts w:eastAsiaTheme="minorHAnsi"/>
        </w:rPr>
        <w:t>Любые чертежи должны представляться в надлежащем масштабе и в достаточно подробном виде на листах формата А4 или кратного ему формата.</w:t>
      </w:r>
    </w:p>
    <w:p w:rsidR="00EA1098" w:rsidRPr="00EA1098" w:rsidRDefault="00EA1098" w:rsidP="0057098B">
      <w:pPr>
        <w:pStyle w:val="SingleTxtGR"/>
        <w:rPr>
          <w:rFonts w:eastAsiaTheme="minorHAnsi"/>
        </w:rPr>
      </w:pPr>
      <w:r w:rsidRPr="00EA1098">
        <w:rPr>
          <w:rFonts w:eastAsiaTheme="minorHAnsi"/>
        </w:rPr>
        <w:t>Фотографии, если они имеются, должны достаточно подробно передавать соответствующие детали.</w:t>
      </w:r>
    </w:p>
    <w:p w:rsidR="00EA1098" w:rsidRPr="00EA1098" w:rsidRDefault="00EA1098" w:rsidP="0057098B">
      <w:pPr>
        <w:pStyle w:val="SingleTxtGR"/>
        <w:rPr>
          <w:rFonts w:eastAsiaTheme="minorHAnsi"/>
        </w:rPr>
      </w:pPr>
      <w:r w:rsidRPr="00EA1098">
        <w:rPr>
          <w:rFonts w:eastAsiaTheme="minorHAnsi"/>
        </w:rPr>
        <w:t>Общие сведения</w:t>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w:t>
      </w:r>
      <w:r w:rsidRPr="00EA1098">
        <w:rPr>
          <w:rFonts w:eastAsiaTheme="minorHAnsi"/>
        </w:rPr>
        <w:tab/>
        <w:t>Марка (торговое наименование изготовителя):</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2.</w:t>
      </w:r>
      <w:r w:rsidRPr="00EA1098">
        <w:rPr>
          <w:rFonts w:eastAsiaTheme="minorHAnsi"/>
        </w:rPr>
        <w:tab/>
        <w:t>Тип и общее(ие) коммерческое(ие) описание(я):</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3.</w:t>
      </w:r>
      <w:r w:rsidRPr="00EA1098">
        <w:rPr>
          <w:rFonts w:eastAsiaTheme="minorHAnsi"/>
        </w:rPr>
        <w:tab/>
        <w:t>Средства идентификации типа, если на транспортном средстве имеется соответствующая маркировка:</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4.</w:t>
      </w:r>
      <w:r w:rsidRPr="00EA1098">
        <w:rPr>
          <w:rFonts w:eastAsiaTheme="minorHAnsi"/>
        </w:rPr>
        <w:tab/>
        <w:t>Местонахождение этой маркировки:</w:t>
      </w:r>
      <w:r w:rsidRPr="00EA1098">
        <w:rPr>
          <w:rFonts w:eastAsiaTheme="minorHAnsi"/>
        </w:rPr>
        <w:tab/>
      </w:r>
    </w:p>
    <w:p w:rsidR="00EA1098" w:rsidRPr="00EA1098" w:rsidRDefault="00EA1098" w:rsidP="0057098B">
      <w:pPr>
        <w:pStyle w:val="SingleTxtGR"/>
        <w:tabs>
          <w:tab w:val="clear" w:pos="2835"/>
          <w:tab w:val="clear" w:pos="3402"/>
          <w:tab w:val="clear" w:pos="3969"/>
          <w:tab w:val="right" w:leader="dot" w:pos="8505"/>
        </w:tabs>
        <w:ind w:left="1701" w:hanging="567"/>
        <w:rPr>
          <w:rFonts w:eastAsiaTheme="minorHAnsi"/>
        </w:rPr>
      </w:pPr>
      <w:r w:rsidRPr="00EA1098">
        <w:rPr>
          <w:rFonts w:eastAsiaTheme="minorHAnsi"/>
        </w:rPr>
        <w:t>5.</w:t>
      </w:r>
      <w:r w:rsidRPr="00EA1098">
        <w:rPr>
          <w:rFonts w:eastAsiaTheme="minorHAnsi"/>
        </w:rPr>
        <w:tab/>
        <w:t>Место расположения и способ проставления знака официального утверждения:</w:t>
      </w:r>
      <w:r w:rsidRPr="00EA1098">
        <w:rPr>
          <w:rFonts w:eastAsiaTheme="minorHAnsi"/>
        </w:rPr>
        <w:tab/>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6.</w:t>
      </w:r>
      <w:r w:rsidRPr="00EA1098">
        <w:rPr>
          <w:rFonts w:eastAsiaTheme="minorHAnsi"/>
        </w:rPr>
        <w:tab/>
        <w:t>Категория транспортного средства:</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7.</w:t>
      </w:r>
      <w:r w:rsidRPr="00EA1098">
        <w:rPr>
          <w:rFonts w:eastAsiaTheme="minorHAnsi"/>
        </w:rPr>
        <w:tab/>
        <w:t>Наименование и адрес изготовителя:</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8.</w:t>
      </w:r>
      <w:r w:rsidRPr="00EA1098">
        <w:rPr>
          <w:rFonts w:eastAsiaTheme="minorHAnsi"/>
        </w:rPr>
        <w:tab/>
        <w:t>Адрес(а) сборочного(ых) завода(ов):</w:t>
      </w:r>
      <w:r w:rsidRPr="00EA1098">
        <w:rPr>
          <w:rFonts w:eastAsiaTheme="minorHAnsi"/>
        </w:rPr>
        <w:tab/>
      </w:r>
    </w:p>
    <w:p w:rsidR="00EA1098" w:rsidRPr="00EA1098" w:rsidRDefault="00EA1098" w:rsidP="0057098B">
      <w:pPr>
        <w:pStyle w:val="SingleTxtGR"/>
        <w:tabs>
          <w:tab w:val="clear" w:pos="2268"/>
          <w:tab w:val="clear" w:pos="2835"/>
          <w:tab w:val="clear" w:pos="3402"/>
          <w:tab w:val="clear" w:pos="3969"/>
          <w:tab w:val="right" w:leader="dot" w:pos="8505"/>
        </w:tabs>
        <w:ind w:left="1701" w:hanging="567"/>
        <w:rPr>
          <w:rFonts w:eastAsiaTheme="minorHAnsi"/>
        </w:rPr>
      </w:pPr>
      <w:r w:rsidRPr="00EA1098">
        <w:rPr>
          <w:rFonts w:eastAsiaTheme="minorHAnsi"/>
        </w:rPr>
        <w:t>9.</w:t>
      </w:r>
      <w:r w:rsidRPr="00EA1098">
        <w:rPr>
          <w:rFonts w:eastAsiaTheme="minorHAnsi"/>
        </w:rPr>
        <w:tab/>
        <w:t>Фотография(и) и/или чертеж(и) репрезентативного транспортного средства:</w:t>
      </w:r>
      <w:r w:rsidRPr="00EA1098">
        <w:rPr>
          <w:rFonts w:eastAsiaTheme="minorHAnsi"/>
        </w:rPr>
        <w:tab/>
      </w:r>
      <w:r w:rsidRPr="00EA1098">
        <w:rPr>
          <w:rFonts w:eastAsiaTheme="minorHAnsi"/>
        </w:rPr>
        <w:tab/>
      </w:r>
    </w:p>
    <w:p w:rsidR="00EA1098" w:rsidRPr="00EA1098" w:rsidRDefault="00EA1098" w:rsidP="0057098B">
      <w:pPr>
        <w:pStyle w:val="SingleTxtGR"/>
        <w:keepNext/>
        <w:tabs>
          <w:tab w:val="right" w:leader="dot" w:pos="8505"/>
        </w:tabs>
        <w:ind w:left="1701" w:hanging="567"/>
        <w:rPr>
          <w:rFonts w:eastAsiaTheme="minorHAnsi"/>
        </w:rPr>
      </w:pPr>
      <w:r w:rsidRPr="00EA1098">
        <w:rPr>
          <w:rFonts w:eastAsiaTheme="minorHAnsi"/>
        </w:rPr>
        <w:t>10.</w:t>
      </w:r>
      <w:r w:rsidRPr="00EA1098">
        <w:rPr>
          <w:rFonts w:eastAsiaTheme="minorHAnsi"/>
        </w:rPr>
        <w:tab/>
        <w:t>УВЭС</w:t>
      </w:r>
    </w:p>
    <w:p w:rsidR="00EA1098" w:rsidRPr="00EA1098" w:rsidRDefault="00EA1098" w:rsidP="0057098B">
      <w:pPr>
        <w:pStyle w:val="SingleTxtGR"/>
        <w:keepNext/>
        <w:tabs>
          <w:tab w:val="right" w:leader="dot" w:pos="8505"/>
        </w:tabs>
        <w:ind w:left="1701" w:hanging="567"/>
        <w:rPr>
          <w:rFonts w:eastAsiaTheme="minorHAnsi"/>
        </w:rPr>
      </w:pPr>
      <w:r w:rsidRPr="00EA1098">
        <w:rPr>
          <w:rFonts w:eastAsiaTheme="minorHAnsi"/>
        </w:rPr>
        <w:t>10.1</w:t>
      </w:r>
      <w:r w:rsidRPr="00EA1098">
        <w:rPr>
          <w:rFonts w:eastAsiaTheme="minorHAnsi"/>
        </w:rPr>
        <w:tab/>
        <w:t>Тип и общее(ие) коммерческое(ие) описание(я):</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10.2</w:t>
      </w:r>
      <w:r w:rsidRPr="00EA1098">
        <w:rPr>
          <w:rFonts w:eastAsiaTheme="minorHAnsi"/>
        </w:rPr>
        <w:tab/>
        <w:t>Комплектация (указать компоненты, входящие в комплект поставки):</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10.3</w:t>
      </w:r>
      <w:r w:rsidRPr="00EA1098">
        <w:rPr>
          <w:rFonts w:eastAsiaTheme="minorHAnsi"/>
        </w:rPr>
        <w:tab/>
        <w:t>Описание автоматического триггерного механизма:</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10.4</w:t>
      </w:r>
      <w:r w:rsidRPr="00EA1098">
        <w:rPr>
          <w:rFonts w:eastAsiaTheme="minorHAnsi"/>
        </w:rPr>
        <w:tab/>
        <w:t>Описание метода(ов) крепления на транспортном средстве:</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10.5</w:t>
      </w:r>
      <w:r w:rsidRPr="00EA1098">
        <w:rPr>
          <w:rFonts w:eastAsiaTheme="minorHAnsi"/>
        </w:rPr>
        <w:tab/>
        <w:t>Чертеж(и) с указанием местоположения УВЭС:</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10.6</w:t>
      </w:r>
      <w:r w:rsidRPr="00EA1098">
        <w:rPr>
          <w:rFonts w:eastAsiaTheme="minorHAnsi"/>
        </w:rPr>
        <w:tab/>
        <w:t>Номер официального утверждения типа (в соответствующем случае):</w:t>
      </w:r>
      <w:r w:rsidRPr="00EA1098">
        <w:rPr>
          <w:rFonts w:eastAsiaTheme="minorHAnsi"/>
        </w:rPr>
        <w:tab/>
      </w:r>
    </w:p>
    <w:p w:rsidR="00EA1098" w:rsidRPr="00EA1098" w:rsidRDefault="00EA1098" w:rsidP="0057098B">
      <w:pPr>
        <w:pStyle w:val="SingleTxtGR"/>
        <w:tabs>
          <w:tab w:val="right" w:leader="dot" w:pos="8505"/>
        </w:tabs>
        <w:ind w:left="1701" w:hanging="567"/>
        <w:rPr>
          <w:rFonts w:eastAsiaTheme="minorHAnsi"/>
        </w:rPr>
      </w:pPr>
      <w:r w:rsidRPr="00EA1098">
        <w:rPr>
          <w:rFonts w:eastAsiaTheme="minorHAnsi"/>
        </w:rPr>
        <w:t>11.</w:t>
      </w:r>
      <w:r w:rsidRPr="00EA1098">
        <w:rPr>
          <w:rFonts w:eastAsiaTheme="minorHAnsi"/>
        </w:rPr>
        <w:tab/>
        <w:t>Процедура официального утверждения:</w:t>
      </w:r>
    </w:p>
    <w:p w:rsidR="00EA1098" w:rsidRPr="00EA1098" w:rsidRDefault="00EA1098" w:rsidP="0057098B">
      <w:pPr>
        <w:pStyle w:val="SingleTxtGR"/>
        <w:tabs>
          <w:tab w:val="right" w:leader="dot" w:pos="8505"/>
        </w:tabs>
        <w:spacing w:after="0"/>
        <w:ind w:left="2268" w:hanging="1134"/>
        <w:rPr>
          <w:rFonts w:eastAsiaTheme="minorHAnsi"/>
        </w:rPr>
      </w:pPr>
      <w:r w:rsidRPr="00EA1098">
        <w:rPr>
          <w:rFonts w:eastAsiaTheme="minorHAnsi"/>
        </w:rPr>
        <w:tab/>
        <w:t>–</w:t>
      </w:r>
      <w:r w:rsidRPr="00EA1098">
        <w:rPr>
          <w:rFonts w:eastAsiaTheme="minorHAnsi"/>
        </w:rPr>
        <w:tab/>
        <w:t>официальное утверждение типа: да/нет</w:t>
      </w:r>
      <w:r w:rsidRPr="0057098B">
        <w:rPr>
          <w:rFonts w:eastAsiaTheme="minorHAnsi"/>
          <w:sz w:val="18"/>
          <w:vertAlign w:val="superscript"/>
        </w:rPr>
        <w:footnoteReference w:customMarkFollows="1" w:id="19"/>
        <w:t>1</w:t>
      </w:r>
    </w:p>
    <w:p w:rsidR="00EA1098" w:rsidRPr="00EA1098" w:rsidRDefault="00EA1098" w:rsidP="0057098B">
      <w:pPr>
        <w:pStyle w:val="SingleTxtGR"/>
        <w:tabs>
          <w:tab w:val="right" w:leader="dot" w:pos="8505"/>
        </w:tabs>
        <w:spacing w:after="0"/>
        <w:ind w:left="2268" w:hanging="1134"/>
        <w:rPr>
          <w:rFonts w:eastAsiaTheme="minorHAnsi"/>
        </w:rPr>
      </w:pPr>
      <w:r w:rsidRPr="00EA1098">
        <w:rPr>
          <w:rFonts w:eastAsiaTheme="minorHAnsi"/>
        </w:rPr>
        <w:tab/>
        <w:t>–</w:t>
      </w:r>
      <w:r w:rsidRPr="00EA1098">
        <w:rPr>
          <w:rFonts w:eastAsiaTheme="minorHAnsi"/>
        </w:rPr>
        <w:tab/>
        <w:t>распространение официального утверждения типа на основании настоящих Правил: да/нет</w:t>
      </w:r>
      <w:r w:rsidRPr="0057098B">
        <w:rPr>
          <w:rFonts w:eastAsiaTheme="minorHAnsi"/>
          <w:sz w:val="18"/>
          <w:vertAlign w:val="superscript"/>
        </w:rPr>
        <w:t>1</w:t>
      </w:r>
    </w:p>
    <w:p w:rsidR="00EA1098" w:rsidRPr="00EA1098" w:rsidRDefault="00EA1098" w:rsidP="0057098B">
      <w:pPr>
        <w:pStyle w:val="SingleTxtGR"/>
        <w:tabs>
          <w:tab w:val="right" w:leader="dot" w:pos="8505"/>
        </w:tabs>
        <w:ind w:left="2268" w:hanging="1134"/>
        <w:rPr>
          <w:rFonts w:eastAsiaTheme="minorHAnsi"/>
        </w:rPr>
      </w:pPr>
      <w:r w:rsidRPr="00EA1098">
        <w:rPr>
          <w:rFonts w:eastAsiaTheme="minorHAnsi"/>
        </w:rPr>
        <w:tab/>
        <w:t>–</w:t>
      </w:r>
      <w:r w:rsidRPr="00EA1098">
        <w:rPr>
          <w:rFonts w:eastAsiaTheme="minorHAnsi"/>
        </w:rPr>
        <w:tab/>
        <w:t>транспортное средство уже было официально утверждено на основании Правил № 94 или № 95 до вступления в силу настоящих Правил: да/нет</w:t>
      </w:r>
      <w:proofErr w:type="gramStart"/>
      <w:r w:rsidRPr="0057098B">
        <w:rPr>
          <w:rFonts w:eastAsiaTheme="minorHAnsi"/>
          <w:sz w:val="18"/>
          <w:vertAlign w:val="superscript"/>
        </w:rPr>
        <w:t>1</w:t>
      </w:r>
      <w:proofErr w:type="gramEnd"/>
    </w:p>
    <w:p w:rsidR="00EA1098" w:rsidRPr="00EA1098" w:rsidRDefault="00EA1098" w:rsidP="0057098B">
      <w:pPr>
        <w:pStyle w:val="SingleTxtGR"/>
        <w:tabs>
          <w:tab w:val="right" w:leader="dot" w:pos="8505"/>
        </w:tabs>
        <w:ind w:left="1701" w:hanging="567"/>
        <w:rPr>
          <w:rFonts w:eastAsiaTheme="minorHAnsi"/>
          <w:vertAlign w:val="superscript"/>
        </w:rPr>
      </w:pPr>
      <w:r w:rsidRPr="00EA1098">
        <w:rPr>
          <w:rFonts w:eastAsiaTheme="minorHAnsi"/>
        </w:rPr>
        <w:t>12.</w:t>
      </w:r>
      <w:r w:rsidRPr="00EA1098">
        <w:rPr>
          <w:rFonts w:eastAsiaTheme="minorHAnsi"/>
        </w:rPr>
        <w:tab/>
        <w:t>Внутренний блок контроля за столкновениями: да/нет</w:t>
      </w:r>
      <w:r w:rsidRPr="0057098B">
        <w:rPr>
          <w:rFonts w:eastAsiaTheme="minorHAnsi"/>
          <w:sz w:val="18"/>
          <w:vertAlign w:val="superscript"/>
        </w:rPr>
        <w:t>1</w:t>
      </w:r>
    </w:p>
    <w:p w:rsidR="00E249D1" w:rsidRDefault="00E249D1" w:rsidP="00EA1098">
      <w:pPr>
        <w:spacing w:line="240" w:lineRule="auto"/>
        <w:rPr>
          <w:rFonts w:eastAsiaTheme="minorHAnsi" w:cstheme="minorBidi"/>
          <w:szCs w:val="22"/>
        </w:rPr>
        <w:sectPr w:rsidR="00E249D1" w:rsidSect="004D639B">
          <w:headerReference w:type="default" r:id="rId52"/>
          <w:footerReference w:type="default" r:id="rId53"/>
          <w:headerReference w:type="first" r:id="rId54"/>
          <w:footerReference w:type="first" r:id="rId55"/>
          <w:footnotePr>
            <w:numRestart w:val="eachSect"/>
          </w:footnotePr>
          <w:pgSz w:w="11906" w:h="16838" w:code="9"/>
          <w:pgMar w:top="1701" w:right="1134" w:bottom="2268" w:left="1134" w:header="1134" w:footer="1701" w:gutter="0"/>
          <w:cols w:space="708"/>
          <w:titlePg/>
          <w:docGrid w:linePitch="360"/>
        </w:sectPr>
      </w:pPr>
    </w:p>
    <w:p w:rsidR="00EA1098" w:rsidRPr="00EA1098" w:rsidRDefault="00EA1098" w:rsidP="00E249D1">
      <w:pPr>
        <w:pStyle w:val="HChGR"/>
        <w:rPr>
          <w:rFonts w:eastAsiaTheme="minorHAnsi"/>
        </w:rPr>
      </w:pPr>
      <w:bookmarkStart w:id="80" w:name="_Toc456777182"/>
      <w:r w:rsidRPr="00EA1098">
        <w:rPr>
          <w:rFonts w:eastAsiaTheme="minorHAnsi"/>
        </w:rPr>
        <w:t xml:space="preserve">Приложение </w:t>
      </w:r>
      <w:bookmarkEnd w:id="80"/>
      <w:r w:rsidRPr="00EA1098">
        <w:rPr>
          <w:rFonts w:eastAsiaTheme="minorHAnsi"/>
        </w:rPr>
        <w:t>8</w:t>
      </w:r>
    </w:p>
    <w:p w:rsidR="00EA1098" w:rsidRPr="00EA1098" w:rsidRDefault="00EA1098" w:rsidP="00E249D1">
      <w:pPr>
        <w:pStyle w:val="HChGR"/>
        <w:rPr>
          <w:rFonts w:eastAsiaTheme="minorHAnsi"/>
        </w:rPr>
      </w:pPr>
      <w:r w:rsidRPr="00EA1098">
        <w:rPr>
          <w:rFonts w:eastAsiaTheme="minorHAnsi"/>
        </w:rPr>
        <w:tab/>
      </w:r>
      <w:bookmarkStart w:id="81" w:name="_Toc456777183"/>
      <w:r w:rsidRPr="00EA1098">
        <w:rPr>
          <w:rFonts w:eastAsiaTheme="minorHAnsi"/>
        </w:rPr>
        <w:tab/>
      </w:r>
      <w:bookmarkEnd w:id="81"/>
      <w:r w:rsidRPr="00EA1098">
        <w:rPr>
          <w:rFonts w:eastAsiaTheme="minorHAnsi"/>
        </w:rPr>
        <w:t xml:space="preserve">Информационный документ для официального утверждения типа транспортного средства </w:t>
      </w:r>
      <w:r w:rsidRPr="00EA1098">
        <w:rPr>
          <w:rFonts w:eastAsiaTheme="minorHAnsi"/>
        </w:rPr>
        <w:br/>
        <w:t>в отношении его системы вызова экстренных оперативных служб (СВЭС)</w:t>
      </w:r>
    </w:p>
    <w:p w:rsidR="00EA1098" w:rsidRPr="00EA1098" w:rsidRDefault="00EA1098" w:rsidP="00E249D1">
      <w:pPr>
        <w:pStyle w:val="SingleTxtGR"/>
        <w:rPr>
          <w:rFonts w:eastAsiaTheme="minorHAnsi"/>
        </w:rPr>
      </w:pPr>
      <w:r w:rsidRPr="00EA1098">
        <w:rPr>
          <w:rFonts w:eastAsiaTheme="minorHAnsi"/>
        </w:rPr>
        <w:t>Когда это применимо, должна представляться нижеследующая информация в трех экземплярах, включающая ссылку на содержание.</w:t>
      </w:r>
    </w:p>
    <w:p w:rsidR="00EA1098" w:rsidRPr="00EA1098" w:rsidRDefault="00EA1098" w:rsidP="00E249D1">
      <w:pPr>
        <w:pStyle w:val="SingleTxtGR"/>
        <w:rPr>
          <w:rFonts w:eastAsiaTheme="minorHAnsi"/>
        </w:rPr>
      </w:pPr>
      <w:r w:rsidRPr="00EA1098">
        <w:rPr>
          <w:rFonts w:eastAsiaTheme="minorHAnsi"/>
        </w:rPr>
        <w:t>Любые чертежи должны представляться в надлежащем масштабе и в достаточно подробном виде на листах формата А4 или кратного ему формата.</w:t>
      </w:r>
    </w:p>
    <w:p w:rsidR="00EA1098" w:rsidRPr="00EA1098" w:rsidRDefault="00EA1098" w:rsidP="00E249D1">
      <w:pPr>
        <w:pStyle w:val="SingleTxtGR"/>
        <w:rPr>
          <w:rFonts w:eastAsiaTheme="minorHAnsi"/>
        </w:rPr>
      </w:pPr>
      <w:r w:rsidRPr="00EA1098">
        <w:rPr>
          <w:rFonts w:eastAsiaTheme="minorHAnsi"/>
        </w:rPr>
        <w:t>Фотографии, если они имеются, должны достаточно подробно передавать соответствующие детали.</w:t>
      </w:r>
    </w:p>
    <w:p w:rsidR="00EA1098" w:rsidRPr="00EA1098" w:rsidRDefault="00EA1098" w:rsidP="00E249D1">
      <w:pPr>
        <w:pStyle w:val="SingleTxtGR"/>
        <w:rPr>
          <w:rFonts w:eastAsiaTheme="minorHAnsi"/>
        </w:rPr>
      </w:pPr>
      <w:r w:rsidRPr="00EA1098">
        <w:rPr>
          <w:rFonts w:eastAsiaTheme="minorHAnsi"/>
        </w:rPr>
        <w:t>Общие сведения</w:t>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w:t>
      </w:r>
      <w:r w:rsidRPr="00EA1098">
        <w:rPr>
          <w:rFonts w:eastAsiaTheme="minorHAnsi"/>
        </w:rPr>
        <w:tab/>
        <w:t>Марка (торговое наименование изготовителя):</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2.</w:t>
      </w:r>
      <w:r w:rsidRPr="00EA1098">
        <w:rPr>
          <w:rFonts w:eastAsiaTheme="minorHAnsi"/>
        </w:rPr>
        <w:tab/>
        <w:t>Тип и общее(ие) коммерческое(ие) описание(я):</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3.</w:t>
      </w:r>
      <w:r w:rsidRPr="00EA1098">
        <w:rPr>
          <w:rFonts w:eastAsiaTheme="minorHAnsi"/>
        </w:rPr>
        <w:tab/>
        <w:t>Средства идентификации типа, если на транспортном средстве имеется соответствующая маркировка:</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4.</w:t>
      </w:r>
      <w:r w:rsidRPr="00EA1098">
        <w:rPr>
          <w:rFonts w:eastAsiaTheme="minorHAnsi"/>
        </w:rPr>
        <w:tab/>
        <w:t>Местонахождение этой маркировки:</w:t>
      </w:r>
      <w:r w:rsidRPr="00EA1098">
        <w:rPr>
          <w:rFonts w:eastAsiaTheme="minorHAnsi"/>
        </w:rPr>
        <w:tab/>
      </w:r>
    </w:p>
    <w:p w:rsidR="00EA1098" w:rsidRPr="00EA1098" w:rsidRDefault="00EA1098" w:rsidP="00E249D1">
      <w:pPr>
        <w:pStyle w:val="SingleTxtGR"/>
        <w:tabs>
          <w:tab w:val="clear" w:pos="2835"/>
          <w:tab w:val="clear" w:pos="3402"/>
          <w:tab w:val="clear" w:pos="3969"/>
          <w:tab w:val="right" w:leader="dot" w:pos="8505"/>
        </w:tabs>
        <w:ind w:left="1701" w:hanging="567"/>
        <w:rPr>
          <w:rFonts w:eastAsiaTheme="minorHAnsi"/>
        </w:rPr>
      </w:pPr>
      <w:r w:rsidRPr="00EA1098">
        <w:rPr>
          <w:rFonts w:eastAsiaTheme="minorHAnsi"/>
        </w:rPr>
        <w:t>5.</w:t>
      </w:r>
      <w:r w:rsidRPr="00EA1098">
        <w:rPr>
          <w:rFonts w:eastAsiaTheme="minorHAnsi"/>
        </w:rPr>
        <w:tab/>
        <w:t>Место расположения и способ проставления знака официального утверждения:</w:t>
      </w:r>
      <w:r w:rsidRPr="00EA1098">
        <w:rPr>
          <w:rFonts w:eastAsiaTheme="minorHAnsi"/>
        </w:rPr>
        <w:tab/>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6.</w:t>
      </w:r>
      <w:r w:rsidRPr="00EA1098">
        <w:rPr>
          <w:rFonts w:eastAsiaTheme="minorHAnsi"/>
        </w:rPr>
        <w:tab/>
        <w:t>Категория транспортного средства:</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7.</w:t>
      </w:r>
      <w:r w:rsidRPr="00EA1098">
        <w:rPr>
          <w:rFonts w:eastAsiaTheme="minorHAnsi"/>
        </w:rPr>
        <w:tab/>
        <w:t>Наименование и адрес изготовителя:</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8.</w:t>
      </w:r>
      <w:r w:rsidRPr="00EA1098">
        <w:rPr>
          <w:rFonts w:eastAsiaTheme="minorHAnsi"/>
        </w:rPr>
        <w:tab/>
        <w:t>Адрес(а) сборочного(ых) завода(ов):</w:t>
      </w:r>
      <w:r w:rsidRPr="00EA1098">
        <w:rPr>
          <w:rFonts w:eastAsiaTheme="minorHAnsi"/>
        </w:rPr>
        <w:tab/>
      </w:r>
    </w:p>
    <w:p w:rsidR="00EA1098" w:rsidRPr="00EA1098" w:rsidRDefault="00EA1098" w:rsidP="00E249D1">
      <w:pPr>
        <w:pStyle w:val="SingleTxtGR"/>
        <w:tabs>
          <w:tab w:val="clear" w:pos="2268"/>
          <w:tab w:val="clear" w:pos="2835"/>
          <w:tab w:val="clear" w:pos="3402"/>
          <w:tab w:val="clear" w:pos="3969"/>
          <w:tab w:val="right" w:leader="dot" w:pos="8505"/>
        </w:tabs>
        <w:ind w:left="1701" w:hanging="567"/>
        <w:rPr>
          <w:rFonts w:eastAsiaTheme="minorHAnsi"/>
        </w:rPr>
      </w:pPr>
      <w:r w:rsidRPr="00EA1098">
        <w:rPr>
          <w:rFonts w:eastAsiaTheme="minorHAnsi"/>
        </w:rPr>
        <w:t>9.</w:t>
      </w:r>
      <w:r w:rsidRPr="00EA1098">
        <w:rPr>
          <w:rFonts w:eastAsiaTheme="minorHAnsi"/>
        </w:rPr>
        <w:tab/>
        <w:t>Фотография(и) и/или чертеж(и) репрезентативного транспортного средства:</w:t>
      </w:r>
      <w:r w:rsidRPr="00EA1098">
        <w:rPr>
          <w:rFonts w:eastAsiaTheme="minorHAnsi"/>
        </w:rPr>
        <w:tab/>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10.</w:t>
      </w:r>
      <w:r w:rsidRPr="00EA1098">
        <w:rPr>
          <w:rFonts w:eastAsiaTheme="minorHAnsi"/>
        </w:rPr>
        <w:tab/>
        <w:t>СВЭС</w:t>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10.1</w:t>
      </w:r>
      <w:r w:rsidRPr="00EA1098">
        <w:rPr>
          <w:rFonts w:eastAsiaTheme="minorHAnsi"/>
        </w:rPr>
        <w:tab/>
        <w:t>Марка (торговое наименование изготовителя):</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10.2</w:t>
      </w:r>
      <w:r w:rsidRPr="00EA1098">
        <w:rPr>
          <w:rFonts w:eastAsiaTheme="minorHAnsi"/>
        </w:rPr>
        <w:tab/>
        <w:t>Тип и общее(ие) коммерческое(ие) описание(я):</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10.3</w:t>
      </w:r>
      <w:r w:rsidRPr="00EA1098">
        <w:rPr>
          <w:rFonts w:eastAsiaTheme="minorHAnsi"/>
        </w:rPr>
        <w:tab/>
        <w:t>Комплектация (указать компоненты, входящие в комплект поставки):</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10.4</w:t>
      </w:r>
      <w:r w:rsidRPr="00EA1098">
        <w:rPr>
          <w:rFonts w:eastAsiaTheme="minorHAnsi"/>
        </w:rPr>
        <w:tab/>
        <w:t>Описание автомат</w:t>
      </w:r>
      <w:r w:rsidR="00E249D1">
        <w:rPr>
          <w:rFonts w:eastAsiaTheme="minorHAnsi"/>
        </w:rPr>
        <w:t>ического триггерного механизма:</w:t>
      </w:r>
      <w:r w:rsidRPr="00EA1098">
        <w:rPr>
          <w:rFonts w:eastAsiaTheme="minorHAnsi"/>
        </w:rPr>
        <w:tab/>
      </w:r>
    </w:p>
    <w:p w:rsidR="00EA1098" w:rsidRPr="00EA1098" w:rsidRDefault="00EA1098" w:rsidP="00E249D1">
      <w:pPr>
        <w:pStyle w:val="SingleTxtGR"/>
        <w:tabs>
          <w:tab w:val="right" w:leader="dot" w:pos="8505"/>
        </w:tabs>
        <w:ind w:left="1701" w:hanging="567"/>
        <w:rPr>
          <w:rFonts w:eastAsiaTheme="minorHAnsi"/>
        </w:rPr>
      </w:pPr>
      <w:r w:rsidRPr="00EA1098">
        <w:rPr>
          <w:rFonts w:eastAsiaTheme="minorHAnsi"/>
        </w:rPr>
        <w:t>11.</w:t>
      </w:r>
      <w:r w:rsidRPr="00EA1098">
        <w:rPr>
          <w:rFonts w:eastAsiaTheme="minorHAnsi"/>
        </w:rPr>
        <w:tab/>
        <w:t>Процедура официального утверждения:</w:t>
      </w:r>
    </w:p>
    <w:p w:rsidR="00EA1098" w:rsidRPr="00EA1098" w:rsidRDefault="00EA1098" w:rsidP="00E249D1">
      <w:pPr>
        <w:pStyle w:val="SingleTxtGR"/>
        <w:spacing w:after="0"/>
        <w:ind w:left="2268" w:hanging="1134"/>
        <w:rPr>
          <w:rFonts w:eastAsiaTheme="minorHAnsi"/>
        </w:rPr>
      </w:pPr>
      <w:r w:rsidRPr="00EA1098">
        <w:rPr>
          <w:rFonts w:eastAsiaTheme="minorHAnsi"/>
        </w:rPr>
        <w:tab/>
        <w:t>–</w:t>
      </w:r>
      <w:r w:rsidRPr="00EA1098">
        <w:rPr>
          <w:rFonts w:eastAsiaTheme="minorHAnsi"/>
        </w:rPr>
        <w:tab/>
        <w:t>официальное утверждение типа: да/нет</w:t>
      </w:r>
      <w:r w:rsidRPr="00E249D1">
        <w:rPr>
          <w:rFonts w:eastAsiaTheme="minorHAnsi"/>
          <w:sz w:val="18"/>
          <w:vertAlign w:val="superscript"/>
        </w:rPr>
        <w:footnoteReference w:customMarkFollows="1" w:id="20"/>
        <w:t>1</w:t>
      </w:r>
    </w:p>
    <w:p w:rsidR="00EA1098" w:rsidRPr="00EA1098" w:rsidRDefault="00EA1098" w:rsidP="00E249D1">
      <w:pPr>
        <w:pStyle w:val="SingleTxtGR"/>
        <w:spacing w:after="0"/>
        <w:ind w:left="2268" w:hanging="1134"/>
        <w:rPr>
          <w:rFonts w:eastAsiaTheme="minorHAnsi"/>
        </w:rPr>
      </w:pPr>
      <w:r w:rsidRPr="00EA1098">
        <w:rPr>
          <w:rFonts w:eastAsiaTheme="minorHAnsi"/>
        </w:rPr>
        <w:tab/>
        <w:t>–</w:t>
      </w:r>
      <w:r w:rsidRPr="00EA1098">
        <w:rPr>
          <w:rFonts w:eastAsiaTheme="minorHAnsi"/>
        </w:rPr>
        <w:tab/>
        <w:t>распространение официального утверждения типа на основании настоящих Правил: да/нет</w:t>
      </w:r>
      <w:r w:rsidRPr="00E249D1">
        <w:rPr>
          <w:rFonts w:eastAsiaTheme="minorHAnsi"/>
          <w:sz w:val="18"/>
          <w:vertAlign w:val="superscript"/>
        </w:rPr>
        <w:t>1</w:t>
      </w:r>
    </w:p>
    <w:p w:rsidR="00EA1098" w:rsidRDefault="00EA1098" w:rsidP="00E249D1">
      <w:pPr>
        <w:pStyle w:val="SingleTxtGR"/>
        <w:ind w:left="2268" w:hanging="1134"/>
        <w:rPr>
          <w:rFonts w:eastAsiaTheme="minorHAnsi"/>
          <w:sz w:val="18"/>
          <w:vertAlign w:val="superscript"/>
        </w:rPr>
      </w:pPr>
      <w:r w:rsidRPr="00EA1098">
        <w:rPr>
          <w:rFonts w:eastAsiaTheme="minorHAnsi"/>
        </w:rPr>
        <w:tab/>
        <w:t>–</w:t>
      </w:r>
      <w:r w:rsidRPr="00EA1098">
        <w:rPr>
          <w:rFonts w:eastAsiaTheme="minorHAnsi"/>
        </w:rPr>
        <w:tab/>
        <w:t>транспортное средство уже было официально утверждено на основании Правил № 94 или № 95 до вступления в силу настоящих Правил: да/нет</w:t>
      </w:r>
      <w:proofErr w:type="gramStart"/>
      <w:r w:rsidRPr="00E249D1">
        <w:rPr>
          <w:rFonts w:eastAsiaTheme="minorHAnsi"/>
          <w:sz w:val="18"/>
          <w:vertAlign w:val="superscript"/>
        </w:rPr>
        <w:t>1</w:t>
      </w:r>
      <w:proofErr w:type="gramEnd"/>
    </w:p>
    <w:p w:rsidR="00BC101D" w:rsidRDefault="00BC101D" w:rsidP="00E249D1">
      <w:pPr>
        <w:pStyle w:val="SingleTxtGR"/>
        <w:ind w:left="2268" w:hanging="1134"/>
        <w:rPr>
          <w:rFonts w:eastAsiaTheme="minorHAnsi"/>
        </w:rPr>
        <w:sectPr w:rsidR="00BC101D" w:rsidSect="004D639B">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11906" w:h="16838" w:code="9"/>
          <w:pgMar w:top="1701" w:right="1134" w:bottom="2268" w:left="1134" w:header="1134" w:footer="1701" w:gutter="0"/>
          <w:cols w:space="708"/>
          <w:titlePg/>
          <w:docGrid w:linePitch="360"/>
        </w:sectPr>
      </w:pPr>
    </w:p>
    <w:p w:rsidR="00EA1098" w:rsidRPr="00EA1098" w:rsidRDefault="00EA1098" w:rsidP="003A3DBE">
      <w:pPr>
        <w:pStyle w:val="HChGR"/>
        <w:rPr>
          <w:rFonts w:eastAsiaTheme="minorHAnsi"/>
          <w:bCs/>
        </w:rPr>
      </w:pPr>
      <w:bookmarkStart w:id="82" w:name="_Toc456777184"/>
      <w:r w:rsidRPr="00EA1098">
        <w:rPr>
          <w:rFonts w:eastAsiaTheme="minorHAnsi"/>
        </w:rPr>
        <w:t xml:space="preserve">Приложение </w:t>
      </w:r>
      <w:bookmarkEnd w:id="82"/>
      <w:r w:rsidRPr="00EA1098">
        <w:rPr>
          <w:rFonts w:eastAsiaTheme="minorHAnsi"/>
        </w:rPr>
        <w:t>9</w:t>
      </w:r>
    </w:p>
    <w:p w:rsidR="00EA1098" w:rsidRPr="00EA1098" w:rsidRDefault="00EA1098" w:rsidP="003A3DBE">
      <w:pPr>
        <w:pStyle w:val="HChGR"/>
        <w:rPr>
          <w:rFonts w:eastAsiaTheme="minorHAnsi"/>
          <w:bCs/>
        </w:rPr>
      </w:pPr>
      <w:r w:rsidRPr="00EA1098">
        <w:rPr>
          <w:rFonts w:eastAsiaTheme="minorHAnsi"/>
          <w:bCs/>
        </w:rPr>
        <w:tab/>
      </w:r>
      <w:r w:rsidRPr="00EA1098">
        <w:rPr>
          <w:rFonts w:eastAsiaTheme="minorHAnsi"/>
          <w:bCs/>
        </w:rPr>
        <w:tab/>
        <w:t xml:space="preserve">Метод испытания на проверку стойкости </w:t>
      </w:r>
      <w:r w:rsidRPr="00EA1098">
        <w:rPr>
          <w:rFonts w:eastAsiaTheme="minorHAnsi"/>
          <w:bCs/>
        </w:rPr>
        <w:br/>
        <w:t xml:space="preserve">к механическому воздействию </w:t>
      </w:r>
    </w:p>
    <w:p w:rsidR="00EA1098" w:rsidRPr="00EA1098" w:rsidRDefault="00EA1098" w:rsidP="003A3DBE">
      <w:pPr>
        <w:pStyle w:val="SingleTxtGR"/>
        <w:ind w:left="2268" w:hanging="1134"/>
        <w:rPr>
          <w:rFonts w:eastAsiaTheme="minorHAnsi"/>
        </w:rPr>
      </w:pPr>
      <w:r w:rsidRPr="00EA1098">
        <w:rPr>
          <w:rFonts w:eastAsiaTheme="minorHAnsi"/>
        </w:rPr>
        <w:t>1.</w:t>
      </w:r>
      <w:r w:rsidRPr="00EA1098">
        <w:rPr>
          <w:rFonts w:eastAsiaTheme="minorHAnsi"/>
        </w:rPr>
        <w:tab/>
      </w:r>
      <w:r w:rsidR="003A3DBE">
        <w:rPr>
          <w:rFonts w:eastAsiaTheme="minorHAnsi"/>
        </w:rPr>
        <w:tab/>
      </w:r>
      <w:r w:rsidRPr="00EA1098">
        <w:rPr>
          <w:rFonts w:eastAsiaTheme="minorHAnsi"/>
        </w:rPr>
        <w:t>Цель</w:t>
      </w:r>
    </w:p>
    <w:p w:rsidR="00EA1098" w:rsidRPr="00EA1098" w:rsidRDefault="00EA1098" w:rsidP="003A3DBE">
      <w:pPr>
        <w:pStyle w:val="SingleTxtGR"/>
        <w:ind w:left="2268" w:hanging="1134"/>
        <w:rPr>
          <w:rFonts w:eastAsiaTheme="minorHAnsi"/>
        </w:rPr>
      </w:pPr>
      <w:r w:rsidRPr="00EA1098">
        <w:rPr>
          <w:rFonts w:eastAsiaTheme="minorHAnsi"/>
        </w:rPr>
        <w:tab/>
      </w:r>
      <w:r w:rsidR="003A3DBE">
        <w:rPr>
          <w:rFonts w:eastAsiaTheme="minorHAnsi"/>
        </w:rPr>
        <w:tab/>
      </w:r>
      <w:r w:rsidRPr="00EA1098">
        <w:rPr>
          <w:rFonts w:eastAsiaTheme="minorHAnsi"/>
        </w:rPr>
        <w:t>Целью этого испытания является проверка характеристик безопасности репрезентативного УВЭС под воздействием инерционных нагрузок, которые могут возникнуть во время аварии транспортного средства.</w:t>
      </w:r>
    </w:p>
    <w:p w:rsidR="00EA1098" w:rsidRPr="00EA1098" w:rsidRDefault="00EA1098" w:rsidP="003A3DBE">
      <w:pPr>
        <w:pStyle w:val="SingleTxtGR"/>
        <w:ind w:left="2268" w:hanging="1134"/>
        <w:rPr>
          <w:rFonts w:eastAsiaTheme="minorHAnsi"/>
        </w:rPr>
      </w:pPr>
      <w:r w:rsidRPr="00EA1098">
        <w:rPr>
          <w:rFonts w:eastAsiaTheme="minorHAnsi"/>
        </w:rPr>
        <w:t>2.</w:t>
      </w:r>
      <w:r w:rsidRPr="00EA1098">
        <w:rPr>
          <w:rFonts w:eastAsiaTheme="minorHAnsi"/>
        </w:rPr>
        <w:tab/>
      </w:r>
      <w:r w:rsidR="003A3DBE">
        <w:rPr>
          <w:rFonts w:eastAsiaTheme="minorHAnsi"/>
        </w:rPr>
        <w:tab/>
      </w:r>
      <w:r w:rsidRPr="00EA1098">
        <w:rPr>
          <w:rFonts w:eastAsiaTheme="minorHAnsi"/>
        </w:rPr>
        <w:t>Установка</w:t>
      </w:r>
    </w:p>
    <w:p w:rsidR="00EA1098" w:rsidRPr="00EA1098" w:rsidRDefault="00EA1098" w:rsidP="003A3DBE">
      <w:pPr>
        <w:pStyle w:val="SingleTxtGR"/>
        <w:ind w:left="2268" w:hanging="1134"/>
        <w:rPr>
          <w:rFonts w:eastAsiaTheme="minorHAnsi"/>
        </w:rPr>
      </w:pPr>
      <w:r w:rsidRPr="00EA1098">
        <w:rPr>
          <w:rFonts w:eastAsiaTheme="minorHAnsi"/>
        </w:rPr>
        <w:t>2.1</w:t>
      </w:r>
      <w:r w:rsidRPr="00EA1098">
        <w:rPr>
          <w:rFonts w:eastAsiaTheme="minorHAnsi"/>
        </w:rPr>
        <w:tab/>
      </w:r>
      <w:r w:rsidR="003A3DBE">
        <w:rPr>
          <w:rFonts w:eastAsiaTheme="minorHAnsi"/>
        </w:rPr>
        <w:tab/>
      </w:r>
      <w:r w:rsidRPr="00EA1098">
        <w:rPr>
          <w:rFonts w:eastAsiaTheme="minorHAnsi"/>
        </w:rPr>
        <w:t xml:space="preserve">Испытание проводят согласно пункту </w:t>
      </w:r>
      <w:r w:rsidRPr="00EA1098">
        <w:rPr>
          <w:rFonts w:eastAsiaTheme="minorHAnsi"/>
          <w:b/>
          <w:bCs/>
        </w:rPr>
        <w:t>25.1</w:t>
      </w:r>
      <w:r w:rsidRPr="00EA1098">
        <w:rPr>
          <w:rFonts w:eastAsiaTheme="minorHAnsi"/>
        </w:rPr>
        <w:t xml:space="preserve"> в наихудшей возможной конфигурации с использованием либо обязательных компонентов, перечисленных в пункте </w:t>
      </w:r>
      <w:r w:rsidRPr="00EA1098">
        <w:rPr>
          <w:rFonts w:eastAsiaTheme="minorHAnsi"/>
          <w:b/>
          <w:bCs/>
        </w:rPr>
        <w:t>17.7.1</w:t>
      </w:r>
      <w:r w:rsidRPr="00EA1098">
        <w:rPr>
          <w:rFonts w:eastAsiaTheme="minorHAnsi"/>
        </w:rPr>
        <w:t xml:space="preserve">, либо – по просьбе изготовителя – с включением дополнительно компонентов, перечисленных в пункте </w:t>
      </w:r>
      <w:r w:rsidRPr="00EA1098">
        <w:rPr>
          <w:rFonts w:eastAsiaTheme="minorHAnsi"/>
          <w:b/>
          <w:bCs/>
        </w:rPr>
        <w:t>17.7.2</w:t>
      </w:r>
      <w:r w:rsidRPr="00EA1098">
        <w:rPr>
          <w:rFonts w:eastAsiaTheme="minorHAnsi"/>
        </w:rPr>
        <w:t>.</w:t>
      </w:r>
    </w:p>
    <w:p w:rsidR="00EA1098" w:rsidRPr="00EA1098" w:rsidRDefault="00EA1098" w:rsidP="003A3DBE">
      <w:pPr>
        <w:pStyle w:val="SingleTxtGR"/>
        <w:ind w:left="2268" w:hanging="1134"/>
        <w:rPr>
          <w:rFonts w:eastAsiaTheme="minorHAnsi"/>
        </w:rPr>
      </w:pPr>
      <w:r w:rsidRPr="00EA1098">
        <w:rPr>
          <w:rFonts w:eastAsiaTheme="minorHAnsi"/>
        </w:rPr>
        <w:t>2.2</w:t>
      </w:r>
      <w:r w:rsidRPr="00EA1098">
        <w:rPr>
          <w:rFonts w:eastAsiaTheme="minorHAnsi"/>
        </w:rPr>
        <w:tab/>
      </w:r>
      <w:r w:rsidR="003A3DBE">
        <w:rPr>
          <w:rFonts w:eastAsiaTheme="minorHAnsi"/>
        </w:rPr>
        <w:tab/>
      </w:r>
      <w:r w:rsidRPr="00EA1098">
        <w:rPr>
          <w:rFonts w:eastAsiaTheme="minorHAnsi"/>
        </w:rPr>
        <w:t xml:space="preserve">Испытуемые устройства подсоединяют к испытательному стенду только с помощью соответствующих креплений, предусмотренных для подсоединения репрезентативного УВЭС. Если соответствующие крепления источника питания специально сконструированы таким образом, чтобы при ударе источник питания высвобождался из зажимов, то такие крепления не охватываются испытанием. Техническая служба проводит проверку на предмет того, чтобы такое высвобождение из зажимов в условиях реального серьезного столкновения не отражалось негативным образом на функциональных возможностях системы (например, сохранение соединения с источником питания). </w:t>
      </w:r>
    </w:p>
    <w:p w:rsidR="00EA1098" w:rsidRPr="00EA1098" w:rsidRDefault="00EA1098" w:rsidP="003A3DBE">
      <w:pPr>
        <w:pStyle w:val="SingleTxtGR"/>
        <w:ind w:left="2268" w:hanging="1134"/>
        <w:rPr>
          <w:rFonts w:eastAsiaTheme="minorHAnsi"/>
        </w:rPr>
      </w:pPr>
      <w:r w:rsidRPr="00EA1098">
        <w:rPr>
          <w:rFonts w:eastAsiaTheme="minorHAnsi"/>
        </w:rPr>
        <w:t>3.</w:t>
      </w:r>
      <w:r w:rsidRPr="00EA1098">
        <w:rPr>
          <w:rFonts w:eastAsiaTheme="minorHAnsi"/>
        </w:rPr>
        <w:tab/>
      </w:r>
      <w:r w:rsidR="003A3DBE">
        <w:rPr>
          <w:rFonts w:eastAsiaTheme="minorHAnsi"/>
        </w:rPr>
        <w:tab/>
      </w:r>
      <w:r w:rsidRPr="00EA1098">
        <w:rPr>
          <w:rFonts w:eastAsiaTheme="minorHAnsi"/>
        </w:rPr>
        <w:t>Процедуры</w:t>
      </w:r>
    </w:p>
    <w:p w:rsidR="00EA1098" w:rsidRPr="00EA1098" w:rsidRDefault="00EA1098" w:rsidP="003A3DBE">
      <w:pPr>
        <w:pStyle w:val="SingleTxtGR"/>
        <w:ind w:left="2268" w:hanging="1134"/>
        <w:rPr>
          <w:rFonts w:eastAsiaTheme="minorHAnsi"/>
        </w:rPr>
      </w:pPr>
      <w:r w:rsidRPr="00EA1098">
        <w:rPr>
          <w:rFonts w:eastAsiaTheme="minorHAnsi"/>
        </w:rPr>
        <w:t>3.1</w:t>
      </w:r>
      <w:r w:rsidRPr="00EA1098">
        <w:rPr>
          <w:rFonts w:eastAsiaTheme="minorHAnsi"/>
        </w:rPr>
        <w:tab/>
      </w:r>
      <w:r w:rsidR="003A3DBE">
        <w:rPr>
          <w:rFonts w:eastAsiaTheme="minorHAnsi"/>
        </w:rPr>
        <w:tab/>
      </w:r>
      <w:r w:rsidRPr="00EA1098">
        <w:rPr>
          <w:rFonts w:eastAsiaTheme="minorHAnsi"/>
        </w:rPr>
        <w:t>Общие условия испытания и требования к испытанию</w:t>
      </w:r>
    </w:p>
    <w:p w:rsidR="00EA1098" w:rsidRPr="00EA1098" w:rsidRDefault="00EA1098" w:rsidP="003A3DBE">
      <w:pPr>
        <w:pStyle w:val="SingleTxtGR"/>
        <w:ind w:left="2268" w:hanging="1134"/>
        <w:rPr>
          <w:rFonts w:eastAsiaTheme="minorHAnsi"/>
        </w:rPr>
      </w:pPr>
      <w:r w:rsidRPr="00EA1098">
        <w:rPr>
          <w:rFonts w:eastAsiaTheme="minorHAnsi"/>
        </w:rPr>
        <w:tab/>
      </w:r>
      <w:r w:rsidR="003A3DBE">
        <w:rPr>
          <w:rFonts w:eastAsiaTheme="minorHAnsi"/>
        </w:rPr>
        <w:tab/>
      </w:r>
      <w:r w:rsidRPr="00EA1098">
        <w:rPr>
          <w:rFonts w:eastAsiaTheme="minorHAnsi"/>
        </w:rPr>
        <w:t>Испытание проводят в следующих условиях:</w:t>
      </w:r>
    </w:p>
    <w:p w:rsidR="00EA1098" w:rsidRPr="00EA1098" w:rsidRDefault="00EA1098" w:rsidP="003A3DBE">
      <w:pPr>
        <w:pStyle w:val="SingleTxtGR"/>
        <w:ind w:left="2835" w:hanging="1701"/>
        <w:rPr>
          <w:rFonts w:eastAsiaTheme="minorHAnsi"/>
        </w:rPr>
      </w:pPr>
      <w:r w:rsidRPr="00EA1098">
        <w:rPr>
          <w:rFonts w:eastAsiaTheme="minorHAnsi"/>
        </w:rPr>
        <w:tab/>
      </w:r>
      <w:r w:rsidR="003A3DBE">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испытание проводят при температуре окружающего воздуха 20</w:t>
      </w:r>
      <w:r w:rsidRPr="00EA1098">
        <w:rPr>
          <w:rFonts w:eastAsiaTheme="minorHAnsi"/>
          <w:lang w:val="en-GB"/>
        </w:rPr>
        <w:t> </w:t>
      </w:r>
      <w:r w:rsidRPr="00EA1098">
        <w:rPr>
          <w:rFonts w:eastAsiaTheme="minorHAnsi"/>
        </w:rPr>
        <w:t>±</w:t>
      </w:r>
      <w:r w:rsidRPr="00EA1098">
        <w:rPr>
          <w:rFonts w:eastAsiaTheme="minorHAnsi"/>
          <w:lang w:val="en-GB"/>
        </w:rPr>
        <w:t> </w:t>
      </w:r>
      <w:r w:rsidRPr="00EA1098">
        <w:rPr>
          <w:rFonts w:eastAsiaTheme="minorHAnsi"/>
        </w:rPr>
        <w:t>10</w:t>
      </w:r>
      <w:r w:rsidRPr="00EA1098">
        <w:rPr>
          <w:rFonts w:eastAsiaTheme="minorHAnsi"/>
          <w:lang w:val="en-GB"/>
        </w:rPr>
        <w:t> </w:t>
      </w:r>
      <w:r w:rsidRPr="00EA1098">
        <w:rPr>
          <w:rFonts w:eastAsiaTheme="minorHAnsi"/>
        </w:rPr>
        <w:t>°</w:t>
      </w:r>
      <w:r w:rsidRPr="00EA1098">
        <w:rPr>
          <w:rFonts w:eastAsiaTheme="minorHAnsi"/>
          <w:lang w:val="en-GB"/>
        </w:rPr>
        <w:t>C</w:t>
      </w:r>
      <w:r w:rsidRPr="00EA1098">
        <w:rPr>
          <w:rFonts w:eastAsiaTheme="minorHAnsi"/>
        </w:rPr>
        <w:t>;</w:t>
      </w:r>
    </w:p>
    <w:p w:rsidR="00EA1098" w:rsidRPr="00EA1098" w:rsidRDefault="00EA1098" w:rsidP="003A3DBE">
      <w:pPr>
        <w:pStyle w:val="SingleTxtGR"/>
        <w:ind w:left="2835" w:hanging="1701"/>
        <w:rPr>
          <w:rFonts w:eastAsiaTheme="minorHAnsi"/>
        </w:rPr>
      </w:pPr>
      <w:r w:rsidRPr="00EA1098">
        <w:rPr>
          <w:rFonts w:eastAsiaTheme="minorHAnsi"/>
        </w:rPr>
        <w:tab/>
      </w:r>
      <w:r w:rsidR="003A3DBE">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в начале испытания источник питания заряжают до уровня, рекомендованного изготовителем;</w:t>
      </w:r>
    </w:p>
    <w:p w:rsidR="00EA1098" w:rsidRPr="00EA1098" w:rsidRDefault="00EA1098" w:rsidP="003A3DBE">
      <w:pPr>
        <w:pStyle w:val="SingleTxtGR"/>
        <w:ind w:left="2835" w:hanging="1701"/>
        <w:rPr>
          <w:rFonts w:eastAsiaTheme="minorHAnsi"/>
        </w:rPr>
      </w:pPr>
      <w:r w:rsidRPr="00EA1098">
        <w:rPr>
          <w:rFonts w:eastAsiaTheme="minorHAnsi"/>
        </w:rPr>
        <w:tab/>
      </w:r>
      <w:r w:rsidR="003A3DBE">
        <w:rPr>
          <w:rFonts w:eastAsiaTheme="minorHAnsi"/>
        </w:rPr>
        <w:tab/>
      </w:r>
      <w:r w:rsidRPr="00EA1098">
        <w:rPr>
          <w:rFonts w:eastAsiaTheme="minorHAnsi"/>
          <w:lang w:val="en-GB"/>
        </w:rPr>
        <w:t>c</w:t>
      </w:r>
      <w:r w:rsidRPr="00EA1098">
        <w:rPr>
          <w:rFonts w:eastAsiaTheme="minorHAnsi"/>
        </w:rPr>
        <w:t>)</w:t>
      </w:r>
      <w:r w:rsidRPr="00EA1098">
        <w:rPr>
          <w:rFonts w:eastAsiaTheme="minorHAnsi"/>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EA1098" w:rsidRPr="00EA1098" w:rsidRDefault="00EA1098" w:rsidP="003A3DBE">
      <w:pPr>
        <w:pStyle w:val="SingleTxtGR"/>
        <w:ind w:left="2268" w:hanging="1134"/>
        <w:rPr>
          <w:rFonts w:eastAsiaTheme="minorHAnsi"/>
        </w:rPr>
      </w:pPr>
      <w:r w:rsidRPr="00EA1098">
        <w:rPr>
          <w:rFonts w:eastAsiaTheme="minorHAnsi"/>
        </w:rPr>
        <w:t>3.2</w:t>
      </w:r>
      <w:r w:rsidRPr="00EA1098">
        <w:rPr>
          <w:rFonts w:eastAsiaTheme="minorHAnsi"/>
        </w:rPr>
        <w:tab/>
      </w:r>
      <w:r w:rsidR="003A3DBE">
        <w:rPr>
          <w:rFonts w:eastAsiaTheme="minorHAnsi"/>
        </w:rPr>
        <w:tab/>
      </w:r>
      <w:r w:rsidRPr="00EA1098">
        <w:rPr>
          <w:rFonts w:eastAsiaTheme="minorHAnsi"/>
        </w:rPr>
        <w:t>Процедура испытания</w:t>
      </w:r>
    </w:p>
    <w:p w:rsidR="00EA1098" w:rsidRPr="00EA1098" w:rsidRDefault="00EA1098" w:rsidP="003A3DBE">
      <w:pPr>
        <w:pStyle w:val="SingleTxtGR"/>
        <w:ind w:left="2268" w:hanging="1134"/>
        <w:rPr>
          <w:rFonts w:eastAsiaTheme="minorHAnsi"/>
        </w:rPr>
      </w:pPr>
      <w:r w:rsidRPr="00EA1098">
        <w:rPr>
          <w:rFonts w:eastAsiaTheme="minorHAnsi"/>
        </w:rPr>
        <w:tab/>
      </w:r>
      <w:r w:rsidR="003A3DBE">
        <w:rPr>
          <w:rFonts w:eastAsiaTheme="minorHAnsi"/>
        </w:rPr>
        <w:tab/>
      </w:r>
      <w:r w:rsidRPr="00EA1098">
        <w:rPr>
          <w:rFonts w:eastAsiaTheme="minorHAnsi"/>
        </w:rPr>
        <w:t xml:space="preserve">Салазки с установленными на них компонентами УВЭС замедляют или ускоряют таким образом, чтобы соответствующая кривая вписывалась в заштрихованное пространство на графике с координатами, определенными в таблице </w:t>
      </w:r>
      <w:r w:rsidRPr="00EA1098">
        <w:rPr>
          <w:rFonts w:eastAsiaTheme="minorHAnsi"/>
          <w:b/>
          <w:bCs/>
        </w:rPr>
        <w:t>5</w:t>
      </w:r>
      <w:r w:rsidRPr="00EA1098">
        <w:rPr>
          <w:rFonts w:eastAsiaTheme="minorHAnsi"/>
        </w:rPr>
        <w:t xml:space="preserve"> настоящего приложения, а общее изменение скорости ΔV составляло максимум 70 [+0/-2 км/ч]. Если же, по согласованию с подателем заявки, испытание проводят при более высоком уровне ускорения или замедления, то допустимыми считаются более высокое значение ΔV и/или бо́льшая продолжительность испытания.</w:t>
      </w:r>
    </w:p>
    <w:p w:rsidR="00EA1098" w:rsidRPr="00EA1098" w:rsidRDefault="00EA1098" w:rsidP="003A3DBE">
      <w:pPr>
        <w:pStyle w:val="SingleTxtGR"/>
        <w:ind w:left="2268" w:hanging="1134"/>
        <w:rPr>
          <w:rFonts w:eastAsiaTheme="minorHAnsi"/>
        </w:rPr>
      </w:pPr>
      <w:r w:rsidRPr="00EA1098">
        <w:rPr>
          <w:rFonts w:eastAsiaTheme="minorHAnsi"/>
        </w:rPr>
        <w:tab/>
      </w:r>
      <w:r w:rsidR="003A3DBE">
        <w:rPr>
          <w:rFonts w:eastAsiaTheme="minorHAnsi"/>
        </w:rPr>
        <w:tab/>
      </w:r>
      <w:r w:rsidRPr="00EA1098">
        <w:rPr>
          <w:rFonts w:eastAsiaTheme="minorHAnsi"/>
        </w:rPr>
        <w:t xml:space="preserve">Положение и ориентация компонентов на салазках должны соответствовать рекомендациям изготовителя в отношении установки; их указывают в пункте 10 карточки сообщения, содержащейся в приложении </w:t>
      </w:r>
      <w:r w:rsidRPr="00EA1098">
        <w:rPr>
          <w:rFonts w:eastAsiaTheme="minorHAnsi"/>
          <w:b/>
          <w:bCs/>
        </w:rPr>
        <w:t>2</w:t>
      </w:r>
      <w:r w:rsidRPr="00EA1098">
        <w:rPr>
          <w:rFonts w:eastAsiaTheme="minorHAnsi"/>
        </w:rPr>
        <w:t>.</w:t>
      </w:r>
    </w:p>
    <w:p w:rsidR="00EA1098" w:rsidRDefault="003A3DBE" w:rsidP="003A3DBE">
      <w:pPr>
        <w:pStyle w:val="Heading1"/>
        <w:spacing w:before="240" w:after="120"/>
        <w:ind w:left="1134" w:hanging="1134"/>
        <w:jc w:val="left"/>
        <w:rPr>
          <w:rFonts w:eastAsiaTheme="minorHAnsi"/>
        </w:rPr>
      </w:pPr>
      <w:r>
        <w:rPr>
          <w:rFonts w:eastAsiaTheme="minorHAnsi"/>
          <w:b w:val="0"/>
        </w:rPr>
        <w:tab/>
      </w:r>
      <w:r>
        <w:rPr>
          <w:rFonts w:eastAsiaTheme="minorHAnsi"/>
          <w:b w:val="0"/>
        </w:rPr>
        <w:tab/>
      </w:r>
      <w:r w:rsidR="00EA1098" w:rsidRPr="003A3DBE">
        <w:rPr>
          <w:rFonts w:eastAsiaTheme="minorHAnsi"/>
          <w:b w:val="0"/>
        </w:rPr>
        <w:t>Рис. 1</w:t>
      </w:r>
      <w:r w:rsidR="00EA1098" w:rsidRPr="003A3DBE">
        <w:rPr>
          <w:rFonts w:eastAsiaTheme="minorHAnsi"/>
          <w:b w:val="0"/>
        </w:rPr>
        <w:br/>
      </w:r>
      <w:r w:rsidR="00EA1098" w:rsidRPr="00EA1098">
        <w:rPr>
          <w:rFonts w:eastAsiaTheme="minorHAnsi"/>
        </w:rPr>
        <w:t>Обобщенное описание испытательных импульсов</w:t>
      </w:r>
    </w:p>
    <w:p w:rsidR="0090514B" w:rsidRPr="0090514B" w:rsidRDefault="0090514B" w:rsidP="00C41629">
      <w:pPr>
        <w:tabs>
          <w:tab w:val="left" w:pos="4680"/>
        </w:tabs>
        <w:spacing w:line="240" w:lineRule="auto"/>
        <w:ind w:left="993"/>
        <w:rPr>
          <w:b/>
          <w:spacing w:val="0"/>
          <w:w w:val="100"/>
          <w:kern w:val="0"/>
          <w:sz w:val="24"/>
          <w:lang w:val="en-GB"/>
        </w:rPr>
      </w:pPr>
      <w:r w:rsidRPr="0090514B">
        <w:rPr>
          <w:noProof/>
          <w:spacing w:val="0"/>
          <w:w w:val="100"/>
          <w:kern w:val="0"/>
          <w:sz w:val="24"/>
          <w:lang w:val="en-GB" w:eastAsia="en-GB"/>
        </w:rPr>
        <mc:AlternateContent>
          <mc:Choice Requires="wpc">
            <w:drawing>
              <wp:inline distT="0" distB="0" distL="0" distR="0" wp14:anchorId="49FE7991" wp14:editId="428A7C07">
                <wp:extent cx="5486400" cy="3200400"/>
                <wp:effectExtent l="0" t="0" r="0" b="0"/>
                <wp:docPr id="112" name="Canvas 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C41629" w:rsidRDefault="006919F8" w:rsidP="0090514B">
                              <w:pPr>
                                <w:rPr>
                                  <w:b/>
                                  <w:bCs/>
                                </w:rPr>
                              </w:pPr>
                              <w:r>
                                <w:rPr>
                                  <w:b/>
                                  <w:bCs/>
                                </w:rPr>
                                <w:t>Время</w:t>
                              </w:r>
                            </w:p>
                          </w:txbxContent>
                        </wps:txbx>
                        <wps:bodyPr rot="0" vert="horz" wrap="square" lIns="18000" tIns="36000" rIns="18000" bIns="36000" anchor="t" anchorCtr="0" upright="1">
                          <a:noAutofit/>
                        </wps:bodyPr>
                      </wps:wsp>
                      <wps:wsp>
                        <wps:cNvPr id="30" name="Text Box 5"/>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6805D0" w:rsidRDefault="006919F8" w:rsidP="0090514B">
                              <w:pPr>
                                <w:rPr>
                                  <w:b/>
                                  <w:bCs/>
                                </w:rPr>
                              </w:pPr>
                              <w:r>
                                <w:rPr>
                                  <w:b/>
                                  <w:bCs/>
                                </w:rPr>
                                <w:t>Ускорение</w:t>
                              </w:r>
                            </w:p>
                          </w:txbxContent>
                        </wps:txbx>
                        <wps:bodyPr rot="0" vert="vert270" wrap="square" lIns="18000" tIns="45720" rIns="18000" bIns="45720" anchor="t" anchorCtr="0" upright="1">
                          <a:noAutofit/>
                        </wps:bodyPr>
                      </wps:wsp>
                      <wps:wsp>
                        <wps:cNvPr id="31" name="Freeform 6"/>
                        <wps:cNvSpPr>
                          <a:spLocks/>
                        </wps:cNvSpPr>
                        <wps:spPr bwMode="auto">
                          <a:xfrm>
                            <a:off x="447675" y="1019175"/>
                            <a:ext cx="4238625" cy="1952625"/>
                          </a:xfrm>
                          <a:custGeom>
                            <a:avLst/>
                            <a:gdLst>
                              <a:gd name="T0" fmla="*/ 581025 w 6675"/>
                              <a:gd name="T1" fmla="*/ 1952625 h 3075"/>
                              <a:gd name="T2" fmla="*/ 1859280 w 6675"/>
                              <a:gd name="T3" fmla="*/ 572135 h 3075"/>
                              <a:gd name="T4" fmla="*/ 2638425 w 6675"/>
                              <a:gd name="T5" fmla="*/ 581025 h 3075"/>
                              <a:gd name="T6" fmla="*/ 3667125 w 6675"/>
                              <a:gd name="T7" fmla="*/ 1952625 h 3075"/>
                              <a:gd name="T8" fmla="*/ 4238625 w 6675"/>
                              <a:gd name="T9" fmla="*/ 1952625 h 3075"/>
                              <a:gd name="T10" fmla="*/ 3133725 w 6675"/>
                              <a:gd name="T11" fmla="*/ 0 h 3075"/>
                              <a:gd name="T12" fmla="*/ 1838325 w 6675"/>
                              <a:gd name="T13" fmla="*/ 0 h 3075"/>
                              <a:gd name="T14" fmla="*/ 9525 w 6675"/>
                              <a:gd name="T15" fmla="*/ 1381125 h 3075"/>
                              <a:gd name="T16" fmla="*/ 0 w 6675"/>
                              <a:gd name="T17" fmla="*/ 1943100 h 3075"/>
                              <a:gd name="T18" fmla="*/ 581025 w 6675"/>
                              <a:gd name="T19" fmla="*/ 1952625 h 30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
                        <wps:cNvSpPr>
                          <a:spLocks/>
                        </wps:cNvSpPr>
                        <wps:spPr bwMode="auto">
                          <a:xfrm>
                            <a:off x="457200" y="1019175"/>
                            <a:ext cx="4219575" cy="1943100"/>
                          </a:xfrm>
                          <a:custGeom>
                            <a:avLst/>
                            <a:gdLst>
                              <a:gd name="T0" fmla="*/ 0 w 6645"/>
                              <a:gd name="T1" fmla="*/ 1381125 h 3060"/>
                              <a:gd name="T2" fmla="*/ 1809750 w 6645"/>
                              <a:gd name="T3" fmla="*/ 9525 h 3060"/>
                              <a:gd name="T4" fmla="*/ 3114675 w 6645"/>
                              <a:gd name="T5" fmla="*/ 0 h 3060"/>
                              <a:gd name="T6" fmla="*/ 4219575 w 6645"/>
                              <a:gd name="T7" fmla="*/ 1943100 h 30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
                        <wps:cNvSpPr>
                          <a:spLocks/>
                        </wps:cNvSpPr>
                        <wps:spPr bwMode="auto">
                          <a:xfrm>
                            <a:off x="1028700" y="1600200"/>
                            <a:ext cx="3086100" cy="1371600"/>
                          </a:xfrm>
                          <a:custGeom>
                            <a:avLst/>
                            <a:gdLst>
                              <a:gd name="T0" fmla="*/ 0 w 4320"/>
                              <a:gd name="T1" fmla="*/ 1371600 h 2160"/>
                              <a:gd name="T2" fmla="*/ 1285875 w 4320"/>
                              <a:gd name="T3" fmla="*/ 0 h 2160"/>
                              <a:gd name="T4" fmla="*/ 2057400 w 4320"/>
                              <a:gd name="T5" fmla="*/ 0 h 2160"/>
                              <a:gd name="T6" fmla="*/ 3086100 w 4320"/>
                              <a:gd name="T7" fmla="*/ 1371600 h 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9"/>
                        <wps:cNvSpPr txBox="1">
                          <a:spLocks noChangeArrowheads="1"/>
                        </wps:cNvSpPr>
                        <wps:spPr bwMode="auto">
                          <a:xfrm>
                            <a:off x="3772189" y="228600"/>
                            <a:ext cx="1667911" cy="342900"/>
                          </a:xfrm>
                          <a:prstGeom prst="rect">
                            <a:avLst/>
                          </a:prstGeom>
                          <a:solidFill>
                            <a:srgbClr val="FFFFFF"/>
                          </a:solidFill>
                          <a:ln w="9525">
                            <a:solidFill>
                              <a:srgbClr val="000000"/>
                            </a:solidFill>
                            <a:miter lim="800000"/>
                            <a:headEnd/>
                            <a:tailEnd/>
                          </a:ln>
                        </wps:spPr>
                        <wps:txbx>
                          <w:txbxContent>
                            <w:p w:rsidR="006919F8" w:rsidRPr="00B30C7D" w:rsidRDefault="006919F8" w:rsidP="009D7337">
                              <w:pPr>
                                <w:tabs>
                                  <w:tab w:val="left" w:pos="728"/>
                                </w:tabs>
                              </w:pPr>
                              <w:r>
                                <w:rPr>
                                  <w:sz w:val="18"/>
                                </w:rPr>
                                <w:tab/>
                              </w:r>
                              <w:r w:rsidRPr="00C41629">
                                <w:rPr>
                                  <w:sz w:val="18"/>
                                </w:rPr>
                                <w:t>Максимальная кривая</w:t>
                              </w:r>
                              <w:r w:rsidRPr="00C41629">
                                <w:br/>
                              </w:r>
                              <w:r>
                                <w:rPr>
                                  <w:sz w:val="18"/>
                                </w:rPr>
                                <w:tab/>
                              </w:r>
                              <w:r w:rsidRPr="0090514B">
                                <w:rPr>
                                  <w:sz w:val="18"/>
                                </w:rPr>
                                <w:t>Минимальная кривая</w:t>
                              </w:r>
                            </w:p>
                          </w:txbxContent>
                        </wps:txbx>
                        <wps:bodyPr rot="0" vert="horz" wrap="square" lIns="18000" tIns="10800" rIns="18000" bIns="10800" anchor="t" anchorCtr="0" upright="1">
                          <a:noAutofit/>
                        </wps:bodyPr>
                      </wps:wsp>
                      <wps:wsp>
                        <wps:cNvPr id="35" name="Line 10"/>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1"/>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 name="Line 13"/>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Oval 14"/>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Oval 15"/>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Oval 16"/>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Oval 17"/>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Oval 18"/>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Oval 19"/>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Oval 20"/>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 name="Oval 21"/>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 name="Text Box 22"/>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74" name="Text Box 23"/>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77" name="Text Box 24"/>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78" name="Text Box 25"/>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06" name="Text Box 26"/>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07" name="Text Box 27"/>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09" name="Text Box 28"/>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11" name="Text Box 29"/>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9F8" w:rsidRPr="00B30C7D" w:rsidRDefault="006919F8" w:rsidP="0090514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id="Canvas 105" o:spid="_x0000_s1034"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4864;height:32004;visibility:visible;mso-wrap-style:square">
                  <v:fill o:detectmouseclick="t"/>
                  <v:path o:connecttype="none"/>
                </v:shape>
                <v:shape id="Text Box 4" o:spid="_x0000_s1036"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8AMEA&#10;AADbAAAADwAAAGRycy9kb3ducmV2LnhtbESPQWvCQBSE74L/YXmCN90oWGp0lSCk9loreH1kn0k0&#10;+zbmbTX9992C4HGYmW+Y9bZ3jbpTJ7VnA7NpAoq48Lbm0sDxO5+8g5KAbLHxTAZ+SWC7GQ7WmFr/&#10;4C+6H0KpIoQlRQNVCG2qtRQVOZSpb4mjd/adwxBlV2rb4SPCXaPnSfKmHdYcFypsaVdRcT38OAP7&#10;7LaYScbCu+tHfdmfcl9Ibsx41GcrUIH68Ao/25/WwHwJ/1/iD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ADBAAAA2wAAAA8AAAAAAAAAAAAAAAAAmAIAAGRycy9kb3du&#10;cmV2LnhtbFBLBQYAAAAABAAEAPUAAACGAwAAAAA=&#10;" filled="f" stroked="f">
                  <v:textbox inset=".5mm,1mm,.5mm,1mm">
                    <w:txbxContent>
                      <w:p w:rsidR="006919F8" w:rsidRPr="00C41629" w:rsidRDefault="006919F8" w:rsidP="0090514B">
                        <w:pPr>
                          <w:rPr>
                            <w:b/>
                            <w:bCs/>
                          </w:rPr>
                        </w:pPr>
                        <w:r>
                          <w:rPr>
                            <w:b/>
                            <w:bCs/>
                          </w:rPr>
                          <w:t>Время</w:t>
                        </w:r>
                      </w:p>
                    </w:txbxContent>
                  </v:textbox>
                </v:shape>
                <v:shape id="Text Box 5" o:spid="_x0000_s1037"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I0sEA&#10;AADbAAAADwAAAGRycy9kb3ducmV2LnhtbERPPW/CMBDdK/U/WFepW3FopahKMVFJVakr0AG2Iz7i&#10;kPicxm4S+PV4QGJ8et+LfLKtGKj3tWMF81kCgrh0uuZKwe/2++UdhA/IGlvHpOBMHvLl48MCM+1G&#10;XtOwCZWIIewzVGBC6DIpfWnIop+5jjhyR9dbDBH2ldQ9jjHctvI1SVJpsebYYLCjwlDZbP6tgm17&#10;OnSXfXocTSFXux3/fTWnVKnnp+nzA0SgKdzFN/ePVvAW18cv8Q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iNLBAAAA2wAAAA8AAAAAAAAAAAAAAAAAmAIAAGRycy9kb3du&#10;cmV2LnhtbFBLBQYAAAAABAAEAPUAAACGAwAAAAA=&#10;" filled="f" stroked="f">
                  <v:textbox style="layout-flow:vertical;mso-layout-flow-alt:bottom-to-top" inset=".5mm,,.5mm">
                    <w:txbxContent>
                      <w:p w:rsidR="006919F8" w:rsidRPr="006805D0" w:rsidRDefault="006919F8" w:rsidP="0090514B">
                        <w:pPr>
                          <w:rPr>
                            <w:b/>
                            <w:bCs/>
                          </w:rPr>
                        </w:pPr>
                        <w:r>
                          <w:rPr>
                            <w:b/>
                            <w:bCs/>
                          </w:rPr>
                          <w:t>Ускорение</w:t>
                        </w:r>
                      </w:p>
                    </w:txbxContent>
                  </v:textbox>
                </v:shape>
                <v:shape id="Freeform 6" o:spid="_x0000_s1038"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ipMEA&#10;AADbAAAADwAAAGRycy9kb3ducmV2LnhtbESPQYvCMBSE78L+h/AWvGlaFSldoyyLBS8iatnzo3m2&#10;wealNFG7/34jCB6HmW+GWW0G24o79d44VpBOExDEldOGawXluZhkIHxA1tg6JgV/5GGz/hitMNfu&#10;wUe6n0ItYgn7HBU0IXS5lL5qyKKfuo44ehfXWwxR9rXUPT5iuW3lLEmW0qLhuNBgRz8NVdfTzSq4&#10;lb/7biiybRn5hSwqs0sPRqnx5/D9BSLQEN7hF73TCuYpPL/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VoqTBAAAA2wAAAA8AAAAAAAAAAAAAAAAAmAIAAGRycy9kb3du&#10;cmV2LnhtbFBLBQYAAAAABAAEAPUAAACGAwAAAAA=&#10;" path="m915,3075l2928,901r1227,14l5775,3075r900,l4935,,2895,,15,2175,,3060r915,15xe" fillcolor="silver" stroked="f">
                  <v:path arrowok="t" o:connecttype="custom" o:connectlocs="368950875,1239916875;1180642800,363305725;1675399875,368950875;2147483647,1239916875;2147483647,1239916875;1989915375,0;1167336375,0;6048375,877014375;0,1233868500;368950875,1239916875" o:connectangles="0,0,0,0,0,0,0,0,0,0"/>
                </v:shape>
                <v:shape id="Freeform 7" o:spid="_x0000_s1039"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Bu8UA&#10;AADbAAAADwAAAGRycy9kb3ducmV2LnhtbESPQWvCQBSE74L/YXlCb7pJrFpSVwkBob2I2lro7ZF9&#10;TUKzb5fsVtN/3y0IHoeZ+YZZbwfTiQv1vrWsIJ0lIIgrq1uuFby/7aZPIHxA1thZJgW/5GG7GY/W&#10;mGt75SNdTqEWEcI+RwVNCC6X0lcNGfQz64ij92V7gyHKvpa6x2uEm05mSbKUBluOCw06Khuqvk8/&#10;RsHqdb//qD9dsigK1z4esrRMy7NSD5OheAYRaAj38K39ohXMM/j/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EG7xQAAANsAAAAPAAAAAAAAAAAAAAAAAJgCAABkcnMv&#10;ZG93bnJldi54bWxQSwUGAAAAAAQABAD1AAAAigMAAAAA&#10;" path="m,2175l2850,15,4905,,6645,3060e" filled="f" strokeweight="1.25pt">
                  <v:path arrowok="t" o:connecttype="custom" o:connectlocs="0,877014375;1149191250,6048375;1977818625,0;2147483647,1233868500" o:connectangles="0,0,0,0"/>
                </v:shape>
                <v:shape id="Freeform 8" o:spid="_x0000_s1040"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ltcQA&#10;AADbAAAADwAAAGRycy9kb3ducmV2LnhtbESPT2vCQBTE7wW/w/IEL0U3ViwaXUWE+q8noxdvz+wz&#10;SZt9G7Krxm/vCoUeh5n5DTOdN6YUN6pdYVlBvxeBIE6tLjhTcDx8dUcgnEfWWFomBQ9yMJ+13qYY&#10;a3vnPd0Sn4kAYRejgtz7KpbSpTkZdD1bEQfvYmuDPsg6k7rGe4CbUn5E0ac0WHBYyLGiZU7pb3I1&#10;CrLR9+FcjKvk/WRXQ738wW203inVaTeLCQhPjf8P/7U3WsFgA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ZbXEAAAA2wAAAA8AAAAAAAAAAAAAAAAAmAIAAGRycy9k&#10;b3ducmV2LnhtbFBLBQYAAAAABAAEAPUAAACJAwAAAAA=&#10;" path="m,2160l1800,,2880,,4320,2160e" filled="f" strokeweight="1pt">
                  <v:stroke dashstyle="longDash"/>
                  <v:path arrowok="t" o:connecttype="custom" o:connectlocs="0,870966000;918596953,0;1469755125,0;2147483647,870966000" o:connectangles="0,0,0,0"/>
                </v:shape>
                <v:shape id="Text Box 9" o:spid="_x0000_s1041" type="#_x0000_t202" style="position:absolute;left:37721;top:2286;width:166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V8QA&#10;AADbAAAADwAAAGRycy9kb3ducmV2LnhtbESPT2sCMRTE70K/Q3gFb5qtFZXtRikFaW9l1VK8vW7e&#10;/qGblzWJ6/rtm4LgcZj5zTDZZjCt6Mn5xrKCp2kCgriwuuFKwWG/naxA+ICssbVMCq7kYbN+GGWY&#10;anvhnPpdqEQsYZ+igjqELpXSFzUZ9FPbEUevtM5giNJVUju8xHLTylmSLKTBhuNCjR291VT87s5G&#10;wfOhX/qfrxzdqczt/pi/zz71t1Ljx+H1BUSgIdzDN/pDR24O/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Y1fEAAAA2wAAAA8AAAAAAAAAAAAAAAAAmAIAAGRycy9k&#10;b3ducmV2LnhtbFBLBQYAAAAABAAEAPUAAACJAwAAAAA=&#10;">
                  <v:textbox inset=".5mm,.3mm,.5mm,.3mm">
                    <w:txbxContent>
                      <w:p w:rsidR="006919F8" w:rsidRPr="00B30C7D" w:rsidRDefault="006919F8" w:rsidP="009D7337">
                        <w:pPr>
                          <w:tabs>
                            <w:tab w:val="left" w:pos="728"/>
                          </w:tabs>
                        </w:pPr>
                        <w:r>
                          <w:rPr>
                            <w:sz w:val="18"/>
                          </w:rPr>
                          <w:tab/>
                        </w:r>
                        <w:r w:rsidRPr="00C41629">
                          <w:rPr>
                            <w:sz w:val="18"/>
                          </w:rPr>
                          <w:t>Максимальная кривая</w:t>
                        </w:r>
                        <w:r w:rsidRPr="00C41629">
                          <w:br/>
                        </w:r>
                        <w:r>
                          <w:rPr>
                            <w:sz w:val="18"/>
                          </w:rPr>
                          <w:tab/>
                        </w:r>
                        <w:r w:rsidRPr="0090514B">
                          <w:rPr>
                            <w:sz w:val="18"/>
                          </w:rPr>
                          <w:t>Минимальная кривая</w:t>
                        </w:r>
                      </w:p>
                    </w:txbxContent>
                  </v:textbox>
                </v:shape>
                <v:line id="Line 10" o:spid="_x0000_s1042"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jxsQAAADbAAAADwAAAGRycy9kb3ducmV2LnhtbESPQWsCMRSE74L/ITzBmyZWtrRbo1RR&#10;8VpbSo+vm+fuavKybKK7/fdNoeBxmJlvmMWqd1bcqA21Zw2zqQJBXHhTc6nh4303eQIRIrJB65k0&#10;/FCA1XI4WGBufMdvdDvGUiQIhxw1VDE2uZShqMhhmPqGOHkn3zqMSbalNC12Ce6sfFDqUTqsOS1U&#10;2NCmouJyvDoNe3VYd+fnTG3O2fdntu7tZftltR6P+tcXEJH6eA//tw9GwzyDv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yPGxAAAANsAAAAPAAAAAAAAAAAA&#10;AAAAAKECAABkcnMvZG93bnJldi54bWxQSwUGAAAAAAQABAD5AAAAkgMAAAAA&#10;" strokeweight="1.5pt">
                  <v:stroke endarrow="block"/>
                </v:line>
                <v:line id="Line 11" o:spid="_x0000_s1043"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MAAADbAAAADwAAAGRycy9kb3ducmV2LnhtbESPwWrDMBBE74X8g9hAb7WcBkxxrIQQ&#10;YggESuvkAzbWxjaRVsZSbffvq0Khx2Fm3jDFbrZGjDT4zrGCVZKCIK6d7rhRcL2UL28gfEDWaByT&#10;gm/ysNsungrMtZv4k8YqNCJC2OeooA2hz6X0dUsWfeJ64ujd3WAxRDk0Ug84Rbg18jVNM2mx47jQ&#10;Yk+HlupH9WUVTB9VOb+fnbZXd8g6k61u66NR6nk57zcgAs3hP/zXPmkF6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4/7DAAAA2wAAAA8AAAAAAAAAAAAA&#10;AAAAoQIAAGRycy9kb3ducmV2LnhtbFBLBQYAAAAABAAEAPkAAACRAwAAAAA=&#10;" strokeweight="1.25pt"/>
                <v:line id="Line 12" o:spid="_x0000_s1044"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4ssUAAADbAAAADwAAAGRycy9kb3ducmV2LnhtbESPT2sCMRTE7wW/Q3hCbzXbP1hZjSJS&#10;oV1BqHrx9ti8brbdvKxJ6q7f3giFHoeZ+Q0zW/S2EWfyoXas4HGUgSAuna65UnDYrx8mIEJE1tg4&#10;JgUXCrCYD+5mmGvX8Sedd7ESCcIhRwUmxjaXMpSGLIaRa4mT9+W8xZikr6T22CW4beRTlo2lxZrT&#10;gsGWVobKn92vVXDay3atj5ePbePfXgrzXRTd5qTU/bBfTkFE6uN/+K/9rhU8v8Lt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q4ssUAAADbAAAADwAAAAAAAAAA&#10;AAAAAAChAgAAZHJzL2Rvd25yZXYueG1sUEsFBgAAAAAEAAQA+QAAAJMDAAAAAA==&#10;" strokeweight="1.25pt">
                  <v:stroke dashstyle="longDash"/>
                </v:line>
                <v:line id="Line 13" o:spid="_x0000_s1045"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WMEAAADbAAAADwAAAGRycy9kb3ducmV2LnhtbERPz0/CMBS+m/A/NM+Em2uFzOikECBo&#10;uArGcHysz23Qvi5rZfO/pwcSjl++37PF4Ky4UBcazxqeMwWCuPSm4UrD9/7j6RVEiMgGrWfS8E8B&#10;FvPRwwwL43v+ossuViKFcChQQx1jW0gZypochsy3xIn79Z3DmGBXSdNhn8KdlROlXqTDhlNDjS2t&#10;ayrPuz+n4VNtV/3pLVfrU378yVeDPW8OVuvx47B8BxFpiHfxzb01GqZpbPqSfoCcX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8oxYwQAAANsAAAAPAAAAAAAAAAAAAAAA&#10;AKECAABkcnMvZG93bnJldi54bWxQSwUGAAAAAAQABAD5AAAAjwMAAAAA&#10;" strokeweight="1.5pt">
                  <v:stroke endarrow="block"/>
                </v:line>
                <v:oval id="Oval 14" o:spid="_x0000_s1046"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6MMA&#10;AADbAAAADwAAAGRycy9kb3ducmV2LnhtbESPQWvCQBSE74L/YXlCL1I3Vgy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6MMAAADbAAAADwAAAAAAAAAAAAAAAACYAgAAZHJzL2Rv&#10;d25yZXYueG1sUEsFBgAAAAAEAAQA9QAAAIgDAAAAAA==&#10;" fillcolor="black"/>
                <v:oval id="Oval 15" o:spid="_x0000_s1047"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dCMAA&#10;AADbAAAADwAAAGRycy9kb3ducmV2LnhtbERPz2vCMBS+D/wfwhN2GZoqWy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fdCMAAAADbAAAADwAAAAAAAAAAAAAAAACYAgAAZHJzL2Rvd25y&#10;ZXYueG1sUEsFBgAAAAAEAAQA9QAAAIUDAAAAAA==&#10;" fillcolor="black"/>
                <v:oval id="Oval 16" o:spid="_x0000_s1048"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4k8IA&#10;AADbAAAADwAAAGRycy9kb3ducmV2LnhtbESPQWvCQBSE7wX/w/IEL0U3kVY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iTwgAAANsAAAAPAAAAAAAAAAAAAAAAAJgCAABkcnMvZG93&#10;bnJldi54bWxQSwUGAAAAAAQABAD1AAAAhwMAAAAA&#10;" fillcolor="black"/>
                <v:oval id="Oval 17" o:spid="_x0000_s1049"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v:oval id="Oval 18" o:spid="_x0000_s1050"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f8IA&#10;AADbAAAADwAAAGRycy9kb3ducmV2LnhtbESPQWvCQBSE7wX/w/IEL0U32lYkuooEFK9NPXh8Zp9J&#10;MPs27K4m+fduodDjMDPfMJtdbxrxJOdrywrmswQEcWF1zaWC889hugLhA7LGxjIpGMjDbjt622Cq&#10;bcff9MxDKSKEfYoKqhDaVEpfVGTQz2xLHL2bdQZDlK6U2mEX4aaRiyRZSoM1x4UKW8oqKu75wyhw&#10;7+2QDafsML/yMf/qVvqyPGulJuN+vwYRqA//4b/2SSv4/ID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N/wgAAANsAAAAPAAAAAAAAAAAAAAAAAJgCAABkcnMvZG93&#10;bnJldi54bWxQSwUGAAAAAAQABAD1AAAAhwMAAAAA&#10;" fillcolor="black"/>
                <v:oval id="Oval 19" o:spid="_x0000_s1051"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bC8IA&#10;AADbAAAADwAAAGRycy9kb3ducmV2LnhtbESPQYvCMBSE7wv+h/AEL4umi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sLwgAAANsAAAAPAAAAAAAAAAAAAAAAAJgCAABkcnMvZG93&#10;bnJldi54bWxQSwUGAAAAAAQABAD1AAAAhwMAAAAA&#10;" fillcolor="black"/>
                <v:oval id="Oval 20" o:spid="_x0000_s1052"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fMIA&#10;AADbAAAADwAAAGRycy9kb3ducmV2LnhtbESPQWvCQBSE7wX/w/IEL0U3Sqs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kV8wgAAANsAAAAPAAAAAAAAAAAAAAAAAJgCAABkcnMvZG93&#10;bnJldi54bWxQSwUGAAAAAAQABAD1AAAAhwMAAAAA&#10;" fillcolor="black"/>
                <v:oval id="Oval 21" o:spid="_x0000_s1053"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i8MEA&#10;AADbAAAADwAAAGRycy9kb3ducmV2LnhtbESPQYvCMBSE74L/ITzBi2iqYJGuUZaC4nW7Hjw+m7dt&#10;2ealJNG2/34jCHscZuYbZn8cTCue5HxjWcF6lYAgLq1uuFJw/T4tdyB8QNbYWiYFI3k4HqaTPWba&#10;9vxFzyJUIkLYZ6igDqHLpPRlTQb9ynbE0fuxzmCI0lVSO+wj3LRykySpNNhwXKixo7ym8rd4GAVu&#10;0Y35eMlP6zufi22/07f0qpWaz4bPDxCBhvAffrcvWkG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IvDBAAAA2wAAAA8AAAAAAAAAAAAAAAAAmAIAAGRycy9kb3du&#10;cmV2LnhtbFBLBQYAAAAABAAEAPUAAACGAwAAAAA=&#10;" fillcolor="black"/>
                <v:shape id="Text Box 22" o:spid="_x0000_s1054"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qrL8A&#10;AADbAAAADwAAAGRycy9kb3ducmV2LnhtbERPPW/CMBDdK/U/WFepW7FhQCjFIKhUBGMCA+MpvsYR&#10;8TmKDwj8+nqo1PHpfS/XY+jUjYbURrYwnRhQxHV0LTcWTsfvjwWoJMgOu8hk4UEJ1qvXlyUWLt65&#10;pFsljcohnAq04EX6QutUewqYJrEnztxPHAJKhkOj3YD3HB46PTNmrgO2nBs89vTlqb5U12ChMbNy&#10;Whr/7M67bbk4VCLni7P2/W3cfIISGuVf/OfeOwvzPDZ/yT9Ar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yqsvwAAANsAAAAPAAAAAAAAAAAAAAAAAJgCAABkcnMvZG93bnJl&#10;di54bWxQSwUGAAAAAAQABAD1AAAAhAMAAAAA&#10;" filled="f" stroked="f">
                  <v:textbox inset=".5mm,.3mm,.5mm,.3mm">
                    <w:txbxContent>
                      <w:p w:rsidR="006919F8" w:rsidRPr="00B30C7D" w:rsidRDefault="006919F8" w:rsidP="0090514B">
                        <w:pPr>
                          <w:jc w:val="center"/>
                          <w:rPr>
                            <w:b/>
                            <w:bCs/>
                            <w:sz w:val="28"/>
                            <w:szCs w:val="28"/>
                            <w:lang w:val="de-DE"/>
                          </w:rPr>
                        </w:pPr>
                        <w:r w:rsidRPr="00B30C7D">
                          <w:rPr>
                            <w:b/>
                            <w:bCs/>
                            <w:sz w:val="28"/>
                            <w:szCs w:val="28"/>
                            <w:lang w:val="de-DE"/>
                          </w:rPr>
                          <w:t>A</w:t>
                        </w:r>
                      </w:p>
                    </w:txbxContent>
                  </v:textbox>
                </v:shape>
                <v:shape id="Text Box 23" o:spid="_x0000_s1055"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2dMMA&#10;AADbAAAADwAAAGRycy9kb3ducmV2LnhtbESPQWsCMRSE74X+h/AK3mqiiJWtUVqhpR5324PHx+Z1&#10;s7h5WTZP3fbXN4LQ4zAz3zDr7Rg6daYhtZEtzKYGFHEdXcuNha/Pt8cVqCTIDrvIZOGHEmw393dr&#10;LFy8cEnnShqVIZwKtOBF+kLrVHsKmKaxJ87edxwCSpZDo92AlwwPnZ4bs9QBW84LHnvaeaqP1SlY&#10;aMy8nJXG/3aH99dyta9EDkdn7eRhfHkGJTTKf/jW/nAWnhZ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O2dMMAAADbAAAADwAAAAAAAAAAAAAAAACYAgAAZHJzL2Rv&#10;d25yZXYueG1sUEsFBgAAAAAEAAQA9QAAAIgDA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B</w:t>
                        </w:r>
                      </w:p>
                    </w:txbxContent>
                  </v:textbox>
                </v:shape>
                <v:shape id="Text Box 24" o:spid="_x0000_s1056"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oA8MA&#10;AADbAAAADwAAAGRycy9kb3ducmV2LnhtbESPQWsCMRSE70L/Q3iF3jTRQ5XVKG3B0h5368HjY/O6&#10;Wdy8LJunbvvrG0HocZiZb5jNbgydutCQ2sgW5jMDiriOruXGwuFrP12BSoLssItMFn4owW77MNlg&#10;4eKVS7pU0qgM4VSgBS/SF1qn2lPANIs9cfa+4xBQshwa7Qa8Znjo9MKYZx2w5bzgsac3T/WpOgcL&#10;jVmU89L43+74/lquPiuR48lZ+/Q4vqxBCY3yH763P5yF5RJuX/IP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EoA8MAAADbAAAADwAAAAAAAAAAAAAAAACYAgAAZHJzL2Rv&#10;d25yZXYueG1sUEsFBgAAAAAEAAQA9QAAAIgDA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C</w:t>
                        </w:r>
                      </w:p>
                    </w:txbxContent>
                  </v:textbox>
                </v:shape>
                <v:shape id="Text Box 25" o:spid="_x0000_s1057"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8cb8A&#10;AADbAAAADwAAAGRycy9kb3ducmV2LnhtbERPPW/CMBDdkfofrEPqBjYMBQUMKpVatWMCA+MpvsYR&#10;8TmKr5D219cDEuPT+97ux9CpKw2pjWxhMTegiOvoWm4snI7vszWoJMgOu8hk4ZcS7HdPky0WLt64&#10;pGsljcohnAq04EX6QutUewqY5rEnztx3HAJKhkOj3YC3HB46vTTmRQdsOTd47OnNU32pfoKFxizL&#10;RWn8X3f+OJTrr0rkfHHWPk/H1w0ooVEe4rv701lY5bH5S/4B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3rxxvwAAANsAAAAPAAAAAAAAAAAAAAAAAJgCAABkcnMvZG93bnJl&#10;di54bWxQSwUGAAAAAAQABAD1AAAAhAM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D</w:t>
                        </w:r>
                      </w:p>
                    </w:txbxContent>
                  </v:textbox>
                </v:shape>
                <v:shape id="Text Box 26" o:spid="_x0000_s1058"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gFsEA&#10;AADcAAAADwAAAGRycy9kb3ducmV2LnhtbERPTWvCQBC9C/0PyxS86a4eRKKrtIWKHpP2kOOQnWaD&#10;2dmQnWraX98tFHqbx/uc/XEKvbrRmLrIFlZLA4q4ia7j1sL72+tiCyoJssM+Mln4ogTHw8Nsj4WL&#10;dy7pVkmrcginAi14kaHQOjWeAqZlHIgz9xHHgJLh2Go34j2Hh16vjdnogB3nBo8DvXhqrtVnsNCa&#10;dbkqjf/u69Nzub1UIvXVWTt/nJ52oIQm+Rf/uc8uzzcb+H0mX6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YBbBAAAA3AAAAA8AAAAAAAAAAAAAAAAAmAIAAGRycy9kb3du&#10;cmV2LnhtbFBLBQYAAAAABAAEAPUAAACGAw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E</w:t>
                        </w:r>
                      </w:p>
                    </w:txbxContent>
                  </v:textbox>
                </v:shape>
                <v:shape id="Text Box 27" o:spid="_x0000_s1059"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jcEA&#10;AADcAAAADwAAAGRycy9kb3ducmV2LnhtbERPTWsCMRC9F/ofwhR6q4keqqxG0UJLe9zVg8dhM24W&#10;N5NlM9Vtf31TELzN433OajOGTl1oSG1kC9OJAUVcR9dyY+Gwf39ZgEqC7LCLTBZ+KMFm/fiwwsLF&#10;K5d0qaRROYRTgRa8SF9onWpPAdMk9sSZO8UhoGQ4NNoNeM3hodMzY151wJZzg8ee3jzV5+o7WGjM&#10;rJyWxv92x49dufiqRI5nZ+3z07hdghIa5S6+uT9dnm/m8P9Mv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xY3BAAAA3AAAAA8AAAAAAAAAAAAAAAAAmAIAAGRycy9kb3du&#10;cmV2LnhtbFBLBQYAAAAABAAEAPUAAACGAw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F</w:t>
                        </w:r>
                      </w:p>
                    </w:txbxContent>
                  </v:textbox>
                </v:shape>
                <v:shape id="Text Box 28" o:spid="_x0000_s1060"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ZMEA&#10;AADcAAAADwAAAGRycy9kb3ducmV2LnhtbERPTWsCMRC9F/ofwhR6q4keil2NooWW9rhbDx6HzbhZ&#10;3EyWzVS3/npTELzN433Ocj2GTp1oSG1kC9OJAUVcR9dyY2H38/EyB5UE2WEXmSz8UYL16vFhiYWL&#10;Zy7pVEmjcginAi14kb7QOtWeAqZJ7Ikzd4hDQMlwaLQb8JzDQ6dnxrzqgC3nBo89vXuqj9VvsNCY&#10;WTktjb90+89tOf+uRPZHZ+3z07hZgBIa5S6+ub9cnm/e4P+ZfIFe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c9GTBAAAA3AAAAA8AAAAAAAAAAAAAAAAAmAIAAGRycy9kb3du&#10;cmV2LnhtbFBLBQYAAAAABAAEAPUAAACGAw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G</w:t>
                        </w:r>
                      </w:p>
                    </w:txbxContent>
                  </v:textbox>
                </v:shape>
                <v:shape id="Text Box 29" o:spid="_x0000_s1061"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uv8EA&#10;AADcAAAADwAAAGRycy9kb3ducmV2LnhtbERPTWvCQBC9F/oflil4q7vxIJK6SltoaY+JHjwO2Wk2&#10;mJ0N2amm/fWuIHibx/uc9XYKvTrRmLrIFoq5AUXcRNdxa2G/+3hegUqC7LCPTBb+KMF28/iwxtLF&#10;M1d0qqVVOYRTiRa8yFBqnRpPAdM8DsSZ+4ljQMlwbLUb8ZzDQ68Xxix1wI5zg8eB3j01x/o3WGjN&#10;oioq4//7w+dbtfquRQ5HZ+3saXp9ASU0yV18c3+5PL8o4PpMvkB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br/BAAAA3AAAAA8AAAAAAAAAAAAAAAAAmAIAAGRycy9kb3du&#10;cmV2LnhtbFBLBQYAAAAABAAEAPUAAACGAwAAAAA=&#10;" filled="f" stroked="f">
                  <v:textbox inset=".5mm,.3mm,.5mm,.3mm">
                    <w:txbxContent>
                      <w:p w:rsidR="006919F8" w:rsidRPr="00B30C7D" w:rsidRDefault="006919F8" w:rsidP="0090514B">
                        <w:pPr>
                          <w:jc w:val="center"/>
                          <w:rPr>
                            <w:b/>
                            <w:bCs/>
                            <w:sz w:val="28"/>
                            <w:szCs w:val="28"/>
                            <w:lang w:val="de-DE"/>
                          </w:rPr>
                        </w:pPr>
                        <w:r>
                          <w:rPr>
                            <w:b/>
                            <w:bCs/>
                            <w:sz w:val="28"/>
                            <w:szCs w:val="28"/>
                            <w:lang w:val="de-DE"/>
                          </w:rPr>
                          <w:t>H</w:t>
                        </w:r>
                      </w:p>
                    </w:txbxContent>
                  </v:textbox>
                </v:shape>
                <w10:anchorlock/>
              </v:group>
            </w:pict>
          </mc:Fallback>
        </mc:AlternateContent>
      </w:r>
    </w:p>
    <w:p w:rsidR="00EA1098" w:rsidRPr="00C41629" w:rsidRDefault="00EA1098" w:rsidP="00C41629">
      <w:pPr>
        <w:pStyle w:val="SingleTxtGR"/>
        <w:spacing w:before="240"/>
        <w:rPr>
          <w:rFonts w:eastAsiaTheme="minorHAnsi"/>
          <w:b/>
        </w:rPr>
      </w:pPr>
      <w:r w:rsidRPr="00C41629">
        <w:rPr>
          <w:rFonts w:eastAsiaTheme="minorHAnsi"/>
          <w:b/>
        </w:rPr>
        <w:t>Таблица 5 для транспортных средств категорий M</w:t>
      </w:r>
      <w:r w:rsidRPr="00C41629">
        <w:rPr>
          <w:rFonts w:eastAsiaTheme="minorHAnsi"/>
          <w:b/>
          <w:vertAlign w:val="subscript"/>
        </w:rPr>
        <w:t>1</w:t>
      </w:r>
      <w:r w:rsidRPr="00C41629">
        <w:rPr>
          <w:rFonts w:eastAsiaTheme="minorHAnsi"/>
          <w:b/>
        </w:rPr>
        <w:t xml:space="preserve"> и N</w:t>
      </w:r>
      <w:r w:rsidRPr="00C41629">
        <w:rPr>
          <w:rFonts w:eastAsiaTheme="minorHAnsi"/>
          <w:b/>
          <w:vertAlign w:val="subscript"/>
        </w:rPr>
        <w:t>1</w:t>
      </w:r>
      <w:r w:rsidRPr="00C41629">
        <w:rPr>
          <w:rFonts w:eastAsiaTheme="minorHAnsi"/>
          <w:b/>
        </w:rPr>
        <w:t>:</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134"/>
        <w:gridCol w:w="1418"/>
      </w:tblGrid>
      <w:tr w:rsidR="00EA1098" w:rsidRPr="0098133A" w:rsidTr="0098133A">
        <w:trPr>
          <w:trHeight w:val="308"/>
        </w:trPr>
        <w:tc>
          <w:tcPr>
            <w:tcW w:w="704" w:type="dxa"/>
            <w:tcBorders>
              <w:bottom w:val="single" w:sz="12" w:space="0" w:color="auto"/>
            </w:tcBorders>
          </w:tcPr>
          <w:p w:rsidR="00EA1098" w:rsidRPr="0098133A" w:rsidRDefault="00EA1098" w:rsidP="00DD3FE6">
            <w:pPr>
              <w:tabs>
                <w:tab w:val="left" w:pos="567"/>
                <w:tab w:val="left" w:pos="1134"/>
                <w:tab w:val="left" w:pos="1701"/>
                <w:tab w:val="left" w:pos="2268"/>
              </w:tabs>
              <w:spacing w:before="80" w:after="80" w:line="200" w:lineRule="exact"/>
              <w:jc w:val="center"/>
              <w:rPr>
                <w:rFonts w:eastAsiaTheme="minorHAnsi" w:cstheme="minorBidi"/>
                <w:b/>
                <w:i/>
                <w:sz w:val="16"/>
                <w:szCs w:val="22"/>
              </w:rPr>
            </w:pPr>
            <w:r w:rsidRPr="0098133A">
              <w:rPr>
                <w:rFonts w:eastAsiaTheme="minorHAnsi" w:cstheme="minorBidi"/>
                <w:b/>
                <w:i/>
                <w:sz w:val="16"/>
                <w:szCs w:val="22"/>
              </w:rPr>
              <w:t>Точка</w:t>
            </w:r>
          </w:p>
        </w:tc>
        <w:tc>
          <w:tcPr>
            <w:tcW w:w="1134" w:type="dxa"/>
            <w:tcBorders>
              <w:bottom w:val="single" w:sz="12" w:space="0" w:color="auto"/>
            </w:tcBorders>
          </w:tcPr>
          <w:p w:rsidR="00EA1098" w:rsidRPr="0098133A" w:rsidRDefault="00EA1098" w:rsidP="00DD3FE6">
            <w:pPr>
              <w:tabs>
                <w:tab w:val="left" w:pos="567"/>
                <w:tab w:val="left" w:pos="1134"/>
                <w:tab w:val="left" w:pos="1701"/>
                <w:tab w:val="left" w:pos="2268"/>
              </w:tabs>
              <w:spacing w:before="80" w:after="80" w:line="200" w:lineRule="exact"/>
              <w:jc w:val="center"/>
              <w:rPr>
                <w:rFonts w:eastAsiaTheme="minorHAnsi" w:cstheme="minorBidi"/>
                <w:b/>
                <w:sz w:val="16"/>
                <w:szCs w:val="22"/>
                <w:lang w:val="en-GB"/>
              </w:rPr>
            </w:pPr>
            <w:r w:rsidRPr="0098133A">
              <w:rPr>
                <w:rFonts w:eastAsiaTheme="minorHAnsi" w:cstheme="minorBidi"/>
                <w:b/>
                <w:i/>
                <w:sz w:val="16"/>
                <w:szCs w:val="22"/>
              </w:rPr>
              <w:t>Время</w:t>
            </w:r>
            <w:r w:rsidRPr="0098133A">
              <w:rPr>
                <w:rFonts w:eastAsiaTheme="minorHAnsi" w:cstheme="minorBidi"/>
                <w:b/>
                <w:i/>
                <w:sz w:val="16"/>
                <w:szCs w:val="22"/>
                <w:lang w:val="en-GB"/>
              </w:rPr>
              <w:t xml:space="preserve"> (</w:t>
            </w:r>
            <w:r w:rsidRPr="0098133A">
              <w:rPr>
                <w:rFonts w:eastAsiaTheme="minorHAnsi" w:cstheme="minorBidi"/>
                <w:b/>
                <w:i/>
                <w:sz w:val="16"/>
                <w:szCs w:val="22"/>
              </w:rPr>
              <w:t>мс</w:t>
            </w:r>
            <w:r w:rsidRPr="0098133A">
              <w:rPr>
                <w:rFonts w:eastAsiaTheme="minorHAnsi" w:cstheme="minorBidi"/>
                <w:b/>
                <w:i/>
                <w:sz w:val="16"/>
                <w:szCs w:val="22"/>
                <w:lang w:val="en-GB"/>
              </w:rPr>
              <w:t>)</w:t>
            </w:r>
          </w:p>
        </w:tc>
        <w:tc>
          <w:tcPr>
            <w:tcW w:w="1418" w:type="dxa"/>
            <w:tcBorders>
              <w:bottom w:val="single" w:sz="12" w:space="0" w:color="auto"/>
            </w:tcBorders>
          </w:tcPr>
          <w:p w:rsidR="00EA1098" w:rsidRPr="0098133A" w:rsidRDefault="00EA1098" w:rsidP="00DD3FE6">
            <w:pPr>
              <w:tabs>
                <w:tab w:val="left" w:pos="567"/>
                <w:tab w:val="left" w:pos="1134"/>
                <w:tab w:val="left" w:pos="1701"/>
                <w:tab w:val="left" w:pos="2268"/>
              </w:tabs>
              <w:spacing w:before="80" w:after="80" w:line="200" w:lineRule="exact"/>
              <w:jc w:val="center"/>
              <w:rPr>
                <w:rFonts w:eastAsiaTheme="minorHAnsi" w:cstheme="minorBidi"/>
                <w:b/>
                <w:sz w:val="16"/>
                <w:szCs w:val="22"/>
                <w:lang w:val="en-GB"/>
              </w:rPr>
            </w:pPr>
            <w:r w:rsidRPr="0098133A">
              <w:rPr>
                <w:rFonts w:eastAsiaTheme="minorHAnsi" w:cstheme="minorBidi"/>
                <w:b/>
                <w:i/>
                <w:sz w:val="16"/>
                <w:szCs w:val="22"/>
              </w:rPr>
              <w:t>Ускорение</w:t>
            </w:r>
            <w:r w:rsidRPr="0098133A">
              <w:rPr>
                <w:rFonts w:eastAsiaTheme="minorHAnsi" w:cstheme="minorBidi"/>
                <w:b/>
                <w:i/>
                <w:sz w:val="16"/>
                <w:szCs w:val="22"/>
                <w:lang w:val="en-GB"/>
              </w:rPr>
              <w:t xml:space="preserve"> (g)</w:t>
            </w:r>
          </w:p>
        </w:tc>
      </w:tr>
      <w:tr w:rsidR="00EA1098" w:rsidRPr="00EA1098" w:rsidTr="00EA1098">
        <w:tc>
          <w:tcPr>
            <w:tcW w:w="704" w:type="dxa"/>
            <w:tcBorders>
              <w:top w:val="single" w:sz="12"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A</w:t>
            </w:r>
          </w:p>
        </w:tc>
        <w:tc>
          <w:tcPr>
            <w:tcW w:w="1134" w:type="dxa"/>
            <w:tcBorders>
              <w:top w:val="single" w:sz="12"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10</w:t>
            </w:r>
          </w:p>
        </w:tc>
        <w:tc>
          <w:tcPr>
            <w:tcW w:w="1418" w:type="dxa"/>
            <w:tcBorders>
              <w:top w:val="single" w:sz="12"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0</w:t>
            </w:r>
          </w:p>
        </w:tc>
      </w:tr>
      <w:tr w:rsidR="00EA1098" w:rsidRPr="00EA1098" w:rsidTr="00EA1098">
        <w:tc>
          <w:tcPr>
            <w:tcW w:w="70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B</w:t>
            </w:r>
          </w:p>
        </w:tc>
        <w:tc>
          <w:tcPr>
            <w:tcW w:w="113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32</w:t>
            </w:r>
          </w:p>
        </w:tc>
        <w:tc>
          <w:tcPr>
            <w:tcW w:w="1418"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60</w:t>
            </w:r>
          </w:p>
        </w:tc>
      </w:tr>
      <w:tr w:rsidR="00EA1098" w:rsidRPr="00EA1098" w:rsidTr="00EA1098">
        <w:tc>
          <w:tcPr>
            <w:tcW w:w="70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C</w:t>
            </w:r>
          </w:p>
        </w:tc>
        <w:tc>
          <w:tcPr>
            <w:tcW w:w="1134" w:type="dxa"/>
          </w:tcPr>
          <w:p w:rsidR="00EA1098" w:rsidRPr="0098133A" w:rsidRDefault="0098133A" w:rsidP="0098133A">
            <w:pPr>
              <w:tabs>
                <w:tab w:val="left" w:pos="567"/>
                <w:tab w:val="left" w:pos="1134"/>
                <w:tab w:val="left" w:pos="1701"/>
                <w:tab w:val="left" w:pos="2268"/>
              </w:tabs>
              <w:spacing w:before="40" w:after="120"/>
              <w:jc w:val="center"/>
              <w:rPr>
                <w:rFonts w:eastAsiaTheme="minorHAnsi" w:cstheme="minorBidi"/>
                <w:bCs/>
                <w:szCs w:val="22"/>
              </w:rPr>
            </w:pPr>
            <w:r>
              <w:rPr>
                <w:rFonts w:eastAsiaTheme="minorHAnsi" w:cstheme="minorBidi"/>
                <w:bCs/>
                <w:szCs w:val="22"/>
                <w:lang w:val="en-GB"/>
              </w:rPr>
              <w:t>35</w:t>
            </w:r>
          </w:p>
        </w:tc>
        <w:tc>
          <w:tcPr>
            <w:tcW w:w="1418"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60</w:t>
            </w:r>
          </w:p>
        </w:tc>
      </w:tr>
      <w:tr w:rsidR="00EA1098" w:rsidRPr="00EA1098" w:rsidTr="00EA1098">
        <w:tc>
          <w:tcPr>
            <w:tcW w:w="70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D</w:t>
            </w:r>
          </w:p>
        </w:tc>
        <w:tc>
          <w:tcPr>
            <w:tcW w:w="113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46</w:t>
            </w:r>
          </w:p>
        </w:tc>
        <w:tc>
          <w:tcPr>
            <w:tcW w:w="1418"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0</w:t>
            </w:r>
          </w:p>
        </w:tc>
      </w:tr>
      <w:tr w:rsidR="00EA1098" w:rsidRPr="00EA1098" w:rsidTr="00EA1098">
        <w:tc>
          <w:tcPr>
            <w:tcW w:w="70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E</w:t>
            </w:r>
          </w:p>
        </w:tc>
        <w:tc>
          <w:tcPr>
            <w:tcW w:w="113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0</w:t>
            </w:r>
          </w:p>
        </w:tc>
        <w:tc>
          <w:tcPr>
            <w:tcW w:w="1418"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16</w:t>
            </w:r>
          </w:p>
        </w:tc>
      </w:tr>
      <w:tr w:rsidR="00EA1098" w:rsidRPr="00EA1098" w:rsidTr="00EA1098">
        <w:tc>
          <w:tcPr>
            <w:tcW w:w="70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F</w:t>
            </w:r>
          </w:p>
        </w:tc>
        <w:tc>
          <w:tcPr>
            <w:tcW w:w="1134"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25</w:t>
            </w:r>
          </w:p>
        </w:tc>
        <w:tc>
          <w:tcPr>
            <w:tcW w:w="1418" w:type="dxa"/>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77</w:t>
            </w:r>
          </w:p>
        </w:tc>
      </w:tr>
      <w:tr w:rsidR="00EA1098" w:rsidRPr="00EA1098" w:rsidTr="00EA1098">
        <w:tc>
          <w:tcPr>
            <w:tcW w:w="704" w:type="dxa"/>
            <w:tcBorders>
              <w:bottom w:val="single" w:sz="4"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G</w:t>
            </w:r>
          </w:p>
        </w:tc>
        <w:tc>
          <w:tcPr>
            <w:tcW w:w="1134" w:type="dxa"/>
            <w:tcBorders>
              <w:bottom w:val="single" w:sz="4"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47</w:t>
            </w:r>
          </w:p>
        </w:tc>
        <w:tc>
          <w:tcPr>
            <w:tcW w:w="1418" w:type="dxa"/>
            <w:tcBorders>
              <w:bottom w:val="single" w:sz="4"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77</w:t>
            </w:r>
          </w:p>
        </w:tc>
      </w:tr>
      <w:tr w:rsidR="00EA1098" w:rsidRPr="00EA1098" w:rsidTr="00EA1098">
        <w:tc>
          <w:tcPr>
            <w:tcW w:w="704" w:type="dxa"/>
            <w:tcBorders>
              <w:bottom w:val="single" w:sz="12"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
                <w:bCs/>
                <w:szCs w:val="22"/>
                <w:lang w:val="en-GB"/>
              </w:rPr>
            </w:pPr>
            <w:r w:rsidRPr="00EA1098">
              <w:rPr>
                <w:rFonts w:eastAsiaTheme="minorHAnsi" w:cstheme="minorBidi"/>
                <w:b/>
                <w:bCs/>
                <w:szCs w:val="22"/>
                <w:lang w:val="en-GB"/>
              </w:rPr>
              <w:t>H</w:t>
            </w:r>
          </w:p>
        </w:tc>
        <w:tc>
          <w:tcPr>
            <w:tcW w:w="1134" w:type="dxa"/>
            <w:tcBorders>
              <w:bottom w:val="single" w:sz="12"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60</w:t>
            </w:r>
          </w:p>
        </w:tc>
        <w:tc>
          <w:tcPr>
            <w:tcW w:w="1418" w:type="dxa"/>
            <w:tcBorders>
              <w:bottom w:val="single" w:sz="12" w:space="0" w:color="auto"/>
            </w:tcBorders>
          </w:tcPr>
          <w:p w:rsidR="00EA1098" w:rsidRPr="00EA1098" w:rsidRDefault="00EA1098" w:rsidP="0098133A">
            <w:pPr>
              <w:tabs>
                <w:tab w:val="left" w:pos="567"/>
                <w:tab w:val="left" w:pos="1134"/>
                <w:tab w:val="left" w:pos="1701"/>
                <w:tab w:val="left" w:pos="2268"/>
              </w:tabs>
              <w:spacing w:before="40" w:after="120"/>
              <w:jc w:val="center"/>
              <w:rPr>
                <w:rFonts w:eastAsiaTheme="minorHAnsi" w:cstheme="minorBidi"/>
                <w:bCs/>
                <w:szCs w:val="22"/>
                <w:lang w:val="en-GB"/>
              </w:rPr>
            </w:pPr>
            <w:r w:rsidRPr="00EA1098">
              <w:rPr>
                <w:rFonts w:eastAsiaTheme="minorHAnsi" w:cstheme="minorBidi"/>
                <w:bCs/>
                <w:szCs w:val="22"/>
                <w:lang w:val="en-GB"/>
              </w:rPr>
              <w:t>0</w:t>
            </w:r>
          </w:p>
        </w:tc>
      </w:tr>
    </w:tbl>
    <w:p w:rsidR="0098133A" w:rsidRDefault="0098133A" w:rsidP="00EA1098">
      <w:pPr>
        <w:spacing w:line="240" w:lineRule="auto"/>
        <w:rPr>
          <w:rFonts w:eastAsiaTheme="minorHAnsi" w:cstheme="minorBidi"/>
          <w:szCs w:val="22"/>
        </w:rPr>
        <w:sectPr w:rsidR="0098133A" w:rsidSect="004D639B">
          <w:headerReference w:type="even" r:id="rId62"/>
          <w:headerReference w:type="default" r:id="rId63"/>
          <w:footerReference w:type="even" r:id="rId64"/>
          <w:footerReference w:type="default" r:id="rId65"/>
          <w:headerReference w:type="first" r:id="rId66"/>
          <w:footerReference w:type="first" r:id="rId67"/>
          <w:footnotePr>
            <w:numRestart w:val="eachSect"/>
          </w:footnotePr>
          <w:pgSz w:w="11906" w:h="16838" w:code="9"/>
          <w:pgMar w:top="1701" w:right="1134" w:bottom="2268" w:left="1134" w:header="1134" w:footer="1701" w:gutter="0"/>
          <w:cols w:space="708"/>
          <w:titlePg/>
          <w:docGrid w:linePitch="360"/>
        </w:sectPr>
      </w:pPr>
    </w:p>
    <w:p w:rsidR="00EA1098" w:rsidRPr="00EA1098" w:rsidRDefault="00EA1098" w:rsidP="0098133A">
      <w:pPr>
        <w:pStyle w:val="HChGR"/>
        <w:rPr>
          <w:rFonts w:eastAsiaTheme="minorHAnsi"/>
          <w:bCs/>
        </w:rPr>
      </w:pPr>
      <w:bookmarkStart w:id="83" w:name="_Toc456777186"/>
      <w:r w:rsidRPr="00EA1098">
        <w:rPr>
          <w:rFonts w:eastAsiaTheme="minorHAnsi"/>
        </w:rPr>
        <w:t xml:space="preserve">Приложение </w:t>
      </w:r>
      <w:bookmarkEnd w:id="83"/>
      <w:r w:rsidRPr="00EA1098">
        <w:rPr>
          <w:rFonts w:eastAsiaTheme="minorHAnsi"/>
        </w:rPr>
        <w:t>10</w:t>
      </w:r>
    </w:p>
    <w:p w:rsidR="00EA1098" w:rsidRPr="00EA1098" w:rsidRDefault="00EA1098" w:rsidP="0098133A">
      <w:pPr>
        <w:pStyle w:val="HChGR"/>
        <w:rPr>
          <w:rFonts w:eastAsiaTheme="minorHAnsi"/>
          <w:bCs/>
        </w:rPr>
      </w:pPr>
      <w:r w:rsidRPr="00EA1098">
        <w:rPr>
          <w:rFonts w:eastAsiaTheme="minorHAnsi"/>
          <w:bCs/>
        </w:rPr>
        <w:tab/>
      </w:r>
      <w:r w:rsidRPr="00EA1098">
        <w:rPr>
          <w:rFonts w:eastAsiaTheme="minorHAnsi"/>
          <w:bCs/>
        </w:rPr>
        <w:tab/>
        <w:t xml:space="preserve">Методы испытания применительно к навигационным решениям </w:t>
      </w:r>
    </w:p>
    <w:p w:rsidR="00EA1098" w:rsidRPr="00EA1098" w:rsidRDefault="00EA1098" w:rsidP="0098133A">
      <w:pPr>
        <w:pStyle w:val="SingleTxtGR"/>
        <w:rPr>
          <w:rFonts w:eastAsiaTheme="minorHAnsi"/>
        </w:rPr>
      </w:pPr>
      <w:r w:rsidRPr="00EA1098">
        <w:rPr>
          <w:rFonts w:eastAsiaTheme="minorHAnsi"/>
        </w:rPr>
        <w:t xml:space="preserve">Целью испытаний, предусмотренных настоящим приложением, является проверка соответствия навигационных характеристик УВЭС/СВЭС, определяемых входящим в его/ее состав приемником ГНСС, установленным требованиям. </w:t>
      </w:r>
    </w:p>
    <w:p w:rsidR="00EA1098" w:rsidRPr="00EA1098" w:rsidRDefault="00EA1098" w:rsidP="0098133A">
      <w:pPr>
        <w:pStyle w:val="SingleTxtGR"/>
        <w:ind w:left="2268" w:hanging="1134"/>
        <w:rPr>
          <w:rFonts w:eastAsiaTheme="minorHAnsi"/>
        </w:rPr>
      </w:pPr>
      <w:r w:rsidRPr="00EA1098">
        <w:rPr>
          <w:rFonts w:eastAsiaTheme="minorHAnsi"/>
        </w:rPr>
        <w:t>1.</w:t>
      </w:r>
      <w:r w:rsidRPr="00EA1098">
        <w:rPr>
          <w:rFonts w:eastAsiaTheme="minorHAnsi"/>
        </w:rPr>
        <w:tab/>
      </w:r>
      <w:r w:rsidR="0098133A">
        <w:rPr>
          <w:rFonts w:eastAsiaTheme="minorHAnsi"/>
        </w:rPr>
        <w:tab/>
      </w:r>
      <w:r w:rsidRPr="00EA1098">
        <w:rPr>
          <w:rFonts w:eastAsiaTheme="minorHAnsi"/>
        </w:rPr>
        <w:t>Условия проведения испытания</w:t>
      </w:r>
    </w:p>
    <w:p w:rsidR="00EA1098" w:rsidRPr="00EA1098" w:rsidRDefault="00EA1098" w:rsidP="0098133A">
      <w:pPr>
        <w:pStyle w:val="SingleTxtGR"/>
        <w:ind w:left="2268" w:hanging="1134"/>
        <w:rPr>
          <w:rFonts w:eastAsiaTheme="minorHAnsi"/>
        </w:rPr>
      </w:pPr>
      <w:r w:rsidRPr="00EA1098">
        <w:rPr>
          <w:rFonts w:eastAsiaTheme="minorHAnsi"/>
        </w:rPr>
        <w:t>1.1</w:t>
      </w:r>
      <w:r w:rsidRPr="00EA1098">
        <w:rPr>
          <w:rFonts w:eastAsiaTheme="minorHAnsi"/>
        </w:rPr>
        <w:tab/>
      </w:r>
      <w:r w:rsidR="0098133A">
        <w:rPr>
          <w:rFonts w:eastAsiaTheme="minorHAnsi"/>
        </w:rPr>
        <w:tab/>
      </w:r>
      <w:r w:rsidRPr="00EA1098">
        <w:rPr>
          <w:rFonts w:eastAsiaTheme="minorHAnsi"/>
        </w:rPr>
        <w:t>Объектом испытания является УВЭС/СВЭС в комплекте с приемником ГНСС и антенной ГНСС, определяющими навигационные характеристики и свойства испытуемой системы.</w:t>
      </w:r>
    </w:p>
    <w:p w:rsidR="00EA1098" w:rsidRPr="00EA1098" w:rsidRDefault="00EA1098" w:rsidP="0098133A">
      <w:pPr>
        <w:pStyle w:val="SingleTxtGR"/>
        <w:ind w:left="2268" w:hanging="1134"/>
        <w:rPr>
          <w:rFonts w:eastAsiaTheme="minorHAnsi"/>
        </w:rPr>
      </w:pPr>
      <w:r w:rsidRPr="00EA1098">
        <w:rPr>
          <w:rFonts w:eastAsiaTheme="minorHAnsi"/>
        </w:rPr>
        <w:t>1.1.1</w:t>
      </w:r>
      <w:r w:rsidRPr="00EA1098">
        <w:rPr>
          <w:rFonts w:eastAsiaTheme="minorHAnsi"/>
        </w:rPr>
        <w:tab/>
      </w:r>
      <w:r w:rsidR="0098133A">
        <w:rPr>
          <w:rFonts w:eastAsiaTheme="minorHAnsi"/>
        </w:rPr>
        <w:tab/>
      </w:r>
      <w:r w:rsidRPr="00EA1098">
        <w:rPr>
          <w:rFonts w:eastAsiaTheme="minorHAnsi"/>
        </w:rPr>
        <w:t>Для испытания отбирают не менее 3 образцов УВЭС/СВЭС, и их испытание может проводиться параллельно.</w:t>
      </w:r>
    </w:p>
    <w:p w:rsidR="00EA1098" w:rsidRPr="00EA1098" w:rsidRDefault="00EA1098" w:rsidP="0098133A">
      <w:pPr>
        <w:pStyle w:val="SingleTxtGR"/>
        <w:ind w:left="2268" w:hanging="1134"/>
        <w:rPr>
          <w:rFonts w:eastAsiaTheme="minorHAnsi"/>
        </w:rPr>
      </w:pPr>
      <w:r w:rsidRPr="00EA1098">
        <w:rPr>
          <w:rFonts w:eastAsiaTheme="minorHAnsi"/>
        </w:rPr>
        <w:t>1.1.2</w:t>
      </w:r>
      <w:r w:rsidRPr="00EA1098">
        <w:rPr>
          <w:rFonts w:eastAsiaTheme="minorHAnsi"/>
        </w:rPr>
        <w:tab/>
      </w:r>
      <w:r w:rsidR="0098133A">
        <w:rPr>
          <w:rFonts w:eastAsiaTheme="minorHAnsi"/>
        </w:rPr>
        <w:tab/>
      </w:r>
      <w:r w:rsidRPr="00EA1098">
        <w:rPr>
          <w:rFonts w:eastAsiaTheme="minorHAnsi"/>
        </w:rPr>
        <w:t>УВЭС/СВЭС представляют на испытание вместе с установленной СИМ-картой, руководством по эксплуатации и программным обеспечением (на электронном носителе).</w:t>
      </w:r>
    </w:p>
    <w:p w:rsidR="00EA1098" w:rsidRPr="00EA1098" w:rsidRDefault="00EA1098" w:rsidP="0098133A">
      <w:pPr>
        <w:pStyle w:val="SingleTxtGR"/>
        <w:ind w:left="2268" w:hanging="1134"/>
        <w:rPr>
          <w:rFonts w:eastAsiaTheme="minorHAnsi"/>
        </w:rPr>
      </w:pPr>
      <w:r w:rsidRPr="00EA1098">
        <w:rPr>
          <w:rFonts w:eastAsiaTheme="minorHAnsi"/>
        </w:rPr>
        <w:t>1.1.3</w:t>
      </w:r>
      <w:r w:rsidRPr="00EA1098">
        <w:rPr>
          <w:rFonts w:eastAsiaTheme="minorHAnsi"/>
        </w:rPr>
        <w:tab/>
      </w:r>
      <w:r w:rsidR="0098133A">
        <w:rPr>
          <w:rFonts w:eastAsiaTheme="minorHAnsi"/>
        </w:rPr>
        <w:tab/>
      </w:r>
      <w:r w:rsidRPr="00EA1098">
        <w:rPr>
          <w:rFonts w:eastAsiaTheme="minorHAnsi"/>
        </w:rPr>
        <w:t>Прилагаемые документы должны содержать следующие данные/</w:t>
      </w:r>
      <w:r w:rsidRPr="00EA1098">
        <w:rPr>
          <w:rFonts w:eastAsiaTheme="minorHAnsi"/>
        </w:rPr>
        <w:br/>
        <w:t>материалы:</w:t>
      </w:r>
    </w:p>
    <w:p w:rsidR="00EA1098" w:rsidRPr="00EA1098" w:rsidRDefault="00EA1098" w:rsidP="0098133A">
      <w:pPr>
        <w:pStyle w:val="SingleTxtGR"/>
        <w:ind w:left="2268" w:hanging="1134"/>
        <w:rPr>
          <w:rFonts w:eastAsiaTheme="minorHAnsi"/>
        </w:rPr>
      </w:pPr>
      <w:r w:rsidRPr="00EA1098">
        <w:rPr>
          <w:rFonts w:eastAsiaTheme="minorHAnsi"/>
        </w:rPr>
        <w:tab/>
      </w:r>
      <w:r w:rsidR="0098133A">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серийный номер устройства;</w:t>
      </w:r>
    </w:p>
    <w:p w:rsidR="00EA1098" w:rsidRPr="00EA1098" w:rsidRDefault="00EA1098" w:rsidP="0098133A">
      <w:pPr>
        <w:pStyle w:val="SingleTxtGR"/>
        <w:ind w:left="2268" w:hanging="1134"/>
        <w:rPr>
          <w:rFonts w:eastAsiaTheme="minorHAnsi"/>
        </w:rPr>
      </w:pPr>
      <w:r w:rsidRPr="00EA1098">
        <w:rPr>
          <w:rFonts w:eastAsiaTheme="minorHAnsi"/>
        </w:rPr>
        <w:tab/>
      </w:r>
      <w:r w:rsidR="0098133A">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версия аппаратной платформы;</w:t>
      </w:r>
    </w:p>
    <w:p w:rsidR="00EA1098" w:rsidRPr="00EA1098" w:rsidRDefault="00EA1098" w:rsidP="0098133A">
      <w:pPr>
        <w:pStyle w:val="SingleTxtGR"/>
        <w:ind w:left="2268" w:hanging="1134"/>
        <w:rPr>
          <w:rFonts w:eastAsiaTheme="minorHAnsi"/>
          <w:lang w:val="de-DE"/>
        </w:rPr>
      </w:pPr>
      <w:r w:rsidRPr="00EA1098">
        <w:rPr>
          <w:rFonts w:eastAsiaTheme="minorHAnsi"/>
        </w:rPr>
        <w:tab/>
      </w:r>
      <w:r w:rsidR="0098133A">
        <w:rPr>
          <w:rFonts w:eastAsiaTheme="minorHAnsi"/>
        </w:rPr>
        <w:tab/>
      </w:r>
      <w:r w:rsidRPr="00EA1098">
        <w:rPr>
          <w:rFonts w:eastAsiaTheme="minorHAnsi"/>
          <w:lang w:val="de-DE"/>
        </w:rPr>
        <w:t>c)</w:t>
      </w:r>
      <w:r w:rsidRPr="00EA1098">
        <w:rPr>
          <w:rFonts w:eastAsiaTheme="minorHAnsi"/>
          <w:lang w:val="de-DE"/>
        </w:rPr>
        <w:tab/>
      </w:r>
      <w:r w:rsidRPr="00EA1098">
        <w:rPr>
          <w:rFonts w:eastAsiaTheme="minorHAnsi"/>
        </w:rPr>
        <w:t>версия программного обеспечения</w:t>
      </w:r>
      <w:r w:rsidRPr="00EA1098">
        <w:rPr>
          <w:rFonts w:eastAsiaTheme="minorHAnsi"/>
          <w:lang w:val="de-DE"/>
        </w:rPr>
        <w:t>;</w:t>
      </w:r>
    </w:p>
    <w:p w:rsidR="00EA1098" w:rsidRPr="00EA1098" w:rsidRDefault="00EA1098" w:rsidP="0098133A">
      <w:pPr>
        <w:pStyle w:val="SingleTxtGR"/>
        <w:ind w:left="2268" w:hanging="1134"/>
        <w:rPr>
          <w:rFonts w:eastAsiaTheme="minorHAnsi"/>
        </w:rPr>
      </w:pPr>
      <w:r w:rsidRPr="00EA1098">
        <w:rPr>
          <w:rFonts w:eastAsiaTheme="minorHAnsi"/>
          <w:lang w:val="de-DE"/>
        </w:rPr>
        <w:tab/>
      </w:r>
      <w:r w:rsidR="0098133A">
        <w:rPr>
          <w:rFonts w:eastAsiaTheme="minorHAnsi"/>
        </w:rPr>
        <w:tab/>
      </w:r>
      <w:r w:rsidRPr="00EA1098">
        <w:rPr>
          <w:rFonts w:eastAsiaTheme="minorHAnsi"/>
          <w:lang w:val="en-GB"/>
        </w:rPr>
        <w:t>d</w:t>
      </w:r>
      <w:r w:rsidRPr="00EA1098">
        <w:rPr>
          <w:rFonts w:eastAsiaTheme="minorHAnsi"/>
        </w:rPr>
        <w:t>)</w:t>
      </w:r>
      <w:r w:rsidRPr="00EA1098">
        <w:rPr>
          <w:rFonts w:eastAsiaTheme="minorHAnsi"/>
        </w:rPr>
        <w:tab/>
        <w:t>идентификационный номер поставщика устройства;</w:t>
      </w:r>
    </w:p>
    <w:p w:rsidR="00EA1098" w:rsidRPr="00EA1098" w:rsidRDefault="00EA1098" w:rsidP="0098133A">
      <w:pPr>
        <w:pStyle w:val="SingleTxtGR"/>
        <w:ind w:left="2268" w:hanging="1134"/>
        <w:rPr>
          <w:rFonts w:eastAsiaTheme="minorHAnsi"/>
        </w:rPr>
      </w:pPr>
      <w:r w:rsidRPr="00EA1098">
        <w:rPr>
          <w:rFonts w:eastAsiaTheme="minorHAnsi"/>
        </w:rPr>
        <w:tab/>
      </w:r>
      <w:r w:rsidR="0098133A">
        <w:rPr>
          <w:rFonts w:eastAsiaTheme="minorHAnsi"/>
        </w:rPr>
        <w:tab/>
      </w:r>
      <w:r w:rsidRPr="00EA1098">
        <w:rPr>
          <w:rFonts w:eastAsiaTheme="minorHAnsi"/>
          <w:lang w:val="en-GB"/>
        </w:rPr>
        <w:t>e</w:t>
      </w:r>
      <w:r w:rsidRPr="00EA1098">
        <w:rPr>
          <w:rFonts w:eastAsiaTheme="minorHAnsi"/>
        </w:rPr>
        <w:t>)</w:t>
      </w:r>
      <w:r w:rsidRPr="00EA1098">
        <w:rPr>
          <w:rFonts w:eastAsiaTheme="minorHAnsi"/>
        </w:rPr>
        <w:tab/>
        <w:t xml:space="preserve">соответствующая техническая документация для целей </w:t>
      </w:r>
      <w:r w:rsidRPr="00EA1098">
        <w:rPr>
          <w:rFonts w:eastAsiaTheme="minorHAnsi"/>
        </w:rPr>
        <w:tab/>
        <w:t>проведения испытаний.</w:t>
      </w:r>
    </w:p>
    <w:p w:rsidR="00EA1098" w:rsidRPr="00EA1098" w:rsidRDefault="00EA1098" w:rsidP="0098133A">
      <w:pPr>
        <w:pStyle w:val="SingleTxtGR"/>
        <w:ind w:left="2268" w:hanging="1134"/>
        <w:rPr>
          <w:rFonts w:eastAsiaTheme="minorHAnsi"/>
        </w:rPr>
      </w:pPr>
      <w:r w:rsidRPr="00EA1098">
        <w:rPr>
          <w:rFonts w:eastAsiaTheme="minorHAnsi"/>
        </w:rPr>
        <w:t>1.1.4</w:t>
      </w:r>
      <w:r w:rsidRPr="00EA1098">
        <w:rPr>
          <w:rFonts w:eastAsiaTheme="minorHAnsi"/>
        </w:rPr>
        <w:tab/>
      </w:r>
      <w:r w:rsidR="0098133A">
        <w:rPr>
          <w:rFonts w:eastAsiaTheme="minorHAnsi"/>
        </w:rPr>
        <w:tab/>
      </w:r>
      <w:r w:rsidRPr="00EA1098">
        <w:rPr>
          <w:rFonts w:eastAsiaTheme="minorHAnsi"/>
        </w:rPr>
        <w:t xml:space="preserve">Испытания проводят в нормальных климатических условиях согласно стандарту </w:t>
      </w:r>
      <w:r w:rsidRPr="00EA1098">
        <w:rPr>
          <w:rFonts w:eastAsiaTheme="minorHAnsi"/>
          <w:lang w:val="en-GB"/>
        </w:rPr>
        <w:t>ISO</w:t>
      </w:r>
      <w:r w:rsidRPr="00EA1098">
        <w:rPr>
          <w:rFonts w:eastAsiaTheme="minorHAnsi"/>
        </w:rPr>
        <w:t xml:space="preserve"> 16750-1:2006 при:</w:t>
      </w:r>
    </w:p>
    <w:p w:rsidR="00EA1098" w:rsidRPr="00EA1098" w:rsidRDefault="00EA1098" w:rsidP="0098133A">
      <w:pPr>
        <w:pStyle w:val="SingleTxtGR"/>
        <w:rPr>
          <w:rFonts w:eastAsiaTheme="minorHAnsi"/>
        </w:rPr>
      </w:pPr>
      <w:r w:rsidRPr="00EA1098">
        <w:rPr>
          <w:rFonts w:eastAsiaTheme="minorHAnsi"/>
        </w:rPr>
        <w:tab/>
      </w:r>
      <w:r w:rsidR="0098133A">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температуре воздуха (23 ± 5) °</w:t>
      </w:r>
      <w:r w:rsidRPr="00EA1098">
        <w:rPr>
          <w:rFonts w:eastAsiaTheme="minorHAnsi"/>
          <w:lang w:val="en-GB"/>
        </w:rPr>
        <w:t>C</w:t>
      </w:r>
      <w:r w:rsidRPr="00EA1098">
        <w:rPr>
          <w:rFonts w:eastAsiaTheme="minorHAnsi"/>
        </w:rPr>
        <w:t>; и</w:t>
      </w:r>
    </w:p>
    <w:p w:rsidR="00EA1098" w:rsidRPr="00EA1098" w:rsidRDefault="00EA1098" w:rsidP="0098133A">
      <w:pPr>
        <w:pStyle w:val="SingleTxtGR"/>
        <w:rPr>
          <w:rFonts w:eastAsiaTheme="minorHAnsi"/>
        </w:rPr>
      </w:pPr>
      <w:r w:rsidRPr="00EA1098">
        <w:rPr>
          <w:rFonts w:eastAsiaTheme="minorHAnsi"/>
        </w:rPr>
        <w:tab/>
      </w:r>
      <w:r w:rsidR="0098133A">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относительной влажности воздуха 25–75%.</w:t>
      </w:r>
    </w:p>
    <w:p w:rsidR="00EA1098" w:rsidRPr="00EA1098" w:rsidRDefault="00EA1098" w:rsidP="0072323A">
      <w:pPr>
        <w:pStyle w:val="SingleTxtGR"/>
        <w:ind w:left="2268" w:hanging="1134"/>
        <w:rPr>
          <w:rFonts w:eastAsiaTheme="minorHAnsi" w:cstheme="minorBidi"/>
          <w:szCs w:val="22"/>
        </w:rPr>
      </w:pPr>
      <w:r w:rsidRPr="00EA1098">
        <w:rPr>
          <w:rFonts w:eastAsiaTheme="minorHAnsi"/>
        </w:rPr>
        <w:t>1.1.5</w:t>
      </w:r>
      <w:r w:rsidRPr="00EA1098">
        <w:rPr>
          <w:rFonts w:eastAsiaTheme="minorHAnsi"/>
        </w:rPr>
        <w:tab/>
      </w:r>
      <w:r w:rsidR="0098133A">
        <w:rPr>
          <w:rFonts w:eastAsiaTheme="minorHAnsi"/>
        </w:rPr>
        <w:tab/>
      </w:r>
      <w:r w:rsidRPr="00EA1098">
        <w:rPr>
          <w:rFonts w:eastAsiaTheme="minorHAnsi"/>
        </w:rPr>
        <w:t xml:space="preserve">Испытания УВЭС/СВЭС в отношении его/ее приемника ГНСС проводят с использованием </w:t>
      </w:r>
      <w:r w:rsidRPr="00EA1098">
        <w:rPr>
          <w:rFonts w:eastAsiaTheme="minorHAnsi"/>
          <w:bCs/>
        </w:rPr>
        <w:t xml:space="preserve">испытательного и вспомогательного оборудования, указанного в таблице </w:t>
      </w:r>
      <w:r w:rsidRPr="00EA1098">
        <w:rPr>
          <w:rFonts w:eastAsiaTheme="minorHAnsi"/>
          <w:b/>
        </w:rPr>
        <w:t>6</w:t>
      </w:r>
      <w:r w:rsidRPr="00EA1098">
        <w:rPr>
          <w:rFonts w:eastAsiaTheme="minorHAnsi"/>
          <w:bCs/>
        </w:rPr>
        <w:t>.</w:t>
      </w:r>
    </w:p>
    <w:p w:rsidR="00EA1098" w:rsidRPr="00EA1098" w:rsidRDefault="0072323A" w:rsidP="00703387">
      <w:pPr>
        <w:pStyle w:val="Heading1"/>
        <w:pageBreakBefore/>
        <w:tabs>
          <w:tab w:val="left" w:pos="8505"/>
        </w:tabs>
        <w:spacing w:after="120"/>
        <w:ind w:left="1134" w:hanging="1134"/>
        <w:jc w:val="left"/>
        <w:rPr>
          <w:rFonts w:eastAsiaTheme="minorHAnsi"/>
        </w:rPr>
      </w:pPr>
      <w:r>
        <w:rPr>
          <w:rFonts w:eastAsiaTheme="minorHAnsi"/>
          <w:b w:val="0"/>
        </w:rPr>
        <w:tab/>
      </w:r>
      <w:r>
        <w:rPr>
          <w:rFonts w:eastAsiaTheme="minorHAnsi"/>
          <w:b w:val="0"/>
        </w:rPr>
        <w:tab/>
      </w:r>
      <w:r w:rsidR="00EA1098" w:rsidRPr="0072323A">
        <w:rPr>
          <w:rFonts w:eastAsiaTheme="minorHAnsi"/>
          <w:b w:val="0"/>
        </w:rPr>
        <w:t>Таблица</w:t>
      </w:r>
      <w:r w:rsidR="00EA1098" w:rsidRPr="00EA1098">
        <w:rPr>
          <w:rFonts w:eastAsiaTheme="minorHAnsi"/>
        </w:rPr>
        <w:t xml:space="preserve"> 6</w:t>
      </w:r>
      <w:r w:rsidR="00EA1098" w:rsidRPr="00EA1098">
        <w:rPr>
          <w:rFonts w:eastAsiaTheme="minorHAnsi"/>
        </w:rPr>
        <w:br/>
        <w:t xml:space="preserve">Рекомендуемый перечень измерительных приборов, испытательного </w:t>
      </w:r>
      <w:r w:rsidR="00EA1098" w:rsidRPr="00EA1098">
        <w:rPr>
          <w:rFonts w:eastAsiaTheme="minorHAnsi"/>
        </w:rPr>
        <w:br/>
        <w:t>и вспомогательного оборудования</w:t>
      </w:r>
    </w:p>
    <w:tbl>
      <w:tblPr>
        <w:tblW w:w="7391" w:type="dxa"/>
        <w:tblInd w:w="1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40"/>
        <w:gridCol w:w="2534"/>
        <w:gridCol w:w="3317"/>
      </w:tblGrid>
      <w:tr w:rsidR="00EA1098" w:rsidRPr="00703387" w:rsidTr="00703387">
        <w:trPr>
          <w:cantSplit/>
          <w:trHeight w:val="318"/>
          <w:tblHeader/>
        </w:trPr>
        <w:tc>
          <w:tcPr>
            <w:tcW w:w="1540" w:type="dxa"/>
            <w:vMerge w:val="restart"/>
            <w:tcBorders>
              <w:top w:val="single" w:sz="6" w:space="0" w:color="auto"/>
              <w:left w:val="single" w:sz="6" w:space="0" w:color="auto"/>
              <w:bottom w:val="single" w:sz="6" w:space="0" w:color="auto"/>
              <w:right w:val="single" w:sz="6" w:space="0" w:color="auto"/>
            </w:tcBorders>
            <w:tcMar>
              <w:left w:w="28" w:type="dxa"/>
              <w:right w:w="28" w:type="dxa"/>
            </w:tcMar>
          </w:tcPr>
          <w:p w:rsidR="00EA1098" w:rsidRPr="00703387"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703387">
              <w:rPr>
                <w:rFonts w:eastAsiaTheme="minorHAnsi" w:cstheme="minorBidi"/>
                <w:i/>
                <w:sz w:val="16"/>
                <w:szCs w:val="22"/>
              </w:rPr>
              <w:t xml:space="preserve">Наименование </w:t>
            </w:r>
            <w:r w:rsidR="00703387">
              <w:rPr>
                <w:rFonts w:eastAsiaTheme="minorHAnsi" w:cstheme="minorBidi"/>
                <w:i/>
                <w:sz w:val="16"/>
                <w:szCs w:val="22"/>
              </w:rPr>
              <w:br/>
            </w:r>
            <w:r w:rsidRPr="00703387">
              <w:rPr>
                <w:rFonts w:eastAsiaTheme="minorHAnsi" w:cstheme="minorBidi"/>
                <w:i/>
                <w:sz w:val="16"/>
                <w:szCs w:val="22"/>
              </w:rPr>
              <w:t>оборудования</w:t>
            </w:r>
          </w:p>
        </w:tc>
        <w:tc>
          <w:tcPr>
            <w:tcW w:w="5851"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EA1098" w:rsidRPr="00703387"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rPr>
            </w:pPr>
            <w:r w:rsidRPr="00703387">
              <w:rPr>
                <w:rFonts w:eastAsiaTheme="minorHAnsi" w:cstheme="minorBidi"/>
                <w:i/>
                <w:sz w:val="16"/>
                <w:szCs w:val="22"/>
              </w:rPr>
              <w:t>Требуемые технические характеристики испытательного оборудования</w:t>
            </w:r>
          </w:p>
        </w:tc>
      </w:tr>
      <w:tr w:rsidR="00EA1098" w:rsidRPr="00703387" w:rsidTr="00703387">
        <w:trPr>
          <w:cantSplit/>
          <w:trHeight w:val="300"/>
          <w:tblHeader/>
        </w:trPr>
        <w:tc>
          <w:tcPr>
            <w:tcW w:w="1540" w:type="dxa"/>
            <w:vMerge/>
            <w:tcBorders>
              <w:top w:val="single" w:sz="6" w:space="0" w:color="auto"/>
              <w:left w:val="single" w:sz="6" w:space="0" w:color="auto"/>
              <w:bottom w:val="single" w:sz="12" w:space="0" w:color="auto"/>
              <w:right w:val="single" w:sz="6" w:space="0" w:color="auto"/>
            </w:tcBorders>
            <w:tcMar>
              <w:left w:w="28" w:type="dxa"/>
              <w:right w:w="28" w:type="dxa"/>
            </w:tcMar>
            <w:vAlign w:val="center"/>
          </w:tcPr>
          <w:p w:rsidR="00EA1098" w:rsidRPr="00703387"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rPr>
            </w:pPr>
          </w:p>
        </w:tc>
        <w:tc>
          <w:tcPr>
            <w:tcW w:w="2534" w:type="dxa"/>
            <w:tcBorders>
              <w:top w:val="single" w:sz="6" w:space="0" w:color="auto"/>
              <w:left w:val="single" w:sz="6" w:space="0" w:color="auto"/>
              <w:bottom w:val="single" w:sz="12" w:space="0" w:color="auto"/>
              <w:right w:val="single" w:sz="6" w:space="0" w:color="auto"/>
            </w:tcBorders>
            <w:tcMar>
              <w:left w:w="28" w:type="dxa"/>
              <w:right w:w="28" w:type="dxa"/>
            </w:tcMar>
          </w:tcPr>
          <w:p w:rsidR="00EA1098" w:rsidRPr="00703387"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703387">
              <w:rPr>
                <w:rFonts w:eastAsiaTheme="minorHAnsi" w:cstheme="minorBidi"/>
                <w:i/>
                <w:sz w:val="16"/>
                <w:szCs w:val="22"/>
              </w:rPr>
              <w:t>Диапазон измерения</w:t>
            </w:r>
          </w:p>
        </w:tc>
        <w:tc>
          <w:tcPr>
            <w:tcW w:w="3317" w:type="dxa"/>
            <w:tcBorders>
              <w:top w:val="single" w:sz="6" w:space="0" w:color="auto"/>
              <w:left w:val="single" w:sz="6" w:space="0" w:color="auto"/>
              <w:bottom w:val="single" w:sz="12" w:space="0" w:color="auto"/>
              <w:right w:val="single" w:sz="6" w:space="0" w:color="auto"/>
            </w:tcBorders>
            <w:tcMar>
              <w:left w:w="28" w:type="dxa"/>
              <w:right w:w="28" w:type="dxa"/>
            </w:tcMar>
          </w:tcPr>
          <w:p w:rsidR="00EA1098" w:rsidRPr="00703387"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rPr>
            </w:pPr>
            <w:r w:rsidRPr="00703387">
              <w:rPr>
                <w:rFonts w:eastAsiaTheme="minorHAnsi" w:cstheme="minorBidi"/>
                <w:i/>
                <w:sz w:val="16"/>
                <w:szCs w:val="22"/>
              </w:rPr>
              <w:t>Погрешность измерения</w:t>
            </w:r>
          </w:p>
        </w:tc>
      </w:tr>
      <w:tr w:rsidR="00EA1098" w:rsidRPr="00EA1098" w:rsidTr="00703387">
        <w:trPr>
          <w:cantSplit/>
        </w:trPr>
        <w:tc>
          <w:tcPr>
            <w:tcW w:w="1540" w:type="dxa"/>
            <w:tcBorders>
              <w:top w:val="single" w:sz="6" w:space="0" w:color="auto"/>
              <w:left w:val="single" w:sz="6" w:space="0" w:color="auto"/>
              <w:bottom w:val="single" w:sz="4" w:space="0" w:color="auto"/>
              <w:right w:val="single" w:sz="6" w:space="0" w:color="auto"/>
            </w:tcBorders>
            <w:tcMar>
              <w:left w:w="28" w:type="dxa"/>
              <w:right w:w="0"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Имитатор сигналов глобальной навигационной спутниковой системы (</w:t>
            </w:r>
            <w:r w:rsidRPr="00EA1098">
              <w:rPr>
                <w:rFonts w:eastAsiaTheme="minorHAnsi" w:cstheme="minorBidi"/>
                <w:iCs/>
                <w:szCs w:val="22"/>
              </w:rPr>
              <w:t xml:space="preserve">ГЛОНАСС, Галилео и </w:t>
            </w:r>
            <w:r w:rsidRPr="00EA1098">
              <w:rPr>
                <w:rFonts w:eastAsiaTheme="minorHAnsi" w:cstheme="minorBidi"/>
                <w:szCs w:val="22"/>
              </w:rPr>
              <w:t>GPS)</w:t>
            </w:r>
          </w:p>
        </w:tc>
        <w:tc>
          <w:tcPr>
            <w:tcW w:w="2534" w:type="dxa"/>
            <w:tcBorders>
              <w:top w:val="single" w:sz="6" w:space="0" w:color="auto"/>
              <w:left w:val="single" w:sz="6" w:space="0" w:color="auto"/>
              <w:bottom w:val="single" w:sz="4" w:space="0" w:color="auto"/>
              <w:right w:val="single" w:sz="6" w:space="0" w:color="auto"/>
            </w:tcBorders>
            <w:tcMar>
              <w:left w:w="28" w:type="dxa"/>
              <w:right w:w="0"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Число имитируемых сигналов</w:t>
            </w:r>
            <w:r w:rsidRPr="00EA1098">
              <w:rPr>
                <w:rFonts w:eastAsiaTheme="minorHAnsi" w:cstheme="minorBidi"/>
                <w:b/>
                <w:szCs w:val="22"/>
              </w:rPr>
              <w:t>:</w:t>
            </w:r>
            <w:r w:rsidRPr="00EA1098">
              <w:rPr>
                <w:rFonts w:eastAsiaTheme="minorHAnsi" w:cstheme="minorBidi"/>
                <w:szCs w:val="22"/>
              </w:rPr>
              <w:t xml:space="preserve"> не менее 18</w:t>
            </w:r>
          </w:p>
        </w:tc>
        <w:tc>
          <w:tcPr>
            <w:tcW w:w="3317" w:type="dxa"/>
            <w:tcBorders>
              <w:top w:val="single" w:sz="6" w:space="0" w:color="auto"/>
              <w:left w:val="single" w:sz="6" w:space="0" w:color="auto"/>
              <w:bottom w:val="single" w:sz="4" w:space="0" w:color="auto"/>
              <w:right w:val="single" w:sz="6" w:space="0" w:color="auto"/>
            </w:tcBorders>
            <w:tcMar>
              <w:left w:w="28" w:type="dxa"/>
              <w:right w:w="0"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Среднеквадратичное отклонение случайной составляющей основной погрешности формирования беззапросной дальности до спутников </w:t>
            </w:r>
            <w:r w:rsidRPr="00EA1098">
              <w:rPr>
                <w:rFonts w:eastAsiaTheme="minorHAnsi" w:cstheme="minorBidi"/>
                <w:iCs/>
                <w:szCs w:val="22"/>
              </w:rPr>
              <w:t>ГЛОНАСС/Галилео/</w:t>
            </w:r>
            <w:r w:rsidRPr="00EA1098">
              <w:rPr>
                <w:rFonts w:eastAsiaTheme="minorHAnsi" w:cstheme="minorBidi"/>
                <w:szCs w:val="22"/>
              </w:rPr>
              <w:t>GPS не более:</w:t>
            </w:r>
          </w:p>
          <w:p w:rsidR="00EA1098" w:rsidRPr="00EA1098" w:rsidRDefault="00EA1098" w:rsidP="006919F8">
            <w:pPr>
              <w:tabs>
                <w:tab w:val="left" w:pos="293"/>
                <w:tab w:val="left" w:pos="1134"/>
                <w:tab w:val="left" w:pos="1701"/>
                <w:tab w:val="left" w:pos="2268"/>
              </w:tabs>
              <w:ind w:left="293" w:hanging="293"/>
              <w:rPr>
                <w:rFonts w:eastAsiaTheme="minorHAnsi" w:cstheme="minorBidi"/>
                <w:szCs w:val="22"/>
              </w:rPr>
            </w:pPr>
            <w:r w:rsidRPr="00EA1098">
              <w:rPr>
                <w:rFonts w:eastAsiaTheme="minorHAnsi" w:cstheme="minorBidi"/>
                <w:szCs w:val="22"/>
              </w:rPr>
              <w:t>–</w:t>
            </w:r>
            <w:r w:rsidRPr="00EA1098">
              <w:rPr>
                <w:rFonts w:eastAsiaTheme="minorHAnsi" w:cstheme="minorBidi"/>
                <w:szCs w:val="22"/>
              </w:rPr>
              <w:tab/>
              <w:t>по фазе дальномерного кода: 0,1</w:t>
            </w:r>
            <w:r w:rsidRPr="00EA1098">
              <w:rPr>
                <w:rFonts w:eastAsiaTheme="minorHAnsi" w:cstheme="minorBidi"/>
                <w:szCs w:val="22"/>
                <w:lang w:val="en-GB"/>
              </w:rPr>
              <w:t> </w:t>
            </w:r>
            <w:r w:rsidRPr="00EA1098">
              <w:rPr>
                <w:rFonts w:eastAsiaTheme="minorHAnsi" w:cstheme="minorBidi"/>
                <w:szCs w:val="22"/>
              </w:rPr>
              <w:t>м;</w:t>
            </w:r>
          </w:p>
          <w:p w:rsidR="00EA1098" w:rsidRPr="00EA1098" w:rsidRDefault="00EA1098" w:rsidP="006919F8">
            <w:pPr>
              <w:tabs>
                <w:tab w:val="left" w:pos="293"/>
                <w:tab w:val="left" w:pos="1134"/>
                <w:tab w:val="left" w:pos="1701"/>
                <w:tab w:val="left" w:pos="2268"/>
              </w:tabs>
              <w:ind w:left="293" w:hanging="293"/>
              <w:rPr>
                <w:rFonts w:eastAsiaTheme="minorHAnsi" w:cstheme="minorBidi"/>
                <w:szCs w:val="22"/>
              </w:rPr>
            </w:pPr>
            <w:r w:rsidRPr="00EA1098">
              <w:rPr>
                <w:rFonts w:eastAsiaTheme="minorHAnsi" w:cstheme="minorBidi"/>
                <w:szCs w:val="22"/>
              </w:rPr>
              <w:t>–</w:t>
            </w:r>
            <w:r w:rsidRPr="00EA1098">
              <w:rPr>
                <w:rFonts w:eastAsiaTheme="minorHAnsi" w:cstheme="minorBidi"/>
                <w:szCs w:val="22"/>
              </w:rPr>
              <w:tab/>
              <w:t>по фазе несущей частоты: 0,001</w:t>
            </w:r>
            <w:r w:rsidRPr="00EA1098">
              <w:rPr>
                <w:rFonts w:eastAsiaTheme="minorHAnsi" w:cstheme="minorBidi"/>
                <w:szCs w:val="22"/>
                <w:lang w:val="en-GB"/>
              </w:rPr>
              <w:t> </w:t>
            </w:r>
            <w:r w:rsidRPr="00EA1098">
              <w:rPr>
                <w:rFonts w:eastAsiaTheme="minorHAnsi" w:cstheme="minorBidi"/>
                <w:szCs w:val="22"/>
              </w:rPr>
              <w:t>м;</w:t>
            </w:r>
          </w:p>
          <w:p w:rsidR="00EA1098" w:rsidRPr="00EA1098" w:rsidRDefault="00EA1098" w:rsidP="006919F8">
            <w:pPr>
              <w:tabs>
                <w:tab w:val="left" w:pos="293"/>
                <w:tab w:val="left" w:pos="1134"/>
                <w:tab w:val="left" w:pos="1701"/>
                <w:tab w:val="left" w:pos="2268"/>
              </w:tabs>
              <w:ind w:left="293" w:hanging="293"/>
              <w:rPr>
                <w:rFonts w:eastAsiaTheme="minorHAnsi" w:cstheme="minorBidi"/>
                <w:szCs w:val="22"/>
              </w:rPr>
            </w:pPr>
            <w:r w:rsidRPr="00EA1098">
              <w:rPr>
                <w:rFonts w:eastAsiaTheme="minorHAnsi" w:cstheme="minorBidi"/>
                <w:szCs w:val="22"/>
              </w:rPr>
              <w:t>–</w:t>
            </w:r>
            <w:r w:rsidRPr="00EA1098">
              <w:rPr>
                <w:rFonts w:eastAsiaTheme="minorHAnsi" w:cstheme="minorBidi"/>
                <w:szCs w:val="22"/>
              </w:rPr>
              <w:tab/>
              <w:t>по псевдоскорости: 0,005 м/с.</w:t>
            </w:r>
          </w:p>
        </w:tc>
      </w:tr>
      <w:tr w:rsidR="00EA1098" w:rsidRPr="00EA1098" w:rsidTr="00703387">
        <w:trPr>
          <w:cantSplit/>
        </w:trPr>
        <w:tc>
          <w:tcPr>
            <w:tcW w:w="1540" w:type="dxa"/>
            <w:tcBorders>
              <w:top w:val="single" w:sz="4" w:space="0" w:color="auto"/>
              <w:left w:val="single" w:sz="6" w:space="0" w:color="auto"/>
              <w:bottom w:val="single" w:sz="4" w:space="0" w:color="auto"/>
              <w:right w:val="single" w:sz="6" w:space="0" w:color="auto"/>
            </w:tcBorders>
            <w:tcMar>
              <w:left w:w="28" w:type="dxa"/>
              <w:right w:w="0"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Цифровой секундомер </w:t>
            </w:r>
          </w:p>
        </w:tc>
        <w:tc>
          <w:tcPr>
            <w:tcW w:w="2534" w:type="dxa"/>
            <w:tcBorders>
              <w:top w:val="single" w:sz="4" w:space="0" w:color="auto"/>
              <w:left w:val="single" w:sz="6" w:space="0" w:color="auto"/>
              <w:bottom w:val="single" w:sz="4" w:space="0" w:color="auto"/>
              <w:right w:val="single" w:sz="6" w:space="0" w:color="auto"/>
            </w:tcBorders>
            <w:tcMar>
              <w:left w:w="28" w:type="dxa"/>
              <w:right w:w="0" w:type="dxa"/>
            </w:tcMar>
          </w:tcPr>
          <w:p w:rsidR="00EA1098" w:rsidRPr="00EA1098" w:rsidRDefault="00EA1098" w:rsidP="00AA7F9C">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Максимальный объем счета: 9 ч. 59 мин. 59,99 с</w:t>
            </w:r>
          </w:p>
        </w:tc>
        <w:tc>
          <w:tcPr>
            <w:tcW w:w="3317" w:type="dxa"/>
            <w:tcBorders>
              <w:top w:val="single" w:sz="4" w:space="0" w:color="auto"/>
              <w:left w:val="single" w:sz="6" w:space="0" w:color="auto"/>
              <w:bottom w:val="single" w:sz="4" w:space="0" w:color="auto"/>
              <w:right w:val="single" w:sz="6" w:space="0" w:color="auto"/>
            </w:tcBorders>
            <w:tcMar>
              <w:left w:w="28" w:type="dxa"/>
              <w:right w:w="0"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Суточная вариация (при 25 ±</w:t>
            </w:r>
            <w:r w:rsidR="00367CC4">
              <w:rPr>
                <w:rFonts w:eastAsiaTheme="minorHAnsi" w:cstheme="minorBidi"/>
                <w:szCs w:val="22"/>
              </w:rPr>
              <w:t xml:space="preserve"> </w:t>
            </w:r>
            <w:r w:rsidRPr="00EA1098">
              <w:rPr>
                <w:rFonts w:eastAsiaTheme="minorHAnsi" w:cstheme="minorBidi"/>
                <w:szCs w:val="22"/>
              </w:rPr>
              <w:t>5 °С): не более + 1,0 с;</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Дискретность времени: 0,01 с.</w:t>
            </w:r>
          </w:p>
        </w:tc>
      </w:tr>
      <w:tr w:rsidR="00EA1098" w:rsidRPr="00EA1098" w:rsidTr="00703387">
        <w:trPr>
          <w:cantSplit/>
        </w:trPr>
        <w:tc>
          <w:tcPr>
            <w:tcW w:w="1540"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Векторный анализатор цепей</w:t>
            </w:r>
          </w:p>
        </w:tc>
        <w:tc>
          <w:tcPr>
            <w:tcW w:w="2534"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Частотный диапазон: 300</w:t>
            </w:r>
            <w:r w:rsidRPr="00EA1098">
              <w:rPr>
                <w:rFonts w:eastAsiaTheme="minorHAnsi" w:cstheme="minorBidi"/>
                <w:szCs w:val="22"/>
                <w:lang w:val="en-GB"/>
              </w:rPr>
              <w:t> </w:t>
            </w:r>
            <w:r w:rsidRPr="00EA1098">
              <w:rPr>
                <w:rFonts w:eastAsiaTheme="minorHAnsi" w:cstheme="minorBidi"/>
                <w:szCs w:val="22"/>
              </w:rPr>
              <w:t>кГц … 4</w:t>
            </w:r>
            <w:r w:rsidRPr="00EA1098">
              <w:rPr>
                <w:rFonts w:eastAsiaTheme="minorHAnsi" w:cstheme="minorBidi"/>
                <w:szCs w:val="22"/>
                <w:lang w:val="en-US"/>
              </w:rPr>
              <w:t> </w:t>
            </w:r>
            <w:r w:rsidRPr="00EA1098">
              <w:rPr>
                <w:rFonts w:eastAsiaTheme="minorHAnsi" w:cstheme="minorBidi"/>
                <w:szCs w:val="22"/>
              </w:rPr>
              <w:t>000 кГц</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Динамический диапазон:</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lang w:val="en-GB"/>
              </w:rPr>
              <w:t>(</w:t>
            </w:r>
            <w:r w:rsidRPr="00EA1098">
              <w:rPr>
                <w:rFonts w:eastAsiaTheme="minorHAnsi" w:cstheme="minorBidi"/>
                <w:szCs w:val="22"/>
              </w:rPr>
              <w:t>минус</w:t>
            </w:r>
            <w:r w:rsidRPr="00EA1098">
              <w:rPr>
                <w:rFonts w:eastAsiaTheme="minorHAnsi" w:cstheme="minorBidi"/>
                <w:szCs w:val="22"/>
                <w:lang w:val="en-GB"/>
              </w:rPr>
              <w:t xml:space="preserve"> 85 ... 40) </w:t>
            </w:r>
            <w:r w:rsidRPr="00EA1098">
              <w:rPr>
                <w:rFonts w:eastAsiaTheme="minorHAnsi" w:cstheme="minorBidi"/>
                <w:szCs w:val="22"/>
              </w:rPr>
              <w:t>дБ</w:t>
            </w:r>
          </w:p>
        </w:tc>
        <w:tc>
          <w:tcPr>
            <w:tcW w:w="3317"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Погрешность (ЧД) 1·10</w:t>
            </w:r>
            <w:r w:rsidRPr="00EA1098">
              <w:rPr>
                <w:rFonts w:eastAsiaTheme="minorHAnsi" w:cstheme="minorBidi"/>
                <w:szCs w:val="22"/>
                <w:vertAlign w:val="superscript"/>
              </w:rPr>
              <w:t>-6</w:t>
            </w:r>
          </w:p>
          <w:p w:rsidR="00EA1098" w:rsidRPr="00EA1098" w:rsidRDefault="00EA1098" w:rsidP="00EA1098">
            <w:pPr>
              <w:tabs>
                <w:tab w:val="left" w:pos="567"/>
                <w:tab w:val="left" w:pos="1134"/>
                <w:tab w:val="left" w:pos="1701"/>
                <w:tab w:val="left" w:pos="2268"/>
              </w:tabs>
              <w:rPr>
                <w:rFonts w:eastAsiaTheme="minorHAnsi" w:cstheme="minorBidi"/>
                <w:szCs w:val="22"/>
              </w:rPr>
            </w:pP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Погрешность (ДД) (0,1 ... 0,5) дБ</w:t>
            </w:r>
          </w:p>
        </w:tc>
      </w:tr>
      <w:tr w:rsidR="00EA1098" w:rsidRPr="00EA1098" w:rsidTr="00703387">
        <w:trPr>
          <w:cantSplit/>
        </w:trPr>
        <w:tc>
          <w:tcPr>
            <w:tcW w:w="1540"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Малошумящий усилитель</w:t>
            </w:r>
          </w:p>
        </w:tc>
        <w:tc>
          <w:tcPr>
            <w:tcW w:w="2534"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Частотный диапазон: 1 200</w:t>
            </w:r>
            <w:r w:rsidRPr="00EA1098">
              <w:rPr>
                <w:rFonts w:eastAsiaTheme="minorHAnsi" w:cstheme="minorBidi"/>
                <w:szCs w:val="22"/>
                <w:lang w:val="en-GB"/>
              </w:rPr>
              <w:t> </w:t>
            </w:r>
            <w:r w:rsidRPr="00EA1098">
              <w:rPr>
                <w:rFonts w:eastAsiaTheme="minorHAnsi" w:cstheme="minorBidi"/>
                <w:szCs w:val="22"/>
              </w:rPr>
              <w:t>...</w:t>
            </w:r>
            <w:r w:rsidRPr="00EA1098">
              <w:rPr>
                <w:rFonts w:eastAsiaTheme="minorHAnsi" w:cstheme="minorBidi"/>
                <w:szCs w:val="22"/>
                <w:lang w:val="en-GB"/>
              </w:rPr>
              <w:t> </w:t>
            </w:r>
            <w:r w:rsidRPr="00EA1098">
              <w:rPr>
                <w:rFonts w:eastAsiaTheme="minorHAnsi" w:cstheme="minorBidi"/>
                <w:szCs w:val="22"/>
              </w:rPr>
              <w:t>1</w:t>
            </w:r>
            <w:r w:rsidRPr="00EA1098">
              <w:rPr>
                <w:rFonts w:eastAsiaTheme="minorHAnsi" w:cstheme="minorBidi"/>
                <w:szCs w:val="22"/>
                <w:lang w:val="en-US"/>
              </w:rPr>
              <w:t> </w:t>
            </w:r>
            <w:r w:rsidRPr="00EA1098">
              <w:rPr>
                <w:rFonts w:eastAsiaTheme="minorHAnsi" w:cstheme="minorBidi"/>
                <w:szCs w:val="22"/>
              </w:rPr>
              <w:t>700 МГц</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Коэффициент шума: не более 2,0 дБ</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Коэффициент усиления уси</w:t>
            </w:r>
            <w:r w:rsidR="00AA7F9C">
              <w:rPr>
                <w:rFonts w:eastAsiaTheme="minorHAnsi" w:cstheme="minorBidi"/>
                <w:szCs w:val="22"/>
              </w:rPr>
              <w:t>лителя: 24 дБ</w:t>
            </w:r>
          </w:p>
        </w:tc>
        <w:tc>
          <w:tcPr>
            <w:tcW w:w="3317"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p>
        </w:tc>
      </w:tr>
      <w:tr w:rsidR="00EA1098" w:rsidRPr="00EA1098" w:rsidTr="00703387">
        <w:trPr>
          <w:cantSplit/>
          <w:trHeight w:val="566"/>
        </w:trPr>
        <w:tc>
          <w:tcPr>
            <w:tcW w:w="1540"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Аттенюатор</w:t>
            </w:r>
            <w:r w:rsidRPr="00EA1098">
              <w:rPr>
                <w:rFonts w:eastAsiaTheme="minorHAnsi" w:cstheme="minorBidi"/>
                <w:szCs w:val="22"/>
                <w:lang w:val="en-GB"/>
              </w:rPr>
              <w:t xml:space="preserve"> 1</w:t>
            </w:r>
          </w:p>
        </w:tc>
        <w:tc>
          <w:tcPr>
            <w:tcW w:w="2534"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Динамический диапазон</w:t>
            </w:r>
            <w:r w:rsidRPr="00EA1098">
              <w:rPr>
                <w:rFonts w:eastAsiaTheme="minorHAnsi" w:cstheme="minorBidi"/>
                <w:szCs w:val="22"/>
                <w:lang w:val="en-GB"/>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lang w:val="en-GB"/>
              </w:rPr>
              <w:t xml:space="preserve"> (0 ... 11) </w:t>
            </w:r>
            <w:r w:rsidRPr="00EA1098">
              <w:rPr>
                <w:rFonts w:eastAsiaTheme="minorHAnsi" w:cstheme="minorBidi"/>
                <w:szCs w:val="22"/>
              </w:rPr>
              <w:t>дБ</w:t>
            </w:r>
          </w:p>
        </w:tc>
        <w:tc>
          <w:tcPr>
            <w:tcW w:w="3317"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 xml:space="preserve">Погрешность </w:t>
            </w:r>
            <w:r w:rsidRPr="00EA1098">
              <w:rPr>
                <w:rFonts w:eastAsiaTheme="minorHAnsi" w:cstheme="minorBidi"/>
                <w:szCs w:val="22"/>
                <w:lang w:val="en-GB"/>
              </w:rPr>
              <w:t>± 0</w:t>
            </w:r>
            <w:r w:rsidRPr="00EA1098">
              <w:rPr>
                <w:rFonts w:eastAsiaTheme="minorHAnsi" w:cstheme="minorBidi"/>
                <w:szCs w:val="22"/>
              </w:rPr>
              <w:t>,</w:t>
            </w:r>
            <w:r w:rsidRPr="00EA1098">
              <w:rPr>
                <w:rFonts w:eastAsiaTheme="minorHAnsi" w:cstheme="minorBidi"/>
                <w:szCs w:val="22"/>
                <w:lang w:val="en-GB"/>
              </w:rPr>
              <w:t xml:space="preserve">5 </w:t>
            </w:r>
            <w:r w:rsidRPr="00EA1098">
              <w:rPr>
                <w:rFonts w:eastAsiaTheme="minorHAnsi" w:cstheme="minorBidi"/>
                <w:szCs w:val="22"/>
              </w:rPr>
              <w:t>дБ</w:t>
            </w:r>
          </w:p>
        </w:tc>
      </w:tr>
      <w:tr w:rsidR="00EA1098" w:rsidRPr="00EA1098" w:rsidTr="00703387">
        <w:trPr>
          <w:cantSplit/>
        </w:trPr>
        <w:tc>
          <w:tcPr>
            <w:tcW w:w="1540"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Аттенюатор</w:t>
            </w:r>
            <w:r w:rsidRPr="00EA1098">
              <w:rPr>
                <w:rFonts w:eastAsiaTheme="minorHAnsi" w:cstheme="minorBidi"/>
                <w:szCs w:val="22"/>
                <w:lang w:val="en-GB"/>
              </w:rPr>
              <w:t xml:space="preserve"> 2</w:t>
            </w:r>
          </w:p>
        </w:tc>
        <w:tc>
          <w:tcPr>
            <w:tcW w:w="2534"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Динамический диапазон</w:t>
            </w:r>
            <w:r w:rsidRPr="00EA1098">
              <w:rPr>
                <w:rFonts w:eastAsiaTheme="minorHAnsi" w:cstheme="minorBidi"/>
                <w:szCs w:val="22"/>
                <w:lang w:val="en-GB"/>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lang w:val="en-GB"/>
              </w:rPr>
              <w:t xml:space="preserve"> (0 ... 110) </w:t>
            </w:r>
            <w:r w:rsidRPr="00EA1098">
              <w:rPr>
                <w:rFonts w:eastAsiaTheme="minorHAnsi" w:cstheme="minorBidi"/>
                <w:szCs w:val="22"/>
              </w:rPr>
              <w:t>дБ</w:t>
            </w:r>
          </w:p>
        </w:tc>
        <w:tc>
          <w:tcPr>
            <w:tcW w:w="3317" w:type="dxa"/>
            <w:tcBorders>
              <w:top w:val="single" w:sz="4" w:space="0" w:color="auto"/>
              <w:left w:val="single" w:sz="6" w:space="0" w:color="auto"/>
              <w:bottom w:val="single" w:sz="4"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rPr>
              <w:t xml:space="preserve">Погрешность </w:t>
            </w:r>
            <w:r w:rsidRPr="00EA1098">
              <w:rPr>
                <w:rFonts w:eastAsiaTheme="minorHAnsi" w:cstheme="minorBidi"/>
                <w:szCs w:val="22"/>
                <w:lang w:val="en-GB"/>
              </w:rPr>
              <w:t>± 0</w:t>
            </w:r>
            <w:r w:rsidRPr="00EA1098">
              <w:rPr>
                <w:rFonts w:eastAsiaTheme="minorHAnsi" w:cstheme="minorBidi"/>
                <w:szCs w:val="22"/>
              </w:rPr>
              <w:t>,</w:t>
            </w:r>
            <w:r w:rsidRPr="00EA1098">
              <w:rPr>
                <w:rFonts w:eastAsiaTheme="minorHAnsi" w:cstheme="minorBidi"/>
                <w:szCs w:val="22"/>
                <w:lang w:val="en-GB"/>
              </w:rPr>
              <w:t xml:space="preserve">5 </w:t>
            </w:r>
            <w:r w:rsidRPr="00EA1098">
              <w:rPr>
                <w:rFonts w:eastAsiaTheme="minorHAnsi" w:cstheme="minorBidi"/>
                <w:szCs w:val="22"/>
              </w:rPr>
              <w:t>дБ</w:t>
            </w:r>
          </w:p>
        </w:tc>
      </w:tr>
      <w:tr w:rsidR="00EA1098" w:rsidRPr="00EA1098" w:rsidTr="00703387">
        <w:trPr>
          <w:cantSplit/>
        </w:trPr>
        <w:tc>
          <w:tcPr>
            <w:tcW w:w="1540" w:type="dxa"/>
            <w:tcBorders>
              <w:top w:val="single" w:sz="4" w:space="0" w:color="auto"/>
              <w:left w:val="single" w:sz="6" w:space="0" w:color="auto"/>
              <w:bottom w:val="single" w:sz="12"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Источник питания</w:t>
            </w:r>
          </w:p>
        </w:tc>
        <w:tc>
          <w:tcPr>
            <w:tcW w:w="2534" w:type="dxa"/>
            <w:tcBorders>
              <w:top w:val="single" w:sz="4" w:space="0" w:color="auto"/>
              <w:left w:val="single" w:sz="6" w:space="0" w:color="auto"/>
              <w:bottom w:val="single" w:sz="12"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Диапазон установки напряжения постоянного тока: от 0,1 до 30 В</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Сила тока выходного напряжения: не менее 3 </w:t>
            </w:r>
            <w:r w:rsidRPr="00EA1098">
              <w:rPr>
                <w:rFonts w:eastAsiaTheme="minorHAnsi" w:cstheme="minorBidi"/>
                <w:szCs w:val="22"/>
                <w:lang w:val="en-GB"/>
              </w:rPr>
              <w:t>A</w:t>
            </w:r>
          </w:p>
        </w:tc>
        <w:tc>
          <w:tcPr>
            <w:tcW w:w="3317" w:type="dxa"/>
            <w:tcBorders>
              <w:top w:val="single" w:sz="4" w:space="0" w:color="auto"/>
              <w:left w:val="single" w:sz="6" w:space="0" w:color="auto"/>
              <w:bottom w:val="single" w:sz="12" w:space="0" w:color="auto"/>
              <w:right w:val="single" w:sz="6" w:space="0" w:color="auto"/>
            </w:tcBorders>
            <w:tcMar>
              <w:left w:w="28" w:type="dxa"/>
              <w:right w:w="28" w:type="dxa"/>
            </w:tcMar>
          </w:tcPr>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Погрешность (В) ± 3%</w:t>
            </w:r>
          </w:p>
          <w:p w:rsidR="00EA1098" w:rsidRPr="00EA1098" w:rsidRDefault="00EA1098" w:rsidP="00EA1098">
            <w:pPr>
              <w:tabs>
                <w:tab w:val="left" w:pos="567"/>
                <w:tab w:val="left" w:pos="1134"/>
                <w:tab w:val="left" w:pos="1701"/>
                <w:tab w:val="left" w:pos="2268"/>
              </w:tabs>
              <w:rPr>
                <w:rFonts w:eastAsiaTheme="minorHAnsi" w:cstheme="minorBidi"/>
                <w:szCs w:val="22"/>
              </w:rPr>
            </w:pPr>
          </w:p>
          <w:p w:rsidR="00EA1098" w:rsidRPr="00EA1098" w:rsidRDefault="00EA1098" w:rsidP="00EA1098">
            <w:pPr>
              <w:tabs>
                <w:tab w:val="left" w:pos="567"/>
                <w:tab w:val="left" w:pos="1134"/>
                <w:tab w:val="left" w:pos="1701"/>
                <w:tab w:val="left" w:pos="2268"/>
              </w:tabs>
              <w:rPr>
                <w:rFonts w:eastAsiaTheme="minorHAnsi" w:cstheme="minorBidi"/>
                <w:szCs w:val="22"/>
              </w:rPr>
            </w:pP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Погрешность (</w:t>
            </w:r>
            <w:r w:rsidRPr="00EA1098">
              <w:rPr>
                <w:rFonts w:eastAsiaTheme="minorHAnsi" w:cstheme="minorBidi"/>
                <w:szCs w:val="22"/>
                <w:lang w:val="en-GB"/>
              </w:rPr>
              <w:t>A</w:t>
            </w:r>
            <w:r w:rsidRPr="00EA1098">
              <w:rPr>
                <w:rFonts w:eastAsiaTheme="minorHAnsi" w:cstheme="minorBidi"/>
                <w:szCs w:val="22"/>
              </w:rPr>
              <w:t>) ± 1%</w:t>
            </w:r>
          </w:p>
        </w:tc>
      </w:tr>
      <w:tr w:rsidR="00EA1098" w:rsidRPr="00EA1098" w:rsidTr="00703387">
        <w:trPr>
          <w:cantSplit/>
        </w:trPr>
        <w:tc>
          <w:tcPr>
            <w:tcW w:w="7391" w:type="dxa"/>
            <w:gridSpan w:val="3"/>
            <w:tcBorders>
              <w:top w:val="single" w:sz="12" w:space="0" w:color="auto"/>
              <w:left w:val="nil"/>
              <w:bottom w:val="nil"/>
              <w:right w:val="nil"/>
            </w:tcBorders>
            <w:tcMar>
              <w:left w:w="28" w:type="dxa"/>
              <w:right w:w="28" w:type="dxa"/>
            </w:tcMar>
          </w:tcPr>
          <w:p w:rsidR="00EA1098" w:rsidRPr="00EA1098" w:rsidRDefault="00EA1098" w:rsidP="00AA7F9C">
            <w:pPr>
              <w:tabs>
                <w:tab w:val="left" w:pos="567"/>
                <w:tab w:val="left" w:pos="1134"/>
                <w:tab w:val="left" w:pos="1701"/>
                <w:tab w:val="left" w:pos="2268"/>
              </w:tabs>
              <w:suppressAutoHyphens/>
              <w:spacing w:before="120"/>
              <w:ind w:firstLine="170"/>
              <w:rPr>
                <w:rFonts w:eastAsiaTheme="minorHAnsi" w:cstheme="minorBidi"/>
                <w:szCs w:val="22"/>
              </w:rPr>
            </w:pPr>
            <w:r w:rsidRPr="00703387">
              <w:rPr>
                <w:rFonts w:eastAsiaTheme="minorHAnsi" w:cstheme="minorBidi"/>
                <w:i/>
                <w:sz w:val="18"/>
                <w:szCs w:val="22"/>
              </w:rPr>
              <w:t xml:space="preserve">Примечание: </w:t>
            </w:r>
            <w:r w:rsidR="00703387" w:rsidRPr="00703387">
              <w:rPr>
                <w:rFonts w:eastAsiaTheme="minorHAnsi" w:cstheme="minorBidi"/>
                <w:iCs/>
                <w:sz w:val="18"/>
                <w:szCs w:val="22"/>
              </w:rPr>
              <w:t xml:space="preserve">Допускается </w:t>
            </w:r>
            <w:r w:rsidRPr="00703387">
              <w:rPr>
                <w:rFonts w:eastAsiaTheme="minorHAnsi" w:cstheme="minorBidi"/>
                <w:iCs/>
                <w:sz w:val="18"/>
                <w:szCs w:val="22"/>
              </w:rPr>
              <w:t>применение аналогичного оборудования иных типов, обеспечивающих измерение параметров с требуемой точностью.</w:t>
            </w:r>
          </w:p>
        </w:tc>
      </w:tr>
    </w:tbl>
    <w:p w:rsidR="00EA1098" w:rsidRPr="00EA1098" w:rsidRDefault="00EA1098" w:rsidP="00367CC4">
      <w:pPr>
        <w:pStyle w:val="SingleTxtGR"/>
        <w:spacing w:before="240"/>
        <w:ind w:left="2268" w:hanging="1134"/>
        <w:rPr>
          <w:rFonts w:eastAsiaTheme="minorHAnsi"/>
        </w:rPr>
      </w:pPr>
      <w:r w:rsidRPr="00EA1098">
        <w:rPr>
          <w:rFonts w:eastAsiaTheme="minorHAnsi"/>
        </w:rPr>
        <w:t>1.1.6</w:t>
      </w:r>
      <w:r w:rsidRPr="00EA1098">
        <w:rPr>
          <w:rFonts w:eastAsiaTheme="minorHAnsi"/>
        </w:rPr>
        <w:tab/>
      </w:r>
      <w:r w:rsidRPr="00EA1098">
        <w:rPr>
          <w:rFonts w:eastAsiaTheme="minorHAnsi"/>
        </w:rPr>
        <w:tab/>
        <w:t>Если не указано иное, имитацию сигнала ГНСС производят по шаблону</w:t>
      </w:r>
      <w:r w:rsidRPr="00EA1098">
        <w:rPr>
          <w:rFonts w:eastAsiaTheme="minorHAnsi"/>
          <w:i/>
          <w:iCs/>
        </w:rPr>
        <w:t xml:space="preserve"> </w:t>
      </w:r>
      <w:r w:rsidRPr="00EA1098">
        <w:rPr>
          <w:rFonts w:eastAsiaTheme="minorHAnsi"/>
        </w:rPr>
        <w:t>«</w:t>
      </w:r>
      <w:r w:rsidRPr="00EA1098">
        <w:rPr>
          <w:rFonts w:eastAsiaTheme="minorHAnsi"/>
          <w:bCs/>
          <w:iCs/>
        </w:rPr>
        <w:t>открытого пространства</w:t>
      </w:r>
      <w:r w:rsidRPr="00EA1098">
        <w:rPr>
          <w:rFonts w:eastAsiaTheme="minorHAnsi"/>
        </w:rPr>
        <w:t>», как показано на рис. 1.</w:t>
      </w:r>
    </w:p>
    <w:p w:rsidR="00EA1098" w:rsidRPr="00EA1098" w:rsidRDefault="00AA7F9C" w:rsidP="00AA7F9C">
      <w:pPr>
        <w:pStyle w:val="Heading1"/>
        <w:pageBreakBefore/>
        <w:spacing w:after="120"/>
        <w:ind w:left="1134" w:hanging="1134"/>
        <w:jc w:val="left"/>
        <w:rPr>
          <w:rFonts w:eastAsiaTheme="minorHAnsi"/>
        </w:rPr>
      </w:pPr>
      <w:r>
        <w:rPr>
          <w:rFonts w:eastAsiaTheme="minorHAnsi"/>
          <w:b w:val="0"/>
        </w:rPr>
        <w:tab/>
      </w:r>
      <w:r>
        <w:rPr>
          <w:rFonts w:eastAsiaTheme="minorHAnsi"/>
          <w:b w:val="0"/>
        </w:rPr>
        <w:tab/>
      </w:r>
      <w:r w:rsidR="00EA1098" w:rsidRPr="00AA7F9C">
        <w:rPr>
          <w:rFonts w:eastAsiaTheme="minorHAnsi"/>
          <w:b w:val="0"/>
        </w:rPr>
        <w:t>Рис. 1</w:t>
      </w:r>
      <w:r w:rsidR="00EA1098" w:rsidRPr="00AA7F9C">
        <w:rPr>
          <w:rFonts w:eastAsiaTheme="minorHAnsi"/>
          <w:b w:val="0"/>
        </w:rPr>
        <w:br/>
      </w:r>
      <w:r w:rsidR="00EA1098" w:rsidRPr="00EA1098">
        <w:rPr>
          <w:rFonts w:eastAsiaTheme="minorHAnsi"/>
        </w:rPr>
        <w:t>Определение «открытого пространства»</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1980"/>
        <w:gridCol w:w="2095"/>
      </w:tblGrid>
      <w:tr w:rsidR="00EA1098" w:rsidRPr="00AA7F9C" w:rsidTr="00A566DE">
        <w:trPr>
          <w:trHeight w:val="387"/>
        </w:trPr>
        <w:tc>
          <w:tcPr>
            <w:tcW w:w="1454" w:type="dxa"/>
            <w:tcBorders>
              <w:bottom w:val="single" w:sz="12" w:space="0" w:color="auto"/>
            </w:tcBorders>
            <w:shd w:val="clear" w:color="auto" w:fill="auto"/>
            <w:vAlign w:val="center"/>
          </w:tcPr>
          <w:p w:rsidR="00EA1098" w:rsidRPr="00AA7F9C" w:rsidRDefault="00EA1098" w:rsidP="00A566DE">
            <w:pPr>
              <w:tabs>
                <w:tab w:val="left" w:pos="567"/>
                <w:tab w:val="left" w:pos="1134"/>
                <w:tab w:val="left" w:pos="1701"/>
                <w:tab w:val="left" w:pos="2268"/>
              </w:tabs>
              <w:spacing w:before="80" w:after="80" w:line="200" w:lineRule="exact"/>
              <w:rPr>
                <w:rFonts w:eastAsiaTheme="minorHAnsi" w:cstheme="minorBidi"/>
                <w:i/>
                <w:sz w:val="16"/>
                <w:szCs w:val="22"/>
                <w:lang w:val="en-GB"/>
              </w:rPr>
            </w:pPr>
            <w:r w:rsidRPr="00AA7F9C">
              <w:rPr>
                <w:rFonts w:eastAsiaTheme="minorHAnsi" w:cstheme="minorBidi"/>
                <w:i/>
                <w:sz w:val="16"/>
                <w:szCs w:val="22"/>
              </w:rPr>
              <w:t>Зона</w:t>
            </w:r>
          </w:p>
        </w:tc>
        <w:tc>
          <w:tcPr>
            <w:tcW w:w="1980" w:type="dxa"/>
            <w:tcBorders>
              <w:bottom w:val="single" w:sz="12" w:space="0" w:color="auto"/>
            </w:tcBorders>
            <w:shd w:val="clear" w:color="auto" w:fill="auto"/>
          </w:tcPr>
          <w:p w:rsidR="00EA1098" w:rsidRPr="00AA7F9C"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AA7F9C">
              <w:rPr>
                <w:rFonts w:eastAsiaTheme="minorHAnsi" w:cstheme="minorBidi"/>
                <w:i/>
                <w:sz w:val="16"/>
                <w:szCs w:val="22"/>
              </w:rPr>
              <w:t>Диапазон</w:t>
            </w:r>
            <w:r w:rsidRPr="00AA7F9C">
              <w:rPr>
                <w:rFonts w:eastAsiaTheme="minorHAnsi" w:cstheme="minorBidi"/>
                <w:i/>
                <w:sz w:val="16"/>
                <w:szCs w:val="22"/>
                <w:lang w:val="en-GB"/>
              </w:rPr>
              <w:t xml:space="preserve"> </w:t>
            </w:r>
            <w:r w:rsidRPr="00AA7F9C">
              <w:rPr>
                <w:rFonts w:eastAsiaTheme="minorHAnsi" w:cstheme="minorBidi"/>
                <w:i/>
                <w:sz w:val="16"/>
                <w:szCs w:val="22"/>
              </w:rPr>
              <w:t>угла</w:t>
            </w:r>
            <w:r w:rsidRPr="00AA7F9C">
              <w:rPr>
                <w:rFonts w:eastAsiaTheme="minorHAnsi" w:cstheme="minorBidi"/>
                <w:i/>
                <w:sz w:val="16"/>
                <w:szCs w:val="22"/>
                <w:lang w:val="en-GB"/>
              </w:rPr>
              <w:t xml:space="preserve"> </w:t>
            </w:r>
            <w:r w:rsidRPr="00AA7F9C">
              <w:rPr>
                <w:rFonts w:eastAsiaTheme="minorHAnsi" w:cstheme="minorBidi"/>
                <w:i/>
                <w:sz w:val="16"/>
                <w:szCs w:val="22"/>
              </w:rPr>
              <w:t>места</w:t>
            </w:r>
            <w:r w:rsidRPr="00AA7F9C">
              <w:rPr>
                <w:rFonts w:eastAsiaTheme="minorHAnsi" w:cstheme="minorBidi"/>
                <w:i/>
                <w:sz w:val="16"/>
                <w:szCs w:val="22"/>
                <w:lang w:val="en-GB"/>
              </w:rPr>
              <w:t xml:space="preserve"> (</w:t>
            </w:r>
            <w:r w:rsidRPr="00AA7F9C">
              <w:rPr>
                <w:rFonts w:eastAsiaTheme="minorHAnsi" w:cstheme="minorBidi"/>
                <w:i/>
                <w:sz w:val="16"/>
                <w:szCs w:val="22"/>
              </w:rPr>
              <w:t>град</w:t>
            </w:r>
            <w:r w:rsidRPr="00AA7F9C">
              <w:rPr>
                <w:rFonts w:eastAsiaTheme="minorHAnsi" w:cstheme="minorBidi"/>
                <w:i/>
                <w:sz w:val="16"/>
                <w:szCs w:val="22"/>
                <w:lang w:val="en-GB"/>
              </w:rPr>
              <w:t>.)</w:t>
            </w:r>
          </w:p>
        </w:tc>
        <w:tc>
          <w:tcPr>
            <w:tcW w:w="2095" w:type="dxa"/>
            <w:tcBorders>
              <w:bottom w:val="single" w:sz="12" w:space="0" w:color="auto"/>
            </w:tcBorders>
            <w:shd w:val="clear" w:color="auto" w:fill="auto"/>
          </w:tcPr>
          <w:p w:rsidR="00EA1098" w:rsidRPr="00AA7F9C" w:rsidRDefault="00EA1098" w:rsidP="00DD3FE6">
            <w:pPr>
              <w:tabs>
                <w:tab w:val="left" w:pos="567"/>
                <w:tab w:val="left" w:pos="1134"/>
                <w:tab w:val="left" w:pos="1701"/>
                <w:tab w:val="left" w:pos="2268"/>
              </w:tabs>
              <w:spacing w:before="80" w:after="80" w:line="200" w:lineRule="exact"/>
              <w:jc w:val="center"/>
              <w:rPr>
                <w:rFonts w:eastAsiaTheme="minorHAnsi" w:cstheme="minorBidi"/>
                <w:i/>
                <w:sz w:val="16"/>
                <w:szCs w:val="22"/>
                <w:lang w:val="en-US"/>
              </w:rPr>
            </w:pPr>
            <w:r w:rsidRPr="00AA7F9C">
              <w:rPr>
                <w:rFonts w:eastAsiaTheme="minorHAnsi" w:cstheme="minorBidi"/>
                <w:i/>
                <w:sz w:val="16"/>
                <w:szCs w:val="22"/>
              </w:rPr>
              <w:t>Диапазон</w:t>
            </w:r>
            <w:r w:rsidRPr="00AA7F9C">
              <w:rPr>
                <w:rFonts w:eastAsiaTheme="minorHAnsi" w:cstheme="minorBidi"/>
                <w:i/>
                <w:sz w:val="16"/>
                <w:szCs w:val="22"/>
                <w:lang w:val="en-US"/>
              </w:rPr>
              <w:t xml:space="preserve"> </w:t>
            </w:r>
            <w:r w:rsidRPr="00AA7F9C">
              <w:rPr>
                <w:rFonts w:eastAsiaTheme="minorHAnsi" w:cstheme="minorBidi"/>
                <w:i/>
                <w:sz w:val="16"/>
                <w:szCs w:val="22"/>
              </w:rPr>
              <w:t>азимута</w:t>
            </w:r>
            <w:r w:rsidRPr="00AA7F9C">
              <w:rPr>
                <w:rFonts w:eastAsiaTheme="minorHAnsi" w:cstheme="minorBidi"/>
                <w:i/>
                <w:sz w:val="16"/>
                <w:szCs w:val="22"/>
                <w:lang w:val="en-US"/>
              </w:rPr>
              <w:t xml:space="preserve"> (</w:t>
            </w:r>
            <w:r w:rsidRPr="00AA7F9C">
              <w:rPr>
                <w:rFonts w:eastAsiaTheme="minorHAnsi" w:cstheme="minorBidi"/>
                <w:i/>
                <w:sz w:val="16"/>
                <w:szCs w:val="22"/>
              </w:rPr>
              <w:t>град</w:t>
            </w:r>
            <w:r w:rsidRPr="00AA7F9C">
              <w:rPr>
                <w:rFonts w:eastAsiaTheme="minorHAnsi" w:cstheme="minorBidi"/>
                <w:i/>
                <w:sz w:val="16"/>
                <w:szCs w:val="22"/>
                <w:lang w:val="en-GB"/>
              </w:rPr>
              <w:t>.</w:t>
            </w:r>
            <w:r w:rsidRPr="00AA7F9C">
              <w:rPr>
                <w:rFonts w:eastAsiaTheme="minorHAnsi" w:cstheme="minorBidi"/>
                <w:i/>
                <w:sz w:val="16"/>
                <w:szCs w:val="22"/>
                <w:lang w:val="en-US"/>
              </w:rPr>
              <w:t>)</w:t>
            </w:r>
          </w:p>
        </w:tc>
      </w:tr>
      <w:tr w:rsidR="00EA1098" w:rsidRPr="00EA1098" w:rsidTr="00EA1098">
        <w:tc>
          <w:tcPr>
            <w:tcW w:w="1454" w:type="dxa"/>
            <w:tcBorders>
              <w:top w:val="single" w:sz="12" w:space="0" w:color="auto"/>
              <w:bottom w:val="single" w:sz="4" w:space="0" w:color="auto"/>
            </w:tcBorders>
            <w:shd w:val="clear" w:color="auto" w:fill="auto"/>
          </w:tcPr>
          <w:p w:rsidR="00EA1098" w:rsidRPr="00EA1098" w:rsidRDefault="00EA1098" w:rsidP="00AA7F9C">
            <w:pPr>
              <w:tabs>
                <w:tab w:val="left" w:pos="567"/>
                <w:tab w:val="left" w:pos="1134"/>
                <w:tab w:val="left" w:pos="1701"/>
                <w:tab w:val="left" w:pos="2268"/>
              </w:tabs>
              <w:jc w:val="center"/>
              <w:rPr>
                <w:rFonts w:eastAsiaTheme="minorHAnsi" w:cstheme="minorBidi"/>
                <w:szCs w:val="22"/>
                <w:lang w:val="en-US"/>
              </w:rPr>
            </w:pPr>
            <w:r w:rsidRPr="00EA1098">
              <w:rPr>
                <w:rFonts w:eastAsiaTheme="minorHAnsi" w:cstheme="minorBidi"/>
                <w:szCs w:val="22"/>
                <w:lang w:val="en-US"/>
              </w:rPr>
              <w:t>A</w:t>
            </w:r>
          </w:p>
        </w:tc>
        <w:tc>
          <w:tcPr>
            <w:tcW w:w="1980" w:type="dxa"/>
            <w:tcBorders>
              <w:top w:val="single" w:sz="12" w:space="0" w:color="auto"/>
              <w:bottom w:val="single" w:sz="4" w:space="0" w:color="auto"/>
            </w:tcBorders>
            <w:shd w:val="clear" w:color="auto" w:fill="auto"/>
          </w:tcPr>
          <w:p w:rsidR="00EA1098" w:rsidRPr="00EA1098" w:rsidRDefault="00EA1098" w:rsidP="00AA7F9C">
            <w:pPr>
              <w:tabs>
                <w:tab w:val="left" w:pos="567"/>
                <w:tab w:val="left" w:pos="1134"/>
                <w:tab w:val="left" w:pos="1701"/>
                <w:tab w:val="left" w:pos="2268"/>
              </w:tabs>
              <w:jc w:val="center"/>
              <w:rPr>
                <w:rFonts w:eastAsiaTheme="minorHAnsi" w:cstheme="minorBidi"/>
                <w:szCs w:val="22"/>
                <w:lang w:val="en-US"/>
              </w:rPr>
            </w:pPr>
            <w:r w:rsidRPr="00EA1098">
              <w:rPr>
                <w:rFonts w:eastAsiaTheme="minorHAnsi" w:cstheme="minorBidi"/>
                <w:szCs w:val="22"/>
                <w:lang w:val="en-US"/>
              </w:rPr>
              <w:t>0 – 5</w:t>
            </w:r>
          </w:p>
        </w:tc>
        <w:tc>
          <w:tcPr>
            <w:tcW w:w="2095" w:type="dxa"/>
            <w:tcBorders>
              <w:top w:val="single" w:sz="12" w:space="0" w:color="auto"/>
              <w:bottom w:val="single" w:sz="4" w:space="0" w:color="auto"/>
            </w:tcBorders>
            <w:shd w:val="clear" w:color="auto" w:fill="auto"/>
          </w:tcPr>
          <w:p w:rsidR="00EA1098" w:rsidRPr="00EA1098" w:rsidRDefault="00EA1098" w:rsidP="00AA7F9C">
            <w:pPr>
              <w:tabs>
                <w:tab w:val="left" w:pos="567"/>
                <w:tab w:val="left" w:pos="1134"/>
                <w:tab w:val="left" w:pos="1701"/>
                <w:tab w:val="left" w:pos="2268"/>
              </w:tabs>
              <w:jc w:val="center"/>
              <w:rPr>
                <w:rFonts w:eastAsiaTheme="minorHAnsi" w:cstheme="minorBidi"/>
                <w:szCs w:val="22"/>
                <w:lang w:val="en-US"/>
              </w:rPr>
            </w:pPr>
            <w:r w:rsidRPr="00EA1098">
              <w:rPr>
                <w:rFonts w:eastAsiaTheme="minorHAnsi" w:cstheme="minorBidi"/>
                <w:szCs w:val="22"/>
                <w:lang w:val="en-US"/>
              </w:rPr>
              <w:t xml:space="preserve">0 </w:t>
            </w:r>
            <w:r w:rsidRPr="00EA1098">
              <w:rPr>
                <w:rFonts w:eastAsiaTheme="minorHAnsi" w:cstheme="minorBidi"/>
                <w:szCs w:val="22"/>
              </w:rPr>
              <w:t>–</w:t>
            </w:r>
            <w:r w:rsidRPr="00EA1098">
              <w:rPr>
                <w:rFonts w:eastAsiaTheme="minorHAnsi" w:cstheme="minorBidi"/>
                <w:szCs w:val="22"/>
                <w:lang w:val="en-US"/>
              </w:rPr>
              <w:t xml:space="preserve"> 360</w:t>
            </w:r>
          </w:p>
        </w:tc>
      </w:tr>
      <w:tr w:rsidR="00EA1098" w:rsidRPr="00EA1098" w:rsidTr="00A566DE">
        <w:tc>
          <w:tcPr>
            <w:tcW w:w="1454" w:type="dxa"/>
            <w:tcBorders>
              <w:bottom w:val="single" w:sz="12" w:space="0" w:color="auto"/>
            </w:tcBorders>
            <w:shd w:val="clear" w:color="auto" w:fill="auto"/>
          </w:tcPr>
          <w:p w:rsidR="00EA1098" w:rsidRPr="00EA1098" w:rsidRDefault="00EA1098" w:rsidP="00AA7F9C">
            <w:pPr>
              <w:tabs>
                <w:tab w:val="left" w:pos="567"/>
                <w:tab w:val="left" w:pos="1134"/>
                <w:tab w:val="left" w:pos="1701"/>
                <w:tab w:val="left" w:pos="2268"/>
              </w:tabs>
              <w:jc w:val="center"/>
              <w:rPr>
                <w:rFonts w:eastAsiaTheme="minorHAnsi" w:cstheme="minorBidi"/>
                <w:szCs w:val="22"/>
              </w:rPr>
            </w:pPr>
            <w:r w:rsidRPr="00EA1098">
              <w:rPr>
                <w:rFonts w:eastAsiaTheme="minorHAnsi" w:cstheme="minorBidi"/>
                <w:szCs w:val="22"/>
              </w:rPr>
              <w:t xml:space="preserve">Фоновая </w:t>
            </w:r>
            <w:r w:rsidRPr="00EA1098">
              <w:rPr>
                <w:rFonts w:eastAsiaTheme="minorHAnsi" w:cstheme="minorBidi"/>
                <w:szCs w:val="22"/>
              </w:rPr>
              <w:br/>
              <w:t>область</w:t>
            </w:r>
          </w:p>
        </w:tc>
        <w:tc>
          <w:tcPr>
            <w:tcW w:w="4075" w:type="dxa"/>
            <w:gridSpan w:val="2"/>
            <w:tcBorders>
              <w:bottom w:val="single" w:sz="12" w:space="0" w:color="auto"/>
            </w:tcBorders>
            <w:shd w:val="clear" w:color="auto" w:fill="auto"/>
            <w:vAlign w:val="center"/>
          </w:tcPr>
          <w:p w:rsidR="00EA1098" w:rsidRPr="00EA1098" w:rsidRDefault="00EA1098" w:rsidP="00A566DE">
            <w:pPr>
              <w:tabs>
                <w:tab w:val="left" w:pos="567"/>
                <w:tab w:val="left" w:pos="1134"/>
                <w:tab w:val="left" w:pos="1701"/>
                <w:tab w:val="left" w:pos="2268"/>
              </w:tabs>
              <w:jc w:val="center"/>
              <w:rPr>
                <w:rFonts w:eastAsiaTheme="minorHAnsi" w:cstheme="minorBidi"/>
                <w:szCs w:val="22"/>
              </w:rPr>
            </w:pPr>
            <w:r w:rsidRPr="00EA1098">
              <w:rPr>
                <w:rFonts w:eastAsiaTheme="minorHAnsi" w:cstheme="minorBidi"/>
                <w:szCs w:val="22"/>
              </w:rPr>
              <w:t xml:space="preserve">Пространство вне зоны </w:t>
            </w:r>
            <w:r w:rsidRPr="00EA1098">
              <w:rPr>
                <w:rFonts w:eastAsiaTheme="minorHAnsi" w:cstheme="minorBidi"/>
                <w:szCs w:val="22"/>
                <w:lang w:val="en-US"/>
              </w:rPr>
              <w:t>A</w:t>
            </w:r>
          </w:p>
        </w:tc>
      </w:tr>
    </w:tbl>
    <w:p w:rsidR="00EA1098" w:rsidRPr="00EA1098" w:rsidRDefault="00EA1098" w:rsidP="00EA1098">
      <w:pPr>
        <w:tabs>
          <w:tab w:val="left" w:pos="567"/>
          <w:tab w:val="left" w:pos="1134"/>
          <w:tab w:val="left" w:pos="1701"/>
          <w:tab w:val="left" w:pos="2268"/>
        </w:tabs>
        <w:rPr>
          <w:rFonts w:eastAsiaTheme="minorHAnsi" w:cstheme="minorBidi"/>
          <w:szCs w:val="22"/>
          <w:lang w:val="en-GB"/>
        </w:rPr>
      </w:pPr>
    </w:p>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noProof/>
          <w:szCs w:val="22"/>
          <w:lang w:val="en-GB" w:eastAsia="en-GB"/>
        </w:rPr>
        <mc:AlternateContent>
          <mc:Choice Requires="wpc">
            <w:drawing>
              <wp:inline distT="0" distB="0" distL="0" distR="0" wp14:anchorId="39905B65" wp14:editId="720EF68C">
                <wp:extent cx="5486400" cy="3200400"/>
                <wp:effectExtent l="0" t="0" r="0" b="0"/>
                <wp:docPr id="18" name="Canvas 78"/>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1" name="Image 12"/>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308606" y="180000"/>
                            <a:ext cx="2874010" cy="2874010"/>
                          </a:xfrm>
                          <a:prstGeom prst="rect">
                            <a:avLst/>
                          </a:prstGeom>
                          <a:noFill/>
                          <a:ln>
                            <a:noFill/>
                          </a:ln>
                        </pic:spPr>
                      </pic:pic>
                      <wps:wsp>
                        <wps:cNvPr id="12" name="Поле 12"/>
                        <wps:cNvSpPr txBox="1"/>
                        <wps:spPr>
                          <a:xfrm>
                            <a:off x="2404753" y="362197"/>
                            <a:ext cx="635330" cy="154379"/>
                          </a:xfrm>
                          <a:prstGeom prst="rect">
                            <a:avLst/>
                          </a:prstGeom>
                          <a:solidFill>
                            <a:sysClr val="window" lastClr="FFFFFF"/>
                          </a:solidFill>
                          <a:ln w="6350">
                            <a:noFill/>
                          </a:ln>
                          <a:effectLst/>
                        </wps:spPr>
                        <wps:txbx>
                          <w:txbxContent>
                            <w:p w:rsidR="006919F8" w:rsidRPr="005509EE" w:rsidRDefault="006919F8" w:rsidP="00EA1098">
                              <w:pPr>
                                <w:rPr>
                                  <w:sz w:val="18"/>
                                  <w:szCs w:val="18"/>
                                </w:rPr>
                              </w:pPr>
                              <w:r w:rsidRPr="005509EE">
                                <w:rPr>
                                  <w:sz w:val="18"/>
                                  <w:szCs w:val="18"/>
                                </w:rPr>
                                <w:t>Вперед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Поле 13"/>
                        <wps:cNvSpPr txBox="1"/>
                        <wps:spPr>
                          <a:xfrm>
                            <a:off x="2654135" y="2737262"/>
                            <a:ext cx="546265" cy="201881"/>
                          </a:xfrm>
                          <a:prstGeom prst="rect">
                            <a:avLst/>
                          </a:prstGeom>
                          <a:solidFill>
                            <a:sysClr val="window" lastClr="FFFFFF"/>
                          </a:solidFill>
                          <a:ln w="6350">
                            <a:noFill/>
                          </a:ln>
                          <a:effectLst/>
                        </wps:spPr>
                        <wps:txbx>
                          <w:txbxContent>
                            <w:p w:rsidR="006919F8" w:rsidRPr="005509EE" w:rsidRDefault="006919F8" w:rsidP="00EA1098">
                              <w:pPr>
                                <w:rPr>
                                  <w:sz w:val="18"/>
                                  <w:szCs w:val="18"/>
                                </w:rPr>
                              </w:pPr>
                              <w:r w:rsidRPr="005509EE">
                                <w:rPr>
                                  <w:sz w:val="18"/>
                                  <w:szCs w:val="18"/>
                                </w:rPr>
                                <w:t>Назад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Поле 14"/>
                        <wps:cNvSpPr txBox="1"/>
                        <wps:spPr>
                          <a:xfrm>
                            <a:off x="1308606" y="1656608"/>
                            <a:ext cx="383628" cy="166254"/>
                          </a:xfrm>
                          <a:prstGeom prst="rect">
                            <a:avLst/>
                          </a:prstGeom>
                          <a:solidFill>
                            <a:sysClr val="window" lastClr="FFFFFF"/>
                          </a:solidFill>
                          <a:ln w="6350">
                            <a:noFill/>
                          </a:ln>
                          <a:effectLst/>
                        </wps:spPr>
                        <wps:txbx>
                          <w:txbxContent>
                            <w:p w:rsidR="006919F8" w:rsidRPr="0076601E" w:rsidRDefault="006919F8" w:rsidP="00EA1098">
                              <w:pPr>
                                <w:rPr>
                                  <w:sz w:val="18"/>
                                  <w:szCs w:val="18"/>
                                </w:rPr>
                              </w:pPr>
                              <w:r w:rsidRPr="0076601E">
                                <w:rPr>
                                  <w:sz w:val="18"/>
                                  <w:szCs w:val="18"/>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Поле 15"/>
                        <wps:cNvSpPr txBox="1"/>
                        <wps:spPr>
                          <a:xfrm>
                            <a:off x="3841667" y="1656608"/>
                            <a:ext cx="492074" cy="166254"/>
                          </a:xfrm>
                          <a:prstGeom prst="rect">
                            <a:avLst/>
                          </a:prstGeom>
                          <a:solidFill>
                            <a:sysClr val="window" lastClr="FFFFFF"/>
                          </a:solidFill>
                          <a:ln w="6350">
                            <a:noFill/>
                          </a:ln>
                          <a:effectLst/>
                        </wps:spPr>
                        <wps:txbx>
                          <w:txbxContent>
                            <w:p w:rsidR="006919F8" w:rsidRPr="0076601E" w:rsidRDefault="006919F8" w:rsidP="00EA1098">
                              <w:pPr>
                                <w:rPr>
                                  <w:sz w:val="18"/>
                                  <w:szCs w:val="18"/>
                                </w:rPr>
                              </w:pPr>
                              <w:r w:rsidRPr="0076601E">
                                <w:rPr>
                                  <w:sz w:val="18"/>
                                  <w:szCs w:val="18"/>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Поле 16"/>
                        <wps:cNvSpPr txBox="1"/>
                        <wps:spPr>
                          <a:xfrm>
                            <a:off x="1852550" y="362197"/>
                            <a:ext cx="552203" cy="118754"/>
                          </a:xfrm>
                          <a:prstGeom prst="rect">
                            <a:avLst/>
                          </a:prstGeom>
                          <a:solidFill>
                            <a:sysClr val="window" lastClr="FFFFFF"/>
                          </a:solidFill>
                          <a:ln w="6350">
                            <a:noFill/>
                          </a:ln>
                          <a:effectLst/>
                        </wps:spPr>
                        <wps:txbx>
                          <w:txbxContent>
                            <w:p w:rsidR="006919F8" w:rsidRPr="001E01E1" w:rsidRDefault="006919F8" w:rsidP="00EA1098">
                              <w:pPr>
                                <w:spacing w:line="140" w:lineRule="atLeast"/>
                                <w:rPr>
                                  <w:sz w:val="12"/>
                                  <w:szCs w:val="12"/>
                                </w:rPr>
                              </w:pPr>
                              <w:r>
                                <w:rPr>
                                  <w:sz w:val="12"/>
                                  <w:szCs w:val="12"/>
                                </w:rPr>
                                <w:t>Ослабление: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Поле 17"/>
                        <wps:cNvSpPr txBox="1"/>
                        <wps:spPr>
                          <a:xfrm>
                            <a:off x="1852550" y="584715"/>
                            <a:ext cx="552203" cy="107769"/>
                          </a:xfrm>
                          <a:prstGeom prst="rect">
                            <a:avLst/>
                          </a:prstGeom>
                          <a:solidFill>
                            <a:sysClr val="window" lastClr="FFFFFF"/>
                          </a:solidFill>
                          <a:ln w="6350">
                            <a:noFill/>
                          </a:ln>
                          <a:effectLst/>
                        </wps:spPr>
                        <wps:txbx>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78" o:spid="_x0000_s1062"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">
                <v:shape id="_x0000_s1063" type="#_x0000_t75" style="position:absolute;width:54864;height:32004;visibility:visible;mso-wrap-style:square">
                  <v:fill o:detectmouseclick="t"/>
                  <v:path o:connecttype="none"/>
                </v:shape>
                <v:shape id="Image 12" o:spid="_x0000_s1064" type="#_x0000_t75" style="position:absolute;left:13086;top:1800;width:28740;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xa7AAAAA2wAAAA8AAABkcnMvZG93bnJldi54bWxET01rAjEQvQv+hzCCF6lZPRTZGkVcBK9a&#10;sT0Om3E37WayJHF321/fFARv83ifs94OthEd+WAcK1jMMxDEpdOGKwWX98PLCkSIyBobx6TghwJs&#10;N+PRGnPtej5Rd46VSCEcclRQx9jmUoayJoth7lrixN2ctxgT9JXUHvsUbhu5zLJXadFwaqixpX1N&#10;5ff5bhV8/PrefLZ8vXS3mSy+yqI3RaHUdDLs3kBEGuJT/HAfdZq/gP9f0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jFrsAAAADbAAAADwAAAAAAAAAAAAAAAACfAgAA&#10;ZHJzL2Rvd25yZXYueG1sUEsFBgAAAAAEAAQA9wAAAIwDAAAAAA==&#10;">
                  <v:imagedata r:id="rId69" o:title=""/>
                </v:shape>
                <v:shape id="Поле 12" o:spid="_x0000_s1065" type="#_x0000_t202" style="position:absolute;left:24047;top:3621;width:6353;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UnsAA&#10;AADbAAAADwAAAGRycy9kb3ducmV2LnhtbERPS4vCMBC+C/6HMMLeNK3LilSjqCi7IB58HbwNzfSB&#10;zaQ0Ubv/3giCt/n4njOdt6YSd2pcaVlBPIhAEKdWl5wrOB03/TEI55E1VpZJwT85mM+6nSkm2j54&#10;T/eDz0UIYZeggsL7OpHSpQUZdANbEwcus41BH2CTS93gI4SbSg6jaCQNlhwaCqxpVVB6PdyMgnP0&#10;s11n3/mu/j3pMtsv/SWOtVJfvXYxAeGp9R/x2/2nw/whvH4J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oUnsAAAADbAAAADwAAAAAAAAAAAAAAAACYAgAAZHJzL2Rvd25y&#10;ZXYueG1sUEsFBgAAAAAEAAQA9QAAAIUDAAAAAA==&#10;" fillcolor="window" stroked="f" strokeweight=".5pt">
                  <v:textbox inset="0,0,0,0">
                    <w:txbxContent>
                      <w:p w:rsidR="006919F8" w:rsidRPr="005509EE" w:rsidRDefault="006919F8" w:rsidP="00EA1098">
                        <w:pPr>
                          <w:rPr>
                            <w:sz w:val="18"/>
                            <w:szCs w:val="18"/>
                          </w:rPr>
                        </w:pPr>
                        <w:r w:rsidRPr="005509EE">
                          <w:rPr>
                            <w:sz w:val="18"/>
                            <w:szCs w:val="18"/>
                          </w:rPr>
                          <w:t>Вперед</w:t>
                        </w:r>
                      </w:p>
                    </w:txbxContent>
                  </v:textbox>
                </v:shape>
                <v:shape id="Поле 13" o:spid="_x0000_s1066" type="#_x0000_t202" style="position:absolute;left:26541;top:27372;width:5463;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xBcAA&#10;AADbAAAADwAAAGRycy9kb3ducmV2LnhtbERPS4vCMBC+C/6HMII3TausSDWKysouiAdfB29DM31g&#10;MylNVrv/3giCt/n4njNftqYSd2pcaVlBPIxAEKdWl5wrOJ+2gykI55E1VpZJwT85WC66nTkm2j74&#10;QPejz0UIYZeggsL7OpHSpQUZdENbEwcus41BH2CTS93gI4SbSo6iaCINlhwaCqxpU1B6O/4ZBZfo&#10;a/edjfN9/XPWZXZY+2sca6X6vXY1A+Gp9R/x2/2rw/wxvH4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axBcAAAADbAAAADwAAAAAAAAAAAAAAAACYAgAAZHJzL2Rvd25y&#10;ZXYueG1sUEsFBgAAAAAEAAQA9QAAAIUDAAAAAA==&#10;" fillcolor="window" stroked="f" strokeweight=".5pt">
                  <v:textbox inset="0,0,0,0">
                    <w:txbxContent>
                      <w:p w:rsidR="006919F8" w:rsidRPr="005509EE" w:rsidRDefault="006919F8" w:rsidP="00EA1098">
                        <w:pPr>
                          <w:rPr>
                            <w:sz w:val="18"/>
                            <w:szCs w:val="18"/>
                          </w:rPr>
                        </w:pPr>
                        <w:r w:rsidRPr="005509EE">
                          <w:rPr>
                            <w:sz w:val="18"/>
                            <w:szCs w:val="18"/>
                          </w:rPr>
                          <w:t>Назад</w:t>
                        </w:r>
                      </w:p>
                    </w:txbxContent>
                  </v:textbox>
                </v:shape>
                <v:shape id="Поле 14" o:spid="_x0000_s1067" type="#_x0000_t202" style="position:absolute;left:13086;top:16566;width:3836;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pccEA&#10;AADbAAAADwAAAGRycy9kb3ducmV2LnhtbERPS4vCMBC+C/6HMAt707SuylKNoqIoiAcfe/A2NNMH&#10;20xKE7X77zeC4G0+vudM562pxJ0aV1pWEPcjEMSp1SXnCi7nTe8bhPPIGivLpOCPHMxn3c4UE20f&#10;fKT7yecihLBLUEHhfZ1I6dKCDLq+rYkDl9nGoA+wyaVu8BHCTSUHUTSWBksODQXWtCoo/T3djIKf&#10;aLRfZ1/5od5edJkdl/4ax1qpz492MQHhqfVv8cu902H+EJ6/h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vKXHBAAAA2wAAAA8AAAAAAAAAAAAAAAAAmAIAAGRycy9kb3du&#10;cmV2LnhtbFBLBQYAAAAABAAEAPUAAACGAwAAAAA=&#10;" fillcolor="window" stroked="f" strokeweight=".5pt">
                  <v:textbox inset="0,0,0,0">
                    <w:txbxContent>
                      <w:p w:rsidR="006919F8" w:rsidRPr="0076601E" w:rsidRDefault="006919F8" w:rsidP="00EA1098">
                        <w:pPr>
                          <w:rPr>
                            <w:sz w:val="18"/>
                            <w:szCs w:val="18"/>
                          </w:rPr>
                        </w:pPr>
                        <w:r w:rsidRPr="0076601E">
                          <w:rPr>
                            <w:sz w:val="18"/>
                            <w:szCs w:val="18"/>
                          </w:rPr>
                          <w:t>Влево</w:t>
                        </w:r>
                      </w:p>
                    </w:txbxContent>
                  </v:textbox>
                </v:shape>
                <v:shape id="Поле 15" o:spid="_x0000_s1068" type="#_x0000_t202" style="position:absolute;left:38416;top:16566;width:4921;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M6sEA&#10;AADbAAAADwAAAGRycy9kb3ducmV2LnhtbERPS4vCMBC+C/6HMMLeNK3iItUoKsouLHuw6sHb0Ewf&#10;2ExKE7X77zeC4G0+vucsVp2pxZ1aV1lWEI8iEMSZ1RUXCk7H/XAGwnlkjbVlUvBHDlbLfm+BibYP&#10;PtA99YUIIewSVFB63yRSuqwkg25kG+LA5bY16ANsC6lbfIRwU8txFH1KgxWHhhIb2paUXdObUXCO&#10;pj+7fFL8Nl8nXeWHjb/EsVbqY9Ct5yA8df4tfrm/dZg/he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jjOrBAAAA2wAAAA8AAAAAAAAAAAAAAAAAmAIAAGRycy9kb3du&#10;cmV2LnhtbFBLBQYAAAAABAAEAPUAAACGAwAAAAA=&#10;" fillcolor="window" stroked="f" strokeweight=".5pt">
                  <v:textbox inset="0,0,0,0">
                    <w:txbxContent>
                      <w:p w:rsidR="006919F8" w:rsidRPr="0076601E" w:rsidRDefault="006919F8" w:rsidP="00EA1098">
                        <w:pPr>
                          <w:rPr>
                            <w:sz w:val="18"/>
                            <w:szCs w:val="18"/>
                          </w:rPr>
                        </w:pPr>
                        <w:r w:rsidRPr="0076601E">
                          <w:rPr>
                            <w:sz w:val="18"/>
                            <w:szCs w:val="18"/>
                          </w:rPr>
                          <w:t>Вправо</w:t>
                        </w:r>
                      </w:p>
                    </w:txbxContent>
                  </v:textbox>
                </v:shape>
                <v:shape id="Поле 16" o:spid="_x0000_s1069" type="#_x0000_t202" style="position:absolute;left:18525;top:3621;width:5522;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SncEA&#10;AADbAAAADwAAAGRycy9kb3ducmV2LnhtbERPS4vCMBC+L/gfwgh7W9MqilSjqCi7IHuw6sHb0Ewf&#10;2ExKE7X7742w4G0+vufMl52pxZ1aV1lWEA8iEMSZ1RUXCk7H3dcUhPPIGmvLpOCPHCwXvY85Jto+&#10;+ED31BcihLBLUEHpfZNI6bKSDLqBbYgDl9vWoA+wLaRu8RHCTS2HUTSRBisODSU2tCkpu6Y3o+Ac&#10;jffbfFT8Nt8nXeWHtb/EsVbqs9+tZiA8df4t/nf/6DB/Aq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Ep3BAAAA2wAAAA8AAAAAAAAAAAAAAAAAmAIAAGRycy9kb3du&#10;cmV2LnhtbFBLBQYAAAAABAAEAPUAAACGAwAAAAA=&#10;" fillcolor="window" stroked="f" strokeweight=".5pt">
                  <v:textbox inset="0,0,0,0">
                    <w:txbxContent>
                      <w:p w:rsidR="006919F8" w:rsidRPr="001E01E1" w:rsidRDefault="006919F8" w:rsidP="00EA1098">
                        <w:pPr>
                          <w:spacing w:line="140" w:lineRule="atLeast"/>
                          <w:rPr>
                            <w:sz w:val="12"/>
                            <w:szCs w:val="12"/>
                          </w:rPr>
                        </w:pPr>
                        <w:r>
                          <w:rPr>
                            <w:sz w:val="12"/>
                            <w:szCs w:val="12"/>
                          </w:rPr>
                          <w:t>Ослабление:</w:t>
                        </w:r>
                      </w:p>
                    </w:txbxContent>
                  </v:textbox>
                </v:shape>
                <v:shape id="Поле 17" o:spid="_x0000_s1070" type="#_x0000_t202" style="position:absolute;left:18525;top:5847;width:552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3BsEA&#10;AADbAAAADwAAAGRycy9kb3ducmV2LnhtbERPS4vCMBC+C/6HMAt707Qu6lKNoqIoiAcfe/A2NNMH&#10;20xKE7X77zeC4G0+vudM562pxJ0aV1pWEPcjEMSp1SXnCi7nTe8bhPPIGivLpOCPHMxn3c4UE20f&#10;fKT7yecihLBLUEHhfZ1I6dKCDLq+rYkDl9nGoA+wyaVu8BHCTSUHUTSSBksODQXWtCoo/T3djIKf&#10;aLhfZ1/5od5edJkdl/4ax1qpz492MQHhqfVv8cu902H+GJ6/h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9twbBAAAA2wAAAA8AAAAAAAAAAAAAAAAAmAIAAGRycy9kb3du&#10;cmV2LnhtbFBLBQYAAAAABAAEAPUAAACGAwAAAAA=&#10;" fillcolor="window" stroked="f" strokeweight=".5pt">
                  <v:textbox inset="0,0,0,0">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v:textbox>
                </v:shape>
                <w10:anchorlock/>
              </v:group>
            </w:pict>
          </mc:Fallback>
        </mc:AlternateContent>
      </w:r>
    </w:p>
    <w:p w:rsidR="00EA1098" w:rsidRPr="00EA1098" w:rsidRDefault="00EA1098" w:rsidP="00153884">
      <w:pPr>
        <w:pStyle w:val="SingleTxtGR"/>
        <w:rPr>
          <w:rFonts w:eastAsiaTheme="minorHAnsi"/>
        </w:rPr>
      </w:pPr>
      <w:r w:rsidRPr="00EA1098">
        <w:rPr>
          <w:rFonts w:eastAsiaTheme="minorHAnsi"/>
        </w:rPr>
        <w:t>Схема «</w:t>
      </w:r>
      <w:r w:rsidRPr="00EA1098">
        <w:rPr>
          <w:rFonts w:eastAsiaTheme="minorHAnsi"/>
          <w:bCs/>
          <w:iCs/>
        </w:rPr>
        <w:t>открытого пространства</w:t>
      </w:r>
      <w:r w:rsidRPr="00EA1098">
        <w:rPr>
          <w:rFonts w:eastAsiaTheme="minorHAnsi"/>
        </w:rPr>
        <w:t>» – ослабление сигнала:</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3827"/>
      </w:tblGrid>
      <w:tr w:rsidR="00EA1098" w:rsidRPr="00EA1098" w:rsidTr="00EA1098">
        <w:tc>
          <w:tcPr>
            <w:tcW w:w="1560" w:type="dxa"/>
            <w:tcBorders>
              <w:bottom w:val="single" w:sz="4" w:space="0" w:color="auto"/>
            </w:tcBorders>
            <w:shd w:val="clear" w:color="auto" w:fill="99FF99"/>
            <w:vAlign w:val="center"/>
          </w:tcPr>
          <w:p w:rsidR="00EA1098" w:rsidRPr="00EA1098" w:rsidRDefault="00EA1098" w:rsidP="00153884">
            <w:pPr>
              <w:tabs>
                <w:tab w:val="left" w:pos="567"/>
                <w:tab w:val="left" w:pos="1134"/>
                <w:tab w:val="left" w:pos="1701"/>
                <w:tab w:val="left" w:pos="2268"/>
              </w:tabs>
              <w:spacing w:before="40" w:after="120"/>
              <w:jc w:val="center"/>
              <w:rPr>
                <w:rFonts w:eastAsiaTheme="minorHAnsi" w:cstheme="minorBidi"/>
                <w:szCs w:val="22"/>
              </w:rPr>
            </w:pPr>
          </w:p>
        </w:tc>
        <w:tc>
          <w:tcPr>
            <w:tcW w:w="3827" w:type="dxa"/>
            <w:shd w:val="clear" w:color="auto" w:fill="auto"/>
            <w:vAlign w:val="center"/>
          </w:tcPr>
          <w:p w:rsidR="00EA1098" w:rsidRPr="00EA1098" w:rsidRDefault="00EA1098" w:rsidP="00153884">
            <w:pPr>
              <w:tabs>
                <w:tab w:val="left" w:pos="567"/>
                <w:tab w:val="left" w:pos="1134"/>
                <w:tab w:val="left" w:pos="1701"/>
                <w:tab w:val="left" w:pos="2268"/>
              </w:tabs>
              <w:spacing w:before="40" w:after="120"/>
              <w:jc w:val="center"/>
              <w:rPr>
                <w:rFonts w:eastAsiaTheme="minorHAnsi" w:cstheme="minorBidi"/>
                <w:szCs w:val="22"/>
              </w:rPr>
            </w:pPr>
            <w:r w:rsidRPr="00EA1098">
              <w:rPr>
                <w:rFonts w:eastAsiaTheme="minorHAnsi" w:cstheme="minorBidi"/>
                <w:szCs w:val="22"/>
                <w:lang w:val="en-GB"/>
              </w:rPr>
              <w:t xml:space="preserve">0 </w:t>
            </w:r>
            <w:r w:rsidRPr="00EA1098">
              <w:rPr>
                <w:rFonts w:eastAsiaTheme="minorHAnsi" w:cstheme="minorBidi"/>
                <w:szCs w:val="22"/>
              </w:rPr>
              <w:t>дБ</w:t>
            </w:r>
          </w:p>
        </w:tc>
      </w:tr>
      <w:tr w:rsidR="00EA1098" w:rsidRPr="00EA1098" w:rsidTr="00EA1098">
        <w:trPr>
          <w:trHeight w:val="449"/>
        </w:trPr>
        <w:tc>
          <w:tcPr>
            <w:tcW w:w="1560" w:type="dxa"/>
            <w:shd w:val="clear" w:color="auto" w:fill="FFCCCC"/>
            <w:vAlign w:val="center"/>
          </w:tcPr>
          <w:p w:rsidR="00EA1098" w:rsidRPr="00EA1098" w:rsidRDefault="00EA1098" w:rsidP="00153884">
            <w:pPr>
              <w:tabs>
                <w:tab w:val="left" w:pos="567"/>
                <w:tab w:val="left" w:pos="1134"/>
                <w:tab w:val="left" w:pos="1701"/>
                <w:tab w:val="left" w:pos="2268"/>
              </w:tabs>
              <w:spacing w:before="40" w:after="120"/>
              <w:jc w:val="center"/>
              <w:rPr>
                <w:rFonts w:eastAsiaTheme="minorHAnsi" w:cstheme="minorBidi"/>
                <w:szCs w:val="22"/>
                <w:lang w:val="en-GB"/>
              </w:rPr>
            </w:pPr>
            <w:r w:rsidRPr="00EA1098">
              <w:rPr>
                <w:rFonts w:eastAsiaTheme="minorHAnsi" w:cstheme="minorBidi"/>
                <w:szCs w:val="22"/>
              </w:rPr>
              <w:t>Зона</w:t>
            </w:r>
            <w:r w:rsidRPr="00EA1098">
              <w:rPr>
                <w:rFonts w:eastAsiaTheme="minorHAnsi" w:cstheme="minorBidi"/>
                <w:szCs w:val="22"/>
                <w:lang w:val="en-GB"/>
              </w:rPr>
              <w:t xml:space="preserve"> A</w:t>
            </w:r>
          </w:p>
        </w:tc>
        <w:tc>
          <w:tcPr>
            <w:tcW w:w="3827" w:type="dxa"/>
            <w:shd w:val="clear" w:color="auto" w:fill="auto"/>
            <w:vAlign w:val="center"/>
          </w:tcPr>
          <w:p w:rsidR="00EA1098" w:rsidRPr="00EA1098" w:rsidRDefault="00EA1098" w:rsidP="00153884">
            <w:pPr>
              <w:tabs>
                <w:tab w:val="left" w:pos="567"/>
                <w:tab w:val="left" w:pos="1134"/>
                <w:tab w:val="left" w:pos="1701"/>
                <w:tab w:val="left" w:pos="2268"/>
              </w:tabs>
              <w:spacing w:before="40" w:after="120"/>
              <w:jc w:val="center"/>
              <w:rPr>
                <w:rFonts w:eastAsiaTheme="minorHAnsi" w:cstheme="minorBidi"/>
                <w:b/>
                <w:szCs w:val="22"/>
              </w:rPr>
            </w:pPr>
            <w:r w:rsidRPr="00EA1098">
              <w:rPr>
                <w:rFonts w:eastAsiaTheme="minorHAnsi" w:cstheme="minorBidi"/>
                <w:szCs w:val="22"/>
              </w:rPr>
              <w:t>–100 дБ или сигнал отключен</w:t>
            </w:r>
          </w:p>
        </w:tc>
      </w:tr>
    </w:tbl>
    <w:p w:rsidR="00EA1098" w:rsidRPr="00EA1098" w:rsidRDefault="00EA1098" w:rsidP="00153884">
      <w:pPr>
        <w:pStyle w:val="SingleTxtGR"/>
        <w:spacing w:before="240"/>
        <w:rPr>
          <w:rFonts w:eastAsiaTheme="minorHAnsi"/>
        </w:rPr>
      </w:pPr>
      <w:r w:rsidRPr="00EA1098">
        <w:rPr>
          <w:rFonts w:eastAsiaTheme="minorHAnsi"/>
        </w:rPr>
        <w:t>2.</w:t>
      </w:r>
      <w:r w:rsidRPr="00EA1098">
        <w:rPr>
          <w:rFonts w:eastAsiaTheme="minorHAnsi"/>
        </w:rPr>
        <w:tab/>
      </w:r>
      <w:r w:rsidR="001F0574">
        <w:rPr>
          <w:rFonts w:eastAsiaTheme="minorHAnsi"/>
        </w:rPr>
        <w:tab/>
      </w:r>
      <w:r w:rsidRPr="00EA1098">
        <w:rPr>
          <w:rFonts w:eastAsiaTheme="minorHAnsi"/>
        </w:rPr>
        <w:t xml:space="preserve">Процедуры испытаний </w:t>
      </w:r>
    </w:p>
    <w:p w:rsidR="00EA1098" w:rsidRPr="00EA1098" w:rsidRDefault="00EA1098" w:rsidP="00153884">
      <w:pPr>
        <w:pStyle w:val="SingleTxtGR"/>
        <w:rPr>
          <w:rFonts w:eastAsiaTheme="minorHAnsi"/>
        </w:rPr>
      </w:pPr>
      <w:r w:rsidRPr="00EA1098">
        <w:rPr>
          <w:rFonts w:eastAsiaTheme="minorHAnsi"/>
        </w:rPr>
        <w:t>2.1</w:t>
      </w:r>
      <w:r w:rsidRPr="00EA1098">
        <w:rPr>
          <w:rFonts w:eastAsiaTheme="minorHAnsi"/>
        </w:rPr>
        <w:tab/>
      </w:r>
      <w:r w:rsidR="001F0574">
        <w:rPr>
          <w:rFonts w:eastAsiaTheme="minorHAnsi"/>
        </w:rPr>
        <w:tab/>
      </w:r>
      <w:r w:rsidRPr="00EA1098">
        <w:rPr>
          <w:rFonts w:eastAsiaTheme="minorHAnsi"/>
        </w:rPr>
        <w:t xml:space="preserve">Испытание на выдачу сообщений </w:t>
      </w:r>
      <w:r w:rsidRPr="00EA1098">
        <w:rPr>
          <w:rFonts w:eastAsiaTheme="minorHAnsi"/>
          <w:lang w:val="en-GB"/>
        </w:rPr>
        <w:t>NMEA</w:t>
      </w:r>
      <w:r w:rsidRPr="00EA1098">
        <w:rPr>
          <w:rFonts w:eastAsiaTheme="minorHAnsi"/>
        </w:rPr>
        <w:t>-0183</w:t>
      </w:r>
    </w:p>
    <w:p w:rsidR="00EA1098" w:rsidRPr="00EA1098" w:rsidRDefault="00EA1098" w:rsidP="00153884">
      <w:pPr>
        <w:pStyle w:val="SingleTxtGR"/>
        <w:rPr>
          <w:rFonts w:eastAsiaTheme="minorHAnsi"/>
        </w:rPr>
      </w:pPr>
      <w:r w:rsidRPr="00EA1098">
        <w:rPr>
          <w:rFonts w:eastAsiaTheme="minorHAnsi"/>
        </w:rPr>
        <w:t>2.1.1</w:t>
      </w:r>
      <w:r w:rsidRPr="00EA1098">
        <w:rPr>
          <w:rFonts w:eastAsiaTheme="minorHAnsi"/>
        </w:rPr>
        <w:tab/>
      </w:r>
      <w:r w:rsidR="001F0574">
        <w:rPr>
          <w:rFonts w:eastAsiaTheme="minorHAnsi"/>
        </w:rPr>
        <w:tab/>
      </w:r>
      <w:r w:rsidRPr="00EA1098">
        <w:rPr>
          <w:rFonts w:eastAsiaTheme="minorHAnsi"/>
        </w:rPr>
        <w:t>Произвести подключения согласно рис. 2.</w:t>
      </w:r>
    </w:p>
    <w:p w:rsidR="00EA1098" w:rsidRPr="00EA1098" w:rsidRDefault="00153884" w:rsidP="00FB38C9">
      <w:pPr>
        <w:pStyle w:val="Heading1"/>
        <w:spacing w:before="240" w:after="240"/>
        <w:ind w:left="1134" w:hanging="1134"/>
        <w:jc w:val="left"/>
        <w:rPr>
          <w:rFonts w:eastAsiaTheme="minorHAnsi"/>
        </w:rPr>
      </w:pPr>
      <w:r>
        <w:rPr>
          <w:rFonts w:eastAsiaTheme="minorHAnsi"/>
          <w:b w:val="0"/>
        </w:rPr>
        <w:tab/>
      </w:r>
      <w:r>
        <w:rPr>
          <w:rFonts w:eastAsiaTheme="minorHAnsi"/>
          <w:b w:val="0"/>
        </w:rPr>
        <w:tab/>
      </w:r>
      <w:r w:rsidR="00EA1098" w:rsidRPr="00153884">
        <w:rPr>
          <w:rFonts w:eastAsiaTheme="minorHAnsi"/>
          <w:b w:val="0"/>
        </w:rPr>
        <w:t>Рис. 2</w:t>
      </w:r>
      <w:r w:rsidR="00EA1098" w:rsidRPr="00153884">
        <w:rPr>
          <w:rFonts w:eastAsiaTheme="minorHAnsi"/>
          <w:b w:val="0"/>
        </w:rPr>
        <w:br/>
      </w:r>
      <w:r w:rsidR="00EA1098" w:rsidRPr="00EA1098">
        <w:rPr>
          <w:rFonts w:eastAsiaTheme="minorHAnsi"/>
        </w:rPr>
        <w:t>Схема испытательного стенда</w:t>
      </w:r>
    </w:p>
    <w:p w:rsidR="00EA1098" w:rsidRPr="00EA1098" w:rsidRDefault="00FB38C9" w:rsidP="00FB38C9">
      <w:pPr>
        <w:tabs>
          <w:tab w:val="left" w:pos="567"/>
          <w:tab w:val="left" w:pos="1134"/>
          <w:tab w:val="left" w:pos="1701"/>
          <w:tab w:val="left" w:pos="2268"/>
        </w:tabs>
        <w:jc w:val="center"/>
        <w:rPr>
          <w:rFonts w:eastAsiaTheme="minorHAnsi" w:cstheme="minorBidi"/>
          <w:szCs w:val="22"/>
        </w:rPr>
      </w:pPr>
      <w:r>
        <w:rPr>
          <w:rFonts w:eastAsiaTheme="minorHAnsi" w:cstheme="minorBidi"/>
          <w:noProof/>
          <w:w w:val="100"/>
          <w:szCs w:val="22"/>
          <w:lang w:val="en-GB" w:eastAsia="en-GB"/>
        </w:rPr>
        <mc:AlternateContent>
          <mc:Choice Requires="wpg">
            <w:drawing>
              <wp:inline distT="0" distB="0" distL="0" distR="0">
                <wp:extent cx="4574066" cy="1004594"/>
                <wp:effectExtent l="0" t="0" r="17145" b="24130"/>
                <wp:docPr id="114" name="Группа 114"/>
                <wp:cNvGraphicFramePr/>
                <a:graphic xmlns:a="http://schemas.openxmlformats.org/drawingml/2006/main">
                  <a:graphicData uri="http://schemas.microsoft.com/office/word/2010/wordprocessingGroup">
                    <wpg:wgp>
                      <wpg:cNvGrpSpPr/>
                      <wpg:grpSpPr>
                        <a:xfrm>
                          <a:off x="0" y="0"/>
                          <a:ext cx="4574066" cy="1004594"/>
                          <a:chOff x="0" y="0"/>
                          <a:chExt cx="4574066" cy="1004594"/>
                        </a:xfrm>
                      </wpg:grpSpPr>
                      <wps:wsp>
                        <wps:cNvPr id="73" name="Flowchart: Process 73"/>
                        <wps:cNvSpPr>
                          <a:spLocks noChangeArrowheads="1"/>
                        </wps:cNvSpPr>
                        <wps:spPr bwMode="auto">
                          <a:xfrm>
                            <a:off x="1412111" y="0"/>
                            <a:ext cx="1442720" cy="371475"/>
                          </a:xfrm>
                          <a:prstGeom prst="flowChartProcess">
                            <a:avLst/>
                          </a:prstGeom>
                          <a:solidFill>
                            <a:srgbClr val="FFFFFF"/>
                          </a:solidFill>
                          <a:ln w="9525">
                            <a:solidFill>
                              <a:srgbClr val="000000"/>
                            </a:solidFill>
                            <a:miter lim="800000"/>
                            <a:headEnd/>
                            <a:tailEnd/>
                          </a:ln>
                        </wps:spPr>
                        <wps:txbx>
                          <w:txbxContent>
                            <w:p w:rsidR="006919F8" w:rsidRPr="00FA7C50" w:rsidRDefault="006919F8" w:rsidP="00EA1098">
                              <w:pPr>
                                <w:pStyle w:val="10"/>
                                <w:spacing w:line="360" w:lineRule="auto"/>
                                <w:ind w:firstLine="0"/>
                                <w:jc w:val="center"/>
                                <w:rPr>
                                  <w:b/>
                                  <w:spacing w:val="4"/>
                                  <w:w w:val="103"/>
                                  <w:sz w:val="20"/>
                                  <w:lang w:val="en-US"/>
                                </w:rPr>
                              </w:pPr>
                              <w:r w:rsidRPr="00FA7C50">
                                <w:rPr>
                                  <w:spacing w:val="4"/>
                                  <w:w w:val="103"/>
                                  <w:sz w:val="20"/>
                                  <w:lang w:val="ru-RU"/>
                                </w:rPr>
                                <w:t>УВЭС/СВЭС</w:t>
                              </w:r>
                            </w:p>
                          </w:txbxContent>
                        </wps:txbx>
                        <wps:bodyPr rot="0" vert="horz" wrap="square" lIns="91440" tIns="45720" rIns="91440" bIns="45720" anchor="t" anchorCtr="0" upright="1">
                          <a:noAutofit/>
                        </wps:bodyPr>
                      </wps:wsp>
                      <wps:wsp>
                        <wps:cNvPr id="69" name="Flowchart: Process 69"/>
                        <wps:cNvSpPr>
                          <a:spLocks noChangeArrowheads="1"/>
                        </wps:cNvSpPr>
                        <wps:spPr bwMode="auto">
                          <a:xfrm>
                            <a:off x="1412111" y="763929"/>
                            <a:ext cx="1442720" cy="240665"/>
                          </a:xfrm>
                          <a:prstGeom prst="flowChartProcess">
                            <a:avLst/>
                          </a:prstGeom>
                          <a:solidFill>
                            <a:srgbClr val="FFFFFF"/>
                          </a:solidFill>
                          <a:ln w="9525">
                            <a:solidFill>
                              <a:srgbClr val="000000"/>
                            </a:solidFill>
                            <a:miter lim="800000"/>
                            <a:headEnd/>
                            <a:tailEnd/>
                          </a:ln>
                        </wps:spPr>
                        <wps:txbx>
                          <w:txbxContent>
                            <w:p w:rsidR="006919F8" w:rsidRPr="00FA7C50" w:rsidRDefault="006919F8" w:rsidP="00EA1098">
                              <w:pPr>
                                <w:pStyle w:val="10"/>
                                <w:spacing w:line="360" w:lineRule="auto"/>
                                <w:ind w:firstLine="0"/>
                                <w:jc w:val="center"/>
                                <w:rPr>
                                  <w:spacing w:val="4"/>
                                  <w:w w:val="103"/>
                                  <w:kern w:val="14"/>
                                  <w:sz w:val="20"/>
                                  <w:lang w:val="ru-RU"/>
                                </w:rPr>
                              </w:pPr>
                              <w:r w:rsidRPr="00FA7C50">
                                <w:rPr>
                                  <w:spacing w:val="4"/>
                                  <w:w w:val="103"/>
                                  <w:kern w:val="14"/>
                                  <w:sz w:val="20"/>
                                  <w:lang w:val="ru-RU"/>
                                </w:rPr>
                                <w:t>ПК</w:t>
                              </w:r>
                            </w:p>
                          </w:txbxContent>
                        </wps:txbx>
                        <wps:bodyPr rot="0" vert="horz" wrap="square" lIns="91440" tIns="45720" rIns="91440" bIns="45720" anchor="t" anchorCtr="0" upright="1">
                          <a:noAutofit/>
                        </wps:bodyPr>
                      </wps:wsp>
                      <wps:wsp>
                        <wps:cNvPr id="76" name="Flowchart: Process 76"/>
                        <wps:cNvSpPr>
                          <a:spLocks noChangeArrowheads="1"/>
                        </wps:cNvSpPr>
                        <wps:spPr bwMode="auto">
                          <a:xfrm>
                            <a:off x="3264061" y="0"/>
                            <a:ext cx="1310005" cy="371475"/>
                          </a:xfrm>
                          <a:prstGeom prst="flowChartProcess">
                            <a:avLst/>
                          </a:prstGeom>
                          <a:solidFill>
                            <a:srgbClr val="FFFFFF"/>
                          </a:solidFill>
                          <a:ln w="9525">
                            <a:solidFill>
                              <a:srgbClr val="000000"/>
                            </a:solidFill>
                            <a:miter lim="800000"/>
                            <a:headEnd/>
                            <a:tailEnd/>
                          </a:ln>
                        </wps:spPr>
                        <wps:txbx>
                          <w:txbxContent>
                            <w:p w:rsidR="006919F8" w:rsidRPr="00FA7C50" w:rsidRDefault="006919F8" w:rsidP="00FA7C50">
                              <w:pPr>
                                <w:pStyle w:val="10"/>
                                <w:ind w:firstLine="0"/>
                                <w:jc w:val="center"/>
                                <w:rPr>
                                  <w:spacing w:val="4"/>
                                  <w:w w:val="103"/>
                                  <w:kern w:val="14"/>
                                  <w:sz w:val="20"/>
                                  <w:lang w:val="en-US"/>
                                </w:rPr>
                              </w:pPr>
                              <w:r w:rsidRPr="00FA7C50">
                                <w:rPr>
                                  <w:spacing w:val="4"/>
                                  <w:w w:val="103"/>
                                  <w:kern w:val="14"/>
                                  <w:sz w:val="20"/>
                                  <w:lang w:val="ru-RU"/>
                                </w:rPr>
                                <w:t>Адаптер источника питания</w:t>
                              </w:r>
                            </w:p>
                          </w:txbxContent>
                        </wps:txbx>
                        <wps:bodyPr rot="0" vert="horz" wrap="square" lIns="91440" tIns="36000" rIns="91440" bIns="36000" anchor="t" anchorCtr="0" upright="1">
                          <a:noAutofit/>
                        </wps:bodyPr>
                      </wps:wsp>
                      <wps:wsp>
                        <wps:cNvPr id="75" name="Flowchart: Process 75"/>
                        <wps:cNvSpPr>
                          <a:spLocks noChangeArrowheads="1"/>
                        </wps:cNvSpPr>
                        <wps:spPr bwMode="auto">
                          <a:xfrm>
                            <a:off x="0" y="0"/>
                            <a:ext cx="1001395" cy="469265"/>
                          </a:xfrm>
                          <a:prstGeom prst="flowChartProcess">
                            <a:avLst/>
                          </a:prstGeom>
                          <a:solidFill>
                            <a:srgbClr val="FFFFFF"/>
                          </a:solidFill>
                          <a:ln w="9525">
                            <a:solidFill>
                              <a:srgbClr val="000000"/>
                            </a:solidFill>
                            <a:miter lim="800000"/>
                            <a:headEnd/>
                            <a:tailEnd/>
                          </a:ln>
                        </wps:spPr>
                        <wps:txbx>
                          <w:txbxContent>
                            <w:p w:rsidR="006919F8" w:rsidRPr="00FA7C50" w:rsidRDefault="006919F8" w:rsidP="00EA1098">
                              <w:pPr>
                                <w:pStyle w:val="10"/>
                                <w:ind w:firstLine="0"/>
                                <w:jc w:val="center"/>
                                <w:rPr>
                                  <w:spacing w:val="4"/>
                                  <w:w w:val="103"/>
                                  <w:kern w:val="14"/>
                                  <w:sz w:val="20"/>
                                  <w:lang w:val="en-US"/>
                                </w:rPr>
                              </w:pPr>
                              <w:r w:rsidRPr="00FA7C50">
                                <w:rPr>
                                  <w:spacing w:val="4"/>
                                  <w:w w:val="103"/>
                                  <w:kern w:val="14"/>
                                  <w:sz w:val="20"/>
                                  <w:lang w:val="ru-RU" w:eastAsia="ru-RU"/>
                                </w:rPr>
                                <w:t>Имитатор</w:t>
                              </w:r>
                              <w:r w:rsidRPr="00FA7C50">
                                <w:rPr>
                                  <w:spacing w:val="4"/>
                                  <w:w w:val="103"/>
                                  <w:kern w:val="14"/>
                                  <w:sz w:val="20"/>
                                  <w:lang w:val="fr-CH" w:eastAsia="ru-RU"/>
                                </w:rPr>
                                <w:t xml:space="preserve"> </w:t>
                              </w:r>
                              <w:r w:rsidRPr="00FA7C50">
                                <w:rPr>
                                  <w:spacing w:val="4"/>
                                  <w:w w:val="103"/>
                                  <w:kern w:val="14"/>
                                  <w:sz w:val="20"/>
                                  <w:lang w:val="ru-RU" w:eastAsia="ru-RU"/>
                                </w:rPr>
                                <w:t>сигналов</w:t>
                              </w:r>
                            </w:p>
                          </w:txbxContent>
                        </wps:txbx>
                        <wps:bodyPr rot="0" vert="horz" wrap="square" lIns="91440" tIns="45720" rIns="91440" bIns="45720" anchor="t" anchorCtr="0" upright="1">
                          <a:noAutofit/>
                        </wps:bodyPr>
                      </wps:wsp>
                      <wps:wsp>
                        <wps:cNvPr id="70" name="Straight Arrow Connector 70"/>
                        <wps:cNvCnPr>
                          <a:cxnSpLocks noChangeShapeType="1"/>
                        </wps:cNvCnPr>
                        <wps:spPr bwMode="auto">
                          <a:xfrm>
                            <a:off x="1001210" y="185195"/>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Straight Arrow Connector 71"/>
                        <wps:cNvCnPr>
                          <a:cxnSpLocks noChangeShapeType="1"/>
                        </wps:cNvCnPr>
                        <wps:spPr bwMode="auto">
                          <a:xfrm flipH="1">
                            <a:off x="2858947" y="185195"/>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Straight Arrow Connector 72"/>
                        <wps:cNvCnPr>
                          <a:cxnSpLocks noChangeShapeType="1"/>
                        </wps:cNvCnPr>
                        <wps:spPr bwMode="auto">
                          <a:xfrm>
                            <a:off x="2123954" y="364603"/>
                            <a:ext cx="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14" o:spid="_x0000_s1071" style="width:360.15pt;height:79.1pt;mso-position-horizontal-relative:char;mso-position-vertical-relative:line" coordsize="45740,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">
                <v:shapetype id="_x0000_t109" coordsize="21600,21600" o:spt="109" path="m,l,21600r21600,l21600,xe">
                  <v:stroke joinstyle="miter"/>
                  <v:path gradientshapeok="t" o:connecttype="rect"/>
                </v:shapetype>
                <v:shape id="Flowchart: Process 73" o:spid="_x0000_s1072" type="#_x0000_t109" style="position:absolute;left:14121;width:1442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Z7MUA&#10;AADbAAAADwAAAGRycy9kb3ducmV2LnhtbESPQWvCQBSE70L/w/IKXkQ3aq2SugmlENGDB1Mv3l6z&#10;r0lo9m3IrjH++26h4HGYmW+YbTqYRvTUudqygvksAkFcWF1zqeD8mU03IJxH1thYJgV3cpAmT6Mt&#10;xtre+ER97ksRIOxiVFB538ZSuqIig25mW+LgfdvOoA+yK6Xu8BbgppGLKHqVBmsOCxW29FFR8ZNf&#10;jYLFZpLv+JjtX74OOsPV/NJPlgelxs/D+xsIT4N/hP/be61gvYS/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lnsxQAAANsAAAAPAAAAAAAAAAAAAAAAAJgCAABkcnMv&#10;ZG93bnJldi54bWxQSwUGAAAAAAQABAD1AAAAigMAAAAA&#10;">
                  <v:textbox>
                    <w:txbxContent>
                      <w:p w:rsidR="006919F8" w:rsidRPr="00FA7C50" w:rsidRDefault="006919F8" w:rsidP="00EA1098">
                        <w:pPr>
                          <w:pStyle w:val="12"/>
                          <w:spacing w:line="360" w:lineRule="auto"/>
                          <w:ind w:firstLine="0"/>
                          <w:jc w:val="center"/>
                          <w:rPr>
                            <w:b/>
                            <w:spacing w:val="4"/>
                            <w:w w:val="103"/>
                            <w:sz w:val="20"/>
                            <w:lang w:val="en-US"/>
                          </w:rPr>
                        </w:pPr>
                        <w:r w:rsidRPr="00FA7C50">
                          <w:rPr>
                            <w:spacing w:val="4"/>
                            <w:w w:val="103"/>
                            <w:sz w:val="20"/>
                            <w:lang w:val="ru-RU"/>
                          </w:rPr>
                          <w:t>УВЭС/СВЭС</w:t>
                        </w:r>
                      </w:p>
                    </w:txbxContent>
                  </v:textbox>
                </v:shape>
                <v:shape id="Flowchart: Process 69" o:spid="_x0000_s1073" type="#_x0000_t109" style="position:absolute;left:14121;top:7639;width:1442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28UA&#10;AADbAAAADwAAAGRycy9kb3ducmV2LnhtbESPQWvCQBSE7wX/w/IEL6IbrRUbXUWEiB48NPbS22v2&#10;mQSzb0N2jem/dwWhx2FmvmFWm85UoqXGlZYVTMYRCOLM6pJzBd/nZLQA4TyyxsoyKfgjB5t1722F&#10;sbZ3/qI29bkIEHYxKii8r2MpXVaQQTe2NXHwLrYx6INscqkbvAe4qeQ0iubSYMlhocCadgVl1/Rm&#10;FEwXw3TPp+Qw+z3qBD8mP+3w/ajUoN9tlyA8df4//GoftIL5Jz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jbxQAAANsAAAAPAAAAAAAAAAAAAAAAAJgCAABkcnMv&#10;ZG93bnJldi54bWxQSwUGAAAAAAQABAD1AAAAigMAAAAA&#10;">
                  <v:textbox>
                    <w:txbxContent>
                      <w:p w:rsidR="006919F8" w:rsidRPr="00FA7C50" w:rsidRDefault="006919F8" w:rsidP="00EA1098">
                        <w:pPr>
                          <w:pStyle w:val="12"/>
                          <w:spacing w:line="360" w:lineRule="auto"/>
                          <w:ind w:firstLine="0"/>
                          <w:jc w:val="center"/>
                          <w:rPr>
                            <w:spacing w:val="4"/>
                            <w:w w:val="103"/>
                            <w:kern w:val="14"/>
                            <w:sz w:val="20"/>
                            <w:lang w:val="ru-RU"/>
                          </w:rPr>
                        </w:pPr>
                        <w:r w:rsidRPr="00FA7C50">
                          <w:rPr>
                            <w:spacing w:val="4"/>
                            <w:w w:val="103"/>
                            <w:kern w:val="14"/>
                            <w:sz w:val="20"/>
                            <w:lang w:val="ru-RU"/>
                          </w:rPr>
                          <w:t>ПК</w:t>
                        </w:r>
                      </w:p>
                    </w:txbxContent>
                  </v:textbox>
                </v:shape>
                <v:shape id="Flowchart: Process 76" o:spid="_x0000_s1074" type="#_x0000_t109" style="position:absolute;left:32640;width:1310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AXMIA&#10;AADbAAAADwAAAGRycy9kb3ducmV2LnhtbESP32rCMBTG7we+QziCdzPRQTeqUUQ2GKMbrPoAh+bY&#10;FpOT0sS2vv0yGOzy4/vz49vuJ2fFQH1oPWtYLRUI4sqblmsN59Pb4wuIEJENWs+k4U4B9rvZwxZz&#10;40f+pqGMtUgjHHLU0MTY5VKGqiGHYek74uRdfO8wJtnX0vQ4pnFn5VqpTDpsOREa7OjYUHUtby5x&#10;b69TYT6fbFRFeflan+yHklbrxXw6bEBEmuJ/+K/9bjQ8Z/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ABcwgAAANsAAAAPAAAAAAAAAAAAAAAAAJgCAABkcnMvZG93&#10;bnJldi54bWxQSwUGAAAAAAQABAD1AAAAhwMAAAAA&#10;">
                  <v:textbox inset=",1mm,,1mm">
                    <w:txbxContent>
                      <w:p w:rsidR="006919F8" w:rsidRPr="00FA7C50" w:rsidRDefault="006919F8" w:rsidP="00FA7C50">
                        <w:pPr>
                          <w:pStyle w:val="12"/>
                          <w:ind w:firstLine="0"/>
                          <w:jc w:val="center"/>
                          <w:rPr>
                            <w:spacing w:val="4"/>
                            <w:w w:val="103"/>
                            <w:kern w:val="14"/>
                            <w:sz w:val="20"/>
                            <w:lang w:val="en-US"/>
                          </w:rPr>
                        </w:pPr>
                        <w:r w:rsidRPr="00FA7C50">
                          <w:rPr>
                            <w:spacing w:val="4"/>
                            <w:w w:val="103"/>
                            <w:kern w:val="14"/>
                            <w:sz w:val="20"/>
                            <w:lang w:val="ru-RU"/>
                          </w:rPr>
                          <w:t>Адаптер источника питания</w:t>
                        </w:r>
                      </w:p>
                    </w:txbxContent>
                  </v:textbox>
                </v:shape>
                <v:shape id="Flowchart: Process 75" o:spid="_x0000_s1075" type="#_x0000_t109" style="position:absolute;width:10013;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kA8UA&#10;AADbAAAADwAAAGRycy9kb3ducmV2LnhtbESPQWvCQBSE7wX/w/IEL1I3Wq0SXUWEiB48NO2lt2f2&#10;mQSzb0N2jem/dwWhx2FmvmFWm85UoqXGlZYVjEcRCOLM6pJzBT/fyfsChPPIGivLpOCPHGzWvbcV&#10;xtre+Yva1OciQNjFqKDwvo6ldFlBBt3I1sTBu9jGoA+yyaVu8B7gppKTKPqUBksOCwXWtCsou6Y3&#10;o2CyGKZ7PiWH6fmoE5yNf9vhx1GpQb/bLkF46vx/+NU+aAXzG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2QDxQAAANsAAAAPAAAAAAAAAAAAAAAAAJgCAABkcnMv&#10;ZG93bnJldi54bWxQSwUGAAAAAAQABAD1AAAAigMAAAAA&#10;">
                  <v:textbox>
                    <w:txbxContent>
                      <w:p w:rsidR="006919F8" w:rsidRPr="00FA7C50" w:rsidRDefault="006919F8" w:rsidP="00EA1098">
                        <w:pPr>
                          <w:pStyle w:val="12"/>
                          <w:ind w:firstLine="0"/>
                          <w:jc w:val="center"/>
                          <w:rPr>
                            <w:spacing w:val="4"/>
                            <w:w w:val="103"/>
                            <w:kern w:val="14"/>
                            <w:sz w:val="20"/>
                            <w:lang w:val="en-US"/>
                          </w:rPr>
                        </w:pPr>
                        <w:r w:rsidRPr="00FA7C50">
                          <w:rPr>
                            <w:spacing w:val="4"/>
                            <w:w w:val="103"/>
                            <w:kern w:val="14"/>
                            <w:sz w:val="20"/>
                            <w:lang w:val="ru-RU" w:eastAsia="ru-RU"/>
                          </w:rPr>
                          <w:t>Имитатор</w:t>
                        </w:r>
                        <w:r w:rsidRPr="00FA7C50">
                          <w:rPr>
                            <w:spacing w:val="4"/>
                            <w:w w:val="103"/>
                            <w:kern w:val="14"/>
                            <w:sz w:val="20"/>
                            <w:lang w:val="fr-CH" w:eastAsia="ru-RU"/>
                          </w:rPr>
                          <w:t xml:space="preserve"> </w:t>
                        </w:r>
                        <w:r w:rsidRPr="00FA7C50">
                          <w:rPr>
                            <w:spacing w:val="4"/>
                            <w:w w:val="103"/>
                            <w:kern w:val="14"/>
                            <w:sz w:val="20"/>
                            <w:lang w:val="ru-RU" w:eastAsia="ru-RU"/>
                          </w:rPr>
                          <w:t>сигналов</w:t>
                        </w:r>
                      </w:p>
                    </w:txbxContent>
                  </v:textbox>
                </v:shape>
                <v:shapetype id="_x0000_t32" coordsize="21600,21600" o:spt="32" o:oned="t" path="m,l21600,21600e" filled="f">
                  <v:path arrowok="t" fillok="f" o:connecttype="none"/>
                  <o:lock v:ext="edit" shapetype="t"/>
                </v:shapetype>
                <v:shape id="Straight Arrow Connector 70" o:spid="_x0000_s1076" type="#_x0000_t32" style="position:absolute;left:10012;top:1851;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Straight Arrow Connector 71" o:spid="_x0000_s1077" type="#_x0000_t32" style="position:absolute;left:28589;top:1851;width:40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Straight Arrow Connector 72" o:spid="_x0000_s1078" type="#_x0000_t32" style="position:absolute;left:21239;top:3646;width:0;height:3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w10:anchorlock/>
              </v:group>
            </w:pict>
          </mc:Fallback>
        </mc:AlternateContent>
      </w:r>
    </w:p>
    <w:p w:rsidR="00EA1098" w:rsidRPr="00EA1098" w:rsidRDefault="00EA1098" w:rsidP="00FB38C9">
      <w:pPr>
        <w:pStyle w:val="SingleTxtGR"/>
        <w:spacing w:before="240"/>
        <w:ind w:left="2268" w:hanging="1134"/>
        <w:rPr>
          <w:rFonts w:eastAsiaTheme="minorHAnsi"/>
        </w:rPr>
      </w:pPr>
      <w:r w:rsidRPr="00EA1098">
        <w:rPr>
          <w:rFonts w:eastAsiaTheme="minorHAnsi"/>
        </w:rPr>
        <w:t>2.1.2</w:t>
      </w:r>
      <w:r w:rsidRPr="00EA1098">
        <w:rPr>
          <w:rFonts w:eastAsiaTheme="minorHAnsi"/>
        </w:rPr>
        <w:tab/>
      </w:r>
      <w:r w:rsidRPr="00EA1098">
        <w:rPr>
          <w:rFonts w:eastAsiaTheme="minorHAnsi"/>
        </w:rPr>
        <w:tab/>
        <w:t>Подготовить к работе и включить УВЭС/СВЭС. С использованием руководства по эксплуатации и при помощи программного обеспечения разработчика настроить приемник ГНСС на получение сигналов, поступающих от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от </w:t>
      </w:r>
      <w:r w:rsidRPr="00EA1098">
        <w:rPr>
          <w:rFonts w:eastAsiaTheme="minorHAnsi"/>
          <w:iCs/>
        </w:rPr>
        <w:t xml:space="preserve">ССДК. </w:t>
      </w:r>
      <w:r w:rsidRPr="00EA1098">
        <w:rPr>
          <w:rFonts w:eastAsiaTheme="minorHAnsi"/>
        </w:rPr>
        <w:t>Настроить приемник ГНСС на</w:t>
      </w:r>
      <w:r w:rsidRPr="00EA1098">
        <w:rPr>
          <w:rFonts w:eastAsiaTheme="minorHAnsi"/>
          <w:iCs/>
        </w:rPr>
        <w:t xml:space="preserve"> </w:t>
      </w:r>
      <w:r w:rsidRPr="00EA1098">
        <w:rPr>
          <w:rFonts w:eastAsiaTheme="minorHAnsi"/>
        </w:rPr>
        <w:t xml:space="preserve">выдачу сообщений </w:t>
      </w:r>
      <w:r w:rsidRPr="00EA1098">
        <w:rPr>
          <w:rFonts w:eastAsiaTheme="minorHAnsi"/>
          <w:lang w:val="en-GB"/>
        </w:rPr>
        <w:t>NMEA</w:t>
      </w:r>
      <w:r w:rsidRPr="00EA1098">
        <w:rPr>
          <w:rFonts w:eastAsiaTheme="minorHAnsi"/>
        </w:rPr>
        <w:t xml:space="preserve">-0183 (сообщения </w:t>
      </w:r>
      <w:r w:rsidRPr="00EA1098">
        <w:rPr>
          <w:rFonts w:eastAsiaTheme="minorHAnsi"/>
          <w:lang w:val="en-GB"/>
        </w:rPr>
        <w:t>RMC</w:t>
      </w:r>
      <w:r w:rsidRPr="00EA1098">
        <w:rPr>
          <w:rFonts w:eastAsiaTheme="minorHAnsi"/>
        </w:rPr>
        <w:t xml:space="preserve">, </w:t>
      </w:r>
      <w:r w:rsidRPr="00EA1098">
        <w:rPr>
          <w:rFonts w:eastAsiaTheme="minorHAnsi"/>
          <w:lang w:val="en-GB"/>
        </w:rPr>
        <w:t>GGA</w:t>
      </w:r>
      <w:r w:rsidRPr="00EA1098">
        <w:rPr>
          <w:rFonts w:eastAsiaTheme="minorHAnsi"/>
        </w:rPr>
        <w:t xml:space="preserve">, </w:t>
      </w:r>
      <w:r w:rsidRPr="00EA1098">
        <w:rPr>
          <w:rFonts w:eastAsiaTheme="minorHAnsi"/>
          <w:lang w:val="en-GB"/>
        </w:rPr>
        <w:t>VTG</w:t>
      </w:r>
      <w:r w:rsidRPr="00EA1098">
        <w:rPr>
          <w:rFonts w:eastAsiaTheme="minorHAnsi"/>
        </w:rPr>
        <w:t xml:space="preserve">, </w:t>
      </w:r>
      <w:r w:rsidRPr="00EA1098">
        <w:rPr>
          <w:rFonts w:eastAsiaTheme="minorHAnsi"/>
          <w:lang w:val="en-GB"/>
        </w:rPr>
        <w:t>GSA</w:t>
      </w:r>
      <w:r w:rsidRPr="00EA1098">
        <w:rPr>
          <w:rFonts w:eastAsiaTheme="minorHAnsi"/>
        </w:rPr>
        <w:t xml:space="preserve"> и </w:t>
      </w:r>
      <w:r w:rsidRPr="00EA1098">
        <w:rPr>
          <w:rFonts w:eastAsiaTheme="minorHAnsi"/>
          <w:lang w:val="en-GB"/>
        </w:rPr>
        <w:t>GSV</w:t>
      </w:r>
      <w:r w:rsidRPr="00EA1098">
        <w:rPr>
          <w:rFonts w:eastAsiaTheme="minorHAnsi"/>
        </w:rPr>
        <w:t>).</w:t>
      </w:r>
    </w:p>
    <w:p w:rsidR="00EA1098" w:rsidRPr="00EA1098" w:rsidRDefault="00EA1098" w:rsidP="00FB38C9">
      <w:pPr>
        <w:pStyle w:val="SingleTxtGR"/>
        <w:ind w:left="2268" w:hanging="1134"/>
        <w:rPr>
          <w:rFonts w:eastAsiaTheme="minorHAnsi"/>
        </w:rPr>
      </w:pPr>
      <w:r w:rsidRPr="00EA1098">
        <w:rPr>
          <w:rFonts w:eastAsiaTheme="minorHAnsi"/>
        </w:rPr>
        <w:t>2.1.3</w:t>
      </w:r>
      <w:r w:rsidRPr="00EA1098">
        <w:rPr>
          <w:rFonts w:eastAsiaTheme="minorHAnsi"/>
        </w:rPr>
        <w:tab/>
      </w:r>
      <w:r w:rsidRPr="00EA1098">
        <w:rPr>
          <w:rFonts w:eastAsiaTheme="minorHAnsi"/>
        </w:rPr>
        <w:tab/>
        <w:t>Произвести настройку имитатора, как это предусмотрено в руководстве пользователя устройства. Запустить сценарий имитации сигналов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w:t>
      </w:r>
      <w:r w:rsidRPr="00EA1098">
        <w:rPr>
          <w:rFonts w:eastAsiaTheme="minorHAnsi"/>
          <w:iCs/>
        </w:rPr>
        <w:t>ССДК</w:t>
      </w:r>
      <w:r w:rsidRPr="00EA1098">
        <w:rPr>
          <w:rFonts w:eastAsiaTheme="minorHAnsi"/>
        </w:rPr>
        <w:t xml:space="preserve"> с параметрами, указанными в таблице </w:t>
      </w:r>
      <w:r w:rsidRPr="00EA1098">
        <w:rPr>
          <w:rFonts w:eastAsiaTheme="minorHAnsi"/>
          <w:b/>
          <w:bCs/>
        </w:rPr>
        <w:t>7</w:t>
      </w:r>
      <w:r w:rsidRPr="00EA1098">
        <w:rPr>
          <w:rFonts w:eastAsiaTheme="minorHAnsi"/>
        </w:rPr>
        <w:t>.</w:t>
      </w:r>
    </w:p>
    <w:p w:rsidR="00EA1098" w:rsidRPr="00EA1098" w:rsidRDefault="00FB38C9" w:rsidP="00FB38C9">
      <w:pPr>
        <w:pStyle w:val="Heading1"/>
        <w:spacing w:before="240" w:after="120"/>
        <w:ind w:left="1134" w:hanging="1134"/>
        <w:jc w:val="left"/>
        <w:rPr>
          <w:rFonts w:eastAsiaTheme="minorHAnsi"/>
        </w:rPr>
      </w:pPr>
      <w:r>
        <w:rPr>
          <w:rFonts w:eastAsiaTheme="minorHAnsi"/>
        </w:rPr>
        <w:tab/>
      </w:r>
      <w:r>
        <w:rPr>
          <w:rFonts w:eastAsiaTheme="minorHAnsi"/>
        </w:rPr>
        <w:tab/>
      </w:r>
      <w:r w:rsidR="00EA1098" w:rsidRPr="00FB38C9">
        <w:rPr>
          <w:rFonts w:eastAsiaTheme="minorHAnsi"/>
          <w:b w:val="0"/>
        </w:rPr>
        <w:t>Таблица</w:t>
      </w:r>
      <w:r w:rsidR="00EA1098" w:rsidRPr="00EA1098">
        <w:rPr>
          <w:rFonts w:eastAsiaTheme="minorHAnsi"/>
        </w:rPr>
        <w:t xml:space="preserve"> 7</w:t>
      </w:r>
      <w:r w:rsidR="00EA1098" w:rsidRPr="00EA1098">
        <w:rPr>
          <w:rFonts w:eastAsiaTheme="minorHAnsi"/>
        </w:rPr>
        <w:br/>
        <w:t xml:space="preserve">Основные параметры сценария имитации фиксированной точки </w:t>
      </w:r>
      <w:r w:rsidR="00EA1098" w:rsidRPr="00EA1098">
        <w:rPr>
          <w:rFonts w:eastAsiaTheme="minorHAnsi"/>
        </w:rPr>
        <w:br/>
        <w:t xml:space="preserve">пространства </w:t>
      </w:r>
    </w:p>
    <w:tbl>
      <w:tblPr>
        <w:tblW w:w="7401"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516"/>
        <w:gridCol w:w="4885"/>
      </w:tblGrid>
      <w:tr w:rsidR="00EA1098" w:rsidRPr="00FB38C9" w:rsidTr="00072348">
        <w:trPr>
          <w:trHeight w:val="216"/>
          <w:tblHeader/>
        </w:trPr>
        <w:tc>
          <w:tcPr>
            <w:tcW w:w="2516" w:type="dxa"/>
            <w:tcBorders>
              <w:bottom w:val="single" w:sz="12" w:space="0" w:color="auto"/>
            </w:tcBorders>
            <w:shd w:val="clear" w:color="auto" w:fill="auto"/>
            <w:vAlign w:val="bottom"/>
          </w:tcPr>
          <w:p w:rsidR="00EA1098" w:rsidRPr="00FB38C9" w:rsidRDefault="00EA1098" w:rsidP="00072348">
            <w:pPr>
              <w:tabs>
                <w:tab w:val="left" w:pos="567"/>
                <w:tab w:val="left" w:pos="1134"/>
                <w:tab w:val="left" w:pos="1701"/>
                <w:tab w:val="left" w:pos="2268"/>
              </w:tabs>
              <w:spacing w:before="80" w:after="80" w:line="200" w:lineRule="exact"/>
              <w:rPr>
                <w:rFonts w:eastAsiaTheme="minorHAnsi" w:cstheme="minorBidi"/>
                <w:i/>
                <w:sz w:val="16"/>
                <w:szCs w:val="22"/>
              </w:rPr>
            </w:pPr>
            <w:r w:rsidRPr="00FB38C9">
              <w:rPr>
                <w:rFonts w:eastAsiaTheme="minorHAnsi" w:cstheme="minorBidi"/>
                <w:i/>
                <w:sz w:val="16"/>
                <w:szCs w:val="22"/>
              </w:rPr>
              <w:t>Имитируемый параметр</w:t>
            </w:r>
          </w:p>
        </w:tc>
        <w:tc>
          <w:tcPr>
            <w:tcW w:w="4885" w:type="dxa"/>
            <w:tcBorders>
              <w:bottom w:val="single" w:sz="12" w:space="0" w:color="auto"/>
            </w:tcBorders>
            <w:shd w:val="clear" w:color="auto" w:fill="auto"/>
            <w:vAlign w:val="bottom"/>
          </w:tcPr>
          <w:p w:rsidR="00EA1098" w:rsidRPr="00FB38C9" w:rsidRDefault="00EA1098" w:rsidP="00072348">
            <w:pPr>
              <w:tabs>
                <w:tab w:val="left" w:pos="567"/>
                <w:tab w:val="left" w:pos="1134"/>
                <w:tab w:val="left" w:pos="1701"/>
                <w:tab w:val="left" w:pos="2268"/>
              </w:tabs>
              <w:spacing w:before="80" w:after="80" w:line="200" w:lineRule="exact"/>
              <w:rPr>
                <w:rFonts w:eastAsiaTheme="minorHAnsi" w:cstheme="minorBidi"/>
                <w:i/>
                <w:sz w:val="16"/>
                <w:szCs w:val="22"/>
              </w:rPr>
            </w:pPr>
            <w:r w:rsidRPr="00FB38C9">
              <w:rPr>
                <w:rFonts w:eastAsiaTheme="minorHAnsi" w:cstheme="minorBidi"/>
                <w:i/>
                <w:sz w:val="16"/>
                <w:szCs w:val="22"/>
              </w:rPr>
              <w:t>Значение</w:t>
            </w:r>
          </w:p>
        </w:tc>
      </w:tr>
      <w:tr w:rsidR="00EA1098" w:rsidRPr="00EA1098" w:rsidTr="00EA15BD">
        <w:trPr>
          <w:trHeight w:val="339"/>
        </w:trPr>
        <w:tc>
          <w:tcPr>
            <w:tcW w:w="2516" w:type="dxa"/>
            <w:tcBorders>
              <w:top w:val="single" w:sz="12" w:space="0" w:color="auto"/>
            </w:tcBorders>
            <w:vAlign w:val="center"/>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Продолжительность испытания, чч:мм:сс</w:t>
            </w:r>
          </w:p>
        </w:tc>
        <w:tc>
          <w:tcPr>
            <w:tcW w:w="4885" w:type="dxa"/>
            <w:tcBorders>
              <w:top w:val="single" w:sz="12" w:space="0" w:color="auto"/>
            </w:tcBorders>
            <w:vAlign w:val="center"/>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lang w:val="en-GB"/>
              </w:rPr>
              <w:t>01:00:00</w:t>
            </w:r>
          </w:p>
        </w:tc>
      </w:tr>
      <w:tr w:rsidR="00EA1098" w:rsidRPr="00EA1098" w:rsidTr="00EA15BD">
        <w:trPr>
          <w:trHeight w:val="341"/>
        </w:trPr>
        <w:tc>
          <w:tcPr>
            <w:tcW w:w="2516" w:type="dxa"/>
            <w:vAlign w:val="center"/>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Выходная частота</w:t>
            </w:r>
          </w:p>
        </w:tc>
        <w:tc>
          <w:tcPr>
            <w:tcW w:w="4885" w:type="dxa"/>
            <w:vAlign w:val="center"/>
          </w:tcPr>
          <w:p w:rsidR="00EA1098" w:rsidRPr="00EA1098" w:rsidDel="00F16A40"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lang w:val="en-GB"/>
              </w:rPr>
              <w:t xml:space="preserve">1 </w:t>
            </w:r>
            <w:r w:rsidRPr="00EA1098">
              <w:rPr>
                <w:rFonts w:eastAsiaTheme="minorHAnsi" w:cstheme="minorBidi"/>
                <w:szCs w:val="22"/>
              </w:rPr>
              <w:t>Гц</w:t>
            </w:r>
          </w:p>
        </w:tc>
      </w:tr>
      <w:tr w:rsidR="00EA1098" w:rsidRPr="00EA1098" w:rsidTr="00EA15BD">
        <w:trPr>
          <w:trHeight w:val="719"/>
        </w:trPr>
        <w:tc>
          <w:tcPr>
            <w:tcW w:w="2516" w:type="dxa"/>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Местоположение УВЭС/СВЭС:</w:t>
            </w:r>
          </w:p>
        </w:tc>
        <w:tc>
          <w:tcPr>
            <w:tcW w:w="4885" w:type="dxa"/>
          </w:tcPr>
          <w:p w:rsidR="00EA1098" w:rsidRPr="00EA1098" w:rsidRDefault="00EA1098" w:rsidP="00FB38C9">
            <w:pPr>
              <w:tabs>
                <w:tab w:val="left" w:pos="567"/>
                <w:tab w:val="left" w:pos="1134"/>
                <w:tab w:val="left" w:pos="1701"/>
                <w:tab w:val="left" w:pos="2268"/>
              </w:tabs>
              <w:spacing w:before="40" w:after="120"/>
              <w:rPr>
                <w:rFonts w:eastAsiaTheme="minorHAnsi" w:cstheme="minorBidi"/>
                <w:b/>
                <w:szCs w:val="22"/>
              </w:rPr>
            </w:pPr>
            <w:r w:rsidRPr="00EA1098">
              <w:rPr>
                <w:rFonts w:eastAsiaTheme="minorHAnsi" w:cstheme="minorBidi"/>
                <w:szCs w:val="22"/>
              </w:rPr>
              <w:t xml:space="preserve">Любая заданная в системе координат </w:t>
            </w:r>
            <w:r w:rsidRPr="00EA1098">
              <w:rPr>
                <w:rFonts w:eastAsiaTheme="minorHAnsi" w:cstheme="minorBidi"/>
                <w:szCs w:val="22"/>
                <w:lang w:val="en-GB"/>
              </w:rPr>
              <w:t>WGS</w:t>
            </w:r>
            <w:r w:rsidRPr="00EA1098">
              <w:rPr>
                <w:rFonts w:eastAsiaTheme="minorHAnsi" w:cstheme="minorBidi"/>
                <w:szCs w:val="22"/>
              </w:rPr>
              <w:t>84 точка суши в пределах широт 80 °С и 80 °Ю.</w:t>
            </w:r>
          </w:p>
        </w:tc>
      </w:tr>
      <w:tr w:rsidR="00EA1098" w:rsidRPr="00EA1098" w:rsidTr="00EA15BD">
        <w:trPr>
          <w:trHeight w:val="373"/>
        </w:trPr>
        <w:tc>
          <w:tcPr>
            <w:tcW w:w="2516" w:type="dxa"/>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Тропосфера</w:t>
            </w:r>
            <w:r w:rsidRPr="00EA1098">
              <w:rPr>
                <w:rFonts w:eastAsiaTheme="minorHAnsi" w:cstheme="minorBidi"/>
                <w:szCs w:val="22"/>
                <w:lang w:val="en-GB"/>
              </w:rPr>
              <w:t>:</w:t>
            </w:r>
          </w:p>
          <w:p w:rsidR="00EA1098" w:rsidRPr="00EA1098" w:rsidRDefault="00EA1098" w:rsidP="00EA15BD">
            <w:pPr>
              <w:tabs>
                <w:tab w:val="left" w:pos="567"/>
                <w:tab w:val="left" w:pos="1134"/>
                <w:tab w:val="left" w:pos="1701"/>
                <w:tab w:val="left" w:pos="2268"/>
              </w:tabs>
              <w:spacing w:before="40"/>
              <w:rPr>
                <w:rFonts w:eastAsiaTheme="minorHAnsi" w:cstheme="minorBidi"/>
                <w:szCs w:val="22"/>
                <w:lang w:val="en-GB"/>
              </w:rPr>
            </w:pPr>
          </w:p>
          <w:p w:rsidR="00EA1098" w:rsidRPr="00EA1098" w:rsidRDefault="00EA1098" w:rsidP="00EA15BD">
            <w:pPr>
              <w:tabs>
                <w:tab w:val="left" w:pos="567"/>
                <w:tab w:val="left" w:pos="1134"/>
                <w:tab w:val="left" w:pos="1701"/>
                <w:tab w:val="left" w:pos="2268"/>
              </w:tabs>
              <w:spacing w:after="120"/>
              <w:rPr>
                <w:rFonts w:eastAsiaTheme="minorHAnsi" w:cstheme="minorBidi"/>
                <w:szCs w:val="22"/>
                <w:lang w:val="en-GB"/>
              </w:rPr>
            </w:pPr>
            <w:r w:rsidRPr="00EA1098">
              <w:rPr>
                <w:rFonts w:eastAsiaTheme="minorHAnsi" w:cstheme="minorBidi"/>
                <w:szCs w:val="22"/>
              </w:rPr>
              <w:t>Ионосфера</w:t>
            </w:r>
            <w:r w:rsidRPr="00EA1098">
              <w:rPr>
                <w:rFonts w:eastAsiaTheme="minorHAnsi" w:cstheme="minorBidi"/>
                <w:szCs w:val="22"/>
                <w:lang w:val="en-GB"/>
              </w:rPr>
              <w:t>:</w:t>
            </w:r>
          </w:p>
        </w:tc>
        <w:tc>
          <w:tcPr>
            <w:tcW w:w="4885" w:type="dxa"/>
            <w:vAlign w:val="center"/>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Стандартная модель, заданная имитатором сигналов ГНСС.</w:t>
            </w:r>
          </w:p>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Стандартная модель, заданная имитатором сигналов ГНСС.</w:t>
            </w:r>
          </w:p>
        </w:tc>
      </w:tr>
      <w:tr w:rsidR="00EA1098" w:rsidRPr="00EA1098" w:rsidTr="00EA15BD">
        <w:tblPrEx>
          <w:tblLook w:val="0000" w:firstRow="0" w:lastRow="0" w:firstColumn="0" w:lastColumn="0" w:noHBand="0" w:noVBand="0"/>
        </w:tblPrEx>
        <w:trPr>
          <w:trHeight w:val="341"/>
        </w:trPr>
        <w:tc>
          <w:tcPr>
            <w:tcW w:w="2516" w:type="dxa"/>
            <w:vAlign w:val="center"/>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Значение ФУТПК</w:t>
            </w:r>
          </w:p>
        </w:tc>
        <w:tc>
          <w:tcPr>
            <w:tcW w:w="4885" w:type="dxa"/>
            <w:vAlign w:val="center"/>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2,0 ≤ ФУТПК ≤ 2,5 во временно́м отрезке испытания</w:t>
            </w:r>
          </w:p>
        </w:tc>
      </w:tr>
      <w:tr w:rsidR="00EA1098" w:rsidRPr="00EA1098" w:rsidTr="00EA15BD">
        <w:tblPrEx>
          <w:tblLook w:val="0000" w:firstRow="0" w:lastRow="0" w:firstColumn="0" w:lastColumn="0" w:noHBand="0" w:noVBand="0"/>
        </w:tblPrEx>
        <w:trPr>
          <w:trHeight w:val="530"/>
        </w:trPr>
        <w:tc>
          <w:tcPr>
            <w:tcW w:w="2516" w:type="dxa"/>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Имитируемые</w:t>
            </w:r>
            <w:r w:rsidRPr="00EA1098">
              <w:rPr>
                <w:rFonts w:eastAsiaTheme="minorHAnsi" w:cstheme="minorBidi"/>
                <w:szCs w:val="22"/>
                <w:lang w:val="en-US"/>
              </w:rPr>
              <w:t xml:space="preserve"> </w:t>
            </w:r>
            <w:r w:rsidRPr="00EA1098">
              <w:rPr>
                <w:rFonts w:eastAsiaTheme="minorHAnsi" w:cstheme="minorBidi"/>
                <w:szCs w:val="22"/>
              </w:rPr>
              <w:t>сигналы</w:t>
            </w:r>
          </w:p>
        </w:tc>
        <w:tc>
          <w:tcPr>
            <w:tcW w:w="4885" w:type="dxa"/>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«ГЛОНАСС»</w:t>
            </w:r>
            <w:r w:rsidRPr="00EA1098">
              <w:rPr>
                <w:rFonts w:eastAsiaTheme="minorHAnsi" w:cstheme="minorBidi"/>
                <w:szCs w:val="22"/>
              </w:rPr>
              <w:t xml:space="preserve"> (код СТ в полосе частот </w:t>
            </w:r>
            <w:r w:rsidRPr="00EA1098">
              <w:rPr>
                <w:rFonts w:eastAsiaTheme="minorHAnsi" w:cstheme="minorBidi"/>
                <w:szCs w:val="22"/>
                <w:lang w:val="en-GB"/>
              </w:rPr>
              <w:t>L</w:t>
            </w:r>
            <w:r w:rsidRPr="00EA1098">
              <w:rPr>
                <w:rFonts w:eastAsiaTheme="minorHAnsi" w:cstheme="minorBidi"/>
                <w:szCs w:val="22"/>
              </w:rPr>
              <w:t>1);</w:t>
            </w:r>
          </w:p>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«Галилео»</w:t>
            </w:r>
            <w:r w:rsidRPr="00EA1098">
              <w:rPr>
                <w:rFonts w:eastAsiaTheme="minorHAnsi" w:cstheme="minorBidi"/>
                <w:szCs w:val="22"/>
              </w:rPr>
              <w:t xml:space="preserve"> (код </w:t>
            </w:r>
            <w:r w:rsidRPr="00EA1098">
              <w:rPr>
                <w:rFonts w:eastAsiaTheme="minorHAnsi" w:cstheme="minorBidi"/>
                <w:szCs w:val="22"/>
                <w:lang w:val="es-ES"/>
              </w:rPr>
              <w:t>OS</w:t>
            </w:r>
            <w:r w:rsidRPr="00EA1098">
              <w:rPr>
                <w:rFonts w:eastAsiaTheme="minorHAnsi" w:cstheme="minorBidi"/>
                <w:szCs w:val="22"/>
              </w:rPr>
              <w:t xml:space="preserve"> в полосе частот </w:t>
            </w:r>
            <w:r w:rsidRPr="00EA1098">
              <w:rPr>
                <w:rFonts w:eastAsiaTheme="minorHAnsi" w:cstheme="minorBidi"/>
                <w:szCs w:val="22"/>
                <w:lang w:val="es-ES"/>
              </w:rPr>
              <w:t>E</w:t>
            </w:r>
            <w:r w:rsidRPr="00EA1098">
              <w:rPr>
                <w:rFonts w:eastAsiaTheme="minorHAnsi" w:cstheme="minorBidi"/>
                <w:szCs w:val="22"/>
              </w:rPr>
              <w:t>1);</w:t>
            </w:r>
          </w:p>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szCs w:val="22"/>
                <w:lang w:val="en-GB"/>
              </w:rPr>
              <w:t>GPS</w:t>
            </w:r>
            <w:r w:rsidRPr="00EA1098">
              <w:rPr>
                <w:rFonts w:eastAsiaTheme="minorHAnsi" w:cstheme="minorBidi"/>
                <w:szCs w:val="22"/>
              </w:rPr>
              <w:t xml:space="preserve"> (код </w:t>
            </w:r>
            <w:r w:rsidRPr="00EA1098">
              <w:rPr>
                <w:rFonts w:eastAsiaTheme="minorHAnsi" w:cstheme="minorBidi"/>
                <w:szCs w:val="22"/>
                <w:lang w:val="en-GB"/>
              </w:rPr>
              <w:t>C</w:t>
            </w:r>
            <w:r w:rsidRPr="00EA1098">
              <w:rPr>
                <w:rFonts w:eastAsiaTheme="minorHAnsi" w:cstheme="minorBidi"/>
                <w:szCs w:val="22"/>
              </w:rPr>
              <w:t>/</w:t>
            </w:r>
            <w:r w:rsidRPr="00EA1098">
              <w:rPr>
                <w:rFonts w:eastAsiaTheme="minorHAnsi" w:cstheme="minorBidi"/>
                <w:szCs w:val="22"/>
                <w:lang w:val="en-GB"/>
              </w:rPr>
              <w:t>A</w:t>
            </w:r>
            <w:r w:rsidRPr="00EA1098">
              <w:rPr>
                <w:rFonts w:eastAsiaTheme="minorHAnsi" w:cstheme="minorBidi"/>
                <w:szCs w:val="22"/>
              </w:rPr>
              <w:t xml:space="preserve"> в полосе частот </w:t>
            </w:r>
            <w:r w:rsidRPr="00EA1098">
              <w:rPr>
                <w:rFonts w:eastAsiaTheme="minorHAnsi" w:cstheme="minorBidi"/>
                <w:szCs w:val="22"/>
                <w:lang w:val="en-GB"/>
              </w:rPr>
              <w:t>L</w:t>
            </w:r>
            <w:r w:rsidRPr="00EA1098">
              <w:rPr>
                <w:rFonts w:eastAsiaTheme="minorHAnsi" w:cstheme="minorBidi"/>
                <w:szCs w:val="22"/>
              </w:rPr>
              <w:t>1);</w:t>
            </w:r>
          </w:p>
          <w:p w:rsidR="00EA1098" w:rsidRPr="00EA1098" w:rsidRDefault="00EA1098" w:rsidP="00022E61">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комбинированные сигналы ГНСС</w:t>
            </w:r>
            <w:r w:rsidRPr="00EA1098">
              <w:rPr>
                <w:rFonts w:eastAsiaTheme="minorHAnsi" w:cstheme="minorBidi"/>
                <w:iCs/>
                <w:szCs w:val="22"/>
              </w:rPr>
              <w:t xml:space="preserve"> «ГЛОНАСС»</w:t>
            </w:r>
            <w:r w:rsidRPr="00EA1098">
              <w:rPr>
                <w:rFonts w:eastAsiaTheme="minorHAnsi" w:cstheme="minorBidi"/>
                <w:szCs w:val="22"/>
              </w:rPr>
              <w:t>/</w:t>
            </w:r>
            <w:r w:rsidR="00022E61" w:rsidRPr="00EA1098">
              <w:rPr>
                <w:rFonts w:eastAsiaTheme="minorHAnsi" w:cstheme="minorBidi"/>
                <w:iCs/>
                <w:szCs w:val="22"/>
              </w:rPr>
              <w:t>«</w:t>
            </w:r>
            <w:r w:rsidRPr="00EA1098">
              <w:rPr>
                <w:rFonts w:eastAsiaTheme="minorHAnsi" w:cstheme="minorBidi"/>
                <w:iCs/>
                <w:szCs w:val="22"/>
              </w:rPr>
              <w:t>Галилео»</w:t>
            </w:r>
            <w:r w:rsidRPr="00EA1098">
              <w:rPr>
                <w:rFonts w:eastAsiaTheme="minorHAnsi" w:cstheme="minorBidi"/>
                <w:szCs w:val="22"/>
              </w:rPr>
              <w:t>/</w:t>
            </w:r>
            <w:r w:rsidRPr="00EA1098">
              <w:rPr>
                <w:rFonts w:eastAsiaTheme="minorHAnsi" w:cstheme="minorBidi"/>
                <w:szCs w:val="22"/>
                <w:lang w:val="en-GB"/>
              </w:rPr>
              <w:t>GPS</w:t>
            </w:r>
            <w:r w:rsidRPr="00EA1098">
              <w:rPr>
                <w:rFonts w:eastAsiaTheme="minorHAnsi" w:cstheme="minorBidi"/>
                <w:szCs w:val="22"/>
              </w:rPr>
              <w:t>/</w:t>
            </w:r>
            <w:r w:rsidRPr="00EA1098">
              <w:rPr>
                <w:rFonts w:eastAsiaTheme="minorHAnsi" w:cstheme="minorBidi"/>
                <w:iCs/>
                <w:szCs w:val="22"/>
              </w:rPr>
              <w:t>ССДК.</w:t>
            </w:r>
            <w:r w:rsidRPr="00EA1098">
              <w:rPr>
                <w:rFonts w:eastAsiaTheme="minorHAnsi" w:cstheme="minorBidi"/>
                <w:szCs w:val="22"/>
              </w:rPr>
              <w:t xml:space="preserve"> </w:t>
            </w:r>
          </w:p>
        </w:tc>
      </w:tr>
      <w:tr w:rsidR="00EA1098" w:rsidRPr="00EA1098" w:rsidTr="00EA15BD">
        <w:tblPrEx>
          <w:tblLook w:val="0000" w:firstRow="0" w:lastRow="0" w:firstColumn="0" w:lastColumn="0" w:noHBand="0" w:noVBand="0"/>
        </w:tblPrEx>
        <w:trPr>
          <w:trHeight w:val="530"/>
        </w:trPr>
        <w:tc>
          <w:tcPr>
            <w:tcW w:w="2516" w:type="dxa"/>
            <w:tcBorders>
              <w:bottom w:val="single" w:sz="4" w:space="0" w:color="auto"/>
            </w:tcBorders>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Мощность сигнала:</w:t>
            </w:r>
          </w:p>
          <w:p w:rsidR="00EA1098" w:rsidRPr="00EA1098" w:rsidRDefault="00EA1098" w:rsidP="00EA15BD">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«ГЛОНАСС»</w:t>
            </w:r>
            <w:r w:rsidRPr="00EA1098">
              <w:rPr>
                <w:rFonts w:eastAsiaTheme="minorHAnsi" w:cstheme="minorBidi"/>
                <w:szCs w:val="22"/>
              </w:rPr>
              <w:t>;</w:t>
            </w:r>
          </w:p>
          <w:p w:rsidR="00EA1098" w:rsidRPr="00EA1098" w:rsidRDefault="00EA1098" w:rsidP="00EA15BD">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«Галилео»</w:t>
            </w:r>
            <w:r w:rsidRPr="00EA1098">
              <w:rPr>
                <w:rFonts w:eastAsiaTheme="minorHAnsi" w:cstheme="minorBidi"/>
                <w:szCs w:val="22"/>
              </w:rPr>
              <w:t>;</w:t>
            </w:r>
          </w:p>
          <w:p w:rsidR="00EA1098" w:rsidRPr="00EA1098" w:rsidRDefault="00EA1098" w:rsidP="00EA15BD">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szCs w:val="22"/>
                <w:lang w:val="en-GB"/>
              </w:rPr>
              <w:t>GPS</w:t>
            </w:r>
          </w:p>
        </w:tc>
        <w:tc>
          <w:tcPr>
            <w:tcW w:w="4885" w:type="dxa"/>
            <w:tcBorders>
              <w:bottom w:val="single" w:sz="4" w:space="0" w:color="auto"/>
            </w:tcBorders>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lang w:val="de-DE"/>
              </w:rPr>
            </w:pPr>
          </w:p>
          <w:p w:rsidR="00EA1098" w:rsidRPr="00EA1098" w:rsidRDefault="00EA1098" w:rsidP="00FB38C9">
            <w:pPr>
              <w:tabs>
                <w:tab w:val="left" w:pos="567"/>
                <w:tab w:val="left" w:pos="1134"/>
                <w:tab w:val="left" w:pos="1701"/>
                <w:tab w:val="left" w:pos="2268"/>
              </w:tabs>
              <w:rPr>
                <w:rFonts w:eastAsiaTheme="minorHAnsi" w:cstheme="minorBidi"/>
                <w:szCs w:val="22"/>
                <w:lang w:val="de-DE"/>
              </w:rPr>
            </w:pPr>
            <w:r w:rsidRPr="00EA1098">
              <w:rPr>
                <w:rFonts w:eastAsiaTheme="minorHAnsi" w:cstheme="minorBidi"/>
                <w:szCs w:val="22"/>
              </w:rPr>
              <w:t>минус</w:t>
            </w:r>
            <w:r w:rsidRPr="00EA1098">
              <w:rPr>
                <w:rFonts w:eastAsiaTheme="minorHAnsi" w:cstheme="minorBidi"/>
                <w:szCs w:val="22"/>
                <w:lang w:val="de-DE"/>
              </w:rPr>
              <w:t xml:space="preserve"> 141 </w:t>
            </w:r>
            <w:r w:rsidRPr="00EA1098">
              <w:rPr>
                <w:rFonts w:eastAsiaTheme="minorHAnsi" w:cstheme="minorBidi"/>
                <w:szCs w:val="22"/>
              </w:rPr>
              <w:t>дБм</w:t>
            </w:r>
            <w:r w:rsidRPr="00EA1098">
              <w:rPr>
                <w:rFonts w:eastAsiaTheme="minorHAnsi" w:cstheme="minorBidi"/>
                <w:szCs w:val="22"/>
                <w:lang w:val="de-DE"/>
              </w:rPr>
              <w:t>;</w:t>
            </w:r>
          </w:p>
          <w:p w:rsidR="00EA1098" w:rsidRPr="00EA1098" w:rsidRDefault="00EA1098" w:rsidP="00FB38C9">
            <w:pPr>
              <w:tabs>
                <w:tab w:val="left" w:pos="567"/>
                <w:tab w:val="left" w:pos="1134"/>
                <w:tab w:val="left" w:pos="1701"/>
                <w:tab w:val="left" w:pos="2268"/>
              </w:tabs>
              <w:rPr>
                <w:rFonts w:eastAsiaTheme="minorHAnsi" w:cstheme="minorBidi"/>
                <w:szCs w:val="22"/>
                <w:lang w:val="de-DE"/>
              </w:rPr>
            </w:pPr>
            <w:r w:rsidRPr="00EA1098">
              <w:rPr>
                <w:rFonts w:eastAsiaTheme="minorHAnsi" w:cstheme="minorBidi"/>
                <w:szCs w:val="22"/>
              </w:rPr>
              <w:t>минус</w:t>
            </w:r>
            <w:r w:rsidRPr="00EA1098">
              <w:rPr>
                <w:rFonts w:eastAsiaTheme="minorHAnsi" w:cstheme="minorBidi"/>
                <w:szCs w:val="22"/>
                <w:lang w:val="de-DE"/>
              </w:rPr>
              <w:t xml:space="preserve"> 135 </w:t>
            </w:r>
            <w:r w:rsidRPr="00EA1098">
              <w:rPr>
                <w:rFonts w:eastAsiaTheme="minorHAnsi" w:cstheme="minorBidi"/>
                <w:szCs w:val="22"/>
              </w:rPr>
              <w:t>дБм</w:t>
            </w:r>
            <w:r w:rsidRPr="00EA1098">
              <w:rPr>
                <w:rFonts w:eastAsiaTheme="minorHAnsi" w:cstheme="minorBidi"/>
                <w:szCs w:val="22"/>
                <w:lang w:val="de-DE"/>
              </w:rPr>
              <w:t>;</w:t>
            </w:r>
          </w:p>
          <w:p w:rsidR="00EA1098" w:rsidRPr="00EA1098" w:rsidRDefault="00EA1098" w:rsidP="00FB38C9">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минус</w:t>
            </w:r>
            <w:r w:rsidRPr="00EA1098">
              <w:rPr>
                <w:rFonts w:eastAsiaTheme="minorHAnsi" w:cstheme="minorBidi"/>
                <w:szCs w:val="22"/>
                <w:lang w:val="de-DE"/>
              </w:rPr>
              <w:t xml:space="preserve"> 138</w:t>
            </w:r>
            <w:r w:rsidRPr="00EA1098">
              <w:rPr>
                <w:rFonts w:eastAsiaTheme="minorHAnsi" w:cstheme="minorBidi"/>
                <w:szCs w:val="22"/>
              </w:rPr>
              <w:t>,</w:t>
            </w:r>
            <w:r w:rsidRPr="00EA1098">
              <w:rPr>
                <w:rFonts w:eastAsiaTheme="minorHAnsi" w:cstheme="minorBidi"/>
                <w:szCs w:val="22"/>
                <w:lang w:val="de-DE"/>
              </w:rPr>
              <w:t xml:space="preserve">5 </w:t>
            </w:r>
            <w:r w:rsidRPr="00EA1098">
              <w:rPr>
                <w:rFonts w:eastAsiaTheme="minorHAnsi" w:cstheme="minorBidi"/>
                <w:szCs w:val="22"/>
              </w:rPr>
              <w:t>дБм.</w:t>
            </w:r>
          </w:p>
        </w:tc>
      </w:tr>
      <w:tr w:rsidR="00EA1098" w:rsidRPr="00EA1098" w:rsidTr="00EA15BD">
        <w:tblPrEx>
          <w:tblLook w:val="0000" w:firstRow="0" w:lastRow="0" w:firstColumn="0" w:lastColumn="0" w:noHBand="0" w:noVBand="0"/>
        </w:tblPrEx>
        <w:trPr>
          <w:trHeight w:val="747"/>
        </w:trPr>
        <w:tc>
          <w:tcPr>
            <w:tcW w:w="2516" w:type="dxa"/>
            <w:tcBorders>
              <w:bottom w:val="single" w:sz="12" w:space="0" w:color="auto"/>
            </w:tcBorders>
          </w:tcPr>
          <w:p w:rsidR="00EA1098" w:rsidRPr="00EA1098" w:rsidRDefault="00EA1098" w:rsidP="00FB38C9">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Число</w:t>
            </w:r>
            <w:r w:rsidRPr="00EA1098">
              <w:rPr>
                <w:rFonts w:eastAsiaTheme="minorHAnsi" w:cstheme="minorBidi"/>
                <w:szCs w:val="22"/>
                <w:lang w:val="en-US"/>
              </w:rPr>
              <w:t xml:space="preserve"> </w:t>
            </w:r>
            <w:r w:rsidRPr="00EA1098">
              <w:rPr>
                <w:rFonts w:eastAsiaTheme="minorHAnsi" w:cstheme="minorBidi"/>
                <w:szCs w:val="22"/>
              </w:rPr>
              <w:t>имитируемых</w:t>
            </w:r>
            <w:r w:rsidRPr="00EA1098">
              <w:rPr>
                <w:rFonts w:eastAsiaTheme="minorHAnsi" w:cstheme="minorBidi"/>
                <w:szCs w:val="22"/>
                <w:lang w:val="en-US"/>
              </w:rPr>
              <w:t xml:space="preserve"> </w:t>
            </w:r>
            <w:r w:rsidRPr="00EA1098">
              <w:rPr>
                <w:rFonts w:eastAsiaTheme="minorHAnsi" w:cstheme="minorBidi"/>
                <w:szCs w:val="22"/>
              </w:rPr>
              <w:t>спутников</w:t>
            </w:r>
            <w:r w:rsidRPr="00EA1098">
              <w:rPr>
                <w:rFonts w:eastAsiaTheme="minorHAnsi" w:cstheme="minorBidi"/>
                <w:b/>
                <w:szCs w:val="22"/>
                <w:lang w:val="en-GB"/>
              </w:rPr>
              <w:t>:</w:t>
            </w:r>
          </w:p>
        </w:tc>
        <w:tc>
          <w:tcPr>
            <w:tcW w:w="4885" w:type="dxa"/>
            <w:tcBorders>
              <w:bottom w:val="single" w:sz="12" w:space="0" w:color="auto"/>
            </w:tcBorders>
          </w:tcPr>
          <w:p w:rsidR="00EA1098" w:rsidRPr="00EA1098" w:rsidRDefault="00EA1098" w:rsidP="00EA15BD">
            <w:pPr>
              <w:tabs>
                <w:tab w:val="left" w:pos="567"/>
                <w:tab w:val="left" w:pos="1134"/>
                <w:tab w:val="left" w:pos="1701"/>
                <w:tab w:val="left" w:pos="2268"/>
              </w:tabs>
              <w:spacing w:before="40"/>
              <w:rPr>
                <w:rFonts w:eastAsiaTheme="minorHAnsi" w:cstheme="minorBidi"/>
                <w:szCs w:val="22"/>
              </w:rPr>
            </w:pPr>
            <w:r w:rsidRPr="00EA1098">
              <w:rPr>
                <w:rFonts w:eastAsiaTheme="minorHAnsi" w:cstheme="minorBidi"/>
                <w:szCs w:val="22"/>
              </w:rPr>
              <w:t>– не менее 6 спутников ГЛОНАСС;</w:t>
            </w:r>
          </w:p>
          <w:p w:rsidR="00EA1098" w:rsidRPr="00EA1098" w:rsidRDefault="00EA1098" w:rsidP="00EA15BD">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не менее 6 спутников</w:t>
            </w:r>
            <w:r w:rsidRPr="00EA1098">
              <w:rPr>
                <w:rFonts w:eastAsiaTheme="minorHAnsi" w:cstheme="minorBidi"/>
                <w:iCs/>
                <w:szCs w:val="22"/>
              </w:rPr>
              <w:t xml:space="preserve"> Галилео</w:t>
            </w:r>
            <w:r w:rsidRPr="00EA1098">
              <w:rPr>
                <w:rFonts w:eastAsiaTheme="minorHAnsi" w:cstheme="minorBidi"/>
                <w:szCs w:val="22"/>
              </w:rPr>
              <w:t>;</w:t>
            </w:r>
          </w:p>
          <w:p w:rsidR="00EA1098" w:rsidRPr="00EA1098" w:rsidRDefault="00EA1098" w:rsidP="00EA15BD">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не менее 6 спутников </w:t>
            </w:r>
            <w:r w:rsidRPr="00EA1098">
              <w:rPr>
                <w:rFonts w:eastAsiaTheme="minorHAnsi" w:cstheme="minorBidi"/>
                <w:szCs w:val="22"/>
                <w:lang w:val="en-GB"/>
              </w:rPr>
              <w:t>GPS</w:t>
            </w:r>
            <w:r w:rsidRPr="00EA1098">
              <w:rPr>
                <w:rFonts w:eastAsiaTheme="minorHAnsi" w:cstheme="minorBidi"/>
                <w:szCs w:val="22"/>
              </w:rPr>
              <w:t>;</w:t>
            </w:r>
          </w:p>
          <w:p w:rsidR="00EA1098" w:rsidRPr="00EA1098" w:rsidRDefault="00EA1098" w:rsidP="00EA15BD">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xml:space="preserve">– не менее 2 спутников </w:t>
            </w:r>
            <w:r w:rsidRPr="00EA1098">
              <w:rPr>
                <w:rFonts w:eastAsiaTheme="minorHAnsi" w:cstheme="minorBidi"/>
                <w:iCs/>
                <w:szCs w:val="22"/>
              </w:rPr>
              <w:t>ССДК.</w:t>
            </w:r>
          </w:p>
        </w:tc>
      </w:tr>
    </w:tbl>
    <w:p w:rsidR="00EA1098" w:rsidRPr="00EA1098" w:rsidRDefault="00EA1098" w:rsidP="00EA15BD">
      <w:pPr>
        <w:pStyle w:val="SingleTxtGR"/>
        <w:keepNext/>
        <w:keepLines/>
        <w:spacing w:before="240"/>
        <w:ind w:left="2268" w:hanging="1134"/>
        <w:rPr>
          <w:rFonts w:eastAsiaTheme="minorHAnsi"/>
        </w:rPr>
      </w:pPr>
      <w:r w:rsidRPr="00EA1098">
        <w:rPr>
          <w:rFonts w:eastAsiaTheme="minorHAnsi"/>
        </w:rPr>
        <w:t>2.1.4</w:t>
      </w:r>
      <w:r w:rsidRPr="00EA1098">
        <w:rPr>
          <w:rFonts w:eastAsiaTheme="minorHAnsi"/>
        </w:rPr>
        <w:tab/>
      </w:r>
      <w:r w:rsidR="00EA15BD">
        <w:rPr>
          <w:rFonts w:eastAsiaTheme="minorHAnsi"/>
        </w:rPr>
        <w:tab/>
      </w:r>
      <w:r w:rsidRPr="00EA1098">
        <w:rPr>
          <w:rFonts w:eastAsiaTheme="minorHAnsi"/>
        </w:rPr>
        <w:t xml:space="preserve">Установить по соответствующему последовательному интерфейсу соединение УВЭС/СВЭС с ПК. Проконтролировать возможность получения навигационных данных в формате протокола </w:t>
      </w:r>
      <w:r w:rsidRPr="00EA1098">
        <w:rPr>
          <w:rFonts w:eastAsiaTheme="minorHAnsi"/>
          <w:lang w:val="en-GB"/>
        </w:rPr>
        <w:t>NMEA</w:t>
      </w:r>
      <w:r w:rsidRPr="00EA1098">
        <w:rPr>
          <w:rFonts w:eastAsiaTheme="minorHAnsi"/>
        </w:rPr>
        <w:t xml:space="preserve">-0183. Поле 6 сообщения </w:t>
      </w:r>
      <w:r w:rsidRPr="00EA1098">
        <w:rPr>
          <w:rFonts w:eastAsiaTheme="minorHAnsi"/>
          <w:lang w:val="en-GB"/>
        </w:rPr>
        <w:t>GGA</w:t>
      </w:r>
      <w:r w:rsidRPr="00EA1098">
        <w:rPr>
          <w:rFonts w:eastAsiaTheme="minorHAnsi"/>
          <w:vertAlign w:val="superscript"/>
        </w:rPr>
        <w:footnoteReference w:customMarkFollows="1" w:id="21"/>
        <w:t>1</w:t>
      </w:r>
      <w:r w:rsidRPr="00EA1098">
        <w:rPr>
          <w:rFonts w:eastAsiaTheme="minorHAnsi"/>
        </w:rPr>
        <w:t xml:space="preserve"> устанавливают в значение «2».</w:t>
      </w:r>
    </w:p>
    <w:p w:rsidR="00EA1098" w:rsidRPr="00EA1098" w:rsidRDefault="00EA1098" w:rsidP="00EA15BD">
      <w:pPr>
        <w:pStyle w:val="SingleTxtGR"/>
        <w:ind w:left="2268" w:hanging="1134"/>
        <w:rPr>
          <w:rFonts w:eastAsiaTheme="minorHAnsi"/>
        </w:rPr>
      </w:pPr>
      <w:r w:rsidRPr="00EA1098">
        <w:rPr>
          <w:rFonts w:eastAsiaTheme="minorHAnsi"/>
        </w:rPr>
        <w:t>2.1.5</w:t>
      </w:r>
      <w:r w:rsidRPr="00EA1098">
        <w:rPr>
          <w:rFonts w:eastAsiaTheme="minorHAnsi"/>
        </w:rPr>
        <w:tab/>
      </w:r>
      <w:r w:rsidR="00EA15BD">
        <w:rPr>
          <w:rFonts w:eastAsiaTheme="minorHAnsi"/>
        </w:rPr>
        <w:tab/>
      </w:r>
      <w:r w:rsidRPr="00EA1098">
        <w:rPr>
          <w:rFonts w:eastAsiaTheme="minorHAnsi"/>
        </w:rPr>
        <w:t xml:space="preserve">Результаты испытания считают успешными, если для всех образцов УВЭС/СВЭС навигационные данные отвечают требованиям, определенным в пунктах </w:t>
      </w:r>
      <w:r w:rsidRPr="00EA1098">
        <w:rPr>
          <w:rFonts w:eastAsiaTheme="minorHAnsi"/>
          <w:b/>
          <w:bCs/>
        </w:rPr>
        <w:t>17.3.1–17.3.5</w:t>
      </w:r>
      <w:r w:rsidRPr="00EA1098">
        <w:rPr>
          <w:rFonts w:eastAsiaTheme="minorHAnsi"/>
        </w:rPr>
        <w:t xml:space="preserve">, </w:t>
      </w:r>
      <w:r w:rsidRPr="00EA1098">
        <w:rPr>
          <w:rFonts w:eastAsiaTheme="minorHAnsi"/>
          <w:b/>
          <w:bCs/>
        </w:rPr>
        <w:t>26.3.1–26.3.5</w:t>
      </w:r>
      <w:r w:rsidRPr="00EA1098">
        <w:rPr>
          <w:rFonts w:eastAsiaTheme="minorHAnsi"/>
        </w:rPr>
        <w:t xml:space="preserve"> или </w:t>
      </w:r>
      <w:r w:rsidRPr="00EA1098">
        <w:rPr>
          <w:rFonts w:eastAsiaTheme="minorHAnsi"/>
          <w:b/>
          <w:bCs/>
        </w:rPr>
        <w:t>35.3.1–35.3.5</w:t>
      </w:r>
      <w:r w:rsidRPr="00EA1098">
        <w:rPr>
          <w:rFonts w:eastAsiaTheme="minorHAnsi"/>
        </w:rPr>
        <w:t xml:space="preserve"> настоящих Правил.</w:t>
      </w:r>
    </w:p>
    <w:p w:rsidR="00EA1098" w:rsidRPr="00EA1098" w:rsidRDefault="00EA1098" w:rsidP="00EA15BD">
      <w:pPr>
        <w:pStyle w:val="SingleTxtGR"/>
        <w:ind w:left="2268" w:hanging="1134"/>
        <w:rPr>
          <w:rFonts w:eastAsiaTheme="minorHAnsi"/>
        </w:rPr>
      </w:pPr>
      <w:r w:rsidRPr="00EA1098">
        <w:rPr>
          <w:rFonts w:eastAsiaTheme="minorHAnsi"/>
        </w:rPr>
        <w:t>2.1.6</w:t>
      </w:r>
      <w:r w:rsidRPr="00EA1098">
        <w:rPr>
          <w:rFonts w:eastAsiaTheme="minorHAnsi"/>
        </w:rPr>
        <w:tab/>
      </w:r>
      <w:r w:rsidR="00EA15BD">
        <w:rPr>
          <w:rFonts w:eastAsiaTheme="minorHAnsi"/>
        </w:rPr>
        <w:tab/>
      </w:r>
      <w:r w:rsidRPr="00EA1098">
        <w:rPr>
          <w:rFonts w:eastAsiaTheme="minorHAnsi"/>
        </w:rPr>
        <w:t xml:space="preserve">Испытание на выдачу сообщений </w:t>
      </w:r>
      <w:r w:rsidRPr="00EA1098">
        <w:rPr>
          <w:rFonts w:eastAsiaTheme="minorHAnsi"/>
          <w:lang w:val="en-GB"/>
        </w:rPr>
        <w:t>NMEA</w:t>
      </w:r>
      <w:r w:rsidRPr="00EA1098">
        <w:rPr>
          <w:rFonts w:eastAsiaTheme="minorHAnsi"/>
        </w:rPr>
        <w:t>-0183 можно совмещать с оценкой погрешности определения местоположения в автономном статическом режиме.</w:t>
      </w:r>
    </w:p>
    <w:p w:rsidR="00EA1098" w:rsidRPr="00EA1098" w:rsidRDefault="00EA1098" w:rsidP="00EA15BD">
      <w:pPr>
        <w:pStyle w:val="SingleTxtGR"/>
        <w:ind w:left="2268" w:hanging="1134"/>
        <w:rPr>
          <w:rFonts w:eastAsiaTheme="minorHAnsi"/>
        </w:rPr>
      </w:pPr>
      <w:r w:rsidRPr="00EA1098">
        <w:rPr>
          <w:rFonts w:eastAsiaTheme="minorHAnsi"/>
        </w:rPr>
        <w:t>2.2</w:t>
      </w:r>
      <w:r w:rsidRPr="00EA1098">
        <w:rPr>
          <w:rFonts w:eastAsiaTheme="minorHAnsi"/>
        </w:rPr>
        <w:tab/>
      </w:r>
      <w:r w:rsidR="00EA15BD">
        <w:rPr>
          <w:rFonts w:eastAsiaTheme="minorHAnsi"/>
        </w:rPr>
        <w:tab/>
      </w:r>
      <w:r w:rsidRPr="00EA1098">
        <w:rPr>
          <w:rFonts w:eastAsiaTheme="minorHAnsi"/>
        </w:rPr>
        <w:t>Оценка погрешности определения местоположения в автономном статическом режиме</w:t>
      </w:r>
    </w:p>
    <w:p w:rsidR="00EA1098" w:rsidRPr="00EA1098" w:rsidRDefault="00EA1098" w:rsidP="00EA15BD">
      <w:pPr>
        <w:pStyle w:val="SingleTxtGR"/>
        <w:ind w:left="2268" w:hanging="1134"/>
        <w:rPr>
          <w:rFonts w:eastAsiaTheme="minorHAnsi"/>
        </w:rPr>
      </w:pPr>
      <w:r w:rsidRPr="00EA1098">
        <w:rPr>
          <w:rFonts w:eastAsiaTheme="minorHAnsi"/>
        </w:rPr>
        <w:t>2.2.1</w:t>
      </w:r>
      <w:r w:rsidRPr="00EA1098">
        <w:rPr>
          <w:rFonts w:eastAsiaTheme="minorHAnsi"/>
        </w:rPr>
        <w:tab/>
      </w:r>
      <w:r w:rsidR="00EA15BD">
        <w:rPr>
          <w:rFonts w:eastAsiaTheme="minorHAnsi"/>
        </w:rPr>
        <w:tab/>
      </w:r>
      <w:r w:rsidRPr="00EA1098">
        <w:rPr>
          <w:rFonts w:eastAsiaTheme="minorHAnsi"/>
        </w:rPr>
        <w:t>Произвести подключения согласно рис. 2.</w:t>
      </w:r>
    </w:p>
    <w:p w:rsidR="00EA1098" w:rsidRPr="00EA1098" w:rsidRDefault="00EA1098" w:rsidP="00EA15BD">
      <w:pPr>
        <w:pStyle w:val="SingleTxtGR"/>
        <w:ind w:left="2268" w:hanging="1134"/>
        <w:rPr>
          <w:rFonts w:eastAsiaTheme="minorHAnsi"/>
        </w:rPr>
      </w:pPr>
      <w:r w:rsidRPr="00EA1098">
        <w:rPr>
          <w:rFonts w:eastAsiaTheme="minorHAnsi"/>
        </w:rPr>
        <w:t>2.2.2</w:t>
      </w:r>
      <w:r w:rsidRPr="00EA1098">
        <w:rPr>
          <w:rFonts w:eastAsiaTheme="minorHAnsi"/>
        </w:rPr>
        <w:tab/>
      </w:r>
      <w:r w:rsidR="00EA15BD">
        <w:rPr>
          <w:rFonts w:eastAsiaTheme="minorHAnsi"/>
        </w:rPr>
        <w:tab/>
      </w:r>
      <w:r w:rsidRPr="00EA1098">
        <w:rPr>
          <w:rFonts w:eastAsiaTheme="minorHAnsi"/>
        </w:rPr>
        <w:t>Подготовить к работе и включить УВЭС/СВЭС. При помощи программного обеспечения разработчика удостовериться, что приемник ГНСС настроен на получение комбинированных сигналов, поступающих от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от </w:t>
      </w:r>
      <w:r w:rsidRPr="00EA1098">
        <w:rPr>
          <w:rFonts w:eastAsiaTheme="minorHAnsi"/>
          <w:iCs/>
        </w:rPr>
        <w:t xml:space="preserve">ССДК. </w:t>
      </w:r>
      <w:r w:rsidRPr="00EA1098">
        <w:rPr>
          <w:rFonts w:eastAsiaTheme="minorHAnsi"/>
        </w:rPr>
        <w:t>Настроить приемник ГНСС на</w:t>
      </w:r>
      <w:r w:rsidRPr="00EA1098">
        <w:rPr>
          <w:rFonts w:eastAsiaTheme="minorHAnsi"/>
          <w:iCs/>
        </w:rPr>
        <w:t xml:space="preserve"> </w:t>
      </w:r>
      <w:r w:rsidRPr="00EA1098">
        <w:rPr>
          <w:rFonts w:eastAsiaTheme="minorHAnsi"/>
        </w:rPr>
        <w:t xml:space="preserve">выдачу сообщений в формате протокола </w:t>
      </w:r>
      <w:r w:rsidRPr="00EA1098">
        <w:rPr>
          <w:rFonts w:eastAsiaTheme="minorHAnsi"/>
          <w:lang w:val="en-GB"/>
        </w:rPr>
        <w:t>NMEA</w:t>
      </w:r>
      <w:r w:rsidRPr="00EA1098">
        <w:rPr>
          <w:rFonts w:eastAsiaTheme="minorHAnsi"/>
        </w:rPr>
        <w:t xml:space="preserve">-0183 (сообщения </w:t>
      </w:r>
      <w:r w:rsidRPr="00EA1098">
        <w:rPr>
          <w:rFonts w:eastAsiaTheme="minorHAnsi"/>
          <w:lang w:val="en-GB"/>
        </w:rPr>
        <w:t>GGA</w:t>
      </w:r>
      <w:r w:rsidRPr="00EA1098">
        <w:rPr>
          <w:rFonts w:eastAsiaTheme="minorHAnsi"/>
        </w:rPr>
        <w:t xml:space="preserve">, </w:t>
      </w:r>
      <w:r w:rsidRPr="00EA1098">
        <w:rPr>
          <w:rFonts w:eastAsiaTheme="minorHAnsi"/>
          <w:lang w:val="en-GB"/>
        </w:rPr>
        <w:t>RMC</w:t>
      </w:r>
      <w:r w:rsidRPr="00EA1098">
        <w:rPr>
          <w:rFonts w:eastAsiaTheme="minorHAnsi"/>
        </w:rPr>
        <w:t xml:space="preserve">, </w:t>
      </w:r>
      <w:r w:rsidRPr="00EA1098">
        <w:rPr>
          <w:rFonts w:eastAsiaTheme="minorHAnsi"/>
          <w:lang w:val="en-GB"/>
        </w:rPr>
        <w:t>VTG</w:t>
      </w:r>
      <w:r w:rsidRPr="00EA1098">
        <w:rPr>
          <w:rFonts w:eastAsiaTheme="minorHAnsi"/>
        </w:rPr>
        <w:t xml:space="preserve">, </w:t>
      </w:r>
      <w:r w:rsidRPr="00EA1098">
        <w:rPr>
          <w:rFonts w:eastAsiaTheme="minorHAnsi"/>
          <w:lang w:val="en-GB"/>
        </w:rPr>
        <w:t>GSA</w:t>
      </w:r>
      <w:r w:rsidRPr="00EA1098">
        <w:rPr>
          <w:rFonts w:eastAsiaTheme="minorHAnsi"/>
        </w:rPr>
        <w:t xml:space="preserve"> и </w:t>
      </w:r>
      <w:r w:rsidRPr="00EA1098">
        <w:rPr>
          <w:rFonts w:eastAsiaTheme="minorHAnsi"/>
          <w:lang w:val="en-GB"/>
        </w:rPr>
        <w:t>GSV</w:t>
      </w:r>
      <w:r w:rsidRPr="00EA1098">
        <w:rPr>
          <w:rFonts w:eastAsiaTheme="minorHAnsi"/>
        </w:rPr>
        <w:t>).</w:t>
      </w:r>
    </w:p>
    <w:p w:rsidR="00EA1098" w:rsidRPr="00EA1098" w:rsidRDefault="00EA1098" w:rsidP="00EA15BD">
      <w:pPr>
        <w:pStyle w:val="SingleTxtGR"/>
        <w:ind w:left="2268" w:hanging="1134"/>
        <w:rPr>
          <w:rFonts w:eastAsiaTheme="minorHAnsi"/>
        </w:rPr>
      </w:pPr>
      <w:r w:rsidRPr="00EA1098">
        <w:rPr>
          <w:rFonts w:eastAsiaTheme="minorHAnsi"/>
        </w:rPr>
        <w:t>2.2.3</w:t>
      </w:r>
      <w:r w:rsidRPr="00EA1098">
        <w:rPr>
          <w:rFonts w:eastAsiaTheme="minorHAnsi"/>
        </w:rPr>
        <w:tab/>
      </w:r>
      <w:r w:rsidR="00EA15BD">
        <w:rPr>
          <w:rFonts w:eastAsiaTheme="minorHAnsi"/>
        </w:rPr>
        <w:tab/>
      </w:r>
      <w:r w:rsidRPr="00EA1098">
        <w:rPr>
          <w:rFonts w:eastAsiaTheme="minorHAnsi"/>
        </w:rPr>
        <w:t>Произвести настройку имитатора, как это предусмотрено в руководстве по эксплуатации. Запустить сценарий имитации комбинированных сигналов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а также </w:t>
      </w:r>
      <w:r w:rsidRPr="00EA1098">
        <w:rPr>
          <w:rFonts w:eastAsiaTheme="minorHAnsi"/>
          <w:iCs/>
        </w:rPr>
        <w:t>ССДК</w:t>
      </w:r>
      <w:r w:rsidRPr="00EA1098">
        <w:rPr>
          <w:rFonts w:eastAsiaTheme="minorHAnsi"/>
        </w:rPr>
        <w:t xml:space="preserve"> с заданными параметрами, указанными в таблице </w:t>
      </w:r>
      <w:r w:rsidRPr="00EA1098">
        <w:rPr>
          <w:rFonts w:eastAsiaTheme="minorHAnsi"/>
          <w:b/>
          <w:bCs/>
        </w:rPr>
        <w:t>6</w:t>
      </w:r>
      <w:r w:rsidRPr="00EA1098">
        <w:rPr>
          <w:rFonts w:eastAsiaTheme="minorHAnsi"/>
        </w:rPr>
        <w:t>.</w:t>
      </w:r>
    </w:p>
    <w:p w:rsidR="00EA1098" w:rsidRPr="00EA1098" w:rsidRDefault="00EA1098" w:rsidP="00EA15BD">
      <w:pPr>
        <w:pStyle w:val="SingleTxtGR"/>
        <w:ind w:left="2268" w:hanging="1134"/>
        <w:rPr>
          <w:rFonts w:eastAsiaTheme="minorHAnsi"/>
        </w:rPr>
      </w:pPr>
      <w:r w:rsidRPr="00EA1098">
        <w:rPr>
          <w:rFonts w:eastAsiaTheme="minorHAnsi"/>
        </w:rPr>
        <w:t>2.2.4</w:t>
      </w:r>
      <w:r w:rsidRPr="00EA1098">
        <w:rPr>
          <w:rFonts w:eastAsiaTheme="minorHAnsi"/>
        </w:rPr>
        <w:tab/>
      </w:r>
      <w:r w:rsidR="00EA15BD">
        <w:rPr>
          <w:rFonts w:eastAsiaTheme="minorHAnsi"/>
        </w:rPr>
        <w:tab/>
      </w:r>
      <w:r w:rsidRPr="00EA1098">
        <w:rPr>
          <w:rFonts w:eastAsiaTheme="minorHAnsi"/>
        </w:rPr>
        <w:t xml:space="preserve">Обеспечить регистрацию сообщений </w:t>
      </w:r>
      <w:r w:rsidRPr="00EA1098">
        <w:rPr>
          <w:rFonts w:eastAsiaTheme="minorHAnsi"/>
          <w:lang w:val="en-GB"/>
        </w:rPr>
        <w:t>NMEA</w:t>
      </w:r>
      <w:r w:rsidRPr="00EA1098">
        <w:rPr>
          <w:rFonts w:eastAsiaTheme="minorHAnsi"/>
        </w:rPr>
        <w:t xml:space="preserve">-0183 после получения навигационного решения. До момента завершения сценария имитации сообщения </w:t>
      </w:r>
      <w:r w:rsidRPr="00EA1098">
        <w:rPr>
          <w:rFonts w:eastAsiaTheme="minorHAnsi"/>
          <w:lang w:val="en-GB"/>
        </w:rPr>
        <w:t>NMEA</w:t>
      </w:r>
      <w:r w:rsidRPr="00EA1098">
        <w:rPr>
          <w:rFonts w:eastAsiaTheme="minorHAnsi"/>
        </w:rPr>
        <w:t>-0183, выдаваемые приемником ГНСС, записывают в файл.</w:t>
      </w:r>
    </w:p>
    <w:p w:rsidR="00EA1098" w:rsidRPr="00EA1098" w:rsidRDefault="00EA1098" w:rsidP="00EA15BD">
      <w:pPr>
        <w:pStyle w:val="SingleTxtGR"/>
        <w:ind w:left="2268" w:hanging="1134"/>
        <w:rPr>
          <w:rFonts w:eastAsiaTheme="minorHAnsi"/>
        </w:rPr>
      </w:pPr>
      <w:r w:rsidRPr="00EA1098">
        <w:rPr>
          <w:rFonts w:eastAsiaTheme="minorHAnsi"/>
        </w:rPr>
        <w:t>2.2.5</w:t>
      </w:r>
      <w:r w:rsidRPr="00EA1098">
        <w:rPr>
          <w:rFonts w:eastAsiaTheme="minorHAnsi"/>
        </w:rPr>
        <w:tab/>
      </w:r>
      <w:r w:rsidR="00EA15BD">
        <w:rPr>
          <w:rFonts w:eastAsiaTheme="minorHAnsi"/>
        </w:rPr>
        <w:tab/>
      </w:r>
      <w:r w:rsidRPr="00EA1098">
        <w:rPr>
          <w:rFonts w:eastAsiaTheme="minorHAnsi"/>
        </w:rPr>
        <w:t xml:space="preserve">По получении навигационного решения обеспечить запись в файл сообщений </w:t>
      </w:r>
      <w:r w:rsidRPr="00EA1098">
        <w:rPr>
          <w:rFonts w:eastAsiaTheme="minorHAnsi"/>
          <w:lang w:val="en-GB"/>
        </w:rPr>
        <w:t>NMEA</w:t>
      </w:r>
      <w:r w:rsidRPr="00EA1098">
        <w:rPr>
          <w:rFonts w:eastAsiaTheme="minorHAnsi"/>
        </w:rPr>
        <w:t>-0183, выдаваемых приемником ГНСС, до момента завершения сценария имитации.</w:t>
      </w:r>
    </w:p>
    <w:p w:rsidR="00EA1098" w:rsidRPr="00EA1098" w:rsidRDefault="00EA1098" w:rsidP="00EA15BD">
      <w:pPr>
        <w:pStyle w:val="SingleTxtGR"/>
        <w:ind w:left="2268" w:hanging="1134"/>
        <w:rPr>
          <w:rFonts w:eastAsiaTheme="minorHAnsi"/>
        </w:rPr>
      </w:pPr>
      <w:r w:rsidRPr="00EA1098">
        <w:rPr>
          <w:rFonts w:eastAsiaTheme="minorHAnsi"/>
        </w:rPr>
        <w:t>2.2.6</w:t>
      </w:r>
      <w:r w:rsidRPr="00EA1098">
        <w:rPr>
          <w:rFonts w:eastAsiaTheme="minorHAnsi"/>
        </w:rPr>
        <w:tab/>
      </w:r>
      <w:r w:rsidR="00EA15BD">
        <w:rPr>
          <w:rFonts w:eastAsiaTheme="minorHAnsi"/>
        </w:rPr>
        <w:tab/>
      </w:r>
      <w:r w:rsidRPr="00EA1098">
        <w:rPr>
          <w:rFonts w:eastAsiaTheme="minorHAnsi"/>
        </w:rPr>
        <w:t xml:space="preserve">Выделить содержащиеся в сообщениях </w:t>
      </w:r>
      <w:r w:rsidRPr="00EA1098">
        <w:rPr>
          <w:rFonts w:eastAsiaTheme="minorHAnsi"/>
          <w:lang w:val="en-GB"/>
        </w:rPr>
        <w:t>GGA</w:t>
      </w:r>
      <w:r w:rsidRPr="00EA1098">
        <w:rPr>
          <w:rFonts w:eastAsiaTheme="minorHAnsi"/>
        </w:rPr>
        <w:t xml:space="preserve"> (</w:t>
      </w:r>
      <w:r w:rsidRPr="00EA1098">
        <w:rPr>
          <w:rFonts w:eastAsiaTheme="minorHAnsi"/>
          <w:lang w:val="en-GB"/>
        </w:rPr>
        <w:t>RMC</w:t>
      </w:r>
      <w:r w:rsidRPr="00EA1098">
        <w:rPr>
          <w:rFonts w:eastAsiaTheme="minorHAnsi"/>
        </w:rPr>
        <w:t>) координаты: широты (</w:t>
      </w:r>
      <w:r w:rsidRPr="00EA1098">
        <w:rPr>
          <w:rFonts w:eastAsiaTheme="minorHAnsi"/>
          <w:lang w:val="en-GB"/>
        </w:rPr>
        <w:t>B</w:t>
      </w:r>
      <w:r w:rsidRPr="00EA1098">
        <w:rPr>
          <w:rFonts w:eastAsiaTheme="minorHAnsi"/>
        </w:rPr>
        <w:t>) и долготы (</w:t>
      </w:r>
      <w:r w:rsidRPr="00EA1098">
        <w:rPr>
          <w:rFonts w:eastAsiaTheme="minorHAnsi"/>
          <w:lang w:val="en-GB"/>
        </w:rPr>
        <w:t>L</w:t>
      </w:r>
      <w:r w:rsidRPr="00EA1098">
        <w:rPr>
          <w:rFonts w:eastAsiaTheme="minorHAnsi"/>
        </w:rPr>
        <w:t>).</w:t>
      </w:r>
    </w:p>
    <w:p w:rsidR="00EA1098" w:rsidRPr="00EA1098" w:rsidRDefault="00EA1098" w:rsidP="00EA15BD">
      <w:pPr>
        <w:pStyle w:val="SingleTxtGR"/>
        <w:ind w:left="2268" w:hanging="1134"/>
        <w:rPr>
          <w:rFonts w:eastAsiaTheme="minorHAnsi"/>
        </w:rPr>
      </w:pPr>
      <w:r w:rsidRPr="00EA1098">
        <w:rPr>
          <w:rFonts w:eastAsiaTheme="minorHAnsi"/>
        </w:rPr>
        <w:t>2.2.7</w:t>
      </w:r>
      <w:r w:rsidRPr="00EA1098">
        <w:rPr>
          <w:rFonts w:eastAsiaTheme="minorHAnsi"/>
        </w:rPr>
        <w:tab/>
      </w:r>
      <w:r w:rsidR="00EA15BD">
        <w:rPr>
          <w:rFonts w:eastAsiaTheme="minorHAnsi"/>
        </w:rPr>
        <w:tab/>
      </w:r>
      <w:r w:rsidRPr="00EA1098">
        <w:rPr>
          <w:rFonts w:eastAsiaTheme="minorHAnsi"/>
        </w:rPr>
        <w:t>Рассчитать по формулам (1) и (2) систематическую погрешность определения координат на интервалах стационарности, например для координаты В (широта):</w:t>
      </w:r>
    </w:p>
    <w:p w:rsidR="00EA1098" w:rsidRPr="00EA1098" w:rsidRDefault="00EA1098" w:rsidP="00AA3C4D">
      <w:pPr>
        <w:pStyle w:val="SingleTxtGR"/>
        <w:ind w:left="2268"/>
        <w:rPr>
          <w:rFonts w:eastAsiaTheme="minorHAnsi"/>
        </w:rPr>
      </w:pPr>
      <w:r w:rsidRPr="00EA1098">
        <w:rPr>
          <w:rFonts w:eastAsiaTheme="minorHAnsi"/>
        </w:rPr>
        <w:tab/>
      </w:r>
      <w:r w:rsidRPr="005F0D04">
        <w:rPr>
          <w:rFonts w:eastAsiaTheme="minorHAnsi"/>
          <w:position w:val="20"/>
        </w:rPr>
        <w:t>(1)</w:t>
      </w:r>
      <w:r w:rsidRPr="00EA1098">
        <w:rPr>
          <w:rFonts w:eastAsiaTheme="minorHAnsi"/>
        </w:rPr>
        <w:t xml:space="preserve"> </w:t>
      </w:r>
      <w:r w:rsidRPr="00EA1098">
        <w:rPr>
          <w:rFonts w:eastAsiaTheme="minorHAnsi"/>
          <w:lang w:val="en-GB"/>
        </w:rPr>
        <w:object w:dxaOrig="19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7pt" o:ole="">
            <v:imagedata r:id="rId70" o:title=""/>
          </v:shape>
          <o:OLEObject Type="Embed" ProgID="Equation.3" ShapeID="_x0000_i1025" DrawAspect="Content" ObjectID="_1551078398" r:id="rId71"/>
        </w:object>
      </w:r>
      <w:r w:rsidRPr="005F0D04">
        <w:rPr>
          <w:rFonts w:eastAsiaTheme="minorHAnsi"/>
          <w:position w:val="20"/>
        </w:rPr>
        <w:t>,</w:t>
      </w:r>
    </w:p>
    <w:p w:rsidR="00EA1098" w:rsidRPr="00EA1098" w:rsidRDefault="00AA3C4D" w:rsidP="00AA3C4D">
      <w:pPr>
        <w:pStyle w:val="SingleTxtGR"/>
        <w:ind w:left="2268"/>
        <w:rPr>
          <w:rFonts w:eastAsiaTheme="minorHAnsi"/>
        </w:rPr>
      </w:pPr>
      <w:r w:rsidRPr="005F0D04">
        <w:rPr>
          <w:rFonts w:eastAsiaTheme="minorHAnsi"/>
          <w:position w:val="50"/>
        </w:rPr>
        <w:tab/>
      </w:r>
      <w:r w:rsidR="00EA1098" w:rsidRPr="005F0D04">
        <w:rPr>
          <w:rFonts w:eastAsiaTheme="minorHAnsi"/>
          <w:position w:val="50"/>
        </w:rPr>
        <w:t xml:space="preserve">(2) </w:t>
      </w:r>
      <w:r w:rsidR="00EA1098" w:rsidRPr="00EA1098">
        <w:rPr>
          <w:rFonts w:eastAsiaTheme="minorHAnsi"/>
          <w:lang w:val="en-GB"/>
        </w:rPr>
        <w:object w:dxaOrig="1820" w:dyaOrig="700">
          <v:shape id="_x0000_i1026" type="#_x0000_t75" style="width:139.5pt;height:55.5pt" o:ole="">
            <v:imagedata r:id="rId72" o:title=""/>
          </v:shape>
          <o:OLEObject Type="Embed" ProgID="Equation.3" ShapeID="_x0000_i1026" DrawAspect="Content" ObjectID="_1551078399" r:id="rId73"/>
        </w:object>
      </w:r>
      <w:r w:rsidR="00EA1098" w:rsidRPr="005F0D04">
        <w:rPr>
          <w:rFonts w:eastAsiaTheme="minorHAnsi"/>
          <w:position w:val="50"/>
        </w:rPr>
        <w:t>,</w:t>
      </w:r>
    </w:p>
    <w:p w:rsidR="00EA1098" w:rsidRPr="00EA1098" w:rsidRDefault="00EA1098" w:rsidP="005F0D04">
      <w:pPr>
        <w:pStyle w:val="SingleTxtGR"/>
        <w:keepNext/>
        <w:ind w:left="2268"/>
        <w:rPr>
          <w:rFonts w:eastAsiaTheme="minorHAnsi"/>
        </w:rPr>
      </w:pPr>
      <w:r w:rsidRPr="00EA1098">
        <w:rPr>
          <w:rFonts w:eastAsiaTheme="minorHAnsi"/>
        </w:rPr>
        <w:t>где:</w:t>
      </w:r>
    </w:p>
    <w:p w:rsidR="00EA1098" w:rsidRPr="00EA1098" w:rsidRDefault="00EA1098" w:rsidP="00AA3C4D">
      <w:pPr>
        <w:pStyle w:val="SingleTxtGR"/>
        <w:tabs>
          <w:tab w:val="clear" w:pos="3969"/>
          <w:tab w:val="left" w:pos="3686"/>
        </w:tabs>
        <w:ind w:left="3686" w:hanging="2552"/>
        <w:rPr>
          <w:rFonts w:eastAsiaTheme="minorHAnsi"/>
        </w:rPr>
      </w:pPr>
      <w:r w:rsidRPr="00EA1098">
        <w:rPr>
          <w:rFonts w:eastAsiaTheme="minorHAnsi"/>
        </w:rPr>
        <w:tab/>
      </w:r>
      <w:r w:rsidRPr="00EA1098">
        <w:rPr>
          <w:rFonts w:eastAsiaTheme="minorHAnsi"/>
        </w:rPr>
        <w:tab/>
      </w:r>
      <w:r w:rsidR="00AA3C4D">
        <w:rPr>
          <w:rFonts w:eastAsiaTheme="minorHAnsi"/>
        </w:rPr>
        <w:tab/>
      </w:r>
      <w:r w:rsidRPr="00EA1098">
        <w:rPr>
          <w:rFonts w:eastAsiaTheme="minorHAnsi"/>
          <w:lang w:val="en-GB"/>
        </w:rPr>
        <w:t>B</w:t>
      </w:r>
      <w:r w:rsidRPr="00EA1098">
        <w:rPr>
          <w:rFonts w:eastAsiaTheme="minorHAnsi"/>
          <w:vertAlign w:val="subscript"/>
          <w:lang w:val="en-GB"/>
        </w:rPr>
        <w:t>truej</w:t>
      </w:r>
      <w:r w:rsidRPr="00EA1098">
        <w:rPr>
          <w:rFonts w:eastAsiaTheme="minorHAnsi"/>
        </w:rPr>
        <w:tab/>
        <w:t>–</w:t>
      </w:r>
      <w:r w:rsidRPr="00EA1098">
        <w:rPr>
          <w:rFonts w:eastAsiaTheme="minorHAnsi"/>
        </w:rPr>
        <w:tab/>
        <w:t>действительное значение координаты В в момент времени «</w:t>
      </w:r>
      <w:r w:rsidRPr="00EA1098">
        <w:rPr>
          <w:rFonts w:eastAsiaTheme="minorHAnsi"/>
          <w:lang w:val="en-GB"/>
        </w:rPr>
        <w:t>j</w:t>
      </w:r>
      <w:r w:rsidRPr="00EA1098">
        <w:rPr>
          <w:rFonts w:eastAsiaTheme="minorHAnsi"/>
        </w:rPr>
        <w:t>», в угловых секундах;</w:t>
      </w:r>
    </w:p>
    <w:p w:rsidR="00EA1098" w:rsidRPr="00EA1098" w:rsidRDefault="00EA1098" w:rsidP="00AA3C4D">
      <w:pPr>
        <w:pStyle w:val="SingleTxtGR"/>
        <w:tabs>
          <w:tab w:val="clear" w:pos="3969"/>
          <w:tab w:val="left" w:pos="3686"/>
        </w:tabs>
        <w:ind w:left="3686" w:hanging="2552"/>
        <w:rPr>
          <w:rFonts w:eastAsiaTheme="minorHAnsi"/>
        </w:rPr>
      </w:pPr>
      <w:r w:rsidRPr="00EA1098">
        <w:rPr>
          <w:rFonts w:eastAsiaTheme="minorHAnsi"/>
        </w:rPr>
        <w:tab/>
      </w:r>
      <w:r w:rsidRPr="00EA1098">
        <w:rPr>
          <w:rFonts w:eastAsiaTheme="minorHAnsi"/>
        </w:rPr>
        <w:tab/>
      </w:r>
      <w:r w:rsidR="00AA3C4D">
        <w:rPr>
          <w:rFonts w:eastAsiaTheme="minorHAnsi"/>
        </w:rPr>
        <w:tab/>
      </w:r>
      <w:r w:rsidRPr="00EA1098">
        <w:rPr>
          <w:rFonts w:eastAsiaTheme="minorHAnsi"/>
          <w:lang w:val="en-GB"/>
        </w:rPr>
        <w:t>B</w:t>
      </w:r>
      <w:r w:rsidRPr="00EA1098">
        <w:rPr>
          <w:rFonts w:eastAsiaTheme="minorHAnsi"/>
        </w:rPr>
        <w:t>(</w:t>
      </w:r>
      <w:r w:rsidRPr="00EA1098">
        <w:rPr>
          <w:rFonts w:eastAsiaTheme="minorHAnsi"/>
          <w:lang w:val="en-GB"/>
        </w:rPr>
        <w:t>j</w:t>
      </w:r>
      <w:r w:rsidRPr="00EA1098">
        <w:rPr>
          <w:rFonts w:eastAsiaTheme="minorHAnsi"/>
        </w:rPr>
        <w:t>)</w:t>
      </w:r>
      <w:r w:rsidRPr="00EA1098">
        <w:rPr>
          <w:rFonts w:eastAsiaTheme="minorHAnsi"/>
        </w:rPr>
        <w:tab/>
        <w:t>–</w:t>
      </w:r>
      <w:r w:rsidRPr="00EA1098">
        <w:rPr>
          <w:rFonts w:eastAsiaTheme="minorHAnsi"/>
        </w:rPr>
        <w:tab/>
        <w:t>определенное приемником ГНСС значение координаты В в момент времени «</w:t>
      </w:r>
      <w:r w:rsidRPr="00EA1098">
        <w:rPr>
          <w:rFonts w:eastAsiaTheme="minorHAnsi"/>
          <w:lang w:val="en-GB"/>
        </w:rPr>
        <w:t>j</w:t>
      </w:r>
      <w:r w:rsidRPr="00EA1098">
        <w:rPr>
          <w:rFonts w:eastAsiaTheme="minorHAnsi"/>
        </w:rPr>
        <w:t>», в угловых секундах;</w:t>
      </w:r>
    </w:p>
    <w:p w:rsidR="00EA1098" w:rsidRPr="00EA1098" w:rsidRDefault="00EA1098" w:rsidP="00AA3C4D">
      <w:pPr>
        <w:pStyle w:val="SingleTxtGR"/>
        <w:tabs>
          <w:tab w:val="clear" w:pos="3969"/>
          <w:tab w:val="left" w:pos="3686"/>
        </w:tabs>
        <w:ind w:left="3686" w:hanging="2552"/>
        <w:rPr>
          <w:rFonts w:eastAsiaTheme="minorHAnsi"/>
        </w:rPr>
      </w:pPr>
      <w:r w:rsidRPr="00EA1098">
        <w:rPr>
          <w:rFonts w:eastAsiaTheme="minorHAnsi"/>
        </w:rPr>
        <w:tab/>
      </w:r>
      <w:r w:rsidRPr="00EA1098">
        <w:rPr>
          <w:rFonts w:eastAsiaTheme="minorHAnsi"/>
        </w:rPr>
        <w:tab/>
      </w:r>
      <w:r w:rsidR="00AA3C4D">
        <w:rPr>
          <w:rFonts w:eastAsiaTheme="minorHAnsi"/>
        </w:rPr>
        <w:tab/>
      </w:r>
      <w:r w:rsidRPr="00EA1098">
        <w:rPr>
          <w:rFonts w:eastAsiaTheme="minorHAnsi"/>
          <w:lang w:val="en-GB"/>
        </w:rPr>
        <w:t>N</w:t>
      </w:r>
      <w:r w:rsidRPr="00EA1098">
        <w:rPr>
          <w:rFonts w:eastAsiaTheme="minorHAnsi"/>
        </w:rPr>
        <w:tab/>
        <w:t>–</w:t>
      </w:r>
      <w:r w:rsidRPr="00EA1098">
        <w:rPr>
          <w:rFonts w:eastAsiaTheme="minorHAnsi"/>
        </w:rPr>
        <w:tab/>
        <w:t xml:space="preserve">число сообщений </w:t>
      </w:r>
      <w:r w:rsidRPr="00EA1098">
        <w:rPr>
          <w:rFonts w:eastAsiaTheme="minorHAnsi"/>
          <w:lang w:val="en-GB"/>
        </w:rPr>
        <w:t>GGA</w:t>
      </w:r>
      <w:r w:rsidRPr="00EA1098">
        <w:rPr>
          <w:rFonts w:eastAsiaTheme="minorHAnsi"/>
        </w:rPr>
        <w:t xml:space="preserve"> (</w:t>
      </w:r>
      <w:r w:rsidRPr="00EA1098">
        <w:rPr>
          <w:rFonts w:eastAsiaTheme="minorHAnsi"/>
          <w:lang w:val="en-GB"/>
        </w:rPr>
        <w:t>RMC</w:t>
      </w:r>
      <w:r w:rsidRPr="00EA1098">
        <w:rPr>
          <w:rFonts w:eastAsiaTheme="minorHAnsi"/>
        </w:rPr>
        <w:t>), полученных в ходе испытания от приемника ГНСС.</w:t>
      </w:r>
    </w:p>
    <w:p w:rsidR="00EA1098" w:rsidRPr="00EA1098" w:rsidRDefault="00EA1098" w:rsidP="00AA3C4D">
      <w:pPr>
        <w:pStyle w:val="SingleTxtGR"/>
        <w:ind w:left="2268" w:hanging="1134"/>
        <w:rPr>
          <w:rFonts w:eastAsiaTheme="minorHAnsi"/>
        </w:rPr>
      </w:pPr>
      <w:r w:rsidRPr="00EA1098">
        <w:rPr>
          <w:rFonts w:eastAsiaTheme="minorHAnsi"/>
        </w:rPr>
        <w:tab/>
      </w:r>
      <w:r w:rsidR="00AA3C4D">
        <w:rPr>
          <w:rFonts w:eastAsiaTheme="minorHAnsi"/>
        </w:rPr>
        <w:tab/>
      </w:r>
      <w:r w:rsidRPr="00EA1098">
        <w:rPr>
          <w:rFonts w:eastAsiaTheme="minorHAnsi"/>
        </w:rPr>
        <w:t xml:space="preserve">Аналогичным образом рассчитать систематическую погрешность определения координаты </w:t>
      </w:r>
      <w:r w:rsidRPr="00EA1098">
        <w:rPr>
          <w:rFonts w:eastAsiaTheme="minorHAnsi"/>
          <w:lang w:val="en-GB"/>
        </w:rPr>
        <w:t>L</w:t>
      </w:r>
      <w:r w:rsidRPr="00EA1098">
        <w:rPr>
          <w:rFonts w:eastAsiaTheme="minorHAnsi"/>
        </w:rPr>
        <w:t xml:space="preserve"> (долготы).</w:t>
      </w:r>
    </w:p>
    <w:p w:rsidR="00EA1098" w:rsidRPr="00EA1098" w:rsidRDefault="00EA1098" w:rsidP="00AA3C4D">
      <w:pPr>
        <w:pStyle w:val="SingleTxtGR"/>
        <w:ind w:left="2268" w:hanging="1134"/>
        <w:rPr>
          <w:rFonts w:eastAsiaTheme="minorHAnsi"/>
        </w:rPr>
      </w:pPr>
      <w:r w:rsidRPr="00EA1098">
        <w:rPr>
          <w:rFonts w:eastAsiaTheme="minorHAnsi"/>
        </w:rPr>
        <w:t>2.2.8</w:t>
      </w:r>
      <w:r w:rsidRPr="00EA1098">
        <w:rPr>
          <w:rFonts w:eastAsiaTheme="minorHAnsi"/>
        </w:rPr>
        <w:tab/>
      </w:r>
      <w:r w:rsidR="00AA3C4D">
        <w:rPr>
          <w:rFonts w:eastAsiaTheme="minorHAnsi"/>
        </w:rPr>
        <w:tab/>
      </w:r>
      <w:r w:rsidRPr="00EA1098">
        <w:rPr>
          <w:rFonts w:eastAsiaTheme="minorHAnsi"/>
        </w:rPr>
        <w:t>Рассчитать по формуле (3) среднеквадратическое отклонение (СКО) результата определения координаты В:</w:t>
      </w:r>
    </w:p>
    <w:p w:rsidR="00EA1098" w:rsidRPr="00EA1098" w:rsidRDefault="00AA3C4D" w:rsidP="00AA3C4D">
      <w:pPr>
        <w:pStyle w:val="SingleTxtGR"/>
        <w:ind w:left="2268"/>
        <w:rPr>
          <w:rFonts w:eastAsiaTheme="minorHAnsi"/>
        </w:rPr>
      </w:pPr>
      <w:r w:rsidRPr="005F0D04">
        <w:rPr>
          <w:rFonts w:eastAsiaTheme="minorHAnsi"/>
          <w:position w:val="60"/>
        </w:rPr>
        <w:tab/>
      </w:r>
      <w:r w:rsidR="00EA1098" w:rsidRPr="005F0D04">
        <w:rPr>
          <w:rFonts w:eastAsiaTheme="minorHAnsi"/>
          <w:position w:val="60"/>
        </w:rPr>
        <w:t xml:space="preserve">(3) </w:t>
      </w:r>
      <w:r w:rsidR="00EA1098" w:rsidRPr="00EA1098">
        <w:rPr>
          <w:rFonts w:eastAsiaTheme="minorHAnsi"/>
          <w:lang w:val="en-GB"/>
        </w:rPr>
        <w:object w:dxaOrig="2360" w:dyaOrig="1060">
          <v:shape id="_x0000_i1027" type="#_x0000_t75" style="width:180.75pt;height:63.75pt" o:ole="" fillcolor="window">
            <v:imagedata r:id="rId74" o:title=""/>
          </v:shape>
          <o:OLEObject Type="Embed" ProgID="Equation.3" ShapeID="_x0000_i1027" DrawAspect="Content" ObjectID="_1551078400" r:id="rId75"/>
        </w:object>
      </w:r>
      <w:r w:rsidR="001C5CE1" w:rsidRPr="001C5CE1">
        <w:rPr>
          <w:rFonts w:eastAsiaTheme="minorHAnsi"/>
          <w:position w:val="60"/>
          <w:lang w:val="en-GB"/>
        </w:rPr>
        <w:t>.</w:t>
      </w:r>
    </w:p>
    <w:p w:rsidR="00EA1098" w:rsidRPr="00EA1098" w:rsidRDefault="00EA1098" w:rsidP="005F0D04">
      <w:pPr>
        <w:pStyle w:val="SingleTxtGR"/>
        <w:ind w:left="2268" w:hanging="1134"/>
        <w:rPr>
          <w:rFonts w:eastAsiaTheme="minorHAnsi"/>
        </w:rPr>
      </w:pPr>
      <w:r w:rsidRPr="00EA1098">
        <w:rPr>
          <w:rFonts w:eastAsiaTheme="minorHAnsi"/>
        </w:rPr>
        <w:tab/>
      </w:r>
      <w:r w:rsidRPr="00EA1098">
        <w:rPr>
          <w:rFonts w:eastAsiaTheme="minorHAnsi"/>
        </w:rPr>
        <w:tab/>
        <w:t xml:space="preserve">Аналогичным образом рассчитать СКО результата определения координаты </w:t>
      </w:r>
      <w:r w:rsidRPr="00EA1098">
        <w:rPr>
          <w:rFonts w:eastAsiaTheme="minorHAnsi"/>
          <w:lang w:val="en-GB"/>
        </w:rPr>
        <w:t>L</w:t>
      </w:r>
      <w:r w:rsidRPr="00EA1098">
        <w:rPr>
          <w:rFonts w:eastAsiaTheme="minorHAnsi"/>
        </w:rPr>
        <w:t xml:space="preserve"> (долготы).</w:t>
      </w:r>
    </w:p>
    <w:p w:rsidR="00EA1098" w:rsidRPr="00EA1098" w:rsidRDefault="00EA1098" w:rsidP="005F0D04">
      <w:pPr>
        <w:pStyle w:val="SingleTxtGR"/>
        <w:ind w:left="2268" w:hanging="1134"/>
        <w:rPr>
          <w:rFonts w:eastAsiaTheme="minorHAnsi"/>
        </w:rPr>
      </w:pPr>
      <w:r w:rsidRPr="00EA1098">
        <w:rPr>
          <w:rFonts w:eastAsiaTheme="minorHAnsi"/>
        </w:rPr>
        <w:t>2.2.9</w:t>
      </w:r>
      <w:r w:rsidRPr="00EA1098">
        <w:rPr>
          <w:rFonts w:eastAsiaTheme="minorHAnsi"/>
        </w:rPr>
        <w:tab/>
      </w:r>
      <w:r w:rsidRPr="00EA1098">
        <w:rPr>
          <w:rFonts w:eastAsiaTheme="minorHAnsi"/>
        </w:rPr>
        <w:tab/>
        <w:t>Перевести рассчитанные значения погрешности определения широты и долготы из угловых секунд в метры по формулам (4)–(5):</w:t>
      </w:r>
    </w:p>
    <w:p w:rsidR="00EA1098" w:rsidRPr="00EA1098" w:rsidRDefault="00EA1098" w:rsidP="00AA3C4D">
      <w:pPr>
        <w:pStyle w:val="SingleTxtGR"/>
        <w:rPr>
          <w:rFonts w:eastAsiaTheme="minorHAnsi"/>
        </w:rPr>
      </w:pPr>
      <w:r w:rsidRPr="00EA1098">
        <w:rPr>
          <w:rFonts w:eastAsiaTheme="minorHAnsi"/>
        </w:rPr>
        <w:tab/>
      </w:r>
      <w:r w:rsidRPr="00EA1098">
        <w:rPr>
          <w:rFonts w:eastAsiaTheme="minorHAnsi"/>
        </w:rPr>
        <w:tab/>
        <w:t>для широты:</w:t>
      </w:r>
    </w:p>
    <w:p w:rsidR="00EA1098" w:rsidRPr="00EA1098" w:rsidRDefault="00EA1098" w:rsidP="005F0D04">
      <w:pPr>
        <w:pStyle w:val="SingleTxtGR"/>
        <w:ind w:left="2268"/>
        <w:rPr>
          <w:rFonts w:eastAsiaTheme="minorHAnsi"/>
        </w:rPr>
      </w:pPr>
      <w:r w:rsidRPr="00F0668E">
        <w:rPr>
          <w:rFonts w:eastAsiaTheme="minorHAnsi"/>
        </w:rPr>
        <w:t xml:space="preserve">(4–1) </w:t>
      </w:r>
      <w:r w:rsidR="006B4A1A" w:rsidRPr="006B4A1A">
        <w:rPr>
          <w:rFonts w:eastAsiaTheme="minorHAnsi"/>
          <w:position w:val="-30"/>
          <w:lang w:val="en-GB"/>
        </w:rPr>
        <w:object w:dxaOrig="4280" w:dyaOrig="720">
          <v:shape id="_x0000_i1028" type="#_x0000_t75" style="width:244.5pt;height:42.75pt" o:ole="" fillcolor="window">
            <v:imagedata r:id="rId76" o:title=""/>
          </v:shape>
          <o:OLEObject Type="Embed" ProgID="Equation.3" ShapeID="_x0000_i1028" DrawAspect="Content" ObjectID="_1551078401" r:id="rId77"/>
        </w:object>
      </w:r>
    </w:p>
    <w:p w:rsidR="00EA1098" w:rsidRPr="00EA1098" w:rsidRDefault="00EA1098" w:rsidP="005F0D04">
      <w:pPr>
        <w:pStyle w:val="SingleTxtGR"/>
        <w:ind w:left="2268"/>
        <w:rPr>
          <w:rFonts w:eastAsiaTheme="minorHAnsi"/>
        </w:rPr>
      </w:pPr>
      <w:r w:rsidRPr="00F0668E">
        <w:rPr>
          <w:rFonts w:eastAsiaTheme="minorHAnsi"/>
        </w:rPr>
        <w:t xml:space="preserve">(4–2) </w:t>
      </w:r>
      <w:r w:rsidR="00F0668E" w:rsidRPr="006B4A1A">
        <w:rPr>
          <w:rFonts w:eastAsiaTheme="minorHAnsi"/>
          <w:position w:val="-30"/>
          <w:lang w:val="en-GB"/>
        </w:rPr>
        <w:object w:dxaOrig="4239" w:dyaOrig="720">
          <v:shape id="_x0000_i1029" type="#_x0000_t75" style="width:244.5pt;height:42.75pt" o:ole="" fillcolor="window">
            <v:imagedata r:id="rId78" o:title=""/>
          </v:shape>
          <o:OLEObject Type="Embed" ProgID="Equation.3" ShapeID="_x0000_i1029" DrawAspect="Content" ObjectID="_1551078402" r:id="rId79"/>
        </w:object>
      </w:r>
    </w:p>
    <w:p w:rsidR="00EA1098" w:rsidRPr="00EA1098" w:rsidRDefault="00EA1098" w:rsidP="005F0D04">
      <w:pPr>
        <w:pStyle w:val="SingleTxtGR"/>
        <w:ind w:left="2268"/>
        <w:rPr>
          <w:rFonts w:eastAsiaTheme="minorHAnsi"/>
        </w:rPr>
      </w:pPr>
      <w:r w:rsidRPr="00F0668E">
        <w:rPr>
          <w:rFonts w:eastAsiaTheme="minorHAnsi"/>
        </w:rPr>
        <w:t xml:space="preserve">(4–3) </w:t>
      </w:r>
      <w:r w:rsidR="00F0668E" w:rsidRPr="006B4A1A">
        <w:rPr>
          <w:rFonts w:eastAsiaTheme="minorHAnsi"/>
          <w:position w:val="-30"/>
          <w:lang w:val="en-GB"/>
        </w:rPr>
        <w:object w:dxaOrig="4760" w:dyaOrig="720">
          <v:shape id="_x0000_i1030" type="#_x0000_t75" style="width:273pt;height:42.75pt" o:ole="" fillcolor="window">
            <v:imagedata r:id="rId80" o:title=""/>
          </v:shape>
          <o:OLEObject Type="Embed" ProgID="Equation.3" ShapeID="_x0000_i1030" DrawAspect="Content" ObjectID="_1551078403" r:id="rId81"/>
        </w:object>
      </w:r>
    </w:p>
    <w:p w:rsidR="00EA1098" w:rsidRPr="00EA1098" w:rsidRDefault="00EA1098" w:rsidP="00AA3C4D">
      <w:pPr>
        <w:pStyle w:val="SingleTxtGR"/>
        <w:rPr>
          <w:rFonts w:eastAsiaTheme="minorHAnsi"/>
        </w:rPr>
      </w:pPr>
      <w:r w:rsidRPr="00EA1098">
        <w:rPr>
          <w:rFonts w:eastAsiaTheme="minorHAnsi"/>
        </w:rPr>
        <w:tab/>
      </w:r>
      <w:r w:rsidRPr="00EA1098">
        <w:rPr>
          <w:rFonts w:eastAsiaTheme="minorHAnsi"/>
        </w:rPr>
        <w:tab/>
        <w:t>для долготы:</w:t>
      </w:r>
    </w:p>
    <w:p w:rsidR="00EA1098" w:rsidRPr="00EA1098" w:rsidRDefault="00EA1098" w:rsidP="000F74B6">
      <w:pPr>
        <w:pStyle w:val="SingleTxtGR"/>
        <w:ind w:left="2268"/>
        <w:rPr>
          <w:rFonts w:eastAsiaTheme="minorHAnsi"/>
        </w:rPr>
      </w:pPr>
      <w:r w:rsidRPr="00F0668E">
        <w:rPr>
          <w:rFonts w:eastAsiaTheme="minorHAnsi"/>
        </w:rPr>
        <w:t xml:space="preserve">(5–1) </w:t>
      </w:r>
      <w:r w:rsidR="00F0668E" w:rsidRPr="006B4A1A">
        <w:rPr>
          <w:rFonts w:eastAsiaTheme="minorHAnsi"/>
          <w:position w:val="-36"/>
          <w:lang w:val="en-GB"/>
        </w:rPr>
        <w:object w:dxaOrig="4060" w:dyaOrig="740">
          <v:shape id="_x0000_i1031" type="#_x0000_t75" style="width:255.75pt;height:45pt" o:ole="" fillcolor="window">
            <v:imagedata r:id="rId82" o:title=""/>
          </v:shape>
          <o:OLEObject Type="Embed" ProgID="Equation.3" ShapeID="_x0000_i1031" DrawAspect="Content" ObjectID="_1551078404" r:id="rId83"/>
        </w:object>
      </w:r>
    </w:p>
    <w:p w:rsidR="00EA1098" w:rsidRPr="00EA1098" w:rsidRDefault="00EA1098" w:rsidP="000F74B6">
      <w:pPr>
        <w:pStyle w:val="SingleTxtGR"/>
        <w:ind w:left="2268"/>
        <w:rPr>
          <w:rFonts w:eastAsiaTheme="minorHAnsi"/>
        </w:rPr>
      </w:pPr>
      <w:r w:rsidRPr="00F0668E">
        <w:rPr>
          <w:rFonts w:eastAsiaTheme="minorHAnsi"/>
        </w:rPr>
        <w:t xml:space="preserve">(5–2) </w:t>
      </w:r>
      <w:r w:rsidR="006B4A1A" w:rsidRPr="006B4A1A">
        <w:rPr>
          <w:rFonts w:eastAsiaTheme="minorHAnsi"/>
          <w:position w:val="-36"/>
          <w:lang w:val="en-GB"/>
        </w:rPr>
        <w:object w:dxaOrig="4040" w:dyaOrig="740">
          <v:shape id="_x0000_i1032" type="#_x0000_t75" style="width:256.5pt;height:45pt" o:ole="" fillcolor="window">
            <v:imagedata r:id="rId84" o:title=""/>
          </v:shape>
          <o:OLEObject Type="Embed" ProgID="Equation.3" ShapeID="_x0000_i1032" DrawAspect="Content" ObjectID="_1551078405" r:id="rId85"/>
        </w:object>
      </w:r>
    </w:p>
    <w:p w:rsidR="00EA1098" w:rsidRPr="00EA1098" w:rsidRDefault="00EA1098" w:rsidP="000F74B6">
      <w:pPr>
        <w:pStyle w:val="SingleTxtGR"/>
        <w:ind w:left="2268"/>
        <w:rPr>
          <w:rFonts w:eastAsiaTheme="minorHAnsi"/>
        </w:rPr>
      </w:pPr>
      <w:r w:rsidRPr="00F0668E">
        <w:rPr>
          <w:rFonts w:eastAsiaTheme="minorHAnsi"/>
        </w:rPr>
        <w:t xml:space="preserve">(5–3) </w:t>
      </w:r>
      <w:r w:rsidR="006B4A1A" w:rsidRPr="006B4A1A">
        <w:rPr>
          <w:rFonts w:eastAsiaTheme="minorHAnsi"/>
          <w:position w:val="-36"/>
          <w:lang w:val="en-GB"/>
        </w:rPr>
        <w:object w:dxaOrig="4520" w:dyaOrig="740">
          <v:shape id="_x0000_i1033" type="#_x0000_t75" style="width:284.25pt;height:45pt" o:ole="" fillcolor="window">
            <v:imagedata r:id="rId86" o:title=""/>
          </v:shape>
          <o:OLEObject Type="Embed" ProgID="Equation.3" ShapeID="_x0000_i1033" DrawAspect="Content" ObjectID="_1551078406" r:id="rId87"/>
        </w:object>
      </w:r>
    </w:p>
    <w:p w:rsidR="00EA1098" w:rsidRPr="00EA1098" w:rsidRDefault="00EA1098" w:rsidP="000F74B6">
      <w:pPr>
        <w:pStyle w:val="SingleTxtGR"/>
        <w:keepNext/>
        <w:rPr>
          <w:rFonts w:eastAsiaTheme="minorHAnsi"/>
        </w:rPr>
      </w:pPr>
      <w:r w:rsidRPr="00EA1098">
        <w:rPr>
          <w:rFonts w:eastAsiaTheme="minorHAnsi"/>
        </w:rPr>
        <w:tab/>
      </w:r>
      <w:r w:rsidR="000F74B6">
        <w:rPr>
          <w:rFonts w:eastAsiaTheme="minorHAnsi"/>
        </w:rPr>
        <w:tab/>
      </w:r>
      <w:r w:rsidRPr="00EA1098">
        <w:rPr>
          <w:rFonts w:eastAsiaTheme="minorHAnsi"/>
        </w:rPr>
        <w:t>где:</w:t>
      </w:r>
    </w:p>
    <w:p w:rsidR="00EA1098" w:rsidRPr="00EA1098" w:rsidRDefault="00EA1098" w:rsidP="000F74B6">
      <w:pPr>
        <w:pStyle w:val="SingleTxtGR"/>
        <w:tabs>
          <w:tab w:val="clear" w:pos="3402"/>
          <w:tab w:val="clear" w:pos="3969"/>
          <w:tab w:val="left" w:pos="3261"/>
          <w:tab w:val="left" w:pos="3686"/>
        </w:tabs>
        <w:rPr>
          <w:rFonts w:eastAsiaTheme="minorHAnsi"/>
        </w:rPr>
      </w:pPr>
      <w:r w:rsidRPr="00EA1098">
        <w:rPr>
          <w:rFonts w:eastAsiaTheme="minorHAnsi"/>
        </w:rPr>
        <w:tab/>
      </w:r>
      <w:r w:rsidRPr="00EA1098">
        <w:rPr>
          <w:rFonts w:eastAsiaTheme="minorHAnsi"/>
        </w:rPr>
        <w:tab/>
      </w:r>
      <w:r w:rsidR="000F74B6">
        <w:rPr>
          <w:rFonts w:eastAsiaTheme="minorHAnsi"/>
        </w:rPr>
        <w:tab/>
      </w:r>
      <w:r w:rsidRPr="00EA1098">
        <w:rPr>
          <w:rFonts w:eastAsiaTheme="minorHAnsi"/>
        </w:rPr>
        <w:t>а</w:t>
      </w:r>
      <w:r w:rsidRPr="00EA1098">
        <w:rPr>
          <w:rFonts w:eastAsiaTheme="minorHAnsi"/>
        </w:rPr>
        <w:tab/>
        <w:t>–</w:t>
      </w:r>
      <w:r w:rsidRPr="00EA1098">
        <w:rPr>
          <w:rFonts w:eastAsiaTheme="minorHAnsi"/>
        </w:rPr>
        <w:tab/>
        <w:t>большая полуось эллипсоида, в м;</w:t>
      </w:r>
    </w:p>
    <w:p w:rsidR="00EA1098" w:rsidRPr="00EA1098" w:rsidRDefault="00EA1098" w:rsidP="000F74B6">
      <w:pPr>
        <w:pStyle w:val="SingleTxtGR"/>
        <w:tabs>
          <w:tab w:val="clear" w:pos="3402"/>
          <w:tab w:val="clear" w:pos="3969"/>
          <w:tab w:val="left" w:pos="3261"/>
          <w:tab w:val="left" w:pos="3686"/>
        </w:tabs>
        <w:rPr>
          <w:rFonts w:eastAsiaTheme="minorHAnsi"/>
        </w:rPr>
      </w:pPr>
      <w:r w:rsidRPr="00EA1098">
        <w:rPr>
          <w:rFonts w:eastAsiaTheme="minorHAnsi"/>
        </w:rPr>
        <w:tab/>
      </w:r>
      <w:r w:rsidRPr="00EA1098">
        <w:rPr>
          <w:rFonts w:eastAsiaTheme="minorHAnsi"/>
        </w:rPr>
        <w:tab/>
      </w:r>
      <w:r w:rsidR="000F74B6">
        <w:rPr>
          <w:rFonts w:eastAsiaTheme="minorHAnsi"/>
        </w:rPr>
        <w:tab/>
      </w:r>
      <w:r w:rsidRPr="00EA1098">
        <w:rPr>
          <w:rFonts w:eastAsiaTheme="minorHAnsi"/>
          <w:lang w:val="en-GB"/>
        </w:rPr>
        <w:t>e</w:t>
      </w:r>
      <w:r w:rsidRPr="00EA1098">
        <w:rPr>
          <w:rFonts w:eastAsiaTheme="minorHAnsi"/>
        </w:rPr>
        <w:tab/>
        <w:t>–</w:t>
      </w:r>
      <w:r w:rsidRPr="00EA1098">
        <w:rPr>
          <w:rFonts w:eastAsiaTheme="minorHAnsi"/>
        </w:rPr>
        <w:tab/>
        <w:t>первый эксцентриситет;</w:t>
      </w:r>
    </w:p>
    <w:p w:rsidR="00EA1098" w:rsidRPr="00EA1098" w:rsidRDefault="00EA1098" w:rsidP="000F74B6">
      <w:pPr>
        <w:pStyle w:val="SingleTxtGR"/>
        <w:tabs>
          <w:tab w:val="clear" w:pos="3402"/>
          <w:tab w:val="clear" w:pos="3969"/>
          <w:tab w:val="left" w:pos="3261"/>
          <w:tab w:val="left" w:pos="3686"/>
        </w:tabs>
        <w:rPr>
          <w:rFonts w:eastAsiaTheme="minorHAnsi"/>
        </w:rPr>
      </w:pPr>
      <w:r w:rsidRPr="00EA1098">
        <w:rPr>
          <w:rFonts w:eastAsiaTheme="minorHAnsi"/>
        </w:rPr>
        <w:tab/>
      </w:r>
      <w:r w:rsidRPr="00EA1098">
        <w:rPr>
          <w:rFonts w:eastAsiaTheme="minorHAnsi"/>
        </w:rPr>
        <w:tab/>
      </w:r>
      <w:r w:rsidR="000F74B6">
        <w:rPr>
          <w:rFonts w:eastAsiaTheme="minorHAnsi"/>
        </w:rPr>
        <w:tab/>
      </w:r>
      <w:r w:rsidRPr="00EA1098">
        <w:rPr>
          <w:rFonts w:eastAsiaTheme="minorHAnsi"/>
          <w:lang w:val="en-GB"/>
        </w:rPr>
        <w:t>φ</w:t>
      </w:r>
      <w:r w:rsidRPr="00EA1098">
        <w:rPr>
          <w:rFonts w:eastAsiaTheme="minorHAnsi"/>
        </w:rPr>
        <w:tab/>
        <w:t>–</w:t>
      </w:r>
      <w:r w:rsidRPr="00EA1098">
        <w:rPr>
          <w:rFonts w:eastAsiaTheme="minorHAnsi"/>
        </w:rPr>
        <w:tab/>
        <w:t>текущая широта, в радианах.</w:t>
      </w:r>
    </w:p>
    <w:p w:rsidR="00EA1098" w:rsidRPr="00EA1098" w:rsidRDefault="00EA1098" w:rsidP="000F74B6">
      <w:pPr>
        <w:pStyle w:val="SingleTxtGR"/>
        <w:ind w:left="2268" w:hanging="1134"/>
        <w:rPr>
          <w:rFonts w:eastAsiaTheme="minorHAnsi"/>
        </w:rPr>
      </w:pPr>
      <w:r w:rsidRPr="00EA1098">
        <w:rPr>
          <w:rFonts w:eastAsiaTheme="minorHAnsi"/>
        </w:rPr>
        <w:t>2.2.10</w:t>
      </w:r>
      <w:r w:rsidRPr="00EA1098">
        <w:rPr>
          <w:rFonts w:eastAsiaTheme="minorHAnsi"/>
        </w:rPr>
        <w:tab/>
      </w:r>
      <w:r w:rsidR="000F74B6">
        <w:rPr>
          <w:rFonts w:eastAsiaTheme="minorHAnsi"/>
        </w:rPr>
        <w:tab/>
      </w:r>
      <w:r w:rsidRPr="00EA1098">
        <w:rPr>
          <w:rFonts w:eastAsiaTheme="minorHAnsi"/>
        </w:rPr>
        <w:t>Рассчитать погрешность определения плановых координат по формуле (6) или погрешности каждого линейного измерения по формуле (7):</w:t>
      </w:r>
    </w:p>
    <w:p w:rsidR="00EA1098" w:rsidRPr="00EA1098" w:rsidRDefault="00EA1098" w:rsidP="00656735">
      <w:pPr>
        <w:pStyle w:val="SingleTxtGR"/>
        <w:ind w:left="2268" w:right="849"/>
        <w:rPr>
          <w:rFonts w:eastAsiaTheme="minorHAnsi"/>
        </w:rPr>
      </w:pPr>
      <w:r w:rsidRPr="00656735">
        <w:rPr>
          <w:rFonts w:eastAsiaTheme="minorHAnsi"/>
          <w:position w:val="20"/>
        </w:rPr>
        <w:t xml:space="preserve">(6) </w:t>
      </w:r>
      <w:r w:rsidRPr="00EA1098">
        <w:rPr>
          <w:rFonts w:eastAsiaTheme="minorHAnsi"/>
          <w:lang w:val="en-GB"/>
        </w:rPr>
        <w:object w:dxaOrig="4360" w:dyaOrig="440">
          <v:shape id="_x0000_i1034" type="#_x0000_t75" style="width:304.5pt;height:30pt" o:ole="">
            <v:imagedata r:id="rId88" o:title=""/>
          </v:shape>
          <o:OLEObject Type="Embed" ProgID="Equation.3" ShapeID="_x0000_i1034" DrawAspect="Content" ObjectID="_1551078407" r:id="rId89"/>
        </w:object>
      </w:r>
    </w:p>
    <w:p w:rsidR="00EA1098" w:rsidRPr="00EA1098" w:rsidRDefault="00EA1098" w:rsidP="00656735">
      <w:pPr>
        <w:pStyle w:val="SingleTxtGR"/>
        <w:ind w:left="2268" w:right="849"/>
        <w:rPr>
          <w:rFonts w:eastAsiaTheme="minorHAnsi"/>
          <w:b/>
        </w:rPr>
      </w:pPr>
      <w:r w:rsidRPr="00656735">
        <w:rPr>
          <w:rFonts w:eastAsiaTheme="minorHAnsi"/>
          <w:position w:val="20"/>
        </w:rPr>
        <w:t>(7)</w:t>
      </w:r>
      <w:r w:rsidRPr="00656735">
        <w:rPr>
          <w:rFonts w:eastAsiaTheme="minorHAnsi"/>
          <w:b/>
          <w:position w:val="20"/>
        </w:rPr>
        <w:t xml:space="preserve"> </w:t>
      </w:r>
      <w:r w:rsidRPr="00EA1098">
        <w:rPr>
          <w:rFonts w:eastAsiaTheme="minorHAnsi"/>
          <w:b/>
          <w:lang w:val="en-GB"/>
        </w:rPr>
        <w:object w:dxaOrig="3460" w:dyaOrig="440">
          <v:shape id="_x0000_i1035" type="#_x0000_t75" style="width:236.25pt;height:30pt" o:ole="">
            <v:imagedata r:id="rId90" o:title=""/>
          </v:shape>
          <o:OLEObject Type="Embed" ProgID="Equation.3" ShapeID="_x0000_i1035" DrawAspect="Content" ObjectID="_1551078408" r:id="rId91"/>
        </w:object>
      </w:r>
      <w:r w:rsidRPr="007558A3">
        <w:rPr>
          <w:rFonts w:eastAsiaTheme="minorHAnsi"/>
          <w:b/>
          <w:position w:val="20"/>
        </w:rPr>
        <w:t>.</w:t>
      </w:r>
    </w:p>
    <w:p w:rsidR="00EA1098" w:rsidRPr="00EA1098" w:rsidRDefault="00EA1098" w:rsidP="00656735">
      <w:pPr>
        <w:pStyle w:val="SingleTxtGR"/>
        <w:ind w:left="2268" w:hanging="1134"/>
        <w:rPr>
          <w:rFonts w:eastAsiaTheme="minorHAnsi"/>
        </w:rPr>
      </w:pPr>
      <w:r w:rsidRPr="00EA1098">
        <w:rPr>
          <w:rFonts w:eastAsiaTheme="minorHAnsi"/>
        </w:rPr>
        <w:t>2.2.11</w:t>
      </w:r>
      <w:r w:rsidRPr="00EA1098">
        <w:rPr>
          <w:rFonts w:eastAsiaTheme="minorHAnsi"/>
        </w:rPr>
        <w:tab/>
      </w:r>
      <w:r w:rsidR="00656735">
        <w:rPr>
          <w:rFonts w:eastAsiaTheme="minorHAnsi"/>
        </w:rPr>
        <w:tab/>
      </w:r>
      <w:r w:rsidRPr="00EA1098">
        <w:rPr>
          <w:rFonts w:eastAsiaTheme="minorHAnsi"/>
        </w:rPr>
        <w:t>Повторить процедуры испытания по пунктам 2.2.3–2.2.10 только для сигналов ГНСС</w:t>
      </w:r>
      <w:r w:rsidRPr="00EA1098">
        <w:rPr>
          <w:rFonts w:eastAsiaTheme="minorHAnsi"/>
          <w:iCs/>
        </w:rPr>
        <w:t xml:space="preserve"> «ГЛОНАСС» с использованием</w:t>
      </w:r>
      <w:r w:rsidRPr="00EA1098">
        <w:rPr>
          <w:rFonts w:eastAsiaTheme="minorHAnsi"/>
        </w:rPr>
        <w:t xml:space="preserve"> параметров имитации, указанных в таблице </w:t>
      </w:r>
      <w:r w:rsidRPr="00EA1098">
        <w:rPr>
          <w:rFonts w:eastAsiaTheme="minorHAnsi"/>
          <w:b/>
          <w:bCs/>
        </w:rPr>
        <w:t>6</w:t>
      </w:r>
      <w:r w:rsidRPr="00EA1098">
        <w:rPr>
          <w:rFonts w:eastAsiaTheme="minorHAnsi"/>
        </w:rPr>
        <w:t>.</w:t>
      </w:r>
    </w:p>
    <w:p w:rsidR="00EA1098" w:rsidRPr="00EA1098" w:rsidRDefault="00EA1098" w:rsidP="00656735">
      <w:pPr>
        <w:pStyle w:val="SingleTxtGR"/>
        <w:ind w:left="2268" w:hanging="1134"/>
        <w:rPr>
          <w:rFonts w:eastAsiaTheme="minorHAnsi"/>
        </w:rPr>
      </w:pPr>
      <w:r w:rsidRPr="00EA1098">
        <w:rPr>
          <w:rFonts w:eastAsiaTheme="minorHAnsi"/>
        </w:rPr>
        <w:t>2.2.12</w:t>
      </w:r>
      <w:r w:rsidRPr="00EA1098">
        <w:rPr>
          <w:rFonts w:eastAsiaTheme="minorHAnsi"/>
        </w:rPr>
        <w:tab/>
      </w:r>
      <w:r w:rsidR="00656735">
        <w:rPr>
          <w:rFonts w:eastAsiaTheme="minorHAnsi"/>
        </w:rPr>
        <w:tab/>
      </w:r>
      <w:r w:rsidRPr="00EA1098">
        <w:rPr>
          <w:rFonts w:eastAsiaTheme="minorHAnsi"/>
        </w:rPr>
        <w:t xml:space="preserve">Повторить процедуры испытания по пунктам 2.2.3–2.2.10 только для сигналов ГНСС </w:t>
      </w:r>
      <w:r w:rsidRPr="00EA1098">
        <w:rPr>
          <w:rFonts w:eastAsiaTheme="minorHAnsi"/>
          <w:lang w:val="en-GB"/>
        </w:rPr>
        <w:t>GPS</w:t>
      </w:r>
      <w:r w:rsidRPr="00EA1098">
        <w:rPr>
          <w:rFonts w:eastAsiaTheme="minorHAnsi"/>
        </w:rPr>
        <w:t xml:space="preserve"> </w:t>
      </w:r>
      <w:r w:rsidRPr="00EA1098">
        <w:rPr>
          <w:rFonts w:eastAsiaTheme="minorHAnsi"/>
          <w:iCs/>
        </w:rPr>
        <w:t>с использованием</w:t>
      </w:r>
      <w:r w:rsidRPr="00EA1098">
        <w:rPr>
          <w:rFonts w:eastAsiaTheme="minorHAnsi"/>
        </w:rPr>
        <w:t xml:space="preserve"> параметров имитации, указанных в таблице </w:t>
      </w:r>
      <w:r w:rsidRPr="00EA1098">
        <w:rPr>
          <w:rFonts w:eastAsiaTheme="minorHAnsi"/>
          <w:b/>
          <w:bCs/>
        </w:rPr>
        <w:t>6</w:t>
      </w:r>
      <w:r w:rsidRPr="00EA1098">
        <w:rPr>
          <w:rFonts w:eastAsiaTheme="minorHAnsi"/>
        </w:rPr>
        <w:t>.</w:t>
      </w:r>
    </w:p>
    <w:p w:rsidR="00EA1098" w:rsidRPr="00EA1098" w:rsidRDefault="00EA1098" w:rsidP="00656735">
      <w:pPr>
        <w:pStyle w:val="SingleTxtGR"/>
        <w:ind w:left="2268" w:hanging="1134"/>
        <w:rPr>
          <w:rFonts w:eastAsiaTheme="minorHAnsi"/>
        </w:rPr>
      </w:pPr>
      <w:r w:rsidRPr="00EA1098">
        <w:rPr>
          <w:rFonts w:eastAsiaTheme="minorHAnsi"/>
        </w:rPr>
        <w:t>2.2.13</w:t>
      </w:r>
      <w:r w:rsidRPr="00EA1098">
        <w:rPr>
          <w:rFonts w:eastAsiaTheme="minorHAnsi"/>
        </w:rPr>
        <w:tab/>
      </w:r>
      <w:r w:rsidR="00656735">
        <w:rPr>
          <w:rFonts w:eastAsiaTheme="minorHAnsi"/>
        </w:rPr>
        <w:tab/>
      </w:r>
      <w:r w:rsidRPr="00EA1098">
        <w:rPr>
          <w:rFonts w:eastAsiaTheme="minorHAnsi"/>
        </w:rPr>
        <w:t xml:space="preserve">Повторить процедуры испытания по пунктам 2.2.3–2.2.10 только для сигналов ГНСС </w:t>
      </w:r>
      <w:r w:rsidRPr="00EA1098">
        <w:rPr>
          <w:rFonts w:eastAsiaTheme="minorHAnsi"/>
          <w:iCs/>
        </w:rPr>
        <w:t>«Галилео» с использованием</w:t>
      </w:r>
      <w:r w:rsidRPr="00EA1098">
        <w:rPr>
          <w:rFonts w:eastAsiaTheme="minorHAnsi"/>
        </w:rPr>
        <w:t xml:space="preserve"> параметров имитации, указанных в таблице </w:t>
      </w:r>
      <w:r w:rsidRPr="00EA1098">
        <w:rPr>
          <w:rFonts w:eastAsiaTheme="minorHAnsi"/>
          <w:b/>
          <w:bCs/>
        </w:rPr>
        <w:t>6</w:t>
      </w:r>
      <w:r w:rsidRPr="00EA1098">
        <w:rPr>
          <w:rFonts w:eastAsiaTheme="minorHAnsi"/>
        </w:rPr>
        <w:t>.</w:t>
      </w:r>
      <w:r w:rsidRPr="00EA1098">
        <w:rPr>
          <w:rFonts w:eastAsiaTheme="minorHAnsi"/>
          <w:iCs/>
        </w:rPr>
        <w:t xml:space="preserve"> </w:t>
      </w:r>
    </w:p>
    <w:p w:rsidR="00EA1098" w:rsidRPr="00EA1098" w:rsidRDefault="00EA1098" w:rsidP="00656735">
      <w:pPr>
        <w:pStyle w:val="SingleTxtGR"/>
        <w:ind w:left="2268" w:hanging="1134"/>
        <w:rPr>
          <w:rFonts w:eastAsiaTheme="minorHAnsi"/>
        </w:rPr>
      </w:pPr>
      <w:r w:rsidRPr="00EA1098">
        <w:rPr>
          <w:rFonts w:eastAsiaTheme="minorHAnsi"/>
        </w:rPr>
        <w:t>2.2.14</w:t>
      </w:r>
      <w:r w:rsidRPr="00EA1098">
        <w:rPr>
          <w:rFonts w:eastAsiaTheme="minorHAnsi"/>
        </w:rPr>
        <w:tab/>
      </w:r>
      <w:r w:rsidR="00656735">
        <w:rPr>
          <w:rFonts w:eastAsiaTheme="minorHAnsi"/>
        </w:rPr>
        <w:tab/>
      </w:r>
      <w:r w:rsidRPr="00EA1098">
        <w:rPr>
          <w:rFonts w:eastAsiaTheme="minorHAnsi"/>
        </w:rPr>
        <w:t xml:space="preserve">Повторить процедуры испытания по пунктам 2.2.3–2.2.10 </w:t>
      </w:r>
      <w:r w:rsidRPr="00EA1098">
        <w:rPr>
          <w:rFonts w:eastAsiaTheme="minorHAnsi"/>
          <w:iCs/>
        </w:rPr>
        <w:t>с использованием</w:t>
      </w:r>
      <w:r w:rsidRPr="00EA1098">
        <w:rPr>
          <w:rFonts w:eastAsiaTheme="minorHAnsi"/>
        </w:rPr>
        <w:t xml:space="preserve"> других образцов УВЭС/СВЭС, представленных на испытание.</w:t>
      </w:r>
    </w:p>
    <w:p w:rsidR="00EA1098" w:rsidRPr="00EA1098" w:rsidRDefault="00EA1098" w:rsidP="00656735">
      <w:pPr>
        <w:pStyle w:val="SingleTxtGR"/>
        <w:ind w:left="2268" w:hanging="1134"/>
        <w:rPr>
          <w:rFonts w:eastAsiaTheme="minorHAnsi"/>
        </w:rPr>
      </w:pPr>
      <w:r w:rsidRPr="00EA1098">
        <w:rPr>
          <w:rFonts w:eastAsiaTheme="minorHAnsi"/>
        </w:rPr>
        <w:t>2.2.15</w:t>
      </w:r>
      <w:r w:rsidRPr="00EA1098">
        <w:rPr>
          <w:rFonts w:eastAsiaTheme="minorHAnsi"/>
        </w:rPr>
        <w:tab/>
      </w:r>
      <w:r w:rsidR="00656735">
        <w:rPr>
          <w:rFonts w:eastAsiaTheme="minorHAnsi"/>
        </w:rPr>
        <w:tab/>
      </w:r>
      <w:r w:rsidRPr="00EA1098">
        <w:rPr>
          <w:rFonts w:eastAsiaTheme="minorHAnsi"/>
        </w:rPr>
        <w:t>На основе значений, полученных по формуле (6) для всех испытуемых образцов УВЭС/СВЭС, определить соответствующие усредненные значения.</w:t>
      </w:r>
    </w:p>
    <w:p w:rsidR="00EA1098" w:rsidRPr="00EA1098" w:rsidRDefault="00EA1098" w:rsidP="00656735">
      <w:pPr>
        <w:pStyle w:val="SingleTxtGR"/>
        <w:ind w:left="2268" w:hanging="1134"/>
        <w:rPr>
          <w:rFonts w:eastAsiaTheme="minorHAnsi"/>
        </w:rPr>
      </w:pPr>
      <w:r w:rsidRPr="00EA1098">
        <w:rPr>
          <w:rFonts w:eastAsiaTheme="minorHAnsi"/>
        </w:rPr>
        <w:t>2.2.16</w:t>
      </w:r>
      <w:r w:rsidRPr="00EA1098">
        <w:rPr>
          <w:rFonts w:eastAsiaTheme="minorHAnsi"/>
        </w:rPr>
        <w:tab/>
      </w:r>
      <w:r w:rsidR="00656735">
        <w:rPr>
          <w:rFonts w:eastAsiaTheme="minorHAnsi"/>
        </w:rPr>
        <w:tab/>
      </w:r>
      <w:r w:rsidRPr="00EA1098">
        <w:rPr>
          <w:rFonts w:eastAsiaTheme="minorHAnsi"/>
        </w:rPr>
        <w:t>Результаты испытания считают удовлетворительными, если соблюдается по крайней мере одно из следующих условий:</w:t>
      </w:r>
    </w:p>
    <w:p w:rsidR="00EA1098" w:rsidRPr="00EA1098" w:rsidRDefault="00EA1098" w:rsidP="00656735">
      <w:pPr>
        <w:pStyle w:val="SingleTxtGR"/>
        <w:ind w:left="2835" w:hanging="1701"/>
        <w:rPr>
          <w:rFonts w:eastAsiaTheme="minorHAnsi"/>
        </w:rPr>
      </w:pPr>
      <w:r w:rsidRPr="00EA1098">
        <w:rPr>
          <w:rFonts w:eastAsiaTheme="minorHAnsi"/>
        </w:rPr>
        <w:tab/>
      </w:r>
      <w:r w:rsidR="00656735">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погрешность определения плановых координат, рассчитанная по формуле (6) для всех образцов УВЭС/СВЭС, не превышает 15 м в условиях «</w:t>
      </w:r>
      <w:r w:rsidRPr="00EA1098">
        <w:rPr>
          <w:rFonts w:eastAsiaTheme="minorHAnsi"/>
          <w:bCs/>
          <w:iCs/>
        </w:rPr>
        <w:t>открытого пространства</w:t>
      </w:r>
      <w:r w:rsidRPr="00EA1098">
        <w:rPr>
          <w:rFonts w:eastAsiaTheme="minorHAnsi"/>
        </w:rPr>
        <w:t>» при любом сценарии имитации; или</w:t>
      </w:r>
    </w:p>
    <w:p w:rsidR="00EA1098" w:rsidRPr="00EA1098" w:rsidRDefault="00EA1098" w:rsidP="00656735">
      <w:pPr>
        <w:pStyle w:val="SingleTxtGR"/>
        <w:ind w:left="2835" w:hanging="1701"/>
        <w:rPr>
          <w:rFonts w:eastAsiaTheme="minorHAnsi"/>
        </w:rPr>
      </w:pPr>
      <w:r w:rsidRPr="00EA1098">
        <w:rPr>
          <w:rFonts w:eastAsiaTheme="minorHAnsi"/>
        </w:rPr>
        <w:tab/>
      </w:r>
      <w:r w:rsidR="00656735">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погрешность каждого линейного измерения, определенная по формуле (7) для всех образцов УВЭС/СВЭС, применительно минимум к 95% всех измерений не превышает 15 м в условиях «</w:t>
      </w:r>
      <w:r w:rsidRPr="00EA1098">
        <w:rPr>
          <w:rFonts w:eastAsiaTheme="minorHAnsi"/>
          <w:bCs/>
          <w:iCs/>
        </w:rPr>
        <w:t>открытого пространства</w:t>
      </w:r>
      <w:r w:rsidRPr="00EA1098">
        <w:rPr>
          <w:rFonts w:eastAsiaTheme="minorHAnsi"/>
        </w:rPr>
        <w:t>» при любом сценарии имитации.</w:t>
      </w:r>
    </w:p>
    <w:p w:rsidR="00EA1098" w:rsidRPr="00EA1098" w:rsidRDefault="00EA1098" w:rsidP="00656735">
      <w:pPr>
        <w:pStyle w:val="SingleTxtGR"/>
        <w:ind w:left="2268" w:hanging="1134"/>
        <w:rPr>
          <w:rFonts w:eastAsiaTheme="minorHAnsi"/>
        </w:rPr>
      </w:pPr>
      <w:r w:rsidRPr="00EA1098">
        <w:rPr>
          <w:rFonts w:eastAsiaTheme="minorHAnsi"/>
        </w:rPr>
        <w:t>2.3</w:t>
      </w:r>
      <w:r w:rsidRPr="00EA1098">
        <w:rPr>
          <w:rFonts w:eastAsiaTheme="minorHAnsi"/>
        </w:rPr>
        <w:tab/>
      </w:r>
      <w:r w:rsidR="00656735">
        <w:rPr>
          <w:rFonts w:eastAsiaTheme="minorHAnsi"/>
        </w:rPr>
        <w:tab/>
      </w:r>
      <w:r w:rsidRPr="00EA1098">
        <w:rPr>
          <w:rFonts w:eastAsiaTheme="minorHAnsi"/>
        </w:rPr>
        <w:t>Оценка погрешности определения местоположения в автономном динамическом режиме</w:t>
      </w:r>
    </w:p>
    <w:p w:rsidR="00EA1098" w:rsidRPr="00EA1098" w:rsidRDefault="00EA1098" w:rsidP="00656735">
      <w:pPr>
        <w:pStyle w:val="SingleTxtGR"/>
        <w:ind w:left="2268" w:hanging="1134"/>
        <w:rPr>
          <w:rFonts w:eastAsiaTheme="minorHAnsi"/>
        </w:rPr>
      </w:pPr>
      <w:r w:rsidRPr="00EA1098">
        <w:rPr>
          <w:rFonts w:eastAsiaTheme="minorHAnsi"/>
        </w:rPr>
        <w:t>2.3.1</w:t>
      </w:r>
      <w:r w:rsidRPr="00EA1098">
        <w:rPr>
          <w:rFonts w:eastAsiaTheme="minorHAnsi"/>
        </w:rPr>
        <w:tab/>
      </w:r>
      <w:r w:rsidR="00656735">
        <w:rPr>
          <w:rFonts w:eastAsiaTheme="minorHAnsi"/>
        </w:rPr>
        <w:tab/>
      </w:r>
      <w:r w:rsidRPr="00EA1098">
        <w:rPr>
          <w:rFonts w:eastAsiaTheme="minorHAnsi"/>
        </w:rPr>
        <w:t>Повторить процедуры испытания, предусмотренные в пункте 2.2, кроме процедур по пунктам 2.2.11–2.2.13, в случае которых используют сценарий имитации движения с маневрированием, указанный</w:t>
      </w:r>
      <w:r w:rsidRPr="00EA1098">
        <w:rPr>
          <w:rFonts w:eastAsiaTheme="minorHAnsi"/>
          <w:i/>
          <w:iCs/>
        </w:rPr>
        <w:t xml:space="preserve"> </w:t>
      </w:r>
      <w:r w:rsidRPr="00EA1098">
        <w:rPr>
          <w:rFonts w:eastAsiaTheme="minorHAnsi"/>
        </w:rPr>
        <w:t>в таблице </w:t>
      </w:r>
      <w:r w:rsidRPr="00EA1098">
        <w:rPr>
          <w:rFonts w:eastAsiaTheme="minorHAnsi"/>
          <w:b/>
          <w:bCs/>
        </w:rPr>
        <w:t>8</w:t>
      </w:r>
      <w:r w:rsidRPr="00EA1098">
        <w:rPr>
          <w:rFonts w:eastAsiaTheme="minorHAnsi"/>
        </w:rPr>
        <w:t>.</w:t>
      </w:r>
    </w:p>
    <w:p w:rsidR="00EA1098" w:rsidRPr="00EA1098" w:rsidRDefault="00656735" w:rsidP="00656735">
      <w:pPr>
        <w:pStyle w:val="Heading1"/>
        <w:spacing w:after="120"/>
        <w:ind w:left="1134" w:hanging="1134"/>
        <w:jc w:val="left"/>
        <w:rPr>
          <w:rFonts w:eastAsiaTheme="minorHAnsi"/>
        </w:rPr>
      </w:pPr>
      <w:r>
        <w:rPr>
          <w:rFonts w:eastAsiaTheme="minorHAnsi"/>
          <w:b w:val="0"/>
        </w:rPr>
        <w:tab/>
      </w:r>
      <w:r>
        <w:rPr>
          <w:rFonts w:eastAsiaTheme="minorHAnsi"/>
          <w:b w:val="0"/>
        </w:rPr>
        <w:tab/>
      </w:r>
      <w:r w:rsidR="00EA1098" w:rsidRPr="00656735">
        <w:rPr>
          <w:rFonts w:eastAsiaTheme="minorHAnsi"/>
          <w:b w:val="0"/>
        </w:rPr>
        <w:t>Таблица</w:t>
      </w:r>
      <w:r w:rsidR="00EA1098" w:rsidRPr="00EA1098">
        <w:rPr>
          <w:rFonts w:eastAsiaTheme="minorHAnsi"/>
        </w:rPr>
        <w:t xml:space="preserve"> 8</w:t>
      </w:r>
      <w:r w:rsidR="00EA1098" w:rsidRPr="00EA1098">
        <w:rPr>
          <w:rFonts w:eastAsiaTheme="minorHAnsi"/>
        </w:rPr>
        <w:br/>
        <w:t>Основные параметры сценария имитации движения с манев</w:t>
      </w:r>
      <w:r>
        <w:rPr>
          <w:rFonts w:eastAsiaTheme="minorHAnsi"/>
        </w:rPr>
        <w:t>рированием</w:t>
      </w:r>
    </w:p>
    <w:tbl>
      <w:tblPr>
        <w:tblW w:w="737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3687"/>
      </w:tblGrid>
      <w:tr w:rsidR="00EA1098" w:rsidRPr="00656735" w:rsidTr="004C1E18">
        <w:trPr>
          <w:cantSplit/>
          <w:trHeight w:val="245"/>
        </w:trPr>
        <w:tc>
          <w:tcPr>
            <w:tcW w:w="3684" w:type="dxa"/>
            <w:tcBorders>
              <w:bottom w:val="single" w:sz="12" w:space="0" w:color="auto"/>
            </w:tcBorders>
            <w:shd w:val="clear" w:color="auto" w:fill="auto"/>
            <w:vAlign w:val="center"/>
          </w:tcPr>
          <w:p w:rsidR="00EA1098" w:rsidRPr="00656735" w:rsidRDefault="00EA1098" w:rsidP="00656735">
            <w:pPr>
              <w:tabs>
                <w:tab w:val="left" w:pos="567"/>
                <w:tab w:val="left" w:pos="1134"/>
                <w:tab w:val="left" w:pos="1701"/>
                <w:tab w:val="left" w:pos="2268"/>
              </w:tabs>
              <w:spacing w:before="80" w:after="80" w:line="200" w:lineRule="exact"/>
              <w:rPr>
                <w:rFonts w:eastAsiaTheme="minorHAnsi" w:cstheme="minorBidi"/>
                <w:i/>
                <w:sz w:val="16"/>
                <w:szCs w:val="22"/>
                <w:lang w:val="en-GB"/>
              </w:rPr>
            </w:pPr>
            <w:r w:rsidRPr="00656735">
              <w:rPr>
                <w:rFonts w:eastAsiaTheme="minorHAnsi" w:cstheme="minorBidi"/>
                <w:i/>
                <w:sz w:val="16"/>
                <w:szCs w:val="22"/>
              </w:rPr>
              <w:t>Имитируемый параметр</w:t>
            </w:r>
          </w:p>
        </w:tc>
        <w:tc>
          <w:tcPr>
            <w:tcW w:w="3687" w:type="dxa"/>
            <w:tcBorders>
              <w:bottom w:val="single" w:sz="12" w:space="0" w:color="auto"/>
            </w:tcBorders>
            <w:shd w:val="clear" w:color="auto" w:fill="auto"/>
            <w:vAlign w:val="center"/>
          </w:tcPr>
          <w:p w:rsidR="00EA1098" w:rsidRPr="00656735" w:rsidRDefault="00EA1098" w:rsidP="00656735">
            <w:pPr>
              <w:tabs>
                <w:tab w:val="left" w:pos="567"/>
                <w:tab w:val="left" w:pos="1134"/>
                <w:tab w:val="left" w:pos="1701"/>
                <w:tab w:val="left" w:pos="2268"/>
              </w:tabs>
              <w:spacing w:before="80" w:after="80" w:line="200" w:lineRule="exact"/>
              <w:rPr>
                <w:rFonts w:eastAsiaTheme="minorHAnsi" w:cstheme="minorBidi"/>
                <w:i/>
                <w:sz w:val="16"/>
                <w:szCs w:val="22"/>
              </w:rPr>
            </w:pPr>
            <w:r w:rsidRPr="00656735">
              <w:rPr>
                <w:rFonts w:eastAsiaTheme="minorHAnsi" w:cstheme="minorBidi"/>
                <w:i/>
                <w:sz w:val="16"/>
                <w:szCs w:val="22"/>
              </w:rPr>
              <w:t>Значение</w:t>
            </w:r>
          </w:p>
        </w:tc>
      </w:tr>
      <w:tr w:rsidR="00EA1098" w:rsidRPr="00EA1098" w:rsidTr="00A25B6F">
        <w:trPr>
          <w:trHeight w:val="528"/>
        </w:trPr>
        <w:tc>
          <w:tcPr>
            <w:tcW w:w="3684" w:type="dxa"/>
            <w:tcBorders>
              <w:top w:val="single" w:sz="12" w:space="0" w:color="auto"/>
            </w:tcBorders>
          </w:tcPr>
          <w:p w:rsidR="00EA1098" w:rsidRPr="00EA1098" w:rsidRDefault="00EA1098" w:rsidP="00656735">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Продолжительность испытания, чч:мм:сс</w:t>
            </w:r>
          </w:p>
        </w:tc>
        <w:tc>
          <w:tcPr>
            <w:tcW w:w="3687" w:type="dxa"/>
            <w:tcBorders>
              <w:top w:val="single" w:sz="12" w:space="0" w:color="auto"/>
            </w:tcBorders>
          </w:tcPr>
          <w:p w:rsidR="00EA1098" w:rsidRPr="00EA1098" w:rsidRDefault="00EA1098" w:rsidP="00656735">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lang w:val="en-GB"/>
              </w:rPr>
              <w:t>01:00:00</w:t>
            </w:r>
          </w:p>
        </w:tc>
      </w:tr>
      <w:tr w:rsidR="00EA1098" w:rsidRPr="00EA1098" w:rsidTr="00A25B6F">
        <w:trPr>
          <w:trHeight w:val="46"/>
        </w:trPr>
        <w:tc>
          <w:tcPr>
            <w:tcW w:w="3684" w:type="dxa"/>
          </w:tcPr>
          <w:p w:rsidR="00EA1098" w:rsidRPr="00EA1098" w:rsidRDefault="00EA1098" w:rsidP="00656735">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Выходная частота</w:t>
            </w:r>
          </w:p>
        </w:tc>
        <w:tc>
          <w:tcPr>
            <w:tcW w:w="3687" w:type="dxa"/>
          </w:tcPr>
          <w:p w:rsidR="00EA1098" w:rsidRPr="00EA1098" w:rsidRDefault="00EA1098" w:rsidP="00656735">
            <w:pPr>
              <w:tabs>
                <w:tab w:val="left" w:pos="567"/>
                <w:tab w:val="left" w:pos="1134"/>
                <w:tab w:val="left" w:pos="1701"/>
                <w:tab w:val="left" w:pos="2268"/>
              </w:tabs>
              <w:spacing w:before="40" w:after="120"/>
              <w:rPr>
                <w:rFonts w:eastAsiaTheme="minorHAnsi" w:cstheme="minorBidi"/>
                <w:szCs w:val="22"/>
                <w:lang w:val="en-US"/>
              </w:rPr>
            </w:pPr>
            <w:r w:rsidRPr="00EA1098">
              <w:rPr>
                <w:rFonts w:eastAsiaTheme="minorHAnsi" w:cstheme="minorBidi"/>
                <w:szCs w:val="22"/>
                <w:lang w:val="en-GB"/>
              </w:rPr>
              <w:t xml:space="preserve">1 </w:t>
            </w:r>
            <w:r w:rsidRPr="00EA1098">
              <w:rPr>
                <w:rFonts w:eastAsiaTheme="minorHAnsi" w:cstheme="minorBidi"/>
                <w:szCs w:val="22"/>
              </w:rPr>
              <w:t>Гц</w:t>
            </w:r>
          </w:p>
        </w:tc>
      </w:tr>
      <w:tr w:rsidR="00EA1098" w:rsidRPr="00EA1098" w:rsidTr="00A25B6F">
        <w:trPr>
          <w:trHeight w:val="605"/>
        </w:trPr>
        <w:tc>
          <w:tcPr>
            <w:tcW w:w="3684" w:type="dxa"/>
          </w:tcPr>
          <w:p w:rsidR="00EA1098" w:rsidRPr="00EA1098" w:rsidRDefault="00EA1098" w:rsidP="00656735">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Местоположение УВЭС:</w:t>
            </w:r>
          </w:p>
          <w:p w:rsidR="00EA1098" w:rsidRPr="00EA1098" w:rsidRDefault="00EA1098" w:rsidP="00656735">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 в системе координат </w:t>
            </w:r>
            <w:r w:rsidRPr="00EA1098">
              <w:rPr>
                <w:rFonts w:eastAsiaTheme="minorHAnsi" w:cstheme="minorBidi"/>
                <w:szCs w:val="22"/>
                <w:lang w:val="en-GB"/>
              </w:rPr>
              <w:t>WGS</w:t>
            </w:r>
            <w:r w:rsidRPr="00EA1098">
              <w:rPr>
                <w:rFonts w:eastAsiaTheme="minorHAnsi" w:cstheme="minorBidi"/>
                <w:szCs w:val="22"/>
              </w:rPr>
              <w:t>-84</w:t>
            </w:r>
          </w:p>
        </w:tc>
        <w:tc>
          <w:tcPr>
            <w:tcW w:w="3687" w:type="dxa"/>
          </w:tcPr>
          <w:p w:rsidR="00EA1098" w:rsidRPr="00EA1098" w:rsidRDefault="00EA1098" w:rsidP="00656735">
            <w:pPr>
              <w:tabs>
                <w:tab w:val="left" w:pos="567"/>
                <w:tab w:val="left" w:pos="1134"/>
                <w:tab w:val="left" w:pos="1701"/>
                <w:tab w:val="left" w:pos="2268"/>
              </w:tabs>
              <w:spacing w:before="40" w:after="120"/>
              <w:rPr>
                <w:rFonts w:eastAsiaTheme="minorHAnsi" w:cstheme="minorBidi"/>
                <w:b/>
                <w:szCs w:val="22"/>
              </w:rPr>
            </w:pPr>
            <w:r w:rsidRPr="00EA1098">
              <w:rPr>
                <w:rFonts w:eastAsiaTheme="minorHAnsi" w:cstheme="minorBidi"/>
                <w:szCs w:val="22"/>
              </w:rPr>
              <w:t xml:space="preserve">Любая заданная в системе координат </w:t>
            </w:r>
            <w:r w:rsidRPr="00EA1098">
              <w:rPr>
                <w:rFonts w:eastAsiaTheme="minorHAnsi" w:cstheme="minorBidi"/>
                <w:szCs w:val="22"/>
                <w:lang w:val="en-GB"/>
              </w:rPr>
              <w:t>WGS</w:t>
            </w:r>
            <w:r w:rsidRPr="00EA1098">
              <w:rPr>
                <w:rFonts w:eastAsiaTheme="minorHAnsi" w:cstheme="minorBidi"/>
                <w:szCs w:val="22"/>
              </w:rPr>
              <w:t>84 точка суши в пределах широт 80 °С и 80 °Ю.</w:t>
            </w:r>
          </w:p>
        </w:tc>
      </w:tr>
      <w:tr w:rsidR="00EA1098" w:rsidRPr="00EA1098" w:rsidTr="00A25B6F">
        <w:trPr>
          <w:trHeight w:val="717"/>
        </w:trPr>
        <w:tc>
          <w:tcPr>
            <w:tcW w:w="3684" w:type="dxa"/>
          </w:tcPr>
          <w:p w:rsidR="00EA1098" w:rsidRPr="00EA1098" w:rsidRDefault="00EA1098" w:rsidP="00961ED6">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Модель движения:</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скорость, км/ч;</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радиус поворота, м;</w:t>
            </w:r>
          </w:p>
          <w:p w:rsidR="00EA1098" w:rsidRPr="00EA1098" w:rsidRDefault="00EA1098" w:rsidP="00656735">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поворотное ускорение, м/с</w:t>
            </w:r>
            <w:r w:rsidRPr="00EA1098">
              <w:rPr>
                <w:rFonts w:eastAsiaTheme="minorHAnsi" w:cstheme="minorBidi"/>
                <w:szCs w:val="22"/>
                <w:vertAlign w:val="superscript"/>
              </w:rPr>
              <w:t>2</w:t>
            </w:r>
          </w:p>
        </w:tc>
        <w:tc>
          <w:tcPr>
            <w:tcW w:w="3687" w:type="dxa"/>
          </w:tcPr>
          <w:p w:rsidR="00EA1098" w:rsidRPr="00EA1098" w:rsidRDefault="00EA1098" w:rsidP="00961ED6">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Движение с маневрированием:</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140</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500</w:t>
            </w:r>
          </w:p>
          <w:p w:rsidR="00EA1098" w:rsidRPr="00EA1098" w:rsidRDefault="00EA1098" w:rsidP="00656735">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0,2</w:t>
            </w:r>
          </w:p>
        </w:tc>
      </w:tr>
      <w:tr w:rsidR="00EA1098" w:rsidRPr="00EA1098" w:rsidTr="00A25B6F">
        <w:trPr>
          <w:trHeight w:val="861"/>
        </w:trPr>
        <w:tc>
          <w:tcPr>
            <w:tcW w:w="3684" w:type="dxa"/>
          </w:tcPr>
          <w:p w:rsidR="00EA1098" w:rsidRPr="00EA1098" w:rsidRDefault="00EA1098" w:rsidP="00A25B6F">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Тропосфера:</w:t>
            </w:r>
          </w:p>
          <w:p w:rsidR="00EA1098" w:rsidRPr="00EA1098" w:rsidRDefault="00EA1098" w:rsidP="00781547">
            <w:pPr>
              <w:tabs>
                <w:tab w:val="left" w:pos="567"/>
                <w:tab w:val="left" w:pos="1134"/>
                <w:tab w:val="left" w:pos="1701"/>
                <w:tab w:val="left" w:pos="2268"/>
              </w:tabs>
              <w:spacing w:before="360" w:after="120"/>
              <w:rPr>
                <w:rFonts w:eastAsiaTheme="minorHAnsi" w:cstheme="minorBidi"/>
                <w:szCs w:val="22"/>
              </w:rPr>
            </w:pPr>
            <w:r w:rsidRPr="00EA1098">
              <w:rPr>
                <w:rFonts w:eastAsiaTheme="minorHAnsi" w:cstheme="minorBidi"/>
                <w:szCs w:val="22"/>
              </w:rPr>
              <w:t>Ионосфера:</w:t>
            </w:r>
          </w:p>
        </w:tc>
        <w:tc>
          <w:tcPr>
            <w:tcW w:w="3687" w:type="dxa"/>
            <w:vAlign w:val="center"/>
          </w:tcPr>
          <w:p w:rsidR="00EA1098" w:rsidRPr="00EA1098" w:rsidRDefault="00EA1098" w:rsidP="00A25B6F">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Стандартная модель, заданная имитатором сигналов ГНСС.</w:t>
            </w:r>
          </w:p>
          <w:p w:rsidR="00EA1098" w:rsidRPr="00EA1098" w:rsidRDefault="00EA1098" w:rsidP="00656735">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Стандартная модель, заданная имитатором сигналов ГНСС.</w:t>
            </w:r>
          </w:p>
        </w:tc>
      </w:tr>
      <w:tr w:rsidR="00EA1098" w:rsidRPr="00EA1098" w:rsidTr="00A25B6F">
        <w:tblPrEx>
          <w:tblLook w:val="0000" w:firstRow="0" w:lastRow="0" w:firstColumn="0" w:lastColumn="0" w:noHBand="0" w:noVBand="0"/>
        </w:tblPrEx>
        <w:trPr>
          <w:trHeight w:val="170"/>
        </w:trPr>
        <w:tc>
          <w:tcPr>
            <w:tcW w:w="3684" w:type="dxa"/>
          </w:tcPr>
          <w:p w:rsidR="00EA1098" w:rsidRPr="00EA1098" w:rsidRDefault="00EA1098" w:rsidP="00A25B6F">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Значение ФУТПК</w:t>
            </w:r>
          </w:p>
        </w:tc>
        <w:tc>
          <w:tcPr>
            <w:tcW w:w="3687" w:type="dxa"/>
            <w:vAlign w:val="center"/>
          </w:tcPr>
          <w:p w:rsidR="00EA1098" w:rsidRPr="00EA1098" w:rsidRDefault="00EA1098" w:rsidP="00A25B6F">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2,0 ≤ ФУТПК ≤ 2,5 во временно́м отрезке испытания</w:t>
            </w:r>
          </w:p>
        </w:tc>
      </w:tr>
      <w:tr w:rsidR="00EA1098" w:rsidRPr="00EA1098" w:rsidTr="00A25B6F">
        <w:tblPrEx>
          <w:tblLook w:val="0000" w:firstRow="0" w:lastRow="0" w:firstColumn="0" w:lastColumn="0" w:noHBand="0" w:noVBand="0"/>
        </w:tblPrEx>
        <w:trPr>
          <w:trHeight w:val="363"/>
        </w:trPr>
        <w:tc>
          <w:tcPr>
            <w:tcW w:w="3684" w:type="dxa"/>
          </w:tcPr>
          <w:p w:rsidR="00EA1098" w:rsidRPr="00EA1098" w:rsidRDefault="00EA1098" w:rsidP="00A25B6F">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Имитируемые</w:t>
            </w:r>
            <w:r w:rsidRPr="00EA1098">
              <w:rPr>
                <w:rFonts w:eastAsiaTheme="minorHAnsi" w:cstheme="minorBidi"/>
                <w:szCs w:val="22"/>
                <w:lang w:val="en-US"/>
              </w:rPr>
              <w:t xml:space="preserve"> </w:t>
            </w:r>
            <w:r w:rsidRPr="00EA1098">
              <w:rPr>
                <w:rFonts w:eastAsiaTheme="minorHAnsi" w:cstheme="minorBidi"/>
                <w:szCs w:val="22"/>
              </w:rPr>
              <w:t>сигналы</w:t>
            </w:r>
          </w:p>
        </w:tc>
        <w:tc>
          <w:tcPr>
            <w:tcW w:w="3687" w:type="dxa"/>
          </w:tcPr>
          <w:p w:rsidR="00EA1098" w:rsidRPr="00EA1098" w:rsidRDefault="00EA1098" w:rsidP="00781547">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Комбинированные сигналы </w:t>
            </w:r>
            <w:r w:rsidRPr="00EA1098">
              <w:rPr>
                <w:rFonts w:eastAsiaTheme="minorHAnsi" w:cstheme="minorBidi"/>
                <w:iCs/>
                <w:szCs w:val="22"/>
              </w:rPr>
              <w:t>«ГЛОНАСС»</w:t>
            </w:r>
            <w:r w:rsidRPr="00EA1098">
              <w:rPr>
                <w:rFonts w:eastAsiaTheme="minorHAnsi" w:cstheme="minorBidi"/>
                <w:szCs w:val="22"/>
              </w:rPr>
              <w:t>/</w:t>
            </w:r>
            <w:r w:rsidR="00781547" w:rsidRPr="00EA1098">
              <w:rPr>
                <w:rFonts w:eastAsiaTheme="minorHAnsi" w:cstheme="minorBidi"/>
                <w:iCs/>
                <w:szCs w:val="22"/>
              </w:rPr>
              <w:t>«</w:t>
            </w:r>
            <w:r w:rsidRPr="00EA1098">
              <w:rPr>
                <w:rFonts w:eastAsiaTheme="minorHAnsi" w:cstheme="minorBidi"/>
                <w:iCs/>
                <w:szCs w:val="22"/>
              </w:rPr>
              <w:t>Галилео»</w:t>
            </w:r>
            <w:r w:rsidRPr="00EA1098">
              <w:rPr>
                <w:rFonts w:eastAsiaTheme="minorHAnsi" w:cstheme="minorBidi"/>
                <w:szCs w:val="22"/>
              </w:rPr>
              <w:t>/</w:t>
            </w:r>
            <w:r w:rsidRPr="00EA1098">
              <w:rPr>
                <w:rFonts w:eastAsiaTheme="minorHAnsi" w:cstheme="minorBidi"/>
                <w:szCs w:val="22"/>
                <w:lang w:val="en-GB"/>
              </w:rPr>
              <w:t>GPS</w:t>
            </w:r>
            <w:r w:rsidRPr="00EA1098">
              <w:rPr>
                <w:rFonts w:eastAsiaTheme="minorHAnsi" w:cstheme="minorBidi"/>
                <w:szCs w:val="22"/>
              </w:rPr>
              <w:t>/</w:t>
            </w:r>
            <w:r w:rsidRPr="00EA1098">
              <w:rPr>
                <w:rFonts w:eastAsiaTheme="minorHAnsi" w:cstheme="minorBidi"/>
                <w:iCs/>
                <w:szCs w:val="22"/>
              </w:rPr>
              <w:t>ССДК</w:t>
            </w:r>
          </w:p>
        </w:tc>
      </w:tr>
      <w:tr w:rsidR="00EA1098" w:rsidRPr="00EA1098" w:rsidTr="00A25B6F">
        <w:tblPrEx>
          <w:tblLook w:val="0000" w:firstRow="0" w:lastRow="0" w:firstColumn="0" w:lastColumn="0" w:noHBand="0" w:noVBand="0"/>
        </w:tblPrEx>
        <w:trPr>
          <w:trHeight w:val="571"/>
        </w:trPr>
        <w:tc>
          <w:tcPr>
            <w:tcW w:w="3684" w:type="dxa"/>
            <w:tcBorders>
              <w:bottom w:val="single" w:sz="4" w:space="0" w:color="auto"/>
            </w:tcBorders>
          </w:tcPr>
          <w:p w:rsidR="00EA1098" w:rsidRPr="00EA1098" w:rsidRDefault="00EA1098" w:rsidP="00B83373">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Мощность сигнала:</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«ГЛОНАСС»</w:t>
            </w:r>
            <w:r w:rsidRPr="00EA1098">
              <w:rPr>
                <w:rFonts w:eastAsiaTheme="minorHAnsi" w:cstheme="minorBidi"/>
                <w:szCs w:val="22"/>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«Галилео»</w:t>
            </w:r>
            <w:r w:rsidRPr="00EA1098">
              <w:rPr>
                <w:rFonts w:eastAsiaTheme="minorHAnsi" w:cstheme="minorBidi"/>
                <w:szCs w:val="22"/>
              </w:rPr>
              <w:t>;</w:t>
            </w:r>
          </w:p>
          <w:p w:rsidR="00EA1098" w:rsidRPr="00EA1098" w:rsidRDefault="00EA1098" w:rsidP="00A25B6F">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szCs w:val="22"/>
                <w:lang w:val="en-GB"/>
              </w:rPr>
              <w:t>GPS</w:t>
            </w:r>
          </w:p>
        </w:tc>
        <w:tc>
          <w:tcPr>
            <w:tcW w:w="3687" w:type="dxa"/>
            <w:tcBorders>
              <w:bottom w:val="single" w:sz="4" w:space="0" w:color="auto"/>
            </w:tcBorders>
          </w:tcPr>
          <w:p w:rsidR="00EA1098" w:rsidRPr="00EA1098" w:rsidRDefault="00EA1098" w:rsidP="00B83373">
            <w:pPr>
              <w:tabs>
                <w:tab w:val="left" w:pos="567"/>
                <w:tab w:val="left" w:pos="1134"/>
                <w:tab w:val="left" w:pos="1701"/>
                <w:tab w:val="left" w:pos="2268"/>
              </w:tabs>
              <w:spacing w:before="40" w:after="120"/>
              <w:rPr>
                <w:rFonts w:eastAsiaTheme="minorHAnsi" w:cstheme="minorBidi"/>
                <w:szCs w:val="22"/>
                <w:lang w:val="de-DE"/>
              </w:rPr>
            </w:pPr>
          </w:p>
          <w:p w:rsidR="00EA1098" w:rsidRPr="00EA1098" w:rsidRDefault="00EA1098" w:rsidP="00EA1098">
            <w:pPr>
              <w:tabs>
                <w:tab w:val="left" w:pos="567"/>
                <w:tab w:val="left" w:pos="1134"/>
                <w:tab w:val="left" w:pos="1701"/>
                <w:tab w:val="left" w:pos="2268"/>
              </w:tabs>
              <w:rPr>
                <w:rFonts w:eastAsiaTheme="minorHAnsi" w:cstheme="minorBidi"/>
                <w:szCs w:val="22"/>
                <w:lang w:val="de-DE"/>
              </w:rPr>
            </w:pPr>
            <w:r w:rsidRPr="00EA1098">
              <w:rPr>
                <w:rFonts w:eastAsiaTheme="minorHAnsi" w:cstheme="minorBidi"/>
                <w:szCs w:val="22"/>
              </w:rPr>
              <w:t>минус</w:t>
            </w:r>
            <w:r w:rsidRPr="00EA1098">
              <w:rPr>
                <w:rFonts w:eastAsiaTheme="minorHAnsi" w:cstheme="minorBidi"/>
                <w:szCs w:val="22"/>
                <w:lang w:val="de-DE"/>
              </w:rPr>
              <w:t xml:space="preserve"> 141 </w:t>
            </w:r>
            <w:r w:rsidRPr="00EA1098">
              <w:rPr>
                <w:rFonts w:eastAsiaTheme="minorHAnsi" w:cstheme="minorBidi"/>
                <w:szCs w:val="22"/>
              </w:rPr>
              <w:t>дБм</w:t>
            </w:r>
            <w:r w:rsidRPr="00EA1098">
              <w:rPr>
                <w:rFonts w:eastAsiaTheme="minorHAnsi" w:cstheme="minorBidi"/>
                <w:szCs w:val="22"/>
                <w:lang w:val="de-DE"/>
              </w:rPr>
              <w:t>;</w:t>
            </w:r>
          </w:p>
          <w:p w:rsidR="00EA1098" w:rsidRPr="00EA1098" w:rsidRDefault="00EA1098" w:rsidP="00EA1098">
            <w:pPr>
              <w:tabs>
                <w:tab w:val="left" w:pos="567"/>
                <w:tab w:val="left" w:pos="1134"/>
                <w:tab w:val="left" w:pos="1701"/>
                <w:tab w:val="left" w:pos="2268"/>
              </w:tabs>
              <w:rPr>
                <w:rFonts w:eastAsiaTheme="minorHAnsi" w:cstheme="minorBidi"/>
                <w:szCs w:val="22"/>
                <w:lang w:val="de-DE"/>
              </w:rPr>
            </w:pPr>
            <w:r w:rsidRPr="00EA1098">
              <w:rPr>
                <w:rFonts w:eastAsiaTheme="minorHAnsi" w:cstheme="minorBidi"/>
                <w:szCs w:val="22"/>
              </w:rPr>
              <w:t>минус</w:t>
            </w:r>
            <w:r w:rsidRPr="00EA1098">
              <w:rPr>
                <w:rFonts w:eastAsiaTheme="minorHAnsi" w:cstheme="minorBidi"/>
                <w:szCs w:val="22"/>
                <w:lang w:val="de-DE"/>
              </w:rPr>
              <w:t xml:space="preserve"> 135 </w:t>
            </w:r>
            <w:r w:rsidRPr="00EA1098">
              <w:rPr>
                <w:rFonts w:eastAsiaTheme="minorHAnsi" w:cstheme="minorBidi"/>
                <w:szCs w:val="22"/>
              </w:rPr>
              <w:t>дБм</w:t>
            </w:r>
            <w:r w:rsidRPr="00EA1098">
              <w:rPr>
                <w:rFonts w:eastAsiaTheme="minorHAnsi" w:cstheme="minorBidi"/>
                <w:szCs w:val="22"/>
                <w:lang w:val="de-DE"/>
              </w:rPr>
              <w:t>;</w:t>
            </w:r>
          </w:p>
          <w:p w:rsidR="00EA1098" w:rsidRPr="00EA1098" w:rsidDel="0002586D" w:rsidRDefault="00EA1098" w:rsidP="00A25B6F">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минус</w:t>
            </w:r>
            <w:r w:rsidRPr="00EA1098">
              <w:rPr>
                <w:rFonts w:eastAsiaTheme="minorHAnsi" w:cstheme="minorBidi"/>
                <w:szCs w:val="22"/>
                <w:lang w:val="de-DE"/>
              </w:rPr>
              <w:t xml:space="preserve"> 138</w:t>
            </w:r>
            <w:r w:rsidRPr="00EA1098">
              <w:rPr>
                <w:rFonts w:eastAsiaTheme="minorHAnsi" w:cstheme="minorBidi"/>
                <w:szCs w:val="22"/>
              </w:rPr>
              <w:t>,</w:t>
            </w:r>
            <w:r w:rsidRPr="00EA1098">
              <w:rPr>
                <w:rFonts w:eastAsiaTheme="minorHAnsi" w:cstheme="minorBidi"/>
                <w:szCs w:val="22"/>
                <w:lang w:val="de-DE"/>
              </w:rPr>
              <w:t xml:space="preserve">5 </w:t>
            </w:r>
            <w:r w:rsidRPr="00EA1098">
              <w:rPr>
                <w:rFonts w:eastAsiaTheme="minorHAnsi" w:cstheme="minorBidi"/>
                <w:szCs w:val="22"/>
              </w:rPr>
              <w:t>дБм.</w:t>
            </w:r>
          </w:p>
        </w:tc>
      </w:tr>
      <w:tr w:rsidR="00EA1098" w:rsidRPr="00EA1098" w:rsidTr="00A25B6F">
        <w:tblPrEx>
          <w:tblLook w:val="0000" w:firstRow="0" w:lastRow="0" w:firstColumn="0" w:lastColumn="0" w:noHBand="0" w:noVBand="0"/>
        </w:tblPrEx>
        <w:trPr>
          <w:trHeight w:val="573"/>
        </w:trPr>
        <w:tc>
          <w:tcPr>
            <w:tcW w:w="3684" w:type="dxa"/>
            <w:tcBorders>
              <w:bottom w:val="single" w:sz="12" w:space="0" w:color="auto"/>
            </w:tcBorders>
          </w:tcPr>
          <w:p w:rsidR="00EA1098" w:rsidRPr="00EA1098" w:rsidRDefault="00EA1098" w:rsidP="00A25B6F">
            <w:pPr>
              <w:tabs>
                <w:tab w:val="left" w:pos="567"/>
                <w:tab w:val="left" w:pos="1134"/>
                <w:tab w:val="left" w:pos="1701"/>
                <w:tab w:val="left" w:pos="2268"/>
              </w:tabs>
              <w:spacing w:before="40"/>
              <w:rPr>
                <w:rFonts w:eastAsiaTheme="minorHAnsi" w:cstheme="minorBidi"/>
                <w:szCs w:val="22"/>
                <w:lang w:val="en-GB"/>
              </w:rPr>
            </w:pPr>
            <w:r w:rsidRPr="00EA1098">
              <w:rPr>
                <w:rFonts w:eastAsiaTheme="minorHAnsi" w:cstheme="minorBidi"/>
                <w:szCs w:val="22"/>
              </w:rPr>
              <w:t>Число</w:t>
            </w:r>
            <w:r w:rsidRPr="00EA1098">
              <w:rPr>
                <w:rFonts w:eastAsiaTheme="minorHAnsi" w:cstheme="minorBidi"/>
                <w:szCs w:val="22"/>
                <w:lang w:val="en-US"/>
              </w:rPr>
              <w:t xml:space="preserve"> </w:t>
            </w:r>
            <w:r w:rsidRPr="00EA1098">
              <w:rPr>
                <w:rFonts w:eastAsiaTheme="minorHAnsi" w:cstheme="minorBidi"/>
                <w:szCs w:val="22"/>
              </w:rPr>
              <w:t>имитируемых</w:t>
            </w:r>
            <w:r w:rsidRPr="00EA1098">
              <w:rPr>
                <w:rFonts w:eastAsiaTheme="minorHAnsi" w:cstheme="minorBidi"/>
                <w:szCs w:val="22"/>
                <w:lang w:val="en-US"/>
              </w:rPr>
              <w:t xml:space="preserve"> </w:t>
            </w:r>
            <w:r w:rsidRPr="00EA1098">
              <w:rPr>
                <w:rFonts w:eastAsiaTheme="minorHAnsi" w:cstheme="minorBidi"/>
                <w:szCs w:val="22"/>
              </w:rPr>
              <w:t>спутников</w:t>
            </w:r>
            <w:r w:rsidRPr="00EA1098">
              <w:rPr>
                <w:rFonts w:eastAsiaTheme="minorHAnsi" w:cstheme="minorBidi"/>
                <w:szCs w:val="22"/>
                <w:lang w:val="en-GB"/>
              </w:rPr>
              <w:t>:</w:t>
            </w:r>
          </w:p>
        </w:tc>
        <w:tc>
          <w:tcPr>
            <w:tcW w:w="3687" w:type="dxa"/>
            <w:tcBorders>
              <w:bottom w:val="single" w:sz="12" w:space="0" w:color="auto"/>
            </w:tcBorders>
          </w:tcPr>
          <w:p w:rsidR="00EA1098" w:rsidRPr="00EA1098" w:rsidRDefault="00EA1098" w:rsidP="00A25B6F">
            <w:pPr>
              <w:tabs>
                <w:tab w:val="left" w:pos="567"/>
                <w:tab w:val="left" w:pos="1134"/>
                <w:tab w:val="left" w:pos="1701"/>
                <w:tab w:val="left" w:pos="2268"/>
              </w:tabs>
              <w:spacing w:before="40"/>
              <w:rPr>
                <w:rFonts w:eastAsiaTheme="minorHAnsi" w:cstheme="minorBidi"/>
                <w:szCs w:val="22"/>
              </w:rPr>
            </w:pPr>
            <w:r w:rsidRPr="00EA1098">
              <w:rPr>
                <w:rFonts w:eastAsiaTheme="minorHAnsi" w:cstheme="minorBidi"/>
                <w:szCs w:val="22"/>
              </w:rPr>
              <w:t>– не менее 6 спутников ГЛОНАСС;</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не менее 6 спутников</w:t>
            </w:r>
            <w:r w:rsidRPr="00EA1098">
              <w:rPr>
                <w:rFonts w:eastAsiaTheme="minorHAnsi" w:cstheme="minorBidi"/>
                <w:iCs/>
                <w:szCs w:val="22"/>
              </w:rPr>
              <w:t xml:space="preserve"> Галилео</w:t>
            </w:r>
            <w:r w:rsidRPr="00EA1098">
              <w:rPr>
                <w:rFonts w:eastAsiaTheme="minorHAnsi" w:cstheme="minorBidi"/>
                <w:szCs w:val="22"/>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не менее 6 спутников </w:t>
            </w:r>
            <w:r w:rsidRPr="00EA1098">
              <w:rPr>
                <w:rFonts w:eastAsiaTheme="minorHAnsi" w:cstheme="minorBidi"/>
                <w:szCs w:val="22"/>
                <w:lang w:val="en-GB"/>
              </w:rPr>
              <w:t>GPS</w:t>
            </w:r>
            <w:r w:rsidRPr="00EA1098">
              <w:rPr>
                <w:rFonts w:eastAsiaTheme="minorHAnsi" w:cstheme="minorBidi"/>
                <w:szCs w:val="22"/>
              </w:rPr>
              <w:t>;</w:t>
            </w:r>
          </w:p>
          <w:p w:rsidR="00EA1098" w:rsidRPr="00EA1098" w:rsidRDefault="00EA1098" w:rsidP="00A25B6F">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xml:space="preserve">– не менее 2 спутников </w:t>
            </w:r>
            <w:r w:rsidRPr="00EA1098">
              <w:rPr>
                <w:rFonts w:eastAsiaTheme="minorHAnsi" w:cstheme="minorBidi"/>
                <w:iCs/>
                <w:szCs w:val="22"/>
              </w:rPr>
              <w:t>ССДК.</w:t>
            </w:r>
          </w:p>
        </w:tc>
      </w:tr>
    </w:tbl>
    <w:p w:rsidR="00EA1098" w:rsidRPr="00EA1098" w:rsidRDefault="00EA1098" w:rsidP="00A25B6F">
      <w:pPr>
        <w:pStyle w:val="SingleTxtGR"/>
        <w:spacing w:before="120"/>
        <w:ind w:left="2268" w:hanging="1134"/>
        <w:rPr>
          <w:rFonts w:eastAsiaTheme="minorHAnsi"/>
        </w:rPr>
      </w:pPr>
      <w:r w:rsidRPr="00EA1098">
        <w:rPr>
          <w:rFonts w:eastAsiaTheme="minorHAnsi"/>
        </w:rPr>
        <w:t>2.3.2</w:t>
      </w:r>
      <w:r w:rsidRPr="00EA1098">
        <w:rPr>
          <w:rFonts w:eastAsiaTheme="minorHAnsi"/>
        </w:rPr>
        <w:tab/>
      </w:r>
      <w:r w:rsidR="00A25B6F">
        <w:rPr>
          <w:rFonts w:eastAsiaTheme="minorHAnsi"/>
        </w:rPr>
        <w:tab/>
      </w:r>
      <w:r w:rsidRPr="00EA1098">
        <w:rPr>
          <w:rFonts w:eastAsiaTheme="minorHAnsi"/>
        </w:rPr>
        <w:t>На основе значений, полученных по формуле (6) для всех испытуемых образцов УВЭС/СВЭС, определить соответствующие усредненные значения.</w:t>
      </w:r>
    </w:p>
    <w:p w:rsidR="00EA1098" w:rsidRPr="00EA1098" w:rsidRDefault="00EA1098" w:rsidP="00A25B6F">
      <w:pPr>
        <w:pStyle w:val="SingleTxtGR"/>
        <w:ind w:left="2268" w:hanging="1134"/>
        <w:rPr>
          <w:rFonts w:eastAsiaTheme="minorHAnsi"/>
        </w:rPr>
      </w:pPr>
      <w:r w:rsidRPr="00EA1098">
        <w:rPr>
          <w:rFonts w:eastAsiaTheme="minorHAnsi"/>
        </w:rPr>
        <w:t>2.3.3</w:t>
      </w:r>
      <w:r w:rsidRPr="00EA1098">
        <w:rPr>
          <w:rFonts w:eastAsiaTheme="minorHAnsi"/>
        </w:rPr>
        <w:tab/>
      </w:r>
      <w:r w:rsidR="00A25B6F">
        <w:rPr>
          <w:rFonts w:eastAsiaTheme="minorHAnsi"/>
        </w:rPr>
        <w:tab/>
      </w:r>
      <w:r w:rsidRPr="00EA1098">
        <w:rPr>
          <w:rFonts w:eastAsiaTheme="minorHAnsi"/>
        </w:rPr>
        <w:t>Результаты испытания считают удовлетворительными, если соблюдается по крайней мере одно из следующих условий:</w:t>
      </w:r>
    </w:p>
    <w:p w:rsidR="00EA1098" w:rsidRPr="00EA1098" w:rsidRDefault="00EA1098" w:rsidP="00A25B6F">
      <w:pPr>
        <w:pStyle w:val="SingleTxtGR"/>
        <w:ind w:left="2835" w:hanging="1701"/>
        <w:rPr>
          <w:rFonts w:eastAsiaTheme="minorHAnsi"/>
        </w:rPr>
      </w:pPr>
      <w:r w:rsidRPr="00EA1098">
        <w:rPr>
          <w:rFonts w:eastAsiaTheme="minorHAnsi"/>
        </w:rPr>
        <w:tab/>
      </w:r>
      <w:r w:rsidR="00A25B6F">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погрешность определения плановых координат, рассчитанная по формуле (6) для всех образцов УВЭС/СВЭС, не превышает 15 м в условиях «</w:t>
      </w:r>
      <w:r w:rsidRPr="00EA1098">
        <w:rPr>
          <w:rFonts w:eastAsiaTheme="minorHAnsi"/>
          <w:bCs/>
          <w:iCs/>
        </w:rPr>
        <w:t>открытого пространства</w:t>
      </w:r>
      <w:r w:rsidRPr="00EA1098">
        <w:rPr>
          <w:rFonts w:eastAsiaTheme="minorHAnsi"/>
        </w:rPr>
        <w:t>» при любом сценарии имитации; или</w:t>
      </w:r>
    </w:p>
    <w:p w:rsidR="00EA1098" w:rsidRPr="00EA1098" w:rsidRDefault="00EA1098" w:rsidP="00A25B6F">
      <w:pPr>
        <w:pStyle w:val="SingleTxtGR"/>
        <w:ind w:left="2835" w:hanging="1701"/>
        <w:rPr>
          <w:rFonts w:eastAsiaTheme="minorHAnsi"/>
        </w:rPr>
      </w:pPr>
      <w:r w:rsidRPr="00EA1098">
        <w:rPr>
          <w:rFonts w:eastAsiaTheme="minorHAnsi"/>
        </w:rPr>
        <w:tab/>
      </w:r>
      <w:r w:rsidR="00A25B6F">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погрешность каждого линейного измерения, определенная по формуле (7) для всех образцов УВЭС/СВЭС, применительно минимум к 95% всех измерений не превышает 15 м в условиях «</w:t>
      </w:r>
      <w:r w:rsidRPr="00EA1098">
        <w:rPr>
          <w:rFonts w:eastAsiaTheme="minorHAnsi"/>
          <w:bCs/>
          <w:iCs/>
        </w:rPr>
        <w:t>открытого пространства</w:t>
      </w:r>
      <w:r w:rsidRPr="00EA1098">
        <w:rPr>
          <w:rFonts w:eastAsiaTheme="minorHAnsi"/>
        </w:rPr>
        <w:t>» при любом сценарии имитации.</w:t>
      </w:r>
    </w:p>
    <w:p w:rsidR="00EA1098" w:rsidRPr="00EA1098" w:rsidRDefault="00EA1098" w:rsidP="00A25B6F">
      <w:pPr>
        <w:pStyle w:val="SingleTxtGR"/>
        <w:ind w:left="2268" w:hanging="1134"/>
        <w:rPr>
          <w:rFonts w:eastAsiaTheme="minorHAnsi"/>
        </w:rPr>
      </w:pPr>
      <w:r w:rsidRPr="00EA1098">
        <w:rPr>
          <w:rFonts w:eastAsiaTheme="minorHAnsi"/>
        </w:rPr>
        <w:t>2.4</w:t>
      </w:r>
      <w:r w:rsidRPr="00EA1098">
        <w:rPr>
          <w:rFonts w:eastAsiaTheme="minorHAnsi"/>
        </w:rPr>
        <w:tab/>
      </w:r>
      <w:r w:rsidR="00A25B6F">
        <w:rPr>
          <w:rFonts w:eastAsiaTheme="minorHAnsi"/>
        </w:rPr>
        <w:tab/>
      </w:r>
      <w:r w:rsidRPr="00EA1098">
        <w:rPr>
          <w:rFonts w:eastAsiaTheme="minorHAnsi"/>
        </w:rPr>
        <w:t>Движение в зонах радиотени, зонах неуверенного приема навигационных сигналов и в условиях «</w:t>
      </w:r>
      <w:r w:rsidRPr="00EA1098">
        <w:rPr>
          <w:rFonts w:eastAsiaTheme="minorHAnsi"/>
          <w:bCs/>
          <w:iCs/>
        </w:rPr>
        <w:t>городских каньонов</w:t>
      </w:r>
      <w:r w:rsidRPr="00EA1098">
        <w:rPr>
          <w:rFonts w:eastAsiaTheme="minorHAnsi"/>
        </w:rPr>
        <w:t>»</w:t>
      </w:r>
    </w:p>
    <w:p w:rsidR="00EA1098" w:rsidRPr="00EA1098" w:rsidRDefault="00EA1098" w:rsidP="00A25B6F">
      <w:pPr>
        <w:pStyle w:val="SingleTxtGR"/>
        <w:ind w:left="2268" w:hanging="1134"/>
        <w:rPr>
          <w:rFonts w:eastAsiaTheme="minorHAnsi"/>
        </w:rPr>
      </w:pPr>
      <w:r w:rsidRPr="00EA1098">
        <w:rPr>
          <w:rFonts w:eastAsiaTheme="minorHAnsi"/>
        </w:rPr>
        <w:t>2.4.1</w:t>
      </w:r>
      <w:r w:rsidRPr="00EA1098">
        <w:rPr>
          <w:rFonts w:eastAsiaTheme="minorHAnsi"/>
        </w:rPr>
        <w:tab/>
      </w:r>
      <w:r w:rsidR="00A25B6F">
        <w:rPr>
          <w:rFonts w:eastAsiaTheme="minorHAnsi"/>
        </w:rPr>
        <w:tab/>
      </w:r>
      <w:r w:rsidRPr="00EA1098">
        <w:rPr>
          <w:rFonts w:eastAsiaTheme="minorHAnsi"/>
        </w:rPr>
        <w:t xml:space="preserve">Повторить процедуры испытания, предусмотренные в пункте 2.3, для сценария имитации движения в зонах радиотени и зонах неуверенного приема навигационных сигналов (таблица </w:t>
      </w:r>
      <w:r w:rsidRPr="00EA1098">
        <w:rPr>
          <w:rFonts w:eastAsiaTheme="minorHAnsi"/>
          <w:b/>
          <w:bCs/>
        </w:rPr>
        <w:t>9</w:t>
      </w:r>
      <w:r w:rsidRPr="00EA1098">
        <w:rPr>
          <w:rFonts w:eastAsiaTheme="minorHAnsi"/>
        </w:rPr>
        <w:t>) с профилем сигнала для «</w:t>
      </w:r>
      <w:r w:rsidRPr="00EA1098">
        <w:rPr>
          <w:rFonts w:eastAsiaTheme="minorHAnsi"/>
          <w:bCs/>
          <w:iCs/>
        </w:rPr>
        <w:t>городского каньона</w:t>
      </w:r>
      <w:r w:rsidRPr="00EA1098">
        <w:rPr>
          <w:rFonts w:eastAsiaTheme="minorHAnsi"/>
        </w:rPr>
        <w:t>», как показано на рис. 3.</w:t>
      </w:r>
    </w:p>
    <w:p w:rsidR="00EA1098" w:rsidRPr="00EA1098" w:rsidRDefault="004C1E18" w:rsidP="004C1E18">
      <w:pPr>
        <w:pStyle w:val="Heading1"/>
        <w:spacing w:after="120"/>
        <w:ind w:left="1134" w:hanging="1134"/>
        <w:jc w:val="left"/>
        <w:rPr>
          <w:rFonts w:eastAsiaTheme="minorHAnsi"/>
        </w:rPr>
      </w:pPr>
      <w:r>
        <w:rPr>
          <w:rFonts w:eastAsiaTheme="minorHAnsi"/>
          <w:b w:val="0"/>
        </w:rPr>
        <w:tab/>
      </w:r>
      <w:r>
        <w:rPr>
          <w:rFonts w:eastAsiaTheme="minorHAnsi"/>
          <w:b w:val="0"/>
        </w:rPr>
        <w:tab/>
      </w:r>
      <w:r w:rsidR="00EA1098" w:rsidRPr="004C1E18">
        <w:rPr>
          <w:rFonts w:eastAsiaTheme="minorHAnsi"/>
          <w:b w:val="0"/>
        </w:rPr>
        <w:t>Таблица</w:t>
      </w:r>
      <w:r w:rsidR="00EA1098" w:rsidRPr="00EA1098">
        <w:rPr>
          <w:rFonts w:eastAsiaTheme="minorHAnsi"/>
        </w:rPr>
        <w:t xml:space="preserve"> 9</w:t>
      </w:r>
      <w:r w:rsidR="00EA1098" w:rsidRPr="00EA1098">
        <w:rPr>
          <w:rFonts w:eastAsiaTheme="minorHAnsi"/>
        </w:rPr>
        <w:br/>
        <w:t xml:space="preserve">Основные параметры сценария имитации движения в зонах радиотени </w:t>
      </w:r>
      <w:r w:rsidR="00EA1098" w:rsidRPr="00EA1098">
        <w:rPr>
          <w:rFonts w:eastAsiaTheme="minorHAnsi"/>
        </w:rPr>
        <w:br/>
        <w:t>и зонах неуверенного приема навигационных сигналов</w:t>
      </w:r>
    </w:p>
    <w:tbl>
      <w:tblPr>
        <w:tblW w:w="739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847"/>
      </w:tblGrid>
      <w:tr w:rsidR="00EA1098" w:rsidRPr="004C1E18" w:rsidTr="004C1E18">
        <w:trPr>
          <w:cantSplit/>
          <w:trHeight w:val="158"/>
          <w:tblHeader/>
        </w:trPr>
        <w:tc>
          <w:tcPr>
            <w:tcW w:w="3544" w:type="dxa"/>
            <w:tcBorders>
              <w:bottom w:val="single" w:sz="12" w:space="0" w:color="auto"/>
            </w:tcBorders>
            <w:shd w:val="clear" w:color="auto" w:fill="auto"/>
            <w:vAlign w:val="center"/>
          </w:tcPr>
          <w:p w:rsidR="00EA1098" w:rsidRPr="004C1E18" w:rsidRDefault="00EA1098" w:rsidP="004C1E18">
            <w:pPr>
              <w:tabs>
                <w:tab w:val="left" w:pos="567"/>
                <w:tab w:val="left" w:pos="1134"/>
                <w:tab w:val="left" w:pos="1701"/>
                <w:tab w:val="left" w:pos="2268"/>
              </w:tabs>
              <w:spacing w:before="80" w:after="80" w:line="200" w:lineRule="exact"/>
              <w:rPr>
                <w:rFonts w:eastAsiaTheme="minorHAnsi" w:cstheme="minorBidi"/>
                <w:i/>
                <w:sz w:val="16"/>
                <w:szCs w:val="22"/>
                <w:lang w:val="en-GB"/>
              </w:rPr>
            </w:pPr>
            <w:r w:rsidRPr="004C1E18">
              <w:rPr>
                <w:rFonts w:eastAsiaTheme="minorHAnsi" w:cstheme="minorBidi"/>
                <w:i/>
                <w:sz w:val="16"/>
                <w:szCs w:val="22"/>
              </w:rPr>
              <w:t>Имитируемый параметр</w:t>
            </w:r>
          </w:p>
        </w:tc>
        <w:tc>
          <w:tcPr>
            <w:tcW w:w="3847" w:type="dxa"/>
            <w:tcBorders>
              <w:bottom w:val="single" w:sz="12" w:space="0" w:color="auto"/>
            </w:tcBorders>
            <w:shd w:val="clear" w:color="auto" w:fill="auto"/>
            <w:vAlign w:val="center"/>
          </w:tcPr>
          <w:p w:rsidR="00EA1098" w:rsidRPr="004C1E18" w:rsidRDefault="00EA1098" w:rsidP="004C1E18">
            <w:pPr>
              <w:tabs>
                <w:tab w:val="left" w:pos="567"/>
                <w:tab w:val="left" w:pos="1134"/>
                <w:tab w:val="left" w:pos="1701"/>
                <w:tab w:val="left" w:pos="2268"/>
              </w:tabs>
              <w:spacing w:before="80" w:after="80" w:line="200" w:lineRule="exact"/>
              <w:rPr>
                <w:rFonts w:eastAsiaTheme="minorHAnsi" w:cstheme="minorBidi"/>
                <w:i/>
                <w:sz w:val="16"/>
                <w:szCs w:val="22"/>
                <w:lang w:val="en-GB"/>
              </w:rPr>
            </w:pPr>
            <w:r w:rsidRPr="004C1E18">
              <w:rPr>
                <w:rFonts w:eastAsiaTheme="minorHAnsi" w:cstheme="minorBidi"/>
                <w:i/>
                <w:sz w:val="16"/>
                <w:szCs w:val="22"/>
              </w:rPr>
              <w:t>Значение</w:t>
            </w:r>
          </w:p>
        </w:tc>
      </w:tr>
      <w:tr w:rsidR="00EA1098" w:rsidRPr="00EA1098" w:rsidTr="008103C2">
        <w:tc>
          <w:tcPr>
            <w:tcW w:w="3544" w:type="dxa"/>
            <w:tcBorders>
              <w:top w:val="single" w:sz="12" w:space="0" w:color="auto"/>
            </w:tcBorders>
            <w:vAlign w:val="center"/>
          </w:tcPr>
          <w:p w:rsidR="00EA1098" w:rsidRPr="00EA1098" w:rsidRDefault="00EA1098" w:rsidP="004C1E18">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Продолжительность испытания, чч:мм:сс</w:t>
            </w:r>
          </w:p>
        </w:tc>
        <w:tc>
          <w:tcPr>
            <w:tcW w:w="3847" w:type="dxa"/>
            <w:tcBorders>
              <w:top w:val="single" w:sz="12" w:space="0" w:color="auto"/>
            </w:tcBorders>
          </w:tcPr>
          <w:p w:rsidR="00EA1098" w:rsidRPr="00EA1098" w:rsidRDefault="00EA1098" w:rsidP="008103C2">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lang w:val="en-GB"/>
              </w:rPr>
              <w:t>01:00:00</w:t>
            </w:r>
          </w:p>
        </w:tc>
      </w:tr>
      <w:tr w:rsidR="00EA1098" w:rsidRPr="00EA1098" w:rsidTr="004C1E18">
        <w:trPr>
          <w:trHeight w:val="359"/>
        </w:trPr>
        <w:tc>
          <w:tcPr>
            <w:tcW w:w="3544" w:type="dxa"/>
            <w:vAlign w:val="center"/>
          </w:tcPr>
          <w:p w:rsidR="00EA1098" w:rsidRPr="00EA1098" w:rsidRDefault="00EA1098" w:rsidP="004C1E18">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Выходная частота</w:t>
            </w:r>
          </w:p>
        </w:tc>
        <w:tc>
          <w:tcPr>
            <w:tcW w:w="3847" w:type="dxa"/>
          </w:tcPr>
          <w:p w:rsidR="00EA1098" w:rsidRPr="00EA1098" w:rsidRDefault="00EA1098" w:rsidP="004C1E18">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bCs/>
                <w:szCs w:val="22"/>
                <w:lang w:val="en-GB"/>
              </w:rPr>
              <w:t xml:space="preserve">1 </w:t>
            </w:r>
            <w:r w:rsidRPr="00EA1098">
              <w:rPr>
                <w:rFonts w:eastAsiaTheme="minorHAnsi" w:cstheme="minorBidi"/>
                <w:bCs/>
                <w:szCs w:val="22"/>
              </w:rPr>
              <w:t>Гц</w:t>
            </w:r>
          </w:p>
        </w:tc>
      </w:tr>
      <w:tr w:rsidR="00EA1098" w:rsidRPr="00EA1098" w:rsidTr="000228F2">
        <w:trPr>
          <w:trHeight w:val="560"/>
        </w:trPr>
        <w:tc>
          <w:tcPr>
            <w:tcW w:w="3544" w:type="dxa"/>
          </w:tcPr>
          <w:p w:rsidR="00EA1098" w:rsidRPr="00EA1098" w:rsidRDefault="00EA1098" w:rsidP="004C1E18">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Местоположение УВЭС/СВЭС:</w:t>
            </w:r>
          </w:p>
        </w:tc>
        <w:tc>
          <w:tcPr>
            <w:tcW w:w="3847" w:type="dxa"/>
          </w:tcPr>
          <w:p w:rsidR="00EA1098" w:rsidRPr="00EA1098" w:rsidRDefault="00EA1098" w:rsidP="004C1E18">
            <w:pPr>
              <w:tabs>
                <w:tab w:val="left" w:pos="567"/>
                <w:tab w:val="left" w:pos="1134"/>
                <w:tab w:val="left" w:pos="1701"/>
                <w:tab w:val="left" w:pos="2268"/>
              </w:tabs>
              <w:spacing w:before="40" w:after="120"/>
              <w:rPr>
                <w:rFonts w:eastAsiaTheme="minorHAnsi" w:cstheme="minorBidi"/>
                <w:b/>
                <w:szCs w:val="22"/>
              </w:rPr>
            </w:pPr>
            <w:r w:rsidRPr="00EA1098">
              <w:rPr>
                <w:rFonts w:eastAsiaTheme="minorHAnsi" w:cstheme="minorBidi"/>
                <w:szCs w:val="22"/>
              </w:rPr>
              <w:t xml:space="preserve">Любая заданная в системе координат </w:t>
            </w:r>
            <w:r w:rsidRPr="00EA1098">
              <w:rPr>
                <w:rFonts w:eastAsiaTheme="minorHAnsi" w:cstheme="minorBidi"/>
                <w:szCs w:val="22"/>
                <w:lang w:val="en-GB"/>
              </w:rPr>
              <w:t>WGS</w:t>
            </w:r>
            <w:r w:rsidRPr="00EA1098">
              <w:rPr>
                <w:rFonts w:eastAsiaTheme="minorHAnsi" w:cstheme="minorBidi"/>
                <w:szCs w:val="22"/>
              </w:rPr>
              <w:t>84 точка суши в пределах широт 80 °С и 80 °Ю.</w:t>
            </w:r>
          </w:p>
        </w:tc>
      </w:tr>
      <w:tr w:rsidR="00EA1098" w:rsidRPr="00EA1098" w:rsidTr="004C1E18">
        <w:trPr>
          <w:trHeight w:val="942"/>
        </w:trPr>
        <w:tc>
          <w:tcPr>
            <w:tcW w:w="3544" w:type="dxa"/>
          </w:tcPr>
          <w:p w:rsidR="00EA1098" w:rsidRPr="00EA1098" w:rsidRDefault="00EA1098" w:rsidP="00781547">
            <w:pPr>
              <w:tabs>
                <w:tab w:val="left" w:pos="567"/>
                <w:tab w:val="left" w:pos="1134"/>
                <w:tab w:val="left" w:pos="1701"/>
                <w:tab w:val="left" w:pos="2268"/>
              </w:tabs>
              <w:spacing w:before="40" w:after="120"/>
              <w:rPr>
                <w:rFonts w:eastAsiaTheme="minorHAnsi" w:cstheme="minorBidi"/>
                <w:bCs/>
                <w:szCs w:val="22"/>
              </w:rPr>
            </w:pPr>
            <w:r w:rsidRPr="00EA1098">
              <w:rPr>
                <w:rFonts w:eastAsiaTheme="minorHAnsi" w:cstheme="minorBidi"/>
                <w:szCs w:val="22"/>
              </w:rPr>
              <w:t>Модель движения</w:t>
            </w:r>
            <w:r w:rsidRPr="00EA1098">
              <w:rPr>
                <w:rFonts w:eastAsiaTheme="minorHAnsi" w:cstheme="minorBidi"/>
                <w:bCs/>
                <w:szCs w:val="22"/>
              </w:rPr>
              <w:t>:</w:t>
            </w:r>
          </w:p>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 </w:t>
            </w:r>
            <w:r w:rsidRPr="00EA1098">
              <w:rPr>
                <w:rFonts w:eastAsiaTheme="minorHAnsi" w:cstheme="minorBidi"/>
                <w:szCs w:val="22"/>
              </w:rPr>
              <w:t>скорость, км/ч</w:t>
            </w:r>
            <w:r w:rsidRPr="00EA1098">
              <w:rPr>
                <w:rFonts w:eastAsiaTheme="minorHAnsi" w:cstheme="minorBidi"/>
                <w:bCs/>
                <w:szCs w:val="22"/>
              </w:rPr>
              <w:t>;</w:t>
            </w:r>
          </w:p>
          <w:p w:rsidR="00EA1098" w:rsidRPr="00EA1098" w:rsidRDefault="00EA1098" w:rsidP="00EA1098">
            <w:pPr>
              <w:tabs>
                <w:tab w:val="left" w:pos="567"/>
                <w:tab w:val="left" w:pos="1134"/>
                <w:tab w:val="left" w:pos="1701"/>
                <w:tab w:val="left" w:pos="2268"/>
              </w:tabs>
              <w:rPr>
                <w:rFonts w:eastAsiaTheme="minorHAnsi" w:cstheme="minorBidi"/>
                <w:bCs/>
                <w:szCs w:val="22"/>
              </w:rPr>
            </w:pPr>
            <w:r w:rsidRPr="00EA1098">
              <w:rPr>
                <w:rFonts w:eastAsiaTheme="minorHAnsi" w:cstheme="minorBidi"/>
                <w:bCs/>
                <w:szCs w:val="22"/>
              </w:rPr>
              <w:t xml:space="preserve">– </w:t>
            </w:r>
            <w:r w:rsidRPr="00EA1098">
              <w:rPr>
                <w:rFonts w:eastAsiaTheme="minorHAnsi" w:cstheme="minorBidi"/>
                <w:szCs w:val="22"/>
              </w:rPr>
              <w:t>радиус поворота, м</w:t>
            </w:r>
            <w:r w:rsidRPr="00EA1098">
              <w:rPr>
                <w:rFonts w:eastAsiaTheme="minorHAnsi" w:cstheme="minorBidi"/>
                <w:bCs/>
                <w:szCs w:val="22"/>
              </w:rPr>
              <w:t>;</w:t>
            </w:r>
          </w:p>
          <w:p w:rsidR="00EA1098" w:rsidRPr="00EA1098" w:rsidRDefault="00EA1098" w:rsidP="004C1E18">
            <w:pPr>
              <w:tabs>
                <w:tab w:val="left" w:pos="567"/>
                <w:tab w:val="left" w:pos="1134"/>
                <w:tab w:val="left" w:pos="1701"/>
                <w:tab w:val="left" w:pos="2268"/>
              </w:tabs>
              <w:spacing w:after="120"/>
              <w:rPr>
                <w:rFonts w:eastAsiaTheme="minorHAnsi" w:cstheme="minorBidi"/>
                <w:bCs/>
                <w:szCs w:val="22"/>
                <w:vertAlign w:val="superscript"/>
              </w:rPr>
            </w:pPr>
            <w:r w:rsidRPr="00EA1098">
              <w:rPr>
                <w:rFonts w:eastAsiaTheme="minorHAnsi" w:cstheme="minorBidi"/>
                <w:bCs/>
                <w:szCs w:val="22"/>
              </w:rPr>
              <w:t xml:space="preserve">– </w:t>
            </w:r>
            <w:r w:rsidRPr="00EA1098">
              <w:rPr>
                <w:rFonts w:eastAsiaTheme="minorHAnsi" w:cstheme="minorBidi"/>
                <w:szCs w:val="22"/>
              </w:rPr>
              <w:t>поворотное ускорение</w:t>
            </w:r>
            <w:r w:rsidRPr="00EA1098">
              <w:rPr>
                <w:rFonts w:eastAsiaTheme="minorHAnsi" w:cstheme="minorBidi"/>
                <w:bCs/>
                <w:szCs w:val="22"/>
              </w:rPr>
              <w:t>, м/с</w:t>
            </w:r>
            <w:r w:rsidRPr="00EA1098">
              <w:rPr>
                <w:rFonts w:eastAsiaTheme="minorHAnsi" w:cstheme="minorBidi"/>
                <w:bCs/>
                <w:szCs w:val="22"/>
                <w:vertAlign w:val="superscript"/>
              </w:rPr>
              <w:t>2</w:t>
            </w:r>
          </w:p>
        </w:tc>
        <w:tc>
          <w:tcPr>
            <w:tcW w:w="3847" w:type="dxa"/>
          </w:tcPr>
          <w:p w:rsidR="00EA1098" w:rsidRPr="00EA1098" w:rsidRDefault="00EA1098" w:rsidP="00781547">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Движение с маневрированием:</w:t>
            </w:r>
          </w:p>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lang w:val="en-GB"/>
              </w:rPr>
              <w:t>140</w:t>
            </w:r>
          </w:p>
          <w:p w:rsidR="00EA1098" w:rsidRPr="00EA1098" w:rsidRDefault="00EA1098" w:rsidP="00EA1098">
            <w:pPr>
              <w:tabs>
                <w:tab w:val="left" w:pos="567"/>
                <w:tab w:val="left" w:pos="1134"/>
                <w:tab w:val="left" w:pos="1701"/>
                <w:tab w:val="left" w:pos="2268"/>
              </w:tabs>
              <w:rPr>
                <w:rFonts w:eastAsiaTheme="minorHAnsi" w:cstheme="minorBidi"/>
                <w:szCs w:val="22"/>
                <w:lang w:val="en-GB"/>
              </w:rPr>
            </w:pPr>
            <w:r w:rsidRPr="00EA1098">
              <w:rPr>
                <w:rFonts w:eastAsiaTheme="minorHAnsi" w:cstheme="minorBidi"/>
                <w:szCs w:val="22"/>
                <w:lang w:val="en-GB"/>
              </w:rPr>
              <w:t>500</w:t>
            </w:r>
          </w:p>
          <w:p w:rsidR="00EA1098" w:rsidRPr="00EA1098" w:rsidRDefault="00EA1098" w:rsidP="004C1E18">
            <w:pPr>
              <w:tabs>
                <w:tab w:val="left" w:pos="567"/>
                <w:tab w:val="left" w:pos="1134"/>
                <w:tab w:val="left" w:pos="1701"/>
                <w:tab w:val="left" w:pos="2268"/>
              </w:tabs>
              <w:spacing w:after="120"/>
              <w:rPr>
                <w:rFonts w:eastAsiaTheme="minorHAnsi" w:cstheme="minorBidi"/>
                <w:szCs w:val="22"/>
                <w:lang w:val="en-GB"/>
              </w:rPr>
            </w:pPr>
            <w:r w:rsidRPr="00EA1098">
              <w:rPr>
                <w:rFonts w:eastAsiaTheme="minorHAnsi" w:cstheme="minorBidi"/>
                <w:szCs w:val="22"/>
                <w:lang w:val="en-GB"/>
              </w:rPr>
              <w:t>0</w:t>
            </w:r>
            <w:r w:rsidRPr="00EA1098">
              <w:rPr>
                <w:rFonts w:eastAsiaTheme="minorHAnsi" w:cstheme="minorBidi"/>
                <w:szCs w:val="22"/>
              </w:rPr>
              <w:t>,</w:t>
            </w:r>
            <w:r w:rsidRPr="00EA1098">
              <w:rPr>
                <w:rFonts w:eastAsiaTheme="minorHAnsi" w:cstheme="minorBidi"/>
                <w:szCs w:val="22"/>
                <w:lang w:val="en-GB"/>
              </w:rPr>
              <w:t>2</w:t>
            </w:r>
          </w:p>
        </w:tc>
      </w:tr>
      <w:tr w:rsidR="00EA1098" w:rsidRPr="00EA1098" w:rsidTr="004C1E18">
        <w:tblPrEx>
          <w:tblLook w:val="0000" w:firstRow="0" w:lastRow="0" w:firstColumn="0" w:lastColumn="0" w:noHBand="0" w:noVBand="0"/>
        </w:tblPrEx>
        <w:trPr>
          <w:trHeight w:val="687"/>
        </w:trPr>
        <w:tc>
          <w:tcPr>
            <w:tcW w:w="3544" w:type="dxa"/>
          </w:tcPr>
          <w:p w:rsidR="00EA1098" w:rsidRPr="00EA1098" w:rsidRDefault="00EA1098" w:rsidP="00781547">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Радиовидимость спутника:</w:t>
            </w:r>
          </w:p>
          <w:p w:rsidR="00EA1098" w:rsidRPr="00EA1098" w:rsidRDefault="004C1E18" w:rsidP="00EA1098">
            <w:pPr>
              <w:tabs>
                <w:tab w:val="left" w:pos="567"/>
                <w:tab w:val="left" w:pos="1134"/>
                <w:tab w:val="left" w:pos="1701"/>
                <w:tab w:val="left" w:pos="2268"/>
              </w:tabs>
              <w:rPr>
                <w:rFonts w:eastAsiaTheme="minorHAnsi" w:cstheme="minorBidi"/>
                <w:szCs w:val="22"/>
              </w:rPr>
            </w:pPr>
            <w:r>
              <w:rPr>
                <w:rFonts w:eastAsiaTheme="minorHAnsi" w:cstheme="minorBidi"/>
                <w:szCs w:val="22"/>
              </w:rPr>
              <w:t>–</w:t>
            </w:r>
            <w:r w:rsidR="00EA1098" w:rsidRPr="00EA1098">
              <w:rPr>
                <w:rFonts w:eastAsiaTheme="minorHAnsi" w:cstheme="minorBidi"/>
                <w:szCs w:val="22"/>
              </w:rPr>
              <w:t xml:space="preserve"> интервалы видимости сигналов, с; </w:t>
            </w:r>
          </w:p>
          <w:p w:rsidR="00EA1098" w:rsidRPr="00EA1098" w:rsidRDefault="004C1E18" w:rsidP="004C1E18">
            <w:pPr>
              <w:tabs>
                <w:tab w:val="left" w:pos="567"/>
                <w:tab w:val="left" w:pos="1134"/>
                <w:tab w:val="left" w:pos="1701"/>
                <w:tab w:val="left" w:pos="2268"/>
              </w:tabs>
              <w:spacing w:after="120"/>
              <w:rPr>
                <w:rFonts w:eastAsiaTheme="minorHAnsi" w:cstheme="minorBidi"/>
                <w:szCs w:val="22"/>
              </w:rPr>
            </w:pPr>
            <w:r>
              <w:rPr>
                <w:rFonts w:eastAsiaTheme="minorHAnsi" w:cstheme="minorBidi"/>
                <w:szCs w:val="22"/>
              </w:rPr>
              <w:t>–</w:t>
            </w:r>
            <w:r w:rsidR="00EA1098" w:rsidRPr="00EA1098">
              <w:rPr>
                <w:rFonts w:eastAsiaTheme="minorHAnsi" w:cstheme="minorBidi"/>
                <w:szCs w:val="22"/>
              </w:rPr>
              <w:t xml:space="preserve"> интервалы отсутствия сигналов, с </w:t>
            </w:r>
          </w:p>
        </w:tc>
        <w:tc>
          <w:tcPr>
            <w:tcW w:w="3847" w:type="dxa"/>
          </w:tcPr>
          <w:p w:rsidR="00EA1098" w:rsidRPr="00EA1098" w:rsidRDefault="00EA1098" w:rsidP="00781547">
            <w:pPr>
              <w:tabs>
                <w:tab w:val="left" w:pos="567"/>
                <w:tab w:val="left" w:pos="1134"/>
                <w:tab w:val="left" w:pos="1701"/>
                <w:tab w:val="left" w:pos="2268"/>
              </w:tabs>
              <w:spacing w:before="40" w:after="120"/>
              <w:rPr>
                <w:rFonts w:eastAsiaTheme="minorHAnsi" w:cstheme="minorBidi"/>
                <w:szCs w:val="22"/>
              </w:rPr>
            </w:pP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300</w:t>
            </w:r>
          </w:p>
          <w:p w:rsidR="00EA1098" w:rsidRPr="00EA1098" w:rsidRDefault="00EA1098" w:rsidP="004C1E18">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600</w:t>
            </w:r>
          </w:p>
        </w:tc>
      </w:tr>
      <w:tr w:rsidR="00EA1098" w:rsidRPr="00EA1098" w:rsidTr="004C1E18">
        <w:trPr>
          <w:trHeight w:val="617"/>
        </w:trPr>
        <w:tc>
          <w:tcPr>
            <w:tcW w:w="3544" w:type="dxa"/>
          </w:tcPr>
          <w:p w:rsidR="00EA1098" w:rsidRPr="00EA1098" w:rsidRDefault="00EA1098" w:rsidP="00222C74">
            <w:pPr>
              <w:tabs>
                <w:tab w:val="left" w:pos="567"/>
                <w:tab w:val="left" w:pos="1134"/>
                <w:tab w:val="left" w:pos="1701"/>
                <w:tab w:val="left" w:pos="2268"/>
              </w:tabs>
              <w:spacing w:before="40"/>
              <w:rPr>
                <w:rFonts w:eastAsiaTheme="minorHAnsi" w:cstheme="minorBidi"/>
                <w:szCs w:val="22"/>
              </w:rPr>
            </w:pPr>
            <w:r w:rsidRPr="00EA1098">
              <w:rPr>
                <w:rFonts w:eastAsiaTheme="minorHAnsi" w:cstheme="minorBidi"/>
                <w:szCs w:val="22"/>
              </w:rPr>
              <w:t>Тропосфера:</w:t>
            </w:r>
          </w:p>
          <w:p w:rsidR="00EA1098" w:rsidRPr="00EA1098" w:rsidRDefault="00EA1098" w:rsidP="000228F2">
            <w:pPr>
              <w:tabs>
                <w:tab w:val="left" w:pos="567"/>
                <w:tab w:val="left" w:pos="1134"/>
                <w:tab w:val="left" w:pos="1701"/>
                <w:tab w:val="left" w:pos="2268"/>
              </w:tabs>
              <w:spacing w:after="120"/>
              <w:rPr>
                <w:rFonts w:eastAsiaTheme="minorHAnsi" w:cstheme="minorBidi"/>
                <w:szCs w:val="22"/>
              </w:rPr>
            </w:pP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Ионосфера:</w:t>
            </w:r>
          </w:p>
        </w:tc>
        <w:tc>
          <w:tcPr>
            <w:tcW w:w="3847" w:type="dxa"/>
            <w:vAlign w:val="center"/>
          </w:tcPr>
          <w:p w:rsidR="00EA1098" w:rsidRPr="00EA1098" w:rsidRDefault="00EA1098" w:rsidP="000228F2">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Стандартная модель, заданная имитатором сигналов ГНСС.</w:t>
            </w:r>
          </w:p>
          <w:p w:rsidR="00EA1098" w:rsidRPr="00EA1098" w:rsidRDefault="00EA1098" w:rsidP="00222C74">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Стандартная модель, заданная имитатором сигналов ГНСС.</w:t>
            </w:r>
          </w:p>
        </w:tc>
      </w:tr>
      <w:tr w:rsidR="00EA1098" w:rsidRPr="00EA1098" w:rsidTr="00222C74">
        <w:tblPrEx>
          <w:tblLook w:val="0000" w:firstRow="0" w:lastRow="0" w:firstColumn="0" w:lastColumn="0" w:noHBand="0" w:noVBand="0"/>
        </w:tblPrEx>
        <w:trPr>
          <w:trHeight w:val="336"/>
        </w:trPr>
        <w:tc>
          <w:tcPr>
            <w:tcW w:w="3544" w:type="dxa"/>
          </w:tcPr>
          <w:p w:rsidR="00EA1098" w:rsidRPr="00EA1098" w:rsidRDefault="00EA1098" w:rsidP="00222C74">
            <w:pPr>
              <w:tabs>
                <w:tab w:val="left" w:pos="567"/>
                <w:tab w:val="left" w:pos="1134"/>
                <w:tab w:val="left" w:pos="1701"/>
                <w:tab w:val="left" w:pos="2268"/>
              </w:tabs>
              <w:spacing w:before="40" w:after="120"/>
              <w:rPr>
                <w:rFonts w:eastAsiaTheme="minorHAnsi" w:cstheme="minorBidi"/>
                <w:b/>
                <w:szCs w:val="22"/>
                <w:lang w:val="en-GB"/>
              </w:rPr>
            </w:pPr>
            <w:r w:rsidRPr="00EA1098">
              <w:rPr>
                <w:rFonts w:eastAsiaTheme="minorHAnsi" w:cstheme="minorBidi"/>
                <w:szCs w:val="22"/>
              </w:rPr>
              <w:t>Значение ФУТПК</w:t>
            </w:r>
          </w:p>
        </w:tc>
        <w:tc>
          <w:tcPr>
            <w:tcW w:w="3847" w:type="dxa"/>
          </w:tcPr>
          <w:p w:rsidR="00EA1098" w:rsidRPr="00EA1098" w:rsidRDefault="00EA1098" w:rsidP="00222C74">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3,5 ≤ ФУТПК </w:t>
            </w:r>
            <w:r w:rsidRPr="00EA1098">
              <w:rPr>
                <w:rFonts w:eastAsiaTheme="minorHAnsi" w:cstheme="minorBidi"/>
                <w:b/>
                <w:szCs w:val="22"/>
              </w:rPr>
              <w:t>≤</w:t>
            </w:r>
            <w:r w:rsidRPr="00EA1098">
              <w:rPr>
                <w:rFonts w:eastAsiaTheme="minorHAnsi" w:cstheme="minorBidi"/>
                <w:szCs w:val="22"/>
              </w:rPr>
              <w:t xml:space="preserve"> 4 во временно́м отрезке испытания</w:t>
            </w:r>
          </w:p>
        </w:tc>
      </w:tr>
      <w:tr w:rsidR="00EA1098" w:rsidRPr="00EA1098" w:rsidTr="00222C74">
        <w:tblPrEx>
          <w:tblLook w:val="0000" w:firstRow="0" w:lastRow="0" w:firstColumn="0" w:lastColumn="0" w:noHBand="0" w:noVBand="0"/>
        </w:tblPrEx>
        <w:trPr>
          <w:trHeight w:val="402"/>
        </w:trPr>
        <w:tc>
          <w:tcPr>
            <w:tcW w:w="3544" w:type="dxa"/>
          </w:tcPr>
          <w:p w:rsidR="00EA1098" w:rsidRPr="00EA1098" w:rsidRDefault="00EA1098" w:rsidP="00222C74">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Имитируемые</w:t>
            </w:r>
            <w:r w:rsidRPr="00EA1098">
              <w:rPr>
                <w:rFonts w:eastAsiaTheme="minorHAnsi" w:cstheme="minorBidi"/>
                <w:szCs w:val="22"/>
                <w:lang w:val="en-US"/>
              </w:rPr>
              <w:t xml:space="preserve"> </w:t>
            </w:r>
            <w:r w:rsidRPr="00EA1098">
              <w:rPr>
                <w:rFonts w:eastAsiaTheme="minorHAnsi" w:cstheme="minorBidi"/>
                <w:szCs w:val="22"/>
              </w:rPr>
              <w:t>сигналы</w:t>
            </w:r>
          </w:p>
        </w:tc>
        <w:tc>
          <w:tcPr>
            <w:tcW w:w="3847" w:type="dxa"/>
          </w:tcPr>
          <w:p w:rsidR="00EA1098" w:rsidRPr="00EA1098" w:rsidRDefault="00EA1098" w:rsidP="005605A8">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 xml:space="preserve">Комбинированные сигналы </w:t>
            </w:r>
            <w:r w:rsidRPr="00EA1098">
              <w:rPr>
                <w:rFonts w:eastAsiaTheme="minorHAnsi" w:cstheme="minorBidi"/>
                <w:iCs/>
                <w:szCs w:val="22"/>
              </w:rPr>
              <w:t>«ГЛОНАСС»</w:t>
            </w:r>
            <w:r w:rsidRPr="00EA1098">
              <w:rPr>
                <w:rFonts w:eastAsiaTheme="minorHAnsi" w:cstheme="minorBidi"/>
                <w:szCs w:val="22"/>
              </w:rPr>
              <w:t>/</w:t>
            </w:r>
            <w:r w:rsidR="005605A8" w:rsidRPr="00EA1098">
              <w:rPr>
                <w:rFonts w:eastAsiaTheme="minorHAnsi" w:cstheme="minorBidi"/>
                <w:iCs/>
                <w:szCs w:val="22"/>
              </w:rPr>
              <w:t>«</w:t>
            </w:r>
            <w:r w:rsidRPr="00EA1098">
              <w:rPr>
                <w:rFonts w:eastAsiaTheme="minorHAnsi" w:cstheme="minorBidi"/>
                <w:iCs/>
                <w:szCs w:val="22"/>
              </w:rPr>
              <w:t>Галилео»</w:t>
            </w:r>
            <w:r w:rsidRPr="00EA1098">
              <w:rPr>
                <w:rFonts w:eastAsiaTheme="minorHAnsi" w:cstheme="minorBidi"/>
                <w:szCs w:val="22"/>
              </w:rPr>
              <w:t>/</w:t>
            </w:r>
            <w:r w:rsidRPr="00EA1098">
              <w:rPr>
                <w:rFonts w:eastAsiaTheme="minorHAnsi" w:cstheme="minorBidi"/>
                <w:szCs w:val="22"/>
                <w:lang w:val="en-GB"/>
              </w:rPr>
              <w:t>GPS</w:t>
            </w:r>
            <w:r w:rsidRPr="00EA1098">
              <w:rPr>
                <w:rFonts w:eastAsiaTheme="minorHAnsi" w:cstheme="minorBidi"/>
                <w:szCs w:val="22"/>
              </w:rPr>
              <w:t>/</w:t>
            </w:r>
            <w:r w:rsidRPr="00EA1098">
              <w:rPr>
                <w:rFonts w:eastAsiaTheme="minorHAnsi" w:cstheme="minorBidi"/>
                <w:szCs w:val="22"/>
              </w:rPr>
              <w:br/>
            </w:r>
            <w:r w:rsidRPr="00EA1098">
              <w:rPr>
                <w:rFonts w:eastAsiaTheme="minorHAnsi" w:cstheme="minorBidi"/>
                <w:iCs/>
                <w:szCs w:val="22"/>
              </w:rPr>
              <w:t>ССДК</w:t>
            </w:r>
          </w:p>
        </w:tc>
      </w:tr>
      <w:tr w:rsidR="00EA1098" w:rsidRPr="00EA1098" w:rsidTr="004C1E18">
        <w:tblPrEx>
          <w:tblLook w:val="0000" w:firstRow="0" w:lastRow="0" w:firstColumn="0" w:lastColumn="0" w:noHBand="0" w:noVBand="0"/>
        </w:tblPrEx>
        <w:trPr>
          <w:trHeight w:val="484"/>
        </w:trPr>
        <w:tc>
          <w:tcPr>
            <w:tcW w:w="3544" w:type="dxa"/>
            <w:tcBorders>
              <w:bottom w:val="single" w:sz="4" w:space="0" w:color="auto"/>
            </w:tcBorders>
          </w:tcPr>
          <w:p w:rsidR="00EA1098" w:rsidRPr="00EA1098" w:rsidRDefault="00EA1098" w:rsidP="005605A8">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rPr>
              <w:t>Мощность сигнала:</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«ГЛОНАСС»</w:t>
            </w:r>
            <w:r w:rsidRPr="00EA1098">
              <w:rPr>
                <w:rFonts w:eastAsiaTheme="minorHAnsi" w:cstheme="minorBidi"/>
                <w:szCs w:val="22"/>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iCs/>
                <w:szCs w:val="22"/>
              </w:rPr>
              <w:t>«Галилео»</w:t>
            </w:r>
            <w:r w:rsidRPr="00EA1098">
              <w:rPr>
                <w:rFonts w:eastAsiaTheme="minorHAnsi" w:cstheme="minorBidi"/>
                <w:szCs w:val="22"/>
              </w:rPr>
              <w:t>;</w:t>
            </w:r>
          </w:p>
          <w:p w:rsidR="00EA1098" w:rsidRPr="00EA1098" w:rsidRDefault="00EA1098" w:rsidP="00222C74">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xml:space="preserve">– </w:t>
            </w:r>
            <w:r w:rsidRPr="00EA1098">
              <w:rPr>
                <w:rFonts w:eastAsiaTheme="minorHAnsi" w:cstheme="minorBidi"/>
                <w:iCs/>
                <w:szCs w:val="22"/>
              </w:rPr>
              <w:t>ГНСС</w:t>
            </w:r>
            <w:r w:rsidRPr="00EA1098">
              <w:rPr>
                <w:rFonts w:eastAsiaTheme="minorHAnsi" w:cstheme="minorBidi"/>
                <w:szCs w:val="22"/>
              </w:rPr>
              <w:t xml:space="preserve"> </w:t>
            </w:r>
            <w:r w:rsidRPr="00EA1098">
              <w:rPr>
                <w:rFonts w:eastAsiaTheme="minorHAnsi" w:cstheme="minorBidi"/>
                <w:szCs w:val="22"/>
                <w:lang w:val="en-GB"/>
              </w:rPr>
              <w:t>GPS</w:t>
            </w:r>
          </w:p>
        </w:tc>
        <w:tc>
          <w:tcPr>
            <w:tcW w:w="3847" w:type="dxa"/>
            <w:tcBorders>
              <w:bottom w:val="single" w:sz="4" w:space="0" w:color="auto"/>
            </w:tcBorders>
          </w:tcPr>
          <w:p w:rsidR="00EA1098" w:rsidRPr="00EA1098" w:rsidRDefault="00EA1098" w:rsidP="005605A8">
            <w:pPr>
              <w:tabs>
                <w:tab w:val="left" w:pos="567"/>
                <w:tab w:val="left" w:pos="1134"/>
                <w:tab w:val="left" w:pos="1701"/>
                <w:tab w:val="left" w:pos="2268"/>
              </w:tabs>
              <w:spacing w:before="40" w:after="120"/>
              <w:rPr>
                <w:rFonts w:eastAsiaTheme="minorHAnsi" w:cstheme="minorBidi"/>
                <w:szCs w:val="22"/>
                <w:lang w:val="de-DE"/>
              </w:rPr>
            </w:pPr>
          </w:p>
          <w:p w:rsidR="00EA1098" w:rsidRPr="00EA1098" w:rsidRDefault="00EA1098" w:rsidP="00EA1098">
            <w:pPr>
              <w:tabs>
                <w:tab w:val="left" w:pos="567"/>
                <w:tab w:val="left" w:pos="1134"/>
                <w:tab w:val="left" w:pos="1701"/>
                <w:tab w:val="left" w:pos="2268"/>
              </w:tabs>
              <w:rPr>
                <w:rFonts w:eastAsiaTheme="minorHAnsi" w:cstheme="minorBidi"/>
                <w:szCs w:val="22"/>
                <w:lang w:val="de-DE"/>
              </w:rPr>
            </w:pPr>
            <w:r w:rsidRPr="00EA1098">
              <w:rPr>
                <w:rFonts w:eastAsiaTheme="minorHAnsi" w:cstheme="minorBidi"/>
                <w:szCs w:val="22"/>
              </w:rPr>
              <w:t>минус</w:t>
            </w:r>
            <w:r w:rsidRPr="00EA1098">
              <w:rPr>
                <w:rFonts w:eastAsiaTheme="minorHAnsi" w:cstheme="minorBidi"/>
                <w:szCs w:val="22"/>
                <w:lang w:val="de-DE"/>
              </w:rPr>
              <w:t xml:space="preserve"> 141 </w:t>
            </w:r>
            <w:r w:rsidRPr="00EA1098">
              <w:rPr>
                <w:rFonts w:eastAsiaTheme="minorHAnsi" w:cstheme="minorBidi"/>
                <w:szCs w:val="22"/>
              </w:rPr>
              <w:t>дБм</w:t>
            </w:r>
            <w:r w:rsidRPr="00EA1098">
              <w:rPr>
                <w:rFonts w:eastAsiaTheme="minorHAnsi" w:cstheme="minorBidi"/>
                <w:szCs w:val="22"/>
                <w:lang w:val="de-DE"/>
              </w:rPr>
              <w:t>;</w:t>
            </w:r>
          </w:p>
          <w:p w:rsidR="00EA1098" w:rsidRPr="00EA1098" w:rsidRDefault="00EA1098" w:rsidP="00EA1098">
            <w:pPr>
              <w:tabs>
                <w:tab w:val="left" w:pos="567"/>
                <w:tab w:val="left" w:pos="1134"/>
                <w:tab w:val="left" w:pos="1701"/>
                <w:tab w:val="left" w:pos="2268"/>
              </w:tabs>
              <w:rPr>
                <w:rFonts w:eastAsiaTheme="minorHAnsi" w:cstheme="minorBidi"/>
                <w:szCs w:val="22"/>
                <w:lang w:val="de-DE"/>
              </w:rPr>
            </w:pPr>
            <w:r w:rsidRPr="00EA1098">
              <w:rPr>
                <w:rFonts w:eastAsiaTheme="minorHAnsi" w:cstheme="minorBidi"/>
                <w:szCs w:val="22"/>
              </w:rPr>
              <w:t>минус</w:t>
            </w:r>
            <w:r w:rsidRPr="00EA1098">
              <w:rPr>
                <w:rFonts w:eastAsiaTheme="minorHAnsi" w:cstheme="minorBidi"/>
                <w:szCs w:val="22"/>
                <w:lang w:val="de-DE"/>
              </w:rPr>
              <w:t xml:space="preserve"> 135 </w:t>
            </w:r>
            <w:r w:rsidRPr="00EA1098">
              <w:rPr>
                <w:rFonts w:eastAsiaTheme="minorHAnsi" w:cstheme="minorBidi"/>
                <w:szCs w:val="22"/>
              </w:rPr>
              <w:t>дБм</w:t>
            </w:r>
            <w:r w:rsidRPr="00EA1098">
              <w:rPr>
                <w:rFonts w:eastAsiaTheme="minorHAnsi" w:cstheme="minorBidi"/>
                <w:szCs w:val="22"/>
                <w:lang w:val="de-DE"/>
              </w:rPr>
              <w:t>;</w:t>
            </w:r>
          </w:p>
          <w:p w:rsidR="00EA1098" w:rsidRPr="00EA1098" w:rsidDel="009D6D1B" w:rsidRDefault="00EA1098" w:rsidP="00222C74">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минус</w:t>
            </w:r>
            <w:r w:rsidRPr="00EA1098">
              <w:rPr>
                <w:rFonts w:eastAsiaTheme="minorHAnsi" w:cstheme="minorBidi"/>
                <w:szCs w:val="22"/>
                <w:lang w:val="de-DE"/>
              </w:rPr>
              <w:t xml:space="preserve"> 138</w:t>
            </w:r>
            <w:r w:rsidRPr="00EA1098">
              <w:rPr>
                <w:rFonts w:eastAsiaTheme="minorHAnsi" w:cstheme="minorBidi"/>
                <w:szCs w:val="22"/>
              </w:rPr>
              <w:t>,</w:t>
            </w:r>
            <w:r w:rsidRPr="00EA1098">
              <w:rPr>
                <w:rFonts w:eastAsiaTheme="minorHAnsi" w:cstheme="minorBidi"/>
                <w:szCs w:val="22"/>
                <w:lang w:val="de-DE"/>
              </w:rPr>
              <w:t xml:space="preserve">5 </w:t>
            </w:r>
            <w:r w:rsidRPr="00EA1098">
              <w:rPr>
                <w:rFonts w:eastAsiaTheme="minorHAnsi" w:cstheme="minorBidi"/>
                <w:szCs w:val="22"/>
              </w:rPr>
              <w:t>дБм.</w:t>
            </w:r>
          </w:p>
        </w:tc>
      </w:tr>
      <w:tr w:rsidR="00EA1098" w:rsidRPr="00EA1098" w:rsidTr="00222C74">
        <w:tblPrEx>
          <w:tblLook w:val="0000" w:firstRow="0" w:lastRow="0" w:firstColumn="0" w:lastColumn="0" w:noHBand="0" w:noVBand="0"/>
        </w:tblPrEx>
        <w:trPr>
          <w:trHeight w:val="940"/>
        </w:trPr>
        <w:tc>
          <w:tcPr>
            <w:tcW w:w="3544" w:type="dxa"/>
            <w:tcBorders>
              <w:bottom w:val="single" w:sz="12" w:space="0" w:color="auto"/>
            </w:tcBorders>
          </w:tcPr>
          <w:p w:rsidR="00EA1098" w:rsidRPr="00EA1098" w:rsidRDefault="00EA1098" w:rsidP="00222C74">
            <w:pPr>
              <w:tabs>
                <w:tab w:val="left" w:pos="567"/>
                <w:tab w:val="left" w:pos="1134"/>
                <w:tab w:val="left" w:pos="1701"/>
                <w:tab w:val="left" w:pos="2268"/>
              </w:tabs>
              <w:spacing w:before="40"/>
              <w:rPr>
                <w:rFonts w:eastAsiaTheme="minorHAnsi" w:cstheme="minorBidi"/>
                <w:szCs w:val="22"/>
                <w:lang w:val="en-GB"/>
              </w:rPr>
            </w:pPr>
            <w:r w:rsidRPr="00EA1098">
              <w:rPr>
                <w:rFonts w:eastAsiaTheme="minorHAnsi" w:cstheme="minorBidi"/>
                <w:szCs w:val="22"/>
              </w:rPr>
              <w:t>Число</w:t>
            </w:r>
            <w:r w:rsidRPr="00EA1098">
              <w:rPr>
                <w:rFonts w:eastAsiaTheme="minorHAnsi" w:cstheme="minorBidi"/>
                <w:szCs w:val="22"/>
                <w:lang w:val="en-US"/>
              </w:rPr>
              <w:t xml:space="preserve"> </w:t>
            </w:r>
            <w:r w:rsidRPr="00EA1098">
              <w:rPr>
                <w:rFonts w:eastAsiaTheme="minorHAnsi" w:cstheme="minorBidi"/>
                <w:szCs w:val="22"/>
              </w:rPr>
              <w:t>имитируемых</w:t>
            </w:r>
            <w:r w:rsidRPr="00EA1098">
              <w:rPr>
                <w:rFonts w:eastAsiaTheme="minorHAnsi" w:cstheme="minorBidi"/>
                <w:szCs w:val="22"/>
                <w:lang w:val="en-US"/>
              </w:rPr>
              <w:t xml:space="preserve"> </w:t>
            </w:r>
            <w:r w:rsidRPr="00EA1098">
              <w:rPr>
                <w:rFonts w:eastAsiaTheme="minorHAnsi" w:cstheme="minorBidi"/>
                <w:szCs w:val="22"/>
              </w:rPr>
              <w:t>спутников</w:t>
            </w:r>
            <w:r w:rsidRPr="00EA1098">
              <w:rPr>
                <w:rFonts w:eastAsiaTheme="minorHAnsi" w:cstheme="minorBidi"/>
                <w:b/>
                <w:szCs w:val="22"/>
                <w:lang w:val="en-GB"/>
              </w:rPr>
              <w:t>:</w:t>
            </w:r>
          </w:p>
        </w:tc>
        <w:tc>
          <w:tcPr>
            <w:tcW w:w="3847" w:type="dxa"/>
            <w:tcBorders>
              <w:bottom w:val="single" w:sz="12" w:space="0" w:color="auto"/>
            </w:tcBorders>
          </w:tcPr>
          <w:p w:rsidR="00EA1098" w:rsidRPr="00EA1098" w:rsidRDefault="00EA1098" w:rsidP="00222C74">
            <w:pPr>
              <w:tabs>
                <w:tab w:val="left" w:pos="567"/>
                <w:tab w:val="left" w:pos="1134"/>
                <w:tab w:val="left" w:pos="1701"/>
                <w:tab w:val="left" w:pos="2268"/>
              </w:tabs>
              <w:spacing w:before="40"/>
              <w:rPr>
                <w:rFonts w:eastAsiaTheme="minorHAnsi" w:cstheme="minorBidi"/>
                <w:szCs w:val="22"/>
              </w:rPr>
            </w:pPr>
            <w:r w:rsidRPr="00EA1098">
              <w:rPr>
                <w:rFonts w:eastAsiaTheme="minorHAnsi" w:cstheme="minorBidi"/>
                <w:szCs w:val="22"/>
              </w:rPr>
              <w:t>– не менее 6 спутников ГЛОНАСС;</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не менее 6 спутников</w:t>
            </w:r>
            <w:r w:rsidRPr="00EA1098">
              <w:rPr>
                <w:rFonts w:eastAsiaTheme="minorHAnsi" w:cstheme="minorBidi"/>
                <w:iCs/>
                <w:szCs w:val="22"/>
              </w:rPr>
              <w:t xml:space="preserve"> Галилео</w:t>
            </w:r>
            <w:r w:rsidRPr="00EA1098">
              <w:rPr>
                <w:rFonts w:eastAsiaTheme="minorHAnsi" w:cstheme="minorBidi"/>
                <w:szCs w:val="22"/>
              </w:rPr>
              <w:t>;</w:t>
            </w:r>
          </w:p>
          <w:p w:rsidR="00EA1098" w:rsidRPr="00EA1098" w:rsidRDefault="00EA1098" w:rsidP="00EA1098">
            <w:pPr>
              <w:tabs>
                <w:tab w:val="left" w:pos="567"/>
                <w:tab w:val="left" w:pos="1134"/>
                <w:tab w:val="left" w:pos="1701"/>
                <w:tab w:val="left" w:pos="2268"/>
              </w:tabs>
              <w:rPr>
                <w:rFonts w:eastAsiaTheme="minorHAnsi" w:cstheme="minorBidi"/>
                <w:szCs w:val="22"/>
              </w:rPr>
            </w:pPr>
            <w:r w:rsidRPr="00EA1098">
              <w:rPr>
                <w:rFonts w:eastAsiaTheme="minorHAnsi" w:cstheme="minorBidi"/>
                <w:szCs w:val="22"/>
              </w:rPr>
              <w:t xml:space="preserve">– не менее 6 спутников </w:t>
            </w:r>
            <w:r w:rsidRPr="00EA1098">
              <w:rPr>
                <w:rFonts w:eastAsiaTheme="minorHAnsi" w:cstheme="minorBidi"/>
                <w:szCs w:val="22"/>
                <w:lang w:val="en-GB"/>
              </w:rPr>
              <w:t>GPS</w:t>
            </w:r>
            <w:r w:rsidRPr="00EA1098">
              <w:rPr>
                <w:rFonts w:eastAsiaTheme="minorHAnsi" w:cstheme="minorBidi"/>
                <w:szCs w:val="22"/>
              </w:rPr>
              <w:t>;</w:t>
            </w:r>
          </w:p>
          <w:p w:rsidR="00EA1098" w:rsidRPr="00EA1098" w:rsidRDefault="00EA1098" w:rsidP="00222C74">
            <w:pPr>
              <w:tabs>
                <w:tab w:val="left" w:pos="567"/>
                <w:tab w:val="left" w:pos="1134"/>
                <w:tab w:val="left" w:pos="1701"/>
                <w:tab w:val="left" w:pos="2268"/>
              </w:tabs>
              <w:spacing w:after="120"/>
              <w:rPr>
                <w:rFonts w:eastAsiaTheme="minorHAnsi" w:cstheme="minorBidi"/>
                <w:szCs w:val="22"/>
              </w:rPr>
            </w:pPr>
            <w:r w:rsidRPr="00EA1098">
              <w:rPr>
                <w:rFonts w:eastAsiaTheme="minorHAnsi" w:cstheme="minorBidi"/>
                <w:szCs w:val="22"/>
              </w:rPr>
              <w:t xml:space="preserve">– не менее 2 спутников </w:t>
            </w:r>
            <w:r w:rsidRPr="00EA1098">
              <w:rPr>
                <w:rFonts w:eastAsiaTheme="minorHAnsi" w:cstheme="minorBidi"/>
                <w:iCs/>
                <w:szCs w:val="22"/>
              </w:rPr>
              <w:t>ССДК.</w:t>
            </w:r>
          </w:p>
        </w:tc>
      </w:tr>
    </w:tbl>
    <w:p w:rsidR="00EA1098" w:rsidRPr="000228F2" w:rsidRDefault="000228F2" w:rsidP="000228F2">
      <w:pPr>
        <w:pStyle w:val="Heading1"/>
        <w:pageBreakBefore/>
        <w:spacing w:after="120"/>
        <w:ind w:left="1134" w:hanging="1134"/>
        <w:jc w:val="left"/>
        <w:rPr>
          <w:rFonts w:eastAsiaTheme="minorHAnsi"/>
        </w:rPr>
      </w:pPr>
      <w:r>
        <w:rPr>
          <w:rFonts w:eastAsiaTheme="minorHAnsi"/>
          <w:b w:val="0"/>
        </w:rPr>
        <w:tab/>
      </w:r>
      <w:r>
        <w:rPr>
          <w:rFonts w:eastAsiaTheme="minorHAnsi"/>
          <w:b w:val="0"/>
        </w:rPr>
        <w:tab/>
      </w:r>
      <w:r w:rsidR="00EA1098" w:rsidRPr="000228F2">
        <w:rPr>
          <w:rFonts w:eastAsiaTheme="minorHAnsi"/>
          <w:b w:val="0"/>
        </w:rPr>
        <w:t>Рис.</w:t>
      </w:r>
      <w:r w:rsidR="00EA1098" w:rsidRPr="000228F2">
        <w:rPr>
          <w:rFonts w:eastAsiaTheme="minorHAnsi"/>
          <w:b w:val="0"/>
          <w:lang w:val="en-GB"/>
        </w:rPr>
        <w:t xml:space="preserve"> 3</w:t>
      </w:r>
      <w:r w:rsidR="00EA1098" w:rsidRPr="000228F2">
        <w:rPr>
          <w:rFonts w:eastAsiaTheme="minorHAnsi"/>
          <w:b w:val="0"/>
        </w:rPr>
        <w:br/>
      </w:r>
      <w:r w:rsidR="00EA1098" w:rsidRPr="000228F2">
        <w:rPr>
          <w:rFonts w:eastAsiaTheme="minorHAnsi"/>
        </w:rPr>
        <w:t>Определение «городского каньона»</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2657"/>
        <w:gridCol w:w="3402"/>
      </w:tblGrid>
      <w:tr w:rsidR="00EA1098" w:rsidRPr="000228F2" w:rsidTr="000228F2">
        <w:trPr>
          <w:trHeight w:val="103"/>
        </w:trPr>
        <w:tc>
          <w:tcPr>
            <w:tcW w:w="1454" w:type="dxa"/>
            <w:tcBorders>
              <w:bottom w:val="single" w:sz="12" w:space="0" w:color="auto"/>
            </w:tcBorders>
            <w:shd w:val="clear" w:color="auto" w:fill="auto"/>
          </w:tcPr>
          <w:p w:rsidR="00EA1098" w:rsidRPr="000228F2" w:rsidRDefault="00EA1098" w:rsidP="000228F2">
            <w:pPr>
              <w:tabs>
                <w:tab w:val="left" w:pos="567"/>
                <w:tab w:val="left" w:pos="1134"/>
                <w:tab w:val="left" w:pos="1701"/>
                <w:tab w:val="left" w:pos="2268"/>
              </w:tabs>
              <w:spacing w:before="80" w:after="80" w:line="200" w:lineRule="exact"/>
              <w:jc w:val="center"/>
              <w:rPr>
                <w:rFonts w:eastAsiaTheme="minorHAnsi" w:cstheme="minorBidi"/>
                <w:i/>
                <w:sz w:val="16"/>
                <w:szCs w:val="22"/>
              </w:rPr>
            </w:pPr>
            <w:r w:rsidRPr="000228F2">
              <w:rPr>
                <w:rFonts w:eastAsiaTheme="minorHAnsi" w:cstheme="minorBidi"/>
                <w:i/>
                <w:sz w:val="16"/>
                <w:szCs w:val="22"/>
              </w:rPr>
              <w:t>Зона</w:t>
            </w:r>
          </w:p>
        </w:tc>
        <w:tc>
          <w:tcPr>
            <w:tcW w:w="2657" w:type="dxa"/>
            <w:tcBorders>
              <w:bottom w:val="single" w:sz="12" w:space="0" w:color="auto"/>
            </w:tcBorders>
            <w:shd w:val="clear" w:color="auto" w:fill="auto"/>
          </w:tcPr>
          <w:p w:rsidR="00EA1098" w:rsidRPr="000228F2" w:rsidRDefault="00EA1098" w:rsidP="000228F2">
            <w:pPr>
              <w:tabs>
                <w:tab w:val="left" w:pos="567"/>
                <w:tab w:val="left" w:pos="1134"/>
                <w:tab w:val="left" w:pos="1701"/>
                <w:tab w:val="left" w:pos="2268"/>
              </w:tabs>
              <w:spacing w:before="80" w:after="80" w:line="200" w:lineRule="exact"/>
              <w:jc w:val="center"/>
              <w:rPr>
                <w:rFonts w:eastAsiaTheme="minorHAnsi" w:cstheme="minorBidi"/>
                <w:i/>
                <w:sz w:val="16"/>
                <w:szCs w:val="22"/>
                <w:lang w:val="en-GB"/>
              </w:rPr>
            </w:pPr>
            <w:r w:rsidRPr="000228F2">
              <w:rPr>
                <w:rFonts w:eastAsiaTheme="minorHAnsi" w:cstheme="minorBidi"/>
                <w:i/>
                <w:sz w:val="16"/>
                <w:szCs w:val="22"/>
              </w:rPr>
              <w:t>Диапазон</w:t>
            </w:r>
            <w:r w:rsidRPr="000228F2">
              <w:rPr>
                <w:rFonts w:eastAsiaTheme="minorHAnsi" w:cstheme="minorBidi"/>
                <w:i/>
                <w:sz w:val="16"/>
                <w:szCs w:val="22"/>
                <w:lang w:val="en-GB"/>
              </w:rPr>
              <w:t xml:space="preserve"> </w:t>
            </w:r>
            <w:r w:rsidRPr="000228F2">
              <w:rPr>
                <w:rFonts w:eastAsiaTheme="minorHAnsi" w:cstheme="minorBidi"/>
                <w:i/>
                <w:sz w:val="16"/>
                <w:szCs w:val="22"/>
              </w:rPr>
              <w:t>угла</w:t>
            </w:r>
            <w:r w:rsidRPr="000228F2">
              <w:rPr>
                <w:rFonts w:eastAsiaTheme="minorHAnsi" w:cstheme="minorBidi"/>
                <w:i/>
                <w:sz w:val="16"/>
                <w:szCs w:val="22"/>
                <w:lang w:val="en-GB"/>
              </w:rPr>
              <w:t xml:space="preserve"> </w:t>
            </w:r>
            <w:r w:rsidRPr="000228F2">
              <w:rPr>
                <w:rFonts w:eastAsiaTheme="minorHAnsi" w:cstheme="minorBidi"/>
                <w:i/>
                <w:sz w:val="16"/>
                <w:szCs w:val="22"/>
              </w:rPr>
              <w:t>места</w:t>
            </w:r>
            <w:r w:rsidRPr="000228F2">
              <w:rPr>
                <w:rFonts w:eastAsiaTheme="minorHAnsi" w:cstheme="minorBidi"/>
                <w:i/>
                <w:sz w:val="16"/>
                <w:szCs w:val="22"/>
                <w:lang w:val="en-GB"/>
              </w:rPr>
              <w:t xml:space="preserve"> (</w:t>
            </w:r>
            <w:r w:rsidRPr="000228F2">
              <w:rPr>
                <w:rFonts w:eastAsiaTheme="minorHAnsi" w:cstheme="minorBidi"/>
                <w:i/>
                <w:sz w:val="16"/>
                <w:szCs w:val="22"/>
              </w:rPr>
              <w:t>град</w:t>
            </w:r>
            <w:r w:rsidRPr="000228F2">
              <w:rPr>
                <w:rFonts w:eastAsiaTheme="minorHAnsi" w:cstheme="minorBidi"/>
                <w:i/>
                <w:sz w:val="16"/>
                <w:szCs w:val="22"/>
                <w:lang w:val="en-GB"/>
              </w:rPr>
              <w:t>.)</w:t>
            </w:r>
          </w:p>
        </w:tc>
        <w:tc>
          <w:tcPr>
            <w:tcW w:w="3402" w:type="dxa"/>
            <w:tcBorders>
              <w:bottom w:val="single" w:sz="12" w:space="0" w:color="auto"/>
            </w:tcBorders>
            <w:shd w:val="clear" w:color="auto" w:fill="auto"/>
          </w:tcPr>
          <w:p w:rsidR="00EA1098" w:rsidRPr="000228F2" w:rsidRDefault="00EA1098" w:rsidP="000228F2">
            <w:pPr>
              <w:tabs>
                <w:tab w:val="left" w:pos="567"/>
                <w:tab w:val="left" w:pos="1134"/>
                <w:tab w:val="left" w:pos="1701"/>
                <w:tab w:val="left" w:pos="2268"/>
              </w:tabs>
              <w:spacing w:before="80" w:after="80" w:line="200" w:lineRule="exact"/>
              <w:jc w:val="center"/>
              <w:rPr>
                <w:rFonts w:eastAsiaTheme="minorHAnsi" w:cstheme="minorBidi"/>
                <w:i/>
                <w:sz w:val="16"/>
                <w:szCs w:val="22"/>
                <w:lang w:val="en-US"/>
              </w:rPr>
            </w:pPr>
            <w:r w:rsidRPr="000228F2">
              <w:rPr>
                <w:rFonts w:eastAsiaTheme="minorHAnsi" w:cstheme="minorBidi"/>
                <w:i/>
                <w:sz w:val="16"/>
                <w:szCs w:val="22"/>
              </w:rPr>
              <w:t>Диапазон</w:t>
            </w:r>
            <w:r w:rsidRPr="000228F2">
              <w:rPr>
                <w:rFonts w:eastAsiaTheme="minorHAnsi" w:cstheme="minorBidi"/>
                <w:i/>
                <w:sz w:val="16"/>
                <w:szCs w:val="22"/>
                <w:lang w:val="en-US"/>
              </w:rPr>
              <w:t xml:space="preserve"> </w:t>
            </w:r>
            <w:r w:rsidRPr="000228F2">
              <w:rPr>
                <w:rFonts w:eastAsiaTheme="minorHAnsi" w:cstheme="minorBidi"/>
                <w:i/>
                <w:sz w:val="16"/>
                <w:szCs w:val="22"/>
              </w:rPr>
              <w:t>азимута</w:t>
            </w:r>
            <w:r w:rsidRPr="000228F2">
              <w:rPr>
                <w:rFonts w:eastAsiaTheme="minorHAnsi" w:cstheme="minorBidi"/>
                <w:i/>
                <w:sz w:val="16"/>
                <w:szCs w:val="22"/>
                <w:lang w:val="en-US"/>
              </w:rPr>
              <w:t xml:space="preserve"> (</w:t>
            </w:r>
            <w:r w:rsidRPr="000228F2">
              <w:rPr>
                <w:rFonts w:eastAsiaTheme="minorHAnsi" w:cstheme="minorBidi"/>
                <w:i/>
                <w:sz w:val="16"/>
                <w:szCs w:val="22"/>
              </w:rPr>
              <w:t>град</w:t>
            </w:r>
            <w:r w:rsidRPr="000228F2">
              <w:rPr>
                <w:rFonts w:eastAsiaTheme="minorHAnsi" w:cstheme="minorBidi"/>
                <w:i/>
                <w:sz w:val="16"/>
                <w:szCs w:val="22"/>
                <w:lang w:val="en-GB"/>
              </w:rPr>
              <w:t>.</w:t>
            </w:r>
            <w:r w:rsidRPr="000228F2">
              <w:rPr>
                <w:rFonts w:eastAsiaTheme="minorHAnsi" w:cstheme="minorBidi"/>
                <w:i/>
                <w:sz w:val="16"/>
                <w:szCs w:val="22"/>
                <w:lang w:val="en-US"/>
              </w:rPr>
              <w:t>)</w:t>
            </w:r>
          </w:p>
        </w:tc>
      </w:tr>
      <w:tr w:rsidR="00EA1098" w:rsidRPr="00EA1098" w:rsidTr="00EA1098">
        <w:tc>
          <w:tcPr>
            <w:tcW w:w="1454" w:type="dxa"/>
            <w:tcBorders>
              <w:top w:val="single" w:sz="12"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A</w:t>
            </w:r>
          </w:p>
        </w:tc>
        <w:tc>
          <w:tcPr>
            <w:tcW w:w="2657" w:type="dxa"/>
            <w:tcBorders>
              <w:top w:val="single" w:sz="12"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0–5</w:t>
            </w:r>
          </w:p>
        </w:tc>
        <w:tc>
          <w:tcPr>
            <w:tcW w:w="3402" w:type="dxa"/>
            <w:tcBorders>
              <w:top w:val="single" w:sz="12"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0–360</w:t>
            </w:r>
          </w:p>
        </w:tc>
      </w:tr>
      <w:tr w:rsidR="00EA1098" w:rsidRPr="00EA1098" w:rsidTr="00EA1098">
        <w:tc>
          <w:tcPr>
            <w:tcW w:w="1454" w:type="dxa"/>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B</w:t>
            </w:r>
          </w:p>
        </w:tc>
        <w:tc>
          <w:tcPr>
            <w:tcW w:w="2657" w:type="dxa"/>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5–30</w:t>
            </w:r>
          </w:p>
        </w:tc>
        <w:tc>
          <w:tcPr>
            <w:tcW w:w="3402" w:type="dxa"/>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210–330</w:t>
            </w:r>
          </w:p>
        </w:tc>
      </w:tr>
      <w:tr w:rsidR="00EA1098" w:rsidRPr="00EA1098" w:rsidTr="00EA1098">
        <w:tc>
          <w:tcPr>
            <w:tcW w:w="1454" w:type="dxa"/>
            <w:tcBorders>
              <w:bottom w:val="single" w:sz="4"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C</w:t>
            </w:r>
          </w:p>
        </w:tc>
        <w:tc>
          <w:tcPr>
            <w:tcW w:w="2657" w:type="dxa"/>
            <w:tcBorders>
              <w:bottom w:val="single" w:sz="4"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5–30</w:t>
            </w:r>
          </w:p>
        </w:tc>
        <w:tc>
          <w:tcPr>
            <w:tcW w:w="3402" w:type="dxa"/>
            <w:tcBorders>
              <w:bottom w:val="single" w:sz="4"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lang w:val="en-US"/>
              </w:rPr>
            </w:pPr>
            <w:r w:rsidRPr="00EA1098">
              <w:rPr>
                <w:rFonts w:eastAsiaTheme="minorHAnsi" w:cstheme="minorBidi"/>
                <w:szCs w:val="22"/>
                <w:lang w:val="en-US"/>
              </w:rPr>
              <w:t>30–150</w:t>
            </w:r>
          </w:p>
        </w:tc>
      </w:tr>
      <w:tr w:rsidR="00EA1098" w:rsidRPr="00EA1098" w:rsidTr="00CB51A4">
        <w:tc>
          <w:tcPr>
            <w:tcW w:w="1454" w:type="dxa"/>
            <w:tcBorders>
              <w:bottom w:val="single" w:sz="12" w:space="0" w:color="auto"/>
            </w:tcBorders>
            <w:shd w:val="clear" w:color="auto" w:fill="auto"/>
          </w:tcPr>
          <w:p w:rsidR="00EA1098" w:rsidRPr="00EA1098" w:rsidRDefault="00EA1098" w:rsidP="000228F2">
            <w:pPr>
              <w:tabs>
                <w:tab w:val="left" w:pos="567"/>
                <w:tab w:val="left" w:pos="1134"/>
                <w:tab w:val="left" w:pos="1701"/>
                <w:tab w:val="left" w:pos="2268"/>
              </w:tabs>
              <w:spacing w:before="20" w:after="20"/>
              <w:jc w:val="center"/>
              <w:rPr>
                <w:rFonts w:eastAsiaTheme="minorHAnsi" w:cstheme="minorBidi"/>
                <w:szCs w:val="22"/>
              </w:rPr>
            </w:pPr>
            <w:r w:rsidRPr="00EA1098">
              <w:rPr>
                <w:rFonts w:eastAsiaTheme="minorHAnsi" w:cstheme="minorBidi"/>
                <w:szCs w:val="22"/>
              </w:rPr>
              <w:t xml:space="preserve">Фоновая </w:t>
            </w:r>
            <w:r w:rsidRPr="00EA1098">
              <w:rPr>
                <w:rFonts w:eastAsiaTheme="minorHAnsi" w:cstheme="minorBidi"/>
                <w:szCs w:val="22"/>
              </w:rPr>
              <w:br/>
              <w:t>область</w:t>
            </w:r>
          </w:p>
        </w:tc>
        <w:tc>
          <w:tcPr>
            <w:tcW w:w="6059" w:type="dxa"/>
            <w:gridSpan w:val="2"/>
            <w:tcBorders>
              <w:bottom w:val="single" w:sz="12" w:space="0" w:color="auto"/>
            </w:tcBorders>
            <w:shd w:val="clear" w:color="auto" w:fill="auto"/>
            <w:vAlign w:val="center"/>
          </w:tcPr>
          <w:p w:rsidR="00EA1098" w:rsidRPr="00EA1098" w:rsidRDefault="00EA1098" w:rsidP="00CB51A4">
            <w:pPr>
              <w:tabs>
                <w:tab w:val="left" w:pos="567"/>
                <w:tab w:val="left" w:pos="1134"/>
                <w:tab w:val="left" w:pos="1701"/>
                <w:tab w:val="left" w:pos="2268"/>
              </w:tabs>
              <w:spacing w:before="20" w:after="20"/>
              <w:jc w:val="center"/>
              <w:rPr>
                <w:rFonts w:eastAsiaTheme="minorHAnsi" w:cstheme="minorBidi"/>
                <w:szCs w:val="22"/>
              </w:rPr>
            </w:pPr>
            <w:r w:rsidRPr="00EA1098">
              <w:rPr>
                <w:rFonts w:eastAsiaTheme="minorHAnsi" w:cstheme="minorBidi"/>
                <w:szCs w:val="22"/>
              </w:rPr>
              <w:t xml:space="preserve">Пространство вне зон </w:t>
            </w:r>
            <w:r w:rsidRPr="00EA1098">
              <w:rPr>
                <w:rFonts w:eastAsiaTheme="minorHAnsi" w:cstheme="minorBidi"/>
                <w:szCs w:val="22"/>
                <w:lang w:val="en-US"/>
              </w:rPr>
              <w:t>A</w:t>
            </w:r>
            <w:r w:rsidRPr="00EA1098">
              <w:rPr>
                <w:rFonts w:eastAsiaTheme="minorHAnsi" w:cstheme="minorBidi"/>
                <w:szCs w:val="22"/>
              </w:rPr>
              <w:t xml:space="preserve">, </w:t>
            </w:r>
            <w:r w:rsidRPr="00EA1098">
              <w:rPr>
                <w:rFonts w:eastAsiaTheme="minorHAnsi" w:cstheme="minorBidi"/>
                <w:szCs w:val="22"/>
                <w:lang w:val="en-US"/>
              </w:rPr>
              <w:t>B</w:t>
            </w:r>
            <w:r w:rsidRPr="00EA1098">
              <w:rPr>
                <w:rFonts w:eastAsiaTheme="minorHAnsi" w:cstheme="minorBidi"/>
                <w:szCs w:val="22"/>
              </w:rPr>
              <w:t xml:space="preserve">, </w:t>
            </w:r>
            <w:r w:rsidRPr="00EA1098">
              <w:rPr>
                <w:rFonts w:eastAsiaTheme="minorHAnsi" w:cstheme="minorBidi"/>
                <w:szCs w:val="22"/>
                <w:lang w:val="en-US"/>
              </w:rPr>
              <w:t>C</w:t>
            </w:r>
          </w:p>
        </w:tc>
      </w:tr>
    </w:tbl>
    <w:p w:rsidR="00EA1098" w:rsidRPr="00EA1098" w:rsidRDefault="00FE0BB1" w:rsidP="00FE0BB1">
      <w:pPr>
        <w:pStyle w:val="SingleTxtGR"/>
        <w:spacing w:before="240"/>
        <w:jc w:val="center"/>
        <w:rPr>
          <w:rFonts w:eastAsiaTheme="minorHAnsi"/>
        </w:rPr>
      </w:pPr>
      <w:r w:rsidRPr="00EA1098">
        <w:rPr>
          <w:rFonts w:eastAsiaTheme="minorHAnsi" w:cstheme="minorBidi"/>
          <w:noProof/>
          <w:szCs w:val="22"/>
          <w:lang w:val="en-GB" w:eastAsia="en-GB"/>
        </w:rPr>
        <mc:AlternateContent>
          <mc:Choice Requires="wps">
            <w:drawing>
              <wp:anchor distT="0" distB="0" distL="114300" distR="114300" simplePos="0" relativeHeight="251679744" behindDoc="0" locked="0" layoutInCell="1" allowOverlap="1" wp14:anchorId="725F06CC" wp14:editId="4294ADE1">
                <wp:simplePos x="0" y="0"/>
                <wp:positionH relativeFrom="column">
                  <wp:posOffset>2165350</wp:posOffset>
                </wp:positionH>
                <wp:positionV relativeFrom="paragraph">
                  <wp:posOffset>332812</wp:posOffset>
                </wp:positionV>
                <wp:extent cx="495300" cy="112395"/>
                <wp:effectExtent l="0" t="0" r="0" b="1905"/>
                <wp:wrapNone/>
                <wp:docPr id="24" name="Поле 24"/>
                <wp:cNvGraphicFramePr/>
                <a:graphic xmlns:a="http://schemas.openxmlformats.org/drawingml/2006/main">
                  <a:graphicData uri="http://schemas.microsoft.com/office/word/2010/wordprocessingShape">
                    <wps:wsp>
                      <wps:cNvSpPr txBox="1"/>
                      <wps:spPr>
                        <a:xfrm>
                          <a:off x="0" y="0"/>
                          <a:ext cx="495300" cy="112395"/>
                        </a:xfrm>
                        <a:prstGeom prst="rect">
                          <a:avLst/>
                        </a:prstGeom>
                        <a:solidFill>
                          <a:sysClr val="window" lastClr="FFFFFF"/>
                        </a:solidFill>
                        <a:ln w="6350">
                          <a:noFill/>
                        </a:ln>
                        <a:effectLst/>
                      </wps:spPr>
                      <wps:txbx>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4" o:spid="_x0000_s1079" type="#_x0000_t202" style="position:absolute;left:0;text-align:left;margin-left:170.5pt;margin-top:26.2pt;width:39pt;height:8.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" fillcolor="window" stroked="f" strokeweight=".5pt">
                <v:textbox inset="0,0,0,0">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v:textbox>
              </v:shape>
            </w:pict>
          </mc:Fallback>
        </mc:AlternateContent>
      </w:r>
      <w:r w:rsidRPr="00EA1098">
        <w:rPr>
          <w:rFonts w:eastAsiaTheme="minorHAnsi" w:cstheme="minorBidi"/>
          <w:noProof/>
          <w:szCs w:val="22"/>
          <w:lang w:val="en-GB" w:eastAsia="en-GB"/>
        </w:rPr>
        <mc:AlternateContent>
          <mc:Choice Requires="wps">
            <w:drawing>
              <wp:anchor distT="0" distB="0" distL="114300" distR="114300" simplePos="0" relativeHeight="251675648" behindDoc="0" locked="0" layoutInCell="1" allowOverlap="1" wp14:anchorId="38605BF0" wp14:editId="63B3C5F3">
                <wp:simplePos x="0" y="0"/>
                <wp:positionH relativeFrom="column">
                  <wp:posOffset>2775022</wp:posOffset>
                </wp:positionH>
                <wp:positionV relativeFrom="paragraph">
                  <wp:posOffset>322580</wp:posOffset>
                </wp:positionV>
                <wp:extent cx="416560" cy="153670"/>
                <wp:effectExtent l="0" t="0" r="2540" b="0"/>
                <wp:wrapNone/>
                <wp:docPr id="20" name="Поле 20"/>
                <wp:cNvGraphicFramePr/>
                <a:graphic xmlns:a="http://schemas.openxmlformats.org/drawingml/2006/main">
                  <a:graphicData uri="http://schemas.microsoft.com/office/word/2010/wordprocessingShape">
                    <wps:wsp>
                      <wps:cNvSpPr txBox="1"/>
                      <wps:spPr>
                        <a:xfrm>
                          <a:off x="0" y="0"/>
                          <a:ext cx="416560" cy="153670"/>
                        </a:xfrm>
                        <a:prstGeom prst="rect">
                          <a:avLst/>
                        </a:prstGeom>
                        <a:solidFill>
                          <a:sysClr val="window" lastClr="FFFFFF"/>
                        </a:solidFill>
                        <a:ln w="6350">
                          <a:noFill/>
                        </a:ln>
                        <a:effectLst/>
                      </wps:spPr>
                      <wps:txbx>
                        <w:txbxContent>
                          <w:p w:rsidR="006919F8" w:rsidRPr="00FE0BB1" w:rsidRDefault="006919F8" w:rsidP="00FE0BB1">
                            <w:pPr>
                              <w:spacing w:line="240" w:lineRule="auto"/>
                              <w:rPr>
                                <w:sz w:val="18"/>
                              </w:rPr>
                            </w:pPr>
                            <w:r w:rsidRPr="00FE0BB1">
                              <w:rPr>
                                <w:sz w:val="16"/>
                                <w:szCs w:val="18"/>
                              </w:rPr>
                              <w:t>Вперед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80" type="#_x0000_t202" style="position:absolute;left:0;text-align:left;margin-left:218.5pt;margin-top:25.4pt;width:32.8pt;height:1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" fillcolor="window" stroked="f" strokeweight=".5pt">
                <v:textbox inset="0,0,0,0">
                  <w:txbxContent>
                    <w:p w:rsidR="006919F8" w:rsidRPr="00FE0BB1" w:rsidRDefault="006919F8" w:rsidP="00FE0BB1">
                      <w:pPr>
                        <w:spacing w:line="240" w:lineRule="auto"/>
                        <w:rPr>
                          <w:sz w:val="18"/>
                        </w:rPr>
                      </w:pPr>
                      <w:r w:rsidRPr="00FE0BB1">
                        <w:rPr>
                          <w:sz w:val="16"/>
                          <w:szCs w:val="18"/>
                        </w:rPr>
                        <w:t>Вперед</w:t>
                      </w:r>
                    </w:p>
                  </w:txbxContent>
                </v:textbox>
              </v:shape>
            </w:pict>
          </mc:Fallback>
        </mc:AlternateContent>
      </w:r>
      <w:r w:rsidRPr="00EA1098">
        <w:rPr>
          <w:rFonts w:eastAsiaTheme="minorHAnsi" w:cstheme="minorBidi"/>
          <w:noProof/>
          <w:szCs w:val="22"/>
          <w:lang w:val="en-GB" w:eastAsia="en-GB"/>
        </w:rPr>
        <mc:AlternateContent>
          <mc:Choice Requires="wps">
            <w:drawing>
              <wp:anchor distT="0" distB="0" distL="114300" distR="114300" simplePos="0" relativeHeight="251676672" behindDoc="0" locked="0" layoutInCell="1" allowOverlap="1" wp14:anchorId="02BDEB39" wp14:editId="4AF5AB6B">
                <wp:simplePos x="0" y="0"/>
                <wp:positionH relativeFrom="column">
                  <wp:posOffset>2989580</wp:posOffset>
                </wp:positionH>
                <wp:positionV relativeFrom="paragraph">
                  <wp:posOffset>2664460</wp:posOffset>
                </wp:positionV>
                <wp:extent cx="462915" cy="147955"/>
                <wp:effectExtent l="0" t="0" r="0" b="4445"/>
                <wp:wrapNone/>
                <wp:docPr id="21" name="Поле 21"/>
                <wp:cNvGraphicFramePr/>
                <a:graphic xmlns:a="http://schemas.openxmlformats.org/drawingml/2006/main">
                  <a:graphicData uri="http://schemas.microsoft.com/office/word/2010/wordprocessingShape">
                    <wps:wsp>
                      <wps:cNvSpPr txBox="1"/>
                      <wps:spPr>
                        <a:xfrm>
                          <a:off x="0" y="0"/>
                          <a:ext cx="462915" cy="147955"/>
                        </a:xfrm>
                        <a:prstGeom prst="rect">
                          <a:avLst/>
                        </a:prstGeom>
                        <a:solidFill>
                          <a:sysClr val="window" lastClr="FFFFFF"/>
                        </a:solidFill>
                        <a:ln w="6350">
                          <a:noFill/>
                        </a:ln>
                        <a:effectLst/>
                      </wps:spPr>
                      <wps:txbx>
                        <w:txbxContent>
                          <w:p w:rsidR="006919F8" w:rsidRDefault="006919F8" w:rsidP="00FE0BB1">
                            <w:pPr>
                              <w:spacing w:line="240" w:lineRule="auto"/>
                            </w:pPr>
                            <w:r w:rsidRPr="00FE0BB1">
                              <w:rPr>
                                <w:sz w:val="16"/>
                                <w:szCs w:val="18"/>
                              </w:rPr>
                              <w:t>Назад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21" o:spid="_x0000_s1081" type="#_x0000_t202" style="position:absolute;left:0;text-align:left;margin-left:235.4pt;margin-top:209.8pt;width:36.45pt;height:1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" fillcolor="window" stroked="f" strokeweight=".5pt">
                <v:textbox inset="0,0,0,0">
                  <w:txbxContent>
                    <w:p w:rsidR="006919F8" w:rsidRDefault="006919F8" w:rsidP="00FE0BB1">
                      <w:pPr>
                        <w:spacing w:line="240" w:lineRule="auto"/>
                      </w:pPr>
                      <w:r w:rsidRPr="00FE0BB1">
                        <w:rPr>
                          <w:sz w:val="16"/>
                          <w:szCs w:val="18"/>
                        </w:rPr>
                        <w:t>Назад</w:t>
                      </w:r>
                    </w:p>
                  </w:txbxContent>
                </v:textbox>
              </v:shape>
            </w:pict>
          </mc:Fallback>
        </mc:AlternateContent>
      </w:r>
      <w:r w:rsidRPr="00EA1098">
        <w:rPr>
          <w:rFonts w:eastAsiaTheme="minorHAnsi" w:cstheme="minorBidi"/>
          <w:noProof/>
          <w:szCs w:val="22"/>
          <w:lang w:val="en-GB" w:eastAsia="en-GB"/>
        </w:rPr>
        <mc:AlternateContent>
          <mc:Choice Requires="wps">
            <w:drawing>
              <wp:anchor distT="0" distB="0" distL="114300" distR="114300" simplePos="0" relativeHeight="251677696" behindDoc="0" locked="0" layoutInCell="1" allowOverlap="1" wp14:anchorId="4DBE0D2D" wp14:editId="0F0C5802">
                <wp:simplePos x="0" y="0"/>
                <wp:positionH relativeFrom="column">
                  <wp:posOffset>4100766</wp:posOffset>
                </wp:positionH>
                <wp:positionV relativeFrom="paragraph">
                  <wp:posOffset>1596350</wp:posOffset>
                </wp:positionV>
                <wp:extent cx="393539" cy="147955"/>
                <wp:effectExtent l="0" t="0" r="6985" b="4445"/>
                <wp:wrapNone/>
                <wp:docPr id="22" name="Поле 22"/>
                <wp:cNvGraphicFramePr/>
                <a:graphic xmlns:a="http://schemas.openxmlformats.org/drawingml/2006/main">
                  <a:graphicData uri="http://schemas.microsoft.com/office/word/2010/wordprocessingShape">
                    <wps:wsp>
                      <wps:cNvSpPr txBox="1"/>
                      <wps:spPr>
                        <a:xfrm>
                          <a:off x="0" y="0"/>
                          <a:ext cx="393539" cy="147955"/>
                        </a:xfrm>
                        <a:prstGeom prst="rect">
                          <a:avLst/>
                        </a:prstGeom>
                        <a:solidFill>
                          <a:sysClr val="window" lastClr="FFFFFF"/>
                        </a:solidFill>
                        <a:ln w="6350">
                          <a:noFill/>
                        </a:ln>
                        <a:effectLst/>
                      </wps:spPr>
                      <wps:txbx>
                        <w:txbxContent>
                          <w:p w:rsidR="006919F8" w:rsidRDefault="006919F8" w:rsidP="00FE0BB1">
                            <w:pPr>
                              <w:spacing w:line="240" w:lineRule="auto"/>
                            </w:pPr>
                            <w:r w:rsidRPr="00FE0BB1">
                              <w:rPr>
                                <w:sz w:val="16"/>
                                <w:szCs w:val="18"/>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82" type="#_x0000_t202" style="position:absolute;left:0;text-align:left;margin-left:322.9pt;margin-top:125.7pt;width:31pt;height:1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" fillcolor="window" stroked="f" strokeweight=".5pt">
                <v:textbox inset="0,0,0,0">
                  <w:txbxContent>
                    <w:p w:rsidR="006919F8" w:rsidRDefault="006919F8" w:rsidP="00FE0BB1">
                      <w:pPr>
                        <w:spacing w:line="240" w:lineRule="auto"/>
                      </w:pPr>
                      <w:r w:rsidRPr="00FE0BB1">
                        <w:rPr>
                          <w:sz w:val="16"/>
                          <w:szCs w:val="18"/>
                        </w:rPr>
                        <w:t>Вправо</w:t>
                      </w:r>
                    </w:p>
                  </w:txbxContent>
                </v:textbox>
              </v:shape>
            </w:pict>
          </mc:Fallback>
        </mc:AlternateContent>
      </w:r>
      <w:r w:rsidRPr="00EA1098">
        <w:rPr>
          <w:rFonts w:eastAsiaTheme="minorHAnsi" w:cstheme="minorBidi"/>
          <w:noProof/>
          <w:szCs w:val="22"/>
          <w:lang w:val="en-GB" w:eastAsia="en-GB"/>
        </w:rPr>
        <mc:AlternateContent>
          <mc:Choice Requires="wps">
            <w:drawing>
              <wp:anchor distT="0" distB="0" distL="114300" distR="114300" simplePos="0" relativeHeight="251678720" behindDoc="0" locked="0" layoutInCell="1" allowOverlap="1" wp14:anchorId="67990457" wp14:editId="74485F9C">
                <wp:simplePos x="0" y="0"/>
                <wp:positionH relativeFrom="column">
                  <wp:posOffset>1719652</wp:posOffset>
                </wp:positionH>
                <wp:positionV relativeFrom="paragraph">
                  <wp:posOffset>1590040</wp:posOffset>
                </wp:positionV>
                <wp:extent cx="358816" cy="147955"/>
                <wp:effectExtent l="0" t="0" r="3175" b="4445"/>
                <wp:wrapNone/>
                <wp:docPr id="23" name="Поле 23"/>
                <wp:cNvGraphicFramePr/>
                <a:graphic xmlns:a="http://schemas.openxmlformats.org/drawingml/2006/main">
                  <a:graphicData uri="http://schemas.microsoft.com/office/word/2010/wordprocessingShape">
                    <wps:wsp>
                      <wps:cNvSpPr txBox="1"/>
                      <wps:spPr>
                        <a:xfrm>
                          <a:off x="0" y="0"/>
                          <a:ext cx="358816" cy="147955"/>
                        </a:xfrm>
                        <a:prstGeom prst="rect">
                          <a:avLst/>
                        </a:prstGeom>
                        <a:solidFill>
                          <a:sysClr val="window" lastClr="FFFFFF"/>
                        </a:solidFill>
                        <a:ln w="6350">
                          <a:noFill/>
                        </a:ln>
                        <a:effectLst/>
                      </wps:spPr>
                      <wps:txbx>
                        <w:txbxContent>
                          <w:p w:rsidR="006919F8" w:rsidRDefault="006919F8" w:rsidP="00FE0BB1">
                            <w:pPr>
                              <w:spacing w:line="240" w:lineRule="auto"/>
                            </w:pPr>
                            <w:r w:rsidRPr="00FE0BB1">
                              <w:rPr>
                                <w:sz w:val="16"/>
                                <w:szCs w:val="18"/>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3" o:spid="_x0000_s1083" type="#_x0000_t202" style="position:absolute;left:0;text-align:left;margin-left:135.4pt;margin-top:125.2pt;width:28.25pt;height:11.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" fillcolor="window" stroked="f" strokeweight=".5pt">
                <v:textbox inset="0,0,0,0">
                  <w:txbxContent>
                    <w:p w:rsidR="006919F8" w:rsidRDefault="006919F8" w:rsidP="00FE0BB1">
                      <w:pPr>
                        <w:spacing w:line="240" w:lineRule="auto"/>
                      </w:pPr>
                      <w:r w:rsidRPr="00FE0BB1">
                        <w:rPr>
                          <w:sz w:val="16"/>
                          <w:szCs w:val="18"/>
                        </w:rPr>
                        <w:t>Влево</w:t>
                      </w:r>
                    </w:p>
                  </w:txbxContent>
                </v:textbox>
              </v:shape>
            </w:pict>
          </mc:Fallback>
        </mc:AlternateContent>
      </w:r>
      <w:r w:rsidRPr="00EA1098">
        <w:rPr>
          <w:rFonts w:eastAsiaTheme="minorHAnsi" w:cstheme="minorBidi"/>
          <w:noProof/>
          <w:szCs w:val="22"/>
          <w:lang w:val="en-GB" w:eastAsia="en-GB"/>
        </w:rPr>
        <mc:AlternateContent>
          <mc:Choice Requires="wps">
            <w:drawing>
              <wp:anchor distT="0" distB="0" distL="114300" distR="114300" simplePos="0" relativeHeight="251681792" behindDoc="0" locked="0" layoutInCell="1" allowOverlap="1" wp14:anchorId="1788D3FE" wp14:editId="77397589">
                <wp:simplePos x="0" y="0"/>
                <wp:positionH relativeFrom="column">
                  <wp:posOffset>2165350</wp:posOffset>
                </wp:positionH>
                <wp:positionV relativeFrom="paragraph">
                  <wp:posOffset>537282</wp:posOffset>
                </wp:positionV>
                <wp:extent cx="495300" cy="112395"/>
                <wp:effectExtent l="0" t="0" r="0" b="1905"/>
                <wp:wrapNone/>
                <wp:docPr id="26" name="Поле 26"/>
                <wp:cNvGraphicFramePr/>
                <a:graphic xmlns:a="http://schemas.openxmlformats.org/drawingml/2006/main">
                  <a:graphicData uri="http://schemas.microsoft.com/office/word/2010/wordprocessingShape">
                    <wps:wsp>
                      <wps:cNvSpPr txBox="1"/>
                      <wps:spPr>
                        <a:xfrm>
                          <a:off x="0" y="0"/>
                          <a:ext cx="495300" cy="112395"/>
                        </a:xfrm>
                        <a:prstGeom prst="rect">
                          <a:avLst/>
                        </a:prstGeom>
                        <a:solidFill>
                          <a:sysClr val="window" lastClr="FFFFFF"/>
                        </a:solidFill>
                        <a:ln w="6350">
                          <a:noFill/>
                        </a:ln>
                        <a:effectLst/>
                      </wps:spPr>
                      <wps:txbx>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6" o:spid="_x0000_s1084" type="#_x0000_t202" style="position:absolute;left:0;text-align:left;margin-left:170.5pt;margin-top:42.3pt;width:39pt;height:8.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" fillcolor="window" stroked="f" strokeweight=".5pt">
                <v:textbox inset="0,0,0,0">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v:textbox>
              </v:shape>
            </w:pict>
          </mc:Fallback>
        </mc:AlternateContent>
      </w:r>
      <w:r w:rsidRPr="00EA1098">
        <w:rPr>
          <w:rFonts w:eastAsiaTheme="minorHAnsi" w:cstheme="minorBidi"/>
          <w:noProof/>
          <w:szCs w:val="22"/>
          <w:lang w:val="en-GB" w:eastAsia="en-GB"/>
        </w:rPr>
        <mc:AlternateContent>
          <mc:Choice Requires="wps">
            <w:drawing>
              <wp:anchor distT="0" distB="0" distL="114300" distR="114300" simplePos="0" relativeHeight="251680768" behindDoc="0" locked="0" layoutInCell="1" allowOverlap="1" wp14:anchorId="0F99B312" wp14:editId="167774E3">
                <wp:simplePos x="0" y="0"/>
                <wp:positionH relativeFrom="column">
                  <wp:posOffset>3517265</wp:posOffset>
                </wp:positionH>
                <wp:positionV relativeFrom="paragraph">
                  <wp:posOffset>321873</wp:posOffset>
                </wp:positionV>
                <wp:extent cx="585470" cy="112395"/>
                <wp:effectExtent l="0" t="0" r="5080" b="1905"/>
                <wp:wrapNone/>
                <wp:docPr id="25" name="Поле 25"/>
                <wp:cNvGraphicFramePr/>
                <a:graphic xmlns:a="http://schemas.openxmlformats.org/drawingml/2006/main">
                  <a:graphicData uri="http://schemas.microsoft.com/office/word/2010/wordprocessingShape">
                    <wps:wsp>
                      <wps:cNvSpPr txBox="1"/>
                      <wps:spPr>
                        <a:xfrm>
                          <a:off x="0" y="0"/>
                          <a:ext cx="585470" cy="112395"/>
                        </a:xfrm>
                        <a:prstGeom prst="rect">
                          <a:avLst/>
                        </a:prstGeom>
                        <a:solidFill>
                          <a:sysClr val="window" lastClr="FFFFFF"/>
                        </a:solidFill>
                        <a:ln w="6350">
                          <a:noFill/>
                        </a:ln>
                        <a:effectLst/>
                      </wps:spPr>
                      <wps:txbx>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5" o:spid="_x0000_s1085" type="#_x0000_t202" style="position:absolute;left:0;text-align:left;margin-left:276.95pt;margin-top:25.35pt;width:46.1pt;height:8.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" fillcolor="window" stroked="f" strokeweight=".5pt">
                <v:textbox inset="0,0,0,0">
                  <w:txbxContent>
                    <w:p w:rsidR="006919F8" w:rsidRPr="001E01E1" w:rsidRDefault="006919F8" w:rsidP="00EA1098">
                      <w:pPr>
                        <w:spacing w:line="140" w:lineRule="atLeast"/>
                        <w:rPr>
                          <w:sz w:val="12"/>
                          <w:szCs w:val="12"/>
                        </w:rPr>
                      </w:pPr>
                      <w:r>
                        <w:rPr>
                          <w:sz w:val="12"/>
                          <w:szCs w:val="12"/>
                        </w:rPr>
                        <w:t>Ослабление:</w:t>
                      </w:r>
                    </w:p>
                    <w:p w:rsidR="006919F8" w:rsidRDefault="006919F8" w:rsidP="00EA1098"/>
                  </w:txbxContent>
                </v:textbox>
              </v:shape>
            </w:pict>
          </mc:Fallback>
        </mc:AlternateContent>
      </w:r>
      <w:r w:rsidR="00EA1098" w:rsidRPr="00EA1098">
        <w:rPr>
          <w:rFonts w:eastAsiaTheme="minorHAnsi"/>
          <w:noProof/>
          <w:lang w:val="en-GB" w:eastAsia="en-GB"/>
        </w:rPr>
        <w:drawing>
          <wp:inline distT="0" distB="0" distL="0" distR="0" wp14:anchorId="4A9EAAAC" wp14:editId="440668B1">
            <wp:extent cx="2795270" cy="2795270"/>
            <wp:effectExtent l="0" t="0" r="5080" b="5080"/>
            <wp:docPr id="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EA1098" w:rsidRPr="00D8559F" w:rsidRDefault="00EA1098" w:rsidP="00D8559F">
      <w:pPr>
        <w:pStyle w:val="SingleTxtGR"/>
        <w:rPr>
          <w:rFonts w:eastAsiaTheme="minorHAnsi"/>
        </w:rPr>
      </w:pPr>
      <w:r w:rsidRPr="00D8559F">
        <w:rPr>
          <w:rFonts w:eastAsiaTheme="minorHAnsi"/>
        </w:rPr>
        <w:t>Схема «</w:t>
      </w:r>
      <w:r w:rsidRPr="00D8559F">
        <w:rPr>
          <w:rFonts w:eastAsiaTheme="minorHAnsi"/>
          <w:bCs/>
          <w:iCs/>
        </w:rPr>
        <w:t>городского каньона</w:t>
      </w:r>
      <w:r w:rsidRPr="00D8559F">
        <w:rPr>
          <w:rFonts w:eastAsiaTheme="minorHAnsi"/>
        </w:rPr>
        <w:t>» – ослабление сигнала:</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98"/>
      </w:tblGrid>
      <w:tr w:rsidR="00EA1098" w:rsidRPr="00EA1098" w:rsidTr="00EA1098">
        <w:trPr>
          <w:trHeight w:val="269"/>
        </w:trPr>
        <w:tc>
          <w:tcPr>
            <w:tcW w:w="680" w:type="dxa"/>
            <w:tcBorders>
              <w:bottom w:val="single" w:sz="4" w:space="0" w:color="auto"/>
            </w:tcBorders>
            <w:shd w:val="clear" w:color="auto" w:fill="99FF99"/>
          </w:tcPr>
          <w:p w:rsidR="00EA1098" w:rsidRPr="00EA1098" w:rsidRDefault="00EA1098" w:rsidP="00F4241F">
            <w:pPr>
              <w:tabs>
                <w:tab w:val="left" w:pos="567"/>
                <w:tab w:val="left" w:pos="1134"/>
                <w:tab w:val="left" w:pos="1701"/>
                <w:tab w:val="left" w:pos="2268"/>
              </w:tabs>
              <w:spacing w:before="40" w:after="120"/>
              <w:jc w:val="center"/>
              <w:rPr>
                <w:rFonts w:eastAsiaTheme="minorHAnsi" w:cstheme="minorBidi"/>
                <w:szCs w:val="22"/>
              </w:rPr>
            </w:pPr>
          </w:p>
        </w:tc>
        <w:tc>
          <w:tcPr>
            <w:tcW w:w="3998" w:type="dxa"/>
            <w:shd w:val="clear" w:color="auto" w:fill="auto"/>
          </w:tcPr>
          <w:p w:rsidR="00EA1098" w:rsidRPr="00EA1098" w:rsidRDefault="00EA1098" w:rsidP="00F4241F">
            <w:pPr>
              <w:tabs>
                <w:tab w:val="left" w:pos="567"/>
                <w:tab w:val="left" w:pos="1134"/>
                <w:tab w:val="left" w:pos="1701"/>
                <w:tab w:val="left" w:pos="2268"/>
              </w:tabs>
              <w:spacing w:before="40" w:after="120"/>
              <w:rPr>
                <w:rFonts w:eastAsiaTheme="minorHAnsi" w:cstheme="minorBidi"/>
                <w:szCs w:val="22"/>
              </w:rPr>
            </w:pPr>
            <w:r w:rsidRPr="00EA1098">
              <w:rPr>
                <w:rFonts w:eastAsiaTheme="minorHAnsi" w:cstheme="minorBidi"/>
                <w:szCs w:val="22"/>
                <w:lang w:val="en-GB"/>
              </w:rPr>
              <w:t xml:space="preserve">0 </w:t>
            </w:r>
            <w:r w:rsidRPr="00EA1098">
              <w:rPr>
                <w:rFonts w:eastAsiaTheme="minorHAnsi" w:cstheme="minorBidi"/>
                <w:szCs w:val="22"/>
              </w:rPr>
              <w:t>дБ</w:t>
            </w:r>
          </w:p>
        </w:tc>
      </w:tr>
      <w:tr w:rsidR="00EA1098" w:rsidRPr="00EA1098" w:rsidTr="00EA1098">
        <w:trPr>
          <w:trHeight w:val="370"/>
        </w:trPr>
        <w:tc>
          <w:tcPr>
            <w:tcW w:w="680" w:type="dxa"/>
            <w:tcBorders>
              <w:bottom w:val="single" w:sz="4" w:space="0" w:color="auto"/>
            </w:tcBorders>
            <w:shd w:val="clear" w:color="auto" w:fill="FFFF99"/>
          </w:tcPr>
          <w:p w:rsidR="00EA1098" w:rsidRPr="00EA1098" w:rsidRDefault="00EA1098" w:rsidP="00F4241F">
            <w:pPr>
              <w:tabs>
                <w:tab w:val="left" w:pos="567"/>
                <w:tab w:val="left" w:pos="1134"/>
                <w:tab w:val="left" w:pos="1701"/>
                <w:tab w:val="left" w:pos="2268"/>
              </w:tabs>
              <w:spacing w:before="40" w:after="120"/>
              <w:jc w:val="center"/>
              <w:rPr>
                <w:rFonts w:eastAsiaTheme="minorHAnsi" w:cstheme="minorBidi"/>
                <w:szCs w:val="22"/>
                <w:lang w:val="en-GB"/>
              </w:rPr>
            </w:pPr>
            <w:r w:rsidRPr="00EA1098">
              <w:rPr>
                <w:rFonts w:eastAsiaTheme="minorHAnsi" w:cstheme="minorBidi"/>
                <w:szCs w:val="22"/>
                <w:lang w:val="en-GB"/>
              </w:rPr>
              <w:t>B</w:t>
            </w:r>
          </w:p>
        </w:tc>
        <w:tc>
          <w:tcPr>
            <w:tcW w:w="3998" w:type="dxa"/>
            <w:shd w:val="clear" w:color="auto" w:fill="auto"/>
          </w:tcPr>
          <w:p w:rsidR="00EA1098" w:rsidRPr="00EA1098" w:rsidRDefault="00EA1098" w:rsidP="00F4241F">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w:t>
            </w:r>
            <w:r w:rsidRPr="00EA1098">
              <w:rPr>
                <w:rFonts w:eastAsiaTheme="minorHAnsi" w:cstheme="minorBidi"/>
                <w:szCs w:val="22"/>
                <w:lang w:val="en-GB"/>
              </w:rPr>
              <w:t xml:space="preserve">40 </w:t>
            </w:r>
            <w:r w:rsidRPr="00EA1098">
              <w:rPr>
                <w:rFonts w:eastAsiaTheme="minorHAnsi" w:cstheme="minorBidi"/>
                <w:szCs w:val="22"/>
              </w:rPr>
              <w:t>дБ</w:t>
            </w:r>
          </w:p>
        </w:tc>
      </w:tr>
      <w:tr w:rsidR="00EA1098" w:rsidRPr="00EA1098" w:rsidTr="00EA1098">
        <w:trPr>
          <w:trHeight w:val="361"/>
        </w:trPr>
        <w:tc>
          <w:tcPr>
            <w:tcW w:w="680" w:type="dxa"/>
            <w:tcBorders>
              <w:bottom w:val="single" w:sz="4" w:space="0" w:color="auto"/>
            </w:tcBorders>
            <w:shd w:val="clear" w:color="auto" w:fill="FFFF99"/>
          </w:tcPr>
          <w:p w:rsidR="00EA1098" w:rsidRPr="00EA1098" w:rsidRDefault="00EA1098" w:rsidP="00F4241F">
            <w:pPr>
              <w:tabs>
                <w:tab w:val="left" w:pos="567"/>
                <w:tab w:val="left" w:pos="1134"/>
                <w:tab w:val="left" w:pos="1701"/>
                <w:tab w:val="left" w:pos="2268"/>
              </w:tabs>
              <w:spacing w:before="40" w:after="120"/>
              <w:jc w:val="center"/>
              <w:rPr>
                <w:rFonts w:eastAsiaTheme="minorHAnsi" w:cstheme="minorBidi"/>
                <w:szCs w:val="22"/>
                <w:lang w:val="en-GB"/>
              </w:rPr>
            </w:pPr>
            <w:r w:rsidRPr="00EA1098">
              <w:rPr>
                <w:rFonts w:eastAsiaTheme="minorHAnsi" w:cstheme="minorBidi"/>
                <w:szCs w:val="22"/>
                <w:lang w:val="en-GB"/>
              </w:rPr>
              <w:t>C</w:t>
            </w:r>
          </w:p>
        </w:tc>
        <w:tc>
          <w:tcPr>
            <w:tcW w:w="3998" w:type="dxa"/>
            <w:shd w:val="clear" w:color="auto" w:fill="auto"/>
          </w:tcPr>
          <w:p w:rsidR="00EA1098" w:rsidRPr="00EA1098" w:rsidRDefault="00EA1098" w:rsidP="00F4241F">
            <w:pPr>
              <w:tabs>
                <w:tab w:val="left" w:pos="567"/>
                <w:tab w:val="left" w:pos="1134"/>
                <w:tab w:val="left" w:pos="1701"/>
                <w:tab w:val="left" w:pos="2268"/>
              </w:tabs>
              <w:spacing w:before="40" w:after="120"/>
              <w:rPr>
                <w:rFonts w:eastAsiaTheme="minorHAnsi" w:cstheme="minorBidi"/>
                <w:szCs w:val="22"/>
                <w:lang w:val="en-GB"/>
              </w:rPr>
            </w:pPr>
            <w:r w:rsidRPr="00EA1098">
              <w:rPr>
                <w:rFonts w:eastAsiaTheme="minorHAnsi" w:cstheme="minorBidi"/>
                <w:szCs w:val="22"/>
              </w:rPr>
              <w:t>–</w:t>
            </w:r>
            <w:r w:rsidRPr="00EA1098">
              <w:rPr>
                <w:rFonts w:eastAsiaTheme="minorHAnsi" w:cstheme="minorBidi"/>
                <w:szCs w:val="22"/>
                <w:lang w:val="en-GB"/>
              </w:rPr>
              <w:t xml:space="preserve">40 </w:t>
            </w:r>
            <w:r w:rsidRPr="00EA1098">
              <w:rPr>
                <w:rFonts w:eastAsiaTheme="minorHAnsi" w:cstheme="minorBidi"/>
                <w:szCs w:val="22"/>
              </w:rPr>
              <w:t>дБ</w:t>
            </w:r>
          </w:p>
        </w:tc>
      </w:tr>
      <w:tr w:rsidR="00EA1098" w:rsidRPr="00EA1098" w:rsidTr="00EA1098">
        <w:trPr>
          <w:trHeight w:val="379"/>
        </w:trPr>
        <w:tc>
          <w:tcPr>
            <w:tcW w:w="680" w:type="dxa"/>
            <w:shd w:val="clear" w:color="auto" w:fill="FFCCCC"/>
          </w:tcPr>
          <w:p w:rsidR="00EA1098" w:rsidRPr="00EA1098" w:rsidRDefault="00EA1098" w:rsidP="00F4241F">
            <w:pPr>
              <w:tabs>
                <w:tab w:val="left" w:pos="567"/>
                <w:tab w:val="left" w:pos="1134"/>
                <w:tab w:val="left" w:pos="1701"/>
                <w:tab w:val="left" w:pos="2268"/>
              </w:tabs>
              <w:spacing w:before="40" w:after="120"/>
              <w:jc w:val="center"/>
              <w:rPr>
                <w:rFonts w:eastAsiaTheme="minorHAnsi" w:cstheme="minorBidi"/>
                <w:szCs w:val="22"/>
                <w:lang w:val="en-GB"/>
              </w:rPr>
            </w:pPr>
            <w:r w:rsidRPr="00EA1098">
              <w:rPr>
                <w:rFonts w:eastAsiaTheme="minorHAnsi" w:cstheme="minorBidi"/>
                <w:szCs w:val="22"/>
                <w:lang w:val="en-GB"/>
              </w:rPr>
              <w:t>A</w:t>
            </w:r>
          </w:p>
        </w:tc>
        <w:tc>
          <w:tcPr>
            <w:tcW w:w="3998" w:type="dxa"/>
            <w:shd w:val="clear" w:color="auto" w:fill="auto"/>
          </w:tcPr>
          <w:p w:rsidR="00EA1098" w:rsidRPr="00EA1098" w:rsidRDefault="00EA1098" w:rsidP="00F4241F">
            <w:pPr>
              <w:tabs>
                <w:tab w:val="left" w:pos="567"/>
                <w:tab w:val="left" w:pos="1134"/>
                <w:tab w:val="left" w:pos="1701"/>
                <w:tab w:val="left" w:pos="2268"/>
              </w:tabs>
              <w:spacing w:before="40" w:after="120"/>
              <w:rPr>
                <w:rFonts w:eastAsiaTheme="minorHAnsi" w:cstheme="minorBidi"/>
                <w:b/>
                <w:szCs w:val="22"/>
              </w:rPr>
            </w:pPr>
            <w:r w:rsidRPr="00EA1098">
              <w:rPr>
                <w:rFonts w:eastAsiaTheme="minorHAnsi" w:cstheme="minorBidi"/>
                <w:szCs w:val="22"/>
              </w:rPr>
              <w:t>–100 дБ или сигнал отключен</w:t>
            </w:r>
          </w:p>
        </w:tc>
      </w:tr>
    </w:tbl>
    <w:p w:rsidR="00EA1098" w:rsidRPr="00EA1098" w:rsidRDefault="00EA1098" w:rsidP="00F4241F">
      <w:pPr>
        <w:pStyle w:val="SingleTxtGR"/>
        <w:spacing w:before="240"/>
        <w:ind w:left="2268" w:hanging="1134"/>
        <w:rPr>
          <w:rFonts w:eastAsiaTheme="minorHAnsi"/>
        </w:rPr>
      </w:pPr>
      <w:r w:rsidRPr="00EA1098">
        <w:rPr>
          <w:rFonts w:eastAsiaTheme="minorHAnsi"/>
        </w:rPr>
        <w:t>2.4.2</w:t>
      </w:r>
      <w:r w:rsidRPr="00EA1098">
        <w:rPr>
          <w:rFonts w:eastAsiaTheme="minorHAnsi"/>
        </w:rPr>
        <w:tab/>
      </w:r>
      <w:r w:rsidR="00F4241F">
        <w:rPr>
          <w:rFonts w:eastAsiaTheme="minorHAnsi"/>
        </w:rPr>
        <w:tab/>
      </w:r>
      <w:r w:rsidRPr="00EA1098">
        <w:rPr>
          <w:rFonts w:eastAsiaTheme="minorHAnsi"/>
        </w:rPr>
        <w:t>Результаты испытания считают удовлетворительными, если соблюдается по крайней мере одно из следующих условий:</w:t>
      </w:r>
    </w:p>
    <w:p w:rsidR="00EA1098" w:rsidRPr="00EA1098" w:rsidRDefault="00EA1098" w:rsidP="00F4241F">
      <w:pPr>
        <w:pStyle w:val="SingleTxtGR"/>
        <w:ind w:left="2835" w:hanging="1701"/>
        <w:rPr>
          <w:rFonts w:eastAsiaTheme="minorHAnsi"/>
        </w:rPr>
      </w:pPr>
      <w:r w:rsidRPr="00EA1098">
        <w:rPr>
          <w:rFonts w:eastAsiaTheme="minorHAnsi"/>
        </w:rPr>
        <w:tab/>
      </w:r>
      <w:r w:rsidR="00F4241F">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погрешность определения плановых координат, рассчитанная по формуле (6) для всех образцов УВЭС, не превышает 40 м в условиях «</w:t>
      </w:r>
      <w:r w:rsidRPr="00EA1098">
        <w:rPr>
          <w:rFonts w:eastAsiaTheme="minorHAnsi"/>
          <w:bCs/>
          <w:iCs/>
        </w:rPr>
        <w:t>городского каньона</w:t>
      </w:r>
      <w:r w:rsidRPr="00EA1098">
        <w:rPr>
          <w:rFonts w:eastAsiaTheme="minorHAnsi"/>
        </w:rPr>
        <w:t>» при любом сценарии имитации; или</w:t>
      </w:r>
    </w:p>
    <w:p w:rsidR="00EA1098" w:rsidRPr="00EA1098" w:rsidRDefault="00EA1098" w:rsidP="00F4241F">
      <w:pPr>
        <w:pStyle w:val="SingleTxtGR"/>
        <w:ind w:left="2835" w:hanging="1701"/>
        <w:rPr>
          <w:rFonts w:eastAsiaTheme="minorHAnsi"/>
        </w:rPr>
      </w:pPr>
      <w:r w:rsidRPr="00EA1098">
        <w:rPr>
          <w:rFonts w:eastAsiaTheme="minorHAnsi"/>
        </w:rPr>
        <w:tab/>
      </w:r>
      <w:r w:rsidR="00F4241F">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погрешность каждого линейного измерения, определенная по формуле (7) для всех образцов УВЭС/СВЭС, применительно минимум к 95% всех измерений не превышает 40 м в условиях «</w:t>
      </w:r>
      <w:r w:rsidRPr="00EA1098">
        <w:rPr>
          <w:rFonts w:eastAsiaTheme="minorHAnsi"/>
          <w:bCs/>
          <w:iCs/>
        </w:rPr>
        <w:t>открытого пространства</w:t>
      </w:r>
      <w:r w:rsidRPr="00EA1098">
        <w:rPr>
          <w:rFonts w:eastAsiaTheme="minorHAnsi"/>
        </w:rPr>
        <w:t>» при любом сценарии имитации.</w:t>
      </w:r>
    </w:p>
    <w:p w:rsidR="00EA1098" w:rsidRPr="00EA1098" w:rsidRDefault="00EA1098" w:rsidP="00F4241F">
      <w:pPr>
        <w:pStyle w:val="SingleTxtGR"/>
        <w:keepNext/>
        <w:ind w:left="2268" w:hanging="1134"/>
        <w:rPr>
          <w:rFonts w:eastAsiaTheme="minorHAnsi"/>
        </w:rPr>
      </w:pPr>
      <w:r w:rsidRPr="00EA1098">
        <w:rPr>
          <w:rFonts w:eastAsiaTheme="minorHAnsi"/>
        </w:rPr>
        <w:t>2.5</w:t>
      </w:r>
      <w:r w:rsidRPr="00EA1098">
        <w:rPr>
          <w:rFonts w:eastAsiaTheme="minorHAnsi"/>
        </w:rPr>
        <w:tab/>
      </w:r>
      <w:r w:rsidR="00F4241F">
        <w:rPr>
          <w:rFonts w:eastAsiaTheme="minorHAnsi"/>
        </w:rPr>
        <w:tab/>
      </w:r>
      <w:r w:rsidRPr="00EA1098">
        <w:rPr>
          <w:rFonts w:eastAsiaTheme="minorHAnsi"/>
        </w:rPr>
        <w:t xml:space="preserve">Испытание на перезапуск с начальной загрузкой до первой привязки местоположения </w:t>
      </w:r>
    </w:p>
    <w:p w:rsidR="00EA1098" w:rsidRPr="00EA1098" w:rsidRDefault="00EA1098" w:rsidP="00F4241F">
      <w:pPr>
        <w:pStyle w:val="SingleTxtGR"/>
        <w:ind w:left="2268" w:hanging="1134"/>
        <w:rPr>
          <w:rFonts w:eastAsiaTheme="minorHAnsi"/>
        </w:rPr>
      </w:pPr>
      <w:r w:rsidRPr="00EA1098">
        <w:rPr>
          <w:rFonts w:eastAsiaTheme="minorHAnsi"/>
        </w:rPr>
        <w:t>2.5.1</w:t>
      </w:r>
      <w:r w:rsidRPr="00EA1098">
        <w:rPr>
          <w:rFonts w:eastAsiaTheme="minorHAnsi"/>
        </w:rPr>
        <w:tab/>
      </w:r>
      <w:r w:rsidR="00F4241F">
        <w:rPr>
          <w:rFonts w:eastAsiaTheme="minorHAnsi"/>
        </w:rPr>
        <w:tab/>
      </w:r>
      <w:r w:rsidRPr="00EA1098">
        <w:rPr>
          <w:rFonts w:eastAsiaTheme="minorHAnsi"/>
        </w:rPr>
        <w:t>Подготовить к работе и включить УВЭС/СВЭС. С помощью программного обеспечения разработчика удостовериться, что модуль ГНСС настроен на прием сигналов, поступающих от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iCs/>
        </w:rPr>
        <w:t>.</w:t>
      </w:r>
    </w:p>
    <w:p w:rsidR="00EA1098" w:rsidRPr="00EA1098" w:rsidRDefault="00EA1098" w:rsidP="00F4241F">
      <w:pPr>
        <w:pStyle w:val="SingleTxtGR"/>
        <w:ind w:left="2268" w:hanging="1134"/>
        <w:rPr>
          <w:rFonts w:eastAsiaTheme="minorHAnsi"/>
        </w:rPr>
      </w:pPr>
      <w:r w:rsidRPr="00EA1098">
        <w:rPr>
          <w:rFonts w:eastAsiaTheme="minorHAnsi"/>
        </w:rPr>
        <w:t>2.5.2</w:t>
      </w:r>
      <w:r w:rsidRPr="00EA1098">
        <w:rPr>
          <w:rFonts w:eastAsiaTheme="minorHAnsi"/>
        </w:rPr>
        <w:tab/>
      </w:r>
      <w:r w:rsidR="00F4241F">
        <w:rPr>
          <w:rFonts w:eastAsiaTheme="minorHAnsi"/>
        </w:rPr>
        <w:tab/>
      </w:r>
      <w:r w:rsidRPr="00EA1098">
        <w:rPr>
          <w:rFonts w:eastAsiaTheme="minorHAnsi"/>
        </w:rPr>
        <w:t>Произвести сброс из блока памяти приемника ГНСС всех данных о местоположении, скорости, временны́х данных, каталога зафиксированных событий и координат небесных ориентиров.</w:t>
      </w:r>
    </w:p>
    <w:p w:rsidR="00EA1098" w:rsidRPr="00EA1098" w:rsidRDefault="00EA1098" w:rsidP="00F4241F">
      <w:pPr>
        <w:pStyle w:val="SingleTxtGR"/>
        <w:ind w:left="2268" w:hanging="1134"/>
        <w:rPr>
          <w:rFonts w:eastAsiaTheme="minorHAnsi"/>
        </w:rPr>
      </w:pPr>
      <w:r w:rsidRPr="00EA1098">
        <w:rPr>
          <w:rFonts w:eastAsiaTheme="minorHAnsi"/>
        </w:rPr>
        <w:t>2.5.3</w:t>
      </w:r>
      <w:r w:rsidRPr="00EA1098">
        <w:rPr>
          <w:rFonts w:eastAsiaTheme="minorHAnsi"/>
        </w:rPr>
        <w:tab/>
      </w:r>
      <w:r w:rsidR="00F4241F">
        <w:rPr>
          <w:rFonts w:eastAsiaTheme="minorHAnsi"/>
        </w:rPr>
        <w:tab/>
      </w:r>
      <w:r w:rsidRPr="00EA1098">
        <w:rPr>
          <w:rFonts w:eastAsiaTheme="minorHAnsi"/>
        </w:rPr>
        <w:t>Произвести настройку имитатора, как это предусмотрено в руководстве пользователя устройства. Запустить сценарий имитации сигналов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с параметрами, указанными в таблице </w:t>
      </w:r>
      <w:r w:rsidRPr="00EA1098">
        <w:rPr>
          <w:rFonts w:eastAsiaTheme="minorHAnsi"/>
          <w:b/>
          <w:bCs/>
        </w:rPr>
        <w:t>6</w:t>
      </w:r>
      <w:r w:rsidRPr="00EA1098">
        <w:rPr>
          <w:rFonts w:eastAsiaTheme="minorHAnsi"/>
        </w:rPr>
        <w:t>, при уровне сигнала минус 130 дБм.</w:t>
      </w:r>
    </w:p>
    <w:p w:rsidR="00EA1098" w:rsidRPr="00EA1098" w:rsidRDefault="00EA1098" w:rsidP="00F4241F">
      <w:pPr>
        <w:pStyle w:val="SingleTxtGR"/>
        <w:ind w:left="2268" w:hanging="1134"/>
        <w:rPr>
          <w:rFonts w:eastAsiaTheme="minorHAnsi"/>
        </w:rPr>
      </w:pPr>
      <w:r w:rsidRPr="00EA1098">
        <w:rPr>
          <w:rFonts w:eastAsiaTheme="minorHAnsi"/>
        </w:rPr>
        <w:t>2.5.4</w:t>
      </w:r>
      <w:r w:rsidRPr="00EA1098">
        <w:rPr>
          <w:rFonts w:eastAsiaTheme="minorHAnsi"/>
        </w:rPr>
        <w:tab/>
      </w:r>
      <w:r w:rsidR="00F4241F">
        <w:rPr>
          <w:rFonts w:eastAsiaTheme="minorHAnsi"/>
        </w:rPr>
        <w:tab/>
      </w:r>
      <w:r w:rsidRPr="00EA1098">
        <w:rPr>
          <w:rFonts w:eastAsiaTheme="minorHAnsi"/>
        </w:rPr>
        <w:t>При помощи секундомера измерить промежуток времени между началом имитации сигнала и моментом получения первого навигационного решения.</w:t>
      </w:r>
    </w:p>
    <w:p w:rsidR="00EA1098" w:rsidRPr="00EA1098" w:rsidRDefault="00EA1098" w:rsidP="00F4241F">
      <w:pPr>
        <w:pStyle w:val="SingleTxtGR"/>
        <w:ind w:left="2268" w:hanging="1134"/>
        <w:rPr>
          <w:rFonts w:eastAsiaTheme="minorHAnsi"/>
        </w:rPr>
      </w:pPr>
      <w:r w:rsidRPr="00EA1098">
        <w:rPr>
          <w:rFonts w:eastAsiaTheme="minorHAnsi"/>
        </w:rPr>
        <w:t>2.5.5</w:t>
      </w:r>
      <w:r w:rsidRPr="00EA1098">
        <w:rPr>
          <w:rFonts w:eastAsiaTheme="minorHAnsi"/>
        </w:rPr>
        <w:tab/>
      </w:r>
      <w:r w:rsidR="00F4241F">
        <w:rPr>
          <w:rFonts w:eastAsiaTheme="minorHAnsi"/>
        </w:rPr>
        <w:tab/>
      </w:r>
      <w:r w:rsidRPr="00EA1098">
        <w:rPr>
          <w:rFonts w:eastAsiaTheme="minorHAnsi"/>
        </w:rPr>
        <w:t>Повторить процедуры испытания по пунктам 2.5.2–2.5.4 не менее 10 раз.</w:t>
      </w:r>
    </w:p>
    <w:p w:rsidR="00EA1098" w:rsidRPr="00EA1098" w:rsidRDefault="00EA1098" w:rsidP="00F4241F">
      <w:pPr>
        <w:pStyle w:val="SingleTxtGR"/>
        <w:ind w:left="2268" w:hanging="1134"/>
        <w:rPr>
          <w:rFonts w:eastAsiaTheme="minorHAnsi"/>
        </w:rPr>
      </w:pPr>
      <w:r w:rsidRPr="00EA1098">
        <w:rPr>
          <w:rFonts w:eastAsiaTheme="minorHAnsi"/>
        </w:rPr>
        <w:t>2.5.6</w:t>
      </w:r>
      <w:r w:rsidRPr="00EA1098">
        <w:rPr>
          <w:rFonts w:eastAsiaTheme="minorHAnsi"/>
        </w:rPr>
        <w:tab/>
      </w:r>
      <w:r w:rsidR="00F4241F">
        <w:rPr>
          <w:rFonts w:eastAsiaTheme="minorHAnsi"/>
        </w:rPr>
        <w:tab/>
      </w:r>
      <w:r w:rsidRPr="00EA1098">
        <w:rPr>
          <w:rFonts w:eastAsiaTheme="minorHAnsi"/>
        </w:rPr>
        <w:t xml:space="preserve">На основе измерений по всем образцам УВЭС/СВЭС, представленным на испытание, рассчитать среднее время до первой привязки местоположения. </w:t>
      </w:r>
    </w:p>
    <w:p w:rsidR="00EA1098" w:rsidRPr="00EA1098" w:rsidRDefault="00EA1098" w:rsidP="00F4241F">
      <w:pPr>
        <w:pStyle w:val="SingleTxtGR"/>
        <w:ind w:left="2268" w:hanging="1134"/>
        <w:rPr>
          <w:rFonts w:eastAsiaTheme="minorHAnsi"/>
        </w:rPr>
      </w:pPr>
      <w:r w:rsidRPr="00EA1098">
        <w:rPr>
          <w:rFonts w:eastAsiaTheme="minorHAnsi"/>
        </w:rPr>
        <w:t>2.5.7</w:t>
      </w:r>
      <w:r w:rsidRPr="00EA1098">
        <w:rPr>
          <w:rFonts w:eastAsiaTheme="minorHAnsi"/>
        </w:rPr>
        <w:tab/>
      </w:r>
      <w:r w:rsidR="00F4241F">
        <w:rPr>
          <w:rFonts w:eastAsiaTheme="minorHAnsi"/>
        </w:rPr>
        <w:tab/>
      </w:r>
      <w:r w:rsidRPr="00EA1098">
        <w:rPr>
          <w:rFonts w:eastAsiaTheme="minorHAnsi"/>
        </w:rPr>
        <w:t>Результат испытания считают положительным, если среднее значение времени до первой привязки местоположения, рассчитанное согласно пункту 2.5.6, при уровне сигнала до минус 130 дБм для всех имитируемых сигналов не превышает 60 с.</w:t>
      </w:r>
    </w:p>
    <w:p w:rsidR="00EA1098" w:rsidRPr="00EA1098" w:rsidRDefault="00EA1098" w:rsidP="00F4241F">
      <w:pPr>
        <w:pStyle w:val="SingleTxtGR"/>
        <w:ind w:left="2268" w:hanging="1134"/>
        <w:rPr>
          <w:rFonts w:eastAsiaTheme="minorHAnsi"/>
        </w:rPr>
      </w:pPr>
      <w:r w:rsidRPr="00EA1098">
        <w:rPr>
          <w:rFonts w:eastAsiaTheme="minorHAnsi"/>
        </w:rPr>
        <w:t>2.5.8</w:t>
      </w:r>
      <w:r w:rsidRPr="00EA1098">
        <w:rPr>
          <w:rFonts w:eastAsiaTheme="minorHAnsi"/>
        </w:rPr>
        <w:tab/>
      </w:r>
      <w:r w:rsidR="00F4241F">
        <w:rPr>
          <w:rFonts w:eastAsiaTheme="minorHAnsi"/>
        </w:rPr>
        <w:tab/>
      </w:r>
      <w:r w:rsidRPr="00EA1098">
        <w:rPr>
          <w:rFonts w:eastAsiaTheme="minorHAnsi"/>
        </w:rPr>
        <w:t>Повторить процедуру испытания по пунктам 2.5.1–2.5.5 при уровне сигнала минус 140 дБм.</w:t>
      </w:r>
    </w:p>
    <w:p w:rsidR="00EA1098" w:rsidRPr="00EA1098" w:rsidRDefault="00EA1098" w:rsidP="00F4241F">
      <w:pPr>
        <w:pStyle w:val="SingleTxtGR"/>
        <w:ind w:left="2268" w:hanging="1134"/>
        <w:rPr>
          <w:rFonts w:eastAsiaTheme="minorHAnsi"/>
        </w:rPr>
      </w:pPr>
      <w:r w:rsidRPr="00EA1098">
        <w:rPr>
          <w:rFonts w:eastAsiaTheme="minorHAnsi"/>
        </w:rPr>
        <w:t>2.5.9</w:t>
      </w:r>
      <w:r w:rsidRPr="00EA1098">
        <w:rPr>
          <w:rFonts w:eastAsiaTheme="minorHAnsi"/>
        </w:rPr>
        <w:tab/>
      </w:r>
      <w:r w:rsidR="00F4241F">
        <w:rPr>
          <w:rFonts w:eastAsiaTheme="minorHAnsi"/>
        </w:rPr>
        <w:tab/>
      </w:r>
      <w:r w:rsidRPr="00EA1098">
        <w:rPr>
          <w:rFonts w:eastAsiaTheme="minorHAnsi"/>
        </w:rPr>
        <w:t xml:space="preserve">Результат испытания по пункту 2.5.8 считают положительным, если для всех образцов УВЭС/СВЭС среднее значение времени до первой привязки местоположения, рассчитанное согласно пункту 2.5.6 настоящего приложения, соответствует требованиям, определенным в пунктах </w:t>
      </w:r>
      <w:r w:rsidRPr="00EA1098">
        <w:rPr>
          <w:rFonts w:eastAsiaTheme="minorHAnsi"/>
          <w:b/>
          <w:bCs/>
        </w:rPr>
        <w:t>17.3.8</w:t>
      </w:r>
      <w:r w:rsidRPr="00EA1098">
        <w:rPr>
          <w:rFonts w:eastAsiaTheme="minorHAnsi"/>
        </w:rPr>
        <w:t xml:space="preserve">, </w:t>
      </w:r>
      <w:r w:rsidRPr="00EA1098">
        <w:rPr>
          <w:rFonts w:eastAsiaTheme="minorHAnsi"/>
          <w:b/>
          <w:bCs/>
        </w:rPr>
        <w:t>26.3.8</w:t>
      </w:r>
      <w:r w:rsidRPr="00EA1098">
        <w:rPr>
          <w:rFonts w:eastAsiaTheme="minorHAnsi"/>
        </w:rPr>
        <w:t xml:space="preserve"> или </w:t>
      </w:r>
      <w:r w:rsidRPr="00EA1098">
        <w:rPr>
          <w:rFonts w:eastAsiaTheme="minorHAnsi"/>
          <w:b/>
          <w:bCs/>
        </w:rPr>
        <w:t>35.3.8</w:t>
      </w:r>
      <w:r w:rsidRPr="00EA1098">
        <w:rPr>
          <w:rFonts w:eastAsiaTheme="minorHAnsi"/>
        </w:rPr>
        <w:t xml:space="preserve"> настоящих Правил.</w:t>
      </w:r>
    </w:p>
    <w:p w:rsidR="00EA1098" w:rsidRPr="00EA1098" w:rsidRDefault="00EA1098" w:rsidP="00F4241F">
      <w:pPr>
        <w:pStyle w:val="SingleTxtGR"/>
        <w:ind w:left="2268" w:hanging="1134"/>
        <w:rPr>
          <w:rFonts w:eastAsiaTheme="minorHAnsi"/>
        </w:rPr>
      </w:pPr>
      <w:r w:rsidRPr="00EA1098">
        <w:rPr>
          <w:rFonts w:eastAsiaTheme="minorHAnsi"/>
        </w:rPr>
        <w:t>2.6</w:t>
      </w:r>
      <w:r w:rsidRPr="00EA1098">
        <w:rPr>
          <w:rFonts w:eastAsiaTheme="minorHAnsi"/>
        </w:rPr>
        <w:tab/>
      </w:r>
      <w:r w:rsidR="00F4241F">
        <w:rPr>
          <w:rFonts w:eastAsiaTheme="minorHAnsi"/>
        </w:rPr>
        <w:tab/>
      </w:r>
      <w:r w:rsidRPr="00EA1098">
        <w:rPr>
          <w:rFonts w:eastAsiaTheme="minorHAnsi"/>
        </w:rPr>
        <w:t>Проверка времени восстановления слежения за сигналами после 60-секундного срыва слежения из-за затенения</w:t>
      </w:r>
    </w:p>
    <w:p w:rsidR="00EA1098" w:rsidRPr="00EA1098" w:rsidRDefault="00EA1098" w:rsidP="00F4241F">
      <w:pPr>
        <w:pStyle w:val="SingleTxtGR"/>
        <w:ind w:left="2268" w:hanging="1134"/>
        <w:rPr>
          <w:rFonts w:eastAsiaTheme="minorHAnsi"/>
        </w:rPr>
      </w:pPr>
      <w:r w:rsidRPr="00EA1098">
        <w:rPr>
          <w:rFonts w:eastAsiaTheme="minorHAnsi"/>
        </w:rPr>
        <w:t>2.6.1</w:t>
      </w:r>
      <w:r w:rsidR="00F4241F">
        <w:rPr>
          <w:rFonts w:eastAsiaTheme="minorHAnsi"/>
        </w:rPr>
        <w:tab/>
      </w:r>
      <w:r w:rsidRPr="00EA1098">
        <w:rPr>
          <w:rFonts w:eastAsiaTheme="minorHAnsi"/>
        </w:rPr>
        <w:tab/>
        <w:t>Подготовить к работе и включить УВЭС, как это предусмотрено в руководстве по эксплуатации. С помощью программного обеспечения разработчика удостовериться, что приемник ГНСС настроен на получение сигналов, поступающих от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iCs/>
        </w:rPr>
        <w:t>.</w:t>
      </w:r>
    </w:p>
    <w:p w:rsidR="00EA1098" w:rsidRPr="00EA1098" w:rsidRDefault="00EA1098" w:rsidP="00F4241F">
      <w:pPr>
        <w:pStyle w:val="SingleTxtGR"/>
        <w:ind w:left="2268" w:hanging="1134"/>
        <w:rPr>
          <w:rFonts w:eastAsiaTheme="minorHAnsi"/>
        </w:rPr>
      </w:pPr>
      <w:r w:rsidRPr="00EA1098">
        <w:rPr>
          <w:rFonts w:eastAsiaTheme="minorHAnsi"/>
        </w:rPr>
        <w:t>2.6.2</w:t>
      </w:r>
      <w:r w:rsidRPr="00EA1098">
        <w:rPr>
          <w:rFonts w:eastAsiaTheme="minorHAnsi"/>
        </w:rPr>
        <w:tab/>
      </w:r>
      <w:r w:rsidR="00F4241F">
        <w:rPr>
          <w:rFonts w:eastAsiaTheme="minorHAnsi"/>
        </w:rPr>
        <w:tab/>
      </w:r>
      <w:r w:rsidRPr="00EA1098">
        <w:rPr>
          <w:rFonts w:eastAsiaTheme="minorHAnsi"/>
        </w:rPr>
        <w:t>Произвести настройку имитатора, как это предусмотрено в руководстве пользователя устройства. Запустить сценарий имитации сигналов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rPr>
        <w:t xml:space="preserve"> с параметрами, указанными в таблице </w:t>
      </w:r>
      <w:r w:rsidRPr="00EA1098">
        <w:rPr>
          <w:rFonts w:eastAsiaTheme="minorHAnsi"/>
          <w:b/>
          <w:bCs/>
        </w:rPr>
        <w:t>6</w:t>
      </w:r>
      <w:r w:rsidRPr="00EA1098">
        <w:rPr>
          <w:rFonts w:eastAsiaTheme="minorHAnsi"/>
        </w:rPr>
        <w:t>, при уровне сигнала минус 130 дБм.</w:t>
      </w:r>
    </w:p>
    <w:p w:rsidR="00EA1098" w:rsidRPr="00EA1098" w:rsidRDefault="00EA1098" w:rsidP="00F4241F">
      <w:pPr>
        <w:pStyle w:val="SingleTxtGR"/>
        <w:ind w:left="2268" w:hanging="1134"/>
        <w:rPr>
          <w:rFonts w:eastAsiaTheme="minorHAnsi"/>
        </w:rPr>
      </w:pPr>
      <w:r w:rsidRPr="00EA1098">
        <w:rPr>
          <w:rFonts w:eastAsiaTheme="minorHAnsi"/>
        </w:rPr>
        <w:t>2.6.3</w:t>
      </w:r>
      <w:r w:rsidRPr="00EA1098">
        <w:rPr>
          <w:rFonts w:eastAsiaTheme="minorHAnsi"/>
        </w:rPr>
        <w:tab/>
      </w:r>
      <w:r w:rsidR="00F4241F">
        <w:rPr>
          <w:rFonts w:eastAsiaTheme="minorHAnsi"/>
        </w:rPr>
        <w:tab/>
      </w:r>
      <w:r w:rsidRPr="00EA1098">
        <w:rPr>
          <w:rFonts w:eastAsiaTheme="minorHAnsi"/>
        </w:rPr>
        <w:t>Выждать 15 минут и удостовериться, что приемник ГНСС рассчитал местоположение УВЭС/СВЭС.</w:t>
      </w:r>
    </w:p>
    <w:p w:rsidR="00EA1098" w:rsidRPr="00EA1098" w:rsidRDefault="00EA1098" w:rsidP="00F4241F">
      <w:pPr>
        <w:pStyle w:val="SingleTxtGR"/>
        <w:ind w:left="2268" w:hanging="1134"/>
        <w:rPr>
          <w:rFonts w:eastAsiaTheme="minorHAnsi"/>
        </w:rPr>
      </w:pPr>
      <w:r w:rsidRPr="00EA1098">
        <w:rPr>
          <w:rFonts w:eastAsiaTheme="minorHAnsi"/>
        </w:rPr>
        <w:t>2.6.4</w:t>
      </w:r>
      <w:r w:rsidRPr="00EA1098">
        <w:rPr>
          <w:rFonts w:eastAsiaTheme="minorHAnsi"/>
        </w:rPr>
        <w:tab/>
      </w:r>
      <w:r w:rsidR="00F4241F">
        <w:rPr>
          <w:rFonts w:eastAsiaTheme="minorHAnsi"/>
        </w:rPr>
        <w:tab/>
      </w:r>
      <w:r w:rsidRPr="00EA1098">
        <w:rPr>
          <w:rFonts w:eastAsiaTheme="minorHAnsi"/>
        </w:rPr>
        <w:t>Отсоединить кабель антенны ГНСС от УВЭС/СВЭС и вновь подсоединить его через 60-секундный отрезок времени. При помощи секундомера зафиксировать промежуток времени между моментами отсоединения кабеля и восстановления слежения за спутником и расчета навигационного решения.</w:t>
      </w:r>
    </w:p>
    <w:p w:rsidR="00EA1098" w:rsidRPr="00EA1098" w:rsidRDefault="00EA1098" w:rsidP="00F4241F">
      <w:pPr>
        <w:pStyle w:val="SingleTxtGR"/>
        <w:ind w:left="2268" w:hanging="1134"/>
        <w:rPr>
          <w:rFonts w:eastAsiaTheme="minorHAnsi"/>
        </w:rPr>
      </w:pPr>
      <w:r w:rsidRPr="00EA1098">
        <w:rPr>
          <w:rFonts w:eastAsiaTheme="minorHAnsi"/>
        </w:rPr>
        <w:t>2.6.5</w:t>
      </w:r>
      <w:r w:rsidRPr="00EA1098">
        <w:rPr>
          <w:rFonts w:eastAsiaTheme="minorHAnsi"/>
        </w:rPr>
        <w:tab/>
      </w:r>
      <w:r w:rsidR="00F4241F">
        <w:rPr>
          <w:rFonts w:eastAsiaTheme="minorHAnsi"/>
        </w:rPr>
        <w:tab/>
      </w:r>
      <w:r w:rsidRPr="00EA1098">
        <w:rPr>
          <w:rFonts w:eastAsiaTheme="minorHAnsi"/>
        </w:rPr>
        <w:t>Повторить процедуру испытания по пункту 2.6.4 не менее 10 раз.</w:t>
      </w:r>
    </w:p>
    <w:p w:rsidR="00EA1098" w:rsidRPr="00EA1098" w:rsidRDefault="00EA1098" w:rsidP="00F4241F">
      <w:pPr>
        <w:pStyle w:val="SingleTxtGR"/>
        <w:ind w:left="2268" w:hanging="1134"/>
        <w:rPr>
          <w:rFonts w:eastAsiaTheme="minorHAnsi"/>
        </w:rPr>
      </w:pPr>
      <w:r w:rsidRPr="00EA1098">
        <w:rPr>
          <w:rFonts w:eastAsiaTheme="minorHAnsi"/>
        </w:rPr>
        <w:t>2.6.6</w:t>
      </w:r>
      <w:r w:rsidRPr="00EA1098">
        <w:rPr>
          <w:rFonts w:eastAsiaTheme="minorHAnsi"/>
        </w:rPr>
        <w:tab/>
      </w:r>
      <w:r w:rsidR="00F4241F">
        <w:rPr>
          <w:rFonts w:eastAsiaTheme="minorHAnsi"/>
        </w:rPr>
        <w:tab/>
      </w:r>
      <w:r w:rsidRPr="00EA1098">
        <w:rPr>
          <w:rFonts w:eastAsiaTheme="minorHAnsi"/>
        </w:rPr>
        <w:t>По выборке из всех измерений по всем образцам УВЭС/СВЭС, представленным на испытание, рассчитать среднее значение времени восстановления слежения за сигналами созвездия спутников.</w:t>
      </w:r>
    </w:p>
    <w:p w:rsidR="00EA1098" w:rsidRPr="00EA1098" w:rsidRDefault="00EA1098" w:rsidP="00F4241F">
      <w:pPr>
        <w:pStyle w:val="SingleTxtGR"/>
        <w:ind w:left="2268" w:hanging="1134"/>
        <w:rPr>
          <w:rFonts w:eastAsiaTheme="minorHAnsi"/>
        </w:rPr>
      </w:pPr>
      <w:r w:rsidRPr="00EA1098">
        <w:rPr>
          <w:rFonts w:eastAsiaTheme="minorHAnsi"/>
        </w:rPr>
        <w:t>2.6.7</w:t>
      </w:r>
      <w:r w:rsidRPr="00EA1098">
        <w:rPr>
          <w:rFonts w:eastAsiaTheme="minorHAnsi"/>
        </w:rPr>
        <w:tab/>
      </w:r>
      <w:r w:rsidR="00F4241F">
        <w:rPr>
          <w:rFonts w:eastAsiaTheme="minorHAnsi"/>
        </w:rPr>
        <w:tab/>
      </w:r>
      <w:r w:rsidRPr="00EA1098">
        <w:rPr>
          <w:rFonts w:eastAsiaTheme="minorHAnsi"/>
        </w:rPr>
        <w:t xml:space="preserve">Результат испытания считают положительным, если для всех образцов УВЭС/СВЭС среднее значение, рассчитанное согласно пункту 2.6.6 настоящего приложения, соответствует требованиям, определенным в пунктах </w:t>
      </w:r>
      <w:r w:rsidRPr="00EA1098">
        <w:rPr>
          <w:rFonts w:eastAsiaTheme="minorHAnsi"/>
          <w:b/>
          <w:bCs/>
        </w:rPr>
        <w:t>17.3.9</w:t>
      </w:r>
      <w:r w:rsidRPr="00EA1098">
        <w:rPr>
          <w:rFonts w:eastAsiaTheme="minorHAnsi"/>
        </w:rPr>
        <w:t xml:space="preserve">, </w:t>
      </w:r>
      <w:r w:rsidRPr="00EA1098">
        <w:rPr>
          <w:rFonts w:eastAsiaTheme="minorHAnsi"/>
          <w:b/>
          <w:bCs/>
        </w:rPr>
        <w:t>26.3.9</w:t>
      </w:r>
      <w:r w:rsidRPr="00EA1098">
        <w:rPr>
          <w:rFonts w:eastAsiaTheme="minorHAnsi"/>
        </w:rPr>
        <w:t xml:space="preserve"> или </w:t>
      </w:r>
      <w:r w:rsidRPr="00EA1098">
        <w:rPr>
          <w:rFonts w:eastAsiaTheme="minorHAnsi"/>
          <w:b/>
          <w:bCs/>
        </w:rPr>
        <w:t>35.3.9</w:t>
      </w:r>
      <w:r w:rsidRPr="00EA1098">
        <w:rPr>
          <w:rFonts w:eastAsiaTheme="minorHAnsi"/>
        </w:rPr>
        <w:t xml:space="preserve"> настоящих Правил.</w:t>
      </w:r>
    </w:p>
    <w:p w:rsidR="00EA1098" w:rsidRPr="00EA1098" w:rsidRDefault="00EA1098" w:rsidP="00F4241F">
      <w:pPr>
        <w:pStyle w:val="SingleTxtGR"/>
        <w:ind w:left="2268" w:hanging="1134"/>
        <w:rPr>
          <w:rFonts w:eastAsiaTheme="minorHAnsi"/>
        </w:rPr>
      </w:pPr>
      <w:r w:rsidRPr="00EA1098">
        <w:rPr>
          <w:rFonts w:eastAsiaTheme="minorHAnsi"/>
        </w:rPr>
        <w:t>2.7</w:t>
      </w:r>
      <w:r w:rsidRPr="00EA1098">
        <w:rPr>
          <w:rFonts w:eastAsiaTheme="minorHAnsi"/>
        </w:rPr>
        <w:tab/>
      </w:r>
      <w:r w:rsidR="00F4241F">
        <w:rPr>
          <w:rFonts w:eastAsiaTheme="minorHAnsi"/>
        </w:rPr>
        <w:tab/>
      </w:r>
      <w:r w:rsidRPr="00EA1098">
        <w:rPr>
          <w:rFonts w:eastAsiaTheme="minorHAnsi"/>
        </w:rPr>
        <w:t xml:space="preserve">Испытание на чувствительность приемника ГНСС в режиме </w:t>
      </w:r>
      <w:r w:rsidRPr="00EA1098">
        <w:rPr>
          <w:rFonts w:eastAsiaTheme="minorHAnsi"/>
          <w:iCs/>
        </w:rPr>
        <w:t>перезапуска с начальной загрузкой</w:t>
      </w:r>
      <w:r w:rsidRPr="00EA1098">
        <w:rPr>
          <w:rFonts w:eastAsiaTheme="minorHAnsi"/>
        </w:rPr>
        <w:t>, режиме слежения и применительно к сценарию восстановления слежения за сигналами</w:t>
      </w:r>
    </w:p>
    <w:p w:rsidR="00EA1098" w:rsidRPr="00EA1098" w:rsidRDefault="00EA1098" w:rsidP="00F4241F">
      <w:pPr>
        <w:pStyle w:val="SingleTxtGR"/>
        <w:ind w:left="2268" w:hanging="1134"/>
        <w:rPr>
          <w:rFonts w:eastAsiaTheme="minorHAnsi"/>
        </w:rPr>
      </w:pPr>
      <w:r w:rsidRPr="00EA1098">
        <w:rPr>
          <w:rFonts w:eastAsiaTheme="minorHAnsi"/>
        </w:rPr>
        <w:t>2.7.1</w:t>
      </w:r>
      <w:r w:rsidRPr="00EA1098">
        <w:rPr>
          <w:rFonts w:eastAsiaTheme="minorHAnsi"/>
        </w:rPr>
        <w:tab/>
      </w:r>
      <w:r w:rsidR="00F4241F">
        <w:rPr>
          <w:rFonts w:eastAsiaTheme="minorHAnsi"/>
        </w:rPr>
        <w:tab/>
      </w:r>
      <w:r w:rsidRPr="00EA1098">
        <w:rPr>
          <w:rFonts w:eastAsiaTheme="minorHAnsi"/>
        </w:rPr>
        <w:t>Включить векторный анализатор цепей. Произвести калибровку векторного анализатора цепей, как это предусмотрено в руководстве по эксплуатации.</w:t>
      </w:r>
    </w:p>
    <w:p w:rsidR="00EA1098" w:rsidRPr="00EA1098" w:rsidRDefault="00EA1098" w:rsidP="00F4241F">
      <w:pPr>
        <w:pStyle w:val="SingleTxtGR"/>
        <w:ind w:left="2268" w:hanging="1134"/>
        <w:rPr>
          <w:rFonts w:eastAsiaTheme="minorHAnsi"/>
        </w:rPr>
      </w:pPr>
      <w:r w:rsidRPr="00EA1098">
        <w:rPr>
          <w:rFonts w:eastAsiaTheme="minorHAnsi"/>
        </w:rPr>
        <w:t>2.7.2</w:t>
      </w:r>
      <w:r w:rsidRPr="00EA1098">
        <w:rPr>
          <w:rFonts w:eastAsiaTheme="minorHAnsi"/>
        </w:rPr>
        <w:tab/>
      </w:r>
      <w:r w:rsidR="00F4241F">
        <w:rPr>
          <w:rFonts w:eastAsiaTheme="minorHAnsi"/>
        </w:rPr>
        <w:tab/>
      </w:r>
      <w:r w:rsidRPr="00EA1098">
        <w:rPr>
          <w:rFonts w:eastAsiaTheme="minorHAnsi"/>
        </w:rPr>
        <w:t>Собрать схему в соответствии с рис. 4.</w:t>
      </w:r>
    </w:p>
    <w:p w:rsidR="00EA1098" w:rsidRPr="00EA1098" w:rsidRDefault="0025612F" w:rsidP="009B1866">
      <w:pPr>
        <w:pStyle w:val="Heading1"/>
        <w:spacing w:before="240" w:after="240"/>
        <w:ind w:left="1134" w:hanging="1134"/>
        <w:jc w:val="left"/>
        <w:rPr>
          <w:rFonts w:eastAsiaTheme="minorHAnsi"/>
        </w:rPr>
      </w:pPr>
      <w:r>
        <w:rPr>
          <w:rFonts w:eastAsiaTheme="minorHAnsi"/>
          <w:b w:val="0"/>
        </w:rPr>
        <w:tab/>
      </w:r>
      <w:r>
        <w:rPr>
          <w:rFonts w:eastAsiaTheme="minorHAnsi"/>
          <w:b w:val="0"/>
        </w:rPr>
        <w:tab/>
      </w:r>
      <w:r w:rsidR="00EA1098" w:rsidRPr="0025612F">
        <w:rPr>
          <w:rFonts w:eastAsiaTheme="minorHAnsi"/>
          <w:b w:val="0"/>
        </w:rPr>
        <w:t>Рис. 4</w:t>
      </w:r>
      <w:r w:rsidR="00EA1098" w:rsidRPr="0025612F">
        <w:rPr>
          <w:rFonts w:eastAsiaTheme="minorHAnsi"/>
          <w:b w:val="0"/>
        </w:rPr>
        <w:br/>
      </w:r>
      <w:r w:rsidR="00EA1098" w:rsidRPr="00EA1098">
        <w:rPr>
          <w:rFonts w:eastAsiaTheme="minorHAnsi"/>
        </w:rPr>
        <w:t>Схема калибровки тракта</w:t>
      </w:r>
    </w:p>
    <w:p w:rsidR="00EA1098" w:rsidRPr="00EA1098" w:rsidRDefault="009B1866" w:rsidP="009B1866">
      <w:pPr>
        <w:tabs>
          <w:tab w:val="left" w:pos="567"/>
          <w:tab w:val="left" w:pos="1134"/>
          <w:tab w:val="left" w:pos="1701"/>
          <w:tab w:val="left" w:pos="2268"/>
        </w:tabs>
        <w:jc w:val="center"/>
        <w:rPr>
          <w:rFonts w:eastAsiaTheme="minorHAnsi" w:cstheme="minorBidi"/>
          <w:b/>
          <w:szCs w:val="22"/>
        </w:rPr>
      </w:pPr>
      <w:r>
        <w:rPr>
          <w:rFonts w:eastAsiaTheme="minorHAnsi" w:cstheme="minorBidi"/>
          <w:b/>
          <w:noProof/>
          <w:w w:val="100"/>
          <w:szCs w:val="22"/>
          <w:lang w:val="en-GB" w:eastAsia="en-GB"/>
        </w:rPr>
        <mc:AlternateContent>
          <mc:Choice Requires="wpg">
            <w:drawing>
              <wp:inline distT="0" distB="0" distL="0" distR="0">
                <wp:extent cx="4351550" cy="1410793"/>
                <wp:effectExtent l="114300" t="0" r="125730" b="18415"/>
                <wp:docPr id="115" name="Группа 115"/>
                <wp:cNvGraphicFramePr/>
                <a:graphic xmlns:a="http://schemas.openxmlformats.org/drawingml/2006/main">
                  <a:graphicData uri="http://schemas.microsoft.com/office/word/2010/wordprocessingGroup">
                    <wpg:wgp>
                      <wpg:cNvGrpSpPr/>
                      <wpg:grpSpPr>
                        <a:xfrm>
                          <a:off x="0" y="0"/>
                          <a:ext cx="4351550" cy="1410793"/>
                          <a:chOff x="0" y="0"/>
                          <a:chExt cx="4351550" cy="1410793"/>
                        </a:xfrm>
                      </wpg:grpSpPr>
                      <wps:wsp>
                        <wps:cNvPr id="67" name="Flowchart: Process 67"/>
                        <wps:cNvSpPr>
                          <a:spLocks noChangeArrowheads="1"/>
                        </wps:cNvSpPr>
                        <wps:spPr bwMode="auto">
                          <a:xfrm>
                            <a:off x="1446835" y="0"/>
                            <a:ext cx="1442720" cy="612140"/>
                          </a:xfrm>
                          <a:prstGeom prst="flowChartProcess">
                            <a:avLst/>
                          </a:prstGeom>
                          <a:solidFill>
                            <a:srgbClr val="FFFFFF"/>
                          </a:solidFill>
                          <a:ln w="9525">
                            <a:solidFill>
                              <a:srgbClr val="000000"/>
                            </a:solidFill>
                            <a:miter lim="800000"/>
                            <a:headEnd/>
                            <a:tailEnd/>
                          </a:ln>
                        </wps:spPr>
                        <wps:txbx>
                          <w:txbxContent>
                            <w:p w:rsidR="006919F8" w:rsidRDefault="006919F8" w:rsidP="00EA1098">
                              <w:pPr>
                                <w:spacing w:line="360" w:lineRule="auto"/>
                                <w:jc w:val="center"/>
                                <w:rPr>
                                  <w:lang w:eastAsia="ru-RU"/>
                                </w:rPr>
                              </w:pPr>
                              <w:r w:rsidRPr="00BB3DBA">
                                <w:rPr>
                                  <w:lang w:eastAsia="ru-RU"/>
                                </w:rPr>
                                <w:t xml:space="preserve">Векторный </w:t>
                              </w:r>
                            </w:p>
                            <w:p w:rsidR="006919F8" w:rsidRPr="00A408F9" w:rsidRDefault="006919F8" w:rsidP="00EA1098">
                              <w:pPr>
                                <w:spacing w:line="360" w:lineRule="auto"/>
                                <w:jc w:val="center"/>
                              </w:pPr>
                              <w:r w:rsidRPr="00BB3DBA">
                                <w:rPr>
                                  <w:lang w:eastAsia="ru-RU"/>
                                </w:rPr>
                                <w:t>анализатор цепей</w:t>
                              </w:r>
                            </w:p>
                          </w:txbxContent>
                        </wps:txbx>
                        <wps:bodyPr rot="0" vert="horz" wrap="square" lIns="91440" tIns="45720" rIns="91440" bIns="45720" anchor="t" anchorCtr="0" upright="1">
                          <a:noAutofit/>
                        </wps:bodyPr>
                      </wps:wsp>
                      <wps:wsp>
                        <wps:cNvPr id="63" name="Flowchart: Process 63"/>
                        <wps:cNvSpPr>
                          <a:spLocks noChangeArrowheads="1"/>
                        </wps:cNvSpPr>
                        <wps:spPr bwMode="auto">
                          <a:xfrm>
                            <a:off x="3090440" y="798653"/>
                            <a:ext cx="1261110" cy="612140"/>
                          </a:xfrm>
                          <a:prstGeom prst="flowChartProcess">
                            <a:avLst/>
                          </a:prstGeom>
                          <a:solidFill>
                            <a:srgbClr val="FFFFFF"/>
                          </a:solidFill>
                          <a:ln w="9525">
                            <a:solidFill>
                              <a:srgbClr val="000000"/>
                            </a:solidFill>
                            <a:miter lim="800000"/>
                            <a:headEnd/>
                            <a:tailEnd/>
                          </a:ln>
                        </wps:spPr>
                        <wps:txbx>
                          <w:txbxContent>
                            <w:p w:rsidR="006919F8" w:rsidRPr="00A408F9" w:rsidRDefault="006919F8" w:rsidP="00EA1098">
                              <w:pPr>
                                <w:spacing w:line="360" w:lineRule="auto"/>
                                <w:jc w:val="center"/>
                                <w:rPr>
                                  <w:lang w:val="fr-FR"/>
                                </w:rPr>
                              </w:pPr>
                              <w:r w:rsidRPr="00BB3DBA">
                                <w:rPr>
                                  <w:lang w:eastAsia="ru-RU"/>
                                </w:rPr>
                                <w:t>Аттенюатор</w:t>
                              </w:r>
                              <w:r w:rsidRPr="00BB3DBA">
                                <w:rPr>
                                  <w:lang w:val="en-GB" w:eastAsia="ru-RU"/>
                                </w:rPr>
                                <w:t xml:space="preserve"> </w:t>
                              </w:r>
                              <w:r w:rsidRPr="00A408F9">
                                <w:rPr>
                                  <w:lang w:val="fr-FR"/>
                                </w:rPr>
                                <w:t>2</w:t>
                              </w:r>
                            </w:p>
                            <w:p w:rsidR="006919F8" w:rsidRPr="0013181A" w:rsidRDefault="006919F8" w:rsidP="00EA1098">
                              <w:pPr>
                                <w:spacing w:line="360" w:lineRule="auto"/>
                                <w:jc w:val="center"/>
                                <w:rPr>
                                  <w:szCs w:val="28"/>
                                </w:rPr>
                              </w:pPr>
                              <w:r w:rsidRPr="00A408F9">
                                <w:t xml:space="preserve">0…110 </w:t>
                              </w:r>
                              <w:r>
                                <w:t>дБ</w:t>
                              </w:r>
                            </w:p>
                          </w:txbxContent>
                        </wps:txbx>
                        <wps:bodyPr rot="0" vert="horz" wrap="square" lIns="91440" tIns="45720" rIns="91440" bIns="45720" anchor="t" anchorCtr="0" upright="1">
                          <a:noAutofit/>
                        </wps:bodyPr>
                      </wps:wsp>
                      <wps:wsp>
                        <wps:cNvPr id="62" name="Flowchart: Process 62"/>
                        <wps:cNvSpPr>
                          <a:spLocks noChangeArrowheads="1"/>
                        </wps:cNvSpPr>
                        <wps:spPr bwMode="auto">
                          <a:xfrm>
                            <a:off x="0" y="792866"/>
                            <a:ext cx="1284605" cy="612140"/>
                          </a:xfrm>
                          <a:prstGeom prst="flowChartProcess">
                            <a:avLst/>
                          </a:prstGeom>
                          <a:solidFill>
                            <a:srgbClr val="FFFFFF"/>
                          </a:solidFill>
                          <a:ln w="9525">
                            <a:solidFill>
                              <a:srgbClr val="000000"/>
                            </a:solidFill>
                            <a:miter lim="800000"/>
                            <a:headEnd/>
                            <a:tailEnd/>
                          </a:ln>
                        </wps:spPr>
                        <wps:txbx>
                          <w:txbxContent>
                            <w:p w:rsidR="006919F8" w:rsidRPr="00A408F9" w:rsidRDefault="006919F8" w:rsidP="00EA1098">
                              <w:pPr>
                                <w:spacing w:line="360" w:lineRule="auto"/>
                                <w:jc w:val="center"/>
                              </w:pPr>
                              <w:r w:rsidRPr="00755DAF">
                                <w:rPr>
                                  <w:lang w:eastAsia="ru-RU"/>
                                </w:rPr>
                                <w:t>Малошумящий усилитель</w:t>
                              </w:r>
                            </w:p>
                          </w:txbxContent>
                        </wps:txbx>
                        <wps:bodyPr rot="0" vert="horz" wrap="square" lIns="91440" tIns="45720" rIns="91440" bIns="45720" anchor="t" anchorCtr="0" upright="1">
                          <a:noAutofit/>
                        </wps:bodyPr>
                      </wps:wsp>
                      <wps:wsp>
                        <wps:cNvPr id="61" name="Flowchart: Process 61"/>
                        <wps:cNvSpPr>
                          <a:spLocks noChangeArrowheads="1"/>
                        </wps:cNvSpPr>
                        <wps:spPr bwMode="auto">
                          <a:xfrm>
                            <a:off x="1446835" y="798653"/>
                            <a:ext cx="1442720" cy="612140"/>
                          </a:xfrm>
                          <a:prstGeom prst="flowChartProcess">
                            <a:avLst/>
                          </a:prstGeom>
                          <a:solidFill>
                            <a:srgbClr val="FFFFFF"/>
                          </a:solidFill>
                          <a:ln w="9525">
                            <a:solidFill>
                              <a:srgbClr val="000000"/>
                            </a:solidFill>
                            <a:miter lim="800000"/>
                            <a:headEnd/>
                            <a:tailEnd/>
                          </a:ln>
                        </wps:spPr>
                        <wps:txbx>
                          <w:txbxContent>
                            <w:p w:rsidR="006919F8" w:rsidRPr="00A408F9" w:rsidRDefault="006919F8" w:rsidP="00EA1098">
                              <w:pPr>
                                <w:spacing w:line="360" w:lineRule="auto"/>
                                <w:jc w:val="center"/>
                                <w:rPr>
                                  <w:b/>
                                  <w:lang w:val="fr-FR"/>
                                </w:rPr>
                              </w:pPr>
                              <w:r w:rsidRPr="00BB3DBA">
                                <w:rPr>
                                  <w:lang w:eastAsia="ru-RU"/>
                                </w:rPr>
                                <w:t>Аттенюатор</w:t>
                              </w:r>
                              <w:r w:rsidRPr="00BB3DBA">
                                <w:rPr>
                                  <w:lang w:val="en-GB" w:eastAsia="ru-RU"/>
                                </w:rPr>
                                <w:t xml:space="preserve"> </w:t>
                              </w:r>
                              <w:r w:rsidRPr="00A408F9">
                                <w:rPr>
                                  <w:lang w:val="fr-FR"/>
                                </w:rPr>
                                <w:t>1</w:t>
                              </w:r>
                            </w:p>
                            <w:p w:rsidR="006919F8" w:rsidRPr="0013181A" w:rsidRDefault="006919F8" w:rsidP="00EA1098">
                              <w:pPr>
                                <w:spacing w:line="360" w:lineRule="auto"/>
                                <w:jc w:val="center"/>
                                <w:rPr>
                                  <w:szCs w:val="28"/>
                                </w:rPr>
                              </w:pPr>
                              <w:r w:rsidRPr="00A408F9">
                                <w:t>0…11</w:t>
                              </w:r>
                              <w:r>
                                <w:t xml:space="preserve"> дБ</w:t>
                              </w:r>
                            </w:p>
                          </w:txbxContent>
                        </wps:txbx>
                        <wps:bodyPr rot="0" vert="horz" wrap="square" lIns="91440" tIns="45720" rIns="91440" bIns="45720" anchor="t" anchorCtr="0" upright="1">
                          <a:noAutofit/>
                        </wps:bodyPr>
                      </wps:wsp>
                      <wps:wsp>
                        <wps:cNvPr id="66" name="Elbow Connector 66"/>
                        <wps:cNvCnPr>
                          <a:cxnSpLocks noChangeShapeType="1"/>
                        </wps:cNvCnPr>
                        <wps:spPr bwMode="auto">
                          <a:xfrm>
                            <a:off x="2887883" y="156258"/>
                            <a:ext cx="1461770" cy="1115695"/>
                          </a:xfrm>
                          <a:prstGeom prst="bentConnector3">
                            <a:avLst>
                              <a:gd name="adj1" fmla="val 106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Elbow Connector 64"/>
                        <wps:cNvCnPr>
                          <a:cxnSpLocks noChangeShapeType="1"/>
                        </wps:cNvCnPr>
                        <wps:spPr bwMode="auto">
                          <a:xfrm rot="10800000" flipV="1">
                            <a:off x="0" y="156258"/>
                            <a:ext cx="1446530" cy="1115695"/>
                          </a:xfrm>
                          <a:prstGeom prst="bentConnector3">
                            <a:avLst>
                              <a:gd name="adj1" fmla="val 106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Straight Arrow Connector 59"/>
                        <wps:cNvCnPr>
                          <a:cxnSpLocks noChangeShapeType="1"/>
                        </wps:cNvCnPr>
                        <wps:spPr bwMode="auto">
                          <a:xfrm>
                            <a:off x="1284790" y="972273"/>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Arrow Connector 60"/>
                        <wps:cNvCnPr>
                          <a:cxnSpLocks noChangeShapeType="1"/>
                        </wps:cNvCnPr>
                        <wps:spPr bwMode="auto">
                          <a:xfrm>
                            <a:off x="2887883" y="972273"/>
                            <a:ext cx="200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15" o:spid="_x0000_s1086" style="width:342.65pt;height:111.1pt;mso-position-horizontal-relative:char;mso-position-vertical-relative:line" coordsize="43515,1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">
                <v:shape id="Flowchart: Process 67" o:spid="_x0000_s1087" type="#_x0000_t109" style="position:absolute;left:14468;width:14427;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JMsYA&#10;AADbAAAADwAAAGRycy9kb3ducmV2LnhtbESPQWvCQBSE7wX/w/KEXkQ3aptKzEakkKIHD4299Paa&#10;fSbB7NuQ3cb477uFQo/DzHzDpLvRtGKg3jWWFSwXEQji0uqGKwUf53y+AeE8ssbWMim4k4NdNnlI&#10;MdH2xu80FL4SAcIuQQW1910ipStrMugWtiMO3sX2Bn2QfSV1j7cAN61cRVEsDTYcFmrs6LWm8lp8&#10;GwWrzax441N+ePo66hyfl5/DbH1U6nE67rcgPI3+P/zXPmgF8Qv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zJMsYAAADbAAAADwAAAAAAAAAAAAAAAACYAgAAZHJz&#10;L2Rvd25yZXYueG1sUEsFBgAAAAAEAAQA9QAAAIsDAAAAAA==&#10;">
                  <v:textbox>
                    <w:txbxContent>
                      <w:p w:rsidR="006919F8" w:rsidRDefault="006919F8" w:rsidP="00EA1098">
                        <w:pPr>
                          <w:spacing w:line="360" w:lineRule="auto"/>
                          <w:jc w:val="center"/>
                          <w:rPr>
                            <w:lang w:eastAsia="ru-RU"/>
                          </w:rPr>
                        </w:pPr>
                        <w:r w:rsidRPr="00BB3DBA">
                          <w:rPr>
                            <w:lang w:eastAsia="ru-RU"/>
                          </w:rPr>
                          <w:t xml:space="preserve">Векторный </w:t>
                        </w:r>
                      </w:p>
                      <w:p w:rsidR="006919F8" w:rsidRPr="00A408F9" w:rsidRDefault="006919F8" w:rsidP="00EA1098">
                        <w:pPr>
                          <w:spacing w:line="360" w:lineRule="auto"/>
                          <w:jc w:val="center"/>
                        </w:pPr>
                        <w:r w:rsidRPr="00BB3DBA">
                          <w:rPr>
                            <w:lang w:eastAsia="ru-RU"/>
                          </w:rPr>
                          <w:t>анализатор цепей</w:t>
                        </w:r>
                      </w:p>
                    </w:txbxContent>
                  </v:textbox>
                </v:shape>
                <v:shape id="Flowchart: Process 63" o:spid="_x0000_s1088" type="#_x0000_t109" style="position:absolute;left:30904;top:7986;width:12611;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McYA&#10;AADbAAAADwAAAGRycy9kb3ducmV2LnhtbESPzWrDMBCE74G+g9hCL6GW89MQXCuhBFycQw5xe+lt&#10;a21tU2tlLMV2374KBHIcZuYbJt1PphUD9a6xrGARxSCIS6sbrhR8fmTPWxDOI2tsLZOCP3Kw3z3M&#10;Uky0HflMQ+ErESDsElRQe98lUrqyJoMush1x8H5sb9AH2VdS9zgGuGnlMo430mDDYaHGjg41lb/F&#10;xShYbufFO5+yfP191Bm+LL6G+eqo1NPj9PYKwtPk7+FbO9cKNi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McYAAADbAAAADwAAAAAAAAAAAAAAAACYAgAAZHJz&#10;L2Rvd25yZXYueG1sUEsFBgAAAAAEAAQA9QAAAIsDAAAAAA==&#10;">
                  <v:textbox>
                    <w:txbxContent>
                      <w:p w:rsidR="006919F8" w:rsidRPr="00A408F9" w:rsidRDefault="006919F8" w:rsidP="00EA1098">
                        <w:pPr>
                          <w:spacing w:line="360" w:lineRule="auto"/>
                          <w:jc w:val="center"/>
                          <w:rPr>
                            <w:lang w:val="fr-FR"/>
                          </w:rPr>
                        </w:pPr>
                        <w:r w:rsidRPr="00BB3DBA">
                          <w:rPr>
                            <w:lang w:eastAsia="ru-RU"/>
                          </w:rPr>
                          <w:t>Аттенюатор</w:t>
                        </w:r>
                        <w:r w:rsidRPr="00BB3DBA">
                          <w:rPr>
                            <w:lang w:val="en-GB" w:eastAsia="ru-RU"/>
                          </w:rPr>
                          <w:t xml:space="preserve"> </w:t>
                        </w:r>
                        <w:r w:rsidRPr="00A408F9">
                          <w:rPr>
                            <w:lang w:val="fr-FR"/>
                          </w:rPr>
                          <w:t>2</w:t>
                        </w:r>
                      </w:p>
                      <w:p w:rsidR="006919F8" w:rsidRPr="0013181A" w:rsidRDefault="006919F8" w:rsidP="00EA1098">
                        <w:pPr>
                          <w:spacing w:line="360" w:lineRule="auto"/>
                          <w:jc w:val="center"/>
                          <w:rPr>
                            <w:szCs w:val="28"/>
                          </w:rPr>
                        </w:pPr>
                        <w:r w:rsidRPr="00A408F9">
                          <w:t xml:space="preserve">0…110 </w:t>
                        </w:r>
                        <w:r>
                          <w:t>дБ</w:t>
                        </w:r>
                      </w:p>
                    </w:txbxContent>
                  </v:textbox>
                </v:shape>
                <v:shape id="Flowchart: Process 62" o:spid="_x0000_s1089" type="#_x0000_t109" style="position:absolute;top:7928;width:12846;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qqsUA&#10;AADbAAAADwAAAGRycy9kb3ducmV2LnhtbESPQWvCQBSE74X+h+UVvIhujFUkZiMipOihB9NevD2z&#10;r0lo9m3IrjH9926h0OMwM98w6W40rRiod41lBYt5BIK4tLrhSsHnRz7bgHAeWWNrmRT8kINd9vyU&#10;YqLtnc80FL4SAcIuQQW1910ipStrMujmtiMO3pftDfog+0rqHu8BbloZR9FaGmw4LNTY0aGm8ru4&#10;GQXxZlq88Xt+fL2edI6rxWWYLk9KTV7G/RaEp9H/h//aR61gHcPvl/AD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2qqxQAAANsAAAAPAAAAAAAAAAAAAAAAAJgCAABkcnMv&#10;ZG93bnJldi54bWxQSwUGAAAAAAQABAD1AAAAigMAAAAA&#10;">
                  <v:textbox>
                    <w:txbxContent>
                      <w:p w:rsidR="006919F8" w:rsidRPr="00A408F9" w:rsidRDefault="006919F8" w:rsidP="00EA1098">
                        <w:pPr>
                          <w:spacing w:line="360" w:lineRule="auto"/>
                          <w:jc w:val="center"/>
                        </w:pPr>
                        <w:r w:rsidRPr="00755DAF">
                          <w:rPr>
                            <w:lang w:eastAsia="ru-RU"/>
                          </w:rPr>
                          <w:t>Малошумящий усилитель</w:t>
                        </w:r>
                      </w:p>
                    </w:txbxContent>
                  </v:textbox>
                </v:shape>
                <v:shape id="Flowchart: Process 61" o:spid="_x0000_s1090" type="#_x0000_t109" style="position:absolute;left:14468;top:7986;width:14427;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w:txbxContent>
                      <w:p w:rsidR="006919F8" w:rsidRPr="00A408F9" w:rsidRDefault="006919F8" w:rsidP="00EA1098">
                        <w:pPr>
                          <w:spacing w:line="360" w:lineRule="auto"/>
                          <w:jc w:val="center"/>
                          <w:rPr>
                            <w:b/>
                            <w:lang w:val="fr-FR"/>
                          </w:rPr>
                        </w:pPr>
                        <w:r w:rsidRPr="00BB3DBA">
                          <w:rPr>
                            <w:lang w:eastAsia="ru-RU"/>
                          </w:rPr>
                          <w:t>Аттенюатор</w:t>
                        </w:r>
                        <w:r w:rsidRPr="00BB3DBA">
                          <w:rPr>
                            <w:lang w:val="en-GB" w:eastAsia="ru-RU"/>
                          </w:rPr>
                          <w:t xml:space="preserve"> </w:t>
                        </w:r>
                        <w:r w:rsidRPr="00A408F9">
                          <w:rPr>
                            <w:lang w:val="fr-FR"/>
                          </w:rPr>
                          <w:t>1</w:t>
                        </w:r>
                      </w:p>
                      <w:p w:rsidR="006919F8" w:rsidRPr="0013181A" w:rsidRDefault="006919F8" w:rsidP="00EA1098">
                        <w:pPr>
                          <w:spacing w:line="360" w:lineRule="auto"/>
                          <w:jc w:val="center"/>
                          <w:rPr>
                            <w:szCs w:val="28"/>
                          </w:rPr>
                        </w:pPr>
                        <w:r w:rsidRPr="00A408F9">
                          <w:t>0…11</w:t>
                        </w:r>
                        <w:r>
                          <w:t xml:space="preserve"> дБ</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91" type="#_x0000_t34" style="position:absolute;left:28878;top:1562;width:14618;height:111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LssMAAADbAAAADwAAAGRycy9kb3ducmV2LnhtbESPT2sCMRTE7wW/Q3hCbzWrh0VWo5RS&#10;RYQKrl68vW7e/mE3L0sSdfvtG0HwOMzMb5jlejCduJHzjWUF00kCgriwuuFKwfm0+ZiD8AFZY2eZ&#10;FPyRh/Vq9LbETNs7H+mWh0pECPsMFdQh9JmUvqjJoJ/Ynjh6pXUGQ5SuktrhPcJNJ2dJkkqDDceF&#10;Gnv6qqlo86tRsD39HtxPnjstZ7wvy+T70rpWqffx8LkAEWgIr/CzvdMK0hQeX+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VS7LDAAAA2wAAAA8AAAAAAAAAAAAA&#10;AAAAoQIAAGRycy9kb3ducmV2LnhtbFBLBQYAAAAABAAEAPkAAACRAwAAAAA=&#10;" adj="23017"/>
                <v:shape id="Elbow Connector 64" o:spid="_x0000_s1092" type="#_x0000_t34" style="position:absolute;top:1562;width:14465;height:1115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1CsEAAADbAAAADwAAAGRycy9kb3ducmV2LnhtbESPQUsDMRSE7wX/Q3iCtzbbWhZdmxYR&#10;Kz3a6sXbI3luFjcvS/Larv/eFIQeh5n5hlltxtCrE6XcRTYwn1WgiG10HbcGPj+20wdQWZAd9pHJ&#10;wC9l2KxvJitsXDzznk4HaVWBcG7QgBcZGq2z9RQwz+JAXLzvmAJKkanVLuG5wEOvF1VV64AdlwWP&#10;A714sj+HYzAgOr3bL35b+lpsxY92Xt+/bo25ux2fn0AJjXIN/7d3zkC9hMuX8gP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rUKwQAAANsAAAAPAAAAAAAAAAAAAAAA&#10;AKECAABkcnMvZG93bnJldi54bWxQSwUGAAAAAAQABAD5AAAAjwMAAAAA&#10;" adj="23031"/>
                <v:shape id="Straight Arrow Connector 59" o:spid="_x0000_s1093" type="#_x0000_t32" style="position:absolute;left:12847;top:9722;width:162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Straight Arrow Connector 60" o:spid="_x0000_s1094" type="#_x0000_t32" style="position:absolute;left:28878;top:9722;width:200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w10:anchorlock/>
              </v:group>
            </w:pict>
          </mc:Fallback>
        </mc:AlternateContent>
      </w:r>
    </w:p>
    <w:p w:rsidR="00EA1098" w:rsidRPr="00EA1098" w:rsidRDefault="00EA1098" w:rsidP="009B1866">
      <w:pPr>
        <w:pStyle w:val="SingleTxtGR"/>
        <w:spacing w:before="240"/>
        <w:ind w:left="2268" w:hanging="1134"/>
        <w:rPr>
          <w:rFonts w:eastAsiaTheme="minorHAnsi"/>
        </w:rPr>
      </w:pPr>
      <w:r w:rsidRPr="00EA1098">
        <w:rPr>
          <w:rFonts w:eastAsiaTheme="minorHAnsi"/>
        </w:rPr>
        <w:t>2.7.3</w:t>
      </w:r>
      <w:r w:rsidRPr="00EA1098">
        <w:rPr>
          <w:rFonts w:eastAsiaTheme="minorHAnsi"/>
        </w:rPr>
        <w:tab/>
      </w:r>
      <w:r w:rsidR="009B1866">
        <w:rPr>
          <w:rFonts w:eastAsiaTheme="minorHAnsi"/>
        </w:rPr>
        <w:tab/>
      </w:r>
      <w:r w:rsidRPr="00EA1098">
        <w:rPr>
          <w:rFonts w:eastAsiaTheme="minorHAnsi"/>
        </w:rPr>
        <w:t xml:space="preserve">Установить на аттенюаторах нулевые значения ослабления тракта. Снять амплитудно-частотную характеристику данного тракта в частотном диапазоне </w:t>
      </w:r>
      <w:r w:rsidRPr="00EA1098">
        <w:rPr>
          <w:rFonts w:eastAsiaTheme="minorHAnsi"/>
          <w:lang w:val="en-GB"/>
        </w:rPr>
        <w:t>L</w:t>
      </w:r>
      <w:r w:rsidRPr="00EA1098">
        <w:rPr>
          <w:rFonts w:eastAsiaTheme="minorHAnsi"/>
        </w:rPr>
        <w:t>1/</w:t>
      </w:r>
      <w:r w:rsidRPr="00EA1098">
        <w:rPr>
          <w:rFonts w:eastAsiaTheme="minorHAnsi"/>
          <w:lang w:val="en-GB"/>
        </w:rPr>
        <w:t>E</w:t>
      </w:r>
      <w:r w:rsidRPr="00EA1098">
        <w:rPr>
          <w:rFonts w:eastAsiaTheme="minorHAnsi"/>
        </w:rPr>
        <w:t xml:space="preserve">1 сигналов ГНСС </w:t>
      </w:r>
      <w:r w:rsidRPr="00EA1098">
        <w:rPr>
          <w:rFonts w:eastAsiaTheme="minorHAnsi"/>
          <w:iCs/>
        </w:rPr>
        <w:t>«ГЛОНАСС»</w:t>
      </w:r>
      <w:r w:rsidRPr="00EA1098">
        <w:rPr>
          <w:rFonts w:eastAsiaTheme="minorHAnsi"/>
        </w:rPr>
        <w:t>/</w:t>
      </w:r>
      <w:r w:rsidR="005E4307" w:rsidRPr="00EA1098">
        <w:rPr>
          <w:rFonts w:eastAsiaTheme="minorHAnsi"/>
          <w:iCs/>
        </w:rPr>
        <w:t>«</w:t>
      </w:r>
      <w:r w:rsidRPr="00EA1098">
        <w:rPr>
          <w:rFonts w:eastAsiaTheme="minorHAnsi"/>
          <w:iCs/>
        </w:rPr>
        <w:t>Галилео»</w:t>
      </w:r>
      <w:r w:rsidRPr="00EA1098">
        <w:rPr>
          <w:rFonts w:eastAsiaTheme="minorHAnsi"/>
        </w:rPr>
        <w:t xml:space="preserve">/ </w:t>
      </w:r>
      <w:r w:rsidRPr="00EA1098">
        <w:rPr>
          <w:rFonts w:eastAsiaTheme="minorHAnsi"/>
          <w:lang w:val="en-GB"/>
        </w:rPr>
        <w:t>GPS</w:t>
      </w:r>
      <w:r w:rsidRPr="00EA1098">
        <w:rPr>
          <w:rFonts w:eastAsiaTheme="minorHAnsi"/>
        </w:rPr>
        <w:t>. Зафиксировать среднее значение коэффициента прохождения тракта – в [дБ] – в данном диапазоне частот.</w:t>
      </w:r>
    </w:p>
    <w:p w:rsidR="00EA1098" w:rsidRDefault="00EA1098" w:rsidP="009B1866">
      <w:pPr>
        <w:pStyle w:val="SingleTxtGR"/>
        <w:ind w:left="2268" w:hanging="1134"/>
        <w:rPr>
          <w:rFonts w:eastAsiaTheme="minorHAnsi"/>
        </w:rPr>
      </w:pPr>
      <w:r w:rsidRPr="00EA1098">
        <w:rPr>
          <w:rFonts w:eastAsiaTheme="minorHAnsi"/>
        </w:rPr>
        <w:t>2.7.4</w:t>
      </w:r>
      <w:r w:rsidRPr="00EA1098">
        <w:rPr>
          <w:rFonts w:eastAsiaTheme="minorHAnsi"/>
        </w:rPr>
        <w:tab/>
      </w:r>
      <w:r w:rsidR="009B1866">
        <w:rPr>
          <w:rFonts w:eastAsiaTheme="minorHAnsi"/>
        </w:rPr>
        <w:tab/>
      </w:r>
      <w:r w:rsidRPr="00EA1098">
        <w:rPr>
          <w:rFonts w:eastAsiaTheme="minorHAnsi"/>
        </w:rPr>
        <w:t>Собрать схему в соответствии с рис. 5.</w:t>
      </w:r>
    </w:p>
    <w:p w:rsidR="00EA1098" w:rsidRPr="00EA1098" w:rsidRDefault="009B1866" w:rsidP="002B6350">
      <w:pPr>
        <w:pStyle w:val="Heading1"/>
        <w:spacing w:after="160"/>
        <w:ind w:left="1134" w:hanging="1134"/>
        <w:jc w:val="left"/>
        <w:rPr>
          <w:rFonts w:eastAsiaTheme="minorHAnsi"/>
        </w:rPr>
      </w:pPr>
      <w:r>
        <w:rPr>
          <w:rFonts w:eastAsiaTheme="minorHAnsi"/>
          <w:b w:val="0"/>
        </w:rPr>
        <w:tab/>
      </w:r>
      <w:r>
        <w:rPr>
          <w:rFonts w:eastAsiaTheme="minorHAnsi"/>
          <w:b w:val="0"/>
        </w:rPr>
        <w:tab/>
      </w:r>
      <w:r w:rsidR="00EA1098" w:rsidRPr="009B1866">
        <w:rPr>
          <w:rFonts w:eastAsiaTheme="minorHAnsi"/>
          <w:b w:val="0"/>
        </w:rPr>
        <w:t>Рис. 5</w:t>
      </w:r>
      <w:r w:rsidR="00EA1098" w:rsidRPr="009B1866">
        <w:rPr>
          <w:rFonts w:eastAsiaTheme="minorHAnsi"/>
          <w:b w:val="0"/>
        </w:rPr>
        <w:br/>
      </w:r>
      <w:r w:rsidR="00EA1098" w:rsidRPr="00EA1098">
        <w:rPr>
          <w:rFonts w:eastAsiaTheme="minorHAnsi"/>
        </w:rPr>
        <w:t>Схема оценки чувствительности модуля ГНСС</w:t>
      </w:r>
    </w:p>
    <w:p w:rsidR="00EA1098" w:rsidRPr="00EA1098" w:rsidRDefault="00400FF2" w:rsidP="00400FF2">
      <w:pPr>
        <w:tabs>
          <w:tab w:val="left" w:pos="567"/>
          <w:tab w:val="left" w:pos="1134"/>
          <w:tab w:val="left" w:pos="1701"/>
          <w:tab w:val="left" w:pos="2268"/>
        </w:tabs>
        <w:jc w:val="center"/>
        <w:rPr>
          <w:rFonts w:eastAsiaTheme="minorHAnsi" w:cstheme="minorBidi"/>
          <w:b/>
          <w:szCs w:val="22"/>
        </w:rPr>
      </w:pPr>
      <w:r>
        <w:rPr>
          <w:rFonts w:eastAsiaTheme="minorHAnsi" w:cstheme="minorBidi"/>
          <w:b/>
          <w:noProof/>
          <w:w w:val="100"/>
          <w:szCs w:val="22"/>
          <w:lang w:val="en-GB" w:eastAsia="en-GB"/>
        </w:rPr>
        <mc:AlternateContent>
          <mc:Choice Requires="wpg">
            <w:drawing>
              <wp:inline distT="0" distB="0" distL="0" distR="0">
                <wp:extent cx="4505783" cy="1142083"/>
                <wp:effectExtent l="0" t="0" r="28575" b="20320"/>
                <wp:docPr id="117" name="Группа 117"/>
                <wp:cNvGraphicFramePr/>
                <a:graphic xmlns:a="http://schemas.openxmlformats.org/drawingml/2006/main">
                  <a:graphicData uri="http://schemas.microsoft.com/office/word/2010/wordprocessingGroup">
                    <wpg:wgp>
                      <wpg:cNvGrpSpPr/>
                      <wpg:grpSpPr>
                        <a:xfrm>
                          <a:off x="0" y="0"/>
                          <a:ext cx="4505783" cy="1142083"/>
                          <a:chOff x="0" y="0"/>
                          <a:chExt cx="4505783" cy="1142083"/>
                        </a:xfrm>
                      </wpg:grpSpPr>
                      <wps:wsp>
                        <wps:cNvPr id="50" name="Flowchart: Process 50"/>
                        <wps:cNvSpPr>
                          <a:spLocks noChangeArrowheads="1"/>
                        </wps:cNvSpPr>
                        <wps:spPr bwMode="auto">
                          <a:xfrm>
                            <a:off x="0" y="688693"/>
                            <a:ext cx="728980" cy="453390"/>
                          </a:xfrm>
                          <a:prstGeom prst="flowChartProcess">
                            <a:avLst/>
                          </a:prstGeom>
                          <a:solidFill>
                            <a:srgbClr val="FFFFFF"/>
                          </a:solidFill>
                          <a:ln w="9525">
                            <a:solidFill>
                              <a:srgbClr val="000000"/>
                            </a:solidFill>
                            <a:miter lim="800000"/>
                            <a:headEnd/>
                            <a:tailEnd/>
                          </a:ln>
                        </wps:spPr>
                        <wps:txbx>
                          <w:txbxContent>
                            <w:p w:rsidR="006919F8" w:rsidRPr="00B6429F" w:rsidRDefault="006919F8" w:rsidP="00EA1098">
                              <w:pPr>
                                <w:pStyle w:val="10"/>
                                <w:ind w:firstLine="0"/>
                                <w:jc w:val="center"/>
                                <w:rPr>
                                  <w:sz w:val="20"/>
                                  <w:lang w:val="en-US"/>
                                </w:rPr>
                              </w:pPr>
                              <w:r w:rsidRPr="00B6429F">
                                <w:rPr>
                                  <w:sz w:val="20"/>
                                  <w:lang w:val="ru-RU" w:eastAsia="ru-RU"/>
                                </w:rPr>
                                <w:t>Имитатор</w:t>
                              </w:r>
                              <w:r w:rsidRPr="00B6429F">
                                <w:rPr>
                                  <w:sz w:val="20"/>
                                  <w:lang w:val="fr-CH" w:eastAsia="ru-RU"/>
                                </w:rPr>
                                <w:t xml:space="preserve"> </w:t>
                              </w:r>
                              <w:r w:rsidRPr="00B6429F">
                                <w:rPr>
                                  <w:sz w:val="20"/>
                                  <w:lang w:val="ru-RU" w:eastAsia="ru-RU"/>
                                </w:rPr>
                                <w:t>сигналов</w:t>
                              </w:r>
                            </w:p>
                            <w:p w:rsidR="006919F8" w:rsidRPr="00A408F9" w:rsidRDefault="006919F8" w:rsidP="00EA1098">
                              <w:pPr>
                                <w:spacing w:line="240" w:lineRule="auto"/>
                                <w:jc w:val="center"/>
                              </w:pPr>
                            </w:p>
                          </w:txbxContent>
                        </wps:txbx>
                        <wps:bodyPr rot="0" vert="horz" wrap="square" lIns="91440" tIns="45720" rIns="91440" bIns="45720" anchor="t" anchorCtr="0" upright="1">
                          <a:noAutofit/>
                        </wps:bodyPr>
                      </wps:wsp>
                      <wps:wsp>
                        <wps:cNvPr id="55" name="Flowchart: Process 55"/>
                        <wps:cNvSpPr>
                          <a:spLocks noChangeArrowheads="1"/>
                        </wps:cNvSpPr>
                        <wps:spPr bwMode="auto">
                          <a:xfrm>
                            <a:off x="0" y="0"/>
                            <a:ext cx="983615" cy="453390"/>
                          </a:xfrm>
                          <a:prstGeom prst="flowChartProcess">
                            <a:avLst/>
                          </a:prstGeom>
                          <a:solidFill>
                            <a:srgbClr val="FFFFFF"/>
                          </a:solidFill>
                          <a:ln w="9525">
                            <a:solidFill>
                              <a:srgbClr val="000000"/>
                            </a:solidFill>
                            <a:miter lim="800000"/>
                            <a:headEnd/>
                            <a:tailEnd/>
                          </a:ln>
                        </wps:spPr>
                        <wps:txbx>
                          <w:txbxContent>
                            <w:p w:rsidR="006919F8" w:rsidRPr="00A408F9" w:rsidRDefault="006919F8" w:rsidP="00EA1098">
                              <w:pPr>
                                <w:spacing w:line="360" w:lineRule="auto"/>
                                <w:jc w:val="center"/>
                                <w:rPr>
                                  <w:b/>
                                  <w:lang w:val="fr-FR"/>
                                </w:rPr>
                              </w:pPr>
                              <w:r w:rsidRPr="00BB3DBA">
                                <w:rPr>
                                  <w:lang w:eastAsia="ru-RU"/>
                                </w:rPr>
                                <w:t>Аттенюатор</w:t>
                              </w:r>
                              <w:r w:rsidRPr="00BB3DBA">
                                <w:rPr>
                                  <w:lang w:val="en-GB" w:eastAsia="ru-RU"/>
                                </w:rPr>
                                <w:t xml:space="preserve"> </w:t>
                              </w:r>
                              <w:r w:rsidRPr="00A408F9">
                                <w:rPr>
                                  <w:lang w:val="fr-FR"/>
                                </w:rPr>
                                <w:t>2</w:t>
                              </w:r>
                            </w:p>
                            <w:p w:rsidR="006919F8" w:rsidRPr="0013181A" w:rsidRDefault="006919F8" w:rsidP="00EA1098">
                              <w:pPr>
                                <w:spacing w:line="360" w:lineRule="auto"/>
                                <w:jc w:val="center"/>
                              </w:pPr>
                              <w:r w:rsidRPr="00A408F9">
                                <w:t xml:space="preserve">0…110 </w:t>
                              </w:r>
                              <w:r>
                                <w:t>дБ</w:t>
                              </w:r>
                            </w:p>
                            <w:p w:rsidR="006919F8" w:rsidRPr="00D3282F" w:rsidRDefault="006919F8" w:rsidP="00EA1098"/>
                          </w:txbxContent>
                        </wps:txbx>
                        <wps:bodyPr rot="0" vert="horz" wrap="square" lIns="36000" tIns="36000" rIns="36000" bIns="36000" anchor="t" anchorCtr="0" upright="1">
                          <a:noAutofit/>
                        </wps:bodyPr>
                      </wps:wsp>
                      <wps:wsp>
                        <wps:cNvPr id="56" name="Flowchart: Process 56"/>
                        <wps:cNvSpPr>
                          <a:spLocks noChangeArrowheads="1"/>
                        </wps:cNvSpPr>
                        <wps:spPr bwMode="auto">
                          <a:xfrm>
                            <a:off x="1186405" y="0"/>
                            <a:ext cx="878840" cy="453390"/>
                          </a:xfrm>
                          <a:prstGeom prst="flowChartProcess">
                            <a:avLst/>
                          </a:prstGeom>
                          <a:solidFill>
                            <a:srgbClr val="FFFFFF"/>
                          </a:solidFill>
                          <a:ln w="9525">
                            <a:solidFill>
                              <a:srgbClr val="000000"/>
                            </a:solidFill>
                            <a:miter lim="800000"/>
                            <a:headEnd/>
                            <a:tailEnd/>
                          </a:ln>
                        </wps:spPr>
                        <wps:txbx>
                          <w:txbxContent>
                            <w:p w:rsidR="006919F8" w:rsidRPr="009A75F4" w:rsidRDefault="006919F8" w:rsidP="00EA1098">
                              <w:pPr>
                                <w:spacing w:line="360" w:lineRule="auto"/>
                                <w:jc w:val="center"/>
                                <w:rPr>
                                  <w:lang w:val="fr-FR"/>
                                </w:rPr>
                              </w:pPr>
                              <w:r w:rsidRPr="009A75F4">
                                <w:rPr>
                                  <w:lang w:eastAsia="ru-RU"/>
                                </w:rPr>
                                <w:t>Аттенюатор</w:t>
                              </w:r>
                              <w:r w:rsidRPr="009A75F4">
                                <w:rPr>
                                  <w:lang w:val="en-GB" w:eastAsia="ru-RU"/>
                                </w:rPr>
                                <w:t xml:space="preserve"> </w:t>
                              </w:r>
                              <w:r w:rsidRPr="009A75F4">
                                <w:rPr>
                                  <w:lang w:val="fr-FR"/>
                                </w:rPr>
                                <w:t>1</w:t>
                              </w:r>
                            </w:p>
                            <w:p w:rsidR="006919F8" w:rsidRPr="0013181A" w:rsidRDefault="006919F8" w:rsidP="00EA1098">
                              <w:pPr>
                                <w:spacing w:line="360" w:lineRule="auto"/>
                                <w:jc w:val="center"/>
                              </w:pPr>
                              <w:r w:rsidRPr="009A75F4">
                                <w:t>0…11 дБ</w:t>
                              </w:r>
                            </w:p>
                            <w:p w:rsidR="006919F8" w:rsidRPr="00082EDF" w:rsidRDefault="006919F8" w:rsidP="00EA1098">
                              <w:pPr>
                                <w:spacing w:line="360" w:lineRule="auto"/>
                                <w:jc w:val="center"/>
                              </w:pPr>
                            </w:p>
                          </w:txbxContent>
                        </wps:txbx>
                        <wps:bodyPr rot="0" vert="horz" wrap="square" lIns="36000" tIns="36000" rIns="36000" bIns="36000" anchor="t" anchorCtr="0" upright="1">
                          <a:noAutofit/>
                        </wps:bodyPr>
                      </wps:wsp>
                      <wps:wsp>
                        <wps:cNvPr id="57" name="Flowchart: Process 57"/>
                        <wps:cNvSpPr>
                          <a:spLocks noChangeArrowheads="1"/>
                        </wps:cNvSpPr>
                        <wps:spPr bwMode="auto">
                          <a:xfrm>
                            <a:off x="2274425" y="0"/>
                            <a:ext cx="1003300" cy="453390"/>
                          </a:xfrm>
                          <a:prstGeom prst="flowChartProcess">
                            <a:avLst/>
                          </a:prstGeom>
                          <a:solidFill>
                            <a:srgbClr val="FFFFFF"/>
                          </a:solidFill>
                          <a:ln w="9525">
                            <a:solidFill>
                              <a:srgbClr val="000000"/>
                            </a:solidFill>
                            <a:miter lim="800000"/>
                            <a:headEnd/>
                            <a:tailEnd/>
                          </a:ln>
                        </wps:spPr>
                        <wps:txbx>
                          <w:txbxContent>
                            <w:p w:rsidR="006919F8" w:rsidRPr="009A75F4" w:rsidRDefault="006919F8" w:rsidP="00EA1098">
                              <w:pPr>
                                <w:spacing w:line="240" w:lineRule="auto"/>
                                <w:jc w:val="center"/>
                                <w:rPr>
                                  <w:szCs w:val="18"/>
                                </w:rPr>
                              </w:pPr>
                              <w:r w:rsidRPr="009A75F4">
                                <w:rPr>
                                  <w:szCs w:val="18"/>
                                  <w:lang w:eastAsia="ru-RU"/>
                                </w:rPr>
                                <w:t>Малошумящий усилитель</w:t>
                              </w:r>
                            </w:p>
                          </w:txbxContent>
                        </wps:txbx>
                        <wps:bodyPr rot="0" vert="horz" wrap="square" lIns="36000" tIns="36000" rIns="36000" bIns="36000" anchor="t" anchorCtr="0" upright="1">
                          <a:noAutofit/>
                        </wps:bodyPr>
                      </wps:wsp>
                      <wps:wsp>
                        <wps:cNvPr id="58" name="Flowchart: Process 58"/>
                        <wps:cNvSpPr>
                          <a:spLocks noChangeArrowheads="1"/>
                        </wps:cNvSpPr>
                        <wps:spPr bwMode="auto">
                          <a:xfrm>
                            <a:off x="3541853" y="0"/>
                            <a:ext cx="963930" cy="415925"/>
                          </a:xfrm>
                          <a:prstGeom prst="flowChartProcess">
                            <a:avLst/>
                          </a:prstGeom>
                          <a:solidFill>
                            <a:srgbClr val="FFFFFF"/>
                          </a:solidFill>
                          <a:ln w="9525">
                            <a:solidFill>
                              <a:srgbClr val="000000"/>
                            </a:solidFill>
                            <a:miter lim="800000"/>
                            <a:headEnd/>
                            <a:tailEnd/>
                          </a:ln>
                        </wps:spPr>
                        <wps:txbx>
                          <w:txbxContent>
                            <w:p w:rsidR="006919F8" w:rsidRPr="00A408F9" w:rsidRDefault="006919F8" w:rsidP="00EA1098">
                              <w:pPr>
                                <w:jc w:val="center"/>
                              </w:pPr>
                              <w:r>
                                <w:t>УВЭС</w:t>
                              </w:r>
                              <w:r w:rsidRPr="00BC162D">
                                <w:t>/</w:t>
                              </w:r>
                              <w:r>
                                <w:t>СВЭ</w:t>
                              </w:r>
                              <w:r w:rsidRPr="00BC162D">
                                <w:t>С</w:t>
                              </w:r>
                            </w:p>
                          </w:txbxContent>
                        </wps:txbx>
                        <wps:bodyPr rot="0" vert="horz" wrap="square" lIns="91440" tIns="45720" rIns="91440" bIns="45720" anchor="t" anchorCtr="0" upright="1">
                          <a:noAutofit/>
                        </wps:bodyPr>
                      </wps:wsp>
                      <wps:wsp>
                        <wps:cNvPr id="49" name="Flowchart: Process 49"/>
                        <wps:cNvSpPr>
                          <a:spLocks noChangeArrowheads="1"/>
                        </wps:cNvSpPr>
                        <wps:spPr bwMode="auto">
                          <a:xfrm>
                            <a:off x="1400536" y="665544"/>
                            <a:ext cx="1587500" cy="476250"/>
                          </a:xfrm>
                          <a:prstGeom prst="flowChartProcess">
                            <a:avLst/>
                          </a:prstGeom>
                          <a:solidFill>
                            <a:srgbClr val="FFFFFF"/>
                          </a:solidFill>
                          <a:ln w="9525">
                            <a:solidFill>
                              <a:srgbClr val="000000"/>
                            </a:solidFill>
                            <a:miter lim="800000"/>
                            <a:headEnd/>
                            <a:tailEnd/>
                          </a:ln>
                        </wps:spPr>
                        <wps:txbx>
                          <w:txbxContent>
                            <w:p w:rsidR="006919F8" w:rsidRDefault="006919F8" w:rsidP="00EA1098">
                              <w:pPr>
                                <w:spacing w:line="240" w:lineRule="auto"/>
                                <w:jc w:val="center"/>
                              </w:pPr>
                              <w:r>
                                <w:t xml:space="preserve">Персональный </w:t>
                              </w:r>
                            </w:p>
                            <w:p w:rsidR="006919F8" w:rsidRPr="00473929" w:rsidRDefault="006919F8" w:rsidP="00EA1098">
                              <w:pPr>
                                <w:spacing w:line="240" w:lineRule="auto"/>
                                <w:jc w:val="center"/>
                              </w:pPr>
                              <w:r>
                                <w:t>компьютер</w:t>
                              </w:r>
                            </w:p>
                          </w:txbxContent>
                        </wps:txbx>
                        <wps:bodyPr rot="0" vert="horz" wrap="square" lIns="91440" tIns="45720" rIns="91440" bIns="45720" anchor="ctr" anchorCtr="0" upright="1">
                          <a:noAutofit/>
                        </wps:bodyPr>
                      </wps:wsp>
                      <wps:wsp>
                        <wps:cNvPr id="46" name="Flowchart: Process 46"/>
                        <wps:cNvSpPr>
                          <a:spLocks noChangeArrowheads="1"/>
                        </wps:cNvSpPr>
                        <wps:spPr bwMode="auto">
                          <a:xfrm>
                            <a:off x="3472405" y="665544"/>
                            <a:ext cx="878840" cy="476250"/>
                          </a:xfrm>
                          <a:prstGeom prst="flowChartProcess">
                            <a:avLst/>
                          </a:prstGeom>
                          <a:solidFill>
                            <a:srgbClr val="FFFFFF"/>
                          </a:solidFill>
                          <a:ln w="9525">
                            <a:solidFill>
                              <a:srgbClr val="000000"/>
                            </a:solidFill>
                            <a:miter lim="800000"/>
                            <a:headEnd/>
                            <a:tailEnd/>
                          </a:ln>
                        </wps:spPr>
                        <wps:txbx>
                          <w:txbxContent>
                            <w:p w:rsidR="006919F8" w:rsidRPr="009A75F4" w:rsidRDefault="006919F8" w:rsidP="00EA1098">
                              <w:pPr>
                                <w:spacing w:line="216" w:lineRule="auto"/>
                                <w:jc w:val="center"/>
                                <w:rPr>
                                  <w:szCs w:val="18"/>
                                </w:rPr>
                              </w:pPr>
                              <w:r w:rsidRPr="009A75F4">
                                <w:rPr>
                                  <w:szCs w:val="18"/>
                                </w:rPr>
                                <w:t>Адаптер источника питания</w:t>
                              </w:r>
                            </w:p>
                          </w:txbxContent>
                        </wps:txbx>
                        <wps:bodyPr rot="0" vert="horz" wrap="square" lIns="91440" tIns="36000" rIns="91440" bIns="36000" anchor="t" anchorCtr="0" upright="1">
                          <a:noAutofit/>
                        </wps:bodyPr>
                      </wps:wsp>
                      <wps:wsp>
                        <wps:cNvPr id="51" name="Straight Arrow Connector 51"/>
                        <wps:cNvCnPr>
                          <a:cxnSpLocks noChangeShapeType="1"/>
                        </wps:cNvCnPr>
                        <wps:spPr bwMode="auto">
                          <a:xfrm flipV="1">
                            <a:off x="393539" y="445625"/>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Arrow Connector 52"/>
                        <wps:cNvCnPr>
                          <a:cxnSpLocks noChangeShapeType="1"/>
                        </wps:cNvCnPr>
                        <wps:spPr bwMode="auto">
                          <a:xfrm>
                            <a:off x="989635" y="121534"/>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Arrow Connector 53"/>
                        <wps:cNvCnPr>
                          <a:cxnSpLocks noChangeShapeType="1"/>
                        </wps:cNvCnPr>
                        <wps:spPr bwMode="auto">
                          <a:xfrm>
                            <a:off x="2071868" y="121534"/>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54"/>
                        <wps:cNvCnPr>
                          <a:cxnSpLocks noChangeShapeType="1"/>
                        </wps:cNvCnPr>
                        <wps:spPr bwMode="auto">
                          <a:xfrm>
                            <a:off x="3281422" y="115746"/>
                            <a:ext cx="26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Arrow Connector 48"/>
                        <wps:cNvCnPr>
                          <a:cxnSpLocks noChangeShapeType="1"/>
                        </wps:cNvCnPr>
                        <wps:spPr bwMode="auto">
                          <a:xfrm flipV="1">
                            <a:off x="3981691" y="422476"/>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Elbow Connector 45"/>
                        <wps:cNvCnPr>
                          <a:cxnSpLocks noChangeShapeType="1"/>
                        </wps:cNvCnPr>
                        <wps:spPr bwMode="auto">
                          <a:xfrm rot="10800000" flipV="1">
                            <a:off x="2986268" y="555584"/>
                            <a:ext cx="995045" cy="318135"/>
                          </a:xfrm>
                          <a:prstGeom prst="bentConnector3">
                            <a:avLst>
                              <a:gd name="adj1" fmla="val 66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17" o:spid="_x0000_s1095" style="width:354.8pt;height:89.95pt;mso-position-horizontal-relative:char;mso-position-vertical-relative:line" coordsize="45057,1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">
                <v:shape id="Flowchart: Process 50" o:spid="_x0000_s1096" type="#_x0000_t109" style="position:absolute;top:6886;width:7289;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w:txbxContent>
                      <w:p w:rsidR="006919F8" w:rsidRPr="00B6429F" w:rsidRDefault="006919F8" w:rsidP="00EA1098">
                        <w:pPr>
                          <w:pStyle w:val="12"/>
                          <w:ind w:firstLine="0"/>
                          <w:jc w:val="center"/>
                          <w:rPr>
                            <w:sz w:val="20"/>
                            <w:lang w:val="en-US"/>
                          </w:rPr>
                        </w:pPr>
                        <w:r w:rsidRPr="00B6429F">
                          <w:rPr>
                            <w:sz w:val="20"/>
                            <w:lang w:val="ru-RU" w:eastAsia="ru-RU"/>
                          </w:rPr>
                          <w:t>Имитатор</w:t>
                        </w:r>
                        <w:r w:rsidRPr="00B6429F">
                          <w:rPr>
                            <w:sz w:val="20"/>
                            <w:lang w:val="fr-CH" w:eastAsia="ru-RU"/>
                          </w:rPr>
                          <w:t xml:space="preserve"> </w:t>
                        </w:r>
                        <w:r w:rsidRPr="00B6429F">
                          <w:rPr>
                            <w:sz w:val="20"/>
                            <w:lang w:val="ru-RU" w:eastAsia="ru-RU"/>
                          </w:rPr>
                          <w:t>сигналов</w:t>
                        </w:r>
                      </w:p>
                      <w:p w:rsidR="006919F8" w:rsidRPr="00A408F9" w:rsidRDefault="006919F8" w:rsidP="00EA1098">
                        <w:pPr>
                          <w:spacing w:line="240" w:lineRule="auto"/>
                          <w:jc w:val="center"/>
                        </w:pPr>
                      </w:p>
                    </w:txbxContent>
                  </v:textbox>
                </v:shape>
                <v:shape id="Flowchart: Process 55" o:spid="_x0000_s1097" type="#_x0000_t109" style="position:absolute;width:9836;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WH8MA&#10;AADbAAAADwAAAGRycy9kb3ducmV2LnhtbESPT4vCMBTE78J+h/AWvIgmWhSpRtkVBa/+QfH2bN62&#10;ZZuX0kSt394sLHgcZuY3zHzZ2krcqfGlYw3DgQJBnDlTcq7heNj0pyB8QDZYOSYNT/KwXHx05pga&#10;9+Ad3fchFxHCPkUNRQh1KqXPCrLoB64mjt6PayyGKJtcmgYfEW4rOVJqIi2WHBcKrGlVUPa7v1kN&#10;ZZKYs71sVTitT8Pva6+nkulN6+5n+zUDEagN7/B/e2s0jMf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xWH8MAAADbAAAADwAAAAAAAAAAAAAAAACYAgAAZHJzL2Rv&#10;d25yZXYueG1sUEsFBgAAAAAEAAQA9QAAAIgDAAAAAA==&#10;">
                  <v:textbox inset="1mm,1mm,1mm,1mm">
                    <w:txbxContent>
                      <w:p w:rsidR="006919F8" w:rsidRPr="00A408F9" w:rsidRDefault="006919F8" w:rsidP="00EA1098">
                        <w:pPr>
                          <w:spacing w:line="360" w:lineRule="auto"/>
                          <w:jc w:val="center"/>
                          <w:rPr>
                            <w:b/>
                            <w:lang w:val="fr-FR"/>
                          </w:rPr>
                        </w:pPr>
                        <w:r w:rsidRPr="00BB3DBA">
                          <w:rPr>
                            <w:lang w:eastAsia="ru-RU"/>
                          </w:rPr>
                          <w:t>Аттенюатор</w:t>
                        </w:r>
                        <w:r w:rsidRPr="00BB3DBA">
                          <w:rPr>
                            <w:lang w:val="en-GB" w:eastAsia="ru-RU"/>
                          </w:rPr>
                          <w:t xml:space="preserve"> </w:t>
                        </w:r>
                        <w:r w:rsidRPr="00A408F9">
                          <w:rPr>
                            <w:lang w:val="fr-FR"/>
                          </w:rPr>
                          <w:t>2</w:t>
                        </w:r>
                      </w:p>
                      <w:p w:rsidR="006919F8" w:rsidRPr="0013181A" w:rsidRDefault="006919F8" w:rsidP="00EA1098">
                        <w:pPr>
                          <w:spacing w:line="360" w:lineRule="auto"/>
                          <w:jc w:val="center"/>
                        </w:pPr>
                        <w:r w:rsidRPr="00A408F9">
                          <w:t xml:space="preserve">0…110 </w:t>
                        </w:r>
                        <w:r>
                          <w:t>дБ</w:t>
                        </w:r>
                      </w:p>
                      <w:p w:rsidR="006919F8" w:rsidRPr="00D3282F" w:rsidRDefault="006919F8" w:rsidP="00EA1098"/>
                    </w:txbxContent>
                  </v:textbox>
                </v:shape>
                <v:shape id="Flowchart: Process 56" o:spid="_x0000_s1098" type="#_x0000_t109" style="position:absolute;left:11864;width:8788;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IaMMA&#10;AADbAAAADwAAAGRycy9kb3ducmV2LnhtbESPT4vCMBTE78J+h/AEL7ImblmRapRVVvDqH1y8PZtn&#10;W2xeShO1fnsjLHgcZuY3zHTe2krcqPGlYw3DgQJBnDlTcq5hv1t9jkH4gGywckwaHuRhPvvoTDE1&#10;7s4bum1DLiKEfYoaihDqVEqfFWTRD1xNHL2zayyGKJtcmgbvEW4r+aXUSFosOS4UWNOyoOyyvVoN&#10;ZZKYP3tcq3D4PQwXp35fJeOr1r1u+zMBEagN7/B/e200fI/g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7IaMMAAADbAAAADwAAAAAAAAAAAAAAAACYAgAAZHJzL2Rv&#10;d25yZXYueG1sUEsFBgAAAAAEAAQA9QAAAIgDAAAAAA==&#10;">
                  <v:textbox inset="1mm,1mm,1mm,1mm">
                    <w:txbxContent>
                      <w:p w:rsidR="006919F8" w:rsidRPr="009A75F4" w:rsidRDefault="006919F8" w:rsidP="00EA1098">
                        <w:pPr>
                          <w:spacing w:line="360" w:lineRule="auto"/>
                          <w:jc w:val="center"/>
                          <w:rPr>
                            <w:lang w:val="fr-FR"/>
                          </w:rPr>
                        </w:pPr>
                        <w:r w:rsidRPr="009A75F4">
                          <w:rPr>
                            <w:lang w:eastAsia="ru-RU"/>
                          </w:rPr>
                          <w:t>Аттенюатор</w:t>
                        </w:r>
                        <w:r w:rsidRPr="009A75F4">
                          <w:rPr>
                            <w:lang w:val="en-GB" w:eastAsia="ru-RU"/>
                          </w:rPr>
                          <w:t xml:space="preserve"> </w:t>
                        </w:r>
                        <w:r w:rsidRPr="009A75F4">
                          <w:rPr>
                            <w:lang w:val="fr-FR"/>
                          </w:rPr>
                          <w:t>1</w:t>
                        </w:r>
                      </w:p>
                      <w:p w:rsidR="006919F8" w:rsidRPr="0013181A" w:rsidRDefault="006919F8" w:rsidP="00EA1098">
                        <w:pPr>
                          <w:spacing w:line="360" w:lineRule="auto"/>
                          <w:jc w:val="center"/>
                        </w:pPr>
                        <w:r w:rsidRPr="009A75F4">
                          <w:t>0…11 дБ</w:t>
                        </w:r>
                      </w:p>
                      <w:p w:rsidR="006919F8" w:rsidRPr="00082EDF" w:rsidRDefault="006919F8" w:rsidP="00EA1098">
                        <w:pPr>
                          <w:spacing w:line="360" w:lineRule="auto"/>
                          <w:jc w:val="center"/>
                        </w:pPr>
                      </w:p>
                    </w:txbxContent>
                  </v:textbox>
                </v:shape>
                <v:shape id="Flowchart: Process 57" o:spid="_x0000_s1099" type="#_x0000_t109" style="position:absolute;left:22744;width:10033;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t88QA&#10;AADbAAAADwAAAGRycy9kb3ducmV2LnhtbESPT4vCMBTE78J+h/AWvIgmWvxDNcquKHhdVxRvz+bZ&#10;FpuX0kSt336zsLDHYWZ+wyxWra3EgxpfOtYwHCgQxJkzJecaDt/b/gyED8gGK8ek4UUeVsu3zgJT&#10;4578RY99yEWEsE9RQxFCnUrps4Is+oGriaN3dY3FEGWTS9PgM8JtJUdKTaTFkuNCgTWtC8pu+7vV&#10;UCaJOdnzToXj5jj8vPR6Kpndte6+tx9zEIHa8B/+a++MhvE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bfPEAAAA2wAAAA8AAAAAAAAAAAAAAAAAmAIAAGRycy9k&#10;b3ducmV2LnhtbFBLBQYAAAAABAAEAPUAAACJAwAAAAA=&#10;">
                  <v:textbox inset="1mm,1mm,1mm,1mm">
                    <w:txbxContent>
                      <w:p w:rsidR="006919F8" w:rsidRPr="009A75F4" w:rsidRDefault="006919F8" w:rsidP="00EA1098">
                        <w:pPr>
                          <w:spacing w:line="240" w:lineRule="auto"/>
                          <w:jc w:val="center"/>
                          <w:rPr>
                            <w:szCs w:val="18"/>
                          </w:rPr>
                        </w:pPr>
                        <w:r w:rsidRPr="009A75F4">
                          <w:rPr>
                            <w:szCs w:val="18"/>
                            <w:lang w:eastAsia="ru-RU"/>
                          </w:rPr>
                          <w:t>Малошумящий усилитель</w:t>
                        </w:r>
                      </w:p>
                    </w:txbxContent>
                  </v:textbox>
                </v:shape>
                <v:shape id="Flowchart: Process 58" o:spid="_x0000_s1100" type="#_x0000_t109" style="position:absolute;left:35418;width:963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cEA&#10;AADbAAAADwAAAGRycy9kb3ducmV2LnhtbERPTYvCMBC9C/6HMIIX0VRXRapRZKGihz1YvXgbm7Et&#10;NpPSZGv335uDsMfH+97sOlOJlhpXWlYwnUQgiDOrS84VXC/JeAXCeWSNlWVS8EcOdtt+b4Oxti8+&#10;U5v6XIQQdjEqKLyvYyldVpBBN7E1ceAetjHoA2xyqRt8hXBTyVkULaXBkkNDgTV9F5Q901+jYLYa&#10;pQf+SY7z+0knuJje2tHXSanhoNuvQXjq/L/44z5qBYswN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l/3BAAAA2wAAAA8AAAAAAAAAAAAAAAAAmAIAAGRycy9kb3du&#10;cmV2LnhtbFBLBQYAAAAABAAEAPUAAACGAwAAAAA=&#10;">
                  <v:textbox>
                    <w:txbxContent>
                      <w:p w:rsidR="006919F8" w:rsidRPr="00A408F9" w:rsidRDefault="006919F8" w:rsidP="00EA1098">
                        <w:pPr>
                          <w:jc w:val="center"/>
                        </w:pPr>
                        <w:r>
                          <w:t>УВЭС</w:t>
                        </w:r>
                        <w:r w:rsidRPr="00BC162D">
                          <w:t>/</w:t>
                        </w:r>
                        <w:r>
                          <w:t>СВЭ</w:t>
                        </w:r>
                        <w:r w:rsidRPr="00BC162D">
                          <w:t>С</w:t>
                        </w:r>
                      </w:p>
                    </w:txbxContent>
                  </v:textbox>
                </v:shape>
                <v:shape id="Flowchart: Process 49" o:spid="_x0000_s1101" type="#_x0000_t109" style="position:absolute;left:14005;top:6655;width:15875;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ILcQA&#10;AADbAAAADwAAAGRycy9kb3ducmV2LnhtbESPQWvCQBSE70L/w/IKXkQ3LZLa1FVqQRAvRSueX7Ov&#10;Sdq8tzG7avz3XUHwOMzMN8x03nGtTtT6yomBp1ECiiR3tpLCwO5rOZyA8gHFYu2EDFzIw3z20Jti&#10;Zt1ZNnTahkJFiPgMDZQhNJnWPi+J0Y9cQxK9H9cyhijbQtsWzxHOtX5OklQzVhIXSmzoo6T8b3tk&#10;Awv+dr/7avOSjrkbSHFI+fi5Nqb/2L2/gQrUhXv41l5ZA+NXuH6JP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SC3EAAAA2wAAAA8AAAAAAAAAAAAAAAAAmAIAAGRycy9k&#10;b3ducmV2LnhtbFBLBQYAAAAABAAEAPUAAACJAwAAAAA=&#10;">
                  <v:textbox>
                    <w:txbxContent>
                      <w:p w:rsidR="006919F8" w:rsidRDefault="006919F8" w:rsidP="00EA1098">
                        <w:pPr>
                          <w:spacing w:line="240" w:lineRule="auto"/>
                          <w:jc w:val="center"/>
                        </w:pPr>
                        <w:r>
                          <w:t xml:space="preserve">Персональный </w:t>
                        </w:r>
                      </w:p>
                      <w:p w:rsidR="006919F8" w:rsidRPr="00473929" w:rsidRDefault="006919F8" w:rsidP="00EA1098">
                        <w:pPr>
                          <w:spacing w:line="240" w:lineRule="auto"/>
                          <w:jc w:val="center"/>
                        </w:pPr>
                        <w:r>
                          <w:t>компьютер</w:t>
                        </w:r>
                      </w:p>
                    </w:txbxContent>
                  </v:textbox>
                </v:shape>
                <v:shape id="Flowchart: Process 46" o:spid="_x0000_s1102" type="#_x0000_t109" style="position:absolute;left:34724;top:6655;width:878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K4cIA&#10;AADbAAAADwAAAGRycy9kb3ducmV2LnhtbESP32rCMBTG7we+QziCdzPRjTKqUUQ2GKMbrPoAh+bY&#10;FpOT0sS2vv0yGOzy4/vz49vuJ2fFQH1oPWtYLRUI4sqblmsN59Pb4wuIEJENWs+k4U4B9rvZwxZz&#10;40f+pqGMtUgjHHLU0MTY5VKGqiGHYek74uRdfO8wJtnX0vQ4pnFn5VqpTDpsOREa7OjYUHUtby5x&#10;b69TYT6fbFRFeflan+yHklbrxXw6bEBEmuJ/+K/9bjQ8Z/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MrhwgAAANsAAAAPAAAAAAAAAAAAAAAAAJgCAABkcnMvZG93&#10;bnJldi54bWxQSwUGAAAAAAQABAD1AAAAhwMAAAAA&#10;">
                  <v:textbox inset=",1mm,,1mm">
                    <w:txbxContent>
                      <w:p w:rsidR="006919F8" w:rsidRPr="009A75F4" w:rsidRDefault="006919F8" w:rsidP="00EA1098">
                        <w:pPr>
                          <w:spacing w:line="216" w:lineRule="auto"/>
                          <w:jc w:val="center"/>
                          <w:rPr>
                            <w:szCs w:val="18"/>
                          </w:rPr>
                        </w:pPr>
                        <w:r w:rsidRPr="009A75F4">
                          <w:rPr>
                            <w:szCs w:val="18"/>
                          </w:rPr>
                          <w:t>Адаптер источника питания</w:t>
                        </w:r>
                      </w:p>
                    </w:txbxContent>
                  </v:textbox>
                </v:shape>
                <v:shape id="Straight Arrow Connector 51" o:spid="_x0000_s1103" type="#_x0000_t32" style="position:absolute;left:3935;top:4456;width:0;height:2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Straight Arrow Connector 52" o:spid="_x0000_s1104" type="#_x0000_t32" style="position:absolute;left:9896;top:1215;width:19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Straight Arrow Connector 53" o:spid="_x0000_s1105" type="#_x0000_t32" style="position:absolute;left:20718;top:1215;width:2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Straight Arrow Connector 54" o:spid="_x0000_s1106" type="#_x0000_t32" style="position:absolute;left:32814;top:1157;width:261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Straight Arrow Connector 48" o:spid="_x0000_s1107" type="#_x0000_t32" style="position:absolute;left:39816;top:4224;width:0;height:2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Elbow Connector 45" o:spid="_x0000_s1108" type="#_x0000_t34" style="position:absolute;left:29862;top:5555;width:9951;height:318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7e+8YAAADbAAAADwAAAGRycy9kb3ducmV2LnhtbESPQWsCMRSE74X+h/AK3mpWq1K2RhHB&#10;ouilWrC9vW6eu6ublzWJuvrrTaHQ4zAz3zDDcWMqcSbnS8sKOu0EBHFmdcm5gs/N7PkVhA/IGivL&#10;pOBKHsajx4chptpe+IPO65CLCGGfooIihDqV0mcFGfRtWxNHb2edwRCly6V2eIlwU8lukgykwZLj&#10;QoE1TQvKDuuTUXBa7jNP78fVrfxq8u+fl+1i6rZKtZ6ayRuIQE34D/+151pBrw+/X+IPkK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3vvGAAAA2wAAAA8AAAAAAAAA&#10;AAAAAAAAoQIAAGRycy9kb3ducmV2LnhtbFBLBQYAAAAABAAEAPkAAACUAwAAAAA=&#10;" adj="14404">
                  <v:stroke endarrow="block"/>
                </v:shape>
                <w10:anchorlock/>
              </v:group>
            </w:pict>
          </mc:Fallback>
        </mc:AlternateContent>
      </w:r>
    </w:p>
    <w:p w:rsidR="00EA1098" w:rsidRPr="00EA1098" w:rsidRDefault="00EA1098" w:rsidP="002B6350">
      <w:pPr>
        <w:pStyle w:val="SingleTxtGR"/>
        <w:spacing w:before="200"/>
        <w:ind w:left="2268" w:hanging="1134"/>
        <w:rPr>
          <w:rFonts w:eastAsiaTheme="minorHAnsi"/>
        </w:rPr>
      </w:pPr>
      <w:r w:rsidRPr="00EA1098">
        <w:rPr>
          <w:rFonts w:eastAsiaTheme="minorHAnsi"/>
        </w:rPr>
        <w:t>2.7.5</w:t>
      </w:r>
      <w:r w:rsidRPr="00EA1098">
        <w:rPr>
          <w:rFonts w:eastAsiaTheme="minorHAnsi"/>
        </w:rPr>
        <w:tab/>
      </w:r>
      <w:r w:rsidR="00A71549">
        <w:rPr>
          <w:rFonts w:eastAsiaTheme="minorHAnsi"/>
        </w:rPr>
        <w:tab/>
      </w:r>
      <w:r w:rsidRPr="00EA1098">
        <w:rPr>
          <w:rFonts w:eastAsiaTheme="minorHAnsi"/>
        </w:rPr>
        <w:t>Подготовить к работе и включить УВЭС/СВЭС, как это предусмотрено в руководстве по эксплуатации. С помощью программного обеспечения разработчика удостовериться, что приемник ГНСС настроен на получение сигналов, поступающих от ГНСС</w:t>
      </w:r>
      <w:r w:rsidRPr="00EA1098">
        <w:rPr>
          <w:rFonts w:eastAsiaTheme="minorHAnsi"/>
          <w:iCs/>
        </w:rPr>
        <w:t xml:space="preserve"> «ГЛОНАСС»</w:t>
      </w:r>
      <w:r w:rsidRPr="00EA1098">
        <w:rPr>
          <w:rFonts w:eastAsiaTheme="minorHAnsi"/>
        </w:rPr>
        <w:t xml:space="preserve">, </w:t>
      </w:r>
      <w:r w:rsidRPr="00EA1098">
        <w:rPr>
          <w:rFonts w:eastAsiaTheme="minorHAnsi"/>
          <w:iCs/>
        </w:rPr>
        <w:t>«Галилео»</w:t>
      </w:r>
      <w:r w:rsidRPr="00EA1098">
        <w:rPr>
          <w:rFonts w:eastAsiaTheme="minorHAnsi"/>
        </w:rPr>
        <w:t xml:space="preserve"> и </w:t>
      </w:r>
      <w:r w:rsidRPr="00EA1098">
        <w:rPr>
          <w:rFonts w:eastAsiaTheme="minorHAnsi"/>
          <w:lang w:val="en-GB"/>
        </w:rPr>
        <w:t>GPS</w:t>
      </w:r>
      <w:r w:rsidRPr="00EA1098">
        <w:rPr>
          <w:rFonts w:eastAsiaTheme="minorHAnsi"/>
          <w:iCs/>
        </w:rPr>
        <w:t>. Произвести очистку оперативной памяти (ОЗУ</w:t>
      </w:r>
      <w:r w:rsidRPr="00A71549">
        <w:rPr>
          <w:rFonts w:eastAsiaTheme="minorHAnsi"/>
          <w:iCs/>
          <w:sz w:val="18"/>
          <w:vertAlign w:val="superscript"/>
        </w:rPr>
        <w:footnoteReference w:customMarkFollows="1" w:id="22"/>
        <w:t>2</w:t>
      </w:r>
      <w:r w:rsidRPr="00EA1098">
        <w:rPr>
          <w:rFonts w:eastAsiaTheme="minorHAnsi"/>
        </w:rPr>
        <w:t>) навигационного модуля, что соответствует режиму перезапуска с начальной загрузкой навигационного модуля УВЭС/СВЭС. Проверить сброс всех данных о местоположении, скорости и временны́х данных.</w:t>
      </w:r>
    </w:p>
    <w:p w:rsidR="00EA1098" w:rsidRPr="00EA1098" w:rsidRDefault="00EA1098" w:rsidP="00A71549">
      <w:pPr>
        <w:pStyle w:val="SingleTxtGR"/>
        <w:ind w:left="2268" w:hanging="1134"/>
        <w:rPr>
          <w:rFonts w:eastAsiaTheme="minorHAnsi"/>
        </w:rPr>
      </w:pPr>
      <w:r w:rsidRPr="00EA1098">
        <w:rPr>
          <w:rFonts w:eastAsiaTheme="minorHAnsi"/>
        </w:rPr>
        <w:t>2.7.6</w:t>
      </w:r>
      <w:r w:rsidRPr="00EA1098">
        <w:rPr>
          <w:rFonts w:eastAsiaTheme="minorHAnsi"/>
        </w:rPr>
        <w:tab/>
      </w:r>
      <w:r w:rsidR="00A71549">
        <w:rPr>
          <w:rFonts w:eastAsiaTheme="minorHAnsi"/>
        </w:rPr>
        <w:tab/>
      </w:r>
      <w:r w:rsidRPr="00EA1098">
        <w:rPr>
          <w:rFonts w:eastAsiaTheme="minorHAnsi"/>
        </w:rPr>
        <w:t>Подготовить имитатор сигналов ГНСС к работе, как это предусмотрено в руководстве по его эксплуатации. Запустить сценарий имитации сигналов ГНСС</w:t>
      </w:r>
      <w:r w:rsidRPr="00EA1098">
        <w:rPr>
          <w:rFonts w:eastAsiaTheme="minorHAnsi"/>
          <w:iCs/>
        </w:rPr>
        <w:t xml:space="preserve"> «ГЛОНАСС»</w:t>
      </w:r>
      <w:r w:rsidRPr="00EA1098">
        <w:rPr>
          <w:rFonts w:eastAsiaTheme="minorHAnsi"/>
        </w:rPr>
        <w:t>/</w:t>
      </w:r>
      <w:r w:rsidR="00022E61" w:rsidRPr="00EA1098">
        <w:rPr>
          <w:rFonts w:eastAsiaTheme="minorHAnsi"/>
          <w:iCs/>
        </w:rPr>
        <w:t>«</w:t>
      </w:r>
      <w:r w:rsidRPr="00EA1098">
        <w:rPr>
          <w:rFonts w:eastAsiaTheme="minorHAnsi"/>
          <w:iCs/>
        </w:rPr>
        <w:t>Галилео»</w:t>
      </w:r>
      <w:r w:rsidRPr="00EA1098">
        <w:rPr>
          <w:rFonts w:eastAsiaTheme="minorHAnsi"/>
        </w:rPr>
        <w:t>/</w:t>
      </w:r>
      <w:r w:rsidRPr="00EA1098">
        <w:rPr>
          <w:rFonts w:eastAsiaTheme="minorHAnsi"/>
          <w:lang w:val="en-GB"/>
        </w:rPr>
        <w:t>GPS</w:t>
      </w:r>
      <w:r w:rsidRPr="00EA1098">
        <w:rPr>
          <w:rFonts w:eastAsiaTheme="minorHAnsi"/>
        </w:rPr>
        <w:t xml:space="preserve"> с параметрами, указанными в таблице </w:t>
      </w:r>
      <w:r w:rsidRPr="00EA1098">
        <w:rPr>
          <w:rFonts w:eastAsiaTheme="minorHAnsi"/>
          <w:b/>
          <w:bCs/>
        </w:rPr>
        <w:t>6</w:t>
      </w:r>
      <w:r w:rsidRPr="00EA1098">
        <w:rPr>
          <w:rFonts w:eastAsiaTheme="minorHAnsi"/>
        </w:rPr>
        <w:t>. На имитаторе установить уровень выходной мощности минус 144 дБм.</w:t>
      </w:r>
    </w:p>
    <w:p w:rsidR="00EA1098" w:rsidRPr="00EA1098" w:rsidRDefault="00EA1098" w:rsidP="00A71549">
      <w:pPr>
        <w:pStyle w:val="SingleTxtGR"/>
        <w:ind w:left="2268" w:hanging="1134"/>
        <w:rPr>
          <w:rFonts w:eastAsiaTheme="minorHAnsi"/>
        </w:rPr>
      </w:pPr>
      <w:r w:rsidRPr="00EA1098">
        <w:rPr>
          <w:rFonts w:eastAsiaTheme="minorHAnsi"/>
        </w:rPr>
        <w:t>2.7.7</w:t>
      </w:r>
      <w:r w:rsidRPr="00EA1098">
        <w:rPr>
          <w:rFonts w:eastAsiaTheme="minorHAnsi"/>
        </w:rPr>
        <w:tab/>
      </w:r>
      <w:r w:rsidR="00A71549">
        <w:rPr>
          <w:rFonts w:eastAsiaTheme="minorHAnsi"/>
        </w:rPr>
        <w:tab/>
      </w:r>
      <w:r w:rsidRPr="00EA1098">
        <w:rPr>
          <w:rFonts w:eastAsiaTheme="minorHAnsi"/>
        </w:rPr>
        <w:t>При помощи секундомера измерить промежуток времени между началом имитации сигнала и моментом получения первого навигационного решения.</w:t>
      </w:r>
    </w:p>
    <w:p w:rsidR="00EA1098" w:rsidRPr="00EA1098" w:rsidRDefault="00EA1098" w:rsidP="00A71549">
      <w:pPr>
        <w:pStyle w:val="SingleTxtGR"/>
        <w:ind w:left="2268" w:hanging="1134"/>
        <w:rPr>
          <w:rFonts w:eastAsiaTheme="minorHAnsi"/>
        </w:rPr>
      </w:pPr>
      <w:r w:rsidRPr="00EA1098">
        <w:rPr>
          <w:rFonts w:eastAsiaTheme="minorHAnsi"/>
        </w:rPr>
        <w:t>2.7.8</w:t>
      </w:r>
      <w:r w:rsidRPr="00EA1098">
        <w:rPr>
          <w:rFonts w:eastAsiaTheme="minorHAnsi"/>
        </w:rPr>
        <w:tab/>
      </w:r>
      <w:r w:rsidR="00A71549">
        <w:rPr>
          <w:rFonts w:eastAsiaTheme="minorHAnsi"/>
        </w:rPr>
        <w:tab/>
      </w:r>
      <w:r w:rsidRPr="00EA1098">
        <w:rPr>
          <w:rFonts w:eastAsiaTheme="minorHAnsi"/>
        </w:rPr>
        <w:t>Установить на аттенюаторах значение ослабления тракта таким, чтобы уровень сигнала на антенном входе УВЭС/СВЭС был равен минус 155 дБм.</w:t>
      </w:r>
    </w:p>
    <w:p w:rsidR="00EA1098" w:rsidRPr="00EA1098" w:rsidRDefault="00EA1098" w:rsidP="00A71549">
      <w:pPr>
        <w:pStyle w:val="SingleTxtGR"/>
        <w:ind w:left="2268" w:hanging="1134"/>
        <w:rPr>
          <w:rFonts w:eastAsiaTheme="minorHAnsi"/>
        </w:rPr>
      </w:pPr>
      <w:r w:rsidRPr="00EA1098">
        <w:rPr>
          <w:rFonts w:eastAsiaTheme="minorHAnsi"/>
        </w:rPr>
        <w:t>2.7.9</w:t>
      </w:r>
      <w:r w:rsidRPr="00EA1098">
        <w:rPr>
          <w:rFonts w:eastAsiaTheme="minorHAnsi"/>
        </w:rPr>
        <w:tab/>
      </w:r>
      <w:r w:rsidR="00A71549">
        <w:rPr>
          <w:rFonts w:eastAsiaTheme="minorHAnsi"/>
        </w:rPr>
        <w:tab/>
      </w:r>
      <w:r w:rsidRPr="00EA1098">
        <w:rPr>
          <w:rFonts w:eastAsiaTheme="minorHAnsi"/>
        </w:rPr>
        <w:t>При помощи секундомера проконтролировать в течение не менее 600 с наличие/отсутствие навигационного решения, выдаваемого УВЭС/СВЭС.</w:t>
      </w:r>
    </w:p>
    <w:p w:rsidR="00EA1098" w:rsidRPr="00EA1098" w:rsidRDefault="00EA1098" w:rsidP="00A71549">
      <w:pPr>
        <w:pStyle w:val="SingleTxtGR"/>
        <w:ind w:left="2268" w:hanging="1134"/>
        <w:rPr>
          <w:rFonts w:eastAsiaTheme="minorHAnsi"/>
        </w:rPr>
      </w:pPr>
      <w:r w:rsidRPr="00EA1098">
        <w:rPr>
          <w:rFonts w:eastAsiaTheme="minorHAnsi"/>
        </w:rPr>
        <w:t>2.7.10</w:t>
      </w:r>
      <w:r w:rsidRPr="00EA1098">
        <w:rPr>
          <w:rFonts w:eastAsiaTheme="minorHAnsi"/>
        </w:rPr>
        <w:tab/>
      </w:r>
      <w:r w:rsidR="00A71549">
        <w:rPr>
          <w:rFonts w:eastAsiaTheme="minorHAnsi"/>
        </w:rPr>
        <w:tab/>
      </w:r>
      <w:r w:rsidRPr="00EA1098">
        <w:rPr>
          <w:rFonts w:eastAsiaTheme="minorHAnsi"/>
        </w:rPr>
        <w:t>Установить на аттенюаторах значение ослабления тракта таким, чтобы уровень сигнала на антенном входе УВЭС/СВЭС был равен минус 150 дБм.</w:t>
      </w:r>
    </w:p>
    <w:p w:rsidR="00EA1098" w:rsidRPr="00EA1098" w:rsidRDefault="00EA1098" w:rsidP="00A71549">
      <w:pPr>
        <w:pStyle w:val="SingleTxtGR"/>
        <w:ind w:left="2268" w:hanging="1134"/>
        <w:rPr>
          <w:rFonts w:eastAsiaTheme="minorHAnsi"/>
        </w:rPr>
      </w:pPr>
      <w:r w:rsidRPr="00EA1098">
        <w:rPr>
          <w:rFonts w:eastAsiaTheme="minorHAnsi"/>
        </w:rPr>
        <w:t>2.7.11</w:t>
      </w:r>
      <w:r w:rsidRPr="00EA1098">
        <w:rPr>
          <w:rFonts w:eastAsiaTheme="minorHAnsi"/>
        </w:rPr>
        <w:tab/>
      </w:r>
      <w:r w:rsidR="00A71549">
        <w:rPr>
          <w:rFonts w:eastAsiaTheme="minorHAnsi"/>
        </w:rPr>
        <w:tab/>
      </w:r>
      <w:r w:rsidRPr="00EA1098">
        <w:rPr>
          <w:rFonts w:eastAsiaTheme="minorHAnsi"/>
        </w:rPr>
        <w:t>Отсоединить кабель антенны ГНСС от УВЭС/СВЭС и вновь подсоединить его через 20-секундный отрезок времени.</w:t>
      </w:r>
    </w:p>
    <w:p w:rsidR="00EA1098" w:rsidRPr="00EA1098" w:rsidRDefault="00EA1098" w:rsidP="00A71549">
      <w:pPr>
        <w:pStyle w:val="SingleTxtGR"/>
        <w:ind w:left="2268" w:hanging="1134"/>
        <w:rPr>
          <w:rFonts w:eastAsiaTheme="minorHAnsi"/>
        </w:rPr>
      </w:pPr>
      <w:r w:rsidRPr="00EA1098">
        <w:rPr>
          <w:rFonts w:eastAsiaTheme="minorHAnsi"/>
        </w:rPr>
        <w:t>2.7.12</w:t>
      </w:r>
      <w:r w:rsidRPr="00EA1098">
        <w:rPr>
          <w:rFonts w:eastAsiaTheme="minorHAnsi"/>
        </w:rPr>
        <w:tab/>
      </w:r>
      <w:r w:rsidR="00A71549">
        <w:rPr>
          <w:rFonts w:eastAsiaTheme="minorHAnsi"/>
        </w:rPr>
        <w:tab/>
      </w:r>
      <w:r w:rsidRPr="00EA1098">
        <w:rPr>
          <w:rFonts w:eastAsiaTheme="minorHAnsi"/>
        </w:rPr>
        <w:t>При помощи секундомера зафиксировать промежуток времени между моментами отсоединения кабеля и восстановления слежения за спутником и расчета навигационного решения.</w:t>
      </w:r>
    </w:p>
    <w:p w:rsidR="00633859" w:rsidRDefault="00EA1098" w:rsidP="00A71549">
      <w:pPr>
        <w:pStyle w:val="SingleTxtGR"/>
        <w:ind w:left="2268" w:hanging="1134"/>
        <w:rPr>
          <w:rFonts w:eastAsiaTheme="minorHAnsi"/>
        </w:rPr>
        <w:sectPr w:rsidR="00633859" w:rsidSect="004D639B">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6" w:h="16838" w:code="9"/>
          <w:pgMar w:top="1701" w:right="1134" w:bottom="2268" w:left="1134" w:header="1134" w:footer="1701" w:gutter="0"/>
          <w:cols w:space="708"/>
          <w:titlePg/>
          <w:docGrid w:linePitch="360"/>
        </w:sectPr>
      </w:pPr>
      <w:r w:rsidRPr="00EA1098">
        <w:rPr>
          <w:rFonts w:eastAsiaTheme="minorHAnsi"/>
        </w:rPr>
        <w:t>2.7.13</w:t>
      </w:r>
      <w:r w:rsidRPr="00EA1098">
        <w:rPr>
          <w:rFonts w:eastAsiaTheme="minorHAnsi"/>
        </w:rPr>
        <w:tab/>
      </w:r>
      <w:r w:rsidR="00A71549">
        <w:rPr>
          <w:rFonts w:eastAsiaTheme="minorHAnsi"/>
        </w:rPr>
        <w:tab/>
      </w:r>
      <w:r w:rsidRPr="00EA1098">
        <w:rPr>
          <w:rFonts w:eastAsiaTheme="minorHAnsi"/>
        </w:rPr>
        <w:t xml:space="preserve">Результат испытания считают положительным, если для всех образцов УВЭС/СВЭС значения, измеренные согласно пунктам 2.7.7, 2.7.9 и 2.7.12 настоящего приложения, соответствуют требованиям, определенным в пунктах </w:t>
      </w:r>
      <w:r w:rsidRPr="00EA1098">
        <w:rPr>
          <w:rFonts w:eastAsiaTheme="minorHAnsi"/>
          <w:b/>
          <w:bCs/>
        </w:rPr>
        <w:t>17.3.10</w:t>
      </w:r>
      <w:r w:rsidRPr="00EA1098">
        <w:rPr>
          <w:rFonts w:eastAsiaTheme="minorHAnsi"/>
        </w:rPr>
        <w:t xml:space="preserve">, </w:t>
      </w:r>
      <w:r w:rsidRPr="00EA1098">
        <w:rPr>
          <w:rFonts w:eastAsiaTheme="minorHAnsi"/>
          <w:b/>
          <w:bCs/>
        </w:rPr>
        <w:t>26.3.10</w:t>
      </w:r>
      <w:r w:rsidRPr="00EA1098">
        <w:rPr>
          <w:rFonts w:eastAsiaTheme="minorHAnsi"/>
        </w:rPr>
        <w:t xml:space="preserve"> или </w:t>
      </w:r>
      <w:r w:rsidRPr="00EA1098">
        <w:rPr>
          <w:rFonts w:eastAsiaTheme="minorHAnsi"/>
          <w:b/>
          <w:bCs/>
        </w:rPr>
        <w:t>35.3.10</w:t>
      </w:r>
      <w:r w:rsidRPr="00EA1098">
        <w:rPr>
          <w:rFonts w:eastAsiaTheme="minorHAnsi"/>
        </w:rPr>
        <w:t xml:space="preserve"> настоящих Правил.</w:t>
      </w:r>
    </w:p>
    <w:p w:rsidR="00EA1098" w:rsidRPr="00EA1098" w:rsidRDefault="00EA1098" w:rsidP="00633859">
      <w:pPr>
        <w:pStyle w:val="HChGR"/>
        <w:rPr>
          <w:rFonts w:eastAsiaTheme="minorHAnsi"/>
          <w:bCs/>
        </w:rPr>
      </w:pPr>
      <w:bookmarkStart w:id="84" w:name="_Toc456777188"/>
      <w:r w:rsidRPr="00EA1098">
        <w:rPr>
          <w:rFonts w:eastAsiaTheme="minorHAnsi"/>
        </w:rPr>
        <w:t xml:space="preserve">Приложение </w:t>
      </w:r>
      <w:bookmarkEnd w:id="84"/>
      <w:r w:rsidRPr="00EA1098">
        <w:rPr>
          <w:rFonts w:eastAsiaTheme="minorHAnsi"/>
        </w:rPr>
        <w:t>11</w:t>
      </w:r>
    </w:p>
    <w:p w:rsidR="00EA1098" w:rsidRPr="00EA1098" w:rsidRDefault="00EA1098" w:rsidP="00633859">
      <w:pPr>
        <w:pStyle w:val="HChGR"/>
        <w:rPr>
          <w:rFonts w:eastAsiaTheme="minorHAnsi"/>
          <w:bCs/>
        </w:rPr>
      </w:pPr>
      <w:r w:rsidRPr="00EA1098">
        <w:rPr>
          <w:rFonts w:eastAsiaTheme="minorHAnsi"/>
          <w:bCs/>
        </w:rPr>
        <w:tab/>
      </w:r>
      <w:r w:rsidRPr="00EA1098">
        <w:rPr>
          <w:rFonts w:eastAsiaTheme="minorHAnsi"/>
          <w:bCs/>
        </w:rPr>
        <w:tab/>
        <w:t>Метод испытания на эффективность работы УВЭС/СВЭС после аварии</w:t>
      </w:r>
    </w:p>
    <w:p w:rsidR="00EA1098" w:rsidRPr="00EA1098" w:rsidRDefault="00EA1098" w:rsidP="00B20AC0">
      <w:pPr>
        <w:pStyle w:val="SingleTxtGR"/>
        <w:tabs>
          <w:tab w:val="left" w:pos="8505"/>
        </w:tabs>
        <w:rPr>
          <w:rFonts w:eastAsiaTheme="minorHAnsi"/>
        </w:rPr>
      </w:pPr>
      <w:r w:rsidRPr="00EA1098">
        <w:rPr>
          <w:rFonts w:eastAsiaTheme="minorHAnsi"/>
        </w:rPr>
        <w:t>Указанные ниже методы испытания применяют как альтернативные друг другу.</w:t>
      </w:r>
    </w:p>
    <w:p w:rsidR="00EA1098" w:rsidRDefault="00633859" w:rsidP="001711E4">
      <w:pPr>
        <w:pStyle w:val="Heading1"/>
        <w:spacing w:before="240" w:after="120"/>
        <w:ind w:left="1134" w:hanging="1134"/>
        <w:jc w:val="left"/>
        <w:rPr>
          <w:rFonts w:eastAsiaTheme="minorHAnsi"/>
        </w:rPr>
      </w:pPr>
      <w:r>
        <w:rPr>
          <w:rFonts w:eastAsiaTheme="minorHAnsi"/>
          <w:b w:val="0"/>
        </w:rPr>
        <w:tab/>
      </w:r>
      <w:r>
        <w:rPr>
          <w:rFonts w:eastAsiaTheme="minorHAnsi"/>
          <w:b w:val="0"/>
        </w:rPr>
        <w:tab/>
      </w:r>
      <w:r w:rsidR="00EA1098" w:rsidRPr="00633859">
        <w:rPr>
          <w:rFonts w:eastAsiaTheme="minorHAnsi"/>
          <w:b w:val="0"/>
        </w:rPr>
        <w:t>Таблица</w:t>
      </w:r>
      <w:r w:rsidR="00EA1098" w:rsidRPr="00EA1098">
        <w:rPr>
          <w:rFonts w:eastAsiaTheme="minorHAnsi"/>
        </w:rPr>
        <w:t xml:space="preserve"> 10</w:t>
      </w:r>
      <w:r w:rsidR="00EA1098" w:rsidRPr="00EA1098">
        <w:rPr>
          <w:rFonts w:eastAsiaTheme="minorHAnsi"/>
        </w:rPr>
        <w:br/>
        <w:t>Испытание после аварии</w:t>
      </w:r>
    </w:p>
    <w:tbl>
      <w:tblPr>
        <w:tblStyle w:val="TableGrid"/>
        <w:tblW w:w="7382" w:type="dxa"/>
        <w:tblInd w:w="1134" w:type="dxa"/>
        <w:tblBorders>
          <w:bottom w:val="single" w:sz="12" w:space="0" w:color="auto"/>
        </w:tblBorders>
        <w:tblLayout w:type="fixed"/>
        <w:tblCellMar>
          <w:left w:w="0" w:type="dxa"/>
        </w:tblCellMar>
        <w:tblLook w:val="04A0" w:firstRow="1" w:lastRow="0" w:firstColumn="1" w:lastColumn="0" w:noHBand="0" w:noVBand="1"/>
      </w:tblPr>
      <w:tblGrid>
        <w:gridCol w:w="994"/>
        <w:gridCol w:w="1993"/>
        <w:gridCol w:w="4395"/>
      </w:tblGrid>
      <w:tr w:rsidR="008D4D1D" w:rsidRPr="002F47F9" w:rsidTr="00B20AC0">
        <w:tc>
          <w:tcPr>
            <w:tcW w:w="994" w:type="dxa"/>
            <w:tcBorders>
              <w:bottom w:val="single" w:sz="12" w:space="0" w:color="auto"/>
            </w:tcBorders>
            <w:shd w:val="clear" w:color="auto" w:fill="auto"/>
            <w:vAlign w:val="bottom"/>
          </w:tcPr>
          <w:p w:rsidR="002F47F9" w:rsidRPr="002F47F9" w:rsidRDefault="002F47F9" w:rsidP="008D4D1D">
            <w:pPr>
              <w:spacing w:before="80" w:after="80" w:line="200" w:lineRule="atLeast"/>
              <w:ind w:right="-108"/>
              <w:jc w:val="center"/>
              <w:rPr>
                <w:rFonts w:eastAsiaTheme="minorHAnsi"/>
                <w:i/>
                <w:sz w:val="16"/>
                <w:lang w:eastAsia="ru-RU"/>
              </w:rPr>
            </w:pPr>
            <w:r w:rsidRPr="002F47F9">
              <w:rPr>
                <w:rFonts w:eastAsiaTheme="minorHAnsi"/>
                <w:i/>
                <w:sz w:val="16"/>
                <w:lang w:eastAsia="ru-RU"/>
              </w:rPr>
              <w:t xml:space="preserve">Метод </w:t>
            </w:r>
            <w:r w:rsidR="008D4D1D">
              <w:rPr>
                <w:rFonts w:eastAsiaTheme="minorHAnsi"/>
                <w:i/>
                <w:sz w:val="16"/>
                <w:lang w:eastAsia="ru-RU"/>
              </w:rPr>
              <w:br/>
            </w:r>
            <w:r w:rsidRPr="002F47F9">
              <w:rPr>
                <w:rFonts w:eastAsiaTheme="minorHAnsi"/>
                <w:i/>
                <w:sz w:val="16"/>
                <w:lang w:eastAsia="ru-RU"/>
              </w:rPr>
              <w:t>испытания</w:t>
            </w:r>
          </w:p>
        </w:tc>
        <w:tc>
          <w:tcPr>
            <w:tcW w:w="1993" w:type="dxa"/>
            <w:tcBorders>
              <w:bottom w:val="single" w:sz="12" w:space="0" w:color="auto"/>
            </w:tcBorders>
            <w:shd w:val="clear" w:color="auto" w:fill="auto"/>
            <w:vAlign w:val="bottom"/>
          </w:tcPr>
          <w:p w:rsidR="002F47F9" w:rsidRPr="002F47F9" w:rsidRDefault="002F47F9" w:rsidP="008D4D1D">
            <w:pPr>
              <w:spacing w:before="80" w:after="80" w:line="200" w:lineRule="atLeast"/>
              <w:ind w:right="-108"/>
              <w:jc w:val="center"/>
              <w:rPr>
                <w:rFonts w:eastAsiaTheme="minorHAnsi"/>
                <w:i/>
                <w:sz w:val="16"/>
                <w:lang w:eastAsia="ru-RU"/>
              </w:rPr>
            </w:pPr>
            <w:r w:rsidRPr="002F47F9">
              <w:rPr>
                <w:rFonts w:eastAsiaTheme="minorHAnsi"/>
                <w:i/>
                <w:sz w:val="16"/>
                <w:lang w:eastAsia="ru-RU"/>
              </w:rPr>
              <w:t>Функциональная проверка до аварии</w:t>
            </w:r>
          </w:p>
        </w:tc>
        <w:tc>
          <w:tcPr>
            <w:tcW w:w="4395" w:type="dxa"/>
            <w:tcBorders>
              <w:bottom w:val="single" w:sz="12" w:space="0" w:color="auto"/>
            </w:tcBorders>
            <w:shd w:val="clear" w:color="auto" w:fill="auto"/>
            <w:vAlign w:val="center"/>
          </w:tcPr>
          <w:p w:rsidR="002F47F9" w:rsidRPr="002F47F9" w:rsidRDefault="002F47F9" w:rsidP="00B20AC0">
            <w:pPr>
              <w:spacing w:before="80" w:after="80" w:line="200" w:lineRule="atLeast"/>
              <w:jc w:val="center"/>
              <w:rPr>
                <w:rFonts w:eastAsiaTheme="minorHAnsi"/>
                <w:i/>
                <w:sz w:val="16"/>
                <w:lang w:eastAsia="ru-RU"/>
              </w:rPr>
            </w:pPr>
            <w:r w:rsidRPr="002F47F9">
              <w:rPr>
                <w:rFonts w:eastAsiaTheme="minorHAnsi"/>
                <w:i/>
                <w:sz w:val="16"/>
                <w:lang w:eastAsia="ru-RU"/>
              </w:rPr>
              <w:t>Функциональная проверка после аварии</w:t>
            </w:r>
          </w:p>
        </w:tc>
      </w:tr>
      <w:tr w:rsidR="008D4D1D" w:rsidRPr="002F47F9" w:rsidTr="002930A0">
        <w:trPr>
          <w:trHeight w:val="688"/>
        </w:trPr>
        <w:tc>
          <w:tcPr>
            <w:tcW w:w="994" w:type="dxa"/>
            <w:tcBorders>
              <w:top w:val="single" w:sz="12" w:space="0" w:color="auto"/>
            </w:tcBorders>
            <w:shd w:val="clear" w:color="auto" w:fill="auto"/>
            <w:vAlign w:val="center"/>
          </w:tcPr>
          <w:p w:rsidR="008D4D1D" w:rsidRPr="002F47F9" w:rsidRDefault="008D4D1D" w:rsidP="002930A0">
            <w:pPr>
              <w:spacing w:before="40" w:after="120"/>
              <w:jc w:val="center"/>
              <w:rPr>
                <w:rFonts w:eastAsiaTheme="minorHAnsi"/>
                <w:lang w:eastAsia="ru-RU"/>
              </w:rPr>
            </w:pPr>
            <w:r>
              <w:rPr>
                <w:rFonts w:eastAsiaTheme="minorHAnsi"/>
                <w:lang w:eastAsia="ru-RU"/>
              </w:rPr>
              <w:t>1</w:t>
            </w:r>
          </w:p>
        </w:tc>
        <w:tc>
          <w:tcPr>
            <w:tcW w:w="1993" w:type="dxa"/>
            <w:vMerge w:val="restart"/>
            <w:tcBorders>
              <w:top w:val="single" w:sz="12" w:space="0" w:color="auto"/>
            </w:tcBorders>
            <w:shd w:val="clear" w:color="auto" w:fill="auto"/>
            <w:vAlign w:val="center"/>
          </w:tcPr>
          <w:p w:rsidR="008D4D1D" w:rsidRPr="002F47F9" w:rsidRDefault="008D4D1D" w:rsidP="008D4D1D">
            <w:pPr>
              <w:spacing w:before="40" w:after="120"/>
              <w:jc w:val="center"/>
              <w:rPr>
                <w:rFonts w:eastAsiaTheme="minorHAnsi"/>
                <w:lang w:eastAsia="ru-RU"/>
              </w:rPr>
            </w:pPr>
            <w:r w:rsidRPr="00633859">
              <w:rPr>
                <w:rFonts w:eastAsiaTheme="minorHAnsi"/>
                <w:lang w:eastAsia="ru-RU"/>
              </w:rPr>
              <w:t>Инициирование вручную</w:t>
            </w:r>
          </w:p>
        </w:tc>
        <w:tc>
          <w:tcPr>
            <w:tcW w:w="4395" w:type="dxa"/>
            <w:tcBorders>
              <w:top w:val="single" w:sz="12" w:space="0" w:color="auto"/>
            </w:tcBorders>
            <w:shd w:val="clear" w:color="auto" w:fill="auto"/>
          </w:tcPr>
          <w:p w:rsidR="008D4D1D" w:rsidRPr="002F47F9" w:rsidRDefault="008D4D1D" w:rsidP="00072348">
            <w:pPr>
              <w:spacing w:before="40" w:after="120"/>
              <w:ind w:left="57"/>
              <w:rPr>
                <w:rFonts w:eastAsiaTheme="minorHAnsi"/>
                <w:lang w:eastAsia="ru-RU"/>
              </w:rPr>
            </w:pPr>
            <w:r w:rsidRPr="00633859">
              <w:rPr>
                <w:rFonts w:eastAsiaTheme="minorHAnsi"/>
                <w:lang w:eastAsia="ru-RU"/>
              </w:rPr>
              <w:t>Функциональная проверка посредством эфирной передачи МНД и сеансов голосовой связи по каналам реальной НСМСОП.</w:t>
            </w:r>
          </w:p>
        </w:tc>
      </w:tr>
      <w:tr w:rsidR="008D4D1D" w:rsidRPr="002F47F9" w:rsidTr="002930A0">
        <w:tc>
          <w:tcPr>
            <w:tcW w:w="994" w:type="dxa"/>
            <w:shd w:val="clear" w:color="auto" w:fill="auto"/>
            <w:vAlign w:val="center"/>
          </w:tcPr>
          <w:p w:rsidR="008D4D1D" w:rsidRPr="002F47F9" w:rsidRDefault="008D4D1D" w:rsidP="002930A0">
            <w:pPr>
              <w:spacing w:before="40" w:after="120"/>
              <w:jc w:val="center"/>
              <w:rPr>
                <w:rFonts w:eastAsiaTheme="minorHAnsi"/>
                <w:lang w:eastAsia="ru-RU"/>
              </w:rPr>
            </w:pPr>
            <w:r>
              <w:rPr>
                <w:rFonts w:eastAsiaTheme="minorHAnsi"/>
                <w:lang w:eastAsia="ru-RU"/>
              </w:rPr>
              <w:t>2</w:t>
            </w:r>
          </w:p>
        </w:tc>
        <w:tc>
          <w:tcPr>
            <w:tcW w:w="1993" w:type="dxa"/>
            <w:vMerge/>
            <w:shd w:val="clear" w:color="auto" w:fill="auto"/>
          </w:tcPr>
          <w:p w:rsidR="008D4D1D" w:rsidRPr="002F47F9" w:rsidRDefault="008D4D1D" w:rsidP="002F47F9">
            <w:pPr>
              <w:spacing w:before="40" w:after="120"/>
              <w:rPr>
                <w:rFonts w:eastAsiaTheme="minorHAnsi"/>
                <w:lang w:eastAsia="ru-RU"/>
              </w:rPr>
            </w:pPr>
          </w:p>
        </w:tc>
        <w:tc>
          <w:tcPr>
            <w:tcW w:w="4395" w:type="dxa"/>
            <w:shd w:val="clear" w:color="auto" w:fill="auto"/>
          </w:tcPr>
          <w:p w:rsidR="008D4D1D" w:rsidRPr="002F47F9" w:rsidRDefault="008D4D1D" w:rsidP="00072348">
            <w:pPr>
              <w:spacing w:before="40" w:after="120"/>
              <w:ind w:left="57"/>
              <w:rPr>
                <w:rFonts w:eastAsiaTheme="minorHAnsi"/>
                <w:lang w:eastAsia="ru-RU"/>
              </w:rPr>
            </w:pPr>
            <w:r w:rsidRPr="00633859">
              <w:rPr>
                <w:rFonts w:eastAsiaTheme="minorHAnsi"/>
                <w:lang w:eastAsia="ru-RU"/>
              </w:rPr>
              <w:t>Функциональная проверка посредством эфирной передачи МНД и сеансов голосовой связи через имитатор сети.</w:t>
            </w:r>
          </w:p>
        </w:tc>
      </w:tr>
      <w:tr w:rsidR="008D4D1D" w:rsidRPr="002F47F9" w:rsidTr="002930A0">
        <w:tc>
          <w:tcPr>
            <w:tcW w:w="994" w:type="dxa"/>
            <w:shd w:val="clear" w:color="auto" w:fill="auto"/>
            <w:vAlign w:val="center"/>
          </w:tcPr>
          <w:p w:rsidR="008D4D1D" w:rsidRPr="002F47F9" w:rsidRDefault="008D4D1D" w:rsidP="002930A0">
            <w:pPr>
              <w:spacing w:before="40" w:after="120"/>
              <w:jc w:val="center"/>
              <w:rPr>
                <w:rFonts w:eastAsiaTheme="minorHAnsi"/>
                <w:lang w:eastAsia="ru-RU"/>
              </w:rPr>
            </w:pPr>
            <w:r>
              <w:rPr>
                <w:rFonts w:eastAsiaTheme="minorHAnsi"/>
                <w:lang w:eastAsia="ru-RU"/>
              </w:rPr>
              <w:t>3</w:t>
            </w:r>
          </w:p>
        </w:tc>
        <w:tc>
          <w:tcPr>
            <w:tcW w:w="1993" w:type="dxa"/>
            <w:vMerge/>
            <w:shd w:val="clear" w:color="auto" w:fill="auto"/>
          </w:tcPr>
          <w:p w:rsidR="008D4D1D" w:rsidRPr="002F47F9" w:rsidRDefault="008D4D1D" w:rsidP="002F47F9">
            <w:pPr>
              <w:spacing w:before="40" w:after="120"/>
              <w:rPr>
                <w:rFonts w:eastAsiaTheme="minorHAnsi"/>
                <w:lang w:eastAsia="ru-RU"/>
              </w:rPr>
            </w:pPr>
          </w:p>
        </w:tc>
        <w:tc>
          <w:tcPr>
            <w:tcW w:w="4395" w:type="dxa"/>
            <w:shd w:val="clear" w:color="auto" w:fill="auto"/>
          </w:tcPr>
          <w:p w:rsidR="008D4D1D" w:rsidRPr="002F47F9" w:rsidRDefault="008D4D1D" w:rsidP="00AA6C08">
            <w:pPr>
              <w:spacing w:before="40" w:after="120"/>
              <w:ind w:left="57"/>
              <w:rPr>
                <w:rFonts w:eastAsiaTheme="minorHAnsi"/>
                <w:lang w:eastAsia="ru-RU"/>
              </w:rPr>
            </w:pPr>
            <w:r w:rsidRPr="00633859">
              <w:rPr>
                <w:rFonts w:eastAsiaTheme="minorHAnsi"/>
                <w:lang w:eastAsia="ru-RU"/>
              </w:rPr>
              <w:t>Функциональная проверка с использованием проводного подсоединения к имитатору сети.</w:t>
            </w:r>
          </w:p>
        </w:tc>
      </w:tr>
      <w:tr w:rsidR="008D4D1D" w:rsidRPr="002F47F9" w:rsidTr="002930A0">
        <w:tc>
          <w:tcPr>
            <w:tcW w:w="994" w:type="dxa"/>
            <w:shd w:val="clear" w:color="auto" w:fill="auto"/>
            <w:vAlign w:val="center"/>
          </w:tcPr>
          <w:p w:rsidR="008D4D1D" w:rsidRPr="002F47F9" w:rsidRDefault="008D4D1D" w:rsidP="002930A0">
            <w:pPr>
              <w:spacing w:before="40" w:after="120"/>
              <w:jc w:val="center"/>
              <w:rPr>
                <w:rFonts w:eastAsiaTheme="minorHAnsi"/>
                <w:lang w:eastAsia="ru-RU"/>
              </w:rPr>
            </w:pPr>
            <w:r>
              <w:rPr>
                <w:rFonts w:eastAsiaTheme="minorHAnsi"/>
                <w:lang w:eastAsia="ru-RU"/>
              </w:rPr>
              <w:t>4</w:t>
            </w:r>
          </w:p>
        </w:tc>
        <w:tc>
          <w:tcPr>
            <w:tcW w:w="1993" w:type="dxa"/>
            <w:vMerge/>
            <w:shd w:val="clear" w:color="auto" w:fill="auto"/>
          </w:tcPr>
          <w:p w:rsidR="008D4D1D" w:rsidRPr="002F47F9" w:rsidRDefault="008D4D1D" w:rsidP="002F47F9">
            <w:pPr>
              <w:spacing w:before="40" w:after="120"/>
              <w:rPr>
                <w:rFonts w:eastAsiaTheme="minorHAnsi"/>
                <w:lang w:eastAsia="ru-RU"/>
              </w:rPr>
            </w:pPr>
          </w:p>
        </w:tc>
        <w:tc>
          <w:tcPr>
            <w:tcW w:w="4395" w:type="dxa"/>
            <w:shd w:val="clear" w:color="auto" w:fill="auto"/>
          </w:tcPr>
          <w:p w:rsidR="008D4D1D" w:rsidRPr="002F47F9" w:rsidRDefault="008D4D1D" w:rsidP="00022E61">
            <w:pPr>
              <w:spacing w:before="40" w:after="120"/>
              <w:ind w:left="57"/>
              <w:rPr>
                <w:rFonts w:eastAsiaTheme="minorHAnsi"/>
                <w:lang w:eastAsia="ru-RU"/>
              </w:rPr>
            </w:pPr>
            <w:r w:rsidRPr="00633859">
              <w:rPr>
                <w:rFonts w:eastAsiaTheme="minorHAnsi"/>
                <w:lang w:eastAsia="ru-RU"/>
              </w:rPr>
              <w:t>После столкновения переместить транспортное средство в бокс и провести функциональную проверку посредством эфирной передачи МНД и сеансов голосовой связи через имитатор сети.</w:t>
            </w:r>
          </w:p>
        </w:tc>
      </w:tr>
    </w:tbl>
    <w:p w:rsidR="00EA1098" w:rsidRPr="00EA1098" w:rsidRDefault="00EA1098" w:rsidP="00B20AC0">
      <w:pPr>
        <w:pStyle w:val="SingleTxtGR"/>
        <w:spacing w:before="120"/>
        <w:ind w:left="2268" w:hanging="1134"/>
        <w:rPr>
          <w:rFonts w:eastAsiaTheme="minorHAnsi"/>
        </w:rPr>
      </w:pPr>
      <w:r w:rsidRPr="00EA1098">
        <w:rPr>
          <w:rFonts w:eastAsiaTheme="minorHAnsi"/>
        </w:rPr>
        <w:t>1.</w:t>
      </w:r>
      <w:r w:rsidRPr="00EA1098">
        <w:rPr>
          <w:rFonts w:eastAsiaTheme="minorHAnsi"/>
        </w:rPr>
        <w:tab/>
      </w:r>
      <w:r w:rsidR="00B20AC0">
        <w:rPr>
          <w:rFonts w:eastAsiaTheme="minorHAnsi"/>
        </w:rPr>
        <w:tab/>
      </w:r>
      <w:r w:rsidRPr="00EA1098">
        <w:rPr>
          <w:rFonts w:eastAsiaTheme="minorHAnsi"/>
        </w:rPr>
        <w:t>Оценка функционирования СВЭС до аварии</w:t>
      </w:r>
    </w:p>
    <w:p w:rsidR="00EA1098" w:rsidRPr="00EA1098" w:rsidRDefault="00EA1098" w:rsidP="00B20AC0">
      <w:pPr>
        <w:pStyle w:val="SingleTxtGR"/>
        <w:ind w:left="2268" w:hanging="1134"/>
        <w:rPr>
          <w:rFonts w:eastAsiaTheme="minorHAnsi"/>
        </w:rPr>
      </w:pPr>
      <w:r w:rsidRPr="00EA1098">
        <w:rPr>
          <w:rFonts w:eastAsiaTheme="minorHAnsi"/>
        </w:rPr>
        <w:tab/>
      </w:r>
      <w:r w:rsidR="00B20AC0">
        <w:rPr>
          <w:rFonts w:eastAsiaTheme="minorHAnsi"/>
        </w:rPr>
        <w:tab/>
      </w:r>
      <w:r w:rsidRPr="00EA1098">
        <w:rPr>
          <w:rFonts w:eastAsiaTheme="minorHAnsi"/>
        </w:rPr>
        <w:t xml:space="preserve">После включения органа управления СВЭС техническая служба проверяет по крайней мере инициирование сеанса экстренного вызова. </w:t>
      </w:r>
    </w:p>
    <w:p w:rsidR="00EA1098" w:rsidRPr="00EA1098" w:rsidRDefault="00EA1098" w:rsidP="00B20AC0">
      <w:pPr>
        <w:pStyle w:val="SingleTxtGR"/>
        <w:ind w:left="2268" w:hanging="1134"/>
        <w:rPr>
          <w:rFonts w:eastAsiaTheme="minorHAnsi"/>
        </w:rPr>
      </w:pPr>
      <w:r w:rsidRPr="00EA1098">
        <w:rPr>
          <w:rFonts w:eastAsiaTheme="minorHAnsi"/>
        </w:rPr>
        <w:t>2.</w:t>
      </w:r>
      <w:r w:rsidRPr="00EA1098">
        <w:rPr>
          <w:rFonts w:eastAsiaTheme="minorHAnsi"/>
        </w:rPr>
        <w:tab/>
      </w:r>
      <w:r w:rsidR="00B20AC0">
        <w:rPr>
          <w:rFonts w:eastAsiaTheme="minorHAnsi"/>
        </w:rPr>
        <w:tab/>
      </w:r>
      <w:r w:rsidRPr="00EA1098">
        <w:rPr>
          <w:rFonts w:eastAsiaTheme="minorHAnsi"/>
        </w:rPr>
        <w:t>Оценка функционирования СВЭС после аварии предусматривает нижеследующее.</w:t>
      </w:r>
    </w:p>
    <w:p w:rsidR="00EA1098" w:rsidRPr="00EA1098" w:rsidRDefault="00EA1098" w:rsidP="00B20AC0">
      <w:pPr>
        <w:pStyle w:val="SingleTxtGR"/>
        <w:ind w:left="2268" w:hanging="1134"/>
        <w:rPr>
          <w:rFonts w:eastAsiaTheme="minorHAnsi"/>
        </w:rPr>
      </w:pPr>
      <w:r w:rsidRPr="00EA1098">
        <w:rPr>
          <w:rFonts w:eastAsiaTheme="minorHAnsi"/>
        </w:rPr>
        <w:t>2.1</w:t>
      </w:r>
      <w:r w:rsidRPr="00EA1098">
        <w:rPr>
          <w:rFonts w:eastAsiaTheme="minorHAnsi"/>
        </w:rPr>
        <w:tab/>
      </w:r>
      <w:r w:rsidR="00B20AC0">
        <w:rPr>
          <w:rFonts w:eastAsiaTheme="minorHAnsi"/>
        </w:rPr>
        <w:tab/>
      </w:r>
      <w:r w:rsidRPr="00EA1098">
        <w:rPr>
          <w:rFonts w:eastAsiaTheme="minorHAnsi"/>
        </w:rPr>
        <w:t xml:space="preserve">Оценка передаваемого МНД включает проверку по крайней мере следующего: </w:t>
      </w:r>
    </w:p>
    <w:p w:rsidR="00EA1098" w:rsidRPr="00EA1098" w:rsidRDefault="00EA1098" w:rsidP="00B20AC0">
      <w:pPr>
        <w:pStyle w:val="SingleTxtGR"/>
        <w:ind w:left="2268" w:hanging="1134"/>
        <w:rPr>
          <w:rFonts w:eastAsiaTheme="minorHAnsi"/>
        </w:rPr>
      </w:pPr>
      <w:r w:rsidRPr="00EA1098">
        <w:rPr>
          <w:rFonts w:eastAsiaTheme="minorHAnsi"/>
        </w:rPr>
        <w:t>2.1.1</w:t>
      </w:r>
      <w:r w:rsidRPr="00EA1098">
        <w:rPr>
          <w:rFonts w:eastAsiaTheme="minorHAnsi"/>
        </w:rPr>
        <w:tab/>
      </w:r>
      <w:r w:rsidR="00B20AC0">
        <w:rPr>
          <w:rFonts w:eastAsiaTheme="minorHAnsi"/>
        </w:rPr>
        <w:tab/>
      </w:r>
      <w:r w:rsidRPr="00EA1098">
        <w:rPr>
          <w:rFonts w:eastAsiaTheme="minorHAnsi"/>
        </w:rPr>
        <w:t>правильности передачи данных о местоположении транспортного средства; и</w:t>
      </w:r>
    </w:p>
    <w:p w:rsidR="00EA1098" w:rsidRPr="00EA1098" w:rsidRDefault="00EA1098" w:rsidP="00B20AC0">
      <w:pPr>
        <w:pStyle w:val="SingleTxtGR"/>
        <w:ind w:left="2268" w:hanging="1134"/>
        <w:rPr>
          <w:rFonts w:eastAsiaTheme="minorHAnsi"/>
        </w:rPr>
      </w:pPr>
      <w:r w:rsidRPr="00EA1098">
        <w:rPr>
          <w:rFonts w:eastAsiaTheme="minorHAnsi"/>
        </w:rPr>
        <w:t>2.1.2</w:t>
      </w:r>
      <w:r w:rsidRPr="00EA1098">
        <w:rPr>
          <w:rFonts w:eastAsiaTheme="minorHAnsi"/>
        </w:rPr>
        <w:tab/>
      </w:r>
      <w:r w:rsidR="00B20AC0">
        <w:rPr>
          <w:rFonts w:eastAsiaTheme="minorHAnsi"/>
        </w:rPr>
        <w:tab/>
      </w:r>
      <w:r w:rsidRPr="00EA1098">
        <w:rPr>
          <w:rFonts w:eastAsiaTheme="minorHAnsi"/>
        </w:rPr>
        <w:t>правильности передачи временно́й отметки; и</w:t>
      </w:r>
    </w:p>
    <w:p w:rsidR="00EA1098" w:rsidRPr="00EA1098" w:rsidRDefault="00EA1098" w:rsidP="00B20AC0">
      <w:pPr>
        <w:pStyle w:val="SingleTxtGR"/>
        <w:ind w:left="2268" w:hanging="1134"/>
        <w:rPr>
          <w:rFonts w:eastAsiaTheme="minorHAnsi"/>
        </w:rPr>
      </w:pPr>
      <w:r w:rsidRPr="00EA1098">
        <w:rPr>
          <w:rFonts w:eastAsiaTheme="minorHAnsi"/>
        </w:rPr>
        <w:t>2.1.3</w:t>
      </w:r>
      <w:r w:rsidRPr="00EA1098">
        <w:rPr>
          <w:rFonts w:eastAsiaTheme="minorHAnsi"/>
        </w:rPr>
        <w:tab/>
      </w:r>
      <w:r w:rsidR="00B20AC0">
        <w:rPr>
          <w:rFonts w:eastAsiaTheme="minorHAnsi"/>
        </w:rPr>
        <w:tab/>
      </w:r>
      <w:r w:rsidRPr="00EA1098">
        <w:rPr>
          <w:rFonts w:eastAsiaTheme="minorHAnsi"/>
        </w:rPr>
        <w:t>правильности передачи идентификационного номера транспортного средства.</w:t>
      </w:r>
    </w:p>
    <w:p w:rsidR="00EA1098" w:rsidRPr="00EA1098" w:rsidRDefault="00EA1098" w:rsidP="00B20AC0">
      <w:pPr>
        <w:pStyle w:val="SingleTxtGR"/>
        <w:ind w:left="2268" w:hanging="1134"/>
        <w:rPr>
          <w:rFonts w:eastAsiaTheme="minorHAnsi"/>
        </w:rPr>
      </w:pPr>
      <w:r w:rsidRPr="00EA1098">
        <w:rPr>
          <w:rFonts w:eastAsiaTheme="minorHAnsi"/>
        </w:rPr>
        <w:t>2.2</w:t>
      </w:r>
      <w:r w:rsidRPr="00EA1098">
        <w:rPr>
          <w:rFonts w:eastAsiaTheme="minorHAnsi"/>
        </w:rPr>
        <w:tab/>
      </w:r>
      <w:r w:rsidR="00B20AC0">
        <w:rPr>
          <w:rFonts w:eastAsiaTheme="minorHAnsi"/>
        </w:rPr>
        <w:tab/>
      </w:r>
      <w:r w:rsidRPr="00EA1098">
        <w:rPr>
          <w:rFonts w:eastAsiaTheme="minorHAnsi"/>
        </w:rPr>
        <w:t>Оценка качества голосовых сообщений, передаваемых по системе громкой связи, включает проверку следующего:</w:t>
      </w:r>
    </w:p>
    <w:p w:rsidR="00EA1098" w:rsidRPr="00EA1098" w:rsidRDefault="00EA1098" w:rsidP="00B20AC0">
      <w:pPr>
        <w:pStyle w:val="SingleTxtGR"/>
        <w:ind w:left="2268" w:hanging="1134"/>
        <w:rPr>
          <w:rFonts w:eastAsiaTheme="minorHAnsi"/>
        </w:rPr>
      </w:pPr>
      <w:r w:rsidRPr="00EA1098">
        <w:rPr>
          <w:rFonts w:eastAsiaTheme="minorHAnsi"/>
        </w:rPr>
        <w:t>2.2.1</w:t>
      </w:r>
      <w:r w:rsidRPr="00EA1098">
        <w:rPr>
          <w:rFonts w:eastAsiaTheme="minorHAnsi"/>
        </w:rPr>
        <w:tab/>
      </w:r>
      <w:r w:rsidR="00B20AC0">
        <w:rPr>
          <w:rFonts w:eastAsiaTheme="minorHAnsi"/>
        </w:rPr>
        <w:tab/>
      </w:r>
      <w:r w:rsidRPr="00EA1098">
        <w:rPr>
          <w:rFonts w:eastAsiaTheme="minorHAnsi"/>
        </w:rPr>
        <w:t>достаточно ли разборчивым является передаваемое водителем/</w:t>
      </w:r>
      <w:r w:rsidR="00B20AC0">
        <w:rPr>
          <w:rFonts w:eastAsiaTheme="minorHAnsi"/>
        </w:rPr>
        <w:br/>
      </w:r>
      <w:r w:rsidRPr="00EA1098">
        <w:rPr>
          <w:rFonts w:eastAsiaTheme="minorHAnsi"/>
        </w:rPr>
        <w:t>пассажиром транспортного средства голосовое сообщение для удаленного слушателя; и</w:t>
      </w:r>
    </w:p>
    <w:p w:rsidR="00EA1098" w:rsidRPr="00EA1098" w:rsidRDefault="00EA1098" w:rsidP="00B20AC0">
      <w:pPr>
        <w:pStyle w:val="SingleTxtGR"/>
        <w:ind w:left="2268" w:hanging="1134"/>
        <w:rPr>
          <w:rFonts w:eastAsiaTheme="minorHAnsi"/>
        </w:rPr>
      </w:pPr>
      <w:r w:rsidRPr="00EA1098">
        <w:rPr>
          <w:rFonts w:eastAsiaTheme="minorHAnsi"/>
        </w:rPr>
        <w:t>2.2.2</w:t>
      </w:r>
      <w:r w:rsidRPr="00EA1098">
        <w:rPr>
          <w:rFonts w:eastAsiaTheme="minorHAnsi"/>
        </w:rPr>
        <w:tab/>
      </w:r>
      <w:r w:rsidR="00B20AC0">
        <w:rPr>
          <w:rFonts w:eastAsiaTheme="minorHAnsi"/>
        </w:rPr>
        <w:tab/>
      </w:r>
      <w:r w:rsidRPr="00EA1098">
        <w:rPr>
          <w:rFonts w:eastAsiaTheme="minorHAnsi"/>
        </w:rPr>
        <w:t>достаточно ли ясно и отчетливо речь удаленного оператора слышна внутри транспортного средства.</w:t>
      </w:r>
    </w:p>
    <w:p w:rsidR="00EA1098" w:rsidRPr="00EA1098" w:rsidRDefault="00EA1098" w:rsidP="00B20AC0">
      <w:pPr>
        <w:pStyle w:val="SingleTxtGR"/>
        <w:ind w:left="2268" w:hanging="1134"/>
        <w:rPr>
          <w:rFonts w:eastAsiaTheme="minorHAnsi"/>
        </w:rPr>
      </w:pPr>
      <w:r w:rsidRPr="00EA1098">
        <w:rPr>
          <w:rFonts w:eastAsiaTheme="minorHAnsi"/>
        </w:rPr>
        <w:t>2.2.3</w:t>
      </w:r>
      <w:r w:rsidRPr="00EA1098">
        <w:rPr>
          <w:rFonts w:eastAsiaTheme="minorHAnsi"/>
        </w:rPr>
        <w:tab/>
      </w:r>
      <w:r w:rsidR="00B20AC0">
        <w:rPr>
          <w:rFonts w:eastAsiaTheme="minorHAnsi"/>
        </w:rPr>
        <w:tab/>
      </w:r>
      <w:r w:rsidRPr="00EA1098">
        <w:rPr>
          <w:rFonts w:eastAsiaTheme="minorHAnsi"/>
        </w:rPr>
        <w:t>Соответствующие языки, на которых проводят тестирование, и экспериментальные фразы на них перечислены в добавлении 1 к настоящему приложению.</w:t>
      </w:r>
    </w:p>
    <w:p w:rsidR="00EA1098" w:rsidRPr="00EA1098" w:rsidRDefault="00EA1098" w:rsidP="00B20AC0">
      <w:pPr>
        <w:pStyle w:val="SingleTxtGR"/>
        <w:ind w:left="2268" w:hanging="1134"/>
        <w:rPr>
          <w:rFonts w:eastAsiaTheme="minorHAnsi"/>
        </w:rPr>
      </w:pPr>
      <w:r w:rsidRPr="00EA1098">
        <w:rPr>
          <w:rFonts w:eastAsiaTheme="minorHAnsi"/>
        </w:rPr>
        <w:t>2.3</w:t>
      </w:r>
      <w:r w:rsidRPr="00EA1098">
        <w:rPr>
          <w:rFonts w:eastAsiaTheme="minorHAnsi"/>
        </w:rPr>
        <w:tab/>
      </w:r>
      <w:r w:rsidR="00B20AC0">
        <w:rPr>
          <w:rFonts w:eastAsiaTheme="minorHAnsi"/>
        </w:rPr>
        <w:tab/>
      </w:r>
      <w:r w:rsidRPr="00EA1098">
        <w:rPr>
          <w:rFonts w:eastAsiaTheme="minorHAnsi"/>
        </w:rPr>
        <w:t>Оценка функционирования ЧМИ включает проверку состояния выполнения операции экстренного вызова. Фиксируют по крайней мере следующее:</w:t>
      </w:r>
    </w:p>
    <w:p w:rsidR="00EA1098" w:rsidRPr="00EA1098" w:rsidRDefault="00EA1098" w:rsidP="00B20AC0">
      <w:pPr>
        <w:pStyle w:val="SingleTxtGR"/>
        <w:ind w:left="2835" w:hanging="1701"/>
        <w:rPr>
          <w:rFonts w:eastAsiaTheme="minorHAnsi"/>
        </w:rPr>
      </w:pPr>
      <w:r w:rsidRPr="00EA1098">
        <w:rPr>
          <w:rFonts w:eastAsiaTheme="minorHAnsi"/>
        </w:rPr>
        <w:tab/>
      </w:r>
      <w:r w:rsidR="00B20AC0">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система производит обработку запроса (вызов экстренных оперативных служб инициирован, соединение устанавливается, передача данных ведется или завершена либо идет сеанс голосовой связи);</w:t>
      </w:r>
    </w:p>
    <w:p w:rsidR="00EA1098" w:rsidRPr="00EA1098" w:rsidRDefault="00EA1098" w:rsidP="00B20AC0">
      <w:pPr>
        <w:pStyle w:val="SingleTxtGR"/>
        <w:ind w:left="2835" w:hanging="1701"/>
        <w:rPr>
          <w:rFonts w:eastAsiaTheme="minorHAnsi"/>
        </w:rPr>
      </w:pPr>
      <w:r w:rsidRPr="00EA1098">
        <w:rPr>
          <w:rFonts w:eastAsiaTheme="minorHAnsi"/>
        </w:rPr>
        <w:tab/>
      </w:r>
      <w:r w:rsidR="00B20AC0">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сбой при передаче (соединение не установлено или неудачная попытка передачи данных).</w:t>
      </w:r>
    </w:p>
    <w:p w:rsidR="00EA1098" w:rsidRPr="00EA1098" w:rsidRDefault="00EA1098" w:rsidP="00B20AC0">
      <w:pPr>
        <w:pStyle w:val="SingleTxtGR"/>
        <w:ind w:left="2268" w:hanging="1134"/>
        <w:rPr>
          <w:rFonts w:eastAsiaTheme="minorHAnsi"/>
        </w:rPr>
      </w:pPr>
      <w:r w:rsidRPr="00EA1098">
        <w:rPr>
          <w:rFonts w:eastAsiaTheme="minorHAnsi"/>
        </w:rPr>
        <w:tab/>
      </w:r>
      <w:r w:rsidR="00B20AC0">
        <w:rPr>
          <w:rFonts w:eastAsiaTheme="minorHAnsi"/>
        </w:rPr>
        <w:tab/>
      </w:r>
      <w:r w:rsidRPr="00EA1098">
        <w:rPr>
          <w:rFonts w:eastAsiaTheme="minorHAnsi"/>
        </w:rPr>
        <w:t>По согласованию с проводящим испытание органом изготовитель может остановить свой выбор на проверке ЧМИ путем активации СВЭС в ручном режиме.</w:t>
      </w:r>
    </w:p>
    <w:p w:rsidR="00EA1098" w:rsidRPr="00EA1098" w:rsidRDefault="00EA1098" w:rsidP="00B20AC0">
      <w:pPr>
        <w:pStyle w:val="SingleTxtGR"/>
        <w:ind w:left="2268" w:hanging="1134"/>
        <w:rPr>
          <w:rFonts w:eastAsiaTheme="minorHAnsi"/>
        </w:rPr>
      </w:pPr>
      <w:r w:rsidRPr="00EA1098">
        <w:rPr>
          <w:rFonts w:eastAsiaTheme="minorHAnsi"/>
        </w:rPr>
        <w:t>2.4</w:t>
      </w:r>
      <w:r w:rsidRPr="00EA1098">
        <w:rPr>
          <w:rFonts w:eastAsiaTheme="minorHAnsi"/>
        </w:rPr>
        <w:tab/>
      </w:r>
      <w:r w:rsidR="00B20AC0">
        <w:rPr>
          <w:rFonts w:eastAsiaTheme="minorHAnsi"/>
        </w:rPr>
        <w:tab/>
      </w:r>
      <w:r w:rsidRPr="00EA1098">
        <w:rPr>
          <w:rFonts w:eastAsiaTheme="minorHAnsi"/>
        </w:rPr>
        <w:t>В случае метода испытания 3 дополнительно проводят следующие проверки антенны для сети мобильной связи и проводного соединения этой антенны:</w:t>
      </w:r>
    </w:p>
    <w:p w:rsidR="00EA1098" w:rsidRPr="00EA1098" w:rsidRDefault="00EA1098" w:rsidP="00B20AC0">
      <w:pPr>
        <w:pStyle w:val="SingleTxtGR"/>
        <w:ind w:left="2835" w:hanging="1701"/>
        <w:rPr>
          <w:rFonts w:eastAsiaTheme="minorHAnsi"/>
        </w:rPr>
      </w:pPr>
      <w:r w:rsidRPr="00EA1098">
        <w:rPr>
          <w:rFonts w:eastAsiaTheme="minorHAnsi"/>
        </w:rPr>
        <w:tab/>
      </w:r>
      <w:r w:rsidR="00B20AC0">
        <w:rPr>
          <w:rFonts w:eastAsiaTheme="minorHAnsi"/>
        </w:rPr>
        <w:tab/>
      </w:r>
      <w:r w:rsidRPr="00EA1098">
        <w:rPr>
          <w:rFonts w:eastAsiaTheme="minorHAnsi"/>
          <w:lang w:val="en-GB"/>
        </w:rPr>
        <w:t>a</w:t>
      </w:r>
      <w:r w:rsidRPr="00EA1098">
        <w:rPr>
          <w:rFonts w:eastAsiaTheme="minorHAnsi"/>
        </w:rPr>
        <w:t>)</w:t>
      </w:r>
      <w:r w:rsidRPr="00EA1098">
        <w:rPr>
          <w:rFonts w:eastAsiaTheme="minorHAnsi"/>
        </w:rPr>
        <w:tab/>
        <w:t>измеряют КСВН (коэффициент стоячей волны по напряжению) и проверяют, чтобы КСВН отвечал техническим требованиям, предписанным изготовителем для данной антенны в условиях испытания после аварии;</w:t>
      </w:r>
    </w:p>
    <w:p w:rsidR="00EA1098" w:rsidRPr="00EA1098" w:rsidRDefault="00EA1098" w:rsidP="00B20AC0">
      <w:pPr>
        <w:pStyle w:val="SingleTxtGR"/>
        <w:ind w:left="2835" w:hanging="1701"/>
        <w:rPr>
          <w:rFonts w:eastAsiaTheme="minorHAnsi"/>
        </w:rPr>
      </w:pPr>
      <w:r w:rsidRPr="00EA1098">
        <w:rPr>
          <w:rFonts w:eastAsiaTheme="minorHAnsi"/>
        </w:rPr>
        <w:tab/>
      </w:r>
      <w:r w:rsidR="00B20AC0">
        <w:rPr>
          <w:rFonts w:eastAsiaTheme="minorHAnsi"/>
        </w:rPr>
        <w:tab/>
      </w:r>
      <w:r w:rsidRPr="00EA1098">
        <w:rPr>
          <w:rFonts w:eastAsiaTheme="minorHAnsi"/>
          <w:lang w:val="en-GB"/>
        </w:rPr>
        <w:t>b</w:t>
      </w:r>
      <w:r w:rsidRPr="00EA1098">
        <w:rPr>
          <w:rFonts w:eastAsiaTheme="minorHAnsi"/>
        </w:rPr>
        <w:t>)</w:t>
      </w:r>
      <w:r w:rsidRPr="00EA1098">
        <w:rPr>
          <w:rFonts w:eastAsiaTheme="minorHAnsi"/>
        </w:rPr>
        <w:tab/>
        <w:t>проверяют тот участок проводки фидерной линии антенны, который не относится к проводному соединению имитатора сети, на отсутствие обрыва провода или короткого замыкания.</w:t>
      </w:r>
    </w:p>
    <w:p w:rsidR="00C11C94" w:rsidRDefault="00C11C94" w:rsidP="00EA1098">
      <w:pPr>
        <w:spacing w:line="240" w:lineRule="auto"/>
        <w:rPr>
          <w:rFonts w:eastAsiaTheme="minorHAnsi" w:cstheme="minorBidi"/>
          <w:szCs w:val="22"/>
        </w:rPr>
        <w:sectPr w:rsidR="00C11C94" w:rsidSect="004D639B">
          <w:headerReference w:type="even" r:id="rId99"/>
          <w:headerReference w:type="default" r:id="rId100"/>
          <w:footerReference w:type="even" r:id="rId101"/>
          <w:footerReference w:type="default" r:id="rId102"/>
          <w:headerReference w:type="first" r:id="rId103"/>
          <w:footerReference w:type="first" r:id="rId104"/>
          <w:footnotePr>
            <w:numRestart w:val="eachSect"/>
          </w:footnotePr>
          <w:pgSz w:w="11906" w:h="16838" w:code="9"/>
          <w:pgMar w:top="1701" w:right="1134" w:bottom="2268" w:left="1134" w:header="1134" w:footer="1701" w:gutter="0"/>
          <w:cols w:space="708"/>
          <w:titlePg/>
          <w:docGrid w:linePitch="360"/>
        </w:sectPr>
      </w:pPr>
    </w:p>
    <w:p w:rsidR="00EA1098" w:rsidRPr="00EA1098" w:rsidRDefault="00EA1098" w:rsidP="0028365E">
      <w:pPr>
        <w:pStyle w:val="HChGR"/>
        <w:rPr>
          <w:rFonts w:eastAsiaTheme="minorHAnsi"/>
        </w:rPr>
      </w:pPr>
      <w:bookmarkStart w:id="85" w:name="_Toc456777190"/>
      <w:r w:rsidRPr="00EA1098">
        <w:rPr>
          <w:rFonts w:eastAsiaTheme="minorHAnsi"/>
        </w:rPr>
        <w:t xml:space="preserve">Приложение 11 – </w:t>
      </w:r>
      <w:bookmarkEnd w:id="85"/>
      <w:r w:rsidRPr="00EA1098">
        <w:rPr>
          <w:rFonts w:eastAsiaTheme="minorHAnsi"/>
        </w:rPr>
        <w:t>Добавление</w:t>
      </w:r>
    </w:p>
    <w:p w:rsidR="00EA1098" w:rsidRPr="00EA1098" w:rsidRDefault="00EA1098" w:rsidP="0028365E">
      <w:pPr>
        <w:pStyle w:val="HChGR"/>
        <w:rPr>
          <w:rFonts w:eastAsiaTheme="minorHAnsi"/>
        </w:rPr>
      </w:pPr>
      <w:r w:rsidRPr="00EA1098">
        <w:rPr>
          <w:rFonts w:eastAsiaTheme="minorHAnsi"/>
        </w:rPr>
        <w:tab/>
      </w:r>
      <w:r w:rsidRPr="00EA1098">
        <w:rPr>
          <w:rFonts w:eastAsiaTheme="minorHAnsi"/>
        </w:rPr>
        <w:tab/>
        <w:t>Соответствующие языки и фразы на них для оценки голосовых сообщений, передаваемых по системе громкой связи</w:t>
      </w:r>
    </w:p>
    <w:p w:rsidR="00EA1098" w:rsidRPr="00EA1098" w:rsidRDefault="00EA1098" w:rsidP="0028365E">
      <w:pPr>
        <w:pStyle w:val="SingleTxtGR"/>
        <w:rPr>
          <w:rFonts w:eastAsiaTheme="minorHAnsi"/>
        </w:rPr>
      </w:pPr>
      <w:r w:rsidRPr="00EA1098">
        <w:rPr>
          <w:rFonts w:eastAsiaTheme="minorHAnsi"/>
        </w:rPr>
        <w:t>Из приведенного ниже перечня лица, проводящие испытание, отбирают парные экспериментальные фразы на наиболее распространенных языках, которые они используют для двустороннего обмена тестовыми сообщениями.</w:t>
      </w:r>
    </w:p>
    <w:p w:rsidR="00EA1098" w:rsidRPr="00022E61" w:rsidRDefault="00EA1098" w:rsidP="004E087A">
      <w:pPr>
        <w:pStyle w:val="SingleTxtGR"/>
        <w:spacing w:after="360"/>
        <w:rPr>
          <w:rFonts w:eastAsiaTheme="minorHAnsi"/>
        </w:rPr>
      </w:pPr>
      <w:bookmarkStart w:id="86" w:name="_Toc88381376"/>
      <w:bookmarkStart w:id="87" w:name="_Toc88535045"/>
      <w:bookmarkStart w:id="88" w:name="_Toc172689711"/>
      <w:bookmarkStart w:id="89" w:name="_Toc180310790"/>
      <w:bookmarkStart w:id="90" w:name="_Toc182630678"/>
      <w:bookmarkStart w:id="91" w:name="_Toc184196572"/>
      <w:bookmarkStart w:id="92" w:name="_Toc250635807"/>
      <w:bookmarkStart w:id="93" w:name="_Toc250636725"/>
      <w:bookmarkStart w:id="94" w:name="_Toc263946259"/>
      <w:bookmarkStart w:id="95" w:name="_Toc269478640"/>
      <w:bookmarkStart w:id="96" w:name="_Toc269736564"/>
      <w:bookmarkStart w:id="97" w:name="_Toc315265551"/>
      <w:bookmarkStart w:id="98" w:name="_Toc315265873"/>
      <w:bookmarkStart w:id="99" w:name="_Toc358634902"/>
      <w:bookmarkStart w:id="100" w:name="_Toc359487283"/>
      <w:bookmarkStart w:id="101" w:name="_Toc360436472"/>
      <w:r w:rsidRPr="00EA1098">
        <w:rPr>
          <w:rFonts w:eastAsiaTheme="minorHAnsi"/>
        </w:rPr>
        <w:t>Экспериментальные фразы</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EA1098">
        <w:rPr>
          <w:rFonts w:eastAsiaTheme="minorHAnsi"/>
        </w:rPr>
        <w:t>: актуальны только языки Договаривающихся сторон, применяющих настоящие Правила.</w:t>
      </w:r>
    </w:p>
    <w:p w:rsidR="00EA1098" w:rsidRPr="00EA1098" w:rsidRDefault="00EA1098" w:rsidP="0028365E">
      <w:pPr>
        <w:pStyle w:val="SingleTxtGR"/>
        <w:jc w:val="center"/>
        <w:rPr>
          <w:rFonts w:eastAsiaTheme="minorHAnsi"/>
          <w:lang w:val="de-DE"/>
        </w:rPr>
      </w:pPr>
      <w:bookmarkStart w:id="102" w:name="_Toc456777192"/>
      <w:bookmarkStart w:id="103" w:name="_Toc182630680"/>
      <w:bookmarkStart w:id="104" w:name="_Toc315265554"/>
      <w:bookmarkStart w:id="105" w:name="_Toc315265876"/>
      <w:r w:rsidRPr="00EA1098">
        <w:rPr>
          <w:rFonts w:eastAsiaTheme="minorHAnsi"/>
          <w:lang w:val="de-DE"/>
        </w:rPr>
        <w:t>Голландски</w:t>
      </w:r>
      <w:r w:rsidRPr="00EA1098">
        <w:rPr>
          <w:rFonts w:eastAsiaTheme="minorHAnsi"/>
        </w:rPr>
        <w:t>й</w:t>
      </w:r>
      <w:r w:rsidRPr="00EA1098">
        <w:rPr>
          <w:rFonts w:eastAsiaTheme="minorHAnsi"/>
          <w:lang w:val="de-DE"/>
        </w:rPr>
        <w:t xml:space="preserve"> (</w:t>
      </w:r>
      <w:r w:rsidRPr="00EA1098">
        <w:rPr>
          <w:rFonts w:eastAsiaTheme="minorHAnsi"/>
        </w:rPr>
        <w:t>в полной полосе частот</w:t>
      </w:r>
      <w:r w:rsidRPr="00EA1098">
        <w:rPr>
          <w:rFonts w:eastAsiaTheme="minorHAnsi"/>
          <w:lang w:val="de-DE"/>
        </w:rPr>
        <w:t>)</w:t>
      </w:r>
      <w:bookmarkEnd w:id="102"/>
    </w:p>
    <w:p w:rsidR="00EA1098" w:rsidRPr="00EA1098" w:rsidRDefault="00EA1098" w:rsidP="0028365E">
      <w:pPr>
        <w:pStyle w:val="SingleTxtGR"/>
        <w:rPr>
          <w:rFonts w:eastAsiaTheme="minorHAnsi"/>
          <w:i/>
          <w:iCs/>
          <w:lang w:val="de-DE"/>
        </w:rPr>
      </w:pPr>
      <w:r w:rsidRPr="00EA1098">
        <w:rPr>
          <w:rFonts w:eastAsiaTheme="minorHAnsi"/>
          <w:i/>
          <w:iCs/>
        </w:rPr>
        <w:t>Женский</w:t>
      </w:r>
      <w:r w:rsidRPr="00EA1098">
        <w:rPr>
          <w:rFonts w:eastAsiaTheme="minorHAnsi"/>
          <w:i/>
          <w:iCs/>
          <w:lang w:val="fr-CH"/>
        </w:rPr>
        <w:t xml:space="preserve"> </w:t>
      </w:r>
      <w:r w:rsidRPr="00EA1098">
        <w:rPr>
          <w:rFonts w:eastAsiaTheme="minorHAnsi"/>
          <w:i/>
          <w:iCs/>
        </w:rPr>
        <w:t>голос</w:t>
      </w:r>
      <w:r w:rsidRPr="00EA1098">
        <w:rPr>
          <w:rFonts w:eastAsiaTheme="minorHAnsi"/>
          <w:i/>
          <w:iCs/>
          <w:lang w:val="fr-CH"/>
        </w:rPr>
        <w:t xml:space="preserve"> </w:t>
      </w:r>
      <w:r w:rsidRPr="00EA1098">
        <w:rPr>
          <w:rFonts w:eastAsiaTheme="minorHAnsi"/>
          <w:i/>
          <w:iCs/>
          <w:lang w:val="de-DE"/>
        </w:rPr>
        <w:t>1:</w:t>
      </w:r>
    </w:p>
    <w:p w:rsidR="00EA1098" w:rsidRPr="00EA1098" w:rsidRDefault="00EA1098" w:rsidP="0028365E">
      <w:pPr>
        <w:pStyle w:val="SingleTxtGR"/>
        <w:rPr>
          <w:rFonts w:eastAsiaTheme="minorHAnsi"/>
          <w:lang w:val="de-DE"/>
        </w:rPr>
      </w:pPr>
      <w:r w:rsidRPr="00EA1098">
        <w:rPr>
          <w:rFonts w:eastAsiaTheme="minorHAnsi"/>
          <w:lang w:val="de-DE"/>
        </w:rPr>
        <w:t>Dit produkt kent nauwelijks concurrentie.</w:t>
      </w:r>
    </w:p>
    <w:p w:rsidR="00EA1098" w:rsidRPr="00EA1098" w:rsidRDefault="00EA1098" w:rsidP="0028365E">
      <w:pPr>
        <w:pStyle w:val="SingleTxtGR"/>
        <w:rPr>
          <w:rFonts w:eastAsiaTheme="minorHAnsi"/>
          <w:lang w:val="de-DE"/>
        </w:rPr>
      </w:pPr>
      <w:r w:rsidRPr="00EA1098">
        <w:rPr>
          <w:rFonts w:eastAsiaTheme="minorHAnsi"/>
          <w:lang w:val="de-DE"/>
        </w:rPr>
        <w:t>Hij kende zijn grens niet.</w:t>
      </w:r>
    </w:p>
    <w:p w:rsidR="00EA1098" w:rsidRPr="00EA1098" w:rsidRDefault="00EA1098" w:rsidP="0028365E">
      <w:pPr>
        <w:pStyle w:val="SingleTxtGR"/>
        <w:rPr>
          <w:rFonts w:eastAsiaTheme="minorHAnsi"/>
          <w:i/>
          <w:iCs/>
          <w:lang w:val="de-DE"/>
        </w:rPr>
      </w:pPr>
      <w:r w:rsidRPr="00EA1098">
        <w:rPr>
          <w:rFonts w:eastAsiaTheme="minorHAnsi"/>
          <w:i/>
          <w:iCs/>
        </w:rPr>
        <w:t>Женский</w:t>
      </w:r>
      <w:r w:rsidRPr="00EA1098">
        <w:rPr>
          <w:rFonts w:eastAsiaTheme="minorHAnsi"/>
          <w:i/>
          <w:iCs/>
          <w:lang w:val="de-DE"/>
        </w:rPr>
        <w:t xml:space="preserve"> </w:t>
      </w:r>
      <w:r w:rsidRPr="00EA1098">
        <w:rPr>
          <w:rFonts w:eastAsiaTheme="minorHAnsi"/>
          <w:i/>
          <w:iCs/>
        </w:rPr>
        <w:t>голос</w:t>
      </w:r>
      <w:r w:rsidRPr="00EA1098">
        <w:rPr>
          <w:rFonts w:eastAsiaTheme="minorHAnsi"/>
          <w:i/>
          <w:iCs/>
          <w:lang w:val="de-DE"/>
        </w:rPr>
        <w:t xml:space="preserve"> 2:</w:t>
      </w:r>
    </w:p>
    <w:p w:rsidR="00EA1098" w:rsidRPr="00EA1098" w:rsidRDefault="00EA1098" w:rsidP="0028365E">
      <w:pPr>
        <w:pStyle w:val="SingleTxtGR"/>
        <w:rPr>
          <w:rFonts w:eastAsiaTheme="minorHAnsi"/>
          <w:lang w:val="de-DE"/>
        </w:rPr>
      </w:pPr>
      <w:r w:rsidRPr="00EA1098">
        <w:rPr>
          <w:rFonts w:eastAsiaTheme="minorHAnsi"/>
          <w:lang w:val="de-DE"/>
        </w:rPr>
        <w:t>Ik zal iets van mijn carriere vertellen.</w:t>
      </w:r>
    </w:p>
    <w:p w:rsidR="00EA1098" w:rsidRPr="00EA1098" w:rsidRDefault="00EA1098" w:rsidP="0028365E">
      <w:pPr>
        <w:pStyle w:val="SingleTxtGR"/>
        <w:rPr>
          <w:rFonts w:eastAsiaTheme="minorHAnsi"/>
          <w:lang w:val="en-GB"/>
        </w:rPr>
      </w:pPr>
      <w:r w:rsidRPr="00EA1098">
        <w:rPr>
          <w:rFonts w:eastAsiaTheme="minorHAnsi"/>
          <w:lang w:val="en-GB"/>
        </w:rPr>
        <w:t>Zijn auto was alweer kapot.</w:t>
      </w:r>
    </w:p>
    <w:p w:rsidR="00EA1098" w:rsidRPr="00EA1098" w:rsidRDefault="00EA1098" w:rsidP="0028365E">
      <w:pPr>
        <w:pStyle w:val="SingleTxtGR"/>
        <w:rPr>
          <w:rFonts w:eastAsiaTheme="minorHAnsi"/>
          <w:i/>
          <w:iCs/>
          <w:lang w:val="en-GB"/>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en-GB"/>
        </w:rPr>
        <w:t xml:space="preserve"> 1:</w:t>
      </w:r>
    </w:p>
    <w:p w:rsidR="00EA1098" w:rsidRPr="00EA1098" w:rsidRDefault="00EA1098" w:rsidP="0028365E">
      <w:pPr>
        <w:pStyle w:val="SingleTxtGR"/>
        <w:rPr>
          <w:rFonts w:eastAsiaTheme="minorHAnsi"/>
          <w:lang w:val="de-DE"/>
        </w:rPr>
      </w:pPr>
      <w:r w:rsidRPr="00EA1098">
        <w:rPr>
          <w:rFonts w:eastAsiaTheme="minorHAnsi"/>
          <w:lang w:val="de-DE"/>
        </w:rPr>
        <w:t>Zij kunnen de besluiten nehmen.</w:t>
      </w:r>
    </w:p>
    <w:p w:rsidR="00EA1098" w:rsidRPr="00EA1098" w:rsidRDefault="00EA1098" w:rsidP="0028365E">
      <w:pPr>
        <w:pStyle w:val="SingleTxtGR"/>
        <w:rPr>
          <w:rFonts w:eastAsiaTheme="minorHAnsi"/>
          <w:lang w:val="en-GB"/>
        </w:rPr>
      </w:pPr>
      <w:r w:rsidRPr="00EA1098">
        <w:rPr>
          <w:rFonts w:eastAsiaTheme="minorHAnsi"/>
          <w:lang w:val="en-GB"/>
        </w:rPr>
        <w:t>De meeste mensen hadden het wel door.</w:t>
      </w:r>
    </w:p>
    <w:p w:rsidR="00EA1098" w:rsidRPr="00EA1098" w:rsidRDefault="00EA1098" w:rsidP="0028365E">
      <w:pPr>
        <w:pStyle w:val="SingleTxtGR"/>
        <w:rPr>
          <w:rFonts w:eastAsiaTheme="minorHAnsi"/>
          <w:i/>
          <w:iCs/>
          <w:lang w:val="en-GB"/>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en-GB"/>
        </w:rPr>
        <w:t xml:space="preserve"> 2:</w:t>
      </w:r>
    </w:p>
    <w:p w:rsidR="00EA1098" w:rsidRPr="00EA1098" w:rsidRDefault="00EA1098" w:rsidP="0028365E">
      <w:pPr>
        <w:pStyle w:val="SingleTxtGR"/>
        <w:rPr>
          <w:rFonts w:eastAsiaTheme="minorHAnsi"/>
          <w:lang w:val="de-DE"/>
        </w:rPr>
      </w:pPr>
      <w:r w:rsidRPr="00EA1098">
        <w:rPr>
          <w:rFonts w:eastAsiaTheme="minorHAnsi"/>
          <w:lang w:val="de-DE"/>
        </w:rPr>
        <w:t>Ik zou liever gaan lopen.</w:t>
      </w:r>
    </w:p>
    <w:p w:rsidR="00EA1098" w:rsidRPr="00EA1098" w:rsidRDefault="00EA1098" w:rsidP="004E087A">
      <w:pPr>
        <w:pStyle w:val="SingleTxtGR"/>
        <w:spacing w:after="360"/>
        <w:rPr>
          <w:rFonts w:eastAsiaTheme="minorHAnsi"/>
          <w:lang w:val="de-DE"/>
        </w:rPr>
      </w:pPr>
      <w:r w:rsidRPr="00EA1098">
        <w:rPr>
          <w:rFonts w:eastAsiaTheme="minorHAnsi"/>
          <w:lang w:val="de-DE"/>
        </w:rPr>
        <w:t>Willem gaat telkens naar buiten.</w:t>
      </w:r>
    </w:p>
    <w:p w:rsidR="00EA1098" w:rsidRPr="00EA1098" w:rsidRDefault="00EA1098" w:rsidP="00F5469B">
      <w:pPr>
        <w:pStyle w:val="SingleTxtGR"/>
        <w:jc w:val="center"/>
        <w:rPr>
          <w:rFonts w:eastAsiaTheme="minorHAnsi"/>
        </w:rPr>
      </w:pPr>
      <w:bookmarkStart w:id="106" w:name="_Toc456777193"/>
      <w:bookmarkEnd w:id="103"/>
      <w:r w:rsidRPr="00EA1098">
        <w:rPr>
          <w:rFonts w:eastAsiaTheme="minorHAnsi"/>
        </w:rPr>
        <w:t>Английский (в полной полосе частот)</w:t>
      </w:r>
      <w:bookmarkEnd w:id="104"/>
      <w:bookmarkEnd w:id="105"/>
      <w:bookmarkEnd w:id="106"/>
    </w:p>
    <w:p w:rsidR="00EA1098" w:rsidRPr="00EA1098" w:rsidRDefault="00EA1098" w:rsidP="0028365E">
      <w:pPr>
        <w:pStyle w:val="SingleTxtGR"/>
        <w:rPr>
          <w:rFonts w:eastAsiaTheme="minorHAnsi"/>
          <w:i/>
          <w:iCs/>
          <w:lang w:val="en-US"/>
        </w:rPr>
      </w:pPr>
      <w:r w:rsidRPr="00EA1098">
        <w:rPr>
          <w:rFonts w:eastAsiaTheme="minorHAnsi"/>
          <w:i/>
          <w:iCs/>
        </w:rPr>
        <w:t>Женский</w:t>
      </w:r>
      <w:r w:rsidRPr="00EA1098">
        <w:rPr>
          <w:rFonts w:eastAsiaTheme="minorHAnsi"/>
          <w:i/>
          <w:iCs/>
          <w:lang w:val="en-US"/>
        </w:rPr>
        <w:t xml:space="preserve"> </w:t>
      </w:r>
      <w:r w:rsidRPr="00EA1098">
        <w:rPr>
          <w:rFonts w:eastAsiaTheme="minorHAnsi"/>
          <w:i/>
          <w:iCs/>
        </w:rPr>
        <w:t>голос</w:t>
      </w:r>
      <w:r w:rsidRPr="00EA1098">
        <w:rPr>
          <w:rFonts w:eastAsiaTheme="minorHAnsi"/>
          <w:i/>
          <w:iCs/>
          <w:lang w:val="en-US"/>
        </w:rPr>
        <w:t xml:space="preserve"> 1:</w:t>
      </w:r>
    </w:p>
    <w:p w:rsidR="00EA1098" w:rsidRPr="00EA1098" w:rsidRDefault="00EA1098" w:rsidP="0028365E">
      <w:pPr>
        <w:pStyle w:val="SingleTxtGR"/>
        <w:rPr>
          <w:rFonts w:eastAsiaTheme="minorHAnsi"/>
          <w:lang w:val="en-GB"/>
        </w:rPr>
      </w:pPr>
      <w:r w:rsidRPr="00EA1098">
        <w:rPr>
          <w:rFonts w:eastAsiaTheme="minorHAnsi"/>
          <w:lang w:val="en-GB"/>
        </w:rPr>
        <w:t>These days a chicken leg is a rare dish.</w:t>
      </w:r>
    </w:p>
    <w:p w:rsidR="00EA1098" w:rsidRPr="00EA1098" w:rsidRDefault="00EA1098" w:rsidP="0028365E">
      <w:pPr>
        <w:pStyle w:val="SingleTxtGR"/>
        <w:rPr>
          <w:rFonts w:eastAsiaTheme="minorHAnsi"/>
          <w:lang w:val="en-GB"/>
        </w:rPr>
      </w:pPr>
      <w:r w:rsidRPr="00EA1098">
        <w:rPr>
          <w:rFonts w:eastAsiaTheme="minorHAnsi"/>
          <w:lang w:val="en-GB"/>
        </w:rPr>
        <w:t>The hogs were fed with chopped corn and garbage.</w:t>
      </w:r>
    </w:p>
    <w:p w:rsidR="00EA1098" w:rsidRPr="00EA1098" w:rsidRDefault="00EA1098" w:rsidP="0028365E">
      <w:pPr>
        <w:pStyle w:val="SingleTxtGR"/>
        <w:rPr>
          <w:rFonts w:eastAsiaTheme="minorHAnsi"/>
          <w:i/>
          <w:iCs/>
          <w:lang w:val="en-GB"/>
        </w:rPr>
      </w:pPr>
      <w:r w:rsidRPr="00EA1098">
        <w:rPr>
          <w:rFonts w:eastAsiaTheme="minorHAnsi"/>
          <w:i/>
          <w:iCs/>
        </w:rPr>
        <w:t>Женский</w:t>
      </w:r>
      <w:r w:rsidRPr="00EA1098">
        <w:rPr>
          <w:rFonts w:eastAsiaTheme="minorHAnsi"/>
          <w:i/>
          <w:iCs/>
          <w:lang w:val="en-US"/>
        </w:rPr>
        <w:t xml:space="preserve"> </w:t>
      </w:r>
      <w:r w:rsidRPr="00EA1098">
        <w:rPr>
          <w:rFonts w:eastAsiaTheme="minorHAnsi"/>
          <w:i/>
          <w:iCs/>
        </w:rPr>
        <w:t>голос</w:t>
      </w:r>
      <w:r w:rsidRPr="00EA1098">
        <w:rPr>
          <w:rFonts w:eastAsiaTheme="minorHAnsi"/>
          <w:i/>
          <w:iCs/>
          <w:lang w:val="en-GB"/>
        </w:rPr>
        <w:t xml:space="preserve"> 2:</w:t>
      </w:r>
    </w:p>
    <w:p w:rsidR="00EA1098" w:rsidRPr="00EA1098" w:rsidRDefault="00EA1098" w:rsidP="0028365E">
      <w:pPr>
        <w:pStyle w:val="SingleTxtGR"/>
        <w:rPr>
          <w:rFonts w:eastAsiaTheme="minorHAnsi"/>
          <w:lang w:val="en-GB"/>
        </w:rPr>
      </w:pPr>
      <w:r w:rsidRPr="00EA1098">
        <w:rPr>
          <w:rFonts w:eastAsiaTheme="minorHAnsi"/>
          <w:lang w:val="en-GB"/>
        </w:rPr>
        <w:t>Rice is often served in round bowls.</w:t>
      </w:r>
    </w:p>
    <w:p w:rsidR="00EA1098" w:rsidRPr="00EA1098" w:rsidRDefault="00EA1098" w:rsidP="0028365E">
      <w:pPr>
        <w:pStyle w:val="SingleTxtGR"/>
        <w:rPr>
          <w:rFonts w:eastAsiaTheme="minorHAnsi"/>
          <w:lang w:val="en-GB"/>
        </w:rPr>
      </w:pPr>
      <w:r w:rsidRPr="00EA1098">
        <w:rPr>
          <w:rFonts w:eastAsiaTheme="minorHAnsi"/>
          <w:lang w:val="en-GB"/>
        </w:rPr>
        <w:t>A large size in stockings is hard to sell.</w:t>
      </w:r>
    </w:p>
    <w:p w:rsidR="00EA1098" w:rsidRPr="00EA1098" w:rsidRDefault="00EA1098" w:rsidP="0028365E">
      <w:pPr>
        <w:pStyle w:val="SingleTxtGR"/>
        <w:rPr>
          <w:rFonts w:eastAsiaTheme="minorHAnsi"/>
          <w:i/>
          <w:iCs/>
          <w:lang w:val="en-GB"/>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en-GB"/>
        </w:rPr>
        <w:t xml:space="preserve"> 1:</w:t>
      </w:r>
    </w:p>
    <w:p w:rsidR="00EA1098" w:rsidRPr="00EA1098" w:rsidRDefault="00EA1098" w:rsidP="0028365E">
      <w:pPr>
        <w:pStyle w:val="SingleTxtGR"/>
        <w:rPr>
          <w:rFonts w:eastAsiaTheme="minorHAnsi"/>
          <w:lang w:val="en-GB"/>
        </w:rPr>
      </w:pPr>
      <w:r w:rsidRPr="00EA1098">
        <w:rPr>
          <w:rFonts w:eastAsiaTheme="minorHAnsi"/>
          <w:lang w:val="en-GB"/>
        </w:rPr>
        <w:t>The juice of lemons makes fine punch.</w:t>
      </w:r>
    </w:p>
    <w:p w:rsidR="00EA1098" w:rsidRPr="00EA1098" w:rsidRDefault="00EA1098" w:rsidP="0028365E">
      <w:pPr>
        <w:pStyle w:val="SingleTxtGR"/>
        <w:rPr>
          <w:rFonts w:eastAsiaTheme="minorHAnsi"/>
          <w:lang w:val="en-GB"/>
        </w:rPr>
      </w:pPr>
      <w:r w:rsidRPr="00EA1098">
        <w:rPr>
          <w:rFonts w:eastAsiaTheme="minorHAnsi"/>
          <w:lang w:val="en-GB"/>
        </w:rPr>
        <w:t>Four hours of steady work faced us.</w:t>
      </w:r>
    </w:p>
    <w:p w:rsidR="00EA1098" w:rsidRPr="00EA1098" w:rsidRDefault="00EA1098" w:rsidP="00F5469B">
      <w:pPr>
        <w:pStyle w:val="SingleTxtGR"/>
        <w:keepNext/>
        <w:rPr>
          <w:rFonts w:eastAsiaTheme="minorHAnsi"/>
          <w:i/>
          <w:iCs/>
          <w:lang w:val="en-GB"/>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en-GB"/>
        </w:rPr>
        <w:t xml:space="preserve"> 2:</w:t>
      </w:r>
    </w:p>
    <w:p w:rsidR="00EA1098" w:rsidRPr="00EA1098" w:rsidRDefault="00EA1098" w:rsidP="00F5469B">
      <w:pPr>
        <w:pStyle w:val="SingleTxtGR"/>
        <w:keepNext/>
        <w:rPr>
          <w:rFonts w:eastAsiaTheme="minorHAnsi"/>
          <w:lang w:val="en-GB"/>
        </w:rPr>
      </w:pPr>
      <w:r w:rsidRPr="00EA1098">
        <w:rPr>
          <w:rFonts w:eastAsiaTheme="minorHAnsi"/>
          <w:lang w:val="en-GB"/>
        </w:rPr>
        <w:t>The birch canoe slid on smooth planks.</w:t>
      </w:r>
    </w:p>
    <w:p w:rsidR="00EA1098" w:rsidRPr="00EA1098" w:rsidRDefault="00EA1098" w:rsidP="004E087A">
      <w:pPr>
        <w:pStyle w:val="SingleTxtGR"/>
        <w:spacing w:after="360"/>
        <w:rPr>
          <w:rFonts w:eastAsiaTheme="minorHAnsi"/>
          <w:lang w:val="en-GB"/>
        </w:rPr>
      </w:pPr>
      <w:r w:rsidRPr="00EA1098">
        <w:rPr>
          <w:rFonts w:eastAsiaTheme="minorHAnsi"/>
          <w:lang w:val="en-GB"/>
        </w:rPr>
        <w:t>Glue the sheet to the dark blue background.</w:t>
      </w:r>
    </w:p>
    <w:p w:rsidR="00EA1098" w:rsidRPr="00EA1098" w:rsidRDefault="00EA1098" w:rsidP="00F5469B">
      <w:pPr>
        <w:pStyle w:val="SingleTxtGR"/>
        <w:jc w:val="center"/>
        <w:rPr>
          <w:rFonts w:eastAsiaTheme="minorHAnsi"/>
        </w:rPr>
      </w:pPr>
      <w:bookmarkStart w:id="107" w:name="_Toc182630681"/>
      <w:bookmarkStart w:id="108" w:name="_Toc315265555"/>
      <w:bookmarkStart w:id="109" w:name="_Toc315265877"/>
      <w:bookmarkStart w:id="110" w:name="_Toc456777194"/>
      <w:r w:rsidRPr="00EA1098">
        <w:rPr>
          <w:rFonts w:eastAsiaTheme="minorHAnsi"/>
        </w:rPr>
        <w:t>Английский (американский диалект)</w:t>
      </w:r>
      <w:bookmarkEnd w:id="107"/>
      <w:bookmarkEnd w:id="108"/>
      <w:bookmarkEnd w:id="109"/>
      <w:bookmarkEnd w:id="110"/>
    </w:p>
    <w:p w:rsidR="00EA1098" w:rsidRPr="00EA1098" w:rsidRDefault="00EA1098" w:rsidP="0028365E">
      <w:pPr>
        <w:pStyle w:val="SingleTxtGR"/>
        <w:rPr>
          <w:rFonts w:eastAsiaTheme="minorHAnsi"/>
          <w:i/>
          <w:iCs/>
        </w:rPr>
      </w:pPr>
      <w:r w:rsidRPr="00EA1098">
        <w:rPr>
          <w:rFonts w:eastAsiaTheme="minorHAnsi"/>
          <w:i/>
          <w:iCs/>
        </w:rPr>
        <w:t>Женский голос 1:</w:t>
      </w:r>
    </w:p>
    <w:p w:rsidR="00EA1098" w:rsidRPr="00EA1098" w:rsidRDefault="00EA1098" w:rsidP="0028365E">
      <w:pPr>
        <w:pStyle w:val="SingleTxtGR"/>
        <w:rPr>
          <w:rFonts w:eastAsiaTheme="minorHAnsi"/>
          <w:lang w:val="en-GB"/>
        </w:rPr>
      </w:pPr>
      <w:r w:rsidRPr="00EA1098">
        <w:rPr>
          <w:rFonts w:eastAsiaTheme="minorHAnsi"/>
          <w:lang w:val="en-GB"/>
        </w:rPr>
        <w:t>We need grey to keep our mood healthy.</w:t>
      </w:r>
    </w:p>
    <w:p w:rsidR="00EA1098" w:rsidRPr="00EA1098" w:rsidRDefault="00EA1098" w:rsidP="0028365E">
      <w:pPr>
        <w:pStyle w:val="SingleTxtGR"/>
        <w:rPr>
          <w:rFonts w:eastAsiaTheme="minorHAnsi"/>
          <w:lang w:val="en-GB"/>
        </w:rPr>
      </w:pPr>
      <w:r w:rsidRPr="00EA1098">
        <w:rPr>
          <w:rFonts w:eastAsiaTheme="minorHAnsi"/>
          <w:lang w:val="en-GB"/>
        </w:rPr>
        <w:t>Pack the records in a neat thin case.</w:t>
      </w:r>
    </w:p>
    <w:p w:rsidR="00EA1098" w:rsidRPr="00EA1098" w:rsidRDefault="00EA1098" w:rsidP="0028365E">
      <w:pPr>
        <w:pStyle w:val="SingleTxtGR"/>
        <w:rPr>
          <w:rFonts w:eastAsiaTheme="minorHAnsi"/>
          <w:i/>
          <w:iCs/>
          <w:lang w:val="en-GB"/>
        </w:rPr>
      </w:pPr>
      <w:r w:rsidRPr="00EA1098">
        <w:rPr>
          <w:rFonts w:eastAsiaTheme="minorHAnsi"/>
          <w:i/>
          <w:iCs/>
        </w:rPr>
        <w:t>Женский</w:t>
      </w:r>
      <w:r w:rsidRPr="00EA1098">
        <w:rPr>
          <w:rFonts w:eastAsiaTheme="minorHAnsi"/>
          <w:i/>
          <w:iCs/>
          <w:lang w:val="en-US"/>
        </w:rPr>
        <w:t xml:space="preserve"> </w:t>
      </w:r>
      <w:r w:rsidRPr="00EA1098">
        <w:rPr>
          <w:rFonts w:eastAsiaTheme="minorHAnsi"/>
          <w:i/>
          <w:iCs/>
        </w:rPr>
        <w:t>голос</w:t>
      </w:r>
      <w:r w:rsidRPr="00EA1098">
        <w:rPr>
          <w:rFonts w:eastAsiaTheme="minorHAnsi"/>
          <w:i/>
          <w:iCs/>
          <w:lang w:val="en-GB"/>
        </w:rPr>
        <w:t xml:space="preserve"> 2:</w:t>
      </w:r>
    </w:p>
    <w:p w:rsidR="00EA1098" w:rsidRPr="00EA1098" w:rsidRDefault="00EA1098" w:rsidP="0028365E">
      <w:pPr>
        <w:pStyle w:val="SingleTxtGR"/>
        <w:rPr>
          <w:rFonts w:eastAsiaTheme="minorHAnsi"/>
          <w:lang w:val="en-GB"/>
        </w:rPr>
      </w:pPr>
      <w:r w:rsidRPr="00EA1098">
        <w:rPr>
          <w:rFonts w:eastAsiaTheme="minorHAnsi"/>
          <w:lang w:val="en-GB"/>
        </w:rPr>
        <w:t>The stems of the tall glasses cracked and broke.</w:t>
      </w:r>
    </w:p>
    <w:p w:rsidR="00EA1098" w:rsidRPr="00EA1098" w:rsidRDefault="00EA1098" w:rsidP="0028365E">
      <w:pPr>
        <w:pStyle w:val="SingleTxtGR"/>
        <w:rPr>
          <w:rFonts w:eastAsiaTheme="minorHAnsi"/>
          <w:lang w:val="en-GB"/>
        </w:rPr>
      </w:pPr>
      <w:r w:rsidRPr="00EA1098">
        <w:rPr>
          <w:rFonts w:eastAsiaTheme="minorHAnsi"/>
          <w:lang w:val="en-GB"/>
        </w:rPr>
        <w:t>The wall phone rang loud and often.</w:t>
      </w:r>
    </w:p>
    <w:p w:rsidR="00EA1098" w:rsidRPr="00EA1098" w:rsidRDefault="00EA1098" w:rsidP="0028365E">
      <w:pPr>
        <w:pStyle w:val="SingleTxtGR"/>
        <w:rPr>
          <w:rFonts w:eastAsiaTheme="minorHAnsi"/>
          <w:i/>
          <w:iCs/>
          <w:lang w:val="en-GB"/>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en-GB"/>
        </w:rPr>
        <w:t xml:space="preserve"> 1:</w:t>
      </w:r>
    </w:p>
    <w:p w:rsidR="00EA1098" w:rsidRPr="00EA1098" w:rsidRDefault="00EA1098" w:rsidP="0028365E">
      <w:pPr>
        <w:pStyle w:val="SingleTxtGR"/>
        <w:rPr>
          <w:rFonts w:eastAsiaTheme="minorHAnsi"/>
          <w:lang w:val="en-GB"/>
        </w:rPr>
      </w:pPr>
      <w:r w:rsidRPr="00EA1098">
        <w:rPr>
          <w:rFonts w:eastAsiaTheme="minorHAnsi"/>
          <w:lang w:val="en-GB"/>
        </w:rPr>
        <w:t>The shelves were bare of both jam or crackers.</w:t>
      </w:r>
    </w:p>
    <w:p w:rsidR="00EA1098" w:rsidRPr="00EA1098" w:rsidRDefault="00EA1098" w:rsidP="0028365E">
      <w:pPr>
        <w:pStyle w:val="SingleTxtGR"/>
        <w:rPr>
          <w:rFonts w:eastAsiaTheme="minorHAnsi"/>
          <w:lang w:val="en-GB"/>
        </w:rPr>
      </w:pPr>
      <w:r w:rsidRPr="00EA1098">
        <w:rPr>
          <w:rFonts w:eastAsiaTheme="minorHAnsi"/>
          <w:lang w:val="en-GB"/>
        </w:rPr>
        <w:t>A joy to every child is the swan boat.</w:t>
      </w:r>
    </w:p>
    <w:p w:rsidR="00EA1098" w:rsidRPr="00EA1098" w:rsidRDefault="00EA1098" w:rsidP="0028365E">
      <w:pPr>
        <w:pStyle w:val="SingleTxtGR"/>
        <w:rPr>
          <w:rFonts w:eastAsiaTheme="minorHAnsi"/>
          <w:i/>
          <w:iCs/>
          <w:lang w:val="en-GB"/>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en-GB"/>
        </w:rPr>
        <w:t xml:space="preserve"> 2:</w:t>
      </w:r>
    </w:p>
    <w:p w:rsidR="00EA1098" w:rsidRPr="00EA1098" w:rsidRDefault="00EA1098" w:rsidP="0028365E">
      <w:pPr>
        <w:pStyle w:val="SingleTxtGR"/>
        <w:rPr>
          <w:rFonts w:eastAsiaTheme="minorHAnsi"/>
          <w:lang w:val="en-GB"/>
        </w:rPr>
      </w:pPr>
      <w:r w:rsidRPr="00EA1098">
        <w:rPr>
          <w:rFonts w:eastAsiaTheme="minorHAnsi"/>
          <w:lang w:val="en-GB"/>
        </w:rPr>
        <w:t>Both brothers were the same size.</w:t>
      </w:r>
    </w:p>
    <w:p w:rsidR="00EA1098" w:rsidRPr="00EA1098" w:rsidRDefault="00EA1098" w:rsidP="004E087A">
      <w:pPr>
        <w:pStyle w:val="SingleTxtGR"/>
        <w:spacing w:after="360"/>
        <w:rPr>
          <w:rFonts w:eastAsiaTheme="minorHAnsi"/>
          <w:lang w:val="en-GB"/>
        </w:rPr>
      </w:pPr>
      <w:r w:rsidRPr="00EA1098">
        <w:rPr>
          <w:rFonts w:eastAsiaTheme="minorHAnsi"/>
          <w:lang w:val="en-GB"/>
        </w:rPr>
        <w:t>In some form or other we need fun.</w:t>
      </w:r>
    </w:p>
    <w:p w:rsidR="00EA1098" w:rsidRPr="00EA1098" w:rsidRDefault="00EA1098" w:rsidP="00F5469B">
      <w:pPr>
        <w:pStyle w:val="SingleTxtGR"/>
        <w:jc w:val="center"/>
        <w:rPr>
          <w:rFonts w:eastAsiaTheme="minorHAnsi"/>
        </w:rPr>
      </w:pPr>
      <w:bookmarkStart w:id="111" w:name="_Toc315265556"/>
      <w:bookmarkStart w:id="112" w:name="_Toc315265878"/>
      <w:bookmarkStart w:id="113" w:name="_Toc456777195"/>
      <w:r w:rsidRPr="00EA1098">
        <w:rPr>
          <w:rFonts w:eastAsiaTheme="minorHAnsi"/>
        </w:rPr>
        <w:t>Финский (в полной полосе частот)</w:t>
      </w:r>
      <w:bookmarkEnd w:id="111"/>
      <w:bookmarkEnd w:id="112"/>
      <w:bookmarkEnd w:id="113"/>
    </w:p>
    <w:p w:rsidR="00EA1098" w:rsidRPr="00EA1098" w:rsidRDefault="00EA1098" w:rsidP="0028365E">
      <w:pPr>
        <w:pStyle w:val="SingleTxtGR"/>
        <w:rPr>
          <w:rFonts w:eastAsiaTheme="minorHAnsi"/>
          <w:i/>
          <w:iCs/>
        </w:rPr>
      </w:pPr>
      <w:r w:rsidRPr="00EA1098">
        <w:rPr>
          <w:rFonts w:eastAsiaTheme="minorHAnsi"/>
          <w:i/>
          <w:iCs/>
        </w:rPr>
        <w:t>Женский голос 1:</w:t>
      </w:r>
    </w:p>
    <w:p w:rsidR="00EA1098" w:rsidRPr="00EA1098" w:rsidRDefault="00EA1098" w:rsidP="0028365E">
      <w:pPr>
        <w:pStyle w:val="SingleTxtGR"/>
        <w:rPr>
          <w:rFonts w:eastAsiaTheme="minorHAnsi"/>
        </w:rPr>
      </w:pPr>
      <w:r w:rsidRPr="00EA1098">
        <w:rPr>
          <w:rFonts w:eastAsiaTheme="minorHAnsi"/>
          <w:lang w:val="fr-CH"/>
        </w:rPr>
        <w:t>Ole</w:t>
      </w:r>
      <w:r w:rsidRPr="00EA1098">
        <w:rPr>
          <w:rFonts w:eastAsiaTheme="minorHAnsi"/>
        </w:rPr>
        <w:t xml:space="preserve"> ää</w:t>
      </w:r>
      <w:r w:rsidRPr="00EA1098">
        <w:rPr>
          <w:rFonts w:eastAsiaTheme="minorHAnsi"/>
          <w:lang w:val="fr-CH"/>
        </w:rPr>
        <w:t>neti</w:t>
      </w:r>
      <w:r w:rsidRPr="00EA1098">
        <w:rPr>
          <w:rFonts w:eastAsiaTheme="minorHAnsi"/>
        </w:rPr>
        <w:t xml:space="preserve"> </w:t>
      </w:r>
      <w:r w:rsidRPr="00EA1098">
        <w:rPr>
          <w:rFonts w:eastAsiaTheme="minorHAnsi"/>
          <w:lang w:val="fr-CH"/>
        </w:rPr>
        <w:t>tai</w:t>
      </w:r>
      <w:r w:rsidRPr="00EA1098">
        <w:rPr>
          <w:rFonts w:eastAsiaTheme="minorHAnsi"/>
        </w:rPr>
        <w:t xml:space="preserve"> </w:t>
      </w:r>
      <w:r w:rsidRPr="00EA1098">
        <w:rPr>
          <w:rFonts w:eastAsiaTheme="minorHAnsi"/>
          <w:lang w:val="fr-CH"/>
        </w:rPr>
        <w:t>sano</w:t>
      </w:r>
      <w:r w:rsidRPr="00EA1098">
        <w:rPr>
          <w:rFonts w:eastAsiaTheme="minorHAnsi"/>
        </w:rPr>
        <w:t xml:space="preserve"> </w:t>
      </w:r>
      <w:r w:rsidRPr="00EA1098">
        <w:rPr>
          <w:rFonts w:eastAsiaTheme="minorHAnsi"/>
          <w:lang w:val="fr-CH"/>
        </w:rPr>
        <w:t>sellaista</w:t>
      </w:r>
      <w:r w:rsidRPr="00EA1098">
        <w:rPr>
          <w:rFonts w:eastAsiaTheme="minorHAnsi"/>
        </w:rPr>
        <w:t xml:space="preserve">, </w:t>
      </w:r>
      <w:r w:rsidRPr="00EA1098">
        <w:rPr>
          <w:rFonts w:eastAsiaTheme="minorHAnsi"/>
          <w:lang w:val="fr-CH"/>
        </w:rPr>
        <w:t>joka</w:t>
      </w:r>
      <w:r w:rsidRPr="00EA1098">
        <w:rPr>
          <w:rFonts w:eastAsiaTheme="minorHAnsi"/>
        </w:rPr>
        <w:t xml:space="preserve"> </w:t>
      </w:r>
      <w:r w:rsidRPr="00EA1098">
        <w:rPr>
          <w:rFonts w:eastAsiaTheme="minorHAnsi"/>
          <w:lang w:val="fr-CH"/>
        </w:rPr>
        <w:t>on</w:t>
      </w:r>
      <w:r w:rsidRPr="00EA1098">
        <w:rPr>
          <w:rFonts w:eastAsiaTheme="minorHAnsi"/>
        </w:rPr>
        <w:t xml:space="preserve"> </w:t>
      </w:r>
      <w:r w:rsidRPr="00EA1098">
        <w:rPr>
          <w:rFonts w:eastAsiaTheme="minorHAnsi"/>
          <w:lang w:val="fr-CH"/>
        </w:rPr>
        <w:t>parempaa</w:t>
      </w:r>
      <w:r w:rsidRPr="00EA1098">
        <w:rPr>
          <w:rFonts w:eastAsiaTheme="minorHAnsi"/>
        </w:rPr>
        <w:t xml:space="preserve"> </w:t>
      </w:r>
      <w:r w:rsidRPr="00EA1098">
        <w:rPr>
          <w:rFonts w:eastAsiaTheme="minorHAnsi"/>
          <w:lang w:val="fr-CH"/>
        </w:rPr>
        <w:t>kuin</w:t>
      </w:r>
      <w:r w:rsidRPr="00EA1098">
        <w:rPr>
          <w:rFonts w:eastAsiaTheme="minorHAnsi"/>
        </w:rPr>
        <w:t xml:space="preserve"> </w:t>
      </w:r>
      <w:r w:rsidRPr="00EA1098">
        <w:rPr>
          <w:rFonts w:eastAsiaTheme="minorHAnsi"/>
          <w:lang w:val="fr-CH"/>
        </w:rPr>
        <w:t>vaikeneminen</w:t>
      </w:r>
      <w:r w:rsidRPr="00EA1098">
        <w:rPr>
          <w:rFonts w:eastAsiaTheme="minorHAnsi"/>
        </w:rPr>
        <w:t>.</w:t>
      </w:r>
    </w:p>
    <w:p w:rsidR="00EA1098" w:rsidRPr="00EA1098" w:rsidRDefault="00EA1098" w:rsidP="0028365E">
      <w:pPr>
        <w:pStyle w:val="SingleTxtGR"/>
        <w:rPr>
          <w:rFonts w:eastAsiaTheme="minorHAnsi"/>
        </w:rPr>
      </w:pPr>
      <w:r w:rsidRPr="00EA1098">
        <w:rPr>
          <w:rFonts w:eastAsiaTheme="minorHAnsi"/>
          <w:lang w:val="fr-CH"/>
        </w:rPr>
        <w:t>Suuret</w:t>
      </w:r>
      <w:r w:rsidRPr="00EA1098">
        <w:rPr>
          <w:rFonts w:eastAsiaTheme="minorHAnsi"/>
        </w:rPr>
        <w:t xml:space="preserve"> </w:t>
      </w:r>
      <w:r w:rsidRPr="00EA1098">
        <w:rPr>
          <w:rFonts w:eastAsiaTheme="minorHAnsi"/>
          <w:lang w:val="fr-CH"/>
        </w:rPr>
        <w:t>syd</w:t>
      </w:r>
      <w:r w:rsidRPr="00EA1098">
        <w:rPr>
          <w:rFonts w:eastAsiaTheme="minorHAnsi"/>
        </w:rPr>
        <w:t>ä</w:t>
      </w:r>
      <w:r w:rsidRPr="00EA1098">
        <w:rPr>
          <w:rFonts w:eastAsiaTheme="minorHAnsi"/>
          <w:lang w:val="fr-CH"/>
        </w:rPr>
        <w:t>met</w:t>
      </w:r>
      <w:r w:rsidRPr="00EA1098">
        <w:rPr>
          <w:rFonts w:eastAsiaTheme="minorHAnsi"/>
        </w:rPr>
        <w:t xml:space="preserve"> </w:t>
      </w:r>
      <w:r w:rsidRPr="00EA1098">
        <w:rPr>
          <w:rFonts w:eastAsiaTheme="minorHAnsi"/>
          <w:lang w:val="fr-CH"/>
        </w:rPr>
        <w:t>ovat</w:t>
      </w:r>
      <w:r w:rsidRPr="00EA1098">
        <w:rPr>
          <w:rFonts w:eastAsiaTheme="minorHAnsi"/>
        </w:rPr>
        <w:t xml:space="preserve"> </w:t>
      </w:r>
      <w:r w:rsidRPr="00EA1098">
        <w:rPr>
          <w:rFonts w:eastAsiaTheme="minorHAnsi"/>
          <w:lang w:val="fr-CH"/>
        </w:rPr>
        <w:t>kuin</w:t>
      </w:r>
      <w:r w:rsidRPr="00EA1098">
        <w:rPr>
          <w:rFonts w:eastAsiaTheme="minorHAnsi"/>
        </w:rPr>
        <w:t xml:space="preserve"> </w:t>
      </w:r>
      <w:r w:rsidRPr="00EA1098">
        <w:rPr>
          <w:rFonts w:eastAsiaTheme="minorHAnsi"/>
          <w:lang w:val="fr-CH"/>
        </w:rPr>
        <w:t>valtameret</w:t>
      </w:r>
      <w:r w:rsidRPr="00EA1098">
        <w:rPr>
          <w:rFonts w:eastAsiaTheme="minorHAnsi"/>
        </w:rPr>
        <w:t xml:space="preserve">, </w:t>
      </w:r>
      <w:r w:rsidRPr="00EA1098">
        <w:rPr>
          <w:rFonts w:eastAsiaTheme="minorHAnsi"/>
          <w:lang w:val="fr-CH"/>
        </w:rPr>
        <w:t>ne</w:t>
      </w:r>
      <w:r w:rsidRPr="00EA1098">
        <w:rPr>
          <w:rFonts w:eastAsiaTheme="minorHAnsi"/>
        </w:rPr>
        <w:t xml:space="preserve"> </w:t>
      </w:r>
      <w:r w:rsidRPr="00EA1098">
        <w:rPr>
          <w:rFonts w:eastAsiaTheme="minorHAnsi"/>
          <w:lang w:val="fr-CH"/>
        </w:rPr>
        <w:t>eiv</w:t>
      </w:r>
      <w:r w:rsidRPr="00EA1098">
        <w:rPr>
          <w:rFonts w:eastAsiaTheme="minorHAnsi"/>
        </w:rPr>
        <w:t>ä</w:t>
      </w:r>
      <w:r w:rsidRPr="00EA1098">
        <w:rPr>
          <w:rFonts w:eastAsiaTheme="minorHAnsi"/>
          <w:lang w:val="fr-CH"/>
        </w:rPr>
        <w:t>t</w:t>
      </w:r>
      <w:r w:rsidRPr="00EA1098">
        <w:rPr>
          <w:rFonts w:eastAsiaTheme="minorHAnsi"/>
        </w:rPr>
        <w:t xml:space="preserve"> </w:t>
      </w:r>
      <w:r w:rsidRPr="00EA1098">
        <w:rPr>
          <w:rFonts w:eastAsiaTheme="minorHAnsi"/>
          <w:lang w:val="fr-CH"/>
        </w:rPr>
        <w:t>koskaan</w:t>
      </w:r>
      <w:r w:rsidRPr="00EA1098">
        <w:rPr>
          <w:rFonts w:eastAsiaTheme="minorHAnsi"/>
        </w:rPr>
        <w:t xml:space="preserve"> </w:t>
      </w:r>
      <w:r w:rsidRPr="00EA1098">
        <w:rPr>
          <w:rFonts w:eastAsiaTheme="minorHAnsi"/>
          <w:lang w:val="fr-CH"/>
        </w:rPr>
        <w:t>j</w:t>
      </w:r>
      <w:r w:rsidRPr="00EA1098">
        <w:rPr>
          <w:rFonts w:eastAsiaTheme="minorHAnsi"/>
        </w:rPr>
        <w:t>ää</w:t>
      </w:r>
      <w:r w:rsidRPr="00EA1098">
        <w:rPr>
          <w:rFonts w:eastAsiaTheme="minorHAnsi"/>
          <w:lang w:val="fr-CH"/>
        </w:rPr>
        <w:t>dy</w:t>
      </w:r>
      <w:r w:rsidRPr="00EA1098">
        <w:rPr>
          <w:rFonts w:eastAsiaTheme="minorHAnsi"/>
        </w:rPr>
        <w:t>.</w:t>
      </w:r>
    </w:p>
    <w:p w:rsidR="00EA1098" w:rsidRPr="00EA1098" w:rsidRDefault="00EA1098" w:rsidP="0028365E">
      <w:pPr>
        <w:pStyle w:val="SingleTxtGR"/>
        <w:rPr>
          <w:rFonts w:eastAsiaTheme="minorHAnsi"/>
          <w:i/>
          <w:iCs/>
        </w:rPr>
      </w:pPr>
      <w:r w:rsidRPr="00EA1098">
        <w:rPr>
          <w:rFonts w:eastAsiaTheme="minorHAnsi"/>
          <w:i/>
          <w:iCs/>
        </w:rPr>
        <w:t>Женский голос 2:</w:t>
      </w:r>
    </w:p>
    <w:p w:rsidR="00EA1098" w:rsidRPr="00EA1098" w:rsidRDefault="00EA1098" w:rsidP="0028365E">
      <w:pPr>
        <w:pStyle w:val="SingleTxtGR"/>
        <w:rPr>
          <w:rFonts w:eastAsiaTheme="minorHAnsi"/>
        </w:rPr>
      </w:pPr>
      <w:r w:rsidRPr="00EA1098">
        <w:rPr>
          <w:rFonts w:eastAsiaTheme="minorHAnsi"/>
          <w:lang w:val="fr-CH"/>
        </w:rPr>
        <w:t>Jos</w:t>
      </w:r>
      <w:r w:rsidRPr="00EA1098">
        <w:rPr>
          <w:rFonts w:eastAsiaTheme="minorHAnsi"/>
        </w:rPr>
        <w:t xml:space="preserve"> </w:t>
      </w:r>
      <w:r w:rsidRPr="00EA1098">
        <w:rPr>
          <w:rFonts w:eastAsiaTheme="minorHAnsi"/>
          <w:lang w:val="fr-CH"/>
        </w:rPr>
        <w:t>olet</w:t>
      </w:r>
      <w:r w:rsidRPr="00EA1098">
        <w:rPr>
          <w:rFonts w:eastAsiaTheme="minorHAnsi"/>
        </w:rPr>
        <w:t xml:space="preserve"> </w:t>
      </w:r>
      <w:r w:rsidRPr="00EA1098">
        <w:rPr>
          <w:rFonts w:eastAsiaTheme="minorHAnsi"/>
          <w:lang w:val="fr-CH"/>
        </w:rPr>
        <w:t>vasara</w:t>
      </w:r>
      <w:r w:rsidRPr="00EA1098">
        <w:rPr>
          <w:rFonts w:eastAsiaTheme="minorHAnsi"/>
        </w:rPr>
        <w:t xml:space="preserve">, </w:t>
      </w:r>
      <w:r w:rsidRPr="00EA1098">
        <w:rPr>
          <w:rFonts w:eastAsiaTheme="minorHAnsi"/>
          <w:lang w:val="fr-CH"/>
        </w:rPr>
        <w:t>ly</w:t>
      </w:r>
      <w:r w:rsidRPr="00EA1098">
        <w:rPr>
          <w:rFonts w:eastAsiaTheme="minorHAnsi"/>
        </w:rPr>
        <w:t xml:space="preserve">ö </w:t>
      </w:r>
      <w:r w:rsidRPr="00EA1098">
        <w:rPr>
          <w:rFonts w:eastAsiaTheme="minorHAnsi"/>
          <w:lang w:val="fr-CH"/>
        </w:rPr>
        <w:t>kovaa</w:t>
      </w:r>
      <w:r w:rsidRPr="00EA1098">
        <w:rPr>
          <w:rFonts w:eastAsiaTheme="minorHAnsi"/>
        </w:rPr>
        <w:t xml:space="preserve">. </w:t>
      </w:r>
      <w:r w:rsidRPr="00EA1098">
        <w:rPr>
          <w:rFonts w:eastAsiaTheme="minorHAnsi"/>
          <w:lang w:val="fr-CH"/>
        </w:rPr>
        <w:t>Jos</w:t>
      </w:r>
      <w:r w:rsidRPr="00EA1098">
        <w:rPr>
          <w:rFonts w:eastAsiaTheme="minorHAnsi"/>
        </w:rPr>
        <w:t xml:space="preserve"> </w:t>
      </w:r>
      <w:r w:rsidRPr="00EA1098">
        <w:rPr>
          <w:rFonts w:eastAsiaTheme="minorHAnsi"/>
          <w:lang w:val="fr-CH"/>
        </w:rPr>
        <w:t>olet</w:t>
      </w:r>
      <w:r w:rsidRPr="00EA1098">
        <w:rPr>
          <w:rFonts w:eastAsiaTheme="minorHAnsi"/>
        </w:rPr>
        <w:t xml:space="preserve"> </w:t>
      </w:r>
      <w:r w:rsidRPr="00EA1098">
        <w:rPr>
          <w:rFonts w:eastAsiaTheme="minorHAnsi"/>
          <w:lang w:val="fr-CH"/>
        </w:rPr>
        <w:t>naula</w:t>
      </w:r>
      <w:r w:rsidRPr="00EA1098">
        <w:rPr>
          <w:rFonts w:eastAsiaTheme="minorHAnsi"/>
        </w:rPr>
        <w:t xml:space="preserve"> </w:t>
      </w:r>
      <w:r w:rsidRPr="00EA1098">
        <w:rPr>
          <w:rFonts w:eastAsiaTheme="minorHAnsi"/>
          <w:lang w:val="fr-CH"/>
        </w:rPr>
        <w:t>pid</w:t>
      </w:r>
      <w:r w:rsidRPr="00EA1098">
        <w:rPr>
          <w:rFonts w:eastAsiaTheme="minorHAnsi"/>
        </w:rPr>
        <w:t xml:space="preserve">ä </w:t>
      </w:r>
      <w:r w:rsidRPr="00EA1098">
        <w:rPr>
          <w:rFonts w:eastAsiaTheme="minorHAnsi"/>
          <w:lang w:val="fr-CH"/>
        </w:rPr>
        <w:t>p</w:t>
      </w:r>
      <w:r w:rsidRPr="00EA1098">
        <w:rPr>
          <w:rFonts w:eastAsiaTheme="minorHAnsi"/>
        </w:rPr>
        <w:t>ää</w:t>
      </w:r>
      <w:r w:rsidRPr="00EA1098">
        <w:rPr>
          <w:rFonts w:eastAsiaTheme="minorHAnsi"/>
          <w:lang w:val="fr-CH"/>
        </w:rPr>
        <w:t>si</w:t>
      </w:r>
      <w:r w:rsidRPr="00EA1098">
        <w:rPr>
          <w:rFonts w:eastAsiaTheme="minorHAnsi"/>
        </w:rPr>
        <w:t xml:space="preserve"> </w:t>
      </w:r>
      <w:r w:rsidRPr="00EA1098">
        <w:rPr>
          <w:rFonts w:eastAsiaTheme="minorHAnsi"/>
          <w:lang w:val="fr-CH"/>
        </w:rPr>
        <w:t>pystyss</w:t>
      </w:r>
      <w:r w:rsidRPr="00EA1098">
        <w:rPr>
          <w:rFonts w:eastAsiaTheme="minorHAnsi"/>
        </w:rPr>
        <w:t>ä.</w:t>
      </w:r>
    </w:p>
    <w:p w:rsidR="00EA1098" w:rsidRPr="00EA1098" w:rsidRDefault="00EA1098" w:rsidP="0028365E">
      <w:pPr>
        <w:pStyle w:val="SingleTxtGR"/>
        <w:rPr>
          <w:rFonts w:eastAsiaTheme="minorHAnsi"/>
        </w:rPr>
      </w:pPr>
      <w:r w:rsidRPr="00EA1098">
        <w:rPr>
          <w:rFonts w:eastAsiaTheme="minorHAnsi"/>
          <w:lang w:val="es-ES"/>
        </w:rPr>
        <w:t>Onni</w:t>
      </w:r>
      <w:r w:rsidRPr="00EA1098">
        <w:rPr>
          <w:rFonts w:eastAsiaTheme="minorHAnsi"/>
        </w:rPr>
        <w:t xml:space="preserve"> </w:t>
      </w:r>
      <w:r w:rsidRPr="00EA1098">
        <w:rPr>
          <w:rFonts w:eastAsiaTheme="minorHAnsi"/>
          <w:lang w:val="es-ES"/>
        </w:rPr>
        <w:t>tulee</w:t>
      </w:r>
      <w:r w:rsidRPr="00EA1098">
        <w:rPr>
          <w:rFonts w:eastAsiaTheme="minorHAnsi"/>
        </w:rPr>
        <w:t xml:space="preserve"> </w:t>
      </w:r>
      <w:r w:rsidRPr="00EA1098">
        <w:rPr>
          <w:rFonts w:eastAsiaTheme="minorHAnsi"/>
          <w:lang w:val="es-ES"/>
        </w:rPr>
        <w:t>el</w:t>
      </w:r>
      <w:r w:rsidRPr="00EA1098">
        <w:rPr>
          <w:rFonts w:eastAsiaTheme="minorHAnsi"/>
        </w:rPr>
        <w:t>ä</w:t>
      </w:r>
      <w:r w:rsidRPr="00EA1098">
        <w:rPr>
          <w:rFonts w:eastAsiaTheme="minorHAnsi"/>
          <w:lang w:val="es-ES"/>
        </w:rPr>
        <w:t>en</w:t>
      </w:r>
      <w:r w:rsidRPr="00EA1098">
        <w:rPr>
          <w:rFonts w:eastAsiaTheme="minorHAnsi"/>
        </w:rPr>
        <w:t xml:space="preserve">, </w:t>
      </w:r>
      <w:r w:rsidRPr="00EA1098">
        <w:rPr>
          <w:rFonts w:eastAsiaTheme="minorHAnsi"/>
          <w:lang w:val="es-ES"/>
        </w:rPr>
        <w:t>ei</w:t>
      </w:r>
      <w:r w:rsidRPr="00EA1098">
        <w:rPr>
          <w:rFonts w:eastAsiaTheme="minorHAnsi"/>
        </w:rPr>
        <w:t xml:space="preserve"> </w:t>
      </w:r>
      <w:r w:rsidRPr="00EA1098">
        <w:rPr>
          <w:rFonts w:eastAsiaTheme="minorHAnsi"/>
          <w:lang w:val="es-ES"/>
        </w:rPr>
        <w:t>ostaen</w:t>
      </w:r>
      <w:r w:rsidRPr="00EA1098">
        <w:rPr>
          <w:rFonts w:eastAsiaTheme="minorHAnsi"/>
        </w:rPr>
        <w:t>.</w:t>
      </w:r>
    </w:p>
    <w:p w:rsidR="00EA1098" w:rsidRPr="00EA1098" w:rsidRDefault="00EA1098" w:rsidP="0028365E">
      <w:pPr>
        <w:pStyle w:val="SingleTxtGR"/>
        <w:rPr>
          <w:rFonts w:eastAsiaTheme="minorHAnsi"/>
          <w:i/>
          <w:iCs/>
        </w:rPr>
      </w:pPr>
      <w:r w:rsidRPr="00EA1098">
        <w:rPr>
          <w:rFonts w:eastAsiaTheme="minorHAnsi"/>
          <w:i/>
          <w:iCs/>
        </w:rPr>
        <w:t>Мужской голос 1:</w:t>
      </w:r>
    </w:p>
    <w:p w:rsidR="00EA1098" w:rsidRPr="00EA1098" w:rsidRDefault="00EA1098" w:rsidP="0028365E">
      <w:pPr>
        <w:pStyle w:val="SingleTxtGR"/>
        <w:rPr>
          <w:rFonts w:eastAsiaTheme="minorHAnsi"/>
        </w:rPr>
      </w:pPr>
      <w:r w:rsidRPr="00EA1098">
        <w:rPr>
          <w:rFonts w:eastAsiaTheme="minorHAnsi"/>
          <w:lang w:val="en-GB"/>
        </w:rPr>
        <w:t>Rakkaus</w:t>
      </w:r>
      <w:r w:rsidRPr="00EA1098">
        <w:rPr>
          <w:rFonts w:eastAsiaTheme="minorHAnsi"/>
        </w:rPr>
        <w:t xml:space="preserve"> </w:t>
      </w:r>
      <w:r w:rsidRPr="00EA1098">
        <w:rPr>
          <w:rFonts w:eastAsiaTheme="minorHAnsi"/>
          <w:lang w:val="en-GB"/>
        </w:rPr>
        <w:t>ei</w:t>
      </w:r>
      <w:r w:rsidRPr="00EA1098">
        <w:rPr>
          <w:rFonts w:eastAsiaTheme="minorHAnsi"/>
        </w:rPr>
        <w:t xml:space="preserve"> </w:t>
      </w:r>
      <w:r w:rsidRPr="00EA1098">
        <w:rPr>
          <w:rFonts w:eastAsiaTheme="minorHAnsi"/>
          <w:lang w:val="en-GB"/>
        </w:rPr>
        <w:t>omista</w:t>
      </w:r>
      <w:r w:rsidRPr="00EA1098">
        <w:rPr>
          <w:rFonts w:eastAsiaTheme="minorHAnsi"/>
        </w:rPr>
        <w:t xml:space="preserve"> </w:t>
      </w:r>
      <w:r w:rsidRPr="00EA1098">
        <w:rPr>
          <w:rFonts w:eastAsiaTheme="minorHAnsi"/>
          <w:lang w:val="en-GB"/>
        </w:rPr>
        <w:t>mit</w:t>
      </w:r>
      <w:r w:rsidRPr="00EA1098">
        <w:rPr>
          <w:rFonts w:eastAsiaTheme="minorHAnsi"/>
        </w:rPr>
        <w:t>ää</w:t>
      </w:r>
      <w:r w:rsidRPr="00EA1098">
        <w:rPr>
          <w:rFonts w:eastAsiaTheme="minorHAnsi"/>
          <w:lang w:val="en-GB"/>
        </w:rPr>
        <w:t>n</w:t>
      </w:r>
      <w:r w:rsidRPr="00EA1098">
        <w:rPr>
          <w:rFonts w:eastAsiaTheme="minorHAnsi"/>
        </w:rPr>
        <w:t xml:space="preserve">, </w:t>
      </w:r>
      <w:r w:rsidRPr="00EA1098">
        <w:rPr>
          <w:rFonts w:eastAsiaTheme="minorHAnsi"/>
          <w:lang w:val="en-GB"/>
        </w:rPr>
        <w:t>eik</w:t>
      </w:r>
      <w:r w:rsidRPr="00EA1098">
        <w:rPr>
          <w:rFonts w:eastAsiaTheme="minorHAnsi"/>
        </w:rPr>
        <w:t xml:space="preserve">ä </w:t>
      </w:r>
      <w:r w:rsidRPr="00EA1098">
        <w:rPr>
          <w:rFonts w:eastAsiaTheme="minorHAnsi"/>
          <w:lang w:val="en-GB"/>
        </w:rPr>
        <w:t>kukaan</w:t>
      </w:r>
      <w:r w:rsidRPr="00EA1098">
        <w:rPr>
          <w:rFonts w:eastAsiaTheme="minorHAnsi"/>
        </w:rPr>
        <w:t xml:space="preserve"> </w:t>
      </w:r>
      <w:r w:rsidRPr="00EA1098">
        <w:rPr>
          <w:rFonts w:eastAsiaTheme="minorHAnsi"/>
          <w:lang w:val="en-GB"/>
        </w:rPr>
        <w:t>voi</w:t>
      </w:r>
      <w:r w:rsidRPr="00EA1098">
        <w:rPr>
          <w:rFonts w:eastAsiaTheme="minorHAnsi"/>
        </w:rPr>
        <w:t xml:space="preserve"> </w:t>
      </w:r>
      <w:r w:rsidRPr="00EA1098">
        <w:rPr>
          <w:rFonts w:eastAsiaTheme="minorHAnsi"/>
          <w:lang w:val="en-GB"/>
        </w:rPr>
        <w:t>sit</w:t>
      </w:r>
      <w:r w:rsidRPr="00EA1098">
        <w:rPr>
          <w:rFonts w:eastAsiaTheme="minorHAnsi"/>
        </w:rPr>
        <w:t xml:space="preserve">ä </w:t>
      </w:r>
      <w:r w:rsidRPr="00EA1098">
        <w:rPr>
          <w:rFonts w:eastAsiaTheme="minorHAnsi"/>
          <w:lang w:val="en-GB"/>
        </w:rPr>
        <w:t>omistaa</w:t>
      </w:r>
      <w:r w:rsidRPr="00EA1098">
        <w:rPr>
          <w:rFonts w:eastAsiaTheme="minorHAnsi"/>
        </w:rPr>
        <w:t>.</w:t>
      </w:r>
    </w:p>
    <w:p w:rsidR="00EA1098" w:rsidRPr="00EA1098" w:rsidRDefault="00EA1098" w:rsidP="0028365E">
      <w:pPr>
        <w:pStyle w:val="SingleTxtGR"/>
        <w:rPr>
          <w:rFonts w:eastAsiaTheme="minorHAnsi"/>
          <w:lang w:val="fr-FR"/>
        </w:rPr>
      </w:pPr>
      <w:r w:rsidRPr="00EA1098">
        <w:rPr>
          <w:rFonts w:eastAsiaTheme="minorHAnsi"/>
          <w:lang w:val="fr-FR"/>
        </w:rPr>
        <w:t>Naisen mieli on puhtaampi, hän vaihtaa sitä useammin.</w:t>
      </w:r>
    </w:p>
    <w:p w:rsidR="00EA1098" w:rsidRPr="00EA1098" w:rsidRDefault="00EA1098" w:rsidP="0028365E">
      <w:pPr>
        <w:pStyle w:val="SingleTxtGR"/>
        <w:rPr>
          <w:rFonts w:eastAsiaTheme="minorHAnsi"/>
          <w:i/>
          <w:iCs/>
          <w:lang w:val="fr-FR"/>
        </w:rPr>
      </w:pPr>
      <w:r w:rsidRPr="00EA1098">
        <w:rPr>
          <w:rFonts w:eastAsiaTheme="minorHAnsi"/>
          <w:i/>
          <w:iCs/>
        </w:rPr>
        <w:t>Мужской</w:t>
      </w:r>
      <w:r w:rsidRPr="00EA1098">
        <w:rPr>
          <w:rFonts w:eastAsiaTheme="minorHAnsi"/>
          <w:i/>
          <w:iCs/>
          <w:lang w:val="fr-FR"/>
        </w:rPr>
        <w:t xml:space="preserve"> </w:t>
      </w:r>
      <w:r w:rsidRPr="00EA1098">
        <w:rPr>
          <w:rFonts w:eastAsiaTheme="minorHAnsi"/>
          <w:i/>
          <w:iCs/>
        </w:rPr>
        <w:t>голос</w:t>
      </w:r>
      <w:r w:rsidRPr="00EA1098">
        <w:rPr>
          <w:rFonts w:eastAsiaTheme="minorHAnsi"/>
          <w:i/>
          <w:iCs/>
          <w:lang w:val="fr-FR"/>
        </w:rPr>
        <w:t xml:space="preserve"> 2:</w:t>
      </w:r>
    </w:p>
    <w:p w:rsidR="00EA1098" w:rsidRPr="00EA1098" w:rsidRDefault="00EA1098" w:rsidP="0028365E">
      <w:pPr>
        <w:pStyle w:val="SingleTxtGR"/>
        <w:rPr>
          <w:rFonts w:eastAsiaTheme="minorHAnsi"/>
          <w:lang w:val="fr-FR"/>
        </w:rPr>
      </w:pPr>
      <w:r w:rsidRPr="00EA1098">
        <w:rPr>
          <w:rFonts w:eastAsiaTheme="minorHAnsi"/>
          <w:lang w:val="fr-FR"/>
        </w:rPr>
        <w:t>Sydämellä on syynsä, joita järki ei tunne.</w:t>
      </w:r>
    </w:p>
    <w:p w:rsidR="00EA1098" w:rsidRPr="00EA1098" w:rsidRDefault="00EA1098" w:rsidP="004E087A">
      <w:pPr>
        <w:pStyle w:val="SingleTxtGR"/>
        <w:spacing w:after="360"/>
        <w:rPr>
          <w:rFonts w:eastAsiaTheme="minorHAnsi"/>
          <w:lang w:val="en-GB"/>
        </w:rPr>
      </w:pPr>
      <w:r w:rsidRPr="00EA1098">
        <w:rPr>
          <w:rFonts w:eastAsiaTheme="minorHAnsi"/>
          <w:lang w:val="en-GB"/>
        </w:rPr>
        <w:t>On opittava kärsimään voidakseen elää.</w:t>
      </w:r>
    </w:p>
    <w:p w:rsidR="00EA1098" w:rsidRPr="00EA1098" w:rsidRDefault="00EA1098" w:rsidP="00F5469B">
      <w:pPr>
        <w:pStyle w:val="SingleTxtGR"/>
        <w:jc w:val="center"/>
        <w:rPr>
          <w:rFonts w:eastAsiaTheme="minorHAnsi"/>
        </w:rPr>
      </w:pPr>
      <w:bookmarkStart w:id="114" w:name="_Toc315265557"/>
      <w:bookmarkStart w:id="115" w:name="_Toc315265879"/>
      <w:bookmarkStart w:id="116" w:name="_Toc456777196"/>
      <w:bookmarkStart w:id="117" w:name="_Toc182630684"/>
      <w:r w:rsidRPr="00EA1098">
        <w:rPr>
          <w:rFonts w:eastAsiaTheme="minorHAnsi"/>
        </w:rPr>
        <w:t>Французский (в полной полосе частот)</w:t>
      </w:r>
      <w:bookmarkEnd w:id="114"/>
      <w:bookmarkEnd w:id="115"/>
      <w:bookmarkEnd w:id="116"/>
    </w:p>
    <w:p w:rsidR="00EA1098" w:rsidRPr="00EA1098" w:rsidRDefault="00EA1098" w:rsidP="0028365E">
      <w:pPr>
        <w:pStyle w:val="SingleTxtGR"/>
        <w:rPr>
          <w:rFonts w:eastAsiaTheme="minorHAnsi"/>
          <w:i/>
          <w:iCs/>
          <w:lang w:val="fr-CH"/>
        </w:rPr>
      </w:pPr>
      <w:r w:rsidRPr="00EA1098">
        <w:rPr>
          <w:rFonts w:eastAsiaTheme="minorHAnsi"/>
          <w:i/>
          <w:iCs/>
        </w:rPr>
        <w:t>Женский</w:t>
      </w:r>
      <w:r w:rsidRPr="00EA1098">
        <w:rPr>
          <w:rFonts w:eastAsiaTheme="minorHAnsi"/>
          <w:i/>
          <w:iCs/>
          <w:lang w:val="fr-CH"/>
        </w:rPr>
        <w:t xml:space="preserve"> </w:t>
      </w:r>
      <w:r w:rsidRPr="00EA1098">
        <w:rPr>
          <w:rFonts w:eastAsiaTheme="minorHAnsi"/>
          <w:i/>
          <w:iCs/>
        </w:rPr>
        <w:t>голос</w:t>
      </w:r>
      <w:r w:rsidRPr="00EA1098">
        <w:rPr>
          <w:rFonts w:eastAsiaTheme="minorHAnsi"/>
          <w:i/>
          <w:iCs/>
          <w:lang w:val="fr-CH"/>
        </w:rPr>
        <w:t xml:space="preserve"> 1:</w:t>
      </w:r>
    </w:p>
    <w:p w:rsidR="00EA1098" w:rsidRPr="00EA1098" w:rsidRDefault="00EA1098" w:rsidP="0028365E">
      <w:pPr>
        <w:pStyle w:val="SingleTxtGR"/>
        <w:rPr>
          <w:rFonts w:eastAsiaTheme="minorHAnsi"/>
          <w:lang w:val="fr-FR"/>
        </w:rPr>
      </w:pPr>
      <w:r w:rsidRPr="00EA1098">
        <w:rPr>
          <w:rFonts w:eastAsiaTheme="minorHAnsi"/>
          <w:lang w:val="fr-FR"/>
        </w:rPr>
        <w:t>On entend les gazouillis d'un oiseau dans le jardin.</w:t>
      </w:r>
    </w:p>
    <w:p w:rsidR="00EA1098" w:rsidRPr="00EA1098" w:rsidRDefault="00EA1098" w:rsidP="0028365E">
      <w:pPr>
        <w:pStyle w:val="SingleTxtGR"/>
        <w:rPr>
          <w:rFonts w:eastAsiaTheme="minorHAnsi"/>
          <w:lang w:val="fr-FR"/>
        </w:rPr>
      </w:pPr>
      <w:r w:rsidRPr="00EA1098">
        <w:rPr>
          <w:rFonts w:eastAsiaTheme="minorHAnsi"/>
          <w:lang w:val="fr-FR"/>
        </w:rPr>
        <w:t>La barque du pêcheur a été emportée par une tempête.</w:t>
      </w:r>
    </w:p>
    <w:p w:rsidR="00EA1098" w:rsidRPr="00EA1098" w:rsidRDefault="00EA1098" w:rsidP="00F5469B">
      <w:pPr>
        <w:pStyle w:val="SingleTxtGR"/>
        <w:keepNext/>
        <w:rPr>
          <w:rFonts w:eastAsiaTheme="minorHAnsi"/>
          <w:i/>
          <w:iCs/>
          <w:lang w:val="fr-FR"/>
        </w:rPr>
      </w:pPr>
      <w:r w:rsidRPr="00EA1098">
        <w:rPr>
          <w:rFonts w:eastAsiaTheme="minorHAnsi"/>
          <w:i/>
          <w:iCs/>
        </w:rPr>
        <w:t>Женский</w:t>
      </w:r>
      <w:r w:rsidRPr="00EA1098">
        <w:rPr>
          <w:rFonts w:eastAsiaTheme="minorHAnsi"/>
          <w:i/>
          <w:iCs/>
          <w:lang w:val="fr-CH"/>
        </w:rPr>
        <w:t xml:space="preserve"> </w:t>
      </w:r>
      <w:r w:rsidRPr="00EA1098">
        <w:rPr>
          <w:rFonts w:eastAsiaTheme="minorHAnsi"/>
          <w:i/>
          <w:iCs/>
        </w:rPr>
        <w:t>голос</w:t>
      </w:r>
      <w:r w:rsidRPr="00EA1098">
        <w:rPr>
          <w:rFonts w:eastAsiaTheme="minorHAnsi"/>
          <w:i/>
          <w:iCs/>
          <w:lang w:val="fr-FR"/>
        </w:rPr>
        <w:t xml:space="preserve"> 2:</w:t>
      </w:r>
    </w:p>
    <w:p w:rsidR="00EA1098" w:rsidRPr="00EA1098" w:rsidRDefault="00EA1098" w:rsidP="00F5469B">
      <w:pPr>
        <w:pStyle w:val="SingleTxtGR"/>
        <w:keepNext/>
        <w:rPr>
          <w:rFonts w:eastAsiaTheme="minorHAnsi"/>
          <w:lang w:val="fr-FR"/>
        </w:rPr>
      </w:pPr>
      <w:r w:rsidRPr="00EA1098">
        <w:rPr>
          <w:rFonts w:eastAsiaTheme="minorHAnsi"/>
          <w:lang w:val="fr-FR"/>
        </w:rPr>
        <w:t>Le client s'attend à ce que vous fassiez une réduction.</w:t>
      </w:r>
    </w:p>
    <w:p w:rsidR="00EA1098" w:rsidRPr="00EA1098" w:rsidRDefault="00EA1098" w:rsidP="0028365E">
      <w:pPr>
        <w:pStyle w:val="SingleTxtGR"/>
        <w:rPr>
          <w:rFonts w:eastAsiaTheme="minorHAnsi"/>
          <w:lang w:val="fr-FR"/>
        </w:rPr>
      </w:pPr>
      <w:r w:rsidRPr="00EA1098">
        <w:rPr>
          <w:rFonts w:eastAsiaTheme="minorHAnsi"/>
          <w:lang w:val="fr-FR"/>
        </w:rPr>
        <w:t>Chaque fois que je me lève ma plaie me tire.</w:t>
      </w:r>
    </w:p>
    <w:p w:rsidR="00EA1098" w:rsidRPr="00EA1098" w:rsidRDefault="00EA1098" w:rsidP="0028365E">
      <w:pPr>
        <w:pStyle w:val="SingleTxtGR"/>
        <w:rPr>
          <w:rFonts w:eastAsiaTheme="minorHAnsi"/>
          <w:i/>
          <w:iCs/>
          <w:lang w:val="fr-FR"/>
        </w:rPr>
      </w:pPr>
      <w:r w:rsidRPr="00EA1098">
        <w:rPr>
          <w:rFonts w:eastAsiaTheme="minorHAnsi"/>
          <w:i/>
          <w:iCs/>
        </w:rPr>
        <w:t>Мужской</w:t>
      </w:r>
      <w:r w:rsidRPr="00EA1098">
        <w:rPr>
          <w:rFonts w:eastAsiaTheme="minorHAnsi"/>
          <w:i/>
          <w:iCs/>
          <w:lang w:val="fr-CH"/>
        </w:rPr>
        <w:t xml:space="preserve"> </w:t>
      </w:r>
      <w:r w:rsidRPr="00EA1098">
        <w:rPr>
          <w:rFonts w:eastAsiaTheme="minorHAnsi"/>
          <w:i/>
          <w:iCs/>
        </w:rPr>
        <w:t>голос</w:t>
      </w:r>
      <w:r w:rsidRPr="00EA1098">
        <w:rPr>
          <w:rFonts w:eastAsiaTheme="minorHAnsi"/>
          <w:i/>
          <w:iCs/>
          <w:lang w:val="fr-FR"/>
        </w:rPr>
        <w:t xml:space="preserve"> 1:</w:t>
      </w:r>
    </w:p>
    <w:p w:rsidR="00EA1098" w:rsidRPr="00EA1098" w:rsidRDefault="00EA1098" w:rsidP="0028365E">
      <w:pPr>
        <w:pStyle w:val="SingleTxtGR"/>
        <w:rPr>
          <w:rFonts w:eastAsiaTheme="minorHAnsi"/>
          <w:lang w:val="fr-FR"/>
        </w:rPr>
      </w:pPr>
      <w:r w:rsidRPr="00EA1098">
        <w:rPr>
          <w:rFonts w:eastAsiaTheme="minorHAnsi"/>
          <w:lang w:val="fr-FR"/>
        </w:rPr>
        <w:t>Vous avez du plaisir à jouer avec ceux qui ont un bon caractère.</w:t>
      </w:r>
    </w:p>
    <w:p w:rsidR="00EA1098" w:rsidRPr="00EA1098" w:rsidRDefault="00EA1098" w:rsidP="0028365E">
      <w:pPr>
        <w:pStyle w:val="SingleTxtGR"/>
        <w:rPr>
          <w:rFonts w:eastAsiaTheme="minorHAnsi"/>
          <w:lang w:val="fr-FR"/>
        </w:rPr>
      </w:pPr>
      <w:r w:rsidRPr="00EA1098">
        <w:rPr>
          <w:rFonts w:eastAsiaTheme="minorHAnsi"/>
          <w:lang w:val="fr-FR"/>
        </w:rPr>
        <w:t>Le chevrier a corné pour rassembler ses moutons.</w:t>
      </w:r>
    </w:p>
    <w:p w:rsidR="00EA1098" w:rsidRPr="00EA1098" w:rsidRDefault="00EA1098" w:rsidP="0028365E">
      <w:pPr>
        <w:pStyle w:val="SingleTxtGR"/>
        <w:rPr>
          <w:rFonts w:eastAsiaTheme="minorHAnsi"/>
          <w:i/>
          <w:iCs/>
          <w:lang w:val="fr-FR"/>
        </w:rPr>
      </w:pPr>
      <w:r w:rsidRPr="00EA1098">
        <w:rPr>
          <w:rFonts w:eastAsiaTheme="minorHAnsi"/>
          <w:i/>
          <w:iCs/>
        </w:rPr>
        <w:t>Мужской</w:t>
      </w:r>
      <w:r w:rsidRPr="00EA1098">
        <w:rPr>
          <w:rFonts w:eastAsiaTheme="minorHAnsi"/>
          <w:i/>
          <w:iCs/>
          <w:lang w:val="fr-CH"/>
        </w:rPr>
        <w:t xml:space="preserve"> </w:t>
      </w:r>
      <w:r w:rsidRPr="00EA1098">
        <w:rPr>
          <w:rFonts w:eastAsiaTheme="minorHAnsi"/>
          <w:i/>
          <w:iCs/>
        </w:rPr>
        <w:t>голос</w:t>
      </w:r>
      <w:r w:rsidRPr="00EA1098">
        <w:rPr>
          <w:rFonts w:eastAsiaTheme="minorHAnsi"/>
          <w:i/>
          <w:iCs/>
          <w:lang w:val="fr-FR"/>
        </w:rPr>
        <w:t xml:space="preserve"> 2:</w:t>
      </w:r>
    </w:p>
    <w:p w:rsidR="00EA1098" w:rsidRPr="00EA1098" w:rsidRDefault="00EA1098" w:rsidP="0028365E">
      <w:pPr>
        <w:pStyle w:val="SingleTxtGR"/>
        <w:rPr>
          <w:rFonts w:eastAsiaTheme="minorHAnsi"/>
          <w:lang w:val="fr-FR"/>
        </w:rPr>
      </w:pPr>
      <w:r w:rsidRPr="00EA1098">
        <w:rPr>
          <w:rFonts w:eastAsiaTheme="minorHAnsi"/>
          <w:lang w:val="fr-FR"/>
        </w:rPr>
        <w:t>Ma mère et moi faisons de courtes promenades.</w:t>
      </w:r>
    </w:p>
    <w:p w:rsidR="00EA1098" w:rsidRPr="00EA1098" w:rsidRDefault="00EA1098" w:rsidP="004E087A">
      <w:pPr>
        <w:pStyle w:val="SingleTxtGR"/>
        <w:spacing w:after="360"/>
        <w:rPr>
          <w:rFonts w:eastAsiaTheme="minorHAnsi"/>
          <w:lang w:val="fr-FR"/>
        </w:rPr>
      </w:pPr>
      <w:r w:rsidRPr="00EA1098">
        <w:rPr>
          <w:rFonts w:eastAsiaTheme="minorHAnsi"/>
          <w:lang w:val="fr-FR"/>
        </w:rPr>
        <w:t>La poupée fait la joie de cette très jeune fille.</w:t>
      </w:r>
    </w:p>
    <w:bookmarkEnd w:id="117"/>
    <w:p w:rsidR="00EA1098" w:rsidRPr="00EA1098" w:rsidRDefault="00EA1098" w:rsidP="00F5469B">
      <w:pPr>
        <w:pStyle w:val="SingleTxtGR"/>
        <w:jc w:val="center"/>
        <w:rPr>
          <w:rFonts w:eastAsiaTheme="minorHAnsi"/>
          <w:lang w:val="fr-FR"/>
        </w:rPr>
      </w:pPr>
      <w:r w:rsidRPr="00EA1098">
        <w:rPr>
          <w:rFonts w:eastAsiaTheme="minorHAnsi"/>
        </w:rPr>
        <w:t>Немецкий</w:t>
      </w:r>
    </w:p>
    <w:p w:rsidR="00EA1098" w:rsidRPr="00EA1098" w:rsidRDefault="00EA1098" w:rsidP="0028365E">
      <w:pPr>
        <w:pStyle w:val="SingleTxtGR"/>
        <w:rPr>
          <w:rFonts w:eastAsiaTheme="minorHAnsi"/>
          <w:i/>
          <w:iCs/>
          <w:lang w:val="de-DE"/>
        </w:rPr>
      </w:pPr>
      <w:r w:rsidRPr="00EA1098">
        <w:rPr>
          <w:rFonts w:eastAsiaTheme="minorHAnsi"/>
          <w:i/>
          <w:iCs/>
        </w:rPr>
        <w:t>Женский</w:t>
      </w:r>
      <w:r w:rsidRPr="00EA1098">
        <w:rPr>
          <w:rFonts w:eastAsiaTheme="minorHAnsi"/>
          <w:i/>
          <w:iCs/>
          <w:lang w:val="fr-FR"/>
        </w:rPr>
        <w:t xml:space="preserve"> </w:t>
      </w:r>
      <w:r w:rsidRPr="00EA1098">
        <w:rPr>
          <w:rFonts w:eastAsiaTheme="minorHAnsi"/>
          <w:i/>
          <w:iCs/>
        </w:rPr>
        <w:t>голос</w:t>
      </w:r>
      <w:r w:rsidRPr="00EA1098">
        <w:rPr>
          <w:rFonts w:eastAsiaTheme="minorHAnsi"/>
          <w:i/>
          <w:iCs/>
          <w:lang w:val="de-DE"/>
        </w:rPr>
        <w:t xml:space="preserve"> 1:</w:t>
      </w:r>
    </w:p>
    <w:p w:rsidR="00EA1098" w:rsidRPr="00EA1098" w:rsidRDefault="00EA1098" w:rsidP="0028365E">
      <w:pPr>
        <w:pStyle w:val="SingleTxtGR"/>
        <w:rPr>
          <w:rFonts w:eastAsiaTheme="minorHAnsi"/>
          <w:lang w:val="de-DE"/>
        </w:rPr>
      </w:pPr>
      <w:r w:rsidRPr="00EA1098">
        <w:rPr>
          <w:rFonts w:eastAsiaTheme="minorHAnsi"/>
          <w:lang w:val="de-DE"/>
        </w:rPr>
        <w:t>Zarter Blumenduft erfüllt den Saal.</w:t>
      </w:r>
    </w:p>
    <w:p w:rsidR="00EA1098" w:rsidRPr="00EA1098" w:rsidRDefault="00EA1098" w:rsidP="0028365E">
      <w:pPr>
        <w:pStyle w:val="SingleTxtGR"/>
        <w:rPr>
          <w:rFonts w:eastAsiaTheme="minorHAnsi"/>
          <w:lang w:val="de-DE"/>
        </w:rPr>
      </w:pPr>
      <w:r w:rsidRPr="00EA1098">
        <w:rPr>
          <w:rFonts w:eastAsiaTheme="minorHAnsi"/>
          <w:lang w:val="de-DE"/>
        </w:rPr>
        <w:t>Wisch den Tisch doch später ab.</w:t>
      </w:r>
    </w:p>
    <w:p w:rsidR="00EA1098" w:rsidRPr="00EA1098" w:rsidRDefault="00EA1098" w:rsidP="0028365E">
      <w:pPr>
        <w:pStyle w:val="SingleTxtGR"/>
        <w:rPr>
          <w:rFonts w:eastAsiaTheme="minorHAnsi"/>
          <w:i/>
          <w:iCs/>
          <w:lang w:val="de-DE"/>
        </w:rPr>
      </w:pPr>
      <w:r w:rsidRPr="00EA1098">
        <w:rPr>
          <w:rFonts w:eastAsiaTheme="minorHAnsi"/>
          <w:i/>
          <w:iCs/>
        </w:rPr>
        <w:t>Женский</w:t>
      </w:r>
      <w:r w:rsidRPr="00EA1098">
        <w:rPr>
          <w:rFonts w:eastAsiaTheme="minorHAnsi"/>
          <w:i/>
          <w:iCs/>
          <w:lang w:val="en-US"/>
        </w:rPr>
        <w:t xml:space="preserve"> </w:t>
      </w:r>
      <w:r w:rsidRPr="00EA1098">
        <w:rPr>
          <w:rFonts w:eastAsiaTheme="minorHAnsi"/>
          <w:i/>
          <w:iCs/>
        </w:rPr>
        <w:t>голос</w:t>
      </w:r>
      <w:r w:rsidRPr="00EA1098">
        <w:rPr>
          <w:rFonts w:eastAsiaTheme="minorHAnsi"/>
          <w:i/>
          <w:iCs/>
          <w:lang w:val="de-DE"/>
        </w:rPr>
        <w:t xml:space="preserve"> 2:</w:t>
      </w:r>
    </w:p>
    <w:p w:rsidR="00EA1098" w:rsidRPr="00EA1098" w:rsidRDefault="00EA1098" w:rsidP="0028365E">
      <w:pPr>
        <w:pStyle w:val="SingleTxtGR"/>
        <w:rPr>
          <w:rFonts w:eastAsiaTheme="minorHAnsi"/>
          <w:lang w:val="de-DE"/>
        </w:rPr>
      </w:pPr>
      <w:r w:rsidRPr="00EA1098">
        <w:rPr>
          <w:rFonts w:eastAsiaTheme="minorHAnsi"/>
          <w:lang w:val="de-DE"/>
        </w:rPr>
        <w:t>Sekunden entscheiden über Leben.</w:t>
      </w:r>
    </w:p>
    <w:p w:rsidR="00EA1098" w:rsidRPr="00EA1098" w:rsidRDefault="00EA1098" w:rsidP="0028365E">
      <w:pPr>
        <w:pStyle w:val="SingleTxtGR"/>
        <w:rPr>
          <w:rFonts w:eastAsiaTheme="minorHAnsi"/>
          <w:lang w:val="de-DE"/>
        </w:rPr>
      </w:pPr>
      <w:r w:rsidRPr="00EA1098">
        <w:rPr>
          <w:rFonts w:eastAsiaTheme="minorHAnsi"/>
          <w:lang w:val="de-DE"/>
        </w:rPr>
        <w:t>Flieder lockt nicht nur die Bienen.</w:t>
      </w:r>
    </w:p>
    <w:p w:rsidR="00EA1098" w:rsidRPr="00EA1098" w:rsidRDefault="00EA1098" w:rsidP="0028365E">
      <w:pPr>
        <w:pStyle w:val="SingleTxtGR"/>
        <w:rPr>
          <w:rFonts w:eastAsiaTheme="minorHAnsi"/>
          <w:i/>
          <w:iCs/>
          <w:lang w:val="de-DE"/>
        </w:rPr>
      </w:pPr>
      <w:r w:rsidRPr="00EA1098">
        <w:rPr>
          <w:rFonts w:eastAsiaTheme="minorHAnsi"/>
          <w:i/>
          <w:iCs/>
        </w:rPr>
        <w:t>Мужской</w:t>
      </w:r>
      <w:r w:rsidRPr="00EA1098">
        <w:rPr>
          <w:rFonts w:eastAsiaTheme="minorHAnsi"/>
          <w:i/>
          <w:iCs/>
          <w:lang w:val="de-DE"/>
        </w:rPr>
        <w:t xml:space="preserve"> </w:t>
      </w:r>
      <w:r w:rsidRPr="00EA1098">
        <w:rPr>
          <w:rFonts w:eastAsiaTheme="minorHAnsi"/>
          <w:i/>
          <w:iCs/>
        </w:rPr>
        <w:t>голос</w:t>
      </w:r>
      <w:r w:rsidRPr="00EA1098">
        <w:rPr>
          <w:rFonts w:eastAsiaTheme="minorHAnsi"/>
          <w:i/>
          <w:iCs/>
          <w:lang w:val="de-DE"/>
        </w:rPr>
        <w:t xml:space="preserve"> 1:</w:t>
      </w:r>
    </w:p>
    <w:p w:rsidR="00EA1098" w:rsidRPr="00EA1098" w:rsidRDefault="00EA1098" w:rsidP="0028365E">
      <w:pPr>
        <w:pStyle w:val="SingleTxtGR"/>
        <w:rPr>
          <w:rFonts w:eastAsiaTheme="minorHAnsi"/>
          <w:lang w:val="de-DE"/>
        </w:rPr>
      </w:pPr>
      <w:r w:rsidRPr="00EA1098">
        <w:rPr>
          <w:rFonts w:eastAsiaTheme="minorHAnsi"/>
          <w:lang w:val="de-DE"/>
        </w:rPr>
        <w:t>Gegen Dummheit ist kein Kraut gewachsen.</w:t>
      </w:r>
    </w:p>
    <w:p w:rsidR="00EA1098" w:rsidRPr="00EA1098" w:rsidRDefault="00EA1098" w:rsidP="0028365E">
      <w:pPr>
        <w:pStyle w:val="SingleTxtGR"/>
        <w:rPr>
          <w:rFonts w:eastAsiaTheme="minorHAnsi"/>
          <w:lang w:val="de-DE"/>
        </w:rPr>
      </w:pPr>
      <w:r w:rsidRPr="00EA1098">
        <w:rPr>
          <w:rFonts w:eastAsiaTheme="minorHAnsi"/>
          <w:lang w:val="de-DE"/>
        </w:rPr>
        <w:t>Alles wurde wieder abgesagt.</w:t>
      </w:r>
    </w:p>
    <w:p w:rsidR="00EA1098" w:rsidRPr="00EA1098" w:rsidRDefault="00EA1098" w:rsidP="0028365E">
      <w:pPr>
        <w:pStyle w:val="SingleTxtGR"/>
        <w:rPr>
          <w:rFonts w:eastAsiaTheme="minorHAnsi"/>
          <w:i/>
          <w:iCs/>
          <w:lang w:val="de-DE"/>
        </w:rPr>
      </w:pPr>
      <w:r w:rsidRPr="00EA1098">
        <w:rPr>
          <w:rFonts w:eastAsiaTheme="minorHAnsi"/>
          <w:i/>
          <w:iCs/>
        </w:rPr>
        <w:t>Мужской</w:t>
      </w:r>
      <w:r w:rsidRPr="00EA1098">
        <w:rPr>
          <w:rFonts w:eastAsiaTheme="minorHAnsi"/>
          <w:i/>
          <w:iCs/>
          <w:lang w:val="de-DE"/>
        </w:rPr>
        <w:t xml:space="preserve"> </w:t>
      </w:r>
      <w:r w:rsidRPr="00EA1098">
        <w:rPr>
          <w:rFonts w:eastAsiaTheme="minorHAnsi"/>
          <w:i/>
          <w:iCs/>
        </w:rPr>
        <w:t>голос</w:t>
      </w:r>
      <w:r w:rsidRPr="00EA1098">
        <w:rPr>
          <w:rFonts w:eastAsiaTheme="minorHAnsi"/>
          <w:i/>
          <w:iCs/>
          <w:lang w:val="de-DE"/>
        </w:rPr>
        <w:t xml:space="preserve"> 2:</w:t>
      </w:r>
    </w:p>
    <w:p w:rsidR="00EA1098" w:rsidRPr="00EA1098" w:rsidRDefault="00EA1098" w:rsidP="0028365E">
      <w:pPr>
        <w:pStyle w:val="SingleTxtGR"/>
        <w:rPr>
          <w:rFonts w:eastAsiaTheme="minorHAnsi"/>
          <w:lang w:val="de-DE"/>
        </w:rPr>
      </w:pPr>
      <w:r w:rsidRPr="00EA1098">
        <w:rPr>
          <w:rFonts w:eastAsiaTheme="minorHAnsi"/>
          <w:lang w:val="de-DE"/>
        </w:rPr>
        <w:t>Überquere die Strasse vorsichtig.</w:t>
      </w:r>
    </w:p>
    <w:p w:rsidR="00EA1098" w:rsidRPr="00EA1098" w:rsidRDefault="00EA1098" w:rsidP="004E087A">
      <w:pPr>
        <w:pStyle w:val="SingleTxtGR"/>
        <w:spacing w:after="360"/>
        <w:rPr>
          <w:rFonts w:eastAsiaTheme="minorHAnsi"/>
          <w:lang w:val="de-DE"/>
        </w:rPr>
      </w:pPr>
      <w:r w:rsidRPr="00EA1098">
        <w:rPr>
          <w:rFonts w:eastAsiaTheme="minorHAnsi"/>
          <w:lang w:val="de-DE"/>
        </w:rPr>
        <w:t>Die drei Männer sind begeistert.</w:t>
      </w:r>
    </w:p>
    <w:p w:rsidR="00EA1098" w:rsidRPr="00EA1098" w:rsidRDefault="00EA1098" w:rsidP="00F5469B">
      <w:pPr>
        <w:pStyle w:val="SingleTxtGR"/>
        <w:jc w:val="center"/>
        <w:rPr>
          <w:rFonts w:eastAsiaTheme="minorHAnsi"/>
          <w:lang w:val="de-DE"/>
        </w:rPr>
      </w:pPr>
      <w:bookmarkStart w:id="118" w:name="_Toc315265559"/>
      <w:bookmarkStart w:id="119" w:name="_Toc456777198"/>
      <w:r w:rsidRPr="00EA1098">
        <w:rPr>
          <w:rFonts w:eastAsiaTheme="minorHAnsi"/>
        </w:rPr>
        <w:t>Немецкий</w:t>
      </w:r>
      <w:r w:rsidRPr="00EA1098">
        <w:rPr>
          <w:rFonts w:eastAsiaTheme="minorHAnsi"/>
          <w:lang w:val="de-DE"/>
        </w:rPr>
        <w:t xml:space="preserve"> (</w:t>
      </w:r>
      <w:r w:rsidRPr="00EA1098">
        <w:rPr>
          <w:rFonts w:eastAsiaTheme="minorHAnsi"/>
        </w:rPr>
        <w:t>в</w:t>
      </w:r>
      <w:r w:rsidRPr="00EA1098">
        <w:rPr>
          <w:rFonts w:eastAsiaTheme="minorHAnsi"/>
          <w:lang w:val="de-DE"/>
        </w:rPr>
        <w:t xml:space="preserve"> </w:t>
      </w:r>
      <w:r w:rsidRPr="00EA1098">
        <w:rPr>
          <w:rFonts w:eastAsiaTheme="minorHAnsi"/>
        </w:rPr>
        <w:t>полной</w:t>
      </w:r>
      <w:r w:rsidRPr="00EA1098">
        <w:rPr>
          <w:rFonts w:eastAsiaTheme="minorHAnsi"/>
          <w:lang w:val="de-DE"/>
        </w:rPr>
        <w:t xml:space="preserve"> </w:t>
      </w:r>
      <w:r w:rsidRPr="00EA1098">
        <w:rPr>
          <w:rFonts w:eastAsiaTheme="minorHAnsi"/>
        </w:rPr>
        <w:t>полосе</w:t>
      </w:r>
      <w:r w:rsidRPr="00EA1098">
        <w:rPr>
          <w:rFonts w:eastAsiaTheme="minorHAnsi"/>
          <w:lang w:val="de-DE"/>
        </w:rPr>
        <w:t xml:space="preserve"> </w:t>
      </w:r>
      <w:r w:rsidRPr="00EA1098">
        <w:rPr>
          <w:rFonts w:eastAsiaTheme="minorHAnsi"/>
        </w:rPr>
        <w:t>частот</w:t>
      </w:r>
      <w:r w:rsidRPr="00EA1098">
        <w:rPr>
          <w:rFonts w:eastAsiaTheme="minorHAnsi"/>
          <w:lang w:val="de-DE"/>
        </w:rPr>
        <w:t>)</w:t>
      </w:r>
      <w:bookmarkEnd w:id="118"/>
      <w:bookmarkEnd w:id="119"/>
    </w:p>
    <w:p w:rsidR="00EA1098" w:rsidRPr="00EA1098" w:rsidRDefault="00EA1098" w:rsidP="0028365E">
      <w:pPr>
        <w:pStyle w:val="SingleTxtGR"/>
        <w:rPr>
          <w:rFonts w:eastAsiaTheme="minorHAnsi"/>
          <w:i/>
          <w:iCs/>
          <w:lang w:val="de-DE"/>
        </w:rPr>
      </w:pPr>
      <w:r w:rsidRPr="00EA1098">
        <w:rPr>
          <w:rFonts w:eastAsiaTheme="minorHAnsi"/>
          <w:i/>
          <w:iCs/>
        </w:rPr>
        <w:t>Женский</w:t>
      </w:r>
      <w:r w:rsidRPr="00EA1098">
        <w:rPr>
          <w:rFonts w:eastAsiaTheme="minorHAnsi"/>
          <w:i/>
          <w:iCs/>
          <w:lang w:val="de-DE"/>
        </w:rPr>
        <w:t xml:space="preserve"> </w:t>
      </w:r>
      <w:r w:rsidRPr="00EA1098">
        <w:rPr>
          <w:rFonts w:eastAsiaTheme="minorHAnsi"/>
          <w:i/>
          <w:iCs/>
        </w:rPr>
        <w:t>голос</w:t>
      </w:r>
      <w:r w:rsidRPr="00EA1098">
        <w:rPr>
          <w:rFonts w:eastAsiaTheme="minorHAnsi"/>
          <w:i/>
          <w:iCs/>
          <w:lang w:val="de-DE"/>
        </w:rPr>
        <w:t xml:space="preserve"> 1:</w:t>
      </w:r>
    </w:p>
    <w:p w:rsidR="00EA1098" w:rsidRPr="00EA1098" w:rsidRDefault="00EA1098" w:rsidP="0028365E">
      <w:pPr>
        <w:pStyle w:val="SingleTxtGR"/>
        <w:rPr>
          <w:rFonts w:eastAsiaTheme="minorHAnsi"/>
          <w:lang w:val="de-DE"/>
        </w:rPr>
      </w:pPr>
      <w:r w:rsidRPr="00EA1098">
        <w:rPr>
          <w:rFonts w:eastAsiaTheme="minorHAnsi"/>
          <w:lang w:val="de-DE"/>
        </w:rPr>
        <w:t>Im Fernsehen wurde alles gezeigt,</w:t>
      </w:r>
    </w:p>
    <w:p w:rsidR="00EA1098" w:rsidRPr="00EA1098" w:rsidRDefault="00EA1098" w:rsidP="0028365E">
      <w:pPr>
        <w:pStyle w:val="SingleTxtGR"/>
        <w:rPr>
          <w:rFonts w:eastAsiaTheme="minorHAnsi"/>
          <w:lang w:val="de-DE"/>
        </w:rPr>
      </w:pPr>
      <w:r w:rsidRPr="00EA1098">
        <w:rPr>
          <w:rFonts w:eastAsiaTheme="minorHAnsi"/>
          <w:lang w:val="de-DE"/>
        </w:rPr>
        <w:t>Alle haben nur einen Wunsch.</w:t>
      </w:r>
    </w:p>
    <w:p w:rsidR="00EA1098" w:rsidRPr="00EA1098" w:rsidRDefault="00EA1098" w:rsidP="0028365E">
      <w:pPr>
        <w:pStyle w:val="SingleTxtGR"/>
        <w:rPr>
          <w:rFonts w:eastAsiaTheme="minorHAnsi"/>
          <w:i/>
          <w:iCs/>
          <w:lang w:val="de-DE"/>
        </w:rPr>
      </w:pPr>
      <w:r w:rsidRPr="00EA1098">
        <w:rPr>
          <w:rFonts w:eastAsiaTheme="minorHAnsi"/>
          <w:i/>
          <w:iCs/>
        </w:rPr>
        <w:t>Женский</w:t>
      </w:r>
      <w:r w:rsidRPr="00EA1098">
        <w:rPr>
          <w:rFonts w:eastAsiaTheme="minorHAnsi"/>
          <w:i/>
          <w:iCs/>
          <w:lang w:val="de-DE"/>
        </w:rPr>
        <w:t xml:space="preserve"> </w:t>
      </w:r>
      <w:r w:rsidRPr="00EA1098">
        <w:rPr>
          <w:rFonts w:eastAsiaTheme="minorHAnsi"/>
          <w:i/>
          <w:iCs/>
        </w:rPr>
        <w:t>голос</w:t>
      </w:r>
      <w:r w:rsidRPr="00EA1098">
        <w:rPr>
          <w:rFonts w:eastAsiaTheme="minorHAnsi"/>
          <w:i/>
          <w:iCs/>
          <w:lang w:val="de-DE"/>
        </w:rPr>
        <w:t xml:space="preserve"> 2:</w:t>
      </w:r>
    </w:p>
    <w:p w:rsidR="00EA1098" w:rsidRPr="00EA1098" w:rsidRDefault="00EA1098" w:rsidP="0028365E">
      <w:pPr>
        <w:pStyle w:val="SingleTxtGR"/>
        <w:rPr>
          <w:rFonts w:eastAsiaTheme="minorHAnsi"/>
          <w:lang w:val="de-DE"/>
        </w:rPr>
      </w:pPr>
      <w:r w:rsidRPr="00EA1098">
        <w:rPr>
          <w:rFonts w:eastAsiaTheme="minorHAnsi"/>
          <w:lang w:val="de-DE"/>
        </w:rPr>
        <w:t>Kinder naschen Süßigkeiten.</w:t>
      </w:r>
    </w:p>
    <w:p w:rsidR="00EA1098" w:rsidRPr="00EA1098" w:rsidRDefault="00EA1098" w:rsidP="0028365E">
      <w:pPr>
        <w:pStyle w:val="SingleTxtGR"/>
        <w:rPr>
          <w:rFonts w:eastAsiaTheme="minorHAnsi"/>
          <w:lang w:val="de-DE"/>
        </w:rPr>
      </w:pPr>
      <w:r w:rsidRPr="00EA1098">
        <w:rPr>
          <w:rFonts w:eastAsiaTheme="minorHAnsi"/>
          <w:lang w:val="de-DE"/>
        </w:rPr>
        <w:t>Der Boden ist viel zu trocken.</w:t>
      </w:r>
    </w:p>
    <w:p w:rsidR="00EA1098" w:rsidRPr="00EA1098" w:rsidRDefault="00EA1098" w:rsidP="0028365E">
      <w:pPr>
        <w:pStyle w:val="SingleTxtGR"/>
        <w:rPr>
          <w:rFonts w:eastAsiaTheme="minorHAnsi"/>
          <w:i/>
          <w:iCs/>
          <w:lang w:val="de-DE"/>
        </w:rPr>
      </w:pPr>
      <w:r w:rsidRPr="00EA1098">
        <w:rPr>
          <w:rFonts w:eastAsiaTheme="minorHAnsi"/>
          <w:i/>
          <w:iCs/>
        </w:rPr>
        <w:t>Мужской</w:t>
      </w:r>
      <w:r w:rsidRPr="00EA1098">
        <w:rPr>
          <w:rFonts w:eastAsiaTheme="minorHAnsi"/>
          <w:i/>
          <w:iCs/>
          <w:lang w:val="en-GB"/>
        </w:rPr>
        <w:t xml:space="preserve"> </w:t>
      </w:r>
      <w:r w:rsidRPr="00EA1098">
        <w:rPr>
          <w:rFonts w:eastAsiaTheme="minorHAnsi"/>
          <w:i/>
          <w:iCs/>
        </w:rPr>
        <w:t>голос</w:t>
      </w:r>
      <w:r w:rsidRPr="00EA1098">
        <w:rPr>
          <w:rFonts w:eastAsiaTheme="minorHAnsi"/>
          <w:i/>
          <w:iCs/>
          <w:lang w:val="de-DE"/>
        </w:rPr>
        <w:t xml:space="preserve"> 1:</w:t>
      </w:r>
    </w:p>
    <w:p w:rsidR="00EA1098" w:rsidRPr="00EA1098" w:rsidRDefault="00EA1098" w:rsidP="0028365E">
      <w:pPr>
        <w:pStyle w:val="SingleTxtGR"/>
        <w:rPr>
          <w:rFonts w:eastAsiaTheme="minorHAnsi"/>
          <w:lang w:val="de-DE"/>
        </w:rPr>
      </w:pPr>
      <w:r w:rsidRPr="00EA1098">
        <w:rPr>
          <w:rFonts w:eastAsiaTheme="minorHAnsi"/>
          <w:lang w:val="de-DE"/>
        </w:rPr>
        <w:t>Mit einem Male kam die Sonne durch.</w:t>
      </w:r>
    </w:p>
    <w:p w:rsidR="00EA1098" w:rsidRPr="00EA1098" w:rsidRDefault="00EA1098" w:rsidP="0028365E">
      <w:pPr>
        <w:pStyle w:val="SingleTxtGR"/>
        <w:rPr>
          <w:rFonts w:eastAsiaTheme="minorHAnsi"/>
          <w:lang w:val="de-DE"/>
        </w:rPr>
      </w:pPr>
      <w:r w:rsidRPr="00EA1098">
        <w:rPr>
          <w:rFonts w:eastAsiaTheme="minorHAnsi"/>
          <w:lang w:val="de-DE"/>
        </w:rPr>
        <w:t>Das Telefon klingelt wieder.</w:t>
      </w:r>
    </w:p>
    <w:p w:rsidR="00EA1098" w:rsidRPr="00EA1098" w:rsidRDefault="00EA1098" w:rsidP="004E087A">
      <w:pPr>
        <w:pStyle w:val="SingleTxtGR"/>
        <w:keepNext/>
        <w:rPr>
          <w:rFonts w:eastAsiaTheme="minorHAnsi"/>
          <w:i/>
          <w:iCs/>
          <w:lang w:val="de-DE"/>
        </w:rPr>
      </w:pPr>
      <w:r w:rsidRPr="00EA1098">
        <w:rPr>
          <w:rFonts w:eastAsiaTheme="minorHAnsi"/>
          <w:i/>
          <w:iCs/>
        </w:rPr>
        <w:t>Мужской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de-DE"/>
        </w:rPr>
        <w:t xml:space="preserve"> 2:</w:t>
      </w:r>
    </w:p>
    <w:p w:rsidR="00EA1098" w:rsidRPr="00EA1098" w:rsidRDefault="00EA1098" w:rsidP="004E087A">
      <w:pPr>
        <w:pStyle w:val="SingleTxtGR"/>
        <w:keepNext/>
        <w:rPr>
          <w:rFonts w:eastAsiaTheme="minorHAnsi"/>
          <w:lang w:val="de-DE"/>
        </w:rPr>
      </w:pPr>
      <w:r w:rsidRPr="00EA1098">
        <w:rPr>
          <w:rFonts w:eastAsiaTheme="minorHAnsi"/>
          <w:lang w:val="de-DE"/>
        </w:rPr>
        <w:t>Sekunden entscheiden über Leben.</w:t>
      </w:r>
    </w:p>
    <w:p w:rsidR="00EA1098" w:rsidRPr="00EA1098" w:rsidRDefault="00EA1098" w:rsidP="004E087A">
      <w:pPr>
        <w:pStyle w:val="SingleTxtGR"/>
        <w:spacing w:after="360"/>
        <w:rPr>
          <w:rFonts w:eastAsiaTheme="minorHAnsi"/>
          <w:lang w:val="de-DE"/>
        </w:rPr>
      </w:pPr>
      <w:r w:rsidRPr="00EA1098">
        <w:rPr>
          <w:rFonts w:eastAsiaTheme="minorHAnsi"/>
          <w:lang w:val="de-DE"/>
        </w:rPr>
        <w:t>Flieder lockt nicht nur die Bienen.</w:t>
      </w:r>
    </w:p>
    <w:p w:rsidR="00EA1098" w:rsidRPr="00EA1098" w:rsidRDefault="00EA1098" w:rsidP="00F5469B">
      <w:pPr>
        <w:pStyle w:val="SingleTxtGR"/>
        <w:jc w:val="center"/>
        <w:rPr>
          <w:rFonts w:eastAsiaTheme="minorHAnsi"/>
          <w:lang w:val="de-DE"/>
        </w:rPr>
      </w:pPr>
      <w:bookmarkStart w:id="120" w:name="_Toc315265560"/>
      <w:bookmarkStart w:id="121" w:name="_Toc315265880"/>
      <w:bookmarkStart w:id="122" w:name="_Toc456777199"/>
      <w:r w:rsidRPr="00EA1098">
        <w:rPr>
          <w:rFonts w:eastAsiaTheme="minorHAnsi"/>
        </w:rPr>
        <w:t>Итальянский</w:t>
      </w:r>
      <w:r w:rsidRPr="00EA1098">
        <w:rPr>
          <w:rFonts w:eastAsiaTheme="minorHAnsi"/>
          <w:lang w:val="de-DE"/>
        </w:rPr>
        <w:t xml:space="preserve"> (</w:t>
      </w:r>
      <w:r w:rsidRPr="00EA1098">
        <w:rPr>
          <w:rFonts w:eastAsiaTheme="minorHAnsi"/>
        </w:rPr>
        <w:t>в</w:t>
      </w:r>
      <w:r w:rsidRPr="00EA1098">
        <w:rPr>
          <w:rFonts w:eastAsiaTheme="minorHAnsi"/>
          <w:lang w:val="de-DE"/>
        </w:rPr>
        <w:t xml:space="preserve"> </w:t>
      </w:r>
      <w:r w:rsidRPr="00EA1098">
        <w:rPr>
          <w:rFonts w:eastAsiaTheme="minorHAnsi"/>
        </w:rPr>
        <w:t>полной</w:t>
      </w:r>
      <w:r w:rsidRPr="00EA1098">
        <w:rPr>
          <w:rFonts w:eastAsiaTheme="minorHAnsi"/>
          <w:lang w:val="de-DE"/>
        </w:rPr>
        <w:t xml:space="preserve"> </w:t>
      </w:r>
      <w:r w:rsidRPr="00EA1098">
        <w:rPr>
          <w:rFonts w:eastAsiaTheme="minorHAnsi"/>
        </w:rPr>
        <w:t>полосе</w:t>
      </w:r>
      <w:r w:rsidRPr="00EA1098">
        <w:rPr>
          <w:rFonts w:eastAsiaTheme="minorHAnsi"/>
          <w:lang w:val="de-DE"/>
        </w:rPr>
        <w:t xml:space="preserve"> </w:t>
      </w:r>
      <w:r w:rsidRPr="00EA1098">
        <w:rPr>
          <w:rFonts w:eastAsiaTheme="minorHAnsi"/>
        </w:rPr>
        <w:t>частот</w:t>
      </w:r>
      <w:r w:rsidRPr="00EA1098">
        <w:rPr>
          <w:rFonts w:eastAsiaTheme="minorHAnsi"/>
          <w:lang w:val="de-DE"/>
        </w:rPr>
        <w:t>)</w:t>
      </w:r>
      <w:bookmarkEnd w:id="120"/>
      <w:bookmarkEnd w:id="121"/>
      <w:bookmarkEnd w:id="122"/>
    </w:p>
    <w:p w:rsidR="00EA1098" w:rsidRPr="00EA1098" w:rsidRDefault="00EA1098" w:rsidP="0028365E">
      <w:pPr>
        <w:pStyle w:val="SingleTxtGR"/>
        <w:rPr>
          <w:rFonts w:eastAsiaTheme="minorHAnsi"/>
          <w:i/>
          <w:iCs/>
          <w:lang w:val="es-ES"/>
        </w:rPr>
      </w:pPr>
      <w:r w:rsidRPr="00EA1098">
        <w:rPr>
          <w:rFonts w:eastAsiaTheme="minorHAnsi"/>
          <w:i/>
          <w:iCs/>
        </w:rPr>
        <w:t>Женский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1:</w:t>
      </w:r>
    </w:p>
    <w:p w:rsidR="00EA1098" w:rsidRPr="00EA1098" w:rsidRDefault="00EA1098" w:rsidP="0028365E">
      <w:pPr>
        <w:pStyle w:val="SingleTxtGR"/>
        <w:rPr>
          <w:rFonts w:eastAsiaTheme="minorHAnsi"/>
          <w:lang w:val="fr-FR"/>
        </w:rPr>
      </w:pPr>
      <w:r w:rsidRPr="00EA1098">
        <w:rPr>
          <w:rFonts w:eastAsiaTheme="minorHAnsi"/>
          <w:lang w:val="es-ES"/>
        </w:rPr>
        <w:t xml:space="preserve">Non bisogna credere che sia vero tutto quello che dice la gente. </w:t>
      </w:r>
      <w:r w:rsidRPr="00EA1098">
        <w:rPr>
          <w:rFonts w:eastAsiaTheme="minorHAnsi"/>
          <w:lang w:val="fr-FR"/>
        </w:rPr>
        <w:t>Tu non conosci ancora gli uomini, non conosci il mondo.</w:t>
      </w:r>
    </w:p>
    <w:p w:rsidR="00EA1098" w:rsidRPr="00EA1098" w:rsidRDefault="00EA1098" w:rsidP="0028365E">
      <w:pPr>
        <w:pStyle w:val="SingleTxtGR"/>
        <w:rPr>
          <w:rFonts w:eastAsiaTheme="minorHAnsi"/>
          <w:lang w:val="es-ES"/>
        </w:rPr>
      </w:pPr>
      <w:r w:rsidRPr="00EA1098">
        <w:rPr>
          <w:rFonts w:eastAsiaTheme="minorHAnsi"/>
          <w:lang w:val="es-ES"/>
        </w:rPr>
        <w:t>Dopo tanto tempo non ricordo più dove ho messo quella bella foto, ma se aspetti un po' la cerco e te la prendo.</w:t>
      </w:r>
    </w:p>
    <w:p w:rsidR="00EA1098" w:rsidRPr="00EA1098" w:rsidRDefault="00EA1098" w:rsidP="0028365E">
      <w:pPr>
        <w:pStyle w:val="SingleTxtGR"/>
        <w:rPr>
          <w:rFonts w:eastAsiaTheme="minorHAnsi"/>
          <w:i/>
          <w:iCs/>
          <w:lang w:val="es-ES"/>
        </w:rPr>
      </w:pPr>
      <w:r w:rsidRPr="00EA1098">
        <w:rPr>
          <w:rFonts w:eastAsiaTheme="minorHAnsi"/>
          <w:i/>
          <w:iCs/>
        </w:rPr>
        <w:t>Женский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2:</w:t>
      </w:r>
    </w:p>
    <w:p w:rsidR="00EA1098" w:rsidRPr="00EA1098" w:rsidRDefault="00EA1098" w:rsidP="0028365E">
      <w:pPr>
        <w:pStyle w:val="SingleTxtGR"/>
        <w:rPr>
          <w:rFonts w:eastAsiaTheme="minorHAnsi"/>
          <w:lang w:val="es-ES"/>
        </w:rPr>
      </w:pPr>
      <w:r w:rsidRPr="00EA1098">
        <w:rPr>
          <w:rFonts w:eastAsiaTheme="minorHAnsi"/>
          <w:lang w:val="es-ES"/>
        </w:rPr>
        <w:t>Questo tormento durerà ancora qualche ora. Forse un giorno poi tutto finirà e tu potrai tornare a casa nella tua terra.</w:t>
      </w:r>
    </w:p>
    <w:p w:rsidR="00EA1098" w:rsidRPr="00EA1098" w:rsidRDefault="00EA1098" w:rsidP="0028365E">
      <w:pPr>
        <w:pStyle w:val="SingleTxtGR"/>
        <w:rPr>
          <w:rFonts w:eastAsiaTheme="minorHAnsi"/>
          <w:lang w:val="es-ES"/>
        </w:rPr>
      </w:pPr>
      <w:r w:rsidRPr="00EA1098">
        <w:rPr>
          <w:rFonts w:eastAsiaTheme="minorHAnsi"/>
          <w:lang w:val="es-ES"/>
        </w:rPr>
        <w:t>Lucio era certo che sarebbe diventato una persona importante, un uomo politico o magari un ministro. Aveva a cuore il bene della società.</w:t>
      </w:r>
    </w:p>
    <w:p w:rsidR="00EA1098" w:rsidRPr="00EA1098" w:rsidRDefault="00EA1098" w:rsidP="0028365E">
      <w:pPr>
        <w:pStyle w:val="SingleTxtGR"/>
        <w:rPr>
          <w:rFonts w:eastAsiaTheme="minorHAnsi"/>
          <w:i/>
          <w:iCs/>
          <w:lang w:val="es-ES"/>
        </w:rPr>
      </w:pPr>
      <w:r w:rsidRPr="00EA1098">
        <w:rPr>
          <w:rFonts w:eastAsiaTheme="minorHAnsi"/>
          <w:i/>
          <w:iCs/>
        </w:rPr>
        <w:t>Мужской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1:</w:t>
      </w:r>
    </w:p>
    <w:p w:rsidR="00EA1098" w:rsidRPr="00EA1098" w:rsidRDefault="00EA1098" w:rsidP="0028365E">
      <w:pPr>
        <w:pStyle w:val="SingleTxtGR"/>
        <w:rPr>
          <w:rFonts w:eastAsiaTheme="minorHAnsi"/>
          <w:lang w:val="es-ES"/>
        </w:rPr>
      </w:pPr>
      <w:r w:rsidRPr="00EA1098">
        <w:rPr>
          <w:rFonts w:eastAsiaTheme="minorHAnsi"/>
          <w:lang w:val="es-ES"/>
        </w:rPr>
        <w:t>Non bisogna credere che sia vero tutto quello che dice la gente tu non conosci ancora gli uomini, non conosci il mondo.</w:t>
      </w:r>
    </w:p>
    <w:p w:rsidR="00EA1098" w:rsidRPr="00EA1098" w:rsidRDefault="00EA1098" w:rsidP="0028365E">
      <w:pPr>
        <w:pStyle w:val="SingleTxtGR"/>
        <w:rPr>
          <w:rFonts w:eastAsiaTheme="minorHAnsi"/>
          <w:lang w:val="es-ES"/>
        </w:rPr>
      </w:pPr>
      <w:r w:rsidRPr="00EA1098">
        <w:rPr>
          <w:rFonts w:eastAsiaTheme="minorHAnsi"/>
          <w:lang w:val="es-ES"/>
        </w:rPr>
        <w:t>Dopo tanto tempo non ricordo più dove ho messo quella bella foto ma se aspetti un po' la cerco e te la prendo.</w:t>
      </w:r>
    </w:p>
    <w:p w:rsidR="00EA1098" w:rsidRPr="00EA1098" w:rsidRDefault="00EA1098" w:rsidP="0028365E">
      <w:pPr>
        <w:pStyle w:val="SingleTxtGR"/>
        <w:rPr>
          <w:rFonts w:eastAsiaTheme="minorHAnsi"/>
          <w:i/>
          <w:iCs/>
          <w:lang w:val="es-ES"/>
        </w:rPr>
      </w:pPr>
      <w:r w:rsidRPr="00EA1098">
        <w:rPr>
          <w:rFonts w:eastAsiaTheme="minorHAnsi"/>
          <w:i/>
          <w:iCs/>
        </w:rPr>
        <w:t>Мужской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2:</w:t>
      </w:r>
    </w:p>
    <w:p w:rsidR="00EA1098" w:rsidRPr="00EA1098" w:rsidRDefault="00EA1098" w:rsidP="0028365E">
      <w:pPr>
        <w:pStyle w:val="SingleTxtGR"/>
        <w:rPr>
          <w:rFonts w:eastAsiaTheme="minorHAnsi"/>
          <w:lang w:val="es-ES"/>
        </w:rPr>
      </w:pPr>
      <w:r w:rsidRPr="00EA1098">
        <w:rPr>
          <w:rFonts w:eastAsiaTheme="minorHAnsi"/>
          <w:lang w:val="es-ES"/>
        </w:rPr>
        <w:t>Questo tormento durerà ancora qualche ora. Forse un giorno poi tutto finirà e tu potrai tornare a casa nella tua terra.</w:t>
      </w:r>
    </w:p>
    <w:p w:rsidR="00EA1098" w:rsidRPr="00EA1098" w:rsidRDefault="00EA1098" w:rsidP="004E087A">
      <w:pPr>
        <w:pStyle w:val="SingleTxtGR"/>
        <w:spacing w:after="360"/>
        <w:rPr>
          <w:rFonts w:eastAsiaTheme="minorHAnsi"/>
          <w:lang w:val="es-ES"/>
        </w:rPr>
      </w:pPr>
      <w:r w:rsidRPr="00EA1098">
        <w:rPr>
          <w:rFonts w:eastAsiaTheme="minorHAnsi"/>
          <w:lang w:val="es-ES"/>
        </w:rPr>
        <w:t>Lucio era certo che sarebbe diventato una persona importante, un uomo politico o magari un ministro, aveva a cuore il bene della società.</w:t>
      </w:r>
    </w:p>
    <w:p w:rsidR="00EA1098" w:rsidRPr="00EA1098" w:rsidRDefault="00EA1098" w:rsidP="00F5469B">
      <w:pPr>
        <w:pStyle w:val="SingleTxtGR"/>
        <w:jc w:val="center"/>
        <w:rPr>
          <w:rFonts w:eastAsiaTheme="minorHAnsi"/>
        </w:rPr>
      </w:pPr>
      <w:r w:rsidRPr="00EA1098">
        <w:rPr>
          <w:rFonts w:eastAsiaTheme="minorHAnsi"/>
        </w:rPr>
        <w:t>Японский (в полной полосе частот)</w:t>
      </w:r>
    </w:p>
    <w:p w:rsidR="00EA1098" w:rsidRPr="00EA1098" w:rsidRDefault="00EA1098" w:rsidP="0028365E">
      <w:pPr>
        <w:pStyle w:val="SingleTxtGR"/>
        <w:rPr>
          <w:rFonts w:eastAsiaTheme="minorHAnsi"/>
          <w:i/>
          <w:iCs/>
        </w:rPr>
      </w:pPr>
      <w:r w:rsidRPr="00EA1098">
        <w:rPr>
          <w:rFonts w:eastAsiaTheme="minorHAnsi"/>
          <w:i/>
          <w:iCs/>
        </w:rPr>
        <w:t>Женский голос 1:</w:t>
      </w:r>
    </w:p>
    <w:p w:rsidR="00EA1098" w:rsidRPr="001E5E58" w:rsidRDefault="00EA1098" w:rsidP="0028365E">
      <w:pPr>
        <w:pStyle w:val="SingleTxtGR"/>
        <w:rPr>
          <w:rFonts w:eastAsiaTheme="minorHAnsi"/>
        </w:rPr>
      </w:pPr>
      <w:r w:rsidRPr="001E5E58">
        <w:rPr>
          <w:rFonts w:ascii="MS Gothic" w:eastAsia="MS Gothic" w:hAnsi="MS Gothic" w:cs="MS Gothic" w:hint="eastAsia"/>
          <w:lang w:val="en-GB"/>
        </w:rPr>
        <w:t>彼は鮎を釣る名人です。</w:t>
      </w:r>
    </w:p>
    <w:p w:rsidR="00EA1098" w:rsidRPr="00EA1098" w:rsidRDefault="00EA1098" w:rsidP="0028365E">
      <w:pPr>
        <w:pStyle w:val="SingleTxtGR"/>
        <w:rPr>
          <w:rFonts w:eastAsiaTheme="minorHAnsi"/>
          <w:lang w:val="de-DE"/>
        </w:rPr>
      </w:pPr>
      <w:r w:rsidRPr="00EA1098">
        <w:rPr>
          <w:rFonts w:eastAsiaTheme="minorHAnsi"/>
          <w:lang w:val="de-DE"/>
        </w:rPr>
        <w:t>Kare wa ayu wo tsuru meijin desu.</w:t>
      </w:r>
    </w:p>
    <w:p w:rsidR="00EA1098" w:rsidRPr="008A2C17" w:rsidRDefault="00EA1098" w:rsidP="0028365E">
      <w:pPr>
        <w:pStyle w:val="SingleTxtGR"/>
        <w:rPr>
          <w:rFonts w:eastAsiaTheme="minorHAnsi"/>
          <w:lang w:val="de-DE"/>
        </w:rPr>
      </w:pPr>
      <w:r w:rsidRPr="008A2C17">
        <w:rPr>
          <w:rFonts w:ascii="MS Gothic" w:eastAsia="MS Gothic" w:hAnsi="MS Gothic" w:cs="MS Gothic" w:hint="eastAsia"/>
          <w:lang w:val="en-GB"/>
        </w:rPr>
        <w:t>古代エジプトで十進法の原理が作られました。</w:t>
      </w:r>
    </w:p>
    <w:p w:rsidR="00EA1098" w:rsidRPr="00EA1098" w:rsidRDefault="00EA1098" w:rsidP="0028365E">
      <w:pPr>
        <w:pStyle w:val="SingleTxtGR"/>
        <w:rPr>
          <w:rFonts w:eastAsiaTheme="minorHAnsi"/>
          <w:lang w:val="es-ES"/>
        </w:rPr>
      </w:pPr>
      <w:r w:rsidRPr="00EA1098">
        <w:rPr>
          <w:rFonts w:eastAsiaTheme="minorHAnsi"/>
          <w:lang w:val="es-ES"/>
        </w:rPr>
        <w:t>Kodai ejipto de jusshinhou no genri ga tsukuraremashita.</w:t>
      </w:r>
    </w:p>
    <w:p w:rsidR="00EA1098" w:rsidRPr="00EA1098" w:rsidRDefault="00EA1098" w:rsidP="0028365E">
      <w:pPr>
        <w:pStyle w:val="SingleTxtGR"/>
        <w:rPr>
          <w:rFonts w:eastAsiaTheme="minorHAnsi"/>
          <w:i/>
          <w:iCs/>
        </w:rPr>
      </w:pPr>
      <w:r w:rsidRPr="00EA1098">
        <w:rPr>
          <w:rFonts w:eastAsiaTheme="minorHAnsi"/>
          <w:i/>
          <w:iCs/>
        </w:rPr>
        <w:t>Женский голос 2:</w:t>
      </w:r>
    </w:p>
    <w:p w:rsidR="00EA1098" w:rsidRPr="008A2C17" w:rsidRDefault="00EA1098" w:rsidP="0028365E">
      <w:pPr>
        <w:pStyle w:val="SingleTxtGR"/>
        <w:rPr>
          <w:rFonts w:eastAsiaTheme="minorHAnsi"/>
        </w:rPr>
      </w:pPr>
      <w:r w:rsidRPr="008A2C17">
        <w:rPr>
          <w:rFonts w:ascii="MS Gothic" w:eastAsia="MS Gothic" w:hAnsi="MS Gothic" w:cs="MS Gothic" w:hint="eastAsia"/>
          <w:lang w:val="en-GB"/>
        </w:rPr>
        <w:t>読書の楽しさを知ってください。</w:t>
      </w:r>
    </w:p>
    <w:p w:rsidR="00EA1098" w:rsidRPr="00EA1098" w:rsidRDefault="00EA1098" w:rsidP="0028365E">
      <w:pPr>
        <w:pStyle w:val="SingleTxtGR"/>
        <w:rPr>
          <w:rFonts w:eastAsiaTheme="minorHAnsi"/>
        </w:rPr>
      </w:pPr>
      <w:r w:rsidRPr="00EA1098">
        <w:rPr>
          <w:rFonts w:eastAsiaTheme="minorHAnsi"/>
          <w:lang w:val="es-ES"/>
        </w:rPr>
        <w:t>Dokusho</w:t>
      </w:r>
      <w:r w:rsidRPr="00EA1098">
        <w:rPr>
          <w:rFonts w:eastAsiaTheme="minorHAnsi"/>
        </w:rPr>
        <w:t xml:space="preserve"> </w:t>
      </w:r>
      <w:r w:rsidRPr="00EA1098">
        <w:rPr>
          <w:rFonts w:eastAsiaTheme="minorHAnsi"/>
          <w:lang w:val="es-ES"/>
        </w:rPr>
        <w:t>no</w:t>
      </w:r>
      <w:r w:rsidRPr="00EA1098">
        <w:rPr>
          <w:rFonts w:eastAsiaTheme="minorHAnsi"/>
        </w:rPr>
        <w:t xml:space="preserve"> </w:t>
      </w:r>
      <w:r w:rsidRPr="00EA1098">
        <w:rPr>
          <w:rFonts w:eastAsiaTheme="minorHAnsi"/>
          <w:lang w:val="es-ES"/>
        </w:rPr>
        <w:t>tanoshisa</w:t>
      </w:r>
      <w:r w:rsidRPr="00EA1098">
        <w:rPr>
          <w:rFonts w:eastAsiaTheme="minorHAnsi"/>
        </w:rPr>
        <w:t xml:space="preserve"> </w:t>
      </w:r>
      <w:r w:rsidRPr="00EA1098">
        <w:rPr>
          <w:rFonts w:eastAsiaTheme="minorHAnsi"/>
          <w:lang w:val="es-ES"/>
        </w:rPr>
        <w:t>wo</w:t>
      </w:r>
      <w:r w:rsidRPr="00EA1098">
        <w:rPr>
          <w:rFonts w:eastAsiaTheme="minorHAnsi"/>
        </w:rPr>
        <w:t xml:space="preserve"> </w:t>
      </w:r>
      <w:r w:rsidRPr="00EA1098">
        <w:rPr>
          <w:rFonts w:eastAsiaTheme="minorHAnsi"/>
          <w:lang w:val="es-ES"/>
        </w:rPr>
        <w:t>shitte</w:t>
      </w:r>
      <w:r w:rsidRPr="00EA1098">
        <w:rPr>
          <w:rFonts w:eastAsiaTheme="minorHAnsi"/>
        </w:rPr>
        <w:t xml:space="preserve"> </w:t>
      </w:r>
      <w:r w:rsidRPr="00EA1098">
        <w:rPr>
          <w:rFonts w:eastAsiaTheme="minorHAnsi"/>
          <w:lang w:val="es-ES"/>
        </w:rPr>
        <w:t>kudasai</w:t>
      </w:r>
      <w:r w:rsidRPr="00EA1098">
        <w:rPr>
          <w:rFonts w:eastAsiaTheme="minorHAnsi"/>
        </w:rPr>
        <w:t>.</w:t>
      </w:r>
    </w:p>
    <w:p w:rsidR="00EA1098" w:rsidRPr="008A2C17" w:rsidRDefault="00EA1098" w:rsidP="0028365E">
      <w:pPr>
        <w:pStyle w:val="SingleTxtGR"/>
        <w:rPr>
          <w:rFonts w:eastAsiaTheme="minorHAnsi"/>
        </w:rPr>
      </w:pPr>
      <w:r w:rsidRPr="008A2C17">
        <w:rPr>
          <w:rFonts w:ascii="MS Gothic" w:eastAsia="MS Gothic" w:hAnsi="MS Gothic" w:cs="MS Gothic" w:hint="eastAsia"/>
          <w:lang w:val="en-GB"/>
        </w:rPr>
        <w:t>人間の価値は知識をどう活用するかで決まります。</w:t>
      </w:r>
    </w:p>
    <w:p w:rsidR="00EA1098" w:rsidRPr="00EA1098" w:rsidRDefault="00EA1098" w:rsidP="0028365E">
      <w:pPr>
        <w:pStyle w:val="SingleTxtGR"/>
        <w:rPr>
          <w:rFonts w:eastAsiaTheme="minorHAnsi"/>
        </w:rPr>
      </w:pPr>
      <w:r w:rsidRPr="00EA1098">
        <w:rPr>
          <w:rFonts w:eastAsiaTheme="minorHAnsi"/>
          <w:lang w:val="es-ES"/>
        </w:rPr>
        <w:t>Ningen</w:t>
      </w:r>
      <w:r w:rsidRPr="00EA1098">
        <w:rPr>
          <w:rFonts w:eastAsiaTheme="minorHAnsi"/>
        </w:rPr>
        <w:t xml:space="preserve"> </w:t>
      </w:r>
      <w:r w:rsidRPr="00EA1098">
        <w:rPr>
          <w:rFonts w:eastAsiaTheme="minorHAnsi"/>
          <w:lang w:val="es-ES"/>
        </w:rPr>
        <w:t>no</w:t>
      </w:r>
      <w:r w:rsidRPr="00EA1098">
        <w:rPr>
          <w:rFonts w:eastAsiaTheme="minorHAnsi"/>
        </w:rPr>
        <w:t xml:space="preserve"> </w:t>
      </w:r>
      <w:r w:rsidRPr="00EA1098">
        <w:rPr>
          <w:rFonts w:eastAsiaTheme="minorHAnsi"/>
          <w:lang w:val="es-ES"/>
        </w:rPr>
        <w:t>kachi</w:t>
      </w:r>
      <w:r w:rsidRPr="00EA1098">
        <w:rPr>
          <w:rFonts w:eastAsiaTheme="minorHAnsi"/>
        </w:rPr>
        <w:t xml:space="preserve"> </w:t>
      </w:r>
      <w:r w:rsidRPr="00EA1098">
        <w:rPr>
          <w:rFonts w:eastAsiaTheme="minorHAnsi"/>
          <w:lang w:val="es-ES"/>
        </w:rPr>
        <w:t>wa</w:t>
      </w:r>
      <w:r w:rsidRPr="00EA1098">
        <w:rPr>
          <w:rFonts w:eastAsiaTheme="minorHAnsi"/>
        </w:rPr>
        <w:t xml:space="preserve"> </w:t>
      </w:r>
      <w:r w:rsidRPr="00EA1098">
        <w:rPr>
          <w:rFonts w:eastAsiaTheme="minorHAnsi"/>
          <w:lang w:val="es-ES"/>
        </w:rPr>
        <w:t>chishiki</w:t>
      </w:r>
      <w:r w:rsidRPr="00EA1098">
        <w:rPr>
          <w:rFonts w:eastAsiaTheme="minorHAnsi"/>
        </w:rPr>
        <w:t xml:space="preserve"> </w:t>
      </w:r>
      <w:r w:rsidRPr="00EA1098">
        <w:rPr>
          <w:rFonts w:eastAsiaTheme="minorHAnsi"/>
          <w:lang w:val="es-ES"/>
        </w:rPr>
        <w:t>wo</w:t>
      </w:r>
      <w:r w:rsidRPr="00EA1098">
        <w:rPr>
          <w:rFonts w:eastAsiaTheme="minorHAnsi"/>
        </w:rPr>
        <w:t xml:space="preserve"> </w:t>
      </w:r>
      <w:r w:rsidRPr="00EA1098">
        <w:rPr>
          <w:rFonts w:eastAsiaTheme="minorHAnsi"/>
          <w:lang w:val="es-ES"/>
        </w:rPr>
        <w:t>dou</w:t>
      </w:r>
      <w:r w:rsidRPr="00EA1098">
        <w:rPr>
          <w:rFonts w:eastAsiaTheme="minorHAnsi"/>
        </w:rPr>
        <w:t xml:space="preserve"> </w:t>
      </w:r>
      <w:r w:rsidRPr="00EA1098">
        <w:rPr>
          <w:rFonts w:eastAsiaTheme="minorHAnsi"/>
          <w:lang w:val="es-ES"/>
        </w:rPr>
        <w:t>katsuyou</w:t>
      </w:r>
      <w:r w:rsidRPr="00EA1098">
        <w:rPr>
          <w:rFonts w:eastAsiaTheme="minorHAnsi"/>
        </w:rPr>
        <w:t xml:space="preserve"> </w:t>
      </w:r>
      <w:r w:rsidRPr="00EA1098">
        <w:rPr>
          <w:rFonts w:eastAsiaTheme="minorHAnsi"/>
          <w:lang w:val="es-ES"/>
        </w:rPr>
        <w:t>suruka</w:t>
      </w:r>
      <w:r w:rsidRPr="00EA1098">
        <w:rPr>
          <w:rFonts w:eastAsiaTheme="minorHAnsi"/>
        </w:rPr>
        <w:t xml:space="preserve"> </w:t>
      </w:r>
      <w:r w:rsidRPr="00EA1098">
        <w:rPr>
          <w:rFonts w:eastAsiaTheme="minorHAnsi"/>
          <w:lang w:val="es-ES"/>
        </w:rPr>
        <w:t>de</w:t>
      </w:r>
      <w:r w:rsidRPr="00EA1098">
        <w:rPr>
          <w:rFonts w:eastAsiaTheme="minorHAnsi"/>
        </w:rPr>
        <w:t xml:space="preserve"> </w:t>
      </w:r>
      <w:r w:rsidRPr="00EA1098">
        <w:rPr>
          <w:rFonts w:eastAsiaTheme="minorHAnsi"/>
          <w:lang w:val="es-ES"/>
        </w:rPr>
        <w:t>kimarimasu</w:t>
      </w:r>
      <w:r w:rsidRPr="00EA1098">
        <w:rPr>
          <w:rFonts w:eastAsiaTheme="minorHAnsi"/>
        </w:rPr>
        <w:t>.</w:t>
      </w:r>
    </w:p>
    <w:p w:rsidR="00EA1098" w:rsidRPr="00EA1098" w:rsidRDefault="00EA1098" w:rsidP="004E087A">
      <w:pPr>
        <w:pStyle w:val="SingleTxtGR"/>
        <w:keepNext/>
        <w:rPr>
          <w:rFonts w:eastAsiaTheme="minorHAnsi"/>
          <w:i/>
          <w:iCs/>
        </w:rPr>
      </w:pPr>
      <w:r w:rsidRPr="00EA1098">
        <w:rPr>
          <w:rFonts w:eastAsiaTheme="minorHAnsi"/>
          <w:i/>
          <w:iCs/>
        </w:rPr>
        <w:t>Мужской голос 1:</w:t>
      </w:r>
    </w:p>
    <w:p w:rsidR="00EA1098" w:rsidRPr="008A2C17" w:rsidRDefault="00EA1098" w:rsidP="004E087A">
      <w:pPr>
        <w:pStyle w:val="SingleTxtGR"/>
        <w:keepNext/>
        <w:rPr>
          <w:rFonts w:eastAsiaTheme="minorHAnsi"/>
        </w:rPr>
      </w:pPr>
      <w:r w:rsidRPr="008A2C17">
        <w:rPr>
          <w:rFonts w:ascii="MS Gothic" w:eastAsia="MS Gothic" w:hAnsi="MS Gothic" w:cs="MS Gothic" w:hint="eastAsia"/>
          <w:lang w:val="en-GB"/>
        </w:rPr>
        <w:t>彼女を説得しようとしても無駄です。</w:t>
      </w:r>
    </w:p>
    <w:p w:rsidR="00EA1098" w:rsidRPr="00EA1098" w:rsidRDefault="00EA1098" w:rsidP="0028365E">
      <w:pPr>
        <w:pStyle w:val="SingleTxtGR"/>
        <w:rPr>
          <w:rFonts w:eastAsiaTheme="minorHAnsi"/>
        </w:rPr>
      </w:pPr>
      <w:r w:rsidRPr="00EA1098">
        <w:rPr>
          <w:rFonts w:eastAsiaTheme="minorHAnsi"/>
          <w:lang w:val="es-ES"/>
        </w:rPr>
        <w:t>Kanojo</w:t>
      </w:r>
      <w:r w:rsidRPr="00EA1098">
        <w:rPr>
          <w:rFonts w:eastAsiaTheme="minorHAnsi"/>
        </w:rPr>
        <w:t xml:space="preserve"> </w:t>
      </w:r>
      <w:r w:rsidRPr="00EA1098">
        <w:rPr>
          <w:rFonts w:eastAsiaTheme="minorHAnsi"/>
          <w:lang w:val="es-ES"/>
        </w:rPr>
        <w:t>wo</w:t>
      </w:r>
      <w:r w:rsidRPr="00EA1098">
        <w:rPr>
          <w:rFonts w:eastAsiaTheme="minorHAnsi"/>
        </w:rPr>
        <w:t xml:space="preserve"> </w:t>
      </w:r>
      <w:r w:rsidRPr="00EA1098">
        <w:rPr>
          <w:rFonts w:eastAsiaTheme="minorHAnsi"/>
          <w:lang w:val="es-ES"/>
        </w:rPr>
        <w:t>settoku</w:t>
      </w:r>
      <w:r w:rsidRPr="00EA1098">
        <w:rPr>
          <w:rFonts w:eastAsiaTheme="minorHAnsi"/>
        </w:rPr>
        <w:t xml:space="preserve"> </w:t>
      </w:r>
      <w:r w:rsidRPr="00EA1098">
        <w:rPr>
          <w:rFonts w:eastAsiaTheme="minorHAnsi"/>
          <w:lang w:val="es-ES"/>
        </w:rPr>
        <w:t>shiyoutoshitemo</w:t>
      </w:r>
      <w:r w:rsidRPr="00EA1098">
        <w:rPr>
          <w:rFonts w:eastAsiaTheme="minorHAnsi"/>
        </w:rPr>
        <w:t xml:space="preserve"> </w:t>
      </w:r>
      <w:r w:rsidRPr="00EA1098">
        <w:rPr>
          <w:rFonts w:eastAsiaTheme="minorHAnsi"/>
          <w:lang w:val="es-ES"/>
        </w:rPr>
        <w:t>mudadesu</w:t>
      </w:r>
      <w:r w:rsidRPr="00EA1098">
        <w:rPr>
          <w:rFonts w:eastAsiaTheme="minorHAnsi"/>
        </w:rPr>
        <w:t>.</w:t>
      </w:r>
    </w:p>
    <w:p w:rsidR="00EA1098" w:rsidRPr="008A2C17" w:rsidRDefault="00EA1098" w:rsidP="0028365E">
      <w:pPr>
        <w:pStyle w:val="SingleTxtGR"/>
        <w:rPr>
          <w:rFonts w:eastAsiaTheme="minorHAnsi"/>
        </w:rPr>
      </w:pPr>
      <w:r w:rsidRPr="008A2C17">
        <w:rPr>
          <w:rFonts w:ascii="MS Gothic" w:eastAsia="MS Gothic" w:hAnsi="MS Gothic" w:cs="MS Gothic" w:hint="eastAsia"/>
          <w:lang w:val="en-GB"/>
        </w:rPr>
        <w:t>その昔ガラスは大変めずらしいものでした。</w:t>
      </w:r>
    </w:p>
    <w:p w:rsidR="00EA1098" w:rsidRPr="00EA1098" w:rsidRDefault="00EA1098" w:rsidP="0028365E">
      <w:pPr>
        <w:pStyle w:val="SingleTxtGR"/>
        <w:rPr>
          <w:rFonts w:eastAsiaTheme="minorHAnsi"/>
          <w:lang w:val="es-ES"/>
        </w:rPr>
      </w:pPr>
      <w:r w:rsidRPr="00EA1098">
        <w:rPr>
          <w:rFonts w:eastAsiaTheme="minorHAnsi"/>
          <w:lang w:val="es-ES"/>
        </w:rPr>
        <w:t>Sono mukasi garasu wa taihen mezurashii monodeshita.</w:t>
      </w:r>
    </w:p>
    <w:p w:rsidR="00EA1098" w:rsidRPr="00EA1098" w:rsidRDefault="00EA1098" w:rsidP="00F5469B">
      <w:pPr>
        <w:pStyle w:val="SingleTxtGR"/>
        <w:keepNext/>
        <w:rPr>
          <w:rFonts w:eastAsiaTheme="minorHAnsi"/>
          <w:i/>
          <w:iCs/>
        </w:rPr>
      </w:pPr>
      <w:r w:rsidRPr="00EA1098">
        <w:rPr>
          <w:rFonts w:eastAsiaTheme="minorHAnsi"/>
          <w:i/>
          <w:iCs/>
        </w:rPr>
        <w:t>Мужской голос 2:</w:t>
      </w:r>
    </w:p>
    <w:p w:rsidR="00EA1098" w:rsidRPr="008A2C17" w:rsidRDefault="00EA1098" w:rsidP="0028365E">
      <w:pPr>
        <w:pStyle w:val="SingleTxtGR"/>
        <w:rPr>
          <w:rFonts w:eastAsiaTheme="minorHAnsi"/>
        </w:rPr>
      </w:pPr>
      <w:r w:rsidRPr="008A2C17">
        <w:rPr>
          <w:rFonts w:ascii="MS Gothic" w:eastAsia="MS Gothic" w:hAnsi="MS Gothic" w:cs="MS Gothic" w:hint="eastAsia"/>
          <w:lang w:val="en-GB"/>
        </w:rPr>
        <w:t>近頃の子供たちはひ弱です。</w:t>
      </w:r>
    </w:p>
    <w:p w:rsidR="00EA1098" w:rsidRPr="00EA1098" w:rsidRDefault="00EA1098" w:rsidP="0028365E">
      <w:pPr>
        <w:pStyle w:val="SingleTxtGR"/>
        <w:rPr>
          <w:rFonts w:eastAsiaTheme="minorHAnsi"/>
          <w:lang w:val="es-ES"/>
        </w:rPr>
      </w:pPr>
      <w:r w:rsidRPr="00EA1098">
        <w:rPr>
          <w:rFonts w:eastAsiaTheme="minorHAnsi"/>
          <w:lang w:val="es-ES"/>
        </w:rPr>
        <w:t>Chikagoro no kodomo tachi wa hiyowa desu.</w:t>
      </w:r>
    </w:p>
    <w:p w:rsidR="00EA1098" w:rsidRPr="008A2C17" w:rsidRDefault="00EA1098" w:rsidP="0028365E">
      <w:pPr>
        <w:pStyle w:val="SingleTxtGR"/>
        <w:rPr>
          <w:rFonts w:eastAsiaTheme="minorHAnsi"/>
          <w:lang w:val="es-ES"/>
        </w:rPr>
      </w:pPr>
      <w:r w:rsidRPr="008A2C17">
        <w:rPr>
          <w:rFonts w:ascii="MS Gothic" w:eastAsia="MS Gothic" w:hAnsi="MS Gothic" w:cs="MS Gothic" w:hint="eastAsia"/>
          <w:lang w:val="en-GB"/>
        </w:rPr>
        <w:t>イギリス人は雨の中を平気で濡れて歩きます。</w:t>
      </w:r>
    </w:p>
    <w:p w:rsidR="00EA1098" w:rsidRPr="00EA1098" w:rsidRDefault="00EA1098" w:rsidP="004E087A">
      <w:pPr>
        <w:pStyle w:val="SingleTxtGR"/>
        <w:spacing w:after="360"/>
        <w:rPr>
          <w:rFonts w:eastAsiaTheme="minorHAnsi"/>
          <w:lang w:val="de-DE"/>
        </w:rPr>
      </w:pPr>
      <w:r w:rsidRPr="00EA1098">
        <w:rPr>
          <w:rFonts w:eastAsiaTheme="minorHAnsi"/>
          <w:lang w:val="de-DE"/>
        </w:rPr>
        <w:t>Igirisujin wa ameno nakawo heikide nurete arukimasu.</w:t>
      </w:r>
    </w:p>
    <w:p w:rsidR="00EA1098" w:rsidRPr="00EA1098" w:rsidRDefault="00EA1098" w:rsidP="00F5469B">
      <w:pPr>
        <w:pStyle w:val="SingleTxtGR"/>
        <w:jc w:val="center"/>
        <w:rPr>
          <w:rFonts w:eastAsiaTheme="minorHAnsi"/>
        </w:rPr>
      </w:pPr>
      <w:r w:rsidRPr="00EA1098">
        <w:rPr>
          <w:rFonts w:eastAsiaTheme="minorHAnsi"/>
        </w:rPr>
        <w:t>Польский</w:t>
      </w:r>
    </w:p>
    <w:p w:rsidR="00EA1098" w:rsidRPr="00EA1098" w:rsidRDefault="00EA1098" w:rsidP="0028365E">
      <w:pPr>
        <w:pStyle w:val="SingleTxtGR"/>
        <w:rPr>
          <w:rFonts w:eastAsiaTheme="minorHAnsi"/>
          <w:i/>
          <w:iCs/>
        </w:rPr>
      </w:pPr>
      <w:r w:rsidRPr="00EA1098">
        <w:rPr>
          <w:rFonts w:eastAsiaTheme="minorHAnsi"/>
          <w:i/>
          <w:iCs/>
        </w:rPr>
        <w:t>Женский голос 1:</w:t>
      </w:r>
    </w:p>
    <w:p w:rsidR="00EA1098" w:rsidRPr="00EA1098" w:rsidRDefault="00EA1098" w:rsidP="0028365E">
      <w:pPr>
        <w:pStyle w:val="SingleTxtGR"/>
        <w:rPr>
          <w:rFonts w:eastAsiaTheme="minorHAnsi"/>
        </w:rPr>
      </w:pPr>
      <w:r w:rsidRPr="00EA1098">
        <w:rPr>
          <w:rFonts w:eastAsiaTheme="minorHAnsi"/>
          <w:lang w:val="en-GB"/>
        </w:rPr>
        <w:t>Piel</w:t>
      </w:r>
      <w:r w:rsidRPr="00EA1098">
        <w:rPr>
          <w:rFonts w:eastAsiaTheme="minorHAnsi"/>
        </w:rPr>
        <w:t>ę</w:t>
      </w:r>
      <w:r w:rsidRPr="00EA1098">
        <w:rPr>
          <w:rFonts w:eastAsiaTheme="minorHAnsi"/>
          <w:lang w:val="en-GB"/>
        </w:rPr>
        <w:t>gniarki</w:t>
      </w:r>
      <w:r w:rsidRPr="00EA1098">
        <w:rPr>
          <w:rFonts w:eastAsiaTheme="minorHAnsi"/>
        </w:rPr>
        <w:t xml:space="preserve"> </w:t>
      </w:r>
      <w:r w:rsidRPr="00EA1098">
        <w:rPr>
          <w:rFonts w:eastAsiaTheme="minorHAnsi"/>
          <w:lang w:val="en-GB"/>
        </w:rPr>
        <w:t>by</w:t>
      </w:r>
      <w:r w:rsidRPr="00EA1098">
        <w:rPr>
          <w:rFonts w:eastAsiaTheme="minorHAnsi"/>
        </w:rPr>
        <w:t>ł</w:t>
      </w:r>
      <w:r w:rsidRPr="00EA1098">
        <w:rPr>
          <w:rFonts w:eastAsiaTheme="minorHAnsi"/>
          <w:lang w:val="en-GB"/>
        </w:rPr>
        <w:t>y</w:t>
      </w:r>
      <w:r w:rsidRPr="00EA1098">
        <w:rPr>
          <w:rFonts w:eastAsiaTheme="minorHAnsi"/>
        </w:rPr>
        <w:t xml:space="preserve"> </w:t>
      </w:r>
      <w:r w:rsidRPr="00EA1098">
        <w:rPr>
          <w:rFonts w:eastAsiaTheme="minorHAnsi"/>
          <w:lang w:val="en-GB"/>
        </w:rPr>
        <w:t>cierpliwe</w:t>
      </w:r>
      <w:r w:rsidRPr="00EA1098">
        <w:rPr>
          <w:rFonts w:eastAsiaTheme="minorHAnsi"/>
        </w:rPr>
        <w:t>.</w:t>
      </w:r>
    </w:p>
    <w:p w:rsidR="00EA1098" w:rsidRPr="00EA1098" w:rsidRDefault="00EA1098" w:rsidP="0028365E">
      <w:pPr>
        <w:pStyle w:val="SingleTxtGR"/>
        <w:rPr>
          <w:rFonts w:eastAsiaTheme="minorHAnsi"/>
        </w:rPr>
      </w:pPr>
      <w:r w:rsidRPr="00EA1098">
        <w:rPr>
          <w:rFonts w:eastAsiaTheme="minorHAnsi"/>
          <w:lang w:val="en-GB"/>
        </w:rPr>
        <w:t>Przebiega</w:t>
      </w:r>
      <w:r w:rsidRPr="00EA1098">
        <w:rPr>
          <w:rFonts w:eastAsiaTheme="minorHAnsi"/>
        </w:rPr>
        <w:t xml:space="preserve">ł </w:t>
      </w:r>
      <w:r w:rsidRPr="00EA1098">
        <w:rPr>
          <w:rFonts w:eastAsiaTheme="minorHAnsi"/>
          <w:lang w:val="en-GB"/>
        </w:rPr>
        <w:t>szybko</w:t>
      </w:r>
      <w:r w:rsidRPr="00EA1098">
        <w:rPr>
          <w:rFonts w:eastAsiaTheme="minorHAnsi"/>
        </w:rPr>
        <w:t xml:space="preserve"> </w:t>
      </w:r>
      <w:r w:rsidRPr="00EA1098">
        <w:rPr>
          <w:rFonts w:eastAsiaTheme="minorHAnsi"/>
          <w:lang w:val="en-GB"/>
        </w:rPr>
        <w:t>przez</w:t>
      </w:r>
      <w:r w:rsidRPr="00EA1098">
        <w:rPr>
          <w:rFonts w:eastAsiaTheme="minorHAnsi"/>
        </w:rPr>
        <w:t xml:space="preserve"> </w:t>
      </w:r>
      <w:r w:rsidRPr="00EA1098">
        <w:rPr>
          <w:rFonts w:eastAsiaTheme="minorHAnsi"/>
          <w:lang w:val="en-GB"/>
        </w:rPr>
        <w:t>ulic</w:t>
      </w:r>
      <w:r w:rsidRPr="00EA1098">
        <w:rPr>
          <w:rFonts w:eastAsiaTheme="minorHAnsi"/>
        </w:rPr>
        <w:t>ę.</w:t>
      </w:r>
    </w:p>
    <w:p w:rsidR="00EA1098" w:rsidRPr="00EA1098" w:rsidRDefault="00EA1098" w:rsidP="0028365E">
      <w:pPr>
        <w:pStyle w:val="SingleTxtGR"/>
        <w:rPr>
          <w:rFonts w:eastAsiaTheme="minorHAnsi"/>
          <w:i/>
          <w:iCs/>
        </w:rPr>
      </w:pPr>
      <w:r w:rsidRPr="00EA1098">
        <w:rPr>
          <w:rFonts w:eastAsiaTheme="minorHAnsi"/>
          <w:i/>
          <w:iCs/>
        </w:rPr>
        <w:t>Женский голос 2:</w:t>
      </w:r>
    </w:p>
    <w:p w:rsidR="00EA1098" w:rsidRPr="009B1866" w:rsidRDefault="00EA1098" w:rsidP="0028365E">
      <w:pPr>
        <w:pStyle w:val="SingleTxtGR"/>
        <w:rPr>
          <w:rFonts w:eastAsiaTheme="minorHAnsi"/>
          <w:lang w:val="es-ES"/>
        </w:rPr>
      </w:pPr>
      <w:r w:rsidRPr="00EA1098">
        <w:rPr>
          <w:rFonts w:eastAsiaTheme="minorHAnsi"/>
          <w:lang w:val="es-ES"/>
        </w:rPr>
        <w:t>Ona</w:t>
      </w:r>
      <w:r w:rsidRPr="009B1866">
        <w:rPr>
          <w:rFonts w:eastAsiaTheme="minorHAnsi"/>
          <w:lang w:val="es-ES"/>
        </w:rPr>
        <w:t xml:space="preserve"> </w:t>
      </w:r>
      <w:r w:rsidRPr="00EA1098">
        <w:rPr>
          <w:rFonts w:eastAsiaTheme="minorHAnsi"/>
          <w:lang w:val="es-ES"/>
        </w:rPr>
        <w:t>by</w:t>
      </w:r>
      <w:r w:rsidRPr="009B1866">
        <w:rPr>
          <w:rFonts w:eastAsiaTheme="minorHAnsi"/>
          <w:lang w:val="es-ES"/>
        </w:rPr>
        <w:t>ł</w:t>
      </w:r>
      <w:r w:rsidRPr="00EA1098">
        <w:rPr>
          <w:rFonts w:eastAsiaTheme="minorHAnsi"/>
          <w:lang w:val="es-ES"/>
        </w:rPr>
        <w:t>a</w:t>
      </w:r>
      <w:r w:rsidRPr="009B1866">
        <w:rPr>
          <w:rFonts w:eastAsiaTheme="minorHAnsi"/>
          <w:lang w:val="es-ES"/>
        </w:rPr>
        <w:t xml:space="preserve"> </w:t>
      </w:r>
      <w:r w:rsidRPr="00EA1098">
        <w:rPr>
          <w:rFonts w:eastAsiaTheme="minorHAnsi"/>
          <w:lang w:val="es-ES"/>
        </w:rPr>
        <w:t>jego</w:t>
      </w:r>
      <w:r w:rsidRPr="009B1866">
        <w:rPr>
          <w:rFonts w:eastAsiaTheme="minorHAnsi"/>
          <w:lang w:val="es-ES"/>
        </w:rPr>
        <w:t xml:space="preserve"> </w:t>
      </w:r>
      <w:r w:rsidRPr="00EA1098">
        <w:rPr>
          <w:rFonts w:eastAsiaTheme="minorHAnsi"/>
          <w:lang w:val="es-ES"/>
        </w:rPr>
        <w:t>sekretark</w:t>
      </w:r>
      <w:r w:rsidRPr="009B1866">
        <w:rPr>
          <w:rFonts w:eastAsiaTheme="minorHAnsi"/>
          <w:lang w:val="es-ES"/>
        </w:rPr>
        <w:t xml:space="preserve">ą </w:t>
      </w:r>
      <w:r w:rsidRPr="00EA1098">
        <w:rPr>
          <w:rFonts w:eastAsiaTheme="minorHAnsi"/>
          <w:lang w:val="es-ES"/>
        </w:rPr>
        <w:t>od</w:t>
      </w:r>
      <w:r w:rsidRPr="009B1866">
        <w:rPr>
          <w:rFonts w:eastAsiaTheme="minorHAnsi"/>
          <w:lang w:val="es-ES"/>
        </w:rPr>
        <w:t xml:space="preserve"> </w:t>
      </w:r>
      <w:r w:rsidRPr="00EA1098">
        <w:rPr>
          <w:rFonts w:eastAsiaTheme="minorHAnsi"/>
          <w:lang w:val="es-ES"/>
        </w:rPr>
        <w:t>lat</w:t>
      </w:r>
      <w:r w:rsidRPr="009B1866">
        <w:rPr>
          <w:rFonts w:eastAsiaTheme="minorHAnsi"/>
          <w:lang w:val="es-ES"/>
        </w:rPr>
        <w:t>.</w:t>
      </w:r>
    </w:p>
    <w:p w:rsidR="00EA1098" w:rsidRPr="009B1866" w:rsidRDefault="00EA1098" w:rsidP="0028365E">
      <w:pPr>
        <w:pStyle w:val="SingleTxtGR"/>
        <w:rPr>
          <w:rFonts w:eastAsiaTheme="minorHAnsi"/>
          <w:lang w:val="es-ES"/>
        </w:rPr>
      </w:pPr>
      <w:r w:rsidRPr="00EA1098">
        <w:rPr>
          <w:rFonts w:eastAsiaTheme="minorHAnsi"/>
          <w:lang w:val="es-ES"/>
        </w:rPr>
        <w:t>Dzieci</w:t>
      </w:r>
      <w:r w:rsidRPr="009B1866">
        <w:rPr>
          <w:rFonts w:eastAsiaTheme="minorHAnsi"/>
          <w:lang w:val="es-ES"/>
        </w:rPr>
        <w:t xml:space="preserve"> </w:t>
      </w:r>
      <w:r w:rsidRPr="00EA1098">
        <w:rPr>
          <w:rFonts w:eastAsiaTheme="minorHAnsi"/>
          <w:lang w:val="es-ES"/>
        </w:rPr>
        <w:t>cz</w:t>
      </w:r>
      <w:r w:rsidRPr="009B1866">
        <w:rPr>
          <w:rFonts w:eastAsiaTheme="minorHAnsi"/>
          <w:lang w:val="es-ES"/>
        </w:rPr>
        <w:t>ę</w:t>
      </w:r>
      <w:r w:rsidRPr="00EA1098">
        <w:rPr>
          <w:rFonts w:eastAsiaTheme="minorHAnsi"/>
          <w:lang w:val="es-ES"/>
        </w:rPr>
        <w:t>sto</w:t>
      </w:r>
      <w:r w:rsidRPr="009B1866">
        <w:rPr>
          <w:rFonts w:eastAsiaTheme="minorHAnsi"/>
          <w:lang w:val="es-ES"/>
        </w:rPr>
        <w:t xml:space="preserve"> </w:t>
      </w:r>
      <w:r w:rsidRPr="00EA1098">
        <w:rPr>
          <w:rFonts w:eastAsiaTheme="minorHAnsi"/>
          <w:lang w:val="es-ES"/>
        </w:rPr>
        <w:t>p</w:t>
      </w:r>
      <w:r w:rsidRPr="009B1866">
        <w:rPr>
          <w:rFonts w:eastAsiaTheme="minorHAnsi"/>
          <w:lang w:val="es-ES"/>
        </w:rPr>
        <w:t>ł</w:t>
      </w:r>
      <w:r w:rsidRPr="00EA1098">
        <w:rPr>
          <w:rFonts w:eastAsiaTheme="minorHAnsi"/>
          <w:lang w:val="es-ES"/>
        </w:rPr>
        <w:t>acz</w:t>
      </w:r>
      <w:r w:rsidRPr="009B1866">
        <w:rPr>
          <w:rFonts w:eastAsiaTheme="minorHAnsi"/>
          <w:lang w:val="es-ES"/>
        </w:rPr>
        <w:t xml:space="preserve">ą </w:t>
      </w:r>
      <w:r w:rsidRPr="00EA1098">
        <w:rPr>
          <w:rFonts w:eastAsiaTheme="minorHAnsi"/>
          <w:lang w:val="es-ES"/>
        </w:rPr>
        <w:t>kiedy</w:t>
      </w:r>
      <w:r w:rsidRPr="009B1866">
        <w:rPr>
          <w:rFonts w:eastAsiaTheme="minorHAnsi"/>
          <w:lang w:val="es-ES"/>
        </w:rPr>
        <w:t xml:space="preserve"> </w:t>
      </w:r>
      <w:r w:rsidRPr="00EA1098">
        <w:rPr>
          <w:rFonts w:eastAsiaTheme="minorHAnsi"/>
          <w:lang w:val="es-ES"/>
        </w:rPr>
        <w:t>s</w:t>
      </w:r>
      <w:r w:rsidRPr="009B1866">
        <w:rPr>
          <w:rFonts w:eastAsiaTheme="minorHAnsi"/>
          <w:lang w:val="es-ES"/>
        </w:rPr>
        <w:t xml:space="preserve">ą </w:t>
      </w:r>
      <w:r w:rsidRPr="00EA1098">
        <w:rPr>
          <w:rFonts w:eastAsiaTheme="minorHAnsi"/>
          <w:lang w:val="es-ES"/>
        </w:rPr>
        <w:t>g</w:t>
      </w:r>
      <w:r w:rsidRPr="009B1866">
        <w:rPr>
          <w:rFonts w:eastAsiaTheme="minorHAnsi"/>
          <w:lang w:val="es-ES"/>
        </w:rPr>
        <w:t>ł</w:t>
      </w:r>
      <w:r w:rsidRPr="00EA1098">
        <w:rPr>
          <w:rFonts w:eastAsiaTheme="minorHAnsi"/>
          <w:lang w:val="es-ES"/>
        </w:rPr>
        <w:t>odne</w:t>
      </w:r>
      <w:r w:rsidRPr="009B1866">
        <w:rPr>
          <w:rFonts w:eastAsiaTheme="minorHAnsi"/>
          <w:lang w:val="es-ES"/>
        </w:rPr>
        <w:t>.</w:t>
      </w:r>
    </w:p>
    <w:p w:rsidR="00EA1098" w:rsidRPr="009B1866" w:rsidRDefault="00EA1098" w:rsidP="0028365E">
      <w:pPr>
        <w:pStyle w:val="SingleTxtGR"/>
        <w:rPr>
          <w:rFonts w:eastAsiaTheme="minorHAnsi"/>
          <w:i/>
          <w:iCs/>
          <w:lang w:val="es-ES"/>
        </w:rPr>
      </w:pPr>
      <w:r w:rsidRPr="00EA1098">
        <w:rPr>
          <w:rFonts w:eastAsiaTheme="minorHAnsi"/>
          <w:i/>
          <w:iCs/>
        </w:rPr>
        <w:t>Мужской</w:t>
      </w:r>
      <w:r w:rsidRPr="009B1866">
        <w:rPr>
          <w:rFonts w:eastAsiaTheme="minorHAnsi"/>
          <w:i/>
          <w:iCs/>
          <w:lang w:val="es-ES"/>
        </w:rPr>
        <w:t xml:space="preserve"> </w:t>
      </w:r>
      <w:r w:rsidRPr="00EA1098">
        <w:rPr>
          <w:rFonts w:eastAsiaTheme="minorHAnsi"/>
          <w:i/>
          <w:iCs/>
        </w:rPr>
        <w:t>голос</w:t>
      </w:r>
      <w:r w:rsidRPr="009B1866">
        <w:rPr>
          <w:rFonts w:eastAsiaTheme="minorHAnsi"/>
          <w:i/>
          <w:iCs/>
          <w:lang w:val="es-ES"/>
        </w:rPr>
        <w:t xml:space="preserve"> 1:</w:t>
      </w:r>
    </w:p>
    <w:p w:rsidR="00EA1098" w:rsidRPr="009B1866" w:rsidRDefault="00EA1098" w:rsidP="0028365E">
      <w:pPr>
        <w:pStyle w:val="SingleTxtGR"/>
        <w:rPr>
          <w:rFonts w:eastAsiaTheme="minorHAnsi"/>
          <w:lang w:val="es-ES"/>
        </w:rPr>
      </w:pPr>
      <w:r w:rsidRPr="00EA1098">
        <w:rPr>
          <w:rFonts w:eastAsiaTheme="minorHAnsi"/>
          <w:lang w:val="es-ES"/>
        </w:rPr>
        <w:t>On</w:t>
      </w:r>
      <w:r w:rsidRPr="009B1866">
        <w:rPr>
          <w:rFonts w:eastAsiaTheme="minorHAnsi"/>
          <w:lang w:val="es-ES"/>
        </w:rPr>
        <w:t xml:space="preserve"> </w:t>
      </w:r>
      <w:r w:rsidRPr="00EA1098">
        <w:rPr>
          <w:rFonts w:eastAsiaTheme="minorHAnsi"/>
          <w:lang w:val="es-ES"/>
        </w:rPr>
        <w:t>by</w:t>
      </w:r>
      <w:r w:rsidRPr="009B1866">
        <w:rPr>
          <w:rFonts w:eastAsiaTheme="minorHAnsi"/>
          <w:lang w:val="es-ES"/>
        </w:rPr>
        <w:t xml:space="preserve">ł </w:t>
      </w:r>
      <w:r w:rsidRPr="00EA1098">
        <w:rPr>
          <w:rFonts w:eastAsiaTheme="minorHAnsi"/>
          <w:lang w:val="es-ES"/>
        </w:rPr>
        <w:t>czaruj</w:t>
      </w:r>
      <w:r w:rsidRPr="009B1866">
        <w:rPr>
          <w:rFonts w:eastAsiaTheme="minorHAnsi"/>
          <w:lang w:val="es-ES"/>
        </w:rPr>
        <w:t>ą</w:t>
      </w:r>
      <w:r w:rsidRPr="00EA1098">
        <w:rPr>
          <w:rFonts w:eastAsiaTheme="minorHAnsi"/>
          <w:lang w:val="es-ES"/>
        </w:rPr>
        <w:t>c</w:t>
      </w:r>
      <w:r w:rsidRPr="009B1866">
        <w:rPr>
          <w:rFonts w:eastAsiaTheme="minorHAnsi"/>
          <w:lang w:val="es-ES"/>
        </w:rPr>
        <w:t xml:space="preserve">ą </w:t>
      </w:r>
      <w:r w:rsidRPr="00EA1098">
        <w:rPr>
          <w:rFonts w:eastAsiaTheme="minorHAnsi"/>
          <w:lang w:val="es-ES"/>
        </w:rPr>
        <w:t>osob</w:t>
      </w:r>
      <w:r w:rsidRPr="009B1866">
        <w:rPr>
          <w:rFonts w:eastAsiaTheme="minorHAnsi"/>
          <w:lang w:val="es-ES"/>
        </w:rPr>
        <w:t>ą.</w:t>
      </w:r>
    </w:p>
    <w:p w:rsidR="00EA1098" w:rsidRPr="009B1866" w:rsidRDefault="00EA1098" w:rsidP="0028365E">
      <w:pPr>
        <w:pStyle w:val="SingleTxtGR"/>
        <w:rPr>
          <w:rFonts w:eastAsiaTheme="minorHAnsi"/>
          <w:lang w:val="es-ES"/>
        </w:rPr>
      </w:pPr>
      <w:r w:rsidRPr="00EA1098">
        <w:rPr>
          <w:rFonts w:eastAsiaTheme="minorHAnsi"/>
          <w:lang w:val="es-ES"/>
        </w:rPr>
        <w:t>Lato</w:t>
      </w:r>
      <w:r w:rsidRPr="009B1866">
        <w:rPr>
          <w:rFonts w:eastAsiaTheme="minorHAnsi"/>
          <w:lang w:val="es-ES"/>
        </w:rPr>
        <w:t xml:space="preserve"> </w:t>
      </w:r>
      <w:r w:rsidRPr="00EA1098">
        <w:rPr>
          <w:rFonts w:eastAsiaTheme="minorHAnsi"/>
          <w:lang w:val="es-ES"/>
        </w:rPr>
        <w:t>wreszcie</w:t>
      </w:r>
      <w:r w:rsidRPr="009B1866">
        <w:rPr>
          <w:rFonts w:eastAsiaTheme="minorHAnsi"/>
          <w:lang w:val="es-ES"/>
        </w:rPr>
        <w:t xml:space="preserve"> </w:t>
      </w:r>
      <w:r w:rsidRPr="00EA1098">
        <w:rPr>
          <w:rFonts w:eastAsiaTheme="minorHAnsi"/>
          <w:lang w:val="es-ES"/>
        </w:rPr>
        <w:t>nadesz</w:t>
      </w:r>
      <w:r w:rsidRPr="009B1866">
        <w:rPr>
          <w:rFonts w:eastAsiaTheme="minorHAnsi"/>
          <w:lang w:val="es-ES"/>
        </w:rPr>
        <w:t>ł</w:t>
      </w:r>
      <w:r w:rsidRPr="00EA1098">
        <w:rPr>
          <w:rFonts w:eastAsiaTheme="minorHAnsi"/>
          <w:lang w:val="es-ES"/>
        </w:rPr>
        <w:t>o</w:t>
      </w:r>
      <w:r w:rsidRPr="009B1866">
        <w:rPr>
          <w:rFonts w:eastAsiaTheme="minorHAnsi"/>
          <w:lang w:val="es-ES"/>
        </w:rPr>
        <w:t>.</w:t>
      </w:r>
    </w:p>
    <w:p w:rsidR="00EA1098" w:rsidRPr="009B1866" w:rsidRDefault="00EA1098" w:rsidP="0028365E">
      <w:pPr>
        <w:pStyle w:val="SingleTxtGR"/>
        <w:rPr>
          <w:rFonts w:eastAsiaTheme="minorHAnsi"/>
          <w:i/>
          <w:iCs/>
          <w:lang w:val="es-ES"/>
        </w:rPr>
      </w:pPr>
      <w:r w:rsidRPr="00EA1098">
        <w:rPr>
          <w:rFonts w:eastAsiaTheme="minorHAnsi"/>
          <w:i/>
          <w:iCs/>
        </w:rPr>
        <w:t>Мужской</w:t>
      </w:r>
      <w:r w:rsidRPr="009B1866">
        <w:rPr>
          <w:rFonts w:eastAsiaTheme="minorHAnsi"/>
          <w:i/>
          <w:iCs/>
          <w:lang w:val="es-ES"/>
        </w:rPr>
        <w:t xml:space="preserve"> </w:t>
      </w:r>
      <w:r w:rsidRPr="00EA1098">
        <w:rPr>
          <w:rFonts w:eastAsiaTheme="minorHAnsi"/>
          <w:i/>
          <w:iCs/>
        </w:rPr>
        <w:t>голос</w:t>
      </w:r>
      <w:r w:rsidRPr="009B1866">
        <w:rPr>
          <w:rFonts w:eastAsiaTheme="minorHAnsi"/>
          <w:i/>
          <w:iCs/>
          <w:lang w:val="es-ES"/>
        </w:rPr>
        <w:t xml:space="preserve"> 2:</w:t>
      </w:r>
    </w:p>
    <w:p w:rsidR="00EA1098" w:rsidRPr="009B1866" w:rsidRDefault="00EA1098" w:rsidP="0028365E">
      <w:pPr>
        <w:pStyle w:val="SingleTxtGR"/>
        <w:rPr>
          <w:rFonts w:eastAsiaTheme="minorHAnsi"/>
          <w:lang w:val="es-ES"/>
        </w:rPr>
      </w:pPr>
      <w:r w:rsidRPr="00EA1098">
        <w:rPr>
          <w:rFonts w:eastAsiaTheme="minorHAnsi"/>
          <w:lang w:val="es-ES"/>
        </w:rPr>
        <w:t>Wi</w:t>
      </w:r>
      <w:r w:rsidRPr="009B1866">
        <w:rPr>
          <w:rFonts w:eastAsiaTheme="minorHAnsi"/>
          <w:lang w:val="es-ES"/>
        </w:rPr>
        <w:t>ę</w:t>
      </w:r>
      <w:r w:rsidRPr="00EA1098">
        <w:rPr>
          <w:rFonts w:eastAsiaTheme="minorHAnsi"/>
          <w:lang w:val="es-ES"/>
        </w:rPr>
        <w:t>kszo</w:t>
      </w:r>
      <w:r w:rsidRPr="009B1866">
        <w:rPr>
          <w:rFonts w:eastAsiaTheme="minorHAnsi"/>
          <w:lang w:val="es-ES"/>
        </w:rPr>
        <w:t xml:space="preserve">ść </w:t>
      </w:r>
      <w:r w:rsidRPr="00EA1098">
        <w:rPr>
          <w:rFonts w:eastAsiaTheme="minorHAnsi"/>
          <w:lang w:val="es-ES"/>
        </w:rPr>
        <w:t>dr</w:t>
      </w:r>
      <w:r w:rsidRPr="009B1866">
        <w:rPr>
          <w:rFonts w:eastAsiaTheme="minorHAnsi"/>
          <w:lang w:val="es-ES"/>
        </w:rPr>
        <w:t>ó</w:t>
      </w:r>
      <w:r w:rsidRPr="00EA1098">
        <w:rPr>
          <w:rFonts w:eastAsiaTheme="minorHAnsi"/>
          <w:lang w:val="es-ES"/>
        </w:rPr>
        <w:t>g</w:t>
      </w:r>
      <w:r w:rsidRPr="009B1866">
        <w:rPr>
          <w:rFonts w:eastAsiaTheme="minorHAnsi"/>
          <w:lang w:val="es-ES"/>
        </w:rPr>
        <w:t xml:space="preserve"> </w:t>
      </w:r>
      <w:r w:rsidRPr="00EA1098">
        <w:rPr>
          <w:rFonts w:eastAsiaTheme="minorHAnsi"/>
          <w:lang w:val="es-ES"/>
        </w:rPr>
        <w:t>by</w:t>
      </w:r>
      <w:r w:rsidRPr="009B1866">
        <w:rPr>
          <w:rFonts w:eastAsiaTheme="minorHAnsi"/>
          <w:lang w:val="es-ES"/>
        </w:rPr>
        <w:t>ł</w:t>
      </w:r>
      <w:r w:rsidRPr="00EA1098">
        <w:rPr>
          <w:rFonts w:eastAsiaTheme="minorHAnsi"/>
          <w:lang w:val="es-ES"/>
        </w:rPr>
        <w:t>o</w:t>
      </w:r>
      <w:r w:rsidRPr="009B1866">
        <w:rPr>
          <w:rFonts w:eastAsiaTheme="minorHAnsi"/>
          <w:lang w:val="es-ES"/>
        </w:rPr>
        <w:t xml:space="preserve"> </w:t>
      </w:r>
      <w:r w:rsidRPr="00EA1098">
        <w:rPr>
          <w:rFonts w:eastAsiaTheme="minorHAnsi"/>
          <w:lang w:val="es-ES"/>
        </w:rPr>
        <w:t>niezmiernie</w:t>
      </w:r>
      <w:r w:rsidRPr="009B1866">
        <w:rPr>
          <w:rFonts w:eastAsiaTheme="minorHAnsi"/>
          <w:lang w:val="es-ES"/>
        </w:rPr>
        <w:t xml:space="preserve"> </w:t>
      </w:r>
      <w:r w:rsidRPr="00EA1098">
        <w:rPr>
          <w:rFonts w:eastAsiaTheme="minorHAnsi"/>
          <w:lang w:val="es-ES"/>
        </w:rPr>
        <w:t>zat</w:t>
      </w:r>
      <w:r w:rsidRPr="009B1866">
        <w:rPr>
          <w:rFonts w:eastAsiaTheme="minorHAnsi"/>
          <w:lang w:val="es-ES"/>
        </w:rPr>
        <w:t>ł</w:t>
      </w:r>
      <w:r w:rsidRPr="00EA1098">
        <w:rPr>
          <w:rFonts w:eastAsiaTheme="minorHAnsi"/>
          <w:lang w:val="es-ES"/>
        </w:rPr>
        <w:t>oczonych</w:t>
      </w:r>
      <w:r w:rsidRPr="009B1866">
        <w:rPr>
          <w:rFonts w:eastAsiaTheme="minorHAnsi"/>
          <w:lang w:val="es-ES"/>
        </w:rPr>
        <w:t>.</w:t>
      </w:r>
    </w:p>
    <w:p w:rsidR="00EA1098" w:rsidRPr="009B1866" w:rsidRDefault="00EA1098" w:rsidP="004E087A">
      <w:pPr>
        <w:pStyle w:val="SingleTxtGR"/>
        <w:spacing w:after="360"/>
        <w:rPr>
          <w:rFonts w:eastAsiaTheme="minorHAnsi"/>
          <w:lang w:val="es-ES"/>
        </w:rPr>
      </w:pPr>
      <w:r w:rsidRPr="00EA1098">
        <w:rPr>
          <w:rFonts w:eastAsiaTheme="minorHAnsi"/>
          <w:lang w:val="es-ES"/>
        </w:rPr>
        <w:t>Mamy</w:t>
      </w:r>
      <w:r w:rsidRPr="009B1866">
        <w:rPr>
          <w:rFonts w:eastAsiaTheme="minorHAnsi"/>
          <w:lang w:val="es-ES"/>
        </w:rPr>
        <w:t xml:space="preserve"> </w:t>
      </w:r>
      <w:r w:rsidRPr="00EA1098">
        <w:rPr>
          <w:rFonts w:eastAsiaTheme="minorHAnsi"/>
          <w:lang w:val="es-ES"/>
        </w:rPr>
        <w:t>bardzo</w:t>
      </w:r>
      <w:r w:rsidRPr="009B1866">
        <w:rPr>
          <w:rFonts w:eastAsiaTheme="minorHAnsi"/>
          <w:lang w:val="es-ES"/>
        </w:rPr>
        <w:t xml:space="preserve"> </w:t>
      </w:r>
      <w:r w:rsidRPr="00EA1098">
        <w:rPr>
          <w:rFonts w:eastAsiaTheme="minorHAnsi"/>
          <w:lang w:val="es-ES"/>
        </w:rPr>
        <w:t>entuzjastyczny</w:t>
      </w:r>
      <w:r w:rsidRPr="009B1866">
        <w:rPr>
          <w:rFonts w:eastAsiaTheme="minorHAnsi"/>
          <w:lang w:val="es-ES"/>
        </w:rPr>
        <w:t xml:space="preserve"> </w:t>
      </w:r>
      <w:r w:rsidRPr="00EA1098">
        <w:rPr>
          <w:rFonts w:eastAsiaTheme="minorHAnsi"/>
          <w:lang w:val="es-ES"/>
        </w:rPr>
        <w:t>zesp</w:t>
      </w:r>
      <w:r w:rsidRPr="009B1866">
        <w:rPr>
          <w:rFonts w:eastAsiaTheme="minorHAnsi"/>
          <w:lang w:val="es-ES"/>
        </w:rPr>
        <w:t>ół.</w:t>
      </w:r>
    </w:p>
    <w:p w:rsidR="00EA1098" w:rsidRPr="009B1866" w:rsidRDefault="00EA1098" w:rsidP="00F5469B">
      <w:pPr>
        <w:pStyle w:val="SingleTxtGR"/>
        <w:jc w:val="center"/>
        <w:rPr>
          <w:rFonts w:eastAsiaTheme="minorHAnsi"/>
          <w:lang w:val="es-ES"/>
        </w:rPr>
      </w:pPr>
      <w:r w:rsidRPr="00EA1098">
        <w:rPr>
          <w:rFonts w:eastAsiaTheme="minorHAnsi"/>
        </w:rPr>
        <w:t>Испанский</w:t>
      </w:r>
      <w:r w:rsidRPr="009B1866">
        <w:rPr>
          <w:rFonts w:eastAsiaTheme="minorHAnsi"/>
          <w:lang w:val="es-ES"/>
        </w:rPr>
        <w:t xml:space="preserve"> (</w:t>
      </w:r>
      <w:r w:rsidRPr="00EA1098">
        <w:rPr>
          <w:rFonts w:eastAsiaTheme="minorHAnsi"/>
        </w:rPr>
        <w:t>американский</w:t>
      </w:r>
      <w:r w:rsidRPr="009B1866">
        <w:rPr>
          <w:rFonts w:eastAsiaTheme="minorHAnsi"/>
          <w:lang w:val="es-ES"/>
        </w:rPr>
        <w:t xml:space="preserve"> </w:t>
      </w:r>
      <w:r w:rsidRPr="00EA1098">
        <w:rPr>
          <w:rFonts w:eastAsiaTheme="minorHAnsi"/>
        </w:rPr>
        <w:t>диалект</w:t>
      </w:r>
      <w:r w:rsidRPr="009B1866">
        <w:rPr>
          <w:rFonts w:eastAsiaTheme="minorHAnsi"/>
          <w:lang w:val="es-ES"/>
        </w:rPr>
        <w:t>)</w:t>
      </w:r>
    </w:p>
    <w:p w:rsidR="00EA1098" w:rsidRPr="00EA1098" w:rsidRDefault="00EA1098" w:rsidP="0028365E">
      <w:pPr>
        <w:pStyle w:val="SingleTxtGR"/>
        <w:rPr>
          <w:rFonts w:eastAsiaTheme="minorHAnsi"/>
          <w:i/>
          <w:iCs/>
          <w:lang w:val="es-ES"/>
        </w:rPr>
      </w:pPr>
      <w:r w:rsidRPr="00EA1098">
        <w:rPr>
          <w:rFonts w:eastAsiaTheme="minorHAnsi"/>
          <w:i/>
          <w:iCs/>
        </w:rPr>
        <w:t>Женский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1:</w:t>
      </w:r>
    </w:p>
    <w:p w:rsidR="00EA1098" w:rsidRPr="00EA1098" w:rsidRDefault="00EA1098" w:rsidP="0028365E">
      <w:pPr>
        <w:pStyle w:val="SingleTxtGR"/>
        <w:rPr>
          <w:rFonts w:eastAsiaTheme="minorHAnsi"/>
          <w:lang w:val="es-ES"/>
        </w:rPr>
      </w:pPr>
      <w:r w:rsidRPr="00EA1098">
        <w:rPr>
          <w:rFonts w:eastAsiaTheme="minorHAnsi"/>
          <w:lang w:val="es-ES"/>
        </w:rPr>
        <w:t>No arroje basura a la calle.</w:t>
      </w:r>
    </w:p>
    <w:p w:rsidR="00EA1098" w:rsidRPr="00EA1098" w:rsidRDefault="00EA1098" w:rsidP="0028365E">
      <w:pPr>
        <w:pStyle w:val="SingleTxtGR"/>
        <w:rPr>
          <w:rFonts w:eastAsiaTheme="minorHAnsi"/>
          <w:lang w:val="es-ES"/>
        </w:rPr>
      </w:pPr>
      <w:r w:rsidRPr="00EA1098">
        <w:rPr>
          <w:rFonts w:eastAsiaTheme="minorHAnsi"/>
          <w:lang w:val="es-ES"/>
        </w:rPr>
        <w:t>Ellos quieren dos manzanas rojas.</w:t>
      </w:r>
    </w:p>
    <w:p w:rsidR="00EA1098" w:rsidRPr="00EA1098" w:rsidRDefault="00EA1098" w:rsidP="0028365E">
      <w:pPr>
        <w:pStyle w:val="SingleTxtGR"/>
        <w:rPr>
          <w:rFonts w:eastAsiaTheme="minorHAnsi"/>
          <w:i/>
          <w:iCs/>
          <w:lang w:val="es-ES"/>
        </w:rPr>
      </w:pPr>
      <w:r w:rsidRPr="00EA1098">
        <w:rPr>
          <w:rFonts w:eastAsiaTheme="minorHAnsi"/>
          <w:i/>
          <w:iCs/>
        </w:rPr>
        <w:t>Женский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2:</w:t>
      </w:r>
    </w:p>
    <w:p w:rsidR="00EA1098" w:rsidRPr="00EA1098" w:rsidRDefault="00EA1098" w:rsidP="0028365E">
      <w:pPr>
        <w:pStyle w:val="SingleTxtGR"/>
        <w:rPr>
          <w:rFonts w:eastAsiaTheme="minorHAnsi"/>
          <w:bCs/>
          <w:lang w:val="es-ES"/>
        </w:rPr>
      </w:pPr>
      <w:r w:rsidRPr="00EA1098">
        <w:rPr>
          <w:rFonts w:eastAsiaTheme="minorHAnsi"/>
          <w:lang w:val="es-ES"/>
        </w:rPr>
        <w:t>No cocinaban tan bien.</w:t>
      </w:r>
    </w:p>
    <w:p w:rsidR="00EA1098" w:rsidRPr="00EA1098" w:rsidRDefault="00EA1098" w:rsidP="0028365E">
      <w:pPr>
        <w:pStyle w:val="SingleTxtGR"/>
        <w:rPr>
          <w:rFonts w:eastAsiaTheme="minorHAnsi"/>
          <w:bCs/>
          <w:lang w:val="de-DE"/>
        </w:rPr>
      </w:pPr>
      <w:r w:rsidRPr="00EA1098">
        <w:rPr>
          <w:rFonts w:eastAsiaTheme="minorHAnsi"/>
          <w:lang w:val="de-DE"/>
        </w:rPr>
        <w:t>Mi afeitadora afeita al ras.</w:t>
      </w:r>
    </w:p>
    <w:p w:rsidR="00EA1098" w:rsidRPr="00EA1098" w:rsidRDefault="00EA1098" w:rsidP="0028365E">
      <w:pPr>
        <w:pStyle w:val="SingleTxtGR"/>
        <w:rPr>
          <w:rFonts w:eastAsiaTheme="minorHAnsi"/>
          <w:i/>
          <w:iCs/>
          <w:lang w:val="es-ES"/>
        </w:rPr>
      </w:pPr>
      <w:r w:rsidRPr="00EA1098">
        <w:rPr>
          <w:rFonts w:eastAsiaTheme="minorHAnsi"/>
          <w:i/>
          <w:iCs/>
        </w:rPr>
        <w:t>Мужской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1:</w:t>
      </w:r>
    </w:p>
    <w:p w:rsidR="00EA1098" w:rsidRPr="00EA1098" w:rsidRDefault="00EA1098" w:rsidP="0028365E">
      <w:pPr>
        <w:pStyle w:val="SingleTxtGR"/>
        <w:rPr>
          <w:rFonts w:eastAsiaTheme="minorHAnsi"/>
          <w:bCs/>
          <w:lang w:val="es-ES"/>
        </w:rPr>
      </w:pPr>
      <w:r w:rsidRPr="00EA1098">
        <w:rPr>
          <w:rFonts w:eastAsiaTheme="minorHAnsi"/>
          <w:lang w:val="es-ES"/>
        </w:rPr>
        <w:t>Vé y siéntate en la cama.</w:t>
      </w:r>
    </w:p>
    <w:p w:rsidR="00EA1098" w:rsidRPr="00EA1098" w:rsidRDefault="00EA1098" w:rsidP="0028365E">
      <w:pPr>
        <w:pStyle w:val="SingleTxtGR"/>
        <w:rPr>
          <w:rFonts w:eastAsiaTheme="minorHAnsi"/>
          <w:bCs/>
          <w:lang w:val="es-ES"/>
        </w:rPr>
      </w:pPr>
      <w:r w:rsidRPr="00EA1098">
        <w:rPr>
          <w:rFonts w:eastAsiaTheme="minorHAnsi"/>
          <w:lang w:val="es-ES"/>
        </w:rPr>
        <w:t>El libro trata sobre trampas.</w:t>
      </w:r>
    </w:p>
    <w:p w:rsidR="00EA1098" w:rsidRPr="00EA1098" w:rsidRDefault="00EA1098" w:rsidP="004E087A">
      <w:pPr>
        <w:pStyle w:val="SingleTxtGR"/>
        <w:keepNext/>
        <w:rPr>
          <w:rFonts w:eastAsiaTheme="minorHAnsi"/>
          <w:i/>
          <w:iCs/>
          <w:lang w:val="es-ES"/>
        </w:rPr>
      </w:pPr>
      <w:r w:rsidRPr="00EA1098">
        <w:rPr>
          <w:rFonts w:eastAsiaTheme="minorHAnsi"/>
          <w:i/>
          <w:iCs/>
        </w:rPr>
        <w:t>Мужской</w:t>
      </w:r>
      <w:r w:rsidRPr="00EA1098">
        <w:rPr>
          <w:rFonts w:eastAsiaTheme="minorHAnsi"/>
          <w:i/>
          <w:iCs/>
          <w:lang w:val="es-ES"/>
        </w:rPr>
        <w:t xml:space="preserve"> </w:t>
      </w:r>
      <w:r w:rsidRPr="00EA1098">
        <w:rPr>
          <w:rFonts w:eastAsiaTheme="minorHAnsi"/>
          <w:i/>
          <w:iCs/>
        </w:rPr>
        <w:t>голос</w:t>
      </w:r>
      <w:r w:rsidRPr="00EA1098">
        <w:rPr>
          <w:rFonts w:eastAsiaTheme="minorHAnsi"/>
          <w:i/>
          <w:iCs/>
          <w:lang w:val="es-ES"/>
        </w:rPr>
        <w:t xml:space="preserve"> 2:</w:t>
      </w:r>
    </w:p>
    <w:p w:rsidR="00EA1098" w:rsidRPr="00EA1098" w:rsidRDefault="00EA1098" w:rsidP="0028365E">
      <w:pPr>
        <w:pStyle w:val="SingleTxtGR"/>
        <w:rPr>
          <w:rFonts w:eastAsiaTheme="minorHAnsi"/>
          <w:lang w:val="es-ES"/>
        </w:rPr>
      </w:pPr>
      <w:r w:rsidRPr="00EA1098">
        <w:rPr>
          <w:rFonts w:eastAsiaTheme="minorHAnsi"/>
          <w:lang w:val="es-ES"/>
        </w:rPr>
        <w:t>El trapeador se puso amarillo.</w:t>
      </w:r>
    </w:p>
    <w:p w:rsidR="00EA1098" w:rsidRPr="00EA1098" w:rsidRDefault="00EA1098" w:rsidP="004E087A">
      <w:pPr>
        <w:pStyle w:val="SingleTxtGR"/>
        <w:spacing w:after="360"/>
        <w:rPr>
          <w:rFonts w:eastAsiaTheme="minorHAnsi"/>
          <w:lang w:val="es-ES"/>
        </w:rPr>
      </w:pPr>
      <w:r w:rsidRPr="00EA1098">
        <w:rPr>
          <w:rFonts w:eastAsiaTheme="minorHAnsi"/>
          <w:lang w:val="es-ES"/>
        </w:rPr>
        <w:t>El fuego consumió el papel.</w:t>
      </w:r>
    </w:p>
    <w:p w:rsidR="00EA1098" w:rsidRPr="00EA1098" w:rsidRDefault="00EA1098" w:rsidP="0014390D">
      <w:pPr>
        <w:pStyle w:val="SingleTxtGR"/>
        <w:jc w:val="center"/>
        <w:rPr>
          <w:rFonts w:eastAsiaTheme="minorHAnsi"/>
        </w:rPr>
      </w:pPr>
      <w:r w:rsidRPr="00EA1098">
        <w:rPr>
          <w:rFonts w:eastAsiaTheme="minorHAnsi"/>
        </w:rPr>
        <w:t>Русский</w:t>
      </w:r>
    </w:p>
    <w:p w:rsidR="00EA1098" w:rsidRPr="00EA1098" w:rsidRDefault="00EA1098" w:rsidP="0014390D">
      <w:pPr>
        <w:pStyle w:val="SingleTxtGR"/>
        <w:rPr>
          <w:rFonts w:eastAsiaTheme="minorHAnsi"/>
        </w:rPr>
      </w:pPr>
      <w:r w:rsidRPr="00EA1098">
        <w:rPr>
          <w:rFonts w:eastAsiaTheme="minorHAnsi"/>
          <w:i/>
          <w:iCs/>
        </w:rPr>
        <w:t>Женский голос 1:</w:t>
      </w:r>
    </w:p>
    <w:p w:rsidR="00EA1098" w:rsidRPr="00EA1098" w:rsidRDefault="00EA1098" w:rsidP="0014390D">
      <w:pPr>
        <w:pStyle w:val="SingleTxtGR"/>
        <w:rPr>
          <w:rFonts w:eastAsiaTheme="minorHAnsi"/>
        </w:rPr>
      </w:pPr>
      <w:r w:rsidRPr="00EA1098">
        <w:rPr>
          <w:rFonts w:eastAsiaTheme="minorHAnsi"/>
        </w:rPr>
        <w:t>Если хочешь быть здоров, советует Татьяна Илье, /чисть зубы пастой «Жемчуг»!</w:t>
      </w:r>
    </w:p>
    <w:p w:rsidR="00EA1098" w:rsidRPr="00EA1098" w:rsidRDefault="00EA1098" w:rsidP="00F5469B">
      <w:pPr>
        <w:pStyle w:val="SingleTxtGR"/>
        <w:rPr>
          <w:rFonts w:eastAsiaTheme="minorHAnsi"/>
        </w:rPr>
      </w:pPr>
      <w:r w:rsidRPr="00EA1098">
        <w:rPr>
          <w:rFonts w:eastAsiaTheme="minorHAnsi"/>
          <w:lang w:val="en-GB"/>
        </w:rPr>
        <w:t>Esli</w:t>
      </w:r>
      <w:r w:rsidRPr="00EA1098">
        <w:rPr>
          <w:rFonts w:eastAsiaTheme="minorHAnsi"/>
        </w:rPr>
        <w:t xml:space="preserve"> </w:t>
      </w:r>
      <w:r w:rsidRPr="00EA1098">
        <w:rPr>
          <w:rFonts w:eastAsiaTheme="minorHAnsi"/>
          <w:lang w:val="en-GB"/>
        </w:rPr>
        <w:t>hochesh</w:t>
      </w:r>
      <w:r w:rsidRPr="00EA1098">
        <w:rPr>
          <w:rFonts w:eastAsiaTheme="minorHAnsi"/>
        </w:rPr>
        <w:t xml:space="preserve">' </w:t>
      </w:r>
      <w:r w:rsidRPr="00EA1098">
        <w:rPr>
          <w:rFonts w:eastAsiaTheme="minorHAnsi"/>
          <w:lang w:val="en-GB"/>
        </w:rPr>
        <w:t>byt</w:t>
      </w:r>
      <w:r w:rsidRPr="00EA1098">
        <w:rPr>
          <w:rFonts w:eastAsiaTheme="minorHAnsi"/>
        </w:rPr>
        <w:t xml:space="preserve">' </w:t>
      </w:r>
      <w:r w:rsidRPr="00EA1098">
        <w:rPr>
          <w:rFonts w:eastAsiaTheme="minorHAnsi"/>
          <w:lang w:val="en-GB"/>
        </w:rPr>
        <w:t>zdorov</w:t>
      </w:r>
      <w:r w:rsidRPr="00EA1098">
        <w:rPr>
          <w:rFonts w:eastAsiaTheme="minorHAnsi"/>
        </w:rPr>
        <w:t xml:space="preserve">, </w:t>
      </w:r>
      <w:r w:rsidRPr="00EA1098">
        <w:rPr>
          <w:rFonts w:eastAsiaTheme="minorHAnsi"/>
          <w:lang w:val="en-GB"/>
        </w:rPr>
        <w:t>sovetuet</w:t>
      </w:r>
      <w:r w:rsidRPr="00EA1098">
        <w:rPr>
          <w:rFonts w:eastAsiaTheme="minorHAnsi"/>
        </w:rPr>
        <w:t xml:space="preserve"> </w:t>
      </w:r>
      <w:r w:rsidRPr="00EA1098">
        <w:rPr>
          <w:rFonts w:eastAsiaTheme="minorHAnsi"/>
          <w:lang w:val="en-GB"/>
        </w:rPr>
        <w:t>Tatyana</w:t>
      </w:r>
      <w:r w:rsidRPr="00EA1098">
        <w:rPr>
          <w:rFonts w:eastAsiaTheme="minorHAnsi"/>
        </w:rPr>
        <w:t xml:space="preserve"> </w:t>
      </w:r>
      <w:r w:rsidRPr="00EA1098">
        <w:rPr>
          <w:rFonts w:eastAsiaTheme="minorHAnsi"/>
          <w:lang w:val="en-GB"/>
        </w:rPr>
        <w:t>Ilye</w:t>
      </w:r>
      <w:r w:rsidRPr="00EA1098">
        <w:rPr>
          <w:rFonts w:eastAsiaTheme="minorHAnsi"/>
        </w:rPr>
        <w:t>, /</w:t>
      </w:r>
      <w:r w:rsidRPr="00EA1098">
        <w:rPr>
          <w:rFonts w:eastAsiaTheme="minorHAnsi"/>
          <w:lang w:val="en-GB"/>
        </w:rPr>
        <w:t>chis</w:t>
      </w:r>
      <w:r w:rsidRPr="00EA1098">
        <w:rPr>
          <w:rFonts w:eastAsiaTheme="minorHAnsi"/>
        </w:rPr>
        <w:t>'</w:t>
      </w:r>
      <w:r w:rsidRPr="00EA1098">
        <w:rPr>
          <w:rFonts w:eastAsiaTheme="minorHAnsi"/>
          <w:lang w:val="en-GB"/>
        </w:rPr>
        <w:t>t</w:t>
      </w:r>
      <w:r w:rsidRPr="00EA1098">
        <w:rPr>
          <w:rFonts w:eastAsiaTheme="minorHAnsi"/>
        </w:rPr>
        <w:t xml:space="preserve">' </w:t>
      </w:r>
      <w:r w:rsidRPr="00EA1098">
        <w:rPr>
          <w:rFonts w:eastAsiaTheme="minorHAnsi"/>
          <w:lang w:val="en-GB"/>
        </w:rPr>
        <w:t>zuby</w:t>
      </w:r>
      <w:r w:rsidRPr="00EA1098">
        <w:rPr>
          <w:rFonts w:eastAsiaTheme="minorHAnsi"/>
        </w:rPr>
        <w:t xml:space="preserve"> </w:t>
      </w:r>
      <w:r w:rsidRPr="00EA1098">
        <w:rPr>
          <w:rFonts w:eastAsiaTheme="minorHAnsi"/>
          <w:lang w:val="en-GB"/>
        </w:rPr>
        <w:t>pastoj</w:t>
      </w:r>
      <w:r w:rsidRPr="00EA1098">
        <w:rPr>
          <w:rFonts w:eastAsiaTheme="minorHAnsi"/>
        </w:rPr>
        <w:t xml:space="preserve"> «</w:t>
      </w:r>
      <w:r w:rsidRPr="00EA1098">
        <w:rPr>
          <w:rFonts w:eastAsiaTheme="minorHAnsi"/>
          <w:lang w:val="en-GB"/>
        </w:rPr>
        <w:t>Zhemchug</w:t>
      </w:r>
      <w:r w:rsidRPr="00EA1098">
        <w:rPr>
          <w:rFonts w:eastAsiaTheme="minorHAnsi"/>
        </w:rPr>
        <w:t>»</w:t>
      </w:r>
    </w:p>
    <w:p w:rsidR="00EA1098" w:rsidRPr="00EA1098" w:rsidRDefault="00EA1098" w:rsidP="00F5469B">
      <w:pPr>
        <w:pStyle w:val="SingleTxtGR"/>
        <w:rPr>
          <w:rFonts w:eastAsiaTheme="minorHAnsi"/>
        </w:rPr>
      </w:pPr>
      <w:r w:rsidRPr="00EA1098">
        <w:rPr>
          <w:rFonts w:eastAsiaTheme="minorHAnsi"/>
        </w:rPr>
        <w:t>Вчера на Московском заводе малолитражных автомобилей состоялось собрание молодежи.</w:t>
      </w:r>
    </w:p>
    <w:p w:rsidR="00EA1098" w:rsidRPr="00EA1098" w:rsidRDefault="00EA1098" w:rsidP="00F5469B">
      <w:pPr>
        <w:pStyle w:val="SingleTxtGR"/>
        <w:rPr>
          <w:rFonts w:eastAsiaTheme="minorHAnsi"/>
        </w:rPr>
      </w:pPr>
      <w:r w:rsidRPr="00EA1098">
        <w:rPr>
          <w:rFonts w:eastAsiaTheme="minorHAnsi"/>
          <w:lang w:val="en-GB"/>
        </w:rPr>
        <w:t>Vchera</w:t>
      </w:r>
      <w:r w:rsidRPr="00EA1098">
        <w:rPr>
          <w:rFonts w:eastAsiaTheme="minorHAnsi"/>
        </w:rPr>
        <w:t xml:space="preserve"> </w:t>
      </w:r>
      <w:r w:rsidRPr="00EA1098">
        <w:rPr>
          <w:rFonts w:eastAsiaTheme="minorHAnsi"/>
          <w:lang w:val="en-GB"/>
        </w:rPr>
        <w:t>na</w:t>
      </w:r>
      <w:r w:rsidRPr="00EA1098">
        <w:rPr>
          <w:rFonts w:eastAsiaTheme="minorHAnsi"/>
        </w:rPr>
        <w:t xml:space="preserve"> </w:t>
      </w:r>
      <w:r w:rsidRPr="00EA1098">
        <w:rPr>
          <w:rFonts w:eastAsiaTheme="minorHAnsi"/>
          <w:lang w:val="en-GB"/>
        </w:rPr>
        <w:t>Moskovskom</w:t>
      </w:r>
      <w:r w:rsidRPr="00EA1098">
        <w:rPr>
          <w:rFonts w:eastAsiaTheme="minorHAnsi"/>
        </w:rPr>
        <w:t xml:space="preserve"> </w:t>
      </w:r>
      <w:r w:rsidRPr="00EA1098">
        <w:rPr>
          <w:rFonts w:eastAsiaTheme="minorHAnsi"/>
          <w:lang w:val="en-GB"/>
        </w:rPr>
        <w:t>zavode</w:t>
      </w:r>
      <w:r w:rsidRPr="00EA1098">
        <w:rPr>
          <w:rFonts w:eastAsiaTheme="minorHAnsi"/>
        </w:rPr>
        <w:t xml:space="preserve"> </w:t>
      </w:r>
      <w:r w:rsidRPr="00EA1098">
        <w:rPr>
          <w:rFonts w:eastAsiaTheme="minorHAnsi"/>
          <w:lang w:val="en-GB"/>
        </w:rPr>
        <w:t>malolitrazhnyh</w:t>
      </w:r>
      <w:r w:rsidRPr="00EA1098">
        <w:rPr>
          <w:rFonts w:eastAsiaTheme="minorHAnsi"/>
        </w:rPr>
        <w:t xml:space="preserve"> </w:t>
      </w:r>
      <w:r w:rsidRPr="00EA1098">
        <w:rPr>
          <w:rFonts w:eastAsiaTheme="minorHAnsi"/>
          <w:lang w:val="en-GB"/>
        </w:rPr>
        <w:t>avtomobilej</w:t>
      </w:r>
      <w:r w:rsidRPr="00EA1098">
        <w:rPr>
          <w:rFonts w:eastAsiaTheme="minorHAnsi"/>
        </w:rPr>
        <w:t xml:space="preserve"> </w:t>
      </w:r>
      <w:r w:rsidRPr="00EA1098">
        <w:rPr>
          <w:rFonts w:eastAsiaTheme="minorHAnsi"/>
          <w:lang w:val="en-GB"/>
        </w:rPr>
        <w:t>sostoyalos</w:t>
      </w:r>
      <w:r w:rsidRPr="00EA1098">
        <w:rPr>
          <w:rFonts w:eastAsiaTheme="minorHAnsi"/>
        </w:rPr>
        <w:t xml:space="preserve">' </w:t>
      </w:r>
      <w:r w:rsidRPr="00EA1098">
        <w:rPr>
          <w:rFonts w:eastAsiaTheme="minorHAnsi"/>
          <w:lang w:val="en-GB"/>
        </w:rPr>
        <w:t>sobranie</w:t>
      </w:r>
      <w:r w:rsidRPr="00EA1098">
        <w:rPr>
          <w:rFonts w:eastAsiaTheme="minorHAnsi"/>
        </w:rPr>
        <w:t xml:space="preserve"> </w:t>
      </w:r>
      <w:r w:rsidRPr="00EA1098">
        <w:rPr>
          <w:rFonts w:eastAsiaTheme="minorHAnsi"/>
          <w:lang w:val="en-GB"/>
        </w:rPr>
        <w:t>molodezhi</w:t>
      </w:r>
      <w:r w:rsidRPr="00EA1098">
        <w:rPr>
          <w:rFonts w:eastAsiaTheme="minorHAnsi"/>
        </w:rPr>
        <w:t>.</w:t>
      </w:r>
    </w:p>
    <w:p w:rsidR="00EA1098" w:rsidRPr="00EA1098" w:rsidRDefault="00EA1098" w:rsidP="00F5469B">
      <w:pPr>
        <w:pStyle w:val="SingleTxtGR"/>
        <w:rPr>
          <w:rFonts w:eastAsiaTheme="minorHAnsi"/>
        </w:rPr>
      </w:pPr>
      <w:r w:rsidRPr="00EA1098">
        <w:rPr>
          <w:rFonts w:eastAsiaTheme="minorHAnsi"/>
          <w:i/>
          <w:iCs/>
        </w:rPr>
        <w:t>Женский голос 2:</w:t>
      </w:r>
    </w:p>
    <w:p w:rsidR="00EA1098" w:rsidRPr="00EA1098" w:rsidRDefault="00EA1098" w:rsidP="00F5469B">
      <w:pPr>
        <w:pStyle w:val="SingleTxtGR"/>
        <w:rPr>
          <w:rFonts w:eastAsiaTheme="minorHAnsi"/>
        </w:rPr>
      </w:pPr>
      <w:r w:rsidRPr="00EA1098">
        <w:rPr>
          <w:rFonts w:eastAsiaTheme="minorHAnsi"/>
        </w:rPr>
        <w:t>В клумбах сочинской здравницы «Пуща», сообщает нам автоинспектор, /обожгли шихту.</w:t>
      </w:r>
    </w:p>
    <w:p w:rsidR="00EA1098" w:rsidRPr="00EA1098" w:rsidRDefault="00EA1098" w:rsidP="00F5469B">
      <w:pPr>
        <w:pStyle w:val="SingleTxtGR"/>
        <w:rPr>
          <w:rFonts w:eastAsiaTheme="minorHAnsi"/>
        </w:rPr>
      </w:pPr>
      <w:r w:rsidRPr="00EA1098">
        <w:rPr>
          <w:rFonts w:eastAsiaTheme="minorHAnsi"/>
          <w:lang w:val="en-GB"/>
        </w:rPr>
        <w:t>V</w:t>
      </w:r>
      <w:r w:rsidRPr="00EA1098">
        <w:rPr>
          <w:rFonts w:eastAsiaTheme="minorHAnsi"/>
        </w:rPr>
        <w:t xml:space="preserve"> </w:t>
      </w:r>
      <w:r w:rsidRPr="00EA1098">
        <w:rPr>
          <w:rFonts w:eastAsiaTheme="minorHAnsi"/>
          <w:lang w:val="en-GB"/>
        </w:rPr>
        <w:t>klumbah</w:t>
      </w:r>
      <w:r w:rsidRPr="00EA1098">
        <w:rPr>
          <w:rFonts w:eastAsiaTheme="minorHAnsi"/>
        </w:rPr>
        <w:t xml:space="preserve"> </w:t>
      </w:r>
      <w:r w:rsidRPr="00EA1098">
        <w:rPr>
          <w:rFonts w:eastAsiaTheme="minorHAnsi"/>
          <w:lang w:val="en-GB"/>
        </w:rPr>
        <w:t>sochinskoj</w:t>
      </w:r>
      <w:r w:rsidRPr="00EA1098">
        <w:rPr>
          <w:rFonts w:eastAsiaTheme="minorHAnsi"/>
        </w:rPr>
        <w:t xml:space="preserve"> </w:t>
      </w:r>
      <w:r w:rsidRPr="00EA1098">
        <w:rPr>
          <w:rFonts w:eastAsiaTheme="minorHAnsi"/>
          <w:lang w:val="en-GB"/>
        </w:rPr>
        <w:t>zdravnitsy</w:t>
      </w:r>
      <w:r w:rsidRPr="00EA1098">
        <w:rPr>
          <w:rFonts w:eastAsiaTheme="minorHAnsi"/>
        </w:rPr>
        <w:t xml:space="preserve"> «</w:t>
      </w:r>
      <w:r w:rsidRPr="00EA1098">
        <w:rPr>
          <w:rFonts w:eastAsiaTheme="minorHAnsi"/>
          <w:lang w:val="en-GB"/>
        </w:rPr>
        <w:t>Puscha</w:t>
      </w:r>
      <w:r w:rsidRPr="00EA1098">
        <w:rPr>
          <w:rFonts w:eastAsiaTheme="minorHAnsi"/>
        </w:rPr>
        <w:t xml:space="preserve">», </w:t>
      </w:r>
      <w:r w:rsidRPr="00EA1098">
        <w:rPr>
          <w:rFonts w:eastAsiaTheme="minorHAnsi"/>
          <w:lang w:val="en-GB"/>
        </w:rPr>
        <w:t>soobschaet</w:t>
      </w:r>
      <w:r w:rsidRPr="00EA1098">
        <w:rPr>
          <w:rFonts w:eastAsiaTheme="minorHAnsi"/>
        </w:rPr>
        <w:t xml:space="preserve"> </w:t>
      </w:r>
      <w:r w:rsidRPr="00EA1098">
        <w:rPr>
          <w:rFonts w:eastAsiaTheme="minorHAnsi"/>
          <w:lang w:val="en-GB"/>
        </w:rPr>
        <w:t>nam</w:t>
      </w:r>
      <w:r w:rsidRPr="00EA1098">
        <w:rPr>
          <w:rFonts w:eastAsiaTheme="minorHAnsi"/>
        </w:rPr>
        <w:t xml:space="preserve"> </w:t>
      </w:r>
      <w:r w:rsidRPr="00EA1098">
        <w:rPr>
          <w:rFonts w:eastAsiaTheme="minorHAnsi"/>
          <w:lang w:val="en-GB"/>
        </w:rPr>
        <w:t>avtoinspektor</w:t>
      </w:r>
      <w:r w:rsidRPr="00EA1098">
        <w:rPr>
          <w:rFonts w:eastAsiaTheme="minorHAnsi"/>
        </w:rPr>
        <w:t>, /</w:t>
      </w:r>
      <w:r w:rsidRPr="00EA1098">
        <w:rPr>
          <w:rFonts w:eastAsiaTheme="minorHAnsi"/>
          <w:lang w:val="en-GB"/>
        </w:rPr>
        <w:t>obozhgli</w:t>
      </w:r>
      <w:r w:rsidRPr="00EA1098">
        <w:rPr>
          <w:rFonts w:eastAsiaTheme="minorHAnsi"/>
        </w:rPr>
        <w:t xml:space="preserve"> </w:t>
      </w:r>
      <w:r w:rsidRPr="00EA1098">
        <w:rPr>
          <w:rFonts w:eastAsiaTheme="minorHAnsi"/>
          <w:lang w:val="en-GB"/>
        </w:rPr>
        <w:t>shihtu</w:t>
      </w:r>
      <w:r w:rsidRPr="00EA1098">
        <w:rPr>
          <w:rFonts w:eastAsiaTheme="minorHAnsi"/>
        </w:rPr>
        <w:t xml:space="preserve">. </w:t>
      </w:r>
    </w:p>
    <w:p w:rsidR="00EA1098" w:rsidRPr="00EA1098" w:rsidRDefault="00EA1098" w:rsidP="00F5469B">
      <w:pPr>
        <w:pStyle w:val="SingleTxtGR"/>
        <w:rPr>
          <w:rFonts w:eastAsiaTheme="minorHAnsi"/>
        </w:rPr>
      </w:pPr>
      <w:r w:rsidRPr="00EA1098">
        <w:rPr>
          <w:rFonts w:eastAsiaTheme="minorHAnsi"/>
        </w:rPr>
        <w:t>Тропический какаду – это крупный попугай? /ты не злословишь?</w:t>
      </w:r>
    </w:p>
    <w:p w:rsidR="00EA1098" w:rsidRPr="00EA1098" w:rsidRDefault="00EA1098" w:rsidP="00F5469B">
      <w:pPr>
        <w:pStyle w:val="SingleTxtGR"/>
        <w:rPr>
          <w:rFonts w:eastAsiaTheme="minorHAnsi"/>
        </w:rPr>
      </w:pPr>
      <w:r w:rsidRPr="00EA1098">
        <w:rPr>
          <w:rFonts w:eastAsiaTheme="minorHAnsi"/>
          <w:lang w:val="en-GB"/>
        </w:rPr>
        <w:t>Tropichesky</w:t>
      </w:r>
      <w:r w:rsidRPr="00EA1098">
        <w:rPr>
          <w:rFonts w:eastAsiaTheme="minorHAnsi"/>
        </w:rPr>
        <w:t xml:space="preserve"> </w:t>
      </w:r>
      <w:r w:rsidRPr="00EA1098">
        <w:rPr>
          <w:rFonts w:eastAsiaTheme="minorHAnsi"/>
          <w:lang w:val="en-GB"/>
        </w:rPr>
        <w:t>kakadu</w:t>
      </w:r>
      <w:r w:rsidRPr="00EA1098">
        <w:rPr>
          <w:rFonts w:eastAsiaTheme="minorHAnsi"/>
        </w:rPr>
        <w:t xml:space="preserve"> – </w:t>
      </w:r>
      <w:r w:rsidRPr="00EA1098">
        <w:rPr>
          <w:rFonts w:eastAsiaTheme="minorHAnsi"/>
          <w:lang w:val="en-GB"/>
        </w:rPr>
        <w:t>eto</w:t>
      </w:r>
      <w:r w:rsidRPr="00EA1098">
        <w:rPr>
          <w:rFonts w:eastAsiaTheme="minorHAnsi"/>
        </w:rPr>
        <w:t xml:space="preserve"> </w:t>
      </w:r>
      <w:r w:rsidRPr="00EA1098">
        <w:rPr>
          <w:rFonts w:eastAsiaTheme="minorHAnsi"/>
          <w:lang w:val="en-GB"/>
        </w:rPr>
        <w:t>krupnyj</w:t>
      </w:r>
      <w:r w:rsidRPr="00EA1098">
        <w:rPr>
          <w:rFonts w:eastAsiaTheme="minorHAnsi"/>
        </w:rPr>
        <w:t xml:space="preserve"> </w:t>
      </w:r>
      <w:r w:rsidRPr="00EA1098">
        <w:rPr>
          <w:rFonts w:eastAsiaTheme="minorHAnsi"/>
          <w:lang w:val="en-GB"/>
        </w:rPr>
        <w:t>popugaj</w:t>
      </w:r>
      <w:r w:rsidRPr="00EA1098">
        <w:rPr>
          <w:rFonts w:eastAsiaTheme="minorHAnsi"/>
        </w:rPr>
        <w:t>? /</w:t>
      </w:r>
      <w:r w:rsidRPr="00EA1098">
        <w:rPr>
          <w:rFonts w:eastAsiaTheme="minorHAnsi"/>
          <w:lang w:val="en-GB"/>
        </w:rPr>
        <w:t>ty</w:t>
      </w:r>
      <w:r w:rsidRPr="00EA1098">
        <w:rPr>
          <w:rFonts w:eastAsiaTheme="minorHAnsi"/>
        </w:rPr>
        <w:t xml:space="preserve"> </w:t>
      </w:r>
      <w:r w:rsidRPr="00EA1098">
        <w:rPr>
          <w:rFonts w:eastAsiaTheme="minorHAnsi"/>
          <w:lang w:val="en-GB"/>
        </w:rPr>
        <w:t>ne</w:t>
      </w:r>
      <w:r w:rsidRPr="00EA1098">
        <w:rPr>
          <w:rFonts w:eastAsiaTheme="minorHAnsi"/>
        </w:rPr>
        <w:t xml:space="preserve"> </w:t>
      </w:r>
      <w:r w:rsidRPr="00EA1098">
        <w:rPr>
          <w:rFonts w:eastAsiaTheme="minorHAnsi"/>
          <w:lang w:val="en-GB"/>
        </w:rPr>
        <w:t>zloslovish</w:t>
      </w:r>
      <w:r w:rsidRPr="00EA1098">
        <w:rPr>
          <w:rFonts w:eastAsiaTheme="minorHAnsi"/>
        </w:rPr>
        <w:t>'?</w:t>
      </w:r>
    </w:p>
    <w:p w:rsidR="00EA1098" w:rsidRPr="00EA1098" w:rsidRDefault="00EA1098" w:rsidP="00F5469B">
      <w:pPr>
        <w:pStyle w:val="SingleTxtGR"/>
        <w:rPr>
          <w:rFonts w:eastAsiaTheme="minorHAnsi"/>
        </w:rPr>
      </w:pPr>
      <w:r w:rsidRPr="00EA1098">
        <w:rPr>
          <w:rFonts w:eastAsiaTheme="minorHAnsi"/>
          <w:i/>
          <w:iCs/>
        </w:rPr>
        <w:t>Мужской голос 1:</w:t>
      </w:r>
    </w:p>
    <w:p w:rsidR="00EA1098" w:rsidRPr="00EA1098" w:rsidRDefault="00EA1098" w:rsidP="00F5469B">
      <w:pPr>
        <w:pStyle w:val="SingleTxtGR"/>
        <w:rPr>
          <w:rFonts w:eastAsiaTheme="minorHAnsi"/>
        </w:rPr>
      </w:pPr>
      <w:r w:rsidRPr="00EA1098">
        <w:rPr>
          <w:rFonts w:eastAsiaTheme="minorHAnsi"/>
        </w:rPr>
        <w:t>Актеры и актрисы драматического театра /часто покупают в этой аптеке антибиотики.</w:t>
      </w:r>
    </w:p>
    <w:p w:rsidR="00EA1098" w:rsidRPr="00EA1098" w:rsidRDefault="00EA1098" w:rsidP="00F5469B">
      <w:pPr>
        <w:pStyle w:val="SingleTxtGR"/>
        <w:rPr>
          <w:rFonts w:eastAsiaTheme="minorHAnsi"/>
        </w:rPr>
      </w:pPr>
      <w:r w:rsidRPr="00EA1098">
        <w:rPr>
          <w:rFonts w:eastAsiaTheme="minorHAnsi"/>
          <w:lang w:val="en-GB"/>
        </w:rPr>
        <w:t>Aktery</w:t>
      </w:r>
      <w:r w:rsidRPr="00EA1098">
        <w:rPr>
          <w:rFonts w:eastAsiaTheme="minorHAnsi"/>
        </w:rPr>
        <w:t xml:space="preserve"> </w:t>
      </w:r>
      <w:r w:rsidRPr="00EA1098">
        <w:rPr>
          <w:rFonts w:eastAsiaTheme="minorHAnsi"/>
          <w:lang w:val="en-GB"/>
        </w:rPr>
        <w:t>I</w:t>
      </w:r>
      <w:r w:rsidRPr="00EA1098">
        <w:rPr>
          <w:rFonts w:eastAsiaTheme="minorHAnsi"/>
        </w:rPr>
        <w:t xml:space="preserve"> </w:t>
      </w:r>
      <w:r w:rsidRPr="00EA1098">
        <w:rPr>
          <w:rFonts w:eastAsiaTheme="minorHAnsi"/>
          <w:lang w:val="en-GB"/>
        </w:rPr>
        <w:t>aktrisy</w:t>
      </w:r>
      <w:r w:rsidRPr="00EA1098">
        <w:rPr>
          <w:rFonts w:eastAsiaTheme="minorHAnsi"/>
        </w:rPr>
        <w:t xml:space="preserve"> </w:t>
      </w:r>
      <w:r w:rsidRPr="00EA1098">
        <w:rPr>
          <w:rFonts w:eastAsiaTheme="minorHAnsi"/>
          <w:lang w:val="en-GB"/>
        </w:rPr>
        <w:t>dramaticheskogo</w:t>
      </w:r>
      <w:r w:rsidRPr="00EA1098">
        <w:rPr>
          <w:rFonts w:eastAsiaTheme="minorHAnsi"/>
        </w:rPr>
        <w:t xml:space="preserve"> </w:t>
      </w:r>
      <w:r w:rsidRPr="00EA1098">
        <w:rPr>
          <w:rFonts w:eastAsiaTheme="minorHAnsi"/>
          <w:lang w:val="en-GB"/>
        </w:rPr>
        <w:t>teatra</w:t>
      </w:r>
      <w:r w:rsidRPr="00EA1098">
        <w:rPr>
          <w:rFonts w:eastAsiaTheme="minorHAnsi"/>
        </w:rPr>
        <w:t xml:space="preserve"> /</w:t>
      </w:r>
      <w:r w:rsidRPr="00EA1098">
        <w:rPr>
          <w:rFonts w:eastAsiaTheme="minorHAnsi"/>
          <w:lang w:val="en-GB"/>
        </w:rPr>
        <w:t>chasto</w:t>
      </w:r>
      <w:r w:rsidRPr="00EA1098">
        <w:rPr>
          <w:rFonts w:eastAsiaTheme="minorHAnsi"/>
        </w:rPr>
        <w:t xml:space="preserve"> </w:t>
      </w:r>
      <w:r w:rsidRPr="00EA1098">
        <w:rPr>
          <w:rFonts w:eastAsiaTheme="minorHAnsi"/>
          <w:lang w:val="en-GB"/>
        </w:rPr>
        <w:t>pokupayut</w:t>
      </w:r>
      <w:r w:rsidRPr="00EA1098">
        <w:rPr>
          <w:rFonts w:eastAsiaTheme="minorHAnsi"/>
        </w:rPr>
        <w:t xml:space="preserve"> </w:t>
      </w:r>
      <w:r w:rsidRPr="00EA1098">
        <w:rPr>
          <w:rFonts w:eastAsiaTheme="minorHAnsi"/>
          <w:lang w:val="en-GB"/>
        </w:rPr>
        <w:t>v</w:t>
      </w:r>
      <w:r w:rsidRPr="00EA1098">
        <w:rPr>
          <w:rFonts w:eastAsiaTheme="minorHAnsi"/>
        </w:rPr>
        <w:t xml:space="preserve"> </w:t>
      </w:r>
      <w:r w:rsidRPr="00EA1098">
        <w:rPr>
          <w:rFonts w:eastAsiaTheme="minorHAnsi"/>
          <w:lang w:val="en-GB"/>
        </w:rPr>
        <w:t>etoj</w:t>
      </w:r>
      <w:r w:rsidRPr="00EA1098">
        <w:rPr>
          <w:rFonts w:eastAsiaTheme="minorHAnsi"/>
        </w:rPr>
        <w:t xml:space="preserve"> </w:t>
      </w:r>
      <w:r w:rsidRPr="00EA1098">
        <w:rPr>
          <w:rFonts w:eastAsiaTheme="minorHAnsi"/>
          <w:lang w:val="en-GB"/>
        </w:rPr>
        <w:t>apteke</w:t>
      </w:r>
      <w:r w:rsidRPr="00EA1098">
        <w:rPr>
          <w:rFonts w:eastAsiaTheme="minorHAnsi"/>
        </w:rPr>
        <w:t xml:space="preserve"> </w:t>
      </w:r>
      <w:r w:rsidRPr="00EA1098">
        <w:rPr>
          <w:rFonts w:eastAsiaTheme="minorHAnsi"/>
          <w:lang w:val="en-GB"/>
        </w:rPr>
        <w:t>antibiotiki</w:t>
      </w:r>
      <w:r w:rsidRPr="00EA1098">
        <w:rPr>
          <w:rFonts w:eastAsiaTheme="minorHAnsi"/>
        </w:rPr>
        <w:t>.</w:t>
      </w:r>
    </w:p>
    <w:p w:rsidR="00EA1098" w:rsidRPr="00EA1098" w:rsidRDefault="00EA1098" w:rsidP="00F5469B">
      <w:pPr>
        <w:pStyle w:val="SingleTxtGR"/>
        <w:rPr>
          <w:rFonts w:eastAsiaTheme="minorHAnsi"/>
        </w:rPr>
      </w:pPr>
      <w:r w:rsidRPr="00EA1098">
        <w:rPr>
          <w:rFonts w:eastAsiaTheme="minorHAnsi"/>
        </w:rPr>
        <w:t>Нам с вами сидеть и обсуждать эти слухи некогда!</w:t>
      </w:r>
    </w:p>
    <w:p w:rsidR="00EA1098" w:rsidRPr="00EA1098" w:rsidRDefault="00EA1098" w:rsidP="00F5469B">
      <w:pPr>
        <w:pStyle w:val="SingleTxtGR"/>
        <w:rPr>
          <w:rFonts w:eastAsiaTheme="minorHAnsi"/>
          <w:lang w:val="en-GB"/>
        </w:rPr>
      </w:pPr>
      <w:r w:rsidRPr="00EA1098">
        <w:rPr>
          <w:rFonts w:eastAsiaTheme="minorHAnsi"/>
          <w:lang w:val="en-GB"/>
        </w:rPr>
        <w:t>Nam s vami sidet' I obsuzhdat' eti sluhi nekogda</w:t>
      </w:r>
      <w:r w:rsidRPr="00EA1098">
        <w:rPr>
          <w:rFonts w:eastAsiaTheme="minorHAnsi"/>
          <w:lang w:val="en-US"/>
        </w:rPr>
        <w:t>!</w:t>
      </w:r>
    </w:p>
    <w:p w:rsidR="00EA1098" w:rsidRPr="00EA1098" w:rsidRDefault="00EA1098" w:rsidP="00F5469B">
      <w:pPr>
        <w:pStyle w:val="SingleTxtGR"/>
        <w:rPr>
          <w:rFonts w:eastAsiaTheme="minorHAnsi"/>
        </w:rPr>
      </w:pPr>
      <w:r w:rsidRPr="00EA1098">
        <w:rPr>
          <w:rFonts w:eastAsiaTheme="minorHAnsi"/>
          <w:i/>
          <w:iCs/>
        </w:rPr>
        <w:t>Мужской голос 2:</w:t>
      </w:r>
    </w:p>
    <w:p w:rsidR="00EA1098" w:rsidRPr="00EA1098" w:rsidRDefault="00EA1098" w:rsidP="00F5469B">
      <w:pPr>
        <w:pStyle w:val="SingleTxtGR"/>
        <w:rPr>
          <w:rFonts w:eastAsiaTheme="minorHAnsi"/>
        </w:rPr>
      </w:pPr>
      <w:r w:rsidRPr="00EA1098">
        <w:rPr>
          <w:rFonts w:eastAsiaTheme="minorHAnsi"/>
        </w:rPr>
        <w:t>Так ты считаешь, что техникой мы обеспечены на весь сезон?</w:t>
      </w:r>
    </w:p>
    <w:p w:rsidR="00EA1098" w:rsidRPr="00EA1098" w:rsidRDefault="00EA1098" w:rsidP="00F5469B">
      <w:pPr>
        <w:pStyle w:val="SingleTxtGR"/>
        <w:rPr>
          <w:rFonts w:eastAsiaTheme="minorHAnsi"/>
          <w:lang w:val="en-GB"/>
        </w:rPr>
      </w:pPr>
      <w:r w:rsidRPr="00EA1098">
        <w:rPr>
          <w:rFonts w:eastAsiaTheme="minorHAnsi"/>
          <w:lang w:val="en-GB"/>
        </w:rPr>
        <w:t>Tak ty schitaesh, shto tehnikoj my obespecheny na ves' sezon?</w:t>
      </w:r>
    </w:p>
    <w:p w:rsidR="00EA1098" w:rsidRPr="00EA1098" w:rsidRDefault="00EA1098" w:rsidP="00F5469B">
      <w:pPr>
        <w:pStyle w:val="SingleTxtGR"/>
        <w:rPr>
          <w:rFonts w:eastAsiaTheme="minorHAnsi"/>
        </w:rPr>
      </w:pPr>
      <w:r w:rsidRPr="00EA1098">
        <w:rPr>
          <w:rFonts w:eastAsiaTheme="minorHAnsi"/>
        </w:rPr>
        <w:t>Раз. Эти жирные сазаны ушли под палубу.</w:t>
      </w:r>
    </w:p>
    <w:p w:rsidR="00EA1098" w:rsidRPr="00EA1098" w:rsidRDefault="00EA1098" w:rsidP="004E087A">
      <w:pPr>
        <w:pStyle w:val="SingleTxtGR"/>
        <w:spacing w:after="360"/>
        <w:rPr>
          <w:rFonts w:eastAsiaTheme="minorHAnsi"/>
        </w:rPr>
      </w:pPr>
      <w:r w:rsidRPr="00EA1098">
        <w:rPr>
          <w:rFonts w:eastAsiaTheme="minorHAnsi"/>
          <w:lang w:val="en-GB"/>
        </w:rPr>
        <w:t>Raz</w:t>
      </w:r>
      <w:r w:rsidRPr="00EA1098">
        <w:rPr>
          <w:rFonts w:eastAsiaTheme="minorHAnsi"/>
        </w:rPr>
        <w:t xml:space="preserve">. </w:t>
      </w:r>
      <w:r w:rsidRPr="00EA1098">
        <w:rPr>
          <w:rFonts w:eastAsiaTheme="minorHAnsi"/>
          <w:lang w:val="en-GB"/>
        </w:rPr>
        <w:t>Eti</w:t>
      </w:r>
      <w:r w:rsidRPr="00EA1098">
        <w:rPr>
          <w:rFonts w:eastAsiaTheme="minorHAnsi"/>
        </w:rPr>
        <w:t xml:space="preserve"> </w:t>
      </w:r>
      <w:r w:rsidRPr="00EA1098">
        <w:rPr>
          <w:rFonts w:eastAsiaTheme="minorHAnsi"/>
          <w:lang w:val="en-GB"/>
        </w:rPr>
        <w:t>zhirnye</w:t>
      </w:r>
      <w:r w:rsidRPr="00EA1098">
        <w:rPr>
          <w:rFonts w:eastAsiaTheme="minorHAnsi"/>
        </w:rPr>
        <w:t xml:space="preserve"> </w:t>
      </w:r>
      <w:r w:rsidRPr="00EA1098">
        <w:rPr>
          <w:rFonts w:eastAsiaTheme="minorHAnsi"/>
          <w:lang w:val="en-GB"/>
        </w:rPr>
        <w:t>sazany</w:t>
      </w:r>
      <w:r w:rsidRPr="00EA1098">
        <w:rPr>
          <w:rFonts w:eastAsiaTheme="minorHAnsi"/>
        </w:rPr>
        <w:t xml:space="preserve"> </w:t>
      </w:r>
      <w:r w:rsidRPr="00EA1098">
        <w:rPr>
          <w:rFonts w:eastAsiaTheme="minorHAnsi"/>
          <w:lang w:val="en-GB"/>
        </w:rPr>
        <w:t>ushli</w:t>
      </w:r>
      <w:r w:rsidRPr="00EA1098">
        <w:rPr>
          <w:rFonts w:eastAsiaTheme="minorHAnsi"/>
        </w:rPr>
        <w:t xml:space="preserve"> </w:t>
      </w:r>
      <w:r w:rsidRPr="00EA1098">
        <w:rPr>
          <w:rFonts w:eastAsiaTheme="minorHAnsi"/>
          <w:lang w:val="en-GB"/>
        </w:rPr>
        <w:t>pod</w:t>
      </w:r>
      <w:r w:rsidRPr="00EA1098">
        <w:rPr>
          <w:rFonts w:eastAsiaTheme="minorHAnsi"/>
        </w:rPr>
        <w:t xml:space="preserve"> </w:t>
      </w:r>
      <w:r w:rsidRPr="00EA1098">
        <w:rPr>
          <w:rFonts w:eastAsiaTheme="minorHAnsi"/>
          <w:lang w:val="en-GB"/>
        </w:rPr>
        <w:t>palubu</w:t>
      </w:r>
      <w:r w:rsidRPr="00EA1098">
        <w:rPr>
          <w:rFonts w:eastAsiaTheme="minorHAnsi"/>
        </w:rPr>
        <w:t>.</w:t>
      </w:r>
    </w:p>
    <w:p w:rsidR="00EA1098" w:rsidRPr="00EA1098" w:rsidRDefault="00EA1098" w:rsidP="00F5469B">
      <w:pPr>
        <w:pStyle w:val="SingleTxtGR"/>
        <w:jc w:val="center"/>
        <w:rPr>
          <w:rFonts w:eastAsiaTheme="minorHAnsi"/>
        </w:rPr>
      </w:pPr>
      <w:r w:rsidRPr="00EA1098">
        <w:rPr>
          <w:rFonts w:eastAsiaTheme="minorHAnsi"/>
        </w:rPr>
        <w:t>Корейский</w:t>
      </w:r>
    </w:p>
    <w:p w:rsidR="00EA1098" w:rsidRPr="00EA1098" w:rsidRDefault="00EA1098" w:rsidP="00F5469B">
      <w:pPr>
        <w:pStyle w:val="SingleTxtGR"/>
        <w:rPr>
          <w:rFonts w:eastAsiaTheme="minorHAnsi"/>
          <w:i/>
          <w:iCs/>
        </w:rPr>
      </w:pPr>
      <w:r w:rsidRPr="00EA1098">
        <w:rPr>
          <w:rFonts w:eastAsiaTheme="minorHAnsi"/>
          <w:i/>
          <w:iCs/>
        </w:rPr>
        <w:t>Женский голос 1:</w:t>
      </w:r>
    </w:p>
    <w:p w:rsidR="00EA1098" w:rsidRPr="00EA1098" w:rsidRDefault="00EA1098" w:rsidP="00F5469B">
      <w:pPr>
        <w:pStyle w:val="SingleTxtGR"/>
        <w:rPr>
          <w:rFonts w:eastAsiaTheme="minorHAnsi"/>
        </w:rPr>
      </w:pPr>
      <w:r w:rsidRPr="00EA1098">
        <w:rPr>
          <w:rFonts w:ascii="Gulim" w:eastAsia="Gulim" w:hAnsi="Gulim" w:cs="Gulim" w:hint="eastAsia"/>
          <w:lang w:val="en-GB"/>
        </w:rPr>
        <w:t>어린이는</w:t>
      </w:r>
      <w:r w:rsidRPr="00EA1098">
        <w:rPr>
          <w:rFonts w:eastAsiaTheme="minorHAnsi"/>
        </w:rPr>
        <w:t xml:space="preserve"> </w:t>
      </w:r>
      <w:r w:rsidRPr="00EA1098">
        <w:rPr>
          <w:rFonts w:ascii="Gulim" w:eastAsia="Gulim" w:hAnsi="Gulim" w:cs="Gulim" w:hint="eastAsia"/>
          <w:lang w:val="en-GB"/>
        </w:rPr>
        <w:t>세상의</w:t>
      </w:r>
      <w:r w:rsidRPr="00EA1098">
        <w:rPr>
          <w:rFonts w:eastAsiaTheme="minorHAnsi"/>
        </w:rPr>
        <w:t xml:space="preserve"> </w:t>
      </w:r>
      <w:r w:rsidRPr="00EA1098">
        <w:rPr>
          <w:rFonts w:ascii="Gulim" w:eastAsia="Gulim" w:hAnsi="Gulim" w:cs="Gulim" w:hint="eastAsia"/>
          <w:lang w:val="en-GB"/>
        </w:rPr>
        <w:t>미래입니다</w:t>
      </w:r>
      <w:r w:rsidRPr="00EA1098">
        <w:rPr>
          <w:rFonts w:eastAsiaTheme="minorHAnsi"/>
        </w:rPr>
        <w:t>.</w:t>
      </w:r>
    </w:p>
    <w:p w:rsidR="00EA1098" w:rsidRPr="00EA1098" w:rsidRDefault="00EA1098" w:rsidP="00F5469B">
      <w:pPr>
        <w:pStyle w:val="SingleTxtGR"/>
        <w:rPr>
          <w:rFonts w:eastAsiaTheme="minorHAnsi"/>
        </w:rPr>
      </w:pPr>
      <w:r w:rsidRPr="00EA1098">
        <w:rPr>
          <w:rFonts w:eastAsiaTheme="minorHAnsi"/>
          <w:lang w:val="en-GB"/>
        </w:rPr>
        <w:t>Eorini</w:t>
      </w:r>
      <w:r w:rsidRPr="00EA1098">
        <w:rPr>
          <w:rFonts w:eastAsiaTheme="minorHAnsi"/>
        </w:rPr>
        <w:t xml:space="preserve"> </w:t>
      </w:r>
      <w:r w:rsidRPr="00EA1098">
        <w:rPr>
          <w:rFonts w:eastAsiaTheme="minorHAnsi"/>
          <w:lang w:val="en-GB"/>
        </w:rPr>
        <w:t>neun</w:t>
      </w:r>
      <w:r w:rsidRPr="00EA1098">
        <w:rPr>
          <w:rFonts w:eastAsiaTheme="minorHAnsi"/>
        </w:rPr>
        <w:t xml:space="preserve"> </w:t>
      </w:r>
      <w:r w:rsidRPr="00EA1098">
        <w:rPr>
          <w:rFonts w:eastAsiaTheme="minorHAnsi"/>
          <w:lang w:val="en-GB"/>
        </w:rPr>
        <w:t>sesang</w:t>
      </w:r>
      <w:r w:rsidRPr="00EA1098">
        <w:rPr>
          <w:rFonts w:eastAsiaTheme="minorHAnsi"/>
        </w:rPr>
        <w:t xml:space="preserve"> </w:t>
      </w:r>
      <w:r w:rsidRPr="00EA1098">
        <w:rPr>
          <w:rFonts w:eastAsiaTheme="minorHAnsi"/>
          <w:lang w:val="en-GB"/>
        </w:rPr>
        <w:t>ui</w:t>
      </w:r>
      <w:r w:rsidRPr="00EA1098">
        <w:rPr>
          <w:rFonts w:eastAsiaTheme="minorHAnsi"/>
        </w:rPr>
        <w:t xml:space="preserve"> </w:t>
      </w:r>
      <w:r w:rsidRPr="00EA1098">
        <w:rPr>
          <w:rFonts w:eastAsiaTheme="minorHAnsi"/>
          <w:lang w:val="en-GB"/>
        </w:rPr>
        <w:t>mirae</w:t>
      </w:r>
      <w:r w:rsidRPr="00EA1098">
        <w:rPr>
          <w:rFonts w:eastAsiaTheme="minorHAnsi"/>
        </w:rPr>
        <w:t xml:space="preserve"> </w:t>
      </w:r>
      <w:r w:rsidRPr="00EA1098">
        <w:rPr>
          <w:rFonts w:eastAsiaTheme="minorHAnsi"/>
          <w:lang w:val="en-GB"/>
        </w:rPr>
        <w:t>ipnida</w:t>
      </w:r>
      <w:r w:rsidRPr="00EA1098">
        <w:rPr>
          <w:rFonts w:eastAsiaTheme="minorHAnsi"/>
        </w:rPr>
        <w:t>.</w:t>
      </w:r>
    </w:p>
    <w:p w:rsidR="00EA1098" w:rsidRPr="00EA1098" w:rsidRDefault="00EA1098" w:rsidP="00F5469B">
      <w:pPr>
        <w:pStyle w:val="SingleTxtGR"/>
        <w:rPr>
          <w:rFonts w:eastAsiaTheme="minorHAnsi"/>
        </w:rPr>
      </w:pPr>
      <w:r w:rsidRPr="00EA1098">
        <w:rPr>
          <w:rFonts w:ascii="Gulim" w:eastAsia="Gulim" w:hAnsi="Gulim" w:cs="Gulim" w:hint="eastAsia"/>
          <w:lang w:val="en-GB"/>
        </w:rPr>
        <w:t>우리의</w:t>
      </w:r>
      <w:r w:rsidRPr="00EA1098">
        <w:rPr>
          <w:rFonts w:eastAsiaTheme="minorHAnsi"/>
        </w:rPr>
        <w:t xml:space="preserve"> </w:t>
      </w:r>
      <w:r w:rsidRPr="00EA1098">
        <w:rPr>
          <w:rFonts w:ascii="Gulim" w:eastAsia="Gulim" w:hAnsi="Gulim" w:cs="Gulim" w:hint="eastAsia"/>
          <w:lang w:val="en-GB"/>
        </w:rPr>
        <w:t>얼굴은</w:t>
      </w:r>
      <w:r w:rsidRPr="00EA1098">
        <w:rPr>
          <w:rFonts w:eastAsiaTheme="minorHAnsi"/>
        </w:rPr>
        <w:t xml:space="preserve"> </w:t>
      </w:r>
      <w:r w:rsidRPr="00EA1098">
        <w:rPr>
          <w:rFonts w:ascii="Gulim" w:eastAsia="Gulim" w:hAnsi="Gulim" w:cs="Gulim" w:hint="eastAsia"/>
          <w:lang w:val="en-GB"/>
        </w:rPr>
        <w:t>남의</w:t>
      </w:r>
      <w:r w:rsidRPr="00EA1098">
        <w:rPr>
          <w:rFonts w:eastAsiaTheme="minorHAnsi"/>
        </w:rPr>
        <w:t xml:space="preserve"> </w:t>
      </w:r>
      <w:r w:rsidRPr="00EA1098">
        <w:rPr>
          <w:rFonts w:ascii="Gulim" w:eastAsia="Gulim" w:hAnsi="Gulim" w:cs="Gulim" w:hint="eastAsia"/>
          <w:lang w:val="en-GB"/>
        </w:rPr>
        <w:t>것입니다</w:t>
      </w:r>
      <w:r w:rsidRPr="00EA1098">
        <w:rPr>
          <w:rFonts w:eastAsiaTheme="minorHAnsi"/>
        </w:rPr>
        <w:t>.</w:t>
      </w:r>
    </w:p>
    <w:p w:rsidR="00EA1098" w:rsidRPr="009B1866" w:rsidRDefault="00EA1098" w:rsidP="00F5469B">
      <w:pPr>
        <w:pStyle w:val="SingleTxtGR"/>
        <w:rPr>
          <w:rFonts w:eastAsiaTheme="minorHAnsi"/>
          <w:lang w:val="es-ES"/>
        </w:rPr>
      </w:pPr>
      <w:r w:rsidRPr="00EA1098">
        <w:rPr>
          <w:rFonts w:eastAsiaTheme="minorHAnsi"/>
          <w:lang w:val="es-ES"/>
        </w:rPr>
        <w:t>Uri</w:t>
      </w:r>
      <w:r w:rsidRPr="009B1866">
        <w:rPr>
          <w:rFonts w:eastAsiaTheme="minorHAnsi"/>
          <w:lang w:val="es-ES"/>
        </w:rPr>
        <w:t xml:space="preserve"> </w:t>
      </w:r>
      <w:r w:rsidRPr="00EA1098">
        <w:rPr>
          <w:rFonts w:eastAsiaTheme="minorHAnsi"/>
          <w:lang w:val="es-ES"/>
        </w:rPr>
        <w:t>ui</w:t>
      </w:r>
      <w:r w:rsidRPr="009B1866">
        <w:rPr>
          <w:rFonts w:eastAsiaTheme="minorHAnsi"/>
          <w:lang w:val="es-ES"/>
        </w:rPr>
        <w:t xml:space="preserve"> </w:t>
      </w:r>
      <w:r w:rsidRPr="00EA1098">
        <w:rPr>
          <w:rFonts w:eastAsiaTheme="minorHAnsi"/>
          <w:lang w:val="es-ES"/>
        </w:rPr>
        <w:t>eolgul</w:t>
      </w:r>
      <w:r w:rsidRPr="009B1866">
        <w:rPr>
          <w:rFonts w:eastAsiaTheme="minorHAnsi"/>
          <w:lang w:val="es-ES"/>
        </w:rPr>
        <w:t xml:space="preserve"> </w:t>
      </w:r>
      <w:r w:rsidRPr="00EA1098">
        <w:rPr>
          <w:rFonts w:eastAsiaTheme="minorHAnsi"/>
          <w:lang w:val="es-ES"/>
        </w:rPr>
        <w:t>eun</w:t>
      </w:r>
      <w:r w:rsidRPr="009B1866">
        <w:rPr>
          <w:rFonts w:eastAsiaTheme="minorHAnsi"/>
          <w:lang w:val="es-ES"/>
        </w:rPr>
        <w:t xml:space="preserve"> </w:t>
      </w:r>
      <w:r w:rsidRPr="00EA1098">
        <w:rPr>
          <w:rFonts w:eastAsiaTheme="minorHAnsi"/>
          <w:lang w:val="es-ES"/>
        </w:rPr>
        <w:t>nam</w:t>
      </w:r>
      <w:r w:rsidRPr="009B1866">
        <w:rPr>
          <w:rFonts w:eastAsiaTheme="minorHAnsi"/>
          <w:lang w:val="es-ES"/>
        </w:rPr>
        <w:t xml:space="preserve"> </w:t>
      </w:r>
      <w:r w:rsidRPr="00EA1098">
        <w:rPr>
          <w:rFonts w:eastAsiaTheme="minorHAnsi"/>
          <w:lang w:val="es-ES"/>
        </w:rPr>
        <w:t>ui</w:t>
      </w:r>
      <w:r w:rsidRPr="009B1866">
        <w:rPr>
          <w:rFonts w:eastAsiaTheme="minorHAnsi"/>
          <w:lang w:val="es-ES"/>
        </w:rPr>
        <w:t xml:space="preserve"> </w:t>
      </w:r>
      <w:r w:rsidRPr="00EA1098">
        <w:rPr>
          <w:rFonts w:eastAsiaTheme="minorHAnsi"/>
          <w:lang w:val="es-ES"/>
        </w:rPr>
        <w:t>geo</w:t>
      </w:r>
      <w:r w:rsidRPr="009B1866">
        <w:rPr>
          <w:rFonts w:eastAsiaTheme="minorHAnsi"/>
          <w:lang w:val="es-ES"/>
        </w:rPr>
        <w:t xml:space="preserve"> </w:t>
      </w:r>
      <w:r w:rsidRPr="00EA1098">
        <w:rPr>
          <w:rFonts w:eastAsiaTheme="minorHAnsi"/>
          <w:lang w:val="es-ES"/>
        </w:rPr>
        <w:t>ipnida</w:t>
      </w:r>
      <w:r w:rsidRPr="009B1866">
        <w:rPr>
          <w:rFonts w:eastAsiaTheme="minorHAnsi"/>
          <w:lang w:val="es-ES"/>
        </w:rPr>
        <w:t xml:space="preserve">. </w:t>
      </w:r>
    </w:p>
    <w:p w:rsidR="00EA1098" w:rsidRPr="00EA1098" w:rsidRDefault="00EA1098" w:rsidP="00F5469B">
      <w:pPr>
        <w:pStyle w:val="SingleTxtGR"/>
        <w:rPr>
          <w:rFonts w:eastAsiaTheme="minorHAnsi"/>
          <w:i/>
          <w:iCs/>
        </w:rPr>
      </w:pPr>
      <w:r w:rsidRPr="00EA1098">
        <w:rPr>
          <w:rFonts w:eastAsiaTheme="minorHAnsi"/>
          <w:i/>
          <w:iCs/>
        </w:rPr>
        <w:t>Женский голос 2:</w:t>
      </w:r>
    </w:p>
    <w:p w:rsidR="00EA1098" w:rsidRPr="00EA1098" w:rsidRDefault="00EA1098" w:rsidP="00F5469B">
      <w:pPr>
        <w:pStyle w:val="SingleTxtGR"/>
        <w:rPr>
          <w:rFonts w:eastAsiaTheme="minorHAnsi"/>
        </w:rPr>
      </w:pPr>
      <w:r w:rsidRPr="00EA1098">
        <w:rPr>
          <w:rFonts w:ascii="Gulim" w:eastAsia="Gulim" w:hAnsi="Gulim" w:cs="Gulim" w:hint="eastAsia"/>
          <w:lang w:val="en-GB"/>
        </w:rPr>
        <w:t>독서는</w:t>
      </w:r>
      <w:r w:rsidRPr="00EA1098">
        <w:rPr>
          <w:rFonts w:eastAsiaTheme="minorHAnsi"/>
        </w:rPr>
        <w:t xml:space="preserve"> </w:t>
      </w:r>
      <w:r w:rsidRPr="00EA1098">
        <w:rPr>
          <w:rFonts w:ascii="Gulim" w:eastAsia="Gulim" w:hAnsi="Gulim" w:cs="Gulim" w:hint="eastAsia"/>
          <w:lang w:val="en-GB"/>
        </w:rPr>
        <w:t>마음의</w:t>
      </w:r>
      <w:r w:rsidRPr="00EA1098">
        <w:rPr>
          <w:rFonts w:eastAsiaTheme="minorHAnsi"/>
        </w:rPr>
        <w:t xml:space="preserve"> </w:t>
      </w:r>
      <w:r w:rsidRPr="00EA1098">
        <w:rPr>
          <w:rFonts w:ascii="Gulim" w:eastAsia="Gulim" w:hAnsi="Gulim" w:cs="Gulim" w:hint="eastAsia"/>
          <w:lang w:val="en-GB"/>
        </w:rPr>
        <w:t>양식입니다</w:t>
      </w:r>
      <w:r w:rsidRPr="00EA1098">
        <w:rPr>
          <w:rFonts w:eastAsiaTheme="minorHAnsi"/>
        </w:rPr>
        <w:t>.</w:t>
      </w:r>
    </w:p>
    <w:p w:rsidR="00EA1098" w:rsidRPr="00EA1098" w:rsidRDefault="00EA1098" w:rsidP="00F5469B">
      <w:pPr>
        <w:pStyle w:val="SingleTxtGR"/>
        <w:rPr>
          <w:rFonts w:eastAsiaTheme="minorHAnsi"/>
        </w:rPr>
      </w:pPr>
      <w:r w:rsidRPr="00EA1098">
        <w:rPr>
          <w:rFonts w:eastAsiaTheme="minorHAnsi"/>
          <w:lang w:val="es-ES"/>
        </w:rPr>
        <w:t>Dokseo</w:t>
      </w:r>
      <w:r w:rsidRPr="00EA1098">
        <w:rPr>
          <w:rFonts w:eastAsiaTheme="minorHAnsi"/>
        </w:rPr>
        <w:t xml:space="preserve"> </w:t>
      </w:r>
      <w:r w:rsidRPr="00EA1098">
        <w:rPr>
          <w:rFonts w:eastAsiaTheme="minorHAnsi"/>
          <w:lang w:val="es-ES"/>
        </w:rPr>
        <w:t>neun</w:t>
      </w:r>
      <w:r w:rsidRPr="00EA1098">
        <w:rPr>
          <w:rFonts w:eastAsiaTheme="minorHAnsi"/>
        </w:rPr>
        <w:t xml:space="preserve"> </w:t>
      </w:r>
      <w:r w:rsidRPr="00EA1098">
        <w:rPr>
          <w:rFonts w:eastAsiaTheme="minorHAnsi"/>
          <w:lang w:val="es-ES"/>
        </w:rPr>
        <w:t>maeum</w:t>
      </w:r>
      <w:r w:rsidRPr="00EA1098">
        <w:rPr>
          <w:rFonts w:eastAsiaTheme="minorHAnsi"/>
        </w:rPr>
        <w:t xml:space="preserve"> </w:t>
      </w:r>
      <w:r w:rsidRPr="00EA1098">
        <w:rPr>
          <w:rFonts w:eastAsiaTheme="minorHAnsi"/>
          <w:lang w:val="es-ES"/>
        </w:rPr>
        <w:t>neun</w:t>
      </w:r>
      <w:r w:rsidRPr="00EA1098">
        <w:rPr>
          <w:rFonts w:eastAsiaTheme="minorHAnsi"/>
        </w:rPr>
        <w:t xml:space="preserve"> </w:t>
      </w:r>
      <w:r w:rsidRPr="00EA1098">
        <w:rPr>
          <w:rFonts w:eastAsiaTheme="minorHAnsi"/>
          <w:lang w:val="es-ES"/>
        </w:rPr>
        <w:t>yangsik</w:t>
      </w:r>
      <w:r w:rsidRPr="00EA1098">
        <w:rPr>
          <w:rFonts w:eastAsiaTheme="minorHAnsi"/>
        </w:rPr>
        <w:t xml:space="preserve"> </w:t>
      </w:r>
      <w:r w:rsidRPr="00EA1098">
        <w:rPr>
          <w:rFonts w:eastAsiaTheme="minorHAnsi"/>
          <w:lang w:val="es-ES"/>
        </w:rPr>
        <w:t>ipnida</w:t>
      </w:r>
      <w:r w:rsidRPr="00EA1098">
        <w:rPr>
          <w:rFonts w:eastAsiaTheme="minorHAnsi"/>
        </w:rPr>
        <w:t>.</w:t>
      </w:r>
    </w:p>
    <w:p w:rsidR="00EA1098" w:rsidRPr="00EA1098" w:rsidRDefault="00EA1098" w:rsidP="00F5469B">
      <w:pPr>
        <w:pStyle w:val="SingleTxtGR"/>
        <w:rPr>
          <w:rFonts w:eastAsiaTheme="minorHAnsi"/>
        </w:rPr>
      </w:pPr>
      <w:r w:rsidRPr="00EA1098">
        <w:rPr>
          <w:rFonts w:ascii="Gulim" w:eastAsia="Gulim" w:hAnsi="Gulim" w:cs="Gulim" w:hint="eastAsia"/>
          <w:lang w:val="en-GB"/>
        </w:rPr>
        <w:t>인간의</w:t>
      </w:r>
      <w:r w:rsidRPr="00EA1098">
        <w:rPr>
          <w:rFonts w:eastAsiaTheme="minorHAnsi"/>
        </w:rPr>
        <w:t xml:space="preserve"> </w:t>
      </w:r>
      <w:r w:rsidRPr="00EA1098">
        <w:rPr>
          <w:rFonts w:ascii="Gulim" w:eastAsia="Gulim" w:hAnsi="Gulim" w:cs="Gulim" w:hint="eastAsia"/>
          <w:lang w:val="en-GB"/>
        </w:rPr>
        <w:t>가치는</w:t>
      </w:r>
      <w:r w:rsidRPr="00EA1098">
        <w:rPr>
          <w:rFonts w:eastAsiaTheme="minorHAnsi"/>
        </w:rPr>
        <w:t xml:space="preserve"> </w:t>
      </w:r>
      <w:r w:rsidRPr="00EA1098">
        <w:rPr>
          <w:rFonts w:ascii="Gulim" w:eastAsia="Gulim" w:hAnsi="Gulim" w:cs="Gulim" w:hint="eastAsia"/>
          <w:lang w:val="en-GB"/>
        </w:rPr>
        <w:t>지식을</w:t>
      </w:r>
      <w:r w:rsidRPr="00EA1098">
        <w:rPr>
          <w:rFonts w:eastAsiaTheme="minorHAnsi"/>
        </w:rPr>
        <w:t xml:space="preserve"> </w:t>
      </w:r>
      <w:r w:rsidRPr="00EA1098">
        <w:rPr>
          <w:rFonts w:ascii="Gulim" w:eastAsia="Gulim" w:hAnsi="Gulim" w:cs="Gulim" w:hint="eastAsia"/>
          <w:lang w:val="en-GB"/>
        </w:rPr>
        <w:t>어떻게</w:t>
      </w:r>
      <w:r w:rsidRPr="00EA1098">
        <w:rPr>
          <w:rFonts w:eastAsiaTheme="minorHAnsi"/>
        </w:rPr>
        <w:t xml:space="preserve"> </w:t>
      </w:r>
      <w:r w:rsidRPr="00EA1098">
        <w:rPr>
          <w:rFonts w:ascii="Gulim" w:eastAsia="Gulim" w:hAnsi="Gulim" w:cs="Gulim" w:hint="eastAsia"/>
          <w:lang w:val="en-GB"/>
        </w:rPr>
        <w:t>활용</w:t>
      </w:r>
      <w:r w:rsidRPr="00EA1098">
        <w:rPr>
          <w:rFonts w:eastAsiaTheme="minorHAnsi"/>
        </w:rPr>
        <w:t xml:space="preserve"> </w:t>
      </w:r>
      <w:r w:rsidRPr="00EA1098">
        <w:rPr>
          <w:rFonts w:ascii="Gulim" w:eastAsia="Gulim" w:hAnsi="Gulim" w:cs="Gulim" w:hint="eastAsia"/>
          <w:lang w:val="en-GB"/>
        </w:rPr>
        <w:t>하느냐에</w:t>
      </w:r>
      <w:r w:rsidRPr="00EA1098">
        <w:rPr>
          <w:rFonts w:eastAsiaTheme="minorHAnsi"/>
        </w:rPr>
        <w:t xml:space="preserve"> </w:t>
      </w:r>
      <w:r w:rsidRPr="00EA1098">
        <w:rPr>
          <w:rFonts w:ascii="Gulim" w:eastAsia="Gulim" w:hAnsi="Gulim" w:cs="Gulim" w:hint="eastAsia"/>
          <w:lang w:val="en-GB"/>
        </w:rPr>
        <w:t>따라</w:t>
      </w:r>
      <w:r w:rsidRPr="00EA1098">
        <w:rPr>
          <w:rFonts w:eastAsiaTheme="minorHAnsi"/>
        </w:rPr>
        <w:t xml:space="preserve"> </w:t>
      </w:r>
      <w:r w:rsidRPr="00EA1098">
        <w:rPr>
          <w:rFonts w:ascii="Gulim" w:eastAsia="Gulim" w:hAnsi="Gulim" w:cs="Gulim" w:hint="eastAsia"/>
          <w:lang w:val="en-GB"/>
        </w:rPr>
        <w:t>달라집니다</w:t>
      </w:r>
      <w:r w:rsidRPr="00EA1098">
        <w:rPr>
          <w:rFonts w:eastAsiaTheme="minorHAnsi"/>
        </w:rPr>
        <w:t>.</w:t>
      </w:r>
    </w:p>
    <w:p w:rsidR="00EA1098" w:rsidRPr="00EA1098" w:rsidRDefault="00EA1098" w:rsidP="00F5469B">
      <w:pPr>
        <w:pStyle w:val="SingleTxtGR"/>
        <w:rPr>
          <w:rFonts w:eastAsiaTheme="minorHAnsi"/>
          <w:i/>
          <w:iCs/>
        </w:rPr>
      </w:pPr>
      <w:r w:rsidRPr="00EA1098">
        <w:rPr>
          <w:rFonts w:eastAsiaTheme="minorHAnsi"/>
          <w:lang w:val="es-ES"/>
        </w:rPr>
        <w:t>Ingan</w:t>
      </w:r>
      <w:r w:rsidRPr="00EA1098">
        <w:rPr>
          <w:rFonts w:eastAsiaTheme="minorHAnsi"/>
        </w:rPr>
        <w:t xml:space="preserve"> </w:t>
      </w:r>
      <w:r w:rsidRPr="00EA1098">
        <w:rPr>
          <w:rFonts w:eastAsiaTheme="minorHAnsi"/>
          <w:lang w:val="es-ES"/>
        </w:rPr>
        <w:t>ui</w:t>
      </w:r>
      <w:r w:rsidRPr="00EA1098">
        <w:rPr>
          <w:rFonts w:eastAsiaTheme="minorHAnsi"/>
        </w:rPr>
        <w:t xml:space="preserve"> </w:t>
      </w:r>
      <w:r w:rsidRPr="00EA1098">
        <w:rPr>
          <w:rFonts w:eastAsiaTheme="minorHAnsi"/>
          <w:lang w:val="es-ES"/>
        </w:rPr>
        <w:t>gachi</w:t>
      </w:r>
      <w:r w:rsidRPr="00EA1098">
        <w:rPr>
          <w:rFonts w:eastAsiaTheme="minorHAnsi"/>
        </w:rPr>
        <w:t xml:space="preserve"> </w:t>
      </w:r>
      <w:r w:rsidRPr="00EA1098">
        <w:rPr>
          <w:rFonts w:eastAsiaTheme="minorHAnsi"/>
          <w:lang w:val="es-ES"/>
        </w:rPr>
        <w:t>neun</w:t>
      </w:r>
      <w:r w:rsidRPr="00EA1098">
        <w:rPr>
          <w:rFonts w:eastAsiaTheme="minorHAnsi"/>
        </w:rPr>
        <w:t xml:space="preserve"> </w:t>
      </w:r>
      <w:r w:rsidRPr="00EA1098">
        <w:rPr>
          <w:rFonts w:eastAsiaTheme="minorHAnsi"/>
          <w:lang w:val="es-ES"/>
        </w:rPr>
        <w:t>jisik</w:t>
      </w:r>
      <w:r w:rsidRPr="00EA1098">
        <w:rPr>
          <w:rFonts w:eastAsiaTheme="minorHAnsi"/>
        </w:rPr>
        <w:t xml:space="preserve"> </w:t>
      </w:r>
      <w:r w:rsidRPr="00EA1098">
        <w:rPr>
          <w:rFonts w:eastAsiaTheme="minorHAnsi"/>
          <w:lang w:val="es-ES"/>
        </w:rPr>
        <w:t>eul</w:t>
      </w:r>
      <w:r w:rsidRPr="00EA1098">
        <w:rPr>
          <w:rFonts w:eastAsiaTheme="minorHAnsi"/>
        </w:rPr>
        <w:t xml:space="preserve"> </w:t>
      </w:r>
      <w:r w:rsidRPr="00EA1098">
        <w:rPr>
          <w:rFonts w:eastAsiaTheme="minorHAnsi"/>
          <w:lang w:val="es-ES"/>
        </w:rPr>
        <w:t>eotteoge</w:t>
      </w:r>
      <w:r w:rsidRPr="00EA1098">
        <w:rPr>
          <w:rFonts w:eastAsiaTheme="minorHAnsi"/>
        </w:rPr>
        <w:t xml:space="preserve"> </w:t>
      </w:r>
      <w:r w:rsidRPr="00EA1098">
        <w:rPr>
          <w:rFonts w:eastAsiaTheme="minorHAnsi"/>
          <w:lang w:val="es-ES"/>
        </w:rPr>
        <w:t>whalyong</w:t>
      </w:r>
      <w:r w:rsidRPr="00EA1098">
        <w:rPr>
          <w:rFonts w:eastAsiaTheme="minorHAnsi"/>
        </w:rPr>
        <w:t xml:space="preserve"> </w:t>
      </w:r>
      <w:r w:rsidRPr="00EA1098">
        <w:rPr>
          <w:rFonts w:eastAsiaTheme="minorHAnsi"/>
          <w:lang w:val="es-ES"/>
        </w:rPr>
        <w:t>haneunaae</w:t>
      </w:r>
      <w:r w:rsidRPr="00EA1098">
        <w:rPr>
          <w:rFonts w:eastAsiaTheme="minorHAnsi"/>
        </w:rPr>
        <w:t xml:space="preserve"> </w:t>
      </w:r>
      <w:r w:rsidRPr="00EA1098">
        <w:rPr>
          <w:rFonts w:eastAsiaTheme="minorHAnsi"/>
          <w:lang w:val="es-ES"/>
        </w:rPr>
        <w:t>ddara</w:t>
      </w:r>
      <w:r w:rsidRPr="00EA1098">
        <w:rPr>
          <w:rFonts w:eastAsiaTheme="minorHAnsi"/>
        </w:rPr>
        <w:t xml:space="preserve"> </w:t>
      </w:r>
      <w:r w:rsidRPr="00EA1098">
        <w:rPr>
          <w:rFonts w:eastAsiaTheme="minorHAnsi"/>
          <w:lang w:val="es-ES"/>
        </w:rPr>
        <w:t>dalra</w:t>
      </w:r>
      <w:r w:rsidRPr="00EA1098">
        <w:rPr>
          <w:rFonts w:eastAsiaTheme="minorHAnsi"/>
        </w:rPr>
        <w:t xml:space="preserve"> </w:t>
      </w:r>
      <w:r w:rsidRPr="00EA1098">
        <w:rPr>
          <w:rFonts w:eastAsiaTheme="minorHAnsi"/>
          <w:lang w:val="es-ES"/>
        </w:rPr>
        <w:t>jipnida</w:t>
      </w:r>
      <w:r w:rsidRPr="00EA1098">
        <w:rPr>
          <w:rFonts w:eastAsiaTheme="minorHAnsi"/>
        </w:rPr>
        <w:t>.</w:t>
      </w:r>
    </w:p>
    <w:p w:rsidR="00EA1098" w:rsidRPr="00EA1098" w:rsidRDefault="00EA1098" w:rsidP="00F5469B">
      <w:pPr>
        <w:pStyle w:val="SingleTxtGR"/>
        <w:rPr>
          <w:rFonts w:eastAsiaTheme="minorHAnsi"/>
          <w:i/>
          <w:iCs/>
        </w:rPr>
      </w:pPr>
      <w:r w:rsidRPr="00EA1098">
        <w:rPr>
          <w:rFonts w:eastAsiaTheme="minorHAnsi"/>
          <w:i/>
          <w:iCs/>
        </w:rPr>
        <w:t>Мужской голос 1:</w:t>
      </w:r>
    </w:p>
    <w:p w:rsidR="00EA1098" w:rsidRPr="00EA1098" w:rsidRDefault="00EA1098" w:rsidP="00F5469B">
      <w:pPr>
        <w:pStyle w:val="SingleTxtGR"/>
        <w:rPr>
          <w:rFonts w:eastAsiaTheme="minorHAnsi"/>
        </w:rPr>
      </w:pPr>
      <w:r w:rsidRPr="00EA1098">
        <w:rPr>
          <w:rFonts w:ascii="Gulim" w:eastAsia="Gulim" w:hAnsi="Gulim" w:cs="Gulim" w:hint="eastAsia"/>
          <w:lang w:val="en-GB"/>
        </w:rPr>
        <w:t>행복은</w:t>
      </w:r>
      <w:r w:rsidRPr="00EA1098">
        <w:rPr>
          <w:rFonts w:eastAsiaTheme="minorHAnsi"/>
        </w:rPr>
        <w:t xml:space="preserve"> </w:t>
      </w:r>
      <w:r w:rsidRPr="00EA1098">
        <w:rPr>
          <w:rFonts w:ascii="Gulim" w:eastAsia="Gulim" w:hAnsi="Gulim" w:cs="Gulim" w:hint="eastAsia"/>
          <w:lang w:val="en-GB"/>
        </w:rPr>
        <w:t>나부터</w:t>
      </w:r>
      <w:r w:rsidRPr="00EA1098">
        <w:rPr>
          <w:rFonts w:eastAsiaTheme="minorHAnsi"/>
        </w:rPr>
        <w:t xml:space="preserve"> </w:t>
      </w:r>
      <w:r w:rsidRPr="00EA1098">
        <w:rPr>
          <w:rFonts w:ascii="Gulim" w:eastAsia="Gulim" w:hAnsi="Gulim" w:cs="Gulim" w:hint="eastAsia"/>
          <w:lang w:val="en-GB"/>
        </w:rPr>
        <w:t>시작됩니다</w:t>
      </w:r>
      <w:r w:rsidRPr="00EA1098">
        <w:rPr>
          <w:rFonts w:eastAsiaTheme="minorHAnsi"/>
        </w:rPr>
        <w:t>.</w:t>
      </w:r>
    </w:p>
    <w:p w:rsidR="00EA1098" w:rsidRPr="009B1866" w:rsidRDefault="00EA1098" w:rsidP="00F5469B">
      <w:pPr>
        <w:pStyle w:val="SingleTxtGR"/>
        <w:rPr>
          <w:rFonts w:eastAsiaTheme="minorHAnsi"/>
          <w:bCs/>
          <w:lang w:val="es-ES"/>
        </w:rPr>
      </w:pPr>
      <w:r w:rsidRPr="00EA1098">
        <w:rPr>
          <w:rFonts w:eastAsiaTheme="minorHAnsi"/>
          <w:lang w:val="es-ES"/>
        </w:rPr>
        <w:t>Haenguk</w:t>
      </w:r>
      <w:r w:rsidRPr="009B1866">
        <w:rPr>
          <w:rFonts w:eastAsiaTheme="minorHAnsi"/>
          <w:lang w:val="es-ES"/>
        </w:rPr>
        <w:t xml:space="preserve"> </w:t>
      </w:r>
      <w:r w:rsidRPr="00EA1098">
        <w:rPr>
          <w:rFonts w:eastAsiaTheme="minorHAnsi"/>
          <w:lang w:val="es-ES"/>
        </w:rPr>
        <w:t>eun</w:t>
      </w:r>
      <w:r w:rsidRPr="009B1866">
        <w:rPr>
          <w:rFonts w:eastAsiaTheme="minorHAnsi"/>
          <w:lang w:val="es-ES"/>
        </w:rPr>
        <w:t xml:space="preserve"> </w:t>
      </w:r>
      <w:r w:rsidRPr="00EA1098">
        <w:rPr>
          <w:rFonts w:eastAsiaTheme="minorHAnsi"/>
          <w:lang w:val="es-ES"/>
        </w:rPr>
        <w:t>na</w:t>
      </w:r>
      <w:r w:rsidRPr="009B1866">
        <w:rPr>
          <w:rFonts w:eastAsiaTheme="minorHAnsi"/>
          <w:lang w:val="es-ES"/>
        </w:rPr>
        <w:t xml:space="preserve"> </w:t>
      </w:r>
      <w:r w:rsidRPr="00EA1098">
        <w:rPr>
          <w:rFonts w:eastAsiaTheme="minorHAnsi"/>
          <w:lang w:val="es-ES"/>
        </w:rPr>
        <w:t>butteo</w:t>
      </w:r>
      <w:r w:rsidRPr="009B1866">
        <w:rPr>
          <w:rFonts w:eastAsiaTheme="minorHAnsi"/>
          <w:lang w:val="es-ES"/>
        </w:rPr>
        <w:t xml:space="preserve"> </w:t>
      </w:r>
      <w:r w:rsidRPr="00EA1098">
        <w:rPr>
          <w:rFonts w:eastAsiaTheme="minorHAnsi"/>
          <w:lang w:val="es-ES"/>
        </w:rPr>
        <w:t>sijak</w:t>
      </w:r>
      <w:r w:rsidRPr="009B1866">
        <w:rPr>
          <w:rFonts w:eastAsiaTheme="minorHAnsi"/>
          <w:lang w:val="es-ES"/>
        </w:rPr>
        <w:t xml:space="preserve"> </w:t>
      </w:r>
      <w:r w:rsidRPr="00EA1098">
        <w:rPr>
          <w:rFonts w:eastAsiaTheme="minorHAnsi"/>
          <w:lang w:val="es-ES"/>
        </w:rPr>
        <w:t>doebnida</w:t>
      </w:r>
      <w:r w:rsidRPr="009B1866">
        <w:rPr>
          <w:rFonts w:eastAsiaTheme="minorHAnsi"/>
          <w:lang w:val="es-ES"/>
        </w:rPr>
        <w:t>.</w:t>
      </w:r>
    </w:p>
    <w:p w:rsidR="00EA1098" w:rsidRPr="009B1866" w:rsidRDefault="00EA1098" w:rsidP="00F5469B">
      <w:pPr>
        <w:pStyle w:val="SingleTxtGR"/>
        <w:rPr>
          <w:rFonts w:eastAsiaTheme="minorHAnsi"/>
          <w:lang w:val="es-ES"/>
        </w:rPr>
      </w:pPr>
      <w:r w:rsidRPr="00EA1098">
        <w:rPr>
          <w:rFonts w:ascii="Gulim" w:eastAsia="Gulim" w:hAnsi="Gulim" w:cs="Gulim" w:hint="eastAsia"/>
          <w:lang w:val="en-GB"/>
        </w:rPr>
        <w:t>지금</w:t>
      </w:r>
      <w:r w:rsidRPr="009B1866">
        <w:rPr>
          <w:rFonts w:eastAsiaTheme="minorHAnsi"/>
          <w:lang w:val="es-ES"/>
        </w:rPr>
        <w:t xml:space="preserve"> </w:t>
      </w:r>
      <w:r w:rsidRPr="00EA1098">
        <w:rPr>
          <w:rFonts w:ascii="Gulim" w:eastAsia="Gulim" w:hAnsi="Gulim" w:cs="Gulim" w:hint="eastAsia"/>
          <w:lang w:val="en-GB"/>
        </w:rPr>
        <w:t>순간이</w:t>
      </w:r>
      <w:r w:rsidRPr="009B1866">
        <w:rPr>
          <w:rFonts w:eastAsiaTheme="minorHAnsi"/>
          <w:lang w:val="es-ES"/>
        </w:rPr>
        <w:t xml:space="preserve"> </w:t>
      </w:r>
      <w:r w:rsidRPr="00EA1098">
        <w:rPr>
          <w:rFonts w:ascii="Gulim" w:eastAsia="Gulim" w:hAnsi="Gulim" w:cs="Gulim" w:hint="eastAsia"/>
          <w:lang w:val="en-GB"/>
        </w:rPr>
        <w:t>나에게는</w:t>
      </w:r>
      <w:r w:rsidRPr="009B1866">
        <w:rPr>
          <w:rFonts w:eastAsiaTheme="minorHAnsi"/>
          <w:lang w:val="es-ES"/>
        </w:rPr>
        <w:t xml:space="preserve"> </w:t>
      </w:r>
      <w:r w:rsidRPr="00EA1098">
        <w:rPr>
          <w:rFonts w:ascii="Gulim" w:eastAsia="Gulim" w:hAnsi="Gulim" w:cs="Gulim" w:hint="eastAsia"/>
          <w:lang w:val="en-GB"/>
        </w:rPr>
        <w:t>가장</w:t>
      </w:r>
      <w:r w:rsidRPr="009B1866">
        <w:rPr>
          <w:rFonts w:eastAsiaTheme="minorHAnsi"/>
          <w:lang w:val="es-ES"/>
        </w:rPr>
        <w:t xml:space="preserve"> </w:t>
      </w:r>
      <w:r w:rsidRPr="00EA1098">
        <w:rPr>
          <w:rFonts w:ascii="Gulim" w:eastAsia="Gulim" w:hAnsi="Gulim" w:cs="Gulim" w:hint="eastAsia"/>
          <w:lang w:val="en-GB"/>
        </w:rPr>
        <w:t>소중한</w:t>
      </w:r>
      <w:r w:rsidRPr="009B1866">
        <w:rPr>
          <w:rFonts w:eastAsiaTheme="minorHAnsi"/>
          <w:lang w:val="es-ES"/>
        </w:rPr>
        <w:t xml:space="preserve"> </w:t>
      </w:r>
      <w:r w:rsidRPr="00EA1098">
        <w:rPr>
          <w:rFonts w:ascii="Gulim" w:eastAsia="Gulim" w:hAnsi="Gulim" w:cs="Gulim" w:hint="eastAsia"/>
          <w:lang w:val="en-GB"/>
        </w:rPr>
        <w:t>시간입니다</w:t>
      </w:r>
    </w:p>
    <w:p w:rsidR="00EA1098" w:rsidRPr="00EA1098" w:rsidRDefault="00EA1098" w:rsidP="00F5469B">
      <w:pPr>
        <w:pStyle w:val="SingleTxtGR"/>
        <w:rPr>
          <w:rFonts w:eastAsiaTheme="minorHAnsi"/>
          <w:lang w:val="es-ES"/>
        </w:rPr>
      </w:pPr>
      <w:r w:rsidRPr="00EA1098">
        <w:rPr>
          <w:rFonts w:eastAsiaTheme="minorHAnsi"/>
          <w:lang w:val="de-DE"/>
        </w:rPr>
        <w:t>Gieum sungani na egeneun gajang sojung han sigan ipnida</w:t>
      </w:r>
      <w:r w:rsidRPr="00EA1098">
        <w:rPr>
          <w:rFonts w:eastAsiaTheme="minorHAnsi"/>
          <w:lang w:val="es-ES"/>
        </w:rPr>
        <w:t>.</w:t>
      </w:r>
    </w:p>
    <w:p w:rsidR="00EA1098" w:rsidRPr="00EA1098" w:rsidRDefault="00EA1098" w:rsidP="00F5469B">
      <w:pPr>
        <w:pStyle w:val="SingleTxtGR"/>
        <w:rPr>
          <w:rFonts w:eastAsiaTheme="minorHAnsi"/>
          <w:i/>
          <w:iCs/>
          <w:lang w:val="de-DE"/>
        </w:rPr>
      </w:pPr>
      <w:r w:rsidRPr="00EA1098">
        <w:rPr>
          <w:rFonts w:eastAsiaTheme="minorHAnsi"/>
          <w:i/>
          <w:iCs/>
        </w:rPr>
        <w:t>Мужской</w:t>
      </w:r>
      <w:r w:rsidRPr="00EA1098">
        <w:rPr>
          <w:rFonts w:eastAsiaTheme="minorHAnsi"/>
          <w:i/>
          <w:iCs/>
          <w:lang w:val="de-DE"/>
        </w:rPr>
        <w:t xml:space="preserve"> </w:t>
      </w:r>
      <w:r w:rsidRPr="00EA1098">
        <w:rPr>
          <w:rFonts w:eastAsiaTheme="minorHAnsi"/>
          <w:i/>
          <w:iCs/>
        </w:rPr>
        <w:t>голос</w:t>
      </w:r>
      <w:r w:rsidRPr="00EA1098">
        <w:rPr>
          <w:rFonts w:eastAsiaTheme="minorHAnsi"/>
          <w:i/>
          <w:iCs/>
          <w:lang w:val="de-DE"/>
        </w:rPr>
        <w:t xml:space="preserve"> 2:</w:t>
      </w:r>
    </w:p>
    <w:p w:rsidR="00EA1098" w:rsidRPr="00EA1098" w:rsidRDefault="00EA1098" w:rsidP="00F5469B">
      <w:pPr>
        <w:pStyle w:val="SingleTxtGR"/>
        <w:rPr>
          <w:rFonts w:eastAsiaTheme="minorHAnsi"/>
          <w:lang w:val="de-DE"/>
        </w:rPr>
      </w:pPr>
      <w:r w:rsidRPr="00EA1098">
        <w:rPr>
          <w:rFonts w:ascii="Gulim" w:eastAsia="Gulim" w:hAnsi="Gulim" w:cs="Gulim" w:hint="eastAsia"/>
          <w:lang w:val="en-GB"/>
        </w:rPr>
        <w:t>기회는</w:t>
      </w:r>
      <w:r w:rsidRPr="00EA1098">
        <w:rPr>
          <w:rFonts w:eastAsiaTheme="minorHAnsi"/>
          <w:lang w:val="de-DE"/>
        </w:rPr>
        <w:t xml:space="preserve"> </w:t>
      </w:r>
      <w:r w:rsidRPr="00EA1098">
        <w:rPr>
          <w:rFonts w:ascii="Gulim" w:eastAsia="Gulim" w:hAnsi="Gulim" w:cs="Gulim" w:hint="eastAsia"/>
          <w:lang w:val="en-GB"/>
        </w:rPr>
        <w:t>새와</w:t>
      </w:r>
      <w:r w:rsidRPr="00EA1098">
        <w:rPr>
          <w:rFonts w:eastAsiaTheme="minorHAnsi"/>
          <w:lang w:val="de-DE"/>
        </w:rPr>
        <w:t xml:space="preserve"> </w:t>
      </w:r>
      <w:r w:rsidRPr="00EA1098">
        <w:rPr>
          <w:rFonts w:ascii="Gulim" w:eastAsia="Gulim" w:hAnsi="Gulim" w:cs="Gulim" w:hint="eastAsia"/>
          <w:lang w:val="en-GB"/>
        </w:rPr>
        <w:t>같습니다</w:t>
      </w:r>
      <w:r w:rsidRPr="00EA1098">
        <w:rPr>
          <w:rFonts w:eastAsiaTheme="minorHAnsi"/>
          <w:lang w:val="de-DE"/>
        </w:rPr>
        <w:t>.</w:t>
      </w:r>
    </w:p>
    <w:p w:rsidR="00EA1098" w:rsidRPr="009B1866" w:rsidRDefault="00EA1098" w:rsidP="00F5469B">
      <w:pPr>
        <w:pStyle w:val="SingleTxtGR"/>
        <w:rPr>
          <w:rFonts w:eastAsiaTheme="minorHAnsi"/>
          <w:lang w:val="fr-CH"/>
        </w:rPr>
      </w:pPr>
      <w:r w:rsidRPr="00EA1098">
        <w:rPr>
          <w:rFonts w:eastAsiaTheme="minorHAnsi"/>
          <w:lang w:val="de-DE"/>
        </w:rPr>
        <w:t>Gihoe neun se wa gatseubnida</w:t>
      </w:r>
      <w:r w:rsidRPr="009B1866">
        <w:rPr>
          <w:rFonts w:eastAsiaTheme="minorHAnsi"/>
          <w:lang w:val="fr-CH"/>
        </w:rPr>
        <w:t>.</w:t>
      </w:r>
    </w:p>
    <w:p w:rsidR="00EA1098" w:rsidRPr="00EA1098" w:rsidRDefault="00EA1098" w:rsidP="00F5469B">
      <w:pPr>
        <w:pStyle w:val="SingleTxtGR"/>
        <w:rPr>
          <w:rFonts w:eastAsiaTheme="minorHAnsi"/>
          <w:lang w:val="de-DE"/>
        </w:rPr>
      </w:pPr>
      <w:r w:rsidRPr="00EA1098">
        <w:rPr>
          <w:rFonts w:ascii="Gulim" w:eastAsia="Gulim" w:hAnsi="Gulim" w:cs="Gulim" w:hint="eastAsia"/>
          <w:lang w:val="en-GB"/>
        </w:rPr>
        <w:t>시련이</w:t>
      </w:r>
      <w:r w:rsidRPr="00EA1098">
        <w:rPr>
          <w:rFonts w:eastAsiaTheme="minorHAnsi"/>
          <w:lang w:val="de-DE"/>
        </w:rPr>
        <w:t xml:space="preserve"> </w:t>
      </w:r>
      <w:r w:rsidRPr="00EA1098">
        <w:rPr>
          <w:rFonts w:ascii="Gulim" w:eastAsia="Gulim" w:hAnsi="Gulim" w:cs="Gulim" w:hint="eastAsia"/>
          <w:lang w:val="en-GB"/>
        </w:rPr>
        <w:t>있어야</w:t>
      </w:r>
      <w:r w:rsidRPr="00EA1098">
        <w:rPr>
          <w:rFonts w:eastAsiaTheme="minorHAnsi"/>
          <w:lang w:val="de-DE"/>
        </w:rPr>
        <w:t xml:space="preserve"> </w:t>
      </w:r>
      <w:r w:rsidRPr="00EA1098">
        <w:rPr>
          <w:rFonts w:ascii="Gulim" w:eastAsia="Gulim" w:hAnsi="Gulim" w:cs="Gulim" w:hint="eastAsia"/>
          <w:lang w:val="en-GB"/>
        </w:rPr>
        <w:t>삶이</w:t>
      </w:r>
      <w:r w:rsidRPr="00EA1098">
        <w:rPr>
          <w:rFonts w:eastAsiaTheme="minorHAnsi"/>
          <w:lang w:val="de-DE"/>
        </w:rPr>
        <w:t xml:space="preserve"> </w:t>
      </w:r>
      <w:r w:rsidRPr="00EA1098">
        <w:rPr>
          <w:rFonts w:ascii="Gulim" w:eastAsia="Gulim" w:hAnsi="Gulim" w:cs="Gulim" w:hint="eastAsia"/>
          <w:lang w:val="en-GB"/>
        </w:rPr>
        <w:t>풍요로워</w:t>
      </w:r>
      <w:r w:rsidRPr="00EA1098">
        <w:rPr>
          <w:rFonts w:eastAsiaTheme="minorHAnsi"/>
          <w:lang w:val="de-DE"/>
        </w:rPr>
        <w:t xml:space="preserve"> </w:t>
      </w:r>
      <w:r w:rsidRPr="00EA1098">
        <w:rPr>
          <w:rFonts w:ascii="Gulim" w:eastAsia="Gulim" w:hAnsi="Gulim" w:cs="Gulim" w:hint="eastAsia"/>
          <w:lang w:val="en-GB"/>
        </w:rPr>
        <w:t>집니다</w:t>
      </w:r>
      <w:r w:rsidRPr="00EA1098">
        <w:rPr>
          <w:rFonts w:eastAsiaTheme="minorHAnsi"/>
          <w:lang w:val="de-DE"/>
        </w:rPr>
        <w:t xml:space="preserve">. </w:t>
      </w:r>
    </w:p>
    <w:p w:rsidR="00EA1098" w:rsidRPr="00EA1098" w:rsidRDefault="00EA1098" w:rsidP="00F5469B">
      <w:pPr>
        <w:pStyle w:val="SingleTxtGR"/>
        <w:rPr>
          <w:rFonts w:eastAsiaTheme="minorHAnsi"/>
          <w:lang w:val="de-DE"/>
        </w:rPr>
      </w:pPr>
      <w:r w:rsidRPr="00EA1098">
        <w:rPr>
          <w:rFonts w:eastAsiaTheme="minorHAnsi"/>
          <w:lang w:val="de-DE"/>
        </w:rPr>
        <w:t>Siryeon i isseoya salmi pungyorowo jipnida.</w:t>
      </w:r>
    </w:p>
    <w:p w:rsidR="00736294" w:rsidRDefault="00736294" w:rsidP="00EA1098">
      <w:pPr>
        <w:spacing w:line="240" w:lineRule="auto"/>
        <w:rPr>
          <w:rFonts w:eastAsiaTheme="minorHAnsi" w:cstheme="minorBidi"/>
          <w:szCs w:val="22"/>
          <w:lang w:val="de-DE"/>
        </w:rPr>
        <w:sectPr w:rsidR="00736294" w:rsidSect="004D639B">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pgSz w:w="11906" w:h="16838" w:code="9"/>
          <w:pgMar w:top="1701" w:right="1134" w:bottom="2268" w:left="1134" w:header="1134" w:footer="1701" w:gutter="0"/>
          <w:cols w:space="708"/>
          <w:titlePg/>
          <w:docGrid w:linePitch="360"/>
        </w:sectPr>
      </w:pPr>
    </w:p>
    <w:p w:rsidR="00EA1098" w:rsidRPr="00EA1098" w:rsidRDefault="00EA1098" w:rsidP="00736294">
      <w:pPr>
        <w:pStyle w:val="HChGR"/>
        <w:rPr>
          <w:rFonts w:eastAsiaTheme="minorHAnsi"/>
          <w:lang w:val="de-DE"/>
        </w:rPr>
      </w:pPr>
      <w:bookmarkStart w:id="123" w:name="_Toc387935196"/>
      <w:bookmarkStart w:id="124" w:name="_Toc456777205"/>
      <w:r w:rsidRPr="00EA1098">
        <w:rPr>
          <w:rFonts w:eastAsiaTheme="minorHAnsi"/>
        </w:rPr>
        <w:t>Приложение</w:t>
      </w:r>
      <w:r w:rsidRPr="00EA1098">
        <w:rPr>
          <w:rFonts w:eastAsiaTheme="minorHAnsi"/>
          <w:lang w:val="de-DE"/>
        </w:rPr>
        <w:t xml:space="preserve"> </w:t>
      </w:r>
      <w:bookmarkEnd w:id="123"/>
      <w:r w:rsidRPr="00EA1098">
        <w:rPr>
          <w:rFonts w:eastAsiaTheme="minorHAnsi"/>
          <w:lang w:val="de-DE"/>
        </w:rPr>
        <w:t>1</w:t>
      </w:r>
      <w:bookmarkEnd w:id="124"/>
      <w:r w:rsidRPr="00EA1098">
        <w:rPr>
          <w:rFonts w:eastAsiaTheme="minorHAnsi"/>
          <w:lang w:val="de-DE"/>
        </w:rPr>
        <w:t>2</w:t>
      </w:r>
    </w:p>
    <w:p w:rsidR="00EA1098" w:rsidRPr="00EA1098" w:rsidRDefault="00EA1098" w:rsidP="00736294">
      <w:pPr>
        <w:pStyle w:val="HChGR"/>
        <w:rPr>
          <w:rFonts w:eastAsiaTheme="minorHAnsi"/>
        </w:rPr>
      </w:pPr>
      <w:r w:rsidRPr="00EA1098">
        <w:rPr>
          <w:rFonts w:eastAsiaTheme="minorHAnsi"/>
          <w:lang w:val="de-DE"/>
        </w:rPr>
        <w:tab/>
      </w:r>
      <w:bookmarkStart w:id="125" w:name="_Toc456777206"/>
      <w:r w:rsidRPr="00EA1098">
        <w:rPr>
          <w:rFonts w:eastAsiaTheme="minorHAnsi"/>
          <w:lang w:val="de-DE"/>
        </w:rPr>
        <w:tab/>
      </w:r>
      <w:bookmarkEnd w:id="125"/>
      <w:r w:rsidRPr="00EA1098">
        <w:rPr>
          <w:rFonts w:eastAsiaTheme="minorHAnsi"/>
        </w:rPr>
        <w:t>Определение минимального набора данных (МНБ)</w:t>
      </w:r>
    </w:p>
    <w:p w:rsidR="00EA1098" w:rsidRPr="00EA1098" w:rsidRDefault="00EA1098" w:rsidP="00736294">
      <w:pPr>
        <w:pStyle w:val="SingleTxtGR"/>
        <w:rPr>
          <w:rFonts w:eastAsiaTheme="minorHAnsi"/>
        </w:rPr>
      </w:pPr>
      <w:r w:rsidRPr="00EA1098">
        <w:rPr>
          <w:rFonts w:eastAsiaTheme="minorHAnsi"/>
        </w:rPr>
        <w:t xml:space="preserve">В нижеследующей таблице приводится минимальный набор данных (МНБ), направляемый при сообщении об аварийной ситуации в </w:t>
      </w:r>
      <w:r w:rsidRPr="00EA1098">
        <w:rPr>
          <w:rFonts w:eastAsiaTheme="minorHAnsi"/>
          <w:iCs/>
        </w:rPr>
        <w:t>ПЭСОП.</w:t>
      </w:r>
    </w:p>
    <w:p w:rsidR="00EA1098" w:rsidRPr="00022E61" w:rsidRDefault="00736294" w:rsidP="00736294">
      <w:pPr>
        <w:pStyle w:val="Heading1"/>
        <w:tabs>
          <w:tab w:val="left" w:pos="8505"/>
        </w:tabs>
        <w:spacing w:before="240" w:after="120"/>
        <w:ind w:left="1134" w:hanging="1134"/>
        <w:jc w:val="left"/>
        <w:rPr>
          <w:rFonts w:eastAsiaTheme="minorHAnsi"/>
          <w:iCs/>
        </w:rPr>
      </w:pPr>
      <w:r w:rsidRPr="00022E61">
        <w:rPr>
          <w:rFonts w:eastAsiaTheme="minorHAnsi"/>
          <w:b w:val="0"/>
        </w:rPr>
        <w:tab/>
      </w:r>
      <w:r w:rsidRPr="00022E61">
        <w:rPr>
          <w:rFonts w:eastAsiaTheme="minorHAnsi"/>
          <w:b w:val="0"/>
        </w:rPr>
        <w:tab/>
      </w:r>
      <w:r w:rsidR="00EA1098" w:rsidRPr="00736294">
        <w:rPr>
          <w:rFonts w:eastAsiaTheme="minorHAnsi"/>
          <w:b w:val="0"/>
        </w:rPr>
        <w:t>Таблица</w:t>
      </w:r>
      <w:r w:rsidR="00EA1098" w:rsidRPr="00EA1098">
        <w:rPr>
          <w:rFonts w:eastAsiaTheme="minorHAnsi"/>
        </w:rPr>
        <w:t xml:space="preserve"> 11</w:t>
      </w:r>
      <w:r w:rsidR="00EA1098" w:rsidRPr="00EA1098">
        <w:rPr>
          <w:rFonts w:eastAsiaTheme="minorHAnsi"/>
        </w:rPr>
        <w:br/>
        <w:t xml:space="preserve">Минимальный набор данных (МНБ), подлежащий направлению в </w:t>
      </w:r>
      <w:r w:rsidR="00EA1098" w:rsidRPr="00EA1098">
        <w:rPr>
          <w:rFonts w:eastAsiaTheme="minorHAnsi"/>
          <w:iCs/>
        </w:rPr>
        <w:t>ПЭСОП</w:t>
      </w:r>
    </w:p>
    <w:tbl>
      <w:tblPr>
        <w:tblStyle w:val="TableGrid"/>
        <w:tblW w:w="7377" w:type="dxa"/>
        <w:tblInd w:w="1134" w:type="dxa"/>
        <w:tblBorders>
          <w:bottom w:val="single" w:sz="12" w:space="0" w:color="auto"/>
        </w:tblBorders>
        <w:tblLayout w:type="fixed"/>
        <w:tblCellMar>
          <w:left w:w="0" w:type="dxa"/>
        </w:tblCellMar>
        <w:tblLook w:val="04A0" w:firstRow="1" w:lastRow="0" w:firstColumn="1" w:lastColumn="0" w:noHBand="0" w:noVBand="1"/>
      </w:tblPr>
      <w:tblGrid>
        <w:gridCol w:w="3617"/>
        <w:gridCol w:w="3760"/>
      </w:tblGrid>
      <w:tr w:rsidR="00736294" w:rsidRPr="00736294" w:rsidTr="004E087A">
        <w:trPr>
          <w:tblHeader/>
        </w:trPr>
        <w:tc>
          <w:tcPr>
            <w:tcW w:w="3617" w:type="dxa"/>
            <w:tcBorders>
              <w:bottom w:val="single" w:sz="12" w:space="0" w:color="auto"/>
            </w:tcBorders>
            <w:shd w:val="clear" w:color="auto" w:fill="auto"/>
            <w:vAlign w:val="bottom"/>
          </w:tcPr>
          <w:p w:rsidR="00736294" w:rsidRPr="00736294" w:rsidRDefault="00736294" w:rsidP="004E087A">
            <w:pPr>
              <w:pStyle w:val="SingleTxtGR"/>
              <w:spacing w:before="80" w:after="80" w:line="200" w:lineRule="atLeast"/>
              <w:ind w:left="57" w:right="0"/>
              <w:jc w:val="left"/>
              <w:rPr>
                <w:rFonts w:eastAsiaTheme="minorHAnsi"/>
                <w:i/>
                <w:sz w:val="16"/>
                <w:lang w:val="en-US" w:eastAsia="ru-RU"/>
              </w:rPr>
            </w:pPr>
            <w:r w:rsidRPr="00736294">
              <w:rPr>
                <w:rFonts w:eastAsiaTheme="minorHAnsi"/>
                <w:bCs/>
                <w:i/>
                <w:sz w:val="16"/>
                <w:lang w:eastAsia="ru-RU"/>
              </w:rPr>
              <w:t>Сокращенное название элемента МНБ</w:t>
            </w:r>
          </w:p>
        </w:tc>
        <w:tc>
          <w:tcPr>
            <w:tcW w:w="3760" w:type="dxa"/>
            <w:tcBorders>
              <w:bottom w:val="single" w:sz="12" w:space="0" w:color="auto"/>
            </w:tcBorders>
            <w:shd w:val="clear" w:color="auto" w:fill="auto"/>
            <w:vAlign w:val="bottom"/>
          </w:tcPr>
          <w:p w:rsidR="00736294" w:rsidRPr="00736294" w:rsidRDefault="00736294" w:rsidP="004E087A">
            <w:pPr>
              <w:pStyle w:val="SingleTxtGR"/>
              <w:spacing w:before="80" w:after="80" w:line="200" w:lineRule="atLeast"/>
              <w:ind w:left="57" w:right="0"/>
              <w:jc w:val="left"/>
              <w:rPr>
                <w:rFonts w:eastAsiaTheme="minorHAnsi"/>
                <w:i/>
                <w:sz w:val="16"/>
                <w:lang w:val="en-US" w:eastAsia="ru-RU"/>
              </w:rPr>
            </w:pPr>
            <w:r w:rsidRPr="00736294">
              <w:rPr>
                <w:rFonts w:eastAsiaTheme="minorHAnsi"/>
                <w:bCs/>
                <w:i/>
                <w:sz w:val="16"/>
                <w:lang w:eastAsia="ru-RU"/>
              </w:rPr>
              <w:t>Описание</w:t>
            </w:r>
          </w:p>
        </w:tc>
      </w:tr>
      <w:tr w:rsidR="004E087A" w:rsidRPr="00736294" w:rsidTr="004E087A">
        <w:tc>
          <w:tcPr>
            <w:tcW w:w="3617" w:type="dxa"/>
            <w:tcBorders>
              <w:top w:val="single" w:sz="12" w:space="0" w:color="auto"/>
            </w:tcBorders>
            <w:shd w:val="clear" w:color="auto" w:fill="auto"/>
          </w:tcPr>
          <w:p w:rsidR="00736294" w:rsidRPr="00736294" w:rsidRDefault="00736294" w:rsidP="004E087A">
            <w:pPr>
              <w:pStyle w:val="SingleTxtGR"/>
              <w:spacing w:before="40"/>
              <w:ind w:left="57" w:right="0"/>
              <w:jc w:val="left"/>
              <w:rPr>
                <w:rFonts w:eastAsiaTheme="minorHAnsi"/>
                <w:lang w:val="en-US" w:eastAsia="ru-RU"/>
              </w:rPr>
            </w:pPr>
            <w:r w:rsidRPr="00736294">
              <w:rPr>
                <w:rFonts w:eastAsiaTheme="minorHAnsi"/>
                <w:lang w:eastAsia="ru-RU"/>
              </w:rPr>
              <w:t>Автоматическое срабатывание</w:t>
            </w:r>
          </w:p>
        </w:tc>
        <w:tc>
          <w:tcPr>
            <w:tcW w:w="3760" w:type="dxa"/>
            <w:tcBorders>
              <w:top w:val="single" w:sz="12" w:space="0" w:color="auto"/>
            </w:tcBorders>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Указание на то, является ли звонок автоматическим вызовом либо звонком вызова в ручном режиме.</w:t>
            </w:r>
          </w:p>
        </w:tc>
      </w:tr>
      <w:tr w:rsidR="004E087A" w:rsidRPr="00736294" w:rsidTr="004E087A">
        <w:tc>
          <w:tcPr>
            <w:tcW w:w="3617"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Контрольный звонок</w:t>
            </w:r>
          </w:p>
        </w:tc>
        <w:tc>
          <w:tcPr>
            <w:tcW w:w="3760" w:type="dxa"/>
            <w:shd w:val="clear" w:color="auto" w:fill="auto"/>
          </w:tcPr>
          <w:p w:rsidR="00736294" w:rsidRPr="00736294" w:rsidRDefault="00736294" w:rsidP="00AA6C08">
            <w:pPr>
              <w:pStyle w:val="SingleTxtGR"/>
              <w:spacing w:before="40"/>
              <w:ind w:left="57" w:right="0"/>
              <w:jc w:val="left"/>
              <w:rPr>
                <w:rFonts w:eastAsiaTheme="minorHAnsi"/>
                <w:lang w:eastAsia="ru-RU"/>
              </w:rPr>
            </w:pPr>
            <w:r w:rsidRPr="00736294">
              <w:rPr>
                <w:rFonts w:eastAsiaTheme="minorHAnsi"/>
                <w:lang w:eastAsia="ru-RU"/>
              </w:rPr>
              <w:t>Указание на то, является ли звонок контрольным, либо речь идет о реальном вызове экстренных оперативных служб.</w:t>
            </w:r>
          </w:p>
        </w:tc>
      </w:tr>
      <w:tr w:rsidR="004E087A" w:rsidRPr="00736294" w:rsidTr="004E087A">
        <w:tc>
          <w:tcPr>
            <w:tcW w:w="3617"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Достоверное</w:t>
            </w:r>
            <w:r w:rsidRPr="00736294">
              <w:rPr>
                <w:rFonts w:eastAsiaTheme="minorHAnsi"/>
                <w:lang w:val="en-US" w:eastAsia="ru-RU"/>
              </w:rPr>
              <w:t xml:space="preserve"> </w:t>
            </w:r>
            <w:r w:rsidRPr="00736294">
              <w:rPr>
                <w:rFonts w:eastAsiaTheme="minorHAnsi"/>
                <w:lang w:eastAsia="ru-RU"/>
              </w:rPr>
              <w:t>местоположение</w:t>
            </w:r>
          </w:p>
        </w:tc>
        <w:tc>
          <w:tcPr>
            <w:tcW w:w="3760" w:type="dxa"/>
            <w:shd w:val="clear" w:color="auto" w:fill="auto"/>
          </w:tcPr>
          <w:p w:rsidR="00736294" w:rsidRPr="00736294" w:rsidRDefault="00736294" w:rsidP="00AA6C08">
            <w:pPr>
              <w:pStyle w:val="SingleTxtGR"/>
              <w:spacing w:before="40"/>
              <w:ind w:left="57" w:right="0"/>
              <w:jc w:val="left"/>
              <w:rPr>
                <w:rFonts w:eastAsiaTheme="minorHAnsi"/>
                <w:lang w:eastAsia="ru-RU"/>
              </w:rPr>
            </w:pPr>
            <w:r w:rsidRPr="00736294">
              <w:rPr>
                <w:rFonts w:eastAsiaTheme="minorHAnsi"/>
                <w:lang w:eastAsia="ru-RU"/>
              </w:rPr>
              <w:t>Указание на то, обеспечивают ли элементы системы позиционирования высокую или же сравнительно низкую достоверность определения местоположения.</w:t>
            </w:r>
          </w:p>
        </w:tc>
      </w:tr>
      <w:tr w:rsidR="004E087A" w:rsidRPr="00736294" w:rsidTr="004E087A">
        <w:tc>
          <w:tcPr>
            <w:tcW w:w="3617"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Тип транспортного средства</w:t>
            </w:r>
          </w:p>
        </w:tc>
        <w:tc>
          <w:tcPr>
            <w:tcW w:w="3760"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Указание на тип транспортного средства</w:t>
            </w:r>
          </w:p>
        </w:tc>
      </w:tr>
      <w:tr w:rsidR="004E087A" w:rsidRPr="00736294" w:rsidTr="004E087A">
        <w:tc>
          <w:tcPr>
            <w:tcW w:w="3617"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ИНТС</w:t>
            </w:r>
          </w:p>
        </w:tc>
        <w:tc>
          <w:tcPr>
            <w:tcW w:w="3760"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Идентификационный номер транспортного средства</w:t>
            </w:r>
          </w:p>
        </w:tc>
      </w:tr>
      <w:tr w:rsidR="004E087A" w:rsidRPr="00736294" w:rsidTr="004E087A">
        <w:tc>
          <w:tcPr>
            <w:tcW w:w="3617"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Тип источника обеспечения движения транспортного средства</w:t>
            </w:r>
          </w:p>
        </w:tc>
        <w:tc>
          <w:tcPr>
            <w:tcW w:w="3760"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Указание на тип двигателя транспортного средства</w:t>
            </w:r>
          </w:p>
        </w:tc>
      </w:tr>
      <w:tr w:rsidR="004E087A" w:rsidRPr="00736294" w:rsidTr="004E087A">
        <w:tc>
          <w:tcPr>
            <w:tcW w:w="3617"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Временна́я отметка</w:t>
            </w:r>
          </w:p>
        </w:tc>
        <w:tc>
          <w:tcPr>
            <w:tcW w:w="3760" w:type="dxa"/>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Отметка реального времени, соответствующего моменту начала передачи сообщения о случившемся ДТП при вызове экстренных оперативных служб.</w:t>
            </w:r>
          </w:p>
        </w:tc>
      </w:tr>
      <w:tr w:rsidR="004E087A" w:rsidRPr="00736294" w:rsidTr="004E087A">
        <w:tc>
          <w:tcPr>
            <w:tcW w:w="3617" w:type="dxa"/>
            <w:tcBorders>
              <w:bottom w:val="single" w:sz="4" w:space="0" w:color="auto"/>
            </w:tcBorders>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Широта местоположения</w:t>
            </w:r>
          </w:p>
        </w:tc>
        <w:tc>
          <w:tcPr>
            <w:tcW w:w="3760" w:type="dxa"/>
            <w:tcBorders>
              <w:bottom w:val="single" w:sz="4" w:space="0" w:color="auto"/>
            </w:tcBorders>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Последняя фактически известная широта, на которой транспортное средство находилось именно в тот момент, который, возможно, непосредственно предшествует передаче сообщения.</w:t>
            </w:r>
          </w:p>
        </w:tc>
      </w:tr>
      <w:tr w:rsidR="00736294" w:rsidRPr="00736294" w:rsidTr="004E087A">
        <w:tc>
          <w:tcPr>
            <w:tcW w:w="3617" w:type="dxa"/>
            <w:tcBorders>
              <w:bottom w:val="single" w:sz="4" w:space="0" w:color="auto"/>
            </w:tcBorders>
            <w:shd w:val="clear" w:color="auto" w:fill="auto"/>
          </w:tcPr>
          <w:p w:rsidR="00736294" w:rsidRPr="00736294" w:rsidRDefault="00736294" w:rsidP="00AA6C08">
            <w:pPr>
              <w:pStyle w:val="SingleTxtGR"/>
              <w:spacing w:before="40"/>
              <w:ind w:left="57" w:right="0"/>
              <w:jc w:val="left"/>
              <w:rPr>
                <w:rFonts w:eastAsiaTheme="minorHAnsi"/>
                <w:lang w:eastAsia="ru-RU"/>
              </w:rPr>
            </w:pPr>
            <w:r w:rsidRPr="00736294">
              <w:rPr>
                <w:rFonts w:eastAsiaTheme="minorHAnsi"/>
                <w:lang w:eastAsia="ru-RU"/>
              </w:rPr>
              <w:t>Долгота местоположения</w:t>
            </w:r>
          </w:p>
        </w:tc>
        <w:tc>
          <w:tcPr>
            <w:tcW w:w="3760" w:type="dxa"/>
            <w:tcBorders>
              <w:bottom w:val="single" w:sz="4" w:space="0" w:color="auto"/>
            </w:tcBorders>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Последняя фактически известная долгота, на которой транспортное средство находилось именно в тот момент, который, возможно, непосредственно предшествует передаче сообщения.</w:t>
            </w:r>
          </w:p>
        </w:tc>
      </w:tr>
      <w:tr w:rsidR="00736294" w:rsidRPr="00736294" w:rsidTr="004E087A">
        <w:tc>
          <w:tcPr>
            <w:tcW w:w="3617" w:type="dxa"/>
            <w:tcBorders>
              <w:top w:val="single" w:sz="4" w:space="0" w:color="auto"/>
            </w:tcBorders>
            <w:shd w:val="clear" w:color="auto" w:fill="auto"/>
          </w:tcPr>
          <w:p w:rsidR="00736294" w:rsidRPr="00736294" w:rsidRDefault="00736294" w:rsidP="004E087A">
            <w:pPr>
              <w:pStyle w:val="SingleTxtGR"/>
              <w:spacing w:before="40"/>
              <w:ind w:left="57" w:right="0"/>
              <w:jc w:val="left"/>
              <w:rPr>
                <w:rFonts w:eastAsiaTheme="minorHAnsi"/>
                <w:lang w:eastAsia="ru-RU"/>
              </w:rPr>
            </w:pPr>
            <w:r w:rsidRPr="00736294">
              <w:rPr>
                <w:rFonts w:eastAsiaTheme="minorHAnsi"/>
                <w:lang w:eastAsia="ru-RU"/>
              </w:rPr>
              <w:t>Направление транспортного средства</w:t>
            </w:r>
          </w:p>
        </w:tc>
        <w:tc>
          <w:tcPr>
            <w:tcW w:w="3760" w:type="dxa"/>
            <w:tcBorders>
              <w:top w:val="single" w:sz="4" w:space="0" w:color="auto"/>
            </w:tcBorders>
            <w:shd w:val="clear" w:color="auto" w:fill="auto"/>
          </w:tcPr>
          <w:p w:rsidR="00736294" w:rsidRPr="00736294" w:rsidRDefault="00736294" w:rsidP="00AA6C08">
            <w:pPr>
              <w:pStyle w:val="SingleTxtGR"/>
              <w:spacing w:before="40"/>
              <w:ind w:left="57" w:right="0"/>
              <w:jc w:val="left"/>
              <w:rPr>
                <w:rFonts w:eastAsiaTheme="minorHAnsi"/>
                <w:lang w:eastAsia="ru-RU"/>
              </w:rPr>
            </w:pPr>
            <w:r w:rsidRPr="00736294">
              <w:rPr>
                <w:rFonts w:eastAsiaTheme="minorHAnsi"/>
                <w:lang w:eastAsia="ru-RU"/>
              </w:rPr>
              <w:t>Последнее фактически известное реальное направление движения транспортного средства именно в тот момент, который, возможно, непосредственно предшествует передаче сообщения.</w:t>
            </w:r>
          </w:p>
        </w:tc>
      </w:tr>
    </w:tbl>
    <w:p w:rsidR="00A658DB" w:rsidRPr="00736294" w:rsidRDefault="00736294" w:rsidP="00736294">
      <w:pPr>
        <w:spacing w:before="240"/>
        <w:jc w:val="center"/>
        <w:rPr>
          <w:u w:val="single"/>
        </w:rPr>
      </w:pPr>
      <w:r>
        <w:rPr>
          <w:u w:val="single"/>
        </w:rPr>
        <w:tab/>
      </w:r>
      <w:r>
        <w:rPr>
          <w:u w:val="single"/>
        </w:rPr>
        <w:tab/>
      </w:r>
      <w:r>
        <w:rPr>
          <w:u w:val="single"/>
        </w:rPr>
        <w:tab/>
      </w:r>
    </w:p>
    <w:sectPr w:rsidR="00A658DB" w:rsidRPr="00736294" w:rsidSect="004D639B">
      <w:headerReference w:type="even" r:id="rId111"/>
      <w:footerReference w:type="even" r:id="rId112"/>
      <w:headerReference w:type="first" r:id="rId113"/>
      <w:footerReference w:type="first" r:id="rId114"/>
      <w:footnotePr>
        <w:numRestart w:val="eachSect"/>
      </w:foot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9F8" w:rsidRDefault="006919F8" w:rsidP="00B471C5">
      <w:r>
        <w:separator/>
      </w:r>
    </w:p>
  </w:endnote>
  <w:endnote w:type="continuationSeparator" w:id="0">
    <w:p w:rsidR="006919F8" w:rsidRDefault="006919F8"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26A29">
      <w:rPr>
        <w:b/>
        <w:noProof/>
        <w:sz w:val="18"/>
        <w:szCs w:val="18"/>
      </w:rPr>
      <w:t>16</w:t>
    </w:r>
    <w:r w:rsidRPr="00BA2D2B">
      <w:rPr>
        <w:b/>
        <w:sz w:val="18"/>
        <w:szCs w:val="18"/>
      </w:rPr>
      <w:fldChar w:fldCharType="end"/>
    </w:r>
    <w:r>
      <w:rPr>
        <w:b/>
        <w:sz w:val="18"/>
        <w:szCs w:val="18"/>
      </w:rPr>
      <w:tab/>
    </w:r>
    <w:r>
      <w:rPr>
        <w:lang w:val="en-US"/>
      </w:rPr>
      <w:t>GE.17-01896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66</w:t>
    </w:r>
    <w:r w:rsidRPr="00BA2D2B">
      <w:rPr>
        <w:b/>
        <w:sz w:val="18"/>
        <w:szCs w:val="18"/>
      </w:rPr>
      <w:fldChar w:fldCharType="end"/>
    </w:r>
    <w:r>
      <w:rPr>
        <w:b/>
        <w:sz w:val="18"/>
        <w:szCs w:val="18"/>
      </w:rPr>
      <w:tab/>
    </w:r>
    <w:r>
      <w:rPr>
        <w:lang w:val="en-US"/>
      </w:rPr>
      <w:t>GE.17-01896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63</w:t>
    </w:r>
    <w:r w:rsidRPr="00BA2D2B">
      <w:rPr>
        <w:b/>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62</w:t>
    </w:r>
    <w:r w:rsidRPr="00BA2D2B">
      <w:rPr>
        <w:b/>
        <w:sz w:val="18"/>
        <w:szCs w:val="18"/>
      </w:rPr>
      <w:fldChar w:fldCharType="end"/>
    </w:r>
    <w:r>
      <w:rPr>
        <w:b/>
        <w:sz w:val="18"/>
        <w:szCs w:val="18"/>
      </w:rPr>
      <w:tab/>
    </w:r>
    <w:r>
      <w:rPr>
        <w:lang w:val="en-US"/>
      </w:rPr>
      <w:t>GE.17-01896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68</w:t>
    </w:r>
    <w:r w:rsidRPr="00BA2D2B">
      <w:rPr>
        <w:b/>
        <w:sz w:val="18"/>
        <w:szCs w:val="18"/>
      </w:rPr>
      <w:fldChar w:fldCharType="end"/>
    </w:r>
    <w:r>
      <w:rPr>
        <w:b/>
        <w:sz w:val="18"/>
        <w:szCs w:val="18"/>
      </w:rPr>
      <w:tab/>
    </w:r>
    <w:r>
      <w:rPr>
        <w:lang w:val="en-US"/>
      </w:rPr>
      <w:t>GE.17-01896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65</w:t>
    </w:r>
    <w:r w:rsidRPr="00BA2D2B">
      <w:rPr>
        <w:b/>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64</w:t>
    </w:r>
    <w:r w:rsidRPr="00BA2D2B">
      <w:rPr>
        <w:b/>
        <w:sz w:val="18"/>
        <w:szCs w:val="18"/>
      </w:rPr>
      <w:fldChar w:fldCharType="end"/>
    </w:r>
    <w:r>
      <w:rPr>
        <w:b/>
        <w:sz w:val="18"/>
        <w:szCs w:val="18"/>
      </w:rPr>
      <w:tab/>
    </w:r>
    <w:r>
      <w:rPr>
        <w:lang w:val="en-US"/>
      </w:rPr>
      <w:t>GE.17-01896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68</w:t>
    </w:r>
    <w:r w:rsidRPr="00BA2D2B">
      <w:rPr>
        <w:b/>
        <w:sz w:val="18"/>
        <w:szCs w:val="18"/>
      </w:rPr>
      <w:fldChar w:fldCharType="end"/>
    </w:r>
    <w:r>
      <w:rPr>
        <w:b/>
        <w:sz w:val="18"/>
        <w:szCs w:val="18"/>
      </w:rPr>
      <w:tab/>
    </w:r>
    <w:r>
      <w:rPr>
        <w:lang w:val="en-US"/>
      </w:rPr>
      <w:t>GE.17-01896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69</w:t>
    </w:r>
    <w:r w:rsidRPr="00BA2D2B">
      <w:rPr>
        <w:b/>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66</w:t>
    </w:r>
    <w:r w:rsidRPr="00BA2D2B">
      <w:rPr>
        <w:b/>
        <w:sz w:val="18"/>
        <w:szCs w:val="18"/>
      </w:rPr>
      <w:fldChar w:fldCharType="end"/>
    </w:r>
    <w:r>
      <w:rPr>
        <w:b/>
        <w:sz w:val="18"/>
        <w:szCs w:val="18"/>
      </w:rPr>
      <w:tab/>
    </w:r>
    <w:r>
      <w:rPr>
        <w:lang w:val="en-US"/>
      </w:rPr>
      <w:t>GE.17-01896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72</w:t>
    </w:r>
    <w:r w:rsidRPr="00BA2D2B">
      <w:rPr>
        <w:b/>
        <w:sz w:val="18"/>
        <w:szCs w:val="18"/>
      </w:rPr>
      <w:fldChar w:fldCharType="end"/>
    </w:r>
    <w:r>
      <w:rPr>
        <w:b/>
        <w:sz w:val="18"/>
        <w:szCs w:val="18"/>
      </w:rPr>
      <w:tab/>
    </w:r>
    <w:r>
      <w:rPr>
        <w:lang w:val="en-US"/>
      </w:rPr>
      <w:t>GE.17-01896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26A29">
      <w:rPr>
        <w:b/>
        <w:noProof/>
        <w:sz w:val="18"/>
        <w:szCs w:val="18"/>
      </w:rPr>
      <w:t>17</w:t>
    </w:r>
    <w:r w:rsidRPr="00BA2D2B">
      <w:rPr>
        <w:b/>
        <w:sz w:val="18"/>
        <w:szCs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69</w:t>
    </w:r>
    <w:r w:rsidRPr="00BA2D2B">
      <w:rPr>
        <w:b/>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Pr>
        <w:lang w:val="en-US"/>
      </w:rPr>
      <w:t>GE.17-01896</w:t>
    </w:r>
    <w:r>
      <w:rPr>
        <w:lang w:val="ru-RU"/>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67</w:t>
    </w:r>
    <w:r w:rsidRPr="00BA2D2B">
      <w:rPr>
        <w:b/>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69</w:t>
    </w:r>
    <w:r w:rsidRPr="00BA2D2B">
      <w:rPr>
        <w:b/>
        <w:sz w:val="18"/>
        <w:szCs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68</w:t>
    </w:r>
    <w:r w:rsidRPr="00BA2D2B">
      <w:rPr>
        <w:b/>
        <w:sz w:val="18"/>
        <w:szCs w:val="18"/>
      </w:rPr>
      <w:fldChar w:fldCharType="end"/>
    </w:r>
    <w:r>
      <w:rPr>
        <w:b/>
        <w:sz w:val="18"/>
        <w:szCs w:val="18"/>
      </w:rPr>
      <w:tab/>
    </w:r>
    <w:r>
      <w:rPr>
        <w:lang w:val="en-US"/>
      </w:rPr>
      <w:t>GE.17-01896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72</w:t>
    </w:r>
    <w:r w:rsidRPr="00BA2D2B">
      <w:rPr>
        <w:b/>
        <w:sz w:val="18"/>
        <w:szCs w:val="18"/>
      </w:rPr>
      <w:fldChar w:fldCharType="end"/>
    </w:r>
    <w:r>
      <w:rPr>
        <w:b/>
        <w:sz w:val="18"/>
        <w:szCs w:val="18"/>
      </w:rPr>
      <w:tab/>
    </w:r>
    <w:r>
      <w:rPr>
        <w:lang w:val="en-US"/>
      </w:rPr>
      <w:t>GE.17-01896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73</w:t>
    </w:r>
    <w:r w:rsidRPr="00BA2D2B">
      <w:rPr>
        <w:b/>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70</w:t>
    </w:r>
    <w:r w:rsidRPr="00BA2D2B">
      <w:rPr>
        <w:b/>
        <w:sz w:val="18"/>
        <w:szCs w:val="18"/>
      </w:rPr>
      <w:fldChar w:fldCharType="end"/>
    </w:r>
    <w:r>
      <w:rPr>
        <w:b/>
        <w:sz w:val="18"/>
        <w:szCs w:val="18"/>
      </w:rPr>
      <w:tab/>
    </w:r>
    <w:r>
      <w:rPr>
        <w:lang w:val="en-US"/>
      </w:rPr>
      <w:t>GE.17-01896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72</w:t>
    </w:r>
    <w:r w:rsidRPr="00BA2D2B">
      <w:rPr>
        <w:b/>
        <w:sz w:val="18"/>
        <w:szCs w:val="18"/>
      </w:rPr>
      <w:fldChar w:fldCharType="end"/>
    </w:r>
    <w:r>
      <w:rPr>
        <w:b/>
        <w:sz w:val="18"/>
        <w:szCs w:val="18"/>
      </w:rPr>
      <w:tab/>
    </w:r>
    <w:r>
      <w:rPr>
        <w:lang w:val="en-US"/>
      </w:rPr>
      <w:t>GE.17-01896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75</w:t>
    </w:r>
    <w:r w:rsidRPr="00BA2D2B">
      <w:rPr>
        <w:b/>
        <w:sz w:val="18"/>
        <w:szCs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Pr>
        <w:lang w:val="en-US"/>
      </w:rPr>
      <w:t>GE.17-01896</w:t>
    </w:r>
    <w:r>
      <w:rPr>
        <w:lang w:val="ru-RU"/>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71</w:t>
    </w:r>
    <w:r w:rsidRPr="00BA2D2B">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6919F8" w:rsidRPr="00C11C94" w:rsidTr="00CB51A4">
      <w:trPr>
        <w:trHeight w:val="431"/>
      </w:trPr>
      <w:tc>
        <w:tcPr>
          <w:tcW w:w="3648" w:type="dxa"/>
          <w:tcMar>
            <w:left w:w="57" w:type="dxa"/>
            <w:right w:w="57" w:type="dxa"/>
          </w:tcMar>
          <w:vAlign w:val="bottom"/>
        </w:tcPr>
        <w:p w:rsidR="006919F8" w:rsidRPr="00C11C94" w:rsidRDefault="006919F8" w:rsidP="00C11C94">
          <w:pPr>
            <w:spacing w:after="40"/>
            <w:rPr>
              <w:rFonts w:ascii="C39T30Lfz" w:hAnsi="C39T30Lfz"/>
              <w:spacing w:val="0"/>
              <w:w w:val="100"/>
              <w:kern w:val="0"/>
            </w:rPr>
          </w:pPr>
          <w:r w:rsidRPr="00C11C94">
            <w:rPr>
              <w:lang w:val="en-US" w:eastAsia="en-US"/>
            </w:rPr>
            <w:t>GE.1</w:t>
          </w:r>
          <w:r>
            <w:rPr>
              <w:lang w:eastAsia="en-US"/>
            </w:rPr>
            <w:t>7</w:t>
          </w:r>
          <w:r w:rsidRPr="00C11C94">
            <w:rPr>
              <w:lang w:val="en-US" w:eastAsia="en-US"/>
            </w:rPr>
            <w:t>-</w:t>
          </w:r>
          <w:r>
            <w:rPr>
              <w:lang w:eastAsia="en-US"/>
            </w:rPr>
            <w:t>01896</w:t>
          </w:r>
          <w:r w:rsidRPr="00C11C94">
            <w:rPr>
              <w:lang w:val="en-US" w:eastAsia="en-US"/>
            </w:rPr>
            <w:t xml:space="preserve"> (R)</w:t>
          </w:r>
          <w:r>
            <w:rPr>
              <w:lang w:eastAsia="en-US"/>
            </w:rPr>
            <w:t xml:space="preserve">  270217  010317</w:t>
          </w:r>
        </w:p>
      </w:tc>
      <w:tc>
        <w:tcPr>
          <w:tcW w:w="5056" w:type="dxa"/>
          <w:vMerge w:val="restart"/>
          <w:tcMar>
            <w:left w:w="57" w:type="dxa"/>
            <w:right w:w="57" w:type="dxa"/>
          </w:tcMar>
          <w:vAlign w:val="bottom"/>
        </w:tcPr>
        <w:p w:rsidR="006919F8" w:rsidRPr="00C11C94" w:rsidRDefault="006919F8" w:rsidP="00C11C94">
          <w:pPr>
            <w:jc w:val="right"/>
            <w:rPr>
              <w:lang w:eastAsia="en-US"/>
            </w:rPr>
          </w:pPr>
          <w:r w:rsidRPr="00C11C94">
            <w:rPr>
              <w:b/>
              <w:noProof/>
              <w:lang w:val="en-GB" w:eastAsia="en-GB"/>
            </w:rPr>
            <w:drawing>
              <wp:inline distT="0" distB="0" distL="0" distR="0" wp14:anchorId="1F7D61C4" wp14:editId="281C609D">
                <wp:extent cx="2655481" cy="277586"/>
                <wp:effectExtent l="0" t="0" r="0" b="8255"/>
                <wp:docPr id="118" name="Рисунок 118"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6919F8" w:rsidRPr="00C11C94" w:rsidRDefault="006919F8" w:rsidP="00C11C94">
          <w:pPr>
            <w:jc w:val="right"/>
            <w:rPr>
              <w:lang w:eastAsia="en-US"/>
            </w:rPr>
          </w:pPr>
          <w:r>
            <w:rPr>
              <w:noProof/>
              <w:lang w:val="en-GB" w:eastAsia="en-GB"/>
            </w:rPr>
            <w:drawing>
              <wp:inline distT="0" distB="0" distL="0" distR="0">
                <wp:extent cx="578485" cy="578485"/>
                <wp:effectExtent l="0" t="0" r="0" b="0"/>
                <wp:docPr id="119" name="Рисунок 119" descr="http://undocs.org/m2/QRCode.ashx?DS=ECE/TRANS/WP.29/GRSG/2017/12&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undocs.org/m2/QRCode.ashx?DS=ECE/TRANS/WP.29/GRSG/2017/12&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c>
    </w:tr>
    <w:tr w:rsidR="006919F8" w:rsidRPr="00C11C94" w:rsidTr="00CB51A4">
      <w:trPr>
        <w:trHeight w:hRule="exact" w:val="564"/>
      </w:trPr>
      <w:tc>
        <w:tcPr>
          <w:tcW w:w="3648" w:type="dxa"/>
          <w:tcMar>
            <w:left w:w="57" w:type="dxa"/>
            <w:right w:w="57" w:type="dxa"/>
          </w:tcMar>
          <w:vAlign w:val="bottom"/>
        </w:tcPr>
        <w:p w:rsidR="006919F8" w:rsidRPr="00C11C94" w:rsidRDefault="006919F8" w:rsidP="00C11C94">
          <w:pPr>
            <w:spacing w:after="40"/>
            <w:rPr>
              <w:rFonts w:ascii="C39T30Lfz" w:hAnsi="C39T30Lfz"/>
              <w:spacing w:val="0"/>
              <w:w w:val="100"/>
              <w:kern w:val="0"/>
              <w:sz w:val="56"/>
              <w:szCs w:val="56"/>
              <w:lang w:val="en-US"/>
            </w:rPr>
          </w:pP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r w:rsidRPr="00C11C94">
            <w:rPr>
              <w:rFonts w:ascii="C39T30Lfz" w:hAnsi="C39T30Lfz"/>
              <w:spacing w:val="0"/>
              <w:w w:val="100"/>
              <w:kern w:val="0"/>
              <w:sz w:val="56"/>
              <w:szCs w:val="56"/>
              <w:lang w:val="en-US"/>
            </w:rPr>
            <w:t></w:t>
          </w:r>
        </w:p>
      </w:tc>
      <w:tc>
        <w:tcPr>
          <w:tcW w:w="5056" w:type="dxa"/>
          <w:vMerge/>
          <w:tcMar>
            <w:left w:w="57" w:type="dxa"/>
            <w:right w:w="57" w:type="dxa"/>
          </w:tcMar>
        </w:tcPr>
        <w:p w:rsidR="006919F8" w:rsidRPr="00C11C94" w:rsidRDefault="006919F8" w:rsidP="00C11C94">
          <w:pPr>
            <w:rPr>
              <w:lang w:eastAsia="en-US"/>
            </w:rPr>
          </w:pPr>
        </w:p>
      </w:tc>
      <w:tc>
        <w:tcPr>
          <w:tcW w:w="972" w:type="dxa"/>
          <w:vMerge/>
          <w:tcMar>
            <w:left w:w="57" w:type="dxa"/>
            <w:right w:w="57" w:type="dxa"/>
          </w:tcMar>
        </w:tcPr>
        <w:p w:rsidR="006919F8" w:rsidRPr="00C11C94" w:rsidRDefault="006919F8" w:rsidP="00C11C94">
          <w:pPr>
            <w:rPr>
              <w:lang w:eastAsia="en-US"/>
            </w:rPr>
          </w:pPr>
        </w:p>
      </w:tc>
    </w:tr>
  </w:tbl>
  <w:p w:rsidR="006919F8" w:rsidRPr="00C11C94" w:rsidRDefault="006919F8" w:rsidP="004D639B">
    <w:pPr>
      <w:pStyle w:val="Footer"/>
      <w:spacing w:line="240" w:lineRule="auto"/>
      <w:rPr>
        <w:sz w:val="2"/>
        <w:szCs w:val="2"/>
        <w:lang w:val="ru-RU"/>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84</w:t>
    </w:r>
    <w:r w:rsidRPr="00BA2D2B">
      <w:rPr>
        <w:b/>
        <w:sz w:val="18"/>
        <w:szCs w:val="18"/>
      </w:rPr>
      <w:fldChar w:fldCharType="end"/>
    </w:r>
    <w:r>
      <w:rPr>
        <w:b/>
        <w:sz w:val="18"/>
        <w:szCs w:val="18"/>
      </w:rPr>
      <w:tab/>
    </w:r>
    <w:r>
      <w:rPr>
        <w:lang w:val="en-US"/>
      </w:rPr>
      <w:t>GE.17-01896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85</w:t>
    </w:r>
    <w:r w:rsidRPr="00BA2D2B">
      <w:rPr>
        <w:b/>
        <w:sz w:val="18"/>
        <w:szCs w:val="18"/>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Pr>
        <w:lang w:val="en-US"/>
      </w:rPr>
      <w:t>GE.17-01896</w:t>
    </w:r>
    <w:r>
      <w:rPr>
        <w:lang w:val="ru-RU"/>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73</w:t>
    </w:r>
    <w:r w:rsidRPr="00BA2D2B">
      <w:rPr>
        <w:b/>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88</w:t>
    </w:r>
    <w:r w:rsidRPr="00BA2D2B">
      <w:rPr>
        <w:b/>
        <w:sz w:val="18"/>
        <w:szCs w:val="18"/>
      </w:rPr>
      <w:fldChar w:fldCharType="end"/>
    </w:r>
    <w:r>
      <w:rPr>
        <w:b/>
        <w:sz w:val="18"/>
        <w:szCs w:val="18"/>
      </w:rPr>
      <w:tab/>
    </w:r>
    <w:r>
      <w:rPr>
        <w:lang w:val="en-US"/>
      </w:rPr>
      <w:t>GE.17-01896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87</w:t>
    </w:r>
    <w:r w:rsidRPr="00BA2D2B">
      <w:rPr>
        <w:b/>
        <w:sz w:val="18"/>
        <w:szCs w:val="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86</w:t>
    </w:r>
    <w:r w:rsidRPr="00BA2D2B">
      <w:rPr>
        <w:b/>
        <w:sz w:val="18"/>
        <w:szCs w:val="18"/>
      </w:rPr>
      <w:fldChar w:fldCharType="end"/>
    </w:r>
    <w:r>
      <w:rPr>
        <w:b/>
        <w:sz w:val="18"/>
        <w:szCs w:val="18"/>
      </w:rPr>
      <w:tab/>
    </w:r>
    <w:r>
      <w:rPr>
        <w:lang w:val="en-US"/>
      </w:rPr>
      <w:t>GE.17-01896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92</w:t>
    </w:r>
    <w:r w:rsidRPr="00BA2D2B">
      <w:rPr>
        <w:b/>
        <w:sz w:val="18"/>
        <w:szCs w:val="18"/>
      </w:rPr>
      <w:fldChar w:fldCharType="end"/>
    </w:r>
    <w:r>
      <w:rPr>
        <w:b/>
        <w:sz w:val="18"/>
        <w:szCs w:val="18"/>
      </w:rPr>
      <w:tab/>
    </w:r>
    <w:r>
      <w:rPr>
        <w:lang w:val="en-US"/>
      </w:rPr>
      <w:t>GE.17-01896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91</w:t>
    </w:r>
    <w:r w:rsidRPr="00BA2D2B">
      <w:rPr>
        <w:b/>
        <w:sz w:val="18"/>
        <w:szCs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88</w:t>
    </w:r>
    <w:r w:rsidRPr="00BA2D2B">
      <w:rPr>
        <w:b/>
        <w:sz w:val="18"/>
        <w:szCs w:val="18"/>
      </w:rPr>
      <w:fldChar w:fldCharType="end"/>
    </w:r>
    <w:r>
      <w:rPr>
        <w:b/>
        <w:sz w:val="18"/>
        <w:szCs w:val="18"/>
      </w:rPr>
      <w:tab/>
    </w:r>
    <w:r>
      <w:rPr>
        <w:lang w:val="en-US"/>
      </w:rPr>
      <w:t>GE.17-01896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96</w:t>
    </w:r>
    <w:r w:rsidRPr="00BA2D2B">
      <w:rPr>
        <w:b/>
        <w:sz w:val="18"/>
        <w:szCs w:val="18"/>
      </w:rPr>
      <w:fldChar w:fldCharType="end"/>
    </w:r>
    <w:r>
      <w:rPr>
        <w:b/>
        <w:sz w:val="18"/>
        <w:szCs w:val="18"/>
      </w:rPr>
      <w:tab/>
    </w:r>
    <w:r>
      <w:rPr>
        <w:lang w:val="en-US"/>
      </w:rPr>
      <w:t>GE.17-01896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62</w:t>
    </w:r>
    <w:r w:rsidRPr="00BA2D2B">
      <w:rPr>
        <w:b/>
        <w:sz w:val="18"/>
        <w:szCs w:val="18"/>
      </w:rPr>
      <w:fldChar w:fldCharType="end"/>
    </w:r>
    <w:r>
      <w:rPr>
        <w:b/>
        <w:sz w:val="18"/>
        <w:szCs w:val="18"/>
      </w:rPr>
      <w:tab/>
    </w:r>
    <w:r>
      <w:rPr>
        <w:lang w:val="en-US"/>
      </w:rPr>
      <w:t>GE.17-01896</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Pr>
        <w:lang w:val="en-US"/>
      </w:rPr>
      <w:t>GE.17-01896</w:t>
    </w:r>
    <w:r>
      <w:rPr>
        <w:lang w:val="ru-RU"/>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95</w:t>
    </w:r>
    <w:r w:rsidRPr="00BA2D2B">
      <w:rPr>
        <w:b/>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59</w:t>
    </w:r>
    <w:r w:rsidRPr="00BA2D2B">
      <w:rPr>
        <w:b/>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58</w:t>
    </w:r>
    <w:r w:rsidRPr="00BA2D2B">
      <w:rPr>
        <w:b/>
        <w:sz w:val="18"/>
        <w:szCs w:val="18"/>
      </w:rPr>
      <w:fldChar w:fldCharType="end"/>
    </w:r>
    <w:r>
      <w:rPr>
        <w:b/>
        <w:sz w:val="18"/>
        <w:szCs w:val="18"/>
      </w:rPr>
      <w:tab/>
    </w:r>
    <w:r>
      <w:rPr>
        <w:lang w:val="en-US"/>
      </w:rPr>
      <w:t>GE.17-01896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Pr>
        <w:b/>
        <w:noProof/>
        <w:sz w:val="18"/>
        <w:szCs w:val="18"/>
      </w:rPr>
      <w:t>64</w:t>
    </w:r>
    <w:r w:rsidRPr="00BA2D2B">
      <w:rPr>
        <w:b/>
        <w:sz w:val="18"/>
        <w:szCs w:val="18"/>
      </w:rPr>
      <w:fldChar w:fldCharType="end"/>
    </w:r>
    <w:r>
      <w:rPr>
        <w:b/>
        <w:sz w:val="18"/>
        <w:szCs w:val="18"/>
      </w:rPr>
      <w:tab/>
    </w:r>
    <w:r>
      <w:rPr>
        <w:lang w:val="en-US"/>
      </w:rPr>
      <w:t>GE.17-01896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9A6F4A" w:rsidRDefault="006919F8" w:rsidP="007005EE">
    <w:pPr>
      <w:pStyle w:val="Footer"/>
      <w:rPr>
        <w:lang w:val="en-US"/>
      </w:rPr>
    </w:pPr>
    <w:r>
      <w:rPr>
        <w:lang w:val="en-US"/>
      </w:rPr>
      <w:t>GE.17-01896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61</w:t>
    </w:r>
    <w:r w:rsidRPr="00BA2D2B">
      <w:rPr>
        <w:b/>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0166E1" w:rsidRDefault="006919F8" w:rsidP="000166E1">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D4E4F">
      <w:rPr>
        <w:b/>
        <w:noProof/>
        <w:sz w:val="18"/>
        <w:szCs w:val="18"/>
      </w:rPr>
      <w:t>60</w:t>
    </w:r>
    <w:r w:rsidRPr="00BA2D2B">
      <w:rPr>
        <w:b/>
        <w:sz w:val="18"/>
        <w:szCs w:val="18"/>
      </w:rPr>
      <w:fldChar w:fldCharType="end"/>
    </w:r>
    <w:r>
      <w:rPr>
        <w:b/>
        <w:sz w:val="18"/>
        <w:szCs w:val="18"/>
      </w:rPr>
      <w:tab/>
    </w:r>
    <w:r>
      <w:rPr>
        <w:lang w:val="en-US"/>
      </w:rPr>
      <w:t>GE.17-01896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9F8" w:rsidRPr="009141DC" w:rsidRDefault="006919F8" w:rsidP="00D1261C">
      <w:pPr>
        <w:tabs>
          <w:tab w:val="left" w:pos="2268"/>
        </w:tabs>
        <w:spacing w:after="80"/>
        <w:ind w:left="680"/>
        <w:rPr>
          <w:u w:val="single"/>
          <w:lang w:val="en-US"/>
        </w:rPr>
      </w:pPr>
      <w:r>
        <w:rPr>
          <w:u w:val="single"/>
          <w:lang w:val="en-US"/>
        </w:rPr>
        <w:tab/>
      </w:r>
    </w:p>
  </w:footnote>
  <w:footnote w:type="continuationSeparator" w:id="0">
    <w:p w:rsidR="006919F8" w:rsidRPr="00D1261C" w:rsidRDefault="006919F8" w:rsidP="00D1261C">
      <w:pPr>
        <w:tabs>
          <w:tab w:val="left" w:pos="2268"/>
        </w:tabs>
        <w:spacing w:after="80"/>
        <w:rPr>
          <w:u w:val="single"/>
          <w:lang w:val="en-US"/>
        </w:rPr>
      </w:pPr>
      <w:r>
        <w:rPr>
          <w:u w:val="single"/>
          <w:lang w:val="en-US"/>
        </w:rPr>
        <w:tab/>
      </w:r>
    </w:p>
  </w:footnote>
  <w:footnote w:id="1">
    <w:p w:rsidR="006919F8" w:rsidRPr="0073092B" w:rsidRDefault="006919F8" w:rsidP="00EA1098">
      <w:pPr>
        <w:pStyle w:val="FootnoteText"/>
        <w:rPr>
          <w:szCs w:val="18"/>
          <w:lang w:val="ru-RU"/>
        </w:rPr>
      </w:pPr>
      <w:r w:rsidRPr="00A90EA8">
        <w:tab/>
      </w:r>
      <w:r w:rsidRPr="009B4CDE">
        <w:rPr>
          <w:rStyle w:val="FootnoteReference"/>
          <w:sz w:val="20"/>
          <w:vertAlign w:val="baseline"/>
          <w:lang w:val="ru-RU"/>
        </w:rPr>
        <w:t>*</w:t>
      </w:r>
      <w:r w:rsidRPr="001852A4">
        <w:rPr>
          <w:sz w:val="20"/>
          <w:lang w:val="ru-RU"/>
        </w:rPr>
        <w:tab/>
      </w:r>
      <w:r w:rsidRPr="005E10A3">
        <w:rPr>
          <w:szCs w:val="18"/>
          <w:lang w:val="ru-RU"/>
        </w:rPr>
        <w:t xml:space="preserve">В соответствии с программой работы Комитета по внутреннему транспорту </w:t>
      </w:r>
      <w:r>
        <w:rPr>
          <w:szCs w:val="18"/>
          <w:lang w:val="ru-RU"/>
        </w:rPr>
        <w:br/>
      </w:r>
      <w:r w:rsidRPr="005E10A3">
        <w:rPr>
          <w:szCs w:val="18"/>
          <w:lang w:val="ru-RU"/>
        </w:rPr>
        <w:t>на 2016–2017 годы (</w:t>
      </w:r>
      <w:r w:rsidRPr="001852A4">
        <w:rPr>
          <w:szCs w:val="18"/>
          <w:lang w:val="en-US"/>
        </w:rPr>
        <w:t>ECE</w:t>
      </w:r>
      <w:r w:rsidRPr="005E10A3">
        <w:rPr>
          <w:szCs w:val="18"/>
          <w:lang w:val="ru-RU"/>
        </w:rPr>
        <w:t>/</w:t>
      </w:r>
      <w:r w:rsidRPr="001852A4">
        <w:rPr>
          <w:szCs w:val="18"/>
          <w:lang w:val="en-US"/>
        </w:rPr>
        <w:t>TRANS</w:t>
      </w:r>
      <w:r w:rsidRPr="005E10A3">
        <w:rPr>
          <w:szCs w:val="18"/>
          <w:lang w:val="ru-RU"/>
        </w:rPr>
        <w:t xml:space="preserve">/254, пункт 159, и </w:t>
      </w:r>
      <w:r w:rsidRPr="001852A4">
        <w:rPr>
          <w:szCs w:val="18"/>
          <w:lang w:val="en-US"/>
        </w:rPr>
        <w:t>ECE</w:t>
      </w:r>
      <w:r w:rsidRPr="005E10A3">
        <w:rPr>
          <w:szCs w:val="18"/>
          <w:lang w:val="ru-RU"/>
        </w:rPr>
        <w:t>/</w:t>
      </w:r>
      <w:r w:rsidRPr="001852A4">
        <w:rPr>
          <w:szCs w:val="18"/>
          <w:lang w:val="en-US"/>
        </w:rPr>
        <w:t>TRANS</w:t>
      </w:r>
      <w:r w:rsidRPr="005E10A3">
        <w:rPr>
          <w:szCs w:val="18"/>
          <w:lang w:val="ru-RU"/>
        </w:rPr>
        <w:t>/2016/28/</w:t>
      </w:r>
      <w:r w:rsidRPr="001852A4">
        <w:rPr>
          <w:szCs w:val="18"/>
          <w:lang w:val="en-US"/>
        </w:rPr>
        <w:t>Add</w:t>
      </w:r>
      <w:r w:rsidRPr="005E10A3">
        <w:rPr>
          <w:szCs w:val="18"/>
          <w:lang w:val="ru-RU"/>
        </w:rPr>
        <w:t xml:space="preserve">.1, направление деятельности 3.1) Всемирный форум будет разрабатывать, согласовывать и обновлять правила в целях улучшения характеристик транспортных средств. </w:t>
      </w:r>
      <w:r w:rsidRPr="0073092B">
        <w:rPr>
          <w:szCs w:val="18"/>
          <w:lang w:val="ru-RU"/>
        </w:rPr>
        <w:t>Настоящий документ представлен в соответствии с этим мандатом.</w:t>
      </w:r>
    </w:p>
  </w:footnote>
  <w:footnote w:id="2">
    <w:p w:rsidR="006919F8" w:rsidRPr="00307F64" w:rsidRDefault="006919F8" w:rsidP="00EA1098">
      <w:pPr>
        <w:pStyle w:val="FootnoteText"/>
        <w:widowControl w:val="0"/>
        <w:tabs>
          <w:tab w:val="clear" w:pos="1021"/>
          <w:tab w:val="right" w:pos="1020"/>
        </w:tabs>
        <w:rPr>
          <w:lang w:val="ru-RU"/>
        </w:rPr>
      </w:pPr>
      <w:r w:rsidRPr="0073092B">
        <w:rPr>
          <w:lang w:val="ru-RU"/>
        </w:rPr>
        <w:tab/>
      </w:r>
      <w:r>
        <w:rPr>
          <w:rStyle w:val="FootnoteReference"/>
        </w:rPr>
        <w:footnoteRef/>
      </w:r>
      <w:r w:rsidRPr="00307F64">
        <w:rPr>
          <w:lang w:val="ru-RU"/>
        </w:rPr>
        <w:tab/>
        <w:t>В соответствии с определениями, содержащимися в разделе 2 Сводной резолюции о конс</w:t>
      </w:r>
      <w:r>
        <w:rPr>
          <w:lang w:val="ru-RU"/>
        </w:rPr>
        <w:t>трукции транспортных средств (С</w:t>
      </w:r>
      <w:r w:rsidRPr="00307F64">
        <w:rPr>
          <w:lang w:val="ru-RU"/>
        </w:rPr>
        <w:t xml:space="preserve">Р.3) (документ </w:t>
      </w:r>
      <w:r>
        <w:t>ECE</w:t>
      </w:r>
      <w:r w:rsidRPr="00307F64">
        <w:rPr>
          <w:lang w:val="ru-RU"/>
        </w:rPr>
        <w:t>/</w:t>
      </w:r>
      <w:r w:rsidRPr="00734D34">
        <w:t>TRANS</w:t>
      </w:r>
      <w:r w:rsidRPr="00307F64">
        <w:rPr>
          <w:lang w:val="ru-RU"/>
        </w:rPr>
        <w:t>/</w:t>
      </w:r>
      <w:r w:rsidRPr="00734D34">
        <w:t>WP</w:t>
      </w:r>
      <w:r w:rsidRPr="00307F64">
        <w:rPr>
          <w:lang w:val="ru-RU"/>
        </w:rPr>
        <w:t>.29/78/</w:t>
      </w:r>
      <w:r w:rsidRPr="00734D34">
        <w:t>Rev</w:t>
      </w:r>
      <w:r w:rsidRPr="00307F64">
        <w:rPr>
          <w:lang w:val="ru-RU"/>
        </w:rPr>
        <w:t xml:space="preserve">.4) – </w:t>
      </w:r>
      <w:hyperlink r:id="rId1" w:history="1">
        <w:r w:rsidRPr="00ED29DE">
          <w:rPr>
            <w:lang w:val="ru-RU"/>
          </w:rPr>
          <w:t>www.unece.org/trans/main/wp29/wp29wgs/wp29gen/wp29resolutions.html</w:t>
        </w:r>
      </w:hyperlink>
      <w:r w:rsidRPr="00307F64">
        <w:rPr>
          <w:lang w:val="ru-RU"/>
        </w:rPr>
        <w:t>.</w:t>
      </w:r>
    </w:p>
  </w:footnote>
  <w:footnote w:id="3">
    <w:p w:rsidR="006919F8" w:rsidRPr="003173CB" w:rsidRDefault="006919F8" w:rsidP="00EA1098">
      <w:pPr>
        <w:pStyle w:val="FootnoteText"/>
        <w:rPr>
          <w:b/>
          <w:bCs/>
          <w:lang w:val="ru-RU"/>
        </w:rPr>
      </w:pPr>
      <w:r w:rsidRPr="005A253C">
        <w:rPr>
          <w:b/>
          <w:bCs/>
          <w:color w:val="00B050"/>
          <w:lang w:val="ru-RU"/>
        </w:rPr>
        <w:tab/>
      </w:r>
      <w:r w:rsidRPr="003173CB">
        <w:rPr>
          <w:rStyle w:val="FootnoteReference"/>
          <w:b/>
          <w:bCs/>
        </w:rPr>
        <w:footnoteRef/>
      </w:r>
      <w:r w:rsidRPr="003173CB">
        <w:rPr>
          <w:b/>
          <w:bCs/>
          <w:lang w:val="ru-RU"/>
        </w:rPr>
        <w:tab/>
      </w:r>
      <w:r w:rsidRPr="003173CB">
        <w:rPr>
          <w:b/>
          <w:bCs/>
          <w:szCs w:val="18"/>
          <w:lang w:val="ru-RU"/>
        </w:rPr>
        <w:t>Длина жгута проводов и, в соответствующих случаях, способ его крепления могут определяться подателем заявки по согласованию с технической службой, с тем чтобы жгут был репрезентативным для КВЭС в различной комплектации.</w:t>
      </w:r>
    </w:p>
  </w:footnote>
  <w:footnote w:id="4">
    <w:p w:rsidR="006919F8" w:rsidRPr="00ED3C24" w:rsidRDefault="006919F8" w:rsidP="00EA1098">
      <w:pPr>
        <w:pStyle w:val="FootnoteText"/>
        <w:rPr>
          <w:lang w:val="ru-RU"/>
        </w:rPr>
      </w:pPr>
      <w:r w:rsidRPr="00A10099">
        <w:rPr>
          <w:lang w:val="ru-RU"/>
        </w:rPr>
        <w:tab/>
      </w:r>
      <w:r>
        <w:rPr>
          <w:rStyle w:val="FootnoteReference"/>
        </w:rPr>
        <w:footnoteRef/>
      </w:r>
      <w:r w:rsidRPr="00ED3C24">
        <w:rPr>
          <w:lang w:val="ru-RU"/>
        </w:rPr>
        <w:tab/>
      </w:r>
      <w:r w:rsidRPr="00ED3C24">
        <w:rPr>
          <w:szCs w:val="18"/>
          <w:lang w:val="ru-RU"/>
        </w:rPr>
        <w:t xml:space="preserve">Только соединители, относящиеся к компонентам, перечисленным в настоящем пункте. </w:t>
      </w:r>
      <w:r w:rsidRPr="00EF30CF">
        <w:rPr>
          <w:szCs w:val="18"/>
          <w:lang w:val="ru-RU"/>
        </w:rPr>
        <w:t>Длина жгута проводов и, в соответствующих случаях, способ его крепления могут определяться подателем заявки по согласованию с технической службой, с тем чтобы жгут был репрезентативным для УВЭС в различной комплектации.</w:t>
      </w:r>
    </w:p>
  </w:footnote>
  <w:footnote w:id="5">
    <w:p w:rsidR="006919F8" w:rsidRPr="005C7147" w:rsidRDefault="006919F8" w:rsidP="00EA1098">
      <w:pPr>
        <w:pStyle w:val="FootnoteText"/>
        <w:rPr>
          <w:lang w:val="ru-RU"/>
        </w:rPr>
      </w:pPr>
      <w:r w:rsidRPr="00EF30CF">
        <w:rPr>
          <w:lang w:val="ru-RU"/>
        </w:rPr>
        <w:tab/>
      </w:r>
      <w:r>
        <w:rPr>
          <w:rStyle w:val="FootnoteReference"/>
        </w:rPr>
        <w:footnoteRef/>
      </w:r>
      <w:r w:rsidRPr="005C7147">
        <w:rPr>
          <w:lang w:val="ru-RU"/>
        </w:rPr>
        <w:tab/>
      </w:r>
      <w:r w:rsidRPr="00D66410">
        <w:rPr>
          <w:lang w:val="ru-RU"/>
        </w:rPr>
        <w:t xml:space="preserve">ОППЗ означает </w:t>
      </w:r>
      <w:r>
        <w:rPr>
          <w:i/>
          <w:lang w:val="ru-RU"/>
        </w:rPr>
        <w:t>«</w:t>
      </w:r>
      <w:r w:rsidRPr="00D66410">
        <w:rPr>
          <w:i/>
          <w:lang w:val="ru-RU"/>
        </w:rPr>
        <w:t>оконечные потери переходного затухания в зависимости от времени</w:t>
      </w:r>
      <w:r>
        <w:rPr>
          <w:i/>
          <w:lang w:val="ru-RU"/>
        </w:rPr>
        <w:t>»</w:t>
      </w:r>
      <w:r w:rsidRPr="00D66410">
        <w:rPr>
          <w:lang w:val="ru-RU"/>
        </w:rPr>
        <w:t>.</w:t>
      </w:r>
    </w:p>
  </w:footnote>
  <w:footnote w:id="6">
    <w:p w:rsidR="006919F8" w:rsidRPr="005C7147" w:rsidRDefault="006919F8" w:rsidP="00EA1098">
      <w:pPr>
        <w:pStyle w:val="FootnoteText"/>
        <w:rPr>
          <w:lang w:val="ru-RU"/>
        </w:rPr>
      </w:pPr>
      <w:r w:rsidRPr="00EF30CF">
        <w:rPr>
          <w:lang w:val="ru-RU"/>
        </w:rPr>
        <w:tab/>
      </w:r>
      <w:r>
        <w:rPr>
          <w:rStyle w:val="FootnoteReference"/>
        </w:rPr>
        <w:footnoteRef/>
      </w:r>
      <w:r w:rsidRPr="005C7147">
        <w:rPr>
          <w:lang w:val="ru-RU"/>
        </w:rPr>
        <w:tab/>
      </w:r>
      <w:r w:rsidRPr="005F7A69">
        <w:rPr>
          <w:lang w:val="ru-RU"/>
        </w:rPr>
        <w:t xml:space="preserve">АРУ означает </w:t>
      </w:r>
      <w:r>
        <w:rPr>
          <w:i/>
          <w:lang w:val="ru-RU"/>
        </w:rPr>
        <w:t>«</w:t>
      </w:r>
      <w:r w:rsidRPr="005F7A69">
        <w:rPr>
          <w:i/>
          <w:lang w:val="ru-RU"/>
        </w:rPr>
        <w:t>автоматическая регулировка усиления</w:t>
      </w:r>
      <w:r>
        <w:rPr>
          <w:i/>
          <w:lang w:val="ru-RU"/>
        </w:rPr>
        <w:t>»</w:t>
      </w:r>
      <w:r w:rsidRPr="005F7A69">
        <w:rPr>
          <w:lang w:val="ru-RU"/>
        </w:rPr>
        <w:t>.</w:t>
      </w:r>
    </w:p>
  </w:footnote>
  <w:footnote w:id="7">
    <w:p w:rsidR="006919F8" w:rsidRPr="005C7147" w:rsidRDefault="006919F8" w:rsidP="00EA1098">
      <w:pPr>
        <w:pStyle w:val="FootnoteText"/>
        <w:rPr>
          <w:lang w:val="ru-RU"/>
        </w:rPr>
      </w:pPr>
      <w:r w:rsidRPr="00EF30CF">
        <w:rPr>
          <w:lang w:val="ru-RU"/>
        </w:rPr>
        <w:tab/>
      </w:r>
      <w:r>
        <w:rPr>
          <w:rStyle w:val="FootnoteReference"/>
        </w:rPr>
        <w:footnoteRef/>
      </w:r>
      <w:r w:rsidRPr="005C7147">
        <w:rPr>
          <w:lang w:val="ru-RU"/>
        </w:rPr>
        <w:tab/>
      </w:r>
      <w:r w:rsidRPr="00517156">
        <w:rPr>
          <w:lang w:val="ru-RU"/>
        </w:rPr>
        <w:t xml:space="preserve">ИГС означает </w:t>
      </w:r>
      <w:r>
        <w:rPr>
          <w:i/>
          <w:lang w:val="ru-RU"/>
        </w:rPr>
        <w:t>«</w:t>
      </w:r>
      <w:r w:rsidRPr="00517156">
        <w:rPr>
          <w:i/>
          <w:lang w:val="ru-RU"/>
        </w:rPr>
        <w:t>интерактивная система голосовой связи</w:t>
      </w:r>
      <w:r>
        <w:rPr>
          <w:i/>
          <w:lang w:val="ru-RU"/>
        </w:rPr>
        <w:t>»</w:t>
      </w:r>
      <w:r w:rsidRPr="00517156">
        <w:rPr>
          <w:lang w:val="ru-RU"/>
        </w:rPr>
        <w:t>.</w:t>
      </w:r>
    </w:p>
  </w:footnote>
  <w:footnote w:id="8">
    <w:p w:rsidR="006919F8" w:rsidRPr="00576245" w:rsidRDefault="006919F8" w:rsidP="00EA1098">
      <w:pPr>
        <w:pStyle w:val="FootnoteText"/>
        <w:rPr>
          <w:lang w:val="ru-RU"/>
        </w:rPr>
      </w:pPr>
      <w:r w:rsidRPr="00D72C39">
        <w:rPr>
          <w:lang w:val="ru-RU"/>
        </w:rPr>
        <w:tab/>
      </w:r>
      <w:r>
        <w:rPr>
          <w:rStyle w:val="FootnoteReference"/>
        </w:rPr>
        <w:footnoteRef/>
      </w:r>
      <w:r w:rsidRPr="00576245">
        <w:rPr>
          <w:lang w:val="ru-RU"/>
        </w:rPr>
        <w:tab/>
      </w:r>
      <w:r w:rsidRPr="00576245">
        <w:rPr>
          <w:szCs w:val="18"/>
          <w:lang w:val="ru-RU"/>
        </w:rPr>
        <w:t>Только соединители, относящиеся к компонентам, перечисленным в настоящем пункте</w:t>
      </w:r>
      <w:r w:rsidRPr="00576245">
        <w:rPr>
          <w:lang w:val="ru-RU"/>
        </w:rPr>
        <w:t>.</w:t>
      </w:r>
      <w:r w:rsidRPr="00576245">
        <w:rPr>
          <w:szCs w:val="18"/>
          <w:lang w:val="ru-RU"/>
        </w:rPr>
        <w:t xml:space="preserve"> </w:t>
      </w:r>
      <w:r w:rsidRPr="001F782D">
        <w:rPr>
          <w:szCs w:val="18"/>
          <w:lang w:val="ru-RU"/>
        </w:rPr>
        <w:t>Длина жгута проводов и, в соответствующих случаях, способ его крепления могут определяться подателем заявки по согласованию с технической службой, с тем чтобы жгут был репрезентативным для УВЭС в различной комплектации.</w:t>
      </w:r>
    </w:p>
  </w:footnote>
  <w:footnote w:id="9">
    <w:p w:rsidR="006919F8" w:rsidRPr="008A16FC" w:rsidRDefault="006919F8" w:rsidP="00EA1098">
      <w:pPr>
        <w:pStyle w:val="FootnoteText"/>
        <w:rPr>
          <w:b/>
          <w:bCs/>
          <w:lang w:val="ru-RU"/>
        </w:rPr>
      </w:pPr>
      <w:r w:rsidRPr="00A3454B">
        <w:rPr>
          <w:color w:val="808080"/>
          <w:lang w:val="ru-RU"/>
        </w:rPr>
        <w:tab/>
      </w:r>
      <w:r w:rsidRPr="008A16FC">
        <w:rPr>
          <w:rStyle w:val="FootnoteReference"/>
          <w:b/>
          <w:bCs/>
          <w:lang w:val="ru-RU"/>
        </w:rPr>
        <w:t>1</w:t>
      </w:r>
      <w:r w:rsidRPr="008A16FC">
        <w:rPr>
          <w:b/>
          <w:bCs/>
          <w:lang w:val="ru-RU"/>
        </w:rPr>
        <w:tab/>
        <w:t>Отличительный номер страны, предоставившей/распространившей официальное утверждение/отказавшей в официальном утверждении/отменившей официальное утверждение (см. положения об официальном утверждении, содержащиеся в Правилах).</w:t>
      </w:r>
    </w:p>
  </w:footnote>
  <w:footnote w:id="10">
    <w:p w:rsidR="006919F8" w:rsidRPr="008A16FC" w:rsidRDefault="006919F8" w:rsidP="00EA1098">
      <w:pPr>
        <w:pStyle w:val="FootnoteText"/>
        <w:rPr>
          <w:b/>
          <w:bCs/>
          <w:lang w:val="ru-RU"/>
        </w:rPr>
      </w:pPr>
      <w:r w:rsidRPr="008A16FC">
        <w:rPr>
          <w:b/>
          <w:bCs/>
          <w:lang w:val="ru-RU"/>
        </w:rPr>
        <w:tab/>
      </w:r>
      <w:r w:rsidRPr="008A16FC">
        <w:rPr>
          <w:rStyle w:val="FootnoteReference"/>
          <w:b/>
          <w:bCs/>
          <w:lang w:val="ru-RU"/>
        </w:rPr>
        <w:t>2</w:t>
      </w:r>
      <w:r w:rsidRPr="008A16FC">
        <w:rPr>
          <w:b/>
          <w:bCs/>
          <w:lang w:val="ru-RU"/>
        </w:rPr>
        <w:t xml:space="preserve"> </w:t>
      </w:r>
      <w:r w:rsidRPr="008A16FC">
        <w:rPr>
          <w:b/>
          <w:bCs/>
          <w:lang w:val="ru-RU"/>
        </w:rPr>
        <w:tab/>
        <w:t>Ненужное вычеркнуть.</w:t>
      </w:r>
    </w:p>
  </w:footnote>
  <w:footnote w:id="11">
    <w:p w:rsidR="006919F8" w:rsidRPr="009B2172" w:rsidRDefault="006919F8" w:rsidP="00EA1098">
      <w:pPr>
        <w:pStyle w:val="FootnoteText"/>
        <w:rPr>
          <w:lang w:val="ru-RU"/>
        </w:rPr>
      </w:pPr>
      <w:r w:rsidRPr="00A3454B">
        <w:rPr>
          <w:color w:val="808080"/>
          <w:lang w:val="ru-RU"/>
        </w:rPr>
        <w:tab/>
      </w:r>
      <w:r w:rsidRPr="00630C41">
        <w:rPr>
          <w:rStyle w:val="FootnoteReference"/>
          <w:lang w:val="ru-RU"/>
        </w:rPr>
        <w:t>1</w:t>
      </w:r>
      <w:r w:rsidRPr="00630C41">
        <w:rPr>
          <w:lang w:val="ru-RU"/>
        </w:rPr>
        <w:tab/>
        <w:t>Отличительный номер страны, предоставившей/распространившей официальное утверждение/отказавшей в официально</w:t>
      </w:r>
      <w:r>
        <w:rPr>
          <w:lang w:val="ru-RU"/>
        </w:rPr>
        <w:t>м утверждении/</w:t>
      </w:r>
      <w:r w:rsidRPr="00630C41">
        <w:rPr>
          <w:lang w:val="ru-RU"/>
        </w:rPr>
        <w:t>отменившей официальное утверждение (см. положения об официальном утверждении, содержащиеся в Правилах</w:t>
      </w:r>
      <w:r>
        <w:rPr>
          <w:lang w:val="ru-RU"/>
        </w:rPr>
        <w:t>)</w:t>
      </w:r>
      <w:r w:rsidRPr="009B2172">
        <w:rPr>
          <w:lang w:val="ru-RU"/>
        </w:rPr>
        <w:t>.</w:t>
      </w:r>
    </w:p>
  </w:footnote>
  <w:footnote w:id="12">
    <w:p w:rsidR="006919F8" w:rsidRPr="0024642E" w:rsidRDefault="006919F8" w:rsidP="00EA1098">
      <w:pPr>
        <w:pStyle w:val="FootnoteText"/>
        <w:rPr>
          <w:lang w:val="ru-RU"/>
        </w:rPr>
      </w:pPr>
      <w:r w:rsidRPr="0024642E">
        <w:rPr>
          <w:lang w:val="ru-RU"/>
        </w:rPr>
        <w:tab/>
      </w:r>
      <w:r w:rsidRPr="0024642E">
        <w:rPr>
          <w:rStyle w:val="FootnoteReference"/>
          <w:lang w:val="ru-RU"/>
        </w:rPr>
        <w:t>2</w:t>
      </w:r>
      <w:r w:rsidRPr="0024642E">
        <w:rPr>
          <w:lang w:val="ru-RU"/>
        </w:rPr>
        <w:t xml:space="preserve"> </w:t>
      </w:r>
      <w:r w:rsidRPr="0024642E">
        <w:rPr>
          <w:lang w:val="ru-RU"/>
        </w:rPr>
        <w:tab/>
      </w:r>
      <w:r w:rsidRPr="009B2172">
        <w:rPr>
          <w:lang w:val="ru-RU"/>
        </w:rPr>
        <w:t>Ненужное вычеркнуть.</w:t>
      </w:r>
    </w:p>
  </w:footnote>
  <w:footnote w:id="13">
    <w:p w:rsidR="006919F8" w:rsidRPr="009B2172" w:rsidRDefault="006919F8" w:rsidP="00EA1098">
      <w:pPr>
        <w:pStyle w:val="FootnoteText"/>
        <w:rPr>
          <w:lang w:val="ru-RU"/>
        </w:rPr>
      </w:pPr>
      <w:r w:rsidRPr="009B2172">
        <w:rPr>
          <w:color w:val="808080"/>
          <w:lang w:val="ru-RU"/>
        </w:rPr>
        <w:tab/>
      </w:r>
      <w:r w:rsidRPr="009B2172">
        <w:rPr>
          <w:rStyle w:val="FootnoteReference"/>
          <w:lang w:val="ru-RU"/>
        </w:rPr>
        <w:t>1</w:t>
      </w:r>
      <w:r w:rsidRPr="009B2172">
        <w:rPr>
          <w:lang w:val="ru-RU"/>
        </w:rPr>
        <w:tab/>
      </w:r>
      <w:r w:rsidRPr="00630C41">
        <w:rPr>
          <w:lang w:val="ru-RU"/>
        </w:rPr>
        <w:t>Отличительный номер страны, предоставившей/распространившей официальное утверждение/отказавшей в официально</w:t>
      </w:r>
      <w:r>
        <w:rPr>
          <w:lang w:val="ru-RU"/>
        </w:rPr>
        <w:t>м утверждении/</w:t>
      </w:r>
      <w:r w:rsidRPr="00630C41">
        <w:rPr>
          <w:lang w:val="ru-RU"/>
        </w:rPr>
        <w:t>отменившей официальное утверждение (см. положения об официальном утверждении, содержащиеся в Правилах</w:t>
      </w:r>
      <w:r w:rsidRPr="009B2172">
        <w:rPr>
          <w:lang w:val="ru-RU"/>
        </w:rPr>
        <w:t>).</w:t>
      </w:r>
    </w:p>
  </w:footnote>
  <w:footnote w:id="14">
    <w:p w:rsidR="006919F8" w:rsidRPr="000B7BC1" w:rsidRDefault="006919F8" w:rsidP="00EA1098">
      <w:pPr>
        <w:pStyle w:val="FootnoteText"/>
        <w:rPr>
          <w:lang w:val="ru-RU"/>
        </w:rPr>
      </w:pPr>
      <w:r>
        <w:rPr>
          <w:lang w:val="ru-RU"/>
        </w:rPr>
        <w:tab/>
      </w:r>
      <w:r w:rsidRPr="0024642E">
        <w:rPr>
          <w:rStyle w:val="FootnoteReference"/>
          <w:lang w:val="ru-RU"/>
        </w:rPr>
        <w:t>2</w:t>
      </w:r>
      <w:r w:rsidRPr="0024642E">
        <w:rPr>
          <w:lang w:val="ru-RU"/>
        </w:rPr>
        <w:t xml:space="preserve"> </w:t>
      </w:r>
      <w:r>
        <w:rPr>
          <w:lang w:val="ru-RU"/>
        </w:rPr>
        <w:tab/>
      </w:r>
      <w:r w:rsidRPr="009B2172">
        <w:rPr>
          <w:lang w:val="ru-RU"/>
        </w:rPr>
        <w:t>Ненужное вычеркнуть</w:t>
      </w:r>
      <w:r w:rsidRPr="009B2172">
        <w:rPr>
          <w:color w:val="808080"/>
          <w:lang w:val="ru-RU"/>
        </w:rPr>
        <w:t>.</w:t>
      </w:r>
    </w:p>
  </w:footnote>
  <w:footnote w:id="15">
    <w:p w:rsidR="006919F8" w:rsidRPr="009B2172" w:rsidRDefault="006919F8" w:rsidP="00EA1098">
      <w:pPr>
        <w:pStyle w:val="FootnoteText"/>
        <w:rPr>
          <w:lang w:val="ru-RU"/>
        </w:rPr>
      </w:pPr>
      <w:r w:rsidRPr="009B2172">
        <w:rPr>
          <w:color w:val="808080"/>
          <w:lang w:val="ru-RU"/>
        </w:rPr>
        <w:tab/>
      </w:r>
      <w:r w:rsidRPr="009B2172">
        <w:rPr>
          <w:rStyle w:val="FootnoteReference"/>
          <w:lang w:val="ru-RU"/>
        </w:rPr>
        <w:t>1</w:t>
      </w:r>
      <w:r w:rsidRPr="009B2172">
        <w:rPr>
          <w:lang w:val="ru-RU"/>
        </w:rPr>
        <w:tab/>
      </w:r>
      <w:r w:rsidRPr="00630C41">
        <w:rPr>
          <w:lang w:val="ru-RU"/>
        </w:rPr>
        <w:t>Отличительный номер страны, предоставившей/распространившей официальное утверждение/отказавшей в официально</w:t>
      </w:r>
      <w:r>
        <w:rPr>
          <w:lang w:val="ru-RU"/>
        </w:rPr>
        <w:t>м утверждении/</w:t>
      </w:r>
      <w:r w:rsidRPr="00630C41">
        <w:rPr>
          <w:lang w:val="ru-RU"/>
        </w:rPr>
        <w:t>отменившей официальное утверждение (см. положения об официальном утверждении, содержащиеся в Правилах</w:t>
      </w:r>
      <w:r w:rsidRPr="009B2172">
        <w:rPr>
          <w:lang w:val="ru-RU"/>
        </w:rPr>
        <w:t>).</w:t>
      </w:r>
    </w:p>
  </w:footnote>
  <w:footnote w:id="16">
    <w:p w:rsidR="006919F8" w:rsidRPr="00A10099" w:rsidRDefault="006919F8" w:rsidP="00EA1098">
      <w:pPr>
        <w:pStyle w:val="FootnoteText"/>
        <w:rPr>
          <w:lang w:val="ru-RU"/>
        </w:rPr>
      </w:pPr>
      <w:r>
        <w:rPr>
          <w:lang w:val="ru-RU"/>
        </w:rPr>
        <w:tab/>
      </w:r>
      <w:r w:rsidRPr="00A10099">
        <w:rPr>
          <w:rStyle w:val="FootnoteReference"/>
          <w:lang w:val="ru-RU"/>
        </w:rPr>
        <w:t>2</w:t>
      </w:r>
      <w:r w:rsidRPr="00A10099">
        <w:rPr>
          <w:lang w:val="ru-RU"/>
        </w:rPr>
        <w:t xml:space="preserve"> </w:t>
      </w:r>
      <w:r w:rsidRPr="00A10099">
        <w:rPr>
          <w:lang w:val="ru-RU"/>
        </w:rPr>
        <w:tab/>
      </w:r>
      <w:r w:rsidRPr="0073092B">
        <w:rPr>
          <w:lang w:val="ru-RU"/>
        </w:rPr>
        <w:t>Ненужное</w:t>
      </w:r>
      <w:r w:rsidRPr="00A10099">
        <w:rPr>
          <w:lang w:val="ru-RU"/>
        </w:rPr>
        <w:t xml:space="preserve"> </w:t>
      </w:r>
      <w:r w:rsidRPr="0073092B">
        <w:rPr>
          <w:lang w:val="ru-RU"/>
        </w:rPr>
        <w:t>вычеркнуть</w:t>
      </w:r>
      <w:r w:rsidRPr="00A10099">
        <w:rPr>
          <w:lang w:val="ru-RU"/>
        </w:rPr>
        <w:t>.</w:t>
      </w:r>
    </w:p>
  </w:footnote>
  <w:footnote w:id="17">
    <w:p w:rsidR="006919F8" w:rsidRPr="00A10099" w:rsidRDefault="006919F8" w:rsidP="00EA1098">
      <w:pPr>
        <w:pStyle w:val="FootnoteText"/>
        <w:rPr>
          <w:b/>
          <w:bCs/>
          <w:lang w:val="ru-RU"/>
        </w:rPr>
      </w:pPr>
      <w:r w:rsidRPr="00231064">
        <w:rPr>
          <w:b/>
          <w:bCs/>
          <w:lang w:val="ru-RU"/>
        </w:rPr>
        <w:tab/>
      </w:r>
      <w:r w:rsidRPr="00231064">
        <w:rPr>
          <w:rStyle w:val="FootnoteReference"/>
          <w:b/>
          <w:bCs/>
        </w:rPr>
        <w:footnoteRef/>
      </w:r>
      <w:r w:rsidRPr="00A10099">
        <w:rPr>
          <w:b/>
          <w:bCs/>
          <w:lang w:val="ru-RU"/>
        </w:rPr>
        <w:tab/>
      </w:r>
      <w:r w:rsidRPr="00231064">
        <w:rPr>
          <w:b/>
          <w:bCs/>
          <w:lang w:val="ru-RU"/>
        </w:rPr>
        <w:t>Ненужное</w:t>
      </w:r>
      <w:r w:rsidRPr="00A10099">
        <w:rPr>
          <w:b/>
          <w:bCs/>
          <w:lang w:val="ru-RU"/>
        </w:rPr>
        <w:t xml:space="preserve"> </w:t>
      </w:r>
      <w:r w:rsidRPr="00231064">
        <w:rPr>
          <w:b/>
          <w:bCs/>
          <w:lang w:val="ru-RU"/>
        </w:rPr>
        <w:t>вычеркнуть</w:t>
      </w:r>
      <w:r w:rsidRPr="00A10099">
        <w:rPr>
          <w:b/>
          <w:bCs/>
          <w:lang w:val="ru-RU"/>
        </w:rPr>
        <w:t>.</w:t>
      </w:r>
    </w:p>
  </w:footnote>
  <w:footnote w:id="18">
    <w:p w:rsidR="006919F8" w:rsidRPr="00B543C6" w:rsidRDefault="006919F8" w:rsidP="00EA1098">
      <w:pPr>
        <w:pStyle w:val="FootnoteText"/>
        <w:rPr>
          <w:lang w:val="ru-RU"/>
        </w:rPr>
      </w:pPr>
      <w:r w:rsidRPr="00A10099">
        <w:rPr>
          <w:lang w:val="ru-RU"/>
        </w:rPr>
        <w:tab/>
      </w:r>
      <w:r w:rsidRPr="0024642E">
        <w:rPr>
          <w:rStyle w:val="FootnoteReference"/>
          <w:lang w:val="ru-RU"/>
        </w:rPr>
        <w:t>1</w:t>
      </w:r>
      <w:r>
        <w:rPr>
          <w:lang w:val="ru-RU"/>
        </w:rPr>
        <w:tab/>
      </w:r>
      <w:r w:rsidRPr="00630C41">
        <w:rPr>
          <w:lang w:val="ru-RU"/>
        </w:rPr>
        <w:t>Ненужное вычеркнуть.</w:t>
      </w:r>
    </w:p>
  </w:footnote>
  <w:footnote w:id="19">
    <w:p w:rsidR="006919F8" w:rsidRPr="003F789C" w:rsidRDefault="006919F8" w:rsidP="00EA1098">
      <w:pPr>
        <w:pStyle w:val="FootnoteText"/>
        <w:rPr>
          <w:lang w:val="ru-RU"/>
        </w:rPr>
      </w:pPr>
      <w:r>
        <w:rPr>
          <w:lang w:val="ru-RU"/>
        </w:rPr>
        <w:tab/>
      </w:r>
      <w:r w:rsidRPr="0024642E">
        <w:rPr>
          <w:rStyle w:val="FootnoteReference"/>
          <w:lang w:val="ru-RU"/>
        </w:rPr>
        <w:t>1</w:t>
      </w:r>
      <w:r w:rsidRPr="0024642E">
        <w:rPr>
          <w:lang w:val="ru-RU"/>
        </w:rPr>
        <w:t xml:space="preserve"> </w:t>
      </w:r>
      <w:r>
        <w:rPr>
          <w:lang w:val="ru-RU"/>
        </w:rPr>
        <w:tab/>
      </w:r>
      <w:r w:rsidRPr="00630C41">
        <w:rPr>
          <w:lang w:val="ru-RU"/>
        </w:rPr>
        <w:t>Ненужное вычеркнуть.</w:t>
      </w:r>
    </w:p>
  </w:footnote>
  <w:footnote w:id="20">
    <w:p w:rsidR="006919F8" w:rsidRPr="00FC00C5" w:rsidRDefault="006919F8" w:rsidP="00EA1098">
      <w:pPr>
        <w:pStyle w:val="FootnoteText"/>
        <w:rPr>
          <w:lang w:val="ru-RU"/>
        </w:rPr>
      </w:pPr>
      <w:r>
        <w:rPr>
          <w:lang w:val="ru-RU"/>
        </w:rPr>
        <w:tab/>
      </w:r>
      <w:r w:rsidRPr="00D72C39">
        <w:rPr>
          <w:rStyle w:val="FootnoteReference"/>
          <w:lang w:val="ru-RU"/>
        </w:rPr>
        <w:t>1</w:t>
      </w:r>
      <w:r w:rsidRPr="00D72C39">
        <w:rPr>
          <w:lang w:val="ru-RU"/>
        </w:rPr>
        <w:t xml:space="preserve"> </w:t>
      </w:r>
      <w:r>
        <w:rPr>
          <w:lang w:val="ru-RU"/>
        </w:rPr>
        <w:tab/>
      </w:r>
      <w:r w:rsidRPr="00630C41">
        <w:rPr>
          <w:lang w:val="ru-RU"/>
        </w:rPr>
        <w:t>Ненужное</w:t>
      </w:r>
      <w:r w:rsidRPr="00D72C39">
        <w:rPr>
          <w:lang w:val="ru-RU"/>
        </w:rPr>
        <w:t xml:space="preserve"> </w:t>
      </w:r>
      <w:r w:rsidRPr="00630C41">
        <w:rPr>
          <w:lang w:val="ru-RU"/>
        </w:rPr>
        <w:t>вычеркнуть</w:t>
      </w:r>
      <w:r w:rsidRPr="00D72C39">
        <w:rPr>
          <w:lang w:val="ru-RU"/>
        </w:rPr>
        <w:t>.</w:t>
      </w:r>
    </w:p>
  </w:footnote>
  <w:footnote w:id="21">
    <w:p w:rsidR="006919F8" w:rsidRPr="00434AC2" w:rsidRDefault="006919F8" w:rsidP="00EA1098">
      <w:pPr>
        <w:pStyle w:val="FootnoteText"/>
        <w:rPr>
          <w:lang w:val="ru-RU"/>
        </w:rPr>
      </w:pPr>
      <w:r>
        <w:rPr>
          <w:lang w:val="ru-RU"/>
        </w:rPr>
        <w:tab/>
      </w:r>
      <w:r w:rsidRPr="00434AC2">
        <w:rPr>
          <w:rStyle w:val="FootnoteReference"/>
          <w:lang w:val="ru-RU"/>
        </w:rPr>
        <w:t>1</w:t>
      </w:r>
      <w:r w:rsidRPr="00434AC2">
        <w:rPr>
          <w:lang w:val="ru-RU"/>
        </w:rPr>
        <w:t xml:space="preserve"> </w:t>
      </w:r>
      <w:r>
        <w:rPr>
          <w:lang w:val="ru-RU"/>
        </w:rPr>
        <w:tab/>
      </w:r>
      <w:r w:rsidRPr="001266D1">
        <w:t>GGA</w:t>
      </w:r>
      <w:r w:rsidRPr="001266D1">
        <w:rPr>
          <w:lang w:val="ru-RU"/>
        </w:rPr>
        <w:t xml:space="preserve"> – это формат передачи данных согласно протоколу </w:t>
      </w:r>
      <w:r w:rsidRPr="001266D1">
        <w:t>NMEA</w:t>
      </w:r>
      <w:r w:rsidRPr="001266D1">
        <w:rPr>
          <w:lang w:val="ru-RU"/>
        </w:rPr>
        <w:t>-0183, указанному в пунктах 2.14 и 7.3.1.</w:t>
      </w:r>
    </w:p>
  </w:footnote>
  <w:footnote w:id="22">
    <w:p w:rsidR="006919F8" w:rsidRPr="0088593B" w:rsidRDefault="006919F8" w:rsidP="00EA1098">
      <w:pPr>
        <w:pStyle w:val="FootnoteText"/>
        <w:rPr>
          <w:lang w:val="ru-RU"/>
        </w:rPr>
      </w:pPr>
      <w:r>
        <w:rPr>
          <w:lang w:val="ru-RU"/>
        </w:rPr>
        <w:tab/>
      </w:r>
      <w:r w:rsidRPr="0088593B">
        <w:rPr>
          <w:rStyle w:val="FootnoteReference"/>
          <w:lang w:val="ru-RU"/>
        </w:rPr>
        <w:t>2</w:t>
      </w:r>
      <w:r w:rsidRPr="0088593B">
        <w:rPr>
          <w:lang w:val="ru-RU"/>
        </w:rPr>
        <w:t xml:space="preserve"> </w:t>
      </w:r>
      <w:r>
        <w:rPr>
          <w:lang w:val="ru-RU"/>
        </w:rPr>
        <w:tab/>
      </w:r>
      <w:r w:rsidRPr="00606367">
        <w:rPr>
          <w:lang w:val="ru-RU"/>
        </w:rPr>
        <w:t xml:space="preserve">ОЗУ означает </w:t>
      </w:r>
      <w:r>
        <w:rPr>
          <w:i/>
          <w:lang w:val="ru-RU"/>
        </w:rPr>
        <w:t>«</w:t>
      </w:r>
      <w:r w:rsidRPr="00606367">
        <w:rPr>
          <w:i/>
          <w:lang w:val="ru-RU"/>
        </w:rPr>
        <w:t>оперативное запоминающее устройство</w:t>
      </w:r>
      <w:r>
        <w:rPr>
          <w:i/>
          <w:lang w:val="ru-RU"/>
        </w:rPr>
        <w:t>»</w:t>
      </w:r>
      <w:r w:rsidRPr="00606367">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rsidP="00CE1DAD">
    <w:pPr>
      <w:pStyle w:val="Header"/>
      <w:jc w:val="right"/>
    </w:pPr>
    <w:r>
      <w:rPr>
        <w:lang w:val="en-US"/>
      </w:rPr>
      <w:t>ECE/</w:t>
    </w:r>
    <w:r w:rsidRPr="00186A50">
      <w:rPr>
        <w:lang w:val="en-US"/>
      </w:rPr>
      <w:t>TRANS/WP.29/GRSG/2017/12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rsidP="001711E4">
    <w:pPr>
      <w:pStyle w:val="Header"/>
      <w:jc w:val="right"/>
    </w:pPr>
    <w:r>
      <w:rPr>
        <w:lang w:val="en-US"/>
      </w:rPr>
      <w:t>ECE/</w:t>
    </w:r>
    <w:r w:rsidRPr="00186A50">
      <w:rPr>
        <w:lang w:val="en-US"/>
      </w:rPr>
      <w:t>TRANS/WP.29/GRSG/2017/12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rsidP="001711E4">
    <w:pPr>
      <w:pStyle w:val="Header"/>
      <w:jc w:val="right"/>
    </w:pPr>
    <w:r>
      <w:rPr>
        <w:lang w:val="en-US"/>
      </w:rPr>
      <w:t>ECE/</w:t>
    </w:r>
    <w:r w:rsidRPr="00186A50">
      <w:rPr>
        <w:lang w:val="en-US"/>
      </w:rPr>
      <w:t>TRANS/WP.29/GRSG/2017/12</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rsidP="00627835">
    <w:pPr>
      <w:pStyle w:val="Header"/>
      <w:jc w:val="right"/>
    </w:pPr>
    <w:r>
      <w:rPr>
        <w:lang w:val="en-US"/>
      </w:rPr>
      <w:t>ECE/</w:t>
    </w:r>
    <w:r w:rsidRPr="00186A50">
      <w:rPr>
        <w:lang w:val="en-US"/>
      </w:rPr>
      <w:t>TRANS/WP.29/GRSG/2017/12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4D639B" w:rsidRDefault="006919F8" w:rsidP="007005EE">
    <w:pPr>
      <w:pStyle w:val="Header"/>
      <w:jc w:val="right"/>
      <w:rPr>
        <w:lang w:val="en-US"/>
      </w:rPr>
    </w:pPr>
    <w:r>
      <w:rPr>
        <w:lang w:val="en-US"/>
      </w:rPr>
      <w:t>ECE/</w:t>
    </w:r>
    <w:r w:rsidRPr="00186A50">
      <w:rPr>
        <w:lang w:val="en-US"/>
      </w:rPr>
      <w:t>TRANS/WP.29/GRSG/2017/12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Default="006919F8">
    <w:pPr>
      <w:pStyle w:val="Header"/>
    </w:pPr>
    <w:r>
      <w:rPr>
        <w:lang w:val="en-US"/>
      </w:rPr>
      <w:t>ECE/</w:t>
    </w:r>
    <w:r w:rsidRPr="00186A50">
      <w:rPr>
        <w:lang w:val="en-US"/>
      </w:rPr>
      <w:t>TRANS/WP.29/GRSG/2017/12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8" w:rsidRPr="007005EE" w:rsidRDefault="006919F8">
    <w:pPr>
      <w:pStyle w:val="Header"/>
      <w:rPr>
        <w:lang w:val="en-US"/>
      </w:rPr>
    </w:pPr>
    <w:r>
      <w:rPr>
        <w:lang w:val="en-US"/>
      </w:rPr>
      <w:t>ECE/</w:t>
    </w:r>
    <w:r w:rsidRPr="00186A50">
      <w:rPr>
        <w:lang w:val="en-US"/>
      </w:rPr>
      <w:t>TRANS/WP.29/GRSG/2017/12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displayBackgroundShape/>
  <w:proofState w:grammar="clean"/>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0E2"/>
    <w:rsid w:val="000166E1"/>
    <w:rsid w:val="000228F2"/>
    <w:rsid w:val="00022E61"/>
    <w:rsid w:val="0003256B"/>
    <w:rsid w:val="000450D1"/>
    <w:rsid w:val="00072348"/>
    <w:rsid w:val="00082637"/>
    <w:rsid w:val="000B1FD5"/>
    <w:rsid w:val="000D7B14"/>
    <w:rsid w:val="000F2A4F"/>
    <w:rsid w:val="000F74B6"/>
    <w:rsid w:val="0010278C"/>
    <w:rsid w:val="00143586"/>
    <w:rsid w:val="0014390D"/>
    <w:rsid w:val="00153884"/>
    <w:rsid w:val="001711E4"/>
    <w:rsid w:val="00186A50"/>
    <w:rsid w:val="001B038F"/>
    <w:rsid w:val="001C5CE1"/>
    <w:rsid w:val="001E5E58"/>
    <w:rsid w:val="001F0574"/>
    <w:rsid w:val="00203F84"/>
    <w:rsid w:val="00222C74"/>
    <w:rsid w:val="0025612F"/>
    <w:rsid w:val="00256354"/>
    <w:rsid w:val="00275188"/>
    <w:rsid w:val="0028365E"/>
    <w:rsid w:val="0028687D"/>
    <w:rsid w:val="002930A0"/>
    <w:rsid w:val="002B091C"/>
    <w:rsid w:val="002B3D40"/>
    <w:rsid w:val="002B6350"/>
    <w:rsid w:val="002C6CBB"/>
    <w:rsid w:val="002D0CCB"/>
    <w:rsid w:val="002F47F9"/>
    <w:rsid w:val="003100E2"/>
    <w:rsid w:val="003173CB"/>
    <w:rsid w:val="00345C79"/>
    <w:rsid w:val="00366A39"/>
    <w:rsid w:val="00367CC4"/>
    <w:rsid w:val="00377230"/>
    <w:rsid w:val="003A3DBE"/>
    <w:rsid w:val="003D4755"/>
    <w:rsid w:val="00400FF2"/>
    <w:rsid w:val="00414438"/>
    <w:rsid w:val="0047288D"/>
    <w:rsid w:val="0048005C"/>
    <w:rsid w:val="004B1DBF"/>
    <w:rsid w:val="004C1E18"/>
    <w:rsid w:val="004D639B"/>
    <w:rsid w:val="004E087A"/>
    <w:rsid w:val="004E242B"/>
    <w:rsid w:val="00524EEA"/>
    <w:rsid w:val="00534587"/>
    <w:rsid w:val="005345F5"/>
    <w:rsid w:val="00540CF1"/>
    <w:rsid w:val="00544379"/>
    <w:rsid w:val="005559DB"/>
    <w:rsid w:val="005605A8"/>
    <w:rsid w:val="00566944"/>
    <w:rsid w:val="0057098B"/>
    <w:rsid w:val="005D56BF"/>
    <w:rsid w:val="005E4307"/>
    <w:rsid w:val="005F0D04"/>
    <w:rsid w:val="00602677"/>
    <w:rsid w:val="00607385"/>
    <w:rsid w:val="00617FA8"/>
    <w:rsid w:val="0062027E"/>
    <w:rsid w:val="00627835"/>
    <w:rsid w:val="00633859"/>
    <w:rsid w:val="00643644"/>
    <w:rsid w:val="006444BD"/>
    <w:rsid w:val="00655FA3"/>
    <w:rsid w:val="00656735"/>
    <w:rsid w:val="00665D8D"/>
    <w:rsid w:val="006919F8"/>
    <w:rsid w:val="006A7A3B"/>
    <w:rsid w:val="006B4A1A"/>
    <w:rsid w:val="006B6B57"/>
    <w:rsid w:val="006C4814"/>
    <w:rsid w:val="006F49F1"/>
    <w:rsid w:val="007005EE"/>
    <w:rsid w:val="00703387"/>
    <w:rsid w:val="00705394"/>
    <w:rsid w:val="0072323A"/>
    <w:rsid w:val="00736294"/>
    <w:rsid w:val="00743F62"/>
    <w:rsid w:val="007558A3"/>
    <w:rsid w:val="00760D3A"/>
    <w:rsid w:val="00773BA8"/>
    <w:rsid w:val="00781547"/>
    <w:rsid w:val="00787D76"/>
    <w:rsid w:val="007909AC"/>
    <w:rsid w:val="00791F8C"/>
    <w:rsid w:val="007A1F42"/>
    <w:rsid w:val="007A42D3"/>
    <w:rsid w:val="007D1B97"/>
    <w:rsid w:val="007D76DD"/>
    <w:rsid w:val="007E3209"/>
    <w:rsid w:val="007F3180"/>
    <w:rsid w:val="008103C2"/>
    <w:rsid w:val="0083255C"/>
    <w:rsid w:val="008717E8"/>
    <w:rsid w:val="008A2C17"/>
    <w:rsid w:val="008D01AE"/>
    <w:rsid w:val="008D4D1D"/>
    <w:rsid w:val="008E0423"/>
    <w:rsid w:val="008E34B2"/>
    <w:rsid w:val="008E7738"/>
    <w:rsid w:val="0090514B"/>
    <w:rsid w:val="009141DC"/>
    <w:rsid w:val="009174A1"/>
    <w:rsid w:val="00937E6E"/>
    <w:rsid w:val="009456F2"/>
    <w:rsid w:val="00961ED6"/>
    <w:rsid w:val="0098133A"/>
    <w:rsid w:val="0098674D"/>
    <w:rsid w:val="00996EC5"/>
    <w:rsid w:val="00997ACA"/>
    <w:rsid w:val="009A75F4"/>
    <w:rsid w:val="009B1866"/>
    <w:rsid w:val="009D5856"/>
    <w:rsid w:val="009D7337"/>
    <w:rsid w:val="00A03FB7"/>
    <w:rsid w:val="00A25B6F"/>
    <w:rsid w:val="00A55C56"/>
    <w:rsid w:val="00A566DE"/>
    <w:rsid w:val="00A639B5"/>
    <w:rsid w:val="00A658DB"/>
    <w:rsid w:val="00A71549"/>
    <w:rsid w:val="00A75A11"/>
    <w:rsid w:val="00A80D6C"/>
    <w:rsid w:val="00A9606E"/>
    <w:rsid w:val="00AA3C4D"/>
    <w:rsid w:val="00AA6C08"/>
    <w:rsid w:val="00AA7F9C"/>
    <w:rsid w:val="00AC27F5"/>
    <w:rsid w:val="00AD7EAD"/>
    <w:rsid w:val="00AE17A2"/>
    <w:rsid w:val="00AF6564"/>
    <w:rsid w:val="00B20AC0"/>
    <w:rsid w:val="00B26629"/>
    <w:rsid w:val="00B26A29"/>
    <w:rsid w:val="00B35A32"/>
    <w:rsid w:val="00B35D21"/>
    <w:rsid w:val="00B35F2F"/>
    <w:rsid w:val="00B409F8"/>
    <w:rsid w:val="00B432C6"/>
    <w:rsid w:val="00B471C5"/>
    <w:rsid w:val="00B6474A"/>
    <w:rsid w:val="00B83373"/>
    <w:rsid w:val="00BC101D"/>
    <w:rsid w:val="00BC3CD9"/>
    <w:rsid w:val="00BD4E4F"/>
    <w:rsid w:val="00BE1742"/>
    <w:rsid w:val="00C11C94"/>
    <w:rsid w:val="00C41629"/>
    <w:rsid w:val="00C5413B"/>
    <w:rsid w:val="00C7544E"/>
    <w:rsid w:val="00C93055"/>
    <w:rsid w:val="00CB51A4"/>
    <w:rsid w:val="00CB575D"/>
    <w:rsid w:val="00CB7B32"/>
    <w:rsid w:val="00CD752E"/>
    <w:rsid w:val="00CE1DAD"/>
    <w:rsid w:val="00D1261C"/>
    <w:rsid w:val="00D26030"/>
    <w:rsid w:val="00D75DCE"/>
    <w:rsid w:val="00D8559F"/>
    <w:rsid w:val="00D90211"/>
    <w:rsid w:val="00DA0FC7"/>
    <w:rsid w:val="00DB2FAE"/>
    <w:rsid w:val="00DD35AC"/>
    <w:rsid w:val="00DD3FE6"/>
    <w:rsid w:val="00DD479F"/>
    <w:rsid w:val="00E05AE5"/>
    <w:rsid w:val="00E15E48"/>
    <w:rsid w:val="00E249D1"/>
    <w:rsid w:val="00E549D4"/>
    <w:rsid w:val="00E80906"/>
    <w:rsid w:val="00E85F29"/>
    <w:rsid w:val="00E8764B"/>
    <w:rsid w:val="00E97706"/>
    <w:rsid w:val="00EA1098"/>
    <w:rsid w:val="00EA15BD"/>
    <w:rsid w:val="00EA6768"/>
    <w:rsid w:val="00EB0723"/>
    <w:rsid w:val="00EB2957"/>
    <w:rsid w:val="00EB31E6"/>
    <w:rsid w:val="00EC59AC"/>
    <w:rsid w:val="00ED29DE"/>
    <w:rsid w:val="00EE3B0D"/>
    <w:rsid w:val="00EE6F37"/>
    <w:rsid w:val="00F0668E"/>
    <w:rsid w:val="00F1599F"/>
    <w:rsid w:val="00F22531"/>
    <w:rsid w:val="00F30B0E"/>
    <w:rsid w:val="00F31EF2"/>
    <w:rsid w:val="00F4241F"/>
    <w:rsid w:val="00F50538"/>
    <w:rsid w:val="00F5469B"/>
    <w:rsid w:val="00F63701"/>
    <w:rsid w:val="00F669E5"/>
    <w:rsid w:val="00F67467"/>
    <w:rsid w:val="00F84B1E"/>
    <w:rsid w:val="00FA2CF8"/>
    <w:rsid w:val="00FA7C50"/>
    <w:rsid w:val="00FB38C9"/>
    <w:rsid w:val="00FB7399"/>
    <w:rsid w:val="00FE0BB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E Fußnotenzeichen,BVI fnr, BVI fnr,Footnote symbol,Footnote,Footnote Reference Superscript,SUPERS"/>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
    <w:basedOn w:val="DefaultParagraphFont"/>
    <w:qFormat/>
    <w:rsid w:val="00BE1742"/>
    <w:rPr>
      <w:rFonts w:ascii="Times New Roman" w:hAnsi="Times New Roman"/>
      <w:b/>
      <w:sz w:val="18"/>
    </w:rPr>
  </w:style>
  <w:style w:type="paragraph" w:styleId="FootnoteText">
    <w:name w:val="footnote text"/>
    <w:aliases w:val="5_GR,5_G,PP,Footnote Text Char"/>
    <w:basedOn w:val="Normal"/>
    <w:link w:val="FootnoteTextChar1"/>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1">
    <w:name w:val="Footnote Text Char1"/>
    <w:aliases w:val="5_GR Char,5_G Char,PP Char,Footnote Text Char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uiPriority w:val="59"/>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0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0E2"/>
    <w:rPr>
      <w:rFonts w:ascii="Tahoma" w:eastAsia="Times New Roman" w:hAnsi="Tahoma" w:cs="Tahoma"/>
      <w:spacing w:val="4"/>
      <w:w w:val="103"/>
      <w:kern w:val="14"/>
      <w:sz w:val="16"/>
      <w:szCs w:val="16"/>
    </w:rPr>
  </w:style>
  <w:style w:type="numbering" w:customStyle="1" w:styleId="1">
    <w:name w:val="Нет списка1"/>
    <w:next w:val="NoList"/>
    <w:uiPriority w:val="99"/>
    <w:semiHidden/>
    <w:unhideWhenUsed/>
    <w:rsid w:val="00EA1098"/>
  </w:style>
  <w:style w:type="character" w:styleId="Hyperlink">
    <w:name w:val="Hyperlink"/>
    <w:basedOn w:val="DefaultParagraphFont"/>
    <w:uiPriority w:val="99"/>
    <w:unhideWhenUsed/>
    <w:rsid w:val="00EA1098"/>
    <w:rPr>
      <w:color w:val="0000FF" w:themeColor="hyperlink"/>
      <w:u w:val="single"/>
    </w:rPr>
  </w:style>
  <w:style w:type="paragraph" w:customStyle="1" w:styleId="10">
    <w:name w:val="Стиль1"/>
    <w:basedOn w:val="PlainText"/>
    <w:link w:val="11"/>
    <w:rsid w:val="00EA1098"/>
    <w:pPr>
      <w:autoSpaceDE w:val="0"/>
      <w:autoSpaceDN w:val="0"/>
      <w:ind w:firstLine="709"/>
      <w:jc w:val="both"/>
    </w:pPr>
    <w:rPr>
      <w:rFonts w:ascii="Times New Roman" w:eastAsia="Times New Roman" w:hAnsi="Times New Roman" w:cs="Times New Roman"/>
      <w:spacing w:val="0"/>
      <w:w w:val="100"/>
      <w:kern w:val="0"/>
      <w:sz w:val="24"/>
      <w:szCs w:val="20"/>
      <w:lang w:val="en-GB"/>
    </w:rPr>
  </w:style>
  <w:style w:type="character" w:customStyle="1" w:styleId="11">
    <w:name w:val="Стиль1 Знак"/>
    <w:link w:val="10"/>
    <w:locked/>
    <w:rsid w:val="00EA1098"/>
    <w:rPr>
      <w:rFonts w:ascii="Times New Roman" w:eastAsia="Times New Roman" w:hAnsi="Times New Roman" w:cs="Times New Roman"/>
      <w:sz w:val="24"/>
      <w:szCs w:val="20"/>
      <w:lang w:val="en-GB"/>
    </w:rPr>
  </w:style>
  <w:style w:type="paragraph" w:styleId="PlainText">
    <w:name w:val="Plain Text"/>
    <w:basedOn w:val="Normal"/>
    <w:link w:val="PlainTextChar"/>
    <w:uiPriority w:val="99"/>
    <w:semiHidden/>
    <w:unhideWhenUsed/>
    <w:rsid w:val="00EA1098"/>
    <w:pPr>
      <w:spacing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EA1098"/>
    <w:rPr>
      <w:rFonts w:ascii="Consolas" w:hAnsi="Consolas" w:cs="Consolas"/>
      <w:spacing w:val="4"/>
      <w:w w:val="103"/>
      <w:kern w:val="14"/>
      <w:sz w:val="21"/>
      <w:szCs w:val="21"/>
    </w:rPr>
  </w:style>
  <w:style w:type="table" w:customStyle="1" w:styleId="12">
    <w:name w:val="Сетка таблицы1"/>
    <w:basedOn w:val="TableNormal"/>
    <w:next w:val="TableGrid"/>
    <w:rsid w:val="00C11C94"/>
    <w:pPr>
      <w:spacing w:line="24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E Fußnotenzeichen,BVI fnr, BVI fnr,Footnote symbol,Footnote,Footnote Reference Superscript,SUPERS"/>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
    <w:basedOn w:val="DefaultParagraphFont"/>
    <w:qFormat/>
    <w:rsid w:val="00BE1742"/>
    <w:rPr>
      <w:rFonts w:ascii="Times New Roman" w:hAnsi="Times New Roman"/>
      <w:b/>
      <w:sz w:val="18"/>
    </w:rPr>
  </w:style>
  <w:style w:type="paragraph" w:styleId="FootnoteText">
    <w:name w:val="footnote text"/>
    <w:aliases w:val="5_GR,5_G,PP,Footnote Text Char"/>
    <w:basedOn w:val="Normal"/>
    <w:link w:val="FootnoteTextChar1"/>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1">
    <w:name w:val="Footnote Text Char1"/>
    <w:aliases w:val="5_GR Char,5_G Char,PP Char,Footnote Text Char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uiPriority w:val="59"/>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0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0E2"/>
    <w:rPr>
      <w:rFonts w:ascii="Tahoma" w:eastAsia="Times New Roman" w:hAnsi="Tahoma" w:cs="Tahoma"/>
      <w:spacing w:val="4"/>
      <w:w w:val="103"/>
      <w:kern w:val="14"/>
      <w:sz w:val="16"/>
      <w:szCs w:val="16"/>
    </w:rPr>
  </w:style>
  <w:style w:type="numbering" w:customStyle="1" w:styleId="1">
    <w:name w:val="Нет списка1"/>
    <w:next w:val="NoList"/>
    <w:uiPriority w:val="99"/>
    <w:semiHidden/>
    <w:unhideWhenUsed/>
    <w:rsid w:val="00EA1098"/>
  </w:style>
  <w:style w:type="character" w:styleId="Hyperlink">
    <w:name w:val="Hyperlink"/>
    <w:basedOn w:val="DefaultParagraphFont"/>
    <w:uiPriority w:val="99"/>
    <w:unhideWhenUsed/>
    <w:rsid w:val="00EA1098"/>
    <w:rPr>
      <w:color w:val="0000FF" w:themeColor="hyperlink"/>
      <w:u w:val="single"/>
    </w:rPr>
  </w:style>
  <w:style w:type="paragraph" w:customStyle="1" w:styleId="10">
    <w:name w:val="Стиль1"/>
    <w:basedOn w:val="PlainText"/>
    <w:link w:val="11"/>
    <w:rsid w:val="00EA1098"/>
    <w:pPr>
      <w:autoSpaceDE w:val="0"/>
      <w:autoSpaceDN w:val="0"/>
      <w:ind w:firstLine="709"/>
      <w:jc w:val="both"/>
    </w:pPr>
    <w:rPr>
      <w:rFonts w:ascii="Times New Roman" w:eastAsia="Times New Roman" w:hAnsi="Times New Roman" w:cs="Times New Roman"/>
      <w:spacing w:val="0"/>
      <w:w w:val="100"/>
      <w:kern w:val="0"/>
      <w:sz w:val="24"/>
      <w:szCs w:val="20"/>
      <w:lang w:val="en-GB"/>
    </w:rPr>
  </w:style>
  <w:style w:type="character" w:customStyle="1" w:styleId="11">
    <w:name w:val="Стиль1 Знак"/>
    <w:link w:val="10"/>
    <w:locked/>
    <w:rsid w:val="00EA1098"/>
    <w:rPr>
      <w:rFonts w:ascii="Times New Roman" w:eastAsia="Times New Roman" w:hAnsi="Times New Roman" w:cs="Times New Roman"/>
      <w:sz w:val="24"/>
      <w:szCs w:val="20"/>
      <w:lang w:val="en-GB"/>
    </w:rPr>
  </w:style>
  <w:style w:type="paragraph" w:styleId="PlainText">
    <w:name w:val="Plain Text"/>
    <w:basedOn w:val="Normal"/>
    <w:link w:val="PlainTextChar"/>
    <w:uiPriority w:val="99"/>
    <w:semiHidden/>
    <w:unhideWhenUsed/>
    <w:rsid w:val="00EA1098"/>
    <w:pPr>
      <w:spacing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EA1098"/>
    <w:rPr>
      <w:rFonts w:ascii="Consolas" w:hAnsi="Consolas" w:cs="Consolas"/>
      <w:spacing w:val="4"/>
      <w:w w:val="103"/>
      <w:kern w:val="14"/>
      <w:sz w:val="21"/>
      <w:szCs w:val="21"/>
    </w:rPr>
  </w:style>
  <w:style w:type="table" w:customStyle="1" w:styleId="12">
    <w:name w:val="Сетка таблицы1"/>
    <w:basedOn w:val="TableNormal"/>
    <w:next w:val="TableGrid"/>
    <w:rsid w:val="00C11C94"/>
    <w:pPr>
      <w:spacing w:line="24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image" Target="media/image5.png"/><Relationship Id="rId84" Type="http://schemas.openxmlformats.org/officeDocument/2006/relationships/image" Target="media/image13.wmf"/><Relationship Id="rId89" Type="http://schemas.openxmlformats.org/officeDocument/2006/relationships/oleObject" Target="embeddings/oleObject10.bin"/><Relationship Id="rId112" Type="http://schemas.openxmlformats.org/officeDocument/2006/relationships/footer" Target="footer39.xml"/><Relationship Id="rId16" Type="http://schemas.openxmlformats.org/officeDocument/2006/relationships/header" Target="header3.xml"/><Relationship Id="rId107" Type="http://schemas.openxmlformats.org/officeDocument/2006/relationships/footer" Target="footer36.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4.xml"/><Relationship Id="rId74" Type="http://schemas.openxmlformats.org/officeDocument/2006/relationships/image" Target="media/image8.wmf"/><Relationship Id="rId79" Type="http://schemas.openxmlformats.org/officeDocument/2006/relationships/oleObject" Target="embeddings/oleObject5.bin"/><Relationship Id="rId102" Type="http://schemas.openxmlformats.org/officeDocument/2006/relationships/footer" Target="footer34.xml"/><Relationship Id="rId5" Type="http://schemas.openxmlformats.org/officeDocument/2006/relationships/settings" Target="settings.xml"/><Relationship Id="rId90" Type="http://schemas.openxmlformats.org/officeDocument/2006/relationships/image" Target="media/image16.wmf"/><Relationship Id="rId95" Type="http://schemas.openxmlformats.org/officeDocument/2006/relationships/footer" Target="footer3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image" Target="media/image6.png"/><Relationship Id="rId113" Type="http://schemas.openxmlformats.org/officeDocument/2006/relationships/header" Target="header39.xml"/><Relationship Id="rId80" Type="http://schemas.openxmlformats.org/officeDocument/2006/relationships/image" Target="media/image11.wmf"/><Relationship Id="rId85" Type="http://schemas.openxmlformats.org/officeDocument/2006/relationships/oleObject" Target="embeddings/oleObject8.bin"/><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footer" Target="footer12.xml"/><Relationship Id="rId38" Type="http://schemas.openxmlformats.org/officeDocument/2006/relationships/header" Target="header14.xml"/><Relationship Id="rId59" Type="http://schemas.openxmlformats.org/officeDocument/2006/relationships/footer" Target="footer25.xml"/><Relationship Id="rId103" Type="http://schemas.openxmlformats.org/officeDocument/2006/relationships/header" Target="header34.xml"/><Relationship Id="rId108" Type="http://schemas.openxmlformats.org/officeDocument/2006/relationships/footer" Target="footer37.xml"/><Relationship Id="rId54" Type="http://schemas.openxmlformats.org/officeDocument/2006/relationships/header" Target="header22.xml"/><Relationship Id="rId70" Type="http://schemas.openxmlformats.org/officeDocument/2006/relationships/image" Target="media/image6.wmf"/><Relationship Id="rId75" Type="http://schemas.openxmlformats.org/officeDocument/2006/relationships/oleObject" Target="embeddings/oleObject3.bin"/><Relationship Id="rId91" Type="http://schemas.openxmlformats.org/officeDocument/2006/relationships/oleObject" Target="embeddings/oleObject11.bin"/><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24.xml"/><Relationship Id="rId106" Type="http://schemas.openxmlformats.org/officeDocument/2006/relationships/header" Target="header36.xml"/><Relationship Id="rId114" Type="http://schemas.openxmlformats.org/officeDocument/2006/relationships/footer" Target="footer40.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8.xml"/><Relationship Id="rId73" Type="http://schemas.openxmlformats.org/officeDocument/2006/relationships/oleObject" Target="embeddings/oleObject2.bin"/><Relationship Id="rId78" Type="http://schemas.openxmlformats.org/officeDocument/2006/relationships/image" Target="media/image10.wmf"/><Relationship Id="rId81" Type="http://schemas.openxmlformats.org/officeDocument/2006/relationships/oleObject" Target="embeddings/oleObject6.bin"/><Relationship Id="rId86" Type="http://schemas.openxmlformats.org/officeDocument/2006/relationships/image" Target="media/image14.wmf"/><Relationship Id="rId94" Type="http://schemas.openxmlformats.org/officeDocument/2006/relationships/header" Target="header30.xml"/><Relationship Id="rId99" Type="http://schemas.openxmlformats.org/officeDocument/2006/relationships/header" Target="header32.xml"/><Relationship Id="rId101" Type="http://schemas.openxmlformats.org/officeDocument/2006/relationships/footer" Target="footer3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header" Target="header37.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3.xml"/><Relationship Id="rId76" Type="http://schemas.openxmlformats.org/officeDocument/2006/relationships/image" Target="media/image9.wmf"/><Relationship Id="rId97" Type="http://schemas.openxmlformats.org/officeDocument/2006/relationships/header" Target="header31.xml"/><Relationship Id="rId104" Type="http://schemas.openxmlformats.org/officeDocument/2006/relationships/footer" Target="footer35.xml"/><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8.xml"/><Relationship Id="rId66" Type="http://schemas.openxmlformats.org/officeDocument/2006/relationships/header" Target="header28.xml"/><Relationship Id="rId87" Type="http://schemas.openxmlformats.org/officeDocument/2006/relationships/oleObject" Target="embeddings/oleObject9.bin"/><Relationship Id="rId110" Type="http://schemas.openxmlformats.org/officeDocument/2006/relationships/footer" Target="footer38.xml"/><Relationship Id="rId115" Type="http://schemas.openxmlformats.org/officeDocument/2006/relationships/fontTable" Target="fontTable.xml"/><Relationship Id="rId61" Type="http://schemas.openxmlformats.org/officeDocument/2006/relationships/footer" Target="footer26.xml"/><Relationship Id="rId82" Type="http://schemas.openxmlformats.org/officeDocument/2006/relationships/image" Target="media/image12.wmf"/><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header" Target="header23.xml"/><Relationship Id="rId77" Type="http://schemas.openxmlformats.org/officeDocument/2006/relationships/oleObject" Target="embeddings/oleObject4.bin"/><Relationship Id="rId100" Type="http://schemas.openxmlformats.org/officeDocument/2006/relationships/header" Target="header33.xml"/><Relationship Id="rId105"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image" Target="media/image7.wmf"/><Relationship Id="rId93" Type="http://schemas.openxmlformats.org/officeDocument/2006/relationships/header" Target="header29.xml"/><Relationship Id="rId98" Type="http://schemas.openxmlformats.org/officeDocument/2006/relationships/footer" Target="footer3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8.xml"/><Relationship Id="rId67" Type="http://schemas.openxmlformats.org/officeDocument/2006/relationships/footer" Target="footer29.xml"/><Relationship Id="rId11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header" Target="header26.xml"/><Relationship Id="rId83" Type="http://schemas.openxmlformats.org/officeDocument/2006/relationships/oleObject" Target="embeddings/oleObject7.bin"/><Relationship Id="rId88" Type="http://schemas.openxmlformats.org/officeDocument/2006/relationships/image" Target="media/image15.wmf"/><Relationship Id="rId111" Type="http://schemas.openxmlformats.org/officeDocument/2006/relationships/header" Target="header38.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269C8-98E0-4FEB-A0F2-2387C38D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25659</Words>
  <Characters>146259</Characters>
  <Application>Microsoft Office Word</Application>
  <DocSecurity>4</DocSecurity>
  <Lines>1218</Lines>
  <Paragraphs>343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171575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PETELINA</dc:creator>
  <cp:lastModifiedBy>Benedicte Boudol</cp:lastModifiedBy>
  <cp:revision>2</cp:revision>
  <cp:lastPrinted>2017-03-01T11:34:00Z</cp:lastPrinted>
  <dcterms:created xsi:type="dcterms:W3CDTF">2017-03-15T09:18:00Z</dcterms:created>
  <dcterms:modified xsi:type="dcterms:W3CDTF">2017-03-15T09:18:00Z</dcterms:modified>
</cp:coreProperties>
</file>