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EF5648">
            <w:pPr>
              <w:jc w:val="right"/>
            </w:pPr>
            <w:r w:rsidRPr="00C64574">
              <w:rPr>
                <w:sz w:val="40"/>
              </w:rPr>
              <w:t>ECE</w:t>
            </w:r>
            <w:r w:rsidRPr="00C64574">
              <w:t>/TRANS/WP.29/GR</w:t>
            </w:r>
            <w:r w:rsidR="000D4EB3" w:rsidRPr="00C64574">
              <w:t>SG</w:t>
            </w:r>
            <w:r w:rsidRPr="00C64574">
              <w:t>/201</w:t>
            </w:r>
            <w:r w:rsidR="0053398B">
              <w:t>7</w:t>
            </w:r>
            <w:r w:rsidR="001F20EF">
              <w:t>/</w:t>
            </w:r>
            <w:r w:rsidR="0008783B">
              <w:t>2</w:t>
            </w:r>
            <w:r w:rsidR="00EF5648">
              <w:t>4</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D40653" w:rsidP="00D5792F">
            <w:pPr>
              <w:spacing w:before="120"/>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292E56" w:rsidP="00D5792F">
            <w:pPr>
              <w:spacing w:line="240" w:lineRule="exact"/>
            </w:pPr>
            <w:r>
              <w:t>2</w:t>
            </w:r>
            <w:r w:rsidR="00FF3F4A">
              <w:t>8</w:t>
            </w:r>
            <w:r w:rsidR="009A1E55">
              <w:t xml:space="preserve"> </w:t>
            </w:r>
            <w:r w:rsidR="002376A0">
              <w:t>Jul</w:t>
            </w:r>
            <w:r w:rsidR="009A1E55">
              <w:t>y</w:t>
            </w:r>
            <w:r w:rsidR="002B47CA">
              <w:t xml:space="preserve"> 201</w:t>
            </w:r>
            <w:r w:rsidR="0053398B">
              <w:t>7</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AF2101" w:rsidRDefault="00C96DF2" w:rsidP="00C96DF2">
      <w:pPr>
        <w:spacing w:before="120"/>
        <w:rPr>
          <w:b/>
          <w:sz w:val="28"/>
          <w:szCs w:val="28"/>
        </w:rPr>
      </w:pPr>
      <w:r w:rsidRPr="00AF2101">
        <w:rPr>
          <w:b/>
          <w:sz w:val="28"/>
          <w:szCs w:val="28"/>
        </w:rPr>
        <w:t>Economic Commission for Europe</w:t>
      </w:r>
    </w:p>
    <w:p w:rsidR="00C96DF2" w:rsidRPr="00AF2101" w:rsidRDefault="008F31D2" w:rsidP="00C96DF2">
      <w:pPr>
        <w:spacing w:before="120"/>
        <w:rPr>
          <w:sz w:val="28"/>
          <w:szCs w:val="28"/>
        </w:rPr>
      </w:pPr>
      <w:r w:rsidRPr="00AF2101">
        <w:rPr>
          <w:sz w:val="28"/>
          <w:szCs w:val="28"/>
        </w:rPr>
        <w:t>Inland Transport Committee</w:t>
      </w:r>
    </w:p>
    <w:p w:rsidR="00EA2A77" w:rsidRPr="00AF2101" w:rsidRDefault="00EA2A77" w:rsidP="00EA2A77">
      <w:pPr>
        <w:spacing w:before="120"/>
        <w:rPr>
          <w:b/>
          <w:sz w:val="24"/>
          <w:szCs w:val="24"/>
        </w:rPr>
      </w:pPr>
      <w:r w:rsidRPr="00AF2101">
        <w:rPr>
          <w:b/>
          <w:sz w:val="24"/>
          <w:szCs w:val="24"/>
        </w:rPr>
        <w:t xml:space="preserve">World Forum for Harmonization of Vehicle </w:t>
      </w:r>
      <w:r w:rsidR="00D26E07" w:rsidRPr="00AF2101">
        <w:rPr>
          <w:b/>
          <w:sz w:val="24"/>
          <w:szCs w:val="24"/>
        </w:rPr>
        <w:t>Regulation</w:t>
      </w:r>
      <w:r w:rsidRPr="00AF2101">
        <w:rPr>
          <w:b/>
          <w:sz w:val="24"/>
          <w:szCs w:val="24"/>
        </w:rPr>
        <w:t>s</w:t>
      </w:r>
    </w:p>
    <w:p w:rsidR="003C17CC" w:rsidRPr="00AF2101" w:rsidRDefault="003C17CC" w:rsidP="00EA2A77">
      <w:pPr>
        <w:spacing w:before="120"/>
        <w:rPr>
          <w:b/>
        </w:rPr>
      </w:pPr>
      <w:r w:rsidRPr="00AF2101">
        <w:rPr>
          <w:b/>
        </w:rPr>
        <w:t xml:space="preserve">Working Party on </w:t>
      </w:r>
      <w:r w:rsidR="00E109DD" w:rsidRPr="00AF2101">
        <w:rPr>
          <w:b/>
        </w:rPr>
        <w:t xml:space="preserve">General Safety </w:t>
      </w:r>
      <w:r w:rsidR="00F96D3C" w:rsidRPr="00AF2101">
        <w:rPr>
          <w:b/>
        </w:rPr>
        <w:t>Provisions</w:t>
      </w:r>
    </w:p>
    <w:p w:rsidR="00C96DF2" w:rsidRPr="00AF2101" w:rsidRDefault="00856FAA" w:rsidP="00C96DF2">
      <w:pPr>
        <w:spacing w:before="120"/>
        <w:rPr>
          <w:b/>
        </w:rPr>
      </w:pPr>
      <w:r w:rsidRPr="00AF2101">
        <w:rPr>
          <w:b/>
        </w:rPr>
        <w:t>1</w:t>
      </w:r>
      <w:r w:rsidR="002A7DBF" w:rsidRPr="00AF2101">
        <w:rPr>
          <w:b/>
        </w:rPr>
        <w:t>1</w:t>
      </w:r>
      <w:r w:rsidR="002376A0" w:rsidRPr="00AF2101">
        <w:rPr>
          <w:b/>
        </w:rPr>
        <w:t>3</w:t>
      </w:r>
      <w:r w:rsidR="0003564D" w:rsidRPr="00AF2101">
        <w:rPr>
          <w:b/>
        </w:rPr>
        <w:t>th</w:t>
      </w:r>
      <w:r w:rsidR="003C17CC" w:rsidRPr="00AF2101">
        <w:rPr>
          <w:b/>
        </w:rPr>
        <w:t xml:space="preserve"> </w:t>
      </w:r>
      <w:r w:rsidR="00182290" w:rsidRPr="00AF2101">
        <w:rPr>
          <w:b/>
        </w:rPr>
        <w:t>session</w:t>
      </w:r>
    </w:p>
    <w:p w:rsidR="0067362F" w:rsidRPr="00AF2101" w:rsidRDefault="00915EF6" w:rsidP="00C96DF2">
      <w:r w:rsidRPr="00AF2101">
        <w:t>Gen</w:t>
      </w:r>
      <w:r w:rsidR="003C17CC" w:rsidRPr="00AF2101">
        <w:t>e</w:t>
      </w:r>
      <w:r w:rsidRPr="00AF2101">
        <w:t>v</w:t>
      </w:r>
      <w:r w:rsidR="003C17CC" w:rsidRPr="00AF2101">
        <w:t>a</w:t>
      </w:r>
      <w:r w:rsidRPr="00AF2101">
        <w:t xml:space="preserve">, </w:t>
      </w:r>
      <w:r w:rsidR="00C768BA" w:rsidRPr="00AF2101">
        <w:t>10</w:t>
      </w:r>
      <w:r w:rsidR="004F79AB" w:rsidRPr="00AF2101">
        <w:t>-</w:t>
      </w:r>
      <w:r w:rsidR="00C768BA" w:rsidRPr="00AF2101">
        <w:t>13</w:t>
      </w:r>
      <w:r w:rsidR="00967ACA" w:rsidRPr="00AF2101">
        <w:t xml:space="preserve"> </w:t>
      </w:r>
      <w:r w:rsidR="00C768BA" w:rsidRPr="00AF2101">
        <w:t>October</w:t>
      </w:r>
      <w:r w:rsidR="00B53C21" w:rsidRPr="00AF2101">
        <w:t xml:space="preserve"> </w:t>
      </w:r>
      <w:r w:rsidR="00856FAA" w:rsidRPr="00AF2101">
        <w:t>201</w:t>
      </w:r>
      <w:r w:rsidR="0053398B" w:rsidRPr="00AF2101">
        <w:t>7</w:t>
      </w:r>
    </w:p>
    <w:p w:rsidR="00B53C21" w:rsidRPr="00AF2101" w:rsidRDefault="00915EF6" w:rsidP="00C96DF2">
      <w:r w:rsidRPr="00AF2101">
        <w:t xml:space="preserve">Item </w:t>
      </w:r>
      <w:r w:rsidR="00292E56" w:rsidRPr="00AF2101">
        <w:t>9</w:t>
      </w:r>
      <w:r w:rsidRPr="00AF2101">
        <w:t xml:space="preserve"> of the provisional agenda</w:t>
      </w:r>
    </w:p>
    <w:p w:rsidR="00915EF6" w:rsidRPr="00AF2101" w:rsidRDefault="00292E56" w:rsidP="00431C29">
      <w:pPr>
        <w:rPr>
          <w:b/>
        </w:rPr>
      </w:pPr>
      <w:r w:rsidRPr="00AF2101">
        <w:rPr>
          <w:b/>
        </w:rPr>
        <w:t>R</w:t>
      </w:r>
      <w:r w:rsidR="00C64574" w:rsidRPr="00AF2101">
        <w:rPr>
          <w:b/>
        </w:rPr>
        <w:t xml:space="preserve">egulation No. </w:t>
      </w:r>
      <w:r w:rsidR="001C5461" w:rsidRPr="00AF2101">
        <w:rPr>
          <w:b/>
        </w:rPr>
        <w:t>11</w:t>
      </w:r>
      <w:r w:rsidRPr="00AF2101">
        <w:rPr>
          <w:b/>
        </w:rPr>
        <w:t>6</w:t>
      </w:r>
      <w:r w:rsidR="00C64574" w:rsidRPr="00AF2101">
        <w:rPr>
          <w:b/>
        </w:rPr>
        <w:t xml:space="preserve"> (</w:t>
      </w:r>
      <w:r w:rsidRPr="00AF2101">
        <w:rPr>
          <w:b/>
        </w:rPr>
        <w:t>Anti-theft and alarm systems</w:t>
      </w:r>
      <w:r w:rsidR="00C64574" w:rsidRPr="00AF2101">
        <w:rPr>
          <w:b/>
        </w:rPr>
        <w:t>)</w:t>
      </w:r>
    </w:p>
    <w:p w:rsidR="00DF418A" w:rsidRPr="00AF2101" w:rsidRDefault="008C0C76" w:rsidP="00B84C0E">
      <w:pPr>
        <w:pStyle w:val="HChG"/>
        <w:tabs>
          <w:tab w:val="clear" w:pos="851"/>
        </w:tabs>
        <w:ind w:right="991" w:firstLine="0"/>
        <w:jc w:val="both"/>
        <w:rPr>
          <w:sz w:val="26"/>
          <w:szCs w:val="26"/>
        </w:rPr>
      </w:pPr>
      <w:r w:rsidRPr="0019230C">
        <w:rPr>
          <w:bCs/>
          <w:lang w:val="en-US"/>
        </w:rPr>
        <w:t xml:space="preserve">Proposal for a new </w:t>
      </w:r>
      <w:r>
        <w:rPr>
          <w:bCs/>
          <w:lang w:val="en-US"/>
        </w:rPr>
        <w:t>UN R</w:t>
      </w:r>
      <w:r w:rsidRPr="0019230C">
        <w:rPr>
          <w:bCs/>
          <w:lang w:val="en-US"/>
        </w:rPr>
        <w:t xml:space="preserve">egulation on uniform provisions concerning the approval of </w:t>
      </w:r>
      <w:r>
        <w:rPr>
          <w:bCs/>
          <w:lang w:val="en-US"/>
        </w:rPr>
        <w:t>immobilizers and approval of a vehicle with regard to its immobilizer</w:t>
      </w:r>
    </w:p>
    <w:p w:rsidR="002B47CA" w:rsidRPr="00AF2101" w:rsidRDefault="002B47CA" w:rsidP="00B84C0E">
      <w:pPr>
        <w:pStyle w:val="H1G"/>
        <w:tabs>
          <w:tab w:val="clear" w:pos="851"/>
        </w:tabs>
        <w:ind w:right="991" w:firstLine="0"/>
        <w:rPr>
          <w:vertAlign w:val="superscript"/>
        </w:rPr>
      </w:pPr>
      <w:r w:rsidRPr="00AF2101">
        <w:t xml:space="preserve">Submitted by </w:t>
      </w:r>
      <w:r w:rsidR="00DF418A" w:rsidRPr="00AF2101">
        <w:t xml:space="preserve">the </w:t>
      </w:r>
      <w:r w:rsidR="00292E56" w:rsidRPr="00AF2101">
        <w:t xml:space="preserve">GRSG ambassador of the International Whole Vehicle Type Approval </w:t>
      </w:r>
      <w:r w:rsidRPr="00AF2101">
        <w:rPr>
          <w:vertAlign w:val="superscript"/>
        </w:rPr>
        <w:footnoteReference w:customMarkFollows="1" w:id="2"/>
        <w:t>*</w:t>
      </w:r>
    </w:p>
    <w:p w:rsidR="00EE6770" w:rsidRPr="00AF2101" w:rsidRDefault="0053398B" w:rsidP="00B84C0E">
      <w:pPr>
        <w:ind w:left="1134" w:right="991" w:firstLine="567"/>
        <w:jc w:val="both"/>
      </w:pPr>
      <w:r w:rsidRPr="00AF2101">
        <w:t>The text reproduced below was prepared by</w:t>
      </w:r>
      <w:r w:rsidR="00292E56" w:rsidRPr="00AF2101">
        <w:t xml:space="preserve"> the ambassador of the International Whole Vehicle Type Approval </w:t>
      </w:r>
      <w:r w:rsidR="00852C1C" w:rsidRPr="00AF2101">
        <w:t>(IWVTA)</w:t>
      </w:r>
      <w:r w:rsidRPr="00AF2101">
        <w:t xml:space="preserve"> </w:t>
      </w:r>
      <w:r w:rsidR="00292E56" w:rsidRPr="00AF2101">
        <w:t>to the Working Party on General Safety Provisions (GRSG)</w:t>
      </w:r>
      <w:r w:rsidR="00EE6770" w:rsidRPr="00AF2101">
        <w:t>.</w:t>
      </w:r>
      <w:r w:rsidR="00852C1C" w:rsidRPr="00AF2101">
        <w:t xml:space="preserve"> </w:t>
      </w:r>
      <w:r w:rsidR="006B734E">
        <w:t xml:space="preserve">At a previous session, </w:t>
      </w:r>
      <w:r w:rsidR="00852C1C" w:rsidRPr="00AF2101">
        <w:t xml:space="preserve">GRSG </w:t>
      </w:r>
      <w:r w:rsidR="006B734E">
        <w:t>decided</w:t>
      </w:r>
      <w:r w:rsidR="00292E56" w:rsidRPr="00AF2101">
        <w:t xml:space="preserve"> to split Regulation No. 116 in three separate </w:t>
      </w:r>
      <w:r w:rsidR="00852C1C" w:rsidRPr="00AF2101">
        <w:t>R</w:t>
      </w:r>
      <w:r w:rsidR="00292E56" w:rsidRPr="00AF2101">
        <w:t>egulations, respectively on devices against unauthorized use, immobilizers and vehicle alarm system</w:t>
      </w:r>
      <w:r w:rsidR="00852C1C" w:rsidRPr="00AF2101">
        <w:t xml:space="preserve"> (ECE/TRANS/WP.29/GRSG/89, para. 51)</w:t>
      </w:r>
      <w:r w:rsidR="00292E56" w:rsidRPr="00AF2101">
        <w:t xml:space="preserve">. This document </w:t>
      </w:r>
      <w:r w:rsidR="008C0C76">
        <w:t>proposes</w:t>
      </w:r>
      <w:r w:rsidR="008C0C76" w:rsidRPr="008C0C76">
        <w:t xml:space="preserve"> </w:t>
      </w:r>
      <w:r w:rsidR="008C0C76">
        <w:t xml:space="preserve">to establish </w:t>
      </w:r>
      <w:r w:rsidR="008C0C76" w:rsidRPr="008C0C76">
        <w:t xml:space="preserve">a new </w:t>
      </w:r>
      <w:r w:rsidR="008C0C76">
        <w:t>UN R</w:t>
      </w:r>
      <w:r w:rsidR="008C0C76" w:rsidRPr="008C0C76">
        <w:t xml:space="preserve">egulation </w:t>
      </w:r>
      <w:r w:rsidR="008C0C76">
        <w:t>on</w:t>
      </w:r>
      <w:r w:rsidR="008C0C76" w:rsidRPr="008C0C76">
        <w:t xml:space="preserve"> </w:t>
      </w:r>
      <w:r w:rsidR="008C0C76">
        <w:t xml:space="preserve">vehicle </w:t>
      </w:r>
      <w:r w:rsidR="008C0C76" w:rsidRPr="008C0C76">
        <w:t>immobilizers</w:t>
      </w:r>
      <w:r w:rsidR="008C0C76">
        <w:t xml:space="preserve">. </w:t>
      </w:r>
      <w:r w:rsidR="0008783B" w:rsidRPr="00AF2101">
        <w:t xml:space="preserve">It is </w:t>
      </w:r>
      <w:r w:rsidR="00852C1C" w:rsidRPr="00AF2101">
        <w:t xml:space="preserve">mainly </w:t>
      </w:r>
      <w:r w:rsidR="0008783B" w:rsidRPr="00AF2101">
        <w:t>based on informal document GRSG-112-</w:t>
      </w:r>
      <w:r w:rsidR="008C0C76">
        <w:t>41</w:t>
      </w:r>
      <w:r w:rsidR="0008783B" w:rsidRPr="00AF2101">
        <w:t xml:space="preserve"> distributed during the 112th session of </w:t>
      </w:r>
      <w:r w:rsidR="00B07E2C">
        <w:t xml:space="preserve">GRSG </w:t>
      </w:r>
      <w:r w:rsidR="0008783B" w:rsidRPr="00AF2101">
        <w:t xml:space="preserve">(see report ECE/TRANS/WP.29/GRSG/91, para. </w:t>
      </w:r>
      <w:r w:rsidR="00852C1C" w:rsidRPr="00AF2101">
        <w:t>3</w:t>
      </w:r>
      <w:r w:rsidR="0008783B" w:rsidRPr="00AF2101">
        <w:t>4)</w:t>
      </w:r>
      <w:r w:rsidR="00852C1C" w:rsidRPr="00AF2101">
        <w:t>.</w:t>
      </w:r>
    </w:p>
    <w:p w:rsidR="00DF418A" w:rsidRPr="00AF2101" w:rsidRDefault="00757F2F" w:rsidP="00B84C0E">
      <w:pPr>
        <w:pStyle w:val="HChG"/>
        <w:ind w:right="991"/>
        <w:rPr>
          <w:b w:val="0"/>
        </w:rPr>
      </w:pPr>
      <w:r w:rsidRPr="00AF2101">
        <w:br w:type="page"/>
      </w:r>
    </w:p>
    <w:p w:rsidR="00852C1C" w:rsidRPr="00AF2101" w:rsidRDefault="008C0C76" w:rsidP="00B84C0E">
      <w:pPr>
        <w:keepNext/>
        <w:keepLines/>
        <w:suppressAutoHyphens w:val="0"/>
        <w:spacing w:before="360" w:after="240" w:line="300" w:lineRule="exact"/>
        <w:ind w:right="1134"/>
        <w:rPr>
          <w:b/>
          <w:sz w:val="28"/>
        </w:rPr>
      </w:pPr>
      <w:bookmarkStart w:id="1" w:name="_Toc387935141"/>
      <w:bookmarkStart w:id="2" w:name="_Toc397517931"/>
      <w:bookmarkStart w:id="3" w:name="_Toc456777134"/>
      <w:r>
        <w:rPr>
          <w:b/>
          <w:sz w:val="28"/>
        </w:rPr>
        <w:lastRenderedPageBreak/>
        <w:t xml:space="preserve">Draft UN </w:t>
      </w:r>
      <w:r w:rsidR="00852C1C" w:rsidRPr="00AF2101">
        <w:rPr>
          <w:b/>
          <w:sz w:val="28"/>
        </w:rPr>
        <w:t xml:space="preserve">Regulation No. </w:t>
      </w:r>
      <w:bookmarkEnd w:id="1"/>
      <w:bookmarkEnd w:id="2"/>
      <w:bookmarkEnd w:id="3"/>
      <w:r>
        <w:rPr>
          <w:b/>
          <w:sz w:val="28"/>
        </w:rPr>
        <w:t>XXX</w:t>
      </w:r>
    </w:p>
    <w:p w:rsidR="00852C1C" w:rsidRPr="00AF2101" w:rsidRDefault="009B28C1" w:rsidP="00242D94">
      <w:pPr>
        <w:keepNext/>
        <w:keepLines/>
        <w:suppressAutoHyphens w:val="0"/>
        <w:spacing w:before="360" w:after="240" w:line="300" w:lineRule="exact"/>
        <w:ind w:left="1134" w:right="1134"/>
        <w:jc w:val="both"/>
        <w:rPr>
          <w:b/>
          <w:sz w:val="28"/>
        </w:rPr>
      </w:pPr>
      <w:r w:rsidRPr="00391699">
        <w:rPr>
          <w:b/>
          <w:sz w:val="28"/>
        </w:rPr>
        <w:t xml:space="preserve">Uniform provisions concerning the approval </w:t>
      </w:r>
      <w:r w:rsidRPr="00A60C52">
        <w:rPr>
          <w:b/>
          <w:sz w:val="28"/>
          <w:szCs w:val="28"/>
        </w:rPr>
        <w:t xml:space="preserve">of </w:t>
      </w:r>
      <w:r>
        <w:rPr>
          <w:b/>
          <w:sz w:val="28"/>
          <w:szCs w:val="28"/>
        </w:rPr>
        <w:t>immobilizers and approval of a vehicle with regard to its immobilizer</w:t>
      </w:r>
    </w:p>
    <w:p w:rsidR="00852C1C" w:rsidRPr="00AF2101" w:rsidRDefault="00852C1C" w:rsidP="00B84C0E">
      <w:pPr>
        <w:tabs>
          <w:tab w:val="left" w:pos="2268"/>
        </w:tabs>
        <w:suppressAutoHyphens w:val="0"/>
        <w:spacing w:before="360" w:after="240"/>
        <w:ind w:left="2268" w:right="991" w:hanging="1134"/>
        <w:jc w:val="both"/>
        <w:rPr>
          <w:b/>
          <w:sz w:val="28"/>
          <w:szCs w:val="28"/>
        </w:rPr>
      </w:pPr>
      <w:r w:rsidRPr="00AF2101">
        <w:rPr>
          <w:b/>
          <w:sz w:val="28"/>
          <w:szCs w:val="28"/>
        </w:rPr>
        <w:t>1.</w:t>
      </w:r>
      <w:r w:rsidRPr="00AF2101">
        <w:rPr>
          <w:b/>
          <w:sz w:val="28"/>
          <w:szCs w:val="28"/>
        </w:rPr>
        <w:tab/>
        <w:t>Scope</w:t>
      </w:r>
    </w:p>
    <w:p w:rsidR="00852C1C" w:rsidRPr="00AF2101" w:rsidRDefault="00B84C0E" w:rsidP="00B84C0E">
      <w:pPr>
        <w:keepNext/>
        <w:keepLines/>
        <w:tabs>
          <w:tab w:val="left" w:pos="2268"/>
          <w:tab w:val="left" w:pos="2493"/>
        </w:tabs>
        <w:suppressAutoHyphens w:val="0"/>
        <w:spacing w:after="120"/>
        <w:ind w:left="2268" w:right="991" w:hanging="1134"/>
        <w:jc w:val="both"/>
      </w:pPr>
      <w:r w:rsidRPr="00AF2101">
        <w:tab/>
        <w:t>This Regulation</w:t>
      </w:r>
      <w:r w:rsidR="00852C1C" w:rsidRPr="00AF2101">
        <w:t xml:space="preserve"> applies to:</w:t>
      </w:r>
    </w:p>
    <w:p w:rsidR="009B28C1" w:rsidRDefault="00852C1C" w:rsidP="009B28C1">
      <w:pPr>
        <w:keepNext/>
        <w:keepLines/>
        <w:tabs>
          <w:tab w:val="left" w:pos="2268"/>
        </w:tabs>
        <w:suppressAutoHyphens w:val="0"/>
        <w:spacing w:after="120"/>
        <w:ind w:left="2268" w:right="991" w:hanging="1134"/>
        <w:jc w:val="both"/>
      </w:pPr>
      <w:r w:rsidRPr="00AF2101">
        <w:t>1.1.</w:t>
      </w:r>
      <w:r w:rsidRPr="00AF2101">
        <w:tab/>
      </w:r>
      <w:r w:rsidR="009B28C1">
        <w:t xml:space="preserve">Approval of </w:t>
      </w:r>
    </w:p>
    <w:p w:rsidR="009B28C1" w:rsidRDefault="00E25E6A" w:rsidP="009B28C1">
      <w:pPr>
        <w:keepNext/>
        <w:keepLines/>
        <w:tabs>
          <w:tab w:val="left" w:pos="2268"/>
          <w:tab w:val="left" w:pos="2835"/>
        </w:tabs>
        <w:suppressAutoHyphens w:val="0"/>
        <w:spacing w:after="120"/>
        <w:ind w:left="2835" w:right="991" w:hanging="1701"/>
        <w:jc w:val="both"/>
      </w:pPr>
      <w:r>
        <w:tab/>
        <w:t>(a</w:t>
      </w:r>
      <w:r w:rsidR="009B28C1">
        <w:t>)</w:t>
      </w:r>
      <w:r w:rsidR="009B28C1">
        <w:tab/>
        <w:t>immobilizers primarily dedicated to vehicles of category M</w:t>
      </w:r>
      <w:r w:rsidR="009B28C1" w:rsidRPr="009B28C1">
        <w:rPr>
          <w:vertAlign w:val="subscript"/>
        </w:rPr>
        <w:t>1</w:t>
      </w:r>
      <w:r w:rsidR="009B28C1">
        <w:t xml:space="preserve"> and vehicles of category N</w:t>
      </w:r>
      <w:r w:rsidR="009B28C1" w:rsidRPr="009B28C1">
        <w:rPr>
          <w:vertAlign w:val="subscript"/>
        </w:rPr>
        <w:t>1</w:t>
      </w:r>
      <w:r w:rsidR="009B28C1">
        <w:t xml:space="preserve"> with a maximum mass of not more than 2 tonnes, and</w:t>
      </w:r>
    </w:p>
    <w:p w:rsidR="009B28C1" w:rsidRDefault="00E25E6A" w:rsidP="009B28C1">
      <w:pPr>
        <w:keepNext/>
        <w:keepLines/>
        <w:tabs>
          <w:tab w:val="left" w:pos="2268"/>
          <w:tab w:val="left" w:pos="2835"/>
        </w:tabs>
        <w:suppressAutoHyphens w:val="0"/>
        <w:spacing w:after="120"/>
        <w:ind w:left="2835" w:right="991" w:hanging="1701"/>
        <w:jc w:val="both"/>
      </w:pPr>
      <w:r>
        <w:tab/>
        <w:t>(b</w:t>
      </w:r>
      <w:r w:rsidR="009B28C1">
        <w:t>)</w:t>
      </w:r>
      <w:r w:rsidR="009B28C1">
        <w:tab/>
        <w:t>vehicles of category M</w:t>
      </w:r>
      <w:r w:rsidR="009B28C1" w:rsidRPr="009B28C1">
        <w:rPr>
          <w:vertAlign w:val="subscript"/>
        </w:rPr>
        <w:t>1</w:t>
      </w:r>
      <w:r w:rsidR="009B28C1">
        <w:t xml:space="preserve"> and vehicles of category N</w:t>
      </w:r>
      <w:r w:rsidR="009B28C1" w:rsidRPr="009B28C1">
        <w:rPr>
          <w:vertAlign w:val="subscript"/>
        </w:rPr>
        <w:t>1</w:t>
      </w:r>
      <w:r w:rsidR="009B28C1">
        <w:t xml:space="preserve"> with a maximum mass of not more than 2 tonnes with regard to immobilizers.</w:t>
      </w:r>
      <w:r w:rsidR="009B28C1" w:rsidRPr="009B28C1">
        <w:rPr>
          <w:vertAlign w:val="superscript"/>
        </w:rPr>
        <w:t xml:space="preserve"> </w:t>
      </w:r>
      <w:r w:rsidR="009B28C1" w:rsidRPr="00B31285">
        <w:rPr>
          <w:rStyle w:val="FootnoteReference"/>
        </w:rPr>
        <w:footnoteReference w:id="3"/>
      </w:r>
      <w:r w:rsidR="009B28C1" w:rsidRPr="00B31285">
        <w:rPr>
          <w:vertAlign w:val="superscript"/>
        </w:rPr>
        <w:t>.</w:t>
      </w:r>
      <w:r w:rsidR="009B28C1" w:rsidRPr="005368E0">
        <w:rPr>
          <w:rStyle w:val="FootnoteReference"/>
        </w:rPr>
        <w:footnoteReference w:id="4"/>
      </w:r>
    </w:p>
    <w:p w:rsidR="00852C1C" w:rsidRPr="00AF2101" w:rsidRDefault="009B28C1" w:rsidP="009B28C1">
      <w:pPr>
        <w:keepNext/>
        <w:keepLines/>
        <w:tabs>
          <w:tab w:val="left" w:pos="2268"/>
        </w:tabs>
        <w:suppressAutoHyphens w:val="0"/>
        <w:spacing w:after="120"/>
        <w:ind w:left="2268" w:right="991" w:hanging="1134"/>
        <w:jc w:val="both"/>
      </w:pPr>
      <w:r>
        <w:t>1.2.</w:t>
      </w:r>
      <w:r>
        <w:tab/>
        <w:t>At the request of the manufacturer, Contracting Parties may grant approvals to vehicles of other categories and to immobilizers for fitment to such vehicles.</w:t>
      </w:r>
    </w:p>
    <w:p w:rsidR="00852C1C" w:rsidRPr="00AF2101" w:rsidRDefault="00852C1C" w:rsidP="00B84C0E">
      <w:pPr>
        <w:keepNext/>
        <w:keepLines/>
        <w:tabs>
          <w:tab w:val="left" w:pos="2268"/>
        </w:tabs>
        <w:suppressAutoHyphens w:val="0"/>
        <w:spacing w:before="360" w:after="240"/>
        <w:ind w:left="2268" w:right="991" w:hanging="1134"/>
        <w:jc w:val="both"/>
        <w:rPr>
          <w:b/>
          <w:sz w:val="28"/>
          <w:szCs w:val="28"/>
        </w:rPr>
      </w:pPr>
      <w:r w:rsidRPr="00AF2101">
        <w:rPr>
          <w:b/>
          <w:sz w:val="28"/>
          <w:szCs w:val="28"/>
        </w:rPr>
        <w:t>2.</w:t>
      </w:r>
      <w:r w:rsidRPr="00AF2101">
        <w:rPr>
          <w:b/>
          <w:sz w:val="28"/>
          <w:szCs w:val="28"/>
        </w:rPr>
        <w:tab/>
        <w:t>Definitions</w:t>
      </w:r>
    </w:p>
    <w:p w:rsidR="009B28C1" w:rsidRDefault="009B28C1" w:rsidP="009B28C1">
      <w:pPr>
        <w:tabs>
          <w:tab w:val="left" w:pos="2268"/>
        </w:tabs>
        <w:suppressAutoHyphens w:val="0"/>
        <w:spacing w:after="120"/>
        <w:ind w:left="2268" w:right="991" w:hanging="1134"/>
        <w:jc w:val="both"/>
        <w:rPr>
          <w:lang w:eastAsia="de-DE"/>
        </w:rPr>
      </w:pPr>
      <w:r>
        <w:rPr>
          <w:lang w:eastAsia="de-DE"/>
        </w:rPr>
        <w:t>2.1.</w:t>
      </w:r>
      <w:r>
        <w:rPr>
          <w:lang w:eastAsia="de-DE"/>
        </w:rPr>
        <w:tab/>
      </w:r>
      <w:r w:rsidRPr="009B28C1">
        <w:rPr>
          <w:i/>
          <w:lang w:eastAsia="de-DE"/>
        </w:rPr>
        <w:t>"Component"</w:t>
      </w:r>
      <w:r>
        <w:rPr>
          <w:lang w:eastAsia="de-DE"/>
        </w:rPr>
        <w:t xml:space="preserve"> means a device subject to the requirements of this </w:t>
      </w:r>
      <w:r w:rsidR="0049222F">
        <w:rPr>
          <w:lang w:eastAsia="de-DE"/>
        </w:rPr>
        <w:t>R</w:t>
      </w:r>
      <w:r>
        <w:rPr>
          <w:lang w:eastAsia="de-DE"/>
        </w:rPr>
        <w:t xml:space="preserve">egulation and intended to be part of a vehicle, which may be type-approved independently of a vehicle where this </w:t>
      </w:r>
      <w:r w:rsidR="0049222F">
        <w:rPr>
          <w:lang w:eastAsia="de-DE"/>
        </w:rPr>
        <w:t>R</w:t>
      </w:r>
      <w:r>
        <w:rPr>
          <w:lang w:eastAsia="de-DE"/>
        </w:rPr>
        <w:t>egulation makes express provisions for so doing.</w:t>
      </w:r>
    </w:p>
    <w:p w:rsidR="009B28C1" w:rsidRDefault="009B28C1" w:rsidP="009B28C1">
      <w:pPr>
        <w:tabs>
          <w:tab w:val="left" w:pos="2268"/>
        </w:tabs>
        <w:suppressAutoHyphens w:val="0"/>
        <w:spacing w:after="120"/>
        <w:ind w:left="2268" w:right="991" w:hanging="1134"/>
        <w:jc w:val="both"/>
        <w:rPr>
          <w:lang w:eastAsia="de-DE"/>
        </w:rPr>
      </w:pPr>
      <w:r>
        <w:rPr>
          <w:lang w:eastAsia="de-DE"/>
        </w:rPr>
        <w:t>2.2.</w:t>
      </w:r>
      <w:r>
        <w:rPr>
          <w:lang w:eastAsia="de-DE"/>
        </w:rPr>
        <w:tab/>
      </w:r>
      <w:r w:rsidRPr="009B28C1">
        <w:rPr>
          <w:i/>
          <w:lang w:eastAsia="de-DE"/>
        </w:rPr>
        <w:t>"Separate technical unit"</w:t>
      </w:r>
      <w:r>
        <w:rPr>
          <w:lang w:eastAsia="de-DE"/>
        </w:rPr>
        <w:t xml:space="preserve"> means a device subject to the requirements of this </w:t>
      </w:r>
      <w:r w:rsidR="0049222F">
        <w:rPr>
          <w:lang w:eastAsia="de-DE"/>
        </w:rPr>
        <w:t>R</w:t>
      </w:r>
      <w:r>
        <w:rPr>
          <w:lang w:eastAsia="de-DE"/>
        </w:rPr>
        <w:t xml:space="preserve">egulation and intended to be part of a vehicle, which may be type-approved separately, but only in relation to one or more specified types of vehicle where this </w:t>
      </w:r>
      <w:r w:rsidR="0049222F">
        <w:rPr>
          <w:lang w:eastAsia="de-DE"/>
        </w:rPr>
        <w:t>R</w:t>
      </w:r>
      <w:r>
        <w:rPr>
          <w:lang w:eastAsia="de-DE"/>
        </w:rPr>
        <w:t>egulation makes express provisions for so doing.</w:t>
      </w:r>
    </w:p>
    <w:p w:rsidR="009B28C1" w:rsidRDefault="009B28C1" w:rsidP="009B28C1">
      <w:pPr>
        <w:tabs>
          <w:tab w:val="left" w:pos="2268"/>
        </w:tabs>
        <w:suppressAutoHyphens w:val="0"/>
        <w:spacing w:after="120"/>
        <w:ind w:left="2268" w:right="991" w:hanging="1134"/>
        <w:jc w:val="both"/>
        <w:rPr>
          <w:lang w:eastAsia="de-DE"/>
        </w:rPr>
      </w:pPr>
      <w:r>
        <w:rPr>
          <w:lang w:eastAsia="de-DE"/>
        </w:rPr>
        <w:t>2.3.</w:t>
      </w:r>
      <w:r>
        <w:rPr>
          <w:lang w:eastAsia="de-DE"/>
        </w:rPr>
        <w:tab/>
      </w:r>
      <w:r w:rsidRPr="009B28C1">
        <w:rPr>
          <w:i/>
          <w:lang w:eastAsia="de-DE"/>
        </w:rPr>
        <w:t>"Manufacturer"</w:t>
      </w:r>
      <w:r>
        <w:rPr>
          <w:lang w:eastAsia="de-DE"/>
        </w:rPr>
        <w:t xml:space="preserve"> means the person or body who is responsible to the approval authority for all aspects of the type approval process and for ensuring conformity of production. It is not essential that the person or body is directly involved in all stage</w:t>
      </w:r>
      <w:r w:rsidR="00B07E2C">
        <w:rPr>
          <w:lang w:eastAsia="de-DE"/>
        </w:rPr>
        <w:t>s</w:t>
      </w:r>
      <w:r>
        <w:rPr>
          <w:lang w:eastAsia="de-DE"/>
        </w:rPr>
        <w:t xml:space="preserve"> of the construction of the vehicle, system, component or separate technical unit which is the subject of the approval process.</w:t>
      </w:r>
    </w:p>
    <w:p w:rsidR="009B28C1" w:rsidRDefault="009B28C1" w:rsidP="009B28C1">
      <w:pPr>
        <w:tabs>
          <w:tab w:val="left" w:pos="2268"/>
        </w:tabs>
        <w:suppressAutoHyphens w:val="0"/>
        <w:spacing w:after="120"/>
        <w:ind w:left="2268" w:right="991" w:hanging="1134"/>
        <w:jc w:val="both"/>
        <w:rPr>
          <w:lang w:eastAsia="de-DE"/>
        </w:rPr>
      </w:pPr>
      <w:r>
        <w:rPr>
          <w:lang w:eastAsia="de-DE"/>
        </w:rPr>
        <w:t>2.4.</w:t>
      </w:r>
      <w:r>
        <w:rPr>
          <w:lang w:eastAsia="de-DE"/>
        </w:rPr>
        <w:tab/>
      </w:r>
      <w:r w:rsidRPr="009B28C1">
        <w:rPr>
          <w:i/>
          <w:lang w:eastAsia="de-DE"/>
        </w:rPr>
        <w:t>"Immobilizer"</w:t>
      </w:r>
      <w:r>
        <w:rPr>
          <w:lang w:eastAsia="de-DE"/>
        </w:rPr>
        <w:t xml:space="preserve"> means a device which is intended to prevent normal driving away of a vehicle under its own power (prevention of unauthorized use).</w:t>
      </w:r>
    </w:p>
    <w:p w:rsidR="009B28C1" w:rsidRDefault="009B28C1" w:rsidP="009B28C1">
      <w:pPr>
        <w:tabs>
          <w:tab w:val="left" w:pos="2268"/>
        </w:tabs>
        <w:suppressAutoHyphens w:val="0"/>
        <w:spacing w:after="120"/>
        <w:ind w:left="2268" w:right="991" w:hanging="1134"/>
        <w:jc w:val="both"/>
        <w:rPr>
          <w:lang w:eastAsia="de-DE"/>
        </w:rPr>
      </w:pPr>
      <w:r>
        <w:rPr>
          <w:lang w:eastAsia="de-DE"/>
        </w:rPr>
        <w:t>2.5.</w:t>
      </w:r>
      <w:r>
        <w:rPr>
          <w:lang w:eastAsia="de-DE"/>
        </w:rPr>
        <w:tab/>
      </w:r>
      <w:r w:rsidRPr="009B28C1">
        <w:rPr>
          <w:i/>
          <w:lang w:eastAsia="de-DE"/>
        </w:rPr>
        <w:t>"Control equipment"</w:t>
      </w:r>
      <w:r>
        <w:rPr>
          <w:lang w:eastAsia="de-DE"/>
        </w:rPr>
        <w:t xml:space="preserve"> means equipment necessary for the setting and/or unsetting of an immobilizer.</w:t>
      </w:r>
    </w:p>
    <w:p w:rsidR="009B28C1" w:rsidRDefault="009B28C1" w:rsidP="009B28C1">
      <w:pPr>
        <w:tabs>
          <w:tab w:val="left" w:pos="2268"/>
        </w:tabs>
        <w:suppressAutoHyphens w:val="0"/>
        <w:spacing w:after="120"/>
        <w:ind w:left="2268" w:right="991" w:hanging="1134"/>
        <w:jc w:val="both"/>
        <w:rPr>
          <w:lang w:eastAsia="de-DE"/>
        </w:rPr>
      </w:pPr>
      <w:r>
        <w:rPr>
          <w:lang w:eastAsia="de-DE"/>
        </w:rPr>
        <w:t>2.6.</w:t>
      </w:r>
      <w:r>
        <w:rPr>
          <w:lang w:eastAsia="de-DE"/>
        </w:rPr>
        <w:tab/>
        <w:t>"</w:t>
      </w:r>
      <w:r w:rsidRPr="009B28C1">
        <w:rPr>
          <w:i/>
          <w:lang w:eastAsia="de-DE"/>
        </w:rPr>
        <w:t>Status display"</w:t>
      </w:r>
      <w:r>
        <w:rPr>
          <w:lang w:eastAsia="de-DE"/>
        </w:rPr>
        <w:t xml:space="preserve"> means any device intended to indicate the status of the immobilizer (set/unset, change of set to unset and vice versa).</w:t>
      </w:r>
    </w:p>
    <w:p w:rsidR="009B28C1" w:rsidRDefault="009B28C1" w:rsidP="009B28C1">
      <w:pPr>
        <w:tabs>
          <w:tab w:val="left" w:pos="2268"/>
        </w:tabs>
        <w:suppressAutoHyphens w:val="0"/>
        <w:spacing w:after="120"/>
        <w:ind w:left="2268" w:right="991" w:hanging="1134"/>
        <w:jc w:val="both"/>
        <w:rPr>
          <w:lang w:eastAsia="de-DE"/>
        </w:rPr>
      </w:pPr>
      <w:r>
        <w:rPr>
          <w:lang w:eastAsia="de-DE"/>
        </w:rPr>
        <w:lastRenderedPageBreak/>
        <w:t>2.7.</w:t>
      </w:r>
      <w:r>
        <w:rPr>
          <w:lang w:eastAsia="de-DE"/>
        </w:rPr>
        <w:tab/>
      </w:r>
      <w:r w:rsidRPr="009B28C1">
        <w:rPr>
          <w:i/>
          <w:lang w:eastAsia="de-DE"/>
        </w:rPr>
        <w:t>"Set state"</w:t>
      </w:r>
      <w:r>
        <w:rPr>
          <w:lang w:eastAsia="de-DE"/>
        </w:rPr>
        <w:t xml:space="preserve"> means the state in which the vehicle cannot be driven normally under its own power.</w:t>
      </w:r>
    </w:p>
    <w:p w:rsidR="009B28C1" w:rsidRDefault="009B28C1" w:rsidP="009B28C1">
      <w:pPr>
        <w:tabs>
          <w:tab w:val="left" w:pos="2268"/>
        </w:tabs>
        <w:suppressAutoHyphens w:val="0"/>
        <w:spacing w:after="120"/>
        <w:ind w:left="2268" w:right="991" w:hanging="1134"/>
        <w:jc w:val="both"/>
        <w:rPr>
          <w:lang w:eastAsia="de-DE"/>
        </w:rPr>
      </w:pPr>
      <w:r>
        <w:rPr>
          <w:lang w:eastAsia="de-DE"/>
        </w:rPr>
        <w:t>2.8.</w:t>
      </w:r>
      <w:r>
        <w:rPr>
          <w:lang w:eastAsia="de-DE"/>
        </w:rPr>
        <w:tab/>
      </w:r>
      <w:r w:rsidRPr="009B28C1">
        <w:rPr>
          <w:i/>
          <w:lang w:eastAsia="de-DE"/>
        </w:rPr>
        <w:t>"Unset state"</w:t>
      </w:r>
      <w:r>
        <w:rPr>
          <w:lang w:eastAsia="de-DE"/>
        </w:rPr>
        <w:t xml:space="preserve"> means the state in which the vehicle can be driven normally.</w:t>
      </w:r>
    </w:p>
    <w:p w:rsidR="009B28C1" w:rsidRDefault="009B28C1" w:rsidP="009B28C1">
      <w:pPr>
        <w:tabs>
          <w:tab w:val="left" w:pos="2268"/>
        </w:tabs>
        <w:suppressAutoHyphens w:val="0"/>
        <w:spacing w:after="120"/>
        <w:ind w:left="2268" w:right="991" w:hanging="1134"/>
        <w:jc w:val="both"/>
        <w:rPr>
          <w:lang w:eastAsia="de-DE"/>
        </w:rPr>
      </w:pPr>
      <w:r>
        <w:rPr>
          <w:lang w:eastAsia="de-DE"/>
        </w:rPr>
        <w:t>2.9.</w:t>
      </w:r>
      <w:r>
        <w:rPr>
          <w:lang w:eastAsia="de-DE"/>
        </w:rPr>
        <w:tab/>
      </w:r>
      <w:r w:rsidRPr="009B28C1">
        <w:rPr>
          <w:i/>
          <w:lang w:eastAsia="de-DE"/>
        </w:rPr>
        <w:t>"Key"</w:t>
      </w:r>
      <w:r>
        <w:rPr>
          <w:lang w:eastAsia="de-DE"/>
        </w:rPr>
        <w:t xml:space="preserve"> means any device designed and constructed to provide a method of operating a locking system, which is designed and constructed to be operated only by that device.</w:t>
      </w:r>
    </w:p>
    <w:p w:rsidR="009B28C1" w:rsidRDefault="009B28C1" w:rsidP="009B28C1">
      <w:pPr>
        <w:tabs>
          <w:tab w:val="left" w:pos="2268"/>
        </w:tabs>
        <w:suppressAutoHyphens w:val="0"/>
        <w:spacing w:after="120"/>
        <w:ind w:left="2268" w:right="991" w:hanging="1134"/>
        <w:jc w:val="both"/>
        <w:rPr>
          <w:lang w:eastAsia="de-DE"/>
        </w:rPr>
      </w:pPr>
      <w:r>
        <w:rPr>
          <w:lang w:eastAsia="de-DE"/>
        </w:rPr>
        <w:t>2.10.</w:t>
      </w:r>
      <w:r>
        <w:rPr>
          <w:lang w:eastAsia="de-DE"/>
        </w:rPr>
        <w:tab/>
      </w:r>
      <w:r w:rsidRPr="009B28C1">
        <w:rPr>
          <w:i/>
          <w:lang w:eastAsia="de-DE"/>
        </w:rPr>
        <w:t>"Override"</w:t>
      </w:r>
      <w:r>
        <w:rPr>
          <w:lang w:eastAsia="de-DE"/>
        </w:rPr>
        <w:t xml:space="preserve"> means a design feature which locks the immobilizer in the unset condition.</w:t>
      </w:r>
    </w:p>
    <w:p w:rsidR="009B28C1" w:rsidRDefault="009B28C1" w:rsidP="009B28C1">
      <w:pPr>
        <w:tabs>
          <w:tab w:val="left" w:pos="2268"/>
        </w:tabs>
        <w:suppressAutoHyphens w:val="0"/>
        <w:spacing w:after="120"/>
        <w:ind w:left="2268" w:right="991" w:hanging="1134"/>
        <w:jc w:val="both"/>
        <w:rPr>
          <w:lang w:eastAsia="de-DE"/>
        </w:rPr>
      </w:pPr>
      <w:r>
        <w:rPr>
          <w:lang w:eastAsia="de-DE"/>
        </w:rPr>
        <w:t>2.11.</w:t>
      </w:r>
      <w:r>
        <w:rPr>
          <w:lang w:eastAsia="de-DE"/>
        </w:rPr>
        <w:tab/>
      </w:r>
      <w:r w:rsidRPr="009B28C1">
        <w:rPr>
          <w:i/>
          <w:lang w:eastAsia="de-DE"/>
        </w:rPr>
        <w:t>"Rolling code"</w:t>
      </w:r>
      <w:r>
        <w:rPr>
          <w:lang w:eastAsia="de-DE"/>
        </w:rPr>
        <w:t xml:space="preserve"> means an electronic code consisting of several elements the combination of which changes at random after each operation of the transmitting unit.</w:t>
      </w:r>
    </w:p>
    <w:p w:rsidR="009B28C1" w:rsidRDefault="009B28C1" w:rsidP="009B28C1">
      <w:pPr>
        <w:tabs>
          <w:tab w:val="left" w:pos="2268"/>
        </w:tabs>
        <w:suppressAutoHyphens w:val="0"/>
        <w:spacing w:after="120"/>
        <w:ind w:left="2268" w:right="991" w:hanging="1134"/>
        <w:jc w:val="both"/>
        <w:rPr>
          <w:lang w:eastAsia="de-DE"/>
        </w:rPr>
      </w:pPr>
      <w:r>
        <w:rPr>
          <w:lang w:eastAsia="de-DE"/>
        </w:rPr>
        <w:t>2.12.</w:t>
      </w:r>
      <w:r>
        <w:rPr>
          <w:lang w:eastAsia="de-DE"/>
        </w:rPr>
        <w:tab/>
      </w:r>
      <w:r w:rsidRPr="009B28C1">
        <w:rPr>
          <w:i/>
          <w:lang w:eastAsia="de-DE"/>
        </w:rPr>
        <w:t>"Type of immobilizer"</w:t>
      </w:r>
      <w:r>
        <w:rPr>
          <w:lang w:eastAsia="de-DE"/>
        </w:rPr>
        <w:t xml:space="preserve"> means systems which do not differ significantly in such essential aspects as:</w:t>
      </w:r>
    </w:p>
    <w:p w:rsidR="009B28C1" w:rsidRDefault="009B28C1" w:rsidP="009B28C1">
      <w:pPr>
        <w:tabs>
          <w:tab w:val="left" w:pos="2268"/>
          <w:tab w:val="left" w:pos="2835"/>
        </w:tabs>
        <w:suppressAutoHyphens w:val="0"/>
        <w:spacing w:after="120"/>
        <w:ind w:left="2835" w:right="991" w:hanging="1701"/>
        <w:jc w:val="both"/>
        <w:rPr>
          <w:lang w:eastAsia="de-DE"/>
        </w:rPr>
      </w:pPr>
      <w:r>
        <w:rPr>
          <w:lang w:eastAsia="de-DE"/>
        </w:rPr>
        <w:tab/>
        <w:t>(a)</w:t>
      </w:r>
      <w:r>
        <w:rPr>
          <w:lang w:eastAsia="de-DE"/>
        </w:rPr>
        <w:tab/>
        <w:t>the manufacturer's trade name or mark,</w:t>
      </w:r>
    </w:p>
    <w:p w:rsidR="009B28C1" w:rsidRDefault="009B28C1" w:rsidP="009B28C1">
      <w:pPr>
        <w:tabs>
          <w:tab w:val="left" w:pos="2268"/>
          <w:tab w:val="left" w:pos="2835"/>
        </w:tabs>
        <w:suppressAutoHyphens w:val="0"/>
        <w:spacing w:after="120"/>
        <w:ind w:left="2835" w:right="991" w:hanging="1701"/>
        <w:jc w:val="both"/>
        <w:rPr>
          <w:lang w:eastAsia="de-DE"/>
        </w:rPr>
      </w:pPr>
      <w:r>
        <w:rPr>
          <w:lang w:eastAsia="de-DE"/>
        </w:rPr>
        <w:tab/>
        <w:t>(b)</w:t>
      </w:r>
      <w:r>
        <w:rPr>
          <w:lang w:eastAsia="de-DE"/>
        </w:rPr>
        <w:tab/>
        <w:t>the kind of control equipment,</w:t>
      </w:r>
    </w:p>
    <w:p w:rsidR="009B28C1" w:rsidRDefault="009B28C1" w:rsidP="009B28C1">
      <w:pPr>
        <w:tabs>
          <w:tab w:val="left" w:pos="2268"/>
          <w:tab w:val="left" w:pos="2835"/>
        </w:tabs>
        <w:suppressAutoHyphens w:val="0"/>
        <w:spacing w:after="120"/>
        <w:ind w:left="2835" w:right="991" w:hanging="1701"/>
        <w:jc w:val="both"/>
        <w:rPr>
          <w:lang w:eastAsia="de-DE"/>
        </w:rPr>
      </w:pPr>
      <w:r>
        <w:rPr>
          <w:lang w:eastAsia="de-DE"/>
        </w:rPr>
        <w:tab/>
        <w:t>(c)</w:t>
      </w:r>
      <w:r>
        <w:rPr>
          <w:lang w:eastAsia="de-DE"/>
        </w:rPr>
        <w:tab/>
        <w:t>the design of their operation on the relevant vehicle system(s) (as referred to in paragraph 5.2.1. below).</w:t>
      </w:r>
    </w:p>
    <w:p w:rsidR="009B28C1" w:rsidRDefault="009B28C1" w:rsidP="009B28C1">
      <w:pPr>
        <w:tabs>
          <w:tab w:val="left" w:pos="2268"/>
        </w:tabs>
        <w:suppressAutoHyphens w:val="0"/>
        <w:spacing w:after="120"/>
        <w:ind w:left="2268" w:right="991" w:hanging="1134"/>
        <w:jc w:val="both"/>
        <w:rPr>
          <w:lang w:eastAsia="de-DE"/>
        </w:rPr>
      </w:pPr>
      <w:r>
        <w:rPr>
          <w:lang w:eastAsia="de-DE"/>
        </w:rPr>
        <w:t>2.13.</w:t>
      </w:r>
      <w:r>
        <w:rPr>
          <w:lang w:eastAsia="de-DE"/>
        </w:rPr>
        <w:tab/>
      </w:r>
      <w:r w:rsidRPr="009B28C1">
        <w:rPr>
          <w:i/>
          <w:lang w:eastAsia="de-DE"/>
        </w:rPr>
        <w:t>"Vehicle type with regard to its immobilizer"</w:t>
      </w:r>
      <w:r>
        <w:rPr>
          <w:lang w:eastAsia="de-DE"/>
        </w:rPr>
        <w:t xml:space="preserve"> means vehicles which do not differ significantly in such essential aspects as:</w:t>
      </w:r>
    </w:p>
    <w:p w:rsidR="009B28C1" w:rsidRDefault="009B28C1" w:rsidP="009B28C1">
      <w:pPr>
        <w:tabs>
          <w:tab w:val="left" w:pos="2268"/>
          <w:tab w:val="left" w:pos="2835"/>
        </w:tabs>
        <w:suppressAutoHyphens w:val="0"/>
        <w:spacing w:after="120"/>
        <w:ind w:left="2835" w:right="991" w:hanging="1701"/>
        <w:jc w:val="both"/>
        <w:rPr>
          <w:lang w:eastAsia="de-DE"/>
        </w:rPr>
      </w:pPr>
      <w:r>
        <w:rPr>
          <w:lang w:eastAsia="de-DE"/>
        </w:rPr>
        <w:tab/>
        <w:t>(a)</w:t>
      </w:r>
      <w:r>
        <w:rPr>
          <w:lang w:eastAsia="de-DE"/>
        </w:rPr>
        <w:tab/>
        <w:t>the manufacturer's trade name or mark,</w:t>
      </w:r>
    </w:p>
    <w:p w:rsidR="009B28C1" w:rsidRDefault="009B28C1" w:rsidP="009B28C1">
      <w:pPr>
        <w:tabs>
          <w:tab w:val="left" w:pos="2268"/>
          <w:tab w:val="left" w:pos="2835"/>
        </w:tabs>
        <w:suppressAutoHyphens w:val="0"/>
        <w:spacing w:after="120"/>
        <w:ind w:left="2835" w:right="991" w:hanging="1701"/>
        <w:jc w:val="both"/>
        <w:rPr>
          <w:lang w:eastAsia="de-DE"/>
        </w:rPr>
      </w:pPr>
      <w:r>
        <w:rPr>
          <w:lang w:eastAsia="de-DE"/>
        </w:rPr>
        <w:tab/>
        <w:t>(b)</w:t>
      </w:r>
      <w:r>
        <w:rPr>
          <w:lang w:eastAsia="de-DE"/>
        </w:rPr>
        <w:tab/>
        <w:t>vehicle features which significantly influence the performances of the immobilizer,</w:t>
      </w:r>
    </w:p>
    <w:p w:rsidR="00852C1C" w:rsidRPr="00AF2101" w:rsidRDefault="009B28C1" w:rsidP="009B28C1">
      <w:pPr>
        <w:tabs>
          <w:tab w:val="left" w:pos="2268"/>
          <w:tab w:val="left" w:pos="2835"/>
        </w:tabs>
        <w:suppressAutoHyphens w:val="0"/>
        <w:spacing w:after="120"/>
        <w:ind w:left="2835" w:right="991" w:hanging="1701"/>
        <w:jc w:val="both"/>
      </w:pPr>
      <w:r>
        <w:rPr>
          <w:lang w:eastAsia="de-DE"/>
        </w:rPr>
        <w:tab/>
        <w:t>(c)</w:t>
      </w:r>
      <w:r>
        <w:rPr>
          <w:lang w:eastAsia="de-DE"/>
        </w:rPr>
        <w:tab/>
        <w:t>the type and design of the immobilizer.</w:t>
      </w:r>
    </w:p>
    <w:p w:rsidR="00852C1C" w:rsidRPr="00AF2101" w:rsidRDefault="00852C1C" w:rsidP="00B84C0E">
      <w:pPr>
        <w:tabs>
          <w:tab w:val="left" w:pos="2268"/>
        </w:tabs>
        <w:suppressAutoHyphens w:val="0"/>
        <w:spacing w:before="360" w:after="240"/>
        <w:ind w:left="2268" w:right="991" w:hanging="1134"/>
        <w:jc w:val="both"/>
        <w:rPr>
          <w:b/>
          <w:sz w:val="28"/>
          <w:szCs w:val="28"/>
        </w:rPr>
      </w:pPr>
      <w:r w:rsidRPr="00AF2101">
        <w:rPr>
          <w:b/>
          <w:sz w:val="28"/>
          <w:szCs w:val="28"/>
        </w:rPr>
        <w:t>3.</w:t>
      </w:r>
      <w:r w:rsidRPr="00AF2101">
        <w:rPr>
          <w:b/>
          <w:sz w:val="28"/>
          <w:szCs w:val="28"/>
        </w:rPr>
        <w:tab/>
        <w:t>Application for approval</w:t>
      </w:r>
    </w:p>
    <w:p w:rsidR="00852C1C" w:rsidRPr="00AF2101" w:rsidRDefault="00852C1C" w:rsidP="00B84C0E">
      <w:pPr>
        <w:tabs>
          <w:tab w:val="left" w:pos="2268"/>
        </w:tabs>
        <w:suppressAutoHyphens w:val="0"/>
        <w:spacing w:after="120"/>
        <w:ind w:left="2268" w:right="991" w:hanging="1134"/>
        <w:jc w:val="both"/>
      </w:pPr>
      <w:r w:rsidRPr="00AF2101">
        <w:t>3.1.</w:t>
      </w:r>
      <w:r w:rsidRPr="00AF2101">
        <w:tab/>
        <w:t xml:space="preserve">The application for approval of a vehicle or component type with regard to </w:t>
      </w:r>
      <w:r w:rsidR="00B84C0E" w:rsidRPr="00AF2101">
        <w:t>this Regulation</w:t>
      </w:r>
      <w:r w:rsidRPr="00AF2101">
        <w:t xml:space="preserve"> shall be submitted by the manufacturer.</w:t>
      </w:r>
    </w:p>
    <w:p w:rsidR="00852C1C" w:rsidRPr="00AF2101" w:rsidRDefault="00852C1C" w:rsidP="00B84C0E">
      <w:pPr>
        <w:tabs>
          <w:tab w:val="left" w:pos="2268"/>
        </w:tabs>
        <w:suppressAutoHyphens w:val="0"/>
        <w:spacing w:after="120"/>
        <w:ind w:left="2268" w:right="991" w:hanging="1134"/>
        <w:jc w:val="both"/>
      </w:pPr>
      <w:r w:rsidRPr="00AF2101">
        <w:t>3.2.</w:t>
      </w:r>
      <w:r w:rsidRPr="00AF2101">
        <w:tab/>
      </w:r>
      <w:r w:rsidR="00CE0491" w:rsidRPr="002E30DF">
        <w:t>It shall be accompanied by an information document in accordance with the model shown in Annex</w:t>
      </w:r>
      <w:r w:rsidR="00CE0491">
        <w:t xml:space="preserve"> </w:t>
      </w:r>
      <w:r w:rsidR="00CE0491" w:rsidRPr="002E30DF">
        <w:t>1, and giving a description of the technical characteristics of the immobilizer and the method(s) of installation for each make and type of vehicle on which the immobilizer is intended to be installed</w:t>
      </w:r>
      <w:r w:rsidRPr="00AF2101">
        <w:t>.</w:t>
      </w:r>
    </w:p>
    <w:p w:rsidR="00852C1C" w:rsidRPr="00AF2101" w:rsidRDefault="00852C1C" w:rsidP="00B84C0E">
      <w:pPr>
        <w:tabs>
          <w:tab w:val="left" w:pos="2268"/>
        </w:tabs>
        <w:suppressAutoHyphens w:val="0"/>
        <w:spacing w:after="120"/>
        <w:ind w:left="2268" w:right="991" w:hanging="1134"/>
        <w:jc w:val="both"/>
      </w:pPr>
      <w:r w:rsidRPr="00AF2101">
        <w:t>3.3.</w:t>
      </w:r>
      <w:r w:rsidRPr="00AF2101">
        <w:tab/>
        <w:t>Vehicle(s) / component(s) representative of the type(s) to be approved shall be submitted to the technical service responsible for conducting the approval tests.</w:t>
      </w:r>
    </w:p>
    <w:p w:rsidR="00852C1C" w:rsidRPr="00AF2101" w:rsidRDefault="00852C1C" w:rsidP="00B84C0E">
      <w:pPr>
        <w:tabs>
          <w:tab w:val="left" w:pos="2268"/>
        </w:tabs>
        <w:suppressAutoHyphens w:val="0"/>
        <w:spacing w:before="360" w:after="240"/>
        <w:ind w:left="2268" w:right="991" w:hanging="1134"/>
        <w:jc w:val="both"/>
        <w:rPr>
          <w:b/>
          <w:sz w:val="28"/>
          <w:szCs w:val="28"/>
        </w:rPr>
      </w:pPr>
      <w:r w:rsidRPr="00AF2101">
        <w:rPr>
          <w:b/>
          <w:sz w:val="28"/>
          <w:szCs w:val="28"/>
        </w:rPr>
        <w:t>4.</w:t>
      </w:r>
      <w:r w:rsidRPr="00AF2101">
        <w:rPr>
          <w:b/>
          <w:sz w:val="28"/>
          <w:szCs w:val="28"/>
        </w:rPr>
        <w:tab/>
        <w:t>Approval</w:t>
      </w:r>
    </w:p>
    <w:p w:rsidR="00852C1C" w:rsidRPr="00AF2101" w:rsidRDefault="00852C1C" w:rsidP="00B84C0E">
      <w:pPr>
        <w:tabs>
          <w:tab w:val="left" w:pos="2268"/>
        </w:tabs>
        <w:suppressAutoHyphens w:val="0"/>
        <w:spacing w:after="120"/>
        <w:ind w:left="2268" w:right="991" w:hanging="1134"/>
        <w:jc w:val="both"/>
      </w:pPr>
      <w:r w:rsidRPr="00AF2101">
        <w:t>4.1.</w:t>
      </w:r>
      <w:r w:rsidRPr="00AF2101">
        <w:tab/>
        <w:t xml:space="preserve">If the type submitted for approval to </w:t>
      </w:r>
      <w:r w:rsidR="00B84C0E" w:rsidRPr="00AF2101">
        <w:t>this Regulation</w:t>
      </w:r>
      <w:r w:rsidRPr="00AF2101">
        <w:t xml:space="preserve"> meets the requirements of the relevant part(s) of </w:t>
      </w:r>
      <w:r w:rsidR="00B84C0E" w:rsidRPr="00AF2101">
        <w:t>this Regulation</w:t>
      </w:r>
      <w:r w:rsidRPr="00AF2101">
        <w:t>, approval of that type shall be granted.</w:t>
      </w:r>
    </w:p>
    <w:p w:rsidR="00852C1C" w:rsidRPr="00AF2101" w:rsidRDefault="00852C1C" w:rsidP="00B84C0E">
      <w:pPr>
        <w:tabs>
          <w:tab w:val="left" w:pos="2268"/>
        </w:tabs>
        <w:suppressAutoHyphens w:val="0"/>
        <w:spacing w:after="120"/>
        <w:ind w:left="2268" w:right="991" w:hanging="1134"/>
        <w:jc w:val="both"/>
      </w:pPr>
      <w:r w:rsidRPr="00AF2101">
        <w:t>4.2.</w:t>
      </w:r>
      <w:r w:rsidRPr="00AF2101">
        <w:tab/>
        <w:t xml:space="preserve">An approval number shall be assigned to each type approved. Its first two digits (at present 00, corresponding to the Regulation in its original form) </w:t>
      </w:r>
      <w:r w:rsidRPr="00AF2101">
        <w:lastRenderedPageBreak/>
        <w:t>shall indicate the series of amendments incorporating the most recent [major] technical amendment made to the Regulation at the time of issue of the approval.</w:t>
      </w:r>
      <w:r w:rsidRPr="00AF2101">
        <w:rPr>
          <w:i/>
          <w:iCs/>
        </w:rPr>
        <w:t xml:space="preserve"> </w:t>
      </w:r>
      <w:r w:rsidRPr="00AF2101">
        <w:t xml:space="preserve">The same Contracting Party shall not assign the same number to another type of vehicle or component as defined in </w:t>
      </w:r>
      <w:r w:rsidR="00B84C0E" w:rsidRPr="00AF2101">
        <w:t>this Regulation</w:t>
      </w:r>
      <w:r w:rsidRPr="00AF2101">
        <w:t>.</w:t>
      </w:r>
    </w:p>
    <w:p w:rsidR="00852C1C" w:rsidRPr="00AF2101" w:rsidRDefault="00852C1C" w:rsidP="00B84C0E">
      <w:pPr>
        <w:tabs>
          <w:tab w:val="left" w:pos="2268"/>
        </w:tabs>
        <w:suppressAutoHyphens w:val="0"/>
        <w:spacing w:after="120"/>
        <w:ind w:left="2268" w:right="991" w:hanging="1134"/>
        <w:jc w:val="both"/>
      </w:pPr>
      <w:r w:rsidRPr="00AF2101">
        <w:t>4.3.</w:t>
      </w:r>
      <w:r w:rsidRPr="00AF2101">
        <w:tab/>
        <w:t xml:space="preserve">Notice of approval or of extension of approval of a type pursuant to </w:t>
      </w:r>
      <w:r w:rsidR="00B84C0E" w:rsidRPr="00AF2101">
        <w:t>this Regulation</w:t>
      </w:r>
      <w:r w:rsidRPr="00AF2101">
        <w:t xml:space="preserve"> shall be communicated to the Contracting Parties to the Agreement applying </w:t>
      </w:r>
      <w:r w:rsidR="00B84C0E" w:rsidRPr="00AF2101">
        <w:t>this Regulation</w:t>
      </w:r>
      <w:r w:rsidRPr="00AF2101">
        <w:t xml:space="preserve"> by means of a form c</w:t>
      </w:r>
      <w:r w:rsidR="00832267" w:rsidRPr="00AF2101">
        <w:t xml:space="preserve">onforming to the model in Annex </w:t>
      </w:r>
      <w:r w:rsidRPr="00AF2101">
        <w:t xml:space="preserve">2 to </w:t>
      </w:r>
      <w:r w:rsidR="00B84C0E" w:rsidRPr="00AF2101">
        <w:t>this Regulation</w:t>
      </w:r>
      <w:r w:rsidRPr="00AF2101">
        <w:t>.</w:t>
      </w:r>
    </w:p>
    <w:p w:rsidR="00852C1C" w:rsidRPr="00AF2101" w:rsidRDefault="00852C1C" w:rsidP="00B84C0E">
      <w:pPr>
        <w:tabs>
          <w:tab w:val="left" w:pos="2268"/>
        </w:tabs>
        <w:suppressAutoHyphens w:val="0"/>
        <w:spacing w:after="120"/>
        <w:ind w:left="2268" w:right="991" w:hanging="1134"/>
        <w:jc w:val="both"/>
      </w:pPr>
      <w:r w:rsidRPr="00AF2101">
        <w:t>4.4.</w:t>
      </w:r>
      <w:r w:rsidRPr="00AF2101">
        <w:tab/>
        <w:t xml:space="preserve">There shall be affixed, conspicuously and in a readily accessible place specified on the approval form, to every vehicle or component conforming to a type approved under </w:t>
      </w:r>
      <w:r w:rsidR="00B84C0E" w:rsidRPr="00AF2101">
        <w:t>this Regulation</w:t>
      </w:r>
      <w:r w:rsidRPr="00AF2101">
        <w:t>, an international approval mark consisting of:</w:t>
      </w:r>
    </w:p>
    <w:p w:rsidR="00852C1C" w:rsidRPr="00AF2101" w:rsidRDefault="00852C1C" w:rsidP="00B84C0E">
      <w:pPr>
        <w:keepNext/>
        <w:keepLines/>
        <w:tabs>
          <w:tab w:val="left" w:pos="2268"/>
        </w:tabs>
        <w:suppressAutoHyphens w:val="0"/>
        <w:spacing w:after="120"/>
        <w:ind w:left="2268" w:right="991" w:hanging="1134"/>
        <w:jc w:val="both"/>
      </w:pPr>
      <w:r w:rsidRPr="00AF2101">
        <w:t>4.4.1.</w:t>
      </w:r>
      <w:r w:rsidRPr="00AF2101">
        <w:tab/>
        <w:t>a circle surrounding the letter "E" followed by the distinguishing number of the country which has granted approval</w:t>
      </w:r>
      <w:r w:rsidRPr="00AF2101">
        <w:rPr>
          <w:vertAlign w:val="superscript"/>
        </w:rPr>
        <w:footnoteReference w:id="5"/>
      </w:r>
      <w:r w:rsidRPr="00AF2101">
        <w:t>, and</w:t>
      </w:r>
    </w:p>
    <w:p w:rsidR="00852C1C" w:rsidRPr="00AF2101" w:rsidRDefault="00852C1C" w:rsidP="00B84C0E">
      <w:pPr>
        <w:keepNext/>
        <w:keepLines/>
        <w:tabs>
          <w:tab w:val="left" w:pos="2268"/>
        </w:tabs>
        <w:suppressAutoHyphens w:val="0"/>
        <w:spacing w:after="120"/>
        <w:ind w:left="2268" w:right="991" w:hanging="1134"/>
        <w:jc w:val="both"/>
      </w:pPr>
      <w:r w:rsidRPr="00AF2101">
        <w:t>4.4.2.</w:t>
      </w:r>
      <w:r w:rsidRPr="00AF2101">
        <w:tab/>
        <w:t xml:space="preserve">the number of </w:t>
      </w:r>
      <w:r w:rsidR="00B84C0E" w:rsidRPr="00AF2101">
        <w:t>this Regulation</w:t>
      </w:r>
      <w:r w:rsidRPr="00AF2101">
        <w:t>, followed by the letter "R", a dash and the approval number, to the right of the circle prescribed in paragraph 4.4.1.</w:t>
      </w:r>
    </w:p>
    <w:p w:rsidR="00852C1C" w:rsidRPr="00AF2101" w:rsidRDefault="00852C1C" w:rsidP="00B84C0E">
      <w:pPr>
        <w:tabs>
          <w:tab w:val="left" w:pos="2268"/>
        </w:tabs>
        <w:suppressAutoHyphens w:val="0"/>
        <w:spacing w:after="120"/>
        <w:ind w:left="2268" w:right="991" w:hanging="1134"/>
        <w:jc w:val="both"/>
      </w:pPr>
      <w:r w:rsidRPr="00AF2101">
        <w:t>4.5.</w:t>
      </w:r>
      <w:r w:rsidRPr="00AF2101">
        <w:tab/>
        <w:t xml:space="preserve">If a type conforms to a type approved, under one or more other </w:t>
      </w:r>
      <w:r w:rsidR="0049222F">
        <w:t xml:space="preserve">UN </w:t>
      </w:r>
      <w:r w:rsidRPr="00AF2101">
        <w:t xml:space="preserve">Regulations annexed to the Agreement, in the country which has granted approval under </w:t>
      </w:r>
      <w:r w:rsidR="00B84C0E" w:rsidRPr="00AF2101">
        <w:t>this Regulation</w:t>
      </w:r>
      <w:r w:rsidRPr="00AF2101">
        <w:t xml:space="preserve">, the symbol prescribed in paragraph 4.4.1. need not be repeated; in such a case, the Regulation under which approval has been granted in the country which has granted approval under </w:t>
      </w:r>
      <w:r w:rsidR="00B84C0E" w:rsidRPr="00AF2101">
        <w:t>this Regulation</w:t>
      </w:r>
      <w:r w:rsidRPr="00AF2101">
        <w:t xml:space="preserve"> shall be placed in vertical columns to the right of the symbol prescribed in paragraph 4.4.1.</w:t>
      </w:r>
    </w:p>
    <w:p w:rsidR="00852C1C" w:rsidRPr="00AF2101" w:rsidRDefault="00852C1C" w:rsidP="00B84C0E">
      <w:pPr>
        <w:tabs>
          <w:tab w:val="left" w:pos="2268"/>
        </w:tabs>
        <w:suppressAutoHyphens w:val="0"/>
        <w:spacing w:after="120"/>
        <w:ind w:left="2268" w:right="991" w:hanging="1134"/>
        <w:jc w:val="both"/>
      </w:pPr>
      <w:r w:rsidRPr="00AF2101">
        <w:t>4.6.</w:t>
      </w:r>
      <w:r w:rsidRPr="00AF2101">
        <w:tab/>
        <w:t>The approval mark shall be clearly legible and be indelible.</w:t>
      </w:r>
    </w:p>
    <w:p w:rsidR="00852C1C" w:rsidRDefault="00852C1C" w:rsidP="00B84C0E">
      <w:pPr>
        <w:tabs>
          <w:tab w:val="left" w:pos="2268"/>
        </w:tabs>
        <w:suppressAutoHyphens w:val="0"/>
        <w:spacing w:after="120"/>
        <w:ind w:left="2268" w:right="991" w:hanging="1134"/>
        <w:jc w:val="both"/>
      </w:pPr>
      <w:r w:rsidRPr="00AF2101">
        <w:t>4.7.</w:t>
      </w:r>
      <w:r w:rsidRPr="00AF2101">
        <w:tab/>
        <w:t>In the case of a vehicle, the approval mark shall be placed close to or on the vehicle data plate affixed by the manufacturer.</w:t>
      </w:r>
    </w:p>
    <w:p w:rsidR="00C4598D" w:rsidRPr="00AF2101" w:rsidRDefault="00C4598D" w:rsidP="00B84C0E">
      <w:pPr>
        <w:tabs>
          <w:tab w:val="left" w:pos="2268"/>
        </w:tabs>
        <w:suppressAutoHyphens w:val="0"/>
        <w:spacing w:after="120"/>
        <w:ind w:left="2268" w:right="991" w:hanging="1134"/>
        <w:jc w:val="both"/>
      </w:pPr>
      <w:r>
        <w:t>4.8.</w:t>
      </w:r>
      <w:r w:rsidRPr="002E30DF">
        <w:tab/>
        <w:t>In the case of a component approved separately as an</w:t>
      </w:r>
      <w:r w:rsidR="00562497">
        <w:t xml:space="preserve"> </w:t>
      </w:r>
      <w:r w:rsidRPr="002E30DF">
        <w:t>immobilizer, the approval mark shall be affixed by the manufacturer to the major element(s) of the device. In the case of a component approved as an immobilizer under this regulation and an alarm system under UN Regulation No. XXX both approval marks shall be affixed by the manufacturer to the major element(s) of the device.</w:t>
      </w:r>
    </w:p>
    <w:p w:rsidR="00852C1C" w:rsidRDefault="00852C1C" w:rsidP="00B84C0E">
      <w:pPr>
        <w:tabs>
          <w:tab w:val="left" w:pos="2268"/>
        </w:tabs>
        <w:suppressAutoHyphens w:val="0"/>
        <w:spacing w:after="120"/>
        <w:ind w:left="2268" w:right="991" w:hanging="1134"/>
        <w:jc w:val="both"/>
      </w:pPr>
      <w:r w:rsidRPr="00AF2101">
        <w:t>4.9.</w:t>
      </w:r>
      <w:r w:rsidRPr="00AF2101">
        <w:tab/>
        <w:t>Annex 3</w:t>
      </w:r>
      <w:r w:rsidRPr="00AF2101">
        <w:rPr>
          <w:i/>
          <w:iCs/>
        </w:rPr>
        <w:t xml:space="preserve"> </w:t>
      </w:r>
      <w:r w:rsidRPr="00AF2101">
        <w:t xml:space="preserve">to </w:t>
      </w:r>
      <w:r w:rsidR="00B84C0E" w:rsidRPr="00AF2101">
        <w:t>this Regulation</w:t>
      </w:r>
      <w:r w:rsidRPr="00AF2101">
        <w:t xml:space="preserve"> gives </w:t>
      </w:r>
      <w:r w:rsidR="00F31A78">
        <w:t xml:space="preserve">an </w:t>
      </w:r>
      <w:r w:rsidRPr="00AF2101">
        <w:t>example of arrangements of approval marks.</w:t>
      </w:r>
    </w:p>
    <w:p w:rsidR="00CE0491" w:rsidRDefault="00CE0491" w:rsidP="00CE0491">
      <w:pPr>
        <w:tabs>
          <w:tab w:val="left" w:pos="2268"/>
        </w:tabs>
        <w:suppressAutoHyphens w:val="0"/>
        <w:spacing w:after="120"/>
        <w:ind w:left="2268" w:right="991" w:hanging="1134"/>
        <w:jc w:val="both"/>
      </w:pPr>
      <w:r>
        <w:t>4.10.</w:t>
      </w:r>
      <w:r>
        <w:tab/>
        <w:t>As an alternative to the approval mark described in paragraph 4.4. above, a certificate of conformity shall be issued for every immobilizer offered for sale.</w:t>
      </w:r>
    </w:p>
    <w:p w:rsidR="00CE0491" w:rsidRDefault="00B07E2C" w:rsidP="00CE0491">
      <w:pPr>
        <w:tabs>
          <w:tab w:val="left" w:pos="2268"/>
        </w:tabs>
        <w:suppressAutoHyphens w:val="0"/>
        <w:spacing w:after="120"/>
        <w:ind w:left="2268" w:right="991" w:hanging="1134"/>
        <w:jc w:val="both"/>
      </w:pPr>
      <w:r>
        <w:t>4.10.1.</w:t>
      </w:r>
      <w:r w:rsidR="00CE0491">
        <w:tab/>
        <w:t>Where a</w:t>
      </w:r>
      <w:r w:rsidR="00562497">
        <w:t>n</w:t>
      </w:r>
      <w:r w:rsidR="00CE0491">
        <w:t xml:space="preserve"> immobilizer manufacturer supplies an unmarked immobilizer approved to this Regulation to a vehicle manufacturer, for fitment by that manufacturer as original equipment for a vehicle model or range of vehicle models, the immobilizer manufacturer shall supply a number of copies of the certificate of conformity to the vehicle manufacturer, sufficient for that manufacturer to obtain the vehicle approval of this Regulation.</w:t>
      </w:r>
    </w:p>
    <w:p w:rsidR="00CE0491" w:rsidRDefault="00B07E2C" w:rsidP="00CE0491">
      <w:pPr>
        <w:tabs>
          <w:tab w:val="left" w:pos="2268"/>
        </w:tabs>
        <w:suppressAutoHyphens w:val="0"/>
        <w:spacing w:after="120"/>
        <w:ind w:left="2268" w:right="991" w:hanging="1134"/>
        <w:jc w:val="both"/>
      </w:pPr>
      <w:r>
        <w:lastRenderedPageBreak/>
        <w:t>4.10.2.</w:t>
      </w:r>
      <w:r w:rsidR="00CE0491">
        <w:tab/>
        <w:t>If the immobilizer is made up of separate components, its main component(s) shall bear a reference mark and the certificate of conformity shall provide a list of such reference marks.</w:t>
      </w:r>
    </w:p>
    <w:p w:rsidR="00CE0491" w:rsidRPr="00AF2101" w:rsidRDefault="00B07E2C" w:rsidP="00CE0491">
      <w:pPr>
        <w:tabs>
          <w:tab w:val="left" w:pos="2268"/>
        </w:tabs>
        <w:suppressAutoHyphens w:val="0"/>
        <w:spacing w:after="120"/>
        <w:ind w:left="2268" w:right="991" w:hanging="1134"/>
        <w:jc w:val="both"/>
      </w:pPr>
      <w:r>
        <w:t>4.10.3.</w:t>
      </w:r>
      <w:r w:rsidR="00CE0491">
        <w:tab/>
        <w:t>A model of the certificate of conformity is given in Annex 4 to this Regulation.</w:t>
      </w:r>
    </w:p>
    <w:p w:rsidR="00852C1C" w:rsidRPr="00AF2101" w:rsidRDefault="00852C1C" w:rsidP="00B84C0E">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lang w:eastAsia="it-IT"/>
        </w:rPr>
      </w:pPr>
      <w:r w:rsidRPr="00AF2101">
        <w:rPr>
          <w:b/>
          <w:sz w:val="28"/>
          <w:szCs w:val="28"/>
          <w:lang w:eastAsia="it-IT"/>
        </w:rPr>
        <w:t>5.</w:t>
      </w:r>
      <w:r w:rsidRPr="00AF2101">
        <w:rPr>
          <w:b/>
          <w:sz w:val="28"/>
          <w:szCs w:val="28"/>
          <w:lang w:eastAsia="it-IT"/>
        </w:rPr>
        <w:tab/>
      </w:r>
      <w:r w:rsidRPr="00AF2101">
        <w:rPr>
          <w:b/>
          <w:sz w:val="28"/>
          <w:szCs w:val="28"/>
          <w:lang w:eastAsia="it-IT"/>
        </w:rPr>
        <w:tab/>
      </w:r>
      <w:r w:rsidR="00CE0491" w:rsidRPr="005D1924">
        <w:rPr>
          <w:b/>
          <w:sz w:val="28"/>
          <w:szCs w:val="28"/>
        </w:rPr>
        <w:t>Specifications</w:t>
      </w:r>
    </w:p>
    <w:p w:rsidR="00CE0491" w:rsidRPr="00BD6A93" w:rsidRDefault="00CE0491" w:rsidP="00CE0491">
      <w:pPr>
        <w:tabs>
          <w:tab w:val="left" w:pos="2268"/>
          <w:tab w:val="left" w:pos="2720"/>
          <w:tab w:val="left" w:leader="dot" w:pos="2890"/>
        </w:tabs>
        <w:suppressAutoHyphens w:val="0"/>
        <w:spacing w:after="120"/>
        <w:ind w:left="2268" w:right="991" w:hanging="1134"/>
        <w:jc w:val="both"/>
      </w:pPr>
      <w:r w:rsidRPr="00BD6A93">
        <w:t>5.1.</w:t>
      </w:r>
      <w:r w:rsidRPr="00BD6A93">
        <w:tab/>
        <w:t>General specifications</w:t>
      </w:r>
    </w:p>
    <w:p w:rsidR="00CE0491" w:rsidRDefault="00CE0491" w:rsidP="00CE0491">
      <w:pPr>
        <w:tabs>
          <w:tab w:val="left" w:pos="2268"/>
          <w:tab w:val="left" w:pos="2720"/>
          <w:tab w:val="left" w:leader="dot" w:pos="2890"/>
        </w:tabs>
        <w:suppressAutoHyphens w:val="0"/>
        <w:spacing w:after="120"/>
        <w:ind w:left="2268" w:right="991" w:hanging="1134"/>
        <w:jc w:val="both"/>
      </w:pPr>
      <w:r>
        <w:t>5.1.1.</w:t>
      </w:r>
      <w:r>
        <w:tab/>
        <w:t>It shall be possible to set and unset the immobilizer in accordance with these requirements.</w:t>
      </w:r>
    </w:p>
    <w:p w:rsidR="00CE0491" w:rsidRDefault="00CE0491" w:rsidP="00CE0491">
      <w:pPr>
        <w:tabs>
          <w:tab w:val="left" w:pos="2268"/>
          <w:tab w:val="left" w:pos="2720"/>
          <w:tab w:val="left" w:leader="dot" w:pos="2890"/>
        </w:tabs>
        <w:suppressAutoHyphens w:val="0"/>
        <w:spacing w:after="120"/>
        <w:ind w:left="2268" w:right="991" w:hanging="1134"/>
        <w:jc w:val="both"/>
      </w:pPr>
      <w:r>
        <w:t>5.1.2.</w:t>
      </w:r>
      <w:r>
        <w:tab/>
        <w:t>If the immobilizer includes the possibility of a radio transmission, e.g. for setting or unsetting, it shall comply with the relevant ETSI Standards</w:t>
      </w:r>
      <w:r w:rsidRPr="005D1924">
        <w:rPr>
          <w:rStyle w:val="FootnoteReference"/>
        </w:rPr>
        <w:footnoteReference w:id="6"/>
      </w:r>
      <w:r>
        <w:t>, e.g. EN 300 220-1 V1.3.1. (2000-09), EN 300 220 2 V1.3.1. (2000-09), EN 300 220-3 V1.1.1. (2000-09) and EN 301 489-3 V1.2.1. (2000-08) (including any advisory requirements)</w:t>
      </w:r>
      <w:r w:rsidR="002C2459">
        <w:t xml:space="preserve">. </w:t>
      </w:r>
      <w:r>
        <w:t>The frequency and maximum radiated power of radio transmissions for the setting and unsetting of the immobilizer shall comply with the CEPT/ERC</w:t>
      </w:r>
      <w:r w:rsidRPr="005D1924">
        <w:rPr>
          <w:rStyle w:val="FootnoteReference"/>
        </w:rPr>
        <w:footnoteReference w:id="7"/>
      </w:r>
      <w:r>
        <w:t xml:space="preserve"> Recommendation 70-03 (17 February 2000) relating to the use of short range devices</w:t>
      </w:r>
      <w:r w:rsidRPr="005D1924">
        <w:rPr>
          <w:rStyle w:val="FootnoteReference"/>
        </w:rPr>
        <w:footnoteReference w:id="8"/>
      </w:r>
      <w:r>
        <w:t>.</w:t>
      </w:r>
    </w:p>
    <w:p w:rsidR="00CE0491" w:rsidRDefault="00CE0491" w:rsidP="00CE0491">
      <w:pPr>
        <w:tabs>
          <w:tab w:val="left" w:pos="2268"/>
          <w:tab w:val="left" w:pos="2720"/>
          <w:tab w:val="left" w:leader="dot" w:pos="2890"/>
        </w:tabs>
        <w:suppressAutoHyphens w:val="0"/>
        <w:spacing w:after="120"/>
        <w:ind w:left="2268" w:right="991" w:hanging="1134"/>
        <w:jc w:val="both"/>
      </w:pPr>
      <w:r>
        <w:t>5.1.3.</w:t>
      </w:r>
      <w:r>
        <w:tab/>
        <w:t>An immobilizer and its installation shall be so designed that any equipped vehicle continues to meet the technical requirements.</w:t>
      </w:r>
    </w:p>
    <w:p w:rsidR="00CE0491" w:rsidRDefault="00CE0491" w:rsidP="00CE0491">
      <w:pPr>
        <w:tabs>
          <w:tab w:val="left" w:pos="2268"/>
          <w:tab w:val="left" w:pos="2720"/>
          <w:tab w:val="left" w:leader="dot" w:pos="2890"/>
        </w:tabs>
        <w:suppressAutoHyphens w:val="0"/>
        <w:spacing w:after="120"/>
        <w:ind w:left="2268" w:right="992" w:hanging="1134"/>
        <w:jc w:val="both"/>
      </w:pPr>
      <w:r>
        <w:t>5.1.4.</w:t>
      </w:r>
      <w:r>
        <w:tab/>
        <w:t>It shall not be possible for an immobilizer to enter the set state when the ignition key is in the engine running mode:</w:t>
      </w:r>
    </w:p>
    <w:p w:rsidR="00CE0491" w:rsidRDefault="00CE0491" w:rsidP="00CE0491">
      <w:pPr>
        <w:tabs>
          <w:tab w:val="left" w:pos="2268"/>
          <w:tab w:val="left" w:pos="2835"/>
        </w:tabs>
        <w:suppressAutoHyphens w:val="0"/>
        <w:spacing w:after="120"/>
        <w:ind w:left="2835" w:right="992" w:hanging="1701"/>
        <w:jc w:val="both"/>
      </w:pPr>
      <w:r>
        <w:tab/>
        <w:t>(a)</w:t>
      </w:r>
      <w:r>
        <w:tab/>
        <w:t>The vehicle is equipped on intended to be equipped for ambulance, fire brigade or police purposes</w:t>
      </w:r>
      <w:r w:rsidR="002C2459">
        <w:t>,</w:t>
      </w:r>
      <w:r>
        <w:t xml:space="preserve"> or</w:t>
      </w:r>
    </w:p>
    <w:p w:rsidR="00CE0491" w:rsidRDefault="00CE0491" w:rsidP="00CE0491">
      <w:pPr>
        <w:tabs>
          <w:tab w:val="left" w:pos="2268"/>
          <w:tab w:val="left" w:pos="2835"/>
        </w:tabs>
        <w:suppressAutoHyphens w:val="0"/>
        <w:spacing w:after="120"/>
        <w:ind w:left="2835" w:right="992" w:hanging="1701"/>
        <w:jc w:val="both"/>
      </w:pPr>
      <w:r>
        <w:tab/>
        <w:t>(b)</w:t>
      </w:r>
      <w:r>
        <w:tab/>
      </w:r>
      <w:r w:rsidR="002C2459">
        <w:t>t</w:t>
      </w:r>
      <w:r>
        <w:t>he engine is required to:</w:t>
      </w:r>
    </w:p>
    <w:p w:rsidR="00CE0491" w:rsidRDefault="00CE0491" w:rsidP="00CE0491">
      <w:pPr>
        <w:tabs>
          <w:tab w:val="left" w:pos="2268"/>
          <w:tab w:val="left" w:pos="2835"/>
          <w:tab w:val="left" w:pos="3402"/>
        </w:tabs>
        <w:suppressAutoHyphens w:val="0"/>
        <w:spacing w:after="120"/>
        <w:ind w:left="3402" w:right="992" w:hanging="2268"/>
        <w:jc w:val="both"/>
      </w:pPr>
      <w:r>
        <w:tab/>
      </w:r>
      <w:r>
        <w:tab/>
        <w:t>(i)</w:t>
      </w:r>
      <w:r>
        <w:tab/>
        <w:t>drive machinery forming part of, or mounted on, the vehicle for purposes other than driving the vehicle</w:t>
      </w:r>
      <w:r w:rsidR="002C2459">
        <w:t>,</w:t>
      </w:r>
      <w:r>
        <w:t xml:space="preserve"> or</w:t>
      </w:r>
    </w:p>
    <w:p w:rsidR="00CE0491" w:rsidRDefault="00CE0491" w:rsidP="00CE0491">
      <w:pPr>
        <w:tabs>
          <w:tab w:val="left" w:pos="2268"/>
          <w:tab w:val="left" w:pos="2835"/>
          <w:tab w:val="left" w:pos="3402"/>
        </w:tabs>
        <w:suppressAutoHyphens w:val="0"/>
        <w:spacing w:after="120"/>
        <w:ind w:left="3402" w:right="992" w:hanging="2268"/>
        <w:jc w:val="both"/>
      </w:pPr>
      <w:r>
        <w:tab/>
      </w:r>
      <w:r>
        <w:tab/>
        <w:t>(ii)</w:t>
      </w:r>
      <w:r>
        <w:tab/>
        <w:t>maintain the electrical power of the batteries of the vehicle at a level required for driving that machinery or apparatus</w:t>
      </w:r>
      <w:r w:rsidR="00B07E2C">
        <w:t>,</w:t>
      </w:r>
    </w:p>
    <w:p w:rsidR="00CE0491" w:rsidRDefault="00CE0491" w:rsidP="00CE0491">
      <w:pPr>
        <w:tabs>
          <w:tab w:val="left" w:pos="2268"/>
          <w:tab w:val="left" w:pos="2720"/>
          <w:tab w:val="left" w:leader="dot" w:pos="2890"/>
        </w:tabs>
        <w:suppressAutoHyphens w:val="0"/>
        <w:spacing w:after="120"/>
        <w:ind w:left="2268" w:right="992" w:hanging="1134"/>
        <w:jc w:val="both"/>
      </w:pPr>
      <w:r>
        <w:tab/>
        <w:t>and the vehicle is stationary with the parking brake applied. When this exception is used, this fact shall be stated under item 2 of the addendum to the communication document (Annex 2 to this Regulation).</w:t>
      </w:r>
    </w:p>
    <w:p w:rsidR="00CE0491" w:rsidRDefault="00CE0491" w:rsidP="00CE0491">
      <w:pPr>
        <w:tabs>
          <w:tab w:val="left" w:pos="2268"/>
          <w:tab w:val="left" w:pos="2720"/>
          <w:tab w:val="left" w:leader="dot" w:pos="2890"/>
        </w:tabs>
        <w:suppressAutoHyphens w:val="0"/>
        <w:spacing w:after="120"/>
        <w:ind w:left="2268" w:right="991" w:hanging="1134"/>
        <w:jc w:val="both"/>
      </w:pPr>
      <w:r>
        <w:t>5.1.5.</w:t>
      </w:r>
      <w:r>
        <w:tab/>
        <w:t>It shall not be possible to permanently override an immobilizer.</w:t>
      </w:r>
    </w:p>
    <w:p w:rsidR="00CE0491" w:rsidRDefault="00CE0491" w:rsidP="00CE0491">
      <w:pPr>
        <w:tabs>
          <w:tab w:val="left" w:pos="2268"/>
          <w:tab w:val="left" w:pos="2720"/>
          <w:tab w:val="left" w:leader="dot" w:pos="2890"/>
        </w:tabs>
        <w:suppressAutoHyphens w:val="0"/>
        <w:spacing w:after="120"/>
        <w:ind w:left="2268" w:right="991" w:hanging="1134"/>
        <w:jc w:val="both"/>
      </w:pPr>
      <w:r>
        <w:t>5.1.6.</w:t>
      </w:r>
      <w:r>
        <w:tab/>
        <w:t>The immobilizer shall be designed and built such that when installed it shall not adversely affect the designed function and the safe operation of the vehicle, even in the case of malfunction.</w:t>
      </w:r>
    </w:p>
    <w:p w:rsidR="00CE0491" w:rsidRDefault="00CE0491" w:rsidP="00CE0491">
      <w:pPr>
        <w:tabs>
          <w:tab w:val="left" w:pos="2268"/>
          <w:tab w:val="left" w:pos="2720"/>
          <w:tab w:val="left" w:leader="dot" w:pos="2890"/>
        </w:tabs>
        <w:suppressAutoHyphens w:val="0"/>
        <w:spacing w:after="120"/>
        <w:ind w:left="2268" w:right="991" w:hanging="1134"/>
        <w:jc w:val="both"/>
      </w:pPr>
      <w:r>
        <w:lastRenderedPageBreak/>
        <w:t>5.1.7.</w:t>
      </w:r>
      <w:r>
        <w:tab/>
        <w:t>An immobilizer shall be designed and built such that, when installed on a vehicle, according to the manufacturer's instructions, it cannot rapidly and without attracting attention be rendered ineffective or destroyed by, e.g. the use of low cost easily concealed tools, equipment or fabrications readily available to the public at large</w:t>
      </w:r>
      <w:r w:rsidR="002C2459">
        <w:t xml:space="preserve">. </w:t>
      </w:r>
      <w:r>
        <w:t>It shall be difficult and time consuming to replace a major component or assembly in order to bypass the immobilizer.</w:t>
      </w:r>
    </w:p>
    <w:p w:rsidR="00CE0491" w:rsidRDefault="00CE0491" w:rsidP="00CE0491">
      <w:pPr>
        <w:tabs>
          <w:tab w:val="left" w:pos="2268"/>
          <w:tab w:val="left" w:pos="2720"/>
          <w:tab w:val="left" w:leader="dot" w:pos="2890"/>
        </w:tabs>
        <w:suppressAutoHyphens w:val="0"/>
        <w:spacing w:after="120"/>
        <w:ind w:left="2268" w:right="991" w:hanging="1134"/>
        <w:jc w:val="both"/>
      </w:pPr>
      <w:r>
        <w:t>5.1.8.</w:t>
      </w:r>
      <w:r>
        <w:tab/>
        <w:t>An immobilizer shall be so designed and built such that when installed as specified by the manufacturer it is able to withstand the environment within the vehicle for a reasonable lifetime (for testing see paragraph 5.3.)</w:t>
      </w:r>
      <w:r w:rsidR="002C2459">
        <w:t xml:space="preserve">. </w:t>
      </w:r>
      <w:r>
        <w:t>More particularly the electrical properties of the on-board circuitry shall not be adversely affected by the addition of the immobilizer (lead cross-sections, contact safety, etc.)</w:t>
      </w:r>
      <w:r w:rsidR="00B07E2C">
        <w:t>.</w:t>
      </w:r>
    </w:p>
    <w:p w:rsidR="00CE0491" w:rsidRDefault="00CE0491" w:rsidP="00CE0491">
      <w:pPr>
        <w:tabs>
          <w:tab w:val="left" w:pos="2268"/>
          <w:tab w:val="left" w:pos="2720"/>
          <w:tab w:val="left" w:leader="dot" w:pos="2890"/>
        </w:tabs>
        <w:suppressAutoHyphens w:val="0"/>
        <w:spacing w:after="120"/>
        <w:ind w:left="2268" w:right="991" w:hanging="1134"/>
        <w:jc w:val="both"/>
      </w:pPr>
      <w:r>
        <w:t>5.1.9.</w:t>
      </w:r>
      <w:r>
        <w:tab/>
        <w:t>An immobilizer may be combined with other vehicle systems or may be integrated into them (e.g. engine management, alarm systems).</w:t>
      </w:r>
    </w:p>
    <w:p w:rsidR="00CE0491" w:rsidRDefault="00CE0491" w:rsidP="00CE0491">
      <w:pPr>
        <w:tabs>
          <w:tab w:val="left" w:pos="2268"/>
          <w:tab w:val="left" w:pos="2720"/>
          <w:tab w:val="left" w:leader="dot" w:pos="2890"/>
        </w:tabs>
        <w:suppressAutoHyphens w:val="0"/>
        <w:spacing w:after="120"/>
        <w:ind w:left="2268" w:right="991" w:hanging="1134"/>
        <w:jc w:val="both"/>
      </w:pPr>
      <w:r>
        <w:t>5.1.10.</w:t>
      </w:r>
      <w:r>
        <w:tab/>
        <w:t xml:space="preserve">It shall not be possible for an immobilizer to prevent the release of the brakes of the vehicle, except in the case of an immobilizer which prevents the release of pneumatically released spring brakes and functions in such a way that in normal operation, or in failure conditions, the technical requirements of </w:t>
      </w:r>
      <w:r w:rsidR="0055607E">
        <w:t xml:space="preserve">UN </w:t>
      </w:r>
      <w:r>
        <w:t>Regulation No. 13 in force at the time of application for type approval under this Regulation are satisfied.</w:t>
      </w:r>
    </w:p>
    <w:p w:rsidR="00CE0491" w:rsidRDefault="00B07E2C" w:rsidP="00CE0491">
      <w:pPr>
        <w:tabs>
          <w:tab w:val="left" w:pos="2268"/>
          <w:tab w:val="left" w:pos="2720"/>
          <w:tab w:val="left" w:leader="dot" w:pos="2890"/>
        </w:tabs>
        <w:suppressAutoHyphens w:val="0"/>
        <w:spacing w:after="120"/>
        <w:ind w:left="2268" w:right="991" w:hanging="1134"/>
        <w:jc w:val="both"/>
      </w:pPr>
      <w:r w:rsidRPr="00B07E2C">
        <w:t>5.1.10</w:t>
      </w:r>
      <w:r>
        <w:t>.1.</w:t>
      </w:r>
      <w:r w:rsidR="00CE0491">
        <w:tab/>
        <w:t>Compliance with this paragraph does not exempt an immobilizer which prevents the release of pneumatically released spring brakes from the technical requirements set out in this Regulation.</w:t>
      </w:r>
    </w:p>
    <w:p w:rsidR="00CE0491" w:rsidRDefault="00CE0491" w:rsidP="00CE0491">
      <w:pPr>
        <w:tabs>
          <w:tab w:val="left" w:pos="2268"/>
          <w:tab w:val="left" w:pos="2720"/>
          <w:tab w:val="left" w:leader="dot" w:pos="2890"/>
        </w:tabs>
        <w:suppressAutoHyphens w:val="0"/>
        <w:spacing w:after="120"/>
        <w:ind w:left="2268" w:right="991" w:hanging="1134"/>
        <w:jc w:val="both"/>
      </w:pPr>
      <w:r>
        <w:t>5.1.11.</w:t>
      </w:r>
      <w:r>
        <w:tab/>
        <w:t>It shall not be possible for an immobilizer to operate in such a manner as to apply the brakes of the vehicle.</w:t>
      </w:r>
    </w:p>
    <w:p w:rsidR="00CE0491" w:rsidRPr="00BD6A93" w:rsidRDefault="00CE0491" w:rsidP="00CE0491">
      <w:pPr>
        <w:tabs>
          <w:tab w:val="left" w:pos="2268"/>
          <w:tab w:val="left" w:pos="2720"/>
          <w:tab w:val="left" w:leader="dot" w:pos="2890"/>
        </w:tabs>
        <w:suppressAutoHyphens w:val="0"/>
        <w:spacing w:after="120"/>
        <w:ind w:left="2268" w:right="991" w:hanging="1134"/>
        <w:jc w:val="both"/>
      </w:pPr>
      <w:r w:rsidRPr="00BD6A93">
        <w:t>5.2.</w:t>
      </w:r>
      <w:r w:rsidRPr="00BD6A93">
        <w:tab/>
        <w:t>Particular specifications</w:t>
      </w:r>
    </w:p>
    <w:p w:rsidR="00CE0491" w:rsidRDefault="00CE0491" w:rsidP="00CE0491">
      <w:pPr>
        <w:tabs>
          <w:tab w:val="left" w:pos="2268"/>
          <w:tab w:val="left" w:pos="2720"/>
          <w:tab w:val="left" w:leader="dot" w:pos="2890"/>
        </w:tabs>
        <w:suppressAutoHyphens w:val="0"/>
        <w:spacing w:after="120"/>
        <w:ind w:left="2268" w:right="991" w:hanging="1134"/>
        <w:jc w:val="both"/>
      </w:pPr>
      <w:r>
        <w:t>5.2.1.</w:t>
      </w:r>
      <w:r>
        <w:tab/>
        <w:t>Extent of disablement</w:t>
      </w:r>
    </w:p>
    <w:p w:rsidR="00CE0491" w:rsidRDefault="00CE0491" w:rsidP="00CE0491">
      <w:pPr>
        <w:tabs>
          <w:tab w:val="left" w:pos="2268"/>
          <w:tab w:val="left" w:pos="2720"/>
          <w:tab w:val="left" w:leader="dot" w:pos="2890"/>
        </w:tabs>
        <w:suppressAutoHyphens w:val="0"/>
        <w:spacing w:after="120"/>
        <w:ind w:left="2268" w:right="991" w:hanging="1134"/>
        <w:jc w:val="both"/>
      </w:pPr>
      <w:r>
        <w:t>5.2.1.1.</w:t>
      </w:r>
      <w:r>
        <w:tab/>
        <w:t>An immobilizer shall be designed so as to prevent the operation of the vehicle under its own power by at least one of the following means:</w:t>
      </w:r>
    </w:p>
    <w:p w:rsidR="00CE0491" w:rsidRDefault="00CE0491" w:rsidP="00CE0491">
      <w:pPr>
        <w:tabs>
          <w:tab w:val="left" w:pos="2268"/>
          <w:tab w:val="left" w:pos="2720"/>
          <w:tab w:val="left" w:leader="dot" w:pos="2890"/>
        </w:tabs>
        <w:suppressAutoHyphens w:val="0"/>
        <w:spacing w:after="120"/>
        <w:ind w:left="2268" w:right="991" w:hanging="1134"/>
        <w:jc w:val="both"/>
      </w:pPr>
      <w:r>
        <w:t>5.2.1.1.1.</w:t>
      </w:r>
      <w:r>
        <w:tab/>
        <w:t>disable, in the case of after-market fitting, or vehicle equipped with diesel engine, at least two separate vehicle circuits that are needed for vehicle operation under its own power (e.g. starter motor, ignition, fuel supply, pneumatically released spring brakes, etc.);</w:t>
      </w:r>
    </w:p>
    <w:p w:rsidR="00CE0491" w:rsidRDefault="00CE0491" w:rsidP="00CE0491">
      <w:pPr>
        <w:tabs>
          <w:tab w:val="left" w:pos="2268"/>
          <w:tab w:val="left" w:pos="2720"/>
          <w:tab w:val="left" w:leader="dot" w:pos="2890"/>
        </w:tabs>
        <w:suppressAutoHyphens w:val="0"/>
        <w:spacing w:after="120"/>
        <w:ind w:left="2268" w:right="991" w:hanging="1134"/>
        <w:jc w:val="both"/>
      </w:pPr>
      <w:r>
        <w:t>5.2.1.1.2.</w:t>
      </w:r>
      <w:r>
        <w:tab/>
        <w:t>interference by code of at least one control unit required for the operation of the vehicle.</w:t>
      </w:r>
    </w:p>
    <w:p w:rsidR="00CE0491" w:rsidRDefault="00CE0491" w:rsidP="00CE0491">
      <w:pPr>
        <w:tabs>
          <w:tab w:val="left" w:pos="2268"/>
          <w:tab w:val="left" w:pos="2720"/>
          <w:tab w:val="left" w:leader="dot" w:pos="2890"/>
        </w:tabs>
        <w:suppressAutoHyphens w:val="0"/>
        <w:spacing w:after="120"/>
        <w:ind w:left="2268" w:right="991" w:hanging="1134"/>
        <w:jc w:val="both"/>
      </w:pPr>
      <w:r>
        <w:t>5.2.1.2.</w:t>
      </w:r>
      <w:r>
        <w:tab/>
        <w:t>An immobilizer for fitment to a vehicle equipped with a catalytic converter shall not cause unburnt fuel to enter the exhaust.</w:t>
      </w:r>
    </w:p>
    <w:p w:rsidR="00CE0491" w:rsidRDefault="00CE0491" w:rsidP="00CE0491">
      <w:pPr>
        <w:tabs>
          <w:tab w:val="left" w:pos="2268"/>
          <w:tab w:val="left" w:pos="2720"/>
          <w:tab w:val="left" w:leader="dot" w:pos="2890"/>
        </w:tabs>
        <w:suppressAutoHyphens w:val="0"/>
        <w:spacing w:after="120"/>
        <w:ind w:left="2268" w:right="991" w:hanging="1134"/>
        <w:jc w:val="both"/>
      </w:pPr>
      <w:r>
        <w:t>5.2.2.</w:t>
      </w:r>
      <w:r>
        <w:tab/>
        <w:t>Operating reliability</w:t>
      </w:r>
    </w:p>
    <w:p w:rsidR="00CE0491" w:rsidRDefault="00CE0491" w:rsidP="00CE0491">
      <w:pPr>
        <w:tabs>
          <w:tab w:val="left" w:pos="2268"/>
          <w:tab w:val="left" w:pos="2720"/>
          <w:tab w:val="left" w:leader="dot" w:pos="2890"/>
        </w:tabs>
        <w:suppressAutoHyphens w:val="0"/>
        <w:spacing w:after="120"/>
        <w:ind w:left="2268" w:right="991" w:hanging="1134"/>
        <w:jc w:val="both"/>
      </w:pPr>
      <w:r>
        <w:tab/>
        <w:t>Operating reliability shall be achieved by suitable design of the immobilizer, account being taken of specific environmental conditions in the vehicle (see paragraphs 5.1.8. and 5.3.).</w:t>
      </w:r>
    </w:p>
    <w:p w:rsidR="00CE0491" w:rsidRDefault="00CE0491" w:rsidP="00CE0491">
      <w:pPr>
        <w:tabs>
          <w:tab w:val="left" w:pos="2268"/>
          <w:tab w:val="left" w:pos="2720"/>
          <w:tab w:val="left" w:leader="dot" w:pos="2890"/>
        </w:tabs>
        <w:suppressAutoHyphens w:val="0"/>
        <w:spacing w:after="120"/>
        <w:ind w:left="2268" w:right="991" w:hanging="1134"/>
        <w:jc w:val="both"/>
      </w:pPr>
      <w:r>
        <w:t>5.2.3.</w:t>
      </w:r>
      <w:r>
        <w:tab/>
        <w:t>Operating safety</w:t>
      </w:r>
    </w:p>
    <w:p w:rsidR="00CE0491" w:rsidRDefault="00CE0491" w:rsidP="00CE0491">
      <w:pPr>
        <w:tabs>
          <w:tab w:val="left" w:pos="2268"/>
          <w:tab w:val="left" w:pos="2720"/>
          <w:tab w:val="left" w:leader="dot" w:pos="2890"/>
        </w:tabs>
        <w:suppressAutoHyphens w:val="0"/>
        <w:spacing w:after="120"/>
        <w:ind w:left="2268" w:right="991" w:hanging="1134"/>
        <w:jc w:val="both"/>
      </w:pPr>
      <w:r>
        <w:tab/>
        <w:t>It shall be ensured that the immobilizer does not change its state (set/unset) as a result of any of the tests in paragraph 5.3.</w:t>
      </w:r>
    </w:p>
    <w:p w:rsidR="00CE0491" w:rsidRDefault="00CE0491" w:rsidP="00CE0491">
      <w:pPr>
        <w:tabs>
          <w:tab w:val="left" w:pos="2268"/>
          <w:tab w:val="left" w:pos="2720"/>
          <w:tab w:val="left" w:leader="dot" w:pos="2890"/>
        </w:tabs>
        <w:suppressAutoHyphens w:val="0"/>
        <w:spacing w:after="120"/>
        <w:ind w:left="2268" w:right="991" w:hanging="1134"/>
        <w:jc w:val="both"/>
      </w:pPr>
      <w:r>
        <w:t>5.2.4.</w:t>
      </w:r>
      <w:r>
        <w:tab/>
        <w:t>Setting of the immobilizer</w:t>
      </w:r>
    </w:p>
    <w:p w:rsidR="00CE0491" w:rsidRDefault="00CE0491" w:rsidP="00CE0491">
      <w:pPr>
        <w:tabs>
          <w:tab w:val="left" w:pos="2268"/>
          <w:tab w:val="left" w:pos="2720"/>
          <w:tab w:val="left" w:leader="dot" w:pos="2890"/>
        </w:tabs>
        <w:suppressAutoHyphens w:val="0"/>
        <w:spacing w:after="120"/>
        <w:ind w:left="2268" w:right="991" w:hanging="1134"/>
        <w:jc w:val="both"/>
      </w:pPr>
      <w:r>
        <w:lastRenderedPageBreak/>
        <w:t>5.2.4.1.</w:t>
      </w:r>
      <w:r>
        <w:tab/>
        <w:t>The immobilizer shall be set without supplementary action from the driver by at least one of the following means:</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(a)</w:t>
      </w:r>
      <w:r w:rsidR="00CE0491">
        <w:rPr>
          <w:lang w:eastAsia="de-DE"/>
        </w:rPr>
        <w:tab/>
        <w:t>at rotation of the ignition key into the "0" position in the ignition lock and activation of a door; in addition, immobilizers which unset immediately before or during the normal starting procedure of the vehicle are permitted to set on turning the ignition off,</w:t>
      </w:r>
    </w:p>
    <w:p w:rsidR="00CE0491" w:rsidRDefault="002C2459" w:rsidP="002C2459">
      <w:pPr>
        <w:tabs>
          <w:tab w:val="left" w:pos="2268"/>
          <w:tab w:val="left" w:pos="2835"/>
        </w:tabs>
        <w:suppressAutoHyphens w:val="0"/>
        <w:spacing w:after="120"/>
        <w:ind w:left="2835" w:right="991" w:hanging="1701"/>
        <w:jc w:val="both"/>
      </w:pPr>
      <w:r>
        <w:rPr>
          <w:lang w:eastAsia="de-DE"/>
        </w:rPr>
        <w:tab/>
      </w:r>
      <w:r w:rsidR="00CE0491">
        <w:rPr>
          <w:lang w:eastAsia="de-DE"/>
        </w:rPr>
        <w:t>(b)</w:t>
      </w:r>
      <w:r w:rsidR="00CE0491">
        <w:rPr>
          <w:lang w:eastAsia="de-DE"/>
        </w:rPr>
        <w:tab/>
        <w:t>a maximum</w:t>
      </w:r>
      <w:r w:rsidR="00CE0491">
        <w:t xml:space="preserve"> of 1 minute after removing the key of the ignition lock.</w:t>
      </w:r>
    </w:p>
    <w:p w:rsidR="00CE0491" w:rsidRDefault="00CE0491" w:rsidP="00CE0491">
      <w:pPr>
        <w:tabs>
          <w:tab w:val="left" w:pos="2268"/>
          <w:tab w:val="left" w:pos="2720"/>
          <w:tab w:val="left" w:leader="dot" w:pos="2890"/>
        </w:tabs>
        <w:suppressAutoHyphens w:val="0"/>
        <w:spacing w:after="120"/>
        <w:ind w:left="2268" w:right="991" w:hanging="1134"/>
        <w:jc w:val="both"/>
      </w:pPr>
      <w:r>
        <w:t>5.2.4.2</w:t>
      </w:r>
      <w:r>
        <w:tab/>
        <w:t>If the immobilizer can enter the set state when the ignition key is in the engine running mode as provided for in paragraph 5.1.4., the immobilizer may also be set by the opening of the driver's door and/or the authorised user carrying out a deliberate action.</w:t>
      </w:r>
    </w:p>
    <w:p w:rsidR="00CE0491" w:rsidRDefault="00CE0491" w:rsidP="00CE0491">
      <w:pPr>
        <w:tabs>
          <w:tab w:val="left" w:pos="2268"/>
          <w:tab w:val="left" w:pos="2720"/>
          <w:tab w:val="left" w:leader="dot" w:pos="2890"/>
        </w:tabs>
        <w:suppressAutoHyphens w:val="0"/>
        <w:spacing w:after="120"/>
        <w:ind w:left="2268" w:right="991" w:hanging="1134"/>
        <w:jc w:val="both"/>
      </w:pPr>
      <w:r>
        <w:t>5.2.5.</w:t>
      </w:r>
      <w:r>
        <w:tab/>
        <w:t>Unsetting</w:t>
      </w:r>
    </w:p>
    <w:p w:rsidR="00CE0491" w:rsidRDefault="00CE0491" w:rsidP="00CE0491">
      <w:pPr>
        <w:tabs>
          <w:tab w:val="left" w:pos="2268"/>
          <w:tab w:val="left" w:pos="2720"/>
          <w:tab w:val="left" w:leader="dot" w:pos="2890"/>
        </w:tabs>
        <w:suppressAutoHyphens w:val="0"/>
        <w:spacing w:after="120"/>
        <w:ind w:left="2268" w:right="991" w:hanging="1134"/>
        <w:jc w:val="both"/>
      </w:pPr>
      <w:r>
        <w:t>5.2.5.1.</w:t>
      </w:r>
      <w:r>
        <w:tab/>
        <w:t>Unsetting shall be achieved by using one or a combination of the following devices. Other devices with an equivalent level of security giving equivalent performance are permitted.</w:t>
      </w:r>
    </w:p>
    <w:p w:rsidR="00CE0491" w:rsidRDefault="00CE0491" w:rsidP="00CE0491">
      <w:pPr>
        <w:tabs>
          <w:tab w:val="left" w:pos="2268"/>
          <w:tab w:val="left" w:pos="2720"/>
          <w:tab w:val="left" w:leader="dot" w:pos="2890"/>
        </w:tabs>
        <w:suppressAutoHyphens w:val="0"/>
        <w:spacing w:after="120"/>
        <w:ind w:left="2268" w:right="991" w:hanging="1134"/>
        <w:jc w:val="both"/>
      </w:pPr>
      <w:r>
        <w:t>5.2.5.1.1.</w:t>
      </w:r>
      <w:r>
        <w:tab/>
        <w:t>A key pad for inputting an individually selectable code having at least 10,000 variants.</w:t>
      </w:r>
    </w:p>
    <w:p w:rsidR="00CE0491" w:rsidRDefault="00CE0491" w:rsidP="00CE0491">
      <w:pPr>
        <w:tabs>
          <w:tab w:val="left" w:pos="2268"/>
          <w:tab w:val="left" w:pos="2720"/>
          <w:tab w:val="left" w:leader="dot" w:pos="2890"/>
        </w:tabs>
        <w:suppressAutoHyphens w:val="0"/>
        <w:spacing w:after="120"/>
        <w:ind w:left="2268" w:right="991" w:hanging="1134"/>
        <w:jc w:val="both"/>
      </w:pPr>
      <w:r>
        <w:t>5.2.5.1.2.</w:t>
      </w:r>
      <w:r>
        <w:tab/>
        <w:t>Electrical/electronic device, e.g. remote control, with at least 50,000 variants and shall incorporate rolling codes and/or have a minimum scan time of ten days, e.g. a maximum of 5,000 variants per 24 hours for 50,000 variants minimum.</w:t>
      </w:r>
    </w:p>
    <w:p w:rsidR="00CE0491" w:rsidRDefault="00CE0491" w:rsidP="00CE0491">
      <w:pPr>
        <w:tabs>
          <w:tab w:val="left" w:pos="2268"/>
          <w:tab w:val="left" w:pos="2720"/>
          <w:tab w:val="left" w:leader="dot" w:pos="2890"/>
        </w:tabs>
        <w:suppressAutoHyphens w:val="0"/>
        <w:spacing w:after="120"/>
        <w:ind w:left="2268" w:right="991" w:hanging="1134"/>
        <w:jc w:val="both"/>
      </w:pPr>
      <w:r>
        <w:t>5.2.5.1.3.</w:t>
      </w:r>
      <w:r>
        <w:tab/>
        <w:t>If unsetting can be achieved via a remote control, the immobilizer shall return to the set condition within 5 minutes after unsetting if no supplementary action on the starter circuit has been undertaken.</w:t>
      </w:r>
    </w:p>
    <w:p w:rsidR="00CE0491" w:rsidRDefault="00CE0491" w:rsidP="00CE0491">
      <w:pPr>
        <w:tabs>
          <w:tab w:val="left" w:pos="2268"/>
          <w:tab w:val="left" w:pos="2720"/>
          <w:tab w:val="left" w:leader="dot" w:pos="2890"/>
        </w:tabs>
        <w:suppressAutoHyphens w:val="0"/>
        <w:spacing w:after="120"/>
        <w:ind w:left="2268" w:right="991" w:hanging="1134"/>
        <w:jc w:val="both"/>
      </w:pPr>
      <w:r>
        <w:t>5.2.6.</w:t>
      </w:r>
      <w:r>
        <w:tab/>
        <w:t>Status display</w:t>
      </w:r>
    </w:p>
    <w:p w:rsidR="00CE0491" w:rsidRDefault="00CE0491" w:rsidP="00CE0491">
      <w:pPr>
        <w:tabs>
          <w:tab w:val="left" w:pos="2268"/>
          <w:tab w:val="left" w:pos="2720"/>
          <w:tab w:val="left" w:leader="dot" w:pos="2890"/>
        </w:tabs>
        <w:suppressAutoHyphens w:val="0"/>
        <w:spacing w:after="120"/>
        <w:ind w:left="2268" w:right="991" w:hanging="1134"/>
        <w:jc w:val="both"/>
      </w:pPr>
      <w:r>
        <w:t>5.2.6.1.</w:t>
      </w:r>
      <w:r>
        <w:tab/>
        <w:t>To provide information on the status of the immobilizer (set/unset, change of set to unset and vice versa), optical displays inside and outside the passenger compartment are allowed</w:t>
      </w:r>
      <w:r w:rsidR="002C2459">
        <w:t xml:space="preserve">. </w:t>
      </w:r>
      <w:r>
        <w:t xml:space="preserve">Any optical signal or any use of lighting and light-signalling devices outside the passenger compartment shall fulfil the requirements of </w:t>
      </w:r>
      <w:r w:rsidR="0049222F">
        <w:t xml:space="preserve">UN </w:t>
      </w:r>
      <w:r>
        <w:t>Regulation No. 48.</w:t>
      </w:r>
    </w:p>
    <w:p w:rsidR="00CE0491" w:rsidRDefault="00CE0491" w:rsidP="00CE0491">
      <w:pPr>
        <w:tabs>
          <w:tab w:val="left" w:pos="2268"/>
          <w:tab w:val="left" w:pos="2720"/>
          <w:tab w:val="left" w:leader="dot" w:pos="2890"/>
        </w:tabs>
        <w:suppressAutoHyphens w:val="0"/>
        <w:spacing w:after="120"/>
        <w:ind w:left="2268" w:right="991" w:hanging="1134"/>
        <w:jc w:val="both"/>
      </w:pPr>
      <w:r>
        <w:t>5.2.6.2.</w:t>
      </w:r>
      <w:r>
        <w:tab/>
        <w:t>If an indication of short-term "dynamic" processes such as changes from "set" to "unset" and vice versa is provided, it shall be optical, according to paragraph 5.2.6.1. Such optical indication may also be produced by the simultaneous operation of the direction indicators and/or passenger compartment lamp(s), provided that the duration of the optical indication by the direction indicators does not exceed 3 seconds.</w:t>
      </w:r>
    </w:p>
    <w:p w:rsidR="00CE0491" w:rsidRPr="00BD6A93" w:rsidRDefault="00CE0491" w:rsidP="00CE0491">
      <w:pPr>
        <w:tabs>
          <w:tab w:val="left" w:pos="2268"/>
          <w:tab w:val="left" w:pos="2720"/>
          <w:tab w:val="left" w:leader="dot" w:pos="2890"/>
        </w:tabs>
        <w:suppressAutoHyphens w:val="0"/>
        <w:spacing w:after="120"/>
        <w:ind w:left="2268" w:right="991" w:hanging="1134"/>
        <w:jc w:val="both"/>
      </w:pPr>
      <w:r w:rsidRPr="00BD6A93">
        <w:t>5.3.</w:t>
      </w:r>
      <w:r w:rsidRPr="00BD6A93">
        <w:tab/>
        <w:t xml:space="preserve">Operation </w:t>
      </w:r>
      <w:r w:rsidR="002C2459" w:rsidRPr="00BD6A93">
        <w:t>parameters and test conditions</w:t>
      </w:r>
    </w:p>
    <w:p w:rsidR="00CE0491" w:rsidRDefault="00CE0491" w:rsidP="00CE0491">
      <w:pPr>
        <w:tabs>
          <w:tab w:val="left" w:pos="2268"/>
          <w:tab w:val="left" w:pos="2720"/>
          <w:tab w:val="left" w:leader="dot" w:pos="2890"/>
        </w:tabs>
        <w:suppressAutoHyphens w:val="0"/>
        <w:spacing w:after="120"/>
        <w:ind w:left="2268" w:right="991" w:hanging="1134"/>
        <w:jc w:val="both"/>
      </w:pPr>
      <w:r>
        <w:t>5.3.1.</w:t>
      </w:r>
      <w:r>
        <w:tab/>
        <w:t>Operation parameters</w:t>
      </w:r>
    </w:p>
    <w:p w:rsidR="00CE0491" w:rsidRDefault="00CE0491" w:rsidP="00CE0491">
      <w:pPr>
        <w:tabs>
          <w:tab w:val="left" w:pos="2268"/>
          <w:tab w:val="left" w:pos="2720"/>
          <w:tab w:val="left" w:leader="dot" w:pos="2890"/>
        </w:tabs>
        <w:suppressAutoHyphens w:val="0"/>
        <w:spacing w:after="120"/>
        <w:ind w:left="2268" w:right="991" w:hanging="1134"/>
        <w:jc w:val="both"/>
      </w:pPr>
      <w:r>
        <w:tab/>
        <w:t>The requirements below do not apply to:</w:t>
      </w:r>
    </w:p>
    <w:p w:rsidR="00CE0491" w:rsidRDefault="00E25E6A" w:rsidP="002C2459">
      <w:pPr>
        <w:tabs>
          <w:tab w:val="left" w:pos="2268"/>
          <w:tab w:val="left" w:pos="2835"/>
        </w:tabs>
        <w:suppressAutoHyphens w:val="0"/>
        <w:spacing w:after="120"/>
        <w:ind w:left="2835" w:right="991" w:hanging="1701"/>
        <w:jc w:val="both"/>
        <w:rPr>
          <w:lang w:eastAsia="de-DE"/>
        </w:rPr>
      </w:pPr>
      <w:r>
        <w:rPr>
          <w:lang w:eastAsia="de-DE"/>
        </w:rPr>
        <w:tab/>
        <w:t>(a</w:t>
      </w:r>
      <w:r w:rsidR="002C2459">
        <w:rPr>
          <w:lang w:eastAsia="de-DE"/>
        </w:rPr>
        <w:t>)</w:t>
      </w:r>
      <w:r w:rsidR="00CE0491">
        <w:rPr>
          <w:lang w:eastAsia="de-DE"/>
        </w:rPr>
        <w:tab/>
        <w:t>those components that are fitted and tested as part of the vehicle, whether or not an immobilizer is fitted (e.g. lamps, alarm system, device to prevent unauthorized use), or</w:t>
      </w:r>
    </w:p>
    <w:p w:rsidR="00CE0491" w:rsidRDefault="00E25E6A" w:rsidP="002C2459">
      <w:pPr>
        <w:tabs>
          <w:tab w:val="left" w:pos="2268"/>
          <w:tab w:val="left" w:pos="2835"/>
        </w:tabs>
        <w:suppressAutoHyphens w:val="0"/>
        <w:spacing w:after="120"/>
        <w:ind w:left="2835" w:right="991" w:hanging="1701"/>
        <w:jc w:val="both"/>
        <w:rPr>
          <w:lang w:eastAsia="de-DE"/>
        </w:rPr>
      </w:pPr>
      <w:r>
        <w:rPr>
          <w:lang w:eastAsia="de-DE"/>
        </w:rPr>
        <w:tab/>
        <w:t>(b</w:t>
      </w:r>
      <w:r w:rsidR="002C2459">
        <w:rPr>
          <w:lang w:eastAsia="de-DE"/>
        </w:rPr>
        <w:t>)</w:t>
      </w:r>
      <w:r w:rsidR="00CE0491">
        <w:rPr>
          <w:lang w:eastAsia="de-DE"/>
        </w:rPr>
        <w:tab/>
        <w:t>those components that have previously been tested as part of the vehicle and documentary evidence has been provided.</w:t>
      </w:r>
    </w:p>
    <w:p w:rsidR="00CE0491" w:rsidRDefault="00CE0491" w:rsidP="00CE0491">
      <w:pPr>
        <w:tabs>
          <w:tab w:val="left" w:pos="2268"/>
          <w:tab w:val="left" w:pos="2720"/>
          <w:tab w:val="left" w:leader="dot" w:pos="2890"/>
        </w:tabs>
        <w:suppressAutoHyphens w:val="0"/>
        <w:spacing w:after="120"/>
        <w:ind w:left="2268" w:right="991" w:hanging="1134"/>
        <w:jc w:val="both"/>
      </w:pPr>
      <w:r>
        <w:lastRenderedPageBreak/>
        <w:t>5.3.1.1</w:t>
      </w:r>
      <w:r>
        <w:tab/>
        <w:t>All components of the immobilizer shall operate without any failure under the following conditions.</w:t>
      </w:r>
    </w:p>
    <w:p w:rsidR="00CE0491" w:rsidRDefault="00CE0491" w:rsidP="00CE0491">
      <w:pPr>
        <w:tabs>
          <w:tab w:val="left" w:pos="2268"/>
          <w:tab w:val="left" w:pos="2720"/>
          <w:tab w:val="left" w:leader="dot" w:pos="2890"/>
        </w:tabs>
        <w:suppressAutoHyphens w:val="0"/>
        <w:spacing w:after="120"/>
        <w:ind w:left="2268" w:right="991" w:hanging="1134"/>
        <w:jc w:val="both"/>
      </w:pPr>
      <w:r>
        <w:t>5.3.1.1.1.</w:t>
      </w:r>
      <w:r>
        <w:tab/>
        <w:t>Climatic conditions</w:t>
      </w:r>
    </w:p>
    <w:p w:rsidR="00CE0491" w:rsidRDefault="00CE0491" w:rsidP="00CE0491">
      <w:pPr>
        <w:tabs>
          <w:tab w:val="left" w:pos="2268"/>
          <w:tab w:val="left" w:pos="2720"/>
          <w:tab w:val="left" w:leader="dot" w:pos="2890"/>
        </w:tabs>
        <w:suppressAutoHyphens w:val="0"/>
        <w:spacing w:after="120"/>
        <w:ind w:left="2268" w:right="991" w:hanging="1134"/>
        <w:jc w:val="both"/>
      </w:pPr>
      <w:r>
        <w:tab/>
        <w:t>Two classes of environmental temperature are defined as follows:</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(a)</w:t>
      </w:r>
      <w:r w:rsidR="00CE0491">
        <w:rPr>
          <w:lang w:eastAsia="de-DE"/>
        </w:rPr>
        <w:tab/>
        <w:t>-40°C to +85°C for parts to be fitted in the passenger or luggage compartment,</w:t>
      </w:r>
    </w:p>
    <w:p w:rsidR="00CE0491" w:rsidRDefault="002C2459" w:rsidP="002C2459">
      <w:pPr>
        <w:tabs>
          <w:tab w:val="left" w:pos="2268"/>
          <w:tab w:val="left" w:pos="2835"/>
        </w:tabs>
        <w:suppressAutoHyphens w:val="0"/>
        <w:spacing w:after="120"/>
        <w:ind w:left="2835" w:right="991" w:hanging="1701"/>
        <w:jc w:val="both"/>
      </w:pPr>
      <w:r>
        <w:rPr>
          <w:lang w:eastAsia="de-DE"/>
        </w:rPr>
        <w:tab/>
      </w:r>
      <w:r w:rsidR="00CE0491">
        <w:rPr>
          <w:lang w:eastAsia="de-DE"/>
        </w:rPr>
        <w:t>(b)</w:t>
      </w:r>
      <w:r w:rsidR="00CE0491">
        <w:rPr>
          <w:lang w:eastAsia="de-DE"/>
        </w:rPr>
        <w:tab/>
        <w:t>-40°C to +125°C for</w:t>
      </w:r>
      <w:r w:rsidR="00CE0491">
        <w:t xml:space="preserve"> parts to be fitted in the engine compartment unless otherwise specified.</w:t>
      </w:r>
    </w:p>
    <w:p w:rsidR="00CE0491" w:rsidRDefault="00CE0491" w:rsidP="00CE0491">
      <w:pPr>
        <w:tabs>
          <w:tab w:val="left" w:pos="2268"/>
          <w:tab w:val="left" w:pos="2720"/>
          <w:tab w:val="left" w:leader="dot" w:pos="2890"/>
        </w:tabs>
        <w:suppressAutoHyphens w:val="0"/>
        <w:spacing w:after="120"/>
        <w:ind w:left="2268" w:right="991" w:hanging="1134"/>
        <w:jc w:val="both"/>
      </w:pPr>
      <w:r>
        <w:t>5.3.1.1.2.</w:t>
      </w:r>
      <w:r>
        <w:tab/>
        <w:t>Degree of protection for installation</w:t>
      </w:r>
    </w:p>
    <w:p w:rsidR="00CE0491" w:rsidRDefault="00CE0491" w:rsidP="00CE0491">
      <w:pPr>
        <w:tabs>
          <w:tab w:val="left" w:pos="2268"/>
          <w:tab w:val="left" w:pos="2720"/>
          <w:tab w:val="left" w:leader="dot" w:pos="2890"/>
        </w:tabs>
        <w:suppressAutoHyphens w:val="0"/>
        <w:spacing w:after="120"/>
        <w:ind w:left="2268" w:right="991" w:hanging="1134"/>
        <w:jc w:val="both"/>
      </w:pPr>
      <w:r>
        <w:tab/>
        <w:t>The following degrees of protection in accordance with IEC Publication 529 1989 shall be provided:</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E25E6A">
        <w:rPr>
          <w:lang w:eastAsia="de-DE"/>
        </w:rPr>
        <w:t>(a)</w:t>
      </w:r>
      <w:r w:rsidR="00CE0491">
        <w:rPr>
          <w:lang w:eastAsia="de-DE"/>
        </w:rPr>
        <w:tab/>
        <w:t>IP 40 for parts to be fitted in the passenger compartment,</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E25E6A">
        <w:rPr>
          <w:lang w:eastAsia="de-DE"/>
        </w:rPr>
        <w:t>(b</w:t>
      </w:r>
      <w:r w:rsidR="00CE0491">
        <w:rPr>
          <w:lang w:eastAsia="de-DE"/>
        </w:rPr>
        <w:t>)</w:t>
      </w:r>
      <w:r w:rsidR="00CE0491">
        <w:rPr>
          <w:lang w:eastAsia="de-DE"/>
        </w:rPr>
        <w:tab/>
        <w:t>IP 42 for parts to be fitted in the passenger compartment of roadsters/convertibles and cars with moveable roof-panels if the installation location requires a higher degree of protection than IP 40,</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E25E6A">
        <w:rPr>
          <w:lang w:eastAsia="de-DE"/>
        </w:rPr>
        <w:t>(c</w:t>
      </w:r>
      <w:r w:rsidR="00CE0491">
        <w:rPr>
          <w:lang w:eastAsia="de-DE"/>
        </w:rPr>
        <w:t>)</w:t>
      </w:r>
      <w:r w:rsidR="00CE0491">
        <w:rPr>
          <w:lang w:eastAsia="de-DE"/>
        </w:rPr>
        <w:tab/>
        <w:t>IP 54 for all other parts.</w:t>
      </w:r>
    </w:p>
    <w:p w:rsidR="00CE0491" w:rsidRDefault="00CE0491" w:rsidP="0049222F">
      <w:pPr>
        <w:tabs>
          <w:tab w:val="left" w:pos="2268"/>
        </w:tabs>
        <w:suppressAutoHyphens w:val="0"/>
        <w:spacing w:after="120"/>
        <w:ind w:left="2268" w:right="991" w:hanging="1134"/>
        <w:jc w:val="both"/>
        <w:rPr>
          <w:lang w:eastAsia="de-DE"/>
        </w:rPr>
      </w:pPr>
      <w:r>
        <w:rPr>
          <w:lang w:eastAsia="de-DE"/>
        </w:rPr>
        <w:tab/>
        <w:t>The immobilizer manufacturer shall specify in the installation instructions any restrictions on the positioning of any part of the installation with respect to dust, water and temperature.</w:t>
      </w:r>
    </w:p>
    <w:p w:rsidR="00CE0491" w:rsidRDefault="00CE0491" w:rsidP="00CE0491">
      <w:pPr>
        <w:tabs>
          <w:tab w:val="left" w:pos="2268"/>
          <w:tab w:val="left" w:pos="2720"/>
          <w:tab w:val="left" w:leader="dot" w:pos="2890"/>
        </w:tabs>
        <w:suppressAutoHyphens w:val="0"/>
        <w:spacing w:after="120"/>
        <w:ind w:left="2268" w:right="991" w:hanging="1134"/>
        <w:jc w:val="both"/>
      </w:pPr>
      <w:r>
        <w:t>5.3.1.1.3.</w:t>
      </w:r>
      <w:r>
        <w:tab/>
        <w:t>Weatherability</w:t>
      </w:r>
    </w:p>
    <w:p w:rsidR="00CE0491" w:rsidRDefault="00CE0491" w:rsidP="00CE0491">
      <w:pPr>
        <w:tabs>
          <w:tab w:val="left" w:pos="2268"/>
          <w:tab w:val="left" w:pos="2720"/>
          <w:tab w:val="left" w:leader="dot" w:pos="2890"/>
        </w:tabs>
        <w:suppressAutoHyphens w:val="0"/>
        <w:spacing w:after="120"/>
        <w:ind w:left="2268" w:right="991" w:hanging="1134"/>
        <w:jc w:val="both"/>
      </w:pPr>
      <w:r>
        <w:tab/>
      </w:r>
      <w:r w:rsidR="00B07E2C">
        <w:t>7</w:t>
      </w:r>
      <w:r>
        <w:t xml:space="preserve"> days according to IEC 68-2-30-1980.</w:t>
      </w:r>
    </w:p>
    <w:p w:rsidR="00CE0491" w:rsidRDefault="00CE0491" w:rsidP="00CE0491">
      <w:pPr>
        <w:tabs>
          <w:tab w:val="left" w:pos="2268"/>
          <w:tab w:val="left" w:pos="2720"/>
          <w:tab w:val="left" w:leader="dot" w:pos="2890"/>
        </w:tabs>
        <w:suppressAutoHyphens w:val="0"/>
        <w:spacing w:after="120"/>
        <w:ind w:left="2268" w:right="991" w:hanging="1134"/>
        <w:jc w:val="both"/>
      </w:pPr>
      <w:r>
        <w:t>5.3.1.1.4.</w:t>
      </w:r>
      <w:r>
        <w:tab/>
        <w:t>Electrical conditions</w:t>
      </w:r>
    </w:p>
    <w:p w:rsidR="00CE0491" w:rsidRDefault="00CE0491" w:rsidP="00CE0491">
      <w:pPr>
        <w:tabs>
          <w:tab w:val="left" w:pos="2268"/>
          <w:tab w:val="left" w:pos="2720"/>
          <w:tab w:val="left" w:leader="dot" w:pos="2890"/>
        </w:tabs>
        <w:suppressAutoHyphens w:val="0"/>
        <w:spacing w:after="120"/>
        <w:ind w:left="2268" w:right="991" w:hanging="1134"/>
        <w:jc w:val="both"/>
      </w:pPr>
      <w:r>
        <w:tab/>
        <w:t>Rated supply voltage: 12 V</w:t>
      </w:r>
    </w:p>
    <w:p w:rsidR="00CE0491" w:rsidRDefault="00CE0491" w:rsidP="00CE0491">
      <w:pPr>
        <w:tabs>
          <w:tab w:val="left" w:pos="2268"/>
          <w:tab w:val="left" w:pos="2720"/>
          <w:tab w:val="left" w:leader="dot" w:pos="2890"/>
        </w:tabs>
        <w:suppressAutoHyphens w:val="0"/>
        <w:spacing w:after="120"/>
        <w:ind w:left="2268" w:right="991" w:hanging="1134"/>
        <w:jc w:val="both"/>
      </w:pPr>
      <w:r>
        <w:tab/>
        <w:t>Operation supply voltage range: from 9 V to 15 V in the temperature range according to paragraph 5.3.1.1.1</w:t>
      </w:r>
      <w:r w:rsidR="0049222F">
        <w:t>.</w:t>
      </w:r>
    </w:p>
    <w:p w:rsidR="00CE0491" w:rsidRDefault="00CE0491" w:rsidP="00CE0491">
      <w:pPr>
        <w:tabs>
          <w:tab w:val="left" w:pos="2268"/>
          <w:tab w:val="left" w:pos="2720"/>
          <w:tab w:val="left" w:leader="dot" w:pos="2890"/>
        </w:tabs>
        <w:suppressAutoHyphens w:val="0"/>
        <w:spacing w:after="120"/>
        <w:ind w:left="2268" w:right="991" w:hanging="1134"/>
        <w:jc w:val="both"/>
      </w:pPr>
      <w:r>
        <w:tab/>
        <w:t>Time allowan</w:t>
      </w:r>
      <w:r w:rsidR="0049222F">
        <w:t>ce for excess voltages at 23°C:</w:t>
      </w:r>
    </w:p>
    <w:p w:rsidR="00CE0491" w:rsidRPr="00CE0491" w:rsidRDefault="00CE0491" w:rsidP="00CE0491">
      <w:pPr>
        <w:tabs>
          <w:tab w:val="left" w:pos="2268"/>
          <w:tab w:val="left" w:pos="2720"/>
          <w:tab w:val="left" w:leader="dot" w:pos="2890"/>
        </w:tabs>
        <w:suppressAutoHyphens w:val="0"/>
        <w:spacing w:after="120"/>
        <w:ind w:left="2268" w:right="991" w:hanging="1134"/>
        <w:jc w:val="both"/>
        <w:rPr>
          <w:lang w:val="fr-CH"/>
        </w:rPr>
      </w:pPr>
      <w:r>
        <w:tab/>
      </w:r>
      <w:r w:rsidRPr="00CE0491">
        <w:rPr>
          <w:lang w:val="fr-CH"/>
        </w:rPr>
        <w:t>U = 18 V, max. 1 h</w:t>
      </w:r>
      <w:r w:rsidR="00572AA0">
        <w:rPr>
          <w:lang w:val="fr-CH"/>
        </w:rPr>
        <w:t>ours</w:t>
      </w:r>
    </w:p>
    <w:p w:rsidR="00CE0491" w:rsidRPr="00CE0491" w:rsidRDefault="00572AA0" w:rsidP="00CE0491">
      <w:pPr>
        <w:tabs>
          <w:tab w:val="left" w:pos="2268"/>
          <w:tab w:val="left" w:pos="2720"/>
          <w:tab w:val="left" w:leader="dot" w:pos="2890"/>
        </w:tabs>
        <w:suppressAutoHyphens w:val="0"/>
        <w:spacing w:after="120"/>
        <w:ind w:left="2268" w:right="991" w:hanging="1134"/>
        <w:jc w:val="both"/>
        <w:rPr>
          <w:lang w:val="fr-CH"/>
        </w:rPr>
      </w:pPr>
      <w:r>
        <w:rPr>
          <w:lang w:val="fr-CH"/>
        </w:rPr>
        <w:tab/>
        <w:t>U = 24 V, max. 1 minute</w:t>
      </w:r>
    </w:p>
    <w:p w:rsidR="00CE0491" w:rsidRDefault="00CE0491" w:rsidP="00CE0491">
      <w:pPr>
        <w:tabs>
          <w:tab w:val="left" w:pos="2268"/>
          <w:tab w:val="left" w:pos="2720"/>
          <w:tab w:val="left" w:leader="dot" w:pos="2890"/>
        </w:tabs>
        <w:suppressAutoHyphens w:val="0"/>
        <w:spacing w:after="120"/>
        <w:ind w:left="2268" w:right="991" w:hanging="1134"/>
        <w:jc w:val="both"/>
      </w:pPr>
      <w:r>
        <w:t>5.3.2.</w:t>
      </w:r>
      <w:r>
        <w:tab/>
        <w:t>Test conditions</w:t>
      </w:r>
    </w:p>
    <w:p w:rsidR="00CE0491" w:rsidRDefault="00CE0491" w:rsidP="00CE0491">
      <w:pPr>
        <w:tabs>
          <w:tab w:val="left" w:pos="2268"/>
          <w:tab w:val="left" w:pos="2720"/>
          <w:tab w:val="left" w:leader="dot" w:pos="2890"/>
        </w:tabs>
        <w:suppressAutoHyphens w:val="0"/>
        <w:spacing w:after="120"/>
        <w:ind w:left="2268" w:right="991" w:hanging="1134"/>
        <w:jc w:val="both"/>
      </w:pPr>
      <w:r>
        <w:tab/>
        <w:t>All the tests shall be carried out in sequence on a single immobilizer</w:t>
      </w:r>
      <w:r w:rsidR="002C2459">
        <w:t xml:space="preserve">. </w:t>
      </w:r>
      <w:r>
        <w:t>However, at the discretion of the test authority, other samples may be used if this is not considered to affect the results of the other tests.</w:t>
      </w:r>
    </w:p>
    <w:p w:rsidR="00CE0491" w:rsidRPr="00CE0491" w:rsidRDefault="00CE0491" w:rsidP="00CE0491">
      <w:pPr>
        <w:tabs>
          <w:tab w:val="left" w:pos="2268"/>
          <w:tab w:val="left" w:pos="2720"/>
          <w:tab w:val="left" w:leader="dot" w:pos="2890"/>
        </w:tabs>
        <w:suppressAutoHyphens w:val="0"/>
        <w:spacing w:after="120"/>
        <w:ind w:left="2268" w:right="991" w:hanging="1134"/>
        <w:jc w:val="both"/>
        <w:rPr>
          <w:lang w:val="fr-CH"/>
        </w:rPr>
      </w:pPr>
      <w:r w:rsidRPr="00CE0491">
        <w:rPr>
          <w:lang w:val="fr-CH"/>
        </w:rPr>
        <w:t>5.3.2.1.</w:t>
      </w:r>
      <w:r w:rsidRPr="00CE0491">
        <w:rPr>
          <w:lang w:val="fr-CH"/>
        </w:rPr>
        <w:tab/>
        <w:t>Normal test conditions</w:t>
      </w:r>
    </w:p>
    <w:p w:rsidR="00CE0491" w:rsidRPr="00CE0491" w:rsidRDefault="00CE0491" w:rsidP="00CE0491">
      <w:pPr>
        <w:tabs>
          <w:tab w:val="left" w:pos="2268"/>
          <w:tab w:val="left" w:pos="2720"/>
          <w:tab w:val="left" w:leader="dot" w:pos="2890"/>
        </w:tabs>
        <w:suppressAutoHyphens w:val="0"/>
        <w:spacing w:after="120"/>
        <w:ind w:left="2268" w:right="991" w:hanging="1134"/>
        <w:jc w:val="both"/>
        <w:rPr>
          <w:lang w:val="fr-CH"/>
        </w:rPr>
      </w:pPr>
      <w:r w:rsidRPr="00CE0491">
        <w:rPr>
          <w:lang w:val="fr-CH"/>
        </w:rPr>
        <w:tab/>
        <w:t>Voltage U = (12 ± 0.2) V</w:t>
      </w:r>
    </w:p>
    <w:p w:rsidR="00CE0491" w:rsidRPr="00CE0491" w:rsidRDefault="00CE0491" w:rsidP="00CE0491">
      <w:pPr>
        <w:tabs>
          <w:tab w:val="left" w:pos="2268"/>
          <w:tab w:val="left" w:pos="2720"/>
          <w:tab w:val="left" w:leader="dot" w:pos="2890"/>
        </w:tabs>
        <w:suppressAutoHyphens w:val="0"/>
        <w:spacing w:after="120"/>
        <w:ind w:left="2268" w:right="991" w:hanging="1134"/>
        <w:jc w:val="both"/>
        <w:rPr>
          <w:lang w:val="fr-CH"/>
        </w:rPr>
      </w:pPr>
      <w:r w:rsidRPr="00CE0491">
        <w:rPr>
          <w:lang w:val="fr-CH"/>
        </w:rPr>
        <w:tab/>
        <w:t>Temperature T = (23 ± 5)°C</w:t>
      </w:r>
    </w:p>
    <w:p w:rsidR="00CE0491" w:rsidRDefault="00CE0491" w:rsidP="00CE0491">
      <w:pPr>
        <w:tabs>
          <w:tab w:val="left" w:pos="2268"/>
          <w:tab w:val="left" w:pos="2720"/>
          <w:tab w:val="left" w:leader="dot" w:pos="2890"/>
        </w:tabs>
        <w:suppressAutoHyphens w:val="0"/>
        <w:spacing w:after="120"/>
        <w:ind w:left="2268" w:right="991" w:hanging="1134"/>
        <w:jc w:val="both"/>
      </w:pPr>
      <w:r w:rsidRPr="0049222F">
        <w:rPr>
          <w:lang w:val="fr-CH"/>
        </w:rPr>
        <w:t>5.3.3.</w:t>
      </w:r>
      <w:r w:rsidRPr="0049222F">
        <w:rPr>
          <w:lang w:val="fr-CH"/>
        </w:rPr>
        <w:tab/>
      </w:r>
      <w:r>
        <w:t>Operation test</w:t>
      </w:r>
    </w:p>
    <w:p w:rsidR="00CE0491" w:rsidRDefault="00CE0491" w:rsidP="00CE0491">
      <w:pPr>
        <w:tabs>
          <w:tab w:val="left" w:pos="2268"/>
          <w:tab w:val="left" w:pos="2720"/>
          <w:tab w:val="left" w:leader="dot" w:pos="2890"/>
        </w:tabs>
        <w:suppressAutoHyphens w:val="0"/>
        <w:spacing w:after="120"/>
        <w:ind w:left="2268" w:right="991" w:hanging="1134"/>
        <w:jc w:val="both"/>
      </w:pPr>
      <w:r>
        <w:tab/>
        <w:t>All components of the immobilizer shall comply with prescriptions given in paragraphs 5.3.3.2. to 5.3.3.9. of this Regulation.</w:t>
      </w:r>
    </w:p>
    <w:p w:rsidR="00CE0491" w:rsidRDefault="00CE0491" w:rsidP="00CE0491">
      <w:pPr>
        <w:tabs>
          <w:tab w:val="left" w:pos="2268"/>
          <w:tab w:val="left" w:pos="2720"/>
          <w:tab w:val="left" w:leader="dot" w:pos="2890"/>
        </w:tabs>
        <w:suppressAutoHyphens w:val="0"/>
        <w:spacing w:after="120"/>
        <w:ind w:left="2268" w:right="991" w:hanging="1134"/>
        <w:jc w:val="both"/>
      </w:pPr>
      <w:r>
        <w:t>5.3.3.1</w:t>
      </w:r>
      <w:r>
        <w:tab/>
        <w:t>Upon completion of all the tests specified below, the immobilizer shall be tested under the normal test conditions specified in paragraph 5.3.2.1 of this Regulation to check that it continues to function normally</w:t>
      </w:r>
      <w:r w:rsidR="002C2459">
        <w:t xml:space="preserve">. </w:t>
      </w:r>
      <w:r>
        <w:t>Where necessary, fuses may be replaced prior to the test.</w:t>
      </w:r>
    </w:p>
    <w:p w:rsidR="00CE0491" w:rsidRDefault="00CE0491" w:rsidP="00CE0491">
      <w:pPr>
        <w:tabs>
          <w:tab w:val="left" w:pos="2268"/>
          <w:tab w:val="left" w:pos="2720"/>
          <w:tab w:val="left" w:leader="dot" w:pos="2890"/>
        </w:tabs>
        <w:suppressAutoHyphens w:val="0"/>
        <w:spacing w:after="120"/>
        <w:ind w:left="2268" w:right="991" w:hanging="1134"/>
        <w:jc w:val="both"/>
      </w:pPr>
      <w:r>
        <w:t>5.3.3.2.</w:t>
      </w:r>
      <w:r>
        <w:tab/>
        <w:t>Resistance to temperature and voltage changes</w:t>
      </w:r>
    </w:p>
    <w:p w:rsidR="00CE0491" w:rsidRDefault="00CE0491" w:rsidP="00CE0491">
      <w:pPr>
        <w:tabs>
          <w:tab w:val="left" w:pos="2268"/>
          <w:tab w:val="left" w:pos="2720"/>
          <w:tab w:val="left" w:leader="dot" w:pos="2890"/>
        </w:tabs>
        <w:suppressAutoHyphens w:val="0"/>
        <w:spacing w:after="120"/>
        <w:ind w:left="2268" w:right="991" w:hanging="1134"/>
        <w:jc w:val="both"/>
      </w:pPr>
      <w:r>
        <w:tab/>
        <w:t>Compliance with the specifications defined under paragraph 5.3.3.1 shall also be checked under the following conditions:</w:t>
      </w:r>
    </w:p>
    <w:p w:rsidR="00CE0491" w:rsidRDefault="00CE0491" w:rsidP="00CE0491">
      <w:pPr>
        <w:tabs>
          <w:tab w:val="left" w:pos="2268"/>
          <w:tab w:val="left" w:pos="2720"/>
          <w:tab w:val="left" w:leader="dot" w:pos="2890"/>
        </w:tabs>
        <w:suppressAutoHyphens w:val="0"/>
        <w:spacing w:after="120"/>
        <w:ind w:left="2268" w:right="991" w:hanging="1134"/>
        <w:jc w:val="both"/>
      </w:pPr>
      <w:r>
        <w:t>5.3.3.2.1.</w:t>
      </w:r>
      <w:r>
        <w:tab/>
        <w:t>Test temperature</w:t>
      </w:r>
      <w:r>
        <w:tab/>
        <w:t>T (-40 ± 2)°C</w:t>
      </w:r>
    </w:p>
    <w:p w:rsidR="00CE0491" w:rsidRDefault="00CE0491" w:rsidP="00CE0491">
      <w:pPr>
        <w:tabs>
          <w:tab w:val="left" w:pos="2268"/>
          <w:tab w:val="left" w:pos="2720"/>
          <w:tab w:val="left" w:leader="dot" w:pos="2890"/>
        </w:tabs>
        <w:suppressAutoHyphens w:val="0"/>
        <w:spacing w:after="120"/>
        <w:ind w:left="2268" w:right="991" w:hanging="1134"/>
        <w:jc w:val="both"/>
      </w:pPr>
      <w:r>
        <w:tab/>
        <w:t>Test voltage</w:t>
      </w:r>
      <w:r>
        <w:tab/>
      </w:r>
      <w:r>
        <w:tab/>
        <w:t>U = (9 ± 0.2) V</w:t>
      </w:r>
    </w:p>
    <w:p w:rsidR="00CE0491" w:rsidRDefault="00CE0491" w:rsidP="00CE0491">
      <w:pPr>
        <w:tabs>
          <w:tab w:val="left" w:pos="2268"/>
          <w:tab w:val="left" w:pos="2720"/>
          <w:tab w:val="left" w:leader="dot" w:pos="2890"/>
        </w:tabs>
        <w:suppressAutoHyphens w:val="0"/>
        <w:spacing w:after="120"/>
        <w:ind w:left="2268" w:right="991" w:hanging="1134"/>
        <w:jc w:val="both"/>
      </w:pPr>
      <w:r>
        <w:tab/>
        <w:t>Storage duration</w:t>
      </w:r>
      <w:r>
        <w:tab/>
        <w:t>4 hours</w:t>
      </w:r>
    </w:p>
    <w:p w:rsidR="00CE0491" w:rsidRDefault="00CE0491" w:rsidP="00CE0491">
      <w:pPr>
        <w:tabs>
          <w:tab w:val="left" w:pos="2268"/>
          <w:tab w:val="left" w:pos="2720"/>
          <w:tab w:val="left" w:leader="dot" w:pos="2890"/>
        </w:tabs>
        <w:suppressAutoHyphens w:val="0"/>
        <w:spacing w:after="120"/>
        <w:ind w:left="2268" w:right="991" w:hanging="1134"/>
        <w:jc w:val="both"/>
      </w:pPr>
      <w:r>
        <w:t>5.3.3.2.2.</w:t>
      </w:r>
      <w:r>
        <w:tab/>
        <w:t>For parts to be fitted in the passenger or luggage compartment:</w:t>
      </w:r>
    </w:p>
    <w:p w:rsidR="00CE0491" w:rsidRDefault="00CE0491" w:rsidP="00CE0491">
      <w:pPr>
        <w:tabs>
          <w:tab w:val="left" w:pos="2268"/>
          <w:tab w:val="left" w:pos="2720"/>
          <w:tab w:val="left" w:leader="dot" w:pos="2890"/>
        </w:tabs>
        <w:suppressAutoHyphens w:val="0"/>
        <w:spacing w:after="120"/>
        <w:ind w:left="2268" w:right="991" w:hanging="1134"/>
        <w:jc w:val="both"/>
      </w:pPr>
      <w:r>
        <w:tab/>
        <w:t>Test temperature</w:t>
      </w:r>
      <w:r>
        <w:tab/>
        <w:t>T = (+85 ± 2)°C</w:t>
      </w:r>
    </w:p>
    <w:p w:rsidR="00CE0491" w:rsidRDefault="00CE0491" w:rsidP="00CE0491">
      <w:pPr>
        <w:tabs>
          <w:tab w:val="left" w:pos="2268"/>
          <w:tab w:val="left" w:pos="2720"/>
          <w:tab w:val="left" w:leader="dot" w:pos="2890"/>
        </w:tabs>
        <w:suppressAutoHyphens w:val="0"/>
        <w:spacing w:after="120"/>
        <w:ind w:left="2268" w:right="991" w:hanging="1134"/>
        <w:jc w:val="both"/>
      </w:pPr>
      <w:r>
        <w:tab/>
        <w:t>Test voltage</w:t>
      </w:r>
      <w:r>
        <w:tab/>
      </w:r>
      <w:r>
        <w:tab/>
        <w:t>U = (15 ± 0.2) V</w:t>
      </w:r>
    </w:p>
    <w:p w:rsidR="00CE0491" w:rsidRDefault="00CE0491" w:rsidP="00CE0491">
      <w:pPr>
        <w:tabs>
          <w:tab w:val="left" w:pos="2268"/>
          <w:tab w:val="left" w:pos="2720"/>
          <w:tab w:val="left" w:leader="dot" w:pos="2890"/>
        </w:tabs>
        <w:suppressAutoHyphens w:val="0"/>
        <w:spacing w:after="120"/>
        <w:ind w:left="2268" w:right="991" w:hanging="1134"/>
        <w:jc w:val="both"/>
      </w:pPr>
      <w:r>
        <w:tab/>
        <w:t>Storage duration</w:t>
      </w:r>
      <w:r>
        <w:tab/>
        <w:t>4 hours</w:t>
      </w:r>
    </w:p>
    <w:p w:rsidR="00CE0491" w:rsidRDefault="00CE0491" w:rsidP="00CE0491">
      <w:pPr>
        <w:tabs>
          <w:tab w:val="left" w:pos="2268"/>
          <w:tab w:val="left" w:pos="2720"/>
          <w:tab w:val="left" w:leader="dot" w:pos="2890"/>
        </w:tabs>
        <w:suppressAutoHyphens w:val="0"/>
        <w:spacing w:after="120"/>
        <w:ind w:left="2268" w:right="991" w:hanging="1134"/>
        <w:jc w:val="both"/>
      </w:pPr>
      <w:r>
        <w:t>5.3.3.2.3.</w:t>
      </w:r>
      <w:r>
        <w:tab/>
        <w:t>For parts to be fitted in the engine compartment unless otherwise specified:</w:t>
      </w:r>
    </w:p>
    <w:p w:rsidR="00CE0491" w:rsidRDefault="00CE0491" w:rsidP="00CE0491">
      <w:pPr>
        <w:tabs>
          <w:tab w:val="left" w:pos="2268"/>
          <w:tab w:val="left" w:pos="2720"/>
          <w:tab w:val="left" w:leader="dot" w:pos="2890"/>
        </w:tabs>
        <w:suppressAutoHyphens w:val="0"/>
        <w:spacing w:after="120"/>
        <w:ind w:left="2268" w:right="991" w:hanging="1134"/>
        <w:jc w:val="both"/>
      </w:pPr>
      <w:r>
        <w:tab/>
        <w:t>Test temperature</w:t>
      </w:r>
      <w:r>
        <w:tab/>
        <w:t>T = (+125 ± 2)°C</w:t>
      </w:r>
    </w:p>
    <w:p w:rsidR="00CE0491" w:rsidRDefault="00CE0491" w:rsidP="00CE0491">
      <w:pPr>
        <w:tabs>
          <w:tab w:val="left" w:pos="2268"/>
          <w:tab w:val="left" w:pos="2720"/>
          <w:tab w:val="left" w:leader="dot" w:pos="2890"/>
        </w:tabs>
        <w:suppressAutoHyphens w:val="0"/>
        <w:spacing w:after="120"/>
        <w:ind w:left="2268" w:right="991" w:hanging="1134"/>
        <w:jc w:val="both"/>
      </w:pPr>
      <w:r>
        <w:tab/>
        <w:t>Test voltage</w:t>
      </w:r>
      <w:r>
        <w:tab/>
      </w:r>
      <w:r>
        <w:tab/>
        <w:t>U = (15 ± 0.2) V</w:t>
      </w:r>
    </w:p>
    <w:p w:rsidR="00CE0491" w:rsidRDefault="00CE0491" w:rsidP="00CE0491">
      <w:pPr>
        <w:tabs>
          <w:tab w:val="left" w:pos="2268"/>
          <w:tab w:val="left" w:pos="2720"/>
          <w:tab w:val="left" w:leader="dot" w:pos="2890"/>
        </w:tabs>
        <w:suppressAutoHyphens w:val="0"/>
        <w:spacing w:after="120"/>
        <w:ind w:left="2268" w:right="991" w:hanging="1134"/>
        <w:jc w:val="both"/>
      </w:pPr>
      <w:r>
        <w:tab/>
        <w:t>Storage duration</w:t>
      </w:r>
      <w:r>
        <w:tab/>
        <w:t>4 hours</w:t>
      </w:r>
    </w:p>
    <w:p w:rsidR="00CE0491" w:rsidRDefault="00CE0491" w:rsidP="00CE0491">
      <w:pPr>
        <w:tabs>
          <w:tab w:val="left" w:pos="2268"/>
          <w:tab w:val="left" w:pos="2720"/>
          <w:tab w:val="left" w:leader="dot" w:pos="2890"/>
        </w:tabs>
        <w:suppressAutoHyphens w:val="0"/>
        <w:spacing w:after="120"/>
        <w:ind w:left="2268" w:right="991" w:hanging="1134"/>
        <w:jc w:val="both"/>
      </w:pPr>
      <w:r>
        <w:t>5.3.3.2.4.</w:t>
      </w:r>
      <w:r>
        <w:tab/>
        <w:t>The immobilizer, in both set and unset state, shall be submitted to an excess voltage equal to (18 ± 0.2) V for 1 hour.</w:t>
      </w:r>
    </w:p>
    <w:p w:rsidR="00CE0491" w:rsidRDefault="00CE0491" w:rsidP="00CE0491">
      <w:pPr>
        <w:tabs>
          <w:tab w:val="left" w:pos="2268"/>
          <w:tab w:val="left" w:pos="2720"/>
          <w:tab w:val="left" w:leader="dot" w:pos="2890"/>
        </w:tabs>
        <w:suppressAutoHyphens w:val="0"/>
        <w:spacing w:after="120"/>
        <w:ind w:left="2268" w:right="991" w:hanging="1134"/>
        <w:jc w:val="both"/>
      </w:pPr>
      <w:r>
        <w:t>5.3.3.2.5.</w:t>
      </w:r>
      <w:r>
        <w:tab/>
        <w:t>The immobilizer, in both set and unset state, shall be submitted to an excess voltage equal to (24 ± 0.2) V for 1 min</w:t>
      </w:r>
      <w:r w:rsidR="00FF0357">
        <w:t>ute</w:t>
      </w:r>
      <w:r>
        <w:t>.</w:t>
      </w:r>
    </w:p>
    <w:p w:rsidR="00CE0491" w:rsidRDefault="00CE0491" w:rsidP="00CE0491">
      <w:pPr>
        <w:tabs>
          <w:tab w:val="left" w:pos="2268"/>
          <w:tab w:val="left" w:pos="2720"/>
          <w:tab w:val="left" w:leader="dot" w:pos="2890"/>
        </w:tabs>
        <w:suppressAutoHyphens w:val="0"/>
        <w:spacing w:after="120"/>
        <w:ind w:left="2268" w:right="991" w:hanging="1134"/>
        <w:jc w:val="both"/>
      </w:pPr>
      <w:r>
        <w:t>5.3.3.3.</w:t>
      </w:r>
      <w:r>
        <w:tab/>
        <w:t>Safe operation after foreign body and water-tightness testing</w:t>
      </w:r>
    </w:p>
    <w:p w:rsidR="00CE0491" w:rsidRDefault="00CE0491" w:rsidP="00CE0491">
      <w:pPr>
        <w:tabs>
          <w:tab w:val="left" w:pos="2268"/>
          <w:tab w:val="left" w:pos="2720"/>
          <w:tab w:val="left" w:leader="dot" w:pos="2890"/>
        </w:tabs>
        <w:suppressAutoHyphens w:val="0"/>
        <w:spacing w:after="120"/>
        <w:ind w:left="2268" w:right="991" w:hanging="1134"/>
        <w:jc w:val="both"/>
      </w:pPr>
      <w:r>
        <w:tab/>
        <w:t>After the test for tightness to foreign body and water according to IEC 529-1989, for degrees of protection as in paragraph 5.3.1.1.2, the operation tests according to paragraph 5.3.3.1. shall be repeated.</w:t>
      </w:r>
    </w:p>
    <w:p w:rsidR="00CE0491" w:rsidRDefault="00CE0491" w:rsidP="00CE0491">
      <w:pPr>
        <w:tabs>
          <w:tab w:val="left" w:pos="2268"/>
          <w:tab w:val="left" w:pos="2720"/>
          <w:tab w:val="left" w:leader="dot" w:pos="2890"/>
        </w:tabs>
        <w:suppressAutoHyphens w:val="0"/>
        <w:spacing w:after="120"/>
        <w:ind w:left="2268" w:right="991" w:hanging="1134"/>
        <w:jc w:val="both"/>
      </w:pPr>
      <w:r>
        <w:t>5.3.3.4.</w:t>
      </w:r>
      <w:r>
        <w:tab/>
        <w:t>Safe operation after condensed water test</w:t>
      </w:r>
    </w:p>
    <w:p w:rsidR="00CE0491" w:rsidRDefault="00CE0491" w:rsidP="00CE0491">
      <w:pPr>
        <w:tabs>
          <w:tab w:val="left" w:pos="2268"/>
          <w:tab w:val="left" w:pos="2720"/>
          <w:tab w:val="left" w:leader="dot" w:pos="2890"/>
        </w:tabs>
        <w:suppressAutoHyphens w:val="0"/>
        <w:spacing w:after="120"/>
        <w:ind w:left="2268" w:right="991" w:hanging="1134"/>
        <w:jc w:val="both"/>
      </w:pPr>
      <w:r>
        <w:tab/>
        <w:t>After a resistance-to-humidity test to be carried out according to IEC 68 2 30 (1980) the operation tests according to paragraph 5.3.3.1. shall be repeated.</w:t>
      </w:r>
    </w:p>
    <w:p w:rsidR="00CE0491" w:rsidRDefault="00CE0491" w:rsidP="00CE0491">
      <w:pPr>
        <w:tabs>
          <w:tab w:val="left" w:pos="2268"/>
          <w:tab w:val="left" w:pos="2720"/>
          <w:tab w:val="left" w:leader="dot" w:pos="2890"/>
        </w:tabs>
        <w:suppressAutoHyphens w:val="0"/>
        <w:spacing w:after="120"/>
        <w:ind w:left="2268" w:right="991" w:hanging="1134"/>
        <w:jc w:val="both"/>
      </w:pPr>
      <w:r>
        <w:t>5.3.3.5.</w:t>
      </w:r>
      <w:r>
        <w:tab/>
        <w:t>Test for safety against reversed polarity</w:t>
      </w:r>
    </w:p>
    <w:p w:rsidR="00CE0491" w:rsidRDefault="00CE0491" w:rsidP="00CE0491">
      <w:pPr>
        <w:tabs>
          <w:tab w:val="left" w:pos="2268"/>
          <w:tab w:val="left" w:pos="2720"/>
          <w:tab w:val="left" w:leader="dot" w:pos="2890"/>
        </w:tabs>
        <w:suppressAutoHyphens w:val="0"/>
        <w:spacing w:after="120"/>
        <w:ind w:left="2268" w:right="991" w:hanging="1134"/>
        <w:jc w:val="both"/>
      </w:pPr>
      <w:r>
        <w:tab/>
        <w:t>The immobilizer and components thereof shall not be destroyed by reversed polarity up to 13 V during 2 min</w:t>
      </w:r>
      <w:r w:rsidR="00FF0357">
        <w:t>utes</w:t>
      </w:r>
      <w:r w:rsidR="002C2459">
        <w:t xml:space="preserve">. </w:t>
      </w:r>
      <w:r>
        <w:t>After this test the operation tests according to paragraph 5.3.3.1. shall be repeated with fuses changed, if necessary.</w:t>
      </w:r>
    </w:p>
    <w:p w:rsidR="00CE0491" w:rsidRDefault="00CE0491" w:rsidP="00CE0491">
      <w:pPr>
        <w:tabs>
          <w:tab w:val="left" w:pos="2268"/>
          <w:tab w:val="left" w:pos="2720"/>
          <w:tab w:val="left" w:leader="dot" w:pos="2890"/>
        </w:tabs>
        <w:suppressAutoHyphens w:val="0"/>
        <w:spacing w:after="120"/>
        <w:ind w:left="2268" w:right="991" w:hanging="1134"/>
        <w:jc w:val="both"/>
      </w:pPr>
      <w:r>
        <w:t>5.3.3.6.</w:t>
      </w:r>
      <w:r>
        <w:tab/>
        <w:t>Test for safety against short-circuits</w:t>
      </w:r>
    </w:p>
    <w:p w:rsidR="00CE0491" w:rsidRDefault="00CE0491" w:rsidP="00CE0491">
      <w:pPr>
        <w:tabs>
          <w:tab w:val="left" w:pos="2268"/>
          <w:tab w:val="left" w:pos="2720"/>
          <w:tab w:val="left" w:leader="dot" w:pos="2890"/>
        </w:tabs>
        <w:suppressAutoHyphens w:val="0"/>
        <w:spacing w:after="120"/>
        <w:ind w:left="2268" w:right="991" w:hanging="1134"/>
        <w:jc w:val="both"/>
      </w:pPr>
      <w:r>
        <w:tab/>
        <w:t>All electrical connections of the immobilizer shall be short-circuit proof against earth, max. 13 V and/or fused. After this test the operation tests according to paragraph 5.3.3.1. shall be repeated, with fuses changed if necessary.</w:t>
      </w:r>
    </w:p>
    <w:p w:rsidR="00CE0491" w:rsidRDefault="00CE0491" w:rsidP="00CE0491">
      <w:pPr>
        <w:tabs>
          <w:tab w:val="left" w:pos="2268"/>
          <w:tab w:val="left" w:pos="2720"/>
          <w:tab w:val="left" w:leader="dot" w:pos="2890"/>
        </w:tabs>
        <w:suppressAutoHyphens w:val="0"/>
        <w:spacing w:after="120"/>
        <w:ind w:left="2268" w:right="991" w:hanging="1134"/>
        <w:jc w:val="both"/>
      </w:pPr>
      <w:r>
        <w:t>5.3.3.7.</w:t>
      </w:r>
      <w:r>
        <w:tab/>
        <w:t>Energy consumption in the set condition</w:t>
      </w:r>
    </w:p>
    <w:p w:rsidR="00CE0491" w:rsidRDefault="00CE0491" w:rsidP="00CE0491">
      <w:pPr>
        <w:tabs>
          <w:tab w:val="left" w:pos="2268"/>
          <w:tab w:val="left" w:pos="2720"/>
          <w:tab w:val="left" w:leader="dot" w:pos="2890"/>
        </w:tabs>
        <w:suppressAutoHyphens w:val="0"/>
        <w:spacing w:after="120"/>
        <w:ind w:left="2268" w:right="991" w:hanging="1134"/>
        <w:jc w:val="both"/>
      </w:pPr>
      <w:r>
        <w:tab/>
        <w:t>The energy consumption in set condition under the conditions given in paragraph 5.3.2.1. shall not exceed 20 mA on average for the complete immobilizer including status display.</w:t>
      </w:r>
    </w:p>
    <w:p w:rsidR="00CE0491" w:rsidRDefault="00CE0491" w:rsidP="00CE0491">
      <w:pPr>
        <w:tabs>
          <w:tab w:val="left" w:pos="2268"/>
          <w:tab w:val="left" w:pos="2720"/>
          <w:tab w:val="left" w:leader="dot" w:pos="2890"/>
        </w:tabs>
        <w:suppressAutoHyphens w:val="0"/>
        <w:spacing w:after="120"/>
        <w:ind w:left="2268" w:right="991" w:hanging="1134"/>
        <w:jc w:val="both"/>
      </w:pPr>
      <w:r>
        <w:t>5.3.3.8.</w:t>
      </w:r>
      <w:r>
        <w:tab/>
        <w:t>Safe operation after vibration test</w:t>
      </w:r>
    </w:p>
    <w:p w:rsidR="00CE0491" w:rsidRDefault="00CE0491" w:rsidP="00CE0491">
      <w:pPr>
        <w:tabs>
          <w:tab w:val="left" w:pos="2268"/>
          <w:tab w:val="left" w:pos="2720"/>
          <w:tab w:val="left" w:leader="dot" w:pos="2890"/>
        </w:tabs>
        <w:suppressAutoHyphens w:val="0"/>
        <w:spacing w:after="120"/>
        <w:ind w:left="2268" w:right="991" w:hanging="1134"/>
        <w:jc w:val="both"/>
      </w:pPr>
      <w:r>
        <w:t>5.3.3.8.1.</w:t>
      </w:r>
      <w:r>
        <w:tab/>
        <w:t>For this test, the components are subdivided into two types:</w:t>
      </w:r>
    </w:p>
    <w:p w:rsidR="00CE0491" w:rsidRDefault="00CE0491" w:rsidP="00CE0491">
      <w:pPr>
        <w:tabs>
          <w:tab w:val="left" w:pos="2268"/>
          <w:tab w:val="left" w:pos="2720"/>
          <w:tab w:val="left" w:leader="dot" w:pos="2890"/>
        </w:tabs>
        <w:suppressAutoHyphens w:val="0"/>
        <w:spacing w:after="120"/>
        <w:ind w:left="2268" w:right="991" w:hanging="1134"/>
        <w:jc w:val="both"/>
      </w:pPr>
      <w:r>
        <w:tab/>
        <w:t>Type 1: components normally mounted on the vehicle,</w:t>
      </w:r>
    </w:p>
    <w:p w:rsidR="00CE0491" w:rsidRDefault="00CE0491" w:rsidP="00CE0491">
      <w:pPr>
        <w:tabs>
          <w:tab w:val="left" w:pos="2268"/>
          <w:tab w:val="left" w:pos="2720"/>
          <w:tab w:val="left" w:leader="dot" w:pos="2890"/>
        </w:tabs>
        <w:suppressAutoHyphens w:val="0"/>
        <w:spacing w:after="120"/>
        <w:ind w:left="2268" w:right="991" w:hanging="1134"/>
        <w:jc w:val="both"/>
      </w:pPr>
      <w:r>
        <w:tab/>
        <w:t>Type 2: components intended for attachment to the engine.</w:t>
      </w:r>
    </w:p>
    <w:p w:rsidR="00CE0491" w:rsidRDefault="00CE0491" w:rsidP="00CE0491">
      <w:pPr>
        <w:tabs>
          <w:tab w:val="left" w:pos="2268"/>
          <w:tab w:val="left" w:pos="2720"/>
          <w:tab w:val="left" w:leader="dot" w:pos="2890"/>
        </w:tabs>
        <w:suppressAutoHyphens w:val="0"/>
        <w:spacing w:after="120"/>
        <w:ind w:left="2268" w:right="991" w:hanging="1134"/>
        <w:jc w:val="both"/>
      </w:pPr>
      <w:r>
        <w:t>5.3.3.8.2.</w:t>
      </w:r>
      <w:r>
        <w:tab/>
        <w:t>The components/immobilizer shall be submitted to a sinusoidal vibration mode whose characteristics are as follows:</w:t>
      </w:r>
    </w:p>
    <w:p w:rsidR="00CE0491" w:rsidRDefault="00CE0491" w:rsidP="00CE0491">
      <w:pPr>
        <w:tabs>
          <w:tab w:val="left" w:pos="2268"/>
          <w:tab w:val="left" w:pos="2720"/>
          <w:tab w:val="left" w:leader="dot" w:pos="2890"/>
        </w:tabs>
        <w:suppressAutoHyphens w:val="0"/>
        <w:spacing w:after="120"/>
        <w:ind w:left="2268" w:right="991" w:hanging="1134"/>
        <w:jc w:val="both"/>
      </w:pPr>
      <w:r>
        <w:t>5.3.3.8.2.1.</w:t>
      </w:r>
      <w:r>
        <w:tab/>
        <w:t>For type 1</w:t>
      </w:r>
    </w:p>
    <w:p w:rsidR="00CE0491" w:rsidRDefault="00CE0491" w:rsidP="00CE0491">
      <w:pPr>
        <w:tabs>
          <w:tab w:val="left" w:pos="2268"/>
          <w:tab w:val="left" w:pos="2720"/>
          <w:tab w:val="left" w:leader="dot" w:pos="2890"/>
        </w:tabs>
        <w:suppressAutoHyphens w:val="0"/>
        <w:spacing w:after="120"/>
        <w:ind w:left="2268" w:right="991" w:hanging="1134"/>
        <w:jc w:val="both"/>
      </w:pPr>
      <w:r>
        <w:tab/>
        <w:t>The frequency shall be variable from 10 Hz to 500 Hz with a maximum amplitude of ± 5 mm and maximum acceleration of 3 g (0-peak).</w:t>
      </w:r>
    </w:p>
    <w:p w:rsidR="00CE0491" w:rsidRDefault="00CE0491" w:rsidP="00CE0491">
      <w:pPr>
        <w:tabs>
          <w:tab w:val="left" w:pos="2268"/>
          <w:tab w:val="left" w:pos="2720"/>
          <w:tab w:val="left" w:leader="dot" w:pos="2890"/>
        </w:tabs>
        <w:suppressAutoHyphens w:val="0"/>
        <w:spacing w:after="120"/>
        <w:ind w:left="2268" w:right="991" w:hanging="1134"/>
        <w:jc w:val="both"/>
      </w:pPr>
      <w:r>
        <w:t>5.3.3.8.2.2.</w:t>
      </w:r>
      <w:r>
        <w:tab/>
        <w:t>For type 2</w:t>
      </w:r>
    </w:p>
    <w:p w:rsidR="00CE0491" w:rsidRDefault="00CE0491" w:rsidP="00CE0491">
      <w:pPr>
        <w:tabs>
          <w:tab w:val="left" w:pos="2268"/>
          <w:tab w:val="left" w:pos="2720"/>
          <w:tab w:val="left" w:leader="dot" w:pos="2890"/>
        </w:tabs>
        <w:suppressAutoHyphens w:val="0"/>
        <w:spacing w:after="120"/>
        <w:ind w:left="2268" w:right="991" w:hanging="1134"/>
        <w:jc w:val="both"/>
      </w:pPr>
      <w:r>
        <w:tab/>
        <w:t>The frequency shall be variable from 20 Hz to 300 Hz with a maximum amplitude of ± 2 mm and maximum acceleration of 15 g (0-peak).</w:t>
      </w:r>
    </w:p>
    <w:p w:rsidR="00CE0491" w:rsidRDefault="00CE0491" w:rsidP="00CE0491">
      <w:pPr>
        <w:tabs>
          <w:tab w:val="left" w:pos="2268"/>
          <w:tab w:val="left" w:pos="2720"/>
          <w:tab w:val="left" w:leader="dot" w:pos="2890"/>
        </w:tabs>
        <w:suppressAutoHyphens w:val="0"/>
        <w:spacing w:after="120"/>
        <w:ind w:left="2268" w:right="991" w:hanging="1134"/>
        <w:jc w:val="both"/>
      </w:pPr>
      <w:r>
        <w:t>5.3.3.8.2.3.</w:t>
      </w:r>
      <w:r>
        <w:tab/>
        <w:t>For both type 1 and type 2</w:t>
      </w:r>
    </w:p>
    <w:p w:rsidR="00CE0491" w:rsidRDefault="00CE0491" w:rsidP="00CE0491">
      <w:pPr>
        <w:tabs>
          <w:tab w:val="left" w:pos="2268"/>
          <w:tab w:val="left" w:pos="2720"/>
          <w:tab w:val="left" w:leader="dot" w:pos="2890"/>
        </w:tabs>
        <w:suppressAutoHyphens w:val="0"/>
        <w:spacing w:after="120"/>
        <w:ind w:left="2268" w:right="991" w:hanging="1134"/>
        <w:jc w:val="both"/>
      </w:pPr>
      <w:r>
        <w:tab/>
        <w:t>The frequency variation is 1 octave/min</w:t>
      </w:r>
      <w:r w:rsidR="00FF0357">
        <w:t>ute</w:t>
      </w:r>
      <w:r>
        <w:t>.</w:t>
      </w:r>
    </w:p>
    <w:p w:rsidR="00CE0491" w:rsidRDefault="00CE0491" w:rsidP="00CE0491">
      <w:pPr>
        <w:tabs>
          <w:tab w:val="left" w:pos="2268"/>
          <w:tab w:val="left" w:pos="2720"/>
          <w:tab w:val="left" w:leader="dot" w:pos="2890"/>
        </w:tabs>
        <w:suppressAutoHyphens w:val="0"/>
        <w:spacing w:after="120"/>
        <w:ind w:left="2268" w:right="991" w:hanging="1134"/>
        <w:jc w:val="both"/>
      </w:pPr>
      <w:r>
        <w:tab/>
        <w:t>The number of cycle is 10, the test shall be performed along each of the 3 axes.</w:t>
      </w:r>
    </w:p>
    <w:p w:rsidR="00CE0491" w:rsidRDefault="00CE0491" w:rsidP="00CE0491">
      <w:pPr>
        <w:tabs>
          <w:tab w:val="left" w:pos="2268"/>
          <w:tab w:val="left" w:pos="2720"/>
          <w:tab w:val="left" w:leader="dot" w:pos="2890"/>
        </w:tabs>
        <w:suppressAutoHyphens w:val="0"/>
        <w:spacing w:after="120"/>
        <w:ind w:left="2268" w:right="991" w:hanging="1134"/>
        <w:jc w:val="both"/>
      </w:pPr>
      <w:r>
        <w:tab/>
        <w:t>The vibrations are applied at low frequencies at a maximum constant amplitude and at a maximum constant acceleration at high frequencies.</w:t>
      </w:r>
    </w:p>
    <w:p w:rsidR="00CE0491" w:rsidRDefault="00CE0491" w:rsidP="00CE0491">
      <w:pPr>
        <w:tabs>
          <w:tab w:val="left" w:pos="2268"/>
          <w:tab w:val="left" w:pos="2720"/>
          <w:tab w:val="left" w:leader="dot" w:pos="2890"/>
        </w:tabs>
        <w:suppressAutoHyphens w:val="0"/>
        <w:spacing w:after="120"/>
        <w:ind w:left="2268" w:right="991" w:hanging="1134"/>
        <w:jc w:val="both"/>
      </w:pPr>
      <w:r>
        <w:t>5.3.3.8.3.</w:t>
      </w:r>
      <w:r>
        <w:tab/>
        <w:t>During the test the immobilizer shall be electrically connected and the cable shall be supported after 200 mm.</w:t>
      </w:r>
    </w:p>
    <w:p w:rsidR="00CE0491" w:rsidRDefault="00CE0491" w:rsidP="00CE0491">
      <w:pPr>
        <w:tabs>
          <w:tab w:val="left" w:pos="2268"/>
          <w:tab w:val="left" w:pos="2720"/>
          <w:tab w:val="left" w:leader="dot" w:pos="2890"/>
        </w:tabs>
        <w:suppressAutoHyphens w:val="0"/>
        <w:spacing w:after="120"/>
        <w:ind w:left="2268" w:right="991" w:hanging="1134"/>
        <w:jc w:val="both"/>
      </w:pPr>
      <w:r>
        <w:t>5.3.3.8.4.</w:t>
      </w:r>
      <w:r>
        <w:tab/>
        <w:t>After the vibration test the operation tests according to paragraph 5.3.3.1. shall be repeated.</w:t>
      </w:r>
    </w:p>
    <w:p w:rsidR="00CE0491" w:rsidRDefault="00CE0491" w:rsidP="00CE0491">
      <w:pPr>
        <w:tabs>
          <w:tab w:val="left" w:pos="2268"/>
          <w:tab w:val="left" w:pos="2720"/>
          <w:tab w:val="left" w:leader="dot" w:pos="2890"/>
        </w:tabs>
        <w:suppressAutoHyphens w:val="0"/>
        <w:spacing w:after="120"/>
        <w:ind w:left="2268" w:right="991" w:hanging="1134"/>
        <w:jc w:val="both"/>
      </w:pPr>
      <w:r>
        <w:t>5.3.3.9.</w:t>
      </w:r>
      <w:r>
        <w:tab/>
        <w:t>Electromagnetic compatibility</w:t>
      </w:r>
    </w:p>
    <w:p w:rsidR="00CE0491" w:rsidRDefault="00CE0491" w:rsidP="00CE0491">
      <w:pPr>
        <w:tabs>
          <w:tab w:val="left" w:pos="2268"/>
          <w:tab w:val="left" w:pos="2720"/>
          <w:tab w:val="left" w:leader="dot" w:pos="2890"/>
        </w:tabs>
        <w:suppressAutoHyphens w:val="0"/>
        <w:spacing w:after="120"/>
        <w:ind w:left="2268" w:right="991" w:hanging="1134"/>
        <w:jc w:val="both"/>
      </w:pPr>
      <w:r>
        <w:tab/>
        <w:t xml:space="preserve">The immobilizer shall be submitted to the tests described in Annex </w:t>
      </w:r>
      <w:r w:rsidR="00F4068B">
        <w:t>6</w:t>
      </w:r>
      <w:r w:rsidR="00B07E2C">
        <w:t>.</w:t>
      </w:r>
    </w:p>
    <w:p w:rsidR="00CE0491" w:rsidRPr="00BD6A93" w:rsidRDefault="00CE0491" w:rsidP="00CE0491">
      <w:pPr>
        <w:tabs>
          <w:tab w:val="left" w:pos="2268"/>
          <w:tab w:val="left" w:pos="2720"/>
          <w:tab w:val="left" w:leader="dot" w:pos="2890"/>
        </w:tabs>
        <w:suppressAutoHyphens w:val="0"/>
        <w:spacing w:after="120"/>
        <w:ind w:left="2268" w:right="991" w:hanging="1134"/>
        <w:jc w:val="both"/>
      </w:pPr>
      <w:r w:rsidRPr="00BD6A93">
        <w:t>5.4.</w:t>
      </w:r>
      <w:r w:rsidRPr="00BD6A93">
        <w:tab/>
        <w:t>Instructions</w:t>
      </w:r>
    </w:p>
    <w:p w:rsidR="00CE0491" w:rsidRDefault="00CE0491" w:rsidP="00CE0491">
      <w:pPr>
        <w:tabs>
          <w:tab w:val="left" w:pos="2268"/>
          <w:tab w:val="left" w:pos="2720"/>
          <w:tab w:val="left" w:leader="dot" w:pos="2890"/>
        </w:tabs>
        <w:suppressAutoHyphens w:val="0"/>
        <w:spacing w:after="120"/>
        <w:ind w:left="2268" w:right="991" w:hanging="1134"/>
        <w:jc w:val="both"/>
      </w:pPr>
      <w:r>
        <w:tab/>
        <w:t>(Paragraphs 5.4.1. to 5.4.3. for the purposes of aftermarket installation only).</w:t>
      </w:r>
    </w:p>
    <w:p w:rsidR="00CE0491" w:rsidRDefault="00CE0491" w:rsidP="00CE0491">
      <w:pPr>
        <w:tabs>
          <w:tab w:val="left" w:pos="2268"/>
          <w:tab w:val="left" w:pos="2720"/>
          <w:tab w:val="left" w:leader="dot" w:pos="2890"/>
        </w:tabs>
        <w:suppressAutoHyphens w:val="0"/>
        <w:spacing w:after="120"/>
        <w:ind w:left="2268" w:right="991" w:hanging="1134"/>
        <w:jc w:val="both"/>
      </w:pPr>
      <w:r>
        <w:tab/>
        <w:t>Each immobilizer shall be accompanied by:</w:t>
      </w:r>
    </w:p>
    <w:p w:rsidR="00CE0491" w:rsidRDefault="00CE0491" w:rsidP="00CE0491">
      <w:pPr>
        <w:tabs>
          <w:tab w:val="left" w:pos="2268"/>
          <w:tab w:val="left" w:pos="2720"/>
          <w:tab w:val="left" w:leader="dot" w:pos="2890"/>
        </w:tabs>
        <w:suppressAutoHyphens w:val="0"/>
        <w:spacing w:after="120"/>
        <w:ind w:left="2268" w:right="991" w:hanging="1134"/>
        <w:jc w:val="both"/>
      </w:pPr>
      <w:r>
        <w:t>5.4.1.</w:t>
      </w:r>
      <w:r>
        <w:tab/>
        <w:t>Instructions for installation.</w:t>
      </w:r>
    </w:p>
    <w:p w:rsidR="00CE0491" w:rsidRDefault="00CE0491" w:rsidP="00CE0491">
      <w:pPr>
        <w:tabs>
          <w:tab w:val="left" w:pos="2268"/>
          <w:tab w:val="left" w:pos="2720"/>
          <w:tab w:val="left" w:leader="dot" w:pos="2890"/>
        </w:tabs>
        <w:suppressAutoHyphens w:val="0"/>
        <w:spacing w:after="120"/>
        <w:ind w:left="2268" w:right="991" w:hanging="1134"/>
        <w:jc w:val="both"/>
      </w:pPr>
      <w:r>
        <w:t>5.4.1.1.</w:t>
      </w:r>
      <w:r>
        <w:tab/>
        <w:t>The list of vehicles and vehicle models for which the device is intended</w:t>
      </w:r>
      <w:r w:rsidR="002C2459">
        <w:t xml:space="preserve">. </w:t>
      </w:r>
      <w:r>
        <w:t>This list may be specific or generic, e.g. "all cars with petrol engines and 12 V negative earth batteries".</w:t>
      </w:r>
    </w:p>
    <w:p w:rsidR="00CE0491" w:rsidRDefault="00CE0491" w:rsidP="00CE0491">
      <w:pPr>
        <w:tabs>
          <w:tab w:val="left" w:pos="2268"/>
          <w:tab w:val="left" w:pos="2720"/>
          <w:tab w:val="left" w:leader="dot" w:pos="2890"/>
        </w:tabs>
        <w:suppressAutoHyphens w:val="0"/>
        <w:spacing w:after="120"/>
        <w:ind w:left="2268" w:right="991" w:hanging="1134"/>
        <w:jc w:val="both"/>
      </w:pPr>
      <w:r>
        <w:t>5.4.1.2.</w:t>
      </w:r>
      <w:r>
        <w:tab/>
        <w:t>The method of installation illustrated by photographs and/or very clear drawings.</w:t>
      </w:r>
    </w:p>
    <w:p w:rsidR="00CE0491" w:rsidRDefault="00CE0491" w:rsidP="00CE0491">
      <w:pPr>
        <w:tabs>
          <w:tab w:val="left" w:pos="2268"/>
          <w:tab w:val="left" w:pos="2720"/>
          <w:tab w:val="left" w:leader="dot" w:pos="2890"/>
        </w:tabs>
        <w:suppressAutoHyphens w:val="0"/>
        <w:spacing w:after="120"/>
        <w:ind w:left="2268" w:right="991" w:hanging="1134"/>
        <w:jc w:val="both"/>
      </w:pPr>
      <w:r>
        <w:t>5.4.1.3.</w:t>
      </w:r>
      <w:r>
        <w:tab/>
        <w:t>Detailed installation instructions provided by the supplier shall be such that when correctly followed by a competent installer, the safety and reliability of the vehicle is not affected.</w:t>
      </w:r>
    </w:p>
    <w:p w:rsidR="00CE0491" w:rsidRDefault="00CE0491" w:rsidP="00CE0491">
      <w:pPr>
        <w:tabs>
          <w:tab w:val="left" w:pos="2268"/>
          <w:tab w:val="left" w:pos="2720"/>
          <w:tab w:val="left" w:leader="dot" w:pos="2890"/>
        </w:tabs>
        <w:suppressAutoHyphens w:val="0"/>
        <w:spacing w:after="120"/>
        <w:ind w:left="2268" w:right="991" w:hanging="1134"/>
        <w:jc w:val="both"/>
      </w:pPr>
      <w:r>
        <w:t>5.4.1.4.</w:t>
      </w:r>
      <w:r>
        <w:tab/>
        <w:t>The supplied installation instructions shall identify the electrical power requirements of the immobilizer and, where relevant, shall advise an increasing of battery size.</w:t>
      </w:r>
    </w:p>
    <w:p w:rsidR="00CE0491" w:rsidRDefault="00CE0491" w:rsidP="00CE0491">
      <w:pPr>
        <w:tabs>
          <w:tab w:val="left" w:pos="2268"/>
          <w:tab w:val="left" w:pos="2720"/>
          <w:tab w:val="left" w:leader="dot" w:pos="2890"/>
        </w:tabs>
        <w:suppressAutoHyphens w:val="0"/>
        <w:spacing w:after="120"/>
        <w:ind w:left="2268" w:right="991" w:hanging="1134"/>
        <w:jc w:val="both"/>
      </w:pPr>
      <w:r>
        <w:t>5.4.1.5.</w:t>
      </w:r>
      <w:r>
        <w:tab/>
        <w:t>The supplier shall provide post installation procedures for checking the vehicle. Particular attention shall be drawn to safety related features.</w:t>
      </w:r>
    </w:p>
    <w:p w:rsidR="00CE0491" w:rsidRDefault="00CE0491" w:rsidP="00CE0491">
      <w:pPr>
        <w:tabs>
          <w:tab w:val="left" w:pos="2268"/>
          <w:tab w:val="left" w:pos="2720"/>
          <w:tab w:val="left" w:leader="dot" w:pos="2890"/>
        </w:tabs>
        <w:suppressAutoHyphens w:val="0"/>
        <w:spacing w:after="120"/>
        <w:ind w:left="2268" w:right="991" w:hanging="1134"/>
        <w:jc w:val="both"/>
      </w:pPr>
      <w:r>
        <w:t>5.4.2.</w:t>
      </w:r>
      <w:r>
        <w:tab/>
        <w:t>A blank installation certificate, an example of which is given in Annex 5.</w:t>
      </w:r>
    </w:p>
    <w:p w:rsidR="00CE0491" w:rsidRDefault="00CE0491" w:rsidP="00CE0491">
      <w:pPr>
        <w:tabs>
          <w:tab w:val="left" w:pos="2268"/>
          <w:tab w:val="left" w:pos="2720"/>
          <w:tab w:val="left" w:leader="dot" w:pos="2890"/>
        </w:tabs>
        <w:suppressAutoHyphens w:val="0"/>
        <w:spacing w:after="120"/>
        <w:ind w:left="2268" w:right="991" w:hanging="1134"/>
        <w:jc w:val="both"/>
      </w:pPr>
      <w:r>
        <w:t>5.4.3.</w:t>
      </w:r>
      <w:r>
        <w:tab/>
        <w:t>A general statement to the immobilizer purchaser calling his attention to the following points:</w:t>
      </w:r>
    </w:p>
    <w:p w:rsidR="00CE0491" w:rsidRDefault="00CE0491" w:rsidP="00CE0491">
      <w:pPr>
        <w:tabs>
          <w:tab w:val="left" w:pos="2268"/>
          <w:tab w:val="left" w:pos="2720"/>
          <w:tab w:val="left" w:leader="dot" w:pos="2890"/>
        </w:tabs>
        <w:suppressAutoHyphens w:val="0"/>
        <w:spacing w:after="120"/>
        <w:ind w:left="2268" w:right="991" w:hanging="1134"/>
        <w:jc w:val="both"/>
      </w:pPr>
      <w:r>
        <w:t>5.4.3.1.</w:t>
      </w:r>
      <w:r>
        <w:tab/>
        <w:t>the immobilizer should be installed in accordance with the manufacturer's instructions;</w:t>
      </w:r>
    </w:p>
    <w:p w:rsidR="00CE0491" w:rsidRDefault="00CE0491" w:rsidP="00CE0491">
      <w:pPr>
        <w:tabs>
          <w:tab w:val="left" w:pos="2268"/>
          <w:tab w:val="left" w:pos="2720"/>
          <w:tab w:val="left" w:leader="dot" w:pos="2890"/>
        </w:tabs>
        <w:suppressAutoHyphens w:val="0"/>
        <w:spacing w:after="120"/>
        <w:ind w:left="2268" w:right="991" w:hanging="1134"/>
        <w:jc w:val="both"/>
      </w:pPr>
      <w:r>
        <w:t>5.4.3.2.</w:t>
      </w:r>
      <w:r>
        <w:tab/>
        <w:t>the selection of a good installer is recommended (the immobilizer manufacturer may be contacted to indicate appropriate installers);</w:t>
      </w:r>
    </w:p>
    <w:p w:rsidR="00CE0491" w:rsidRDefault="00CE0491" w:rsidP="00CE0491">
      <w:pPr>
        <w:tabs>
          <w:tab w:val="left" w:pos="2268"/>
          <w:tab w:val="left" w:pos="2720"/>
          <w:tab w:val="left" w:leader="dot" w:pos="2890"/>
        </w:tabs>
        <w:suppressAutoHyphens w:val="0"/>
        <w:spacing w:after="120"/>
        <w:ind w:left="2268" w:right="991" w:hanging="1134"/>
        <w:jc w:val="both"/>
      </w:pPr>
      <w:r>
        <w:t>5.4.3.3.</w:t>
      </w:r>
      <w:r>
        <w:tab/>
        <w:t>the installation certificate supplied with the immobilizer should be completed by the installer.</w:t>
      </w:r>
    </w:p>
    <w:p w:rsidR="00CE0491" w:rsidRDefault="00CE0491" w:rsidP="00CE0491">
      <w:pPr>
        <w:tabs>
          <w:tab w:val="left" w:pos="2268"/>
          <w:tab w:val="left" w:pos="2720"/>
          <w:tab w:val="left" w:leader="dot" w:pos="2890"/>
        </w:tabs>
        <w:suppressAutoHyphens w:val="0"/>
        <w:spacing w:after="120"/>
        <w:ind w:left="2268" w:right="991" w:hanging="1134"/>
        <w:jc w:val="both"/>
      </w:pPr>
      <w:r>
        <w:t>5.4.4.</w:t>
      </w:r>
      <w:r>
        <w:tab/>
        <w:t>Instructions for use.</w:t>
      </w:r>
    </w:p>
    <w:p w:rsidR="00CE0491" w:rsidRDefault="00CE0491" w:rsidP="00CE0491">
      <w:pPr>
        <w:tabs>
          <w:tab w:val="left" w:pos="2268"/>
          <w:tab w:val="left" w:pos="2720"/>
          <w:tab w:val="left" w:leader="dot" w:pos="2890"/>
        </w:tabs>
        <w:suppressAutoHyphens w:val="0"/>
        <w:spacing w:after="120"/>
        <w:ind w:left="2268" w:right="991" w:hanging="1134"/>
        <w:jc w:val="both"/>
      </w:pPr>
      <w:r>
        <w:t>5.4.5.</w:t>
      </w:r>
      <w:r>
        <w:tab/>
        <w:t>Instructions for maintenance.</w:t>
      </w:r>
    </w:p>
    <w:p w:rsidR="00CE0491" w:rsidRDefault="00CE0491" w:rsidP="00CE0491">
      <w:pPr>
        <w:tabs>
          <w:tab w:val="left" w:pos="2268"/>
          <w:tab w:val="left" w:pos="2720"/>
          <w:tab w:val="left" w:leader="dot" w:pos="2890"/>
        </w:tabs>
        <w:suppressAutoHyphens w:val="0"/>
        <w:spacing w:after="120"/>
        <w:ind w:left="2268" w:right="991" w:hanging="1134"/>
        <w:jc w:val="both"/>
      </w:pPr>
      <w:r>
        <w:t>5.4.6.</w:t>
      </w:r>
      <w:r>
        <w:tab/>
        <w:t>A general warning regarding the dangers of making any alterations or additions to the immobilizer; such alterations and additions would automatically invalidate the certificate of installation referred to in paragraph 8.5.2. above.</w:t>
      </w:r>
    </w:p>
    <w:p w:rsidR="00CE0491" w:rsidRPr="002C2459"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2C2459">
        <w:rPr>
          <w:b/>
          <w:sz w:val="28"/>
          <w:szCs w:val="28"/>
        </w:rPr>
        <w:t>6.</w:t>
      </w:r>
      <w:r w:rsidRPr="002C2459">
        <w:rPr>
          <w:b/>
          <w:sz w:val="28"/>
          <w:szCs w:val="28"/>
        </w:rPr>
        <w:tab/>
        <w:t>Modification of the type and extension of approval</w:t>
      </w:r>
    </w:p>
    <w:p w:rsidR="00CE0491" w:rsidRDefault="00CE0491" w:rsidP="00CE0491">
      <w:pPr>
        <w:tabs>
          <w:tab w:val="left" w:pos="2268"/>
          <w:tab w:val="left" w:pos="2720"/>
          <w:tab w:val="left" w:leader="dot" w:pos="2890"/>
        </w:tabs>
        <w:suppressAutoHyphens w:val="0"/>
        <w:spacing w:after="120"/>
        <w:ind w:left="2268" w:right="991" w:hanging="1134"/>
        <w:jc w:val="both"/>
      </w:pPr>
      <w:r>
        <w:t>6.1.</w:t>
      </w:r>
      <w:r>
        <w:tab/>
        <w:t>Every modification of the vehicle type or component type shall be notified to the Type Approval Authority which approved the vehicle or component type. The Type Approval Authority shall then either:</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(a)</w:t>
      </w:r>
      <w:r w:rsidR="00CE0491">
        <w:rPr>
          <w:lang w:eastAsia="de-DE"/>
        </w:rPr>
        <w:tab/>
        <w:t>Decide, in consultation with the manufacturer, that a new type approval is to be granted, or</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(b)</w:t>
      </w:r>
      <w:r w:rsidR="00CE0491">
        <w:rPr>
          <w:lang w:eastAsia="de-DE"/>
        </w:rPr>
        <w:tab/>
        <w:t>Apply the procedure contained in paragraph 6.1.1. (Revision) below and, if applicable, the procedure contained in paragraph 6.1.2. (Extension) below.</w:t>
      </w:r>
    </w:p>
    <w:p w:rsidR="00CE0491" w:rsidRDefault="00CE0491" w:rsidP="00CE0491">
      <w:pPr>
        <w:tabs>
          <w:tab w:val="left" w:pos="2268"/>
          <w:tab w:val="left" w:pos="2720"/>
          <w:tab w:val="left" w:leader="dot" w:pos="2890"/>
        </w:tabs>
        <w:suppressAutoHyphens w:val="0"/>
        <w:spacing w:after="120"/>
        <w:ind w:left="2268" w:right="991" w:hanging="1134"/>
        <w:jc w:val="both"/>
      </w:pPr>
      <w:r>
        <w:t>6.1.1.</w:t>
      </w:r>
      <w:r>
        <w:tab/>
        <w:t>Revision</w:t>
      </w:r>
    </w:p>
    <w:p w:rsidR="00CE0491" w:rsidRDefault="002C2459" w:rsidP="00CE0491">
      <w:pPr>
        <w:tabs>
          <w:tab w:val="left" w:pos="2268"/>
          <w:tab w:val="left" w:pos="2720"/>
          <w:tab w:val="left" w:leader="dot" w:pos="2890"/>
        </w:tabs>
        <w:suppressAutoHyphens w:val="0"/>
        <w:spacing w:after="120"/>
        <w:ind w:left="2268" w:right="991" w:hanging="1134"/>
        <w:jc w:val="both"/>
      </w:pPr>
      <w:r>
        <w:tab/>
      </w:r>
      <w:r w:rsidR="00CE0491">
        <w:t>When particulars recorded in the information documents have changed and the Type Approval Authority considers that the modifications made are unlikely to have appreciable adverse effects and that in any case the foot controls still meet the requirements, the modification shall be designated a "revision"</w:t>
      </w:r>
      <w:r>
        <w:t xml:space="preserve">. </w:t>
      </w:r>
    </w:p>
    <w:p w:rsidR="00CE0491" w:rsidRDefault="002C2459" w:rsidP="00CE0491">
      <w:pPr>
        <w:tabs>
          <w:tab w:val="left" w:pos="2268"/>
          <w:tab w:val="left" w:pos="2720"/>
          <w:tab w:val="left" w:leader="dot" w:pos="2890"/>
        </w:tabs>
        <w:suppressAutoHyphens w:val="0"/>
        <w:spacing w:after="120"/>
        <w:ind w:left="2268" w:right="991" w:hanging="1134"/>
        <w:jc w:val="both"/>
      </w:pPr>
      <w:r>
        <w:tab/>
      </w:r>
      <w:r w:rsidR="00CE0491">
        <w:t>In such a case, the Type Approval Authority shall issue the revised pages of the information documents as necessary, marking each revised page to show clearly the nature of the modification and the date of re-issue. A consolidated, updated version of the information documents, accompanied by a detailed description of the modification, shall be deemed to meet this requirement.</w:t>
      </w:r>
    </w:p>
    <w:p w:rsidR="00CE0491" w:rsidRDefault="00CE0491" w:rsidP="00CE0491">
      <w:pPr>
        <w:tabs>
          <w:tab w:val="left" w:pos="2268"/>
          <w:tab w:val="left" w:pos="2720"/>
          <w:tab w:val="left" w:leader="dot" w:pos="2890"/>
        </w:tabs>
        <w:suppressAutoHyphens w:val="0"/>
        <w:spacing w:after="120"/>
        <w:ind w:left="2268" w:right="991" w:hanging="1134"/>
        <w:jc w:val="both"/>
      </w:pPr>
      <w:r>
        <w:t>6.1.2.</w:t>
      </w:r>
      <w:r>
        <w:tab/>
        <w:t>The modification shall be designated as an "extension" if, in addition to the change of the data recorded in the information documents:</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(a)</w:t>
      </w:r>
      <w:r w:rsidR="00CE0491">
        <w:rPr>
          <w:lang w:eastAsia="de-DE"/>
        </w:rPr>
        <w:tab/>
        <w:t>Further inspections or tests are required, or</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(b)</w:t>
      </w:r>
      <w:r w:rsidR="00CE0491">
        <w:rPr>
          <w:lang w:eastAsia="de-DE"/>
        </w:rPr>
        <w:tab/>
        <w:t>Any information on the communication document (with the exception of its attachments) has changed, or</w:t>
      </w:r>
    </w:p>
    <w:p w:rsidR="00CE0491" w:rsidRDefault="002C2459" w:rsidP="002C2459">
      <w:pPr>
        <w:tabs>
          <w:tab w:val="left" w:pos="2268"/>
          <w:tab w:val="left" w:pos="2835"/>
        </w:tabs>
        <w:suppressAutoHyphens w:val="0"/>
        <w:spacing w:after="120"/>
        <w:ind w:left="2835" w:right="991" w:hanging="1701"/>
        <w:jc w:val="both"/>
        <w:rPr>
          <w:lang w:eastAsia="de-DE"/>
        </w:rPr>
      </w:pPr>
      <w:r>
        <w:rPr>
          <w:lang w:eastAsia="de-DE"/>
        </w:rPr>
        <w:tab/>
      </w:r>
      <w:r w:rsidR="00CE0491">
        <w:rPr>
          <w:lang w:eastAsia="de-DE"/>
        </w:rPr>
        <w:t>(c)</w:t>
      </w:r>
      <w:r w:rsidR="00CE0491">
        <w:rPr>
          <w:lang w:eastAsia="de-DE"/>
        </w:rPr>
        <w:tab/>
        <w:t>Approval to a later series of amendments is requested after its entry into force.</w:t>
      </w:r>
    </w:p>
    <w:p w:rsidR="00CE0491" w:rsidRDefault="00CE0491" w:rsidP="00CE0491">
      <w:pPr>
        <w:tabs>
          <w:tab w:val="left" w:pos="2268"/>
          <w:tab w:val="left" w:pos="2720"/>
          <w:tab w:val="left" w:leader="dot" w:pos="2890"/>
        </w:tabs>
        <w:suppressAutoHyphens w:val="0"/>
        <w:spacing w:after="120"/>
        <w:ind w:left="2268" w:right="991" w:hanging="1134"/>
        <w:jc w:val="both"/>
      </w:pPr>
      <w:r>
        <w:t>6.2.</w:t>
      </w:r>
      <w:r>
        <w:tab/>
        <w:t>Confirmation or refusal of approval, specifying the alterations, shall be communicated to the Contracting Parties to the Agreement applying the UN Regulation by means of the communication document In addition, the index to the information documents and to the test reports, attached to the communication document, shall be amended accordingly to show the date of the most recent revision or extension.</w:t>
      </w:r>
    </w:p>
    <w:p w:rsidR="00CE0491" w:rsidRDefault="00CE0491" w:rsidP="00CE0491">
      <w:pPr>
        <w:tabs>
          <w:tab w:val="left" w:pos="2268"/>
          <w:tab w:val="left" w:pos="2720"/>
          <w:tab w:val="left" w:leader="dot" w:pos="2890"/>
        </w:tabs>
        <w:suppressAutoHyphens w:val="0"/>
        <w:spacing w:after="120"/>
        <w:ind w:left="2268" w:right="991" w:hanging="1134"/>
        <w:jc w:val="both"/>
      </w:pPr>
      <w:r>
        <w:t>6.3.</w:t>
      </w:r>
      <w:r>
        <w:tab/>
        <w:t>The Type Approval Authority granting the extension of approval shall assign a series number to each communication form drawn up for such an extension.</w:t>
      </w:r>
    </w:p>
    <w:p w:rsidR="00CE0491" w:rsidRPr="002C2459"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2C2459">
        <w:rPr>
          <w:b/>
          <w:sz w:val="28"/>
          <w:szCs w:val="28"/>
        </w:rPr>
        <w:t>7.</w:t>
      </w:r>
      <w:r w:rsidRPr="002C2459">
        <w:rPr>
          <w:b/>
          <w:sz w:val="28"/>
          <w:szCs w:val="28"/>
        </w:rPr>
        <w:tab/>
        <w:t>Conformity of production procedures</w:t>
      </w:r>
    </w:p>
    <w:p w:rsidR="00CE0491" w:rsidRDefault="00CE0491" w:rsidP="00CE0491">
      <w:pPr>
        <w:tabs>
          <w:tab w:val="left" w:pos="2268"/>
          <w:tab w:val="left" w:pos="2720"/>
          <w:tab w:val="left" w:leader="dot" w:pos="2890"/>
        </w:tabs>
        <w:suppressAutoHyphens w:val="0"/>
        <w:spacing w:after="120"/>
        <w:ind w:left="2268" w:right="991" w:hanging="1134"/>
        <w:jc w:val="both"/>
      </w:pPr>
      <w:r>
        <w:tab/>
        <w:t xml:space="preserve">The conformity of production procedures shall comply with those set out in the Agreement, </w:t>
      </w:r>
      <w:r w:rsidR="002C2459">
        <w:t>Schedule 1</w:t>
      </w:r>
      <w:r>
        <w:t xml:space="preserve"> (E/ECE/324-E/ECE/TRANS/505/Rev.</w:t>
      </w:r>
      <w:r w:rsidR="002C2459">
        <w:t>3</w:t>
      </w:r>
      <w:r>
        <w:t>), with the following requirements:</w:t>
      </w:r>
    </w:p>
    <w:p w:rsidR="00CE0491" w:rsidRDefault="00CE0491" w:rsidP="00CE0491">
      <w:pPr>
        <w:tabs>
          <w:tab w:val="left" w:pos="2268"/>
          <w:tab w:val="left" w:pos="2720"/>
          <w:tab w:val="left" w:leader="dot" w:pos="2890"/>
        </w:tabs>
        <w:suppressAutoHyphens w:val="0"/>
        <w:spacing w:after="120"/>
        <w:ind w:left="2268" w:right="991" w:hanging="1134"/>
        <w:jc w:val="both"/>
      </w:pPr>
      <w:r>
        <w:t>7.1.</w:t>
      </w:r>
      <w:r>
        <w:tab/>
        <w:t>Vehicles/components under this Regulation shall be so manufactured as to conform to the type approved by meeting the requirements of the relevant part(s) of this Regulation.</w:t>
      </w:r>
    </w:p>
    <w:p w:rsidR="00CE0491" w:rsidRDefault="00CE0491" w:rsidP="00CE0491">
      <w:pPr>
        <w:tabs>
          <w:tab w:val="left" w:pos="2268"/>
          <w:tab w:val="left" w:pos="2720"/>
          <w:tab w:val="left" w:leader="dot" w:pos="2890"/>
        </w:tabs>
        <w:suppressAutoHyphens w:val="0"/>
        <w:spacing w:after="120"/>
        <w:ind w:left="2268" w:right="991" w:hanging="1134"/>
        <w:jc w:val="both"/>
      </w:pPr>
      <w:r>
        <w:t>7.2.</w:t>
      </w:r>
      <w:r>
        <w:tab/>
        <w:t>For each type of vehicle or component the tests prescribed in the relevant part(s) of this Regulation shall be carried out on a statistically controlled and random basis, in accordance with one of the regular quality assurance procedures.</w:t>
      </w:r>
    </w:p>
    <w:p w:rsidR="00CE0491" w:rsidRDefault="00CE0491" w:rsidP="00CE0491">
      <w:pPr>
        <w:tabs>
          <w:tab w:val="left" w:pos="2268"/>
          <w:tab w:val="left" w:pos="2720"/>
          <w:tab w:val="left" w:leader="dot" w:pos="2890"/>
        </w:tabs>
        <w:suppressAutoHyphens w:val="0"/>
        <w:spacing w:after="120"/>
        <w:ind w:left="2268" w:right="991" w:hanging="1134"/>
        <w:jc w:val="both"/>
      </w:pPr>
      <w:r>
        <w:t>7.3.</w:t>
      </w:r>
      <w:r>
        <w:tab/>
        <w:t>The authority which has granted approval may at any time verify the conformity control methods applied in each production facility</w:t>
      </w:r>
      <w:r w:rsidR="002C2459">
        <w:t xml:space="preserve">. </w:t>
      </w:r>
      <w:r>
        <w:t>The normal frequency of these verifications shall be one every two years.</w:t>
      </w:r>
    </w:p>
    <w:p w:rsidR="00CE0491" w:rsidRPr="002C2459"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2C2459">
        <w:rPr>
          <w:b/>
          <w:sz w:val="28"/>
          <w:szCs w:val="28"/>
        </w:rPr>
        <w:t>8.</w:t>
      </w:r>
      <w:r w:rsidRPr="002C2459">
        <w:rPr>
          <w:b/>
          <w:sz w:val="28"/>
          <w:szCs w:val="28"/>
        </w:rPr>
        <w:tab/>
        <w:t>Penalties for non-conformity of production</w:t>
      </w:r>
    </w:p>
    <w:p w:rsidR="00CE0491" w:rsidRDefault="00CE0491" w:rsidP="00CE0491">
      <w:pPr>
        <w:tabs>
          <w:tab w:val="left" w:pos="2268"/>
          <w:tab w:val="left" w:pos="2720"/>
          <w:tab w:val="left" w:leader="dot" w:pos="2890"/>
        </w:tabs>
        <w:suppressAutoHyphens w:val="0"/>
        <w:spacing w:after="120"/>
        <w:ind w:left="2268" w:right="991" w:hanging="1134"/>
        <w:jc w:val="both"/>
      </w:pPr>
      <w:r>
        <w:t>8.1.</w:t>
      </w:r>
      <w:r>
        <w:tab/>
        <w:t>The approval granted in respect of a vehicle/component type pursuant to this Regulation may be withdrawn if the requirements laid down in paragraph 10. above are not complied with.</w:t>
      </w:r>
    </w:p>
    <w:p w:rsidR="00CE0491" w:rsidRDefault="00CE0491" w:rsidP="00CE0491">
      <w:pPr>
        <w:tabs>
          <w:tab w:val="left" w:pos="2268"/>
          <w:tab w:val="left" w:pos="2720"/>
          <w:tab w:val="left" w:leader="dot" w:pos="2890"/>
        </w:tabs>
        <w:suppressAutoHyphens w:val="0"/>
        <w:spacing w:after="120"/>
        <w:ind w:left="2268" w:right="991" w:hanging="1134"/>
        <w:jc w:val="both"/>
      </w:pPr>
      <w:r>
        <w:t>8.2.</w:t>
      </w:r>
      <w:r>
        <w:tab/>
        <w:t>If a Contracting Party to the Agreement applying this Regulation withdraws an approval it has previously granted, it shall forthwith so notify the other Contracting Parties applying this Regulation, by means of a form conforming to the model in Annex 2.</w:t>
      </w:r>
    </w:p>
    <w:p w:rsidR="00CE0491" w:rsidRPr="002C2459"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2C2459">
        <w:rPr>
          <w:b/>
          <w:sz w:val="28"/>
          <w:szCs w:val="28"/>
        </w:rPr>
        <w:t>9.</w:t>
      </w:r>
      <w:r w:rsidRPr="002C2459">
        <w:rPr>
          <w:b/>
          <w:sz w:val="28"/>
          <w:szCs w:val="28"/>
        </w:rPr>
        <w:tab/>
        <w:t>Production definitely discontinued</w:t>
      </w:r>
    </w:p>
    <w:p w:rsidR="00CE0491" w:rsidRDefault="007D73F8" w:rsidP="00CE0491">
      <w:pPr>
        <w:tabs>
          <w:tab w:val="left" w:pos="2268"/>
          <w:tab w:val="left" w:pos="2720"/>
          <w:tab w:val="left" w:leader="dot" w:pos="2890"/>
        </w:tabs>
        <w:suppressAutoHyphens w:val="0"/>
        <w:spacing w:after="120"/>
        <w:ind w:left="2268" w:right="991" w:hanging="1134"/>
        <w:jc w:val="both"/>
      </w:pPr>
      <w:r>
        <w:t>9.1.</w:t>
      </w:r>
      <w:r w:rsidR="00CE0491">
        <w:tab/>
        <w:t>If the holder of the approval completely ceases to manufacture a vehicle/component type approved in accordance with this Regulation, he shall so inform the authority which granted the approval</w:t>
      </w:r>
      <w:r w:rsidR="002C2459">
        <w:t xml:space="preserve">. </w:t>
      </w:r>
      <w:r w:rsidR="00CE0491">
        <w:t>Upon receiving the relevant communication, that authority shall inform thereof the other Contracting Parties to the Agreement applying this Regulation by means of a form conforming to the model in Annex 2.</w:t>
      </w:r>
    </w:p>
    <w:p w:rsidR="00CE0491" w:rsidRPr="002C2459" w:rsidRDefault="00CE0491" w:rsidP="00F31A78">
      <w:pPr>
        <w:keepNext/>
        <w:keepLines/>
        <w:tabs>
          <w:tab w:val="num" w:pos="504"/>
          <w:tab w:val="left" w:pos="2268"/>
        </w:tabs>
        <w:suppressAutoHyphens w:val="0"/>
        <w:autoSpaceDE w:val="0"/>
        <w:autoSpaceDN w:val="0"/>
        <w:adjustRightInd w:val="0"/>
        <w:spacing w:before="240" w:after="240"/>
        <w:ind w:left="2268" w:right="992" w:hanging="1134"/>
        <w:jc w:val="both"/>
        <w:outlineLvl w:val="0"/>
        <w:rPr>
          <w:b/>
          <w:sz w:val="28"/>
          <w:szCs w:val="28"/>
        </w:rPr>
      </w:pPr>
      <w:r w:rsidRPr="002C2459">
        <w:rPr>
          <w:b/>
          <w:sz w:val="28"/>
          <w:szCs w:val="28"/>
        </w:rPr>
        <w:t>10.</w:t>
      </w:r>
      <w:r w:rsidRPr="002C2459">
        <w:rPr>
          <w:b/>
          <w:sz w:val="28"/>
          <w:szCs w:val="28"/>
        </w:rPr>
        <w:tab/>
        <w:t>Names and addresses of Technical Services responsible for conducting approval tests, and of Type Approval Authorities</w:t>
      </w:r>
    </w:p>
    <w:p w:rsidR="00852C1C" w:rsidRPr="00AF2101" w:rsidRDefault="007D73F8" w:rsidP="00F31A78">
      <w:pPr>
        <w:keepNext/>
        <w:keepLines/>
        <w:tabs>
          <w:tab w:val="left" w:pos="2268"/>
          <w:tab w:val="left" w:pos="2720"/>
          <w:tab w:val="left" w:leader="dot" w:pos="2890"/>
        </w:tabs>
        <w:suppressAutoHyphens w:val="0"/>
        <w:spacing w:after="120"/>
        <w:ind w:left="2268" w:right="992" w:hanging="1134"/>
        <w:jc w:val="both"/>
        <w:rPr>
          <w:u w:val="single"/>
        </w:rPr>
      </w:pPr>
      <w:r>
        <w:t>10.1.</w:t>
      </w:r>
      <w:r w:rsidR="00CE0491">
        <w:tab/>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r w:rsidR="00852C1C" w:rsidRPr="00AF2101">
        <w:t>.</w:t>
      </w:r>
    </w:p>
    <w:p w:rsidR="00852C1C" w:rsidRPr="00AF2101" w:rsidRDefault="00852C1C" w:rsidP="00852C1C">
      <w:pPr>
        <w:tabs>
          <w:tab w:val="left" w:pos="1700"/>
          <w:tab w:val="left" w:leader="dot" w:pos="1983"/>
          <w:tab w:val="left" w:pos="2493"/>
          <w:tab w:val="left" w:pos="2720"/>
          <w:tab w:val="left" w:leader="dot" w:pos="2890"/>
          <w:tab w:val="right" w:leader="dot" w:pos="8707"/>
        </w:tabs>
        <w:suppressAutoHyphens w:val="0"/>
        <w:spacing w:line="240" w:lineRule="auto"/>
        <w:jc w:val="both"/>
        <w:rPr>
          <w:u w:val="single"/>
        </w:rPr>
      </w:pPr>
    </w:p>
    <w:p w:rsidR="00852C1C" w:rsidRPr="00AF2101" w:rsidRDefault="00852C1C" w:rsidP="00852C1C">
      <w:pPr>
        <w:tabs>
          <w:tab w:val="left" w:pos="1700"/>
          <w:tab w:val="left" w:leader="dot" w:pos="1983"/>
          <w:tab w:val="left" w:pos="2493"/>
          <w:tab w:val="left" w:pos="2720"/>
          <w:tab w:val="left" w:leader="dot" w:pos="2890"/>
          <w:tab w:val="right" w:leader="dot" w:pos="8707"/>
        </w:tabs>
        <w:suppressAutoHyphens w:val="0"/>
        <w:spacing w:line="240" w:lineRule="auto"/>
        <w:jc w:val="both"/>
        <w:rPr>
          <w:sz w:val="24"/>
          <w:szCs w:val="22"/>
          <w:u w:val="single"/>
        </w:rPr>
        <w:sectPr w:rsidR="00852C1C" w:rsidRPr="00AF2101" w:rsidSect="00242D94">
          <w:headerReference w:type="even" r:id="rId10"/>
          <w:headerReference w:type="default" r:id="rId11"/>
          <w:footerReference w:type="even" r:id="rId12"/>
          <w:footerReference w:type="default" r:id="rId13"/>
          <w:headerReference w:type="first" r:id="rId14"/>
          <w:footerReference w:type="first" r:id="rId15"/>
          <w:pgSz w:w="11906" w:h="16838" w:code="9"/>
          <w:pgMar w:top="1701" w:right="1276" w:bottom="2268" w:left="1134" w:header="1134" w:footer="1701" w:gutter="0"/>
          <w:cols w:space="720"/>
          <w:noEndnote/>
          <w:titlePg/>
          <w:docGrid w:linePitch="272"/>
        </w:sectPr>
      </w:pPr>
    </w:p>
    <w:p w:rsidR="00852C1C" w:rsidRPr="006B734E" w:rsidRDefault="00852C1C" w:rsidP="00852C1C">
      <w:pPr>
        <w:tabs>
          <w:tab w:val="left" w:pos="1700"/>
          <w:tab w:val="left" w:leader="dot" w:pos="1983"/>
          <w:tab w:val="left" w:pos="2493"/>
          <w:tab w:val="left" w:pos="2720"/>
          <w:tab w:val="left" w:leader="dot" w:pos="2890"/>
          <w:tab w:val="right" w:leader="dot" w:pos="8707"/>
        </w:tabs>
        <w:suppressAutoHyphens w:val="0"/>
        <w:spacing w:before="360" w:after="240" w:line="240" w:lineRule="auto"/>
        <w:rPr>
          <w:b/>
          <w:sz w:val="28"/>
          <w:szCs w:val="28"/>
          <w:lang w:val="fr-CH"/>
        </w:rPr>
      </w:pPr>
      <w:r w:rsidRPr="006B734E">
        <w:rPr>
          <w:b/>
          <w:sz w:val="28"/>
          <w:szCs w:val="28"/>
          <w:lang w:val="fr-CH"/>
        </w:rPr>
        <w:t>Annex 1</w:t>
      </w:r>
    </w:p>
    <w:p w:rsidR="00852C1C" w:rsidRPr="006B734E" w:rsidRDefault="00852C1C" w:rsidP="00F37841">
      <w:pPr>
        <w:tabs>
          <w:tab w:val="left" w:pos="1700"/>
          <w:tab w:val="left" w:leader="dot" w:pos="1983"/>
          <w:tab w:val="left" w:pos="2493"/>
          <w:tab w:val="left" w:pos="2720"/>
          <w:tab w:val="left" w:leader="dot" w:pos="2890"/>
          <w:tab w:val="right" w:leader="dot" w:pos="8707"/>
        </w:tabs>
        <w:suppressAutoHyphens w:val="0"/>
        <w:spacing w:line="240" w:lineRule="auto"/>
        <w:ind w:left="1134" w:right="1132"/>
        <w:rPr>
          <w:lang w:val="fr-CH"/>
        </w:rPr>
      </w:pPr>
      <w:r w:rsidRPr="006B734E">
        <w:rPr>
          <w:lang w:val="fr-CH"/>
        </w:rPr>
        <w:t>(Maximum format: A4 (210 mm x 297 mm))</w:t>
      </w:r>
    </w:p>
    <w:p w:rsidR="00852C1C" w:rsidRPr="006B734E" w:rsidRDefault="00852C1C" w:rsidP="00F37841">
      <w:pPr>
        <w:tabs>
          <w:tab w:val="left" w:pos="1700"/>
          <w:tab w:val="left" w:leader="dot" w:pos="1983"/>
          <w:tab w:val="left" w:pos="2493"/>
          <w:tab w:val="left" w:pos="2720"/>
          <w:tab w:val="left" w:leader="dot" w:pos="2890"/>
          <w:tab w:val="right" w:leader="dot" w:pos="8707"/>
        </w:tabs>
        <w:suppressAutoHyphens w:val="0"/>
        <w:spacing w:before="360" w:after="240" w:line="240" w:lineRule="auto"/>
        <w:ind w:left="1134" w:right="1134"/>
        <w:rPr>
          <w:b/>
          <w:sz w:val="28"/>
          <w:szCs w:val="28"/>
          <w:lang w:val="fr-CH"/>
        </w:rPr>
      </w:pPr>
      <w:r w:rsidRPr="006B734E">
        <w:rPr>
          <w:b/>
          <w:sz w:val="28"/>
          <w:szCs w:val="28"/>
          <w:lang w:val="fr-CH"/>
        </w:rPr>
        <w:t>Information document</w:t>
      </w:r>
    </w:p>
    <w:p w:rsidR="0055607E" w:rsidRPr="0055607E" w:rsidRDefault="0055607E" w:rsidP="0055607E">
      <w:pPr>
        <w:tabs>
          <w:tab w:val="left" w:pos="396"/>
          <w:tab w:val="left" w:pos="1530"/>
          <w:tab w:val="right" w:leader="dot" w:pos="8505"/>
        </w:tabs>
        <w:suppressAutoHyphens w:val="0"/>
        <w:spacing w:before="120" w:after="120"/>
        <w:ind w:left="1134" w:right="991"/>
        <w:jc w:val="both"/>
      </w:pPr>
      <w:r w:rsidRPr="0055607E">
        <w:t>in accordance with paragraph 5. of this Regulation relating to ECE component or separate technical unit type approval of an immobilizer system</w:t>
      </w:r>
    </w:p>
    <w:p w:rsidR="0055607E" w:rsidRPr="0055607E" w:rsidRDefault="0055607E" w:rsidP="0055607E">
      <w:pPr>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55607E">
        <w:rPr>
          <w:lang w:eastAsia="it-IT"/>
        </w:rPr>
        <w:t>1.</w:t>
      </w:r>
      <w:r w:rsidRPr="0055607E">
        <w:rPr>
          <w:lang w:eastAsia="it-IT"/>
        </w:rPr>
        <w:tab/>
        <w:t>General</w:t>
      </w:r>
    </w:p>
    <w:p w:rsidR="0055607E" w:rsidRPr="0055607E" w:rsidRDefault="0055607E" w:rsidP="0055607E">
      <w:pPr>
        <w:numPr>
          <w:ilvl w:val="1"/>
          <w:numId w:val="28"/>
        </w:numPr>
        <w:tabs>
          <w:tab w:val="left" w:pos="2268"/>
          <w:tab w:val="left" w:pos="2410"/>
          <w:tab w:val="right" w:leader="dot" w:pos="8505"/>
        </w:tabs>
        <w:suppressAutoHyphens w:val="0"/>
        <w:autoSpaceDE w:val="0"/>
        <w:autoSpaceDN w:val="0"/>
        <w:adjustRightInd w:val="0"/>
        <w:spacing w:after="120" w:line="240" w:lineRule="auto"/>
        <w:ind w:left="2268" w:right="991" w:hanging="1134"/>
        <w:jc w:val="both"/>
        <w:outlineLvl w:val="0"/>
        <w:rPr>
          <w:lang w:eastAsia="it-IT"/>
        </w:rPr>
      </w:pPr>
      <w:r w:rsidRPr="0055607E">
        <w:rPr>
          <w:lang w:eastAsia="it-IT"/>
        </w:rPr>
        <w:t>Make (trade name of manufacturer):</w:t>
      </w:r>
    </w:p>
    <w:p w:rsidR="0055607E" w:rsidRPr="0055607E" w:rsidRDefault="0055607E" w:rsidP="0055607E">
      <w:pPr>
        <w:tabs>
          <w:tab w:val="left" w:pos="2268"/>
          <w:tab w:val="right" w:leader="dot" w:pos="8505"/>
        </w:tabs>
        <w:suppressAutoHyphens w:val="0"/>
        <w:spacing w:after="120"/>
        <w:ind w:left="2268" w:right="991" w:hanging="1134"/>
        <w:jc w:val="both"/>
      </w:pPr>
      <w:r w:rsidRPr="0055607E">
        <w:t>1.2.</w:t>
      </w:r>
      <w:r w:rsidRPr="0055607E">
        <w:tab/>
        <w:t>Type:</w:t>
      </w:r>
      <w:r>
        <w:tab/>
      </w:r>
    </w:p>
    <w:p w:rsidR="0055607E" w:rsidRPr="0055607E" w:rsidRDefault="0055607E" w:rsidP="0055607E">
      <w:pPr>
        <w:tabs>
          <w:tab w:val="left" w:pos="2268"/>
          <w:tab w:val="right" w:leader="dot" w:pos="8505"/>
        </w:tabs>
        <w:suppressAutoHyphens w:val="0"/>
        <w:spacing w:after="120"/>
        <w:ind w:left="2268" w:right="991" w:hanging="1134"/>
        <w:jc w:val="both"/>
        <w:rPr>
          <w:b/>
          <w:bCs/>
        </w:rPr>
      </w:pPr>
      <w:r w:rsidRPr="0055607E">
        <w:t>1.3.</w:t>
      </w:r>
      <w:r w:rsidRPr="0055607E">
        <w:tab/>
        <w:t xml:space="preserve">Means of identification of type, if marked on the device </w:t>
      </w:r>
      <w:r w:rsidRPr="0055607E">
        <w:rPr>
          <w:vertAlign w:val="superscript"/>
        </w:rPr>
        <w:footnoteReference w:id="9"/>
      </w:r>
      <w:r w:rsidRPr="0055607E">
        <w:rPr>
          <w:bCs/>
        </w:rPr>
        <w:t>:</w:t>
      </w:r>
      <w:r w:rsidRPr="0055607E">
        <w:rPr>
          <w:bCs/>
        </w:rP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1.3.1.</w:t>
      </w:r>
      <w:r w:rsidRPr="0055607E">
        <w:tab/>
        <w:t>Location of that marking:</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1.4.</w:t>
      </w:r>
      <w:r w:rsidRPr="0055607E">
        <w:tab/>
        <w:t>Name and address of manufacturer:</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1.5.</w:t>
      </w:r>
      <w:r w:rsidRPr="0055607E">
        <w:tab/>
        <w:t>Location of the ECE approval mark:</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1.6.</w:t>
      </w:r>
      <w:r w:rsidRPr="0055607E">
        <w:tab/>
        <w:t>Address(es) of assembly plant(s):</w:t>
      </w:r>
      <w:r>
        <w:tab/>
      </w:r>
    </w:p>
    <w:p w:rsidR="0055607E" w:rsidRPr="0055607E" w:rsidRDefault="0055607E" w:rsidP="0055607E">
      <w:pPr>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55607E">
        <w:rPr>
          <w:lang w:eastAsia="it-IT"/>
        </w:rPr>
        <w:t>2.</w:t>
      </w:r>
      <w:r w:rsidRPr="0055607E">
        <w:rPr>
          <w:lang w:eastAsia="it-IT"/>
        </w:rPr>
        <w:tab/>
        <w:t>Description of the device</w:t>
      </w:r>
    </w:p>
    <w:p w:rsidR="0055607E" w:rsidRPr="0055607E" w:rsidRDefault="0055607E" w:rsidP="0055607E">
      <w:pPr>
        <w:tabs>
          <w:tab w:val="left" w:pos="2268"/>
          <w:tab w:val="right" w:leader="dot" w:pos="8505"/>
        </w:tabs>
        <w:suppressAutoHyphens w:val="0"/>
        <w:spacing w:after="120"/>
        <w:ind w:left="2268" w:right="991" w:hanging="1134"/>
        <w:jc w:val="both"/>
      </w:pPr>
      <w:r w:rsidRPr="0055607E">
        <w:t>2.1.</w:t>
      </w:r>
      <w:r w:rsidRPr="0055607E">
        <w:tab/>
        <w:t>A detailed technical description of the vehicle immobilizer and of the measures taken against inadvertent activation:</w:t>
      </w:r>
    </w:p>
    <w:p w:rsidR="0055607E" w:rsidRPr="0055607E" w:rsidRDefault="0055607E" w:rsidP="0055607E">
      <w:pPr>
        <w:tabs>
          <w:tab w:val="left" w:pos="2268"/>
          <w:tab w:val="right" w:leader="dot" w:pos="8505"/>
        </w:tabs>
        <w:suppressAutoHyphens w:val="0"/>
        <w:spacing w:after="120"/>
        <w:ind w:left="2268" w:right="991" w:hanging="1134"/>
        <w:jc w:val="both"/>
      </w:pPr>
      <w:r w:rsidRPr="0055607E">
        <w:t>2.2.</w:t>
      </w:r>
      <w:r w:rsidRPr="0055607E">
        <w:tab/>
        <w:t>The vehicle system(s) on which the vehicle immobilizer acts:</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2.3.</w:t>
      </w:r>
      <w:r w:rsidRPr="0055607E">
        <w:tab/>
        <w:t>Method of setting/unsetting the device:</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2.4.</w:t>
      </w:r>
      <w:r w:rsidRPr="0055607E">
        <w:tab/>
        <w:t>Number of effective interchangeable codes, if applicable:</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2.5.</w:t>
      </w:r>
      <w:r w:rsidRPr="0055607E">
        <w:tab/>
        <w:t>List of main components comprising the device and, if applicable, their reference marks:</w:t>
      </w:r>
      <w:r>
        <w:tab/>
      </w:r>
    </w:p>
    <w:p w:rsidR="0055607E" w:rsidRPr="0055607E" w:rsidRDefault="0055607E" w:rsidP="0055607E">
      <w:pPr>
        <w:keepNext/>
        <w:keepLines/>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55607E">
        <w:rPr>
          <w:lang w:eastAsia="it-IT"/>
        </w:rPr>
        <w:t>3.</w:t>
      </w:r>
      <w:r w:rsidRPr="0055607E">
        <w:rPr>
          <w:lang w:eastAsia="it-IT"/>
        </w:rPr>
        <w:tab/>
        <w:t>Drawings</w:t>
      </w:r>
    </w:p>
    <w:p w:rsidR="0055607E" w:rsidRPr="0055607E" w:rsidRDefault="0055607E" w:rsidP="0055607E">
      <w:pPr>
        <w:keepNext/>
        <w:keepLines/>
        <w:tabs>
          <w:tab w:val="left" w:pos="2268"/>
          <w:tab w:val="right" w:leader="dot" w:pos="8505"/>
        </w:tabs>
        <w:suppressAutoHyphens w:val="0"/>
        <w:spacing w:after="120"/>
        <w:ind w:left="2268" w:right="991" w:hanging="1134"/>
        <w:jc w:val="both"/>
      </w:pPr>
      <w:r w:rsidRPr="0055607E">
        <w:t>3.1.</w:t>
      </w:r>
      <w:r w:rsidRPr="0055607E">
        <w:tab/>
        <w:t xml:space="preserve">Drawings of the main components of the device (the drawings </w:t>
      </w:r>
      <w:r w:rsidR="00AA3EFA">
        <w:t>shall</w:t>
      </w:r>
      <w:r w:rsidRPr="0055607E">
        <w:t xml:space="preserve"> show the intended space for ECE type approval mark):</w:t>
      </w:r>
      <w:r>
        <w:tab/>
      </w:r>
    </w:p>
    <w:p w:rsidR="0055607E" w:rsidRPr="0055607E" w:rsidRDefault="0055607E" w:rsidP="0055607E">
      <w:pPr>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55607E">
        <w:rPr>
          <w:lang w:eastAsia="it-IT"/>
        </w:rPr>
        <w:t>4.</w:t>
      </w:r>
      <w:r w:rsidRPr="0055607E">
        <w:rPr>
          <w:lang w:eastAsia="it-IT"/>
        </w:rPr>
        <w:tab/>
        <w:t>Instructions</w:t>
      </w:r>
    </w:p>
    <w:p w:rsidR="0055607E" w:rsidRPr="0055607E" w:rsidRDefault="0055607E" w:rsidP="0055607E">
      <w:pPr>
        <w:tabs>
          <w:tab w:val="left" w:pos="2268"/>
          <w:tab w:val="right" w:leader="dot" w:pos="8505"/>
        </w:tabs>
        <w:suppressAutoHyphens w:val="0"/>
        <w:spacing w:after="120"/>
        <w:ind w:left="2268" w:right="991" w:hanging="1134"/>
        <w:jc w:val="both"/>
      </w:pPr>
      <w:r w:rsidRPr="0055607E">
        <w:t>4.1.</w:t>
      </w:r>
      <w:r w:rsidRPr="0055607E">
        <w:tab/>
        <w:t>List of vehicles to which the device is intended to be fitted:</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4.2.</w:t>
      </w:r>
      <w:r w:rsidRPr="0055607E">
        <w:tab/>
        <w:t>Description of the method of installation illustrated by photographs and/or drawings:</w:t>
      </w:r>
      <w:r>
        <w:tab/>
      </w:r>
    </w:p>
    <w:p w:rsidR="0055607E" w:rsidRPr="0055607E" w:rsidRDefault="0055607E" w:rsidP="0055607E">
      <w:pPr>
        <w:tabs>
          <w:tab w:val="left" w:pos="2268"/>
          <w:tab w:val="right" w:leader="dot" w:pos="8505"/>
        </w:tabs>
        <w:suppressAutoHyphens w:val="0"/>
        <w:spacing w:after="120"/>
        <w:ind w:left="2268" w:right="991" w:hanging="1134"/>
        <w:jc w:val="both"/>
      </w:pPr>
      <w:r w:rsidRPr="0055607E">
        <w:t>4.3.</w:t>
      </w:r>
      <w:r w:rsidRPr="0055607E">
        <w:tab/>
        <w:t>Instructions for use:</w:t>
      </w:r>
      <w:r>
        <w:tab/>
      </w:r>
    </w:p>
    <w:p w:rsidR="00852C1C" w:rsidRPr="00AF2101" w:rsidRDefault="0055607E" w:rsidP="00E25E6A">
      <w:pPr>
        <w:tabs>
          <w:tab w:val="left" w:pos="2268"/>
          <w:tab w:val="right" w:leader="dot" w:pos="8505"/>
        </w:tabs>
        <w:suppressAutoHyphens w:val="0"/>
        <w:spacing w:after="120"/>
        <w:ind w:left="2268" w:right="991" w:hanging="1134"/>
        <w:jc w:val="both"/>
      </w:pPr>
      <w:r w:rsidRPr="0055607E">
        <w:t>4.4.</w:t>
      </w:r>
      <w:r w:rsidRPr="0055607E">
        <w:tab/>
        <w:t>Instructions for maintenance, if any:</w:t>
      </w:r>
      <w:r>
        <w:tab/>
      </w:r>
    </w:p>
    <w:p w:rsidR="00852C1C" w:rsidRPr="00AF2101" w:rsidRDefault="00852C1C" w:rsidP="00852C1C">
      <w:pPr>
        <w:tabs>
          <w:tab w:val="left" w:pos="1530"/>
          <w:tab w:val="left" w:pos="1560"/>
          <w:tab w:val="right" w:leader="dot" w:pos="8537"/>
        </w:tabs>
        <w:suppressAutoHyphens w:val="0"/>
        <w:spacing w:line="240" w:lineRule="auto"/>
        <w:jc w:val="both"/>
        <w:rPr>
          <w:b/>
          <w:bCs/>
        </w:rPr>
      </w:pPr>
    </w:p>
    <w:p w:rsidR="00852C1C" w:rsidRPr="00AF2101" w:rsidRDefault="00852C1C" w:rsidP="00852C1C">
      <w:pPr>
        <w:tabs>
          <w:tab w:val="left" w:pos="453"/>
          <w:tab w:val="left" w:pos="1247"/>
          <w:tab w:val="left" w:pos="1530"/>
          <w:tab w:val="right" w:leader="dot" w:pos="8537"/>
        </w:tabs>
        <w:suppressAutoHyphens w:val="0"/>
        <w:spacing w:line="240" w:lineRule="auto"/>
        <w:jc w:val="both"/>
        <w:rPr>
          <w:sz w:val="24"/>
          <w:szCs w:val="24"/>
        </w:rPr>
        <w:sectPr w:rsidR="00852C1C" w:rsidRPr="00AF2101" w:rsidSect="00852C1C">
          <w:headerReference w:type="even" r:id="rId16"/>
          <w:headerReference w:type="default" r:id="rId17"/>
          <w:footnotePr>
            <w:numRestart w:val="eachSect"/>
          </w:footnotePr>
          <w:pgSz w:w="11906" w:h="16838" w:code="9"/>
          <w:pgMar w:top="1701" w:right="1276" w:bottom="2268" w:left="1134" w:header="1134" w:footer="1701" w:gutter="0"/>
          <w:cols w:space="720"/>
          <w:noEndnote/>
        </w:sectPr>
      </w:pPr>
    </w:p>
    <w:p w:rsidR="00852C1C" w:rsidRPr="006B734E" w:rsidRDefault="00852C1C" w:rsidP="00852C1C">
      <w:pPr>
        <w:tabs>
          <w:tab w:val="left" w:pos="340"/>
          <w:tab w:val="left" w:pos="1247"/>
          <w:tab w:val="left" w:pos="1530"/>
          <w:tab w:val="right" w:leader="dot" w:pos="8537"/>
        </w:tabs>
        <w:suppressAutoHyphens w:val="0"/>
        <w:spacing w:before="120" w:after="240" w:line="240" w:lineRule="auto"/>
        <w:rPr>
          <w:b/>
          <w:strike/>
          <w:sz w:val="28"/>
          <w:szCs w:val="28"/>
          <w:lang w:val="fr-CH"/>
        </w:rPr>
      </w:pPr>
      <w:r w:rsidRPr="006B734E">
        <w:rPr>
          <w:b/>
          <w:sz w:val="28"/>
          <w:szCs w:val="28"/>
          <w:lang w:val="fr-CH"/>
        </w:rPr>
        <w:t>Annex 2</w:t>
      </w:r>
    </w:p>
    <w:p w:rsidR="00852C1C" w:rsidRPr="006B734E" w:rsidRDefault="00852C1C" w:rsidP="00885332">
      <w:pPr>
        <w:tabs>
          <w:tab w:val="center" w:pos="4512"/>
          <w:tab w:val="left" w:pos="4988"/>
          <w:tab w:val="left" w:pos="5703"/>
          <w:tab w:val="left" w:pos="6423"/>
          <w:tab w:val="left" w:pos="7143"/>
          <w:tab w:val="left" w:pos="7857"/>
          <w:tab w:val="left" w:pos="8577"/>
        </w:tabs>
        <w:suppressAutoHyphens w:val="0"/>
        <w:spacing w:before="360" w:after="240" w:line="240" w:lineRule="auto"/>
        <w:ind w:left="1134"/>
        <w:rPr>
          <w:b/>
          <w:sz w:val="28"/>
          <w:szCs w:val="28"/>
          <w:lang w:val="fr-CH"/>
        </w:rPr>
      </w:pPr>
      <w:r w:rsidRPr="006B734E">
        <w:rPr>
          <w:b/>
          <w:sz w:val="28"/>
          <w:szCs w:val="28"/>
          <w:lang w:val="fr-CH"/>
        </w:rPr>
        <w:t>Communication</w:t>
      </w:r>
    </w:p>
    <w:p w:rsidR="00852C1C" w:rsidRPr="006B734E" w:rsidRDefault="00852C1C" w:rsidP="00885332">
      <w:pPr>
        <w:tabs>
          <w:tab w:val="center" w:pos="4512"/>
          <w:tab w:val="left" w:pos="4988"/>
          <w:tab w:val="left" w:pos="5703"/>
          <w:tab w:val="left" w:pos="6423"/>
          <w:tab w:val="left" w:pos="7143"/>
          <w:tab w:val="left" w:pos="7857"/>
          <w:tab w:val="left" w:pos="8577"/>
        </w:tabs>
        <w:suppressAutoHyphens w:val="0"/>
        <w:spacing w:line="240" w:lineRule="auto"/>
        <w:ind w:left="1134"/>
        <w:rPr>
          <w:lang w:val="fr-CH"/>
        </w:rPr>
      </w:pPr>
      <w:r w:rsidRPr="006B734E">
        <w:rPr>
          <w:lang w:val="fr-CH"/>
        </w:rPr>
        <w:t>(Maximum format: A4 (210 x 297 mm))</w:t>
      </w:r>
    </w:p>
    <w:p w:rsidR="00852C1C" w:rsidRPr="006B734E" w:rsidRDefault="00852C1C" w:rsidP="00885332">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spacing w:line="240" w:lineRule="auto"/>
        <w:ind w:left="1134"/>
        <w:rPr>
          <w:sz w:val="24"/>
          <w:szCs w:val="24"/>
          <w:lang w:val="fr-CH"/>
        </w:rPr>
      </w:pPr>
      <w:r w:rsidRPr="00AF2101">
        <w:rPr>
          <w:noProof/>
          <w:sz w:val="24"/>
          <w:szCs w:val="24"/>
          <w:lang w:eastAsia="en-GB"/>
        </w:rPr>
        <mc:AlternateContent>
          <mc:Choice Requires="wps">
            <w:drawing>
              <wp:anchor distT="0" distB="0" distL="114300" distR="114300" simplePos="0" relativeHeight="251659264" behindDoc="0" locked="0" layoutInCell="1" allowOverlap="1" wp14:anchorId="47E3D4DD" wp14:editId="0A6A0AF7">
                <wp:simplePos x="0" y="0"/>
                <wp:positionH relativeFrom="column">
                  <wp:posOffset>1903536</wp:posOffset>
                </wp:positionH>
                <wp:positionV relativeFrom="paragraph">
                  <wp:posOffset>137404</wp:posOffset>
                </wp:positionV>
                <wp:extent cx="3446584" cy="914400"/>
                <wp:effectExtent l="0" t="0" r="190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58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497" w:rsidRPr="002923B7" w:rsidRDefault="00562497"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en-US"/>
                              </w:rPr>
                            </w:pPr>
                            <w:r w:rsidRPr="002923B7">
                              <w:rPr>
                                <w:lang w:val="en-US"/>
                              </w:rPr>
                              <w:t>issued by:</w:t>
                            </w:r>
                            <w:r w:rsidRPr="002923B7">
                              <w:rPr>
                                <w:lang w:val="en-US"/>
                              </w:rPr>
                              <w:tab/>
                              <w:t>Name of administration:</w:t>
                            </w:r>
                          </w:p>
                          <w:p w:rsidR="00562497" w:rsidRPr="002923B7" w:rsidRDefault="00562497" w:rsidP="00885332">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Pr>
                                <w:lang w:val="en-US"/>
                              </w:rPr>
                              <w:tab/>
                            </w:r>
                            <w:r w:rsidRPr="002923B7">
                              <w:rPr>
                                <w:lang w:val="fr-FR"/>
                              </w:rPr>
                              <w:t>......................................</w:t>
                            </w:r>
                          </w:p>
                          <w:p w:rsidR="00562497" w:rsidRPr="002923B7" w:rsidRDefault="00562497"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562497" w:rsidRPr="002923B7" w:rsidRDefault="00562497"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7E3D4DD" id="_x0000_t202" coordsize="21600,21600" o:spt="202" path="m,l,21600r21600,l21600,xe">
                <v:stroke joinstyle="miter"/>
                <v:path gradientshapeok="t" o:connecttype="rect"/>
              </v:shapetype>
              <v:shape id="Text Box 10" o:spid="_x0000_s1026" type="#_x0000_t202" style="position:absolute;left:0;text-align:left;margin-left:149.9pt;margin-top:10.8pt;width:271.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4zggIAABA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rP&#10;MdK0A4oexBDQtRlQkcrTW1+B170FvzDAPtCcUvX2zrDPHmlz01K9EVfOmb4VlEN4RSxsdnI0EuIr&#10;H0HW/TvD4R66DSYBDY3rYu2gGgjQgabHIzUxFgabrwiZzxYEIwa2siAkT8FltDqcts6HN8J0KE5q&#10;7ID6hE53dz7EaGh1cImXeaMkX0ml0sJt1jfKoR0FmazSlxJ45qZ0dNYmHhsRxx0IEu6Ithhuov1b&#10;WUxJfj0tJ6v54nxCVmQ2Kc/zxSQvyutynpOS3K6+xwALUrWSc6HvpBYHCRbk7yjeN8MoniRC1EN9&#10;ZtPZSNEfk8zT97skOxmgI5Xsarw4OtEqEvta89QvgUo1zrOfw09Vhhoc/qkqSQaR+VEDYVgPgBLl&#10;sDb8EQThDPAFrMMzApPWuK8Y9dCSNfZfttQJjNRbDaJKtEMPpwWZnU/hjDu1rE8tVDOAqnHAaJze&#10;hLHvt9bJTQs3jTLW5gqE2Mikkaeo9vKFtkvJ7J+I2Nen6+T19JAtfwAAAP//AwBQSwMEFAAGAAgA&#10;AAAhAOsVRu/eAAAACgEAAA8AAABkcnMvZG93bnJldi54bWxMj8tOwzAQRfdI/IM1SGwQdRq1bhPi&#10;VIAEYtvHB0ziaRIR21HsNunfM6xgd0dzdOdMsZttL640hs47DctFAoJc7U3nGg2n48fzFkSI6Az2&#10;3pGGGwXYlfd3BebGT25P10NsBJe4kKOGNsYhlzLULVkMCz+Q493ZjxYjj2MjzYgTl9tepkmipMXO&#10;8YUWB3pvqf4+XKyG89f0tM6m6jOeNvuVesNuU/mb1o8P8+sLiEhz/IPhV5/VoWSnyl+cCaLXkGYZ&#10;q0cOSwWCge0q5VAxqdYKZFnI/y+UPwAAAP//AwBQSwECLQAUAAYACAAAACEAtoM4kv4AAADhAQAA&#10;EwAAAAAAAAAAAAAAAAAAAAAAW0NvbnRlbnRfVHlwZXNdLnhtbFBLAQItABQABgAIAAAAIQA4/SH/&#10;1gAAAJQBAAALAAAAAAAAAAAAAAAAAC8BAABfcmVscy8ucmVsc1BLAQItABQABgAIAAAAIQAV5b4z&#10;ggIAABAFAAAOAAAAAAAAAAAAAAAAAC4CAABkcnMvZTJvRG9jLnhtbFBLAQItABQABgAIAAAAIQDr&#10;FUbv3gAAAAoBAAAPAAAAAAAAAAAAAAAAANwEAABkcnMvZG93bnJldi54bWxQSwUGAAAAAAQABADz&#10;AAAA5wUAAAAA&#10;" stroked="f">
                <v:textbox>
                  <w:txbxContent>
                    <w:p w:rsidR="00562497" w:rsidRPr="002923B7" w:rsidRDefault="00562497"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en-US"/>
                        </w:rPr>
                      </w:pPr>
                      <w:r w:rsidRPr="002923B7">
                        <w:rPr>
                          <w:lang w:val="en-US"/>
                        </w:rPr>
                        <w:t>issued by:</w:t>
                      </w:r>
                      <w:r w:rsidRPr="002923B7">
                        <w:rPr>
                          <w:lang w:val="en-US"/>
                        </w:rPr>
                        <w:tab/>
                        <w:t>Name of administration:</w:t>
                      </w:r>
                    </w:p>
                    <w:p w:rsidR="00562497" w:rsidRPr="002923B7" w:rsidRDefault="00562497" w:rsidP="00885332">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Pr>
                          <w:lang w:val="en-US"/>
                        </w:rPr>
                        <w:tab/>
                      </w:r>
                      <w:r w:rsidRPr="002923B7">
                        <w:rPr>
                          <w:lang w:val="fr-FR"/>
                        </w:rPr>
                        <w:t>......................................</w:t>
                      </w:r>
                    </w:p>
                    <w:p w:rsidR="00562497" w:rsidRPr="002923B7" w:rsidRDefault="00562497"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562497" w:rsidRPr="002923B7" w:rsidRDefault="00562497"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v:textbox>
              </v:shape>
            </w:pict>
          </mc:Fallback>
        </mc:AlternateContent>
      </w:r>
    </w:p>
    <w:p w:rsidR="00852C1C" w:rsidRPr="00AF2101" w:rsidRDefault="00852C1C" w:rsidP="00885332">
      <w:pPr>
        <w:tabs>
          <w:tab w:val="left" w:pos="-720"/>
          <w:tab w:val="left" w:pos="0"/>
          <w:tab w:val="left" w:pos="680"/>
          <w:tab w:val="left" w:pos="1394"/>
          <w:tab w:val="left" w:pos="1701"/>
          <w:tab w:val="left" w:pos="2114"/>
          <w:tab w:val="left" w:pos="2834"/>
          <w:tab w:val="left" w:pos="3554"/>
          <w:tab w:val="left" w:pos="4682"/>
          <w:tab w:val="left" w:pos="4988"/>
          <w:tab w:val="left" w:pos="5703"/>
          <w:tab w:val="left" w:pos="6423"/>
          <w:tab w:val="left" w:pos="7143"/>
          <w:tab w:val="left" w:pos="7857"/>
          <w:tab w:val="left" w:pos="8577"/>
        </w:tabs>
        <w:suppressAutoHyphens w:val="0"/>
        <w:spacing w:line="240" w:lineRule="auto"/>
        <w:ind w:left="1134"/>
      </w:pPr>
      <w:r w:rsidRPr="00AF2101">
        <w:rPr>
          <w:noProof/>
          <w:sz w:val="24"/>
          <w:szCs w:val="24"/>
          <w:lang w:eastAsia="en-GB"/>
        </w:rPr>
        <w:drawing>
          <wp:inline distT="0" distB="0" distL="0" distR="0" wp14:anchorId="21334FB1" wp14:editId="4885085A">
            <wp:extent cx="989330" cy="934720"/>
            <wp:effectExtent l="0" t="0" r="127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1169" t="-1175" r="-1169" b="-1175"/>
                    <a:stretch>
                      <a:fillRect/>
                    </a:stretch>
                  </pic:blipFill>
                  <pic:spPr bwMode="auto">
                    <a:xfrm>
                      <a:off x="0" y="0"/>
                      <a:ext cx="989330" cy="934720"/>
                    </a:xfrm>
                    <a:prstGeom prst="rect">
                      <a:avLst/>
                    </a:prstGeom>
                    <a:noFill/>
                    <a:ln>
                      <a:noFill/>
                    </a:ln>
                  </pic:spPr>
                </pic:pic>
              </a:graphicData>
            </a:graphic>
          </wp:inline>
        </w:drawing>
      </w:r>
    </w:p>
    <w:p w:rsidR="00852C1C" w:rsidRPr="00AF2101" w:rsidRDefault="00852C1C" w:rsidP="00885332">
      <w:pPr>
        <w:tabs>
          <w:tab w:val="left" w:pos="-867"/>
          <w:tab w:val="left" w:pos="-147"/>
          <w:tab w:val="left" w:pos="1701"/>
          <w:tab w:val="left" w:pos="2687"/>
          <w:tab w:val="left" w:pos="3407"/>
          <w:tab w:val="left" w:pos="4121"/>
          <w:tab w:val="left" w:pos="4841"/>
          <w:tab w:val="left" w:pos="5556"/>
          <w:tab w:val="left" w:pos="6276"/>
          <w:tab w:val="left" w:pos="6996"/>
          <w:tab w:val="left" w:pos="7710"/>
          <w:tab w:val="left" w:pos="8430"/>
          <w:tab w:val="left" w:pos="9150"/>
        </w:tabs>
        <w:suppressAutoHyphens w:val="0"/>
        <w:spacing w:line="240" w:lineRule="auto"/>
        <w:ind w:left="1701" w:hanging="567"/>
      </w:pPr>
    </w:p>
    <w:p w:rsidR="00852C1C" w:rsidRPr="00AF2101" w:rsidRDefault="00852C1C" w:rsidP="00885332">
      <w:pPr>
        <w:tabs>
          <w:tab w:val="left" w:pos="1701"/>
          <w:tab w:val="left" w:pos="1927"/>
          <w:tab w:val="left" w:pos="2694"/>
          <w:tab w:val="left" w:pos="4308"/>
          <w:tab w:val="left" w:pos="5725"/>
        </w:tabs>
        <w:suppressAutoHyphens w:val="0"/>
        <w:spacing w:line="240" w:lineRule="auto"/>
        <w:ind w:left="1701" w:hanging="567"/>
        <w:jc w:val="both"/>
      </w:pPr>
      <w:r w:rsidRPr="00AF2101">
        <w:rPr>
          <w:color w:val="FFFFFF" w:themeColor="background1"/>
          <w:vertAlign w:val="superscript"/>
        </w:rPr>
        <w:footnoteReference w:id="10"/>
      </w:r>
      <w:r w:rsidRPr="00AF2101">
        <w:t>concerning:</w:t>
      </w:r>
      <w:r w:rsidRPr="00AF2101">
        <w:rPr>
          <w:vertAlign w:val="superscript"/>
        </w:rPr>
        <w:footnoteReference w:id="11"/>
      </w:r>
      <w:r w:rsidRPr="00AF2101">
        <w:tab/>
        <w:t>APPROVAL GRANTED</w:t>
      </w:r>
    </w:p>
    <w:p w:rsidR="00852C1C" w:rsidRPr="00AF2101" w:rsidRDefault="00852C1C" w:rsidP="00885332">
      <w:pPr>
        <w:tabs>
          <w:tab w:val="left" w:pos="1701"/>
          <w:tab w:val="left" w:pos="2694"/>
          <w:tab w:val="left" w:pos="4308"/>
          <w:tab w:val="left" w:pos="5725"/>
        </w:tabs>
        <w:suppressAutoHyphens w:val="0"/>
        <w:spacing w:line="240" w:lineRule="auto"/>
        <w:ind w:left="1701" w:hanging="567"/>
        <w:jc w:val="both"/>
      </w:pPr>
      <w:r w:rsidRPr="00AF2101">
        <w:tab/>
      </w:r>
      <w:r w:rsidRPr="00AF2101">
        <w:tab/>
        <w:t>APPROVAL EXTENDED</w:t>
      </w:r>
    </w:p>
    <w:p w:rsidR="00852C1C" w:rsidRPr="00AF2101" w:rsidRDefault="00852C1C" w:rsidP="00885332">
      <w:pPr>
        <w:tabs>
          <w:tab w:val="left" w:pos="1701"/>
          <w:tab w:val="left" w:pos="2694"/>
          <w:tab w:val="left" w:pos="4308"/>
          <w:tab w:val="left" w:pos="5725"/>
        </w:tabs>
        <w:suppressAutoHyphens w:val="0"/>
        <w:spacing w:line="240" w:lineRule="auto"/>
        <w:ind w:left="1701" w:hanging="567"/>
        <w:jc w:val="both"/>
      </w:pPr>
      <w:r w:rsidRPr="00AF2101">
        <w:tab/>
      </w:r>
      <w:r w:rsidRPr="00AF2101">
        <w:tab/>
        <w:t>APPROVAL REFUSED</w:t>
      </w:r>
    </w:p>
    <w:p w:rsidR="00852C1C" w:rsidRPr="00AF2101" w:rsidRDefault="00852C1C" w:rsidP="00885332">
      <w:pPr>
        <w:tabs>
          <w:tab w:val="left" w:pos="1701"/>
          <w:tab w:val="left" w:pos="2694"/>
          <w:tab w:val="left" w:pos="4308"/>
          <w:tab w:val="left" w:pos="5725"/>
        </w:tabs>
        <w:suppressAutoHyphens w:val="0"/>
        <w:spacing w:line="240" w:lineRule="auto"/>
        <w:ind w:left="1701" w:hanging="567"/>
        <w:jc w:val="both"/>
      </w:pPr>
      <w:r w:rsidRPr="00AF2101">
        <w:tab/>
      </w:r>
      <w:r w:rsidRPr="00AF2101">
        <w:tab/>
        <w:t>APPROVAL WITHDRAWN</w:t>
      </w:r>
    </w:p>
    <w:p w:rsidR="00852C1C" w:rsidRPr="00AF2101" w:rsidRDefault="00852C1C" w:rsidP="00885332">
      <w:pPr>
        <w:tabs>
          <w:tab w:val="left" w:pos="1701"/>
          <w:tab w:val="left" w:pos="2694"/>
          <w:tab w:val="left" w:pos="4308"/>
          <w:tab w:val="left" w:pos="5725"/>
        </w:tabs>
        <w:suppressAutoHyphens w:val="0"/>
        <w:spacing w:line="240" w:lineRule="auto"/>
        <w:ind w:left="1701" w:hanging="567"/>
        <w:jc w:val="both"/>
      </w:pPr>
      <w:r w:rsidRPr="00AF2101">
        <w:tab/>
      </w:r>
      <w:r w:rsidRPr="00AF2101">
        <w:tab/>
        <w:t>PRODUCTION DEFINITELY DISCONTINUTED</w:t>
      </w:r>
    </w:p>
    <w:p w:rsidR="0055607E" w:rsidRPr="00413042" w:rsidRDefault="0055607E" w:rsidP="0055607E">
      <w:pPr>
        <w:tabs>
          <w:tab w:val="left" w:pos="5725"/>
        </w:tabs>
        <w:spacing w:after="120"/>
        <w:ind w:left="1134" w:right="1103"/>
        <w:jc w:val="both"/>
      </w:pPr>
      <w:r w:rsidRPr="00413042">
        <w:t xml:space="preserve">of a type of component or separate technical unit as an immobilizer system pursuant to </w:t>
      </w:r>
      <w:r w:rsidR="00E25E6A">
        <w:t xml:space="preserve">UN </w:t>
      </w:r>
      <w:r w:rsidRPr="00413042">
        <w:t xml:space="preserve">Regulation No. </w:t>
      </w:r>
      <w:r>
        <w:t>XXX</w:t>
      </w:r>
    </w:p>
    <w:p w:rsidR="0055607E" w:rsidRPr="00413042" w:rsidRDefault="0055607E" w:rsidP="0055607E">
      <w:pPr>
        <w:tabs>
          <w:tab w:val="left" w:pos="2268"/>
          <w:tab w:val="left" w:leader="dot" w:pos="3119"/>
          <w:tab w:val="left" w:pos="5387"/>
          <w:tab w:val="left" w:leader="dot" w:pos="7938"/>
        </w:tabs>
        <w:spacing w:after="120"/>
        <w:ind w:left="2268" w:right="1103" w:hanging="1134"/>
        <w:jc w:val="both"/>
      </w:pPr>
      <w:r w:rsidRPr="00413042">
        <w:t>Approval No.</w:t>
      </w:r>
      <w:r w:rsidRPr="00413042">
        <w:tab/>
      </w:r>
      <w:r w:rsidRPr="00413042">
        <w:tab/>
      </w:r>
      <w:r>
        <w:tab/>
      </w:r>
      <w:r w:rsidRPr="00413042">
        <w:t xml:space="preserve">Extension </w:t>
      </w:r>
      <w:r>
        <w:t>No.</w:t>
      </w:r>
      <w:r>
        <w:tab/>
      </w:r>
    </w:p>
    <w:p w:rsidR="0055607E" w:rsidRPr="00413042" w:rsidRDefault="0055607E" w:rsidP="0055607E">
      <w:pPr>
        <w:tabs>
          <w:tab w:val="left" w:pos="2268"/>
          <w:tab w:val="left" w:leader="dot" w:pos="2664"/>
          <w:tab w:val="left" w:pos="4308"/>
          <w:tab w:val="left" w:pos="5725"/>
          <w:tab w:val="left" w:leader="dot" w:pos="8674"/>
        </w:tabs>
        <w:spacing w:after="120"/>
        <w:ind w:left="2268" w:right="1103" w:hanging="1134"/>
        <w:jc w:val="both"/>
      </w:pPr>
      <w:r w:rsidRPr="00413042">
        <w:t>Reason for extension:</w:t>
      </w:r>
    </w:p>
    <w:p w:rsidR="0055607E" w:rsidRPr="00DB7568" w:rsidRDefault="0055607E" w:rsidP="0055607E">
      <w:pPr>
        <w:tabs>
          <w:tab w:val="left" w:pos="2268"/>
          <w:tab w:val="left" w:leader="dot" w:pos="2664"/>
          <w:tab w:val="left" w:pos="4308"/>
          <w:tab w:val="left" w:pos="5725"/>
          <w:tab w:val="left" w:leader="dot" w:pos="8674"/>
        </w:tabs>
        <w:spacing w:after="120"/>
        <w:ind w:left="2268" w:right="1103" w:hanging="1134"/>
        <w:jc w:val="both"/>
      </w:pPr>
      <w:r w:rsidRPr="00DB7568">
        <w:t>Section I</w:t>
      </w:r>
    </w:p>
    <w:p w:rsidR="0055607E" w:rsidRPr="00413042" w:rsidRDefault="0055607E" w:rsidP="0055607E">
      <w:pPr>
        <w:tabs>
          <w:tab w:val="left" w:pos="963"/>
          <w:tab w:val="left" w:pos="1985"/>
          <w:tab w:val="left" w:leader="dot" w:pos="8505"/>
        </w:tabs>
        <w:spacing w:after="120"/>
        <w:ind w:left="1985" w:right="991" w:hanging="851"/>
        <w:jc w:val="both"/>
      </w:pPr>
      <w:r>
        <w:t>1.</w:t>
      </w:r>
      <w:r>
        <w:tab/>
      </w:r>
      <w:r w:rsidRPr="00413042">
        <w:t>General</w:t>
      </w:r>
    </w:p>
    <w:p w:rsidR="0055607E" w:rsidRPr="000A615F" w:rsidRDefault="0055607E" w:rsidP="0055607E">
      <w:pPr>
        <w:tabs>
          <w:tab w:val="left" w:pos="963"/>
          <w:tab w:val="left" w:pos="1985"/>
          <w:tab w:val="left" w:leader="dot" w:pos="8505"/>
        </w:tabs>
        <w:spacing w:after="120"/>
        <w:ind w:left="1985" w:right="991" w:hanging="851"/>
        <w:jc w:val="both"/>
      </w:pPr>
      <w:r w:rsidRPr="000A615F">
        <w:t>1.1.</w:t>
      </w:r>
      <w:r w:rsidRPr="000A615F">
        <w:tab/>
        <w:t>Make (trade name of manufacturer):</w:t>
      </w:r>
    </w:p>
    <w:p w:rsidR="0055607E" w:rsidRPr="000A615F" w:rsidRDefault="0055607E" w:rsidP="0055607E">
      <w:pPr>
        <w:tabs>
          <w:tab w:val="left" w:pos="963"/>
          <w:tab w:val="left" w:pos="1985"/>
          <w:tab w:val="left" w:leader="dot" w:pos="8505"/>
        </w:tabs>
        <w:spacing w:after="120"/>
        <w:ind w:left="1985" w:right="991" w:hanging="851"/>
        <w:jc w:val="both"/>
      </w:pPr>
      <w:r w:rsidRPr="000A615F">
        <w:t>1.2.</w:t>
      </w:r>
      <w:r w:rsidRPr="000A615F">
        <w:tab/>
        <w:t>Type:</w:t>
      </w:r>
      <w:r>
        <w:tab/>
      </w:r>
      <w:r>
        <w:tab/>
      </w:r>
      <w:r>
        <w:tab/>
      </w:r>
    </w:p>
    <w:p w:rsidR="0055607E" w:rsidRPr="000A615F" w:rsidRDefault="0055607E" w:rsidP="0055607E">
      <w:pPr>
        <w:tabs>
          <w:tab w:val="left" w:pos="963"/>
          <w:tab w:val="left" w:pos="1985"/>
          <w:tab w:val="left" w:leader="dot" w:pos="8505"/>
        </w:tabs>
        <w:spacing w:after="120"/>
        <w:ind w:left="1985" w:right="991" w:hanging="851"/>
        <w:jc w:val="both"/>
      </w:pPr>
      <w:r w:rsidRPr="000A615F">
        <w:t>1.3.</w:t>
      </w:r>
      <w:r w:rsidRPr="000A615F">
        <w:tab/>
        <w:t>Means of identification of type, if marked on the device</w:t>
      </w:r>
      <w:r w:rsidRPr="000A615F">
        <w:rPr>
          <w:rStyle w:val="FootnoteReference"/>
        </w:rPr>
        <w:footnoteReference w:id="12"/>
      </w:r>
      <w:r w:rsidRPr="000A615F">
        <w:t>:</w:t>
      </w:r>
      <w:r>
        <w:tab/>
      </w:r>
    </w:p>
    <w:p w:rsidR="0055607E" w:rsidRPr="000A615F" w:rsidRDefault="0055607E" w:rsidP="0055607E">
      <w:pPr>
        <w:tabs>
          <w:tab w:val="left" w:pos="963"/>
          <w:tab w:val="left" w:pos="1985"/>
          <w:tab w:val="left" w:leader="dot" w:pos="8505"/>
        </w:tabs>
        <w:spacing w:after="120"/>
        <w:ind w:left="1985" w:right="991" w:hanging="851"/>
        <w:jc w:val="both"/>
      </w:pPr>
      <w:r w:rsidRPr="000A615F">
        <w:t>1.3.1.</w:t>
      </w:r>
      <w:r w:rsidRPr="000A615F">
        <w:tab/>
        <w:t>Location of that marking:</w:t>
      </w:r>
      <w:r>
        <w:tab/>
      </w:r>
    </w:p>
    <w:p w:rsidR="0055607E" w:rsidRPr="000A615F" w:rsidRDefault="0055607E" w:rsidP="0055607E">
      <w:pPr>
        <w:tabs>
          <w:tab w:val="left" w:pos="963"/>
          <w:tab w:val="left" w:pos="1985"/>
          <w:tab w:val="left" w:leader="dot" w:pos="8505"/>
        </w:tabs>
        <w:spacing w:after="120"/>
        <w:ind w:left="1985" w:right="991" w:hanging="851"/>
        <w:jc w:val="both"/>
      </w:pPr>
      <w:r w:rsidRPr="000A615F">
        <w:t>1.4.</w:t>
      </w:r>
      <w:r w:rsidRPr="000A615F">
        <w:tab/>
        <w:t>Category of vehicle</w:t>
      </w:r>
      <w:r w:rsidRPr="000A615F">
        <w:rPr>
          <w:rStyle w:val="FootnoteReference"/>
        </w:rPr>
        <w:footnoteReference w:id="13"/>
      </w:r>
      <w:r w:rsidRPr="000A615F">
        <w:t>:</w:t>
      </w:r>
      <w:r>
        <w:tab/>
      </w:r>
    </w:p>
    <w:p w:rsidR="0055607E" w:rsidRPr="000A615F" w:rsidRDefault="0055607E" w:rsidP="0055607E">
      <w:pPr>
        <w:tabs>
          <w:tab w:val="left" w:pos="963"/>
          <w:tab w:val="left" w:pos="1985"/>
          <w:tab w:val="left" w:leader="dot" w:pos="8505"/>
        </w:tabs>
        <w:spacing w:after="120"/>
        <w:ind w:left="1985" w:right="991" w:hanging="851"/>
        <w:jc w:val="both"/>
      </w:pPr>
      <w:r w:rsidRPr="000A615F">
        <w:t>1.5.</w:t>
      </w:r>
      <w:r w:rsidRPr="000A615F">
        <w:tab/>
        <w:t>Name and address of manufacturer:</w:t>
      </w:r>
      <w:r>
        <w:tab/>
      </w:r>
    </w:p>
    <w:p w:rsidR="0055607E" w:rsidRPr="000A615F" w:rsidRDefault="0055607E" w:rsidP="0055607E">
      <w:pPr>
        <w:tabs>
          <w:tab w:val="left" w:pos="963"/>
          <w:tab w:val="left" w:pos="1985"/>
          <w:tab w:val="left" w:leader="dot" w:pos="8505"/>
        </w:tabs>
        <w:spacing w:after="120"/>
        <w:ind w:left="1985" w:right="991" w:hanging="851"/>
        <w:jc w:val="both"/>
      </w:pPr>
      <w:r w:rsidRPr="000A615F">
        <w:t>1.6.</w:t>
      </w:r>
      <w:r w:rsidRPr="000A615F">
        <w:tab/>
        <w:t>Location of the ECE approval mark:</w:t>
      </w:r>
      <w:r>
        <w:tab/>
      </w:r>
    </w:p>
    <w:p w:rsidR="0055607E" w:rsidRPr="00413042" w:rsidRDefault="0055607E" w:rsidP="0055607E">
      <w:pPr>
        <w:tabs>
          <w:tab w:val="left" w:pos="1985"/>
          <w:tab w:val="left" w:leader="dot" w:pos="8505"/>
        </w:tabs>
        <w:spacing w:after="120"/>
        <w:ind w:left="1985" w:right="991" w:hanging="851"/>
        <w:jc w:val="both"/>
      </w:pPr>
      <w:r w:rsidRPr="000A615F">
        <w:t>1.7.</w:t>
      </w:r>
      <w:r w:rsidRPr="000A615F">
        <w:tab/>
        <w:t>Address(</w:t>
      </w:r>
      <w:r w:rsidRPr="00413042">
        <w:t>es) of assembly plant(s):</w:t>
      </w:r>
      <w:r>
        <w:tab/>
      </w:r>
    </w:p>
    <w:p w:rsidR="0055607E" w:rsidRPr="00DB7568" w:rsidRDefault="0055607E" w:rsidP="0055607E">
      <w:pPr>
        <w:keepNext/>
        <w:keepLines/>
        <w:tabs>
          <w:tab w:val="left" w:leader="dot" w:pos="963"/>
          <w:tab w:val="left" w:pos="2268"/>
          <w:tab w:val="left" w:leader="dot" w:pos="8505"/>
        </w:tabs>
        <w:spacing w:after="120"/>
        <w:ind w:left="2268" w:right="991" w:hanging="1134"/>
        <w:jc w:val="both"/>
      </w:pPr>
      <w:r w:rsidRPr="00DB7568">
        <w:t>Section II</w:t>
      </w:r>
    </w:p>
    <w:p w:rsidR="0055607E" w:rsidRPr="00413042" w:rsidRDefault="0055607E" w:rsidP="0055607E">
      <w:pPr>
        <w:pStyle w:val="Level1"/>
        <w:keepNext/>
        <w:keepLines/>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1.</w:t>
      </w:r>
      <w:r w:rsidRPr="00413042">
        <w:rPr>
          <w:rFonts w:ascii="Times New Roman" w:hAnsi="Times New Roman"/>
          <w:lang w:val="en-GB"/>
        </w:rPr>
        <w:tab/>
        <w:t>Additional information (where applicable): see addendum</w:t>
      </w:r>
    </w:p>
    <w:p w:rsidR="0055607E" w:rsidRPr="00413042" w:rsidRDefault="0055607E" w:rsidP="0055607E">
      <w:pPr>
        <w:pStyle w:val="Level1"/>
        <w:keepNext/>
        <w:keepLines/>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2.</w:t>
      </w:r>
      <w:r w:rsidRPr="00413042">
        <w:rPr>
          <w:rFonts w:ascii="Times New Roman" w:hAnsi="Times New Roman"/>
          <w:lang w:val="en-GB"/>
        </w:rPr>
        <w:tab/>
        <w:t>Technical service responsible for carrying out the tests:</w:t>
      </w:r>
      <w:r>
        <w:rPr>
          <w:rFonts w:ascii="Times New Roman" w:hAnsi="Times New Roman"/>
          <w:lang w:val="en-GB"/>
        </w:rPr>
        <w:tab/>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3.</w:t>
      </w:r>
      <w:r w:rsidRPr="00413042">
        <w:rPr>
          <w:rFonts w:ascii="Times New Roman" w:hAnsi="Times New Roman"/>
          <w:lang w:val="en-GB"/>
        </w:rPr>
        <w:tab/>
        <w:t>Date of test report:</w:t>
      </w:r>
      <w:r>
        <w:rPr>
          <w:rFonts w:ascii="Times New Roman" w:hAnsi="Times New Roman"/>
          <w:lang w:val="en-GB"/>
        </w:rPr>
        <w:tab/>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4.</w:t>
      </w:r>
      <w:r w:rsidRPr="00413042">
        <w:rPr>
          <w:rFonts w:ascii="Times New Roman" w:hAnsi="Times New Roman"/>
          <w:lang w:val="en-GB"/>
        </w:rPr>
        <w:tab/>
        <w:t>Number of test report:</w:t>
      </w:r>
      <w:r>
        <w:rPr>
          <w:rFonts w:ascii="Times New Roman" w:hAnsi="Times New Roman"/>
          <w:lang w:val="en-GB"/>
        </w:rPr>
        <w:tab/>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5.</w:t>
      </w:r>
      <w:r w:rsidRPr="00413042">
        <w:rPr>
          <w:rFonts w:ascii="Times New Roman" w:hAnsi="Times New Roman"/>
          <w:lang w:val="en-GB"/>
        </w:rPr>
        <w:tab/>
        <w:t>Remarks (if any): see addendum</w:t>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6.</w:t>
      </w:r>
      <w:r w:rsidRPr="00413042">
        <w:rPr>
          <w:rFonts w:ascii="Times New Roman" w:hAnsi="Times New Roman"/>
          <w:lang w:val="en-GB"/>
        </w:rPr>
        <w:tab/>
        <w:t>Place:</w:t>
      </w:r>
      <w:r>
        <w:rPr>
          <w:rFonts w:ascii="Times New Roman" w:hAnsi="Times New Roman"/>
          <w:lang w:val="en-GB"/>
        </w:rPr>
        <w:tab/>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7.</w:t>
      </w:r>
      <w:r w:rsidRPr="00413042">
        <w:rPr>
          <w:rFonts w:ascii="Times New Roman" w:hAnsi="Times New Roman"/>
          <w:lang w:val="en-GB"/>
        </w:rPr>
        <w:tab/>
        <w:t>Date:</w:t>
      </w:r>
      <w:r>
        <w:rPr>
          <w:rFonts w:ascii="Times New Roman" w:hAnsi="Times New Roman"/>
          <w:lang w:val="en-GB"/>
        </w:rPr>
        <w:tab/>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8.</w:t>
      </w:r>
      <w:r w:rsidRPr="00413042">
        <w:rPr>
          <w:rFonts w:ascii="Times New Roman" w:hAnsi="Times New Roman"/>
          <w:lang w:val="en-GB"/>
        </w:rPr>
        <w:tab/>
        <w:t>Signature:</w:t>
      </w:r>
      <w:r>
        <w:rPr>
          <w:rFonts w:ascii="Times New Roman" w:hAnsi="Times New Roman"/>
          <w:lang w:val="en-GB"/>
        </w:rPr>
        <w:tab/>
      </w:r>
    </w:p>
    <w:p w:rsidR="0055607E"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413042">
        <w:rPr>
          <w:rFonts w:ascii="Times New Roman" w:hAnsi="Times New Roman"/>
          <w:lang w:val="en-GB"/>
        </w:rPr>
        <w:t>9.</w:t>
      </w:r>
      <w:r w:rsidRPr="00413042">
        <w:rPr>
          <w:rFonts w:ascii="Times New Roman" w:hAnsi="Times New Roman"/>
          <w:lang w:val="en-GB"/>
        </w:rPr>
        <w:tab/>
        <w:t>The index to the information package lodged with the approval authority, which may be obtained on request, is attached.</w:t>
      </w:r>
    </w:p>
    <w:p w:rsidR="0055607E" w:rsidRPr="00413042"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p>
    <w:p w:rsidR="0055607E" w:rsidRPr="00DB7568" w:rsidRDefault="0055607E" w:rsidP="0055607E">
      <w:pPr>
        <w:tabs>
          <w:tab w:val="left" w:leader="dot" w:pos="8505"/>
        </w:tabs>
        <w:spacing w:after="120"/>
        <w:ind w:left="1134" w:right="991"/>
        <w:jc w:val="center"/>
      </w:pPr>
      <w:r w:rsidRPr="00DB7568">
        <w:t>Addendum</w:t>
      </w:r>
      <w:r>
        <w:t xml:space="preserve"> </w:t>
      </w:r>
      <w:r w:rsidRPr="00DB7568">
        <w:t>to ECE type approval certificate No. …</w:t>
      </w:r>
    </w:p>
    <w:p w:rsidR="0055607E" w:rsidRPr="002E30DF" w:rsidRDefault="0055607E" w:rsidP="0055607E">
      <w:pPr>
        <w:tabs>
          <w:tab w:val="left" w:pos="1985"/>
          <w:tab w:val="left" w:leader="dot" w:pos="8505"/>
        </w:tabs>
        <w:ind w:left="1134" w:right="991"/>
        <w:jc w:val="center"/>
      </w:pPr>
      <w:r w:rsidRPr="002E30DF">
        <w:t xml:space="preserve">concerning the </w:t>
      </w:r>
      <w:r>
        <w:t xml:space="preserve">type approval of an immobilizer </w:t>
      </w:r>
      <w:r w:rsidRPr="002E30DF">
        <w:t>w</w:t>
      </w:r>
      <w:r>
        <w:t xml:space="preserve">ith regard to </w:t>
      </w:r>
      <w:r w:rsidRPr="002E30DF">
        <w:t>Regulation No.</w:t>
      </w:r>
      <w:r>
        <w:t xml:space="preserve"> XXX</w:t>
      </w:r>
    </w:p>
    <w:p w:rsidR="0055607E" w:rsidRPr="002E30DF" w:rsidRDefault="0055607E" w:rsidP="0055607E">
      <w:pPr>
        <w:pStyle w:val="Level1"/>
        <w:numPr>
          <w:ilvl w:val="0"/>
          <w:numId w:val="0"/>
        </w:numPr>
        <w:tabs>
          <w:tab w:val="left" w:pos="993"/>
          <w:tab w:val="left" w:pos="1985"/>
          <w:tab w:val="left" w:leader="dot" w:pos="8505"/>
        </w:tabs>
        <w:spacing w:before="120" w:after="120" w:line="240" w:lineRule="atLeast"/>
        <w:ind w:left="1985" w:right="991" w:hanging="851"/>
        <w:jc w:val="both"/>
        <w:rPr>
          <w:rFonts w:ascii="Times New Roman" w:hAnsi="Times New Roman"/>
          <w:lang w:val="en-GB"/>
        </w:rPr>
      </w:pPr>
      <w:r w:rsidRPr="002E30DF">
        <w:rPr>
          <w:rFonts w:ascii="Times New Roman" w:hAnsi="Times New Roman"/>
          <w:lang w:val="en-GB"/>
        </w:rPr>
        <w:t>1.</w:t>
      </w:r>
      <w:r w:rsidRPr="002E30DF">
        <w:rPr>
          <w:rFonts w:ascii="Times New Roman" w:hAnsi="Times New Roman"/>
          <w:lang w:val="en-GB"/>
        </w:rPr>
        <w:tab/>
        <w:t>Additional information:</w:t>
      </w:r>
      <w:r>
        <w:rPr>
          <w:rFonts w:ascii="Times New Roman" w:hAnsi="Times New Roman"/>
          <w:lang w:val="en-GB"/>
        </w:rPr>
        <w:tab/>
      </w:r>
    </w:p>
    <w:p w:rsidR="0055607E" w:rsidRPr="002E30DF" w:rsidRDefault="0055607E" w:rsidP="0055607E">
      <w:pPr>
        <w:tabs>
          <w:tab w:val="left" w:pos="963"/>
          <w:tab w:val="left" w:pos="1985"/>
          <w:tab w:val="left" w:leader="dot" w:pos="8505"/>
        </w:tabs>
        <w:spacing w:before="120" w:after="120"/>
        <w:ind w:left="1985" w:right="991" w:hanging="851"/>
        <w:jc w:val="both"/>
      </w:pPr>
      <w:r w:rsidRPr="002E30DF">
        <w:t>1.1.</w:t>
      </w:r>
      <w:r w:rsidRPr="002E30DF">
        <w:tab/>
        <w:t>Brief description of the immobilizer:</w:t>
      </w:r>
      <w:r>
        <w:tab/>
      </w:r>
    </w:p>
    <w:p w:rsidR="0055607E" w:rsidRPr="002E30DF" w:rsidRDefault="0055607E" w:rsidP="0055607E">
      <w:pPr>
        <w:tabs>
          <w:tab w:val="left" w:pos="963"/>
          <w:tab w:val="left" w:pos="1985"/>
          <w:tab w:val="left" w:leader="dot" w:pos="8505"/>
        </w:tabs>
        <w:spacing w:before="120" w:after="120"/>
        <w:ind w:left="1985" w:right="991" w:hanging="851"/>
        <w:jc w:val="both"/>
      </w:pPr>
      <w:r w:rsidRPr="002E30DF">
        <w:t>1.2.</w:t>
      </w:r>
      <w:r w:rsidRPr="002E30DF">
        <w:tab/>
        <w:t>List of vehicles to which the immobilizer is intended to be fitted:</w:t>
      </w:r>
      <w:r>
        <w:tab/>
      </w:r>
    </w:p>
    <w:p w:rsidR="0055607E" w:rsidRPr="002E30DF" w:rsidRDefault="0055607E" w:rsidP="0055607E">
      <w:pPr>
        <w:tabs>
          <w:tab w:val="left" w:pos="963"/>
          <w:tab w:val="left" w:pos="1985"/>
          <w:tab w:val="left" w:leader="dot" w:pos="8505"/>
        </w:tabs>
        <w:spacing w:before="120" w:after="120"/>
        <w:ind w:left="1985" w:right="991" w:hanging="851"/>
        <w:jc w:val="both"/>
      </w:pPr>
      <w:r w:rsidRPr="002E30DF">
        <w:t>1.3.</w:t>
      </w:r>
      <w:r w:rsidRPr="002E30DF">
        <w:tab/>
        <w:t>Types of vehicles on which the immobilizer has been tested:</w:t>
      </w:r>
      <w:r>
        <w:tab/>
      </w:r>
    </w:p>
    <w:p w:rsidR="0055607E" w:rsidRPr="002E30DF" w:rsidRDefault="0055607E" w:rsidP="0055607E">
      <w:pPr>
        <w:tabs>
          <w:tab w:val="left" w:pos="963"/>
          <w:tab w:val="left" w:pos="1985"/>
          <w:tab w:val="left" w:leader="dot" w:pos="8505"/>
        </w:tabs>
        <w:spacing w:before="120" w:after="120"/>
        <w:ind w:left="1985" w:right="991" w:hanging="851"/>
        <w:jc w:val="both"/>
      </w:pPr>
      <w:r w:rsidRPr="002E30DF">
        <w:t>1.4.</w:t>
      </w:r>
      <w:r w:rsidRPr="002E30DF">
        <w:tab/>
        <w:t>List of main components, duly identified, comprising the immobilizer:</w:t>
      </w:r>
      <w:r>
        <w:tab/>
      </w:r>
    </w:p>
    <w:p w:rsidR="00852C1C" w:rsidRPr="00AF2101" w:rsidRDefault="0055607E" w:rsidP="0055607E">
      <w:pPr>
        <w:tabs>
          <w:tab w:val="left" w:pos="963"/>
          <w:tab w:val="left" w:pos="1985"/>
          <w:tab w:val="left" w:leader="dot" w:pos="8505"/>
        </w:tabs>
        <w:spacing w:before="120" w:after="120"/>
        <w:ind w:left="1985" w:right="991" w:hanging="851"/>
        <w:jc w:val="both"/>
        <w:rPr>
          <w:lang w:eastAsia="it-IT"/>
        </w:rPr>
      </w:pPr>
      <w:r w:rsidRPr="002E30DF">
        <w:t>2.</w:t>
      </w:r>
      <w:r w:rsidRPr="002E30DF">
        <w:tab/>
      </w:r>
      <w:r w:rsidRPr="0055607E">
        <w:t>Remarks</w:t>
      </w:r>
      <w:r w:rsidRPr="002E30DF">
        <w:t>:</w:t>
      </w:r>
      <w:r>
        <w:tab/>
      </w:r>
    </w:p>
    <w:p w:rsidR="00852C1C" w:rsidRPr="00AF2101" w:rsidRDefault="00852C1C" w:rsidP="00852C1C">
      <w:pPr>
        <w:keepNext/>
        <w:keepLines/>
        <w:tabs>
          <w:tab w:val="left" w:leader="dot" w:pos="963"/>
          <w:tab w:val="left" w:pos="4308"/>
          <w:tab w:val="left" w:pos="5725"/>
          <w:tab w:val="left" w:leader="dot" w:pos="8674"/>
        </w:tabs>
        <w:suppressAutoHyphens w:val="0"/>
        <w:spacing w:line="240" w:lineRule="auto"/>
        <w:ind w:left="851"/>
        <w:jc w:val="both"/>
        <w:rPr>
          <w:sz w:val="24"/>
          <w:szCs w:val="22"/>
        </w:rPr>
      </w:pPr>
    </w:p>
    <w:p w:rsidR="00852C1C" w:rsidRPr="00AF2101" w:rsidRDefault="00852C1C" w:rsidP="00852C1C">
      <w:pPr>
        <w:tabs>
          <w:tab w:val="left" w:pos="396"/>
          <w:tab w:val="left" w:leader="dot" w:pos="963"/>
          <w:tab w:val="left" w:leader="dot" w:pos="2664"/>
          <w:tab w:val="left" w:pos="4308"/>
          <w:tab w:val="left" w:pos="5725"/>
          <w:tab w:val="left" w:leader="dot" w:pos="8674"/>
        </w:tabs>
        <w:suppressAutoHyphens w:val="0"/>
        <w:spacing w:line="240" w:lineRule="auto"/>
        <w:jc w:val="both"/>
        <w:rPr>
          <w:sz w:val="24"/>
          <w:szCs w:val="22"/>
        </w:rPr>
        <w:sectPr w:rsidR="00852C1C" w:rsidRPr="00AF2101" w:rsidSect="00852C1C">
          <w:headerReference w:type="even" r:id="rId19"/>
          <w:headerReference w:type="default" r:id="rId20"/>
          <w:footnotePr>
            <w:numRestart w:val="eachSect"/>
          </w:footnotePr>
          <w:pgSz w:w="11906" w:h="16838" w:code="9"/>
          <w:pgMar w:top="1701" w:right="1276" w:bottom="2268" w:left="1134" w:header="1134" w:footer="1701" w:gutter="0"/>
          <w:cols w:space="720"/>
          <w:noEndnote/>
        </w:sectPr>
      </w:pPr>
    </w:p>
    <w:p w:rsidR="00852C1C" w:rsidRPr="00AF2101" w:rsidRDefault="00852C1C" w:rsidP="00852C1C">
      <w:pPr>
        <w:tabs>
          <w:tab w:val="left" w:pos="396"/>
          <w:tab w:val="left" w:leader="dot" w:pos="963"/>
          <w:tab w:val="left" w:leader="dot" w:pos="2664"/>
          <w:tab w:val="left" w:pos="4308"/>
          <w:tab w:val="left" w:pos="5725"/>
          <w:tab w:val="left" w:leader="dot" w:pos="8674"/>
        </w:tabs>
        <w:suppressAutoHyphens w:val="0"/>
        <w:spacing w:after="240" w:line="240" w:lineRule="auto"/>
        <w:rPr>
          <w:b/>
          <w:sz w:val="28"/>
          <w:szCs w:val="28"/>
        </w:rPr>
      </w:pPr>
      <w:r w:rsidRPr="00AF2101">
        <w:rPr>
          <w:b/>
          <w:sz w:val="28"/>
          <w:szCs w:val="28"/>
        </w:rPr>
        <w:t>Annex 3</w:t>
      </w:r>
    </w:p>
    <w:p w:rsidR="00852C1C" w:rsidRPr="00AF2101" w:rsidRDefault="00852C1C" w:rsidP="00510298">
      <w:pPr>
        <w:tabs>
          <w:tab w:val="left" w:leader="dot" w:pos="8505"/>
        </w:tabs>
        <w:suppressAutoHyphens w:val="0"/>
        <w:spacing w:before="360" w:after="240" w:line="240" w:lineRule="auto"/>
        <w:ind w:left="1134"/>
        <w:rPr>
          <w:b/>
          <w:sz w:val="28"/>
          <w:szCs w:val="28"/>
        </w:rPr>
      </w:pPr>
      <w:r w:rsidRPr="00AF2101">
        <w:rPr>
          <w:b/>
          <w:sz w:val="28"/>
          <w:szCs w:val="28"/>
        </w:rPr>
        <w:t>Arrangements of approval marks</w:t>
      </w:r>
    </w:p>
    <w:p w:rsidR="00852C1C" w:rsidRPr="00AF2101" w:rsidRDefault="00852C1C" w:rsidP="00510298">
      <w:pPr>
        <w:tabs>
          <w:tab w:val="left" w:pos="396"/>
          <w:tab w:val="left" w:leader="dot" w:pos="963"/>
          <w:tab w:val="left" w:leader="dot" w:pos="8505"/>
        </w:tabs>
        <w:suppressAutoHyphens w:val="0"/>
        <w:spacing w:line="240" w:lineRule="auto"/>
        <w:ind w:left="1134"/>
      </w:pPr>
      <w:r w:rsidRPr="00AF2101">
        <w:t xml:space="preserve">(see paragraphs 4.4. to 4.4.2. of </w:t>
      </w:r>
      <w:r w:rsidR="00B84C0E" w:rsidRPr="00AF2101">
        <w:t>this Regulation</w:t>
      </w:r>
      <w:r w:rsidRPr="00AF2101">
        <w:t>)</w:t>
      </w:r>
    </w:p>
    <w:p w:rsidR="00852C1C" w:rsidRPr="00AF2101" w:rsidRDefault="00852C1C" w:rsidP="00510298">
      <w:pPr>
        <w:tabs>
          <w:tab w:val="left" w:pos="396"/>
          <w:tab w:val="left" w:leader="dot" w:pos="963"/>
          <w:tab w:val="left" w:leader="dot" w:pos="8505"/>
        </w:tabs>
        <w:suppressAutoHyphens w:val="0"/>
        <w:spacing w:line="240" w:lineRule="auto"/>
        <w:ind w:left="1134" w:right="1132"/>
        <w:jc w:val="center"/>
      </w:pPr>
    </w:p>
    <w:p w:rsidR="00852C1C" w:rsidRPr="00AF2101" w:rsidRDefault="00852C1C" w:rsidP="00510298">
      <w:pPr>
        <w:tabs>
          <w:tab w:val="left" w:pos="396"/>
          <w:tab w:val="left" w:leader="dot" w:pos="963"/>
          <w:tab w:val="left" w:leader="dot" w:pos="8505"/>
        </w:tabs>
        <w:suppressAutoHyphens w:val="0"/>
        <w:spacing w:line="240" w:lineRule="auto"/>
        <w:ind w:left="1134" w:right="1132"/>
        <w:jc w:val="both"/>
        <w:rPr>
          <w:highlight w:val="yellow"/>
        </w:rPr>
      </w:pPr>
    </w:p>
    <w:p w:rsidR="00852C1C" w:rsidRPr="00AF2101" w:rsidRDefault="00852C1C" w:rsidP="00510298">
      <w:pPr>
        <w:tabs>
          <w:tab w:val="left" w:pos="396"/>
          <w:tab w:val="left" w:leader="dot" w:pos="963"/>
          <w:tab w:val="left" w:leader="dot" w:pos="8505"/>
        </w:tabs>
        <w:suppressAutoHyphens w:val="0"/>
        <w:spacing w:line="240" w:lineRule="auto"/>
        <w:ind w:left="1134" w:right="1132"/>
        <w:jc w:val="right"/>
      </w:pPr>
      <w:r w:rsidRPr="00AF2101">
        <w:object w:dxaOrig="7486"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pt;height:81.95pt" o:ole="">
            <v:imagedata r:id="rId21" o:title=""/>
          </v:shape>
          <o:OLEObject Type="Embed" ProgID="PBrush" ShapeID="_x0000_i1025" DrawAspect="Content" ObjectID="_1565184745" r:id="rId22"/>
        </w:object>
      </w:r>
      <w:r w:rsidRPr="00AF2101">
        <w:t>a = 8 mm min</w:t>
      </w:r>
      <w:r w:rsidR="00510298">
        <w:t>.</w:t>
      </w:r>
    </w:p>
    <w:p w:rsidR="00852C1C" w:rsidRPr="00AF2101" w:rsidRDefault="00852C1C" w:rsidP="00510298">
      <w:pPr>
        <w:tabs>
          <w:tab w:val="left" w:pos="396"/>
          <w:tab w:val="left" w:leader="dot" w:pos="963"/>
          <w:tab w:val="left" w:leader="dot" w:pos="8505"/>
        </w:tabs>
        <w:suppressAutoHyphens w:val="0"/>
        <w:spacing w:line="240" w:lineRule="auto"/>
        <w:ind w:left="1134" w:right="1132"/>
        <w:jc w:val="both"/>
      </w:pPr>
    </w:p>
    <w:p w:rsidR="00852C1C" w:rsidRPr="00AF2101" w:rsidRDefault="00852C1C" w:rsidP="00F37841">
      <w:pPr>
        <w:tabs>
          <w:tab w:val="left" w:leader="dot" w:pos="8505"/>
        </w:tabs>
        <w:suppressAutoHyphens w:val="0"/>
        <w:spacing w:line="240" w:lineRule="auto"/>
        <w:ind w:left="1134" w:right="1132"/>
        <w:jc w:val="both"/>
        <w:rPr>
          <w:sz w:val="24"/>
          <w:szCs w:val="22"/>
        </w:rPr>
      </w:pPr>
      <w:r w:rsidRPr="00AF2101">
        <w:t xml:space="preserve">The above approval mark affixed to a vehicle shows that the type concerned was approved in the Netherlands </w:t>
      </w:r>
      <w:r w:rsidR="00510298">
        <w:t xml:space="preserve">(E4) pursuant to </w:t>
      </w:r>
      <w:r w:rsidR="0049222F">
        <w:t xml:space="preserve">UN </w:t>
      </w:r>
      <w:r w:rsidR="00510298">
        <w:t xml:space="preserve">Regulation No. </w:t>
      </w:r>
      <w:r w:rsidR="0055607E">
        <w:t xml:space="preserve">XXX </w:t>
      </w:r>
      <w:r w:rsidR="00510298">
        <w:t xml:space="preserve">under approval No. </w:t>
      </w:r>
      <w:r w:rsidRPr="00AF2101">
        <w:t xml:space="preserve">001234. The first two digits (00) of the approval number indicate that the approval was granted in accordance with the requirements of </w:t>
      </w:r>
      <w:r w:rsidR="0049222F">
        <w:t xml:space="preserve">UN </w:t>
      </w:r>
      <w:r w:rsidRPr="00AF2101">
        <w:t xml:space="preserve">Regulation No. </w:t>
      </w:r>
      <w:r w:rsidR="0055607E">
        <w:t>XXX</w:t>
      </w:r>
      <w:r w:rsidRPr="00AF2101">
        <w:t xml:space="preserve"> in its original form.</w:t>
      </w:r>
    </w:p>
    <w:p w:rsidR="00852C1C" w:rsidRPr="00AF2101" w:rsidRDefault="00852C1C" w:rsidP="00852C1C">
      <w:pPr>
        <w:tabs>
          <w:tab w:val="left" w:pos="396"/>
          <w:tab w:val="left" w:leader="dot" w:pos="963"/>
          <w:tab w:val="left" w:leader="dot" w:pos="2664"/>
          <w:tab w:val="left" w:pos="4308"/>
          <w:tab w:val="left" w:pos="5725"/>
          <w:tab w:val="left" w:leader="dot" w:pos="8674"/>
        </w:tabs>
        <w:suppressAutoHyphens w:val="0"/>
        <w:spacing w:line="240" w:lineRule="auto"/>
        <w:jc w:val="both"/>
        <w:rPr>
          <w:sz w:val="24"/>
          <w:szCs w:val="22"/>
        </w:rPr>
      </w:pPr>
    </w:p>
    <w:p w:rsidR="00852C1C" w:rsidRPr="00AF2101" w:rsidRDefault="00852C1C" w:rsidP="00852C1C">
      <w:pPr>
        <w:tabs>
          <w:tab w:val="left" w:pos="396"/>
          <w:tab w:val="left" w:leader="dot" w:pos="963"/>
          <w:tab w:val="left" w:leader="dot" w:pos="2664"/>
          <w:tab w:val="left" w:pos="4308"/>
          <w:tab w:val="left" w:pos="5725"/>
          <w:tab w:val="left" w:leader="dot" w:pos="8674"/>
        </w:tabs>
        <w:suppressAutoHyphens w:val="0"/>
        <w:spacing w:line="240" w:lineRule="auto"/>
        <w:jc w:val="both"/>
        <w:rPr>
          <w:sz w:val="24"/>
          <w:szCs w:val="22"/>
        </w:rPr>
        <w:sectPr w:rsidR="00852C1C" w:rsidRPr="00AF2101" w:rsidSect="00852C1C">
          <w:headerReference w:type="even" r:id="rId23"/>
          <w:headerReference w:type="default" r:id="rId24"/>
          <w:pgSz w:w="11906" w:h="16838" w:code="9"/>
          <w:pgMar w:top="1701" w:right="1276" w:bottom="2268" w:left="1134" w:header="1134" w:footer="1701" w:gutter="0"/>
          <w:cols w:space="720"/>
          <w:noEndnote/>
        </w:sectPr>
      </w:pPr>
    </w:p>
    <w:p w:rsidR="00852C1C" w:rsidRPr="00AF2101" w:rsidRDefault="00852C1C" w:rsidP="00852C1C">
      <w:pPr>
        <w:keepNext/>
        <w:tabs>
          <w:tab w:val="left" w:pos="396"/>
          <w:tab w:val="left" w:leader="dot" w:pos="963"/>
          <w:tab w:val="left" w:leader="dot" w:pos="2664"/>
          <w:tab w:val="left" w:pos="4308"/>
          <w:tab w:val="left" w:pos="5725"/>
          <w:tab w:val="left" w:leader="dot" w:pos="8674"/>
        </w:tabs>
        <w:suppressAutoHyphens w:val="0"/>
        <w:spacing w:line="240" w:lineRule="auto"/>
        <w:outlineLvl w:val="3"/>
        <w:rPr>
          <w:b/>
          <w:sz w:val="28"/>
          <w:szCs w:val="28"/>
        </w:rPr>
      </w:pPr>
      <w:r w:rsidRPr="00AF2101">
        <w:rPr>
          <w:b/>
          <w:sz w:val="28"/>
          <w:szCs w:val="28"/>
        </w:rPr>
        <w:t>Annex 4</w:t>
      </w:r>
    </w:p>
    <w:p w:rsidR="0055607E" w:rsidRPr="0055607E" w:rsidRDefault="0055607E" w:rsidP="0055607E">
      <w:pPr>
        <w:tabs>
          <w:tab w:val="left" w:pos="2268"/>
          <w:tab w:val="left" w:pos="6689"/>
          <w:tab w:val="left" w:leader="dot" w:pos="8674"/>
        </w:tabs>
        <w:suppressAutoHyphens w:val="0"/>
        <w:spacing w:before="360" w:after="240"/>
        <w:ind w:left="2268" w:hanging="1134"/>
        <w:rPr>
          <w:b/>
          <w:sz w:val="28"/>
          <w:szCs w:val="28"/>
        </w:rPr>
      </w:pPr>
      <w:r w:rsidRPr="0055607E">
        <w:rPr>
          <w:b/>
          <w:sz w:val="28"/>
          <w:szCs w:val="28"/>
        </w:rPr>
        <w:t>Model of certificate of conformity</w:t>
      </w:r>
    </w:p>
    <w:p w:rsidR="0055607E" w:rsidRPr="0055607E" w:rsidRDefault="0055607E" w:rsidP="00D927F0">
      <w:pPr>
        <w:tabs>
          <w:tab w:val="left" w:pos="2268"/>
          <w:tab w:val="left" w:leader="dot" w:pos="8505"/>
        </w:tabs>
        <w:suppressAutoHyphens w:val="0"/>
        <w:spacing w:after="120"/>
        <w:ind w:left="2268" w:right="991" w:hanging="1134"/>
        <w:jc w:val="both"/>
      </w:pPr>
      <w:r w:rsidRPr="0055607E">
        <w:t>I the undersigned</w:t>
      </w:r>
      <w:r w:rsidRPr="0055607E">
        <w:tab/>
      </w:r>
    </w:p>
    <w:p w:rsidR="0055607E" w:rsidRPr="0055607E" w:rsidRDefault="0055607E" w:rsidP="00E25E6A">
      <w:pPr>
        <w:tabs>
          <w:tab w:val="left" w:pos="2268"/>
          <w:tab w:val="left" w:pos="3798"/>
          <w:tab w:val="left" w:leader="dot" w:pos="8505"/>
        </w:tabs>
        <w:suppressAutoHyphens w:val="0"/>
        <w:spacing w:after="120"/>
        <w:ind w:left="2268" w:right="991" w:hanging="1134"/>
        <w:jc w:val="center"/>
      </w:pPr>
      <w:r w:rsidRPr="0055607E">
        <w:t>(surname and name)</w:t>
      </w:r>
    </w:p>
    <w:p w:rsidR="0055607E" w:rsidRPr="0055607E" w:rsidRDefault="0055607E" w:rsidP="00D927F0">
      <w:pPr>
        <w:tabs>
          <w:tab w:val="left" w:pos="2268"/>
          <w:tab w:val="left" w:pos="3798"/>
          <w:tab w:val="left" w:leader="dot" w:pos="8505"/>
        </w:tabs>
        <w:suppressAutoHyphens w:val="0"/>
        <w:spacing w:after="120"/>
        <w:ind w:left="2268" w:right="991" w:hanging="1134"/>
        <w:jc w:val="both"/>
      </w:pPr>
      <w:r w:rsidRPr="0055607E">
        <w:t>Testify that the immobilizer described below:</w:t>
      </w:r>
    </w:p>
    <w:p w:rsidR="0055607E" w:rsidRPr="0055607E" w:rsidRDefault="0055607E" w:rsidP="00D927F0">
      <w:pPr>
        <w:tabs>
          <w:tab w:val="left" w:leader="dot" w:pos="8505"/>
        </w:tabs>
        <w:suppressAutoHyphens w:val="0"/>
        <w:spacing w:after="120"/>
        <w:ind w:left="1134" w:right="991"/>
        <w:jc w:val="both"/>
      </w:pPr>
      <w:r w:rsidRPr="0055607E">
        <w:t>Make:</w:t>
      </w:r>
      <w:r w:rsidRPr="0055607E">
        <w:tab/>
      </w:r>
    </w:p>
    <w:p w:rsidR="0055607E" w:rsidRPr="0055607E" w:rsidRDefault="0055607E" w:rsidP="00D927F0">
      <w:pPr>
        <w:tabs>
          <w:tab w:val="left" w:leader="dot" w:pos="8505"/>
        </w:tabs>
        <w:suppressAutoHyphens w:val="0"/>
        <w:spacing w:after="120"/>
        <w:ind w:left="1134" w:right="991"/>
        <w:jc w:val="both"/>
      </w:pPr>
      <w:r w:rsidRPr="0055607E">
        <w:t>Type:</w:t>
      </w:r>
      <w:r w:rsidRPr="0055607E">
        <w:tab/>
      </w:r>
      <w:r w:rsidRPr="0055607E">
        <w:tab/>
      </w:r>
    </w:p>
    <w:p w:rsidR="0055607E" w:rsidRPr="0055607E" w:rsidRDefault="0055607E" w:rsidP="00D927F0">
      <w:pPr>
        <w:tabs>
          <w:tab w:val="left" w:pos="2268"/>
          <w:tab w:val="left" w:leader="dot" w:pos="8505"/>
        </w:tabs>
        <w:suppressAutoHyphens w:val="0"/>
        <w:spacing w:after="120"/>
        <w:ind w:left="2268" w:right="991" w:hanging="1134"/>
        <w:jc w:val="both"/>
      </w:pPr>
      <w:r w:rsidRPr="0055607E">
        <w:t>is in total conformity with the type approved</w:t>
      </w:r>
    </w:p>
    <w:p w:rsidR="0055607E" w:rsidRPr="0055607E" w:rsidRDefault="0055607E" w:rsidP="00D927F0">
      <w:pPr>
        <w:tabs>
          <w:tab w:val="left" w:leader="dot" w:pos="4252"/>
          <w:tab w:val="left" w:pos="5045"/>
          <w:tab w:val="left" w:leader="dot" w:pos="8505"/>
        </w:tabs>
        <w:suppressAutoHyphens w:val="0"/>
        <w:spacing w:after="120"/>
        <w:ind w:left="1134" w:right="991"/>
        <w:jc w:val="both"/>
      </w:pPr>
      <w:r w:rsidRPr="0055607E">
        <w:t>at</w:t>
      </w:r>
      <w:r w:rsidRPr="0055607E">
        <w:tab/>
      </w:r>
      <w:r w:rsidRPr="0055607E">
        <w:tab/>
        <w:t>on</w:t>
      </w:r>
      <w:r w:rsidRPr="0055607E">
        <w:tab/>
      </w:r>
    </w:p>
    <w:p w:rsidR="0055607E" w:rsidRPr="0055607E" w:rsidRDefault="0055607E" w:rsidP="00D927F0">
      <w:pPr>
        <w:tabs>
          <w:tab w:val="left" w:pos="1303"/>
          <w:tab w:val="left" w:pos="2268"/>
          <w:tab w:val="left" w:pos="5045"/>
          <w:tab w:val="left" w:pos="6349"/>
          <w:tab w:val="left" w:leader="dot" w:pos="8505"/>
          <w:tab w:val="left" w:leader="dot" w:pos="8674"/>
        </w:tabs>
        <w:suppressAutoHyphens w:val="0"/>
        <w:spacing w:after="120"/>
        <w:ind w:left="2268" w:right="991" w:hanging="1134"/>
        <w:jc w:val="both"/>
      </w:pPr>
      <w:r w:rsidRPr="0055607E">
        <w:t>(place of approval)</w:t>
      </w:r>
      <w:r w:rsidRPr="0055607E">
        <w:tab/>
      </w:r>
      <w:r w:rsidRPr="0055607E">
        <w:tab/>
        <w:t>(date)</w:t>
      </w:r>
    </w:p>
    <w:p w:rsidR="0055607E" w:rsidRPr="0055607E" w:rsidRDefault="0055607E" w:rsidP="00D927F0">
      <w:pPr>
        <w:tabs>
          <w:tab w:val="left" w:pos="2268"/>
          <w:tab w:val="left" w:pos="5045"/>
          <w:tab w:val="left" w:leader="dot" w:pos="8505"/>
        </w:tabs>
        <w:suppressAutoHyphens w:val="0"/>
        <w:spacing w:after="120"/>
        <w:ind w:left="2268" w:right="991" w:hanging="1134"/>
        <w:jc w:val="both"/>
      </w:pPr>
      <w:r w:rsidRPr="0055607E">
        <w:t>as described in the communication form bearing approval No.</w:t>
      </w:r>
      <w:r w:rsidRPr="0055607E">
        <w:tab/>
      </w:r>
    </w:p>
    <w:p w:rsidR="0055607E" w:rsidRPr="0055607E" w:rsidRDefault="0055607E" w:rsidP="00D927F0">
      <w:pPr>
        <w:tabs>
          <w:tab w:val="left" w:pos="1303"/>
          <w:tab w:val="left" w:pos="2268"/>
          <w:tab w:val="left" w:pos="5045"/>
          <w:tab w:val="left" w:pos="6349"/>
          <w:tab w:val="left" w:leader="dot" w:pos="8505"/>
          <w:tab w:val="left" w:leader="dot" w:pos="8674"/>
        </w:tabs>
        <w:suppressAutoHyphens w:val="0"/>
        <w:spacing w:after="120"/>
        <w:ind w:left="2268" w:right="991" w:hanging="1134"/>
        <w:jc w:val="both"/>
      </w:pPr>
      <w:r w:rsidRPr="0055607E">
        <w:t>Identification of the main component(s):</w:t>
      </w:r>
    </w:p>
    <w:p w:rsidR="0055607E" w:rsidRPr="0055607E" w:rsidRDefault="0055607E" w:rsidP="00D927F0">
      <w:pPr>
        <w:tabs>
          <w:tab w:val="left" w:pos="2268"/>
          <w:tab w:val="right" w:leader="dot" w:pos="4253"/>
          <w:tab w:val="left" w:pos="5045"/>
          <w:tab w:val="left" w:leader="dot" w:pos="8505"/>
        </w:tabs>
        <w:suppressAutoHyphens w:val="0"/>
        <w:spacing w:after="120"/>
        <w:ind w:left="2268" w:right="991" w:hanging="1134"/>
        <w:jc w:val="both"/>
      </w:pPr>
      <w:r w:rsidRPr="0055607E">
        <w:t xml:space="preserve">Component:  </w:t>
      </w:r>
      <w:r w:rsidRPr="0055607E">
        <w:tab/>
      </w:r>
      <w:r w:rsidRPr="0055607E">
        <w:tab/>
      </w:r>
      <w:r w:rsidRPr="0055607E">
        <w:tab/>
        <w:t>Marking:</w:t>
      </w:r>
      <w:r w:rsidRPr="0055607E">
        <w:tab/>
      </w:r>
    </w:p>
    <w:p w:rsidR="0055607E" w:rsidRPr="0055607E" w:rsidRDefault="0055607E" w:rsidP="00D927F0">
      <w:pPr>
        <w:tabs>
          <w:tab w:val="left" w:pos="2268"/>
          <w:tab w:val="left" w:leader="dot" w:pos="4081"/>
          <w:tab w:val="left" w:leader="dot" w:pos="8505"/>
        </w:tabs>
        <w:suppressAutoHyphens w:val="0"/>
        <w:spacing w:after="120"/>
        <w:ind w:left="2268" w:right="991" w:hanging="1134"/>
        <w:jc w:val="both"/>
      </w:pPr>
      <w:r w:rsidRPr="0055607E">
        <w:t>Done at:</w:t>
      </w:r>
      <w:r w:rsidRPr="0055607E">
        <w:tab/>
      </w:r>
      <w:r w:rsidRPr="0055607E">
        <w:tab/>
        <w:t>on:</w:t>
      </w:r>
      <w:r w:rsidRPr="0055607E">
        <w:tab/>
      </w:r>
    </w:p>
    <w:p w:rsidR="0055607E" w:rsidRPr="0055607E" w:rsidRDefault="0055607E" w:rsidP="00D927F0">
      <w:pPr>
        <w:tabs>
          <w:tab w:val="left" w:pos="2268"/>
          <w:tab w:val="left" w:leader="dot" w:pos="8505"/>
        </w:tabs>
        <w:suppressAutoHyphens w:val="0"/>
        <w:spacing w:after="120"/>
        <w:ind w:left="2268" w:right="991" w:hanging="1134"/>
        <w:jc w:val="both"/>
      </w:pPr>
      <w:r w:rsidRPr="0055607E">
        <w:t>Manufacturer's full address and stamp:</w:t>
      </w:r>
      <w:r w:rsidRPr="0055607E">
        <w:tab/>
      </w:r>
    </w:p>
    <w:p w:rsidR="00852C1C" w:rsidRPr="00AF2101" w:rsidRDefault="0055607E" w:rsidP="00D927F0">
      <w:pPr>
        <w:tabs>
          <w:tab w:val="left" w:pos="1701"/>
          <w:tab w:val="left" w:pos="2268"/>
          <w:tab w:val="left" w:leader="dot" w:pos="4536"/>
        </w:tabs>
        <w:suppressAutoHyphens w:val="0"/>
        <w:spacing w:after="120"/>
        <w:ind w:left="1701" w:right="991" w:hanging="567"/>
        <w:jc w:val="both"/>
      </w:pPr>
      <w:r w:rsidRPr="0055607E">
        <w:t>Signature :</w:t>
      </w:r>
      <w:r w:rsidRPr="0055607E">
        <w:tab/>
      </w:r>
      <w:r w:rsidR="00D927F0">
        <w:tab/>
      </w:r>
      <w:r w:rsidRPr="0055607E">
        <w:t>(please specify position)</w:t>
      </w:r>
      <w:r w:rsidR="00852C1C" w:rsidRPr="00AF2101">
        <w:t>.</w:t>
      </w:r>
    </w:p>
    <w:p w:rsidR="00852C1C" w:rsidRPr="00AF2101" w:rsidRDefault="00852C1C" w:rsidP="00852C1C">
      <w:pPr>
        <w:tabs>
          <w:tab w:val="left" w:pos="283"/>
          <w:tab w:val="left" w:pos="906"/>
          <w:tab w:val="left" w:pos="6689"/>
          <w:tab w:val="left" w:leader="dot" w:pos="8674"/>
        </w:tabs>
        <w:suppressAutoHyphens w:val="0"/>
        <w:spacing w:line="240" w:lineRule="auto"/>
        <w:jc w:val="both"/>
        <w:rPr>
          <w:sz w:val="24"/>
          <w:szCs w:val="22"/>
        </w:rPr>
      </w:pPr>
    </w:p>
    <w:p w:rsidR="00852C1C" w:rsidRPr="00AF2101" w:rsidRDefault="00852C1C" w:rsidP="00852C1C">
      <w:pPr>
        <w:tabs>
          <w:tab w:val="left" w:pos="283"/>
          <w:tab w:val="left" w:pos="906"/>
          <w:tab w:val="left" w:pos="6689"/>
          <w:tab w:val="left" w:leader="dot" w:pos="8674"/>
        </w:tabs>
        <w:suppressAutoHyphens w:val="0"/>
        <w:spacing w:line="240" w:lineRule="auto"/>
        <w:jc w:val="both"/>
        <w:rPr>
          <w:sz w:val="24"/>
          <w:szCs w:val="22"/>
        </w:rPr>
        <w:sectPr w:rsidR="00852C1C" w:rsidRPr="00AF2101" w:rsidSect="00852C1C">
          <w:headerReference w:type="even" r:id="rId25"/>
          <w:headerReference w:type="default" r:id="rId26"/>
          <w:footnotePr>
            <w:numRestart w:val="eachSect"/>
          </w:footnotePr>
          <w:pgSz w:w="11906" w:h="16838" w:code="9"/>
          <w:pgMar w:top="1701" w:right="1276" w:bottom="2268" w:left="1134" w:header="1134" w:footer="1701" w:gutter="0"/>
          <w:cols w:space="720"/>
          <w:noEndnote/>
        </w:sectPr>
      </w:pPr>
    </w:p>
    <w:p w:rsidR="00852C1C" w:rsidRPr="00AF2101" w:rsidRDefault="00852C1C" w:rsidP="00852C1C">
      <w:pPr>
        <w:suppressAutoHyphens w:val="0"/>
        <w:spacing w:line="240" w:lineRule="auto"/>
        <w:rPr>
          <w:b/>
          <w:sz w:val="28"/>
          <w:szCs w:val="28"/>
        </w:rPr>
      </w:pPr>
      <w:r w:rsidRPr="00AF2101">
        <w:rPr>
          <w:b/>
          <w:sz w:val="28"/>
          <w:szCs w:val="28"/>
        </w:rPr>
        <w:t>Annex 5</w:t>
      </w:r>
    </w:p>
    <w:p w:rsidR="00D927F0" w:rsidRPr="00D927F0" w:rsidRDefault="00D927F0" w:rsidP="00D927F0">
      <w:pPr>
        <w:keepNext/>
        <w:keepLines/>
        <w:tabs>
          <w:tab w:val="left" w:leader="dot" w:pos="5442"/>
          <w:tab w:val="left" w:leader="dot" w:pos="8674"/>
        </w:tabs>
        <w:suppressAutoHyphens w:val="0"/>
        <w:spacing w:before="360" w:after="240"/>
        <w:ind w:left="1134"/>
        <w:rPr>
          <w:b/>
          <w:sz w:val="28"/>
          <w:szCs w:val="28"/>
        </w:rPr>
      </w:pPr>
      <w:r w:rsidRPr="00D927F0">
        <w:rPr>
          <w:b/>
          <w:sz w:val="28"/>
          <w:szCs w:val="28"/>
        </w:rPr>
        <w:t>Model of installation certificate</w:t>
      </w:r>
    </w:p>
    <w:p w:rsidR="00D927F0" w:rsidRPr="00D927F0" w:rsidRDefault="00D927F0" w:rsidP="00D927F0">
      <w:pPr>
        <w:keepNext/>
        <w:keepLines/>
        <w:tabs>
          <w:tab w:val="left" w:pos="142"/>
          <w:tab w:val="left" w:leader="dot" w:pos="8364"/>
        </w:tabs>
        <w:suppressAutoHyphens w:val="0"/>
        <w:spacing w:after="120"/>
        <w:ind w:left="1134" w:right="1103"/>
        <w:jc w:val="both"/>
      </w:pPr>
      <w:r w:rsidRPr="00D927F0">
        <w:t>I the undersigned</w:t>
      </w:r>
      <w:r w:rsidRPr="00D927F0">
        <w:tab/>
      </w:r>
    </w:p>
    <w:p w:rsidR="00D927F0" w:rsidRPr="00D927F0" w:rsidRDefault="00D927F0" w:rsidP="00D927F0">
      <w:pPr>
        <w:keepNext/>
        <w:keepLines/>
        <w:tabs>
          <w:tab w:val="left" w:pos="142"/>
          <w:tab w:val="left" w:leader="dot" w:pos="8364"/>
          <w:tab w:val="left" w:leader="dot" w:pos="8674"/>
        </w:tabs>
        <w:suppressAutoHyphens w:val="0"/>
        <w:spacing w:after="120"/>
        <w:ind w:left="1134" w:right="1103"/>
        <w:jc w:val="both"/>
      </w:pPr>
      <w:r w:rsidRPr="00D927F0">
        <w:t>professional installer, certify that the installation of the immobilizer described below has been carried out by myself pursuant to the mounting instructions supplied by the manufacturer of the system.</w:t>
      </w:r>
    </w:p>
    <w:p w:rsidR="00D927F0" w:rsidRPr="00D927F0" w:rsidRDefault="00D927F0" w:rsidP="00D927F0">
      <w:pPr>
        <w:tabs>
          <w:tab w:val="left" w:pos="142"/>
          <w:tab w:val="left" w:leader="dot" w:pos="8364"/>
          <w:tab w:val="left" w:leader="dot" w:pos="8674"/>
        </w:tabs>
        <w:suppressAutoHyphens w:val="0"/>
        <w:spacing w:after="120"/>
        <w:ind w:left="1134" w:right="1103"/>
        <w:jc w:val="both"/>
      </w:pPr>
      <w:r w:rsidRPr="00D927F0">
        <w:t>Description of the vehicle</w:t>
      </w:r>
    </w:p>
    <w:p w:rsidR="00D927F0" w:rsidRPr="00D927F0" w:rsidRDefault="00D927F0" w:rsidP="00D927F0">
      <w:pPr>
        <w:tabs>
          <w:tab w:val="left" w:pos="142"/>
          <w:tab w:val="left" w:leader="dot" w:pos="8364"/>
        </w:tabs>
        <w:suppressAutoHyphens w:val="0"/>
        <w:spacing w:after="120"/>
        <w:ind w:left="1134" w:right="1103"/>
        <w:jc w:val="both"/>
      </w:pPr>
      <w:r w:rsidRPr="00D927F0">
        <w:t>Make:</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Type:</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Serial number:</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Registration number:</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Description of the immobilizer</w:t>
      </w:r>
    </w:p>
    <w:p w:rsidR="00D927F0" w:rsidRPr="00D927F0" w:rsidRDefault="00D927F0" w:rsidP="00D927F0">
      <w:pPr>
        <w:tabs>
          <w:tab w:val="left" w:pos="142"/>
          <w:tab w:val="left" w:leader="dot" w:pos="8364"/>
        </w:tabs>
        <w:suppressAutoHyphens w:val="0"/>
        <w:spacing w:after="120"/>
        <w:ind w:left="1134" w:right="1103"/>
        <w:jc w:val="both"/>
      </w:pPr>
      <w:r w:rsidRPr="00D927F0">
        <w:t>Make:</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Type:</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Approval number:</w:t>
      </w:r>
      <w:r w:rsidRPr="00D927F0">
        <w:tab/>
      </w:r>
    </w:p>
    <w:p w:rsidR="00D927F0" w:rsidRPr="00D927F0" w:rsidRDefault="00D927F0" w:rsidP="00D927F0">
      <w:pPr>
        <w:tabs>
          <w:tab w:val="left" w:pos="142"/>
          <w:tab w:val="left" w:leader="dot" w:pos="3684"/>
          <w:tab w:val="left" w:pos="4648"/>
          <w:tab w:val="left" w:leader="dot" w:pos="8364"/>
        </w:tabs>
        <w:suppressAutoHyphens w:val="0"/>
        <w:spacing w:after="120"/>
        <w:ind w:left="1134" w:right="1103"/>
        <w:jc w:val="both"/>
      </w:pPr>
      <w:r w:rsidRPr="00D927F0">
        <w:t>Done at:</w:t>
      </w:r>
      <w:r w:rsidRPr="00D927F0">
        <w:tab/>
      </w:r>
      <w:r w:rsidRPr="00D927F0">
        <w:tab/>
        <w:t>on:</w:t>
      </w:r>
      <w:r w:rsidRPr="00D927F0">
        <w:tab/>
      </w:r>
    </w:p>
    <w:p w:rsidR="00D927F0" w:rsidRPr="00D927F0" w:rsidRDefault="00D927F0" w:rsidP="00D927F0">
      <w:pPr>
        <w:tabs>
          <w:tab w:val="left" w:pos="142"/>
          <w:tab w:val="left" w:leader="dot" w:pos="8364"/>
        </w:tabs>
        <w:suppressAutoHyphens w:val="0"/>
        <w:spacing w:after="120"/>
        <w:ind w:left="1134" w:right="1103"/>
        <w:jc w:val="both"/>
      </w:pPr>
      <w:r w:rsidRPr="00D927F0">
        <w:t>Installer's full address and stamp:</w:t>
      </w:r>
      <w:r w:rsidRPr="00D927F0">
        <w:tab/>
      </w:r>
    </w:p>
    <w:p w:rsidR="00852C1C" w:rsidRPr="00AF2101" w:rsidRDefault="00D927F0" w:rsidP="00D927F0">
      <w:pPr>
        <w:tabs>
          <w:tab w:val="left" w:pos="142"/>
          <w:tab w:val="left" w:leader="dot" w:pos="8364"/>
        </w:tabs>
        <w:suppressAutoHyphens w:val="0"/>
        <w:spacing w:after="120"/>
        <w:ind w:left="1134" w:right="1103"/>
        <w:jc w:val="both"/>
      </w:pPr>
      <w:r w:rsidRPr="00D927F0">
        <w:t>Signature:</w:t>
      </w:r>
      <w:r w:rsidRPr="00D927F0">
        <w:tab/>
        <w:t xml:space="preserve"> (please specify position)</w:t>
      </w:r>
      <w:r w:rsidR="00852C1C" w:rsidRPr="00AF2101">
        <w:t>.</w:t>
      </w:r>
    </w:p>
    <w:p w:rsidR="00852C1C" w:rsidRPr="00AF2101" w:rsidRDefault="00852C1C" w:rsidP="00852C1C">
      <w:pPr>
        <w:tabs>
          <w:tab w:val="left" w:pos="679"/>
          <w:tab w:val="left" w:pos="906"/>
          <w:tab w:val="left" w:leader="dot" w:pos="5555"/>
          <w:tab w:val="left" w:leader="dot" w:pos="8674"/>
        </w:tabs>
        <w:suppressAutoHyphens w:val="0"/>
        <w:spacing w:line="240" w:lineRule="auto"/>
      </w:pPr>
    </w:p>
    <w:p w:rsidR="00852C1C" w:rsidRPr="00AF2101" w:rsidRDefault="00852C1C" w:rsidP="00852C1C">
      <w:pPr>
        <w:tabs>
          <w:tab w:val="left" w:pos="679"/>
          <w:tab w:val="left" w:pos="906"/>
          <w:tab w:val="left" w:leader="dot" w:pos="5555"/>
          <w:tab w:val="left" w:leader="dot" w:pos="8674"/>
        </w:tabs>
        <w:suppressAutoHyphens w:val="0"/>
        <w:spacing w:line="240" w:lineRule="auto"/>
        <w:sectPr w:rsidR="00852C1C" w:rsidRPr="00AF2101" w:rsidSect="00852C1C">
          <w:headerReference w:type="even" r:id="rId27"/>
          <w:headerReference w:type="default" r:id="rId28"/>
          <w:pgSz w:w="11906" w:h="16838" w:code="9"/>
          <w:pgMar w:top="1701" w:right="1276" w:bottom="2268" w:left="1134" w:header="1134" w:footer="1701" w:gutter="0"/>
          <w:cols w:space="708"/>
          <w:docGrid w:linePitch="360"/>
        </w:sectPr>
      </w:pPr>
    </w:p>
    <w:p w:rsidR="00D927F0" w:rsidRPr="00D927F0" w:rsidRDefault="00D927F0" w:rsidP="00D927F0">
      <w:pPr>
        <w:suppressAutoHyphens w:val="0"/>
        <w:spacing w:before="360" w:after="240"/>
        <w:rPr>
          <w:b/>
          <w:sz w:val="28"/>
          <w:szCs w:val="28"/>
        </w:rPr>
      </w:pPr>
      <w:r w:rsidRPr="00D927F0">
        <w:rPr>
          <w:b/>
          <w:sz w:val="28"/>
          <w:szCs w:val="28"/>
        </w:rPr>
        <w:t xml:space="preserve">Annex </w:t>
      </w:r>
      <w:r w:rsidR="00F4068B">
        <w:rPr>
          <w:b/>
          <w:sz w:val="28"/>
          <w:szCs w:val="28"/>
        </w:rPr>
        <w:t>6</w:t>
      </w:r>
    </w:p>
    <w:p w:rsidR="00D927F0" w:rsidRPr="00D927F0" w:rsidRDefault="00D927F0" w:rsidP="00D927F0">
      <w:pPr>
        <w:suppressAutoHyphens w:val="0"/>
        <w:spacing w:before="360" w:after="240"/>
        <w:ind w:left="1134"/>
        <w:rPr>
          <w:b/>
          <w:sz w:val="28"/>
          <w:szCs w:val="28"/>
        </w:rPr>
      </w:pPr>
      <w:r w:rsidRPr="00D927F0">
        <w:rPr>
          <w:b/>
          <w:sz w:val="28"/>
          <w:szCs w:val="28"/>
        </w:rPr>
        <w:t>Electromagnetic compatibility</w:t>
      </w:r>
    </w:p>
    <w:p w:rsidR="00D927F0" w:rsidRPr="00D927F0" w:rsidRDefault="00D927F0" w:rsidP="00EF5648">
      <w:pPr>
        <w:suppressAutoHyphens w:val="0"/>
        <w:spacing w:after="120"/>
        <w:ind w:left="1134" w:right="1134"/>
        <w:jc w:val="both"/>
      </w:pPr>
      <w:r w:rsidRPr="00D927F0">
        <w:t>Note: To test the electromagnetic compatibility, either paragraph 1. or paragraph 2. shall be used, depending on the test facilities.</w:t>
      </w:r>
    </w:p>
    <w:p w:rsidR="00D927F0" w:rsidRPr="00D927F0" w:rsidRDefault="00D927F0" w:rsidP="00EF5648">
      <w:pPr>
        <w:numPr>
          <w:ilvl w:val="0"/>
          <w:numId w:val="26"/>
        </w:numPr>
        <w:tabs>
          <w:tab w:val="left" w:pos="1701"/>
        </w:tabs>
        <w:suppressAutoHyphens w:val="0"/>
        <w:spacing w:after="120" w:line="240" w:lineRule="auto"/>
        <w:ind w:left="1701" w:right="1134" w:hanging="567"/>
        <w:jc w:val="both"/>
      </w:pPr>
      <w:r w:rsidRPr="00D927F0">
        <w:t>Method ISO</w:t>
      </w:r>
    </w:p>
    <w:p w:rsidR="00D927F0" w:rsidRPr="00D927F0" w:rsidRDefault="00EF5648" w:rsidP="00EF5648">
      <w:pPr>
        <w:suppressAutoHyphens w:val="0"/>
        <w:spacing w:after="120"/>
        <w:ind w:left="1134" w:right="1134"/>
        <w:jc w:val="both"/>
      </w:pPr>
      <w:r>
        <w:t>1.1.</w:t>
      </w:r>
      <w:r>
        <w:tab/>
      </w:r>
      <w:r w:rsidR="00D927F0" w:rsidRPr="00D927F0">
        <w:t>Immunity against disturbances conducted along supply lines</w:t>
      </w:r>
    </w:p>
    <w:p w:rsidR="00D927F0" w:rsidRPr="00D927F0" w:rsidRDefault="00D927F0" w:rsidP="00EF5648">
      <w:pPr>
        <w:suppressAutoHyphens w:val="0"/>
        <w:spacing w:after="120"/>
        <w:ind w:left="1701" w:right="1134"/>
        <w:jc w:val="both"/>
      </w:pPr>
      <w:r w:rsidRPr="00D927F0">
        <w:t>Apply the test pulses 1, 2a/2b, 3a, 3b, 4 and 5a/5b according to the International Standard ISO</w:t>
      </w:r>
      <w:r w:rsidR="00EF5648">
        <w:t xml:space="preserve"> </w:t>
      </w:r>
      <w:r w:rsidRPr="00D927F0">
        <w:t>7637</w:t>
      </w:r>
      <w:r w:rsidRPr="00D927F0">
        <w:noBreakHyphen/>
        <w:t>2:2004</w:t>
      </w:r>
      <w:r w:rsidR="00562497">
        <w:t xml:space="preserve"> </w:t>
      </w:r>
      <w:r w:rsidRPr="00D927F0">
        <w:t>to the supply lines as well as to other connections of immobilizer which may be operationally connected to supply lines.</w:t>
      </w:r>
    </w:p>
    <w:p w:rsidR="00D927F0" w:rsidRPr="00D927F0" w:rsidRDefault="00D927F0" w:rsidP="00EF5648">
      <w:pPr>
        <w:suppressAutoHyphens w:val="0"/>
        <w:spacing w:after="120"/>
        <w:ind w:left="1701" w:right="1134"/>
        <w:jc w:val="both"/>
      </w:pPr>
      <w:r w:rsidRPr="00D927F0">
        <w:t>Concerning pulse 5, pulse 5b shall be applied on vehicles which include an alternator with internal limitation diode and pulse 5a shall be applied for others cases.</w:t>
      </w:r>
    </w:p>
    <w:p w:rsidR="00D927F0" w:rsidRPr="00D927F0" w:rsidRDefault="00D927F0" w:rsidP="00EF5648">
      <w:pPr>
        <w:suppressAutoHyphens w:val="0"/>
        <w:spacing w:after="120"/>
        <w:ind w:left="1701" w:right="1134"/>
        <w:jc w:val="both"/>
      </w:pPr>
      <w:r w:rsidRPr="00D927F0">
        <w:t>Concerning the pulse 2, pulse 2a shall always be applied and pulse 2b could be performed with the agreement between the vehicle manufacturer and the technical approval services.</w:t>
      </w:r>
    </w:p>
    <w:p w:rsidR="00D927F0" w:rsidRPr="00D927F0" w:rsidRDefault="00D927F0" w:rsidP="00EF5648">
      <w:pPr>
        <w:suppressAutoHyphens w:val="0"/>
        <w:spacing w:after="120"/>
        <w:ind w:left="1701" w:right="1134"/>
        <w:jc w:val="both"/>
      </w:pPr>
      <w:r w:rsidRPr="00D927F0">
        <w:t>With the agreement of the Technical Service, Test pulse 5a/5b need not be applied in the following circumstances:</w:t>
      </w:r>
    </w:p>
    <w:p w:rsidR="00D927F0" w:rsidRPr="00D927F0" w:rsidRDefault="00D927F0" w:rsidP="00EF5648">
      <w:pPr>
        <w:tabs>
          <w:tab w:val="left" w:pos="2268"/>
        </w:tabs>
        <w:suppressAutoHyphens w:val="0"/>
        <w:spacing w:after="120"/>
        <w:ind w:left="2268" w:right="1134" w:hanging="567"/>
        <w:jc w:val="both"/>
      </w:pPr>
      <w:r w:rsidRPr="00D927F0">
        <w:t>(a)</w:t>
      </w:r>
      <w:r w:rsidRPr="00D927F0">
        <w:tab/>
        <w:t>Type Approval of a</w:t>
      </w:r>
      <w:r w:rsidR="00562497">
        <w:t>n</w:t>
      </w:r>
      <w:r w:rsidRPr="00D927F0">
        <w:t xml:space="preserve"> immobilizer which is to be type approved as a separate technical unit and intended for the fitment to vehicles without any alternators</w:t>
      </w:r>
    </w:p>
    <w:p w:rsidR="00D927F0" w:rsidRPr="00D927F0" w:rsidRDefault="00D927F0" w:rsidP="00EF5648">
      <w:pPr>
        <w:suppressAutoHyphens w:val="0"/>
        <w:spacing w:after="120"/>
        <w:ind w:left="2268" w:right="1134"/>
        <w:jc w:val="both"/>
      </w:pPr>
      <w:r w:rsidRPr="00D927F0">
        <w:t>In this case, the manufacturer of the immobilizer shall:</w:t>
      </w:r>
    </w:p>
    <w:p w:rsidR="00D927F0" w:rsidRPr="00D927F0" w:rsidRDefault="00E25E6A" w:rsidP="00EF5648">
      <w:pPr>
        <w:tabs>
          <w:tab w:val="left" w:pos="2835"/>
        </w:tabs>
        <w:suppressAutoHyphens w:val="0"/>
        <w:spacing w:after="120"/>
        <w:ind w:left="2835" w:right="1134" w:hanging="567"/>
        <w:jc w:val="both"/>
      </w:pPr>
      <w:r>
        <w:t>(i)</w:t>
      </w:r>
      <w:r w:rsidR="00D927F0" w:rsidRPr="00D927F0">
        <w:tab/>
        <w:t>Specify in item 4.5. of the information document (Annex 1, Part 2), that the requirement of this paragraph was not applied to the immobilizer (in accordance with paragraph 5. of this Regulation); and</w:t>
      </w:r>
    </w:p>
    <w:p w:rsidR="00D927F0" w:rsidRPr="00D927F0" w:rsidRDefault="00E25E6A" w:rsidP="00EF5648">
      <w:pPr>
        <w:tabs>
          <w:tab w:val="left" w:pos="2835"/>
        </w:tabs>
        <w:suppressAutoHyphens w:val="0"/>
        <w:spacing w:after="120"/>
        <w:ind w:left="2835" w:right="1134" w:hanging="567"/>
        <w:jc w:val="both"/>
      </w:pPr>
      <w:r>
        <w:t>(ii)</w:t>
      </w:r>
      <w:r w:rsidR="00D927F0" w:rsidRPr="00D927F0">
        <w:tab/>
        <w:t>Specify in item 4.1. of the information document, the list of vehicles to which the immobilizer is intended to be fitted and the relevant installation conditions in item 4.2.</w:t>
      </w:r>
    </w:p>
    <w:p w:rsidR="00D927F0" w:rsidRPr="00D927F0" w:rsidRDefault="00D927F0" w:rsidP="00EF5648">
      <w:pPr>
        <w:tabs>
          <w:tab w:val="left" w:pos="2268"/>
        </w:tabs>
        <w:suppressAutoHyphens w:val="0"/>
        <w:spacing w:after="120"/>
        <w:ind w:left="2268" w:right="1134" w:hanging="567"/>
        <w:jc w:val="both"/>
      </w:pPr>
      <w:r w:rsidRPr="00D927F0">
        <w:t>(b)</w:t>
      </w:r>
      <w:r w:rsidRPr="00D927F0">
        <w:tab/>
        <w:t>Type approval of a vehicle in respect of an immobilizer intended for fitment to vehicles without alternators</w:t>
      </w:r>
    </w:p>
    <w:p w:rsidR="00D927F0" w:rsidRPr="00D927F0" w:rsidRDefault="00D927F0" w:rsidP="00EF5648">
      <w:pPr>
        <w:tabs>
          <w:tab w:val="left" w:pos="2268"/>
        </w:tabs>
        <w:suppressAutoHyphens w:val="0"/>
        <w:spacing w:after="120"/>
        <w:ind w:left="2268" w:right="1134" w:hanging="567"/>
        <w:jc w:val="both"/>
      </w:pPr>
      <w:r w:rsidRPr="00D927F0">
        <w:tab/>
        <w:t>In this case, the manufacturer shall specify in item 3.1.3.1.1. of the information document (Annex 1, Part 1), that the requirement of this paragraph does not apply to the immobilizer due to the nature of installation conditions.</w:t>
      </w:r>
    </w:p>
    <w:p w:rsidR="00D927F0" w:rsidRPr="00D927F0" w:rsidRDefault="00D927F0" w:rsidP="00EF5648">
      <w:pPr>
        <w:tabs>
          <w:tab w:val="left" w:pos="2268"/>
        </w:tabs>
        <w:suppressAutoHyphens w:val="0"/>
        <w:spacing w:after="120"/>
        <w:ind w:left="2268" w:right="1134" w:hanging="567"/>
        <w:jc w:val="both"/>
      </w:pPr>
      <w:r w:rsidRPr="00D927F0">
        <w:t>(c)</w:t>
      </w:r>
      <w:r w:rsidRPr="00D927F0">
        <w:tab/>
        <w:t>Type approval of a vehicle in respect of the installation of a</w:t>
      </w:r>
      <w:r w:rsidR="00562497">
        <w:t>n</w:t>
      </w:r>
      <w:r w:rsidRPr="00D927F0">
        <w:t xml:space="preserve"> immobilizer which is type approved as a separate technical unit and intended for the fitment to vehicles without any alternators</w:t>
      </w:r>
    </w:p>
    <w:p w:rsidR="00D927F0" w:rsidRPr="00D927F0" w:rsidRDefault="00D927F0" w:rsidP="00EF5648">
      <w:pPr>
        <w:tabs>
          <w:tab w:val="left" w:pos="2268"/>
        </w:tabs>
        <w:suppressAutoHyphens w:val="0"/>
        <w:spacing w:after="120"/>
        <w:ind w:left="2268" w:right="1134" w:hanging="567"/>
        <w:jc w:val="both"/>
      </w:pPr>
      <w:r w:rsidRPr="00D927F0">
        <w:tab/>
        <w:t>In this case, the vehicle manufacturer shall specify in item 3.1.3.1.1. of the information document (Annex 1, Part 1), that the requirement of this paragraph does not apply to the installation of the immobilizer where the relevant installation conditions are met.</w:t>
      </w:r>
    </w:p>
    <w:p w:rsidR="00D927F0" w:rsidRPr="00D927F0" w:rsidRDefault="00D927F0" w:rsidP="00EF5648">
      <w:pPr>
        <w:suppressAutoHyphens w:val="0"/>
        <w:spacing w:after="120"/>
        <w:ind w:left="2268" w:right="1134"/>
        <w:jc w:val="both"/>
      </w:pPr>
      <w:r w:rsidRPr="00D927F0">
        <w:t>This requirement does not apply in cases where the information required in item 3.1.3.1.1. of Annex 1 has already been submitted for the approval of the separate technical unit.</w:t>
      </w:r>
    </w:p>
    <w:p w:rsidR="00D927F0" w:rsidRPr="00D927F0" w:rsidRDefault="00EF5648" w:rsidP="00EF5648">
      <w:pPr>
        <w:suppressAutoHyphens w:val="0"/>
        <w:spacing w:after="120"/>
        <w:ind w:left="1134" w:right="1134"/>
        <w:jc w:val="both"/>
      </w:pPr>
      <w:r>
        <w:t>1.2.</w:t>
      </w:r>
      <w:r>
        <w:tab/>
      </w:r>
      <w:r w:rsidR="00D927F0" w:rsidRPr="00D927F0">
        <w:t>Immobilizer in unset state and set state</w:t>
      </w:r>
    </w:p>
    <w:p w:rsidR="00D927F0" w:rsidRPr="00D927F0" w:rsidRDefault="00D927F0" w:rsidP="00EF5648">
      <w:pPr>
        <w:keepNext/>
        <w:keepLines/>
        <w:tabs>
          <w:tab w:val="left" w:pos="8505"/>
        </w:tabs>
        <w:suppressAutoHyphens w:val="0"/>
        <w:spacing w:after="120"/>
        <w:ind w:left="1701" w:right="1134"/>
        <w:jc w:val="both"/>
      </w:pPr>
      <w:r w:rsidRPr="00D927F0">
        <w:t>The test pulses 1 through 5, shall be ap</w:t>
      </w:r>
      <w:r w:rsidR="00EF5648">
        <w:t xml:space="preserve">plied with a degree of severity </w:t>
      </w:r>
      <w:r w:rsidRPr="00D927F0">
        <w:t xml:space="preserve">III. The required functional status for all applied test pulses are given in </w:t>
      </w:r>
      <w:r w:rsidR="00EF5648">
        <w:t>T</w:t>
      </w:r>
      <w:r w:rsidRPr="00D927F0">
        <w:t>able 1.</w:t>
      </w:r>
    </w:p>
    <w:p w:rsidR="00D927F0" w:rsidRPr="00D927F0" w:rsidRDefault="00EF5648" w:rsidP="00D927F0">
      <w:pPr>
        <w:suppressAutoHyphens w:val="0"/>
        <w:spacing w:before="120"/>
        <w:ind w:left="1701"/>
      </w:pPr>
      <w:r>
        <w:t>Table 1</w:t>
      </w:r>
    </w:p>
    <w:p w:rsidR="00D927F0" w:rsidRPr="00D927F0" w:rsidRDefault="00D927F0" w:rsidP="00D927F0">
      <w:pPr>
        <w:suppressAutoHyphens w:val="0"/>
        <w:spacing w:after="120"/>
        <w:ind w:left="1701"/>
        <w:rPr>
          <w:b/>
        </w:rPr>
      </w:pPr>
      <w:r w:rsidRPr="00D927F0">
        <w:rPr>
          <w:b/>
        </w:rPr>
        <w:t>Severity/functional status (for supply lines)</w:t>
      </w:r>
    </w:p>
    <w:tbl>
      <w:tblPr>
        <w:tblW w:w="0" w:type="auto"/>
        <w:tblInd w:w="2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000" w:firstRow="0" w:lastRow="0" w:firstColumn="0" w:lastColumn="0" w:noHBand="0" w:noVBand="0"/>
      </w:tblPr>
      <w:tblGrid>
        <w:gridCol w:w="2311"/>
        <w:gridCol w:w="1805"/>
        <w:gridCol w:w="2168"/>
      </w:tblGrid>
      <w:tr w:rsidR="00D927F0" w:rsidRPr="00D927F0" w:rsidTr="00EF5648">
        <w:trPr>
          <w:trHeight w:val="57"/>
        </w:trPr>
        <w:tc>
          <w:tcPr>
            <w:tcW w:w="2311" w:type="dxa"/>
            <w:tcBorders>
              <w:bottom w:val="single" w:sz="12" w:space="0" w:color="auto"/>
            </w:tcBorders>
          </w:tcPr>
          <w:p w:rsidR="00D927F0" w:rsidRPr="00D927F0" w:rsidRDefault="00D927F0" w:rsidP="00D927F0">
            <w:pPr>
              <w:suppressAutoHyphens w:val="0"/>
              <w:spacing w:before="120" w:after="120"/>
              <w:jc w:val="center"/>
              <w:rPr>
                <w:i/>
                <w:sz w:val="18"/>
                <w:szCs w:val="18"/>
              </w:rPr>
            </w:pPr>
            <w:r w:rsidRPr="00D927F0">
              <w:rPr>
                <w:i/>
                <w:sz w:val="18"/>
                <w:szCs w:val="18"/>
              </w:rPr>
              <w:t>Test pulse number</w:t>
            </w:r>
          </w:p>
        </w:tc>
        <w:tc>
          <w:tcPr>
            <w:tcW w:w="1805" w:type="dxa"/>
            <w:tcBorders>
              <w:bottom w:val="single" w:sz="12" w:space="0" w:color="auto"/>
            </w:tcBorders>
            <w:vAlign w:val="center"/>
          </w:tcPr>
          <w:p w:rsidR="00D927F0" w:rsidRPr="00D927F0" w:rsidRDefault="00D927F0" w:rsidP="00D927F0">
            <w:pPr>
              <w:suppressAutoHyphens w:val="0"/>
              <w:spacing w:before="120" w:after="120"/>
              <w:jc w:val="center"/>
              <w:rPr>
                <w:i/>
                <w:sz w:val="18"/>
                <w:szCs w:val="18"/>
              </w:rPr>
            </w:pPr>
            <w:r w:rsidRPr="00D927F0">
              <w:rPr>
                <w:i/>
                <w:sz w:val="18"/>
                <w:szCs w:val="18"/>
              </w:rPr>
              <w:t>Test level</w:t>
            </w:r>
          </w:p>
        </w:tc>
        <w:tc>
          <w:tcPr>
            <w:tcW w:w="2168" w:type="dxa"/>
            <w:tcBorders>
              <w:bottom w:val="single" w:sz="12" w:space="0" w:color="auto"/>
            </w:tcBorders>
            <w:vAlign w:val="center"/>
          </w:tcPr>
          <w:p w:rsidR="00D927F0" w:rsidRPr="00D927F0" w:rsidRDefault="00D927F0" w:rsidP="00D927F0">
            <w:pPr>
              <w:suppressAutoHyphens w:val="0"/>
              <w:spacing w:before="120" w:after="120"/>
              <w:jc w:val="center"/>
              <w:rPr>
                <w:i/>
                <w:sz w:val="18"/>
                <w:szCs w:val="18"/>
              </w:rPr>
            </w:pPr>
            <w:r w:rsidRPr="00D927F0">
              <w:rPr>
                <w:i/>
                <w:sz w:val="18"/>
                <w:szCs w:val="18"/>
              </w:rPr>
              <w:t>Functional status</w:t>
            </w:r>
          </w:p>
        </w:tc>
      </w:tr>
      <w:tr w:rsidR="00D927F0" w:rsidRPr="00D927F0" w:rsidTr="00351116">
        <w:trPr>
          <w:cantSplit/>
          <w:trHeight w:hRule="exact" w:val="397"/>
        </w:trPr>
        <w:tc>
          <w:tcPr>
            <w:tcW w:w="2311" w:type="dxa"/>
            <w:tcBorders>
              <w:top w:val="single" w:sz="12" w:space="0" w:color="auto"/>
            </w:tcBorders>
          </w:tcPr>
          <w:p w:rsidR="00D927F0" w:rsidRPr="00D927F0" w:rsidRDefault="00D927F0" w:rsidP="00D927F0">
            <w:pPr>
              <w:suppressAutoHyphens w:val="0"/>
              <w:spacing w:before="120" w:after="120"/>
              <w:jc w:val="center"/>
              <w:rPr>
                <w:sz w:val="18"/>
                <w:szCs w:val="18"/>
              </w:rPr>
            </w:pPr>
            <w:r w:rsidRPr="00D927F0">
              <w:rPr>
                <w:sz w:val="18"/>
                <w:szCs w:val="18"/>
              </w:rPr>
              <w:t>1</w:t>
            </w:r>
          </w:p>
        </w:tc>
        <w:tc>
          <w:tcPr>
            <w:tcW w:w="1805" w:type="dxa"/>
            <w:tcBorders>
              <w:top w:val="single" w:sz="12" w:space="0" w:color="auto"/>
            </w:tcBorders>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tcBorders>
              <w:top w:val="single" w:sz="12" w:space="0" w:color="auto"/>
            </w:tcBorders>
            <w:vAlign w:val="center"/>
          </w:tcPr>
          <w:p w:rsidR="00D927F0" w:rsidRPr="00D927F0" w:rsidRDefault="00D927F0" w:rsidP="00D927F0">
            <w:pPr>
              <w:suppressAutoHyphens w:val="0"/>
              <w:spacing w:before="120" w:after="120"/>
              <w:jc w:val="center"/>
              <w:rPr>
                <w:sz w:val="18"/>
                <w:szCs w:val="18"/>
              </w:rPr>
            </w:pPr>
            <w:r w:rsidRPr="00D927F0">
              <w:rPr>
                <w:sz w:val="18"/>
                <w:szCs w:val="18"/>
              </w:rPr>
              <w:t>C</w:t>
            </w:r>
          </w:p>
        </w:tc>
      </w:tr>
      <w:tr w:rsidR="00D927F0" w:rsidRPr="00D927F0" w:rsidTr="00351116">
        <w:trPr>
          <w:cantSplit/>
          <w:trHeight w:hRule="exact" w:val="397"/>
        </w:trPr>
        <w:tc>
          <w:tcPr>
            <w:tcW w:w="2311" w:type="dxa"/>
          </w:tcPr>
          <w:p w:rsidR="00D927F0" w:rsidRPr="00D927F0" w:rsidRDefault="00D927F0" w:rsidP="00D927F0">
            <w:pPr>
              <w:suppressAutoHyphens w:val="0"/>
              <w:spacing w:before="120" w:after="120"/>
              <w:jc w:val="center"/>
              <w:rPr>
                <w:sz w:val="18"/>
                <w:szCs w:val="18"/>
              </w:rPr>
            </w:pPr>
            <w:r w:rsidRPr="00D927F0">
              <w:rPr>
                <w:sz w:val="18"/>
                <w:szCs w:val="18"/>
              </w:rPr>
              <w:t>2a</w:t>
            </w:r>
          </w:p>
        </w:tc>
        <w:tc>
          <w:tcPr>
            <w:tcW w:w="1805" w:type="dxa"/>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vAlign w:val="center"/>
          </w:tcPr>
          <w:p w:rsidR="00D927F0" w:rsidRPr="00D927F0" w:rsidRDefault="00D927F0" w:rsidP="00D927F0">
            <w:pPr>
              <w:suppressAutoHyphens w:val="0"/>
              <w:spacing w:before="120" w:after="120"/>
              <w:jc w:val="center"/>
              <w:rPr>
                <w:sz w:val="18"/>
                <w:szCs w:val="18"/>
              </w:rPr>
            </w:pPr>
            <w:r w:rsidRPr="00D927F0">
              <w:rPr>
                <w:sz w:val="18"/>
                <w:szCs w:val="18"/>
              </w:rPr>
              <w:t>B</w:t>
            </w:r>
          </w:p>
        </w:tc>
      </w:tr>
      <w:tr w:rsidR="00D927F0" w:rsidRPr="00D927F0" w:rsidTr="00351116">
        <w:trPr>
          <w:cantSplit/>
          <w:trHeight w:hRule="exact" w:val="397"/>
        </w:trPr>
        <w:tc>
          <w:tcPr>
            <w:tcW w:w="2311" w:type="dxa"/>
          </w:tcPr>
          <w:p w:rsidR="00D927F0" w:rsidRPr="00D927F0" w:rsidRDefault="00D927F0" w:rsidP="00D927F0">
            <w:pPr>
              <w:suppressAutoHyphens w:val="0"/>
              <w:spacing w:before="120" w:after="120"/>
              <w:jc w:val="center"/>
              <w:rPr>
                <w:sz w:val="18"/>
                <w:szCs w:val="18"/>
              </w:rPr>
            </w:pPr>
            <w:r w:rsidRPr="00D927F0">
              <w:rPr>
                <w:sz w:val="18"/>
                <w:szCs w:val="18"/>
              </w:rPr>
              <w:t>2b</w:t>
            </w:r>
          </w:p>
        </w:tc>
        <w:tc>
          <w:tcPr>
            <w:tcW w:w="1805" w:type="dxa"/>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vAlign w:val="center"/>
          </w:tcPr>
          <w:p w:rsidR="00D927F0" w:rsidRPr="00D927F0" w:rsidRDefault="00D927F0" w:rsidP="00D927F0">
            <w:pPr>
              <w:suppressAutoHyphens w:val="0"/>
              <w:spacing w:before="120" w:after="120"/>
              <w:jc w:val="center"/>
              <w:rPr>
                <w:sz w:val="18"/>
                <w:szCs w:val="18"/>
              </w:rPr>
            </w:pPr>
            <w:r w:rsidRPr="00D927F0">
              <w:rPr>
                <w:sz w:val="18"/>
                <w:szCs w:val="18"/>
              </w:rPr>
              <w:t>C</w:t>
            </w:r>
          </w:p>
        </w:tc>
      </w:tr>
      <w:tr w:rsidR="00D927F0" w:rsidRPr="00D927F0" w:rsidTr="00351116">
        <w:trPr>
          <w:cantSplit/>
          <w:trHeight w:hRule="exact" w:val="397"/>
        </w:trPr>
        <w:tc>
          <w:tcPr>
            <w:tcW w:w="2311" w:type="dxa"/>
          </w:tcPr>
          <w:p w:rsidR="00D927F0" w:rsidRPr="00D927F0" w:rsidRDefault="00D927F0" w:rsidP="00D927F0">
            <w:pPr>
              <w:suppressAutoHyphens w:val="0"/>
              <w:spacing w:before="120" w:after="120"/>
              <w:jc w:val="center"/>
              <w:rPr>
                <w:sz w:val="18"/>
                <w:szCs w:val="18"/>
              </w:rPr>
            </w:pPr>
            <w:r w:rsidRPr="00D927F0">
              <w:rPr>
                <w:sz w:val="18"/>
                <w:szCs w:val="18"/>
              </w:rPr>
              <w:t>3a</w:t>
            </w:r>
          </w:p>
        </w:tc>
        <w:tc>
          <w:tcPr>
            <w:tcW w:w="1805" w:type="dxa"/>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vAlign w:val="center"/>
          </w:tcPr>
          <w:p w:rsidR="00D927F0" w:rsidRPr="00D927F0" w:rsidRDefault="00D927F0" w:rsidP="00D927F0">
            <w:pPr>
              <w:suppressAutoHyphens w:val="0"/>
              <w:spacing w:before="120" w:after="120"/>
              <w:jc w:val="center"/>
              <w:rPr>
                <w:sz w:val="18"/>
                <w:szCs w:val="18"/>
              </w:rPr>
            </w:pPr>
            <w:r w:rsidRPr="00D927F0">
              <w:rPr>
                <w:sz w:val="18"/>
                <w:szCs w:val="18"/>
              </w:rPr>
              <w:t>A</w:t>
            </w:r>
          </w:p>
        </w:tc>
      </w:tr>
      <w:tr w:rsidR="00D927F0" w:rsidRPr="00D927F0" w:rsidTr="00351116">
        <w:trPr>
          <w:cantSplit/>
          <w:trHeight w:hRule="exact" w:val="397"/>
        </w:trPr>
        <w:tc>
          <w:tcPr>
            <w:tcW w:w="2311" w:type="dxa"/>
          </w:tcPr>
          <w:p w:rsidR="00D927F0" w:rsidRPr="00D927F0" w:rsidRDefault="00D927F0" w:rsidP="00D927F0">
            <w:pPr>
              <w:suppressAutoHyphens w:val="0"/>
              <w:spacing w:before="120" w:after="120"/>
              <w:jc w:val="center"/>
              <w:rPr>
                <w:sz w:val="18"/>
                <w:szCs w:val="18"/>
              </w:rPr>
            </w:pPr>
            <w:r w:rsidRPr="00D927F0">
              <w:rPr>
                <w:sz w:val="18"/>
                <w:szCs w:val="18"/>
              </w:rPr>
              <w:t>3b</w:t>
            </w:r>
          </w:p>
        </w:tc>
        <w:tc>
          <w:tcPr>
            <w:tcW w:w="1805" w:type="dxa"/>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vAlign w:val="center"/>
          </w:tcPr>
          <w:p w:rsidR="00D927F0" w:rsidRPr="00D927F0" w:rsidRDefault="00D927F0" w:rsidP="00D927F0">
            <w:pPr>
              <w:suppressAutoHyphens w:val="0"/>
              <w:spacing w:before="120" w:after="120"/>
              <w:jc w:val="center"/>
              <w:rPr>
                <w:sz w:val="18"/>
                <w:szCs w:val="18"/>
              </w:rPr>
            </w:pPr>
            <w:r w:rsidRPr="00D927F0">
              <w:rPr>
                <w:sz w:val="18"/>
                <w:szCs w:val="18"/>
              </w:rPr>
              <w:t>A</w:t>
            </w:r>
          </w:p>
        </w:tc>
      </w:tr>
      <w:tr w:rsidR="00D927F0" w:rsidRPr="00D927F0" w:rsidTr="00351116">
        <w:trPr>
          <w:cantSplit/>
          <w:trHeight w:hRule="exact" w:val="397"/>
        </w:trPr>
        <w:tc>
          <w:tcPr>
            <w:tcW w:w="2311" w:type="dxa"/>
            <w:tcBorders>
              <w:bottom w:val="single" w:sz="4" w:space="0" w:color="auto"/>
            </w:tcBorders>
          </w:tcPr>
          <w:p w:rsidR="00D927F0" w:rsidRPr="00D927F0" w:rsidRDefault="00D927F0" w:rsidP="00D927F0">
            <w:pPr>
              <w:suppressAutoHyphens w:val="0"/>
              <w:spacing w:before="120" w:after="120"/>
              <w:jc w:val="center"/>
              <w:rPr>
                <w:sz w:val="18"/>
                <w:szCs w:val="18"/>
              </w:rPr>
            </w:pPr>
            <w:r w:rsidRPr="00D927F0">
              <w:rPr>
                <w:sz w:val="18"/>
                <w:szCs w:val="18"/>
              </w:rPr>
              <w:t>4</w:t>
            </w:r>
          </w:p>
        </w:tc>
        <w:tc>
          <w:tcPr>
            <w:tcW w:w="1805" w:type="dxa"/>
            <w:tcBorders>
              <w:bottom w:val="single" w:sz="4" w:space="0" w:color="auto"/>
            </w:tcBorders>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tcBorders>
              <w:bottom w:val="single" w:sz="4" w:space="0" w:color="auto"/>
            </w:tcBorders>
            <w:vAlign w:val="center"/>
          </w:tcPr>
          <w:p w:rsidR="00D927F0" w:rsidRPr="00D927F0" w:rsidRDefault="00D927F0" w:rsidP="00D927F0">
            <w:pPr>
              <w:suppressAutoHyphens w:val="0"/>
              <w:spacing w:before="120" w:after="120"/>
              <w:jc w:val="center"/>
              <w:rPr>
                <w:sz w:val="18"/>
                <w:szCs w:val="18"/>
              </w:rPr>
            </w:pPr>
            <w:r w:rsidRPr="00D927F0">
              <w:rPr>
                <w:sz w:val="18"/>
                <w:szCs w:val="18"/>
              </w:rPr>
              <w:t>B</w:t>
            </w:r>
          </w:p>
        </w:tc>
      </w:tr>
      <w:tr w:rsidR="00D927F0" w:rsidRPr="00D927F0" w:rsidTr="00351116">
        <w:trPr>
          <w:cantSplit/>
          <w:trHeight w:hRule="exact" w:val="397"/>
        </w:trPr>
        <w:tc>
          <w:tcPr>
            <w:tcW w:w="2311" w:type="dxa"/>
            <w:tcBorders>
              <w:bottom w:val="single" w:sz="12" w:space="0" w:color="auto"/>
            </w:tcBorders>
          </w:tcPr>
          <w:p w:rsidR="00D927F0" w:rsidRPr="00D927F0" w:rsidRDefault="00D927F0" w:rsidP="00D927F0">
            <w:pPr>
              <w:suppressAutoHyphens w:val="0"/>
              <w:spacing w:before="120" w:after="120"/>
              <w:jc w:val="center"/>
              <w:rPr>
                <w:sz w:val="18"/>
                <w:szCs w:val="18"/>
              </w:rPr>
            </w:pPr>
            <w:r w:rsidRPr="00D927F0">
              <w:rPr>
                <w:sz w:val="18"/>
                <w:szCs w:val="18"/>
              </w:rPr>
              <w:t>5a/5b</w:t>
            </w:r>
          </w:p>
        </w:tc>
        <w:tc>
          <w:tcPr>
            <w:tcW w:w="1805" w:type="dxa"/>
            <w:tcBorders>
              <w:bottom w:val="single" w:sz="12" w:space="0" w:color="auto"/>
            </w:tcBorders>
            <w:vAlign w:val="center"/>
          </w:tcPr>
          <w:p w:rsidR="00D927F0" w:rsidRPr="00D927F0" w:rsidRDefault="00D927F0" w:rsidP="00D927F0">
            <w:pPr>
              <w:suppressAutoHyphens w:val="0"/>
              <w:spacing w:before="120" w:after="120"/>
              <w:jc w:val="center"/>
              <w:rPr>
                <w:sz w:val="18"/>
                <w:szCs w:val="18"/>
              </w:rPr>
            </w:pPr>
            <w:r w:rsidRPr="00D927F0">
              <w:rPr>
                <w:sz w:val="18"/>
                <w:szCs w:val="18"/>
              </w:rPr>
              <w:t>III</w:t>
            </w:r>
          </w:p>
        </w:tc>
        <w:tc>
          <w:tcPr>
            <w:tcW w:w="2168" w:type="dxa"/>
            <w:tcBorders>
              <w:bottom w:val="single" w:sz="12" w:space="0" w:color="auto"/>
            </w:tcBorders>
            <w:vAlign w:val="center"/>
          </w:tcPr>
          <w:p w:rsidR="00D927F0" w:rsidRPr="00D927F0" w:rsidRDefault="00D927F0" w:rsidP="00D927F0">
            <w:pPr>
              <w:suppressAutoHyphens w:val="0"/>
              <w:spacing w:before="120" w:after="120"/>
              <w:jc w:val="center"/>
              <w:rPr>
                <w:sz w:val="18"/>
                <w:szCs w:val="18"/>
              </w:rPr>
            </w:pPr>
            <w:r w:rsidRPr="00D927F0">
              <w:rPr>
                <w:sz w:val="18"/>
                <w:szCs w:val="18"/>
              </w:rPr>
              <w:t>A</w:t>
            </w:r>
          </w:p>
        </w:tc>
      </w:tr>
    </w:tbl>
    <w:p w:rsidR="00EF5648" w:rsidRDefault="00EF5648" w:rsidP="00351116">
      <w:pPr>
        <w:suppressAutoHyphens w:val="0"/>
        <w:spacing w:after="120"/>
        <w:ind w:left="1701" w:right="1134"/>
        <w:jc w:val="both"/>
      </w:pPr>
    </w:p>
    <w:p w:rsidR="00D927F0" w:rsidRPr="00D927F0" w:rsidRDefault="00EF5648" w:rsidP="00EF5648">
      <w:pPr>
        <w:suppressAutoHyphens w:val="0"/>
        <w:spacing w:after="120"/>
        <w:ind w:left="1134" w:right="1134"/>
        <w:jc w:val="both"/>
      </w:pPr>
      <w:r>
        <w:t>1.3.</w:t>
      </w:r>
      <w:r>
        <w:tab/>
      </w:r>
      <w:r w:rsidR="00D927F0" w:rsidRPr="00D927F0">
        <w:t>Immunity against disturbance coupled on signal lines</w:t>
      </w:r>
    </w:p>
    <w:p w:rsidR="00D927F0" w:rsidRPr="00D927F0" w:rsidRDefault="00D927F0" w:rsidP="00EF5648">
      <w:pPr>
        <w:suppressAutoHyphens w:val="0"/>
        <w:spacing w:after="120"/>
        <w:ind w:left="1701" w:right="1134"/>
        <w:jc w:val="both"/>
      </w:pPr>
      <w:r w:rsidRPr="00D927F0">
        <w:t xml:space="preserve">Leads which are not connected to supply lines (e.g. special signal lines) shall be tested in accordance with the International Standard ISO7637-3:1995 (and Corr.1). The required functional status for all applied test pulses are given in </w:t>
      </w:r>
      <w:r w:rsidR="00EF5648">
        <w:t>T</w:t>
      </w:r>
      <w:r w:rsidRPr="00D927F0">
        <w:t>able 2.</w:t>
      </w:r>
    </w:p>
    <w:p w:rsidR="00D927F0" w:rsidRPr="00D927F0" w:rsidRDefault="00EF5648" w:rsidP="00351116">
      <w:pPr>
        <w:suppressAutoHyphens w:val="0"/>
        <w:spacing w:before="120"/>
        <w:ind w:left="1701"/>
      </w:pPr>
      <w:r>
        <w:t>Table 2</w:t>
      </w:r>
    </w:p>
    <w:p w:rsidR="00D927F0" w:rsidRPr="00D927F0" w:rsidRDefault="00D927F0" w:rsidP="00351116">
      <w:pPr>
        <w:suppressAutoHyphens w:val="0"/>
        <w:spacing w:after="120"/>
        <w:ind w:left="1701"/>
        <w:rPr>
          <w:b/>
        </w:rPr>
      </w:pPr>
      <w:r w:rsidRPr="00D927F0">
        <w:rPr>
          <w:b/>
        </w:rPr>
        <w:t>Test level / functional status (for signal lines)</w:t>
      </w:r>
    </w:p>
    <w:tbl>
      <w:tblPr>
        <w:tblpPr w:leftFromText="141" w:rightFromText="141" w:vertAnchor="text" w:horzAnchor="page" w:tblpX="2817"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2113"/>
        <w:gridCol w:w="2113"/>
      </w:tblGrid>
      <w:tr w:rsidR="00D927F0" w:rsidRPr="00D927F0" w:rsidTr="00351116">
        <w:trPr>
          <w:trHeight w:val="287"/>
        </w:trPr>
        <w:tc>
          <w:tcPr>
            <w:tcW w:w="2112" w:type="dxa"/>
            <w:tcBorders>
              <w:bottom w:val="single" w:sz="12" w:space="0" w:color="auto"/>
            </w:tcBorders>
          </w:tcPr>
          <w:p w:rsidR="00D927F0" w:rsidRPr="00D927F0" w:rsidRDefault="00D927F0" w:rsidP="00351116">
            <w:pPr>
              <w:suppressAutoHyphens w:val="0"/>
              <w:spacing w:before="120" w:after="120"/>
              <w:jc w:val="center"/>
              <w:rPr>
                <w:i/>
                <w:sz w:val="18"/>
                <w:szCs w:val="18"/>
              </w:rPr>
            </w:pPr>
            <w:r w:rsidRPr="00D927F0">
              <w:rPr>
                <w:i/>
                <w:sz w:val="18"/>
                <w:szCs w:val="18"/>
              </w:rPr>
              <w:t>Test pulse number</w:t>
            </w:r>
          </w:p>
        </w:tc>
        <w:tc>
          <w:tcPr>
            <w:tcW w:w="2113" w:type="dxa"/>
            <w:tcBorders>
              <w:bottom w:val="single" w:sz="12" w:space="0" w:color="auto"/>
            </w:tcBorders>
            <w:vAlign w:val="center"/>
          </w:tcPr>
          <w:p w:rsidR="00D927F0" w:rsidRPr="00D927F0" w:rsidRDefault="00D927F0" w:rsidP="00351116">
            <w:pPr>
              <w:suppressAutoHyphens w:val="0"/>
              <w:spacing w:before="120" w:after="120"/>
              <w:jc w:val="center"/>
              <w:rPr>
                <w:i/>
                <w:sz w:val="18"/>
                <w:szCs w:val="18"/>
              </w:rPr>
            </w:pPr>
            <w:r w:rsidRPr="00D927F0">
              <w:rPr>
                <w:i/>
                <w:sz w:val="18"/>
                <w:szCs w:val="18"/>
              </w:rPr>
              <w:t>Test level</w:t>
            </w:r>
          </w:p>
        </w:tc>
        <w:tc>
          <w:tcPr>
            <w:tcW w:w="2113" w:type="dxa"/>
            <w:tcBorders>
              <w:bottom w:val="single" w:sz="12" w:space="0" w:color="auto"/>
            </w:tcBorders>
            <w:vAlign w:val="center"/>
          </w:tcPr>
          <w:p w:rsidR="00D927F0" w:rsidRPr="00D927F0" w:rsidRDefault="00D927F0" w:rsidP="00351116">
            <w:pPr>
              <w:suppressAutoHyphens w:val="0"/>
              <w:spacing w:before="120" w:after="120"/>
              <w:jc w:val="center"/>
              <w:rPr>
                <w:i/>
                <w:sz w:val="18"/>
                <w:szCs w:val="18"/>
              </w:rPr>
            </w:pPr>
            <w:r w:rsidRPr="00D927F0">
              <w:rPr>
                <w:i/>
                <w:sz w:val="18"/>
                <w:szCs w:val="18"/>
              </w:rPr>
              <w:t>Functional status</w:t>
            </w:r>
          </w:p>
        </w:tc>
      </w:tr>
      <w:tr w:rsidR="00D927F0" w:rsidRPr="00D927F0" w:rsidTr="00351116">
        <w:trPr>
          <w:trHeight w:hRule="exact" w:val="397"/>
        </w:trPr>
        <w:tc>
          <w:tcPr>
            <w:tcW w:w="2112" w:type="dxa"/>
            <w:tcBorders>
              <w:top w:val="single" w:sz="12" w:space="0" w:color="auto"/>
              <w:bottom w:val="single" w:sz="4" w:space="0" w:color="auto"/>
            </w:tcBorders>
          </w:tcPr>
          <w:p w:rsidR="00D927F0" w:rsidRPr="00D927F0" w:rsidRDefault="00D927F0" w:rsidP="00351116">
            <w:pPr>
              <w:suppressAutoHyphens w:val="0"/>
              <w:spacing w:before="120" w:after="120"/>
              <w:jc w:val="center"/>
              <w:rPr>
                <w:sz w:val="18"/>
                <w:szCs w:val="18"/>
              </w:rPr>
            </w:pPr>
            <w:r w:rsidRPr="00D927F0">
              <w:rPr>
                <w:sz w:val="18"/>
                <w:szCs w:val="18"/>
              </w:rPr>
              <w:t>3a</w:t>
            </w:r>
          </w:p>
        </w:tc>
        <w:tc>
          <w:tcPr>
            <w:tcW w:w="2113" w:type="dxa"/>
            <w:tcBorders>
              <w:top w:val="single" w:sz="12" w:space="0" w:color="auto"/>
              <w:bottom w:val="single" w:sz="4" w:space="0" w:color="auto"/>
            </w:tcBorders>
            <w:vAlign w:val="center"/>
          </w:tcPr>
          <w:p w:rsidR="00D927F0" w:rsidRPr="00D927F0" w:rsidRDefault="00D927F0" w:rsidP="00351116">
            <w:pPr>
              <w:suppressAutoHyphens w:val="0"/>
              <w:spacing w:before="120" w:after="120"/>
              <w:jc w:val="center"/>
              <w:rPr>
                <w:sz w:val="18"/>
                <w:szCs w:val="18"/>
              </w:rPr>
            </w:pPr>
            <w:r w:rsidRPr="00D927F0">
              <w:rPr>
                <w:sz w:val="18"/>
                <w:szCs w:val="18"/>
              </w:rPr>
              <w:t>III</w:t>
            </w:r>
          </w:p>
        </w:tc>
        <w:tc>
          <w:tcPr>
            <w:tcW w:w="2113" w:type="dxa"/>
            <w:tcBorders>
              <w:top w:val="single" w:sz="12" w:space="0" w:color="auto"/>
              <w:bottom w:val="single" w:sz="4" w:space="0" w:color="auto"/>
            </w:tcBorders>
            <w:vAlign w:val="center"/>
          </w:tcPr>
          <w:p w:rsidR="00D927F0" w:rsidRPr="00D927F0" w:rsidRDefault="00D927F0" w:rsidP="00351116">
            <w:pPr>
              <w:suppressAutoHyphens w:val="0"/>
              <w:spacing w:before="120" w:after="120"/>
              <w:jc w:val="center"/>
              <w:rPr>
                <w:sz w:val="18"/>
                <w:szCs w:val="18"/>
              </w:rPr>
            </w:pPr>
            <w:r w:rsidRPr="00D927F0">
              <w:rPr>
                <w:sz w:val="18"/>
                <w:szCs w:val="18"/>
              </w:rPr>
              <w:t>C</w:t>
            </w:r>
          </w:p>
        </w:tc>
      </w:tr>
      <w:tr w:rsidR="00D927F0" w:rsidRPr="00D927F0" w:rsidTr="00351116">
        <w:trPr>
          <w:trHeight w:hRule="exact" w:val="397"/>
        </w:trPr>
        <w:tc>
          <w:tcPr>
            <w:tcW w:w="2112" w:type="dxa"/>
            <w:tcBorders>
              <w:bottom w:val="single" w:sz="12" w:space="0" w:color="auto"/>
            </w:tcBorders>
          </w:tcPr>
          <w:p w:rsidR="00D927F0" w:rsidRPr="00D927F0" w:rsidRDefault="00D927F0" w:rsidP="00351116">
            <w:pPr>
              <w:suppressAutoHyphens w:val="0"/>
              <w:spacing w:before="120" w:after="120"/>
              <w:jc w:val="center"/>
              <w:rPr>
                <w:sz w:val="18"/>
                <w:szCs w:val="18"/>
              </w:rPr>
            </w:pPr>
            <w:r w:rsidRPr="00D927F0">
              <w:rPr>
                <w:sz w:val="18"/>
                <w:szCs w:val="18"/>
              </w:rPr>
              <w:t>3b</w:t>
            </w:r>
          </w:p>
        </w:tc>
        <w:tc>
          <w:tcPr>
            <w:tcW w:w="2113" w:type="dxa"/>
            <w:tcBorders>
              <w:bottom w:val="single" w:sz="12" w:space="0" w:color="auto"/>
            </w:tcBorders>
            <w:vAlign w:val="center"/>
          </w:tcPr>
          <w:p w:rsidR="00D927F0" w:rsidRPr="00D927F0" w:rsidRDefault="00D927F0" w:rsidP="00351116">
            <w:pPr>
              <w:suppressAutoHyphens w:val="0"/>
              <w:spacing w:before="120" w:after="120"/>
              <w:jc w:val="center"/>
              <w:rPr>
                <w:sz w:val="18"/>
                <w:szCs w:val="18"/>
              </w:rPr>
            </w:pPr>
            <w:r w:rsidRPr="00D927F0">
              <w:rPr>
                <w:sz w:val="18"/>
                <w:szCs w:val="18"/>
              </w:rPr>
              <w:t>III</w:t>
            </w:r>
          </w:p>
        </w:tc>
        <w:tc>
          <w:tcPr>
            <w:tcW w:w="2113" w:type="dxa"/>
            <w:tcBorders>
              <w:bottom w:val="single" w:sz="12" w:space="0" w:color="auto"/>
            </w:tcBorders>
            <w:vAlign w:val="center"/>
          </w:tcPr>
          <w:p w:rsidR="00D927F0" w:rsidRPr="00D927F0" w:rsidRDefault="00D927F0" w:rsidP="00351116">
            <w:pPr>
              <w:suppressAutoHyphens w:val="0"/>
              <w:spacing w:before="120" w:after="120"/>
              <w:jc w:val="center"/>
              <w:rPr>
                <w:sz w:val="18"/>
                <w:szCs w:val="18"/>
              </w:rPr>
            </w:pPr>
            <w:r w:rsidRPr="00D927F0">
              <w:rPr>
                <w:sz w:val="18"/>
                <w:szCs w:val="18"/>
              </w:rPr>
              <w:t>A</w:t>
            </w:r>
          </w:p>
        </w:tc>
      </w:tr>
    </w:tbl>
    <w:p w:rsidR="00D927F0" w:rsidRPr="00D927F0" w:rsidRDefault="00D927F0" w:rsidP="00351116">
      <w:pPr>
        <w:suppressAutoHyphens w:val="0"/>
        <w:spacing w:before="120" w:after="120"/>
        <w:ind w:left="426"/>
        <w:jc w:val="both"/>
        <w:rPr>
          <w:u w:val="single"/>
        </w:rPr>
      </w:pPr>
    </w:p>
    <w:p w:rsidR="00D927F0" w:rsidRPr="00D927F0" w:rsidRDefault="00D927F0" w:rsidP="00351116">
      <w:pPr>
        <w:suppressAutoHyphens w:val="0"/>
        <w:spacing w:before="120" w:after="120"/>
        <w:ind w:left="426"/>
        <w:jc w:val="both"/>
        <w:rPr>
          <w:u w:val="single"/>
        </w:rPr>
      </w:pPr>
    </w:p>
    <w:p w:rsidR="00D927F0" w:rsidRPr="00D927F0" w:rsidRDefault="00D927F0" w:rsidP="00351116">
      <w:pPr>
        <w:suppressAutoHyphens w:val="0"/>
        <w:spacing w:before="120" w:after="120"/>
        <w:ind w:firstLine="426"/>
        <w:jc w:val="both"/>
        <w:outlineLvl w:val="7"/>
        <w:rPr>
          <w:u w:val="single"/>
          <w:lang w:eastAsia="it-IT"/>
        </w:rPr>
      </w:pPr>
    </w:p>
    <w:p w:rsidR="00D927F0" w:rsidRPr="00D927F0" w:rsidRDefault="00D927F0" w:rsidP="00351116">
      <w:pPr>
        <w:suppressAutoHyphens w:val="0"/>
        <w:spacing w:before="120"/>
        <w:ind w:firstLine="425"/>
        <w:jc w:val="both"/>
        <w:outlineLvl w:val="7"/>
        <w:rPr>
          <w:u w:val="single"/>
          <w:lang w:eastAsia="it-IT"/>
        </w:rPr>
      </w:pPr>
    </w:p>
    <w:p w:rsidR="00EF5648" w:rsidRDefault="00EF5648" w:rsidP="00351116">
      <w:pPr>
        <w:suppressAutoHyphens w:val="0"/>
        <w:spacing w:after="120"/>
        <w:ind w:left="1701" w:right="1134"/>
        <w:jc w:val="both"/>
        <w:rPr>
          <w:lang w:eastAsia="it-IT"/>
        </w:rPr>
      </w:pPr>
    </w:p>
    <w:p w:rsidR="00D927F0" w:rsidRPr="00D927F0" w:rsidRDefault="00EF5648" w:rsidP="00EF5648">
      <w:pPr>
        <w:suppressAutoHyphens w:val="0"/>
        <w:spacing w:after="120"/>
        <w:ind w:left="1134" w:right="1134"/>
        <w:jc w:val="both"/>
        <w:rPr>
          <w:lang w:eastAsia="it-IT"/>
        </w:rPr>
      </w:pPr>
      <w:r>
        <w:rPr>
          <w:lang w:eastAsia="it-IT"/>
        </w:rPr>
        <w:t>1.4.</w:t>
      </w:r>
      <w:r>
        <w:rPr>
          <w:lang w:eastAsia="it-IT"/>
        </w:rPr>
        <w:tab/>
      </w:r>
      <w:r w:rsidR="00D927F0" w:rsidRPr="00D927F0">
        <w:rPr>
          <w:lang w:eastAsia="it-IT"/>
        </w:rPr>
        <w:t>Immunity against radiated high frequency disturbances</w:t>
      </w:r>
    </w:p>
    <w:p w:rsidR="00D927F0" w:rsidRPr="00D927F0" w:rsidRDefault="00D927F0" w:rsidP="00EF5648">
      <w:pPr>
        <w:suppressAutoHyphens w:val="0"/>
        <w:spacing w:after="120"/>
        <w:ind w:left="1701" w:right="1134"/>
        <w:jc w:val="both"/>
        <w:rPr>
          <w:bCs/>
        </w:rPr>
      </w:pPr>
      <w:r w:rsidRPr="00D927F0">
        <w:t>Testing of the immunity of a</w:t>
      </w:r>
      <w:r w:rsidR="00562497">
        <w:t>n</w:t>
      </w:r>
      <w:r w:rsidRPr="00D927F0">
        <w:t xml:space="preserve"> immobilizer in a vehicle may be performed according to </w:t>
      </w:r>
      <w:r w:rsidRPr="00D927F0">
        <w:rPr>
          <w:bCs/>
        </w:rPr>
        <w:t>the technical prescriptions and transitional provisions of</w:t>
      </w:r>
      <w:r w:rsidR="0049222F">
        <w:rPr>
          <w:bCs/>
        </w:rPr>
        <w:t xml:space="preserve"> UN</w:t>
      </w:r>
      <w:r w:rsidRPr="00D927F0">
        <w:rPr>
          <w:bCs/>
        </w:rPr>
        <w:t xml:space="preserve"> Regulation No. 10, 04 series of amendments and test methods described in Ann</w:t>
      </w:r>
      <w:r w:rsidR="00046F2F">
        <w:rPr>
          <w:bCs/>
        </w:rPr>
        <w:t xml:space="preserve">ex </w:t>
      </w:r>
      <w:r w:rsidR="00E25E6A">
        <w:rPr>
          <w:bCs/>
        </w:rPr>
        <w:t xml:space="preserve">6 for the vehicles and Annex </w:t>
      </w:r>
      <w:r w:rsidRPr="00D927F0">
        <w:rPr>
          <w:bCs/>
        </w:rPr>
        <w:t>9 for a separate technical unit.</w:t>
      </w:r>
    </w:p>
    <w:p w:rsidR="00D927F0" w:rsidRPr="00D927F0" w:rsidRDefault="00EF5648" w:rsidP="00EF5648">
      <w:pPr>
        <w:suppressAutoHyphens w:val="0"/>
        <w:spacing w:after="120"/>
        <w:ind w:left="1134" w:right="1134"/>
        <w:jc w:val="both"/>
      </w:pPr>
      <w:r>
        <w:t>1.5.</w:t>
      </w:r>
      <w:r>
        <w:tab/>
      </w:r>
      <w:r w:rsidR="00D927F0" w:rsidRPr="00D927F0">
        <w:t>Electrical disturbance from electrostatic discharges</w:t>
      </w:r>
    </w:p>
    <w:p w:rsidR="00D927F0" w:rsidRPr="00D927F0" w:rsidRDefault="00D927F0" w:rsidP="00EF5648">
      <w:pPr>
        <w:suppressAutoHyphens w:val="0"/>
        <w:spacing w:after="120"/>
        <w:ind w:left="1701" w:right="1134"/>
        <w:jc w:val="both"/>
      </w:pPr>
      <w:r w:rsidRPr="00D927F0">
        <w:t>Immunity against electrical disturbances shall be tested in accordance with Technical Report ISO/TR 10605-1993.</w:t>
      </w:r>
    </w:p>
    <w:p w:rsidR="00D927F0" w:rsidRPr="00D927F0" w:rsidRDefault="00D927F0" w:rsidP="00EF5648">
      <w:pPr>
        <w:suppressAutoHyphens w:val="0"/>
        <w:spacing w:after="120"/>
        <w:ind w:left="1701" w:right="1134"/>
        <w:jc w:val="both"/>
      </w:pPr>
      <w:r w:rsidRPr="00D927F0">
        <w:t>With the agreement of the Technical Service this requirement need not apply in the following circumstances:</w:t>
      </w:r>
    </w:p>
    <w:p w:rsidR="00D927F0" w:rsidRPr="00D927F0" w:rsidRDefault="00D927F0" w:rsidP="00EF5648">
      <w:pPr>
        <w:tabs>
          <w:tab w:val="left" w:pos="2268"/>
        </w:tabs>
        <w:suppressAutoHyphens w:val="0"/>
        <w:spacing w:after="120"/>
        <w:ind w:left="2268" w:right="1134" w:hanging="567"/>
        <w:jc w:val="both"/>
      </w:pPr>
      <w:r w:rsidRPr="00D927F0">
        <w:t>(a)</w:t>
      </w:r>
      <w:r w:rsidRPr="00D927F0">
        <w:tab/>
        <w:t>Type Approval of a</w:t>
      </w:r>
      <w:r w:rsidR="00562497">
        <w:t>n</w:t>
      </w:r>
      <w:r w:rsidRPr="00D927F0">
        <w:t xml:space="preserve"> immobilizer which is to be type approved as a separate technical unit</w:t>
      </w:r>
    </w:p>
    <w:p w:rsidR="00D927F0" w:rsidRPr="00D927F0" w:rsidRDefault="00D927F0" w:rsidP="00EF5648">
      <w:pPr>
        <w:tabs>
          <w:tab w:val="left" w:pos="2268"/>
        </w:tabs>
        <w:suppressAutoHyphens w:val="0"/>
        <w:spacing w:after="120"/>
        <w:ind w:left="1701" w:right="1134"/>
        <w:jc w:val="both"/>
      </w:pPr>
      <w:r w:rsidRPr="00D927F0">
        <w:tab/>
        <w:t>In this case, the manufacturer of the immobilizer shall:</w:t>
      </w:r>
    </w:p>
    <w:p w:rsidR="00D927F0" w:rsidRPr="00D927F0" w:rsidRDefault="00E25E6A" w:rsidP="00EF5648">
      <w:pPr>
        <w:tabs>
          <w:tab w:val="left" w:pos="2835"/>
        </w:tabs>
        <w:suppressAutoHyphens w:val="0"/>
        <w:spacing w:after="120"/>
        <w:ind w:left="2835" w:right="1134" w:hanging="567"/>
        <w:jc w:val="both"/>
      </w:pPr>
      <w:r>
        <w:t>(i)</w:t>
      </w:r>
      <w:r w:rsidR="00D927F0" w:rsidRPr="00D927F0">
        <w:tab/>
        <w:t>Specify in item 4.5. of the information document (Annex 1, Part 2), that the requirement of this paragraph was not applied to the immobilizer (in accordance with paragraph 7. of this Regulation); and</w:t>
      </w:r>
    </w:p>
    <w:p w:rsidR="00D927F0" w:rsidRPr="00D927F0" w:rsidRDefault="00E25E6A" w:rsidP="00EF5648">
      <w:pPr>
        <w:tabs>
          <w:tab w:val="left" w:pos="2835"/>
        </w:tabs>
        <w:suppressAutoHyphens w:val="0"/>
        <w:spacing w:after="120"/>
        <w:ind w:left="2835" w:right="1134" w:hanging="567"/>
        <w:jc w:val="both"/>
      </w:pPr>
      <w:r>
        <w:t>(ii)</w:t>
      </w:r>
      <w:r w:rsidR="00D927F0" w:rsidRPr="00D927F0">
        <w:tab/>
        <w:t>Specify in item 4.1. of the information document, the list of vehicles to which the immobilizer is intended to be fitted and the relevant installation conditions in item 4.2.</w:t>
      </w:r>
    </w:p>
    <w:p w:rsidR="00D927F0" w:rsidRPr="00D927F0" w:rsidRDefault="00D927F0" w:rsidP="00EF5648">
      <w:pPr>
        <w:tabs>
          <w:tab w:val="left" w:pos="2268"/>
        </w:tabs>
        <w:suppressAutoHyphens w:val="0"/>
        <w:spacing w:after="120"/>
        <w:ind w:left="2268" w:right="1134" w:hanging="567"/>
        <w:jc w:val="both"/>
      </w:pPr>
      <w:r w:rsidRPr="00D927F0">
        <w:t>(b)</w:t>
      </w:r>
      <w:r w:rsidRPr="00D927F0">
        <w:tab/>
        <w:t>Type approval of a vehicle in respect of an immobilizer</w:t>
      </w:r>
    </w:p>
    <w:p w:rsidR="00D927F0" w:rsidRPr="00D927F0" w:rsidRDefault="00D927F0" w:rsidP="00EF5648">
      <w:pPr>
        <w:tabs>
          <w:tab w:val="left" w:pos="2268"/>
        </w:tabs>
        <w:suppressAutoHyphens w:val="0"/>
        <w:spacing w:after="120"/>
        <w:ind w:left="2268" w:right="1134" w:hanging="567"/>
        <w:jc w:val="both"/>
      </w:pPr>
      <w:r w:rsidRPr="00D927F0">
        <w:tab/>
        <w:t>In this case, the manufacturer shall specify in paragraph 3.1.3.1.1. of the information document (Annex 1, Part 1), that the requirement of this paragraph does not apply to the immobilizer due to the nature of installation conditions and the vehicle manufacturer shall prove it by submitting related documents.</w:t>
      </w:r>
    </w:p>
    <w:p w:rsidR="00D927F0" w:rsidRPr="00D927F0" w:rsidRDefault="00D927F0" w:rsidP="00EF5648">
      <w:pPr>
        <w:tabs>
          <w:tab w:val="left" w:pos="2268"/>
        </w:tabs>
        <w:suppressAutoHyphens w:val="0"/>
        <w:spacing w:after="120"/>
        <w:ind w:left="2268" w:right="1134" w:hanging="567"/>
        <w:jc w:val="both"/>
      </w:pPr>
      <w:r w:rsidRPr="00D927F0">
        <w:t>(c)</w:t>
      </w:r>
      <w:r w:rsidRPr="00D927F0">
        <w:tab/>
        <w:t>Type approval of a vehicle in respect of the installation of a</w:t>
      </w:r>
      <w:r w:rsidR="00562497">
        <w:t>n</w:t>
      </w:r>
      <w:r w:rsidRPr="00D927F0">
        <w:t xml:space="preserve"> immobilizer which is type approved as a separate technical unit</w:t>
      </w:r>
    </w:p>
    <w:p w:rsidR="00D927F0" w:rsidRPr="00D927F0" w:rsidRDefault="00D927F0" w:rsidP="00EF5648">
      <w:pPr>
        <w:tabs>
          <w:tab w:val="left" w:pos="2268"/>
        </w:tabs>
        <w:suppressAutoHyphens w:val="0"/>
        <w:spacing w:after="120"/>
        <w:ind w:left="2268" w:right="1134" w:hanging="567"/>
        <w:jc w:val="both"/>
      </w:pPr>
      <w:r w:rsidRPr="00D927F0">
        <w:tab/>
        <w:t xml:space="preserve">In this case, the vehicle manufacturer shall specify in item 3.1.3.1.1. of the information document (Annex 1, Part 1), that the requirement of this paragraph does not apply to the installation of the immobilizer where the relevant installation conditions are met. </w:t>
      </w:r>
    </w:p>
    <w:p w:rsidR="00D927F0" w:rsidRPr="00D927F0" w:rsidRDefault="00D927F0" w:rsidP="00EF5648">
      <w:pPr>
        <w:tabs>
          <w:tab w:val="left" w:pos="2268"/>
        </w:tabs>
        <w:suppressAutoHyphens w:val="0"/>
        <w:spacing w:after="120"/>
        <w:ind w:left="2268" w:right="1134" w:hanging="567"/>
        <w:jc w:val="both"/>
      </w:pPr>
      <w:r w:rsidRPr="00D927F0">
        <w:tab/>
        <w:t>This requirement does not apply in cases where the information required in item 3.1.3.1.1. of Annex 1, Part 1 has already been submitted for the approval of the separate technical unit.</w:t>
      </w:r>
    </w:p>
    <w:p w:rsidR="00D927F0" w:rsidRPr="00D927F0" w:rsidRDefault="00351116" w:rsidP="00351116">
      <w:pPr>
        <w:suppressAutoHyphens w:val="0"/>
        <w:spacing w:after="120"/>
        <w:ind w:left="1134" w:right="1134"/>
        <w:jc w:val="both"/>
        <w:rPr>
          <w:bCs/>
        </w:rPr>
      </w:pPr>
      <w:r>
        <w:rPr>
          <w:bCs/>
        </w:rPr>
        <w:t>1.6.</w:t>
      </w:r>
      <w:r>
        <w:rPr>
          <w:bCs/>
        </w:rPr>
        <w:tab/>
      </w:r>
      <w:r w:rsidR="00D927F0" w:rsidRPr="00D927F0">
        <w:rPr>
          <w:bCs/>
        </w:rPr>
        <w:t>Radiated emissions</w:t>
      </w:r>
    </w:p>
    <w:p w:rsidR="00D927F0" w:rsidRPr="00D927F0" w:rsidRDefault="00D927F0" w:rsidP="00EF5648">
      <w:pPr>
        <w:suppressAutoHyphens w:val="0"/>
        <w:spacing w:after="120"/>
        <w:ind w:left="1701" w:right="1134"/>
        <w:jc w:val="both"/>
      </w:pPr>
      <w:r w:rsidRPr="00D927F0">
        <w:t xml:space="preserve">Tests shall be performed according to the technical prescriptions and transitional provisions of </w:t>
      </w:r>
      <w:r w:rsidR="0049222F">
        <w:t xml:space="preserve">UN </w:t>
      </w:r>
      <w:r w:rsidRPr="00D927F0">
        <w:t>Regulation No. 10, 04 series of amendments prescriptions and according to the test methods described in Annexes 4 and 5 for vehicles or Annexes 7 and 8, for a separate technical unit.</w:t>
      </w:r>
    </w:p>
    <w:p w:rsidR="00D927F0" w:rsidRPr="00D927F0" w:rsidRDefault="00351116" w:rsidP="00351116">
      <w:pPr>
        <w:tabs>
          <w:tab w:val="left" w:pos="1701"/>
        </w:tabs>
        <w:suppressAutoHyphens w:val="0"/>
        <w:spacing w:after="120" w:line="240" w:lineRule="auto"/>
        <w:ind w:left="1140" w:right="1134"/>
        <w:jc w:val="both"/>
      </w:pPr>
      <w:r>
        <w:t>2.</w:t>
      </w:r>
      <w:r>
        <w:tab/>
      </w:r>
      <w:r w:rsidR="00D927F0" w:rsidRPr="00D927F0">
        <w:t>Method IEC</w:t>
      </w:r>
    </w:p>
    <w:p w:rsidR="00D927F0" w:rsidRPr="00D927F0" w:rsidRDefault="00351116" w:rsidP="00351116">
      <w:pPr>
        <w:tabs>
          <w:tab w:val="left" w:pos="1701"/>
        </w:tabs>
        <w:suppressAutoHyphens w:val="0"/>
        <w:spacing w:after="120" w:line="240" w:lineRule="auto"/>
        <w:ind w:left="1140" w:right="1134"/>
        <w:jc w:val="both"/>
      </w:pPr>
      <w:r>
        <w:t>2.1.</w:t>
      </w:r>
      <w:r>
        <w:tab/>
      </w:r>
      <w:r w:rsidR="00D927F0" w:rsidRPr="00D927F0">
        <w:t>Electromagnetic field</w:t>
      </w:r>
    </w:p>
    <w:p w:rsidR="00D927F0" w:rsidRPr="00D927F0" w:rsidRDefault="00D927F0" w:rsidP="00EF5648">
      <w:pPr>
        <w:suppressAutoHyphens w:val="0"/>
        <w:spacing w:after="120"/>
        <w:ind w:left="1701" w:right="1134"/>
        <w:jc w:val="both"/>
        <w:rPr>
          <w:bCs/>
        </w:rPr>
      </w:pPr>
      <w:r w:rsidRPr="00D927F0">
        <w:t xml:space="preserve">The immobilizer shall undergo the basic test. It shall be subjected to the electromagnetic field test described in IEC Publication 839-1-3-1998 test A-13 with a frequency range </w:t>
      </w:r>
      <w:r w:rsidRPr="00D927F0">
        <w:rPr>
          <w:bCs/>
        </w:rPr>
        <w:t>from 20 to 1000 MHz, and for a field strength level of 30 V/m.</w:t>
      </w:r>
    </w:p>
    <w:p w:rsidR="00D927F0" w:rsidRPr="00D927F0" w:rsidRDefault="00D927F0" w:rsidP="00EF5648">
      <w:pPr>
        <w:suppressAutoHyphens w:val="0"/>
        <w:spacing w:after="120"/>
        <w:ind w:left="1701" w:right="1134"/>
        <w:jc w:val="both"/>
      </w:pPr>
      <w:r w:rsidRPr="00D927F0">
        <w:t xml:space="preserve">In addition, the immobilizer shall be subjected to the electrical transient conducted and coupled tests described in the International Standard ISO 7637 Parts 1:1990, </w:t>
      </w:r>
      <w:r w:rsidRPr="00D927F0">
        <w:rPr>
          <w:bCs/>
        </w:rPr>
        <w:t xml:space="preserve">2:1990 </w:t>
      </w:r>
      <w:r w:rsidRPr="00D927F0">
        <w:t>and 3:1995, as appropriate.</w:t>
      </w:r>
    </w:p>
    <w:p w:rsidR="00D927F0" w:rsidRPr="00D927F0" w:rsidRDefault="00351116" w:rsidP="00351116">
      <w:pPr>
        <w:tabs>
          <w:tab w:val="left" w:pos="1701"/>
        </w:tabs>
        <w:suppressAutoHyphens w:val="0"/>
        <w:spacing w:after="120" w:line="240" w:lineRule="auto"/>
        <w:ind w:left="1140" w:right="1134"/>
        <w:jc w:val="both"/>
      </w:pPr>
      <w:r>
        <w:t>2.2.</w:t>
      </w:r>
      <w:r>
        <w:tab/>
      </w:r>
      <w:r w:rsidR="00D927F0" w:rsidRPr="00D927F0">
        <w:t>Electrical disturbance from electrostatic discharges</w:t>
      </w:r>
    </w:p>
    <w:p w:rsidR="00D927F0" w:rsidRPr="00D927F0" w:rsidRDefault="00D927F0" w:rsidP="00EF5648">
      <w:pPr>
        <w:suppressAutoHyphens w:val="0"/>
        <w:spacing w:after="120"/>
        <w:ind w:left="1701" w:right="1134"/>
        <w:jc w:val="both"/>
      </w:pPr>
      <w:r w:rsidRPr="00D927F0">
        <w:t>The immobilizer shall undergo the basic test. It shall be subjected to testing for immunity against electrostatic discharge as described in either EN 61000-4-2, or ISO/TR 10605-1993, at the manufacturer's choice.</w:t>
      </w:r>
    </w:p>
    <w:p w:rsidR="00D927F0" w:rsidRPr="00D927F0" w:rsidRDefault="00351116" w:rsidP="00351116">
      <w:pPr>
        <w:tabs>
          <w:tab w:val="left" w:pos="1701"/>
        </w:tabs>
        <w:suppressAutoHyphens w:val="0"/>
        <w:spacing w:after="120" w:line="240" w:lineRule="auto"/>
        <w:ind w:left="1140" w:right="1134"/>
        <w:jc w:val="both"/>
        <w:rPr>
          <w:lang w:eastAsia="it-IT"/>
        </w:rPr>
      </w:pPr>
      <w:r>
        <w:rPr>
          <w:lang w:eastAsia="it-IT"/>
        </w:rPr>
        <w:t>2.3.</w:t>
      </w:r>
      <w:r>
        <w:rPr>
          <w:lang w:eastAsia="it-IT"/>
        </w:rPr>
        <w:tab/>
      </w:r>
      <w:r w:rsidR="00D927F0" w:rsidRPr="00D927F0">
        <w:rPr>
          <w:lang w:eastAsia="it-IT"/>
        </w:rPr>
        <w:t>Radiated emissions</w:t>
      </w:r>
    </w:p>
    <w:p w:rsidR="00D927F0" w:rsidRPr="00E25E6A" w:rsidRDefault="00EF5648" w:rsidP="00351116">
      <w:pPr>
        <w:tabs>
          <w:tab w:val="left" w:pos="851"/>
          <w:tab w:val="left" w:pos="1701"/>
          <w:tab w:val="left" w:leader="dot" w:pos="5555"/>
          <w:tab w:val="left" w:leader="dot" w:pos="8364"/>
          <w:tab w:val="left" w:leader="dot" w:pos="8505"/>
        </w:tabs>
        <w:suppressAutoHyphens w:val="0"/>
        <w:autoSpaceDE w:val="0"/>
        <w:autoSpaceDN w:val="0"/>
        <w:adjustRightInd w:val="0"/>
        <w:ind w:left="1701" w:right="1134" w:hanging="567"/>
        <w:jc w:val="both"/>
        <w:outlineLvl w:val="0"/>
        <w:rPr>
          <w:lang w:eastAsia="it-IT"/>
        </w:rPr>
      </w:pPr>
      <w:r>
        <w:tab/>
      </w:r>
      <w:r w:rsidR="00D927F0" w:rsidRPr="00E25E6A">
        <w:t xml:space="preserve">The immobilizer shall be subjected to testing for the suppression of radio frequency interference according to the technical prescriptions and transitional provisions of </w:t>
      </w:r>
      <w:r w:rsidR="0049222F" w:rsidRPr="00E25E6A">
        <w:t xml:space="preserve">UN </w:t>
      </w:r>
      <w:r w:rsidR="00D927F0" w:rsidRPr="00E25E6A">
        <w:t>Regulation No. 10, 04 series of amendments and according to tests method described in Annexes</w:t>
      </w:r>
      <w:r w:rsidR="00E25E6A">
        <w:t xml:space="preserve"> </w:t>
      </w:r>
      <w:r w:rsidR="00D927F0" w:rsidRPr="00E25E6A">
        <w:t>4 and 5 for vehicles and Annexes 7</w:t>
      </w:r>
      <w:r w:rsidR="00351116">
        <w:t xml:space="preserve"> and 8 for a separate technical </w:t>
      </w:r>
      <w:r w:rsidR="00D927F0" w:rsidRPr="00E25E6A">
        <w:t>unit</w:t>
      </w:r>
      <w:r w:rsidR="0049222F" w:rsidRPr="00E25E6A">
        <w:t>.</w:t>
      </w:r>
    </w:p>
    <w:p w:rsidR="00C31258" w:rsidRPr="000D0516" w:rsidRDefault="00C31258" w:rsidP="00351116">
      <w:pPr>
        <w:spacing w:before="120"/>
        <w:ind w:left="1134" w:right="1134"/>
        <w:jc w:val="center"/>
        <w:rPr>
          <w:u w:val="single"/>
        </w:rPr>
      </w:pPr>
      <w:r>
        <w:rPr>
          <w:u w:val="single"/>
        </w:rPr>
        <w:tab/>
      </w:r>
      <w:r>
        <w:rPr>
          <w:u w:val="single"/>
        </w:rPr>
        <w:tab/>
      </w:r>
      <w:r>
        <w:rPr>
          <w:u w:val="single"/>
        </w:rPr>
        <w:tab/>
      </w:r>
    </w:p>
    <w:sectPr w:rsidR="00C31258" w:rsidRPr="000D0516" w:rsidSect="00BF48FE">
      <w:headerReference w:type="even" r:id="rId29"/>
      <w:headerReference w:type="default" r:id="rId30"/>
      <w:footerReference w:type="even" r:id="rId31"/>
      <w:footerReference w:type="default" r:id="rId32"/>
      <w:headerReference w:type="first" r:id="rId33"/>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97" w:rsidRDefault="00562497"/>
  </w:endnote>
  <w:endnote w:type="continuationSeparator" w:id="0">
    <w:p w:rsidR="00562497" w:rsidRDefault="00562497"/>
  </w:endnote>
  <w:endnote w:type="continuationNotice" w:id="1">
    <w:p w:rsidR="00562497" w:rsidRDefault="0056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562497" w:rsidRDefault="00562497">
    <w:pPr>
      <w:pStyle w:val="Footer"/>
      <w:rPr>
        <w:b/>
        <w:sz w:val="18"/>
        <w:szCs w:val="18"/>
      </w:rPr>
    </w:pP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1E37DA">
      <w:rPr>
        <w:b/>
        <w:noProof/>
        <w:sz w:val="18"/>
        <w:szCs w:val="18"/>
      </w:rPr>
      <w:t>6</w:t>
    </w:r>
    <w:r w:rsidRPr="00562497">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562497" w:rsidRDefault="00562497" w:rsidP="00562497">
    <w:pPr>
      <w:pStyle w:val="Footer"/>
      <w:tabs>
        <w:tab w:val="left" w:pos="9072"/>
      </w:tabs>
      <w:rPr>
        <w:lang w:val="fr-CH"/>
      </w:rPr>
    </w:pPr>
    <w:r>
      <w:rPr>
        <w:lang w:val="fr-CH"/>
      </w:rPr>
      <w:tab/>
    </w: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1E37DA">
      <w:rPr>
        <w:b/>
        <w:noProof/>
        <w:sz w:val="18"/>
        <w:szCs w:val="18"/>
      </w:rPr>
      <w:t>5</w:t>
    </w:r>
    <w:r w:rsidRPr="00562497">
      <w:rPr>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40" w:rsidRDefault="00E83E40" w:rsidP="00E83E40">
    <w:pPr>
      <w:pStyle w:val="Footer"/>
    </w:pPr>
    <w:r>
      <w:rPr>
        <w:rFonts w:ascii="C39T30Lfz" w:hAnsi="C39T30Lfz"/>
        <w:noProof/>
        <w:sz w:val="56"/>
        <w:lang w:eastAsia="en-GB"/>
      </w:rPr>
      <w:drawing>
        <wp:anchor distT="0" distB="0" distL="114300" distR="114300" simplePos="0" relativeHeight="251660288" behindDoc="0" locked="0" layoutInCell="1" allowOverlap="1" wp14:anchorId="54555B8B" wp14:editId="69A5D948">
          <wp:simplePos x="0" y="0"/>
          <wp:positionH relativeFrom="margin">
            <wp:posOffset>5384165</wp:posOffset>
          </wp:positionH>
          <wp:positionV relativeFrom="margin">
            <wp:posOffset>7900035</wp:posOffset>
          </wp:positionV>
          <wp:extent cx="638175" cy="638175"/>
          <wp:effectExtent l="0" t="0" r="9525" b="9525"/>
          <wp:wrapNone/>
          <wp:docPr id="4" name="Picture 1" descr="https://undocs.org/m2/QRCode.ashx?DS=ECE/TRANS/WP.29/GRSG/2017/2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01B671E6" wp14:editId="4F3C38A1">
          <wp:simplePos x="0" y="0"/>
          <wp:positionH relativeFrom="margin">
            <wp:posOffset>4337685</wp:posOffset>
          </wp:positionH>
          <wp:positionV relativeFrom="margin">
            <wp:posOffset>8115300</wp:posOffset>
          </wp:positionV>
          <wp:extent cx="932180" cy="229870"/>
          <wp:effectExtent l="0" t="0" r="127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E40" w:rsidRDefault="00E83E40" w:rsidP="00E83E40">
    <w:pPr>
      <w:pStyle w:val="Footer"/>
      <w:ind w:right="1134"/>
      <w:rPr>
        <w:sz w:val="20"/>
      </w:rPr>
    </w:pPr>
    <w:r>
      <w:rPr>
        <w:sz w:val="20"/>
      </w:rPr>
      <w:t>GE.17-12952(E)</w:t>
    </w:r>
  </w:p>
  <w:p w:rsidR="00E83E40" w:rsidRPr="00E83E40" w:rsidRDefault="00E83E40" w:rsidP="00E83E4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rsidP="00562497">
    <w:pPr>
      <w:pStyle w:val="Footer"/>
      <w:tabs>
        <w:tab w:val="right" w:pos="9638"/>
      </w:tabs>
    </w:pPr>
    <w:r w:rsidRPr="00803BF8">
      <w:rPr>
        <w:b/>
        <w:sz w:val="18"/>
      </w:rPr>
      <w:fldChar w:fldCharType="begin"/>
    </w:r>
    <w:r w:rsidRPr="00803BF8">
      <w:rPr>
        <w:b/>
        <w:sz w:val="18"/>
      </w:rPr>
      <w:instrText xml:space="preserve"> PAGE  \* MERGEFORMAT </w:instrText>
    </w:r>
    <w:r w:rsidRPr="00803BF8">
      <w:rPr>
        <w:b/>
        <w:sz w:val="18"/>
      </w:rPr>
      <w:fldChar w:fldCharType="separate"/>
    </w:r>
    <w:r w:rsidR="001E37DA">
      <w:rPr>
        <w:b/>
        <w:noProof/>
        <w:sz w:val="18"/>
      </w:rPr>
      <w:t>22</w:t>
    </w:r>
    <w:r w:rsidRPr="00803BF8">
      <w:rPr>
        <w:b/>
        <w:sz w:val="18"/>
      </w:rPr>
      <w:fldChar w:fldCharType="end"/>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rsidP="00562497">
    <w:pPr>
      <w:pStyle w:val="Footer"/>
      <w:tabs>
        <w:tab w:val="right" w:pos="9638"/>
      </w:tabs>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1E37DA">
      <w:rPr>
        <w:b/>
        <w:noProof/>
        <w:sz w:val="18"/>
      </w:rPr>
      <w:t>23</w:t>
    </w:r>
    <w:r w:rsidRPr="00803BF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97" w:rsidRPr="000B175B" w:rsidRDefault="00562497" w:rsidP="000B175B">
      <w:pPr>
        <w:tabs>
          <w:tab w:val="right" w:pos="2155"/>
        </w:tabs>
        <w:spacing w:after="80"/>
        <w:ind w:left="680"/>
        <w:rPr>
          <w:u w:val="single"/>
        </w:rPr>
      </w:pPr>
      <w:r>
        <w:rPr>
          <w:u w:val="single"/>
        </w:rPr>
        <w:tab/>
      </w:r>
    </w:p>
  </w:footnote>
  <w:footnote w:type="continuationSeparator" w:id="0">
    <w:p w:rsidR="00562497" w:rsidRPr="00FC68B7" w:rsidRDefault="00562497" w:rsidP="00FC68B7">
      <w:pPr>
        <w:tabs>
          <w:tab w:val="left" w:pos="2155"/>
        </w:tabs>
        <w:spacing w:after="80"/>
        <w:ind w:left="680"/>
        <w:rPr>
          <w:u w:val="single"/>
        </w:rPr>
      </w:pPr>
      <w:r>
        <w:rPr>
          <w:u w:val="single"/>
        </w:rPr>
        <w:tab/>
      </w:r>
    </w:p>
  </w:footnote>
  <w:footnote w:type="continuationNotice" w:id="1">
    <w:p w:rsidR="00562497" w:rsidRDefault="00562497"/>
  </w:footnote>
  <w:footnote w:id="2">
    <w:p w:rsidR="00562497" w:rsidRPr="00B14735" w:rsidRDefault="00562497" w:rsidP="00E62CEA">
      <w:pPr>
        <w:pStyle w:val="FootnoteText"/>
        <w:tabs>
          <w:tab w:val="clear" w:pos="1021"/>
        </w:tabs>
        <w:ind w:hanging="283"/>
        <w:rPr>
          <w:rFonts w:eastAsia="Calibri"/>
        </w:rPr>
      </w:pPr>
      <w:r w:rsidRPr="007406A7">
        <w:rPr>
          <w:rStyle w:val="FootnoteReference"/>
          <w:vertAlign w:val="baseline"/>
        </w:rPr>
        <w:t>*</w:t>
      </w:r>
      <w:r w:rsidRPr="007406A7">
        <w:tab/>
      </w:r>
      <w:r w:rsidRPr="006636B2">
        <w:rPr>
          <w:szCs w:val="18"/>
          <w:lang w:val="en-US"/>
        </w:rPr>
        <w:t>In accordance with the programme of work of the Inland Transport Committee for 2016–2017 (ECE/TRANS/254, para. 159 and ECE/TRANS/2016/28/Add.1, cluster 3.1), the World Forum will develop, harmonize and update Regulations in order to enhance the performance of vehicles. The present document is submitted in conformity with that mandate.</w:t>
      </w:r>
    </w:p>
  </w:footnote>
  <w:footnote w:id="3">
    <w:p w:rsidR="00562497" w:rsidRPr="00516618" w:rsidRDefault="00562497" w:rsidP="009B28C1">
      <w:pPr>
        <w:tabs>
          <w:tab w:val="left" w:pos="284"/>
          <w:tab w:val="left" w:leader="dot" w:pos="963"/>
          <w:tab w:val="left" w:leader="dot" w:pos="2664"/>
          <w:tab w:val="left" w:pos="4308"/>
          <w:tab w:val="left" w:pos="5725"/>
          <w:tab w:val="left" w:leader="dot" w:pos="8674"/>
        </w:tabs>
        <w:ind w:left="284" w:right="1103" w:hanging="142"/>
        <w:rPr>
          <w:szCs w:val="22"/>
        </w:rPr>
      </w:pPr>
      <w:r w:rsidRPr="00B31285">
        <w:rPr>
          <w:rStyle w:val="FootnoteReference"/>
        </w:rPr>
        <w:footnoteRef/>
      </w:r>
      <w:r w:rsidRPr="00B31285">
        <w:rPr>
          <w:vertAlign w:val="superscript"/>
        </w:rPr>
        <w:t xml:space="preserve"> </w:t>
      </w:r>
      <w:r w:rsidRPr="00B31285">
        <w:rPr>
          <w:sz w:val="18"/>
          <w:szCs w:val="18"/>
        </w:rPr>
        <w:t>As defined in the Consolidated Resolution on the Constructio</w:t>
      </w:r>
      <w:r>
        <w:rPr>
          <w:sz w:val="18"/>
          <w:szCs w:val="18"/>
        </w:rPr>
        <w:t xml:space="preserve">n of Vehicles (R.E.3), </w:t>
      </w:r>
      <w:r w:rsidRPr="00B31285">
        <w:rPr>
          <w:sz w:val="18"/>
          <w:szCs w:val="18"/>
        </w:rPr>
        <w:t xml:space="preserve">document </w:t>
      </w:r>
      <w:r>
        <w:rPr>
          <w:sz w:val="18"/>
          <w:szCs w:val="18"/>
        </w:rPr>
        <w:t>ECE/</w:t>
      </w:r>
      <w:r w:rsidRPr="00B31285">
        <w:rPr>
          <w:sz w:val="18"/>
          <w:szCs w:val="18"/>
        </w:rPr>
        <w:t>T</w:t>
      </w:r>
      <w:r>
        <w:rPr>
          <w:sz w:val="18"/>
          <w:szCs w:val="18"/>
        </w:rPr>
        <w:t>RANS/WP.29/78/Rev.6</w:t>
      </w:r>
      <w:r w:rsidRPr="00B31285">
        <w:rPr>
          <w:sz w:val="18"/>
          <w:szCs w:val="18"/>
        </w:rPr>
        <w:t>.</w:t>
      </w:r>
      <w:r>
        <w:rPr>
          <w:sz w:val="18"/>
          <w:szCs w:val="18"/>
        </w:rPr>
        <w:t xml:space="preserve"> (</w:t>
      </w:r>
      <w:hyperlink r:id="rId1" w:history="1">
        <w:r w:rsidRPr="00D031F7">
          <w:rPr>
            <w:rStyle w:val="Hyperlink"/>
            <w:sz w:val="18"/>
            <w:szCs w:val="18"/>
            <w:lang w:val="en-US"/>
          </w:rPr>
          <w:t>www.unece.org/trans/main/wp29/wp29wgs/wp29gen/wp29resolutions.html</w:t>
        </w:r>
      </w:hyperlink>
      <w:r>
        <w:rPr>
          <w:rStyle w:val="Hyperlink"/>
          <w:sz w:val="18"/>
          <w:szCs w:val="18"/>
          <w:lang w:val="en-US"/>
        </w:rPr>
        <w:t>)</w:t>
      </w:r>
      <w:r w:rsidRPr="00D031F7">
        <w:rPr>
          <w:sz w:val="18"/>
          <w:szCs w:val="18"/>
        </w:rPr>
        <w:t>.</w:t>
      </w:r>
    </w:p>
  </w:footnote>
  <w:footnote w:id="4">
    <w:p w:rsidR="00562497" w:rsidRPr="009B28C1" w:rsidRDefault="00562497" w:rsidP="009B28C1">
      <w:pPr>
        <w:pStyle w:val="FootnoteText"/>
        <w:tabs>
          <w:tab w:val="left" w:pos="284"/>
        </w:tabs>
        <w:spacing w:line="240" w:lineRule="atLeast"/>
        <w:ind w:left="284" w:hanging="142"/>
      </w:pPr>
      <w:r w:rsidRPr="005368E0">
        <w:rPr>
          <w:rStyle w:val="FootnoteReference"/>
        </w:rPr>
        <w:footnoteRef/>
      </w:r>
      <w:r>
        <w:t xml:space="preserve"> </w:t>
      </w:r>
      <w:r w:rsidRPr="005368E0">
        <w:rPr>
          <w:szCs w:val="18"/>
        </w:rPr>
        <w:t>Only vehicles with 12 volts electrical systems are considered</w:t>
      </w:r>
      <w:r>
        <w:rPr>
          <w:szCs w:val="18"/>
        </w:rPr>
        <w:t>.</w:t>
      </w:r>
    </w:p>
  </w:footnote>
  <w:footnote w:id="5">
    <w:p w:rsidR="00562497" w:rsidRPr="00242D94" w:rsidRDefault="00562497" w:rsidP="00242D94">
      <w:pPr>
        <w:tabs>
          <w:tab w:val="left" w:pos="0"/>
          <w:tab w:val="left" w:pos="426"/>
        </w:tabs>
        <w:ind w:left="142" w:right="820"/>
        <w:rPr>
          <w:sz w:val="18"/>
          <w:szCs w:val="18"/>
        </w:rPr>
      </w:pPr>
      <w:r>
        <w:rPr>
          <w:rStyle w:val="FootnoteReference"/>
        </w:rPr>
        <w:footnoteRef/>
      </w:r>
      <w:r>
        <w:rPr>
          <w:sz w:val="18"/>
          <w:szCs w:val="18"/>
          <w:lang w:val="en-US"/>
        </w:rPr>
        <w:t xml:space="preserve"> </w:t>
      </w:r>
      <w:r w:rsidRPr="00242D94">
        <w:rPr>
          <w:sz w:val="18"/>
          <w:szCs w:val="18"/>
          <w:lang w:val="en-US"/>
        </w:rPr>
        <w:tab/>
        <w:t>As defined in Annex 3 to the Consolidated Resolution on the Construction of Vehicles (R.E.3) doc</w:t>
      </w:r>
      <w:r>
        <w:rPr>
          <w:sz w:val="18"/>
          <w:szCs w:val="18"/>
          <w:lang w:val="en-US"/>
        </w:rPr>
        <w:t xml:space="preserve">ument </w:t>
      </w:r>
      <w:r w:rsidRPr="00242D94">
        <w:rPr>
          <w:sz w:val="18"/>
          <w:szCs w:val="18"/>
          <w:lang w:val="en-US"/>
        </w:rPr>
        <w:t>ECE/TRANS/WP.29/78/Rev.6</w:t>
      </w:r>
      <w:r>
        <w:rPr>
          <w:sz w:val="18"/>
          <w:szCs w:val="18"/>
          <w:lang w:val="en-US"/>
        </w:rPr>
        <w:t xml:space="preserve"> (</w:t>
      </w:r>
      <w:hyperlink r:id="rId2" w:history="1">
        <w:r w:rsidRPr="00242D94">
          <w:rPr>
            <w:rStyle w:val="Hyperlink"/>
            <w:sz w:val="18"/>
            <w:szCs w:val="18"/>
            <w:lang w:val="en-US"/>
          </w:rPr>
          <w:t>www.unece.org/trans/main/wp29/wp29wgs/wp29gen/wp29resolutions.html</w:t>
        </w:r>
      </w:hyperlink>
      <w:r>
        <w:rPr>
          <w:sz w:val="18"/>
          <w:szCs w:val="18"/>
        </w:rPr>
        <w:t>).</w:t>
      </w:r>
    </w:p>
  </w:footnote>
  <w:footnote w:id="6">
    <w:p w:rsidR="00562497" w:rsidRPr="005D1924" w:rsidRDefault="00562497" w:rsidP="00CE0491">
      <w:pPr>
        <w:pStyle w:val="FootnoteText"/>
        <w:tabs>
          <w:tab w:val="left" w:pos="567"/>
        </w:tabs>
        <w:ind w:left="567" w:hanging="141"/>
        <w:rPr>
          <w:szCs w:val="18"/>
          <w:lang w:val="en-US"/>
        </w:rPr>
      </w:pPr>
      <w:r w:rsidRPr="005D1924">
        <w:rPr>
          <w:rStyle w:val="FootnoteReference"/>
          <w:szCs w:val="18"/>
        </w:rPr>
        <w:footnoteRef/>
      </w:r>
      <w:r w:rsidRPr="005D1924">
        <w:rPr>
          <w:szCs w:val="18"/>
          <w:vertAlign w:val="superscript"/>
        </w:rPr>
        <w:t xml:space="preserve"> </w:t>
      </w:r>
      <w:r>
        <w:rPr>
          <w:szCs w:val="18"/>
          <w:vertAlign w:val="superscript"/>
        </w:rPr>
        <w:tab/>
      </w:r>
      <w:r w:rsidRPr="005D1924">
        <w:rPr>
          <w:szCs w:val="18"/>
        </w:rPr>
        <w:t>ETSI: European Telecommunications Standards Institute. If these Standards are not available when this Regulation comes into force, then the relevant domestic requirements shall apply.</w:t>
      </w:r>
    </w:p>
  </w:footnote>
  <w:footnote w:id="7">
    <w:p w:rsidR="00562497" w:rsidRPr="005D1924" w:rsidRDefault="00562497" w:rsidP="00CE0491">
      <w:pPr>
        <w:pStyle w:val="FootnoteText"/>
        <w:tabs>
          <w:tab w:val="left" w:pos="567"/>
        </w:tabs>
        <w:ind w:left="567" w:hanging="141"/>
        <w:rPr>
          <w:szCs w:val="18"/>
        </w:rPr>
      </w:pPr>
      <w:r w:rsidRPr="005D1924">
        <w:rPr>
          <w:rStyle w:val="FootnoteReference"/>
          <w:szCs w:val="18"/>
        </w:rPr>
        <w:footnoteRef/>
      </w:r>
      <w:r w:rsidRPr="005D1924">
        <w:rPr>
          <w:szCs w:val="18"/>
        </w:rPr>
        <w:t xml:space="preserve"> </w:t>
      </w:r>
      <w:r>
        <w:rPr>
          <w:szCs w:val="18"/>
        </w:rPr>
        <w:tab/>
      </w:r>
      <w:r w:rsidRPr="005D1924">
        <w:rPr>
          <w:szCs w:val="18"/>
        </w:rPr>
        <w:t>CEPT:  Conference of European Posts and Telecommunications</w:t>
      </w:r>
    </w:p>
    <w:p w:rsidR="00562497" w:rsidRPr="005D1924" w:rsidRDefault="00562497" w:rsidP="00CE0491">
      <w:pPr>
        <w:pStyle w:val="FootnoteText"/>
        <w:tabs>
          <w:tab w:val="left" w:pos="567"/>
        </w:tabs>
        <w:ind w:left="567" w:hanging="141"/>
        <w:rPr>
          <w:szCs w:val="18"/>
          <w:lang w:val="en-US"/>
        </w:rPr>
      </w:pPr>
      <w:r>
        <w:rPr>
          <w:szCs w:val="18"/>
        </w:rPr>
        <w:tab/>
      </w:r>
      <w:r w:rsidRPr="005D1924">
        <w:rPr>
          <w:szCs w:val="18"/>
        </w:rPr>
        <w:t>ERC:  European Radiocommunications Committee</w:t>
      </w:r>
    </w:p>
  </w:footnote>
  <w:footnote w:id="8">
    <w:p w:rsidR="00562497" w:rsidRPr="005D1924" w:rsidRDefault="00562497" w:rsidP="00CE0491">
      <w:pPr>
        <w:pStyle w:val="FootnoteText"/>
        <w:tabs>
          <w:tab w:val="left" w:pos="567"/>
        </w:tabs>
        <w:ind w:left="567" w:hanging="141"/>
        <w:rPr>
          <w:szCs w:val="18"/>
          <w:lang w:val="en-US"/>
        </w:rPr>
      </w:pPr>
      <w:r w:rsidRPr="005D1924">
        <w:rPr>
          <w:rStyle w:val="FootnoteReference"/>
          <w:szCs w:val="18"/>
        </w:rPr>
        <w:footnoteRef/>
      </w:r>
      <w:r w:rsidRPr="005D1924">
        <w:rPr>
          <w:szCs w:val="18"/>
        </w:rPr>
        <w:t xml:space="preserve"> </w:t>
      </w:r>
      <w:r>
        <w:rPr>
          <w:szCs w:val="18"/>
        </w:rPr>
        <w:tab/>
      </w:r>
      <w:r w:rsidRPr="005D1924">
        <w:rPr>
          <w:szCs w:val="18"/>
        </w:rPr>
        <w:t>Contracting Parties may prohibit the frequency and/or the power and may permit the use of other frequency and/or power</w:t>
      </w:r>
      <w:r>
        <w:rPr>
          <w:szCs w:val="18"/>
        </w:rPr>
        <w:t>.</w:t>
      </w:r>
    </w:p>
  </w:footnote>
  <w:footnote w:id="9">
    <w:p w:rsidR="00562497" w:rsidRPr="00AA4164" w:rsidRDefault="00562497" w:rsidP="0055607E">
      <w:pPr>
        <w:pStyle w:val="FootnoteText"/>
        <w:tabs>
          <w:tab w:val="left" w:pos="567"/>
        </w:tabs>
        <w:ind w:left="567" w:right="1103" w:hanging="141"/>
        <w:jc w:val="both"/>
      </w:pPr>
      <w:r w:rsidRPr="00090A70">
        <w:rPr>
          <w:rStyle w:val="FootnoteReference"/>
          <w:szCs w:val="18"/>
        </w:rPr>
        <w:footnoteRef/>
      </w:r>
      <w:r w:rsidRPr="00090A70">
        <w:rPr>
          <w:szCs w:val="18"/>
        </w:rPr>
        <w:t xml:space="preserve"> </w:t>
      </w:r>
      <w:r>
        <w:tab/>
      </w:r>
      <w:r w:rsidRPr="00F268CD">
        <w:rPr>
          <w:szCs w:val="18"/>
        </w:rPr>
        <w:t>If the means of identification of type contains characters not relevant to describe the component or separate technical unit types covered in this information document, such characters shall be represented in the documentation by the symbol "?" (e.g. ABC??123??).</w:t>
      </w:r>
    </w:p>
  </w:footnote>
  <w:footnote w:id="10">
    <w:p w:rsidR="00562497" w:rsidRPr="00852C1C" w:rsidRDefault="00562497" w:rsidP="00E25E6A">
      <w:pPr>
        <w:pStyle w:val="FootnoteText"/>
        <w:ind w:left="709" w:right="991" w:hanging="142"/>
        <w:rPr>
          <w:szCs w:val="18"/>
        </w:rPr>
      </w:pPr>
      <w:r w:rsidRPr="002923B7">
        <w:rPr>
          <w:rStyle w:val="FootnoteReference"/>
          <w:szCs w:val="18"/>
        </w:rPr>
        <w:footnoteRef/>
      </w:r>
      <w:r>
        <w:t xml:space="preserve"> </w:t>
      </w:r>
      <w:r w:rsidRPr="002923B7">
        <w:rPr>
          <w:szCs w:val="18"/>
        </w:rPr>
        <w:t>Distinguishing number of the country which has granted/extended/refused/ withdrawn approval (see approval provisions in the Regulation).</w:t>
      </w:r>
    </w:p>
  </w:footnote>
  <w:footnote w:id="11">
    <w:p w:rsidR="00562497" w:rsidRPr="00852C1C" w:rsidRDefault="00562497" w:rsidP="00E25E6A">
      <w:pPr>
        <w:pStyle w:val="FootnoteText"/>
        <w:ind w:left="709" w:right="991" w:hanging="142"/>
        <w:rPr>
          <w:szCs w:val="18"/>
        </w:rPr>
      </w:pPr>
      <w:r w:rsidRPr="002923B7">
        <w:rPr>
          <w:rStyle w:val="FootnoteReference"/>
          <w:szCs w:val="18"/>
        </w:rPr>
        <w:footnoteRef/>
      </w:r>
      <w:r>
        <w:t xml:space="preserve"> </w:t>
      </w:r>
      <w:r w:rsidRPr="002923B7">
        <w:rPr>
          <w:szCs w:val="18"/>
        </w:rPr>
        <w:t>Strike out what does not apply (there are cases where nothing needs to be deleted, when more than one entry is applicable).</w:t>
      </w:r>
    </w:p>
  </w:footnote>
  <w:footnote w:id="12">
    <w:p w:rsidR="00562497" w:rsidRPr="00AA4164" w:rsidRDefault="00562497" w:rsidP="00E25E6A">
      <w:pPr>
        <w:tabs>
          <w:tab w:val="left" w:pos="284"/>
          <w:tab w:val="left" w:pos="567"/>
          <w:tab w:val="left" w:pos="709"/>
          <w:tab w:val="left" w:leader="dot" w:pos="963"/>
          <w:tab w:val="left" w:leader="dot" w:pos="2664"/>
          <w:tab w:val="left" w:pos="4308"/>
          <w:tab w:val="left" w:pos="5725"/>
          <w:tab w:val="left" w:leader="dot" w:pos="8674"/>
        </w:tabs>
        <w:ind w:left="709" w:right="991" w:hanging="142"/>
        <w:jc w:val="both"/>
      </w:pPr>
      <w:r w:rsidRPr="009363FB">
        <w:rPr>
          <w:rStyle w:val="FootnoteReference"/>
          <w:szCs w:val="18"/>
        </w:rPr>
        <w:footnoteRef/>
      </w:r>
      <w:r w:rsidRPr="009363FB">
        <w:rPr>
          <w:sz w:val="18"/>
          <w:szCs w:val="18"/>
          <w:vertAlign w:val="superscript"/>
        </w:rPr>
        <w:t xml:space="preserve"> </w:t>
      </w:r>
      <w:r>
        <w:rPr>
          <w:sz w:val="18"/>
          <w:szCs w:val="18"/>
          <w:vertAlign w:val="superscript"/>
        </w:rPr>
        <w:tab/>
      </w:r>
      <w:r w:rsidRPr="009363FB">
        <w:rPr>
          <w:sz w:val="18"/>
          <w:szCs w:val="18"/>
        </w:rPr>
        <w:t>If the means of identification of type contains characters not relevant to describe the vehicle, component or separate technical unit types covered in this information document, such characters shall be represented in the documentation by the symbol "?" (e.g. ABC??123??).</w:t>
      </w:r>
    </w:p>
  </w:footnote>
  <w:footnote w:id="13">
    <w:p w:rsidR="00562497" w:rsidRPr="00AA4164" w:rsidRDefault="00562497" w:rsidP="00E25E6A">
      <w:pPr>
        <w:pStyle w:val="FootnoteText"/>
        <w:tabs>
          <w:tab w:val="left" w:pos="284"/>
          <w:tab w:val="left" w:pos="709"/>
        </w:tabs>
        <w:ind w:left="709" w:right="991" w:hanging="142"/>
        <w:jc w:val="both"/>
        <w:rPr>
          <w:szCs w:val="18"/>
        </w:rPr>
      </w:pPr>
      <w:r w:rsidRPr="00BC1C44">
        <w:rPr>
          <w:rStyle w:val="FootnoteReference"/>
          <w:szCs w:val="18"/>
        </w:rPr>
        <w:footnoteRef/>
      </w:r>
      <w:r w:rsidRPr="009363FB">
        <w:rPr>
          <w:szCs w:val="18"/>
        </w:rPr>
        <w:t xml:space="preserve"> </w:t>
      </w:r>
      <w:r>
        <w:rPr>
          <w:szCs w:val="18"/>
        </w:rPr>
        <w:tab/>
        <w:t xml:space="preserve">As defined in </w:t>
      </w:r>
      <w:r w:rsidRPr="009363FB">
        <w:rPr>
          <w:szCs w:val="18"/>
        </w:rPr>
        <w:t>the Consolidated Resolution on the Co</w:t>
      </w:r>
      <w:r>
        <w:rPr>
          <w:szCs w:val="18"/>
        </w:rPr>
        <w:t xml:space="preserve">nstruction of Vehicles (R.E.3) </w:t>
      </w:r>
      <w:r w:rsidRPr="009363FB">
        <w:rPr>
          <w:szCs w:val="18"/>
        </w:rPr>
        <w:t xml:space="preserve">document </w:t>
      </w:r>
      <w:r>
        <w:rPr>
          <w:szCs w:val="18"/>
        </w:rPr>
        <w:t>ECE/</w:t>
      </w:r>
      <w:r w:rsidRPr="009363FB">
        <w:rPr>
          <w:szCs w:val="18"/>
        </w:rPr>
        <w:t>TR</w:t>
      </w:r>
      <w:r>
        <w:rPr>
          <w:szCs w:val="18"/>
        </w:rPr>
        <w:t>ANS/WP.29/78/Rev.6 (</w:t>
      </w:r>
      <w:hyperlink r:id="rId3" w:history="1">
        <w:r w:rsidRPr="00D031F7">
          <w:rPr>
            <w:rStyle w:val="Hyperlink"/>
            <w:szCs w:val="18"/>
            <w:lang w:val="en-US"/>
          </w:rPr>
          <w:t>www.unece.org/trans/main/wp29/wp29wgs/wp29gen/wp29resolutions.html</w:t>
        </w:r>
      </w:hyperlink>
      <w:r>
        <w:rPr>
          <w:rStyle w:val="Hyperlink"/>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597DD1" w:rsidRDefault="00562497" w:rsidP="00852C1C">
    <w:pPr>
      <w:pStyle w:val="Header"/>
      <w:pBdr>
        <w:bottom w:val="single" w:sz="4" w:space="1" w:color="auto"/>
      </w:pBdr>
      <w:rPr>
        <w:rStyle w:val="PageNumber"/>
        <w:b/>
        <w:szCs w:val="18"/>
        <w:lang w:val="fr-CH"/>
      </w:rPr>
    </w:pPr>
    <w:r w:rsidRPr="00517489">
      <w:rPr>
        <w:szCs w:val="18"/>
        <w:lang w:val="fr-CH"/>
      </w:rPr>
      <w:t>ECE/TRANS/WP.29/GRSG/2017/</w:t>
    </w:r>
    <w:r>
      <w:rPr>
        <w:szCs w:val="18"/>
        <w:lang w:val="fr-CH"/>
      </w:rPr>
      <w:t>24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F11661" w:rsidRDefault="00562497" w:rsidP="00F4068B">
    <w:pPr>
      <w:pStyle w:val="Header"/>
      <w:pBdr>
        <w:bottom w:val="single" w:sz="4" w:space="1" w:color="auto"/>
      </w:pBdr>
      <w:rPr>
        <w:rStyle w:val="PageNumber"/>
        <w:b/>
        <w:szCs w:val="18"/>
        <w:lang w:val="fr-CH"/>
      </w:rPr>
    </w:pPr>
    <w:r w:rsidRPr="00517489">
      <w:rPr>
        <w:szCs w:val="18"/>
        <w:lang w:val="fr-CH"/>
      </w:rPr>
      <w:t>ECE/TRANS/WP.29/GRSG/2017</w:t>
    </w:r>
    <w:r>
      <w:rPr>
        <w:szCs w:val="18"/>
        <w:lang w:val="fr-CH"/>
      </w:rPr>
      <w:t>/24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F11661" w:rsidRDefault="00562497" w:rsidP="00885332">
    <w:pPr>
      <w:pStyle w:val="Header"/>
      <w:pBdr>
        <w:bottom w:val="single" w:sz="4" w:space="1" w:color="auto"/>
      </w:pBdr>
      <w:jc w:val="right"/>
      <w:rPr>
        <w:rStyle w:val="PageNumber"/>
        <w:b/>
        <w:szCs w:val="18"/>
        <w:lang w:val="fr-CH"/>
      </w:rPr>
    </w:pPr>
    <w:r w:rsidRPr="00517489">
      <w:rPr>
        <w:szCs w:val="18"/>
        <w:lang w:val="fr-CH"/>
      </w:rPr>
      <w:t>ECE/TRANS/WP.29/GRSG/2017</w:t>
    </w:r>
    <w:r>
      <w:rPr>
        <w:szCs w:val="18"/>
        <w:lang w:val="fr-CH"/>
      </w:rPr>
      <w:t>/24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pPr>
      <w:pStyle w:val="Header"/>
      <w:rPr>
        <w:rStyle w:val="PageNumber"/>
      </w:rPr>
    </w:pPr>
    <w:r w:rsidRPr="00517489">
      <w:rPr>
        <w:szCs w:val="18"/>
        <w:lang w:val="fr-CH"/>
      </w:rPr>
      <w:t>ECE/TRANS/WP.29/GRSG/2017</w:t>
    </w:r>
    <w:r>
      <w:rPr>
        <w:szCs w:val="18"/>
        <w:lang w:val="fr-CH"/>
      </w:rPr>
      <w:t>/24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826B98" w:rsidRDefault="00562497" w:rsidP="00BF48FE">
    <w:pPr>
      <w:pStyle w:val="Header"/>
      <w:pBdr>
        <w:bottom w:val="single" w:sz="4" w:space="1" w:color="auto"/>
      </w:pBdr>
      <w:jc w:val="right"/>
      <w:rPr>
        <w:rStyle w:val="PageNumber"/>
        <w:b/>
        <w:szCs w:val="18"/>
        <w:lang w:val="fr-CH"/>
      </w:rPr>
    </w:pPr>
    <w:r w:rsidRPr="00517489">
      <w:rPr>
        <w:szCs w:val="18"/>
        <w:lang w:val="fr-CH"/>
      </w:rPr>
      <w:t>ECE/TRANS/WP.29/GRSG/2017</w:t>
    </w:r>
    <w:r>
      <w:rPr>
        <w:szCs w:val="18"/>
        <w:lang w:val="fr-CH"/>
      </w:rPr>
      <w:t>/24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rsidP="00F4068B">
    <w:pPr>
      <w:pStyle w:val="Header"/>
    </w:pPr>
    <w:r>
      <w:t>ECE/TRANS/WP.29/GRSG/</w:t>
    </w:r>
    <w:r w:rsidRPr="00DF418A">
      <w:t>201</w:t>
    </w:r>
    <w:r>
      <w:t>7/24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rsidP="00F4068B">
    <w:pPr>
      <w:pStyle w:val="Header"/>
      <w:jc w:val="right"/>
    </w:pPr>
    <w:r>
      <w:t>ECE/TRANS/WP.29/GRSG/2017/24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pPr>
      <w:pStyle w:val="Header"/>
    </w:pPr>
    <w:r w:rsidRPr="00242D94">
      <w:t>ECE/TRANS/WP.29/GRSG/2017/23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242D94" w:rsidRDefault="00562497" w:rsidP="00852C1C">
    <w:pPr>
      <w:pStyle w:val="Header"/>
      <w:pBdr>
        <w:bottom w:val="single" w:sz="4" w:space="1" w:color="auto"/>
      </w:pBdr>
      <w:jc w:val="right"/>
      <w:rPr>
        <w:rStyle w:val="PageNumber"/>
        <w:b/>
        <w:szCs w:val="18"/>
        <w:lang w:val="fr-CH"/>
      </w:rPr>
    </w:pPr>
    <w:r w:rsidRPr="00517489">
      <w:rPr>
        <w:szCs w:val="18"/>
        <w:lang w:val="fr-CH"/>
      </w:rPr>
      <w:t>ECE/TRANS/WP.29/GRSG/2017/</w:t>
    </w:r>
    <w:r w:rsidRPr="00242D94">
      <w:rPr>
        <w:szCs w:val="18"/>
        <w:lang w:val="fr-CH"/>
      </w:rPr>
      <w:t>2</w:t>
    </w:r>
    <w:r>
      <w:rPr>
        <w:szCs w:val="18"/>
        <w:lang w:val="fr-CH"/>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Default="00562497" w:rsidP="00BF48FE">
    <w:pPr>
      <w:pStyle w:val="Header"/>
      <w:tabs>
        <w:tab w:val="left" w:pos="7366"/>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B06002" w:rsidRDefault="00562497" w:rsidP="00852C1C">
    <w:pPr>
      <w:pStyle w:val="Header"/>
      <w:pBdr>
        <w:bottom w:val="single" w:sz="4" w:space="1" w:color="auto"/>
      </w:pBdr>
      <w:rPr>
        <w:rStyle w:val="PageNumber"/>
        <w:b/>
        <w:szCs w:val="18"/>
        <w:lang w:val="fr-CH"/>
      </w:rPr>
    </w:pPr>
    <w:r w:rsidRPr="00517489">
      <w:rPr>
        <w:szCs w:val="18"/>
        <w:lang w:val="fr-CH"/>
      </w:rPr>
      <w:t>ECE/TRANS/WP.29/GRSG/2017</w:t>
    </w:r>
    <w:r>
      <w:rPr>
        <w:szCs w:val="18"/>
        <w:lang w:val="fr-CH"/>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B06002" w:rsidRDefault="00562497" w:rsidP="00852C1C">
    <w:pPr>
      <w:pStyle w:val="Header"/>
      <w:pBdr>
        <w:bottom w:val="single" w:sz="4" w:space="1" w:color="auto"/>
      </w:pBdr>
      <w:jc w:val="right"/>
      <w:rPr>
        <w:rStyle w:val="PageNumber"/>
        <w:b/>
        <w:szCs w:val="18"/>
        <w:lang w:val="fr-CH"/>
      </w:rPr>
    </w:pPr>
    <w:r w:rsidRPr="00517489">
      <w:rPr>
        <w:szCs w:val="18"/>
        <w:lang w:val="fr-CH"/>
      </w:rPr>
      <w:t>ECE/TRANS/WP.29/GRSG/2017</w:t>
    </w:r>
    <w:r>
      <w:rPr>
        <w:szCs w:val="18"/>
        <w:lang w:val="fr-CH"/>
      </w:rPr>
      <w:t>/24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BF48FE" w:rsidRDefault="00562497" w:rsidP="00BF48FE">
    <w:pPr>
      <w:pStyle w:val="Header"/>
      <w:pBdr>
        <w:bottom w:val="single" w:sz="4" w:space="1" w:color="auto"/>
      </w:pBdr>
      <w:rPr>
        <w:rStyle w:val="PageNumber"/>
        <w:b/>
        <w:szCs w:val="18"/>
        <w:lang w:val="fr-CH"/>
      </w:rPr>
    </w:pPr>
    <w:r w:rsidRPr="00BF48FE">
      <w:rPr>
        <w:szCs w:val="18"/>
        <w:lang w:val="fr-CH"/>
      </w:rPr>
      <w:t>ECE/TRANS/WP.29/GRSG/2017/2</w:t>
    </w:r>
    <w:r>
      <w:rPr>
        <w:szCs w:val="18"/>
        <w:lang w:val="fr-CH"/>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BF48FE" w:rsidRDefault="00562497" w:rsidP="00885332">
    <w:pPr>
      <w:pStyle w:val="Header"/>
      <w:pBdr>
        <w:bottom w:val="single" w:sz="4" w:space="1" w:color="auto"/>
      </w:pBdr>
      <w:jc w:val="right"/>
      <w:rPr>
        <w:rStyle w:val="PageNumber"/>
        <w:b/>
        <w:szCs w:val="18"/>
        <w:lang w:val="fr-CH"/>
      </w:rPr>
    </w:pPr>
    <w:r w:rsidRPr="00BF48FE">
      <w:rPr>
        <w:szCs w:val="18"/>
        <w:lang w:val="fr-CH"/>
      </w:rPr>
      <w:t>ECE/TRANS/WP.29/GRSG/2017/2</w:t>
    </w:r>
    <w:r>
      <w:rPr>
        <w:szCs w:val="18"/>
        <w:lang w:val="fr-CH"/>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BF48FE" w:rsidRDefault="00562497" w:rsidP="00BF48FE">
    <w:pPr>
      <w:pStyle w:val="Header"/>
      <w:rPr>
        <w:rStyle w:val="PageNumber"/>
        <w:szCs w:val="18"/>
      </w:rPr>
    </w:pPr>
    <w:r w:rsidRPr="00BF48FE">
      <w:rPr>
        <w:szCs w:val="18"/>
        <w:lang w:val="es-ES"/>
      </w:rPr>
      <w:t>ECE/TRANS/WP.29/GRSG/2017/2</w:t>
    </w:r>
    <w:r>
      <w:rPr>
        <w:szCs w:val="18"/>
        <w:lang w:val="es-ES"/>
      </w:rP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97" w:rsidRPr="00E720E6" w:rsidRDefault="00562497" w:rsidP="00F4068B">
    <w:pPr>
      <w:pStyle w:val="Header"/>
      <w:pBdr>
        <w:bottom w:val="single" w:sz="4" w:space="1" w:color="auto"/>
      </w:pBdr>
      <w:jc w:val="right"/>
      <w:rPr>
        <w:rStyle w:val="PageNumber"/>
        <w:b/>
        <w:szCs w:val="18"/>
        <w:lang w:val="fr-CH"/>
      </w:rPr>
    </w:pPr>
    <w:r w:rsidRPr="00517489">
      <w:rPr>
        <w:szCs w:val="18"/>
        <w:lang w:val="fr-CH"/>
      </w:rPr>
      <w:t>ECE/TRANS/WP.29/GRSG/2017</w:t>
    </w:r>
    <w:r>
      <w:rPr>
        <w:szCs w:val="18"/>
        <w:lang w:val="fr-CH"/>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33"/>
    <w:multiLevelType w:val="multilevel"/>
    <w:tmpl w:val="00000000"/>
    <w:lvl w:ilvl="0">
      <w:start w:val="1"/>
      <w:numFmt w:val="decimal"/>
      <w:lvlText w:val="%1."/>
      <w:lvlJc w:val="left"/>
      <w:pPr>
        <w:tabs>
          <w:tab w:val="num" w:pos="1020"/>
        </w:tabs>
        <w:ind w:left="1020" w:hanging="10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15273618"/>
    <w:multiLevelType w:val="hybridMultilevel"/>
    <w:tmpl w:val="E9D07E76"/>
    <w:lvl w:ilvl="0" w:tplc="6C068BB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1CCC2556">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977FF"/>
    <w:multiLevelType w:val="multilevel"/>
    <w:tmpl w:val="A052E3E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0">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CA10251"/>
    <w:multiLevelType w:val="hybridMultilevel"/>
    <w:tmpl w:val="FB6640B2"/>
    <w:lvl w:ilvl="0" w:tplc="E4EA6C7A">
      <w:start w:val="1"/>
      <w:numFmt w:val="lowerRoman"/>
      <w:lvlText w:val="(%1)"/>
      <w:lvlJc w:val="left"/>
      <w:pPr>
        <w:ind w:left="3213" w:hanging="720"/>
      </w:pPr>
      <w:rPr>
        <w:rFonts w:hint="default"/>
      </w:rPr>
    </w:lvl>
    <w:lvl w:ilvl="1" w:tplc="04070019" w:tentative="1">
      <w:start w:val="1"/>
      <w:numFmt w:val="lowerLetter"/>
      <w:lvlText w:val="%2."/>
      <w:lvlJc w:val="left"/>
      <w:pPr>
        <w:ind w:left="3573" w:hanging="360"/>
      </w:pPr>
    </w:lvl>
    <w:lvl w:ilvl="2" w:tplc="0407001B" w:tentative="1">
      <w:start w:val="1"/>
      <w:numFmt w:val="lowerRoman"/>
      <w:lvlText w:val="%3."/>
      <w:lvlJc w:val="right"/>
      <w:pPr>
        <w:ind w:left="4293" w:hanging="180"/>
      </w:pPr>
    </w:lvl>
    <w:lvl w:ilvl="3" w:tplc="0407000F" w:tentative="1">
      <w:start w:val="1"/>
      <w:numFmt w:val="decimal"/>
      <w:lvlText w:val="%4."/>
      <w:lvlJc w:val="left"/>
      <w:pPr>
        <w:ind w:left="5013" w:hanging="360"/>
      </w:pPr>
    </w:lvl>
    <w:lvl w:ilvl="4" w:tplc="04070019" w:tentative="1">
      <w:start w:val="1"/>
      <w:numFmt w:val="lowerLetter"/>
      <w:lvlText w:val="%5."/>
      <w:lvlJc w:val="left"/>
      <w:pPr>
        <w:ind w:left="5733" w:hanging="360"/>
      </w:pPr>
    </w:lvl>
    <w:lvl w:ilvl="5" w:tplc="0407001B" w:tentative="1">
      <w:start w:val="1"/>
      <w:numFmt w:val="lowerRoman"/>
      <w:lvlText w:val="%6."/>
      <w:lvlJc w:val="right"/>
      <w:pPr>
        <w:ind w:left="6453" w:hanging="180"/>
      </w:pPr>
    </w:lvl>
    <w:lvl w:ilvl="6" w:tplc="0407000F" w:tentative="1">
      <w:start w:val="1"/>
      <w:numFmt w:val="decimal"/>
      <w:lvlText w:val="%7."/>
      <w:lvlJc w:val="left"/>
      <w:pPr>
        <w:ind w:left="7173" w:hanging="360"/>
      </w:pPr>
    </w:lvl>
    <w:lvl w:ilvl="7" w:tplc="04070019" w:tentative="1">
      <w:start w:val="1"/>
      <w:numFmt w:val="lowerLetter"/>
      <w:lvlText w:val="%8."/>
      <w:lvlJc w:val="left"/>
      <w:pPr>
        <w:ind w:left="7893" w:hanging="360"/>
      </w:pPr>
    </w:lvl>
    <w:lvl w:ilvl="8" w:tplc="0407001B" w:tentative="1">
      <w:start w:val="1"/>
      <w:numFmt w:val="lowerRoman"/>
      <w:lvlText w:val="%9."/>
      <w:lvlJc w:val="right"/>
      <w:pPr>
        <w:ind w:left="8613" w:hanging="180"/>
      </w:pPr>
    </w:lvl>
  </w:abstractNum>
  <w:abstractNum w:abstractNumId="22">
    <w:nsid w:val="4EFD0A6F"/>
    <w:multiLevelType w:val="multilevel"/>
    <w:tmpl w:val="D5D258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27">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8">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6"/>
  </w:num>
  <w:num w:numId="13">
    <w:abstractNumId w:val="13"/>
  </w:num>
  <w:num w:numId="14">
    <w:abstractNumId w:val="24"/>
  </w:num>
  <w:num w:numId="15">
    <w:abstractNumId w:val="30"/>
  </w:num>
  <w:num w:numId="16">
    <w:abstractNumId w:val="12"/>
  </w:num>
  <w:num w:numId="17">
    <w:abstractNumId w:val="17"/>
  </w:num>
  <w:num w:numId="18">
    <w:abstractNumId w:val="29"/>
  </w:num>
  <w:num w:numId="19">
    <w:abstractNumId w:val="14"/>
  </w:num>
  <w:num w:numId="20">
    <w:abstractNumId w:val="25"/>
  </w:num>
  <w:num w:numId="21">
    <w:abstractNumId w:val="28"/>
  </w:num>
  <w:num w:numId="22">
    <w:abstractNumId w:val="19"/>
  </w:num>
  <w:num w:numId="23">
    <w:abstractNumId w:val="27"/>
  </w:num>
  <w:num w:numId="24">
    <w:abstractNumId w:val="20"/>
  </w:num>
  <w:num w:numId="25">
    <w:abstractNumId w:val="15"/>
  </w:num>
  <w:num w:numId="26">
    <w:abstractNumId w:val="26"/>
  </w:num>
  <w:num w:numId="27">
    <w:abstractNumId w:val="22"/>
  </w:num>
  <w:num w:numId="28">
    <w:abstractNumId w:val="18"/>
  </w:num>
  <w:num w:numId="2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1"/>
    <w:lvlOverride w:ilvl="0">
      <w:startOverride w:val="1"/>
      <w:lvl w:ilvl="0">
        <w:start w:val="1"/>
        <w:numFmt w:val="decimal"/>
        <w:lvlText w:val="%1."/>
        <w:lvlJc w:val="left"/>
      </w:lvl>
    </w:lvlOverride>
  </w:num>
  <w:num w:numId="31">
    <w:abstractNumId w:val="21"/>
  </w:num>
  <w:num w:numId="32">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1"/>
  <w:activeWritingStyle w:appName="MSWord" w:lang="fr-CH" w:vendorID="64" w:dllVersion="131078" w:nlCheck="1" w:checkStyle="0"/>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434"/>
    <w:rsid w:val="00015799"/>
    <w:rsid w:val="00031ABF"/>
    <w:rsid w:val="000333D4"/>
    <w:rsid w:val="00034C7C"/>
    <w:rsid w:val="0003564D"/>
    <w:rsid w:val="00046515"/>
    <w:rsid w:val="00046A36"/>
    <w:rsid w:val="00046B1F"/>
    <w:rsid w:val="00046CDF"/>
    <w:rsid w:val="00046F2F"/>
    <w:rsid w:val="00050F6B"/>
    <w:rsid w:val="00051315"/>
    <w:rsid w:val="00052635"/>
    <w:rsid w:val="00053B02"/>
    <w:rsid w:val="00056C6B"/>
    <w:rsid w:val="00057E97"/>
    <w:rsid w:val="000646F4"/>
    <w:rsid w:val="00064DDF"/>
    <w:rsid w:val="00065561"/>
    <w:rsid w:val="00066C0D"/>
    <w:rsid w:val="00067829"/>
    <w:rsid w:val="00067F6C"/>
    <w:rsid w:val="00072C8C"/>
    <w:rsid w:val="000733B5"/>
    <w:rsid w:val="00073F5F"/>
    <w:rsid w:val="00074B8A"/>
    <w:rsid w:val="00075E1A"/>
    <w:rsid w:val="0008164E"/>
    <w:rsid w:val="00081815"/>
    <w:rsid w:val="000876DE"/>
    <w:rsid w:val="0008783B"/>
    <w:rsid w:val="000931C0"/>
    <w:rsid w:val="00094F47"/>
    <w:rsid w:val="000A525F"/>
    <w:rsid w:val="000A5649"/>
    <w:rsid w:val="000A6646"/>
    <w:rsid w:val="000A6739"/>
    <w:rsid w:val="000B0595"/>
    <w:rsid w:val="000B175B"/>
    <w:rsid w:val="000B1CD2"/>
    <w:rsid w:val="000B2D7B"/>
    <w:rsid w:val="000B2F02"/>
    <w:rsid w:val="000B315E"/>
    <w:rsid w:val="000B3A0F"/>
    <w:rsid w:val="000B4AEF"/>
    <w:rsid w:val="000B4EF7"/>
    <w:rsid w:val="000C2C03"/>
    <w:rsid w:val="000C2D2E"/>
    <w:rsid w:val="000D0516"/>
    <w:rsid w:val="000D06A2"/>
    <w:rsid w:val="000D19EA"/>
    <w:rsid w:val="000D33FA"/>
    <w:rsid w:val="000D4EB3"/>
    <w:rsid w:val="000D70AC"/>
    <w:rsid w:val="000E034C"/>
    <w:rsid w:val="000E0415"/>
    <w:rsid w:val="000E2AC1"/>
    <w:rsid w:val="000E5E72"/>
    <w:rsid w:val="000F1AC1"/>
    <w:rsid w:val="000F2AD8"/>
    <w:rsid w:val="000F7E76"/>
    <w:rsid w:val="00101131"/>
    <w:rsid w:val="00102108"/>
    <w:rsid w:val="001044E5"/>
    <w:rsid w:val="001058B4"/>
    <w:rsid w:val="00107CBF"/>
    <w:rsid w:val="001103AA"/>
    <w:rsid w:val="0011666B"/>
    <w:rsid w:val="00122CBC"/>
    <w:rsid w:val="00123206"/>
    <w:rsid w:val="00130E03"/>
    <w:rsid w:val="0013231C"/>
    <w:rsid w:val="00132DE5"/>
    <w:rsid w:val="00133E6D"/>
    <w:rsid w:val="001359D2"/>
    <w:rsid w:val="00142B9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0EC6"/>
    <w:rsid w:val="0017324C"/>
    <w:rsid w:val="00182290"/>
    <w:rsid w:val="00182626"/>
    <w:rsid w:val="001827D1"/>
    <w:rsid w:val="00183C28"/>
    <w:rsid w:val="00184490"/>
    <w:rsid w:val="0019102D"/>
    <w:rsid w:val="00192180"/>
    <w:rsid w:val="00193F1C"/>
    <w:rsid w:val="00194BD3"/>
    <w:rsid w:val="001963AC"/>
    <w:rsid w:val="00197D24"/>
    <w:rsid w:val="001A05FA"/>
    <w:rsid w:val="001A3955"/>
    <w:rsid w:val="001A5101"/>
    <w:rsid w:val="001B4B04"/>
    <w:rsid w:val="001C4AFE"/>
    <w:rsid w:val="001C5461"/>
    <w:rsid w:val="001C6663"/>
    <w:rsid w:val="001C7895"/>
    <w:rsid w:val="001D0C8C"/>
    <w:rsid w:val="001D1419"/>
    <w:rsid w:val="001D26DF"/>
    <w:rsid w:val="001D3882"/>
    <w:rsid w:val="001D3A03"/>
    <w:rsid w:val="001D4261"/>
    <w:rsid w:val="001D6907"/>
    <w:rsid w:val="001E0C22"/>
    <w:rsid w:val="001E2593"/>
    <w:rsid w:val="001E37DA"/>
    <w:rsid w:val="001E47B9"/>
    <w:rsid w:val="001E7B67"/>
    <w:rsid w:val="001F20EF"/>
    <w:rsid w:val="00202BF3"/>
    <w:rsid w:val="00202DA8"/>
    <w:rsid w:val="002057AE"/>
    <w:rsid w:val="0021164B"/>
    <w:rsid w:val="00211B31"/>
    <w:rsid w:val="00211E0B"/>
    <w:rsid w:val="002134E0"/>
    <w:rsid w:val="00221BD3"/>
    <w:rsid w:val="00226409"/>
    <w:rsid w:val="00230A28"/>
    <w:rsid w:val="00233BB0"/>
    <w:rsid w:val="00237023"/>
    <w:rsid w:val="002376A0"/>
    <w:rsid w:val="00242D94"/>
    <w:rsid w:val="00243627"/>
    <w:rsid w:val="0024568B"/>
    <w:rsid w:val="00246027"/>
    <w:rsid w:val="0024772E"/>
    <w:rsid w:val="002530E8"/>
    <w:rsid w:val="002603C7"/>
    <w:rsid w:val="00263A29"/>
    <w:rsid w:val="002676B0"/>
    <w:rsid w:val="00267F5F"/>
    <w:rsid w:val="00270BEB"/>
    <w:rsid w:val="0027135F"/>
    <w:rsid w:val="00271CB5"/>
    <w:rsid w:val="002722E2"/>
    <w:rsid w:val="00273751"/>
    <w:rsid w:val="00276AEF"/>
    <w:rsid w:val="00283737"/>
    <w:rsid w:val="00283AEA"/>
    <w:rsid w:val="00283C63"/>
    <w:rsid w:val="0028413D"/>
    <w:rsid w:val="00284D1F"/>
    <w:rsid w:val="00286888"/>
    <w:rsid w:val="00286B4D"/>
    <w:rsid w:val="0028776F"/>
    <w:rsid w:val="002925FB"/>
    <w:rsid w:val="00292E56"/>
    <w:rsid w:val="002934A0"/>
    <w:rsid w:val="002938CC"/>
    <w:rsid w:val="00294129"/>
    <w:rsid w:val="00297E26"/>
    <w:rsid w:val="002A0D4A"/>
    <w:rsid w:val="002A42DD"/>
    <w:rsid w:val="002A45D0"/>
    <w:rsid w:val="002A4687"/>
    <w:rsid w:val="002A4D51"/>
    <w:rsid w:val="002A63D3"/>
    <w:rsid w:val="002A7DBF"/>
    <w:rsid w:val="002B4079"/>
    <w:rsid w:val="002B47CA"/>
    <w:rsid w:val="002B6B22"/>
    <w:rsid w:val="002C1B3A"/>
    <w:rsid w:val="002C2315"/>
    <w:rsid w:val="002C2459"/>
    <w:rsid w:val="002C3497"/>
    <w:rsid w:val="002C5141"/>
    <w:rsid w:val="002C567B"/>
    <w:rsid w:val="002C64E5"/>
    <w:rsid w:val="002C6BB6"/>
    <w:rsid w:val="002D046E"/>
    <w:rsid w:val="002D4643"/>
    <w:rsid w:val="002D4CFC"/>
    <w:rsid w:val="002E093F"/>
    <w:rsid w:val="002E2EB7"/>
    <w:rsid w:val="002E4A30"/>
    <w:rsid w:val="002E5532"/>
    <w:rsid w:val="002E5684"/>
    <w:rsid w:val="002F04B8"/>
    <w:rsid w:val="002F175C"/>
    <w:rsid w:val="002F1D8E"/>
    <w:rsid w:val="002F5AC5"/>
    <w:rsid w:val="002F7DE0"/>
    <w:rsid w:val="0030272D"/>
    <w:rsid w:val="00302E18"/>
    <w:rsid w:val="00312F59"/>
    <w:rsid w:val="0031733E"/>
    <w:rsid w:val="003229D8"/>
    <w:rsid w:val="003237A4"/>
    <w:rsid w:val="00325908"/>
    <w:rsid w:val="00326932"/>
    <w:rsid w:val="00330656"/>
    <w:rsid w:val="00330F1A"/>
    <w:rsid w:val="003311A6"/>
    <w:rsid w:val="00336789"/>
    <w:rsid w:val="00336B80"/>
    <w:rsid w:val="003406CC"/>
    <w:rsid w:val="0034070E"/>
    <w:rsid w:val="0034168B"/>
    <w:rsid w:val="00341F69"/>
    <w:rsid w:val="003450DD"/>
    <w:rsid w:val="003451F4"/>
    <w:rsid w:val="0034735B"/>
    <w:rsid w:val="00351116"/>
    <w:rsid w:val="003516C1"/>
    <w:rsid w:val="00352181"/>
    <w:rsid w:val="00352709"/>
    <w:rsid w:val="00356E54"/>
    <w:rsid w:val="003619B5"/>
    <w:rsid w:val="00361AC3"/>
    <w:rsid w:val="00364634"/>
    <w:rsid w:val="00365763"/>
    <w:rsid w:val="00371178"/>
    <w:rsid w:val="00377817"/>
    <w:rsid w:val="003800C8"/>
    <w:rsid w:val="00383155"/>
    <w:rsid w:val="0038516A"/>
    <w:rsid w:val="00391650"/>
    <w:rsid w:val="00392E47"/>
    <w:rsid w:val="00394CC7"/>
    <w:rsid w:val="00396E5F"/>
    <w:rsid w:val="003A06B5"/>
    <w:rsid w:val="003A135A"/>
    <w:rsid w:val="003A3D17"/>
    <w:rsid w:val="003A5828"/>
    <w:rsid w:val="003A6810"/>
    <w:rsid w:val="003A7CB4"/>
    <w:rsid w:val="003B1EDF"/>
    <w:rsid w:val="003B4D85"/>
    <w:rsid w:val="003C17CC"/>
    <w:rsid w:val="003C2CC4"/>
    <w:rsid w:val="003C41C9"/>
    <w:rsid w:val="003C46E4"/>
    <w:rsid w:val="003C472E"/>
    <w:rsid w:val="003C4BA1"/>
    <w:rsid w:val="003C534D"/>
    <w:rsid w:val="003D4B23"/>
    <w:rsid w:val="003D64FA"/>
    <w:rsid w:val="003E120B"/>
    <w:rsid w:val="003E130E"/>
    <w:rsid w:val="003E44F5"/>
    <w:rsid w:val="003F00E3"/>
    <w:rsid w:val="003F23F3"/>
    <w:rsid w:val="003F4275"/>
    <w:rsid w:val="003F6FC1"/>
    <w:rsid w:val="004019C4"/>
    <w:rsid w:val="00403D20"/>
    <w:rsid w:val="0040438C"/>
    <w:rsid w:val="00410C89"/>
    <w:rsid w:val="00414256"/>
    <w:rsid w:val="00420557"/>
    <w:rsid w:val="00422E03"/>
    <w:rsid w:val="00424503"/>
    <w:rsid w:val="00425C32"/>
    <w:rsid w:val="00426B9B"/>
    <w:rsid w:val="00431C29"/>
    <w:rsid w:val="004325CB"/>
    <w:rsid w:val="00442A83"/>
    <w:rsid w:val="00443911"/>
    <w:rsid w:val="004476E6"/>
    <w:rsid w:val="0045495B"/>
    <w:rsid w:val="004551BC"/>
    <w:rsid w:val="004561E5"/>
    <w:rsid w:val="00456BF3"/>
    <w:rsid w:val="004572AE"/>
    <w:rsid w:val="0046027B"/>
    <w:rsid w:val="00464BD6"/>
    <w:rsid w:val="00467FEF"/>
    <w:rsid w:val="00471BD2"/>
    <w:rsid w:val="0047621F"/>
    <w:rsid w:val="00477526"/>
    <w:rsid w:val="00477A0D"/>
    <w:rsid w:val="00477C6B"/>
    <w:rsid w:val="0048237A"/>
    <w:rsid w:val="0048397A"/>
    <w:rsid w:val="0048419F"/>
    <w:rsid w:val="00485CBB"/>
    <w:rsid w:val="004866B7"/>
    <w:rsid w:val="0049222F"/>
    <w:rsid w:val="004935FC"/>
    <w:rsid w:val="00493DB9"/>
    <w:rsid w:val="00496553"/>
    <w:rsid w:val="004A4BF7"/>
    <w:rsid w:val="004A79FD"/>
    <w:rsid w:val="004B05F0"/>
    <w:rsid w:val="004B3889"/>
    <w:rsid w:val="004C2461"/>
    <w:rsid w:val="004C3774"/>
    <w:rsid w:val="004C7462"/>
    <w:rsid w:val="004C7D42"/>
    <w:rsid w:val="004D0424"/>
    <w:rsid w:val="004D65FF"/>
    <w:rsid w:val="004E0683"/>
    <w:rsid w:val="004E0FDB"/>
    <w:rsid w:val="004E58ED"/>
    <w:rsid w:val="004E77B2"/>
    <w:rsid w:val="004F1622"/>
    <w:rsid w:val="004F1CBD"/>
    <w:rsid w:val="004F7100"/>
    <w:rsid w:val="004F79AB"/>
    <w:rsid w:val="00501396"/>
    <w:rsid w:val="0050261A"/>
    <w:rsid w:val="0050463D"/>
    <w:rsid w:val="00504B2D"/>
    <w:rsid w:val="00506897"/>
    <w:rsid w:val="005075B1"/>
    <w:rsid w:val="00510298"/>
    <w:rsid w:val="00516F20"/>
    <w:rsid w:val="0052136D"/>
    <w:rsid w:val="00521B5A"/>
    <w:rsid w:val="00527001"/>
    <w:rsid w:val="0052775E"/>
    <w:rsid w:val="005305DD"/>
    <w:rsid w:val="0053398B"/>
    <w:rsid w:val="005420F2"/>
    <w:rsid w:val="0055161F"/>
    <w:rsid w:val="00551A59"/>
    <w:rsid w:val="0055217D"/>
    <w:rsid w:val="0055307C"/>
    <w:rsid w:val="005534A0"/>
    <w:rsid w:val="00554D08"/>
    <w:rsid w:val="0055607E"/>
    <w:rsid w:val="00556130"/>
    <w:rsid w:val="00557459"/>
    <w:rsid w:val="0056209A"/>
    <w:rsid w:val="00562497"/>
    <w:rsid w:val="005628B6"/>
    <w:rsid w:val="005637BE"/>
    <w:rsid w:val="00564BCC"/>
    <w:rsid w:val="00566C4A"/>
    <w:rsid w:val="0057118C"/>
    <w:rsid w:val="0057288A"/>
    <w:rsid w:val="00572AA0"/>
    <w:rsid w:val="005751FB"/>
    <w:rsid w:val="00581DFE"/>
    <w:rsid w:val="00583363"/>
    <w:rsid w:val="00583457"/>
    <w:rsid w:val="005907C7"/>
    <w:rsid w:val="00593353"/>
    <w:rsid w:val="00593753"/>
    <w:rsid w:val="005941EC"/>
    <w:rsid w:val="00596CF1"/>
    <w:rsid w:val="0059724D"/>
    <w:rsid w:val="0059757F"/>
    <w:rsid w:val="005B04D8"/>
    <w:rsid w:val="005B1513"/>
    <w:rsid w:val="005B22DE"/>
    <w:rsid w:val="005B320C"/>
    <w:rsid w:val="005B3DB3"/>
    <w:rsid w:val="005B4E13"/>
    <w:rsid w:val="005C1629"/>
    <w:rsid w:val="005C342F"/>
    <w:rsid w:val="005C5509"/>
    <w:rsid w:val="005C5CC4"/>
    <w:rsid w:val="005C7D1E"/>
    <w:rsid w:val="005D04B2"/>
    <w:rsid w:val="005D6B0A"/>
    <w:rsid w:val="005E0D4D"/>
    <w:rsid w:val="005F4257"/>
    <w:rsid w:val="005F72B3"/>
    <w:rsid w:val="005F7B75"/>
    <w:rsid w:val="006001EE"/>
    <w:rsid w:val="00600492"/>
    <w:rsid w:val="006032D8"/>
    <w:rsid w:val="00604C95"/>
    <w:rsid w:val="00605042"/>
    <w:rsid w:val="00605514"/>
    <w:rsid w:val="006072D0"/>
    <w:rsid w:val="00607952"/>
    <w:rsid w:val="006079FB"/>
    <w:rsid w:val="00611FC4"/>
    <w:rsid w:val="00616169"/>
    <w:rsid w:val="006176FB"/>
    <w:rsid w:val="006219A3"/>
    <w:rsid w:val="00626FBD"/>
    <w:rsid w:val="0063070C"/>
    <w:rsid w:val="00630C41"/>
    <w:rsid w:val="0063242B"/>
    <w:rsid w:val="00634880"/>
    <w:rsid w:val="00634F9F"/>
    <w:rsid w:val="006352A1"/>
    <w:rsid w:val="006372E5"/>
    <w:rsid w:val="0064099B"/>
    <w:rsid w:val="00640B26"/>
    <w:rsid w:val="0064292F"/>
    <w:rsid w:val="00644B1D"/>
    <w:rsid w:val="00645EBB"/>
    <w:rsid w:val="006465CF"/>
    <w:rsid w:val="00647BAD"/>
    <w:rsid w:val="00650C86"/>
    <w:rsid w:val="00652D0A"/>
    <w:rsid w:val="0065391C"/>
    <w:rsid w:val="00654889"/>
    <w:rsid w:val="00662BB6"/>
    <w:rsid w:val="00663B3A"/>
    <w:rsid w:val="00664F9E"/>
    <w:rsid w:val="00671B51"/>
    <w:rsid w:val="0067362F"/>
    <w:rsid w:val="00675314"/>
    <w:rsid w:val="00676606"/>
    <w:rsid w:val="00680563"/>
    <w:rsid w:val="00682E86"/>
    <w:rsid w:val="0068459E"/>
    <w:rsid w:val="00684C21"/>
    <w:rsid w:val="0069073C"/>
    <w:rsid w:val="006958E8"/>
    <w:rsid w:val="006A0BC2"/>
    <w:rsid w:val="006A2530"/>
    <w:rsid w:val="006A2748"/>
    <w:rsid w:val="006A46E9"/>
    <w:rsid w:val="006B0475"/>
    <w:rsid w:val="006B4D98"/>
    <w:rsid w:val="006B4E9F"/>
    <w:rsid w:val="006B5488"/>
    <w:rsid w:val="006B734E"/>
    <w:rsid w:val="006C3589"/>
    <w:rsid w:val="006C4609"/>
    <w:rsid w:val="006D37AF"/>
    <w:rsid w:val="006D4C02"/>
    <w:rsid w:val="006D51D0"/>
    <w:rsid w:val="006D5219"/>
    <w:rsid w:val="006D52CA"/>
    <w:rsid w:val="006D5FB9"/>
    <w:rsid w:val="006D658E"/>
    <w:rsid w:val="006E564B"/>
    <w:rsid w:val="006E7191"/>
    <w:rsid w:val="006E7863"/>
    <w:rsid w:val="006F0360"/>
    <w:rsid w:val="006F2D70"/>
    <w:rsid w:val="006F3D7F"/>
    <w:rsid w:val="00702B9C"/>
    <w:rsid w:val="00703577"/>
    <w:rsid w:val="00703633"/>
    <w:rsid w:val="00704CB6"/>
    <w:rsid w:val="00705894"/>
    <w:rsid w:val="007072C1"/>
    <w:rsid w:val="00715FB5"/>
    <w:rsid w:val="00716CB7"/>
    <w:rsid w:val="00720319"/>
    <w:rsid w:val="007247D3"/>
    <w:rsid w:val="0072632A"/>
    <w:rsid w:val="007304FA"/>
    <w:rsid w:val="00731186"/>
    <w:rsid w:val="007327D5"/>
    <w:rsid w:val="00735128"/>
    <w:rsid w:val="00736D05"/>
    <w:rsid w:val="00737569"/>
    <w:rsid w:val="007377C5"/>
    <w:rsid w:val="00740D04"/>
    <w:rsid w:val="00745ADF"/>
    <w:rsid w:val="00750B8D"/>
    <w:rsid w:val="007541CB"/>
    <w:rsid w:val="00757F2F"/>
    <w:rsid w:val="0076035A"/>
    <w:rsid w:val="007629C8"/>
    <w:rsid w:val="00764F85"/>
    <w:rsid w:val="0077047D"/>
    <w:rsid w:val="00775D04"/>
    <w:rsid w:val="00775F7C"/>
    <w:rsid w:val="0077691F"/>
    <w:rsid w:val="00781595"/>
    <w:rsid w:val="007828FA"/>
    <w:rsid w:val="00790A9A"/>
    <w:rsid w:val="00792970"/>
    <w:rsid w:val="00793B94"/>
    <w:rsid w:val="007948F3"/>
    <w:rsid w:val="00795767"/>
    <w:rsid w:val="007A1FFD"/>
    <w:rsid w:val="007A238A"/>
    <w:rsid w:val="007A52E6"/>
    <w:rsid w:val="007B220C"/>
    <w:rsid w:val="007B2A30"/>
    <w:rsid w:val="007B6BA5"/>
    <w:rsid w:val="007C0546"/>
    <w:rsid w:val="007C2E71"/>
    <w:rsid w:val="007C3390"/>
    <w:rsid w:val="007C3B1C"/>
    <w:rsid w:val="007C4F4B"/>
    <w:rsid w:val="007D0567"/>
    <w:rsid w:val="007D2276"/>
    <w:rsid w:val="007D24C3"/>
    <w:rsid w:val="007D3868"/>
    <w:rsid w:val="007D73F8"/>
    <w:rsid w:val="007E01E9"/>
    <w:rsid w:val="007E3C7D"/>
    <w:rsid w:val="007E5E15"/>
    <w:rsid w:val="007E63F3"/>
    <w:rsid w:val="007F0E12"/>
    <w:rsid w:val="007F1133"/>
    <w:rsid w:val="007F3673"/>
    <w:rsid w:val="007F53E5"/>
    <w:rsid w:val="007F6611"/>
    <w:rsid w:val="007F6FD3"/>
    <w:rsid w:val="00801D6A"/>
    <w:rsid w:val="00801EE7"/>
    <w:rsid w:val="00803BF8"/>
    <w:rsid w:val="00804C91"/>
    <w:rsid w:val="00811920"/>
    <w:rsid w:val="00815AD0"/>
    <w:rsid w:val="00815EDB"/>
    <w:rsid w:val="008163F1"/>
    <w:rsid w:val="00816704"/>
    <w:rsid w:val="008201B8"/>
    <w:rsid w:val="0082174F"/>
    <w:rsid w:val="00822B44"/>
    <w:rsid w:val="008242D7"/>
    <w:rsid w:val="008257B1"/>
    <w:rsid w:val="00832267"/>
    <w:rsid w:val="00832334"/>
    <w:rsid w:val="008339DF"/>
    <w:rsid w:val="00835349"/>
    <w:rsid w:val="00835C20"/>
    <w:rsid w:val="00843767"/>
    <w:rsid w:val="0084646A"/>
    <w:rsid w:val="00847CEC"/>
    <w:rsid w:val="00851184"/>
    <w:rsid w:val="00852982"/>
    <w:rsid w:val="00852C1C"/>
    <w:rsid w:val="0085492E"/>
    <w:rsid w:val="008551DC"/>
    <w:rsid w:val="008562C9"/>
    <w:rsid w:val="00856494"/>
    <w:rsid w:val="00856FAA"/>
    <w:rsid w:val="00857409"/>
    <w:rsid w:val="00861117"/>
    <w:rsid w:val="0086135A"/>
    <w:rsid w:val="008623B5"/>
    <w:rsid w:val="00863DFD"/>
    <w:rsid w:val="00865560"/>
    <w:rsid w:val="008679D9"/>
    <w:rsid w:val="00872EA9"/>
    <w:rsid w:val="00873BB6"/>
    <w:rsid w:val="00874901"/>
    <w:rsid w:val="008774E7"/>
    <w:rsid w:val="008809C1"/>
    <w:rsid w:val="00881AE2"/>
    <w:rsid w:val="00881F52"/>
    <w:rsid w:val="00883E85"/>
    <w:rsid w:val="00885332"/>
    <w:rsid w:val="00886690"/>
    <w:rsid w:val="008878DE"/>
    <w:rsid w:val="00896B38"/>
    <w:rsid w:val="008979B1"/>
    <w:rsid w:val="00897C33"/>
    <w:rsid w:val="008A05CB"/>
    <w:rsid w:val="008A137D"/>
    <w:rsid w:val="008A1ED5"/>
    <w:rsid w:val="008A402D"/>
    <w:rsid w:val="008A4091"/>
    <w:rsid w:val="008A5F7A"/>
    <w:rsid w:val="008A6467"/>
    <w:rsid w:val="008A6B25"/>
    <w:rsid w:val="008A6C4F"/>
    <w:rsid w:val="008B2335"/>
    <w:rsid w:val="008B279D"/>
    <w:rsid w:val="008B2E36"/>
    <w:rsid w:val="008C0C76"/>
    <w:rsid w:val="008D37F7"/>
    <w:rsid w:val="008D39EC"/>
    <w:rsid w:val="008D7558"/>
    <w:rsid w:val="008E05FB"/>
    <w:rsid w:val="008E0678"/>
    <w:rsid w:val="008E305A"/>
    <w:rsid w:val="008E6DB5"/>
    <w:rsid w:val="008E7431"/>
    <w:rsid w:val="008F31D2"/>
    <w:rsid w:val="008F4D26"/>
    <w:rsid w:val="008F5E28"/>
    <w:rsid w:val="0090098B"/>
    <w:rsid w:val="009014EE"/>
    <w:rsid w:val="00906A89"/>
    <w:rsid w:val="00911C3E"/>
    <w:rsid w:val="00915EF6"/>
    <w:rsid w:val="00920951"/>
    <w:rsid w:val="00920C5D"/>
    <w:rsid w:val="00921397"/>
    <w:rsid w:val="009223CA"/>
    <w:rsid w:val="009235EA"/>
    <w:rsid w:val="0092494D"/>
    <w:rsid w:val="0092535E"/>
    <w:rsid w:val="00927C2B"/>
    <w:rsid w:val="00934FAC"/>
    <w:rsid w:val="00940F93"/>
    <w:rsid w:val="009448C3"/>
    <w:rsid w:val="00945A10"/>
    <w:rsid w:val="009465E1"/>
    <w:rsid w:val="0095793C"/>
    <w:rsid w:val="009629C4"/>
    <w:rsid w:val="00963752"/>
    <w:rsid w:val="00963BF3"/>
    <w:rsid w:val="00963E1A"/>
    <w:rsid w:val="0096421E"/>
    <w:rsid w:val="009650B1"/>
    <w:rsid w:val="00967ACA"/>
    <w:rsid w:val="00972EEF"/>
    <w:rsid w:val="009739C1"/>
    <w:rsid w:val="00974C2D"/>
    <w:rsid w:val="009760F3"/>
    <w:rsid w:val="009764DA"/>
    <w:rsid w:val="00976CFB"/>
    <w:rsid w:val="00981AA1"/>
    <w:rsid w:val="00982DEB"/>
    <w:rsid w:val="00985228"/>
    <w:rsid w:val="00992774"/>
    <w:rsid w:val="00997605"/>
    <w:rsid w:val="00997D09"/>
    <w:rsid w:val="009A0830"/>
    <w:rsid w:val="009A08AC"/>
    <w:rsid w:val="009A0E8D"/>
    <w:rsid w:val="009A1E55"/>
    <w:rsid w:val="009A26E0"/>
    <w:rsid w:val="009A5E59"/>
    <w:rsid w:val="009A6914"/>
    <w:rsid w:val="009B26E7"/>
    <w:rsid w:val="009B28C1"/>
    <w:rsid w:val="009B5B90"/>
    <w:rsid w:val="009B64BB"/>
    <w:rsid w:val="009B69E9"/>
    <w:rsid w:val="009C5020"/>
    <w:rsid w:val="009D272C"/>
    <w:rsid w:val="009D4BEE"/>
    <w:rsid w:val="009D5431"/>
    <w:rsid w:val="009E15C8"/>
    <w:rsid w:val="009E5620"/>
    <w:rsid w:val="009F0B23"/>
    <w:rsid w:val="009F36A3"/>
    <w:rsid w:val="009F71D1"/>
    <w:rsid w:val="00A00697"/>
    <w:rsid w:val="00A00A3F"/>
    <w:rsid w:val="00A01489"/>
    <w:rsid w:val="00A053B0"/>
    <w:rsid w:val="00A14A4D"/>
    <w:rsid w:val="00A20DE2"/>
    <w:rsid w:val="00A225F4"/>
    <w:rsid w:val="00A23763"/>
    <w:rsid w:val="00A27E4A"/>
    <w:rsid w:val="00A3026E"/>
    <w:rsid w:val="00A32120"/>
    <w:rsid w:val="00A338F1"/>
    <w:rsid w:val="00A3529B"/>
    <w:rsid w:val="00A35BE0"/>
    <w:rsid w:val="00A40FC1"/>
    <w:rsid w:val="00A4129A"/>
    <w:rsid w:val="00A508DF"/>
    <w:rsid w:val="00A51DCC"/>
    <w:rsid w:val="00A52B68"/>
    <w:rsid w:val="00A52EB3"/>
    <w:rsid w:val="00A54EBE"/>
    <w:rsid w:val="00A57437"/>
    <w:rsid w:val="00A6129C"/>
    <w:rsid w:val="00A6507F"/>
    <w:rsid w:val="00A66EBD"/>
    <w:rsid w:val="00A70DD4"/>
    <w:rsid w:val="00A72F22"/>
    <w:rsid w:val="00A7360F"/>
    <w:rsid w:val="00A748A6"/>
    <w:rsid w:val="00A769F4"/>
    <w:rsid w:val="00A776B4"/>
    <w:rsid w:val="00A80D02"/>
    <w:rsid w:val="00A81C59"/>
    <w:rsid w:val="00A83C2D"/>
    <w:rsid w:val="00A856A5"/>
    <w:rsid w:val="00A86546"/>
    <w:rsid w:val="00A877CE"/>
    <w:rsid w:val="00A94361"/>
    <w:rsid w:val="00A9495B"/>
    <w:rsid w:val="00A979DD"/>
    <w:rsid w:val="00AA293C"/>
    <w:rsid w:val="00AA3EFA"/>
    <w:rsid w:val="00AB01AB"/>
    <w:rsid w:val="00AB0FB1"/>
    <w:rsid w:val="00AB10D2"/>
    <w:rsid w:val="00AB19E3"/>
    <w:rsid w:val="00AB2C97"/>
    <w:rsid w:val="00AB4689"/>
    <w:rsid w:val="00AB6EC7"/>
    <w:rsid w:val="00AB7BF6"/>
    <w:rsid w:val="00AC1563"/>
    <w:rsid w:val="00AC3244"/>
    <w:rsid w:val="00AC38EE"/>
    <w:rsid w:val="00AC3BEE"/>
    <w:rsid w:val="00AC3D15"/>
    <w:rsid w:val="00AC4C90"/>
    <w:rsid w:val="00AC56C3"/>
    <w:rsid w:val="00AC6708"/>
    <w:rsid w:val="00AD0033"/>
    <w:rsid w:val="00AD0670"/>
    <w:rsid w:val="00AD087C"/>
    <w:rsid w:val="00AE02E1"/>
    <w:rsid w:val="00AE03EE"/>
    <w:rsid w:val="00AE421C"/>
    <w:rsid w:val="00AF2101"/>
    <w:rsid w:val="00AF5118"/>
    <w:rsid w:val="00AF6850"/>
    <w:rsid w:val="00AF6B6C"/>
    <w:rsid w:val="00B03CA6"/>
    <w:rsid w:val="00B048EE"/>
    <w:rsid w:val="00B07E2C"/>
    <w:rsid w:val="00B213A0"/>
    <w:rsid w:val="00B238A5"/>
    <w:rsid w:val="00B253FC"/>
    <w:rsid w:val="00B25FAF"/>
    <w:rsid w:val="00B30179"/>
    <w:rsid w:val="00B33901"/>
    <w:rsid w:val="00B341FF"/>
    <w:rsid w:val="00B371CD"/>
    <w:rsid w:val="00B421C1"/>
    <w:rsid w:val="00B43821"/>
    <w:rsid w:val="00B46F76"/>
    <w:rsid w:val="00B47053"/>
    <w:rsid w:val="00B50BFB"/>
    <w:rsid w:val="00B50D1A"/>
    <w:rsid w:val="00B53C21"/>
    <w:rsid w:val="00B55C71"/>
    <w:rsid w:val="00B56E37"/>
    <w:rsid w:val="00B56E4A"/>
    <w:rsid w:val="00B56E9C"/>
    <w:rsid w:val="00B64B1F"/>
    <w:rsid w:val="00B6553F"/>
    <w:rsid w:val="00B65D34"/>
    <w:rsid w:val="00B729FB"/>
    <w:rsid w:val="00B73F39"/>
    <w:rsid w:val="00B74954"/>
    <w:rsid w:val="00B77D05"/>
    <w:rsid w:val="00B81206"/>
    <w:rsid w:val="00B8192C"/>
    <w:rsid w:val="00B81E12"/>
    <w:rsid w:val="00B83F7A"/>
    <w:rsid w:val="00B845A8"/>
    <w:rsid w:val="00B84C0E"/>
    <w:rsid w:val="00B8584A"/>
    <w:rsid w:val="00B924F0"/>
    <w:rsid w:val="00BA0141"/>
    <w:rsid w:val="00BA12BA"/>
    <w:rsid w:val="00BA22E5"/>
    <w:rsid w:val="00BA2B79"/>
    <w:rsid w:val="00BA51B3"/>
    <w:rsid w:val="00BA523F"/>
    <w:rsid w:val="00BA5FB8"/>
    <w:rsid w:val="00BA73AB"/>
    <w:rsid w:val="00BA770E"/>
    <w:rsid w:val="00BA7CCF"/>
    <w:rsid w:val="00BB0462"/>
    <w:rsid w:val="00BB1259"/>
    <w:rsid w:val="00BB214B"/>
    <w:rsid w:val="00BB290D"/>
    <w:rsid w:val="00BB646D"/>
    <w:rsid w:val="00BB7558"/>
    <w:rsid w:val="00BC14F0"/>
    <w:rsid w:val="00BC3FA0"/>
    <w:rsid w:val="00BC48C8"/>
    <w:rsid w:val="00BC5971"/>
    <w:rsid w:val="00BC6ABF"/>
    <w:rsid w:val="00BC74E9"/>
    <w:rsid w:val="00BC7E50"/>
    <w:rsid w:val="00BD0112"/>
    <w:rsid w:val="00BD1ED3"/>
    <w:rsid w:val="00BD577B"/>
    <w:rsid w:val="00BD6484"/>
    <w:rsid w:val="00BD6A93"/>
    <w:rsid w:val="00BD6F32"/>
    <w:rsid w:val="00BE1BD5"/>
    <w:rsid w:val="00BE54D3"/>
    <w:rsid w:val="00BE584F"/>
    <w:rsid w:val="00BE7104"/>
    <w:rsid w:val="00BF071E"/>
    <w:rsid w:val="00BF48FE"/>
    <w:rsid w:val="00BF5951"/>
    <w:rsid w:val="00BF68A8"/>
    <w:rsid w:val="00BF6CC1"/>
    <w:rsid w:val="00C0035E"/>
    <w:rsid w:val="00C04469"/>
    <w:rsid w:val="00C046F1"/>
    <w:rsid w:val="00C06463"/>
    <w:rsid w:val="00C0710B"/>
    <w:rsid w:val="00C074E5"/>
    <w:rsid w:val="00C11A03"/>
    <w:rsid w:val="00C15D44"/>
    <w:rsid w:val="00C22C0C"/>
    <w:rsid w:val="00C24EC4"/>
    <w:rsid w:val="00C24F50"/>
    <w:rsid w:val="00C26FD8"/>
    <w:rsid w:val="00C27BD6"/>
    <w:rsid w:val="00C27E9E"/>
    <w:rsid w:val="00C30E2E"/>
    <w:rsid w:val="00C31258"/>
    <w:rsid w:val="00C32F24"/>
    <w:rsid w:val="00C4058A"/>
    <w:rsid w:val="00C425BC"/>
    <w:rsid w:val="00C4340D"/>
    <w:rsid w:val="00C4527F"/>
    <w:rsid w:val="00C4598D"/>
    <w:rsid w:val="00C463DD"/>
    <w:rsid w:val="00C4724C"/>
    <w:rsid w:val="00C51808"/>
    <w:rsid w:val="00C522C3"/>
    <w:rsid w:val="00C57E75"/>
    <w:rsid w:val="00C629A0"/>
    <w:rsid w:val="00C64574"/>
    <w:rsid w:val="00C64629"/>
    <w:rsid w:val="00C65898"/>
    <w:rsid w:val="00C6695D"/>
    <w:rsid w:val="00C67A88"/>
    <w:rsid w:val="00C67DB7"/>
    <w:rsid w:val="00C67F0F"/>
    <w:rsid w:val="00C7153B"/>
    <w:rsid w:val="00C73591"/>
    <w:rsid w:val="00C74128"/>
    <w:rsid w:val="00C745C3"/>
    <w:rsid w:val="00C752BA"/>
    <w:rsid w:val="00C7656E"/>
    <w:rsid w:val="00C768BA"/>
    <w:rsid w:val="00C81F83"/>
    <w:rsid w:val="00C83F48"/>
    <w:rsid w:val="00C843AA"/>
    <w:rsid w:val="00C844EE"/>
    <w:rsid w:val="00C85255"/>
    <w:rsid w:val="00C85C77"/>
    <w:rsid w:val="00C863C9"/>
    <w:rsid w:val="00C86E02"/>
    <w:rsid w:val="00C90767"/>
    <w:rsid w:val="00C91017"/>
    <w:rsid w:val="00C953EC"/>
    <w:rsid w:val="00C96DF2"/>
    <w:rsid w:val="00C9755B"/>
    <w:rsid w:val="00CA622E"/>
    <w:rsid w:val="00CA6DDD"/>
    <w:rsid w:val="00CB3E03"/>
    <w:rsid w:val="00CB7013"/>
    <w:rsid w:val="00CC0894"/>
    <w:rsid w:val="00CC138B"/>
    <w:rsid w:val="00CC4839"/>
    <w:rsid w:val="00CD4AA6"/>
    <w:rsid w:val="00CD791F"/>
    <w:rsid w:val="00CE0491"/>
    <w:rsid w:val="00CE4A8F"/>
    <w:rsid w:val="00CE5946"/>
    <w:rsid w:val="00CE7719"/>
    <w:rsid w:val="00CE7816"/>
    <w:rsid w:val="00CF1FA5"/>
    <w:rsid w:val="00CF263E"/>
    <w:rsid w:val="00CF2B7C"/>
    <w:rsid w:val="00CF75C1"/>
    <w:rsid w:val="00CF7C95"/>
    <w:rsid w:val="00D0541A"/>
    <w:rsid w:val="00D05E5E"/>
    <w:rsid w:val="00D12117"/>
    <w:rsid w:val="00D153A7"/>
    <w:rsid w:val="00D2031B"/>
    <w:rsid w:val="00D248B6"/>
    <w:rsid w:val="00D25FB2"/>
    <w:rsid w:val="00D25FE2"/>
    <w:rsid w:val="00D26E07"/>
    <w:rsid w:val="00D27713"/>
    <w:rsid w:val="00D32431"/>
    <w:rsid w:val="00D32DF8"/>
    <w:rsid w:val="00D33D1F"/>
    <w:rsid w:val="00D342A8"/>
    <w:rsid w:val="00D40653"/>
    <w:rsid w:val="00D43252"/>
    <w:rsid w:val="00D45868"/>
    <w:rsid w:val="00D46A88"/>
    <w:rsid w:val="00D46D61"/>
    <w:rsid w:val="00D47EEA"/>
    <w:rsid w:val="00D51801"/>
    <w:rsid w:val="00D53E7A"/>
    <w:rsid w:val="00D54E2A"/>
    <w:rsid w:val="00D57885"/>
    <w:rsid w:val="00D5792F"/>
    <w:rsid w:val="00D60A2A"/>
    <w:rsid w:val="00D66211"/>
    <w:rsid w:val="00D67C82"/>
    <w:rsid w:val="00D70083"/>
    <w:rsid w:val="00D71856"/>
    <w:rsid w:val="00D75C92"/>
    <w:rsid w:val="00D773DF"/>
    <w:rsid w:val="00D84D4D"/>
    <w:rsid w:val="00D87DAF"/>
    <w:rsid w:val="00D90CCF"/>
    <w:rsid w:val="00D927F0"/>
    <w:rsid w:val="00D92E08"/>
    <w:rsid w:val="00D94543"/>
    <w:rsid w:val="00D95303"/>
    <w:rsid w:val="00D978C6"/>
    <w:rsid w:val="00DA2C03"/>
    <w:rsid w:val="00DA3C1C"/>
    <w:rsid w:val="00DA3C80"/>
    <w:rsid w:val="00DA6998"/>
    <w:rsid w:val="00DB0466"/>
    <w:rsid w:val="00DB1B2B"/>
    <w:rsid w:val="00DB259A"/>
    <w:rsid w:val="00DB3822"/>
    <w:rsid w:val="00DC022E"/>
    <w:rsid w:val="00DC3A93"/>
    <w:rsid w:val="00DC6D39"/>
    <w:rsid w:val="00DD13A2"/>
    <w:rsid w:val="00DD19F5"/>
    <w:rsid w:val="00DD455F"/>
    <w:rsid w:val="00DD640F"/>
    <w:rsid w:val="00DE455C"/>
    <w:rsid w:val="00DE5FF7"/>
    <w:rsid w:val="00DF1484"/>
    <w:rsid w:val="00DF418A"/>
    <w:rsid w:val="00DF49B0"/>
    <w:rsid w:val="00E00FC9"/>
    <w:rsid w:val="00E03443"/>
    <w:rsid w:val="00E046DF"/>
    <w:rsid w:val="00E04BE9"/>
    <w:rsid w:val="00E1085B"/>
    <w:rsid w:val="00E109DD"/>
    <w:rsid w:val="00E2018A"/>
    <w:rsid w:val="00E201F4"/>
    <w:rsid w:val="00E2176E"/>
    <w:rsid w:val="00E22B0C"/>
    <w:rsid w:val="00E25E6A"/>
    <w:rsid w:val="00E27346"/>
    <w:rsid w:val="00E319F7"/>
    <w:rsid w:val="00E320F1"/>
    <w:rsid w:val="00E325A3"/>
    <w:rsid w:val="00E34CD5"/>
    <w:rsid w:val="00E36EB6"/>
    <w:rsid w:val="00E40A45"/>
    <w:rsid w:val="00E4235A"/>
    <w:rsid w:val="00E42E80"/>
    <w:rsid w:val="00E466D9"/>
    <w:rsid w:val="00E502E6"/>
    <w:rsid w:val="00E5085F"/>
    <w:rsid w:val="00E525B6"/>
    <w:rsid w:val="00E55173"/>
    <w:rsid w:val="00E560CA"/>
    <w:rsid w:val="00E56E16"/>
    <w:rsid w:val="00E60FB1"/>
    <w:rsid w:val="00E62CEA"/>
    <w:rsid w:val="00E655A5"/>
    <w:rsid w:val="00E71BC8"/>
    <w:rsid w:val="00E71F79"/>
    <w:rsid w:val="00E7260F"/>
    <w:rsid w:val="00E73F5D"/>
    <w:rsid w:val="00E767AC"/>
    <w:rsid w:val="00E77E4E"/>
    <w:rsid w:val="00E835FB"/>
    <w:rsid w:val="00E83966"/>
    <w:rsid w:val="00E83E40"/>
    <w:rsid w:val="00E87424"/>
    <w:rsid w:val="00E87504"/>
    <w:rsid w:val="00E9441D"/>
    <w:rsid w:val="00E96630"/>
    <w:rsid w:val="00E977BC"/>
    <w:rsid w:val="00EA04C1"/>
    <w:rsid w:val="00EA0814"/>
    <w:rsid w:val="00EA0FCE"/>
    <w:rsid w:val="00EA1A20"/>
    <w:rsid w:val="00EA2A77"/>
    <w:rsid w:val="00EA311A"/>
    <w:rsid w:val="00EA3786"/>
    <w:rsid w:val="00EA424E"/>
    <w:rsid w:val="00EA4B54"/>
    <w:rsid w:val="00EB3E7C"/>
    <w:rsid w:val="00EB44C5"/>
    <w:rsid w:val="00EC0B17"/>
    <w:rsid w:val="00EC12CB"/>
    <w:rsid w:val="00EC5980"/>
    <w:rsid w:val="00EC5F72"/>
    <w:rsid w:val="00ED09AC"/>
    <w:rsid w:val="00ED46C6"/>
    <w:rsid w:val="00ED5F6E"/>
    <w:rsid w:val="00ED6FE1"/>
    <w:rsid w:val="00ED72B5"/>
    <w:rsid w:val="00ED754F"/>
    <w:rsid w:val="00ED7A2A"/>
    <w:rsid w:val="00EE0B1C"/>
    <w:rsid w:val="00EE3082"/>
    <w:rsid w:val="00EE40EF"/>
    <w:rsid w:val="00EE5FCD"/>
    <w:rsid w:val="00EE6770"/>
    <w:rsid w:val="00EF088A"/>
    <w:rsid w:val="00EF1D7F"/>
    <w:rsid w:val="00EF402C"/>
    <w:rsid w:val="00EF54BA"/>
    <w:rsid w:val="00EF5648"/>
    <w:rsid w:val="00EF6DC7"/>
    <w:rsid w:val="00EF7A61"/>
    <w:rsid w:val="00F02817"/>
    <w:rsid w:val="00F02C84"/>
    <w:rsid w:val="00F11455"/>
    <w:rsid w:val="00F11A60"/>
    <w:rsid w:val="00F1224B"/>
    <w:rsid w:val="00F15DC0"/>
    <w:rsid w:val="00F20293"/>
    <w:rsid w:val="00F211B8"/>
    <w:rsid w:val="00F222A3"/>
    <w:rsid w:val="00F23709"/>
    <w:rsid w:val="00F2770E"/>
    <w:rsid w:val="00F31A78"/>
    <w:rsid w:val="00F31E5F"/>
    <w:rsid w:val="00F371E8"/>
    <w:rsid w:val="00F37841"/>
    <w:rsid w:val="00F4068B"/>
    <w:rsid w:val="00F435BD"/>
    <w:rsid w:val="00F45200"/>
    <w:rsid w:val="00F452EF"/>
    <w:rsid w:val="00F45825"/>
    <w:rsid w:val="00F469F3"/>
    <w:rsid w:val="00F51A5B"/>
    <w:rsid w:val="00F5203B"/>
    <w:rsid w:val="00F54668"/>
    <w:rsid w:val="00F55ADC"/>
    <w:rsid w:val="00F57182"/>
    <w:rsid w:val="00F6100A"/>
    <w:rsid w:val="00F6777F"/>
    <w:rsid w:val="00F7336D"/>
    <w:rsid w:val="00F767A6"/>
    <w:rsid w:val="00F76E1C"/>
    <w:rsid w:val="00F77774"/>
    <w:rsid w:val="00F80A68"/>
    <w:rsid w:val="00F81727"/>
    <w:rsid w:val="00F836E5"/>
    <w:rsid w:val="00F86A82"/>
    <w:rsid w:val="00F93781"/>
    <w:rsid w:val="00F9407F"/>
    <w:rsid w:val="00F942A8"/>
    <w:rsid w:val="00F947D6"/>
    <w:rsid w:val="00F9569F"/>
    <w:rsid w:val="00F96D3C"/>
    <w:rsid w:val="00FA3475"/>
    <w:rsid w:val="00FA455A"/>
    <w:rsid w:val="00FB0E26"/>
    <w:rsid w:val="00FB1056"/>
    <w:rsid w:val="00FB4C45"/>
    <w:rsid w:val="00FB4FEB"/>
    <w:rsid w:val="00FB613B"/>
    <w:rsid w:val="00FB664B"/>
    <w:rsid w:val="00FB67BC"/>
    <w:rsid w:val="00FC3ADB"/>
    <w:rsid w:val="00FC3AEF"/>
    <w:rsid w:val="00FC598C"/>
    <w:rsid w:val="00FC67B0"/>
    <w:rsid w:val="00FC68B7"/>
    <w:rsid w:val="00FC71C6"/>
    <w:rsid w:val="00FD14FA"/>
    <w:rsid w:val="00FD3F98"/>
    <w:rsid w:val="00FD4DDB"/>
    <w:rsid w:val="00FE106A"/>
    <w:rsid w:val="00FE4326"/>
    <w:rsid w:val="00FE7450"/>
    <w:rsid w:val="00FF0126"/>
    <w:rsid w:val="00FF0357"/>
    <w:rsid w:val="00FF145D"/>
    <w:rsid w:val="00FF1796"/>
    <w:rsid w:val="00FF3F4A"/>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
    <w:rsid w:val="000646F4"/>
    <w:rPr>
      <w:rFonts w:ascii="Times New Roman" w:hAnsi="Times New Roman"/>
      <w:sz w:val="18"/>
      <w:vertAlign w:val="superscript"/>
    </w:rPr>
  </w:style>
  <w:style w:type="paragraph" w:styleId="FootnoteText">
    <w:name w:val="footnote text"/>
    <w:aliases w:val="5_G,PP,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R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paragraph" w:customStyle="1" w:styleId="Level1">
    <w:name w:val="Level 1"/>
    <w:basedOn w:val="Normal"/>
    <w:rsid w:val="0055607E"/>
    <w:pPr>
      <w:widowControl w:val="0"/>
      <w:numPr>
        <w:numId w:val="29"/>
      </w:numPr>
      <w:suppressAutoHyphens w:val="0"/>
      <w:autoSpaceDE w:val="0"/>
      <w:autoSpaceDN w:val="0"/>
      <w:adjustRightInd w:val="0"/>
      <w:spacing w:line="240" w:lineRule="auto"/>
      <w:outlineLvl w:val="0"/>
    </w:pPr>
    <w:rPr>
      <w:rFonts w:ascii="Courier New" w:hAnsi="Courier New"/>
      <w:lang w:val="en-US" w:eastAsia="it-IT"/>
    </w:rPr>
  </w:style>
  <w:style w:type="character" w:customStyle="1" w:styleId="FooterChar">
    <w:name w:val="Footer Char"/>
    <w:aliases w:val="3_G Char"/>
    <w:basedOn w:val="DefaultParagraphFont"/>
    <w:link w:val="Footer"/>
    <w:rsid w:val="00562497"/>
    <w:rPr>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
    <w:rsid w:val="000646F4"/>
    <w:rPr>
      <w:rFonts w:ascii="Times New Roman" w:hAnsi="Times New Roman"/>
      <w:sz w:val="18"/>
      <w:vertAlign w:val="superscript"/>
    </w:rPr>
  </w:style>
  <w:style w:type="paragraph" w:styleId="FootnoteText">
    <w:name w:val="footnote text"/>
    <w:aliases w:val="5_G,PP,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R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paragraph" w:customStyle="1" w:styleId="Level1">
    <w:name w:val="Level 1"/>
    <w:basedOn w:val="Normal"/>
    <w:rsid w:val="0055607E"/>
    <w:pPr>
      <w:widowControl w:val="0"/>
      <w:numPr>
        <w:numId w:val="29"/>
      </w:numPr>
      <w:suppressAutoHyphens w:val="0"/>
      <w:autoSpaceDE w:val="0"/>
      <w:autoSpaceDN w:val="0"/>
      <w:adjustRightInd w:val="0"/>
      <w:spacing w:line="240" w:lineRule="auto"/>
      <w:outlineLvl w:val="0"/>
    </w:pPr>
    <w:rPr>
      <w:rFonts w:ascii="Courier New" w:hAnsi="Courier New"/>
      <w:lang w:val="en-US" w:eastAsia="it-IT"/>
    </w:rPr>
  </w:style>
  <w:style w:type="character" w:customStyle="1" w:styleId="FooterChar">
    <w:name w:val="Footer Char"/>
    <w:aliases w:val="3_G Char"/>
    <w:basedOn w:val="DefaultParagraphFont"/>
    <w:link w:val="Footer"/>
    <w:rsid w:val="00562497"/>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21770830">
      <w:bodyDiv w:val="1"/>
      <w:marLeft w:val="0"/>
      <w:marRight w:val="0"/>
      <w:marTop w:val="0"/>
      <w:marBottom w:val="0"/>
      <w:divBdr>
        <w:top w:val="none" w:sz="0" w:space="0" w:color="auto"/>
        <w:left w:val="none" w:sz="0" w:space="0" w:color="auto"/>
        <w:bottom w:val="none" w:sz="0" w:space="0" w:color="auto"/>
        <w:right w:val="none" w:sz="0" w:space="0" w:color="auto"/>
      </w:divBdr>
    </w:div>
    <w:div w:id="982855019">
      <w:bodyDiv w:val="1"/>
      <w:marLeft w:val="0"/>
      <w:marRight w:val="0"/>
      <w:marTop w:val="0"/>
      <w:marBottom w:val="0"/>
      <w:divBdr>
        <w:top w:val="none" w:sz="0" w:space="0" w:color="auto"/>
        <w:left w:val="none" w:sz="0" w:space="0" w:color="auto"/>
        <w:bottom w:val="none" w:sz="0" w:space="0" w:color="auto"/>
        <w:right w:val="none" w:sz="0" w:space="0" w:color="auto"/>
      </w:divBdr>
    </w:div>
    <w:div w:id="1349912422">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F903-05CD-40E8-86AD-E5009AA3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23</Pages>
  <Words>5810</Words>
  <Characters>33117</Characters>
  <Application>Microsoft Office Word</Application>
  <DocSecurity>4</DocSecurity>
  <Lines>275</Lines>
  <Paragraphs>77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1712952</vt:lpstr>
      <vt:lpstr>United Nations</vt:lpstr>
      <vt:lpstr>United Nations</vt:lpstr>
    </vt:vector>
  </TitlesOfParts>
  <Company>CSD</Company>
  <LinksUpToDate>false</LinksUpToDate>
  <CharactersWithSpaces>38850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1712952</dc:title>
  <dc:subject>ECE/TRANS/WP.29/GRSG/2017/24</dc:subject>
  <dc:creator>PDF ENG</dc:creator>
  <cp:lastModifiedBy>Benedicte Boudol</cp:lastModifiedBy>
  <cp:revision>2</cp:revision>
  <cp:lastPrinted>2017-01-18T13:10:00Z</cp:lastPrinted>
  <dcterms:created xsi:type="dcterms:W3CDTF">2017-08-25T14:46:00Z</dcterms:created>
  <dcterms:modified xsi:type="dcterms:W3CDTF">2017-08-25T14:46:00Z</dcterms:modified>
</cp:coreProperties>
</file>