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06DB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06DB1" w:rsidP="00806DB1">
            <w:pPr>
              <w:jc w:val="right"/>
            </w:pPr>
            <w:r w:rsidRPr="00806DB1">
              <w:rPr>
                <w:sz w:val="40"/>
              </w:rPr>
              <w:t>ECE</w:t>
            </w:r>
            <w:r>
              <w:t>/TRANS/WP.29/2017/43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06DB1" w:rsidP="00892A2F">
            <w:pPr>
              <w:spacing w:before="240"/>
            </w:pPr>
            <w:r>
              <w:t>Distr. générale</w:t>
            </w:r>
          </w:p>
          <w:p w:rsidR="00806DB1" w:rsidRDefault="00806DB1" w:rsidP="00806DB1">
            <w:pPr>
              <w:spacing w:line="240" w:lineRule="exact"/>
            </w:pPr>
            <w:r>
              <w:t>21 décembre 2016</w:t>
            </w:r>
          </w:p>
          <w:p w:rsidR="00806DB1" w:rsidRDefault="00806DB1" w:rsidP="00806DB1">
            <w:pPr>
              <w:spacing w:line="240" w:lineRule="exact"/>
            </w:pPr>
            <w:r>
              <w:t>Français</w:t>
            </w:r>
          </w:p>
          <w:p w:rsidR="00806DB1" w:rsidRPr="00DB58B5" w:rsidRDefault="00806DB1" w:rsidP="00806DB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06DB1" w:rsidRPr="0055056A" w:rsidRDefault="00806DB1" w:rsidP="0055056A">
      <w:pPr>
        <w:spacing w:before="120"/>
        <w:rPr>
          <w:b/>
          <w:spacing w:val="4"/>
          <w:w w:val="103"/>
          <w:kern w:val="14"/>
          <w:sz w:val="24"/>
          <w:szCs w:val="24"/>
          <w:lang w:val="fr-FR"/>
        </w:rPr>
      </w:pPr>
      <w:r w:rsidRPr="0055056A">
        <w:rPr>
          <w:b/>
          <w:spacing w:val="4"/>
          <w:w w:val="103"/>
          <w:kern w:val="14"/>
          <w:sz w:val="24"/>
          <w:szCs w:val="24"/>
          <w:lang w:val="fr-FR"/>
        </w:rPr>
        <w:t>Forum mondial de l’</w:t>
      </w:r>
      <w:r w:rsidR="00620FEB">
        <w:rPr>
          <w:b/>
          <w:spacing w:val="4"/>
          <w:w w:val="103"/>
          <w:kern w:val="14"/>
          <w:sz w:val="24"/>
          <w:szCs w:val="24"/>
          <w:lang w:val="fr-FR"/>
        </w:rPr>
        <w:t>harmonisation des Règlements</w:t>
      </w:r>
      <w:r w:rsidRPr="0055056A">
        <w:rPr>
          <w:b/>
          <w:spacing w:val="4"/>
          <w:w w:val="103"/>
          <w:kern w:val="14"/>
          <w:sz w:val="24"/>
          <w:szCs w:val="24"/>
          <w:lang w:val="fr-FR"/>
        </w:rPr>
        <w:br/>
        <w:t>concernant les véhicules</w:t>
      </w:r>
    </w:p>
    <w:p w:rsidR="00806DB1" w:rsidRPr="0055056A" w:rsidRDefault="00806DB1" w:rsidP="0055056A">
      <w:pPr>
        <w:spacing w:before="120"/>
        <w:rPr>
          <w:b/>
          <w:spacing w:val="2"/>
          <w:w w:val="103"/>
          <w:kern w:val="14"/>
          <w:lang w:val="fr-FR"/>
        </w:rPr>
      </w:pPr>
      <w:r w:rsidRPr="0055056A">
        <w:rPr>
          <w:b/>
          <w:spacing w:val="2"/>
          <w:w w:val="103"/>
          <w:kern w:val="14"/>
          <w:lang w:val="fr-FR"/>
        </w:rPr>
        <w:t>171</w:t>
      </w:r>
      <w:r w:rsidRPr="0055056A">
        <w:rPr>
          <w:b/>
          <w:spacing w:val="2"/>
          <w:w w:val="103"/>
          <w:kern w:val="14"/>
          <w:vertAlign w:val="superscript"/>
          <w:lang w:val="fr-FR"/>
        </w:rPr>
        <w:t>e</w:t>
      </w:r>
      <w:r w:rsidRPr="0055056A">
        <w:rPr>
          <w:b/>
          <w:spacing w:val="2"/>
          <w:w w:val="103"/>
          <w:kern w:val="14"/>
          <w:lang w:val="fr-FR"/>
        </w:rPr>
        <w:t xml:space="preserve"> session</w:t>
      </w:r>
    </w:p>
    <w:p w:rsidR="00806DB1" w:rsidRPr="0055056A" w:rsidRDefault="00806DB1" w:rsidP="00806DB1">
      <w:pPr>
        <w:rPr>
          <w:lang w:val="fr-FR"/>
        </w:rPr>
      </w:pPr>
      <w:r w:rsidRPr="0055056A">
        <w:rPr>
          <w:lang w:val="fr-FR"/>
        </w:rPr>
        <w:t>Genève, 14-17 mars</w:t>
      </w:r>
      <w:r w:rsidR="00DA484E">
        <w:rPr>
          <w:lang w:val="fr-FR"/>
        </w:rPr>
        <w:t> </w:t>
      </w:r>
      <w:r w:rsidRPr="0055056A">
        <w:rPr>
          <w:lang w:val="fr-FR"/>
        </w:rPr>
        <w:t>2017</w:t>
      </w:r>
    </w:p>
    <w:p w:rsidR="00806DB1" w:rsidRPr="0055056A" w:rsidRDefault="00806DB1" w:rsidP="00806DB1">
      <w:pPr>
        <w:rPr>
          <w:lang w:val="fr-FR"/>
        </w:rPr>
      </w:pPr>
      <w:r w:rsidRPr="0055056A">
        <w:rPr>
          <w:lang w:val="fr-FR"/>
        </w:rPr>
        <w:t>Point 4.10.2 de l’ordre du jour provisoire</w:t>
      </w:r>
    </w:p>
    <w:p w:rsidR="00806DB1" w:rsidRPr="0055056A" w:rsidRDefault="00806DB1" w:rsidP="00806DB1">
      <w:pPr>
        <w:rPr>
          <w:b/>
          <w:lang w:val="fr-FR"/>
        </w:rPr>
      </w:pPr>
      <w:r w:rsidRPr="0055056A">
        <w:rPr>
          <w:b/>
          <w:lang w:val="fr-FR"/>
        </w:rPr>
        <w:t>Accord de 1958</w:t>
      </w:r>
      <w:r w:rsidR="0055056A">
        <w:rPr>
          <w:b/>
          <w:lang w:val="fr-FR"/>
        </w:rPr>
        <w:t> </w:t>
      </w:r>
      <w:r w:rsidRPr="0055056A">
        <w:rPr>
          <w:b/>
          <w:lang w:val="fr-FR"/>
        </w:rPr>
        <w:t xml:space="preserve">: </w:t>
      </w:r>
    </w:p>
    <w:p w:rsidR="00806DB1" w:rsidRPr="0055056A" w:rsidRDefault="00806DB1" w:rsidP="00806DB1">
      <w:pPr>
        <w:rPr>
          <w:b/>
          <w:lang w:val="fr-FR"/>
        </w:rPr>
      </w:pPr>
      <w:r w:rsidRPr="0055056A">
        <w:rPr>
          <w:b/>
          <w:lang w:val="fr-FR"/>
        </w:rPr>
        <w:t>Examen de projets d’amendements</w:t>
      </w:r>
      <w:r w:rsidR="0055056A">
        <w:rPr>
          <w:b/>
          <w:lang w:val="fr-FR"/>
        </w:rPr>
        <w:t xml:space="preserve"> </w:t>
      </w:r>
      <w:r w:rsidRPr="0055056A">
        <w:rPr>
          <w:b/>
          <w:lang w:val="fr-FR"/>
        </w:rPr>
        <w:t xml:space="preserve">à des Règlements existants, </w:t>
      </w:r>
      <w:r w:rsidR="0055056A">
        <w:rPr>
          <w:b/>
          <w:lang w:val="fr-FR"/>
        </w:rPr>
        <w:br/>
      </w:r>
      <w:r w:rsidRPr="0055056A">
        <w:rPr>
          <w:b/>
          <w:lang w:val="fr-FR"/>
        </w:rPr>
        <w:t>soumis par le GRPE</w:t>
      </w:r>
    </w:p>
    <w:p w:rsidR="00806DB1" w:rsidRPr="001D0D31" w:rsidRDefault="00806DB1" w:rsidP="0055056A">
      <w:pPr>
        <w:pStyle w:val="HChG"/>
        <w:rPr>
          <w:lang w:val="fr-FR"/>
        </w:rPr>
      </w:pPr>
      <w:r w:rsidRPr="001D0D31">
        <w:rPr>
          <w:rFonts w:eastAsia="SimSun"/>
          <w:spacing w:val="4"/>
          <w:w w:val="103"/>
          <w:kern w:val="14"/>
          <w:lang w:val="fr-FR" w:eastAsia="ru-RU"/>
        </w:rPr>
        <w:tab/>
      </w:r>
      <w:r w:rsidRPr="001D0D31">
        <w:rPr>
          <w:rFonts w:eastAsia="SimSun"/>
          <w:spacing w:val="4"/>
          <w:w w:val="103"/>
          <w:kern w:val="14"/>
          <w:lang w:val="fr-FR" w:eastAsia="ru-RU"/>
        </w:rPr>
        <w:tab/>
      </w:r>
      <w:r w:rsidRPr="001D0D31">
        <w:rPr>
          <w:lang w:val="fr-FR"/>
        </w:rPr>
        <w:t>Proposition de complément 5 à la série 07 d</w:t>
      </w:r>
      <w:r>
        <w:rPr>
          <w:lang w:val="fr-FR"/>
        </w:rPr>
        <w:t>’</w:t>
      </w:r>
      <w:r w:rsidRPr="001D0D31">
        <w:rPr>
          <w:lang w:val="fr-FR"/>
        </w:rPr>
        <w:t xml:space="preserve">amendements </w:t>
      </w:r>
      <w:r w:rsidR="0055056A">
        <w:rPr>
          <w:lang w:val="fr-FR"/>
        </w:rPr>
        <w:br/>
      </w:r>
      <w:r w:rsidRPr="001D0D31">
        <w:rPr>
          <w:lang w:val="fr-FR"/>
        </w:rPr>
        <w:t>au Règlement n</w:t>
      </w:r>
      <w:r w:rsidRPr="0055056A">
        <w:rPr>
          <w:vertAlign w:val="superscript"/>
          <w:lang w:val="fr-FR"/>
        </w:rPr>
        <w:t>o</w:t>
      </w:r>
      <w:r w:rsidR="0055056A">
        <w:rPr>
          <w:lang w:val="fr-FR"/>
        </w:rPr>
        <w:t> </w:t>
      </w:r>
      <w:r w:rsidRPr="001D0D31">
        <w:rPr>
          <w:lang w:val="fr-FR"/>
        </w:rPr>
        <w:t xml:space="preserve">83 (Émissions polluantes des véhicules </w:t>
      </w:r>
      <w:r w:rsidR="0055056A">
        <w:rPr>
          <w:lang w:val="fr-FR"/>
        </w:rPr>
        <w:br/>
      </w:r>
      <w:r w:rsidRPr="001D0D31">
        <w:rPr>
          <w:lang w:val="fr-FR"/>
        </w:rPr>
        <w:t>des catégories M</w:t>
      </w:r>
      <w:r w:rsidRPr="00B7229B">
        <w:rPr>
          <w:vertAlign w:val="subscript"/>
          <w:lang w:val="fr-FR"/>
        </w:rPr>
        <w:t>1</w:t>
      </w:r>
      <w:r w:rsidRPr="001D0D31">
        <w:rPr>
          <w:lang w:val="fr-FR"/>
        </w:rPr>
        <w:t xml:space="preserve"> et N</w:t>
      </w:r>
      <w:r w:rsidRPr="00B7229B">
        <w:rPr>
          <w:vertAlign w:val="subscript"/>
          <w:lang w:val="fr-FR"/>
        </w:rPr>
        <w:t>1</w:t>
      </w:r>
      <w:r w:rsidRPr="001D0D31">
        <w:rPr>
          <w:lang w:val="fr-FR"/>
        </w:rPr>
        <w:t>)</w:t>
      </w:r>
    </w:p>
    <w:p w:rsidR="00806DB1" w:rsidRPr="001D0D31" w:rsidRDefault="00806DB1" w:rsidP="0055056A">
      <w:pPr>
        <w:pStyle w:val="H1G"/>
        <w:rPr>
          <w:lang w:val="fr-FR"/>
        </w:rPr>
      </w:pPr>
      <w:r w:rsidRPr="001D0D31">
        <w:rPr>
          <w:rFonts w:eastAsia="SimSun"/>
          <w:spacing w:val="4"/>
          <w:w w:val="103"/>
          <w:kern w:val="14"/>
          <w:lang w:val="fr-FR"/>
        </w:rPr>
        <w:tab/>
      </w:r>
      <w:r w:rsidRPr="001D0D31">
        <w:rPr>
          <w:rFonts w:eastAsia="SimSun"/>
          <w:spacing w:val="4"/>
          <w:w w:val="103"/>
          <w:kern w:val="14"/>
          <w:lang w:val="fr-FR"/>
        </w:rPr>
        <w:tab/>
      </w:r>
      <w:r w:rsidRPr="001D0D31">
        <w:rPr>
          <w:lang w:val="fr-FR"/>
        </w:rPr>
        <w:t>Communication du Groupe de travail de la pollution et de l</w:t>
      </w:r>
      <w:r>
        <w:rPr>
          <w:lang w:val="fr-FR"/>
        </w:rPr>
        <w:t>’</w:t>
      </w:r>
      <w:r w:rsidRPr="001D0D31">
        <w:rPr>
          <w:lang w:val="fr-FR"/>
        </w:rPr>
        <w:t>énergie</w:t>
      </w:r>
      <w:r w:rsidR="0055056A" w:rsidRPr="0055056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06DB1" w:rsidRPr="001D0D31" w:rsidRDefault="00806DB1" w:rsidP="0055056A">
      <w:pPr>
        <w:pStyle w:val="SingleTxtG"/>
        <w:ind w:firstLine="567"/>
        <w:rPr>
          <w:lang w:val="fr-FR"/>
        </w:rPr>
      </w:pPr>
      <w:r w:rsidRPr="001D0D31">
        <w:rPr>
          <w:lang w:val="fr-FR"/>
        </w:rPr>
        <w:t>Le texte ci-après a été établi par le secrétariat à la demande du Forum mondial de l</w:t>
      </w:r>
      <w:r>
        <w:rPr>
          <w:lang w:val="fr-FR"/>
        </w:rPr>
        <w:t>’</w:t>
      </w:r>
      <w:r w:rsidRPr="001D0D31">
        <w:rPr>
          <w:lang w:val="fr-FR"/>
        </w:rPr>
        <w:t>harmonisation des Règlements concernant les véhicules (WP.29) à sa dernière session (ECE/TRANS/WP.29/1126, par. 54-56). Il est soumis au WP.29 et au Comité d</w:t>
      </w:r>
      <w:r>
        <w:rPr>
          <w:lang w:val="fr-FR"/>
        </w:rPr>
        <w:t>’</w:t>
      </w:r>
      <w:r w:rsidRPr="001D0D31">
        <w:rPr>
          <w:lang w:val="fr-FR"/>
        </w:rPr>
        <w:t xml:space="preserve">administration </w:t>
      </w:r>
      <w:r w:rsidRPr="00F609C3">
        <w:rPr>
          <w:lang w:val="fr-FR"/>
        </w:rPr>
        <w:t>de l</w:t>
      </w:r>
      <w:r>
        <w:rPr>
          <w:lang w:val="fr-FR"/>
        </w:rPr>
        <w:t>’</w:t>
      </w:r>
      <w:r w:rsidRPr="00F609C3">
        <w:rPr>
          <w:lang w:val="fr-FR"/>
        </w:rPr>
        <w:t xml:space="preserve">Accord de 1958 </w:t>
      </w:r>
      <w:r w:rsidRPr="001D0D31">
        <w:rPr>
          <w:lang w:val="fr-FR"/>
        </w:rPr>
        <w:t>(AC.1) pour examen à leurs sessions de mars 2017, sous réserve de l</w:t>
      </w:r>
      <w:r>
        <w:rPr>
          <w:lang w:val="fr-FR"/>
        </w:rPr>
        <w:t>’</w:t>
      </w:r>
      <w:r w:rsidRPr="001D0D31">
        <w:rPr>
          <w:lang w:val="fr-FR"/>
        </w:rPr>
        <w:t>approbation du Groupe de travail de la pollution et de l</w:t>
      </w:r>
      <w:r>
        <w:rPr>
          <w:lang w:val="fr-FR"/>
        </w:rPr>
        <w:t>’</w:t>
      </w:r>
      <w:r w:rsidRPr="001D0D31">
        <w:rPr>
          <w:lang w:val="fr-FR"/>
        </w:rPr>
        <w:t>énergie (GRPE) à sa session de janvier 2017.</w:t>
      </w:r>
    </w:p>
    <w:p w:rsidR="00806DB1" w:rsidRPr="001D0D31" w:rsidRDefault="00806DB1" w:rsidP="0055056A">
      <w:pPr>
        <w:pStyle w:val="HChG"/>
        <w:rPr>
          <w:lang w:val="fr-FR"/>
        </w:rPr>
      </w:pPr>
      <w:r w:rsidRPr="001D0D31">
        <w:rPr>
          <w:lang w:val="fr-FR"/>
        </w:rPr>
        <w:lastRenderedPageBreak/>
        <w:tab/>
      </w:r>
      <w:r w:rsidRPr="001D0D31">
        <w:rPr>
          <w:lang w:val="fr-FR"/>
        </w:rPr>
        <w:tab/>
        <w:t>Complément 5 à la série 07 d</w:t>
      </w:r>
      <w:r>
        <w:rPr>
          <w:lang w:val="fr-FR"/>
        </w:rPr>
        <w:t>’</w:t>
      </w:r>
      <w:r w:rsidRPr="001D0D31">
        <w:rPr>
          <w:lang w:val="fr-FR"/>
        </w:rPr>
        <w:t xml:space="preserve">amendements </w:t>
      </w:r>
      <w:r w:rsidR="0055056A">
        <w:rPr>
          <w:lang w:val="fr-FR"/>
        </w:rPr>
        <w:br/>
      </w:r>
      <w:r w:rsidRPr="001D0D31">
        <w:rPr>
          <w:lang w:val="fr-FR"/>
        </w:rPr>
        <w:t>au Règlement n</w:t>
      </w:r>
      <w:r w:rsidRPr="0055056A">
        <w:rPr>
          <w:vertAlign w:val="superscript"/>
          <w:lang w:val="fr-FR"/>
        </w:rPr>
        <w:t>o</w:t>
      </w:r>
      <w:r w:rsidRPr="001D0D31">
        <w:rPr>
          <w:lang w:val="fr-FR"/>
        </w:rPr>
        <w:t xml:space="preserve"> 83 (Émissions polluantes </w:t>
      </w:r>
      <w:r w:rsidR="0055056A">
        <w:rPr>
          <w:lang w:val="fr-FR"/>
        </w:rPr>
        <w:br/>
      </w:r>
      <w:r w:rsidRPr="001D0D31">
        <w:rPr>
          <w:lang w:val="fr-FR"/>
        </w:rPr>
        <w:t>des véhicules des catégories M</w:t>
      </w:r>
      <w:r w:rsidRPr="00B44BF3">
        <w:rPr>
          <w:vertAlign w:val="subscript"/>
          <w:lang w:val="fr-FR"/>
        </w:rPr>
        <w:t>1</w:t>
      </w:r>
      <w:r w:rsidRPr="001D0D31">
        <w:rPr>
          <w:lang w:val="fr-FR"/>
        </w:rPr>
        <w:t xml:space="preserve"> et N</w:t>
      </w:r>
      <w:r w:rsidRPr="00B44BF3">
        <w:rPr>
          <w:vertAlign w:val="subscript"/>
          <w:lang w:val="fr-FR"/>
        </w:rPr>
        <w:t>1</w:t>
      </w:r>
      <w:r w:rsidRPr="001D0D31">
        <w:rPr>
          <w:lang w:val="fr-FR"/>
        </w:rPr>
        <w:t>)</w:t>
      </w:r>
    </w:p>
    <w:p w:rsidR="00806DB1" w:rsidRPr="001D0D31" w:rsidRDefault="00806DB1" w:rsidP="0055056A">
      <w:pPr>
        <w:pStyle w:val="SingleTxtG"/>
        <w:keepNext/>
        <w:keepLines/>
        <w:rPr>
          <w:lang w:val="fr-FR" w:eastAsia="en-GB"/>
        </w:rPr>
      </w:pPr>
      <w:r w:rsidRPr="0055056A">
        <w:rPr>
          <w:i/>
          <w:lang w:val="fr-FR" w:eastAsia="en-GB"/>
        </w:rPr>
        <w:t>Ajouter un nouveau paragraphe 12.1.2</w:t>
      </w:r>
      <w:r w:rsidRPr="001D0D31">
        <w:rPr>
          <w:lang w:val="fr-FR" w:eastAsia="en-GB"/>
        </w:rPr>
        <w:t xml:space="preserve">, </w:t>
      </w:r>
      <w:r w:rsidRPr="002814A8">
        <w:rPr>
          <w:lang w:val="fr-FR" w:eastAsia="en-GB"/>
        </w:rPr>
        <w:t>libellé comme suit</w:t>
      </w:r>
      <w:r w:rsidR="0055056A">
        <w:rPr>
          <w:lang w:val="fr-FR" w:eastAsia="en-GB"/>
        </w:rPr>
        <w:t> </w:t>
      </w:r>
      <w:r w:rsidRPr="002814A8">
        <w:rPr>
          <w:lang w:val="fr-FR" w:eastAsia="en-GB"/>
        </w:rPr>
        <w:t>:</w:t>
      </w:r>
    </w:p>
    <w:p w:rsidR="00806DB1" w:rsidRDefault="0055056A" w:rsidP="0055056A">
      <w:pPr>
        <w:pStyle w:val="SingleTxtG"/>
        <w:ind w:left="2268" w:hanging="1134"/>
        <w:rPr>
          <w:lang w:val="fr-FR" w:eastAsia="en-GB"/>
        </w:rPr>
      </w:pPr>
      <w:r>
        <w:rPr>
          <w:lang w:val="fr-FR" w:eastAsia="en-GB"/>
        </w:rPr>
        <w:t>« </w:t>
      </w:r>
      <w:r w:rsidR="00806DB1" w:rsidRPr="001D0D31">
        <w:rPr>
          <w:lang w:val="fr-FR" w:eastAsia="en-GB"/>
        </w:rPr>
        <w:t>12.1.2</w:t>
      </w:r>
      <w:r w:rsidR="00806DB1" w:rsidRPr="001D0D31">
        <w:rPr>
          <w:lang w:val="fr-FR" w:eastAsia="en-GB"/>
        </w:rPr>
        <w:tab/>
      </w:r>
      <w:r w:rsidR="00806DB1" w:rsidRPr="001D0D31">
        <w:rPr>
          <w:lang w:val="fr-FR" w:eastAsia="en-GB"/>
        </w:rPr>
        <w:tab/>
        <w:t>À compter de la date officielle d</w:t>
      </w:r>
      <w:r w:rsidR="00806DB1">
        <w:rPr>
          <w:lang w:val="fr-FR" w:eastAsia="en-GB"/>
        </w:rPr>
        <w:t>’</w:t>
      </w:r>
      <w:r w:rsidR="00806DB1" w:rsidRPr="001D0D31">
        <w:rPr>
          <w:lang w:val="fr-FR" w:eastAsia="en-GB"/>
        </w:rPr>
        <w:t>entrée en vigueur du complément</w:t>
      </w:r>
      <w:r w:rsidR="00FF1C89">
        <w:rPr>
          <w:lang w:val="fr-FR" w:eastAsia="en-GB"/>
        </w:rPr>
        <w:t> </w:t>
      </w:r>
      <w:r w:rsidR="00806DB1" w:rsidRPr="001D0D31">
        <w:rPr>
          <w:lang w:val="fr-FR" w:eastAsia="en-GB"/>
        </w:rPr>
        <w:t>5 à la série</w:t>
      </w:r>
      <w:r w:rsidR="00FF1C89">
        <w:rPr>
          <w:lang w:val="fr-FR" w:eastAsia="en-GB"/>
        </w:rPr>
        <w:t> </w:t>
      </w:r>
      <w:r w:rsidR="00806DB1" w:rsidRPr="001D0D31">
        <w:rPr>
          <w:lang w:val="fr-FR" w:eastAsia="en-GB"/>
        </w:rPr>
        <w:t>07 d</w:t>
      </w:r>
      <w:r w:rsidR="00806DB1">
        <w:rPr>
          <w:lang w:val="fr-FR" w:eastAsia="en-GB"/>
        </w:rPr>
        <w:t>’</w:t>
      </w:r>
      <w:r w:rsidR="00806DB1" w:rsidRPr="001D0D31">
        <w:rPr>
          <w:lang w:val="fr-FR" w:eastAsia="en-GB"/>
        </w:rPr>
        <w:t>amendements au Règlement n</w:t>
      </w:r>
      <w:r w:rsidR="00806DB1" w:rsidRPr="00B44BF3">
        <w:rPr>
          <w:vertAlign w:val="superscript"/>
          <w:lang w:val="fr-FR" w:eastAsia="en-GB"/>
        </w:rPr>
        <w:t>o</w:t>
      </w:r>
      <w:r w:rsidR="00B44BF3">
        <w:rPr>
          <w:lang w:val="fr-FR" w:eastAsia="en-GB"/>
        </w:rPr>
        <w:t> </w:t>
      </w:r>
      <w:r w:rsidR="00806DB1" w:rsidRPr="001D0D31">
        <w:rPr>
          <w:lang w:val="fr-FR" w:eastAsia="en-GB"/>
        </w:rPr>
        <w:t>83, par dérogation aux obligations des Parties contractantes pendant la période transitoire définie</w:t>
      </w:r>
      <w:r w:rsidR="00806DB1">
        <w:rPr>
          <w:lang w:val="fr-FR" w:eastAsia="en-GB"/>
        </w:rPr>
        <w:t>s</w:t>
      </w:r>
      <w:r w:rsidR="00806DB1" w:rsidRPr="001D0D31">
        <w:rPr>
          <w:lang w:val="fr-FR" w:eastAsia="en-GB"/>
        </w:rPr>
        <w:t xml:space="preserve"> au paragraphe</w:t>
      </w:r>
      <w:r w:rsidR="00FF1C89">
        <w:rPr>
          <w:lang w:val="fr-FR" w:eastAsia="en-GB"/>
        </w:rPr>
        <w:t> </w:t>
      </w:r>
      <w:r w:rsidR="00806DB1" w:rsidRPr="001D0D31">
        <w:rPr>
          <w:lang w:val="fr-FR" w:eastAsia="en-GB"/>
        </w:rPr>
        <w:t xml:space="preserve">12.1.1 ci-dessus, les Parties contractantes appliquant le présent Règlement et appliquant sur leur territoire national/régional les dispositions de la </w:t>
      </w:r>
      <w:r w:rsidR="00806DB1">
        <w:rPr>
          <w:lang w:val="fr-FR" w:eastAsia="en-GB"/>
        </w:rPr>
        <w:t>P</w:t>
      </w:r>
      <w:r w:rsidR="00806DB1" w:rsidRPr="001D0D31">
        <w:rPr>
          <w:lang w:val="fr-FR" w:eastAsia="en-GB"/>
        </w:rPr>
        <w:t>rocédure d</w:t>
      </w:r>
      <w:r w:rsidR="00806DB1">
        <w:rPr>
          <w:lang w:val="fr-FR" w:eastAsia="en-GB"/>
        </w:rPr>
        <w:t>’</w:t>
      </w:r>
      <w:r w:rsidR="00806DB1" w:rsidRPr="001D0D31">
        <w:rPr>
          <w:lang w:val="fr-FR" w:eastAsia="en-GB"/>
        </w:rPr>
        <w:t xml:space="preserve">essai mondiale harmonisée pour </w:t>
      </w:r>
      <w:r w:rsidR="00806DB1" w:rsidRPr="00F609C3">
        <w:rPr>
          <w:lang w:val="fr-FR" w:eastAsia="en-GB"/>
        </w:rPr>
        <w:t xml:space="preserve">les voitures particulières et </w:t>
      </w:r>
      <w:r w:rsidR="00806DB1" w:rsidRPr="001D0D31">
        <w:rPr>
          <w:lang w:val="fr-FR" w:eastAsia="en-GB"/>
        </w:rPr>
        <w:t>véhicules légers (WLTP) définie dans le Règlement technique mondial n</w:t>
      </w:r>
      <w:r w:rsidR="00806DB1" w:rsidRPr="00FF1C89">
        <w:rPr>
          <w:vertAlign w:val="superscript"/>
          <w:lang w:val="fr-FR" w:eastAsia="en-GB"/>
        </w:rPr>
        <w:t>o</w:t>
      </w:r>
      <w:r w:rsidR="00FF1C89">
        <w:rPr>
          <w:lang w:val="fr-FR" w:eastAsia="en-GB"/>
        </w:rPr>
        <w:t> </w:t>
      </w:r>
      <w:r w:rsidR="00806DB1" w:rsidRPr="001D0D31">
        <w:rPr>
          <w:lang w:val="fr-FR" w:eastAsia="en-GB"/>
        </w:rPr>
        <w:t xml:space="preserve">15 ne pourront plus accepter une homologation de type accordée sur la base du </w:t>
      </w:r>
      <w:r w:rsidR="00806DB1">
        <w:rPr>
          <w:lang w:val="fr-FR" w:eastAsia="en-GB"/>
        </w:rPr>
        <w:t xml:space="preserve">présent </w:t>
      </w:r>
      <w:r w:rsidR="00806DB1" w:rsidRPr="001D0D31">
        <w:rPr>
          <w:lang w:val="fr-FR" w:eastAsia="en-GB"/>
        </w:rPr>
        <w:t xml:space="preserve">Règlement comme </w:t>
      </w:r>
      <w:r w:rsidR="00806DB1" w:rsidRPr="001D0D31">
        <w:rPr>
          <w:lang w:val="fr-FR"/>
        </w:rPr>
        <w:t>alternative à l</w:t>
      </w:r>
      <w:r w:rsidR="00806DB1">
        <w:rPr>
          <w:lang w:val="fr-FR"/>
        </w:rPr>
        <w:t>’</w:t>
      </w:r>
      <w:r w:rsidR="00806DB1" w:rsidRPr="001D0D31">
        <w:rPr>
          <w:lang w:val="fr-FR"/>
        </w:rPr>
        <w:t>homologation accordée en application de leur législation nationale/régionale.</w:t>
      </w:r>
      <w:r>
        <w:rPr>
          <w:lang w:val="fr-FR" w:eastAsia="en-GB"/>
        </w:rPr>
        <w:t> »</w:t>
      </w:r>
      <w:r w:rsidR="00806DB1">
        <w:rPr>
          <w:lang w:val="fr-FR" w:eastAsia="en-GB"/>
        </w:rPr>
        <w:t>.</w:t>
      </w:r>
    </w:p>
    <w:p w:rsidR="00FF1C89" w:rsidRPr="00FF1C89" w:rsidRDefault="00FF1C89" w:rsidP="00FF1C89">
      <w:pPr>
        <w:pStyle w:val="SingleTxtG"/>
        <w:spacing w:before="240" w:after="0"/>
        <w:jc w:val="center"/>
        <w:rPr>
          <w:u w:val="single"/>
          <w:lang w:val="fr-FR" w:eastAsia="en-GB"/>
        </w:rPr>
      </w:pP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  <w:r>
        <w:rPr>
          <w:u w:val="single"/>
          <w:lang w:val="fr-FR" w:eastAsia="en-GB"/>
        </w:rPr>
        <w:tab/>
      </w:r>
    </w:p>
    <w:sectPr w:rsidR="00FF1C89" w:rsidRPr="00FF1C89" w:rsidSect="00806D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6D" w:rsidRDefault="003F516D" w:rsidP="00F95C08">
      <w:pPr>
        <w:spacing w:line="240" w:lineRule="auto"/>
      </w:pPr>
    </w:p>
  </w:endnote>
  <w:endnote w:type="continuationSeparator" w:id="0">
    <w:p w:rsidR="003F516D" w:rsidRPr="00AC3823" w:rsidRDefault="003F516D" w:rsidP="00AC3823">
      <w:pPr>
        <w:pStyle w:val="Footer"/>
      </w:pPr>
    </w:p>
  </w:endnote>
  <w:endnote w:type="continuationNotice" w:id="1">
    <w:p w:rsidR="003F516D" w:rsidRDefault="003F51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B1" w:rsidRPr="00806DB1" w:rsidRDefault="00806DB1" w:rsidP="00806DB1">
    <w:pPr>
      <w:pStyle w:val="Footer"/>
      <w:tabs>
        <w:tab w:val="right" w:pos="9638"/>
      </w:tabs>
    </w:pPr>
    <w:r w:rsidRPr="00806DB1">
      <w:rPr>
        <w:b/>
        <w:sz w:val="18"/>
      </w:rPr>
      <w:fldChar w:fldCharType="begin"/>
    </w:r>
    <w:r w:rsidRPr="00806DB1">
      <w:rPr>
        <w:b/>
        <w:sz w:val="18"/>
      </w:rPr>
      <w:instrText xml:space="preserve"> PAGE  \* MERGEFORMAT </w:instrText>
    </w:r>
    <w:r w:rsidRPr="00806DB1">
      <w:rPr>
        <w:b/>
        <w:sz w:val="18"/>
      </w:rPr>
      <w:fldChar w:fldCharType="separate"/>
    </w:r>
    <w:r w:rsidR="00A07AA9">
      <w:rPr>
        <w:b/>
        <w:noProof/>
        <w:sz w:val="18"/>
      </w:rPr>
      <w:t>2</w:t>
    </w:r>
    <w:r w:rsidRPr="00806DB1">
      <w:rPr>
        <w:b/>
        <w:sz w:val="18"/>
      </w:rPr>
      <w:fldChar w:fldCharType="end"/>
    </w:r>
    <w:r>
      <w:rPr>
        <w:b/>
        <w:sz w:val="18"/>
      </w:rPr>
      <w:tab/>
    </w:r>
    <w:r>
      <w:t>GE.16-22621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B1" w:rsidRPr="00806DB1" w:rsidRDefault="00806DB1" w:rsidP="00806DB1">
    <w:pPr>
      <w:pStyle w:val="Footer"/>
      <w:tabs>
        <w:tab w:val="right" w:pos="9638"/>
      </w:tabs>
      <w:rPr>
        <w:b/>
        <w:sz w:val="18"/>
      </w:rPr>
    </w:pPr>
    <w:r>
      <w:t>GE.16-22621</w:t>
    </w:r>
    <w:r>
      <w:tab/>
    </w:r>
    <w:r w:rsidRPr="00806DB1">
      <w:rPr>
        <w:b/>
        <w:sz w:val="18"/>
      </w:rPr>
      <w:fldChar w:fldCharType="begin"/>
    </w:r>
    <w:r w:rsidRPr="00806DB1">
      <w:rPr>
        <w:b/>
        <w:sz w:val="18"/>
      </w:rPr>
      <w:instrText xml:space="preserve"> PAGE  \* MERGEFORMAT </w:instrText>
    </w:r>
    <w:r w:rsidRPr="00806D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6D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06DB1" w:rsidRDefault="00806DB1" w:rsidP="00806DB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D03F5B5" wp14:editId="0BF5E3B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16-22621  (F)</w:t>
    </w:r>
    <w:r w:rsidR="006D6867">
      <w:rPr>
        <w:sz w:val="20"/>
      </w:rPr>
      <w:t xml:space="preserve">    120117    160117</w:t>
    </w:r>
    <w:r>
      <w:rPr>
        <w:sz w:val="20"/>
      </w:rPr>
      <w:br/>
    </w:r>
    <w:r w:rsidRPr="00806DB1">
      <w:rPr>
        <w:rFonts w:ascii="C39T30Lfz" w:hAnsi="C39T30Lfz"/>
        <w:sz w:val="56"/>
      </w:rPr>
      <w:t></w:t>
    </w:r>
    <w:r w:rsidRPr="00806DB1">
      <w:rPr>
        <w:rFonts w:ascii="C39T30Lfz" w:hAnsi="C39T30Lfz"/>
        <w:sz w:val="56"/>
      </w:rPr>
      <w:t></w:t>
    </w:r>
    <w:r w:rsidRPr="00806DB1">
      <w:rPr>
        <w:rFonts w:ascii="C39T30Lfz" w:hAnsi="C39T30Lfz"/>
        <w:sz w:val="56"/>
      </w:rPr>
      <w:t></w:t>
    </w:r>
    <w:r w:rsidRPr="00806DB1">
      <w:rPr>
        <w:rFonts w:ascii="C39T30Lfz" w:hAnsi="C39T30Lfz"/>
        <w:sz w:val="56"/>
      </w:rPr>
      <w:t></w:t>
    </w:r>
    <w:r w:rsidRPr="00806DB1">
      <w:rPr>
        <w:rFonts w:ascii="C39T30Lfz" w:hAnsi="C39T30Lfz"/>
        <w:sz w:val="56"/>
      </w:rPr>
      <w:t></w:t>
    </w:r>
    <w:r w:rsidRPr="00806DB1">
      <w:rPr>
        <w:rFonts w:ascii="C39T30Lfz" w:hAnsi="C39T30Lfz"/>
        <w:sz w:val="56"/>
      </w:rPr>
      <w:t></w:t>
    </w:r>
    <w:r w:rsidRPr="00806DB1">
      <w:rPr>
        <w:rFonts w:ascii="C39T30Lfz" w:hAnsi="C39T30Lfz"/>
        <w:sz w:val="56"/>
      </w:rPr>
      <w:t></w:t>
    </w:r>
    <w:r w:rsidRPr="00806DB1">
      <w:rPr>
        <w:rFonts w:ascii="C39T30Lfz" w:hAnsi="C39T30Lfz"/>
        <w:sz w:val="56"/>
      </w:rPr>
      <w:t></w:t>
    </w:r>
    <w:r w:rsidRPr="00806DB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6D" w:rsidRPr="00AC3823" w:rsidRDefault="003F51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516D" w:rsidRPr="00AC3823" w:rsidRDefault="003F51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F516D" w:rsidRPr="00AC3823" w:rsidRDefault="003F516D">
      <w:pPr>
        <w:spacing w:line="240" w:lineRule="auto"/>
        <w:rPr>
          <w:sz w:val="2"/>
          <w:szCs w:val="2"/>
        </w:rPr>
      </w:pPr>
    </w:p>
  </w:footnote>
  <w:footnote w:id="2">
    <w:p w:rsidR="0055056A" w:rsidRPr="0055056A" w:rsidRDefault="0055056A">
      <w:pPr>
        <w:pStyle w:val="FootnoteText"/>
      </w:pPr>
      <w:r>
        <w:rPr>
          <w:rStyle w:val="FootnoteReference"/>
        </w:rPr>
        <w:tab/>
      </w:r>
      <w:r w:rsidRPr="0055056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D71FE">
        <w:rPr>
          <w:lang w:val="fr-FR"/>
        </w:rPr>
        <w:t xml:space="preserve">Conformément au programme de travail du Comité des transports intérieurs pour la période </w:t>
      </w:r>
      <w:r w:rsidRPr="00AD71FE">
        <w:rPr>
          <w:szCs w:val="18"/>
          <w:lang w:val="fr-FR"/>
        </w:rPr>
        <w:t>2016</w:t>
      </w:r>
      <w:r w:rsidRPr="00AD71FE">
        <w:rPr>
          <w:szCs w:val="18"/>
          <w:lang w:val="fr-FR"/>
        </w:rPr>
        <w:noBreakHyphen/>
        <w:t xml:space="preserve">2017 (ECE/TRANS/254, par. 159, et ECE/TRANS/2016/28/Add.1, module 3.1), </w:t>
      </w:r>
      <w:r w:rsidRPr="00AD71FE">
        <w:rPr>
          <w:lang w:val="fr-FR"/>
        </w:rPr>
        <w:t>le Forum mondial a pour mission d</w:t>
      </w:r>
      <w:r>
        <w:rPr>
          <w:lang w:val="fr-FR"/>
        </w:rPr>
        <w:t>’</w:t>
      </w:r>
      <w:r w:rsidRPr="00AD71FE">
        <w:rPr>
          <w:lang w:val="fr-FR"/>
        </w:rPr>
        <w:t>élaborer, d</w:t>
      </w:r>
      <w:r>
        <w:rPr>
          <w:lang w:val="fr-FR"/>
        </w:rPr>
        <w:t>’</w:t>
      </w:r>
      <w:r w:rsidRPr="00AD71FE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AD71FE">
        <w:rPr>
          <w:lang w:val="fr-FR"/>
        </w:rPr>
        <w:t>améliorer les caractéristiques fonctionnelles des véhicules</w:t>
      </w:r>
      <w:r w:rsidRPr="00AD71FE">
        <w:rPr>
          <w:szCs w:val="18"/>
          <w:lang w:val="fr-FR"/>
        </w:rPr>
        <w:t xml:space="preserve">. </w:t>
      </w:r>
      <w:r w:rsidRPr="00AD71FE">
        <w:rPr>
          <w:lang w:val="fr-FR"/>
        </w:rPr>
        <w:t xml:space="preserve">Le présent document est soumis </w:t>
      </w:r>
      <w:r>
        <w:rPr>
          <w:lang w:val="fr-FR"/>
        </w:rPr>
        <w:br/>
      </w:r>
      <w:r w:rsidRPr="00AD71FE">
        <w:rPr>
          <w:lang w:val="fr-FR"/>
        </w:rPr>
        <w:t>dans le cadre de ce mandat</w:t>
      </w:r>
      <w:r w:rsidRPr="00AD71FE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B1" w:rsidRPr="00806DB1" w:rsidRDefault="00806DB1">
    <w:pPr>
      <w:pStyle w:val="Header"/>
    </w:pPr>
    <w:r>
      <w:t>ECE/TRANS/WP.29/2017/43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B1" w:rsidRPr="00806DB1" w:rsidRDefault="00806DB1" w:rsidP="00806DB1">
    <w:pPr>
      <w:pStyle w:val="Header"/>
      <w:jc w:val="right"/>
    </w:pPr>
    <w:r>
      <w:t>ECE/TRANS/WP.29/2017/43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6D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17C2"/>
    <w:rsid w:val="0036385E"/>
    <w:rsid w:val="003916DE"/>
    <w:rsid w:val="003F516D"/>
    <w:rsid w:val="00441C3B"/>
    <w:rsid w:val="00446FE5"/>
    <w:rsid w:val="00452396"/>
    <w:rsid w:val="004837D8"/>
    <w:rsid w:val="004E468C"/>
    <w:rsid w:val="00547390"/>
    <w:rsid w:val="0055056A"/>
    <w:rsid w:val="005505B7"/>
    <w:rsid w:val="00573BE5"/>
    <w:rsid w:val="00586ED3"/>
    <w:rsid w:val="00596AA9"/>
    <w:rsid w:val="00620FEB"/>
    <w:rsid w:val="006D6867"/>
    <w:rsid w:val="0071601D"/>
    <w:rsid w:val="007A62E6"/>
    <w:rsid w:val="007F20FA"/>
    <w:rsid w:val="0080684C"/>
    <w:rsid w:val="00806DB1"/>
    <w:rsid w:val="00871C75"/>
    <w:rsid w:val="008776DC"/>
    <w:rsid w:val="009705C8"/>
    <w:rsid w:val="009C1CF4"/>
    <w:rsid w:val="009F6B74"/>
    <w:rsid w:val="00A07AA9"/>
    <w:rsid w:val="00A30353"/>
    <w:rsid w:val="00AC3823"/>
    <w:rsid w:val="00AE323C"/>
    <w:rsid w:val="00AF0CB5"/>
    <w:rsid w:val="00B00181"/>
    <w:rsid w:val="00B00B0D"/>
    <w:rsid w:val="00B44BF3"/>
    <w:rsid w:val="00B7229B"/>
    <w:rsid w:val="00B765F7"/>
    <w:rsid w:val="00BA0CA9"/>
    <w:rsid w:val="00C02897"/>
    <w:rsid w:val="00D3439C"/>
    <w:rsid w:val="00DA484E"/>
    <w:rsid w:val="00DB1831"/>
    <w:rsid w:val="00DD3BFD"/>
    <w:rsid w:val="00DF6678"/>
    <w:rsid w:val="00E85C74"/>
    <w:rsid w:val="00EA6547"/>
    <w:rsid w:val="00EF2E22"/>
    <w:rsid w:val="00F17552"/>
    <w:rsid w:val="00F35BAF"/>
    <w:rsid w:val="00F660DF"/>
    <w:rsid w:val="00F94664"/>
    <w:rsid w:val="00F9573C"/>
    <w:rsid w:val="00F95C08"/>
    <w:rsid w:val="00FB275E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DFFB2DD-C83E-4B34-A224-E280200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FB42-8488-4A48-98F7-53A8BE9E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ECE/TRANS/WP.29/2017/43</vt:lpstr>
      <vt:lpstr>ECE/TRANS/WP.29/2017/43</vt:lpstr>
    </vt:vector>
  </TitlesOfParts>
  <Company>DCM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ECE/TRANS/WP.29/2017/43</dc:title>
  <dc:subject/>
  <dc:creator>Chautagnat</dc:creator>
  <cp:keywords/>
  <dc:description/>
  <cp:lastModifiedBy>Lucille</cp:lastModifiedBy>
  <cp:revision>2</cp:revision>
  <cp:lastPrinted>2017-01-16T15:30:00Z</cp:lastPrinted>
  <dcterms:created xsi:type="dcterms:W3CDTF">2017-01-18T09:33:00Z</dcterms:created>
  <dcterms:modified xsi:type="dcterms:W3CDTF">2017-01-18T09:33:00Z</dcterms:modified>
</cp:coreProperties>
</file>