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rsidTr="007B1496">
        <w:trPr>
          <w:cantSplit/>
          <w:trHeight w:hRule="exact" w:val="851"/>
        </w:trPr>
        <w:tc>
          <w:tcPr>
            <w:tcW w:w="1276" w:type="dxa"/>
            <w:tcBorders>
              <w:bottom w:val="single" w:sz="4" w:space="0" w:color="auto"/>
            </w:tcBorders>
            <w:vAlign w:val="bottom"/>
          </w:tcPr>
          <w:p w:rsidR="00717266" w:rsidRDefault="00717266" w:rsidP="007B1496">
            <w:pPr>
              <w:spacing w:after="80"/>
            </w:pPr>
            <w:bookmarkStart w:id="0" w:name="_GoBack"/>
            <w:bookmarkEnd w:id="0"/>
          </w:p>
        </w:tc>
        <w:tc>
          <w:tcPr>
            <w:tcW w:w="2268" w:type="dxa"/>
            <w:tcBorders>
              <w:bottom w:val="single" w:sz="4" w:space="0" w:color="auto"/>
            </w:tcBorders>
            <w:vAlign w:val="bottom"/>
          </w:tcPr>
          <w:p w:rsidR="00717266" w:rsidRPr="00B97172" w:rsidRDefault="00717266" w:rsidP="007B1496">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717266" w:rsidRPr="00D47EEA" w:rsidRDefault="00AC6114" w:rsidP="00AC6114">
            <w:pPr>
              <w:suppressAutoHyphens w:val="0"/>
              <w:spacing w:after="20"/>
              <w:jc w:val="right"/>
            </w:pPr>
            <w:r w:rsidRPr="00AC6114">
              <w:rPr>
                <w:sz w:val="40"/>
              </w:rPr>
              <w:t>ECE</w:t>
            </w:r>
            <w:r>
              <w:t>/TRANS/WP.15/AC.2/2017/4</w:t>
            </w:r>
          </w:p>
        </w:tc>
      </w:tr>
      <w:tr w:rsidR="00717266" w:rsidTr="007B1496">
        <w:trPr>
          <w:cantSplit/>
          <w:trHeight w:hRule="exact" w:val="2835"/>
        </w:trPr>
        <w:tc>
          <w:tcPr>
            <w:tcW w:w="1276" w:type="dxa"/>
            <w:tcBorders>
              <w:top w:val="single" w:sz="4" w:space="0" w:color="auto"/>
              <w:bottom w:val="single" w:sz="12" w:space="0" w:color="auto"/>
            </w:tcBorders>
          </w:tcPr>
          <w:p w:rsidR="00717266" w:rsidRDefault="00717266" w:rsidP="007B1496">
            <w:pPr>
              <w:spacing w:before="120"/>
            </w:pPr>
            <w:r>
              <w:rPr>
                <w:noProof/>
                <w:lang w:eastAsia="en-GB"/>
              </w:rPr>
              <w:drawing>
                <wp:inline distT="0" distB="0" distL="0" distR="0" wp14:anchorId="7838D3A7" wp14:editId="371C972B">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717266" w:rsidRPr="00D773DF" w:rsidRDefault="00717266" w:rsidP="007B1496">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717266" w:rsidRDefault="00AC6114" w:rsidP="00AC6114">
            <w:pPr>
              <w:suppressAutoHyphens w:val="0"/>
              <w:spacing w:before="240" w:line="240" w:lineRule="exact"/>
            </w:pPr>
            <w:r>
              <w:t>Distr.: General</w:t>
            </w:r>
          </w:p>
          <w:p w:rsidR="00AC6114" w:rsidRDefault="00AC6114" w:rsidP="00AC6114">
            <w:pPr>
              <w:suppressAutoHyphens w:val="0"/>
            </w:pPr>
            <w:r>
              <w:t>9 November 2016</w:t>
            </w:r>
          </w:p>
          <w:p w:rsidR="00AC6114" w:rsidRDefault="00AC6114" w:rsidP="00AC6114">
            <w:pPr>
              <w:suppressAutoHyphens w:val="0"/>
            </w:pPr>
            <w:r>
              <w:t>English</w:t>
            </w:r>
          </w:p>
          <w:p w:rsidR="00AC6114" w:rsidRDefault="00AC6114" w:rsidP="00AC6114">
            <w:pPr>
              <w:suppressAutoHyphens w:val="0"/>
            </w:pPr>
            <w:r>
              <w:t>Original: French</w:t>
            </w:r>
          </w:p>
        </w:tc>
      </w:tr>
    </w:tbl>
    <w:p w:rsidR="00AC6114" w:rsidRDefault="00AC6114">
      <w:pPr>
        <w:spacing w:before="120"/>
        <w:rPr>
          <w:b/>
          <w:sz w:val="28"/>
          <w:szCs w:val="28"/>
        </w:rPr>
      </w:pPr>
      <w:r>
        <w:rPr>
          <w:b/>
          <w:sz w:val="28"/>
          <w:szCs w:val="28"/>
        </w:rPr>
        <w:t>Economic Commission for Europe</w:t>
      </w:r>
    </w:p>
    <w:p w:rsidR="00AC6114" w:rsidRDefault="00AC6114">
      <w:pPr>
        <w:spacing w:before="120"/>
        <w:rPr>
          <w:sz w:val="28"/>
          <w:szCs w:val="28"/>
        </w:rPr>
      </w:pPr>
      <w:r>
        <w:rPr>
          <w:sz w:val="28"/>
          <w:szCs w:val="28"/>
        </w:rPr>
        <w:t>Inland Transport Committee</w:t>
      </w:r>
    </w:p>
    <w:p w:rsidR="00AC6114" w:rsidRDefault="00AC6114" w:rsidP="00AC6114">
      <w:pPr>
        <w:spacing w:before="120"/>
        <w:rPr>
          <w:b/>
          <w:sz w:val="24"/>
          <w:szCs w:val="24"/>
        </w:rPr>
      </w:pPr>
      <w:r>
        <w:rPr>
          <w:b/>
          <w:sz w:val="24"/>
          <w:szCs w:val="24"/>
        </w:rPr>
        <w:t xml:space="preserve">Working Party on the Transport of </w:t>
      </w:r>
      <w:r w:rsidRPr="00AC6114">
        <w:rPr>
          <w:b/>
          <w:sz w:val="24"/>
          <w:szCs w:val="24"/>
        </w:rPr>
        <w:t>Dangerous Goods</w:t>
      </w:r>
    </w:p>
    <w:p w:rsidR="00AC6114" w:rsidRPr="00AC6114" w:rsidRDefault="00AC6114" w:rsidP="00835730">
      <w:pPr>
        <w:pStyle w:val="BodyText"/>
      </w:pPr>
      <w:r w:rsidRPr="00AC6114">
        <w:t xml:space="preserve">Joint Meeting of Experts on the Regulations annexed to </w:t>
      </w:r>
      <w:r w:rsidR="00835730">
        <w:br/>
      </w:r>
      <w:r w:rsidRPr="00AC6114">
        <w:t xml:space="preserve">the European Agreement concerning the International Carriage </w:t>
      </w:r>
      <w:r w:rsidR="00835730">
        <w:br/>
      </w:r>
      <w:r w:rsidRPr="00AC6114">
        <w:t xml:space="preserve">of Dangerous Goods by Inland Waterways (ADN) </w:t>
      </w:r>
      <w:r w:rsidR="00835730">
        <w:br/>
      </w:r>
      <w:r w:rsidRPr="00AC6114">
        <w:t>(ADN Safety Committee)</w:t>
      </w:r>
    </w:p>
    <w:p w:rsidR="00AC6114" w:rsidRPr="00AC6114" w:rsidRDefault="00AC6114" w:rsidP="00AC6114">
      <w:pPr>
        <w:spacing w:before="120"/>
        <w:rPr>
          <w:b/>
          <w:bCs/>
        </w:rPr>
      </w:pPr>
      <w:r w:rsidRPr="00AC6114">
        <w:rPr>
          <w:b/>
          <w:bCs/>
        </w:rPr>
        <w:t>Thirtieth session</w:t>
      </w:r>
    </w:p>
    <w:p w:rsidR="00AC6114" w:rsidRPr="00271239" w:rsidRDefault="00AC6114" w:rsidP="00AC6114">
      <w:r w:rsidRPr="00271239">
        <w:t>Geneva, 23-27 January 2017</w:t>
      </w:r>
    </w:p>
    <w:p w:rsidR="00AC6114" w:rsidRPr="00271239" w:rsidRDefault="00AC6114" w:rsidP="00AC6114">
      <w:r w:rsidRPr="00271239">
        <w:t>Item 6 of the provisional agenda</w:t>
      </w:r>
    </w:p>
    <w:p w:rsidR="00AC6114" w:rsidRPr="00AC6114" w:rsidRDefault="00AC6114" w:rsidP="00AC6114">
      <w:pPr>
        <w:pStyle w:val="BodyText"/>
        <w:spacing w:before="0"/>
      </w:pPr>
      <w:r w:rsidRPr="00AC6114">
        <w:t>Rep</w:t>
      </w:r>
      <w:r w:rsidR="00921A8E">
        <w:t>orts of informal working groups</w:t>
      </w:r>
    </w:p>
    <w:p w:rsidR="00AC6114" w:rsidRPr="00271239" w:rsidRDefault="00AC6114" w:rsidP="00AC6114">
      <w:pPr>
        <w:pStyle w:val="HChG"/>
      </w:pPr>
      <w:r w:rsidRPr="00271239">
        <w:tab/>
      </w:r>
      <w:r w:rsidRPr="00271239">
        <w:tab/>
        <w:t>Report of the 16th meeting of the informal working group on the training of experts</w:t>
      </w:r>
    </w:p>
    <w:p w:rsidR="00AC6114" w:rsidRPr="00271239" w:rsidRDefault="00AC6114" w:rsidP="00921A8E">
      <w:pPr>
        <w:pStyle w:val="H1G"/>
      </w:pPr>
      <w:r w:rsidRPr="00271239">
        <w:tab/>
      </w:r>
      <w:r w:rsidRPr="00271239">
        <w:tab/>
        <w:t>Transmitted by the Central Commission for the Navigation of the Rhine (CCNR</w:t>
      </w:r>
      <w:r w:rsidRPr="00FA36B3">
        <w:rPr>
          <w:sz w:val="20"/>
        </w:rPr>
        <w:t>)</w:t>
      </w:r>
      <w:r w:rsidRPr="00FA36B3">
        <w:rPr>
          <w:rStyle w:val="FootnoteReference"/>
          <w:b w:val="0"/>
          <w:bCs/>
          <w:sz w:val="20"/>
          <w:vertAlign w:val="baseline"/>
        </w:rPr>
        <w:footnoteReference w:customMarkFollows="1" w:id="1"/>
        <w:t>*</w:t>
      </w:r>
      <w:r w:rsidRPr="00FA36B3">
        <w:rPr>
          <w:rStyle w:val="FootnoteReference"/>
          <w:b w:val="0"/>
          <w:bCs/>
          <w:position w:val="8"/>
          <w:sz w:val="20"/>
          <w:vertAlign w:val="baseline"/>
        </w:rPr>
        <w:t>,</w:t>
      </w:r>
      <w:r w:rsidRPr="00FA36B3">
        <w:rPr>
          <w:rStyle w:val="FootnoteReference"/>
          <w:b w:val="0"/>
          <w:bCs/>
          <w:sz w:val="20"/>
          <w:vertAlign w:val="baseline"/>
        </w:rPr>
        <w:t xml:space="preserve"> </w:t>
      </w:r>
      <w:r w:rsidRPr="00FA36B3">
        <w:rPr>
          <w:rStyle w:val="FootnoteReference"/>
          <w:b w:val="0"/>
          <w:bCs/>
          <w:sz w:val="20"/>
          <w:vertAlign w:val="baseline"/>
        </w:rPr>
        <w:footnoteReference w:customMarkFollows="1" w:id="2"/>
        <w:t>**</w:t>
      </w:r>
      <w:r w:rsidRPr="00AC6114">
        <w:rPr>
          <w:rStyle w:val="FootnoteReference"/>
          <w:b w:val="0"/>
          <w:bCs/>
          <w:sz w:val="20"/>
          <w:vertAlign w:val="baseline"/>
        </w:rPr>
        <w:t xml:space="preserve"> </w:t>
      </w:r>
    </w:p>
    <w:p w:rsidR="00AC6114" w:rsidRPr="00271239" w:rsidRDefault="00AC6114" w:rsidP="00AC6114">
      <w:pPr>
        <w:pStyle w:val="SingleTxtG"/>
      </w:pPr>
      <w:r w:rsidRPr="00271239">
        <w:t>1.</w:t>
      </w:r>
      <w:r w:rsidRPr="00271239">
        <w:tab/>
        <w:t>The informal working group on the training of experts held its 16th meeting on 26-28 September 2016 in Strasbourg, under the chairmanship of Mr. Bölker (Germany). Representatives of the following States took part in the meeting: Austria, Belgium, Germany, the Netherlands and Switzerland. The following non-governmental organization was represented: the European Barge Union (EBA).</w:t>
      </w:r>
    </w:p>
    <w:p w:rsidR="00AC6114" w:rsidRPr="00271239" w:rsidRDefault="00AC6114" w:rsidP="00FA36B3">
      <w:pPr>
        <w:pStyle w:val="HChG"/>
      </w:pPr>
      <w:r w:rsidRPr="00271239">
        <w:tab/>
        <w:t>1.</w:t>
      </w:r>
      <w:r w:rsidRPr="00271239">
        <w:tab/>
        <w:t xml:space="preserve">Adoption </w:t>
      </w:r>
      <w:r w:rsidRPr="001935DF">
        <w:t>of</w:t>
      </w:r>
      <w:r w:rsidRPr="00271239">
        <w:t xml:space="preserve"> the agenda</w:t>
      </w:r>
    </w:p>
    <w:p w:rsidR="00AC6114" w:rsidRPr="00271239" w:rsidRDefault="00AC6114" w:rsidP="00AC6114">
      <w:pPr>
        <w:pStyle w:val="SingleTxtG"/>
        <w:rPr>
          <w:rFonts w:eastAsia="Arial"/>
        </w:rPr>
      </w:pPr>
      <w:r w:rsidRPr="00271239">
        <w:t>CCNR-ZKR/ADN/WG/CQ/2016/8 a (Agenda)</w:t>
      </w:r>
    </w:p>
    <w:p w:rsidR="00AC6114" w:rsidRPr="00271239" w:rsidRDefault="00AC6114" w:rsidP="00AC6114">
      <w:pPr>
        <w:pStyle w:val="SingleTxtG"/>
      </w:pPr>
      <w:r w:rsidRPr="00271239">
        <w:t>Informal document WP.15/AC.2/29/INF.5 (Report on the 15th meeting)</w:t>
      </w:r>
    </w:p>
    <w:p w:rsidR="00AC6114" w:rsidRPr="00271239" w:rsidRDefault="00AC6114" w:rsidP="00AC6114">
      <w:pPr>
        <w:pStyle w:val="SingleTxtG"/>
      </w:pPr>
      <w:r w:rsidRPr="00271239">
        <w:lastRenderedPageBreak/>
        <w:t>2.</w:t>
      </w:r>
      <w:r w:rsidRPr="00271239">
        <w:tab/>
        <w:t xml:space="preserve">The informal working group adopted the agenda and the report. </w:t>
      </w:r>
    </w:p>
    <w:p w:rsidR="00AC6114" w:rsidRPr="00271239" w:rsidRDefault="00AC6114" w:rsidP="00AC6114">
      <w:pPr>
        <w:pStyle w:val="SingleTxtG"/>
      </w:pPr>
      <w:r w:rsidRPr="00271239">
        <w:t>3.</w:t>
      </w:r>
      <w:r w:rsidRPr="00271239">
        <w:tab/>
        <w:t>The informal working group considered the matters pending from the previous meeting and decided as follows:</w:t>
      </w:r>
    </w:p>
    <w:p w:rsidR="00AC6114" w:rsidRPr="00271239" w:rsidRDefault="00AC6114" w:rsidP="00AC6114">
      <w:pPr>
        <w:pStyle w:val="SingleTxtG"/>
        <w:rPr>
          <w:rFonts w:eastAsia="Arial"/>
        </w:rPr>
      </w:pPr>
      <w:r>
        <w:tab/>
      </w:r>
      <w:r w:rsidRPr="00271239">
        <w:t>(a)</w:t>
      </w:r>
      <w:r w:rsidRPr="00271239">
        <w:tab/>
        <w:t xml:space="preserve">That, in revising the catalogue of questions, the French term </w:t>
      </w:r>
      <w:r w:rsidR="00A0148B">
        <w:t>“</w:t>
      </w:r>
      <w:r w:rsidRPr="00FA36B3">
        <w:rPr>
          <w:i/>
          <w:iCs/>
        </w:rPr>
        <w:t>combustible</w:t>
      </w:r>
      <w:r w:rsidR="00A0148B">
        <w:t>”</w:t>
      </w:r>
      <w:r w:rsidRPr="00271239">
        <w:t xml:space="preserve"> should be used as the generic term; </w:t>
      </w:r>
      <w:r w:rsidR="00A0148B">
        <w:t>“</w:t>
      </w:r>
      <w:r w:rsidRPr="00FA36B3">
        <w:rPr>
          <w:i/>
          <w:iCs/>
        </w:rPr>
        <w:t>carburants</w:t>
      </w:r>
      <w:r w:rsidR="00A0148B">
        <w:t>”</w:t>
      </w:r>
      <w:r w:rsidRPr="00271239">
        <w:t xml:space="preserve"> are a form of </w:t>
      </w:r>
      <w:r w:rsidR="00A0148B">
        <w:t>“</w:t>
      </w:r>
      <w:r w:rsidRPr="00FA36B3">
        <w:rPr>
          <w:i/>
          <w:iCs/>
        </w:rPr>
        <w:t>combustible</w:t>
      </w:r>
      <w:r w:rsidR="00A0148B">
        <w:t>”</w:t>
      </w:r>
      <w:r w:rsidRPr="00271239">
        <w:t>;</w:t>
      </w:r>
    </w:p>
    <w:p w:rsidR="00AC6114" w:rsidRPr="00271239" w:rsidRDefault="00AC6114" w:rsidP="00AC6114">
      <w:pPr>
        <w:pStyle w:val="SingleTxtG"/>
        <w:rPr>
          <w:rFonts w:eastAsia="Arial"/>
        </w:rPr>
      </w:pPr>
      <w:r>
        <w:tab/>
      </w:r>
      <w:r w:rsidRPr="00271239">
        <w:t>(b)</w:t>
      </w:r>
      <w:r w:rsidRPr="00271239">
        <w:tab/>
        <w:t xml:space="preserve">That, in order to clarify the concept of </w:t>
      </w:r>
      <w:r w:rsidR="00A0148B">
        <w:t>“</w:t>
      </w:r>
      <w:r w:rsidRPr="00271239">
        <w:t>containers with complete metal walls</w:t>
      </w:r>
      <w:r w:rsidR="00A0148B">
        <w:t>”</w:t>
      </w:r>
      <w:r w:rsidRPr="00271239">
        <w:t xml:space="preserve"> in 7.1.4.4.2 ADN,</w:t>
      </w:r>
      <w:r>
        <w:t xml:space="preserve"> </w:t>
      </w:r>
      <w:r w:rsidRPr="00271239">
        <w:t xml:space="preserve">the secretariat should prepare, for the next meeting of the Safety Committee, a document under </w:t>
      </w:r>
      <w:r w:rsidR="00A0148B">
        <w:t>“</w:t>
      </w:r>
      <w:r w:rsidRPr="00271239">
        <w:t>Interpretation of the regulations annexed to ADN</w:t>
      </w:r>
      <w:r w:rsidR="00A0148B">
        <w:t>”</w:t>
      </w:r>
      <w:r w:rsidRPr="00271239">
        <w:t>, and that question 120.06.0-29 should be set aside for the moment;</w:t>
      </w:r>
    </w:p>
    <w:p w:rsidR="00AC6114" w:rsidRPr="00271239" w:rsidRDefault="00AC6114" w:rsidP="00AC6114">
      <w:pPr>
        <w:pStyle w:val="SingleTxtG"/>
        <w:rPr>
          <w:rFonts w:eastAsia="Arial"/>
        </w:rPr>
      </w:pPr>
      <w:r>
        <w:tab/>
      </w:r>
      <w:r w:rsidRPr="00271239">
        <w:t>(c)</w:t>
      </w:r>
      <w:r w:rsidRPr="00271239">
        <w:tab/>
        <w:t xml:space="preserve">That, for the interpretation of special provisions for flexible containers of bulk commodities under 7.1.4.4.3 ADN, the secretariat should prepare for the next meeting of the Safety Committee a document under </w:t>
      </w:r>
      <w:r w:rsidR="00A0148B">
        <w:t>“</w:t>
      </w:r>
      <w:r w:rsidRPr="00271239">
        <w:t>Interpretation of the regulations annexed to ADN</w:t>
      </w:r>
      <w:r w:rsidR="00A0148B">
        <w:t>”</w:t>
      </w:r>
      <w:r w:rsidRPr="00271239">
        <w:t>;</w:t>
      </w:r>
    </w:p>
    <w:p w:rsidR="00AC6114" w:rsidRPr="00271239" w:rsidRDefault="00AC6114" w:rsidP="00FA36B3">
      <w:pPr>
        <w:pStyle w:val="SingleTxtG"/>
        <w:rPr>
          <w:rFonts w:eastAsia="Arial"/>
        </w:rPr>
      </w:pPr>
      <w:r>
        <w:tab/>
      </w:r>
      <w:r w:rsidRPr="00271239">
        <w:t>(d)</w:t>
      </w:r>
      <w:r w:rsidRPr="00271239">
        <w:tab/>
        <w:t xml:space="preserve">That, in questions on the measurement of gas concentrations and sampling devices, the French word </w:t>
      </w:r>
      <w:r w:rsidR="00A0148B">
        <w:t>“</w:t>
      </w:r>
      <w:r w:rsidRPr="00FA36B3">
        <w:rPr>
          <w:i/>
          <w:iCs/>
        </w:rPr>
        <w:t>appareil</w:t>
      </w:r>
      <w:r w:rsidR="00A0148B">
        <w:t>”</w:t>
      </w:r>
      <w:r w:rsidRPr="00271239">
        <w:t xml:space="preserve"> should be replaced by the word </w:t>
      </w:r>
      <w:r w:rsidR="00A0148B">
        <w:t>“</w:t>
      </w:r>
      <w:r w:rsidRPr="00FA36B3">
        <w:rPr>
          <w:i/>
          <w:iCs/>
        </w:rPr>
        <w:t>equip</w:t>
      </w:r>
      <w:r w:rsidR="00070C25">
        <w:rPr>
          <w:i/>
          <w:iCs/>
        </w:rPr>
        <w:t>e</w:t>
      </w:r>
      <w:r w:rsidRPr="00FA36B3">
        <w:rPr>
          <w:i/>
          <w:iCs/>
        </w:rPr>
        <w:t>ment</w:t>
      </w:r>
      <w:r w:rsidR="00A0148B">
        <w:t>”</w:t>
      </w:r>
      <w:r w:rsidRPr="00271239">
        <w:t xml:space="preserve"> only when the work on the concept of explosion proofing was quite complete (postponed to August 2018).</w:t>
      </w:r>
    </w:p>
    <w:p w:rsidR="00AC6114" w:rsidRPr="00271239" w:rsidRDefault="00AC6114" w:rsidP="00AC6114">
      <w:pPr>
        <w:pStyle w:val="SingleTxtG"/>
      </w:pPr>
      <w:r w:rsidRPr="00271239">
        <w:t>4.</w:t>
      </w:r>
      <w:r w:rsidRPr="00271239">
        <w:tab/>
        <w:t>The Chair informed the Working Group that, in question 232 06.0-05, the references to the lower explosive limit and to the risk or otherwise of explosion at 60% of the LEL had been reworded.</w:t>
      </w:r>
    </w:p>
    <w:p w:rsidR="00AC6114" w:rsidRPr="00271239" w:rsidRDefault="00AC6114" w:rsidP="00FA36B3">
      <w:pPr>
        <w:pStyle w:val="HChG"/>
      </w:pPr>
      <w:r w:rsidRPr="00271239">
        <w:tab/>
        <w:t>2.</w:t>
      </w:r>
      <w:r w:rsidRPr="00271239">
        <w:tab/>
        <w:t>Programme of work</w:t>
      </w:r>
    </w:p>
    <w:p w:rsidR="00AC6114" w:rsidRPr="00271239" w:rsidRDefault="00AC6114" w:rsidP="00AC6114">
      <w:pPr>
        <w:pStyle w:val="SingleTxtG"/>
      </w:pPr>
      <w:r w:rsidRPr="00271239">
        <w:t>CCNR-ZKR/ADN/WP.15/AC.2/2016/10 Rev.1 (Programme of work)</w:t>
      </w:r>
    </w:p>
    <w:p w:rsidR="00AC6114" w:rsidRPr="00271239" w:rsidRDefault="00AC6114" w:rsidP="00AC6114">
      <w:pPr>
        <w:pStyle w:val="SingleTxtG"/>
      </w:pPr>
      <w:r w:rsidRPr="00271239">
        <w:t>5.</w:t>
      </w:r>
      <w:r w:rsidRPr="00271239">
        <w:tab/>
        <w:t>The CCNR secretariat presented its proposed modifications to the programme of work 2017-2018.</w:t>
      </w:r>
    </w:p>
    <w:p w:rsidR="00AC6114" w:rsidRPr="00271239" w:rsidRDefault="00AC6114" w:rsidP="00AC6114">
      <w:pPr>
        <w:pStyle w:val="SingleTxtG"/>
        <w:rPr>
          <w:rFonts w:eastAsia="Arial"/>
        </w:rPr>
      </w:pPr>
      <w:r w:rsidRPr="00271239">
        <w:t>6.</w:t>
      </w:r>
      <w:r w:rsidRPr="00271239">
        <w:tab/>
        <w:t xml:space="preserve">The informal working group considered and adopted the programme of work 2017-2018. </w:t>
      </w:r>
    </w:p>
    <w:p w:rsidR="00AC6114" w:rsidRPr="00271239" w:rsidRDefault="00AC6114" w:rsidP="00FA36B3">
      <w:pPr>
        <w:pStyle w:val="HChG"/>
      </w:pPr>
      <w:r w:rsidRPr="00271239">
        <w:tab/>
        <w:t>3.</w:t>
      </w:r>
      <w:r w:rsidRPr="00271239">
        <w:tab/>
        <w:t>Continuous adaptation of the ADN 2017 catalogue of questions (item 1 of the programme of work)</w:t>
      </w:r>
    </w:p>
    <w:p w:rsidR="00AC6114" w:rsidRPr="00271239" w:rsidRDefault="00AC6114" w:rsidP="00AC6114">
      <w:pPr>
        <w:pStyle w:val="SingleTxtG"/>
        <w:rPr>
          <w:rFonts w:eastAsia="Arial"/>
        </w:rPr>
      </w:pPr>
      <w:r w:rsidRPr="00271239">
        <w:t>CCNR-ZKR/ADN/WG/CQ/2016/4 rev.1</w:t>
      </w:r>
      <w:r w:rsidR="00C81B5C">
        <w:t xml:space="preserve"> — </w:t>
      </w:r>
      <w:r w:rsidRPr="00271239">
        <w:t>Com. Secr. (ADN 2017 catalogue of questions, General)</w:t>
      </w:r>
    </w:p>
    <w:p w:rsidR="00AC6114" w:rsidRPr="001935DF" w:rsidRDefault="00AC6114" w:rsidP="00AC6114">
      <w:pPr>
        <w:pStyle w:val="SingleTxtG"/>
        <w:rPr>
          <w:rFonts w:eastAsia="Arial"/>
          <w:lang w:val="fr-CH"/>
        </w:rPr>
      </w:pPr>
      <w:r w:rsidRPr="00271239">
        <w:t>CCNR-ZKR/ADN/WG/CQ/2016/6 rev.1</w:t>
      </w:r>
      <w:r w:rsidR="00C81B5C">
        <w:t xml:space="preserve"> — </w:t>
      </w:r>
      <w:r w:rsidRPr="00271239">
        <w:t xml:space="preserve">Com. </w:t>
      </w:r>
      <w:r w:rsidRPr="001935DF">
        <w:rPr>
          <w:lang w:val="fr-CH"/>
        </w:rPr>
        <w:t>Secr. (ADN 2017 catalogue of questions, Chemicals)</w:t>
      </w:r>
    </w:p>
    <w:p w:rsidR="00AC6114" w:rsidRPr="00D06459" w:rsidRDefault="00AC6114" w:rsidP="00AC6114">
      <w:pPr>
        <w:pStyle w:val="SingleTxtG"/>
        <w:rPr>
          <w:rFonts w:eastAsia="Arial"/>
          <w:lang w:val="fr-CH"/>
        </w:rPr>
      </w:pPr>
      <w:r w:rsidRPr="00AC6114">
        <w:t>CCNR-ZKR/ADN/WG/CQ/2016/5 rev.1</w:t>
      </w:r>
      <w:r w:rsidR="00C81B5C">
        <w:t xml:space="preserve"> — </w:t>
      </w:r>
      <w:r w:rsidRPr="00AC6114">
        <w:t xml:space="preserve">Com. </w:t>
      </w:r>
      <w:r w:rsidRPr="00AC6114">
        <w:rPr>
          <w:lang w:val="fr-CH"/>
        </w:rPr>
        <w:t xml:space="preserve">Secr. </w:t>
      </w:r>
      <w:r w:rsidRPr="00D06459">
        <w:rPr>
          <w:lang w:val="fr-CH"/>
        </w:rPr>
        <w:t>(ADN 2017 catalogue of questions, Gases)</w:t>
      </w:r>
    </w:p>
    <w:p w:rsidR="00AC6114" w:rsidRPr="00AC6114" w:rsidRDefault="00AC6114" w:rsidP="00AC6114">
      <w:pPr>
        <w:pStyle w:val="SingleTxtG"/>
        <w:rPr>
          <w:rFonts w:eastAsia="Arial"/>
        </w:rPr>
      </w:pPr>
      <w:r w:rsidRPr="00271239">
        <w:t>ECE/TRANS/WP.15/AC.2/2011/4 to 17</w:t>
      </w:r>
      <w:r w:rsidR="00C81B5C">
        <w:t xml:space="preserve"> — </w:t>
      </w:r>
      <w:r w:rsidRPr="00271239">
        <w:t xml:space="preserve">Com. Secr. </w:t>
      </w:r>
      <w:r w:rsidRPr="00AC6114">
        <w:t>(Confidential documents, ADN 2011 substantive questions)</w:t>
      </w:r>
    </w:p>
    <w:p w:rsidR="00AC6114" w:rsidRPr="00271239" w:rsidRDefault="00AC6114" w:rsidP="00842ED3">
      <w:pPr>
        <w:pStyle w:val="H1G"/>
      </w:pPr>
      <w:r w:rsidRPr="00AC6114">
        <w:lastRenderedPageBreak/>
        <w:tab/>
      </w:r>
      <w:r w:rsidRPr="00271239">
        <w:t>3.1.</w:t>
      </w:r>
      <w:r w:rsidRPr="00271239">
        <w:tab/>
        <w:t>ADN 2017 (item 1.2 (new) of the programme of work)</w:t>
      </w:r>
    </w:p>
    <w:p w:rsidR="00AC6114" w:rsidRPr="00271239" w:rsidRDefault="00AC6114" w:rsidP="00AC6114">
      <w:pPr>
        <w:pStyle w:val="SingleTxtG"/>
      </w:pPr>
      <w:r w:rsidRPr="00271239">
        <w:t>7.</w:t>
      </w:r>
      <w:r w:rsidRPr="00271239">
        <w:tab/>
        <w:t>The informal working group checked the catalogues of questions against the ADN 2015 version and agreed on the amendments. The secretariat will circulate the revised versions of the catalogue of questions.</w:t>
      </w:r>
    </w:p>
    <w:p w:rsidR="00AC6114" w:rsidRPr="00271239" w:rsidRDefault="00AC6114" w:rsidP="00842ED3">
      <w:pPr>
        <w:pStyle w:val="SingleTxtG"/>
      </w:pPr>
      <w:r w:rsidRPr="00271239">
        <w:t>8.</w:t>
      </w:r>
      <w:r w:rsidRPr="00271239">
        <w:tab/>
        <w:t>The informal working group decided to leave question 110.02.0-05 in abeyance until unambiguous wording was included in ADN regarding the flashpoint of fuels (a minimum of 55</w:t>
      </w:r>
      <w:r w:rsidR="00DA1C9B">
        <w:t xml:space="preserve"> </w:t>
      </w:r>
      <w:r w:rsidRPr="00271239">
        <w:t>°C or above 55</w:t>
      </w:r>
      <w:r w:rsidR="00842ED3">
        <w:t xml:space="preserve"> </w:t>
      </w:r>
      <w:r w:rsidRPr="00271239">
        <w:t>°C).</w:t>
      </w:r>
    </w:p>
    <w:p w:rsidR="00AC6114" w:rsidRPr="00271239" w:rsidRDefault="00AC6114" w:rsidP="00AC6114">
      <w:pPr>
        <w:pStyle w:val="SingleTxtG"/>
      </w:pPr>
      <w:r w:rsidRPr="00271239">
        <w:t>9.</w:t>
      </w:r>
      <w:r w:rsidRPr="00271239">
        <w:tab/>
        <w:t>The representative of the Austrian delegation proposed that, as well as the questions on danger labels, the catalogue should contain additional questions on other markings.</w:t>
      </w:r>
    </w:p>
    <w:p w:rsidR="00AC6114" w:rsidRPr="00271239" w:rsidRDefault="00AC6114" w:rsidP="00AC6114">
      <w:pPr>
        <w:pStyle w:val="SingleTxtG"/>
      </w:pPr>
      <w:r w:rsidRPr="00271239">
        <w:t>10.</w:t>
      </w:r>
      <w:r w:rsidRPr="00271239">
        <w:tab/>
        <w:t>The informal working group agreed that indications of degrees Kelvin were necessary only in the Gases catalogue. In the General/Dry cargo vessels/Tank vessels and Chemicals catalogues of questions temperature indications must be in °C.</w:t>
      </w:r>
    </w:p>
    <w:p w:rsidR="00AC6114" w:rsidRPr="00271239" w:rsidRDefault="00AC6114" w:rsidP="00AC6114">
      <w:pPr>
        <w:pStyle w:val="SingleTxtG"/>
      </w:pPr>
      <w:r w:rsidRPr="00271239">
        <w:t>11.</w:t>
      </w:r>
      <w:r w:rsidRPr="00271239">
        <w:tab/>
        <w:t xml:space="preserve">After </w:t>
      </w:r>
      <w:r w:rsidR="00FA36B3">
        <w:t xml:space="preserve">a </w:t>
      </w:r>
      <w:r w:rsidRPr="00271239">
        <w:t>lively discussion, the informal working group agreed to cease showing excess pressure in bar in brackets. Training bodies should take this into account in future training courses.</w:t>
      </w:r>
    </w:p>
    <w:p w:rsidR="00AC6114" w:rsidRPr="00271239" w:rsidRDefault="00AC6114" w:rsidP="00AC6114">
      <w:pPr>
        <w:pStyle w:val="SingleTxtG"/>
      </w:pPr>
      <w:r w:rsidRPr="00271239">
        <w:t>12.</w:t>
      </w:r>
      <w:r w:rsidRPr="00271239">
        <w:tab/>
        <w:t>The informal working group decided to redraft the questions in the 2019 Chemicals catalogue as impersonal questions, as had already been decided for the General/Dry cargo vessels/Tank vessels and Gases catalogues.</w:t>
      </w:r>
    </w:p>
    <w:p w:rsidR="00AC6114" w:rsidRPr="00271239" w:rsidRDefault="00AC6114" w:rsidP="00842ED3">
      <w:pPr>
        <w:pStyle w:val="SingleTxtG"/>
      </w:pPr>
      <w:r w:rsidRPr="00271239">
        <w:t>13.</w:t>
      </w:r>
      <w:r w:rsidRPr="00271239">
        <w:tab/>
        <w:t>The informal working group agreed that the substantive questions should be revised. To that end, the CCNR secretariat would first need to send the questions by e-mail (personal e-mail addresses only) to the members of the informal working group, stating that the substantive questions were to be treated as confidential and that it was not permitted to forward them.</w:t>
      </w:r>
    </w:p>
    <w:p w:rsidR="00AC6114" w:rsidRPr="00271239" w:rsidRDefault="00AC6114" w:rsidP="00AC6114">
      <w:pPr>
        <w:pStyle w:val="SingleTxtG"/>
      </w:pPr>
      <w:r w:rsidRPr="00271239">
        <w:t xml:space="preserve">14. </w:t>
      </w:r>
      <w:r w:rsidRPr="00271239">
        <w:tab/>
        <w:t>The working group wishes to draw the attention of the Safety Committee to the following points:</w:t>
      </w:r>
    </w:p>
    <w:p w:rsidR="00AC6114" w:rsidRPr="00271239" w:rsidRDefault="00DA1C9B" w:rsidP="00AC6114">
      <w:pPr>
        <w:pStyle w:val="SingleTxtG"/>
      </w:pPr>
      <w:r>
        <w:tab/>
      </w:r>
      <w:r w:rsidR="00AC6114" w:rsidRPr="00271239">
        <w:t>(a)</w:t>
      </w:r>
      <w:r w:rsidR="00AC6114" w:rsidRPr="00271239">
        <w:tab/>
        <w:t xml:space="preserve">In table C of the German version of ADN 2015, a correction is needed to UN No. 2486 in column (13) (replace </w:t>
      </w:r>
      <w:r w:rsidR="00A0148B">
        <w:t>“</w:t>
      </w:r>
      <w:r w:rsidR="00AC6114" w:rsidRPr="00271239">
        <w:t>2</w:t>
      </w:r>
      <w:r w:rsidR="00A0148B">
        <w:t>”</w:t>
      </w:r>
      <w:r w:rsidR="00AC6114" w:rsidRPr="00271239">
        <w:t xml:space="preserve"> by </w:t>
      </w:r>
      <w:r w:rsidR="00A0148B">
        <w:t>“</w:t>
      </w:r>
      <w:r w:rsidR="00AC6114" w:rsidRPr="00271239">
        <w:t>1</w:t>
      </w:r>
      <w:r w:rsidR="00A0148B">
        <w:t>”</w:t>
      </w:r>
      <w:r w:rsidR="00AC6114" w:rsidRPr="00271239">
        <w:t>). The CCNR secretariat is req</w:t>
      </w:r>
      <w:r w:rsidR="00FA36B3">
        <w:t>uested to prepare a corrigendum;</w:t>
      </w:r>
    </w:p>
    <w:p w:rsidR="00AC6114" w:rsidRPr="00271239" w:rsidRDefault="00DA1C9B" w:rsidP="00AC6114">
      <w:pPr>
        <w:pStyle w:val="SingleTxtG"/>
      </w:pPr>
      <w:r>
        <w:tab/>
      </w:r>
      <w:r w:rsidR="00AC6114" w:rsidRPr="00271239">
        <w:t>(b)</w:t>
      </w:r>
      <w:r w:rsidR="00AC6114" w:rsidRPr="00271239">
        <w:tab/>
        <w:t>In table C, an error has been found in UN No. 1307, in the requirement regarding the possibility of cargo heating. The informal working group requests the Safety Co</w:t>
      </w:r>
      <w:r w:rsidR="00FA36B3">
        <w:t>mmittee to look into the matter;</w:t>
      </w:r>
    </w:p>
    <w:p w:rsidR="00AC6114" w:rsidRPr="00271239" w:rsidRDefault="00DA1C9B" w:rsidP="00AC6114">
      <w:pPr>
        <w:pStyle w:val="SingleTxtG"/>
      </w:pPr>
      <w:r>
        <w:tab/>
      </w:r>
      <w:r w:rsidR="00AC6114" w:rsidRPr="00271239">
        <w:t>(c)</w:t>
      </w:r>
      <w:r w:rsidR="00AC6114" w:rsidRPr="00271239">
        <w:tab/>
        <w:t xml:space="preserve">In 7.2.4.16.9 (b) ADN 2015, </w:t>
      </w:r>
      <w:r w:rsidR="00A0148B">
        <w:t>“</w:t>
      </w:r>
      <w:r w:rsidR="00AC6114" w:rsidRPr="00271239">
        <w:t>vapour pipe</w:t>
      </w:r>
      <w:r w:rsidR="00A0148B">
        <w:t>”</w:t>
      </w:r>
      <w:r w:rsidR="00AC6114" w:rsidRPr="00271239">
        <w:t xml:space="preserve"> should be replaced by </w:t>
      </w:r>
      <w:r w:rsidR="00A0148B">
        <w:t>“</w:t>
      </w:r>
      <w:r w:rsidR="00AC6114" w:rsidRPr="00271239">
        <w:t>vapour return piping</w:t>
      </w:r>
      <w:r w:rsidR="00A0148B">
        <w:t>”</w:t>
      </w:r>
      <w:r w:rsidR="00AC6114" w:rsidRPr="00271239">
        <w:t>.</w:t>
      </w:r>
    </w:p>
    <w:p w:rsidR="00AC6114" w:rsidRPr="00271239" w:rsidRDefault="00AC6114" w:rsidP="00DA1C9B">
      <w:pPr>
        <w:pStyle w:val="H1G"/>
        <w:rPr>
          <w:rFonts w:eastAsia="Arial"/>
        </w:rPr>
      </w:pPr>
      <w:r w:rsidRPr="00271239">
        <w:tab/>
        <w:t>3.2.</w:t>
      </w:r>
      <w:r w:rsidRPr="00271239">
        <w:tab/>
        <w:t>Amendment of the directive on the use of the catalogue of questions for the ADN expert examination (item 2.1 of the programme of work).</w:t>
      </w:r>
    </w:p>
    <w:p w:rsidR="00AC6114" w:rsidRPr="00271239" w:rsidRDefault="00AC6114" w:rsidP="00AC6114">
      <w:pPr>
        <w:pStyle w:val="SingleTxtG"/>
        <w:rPr>
          <w:rFonts w:eastAsia="Arial"/>
        </w:rPr>
      </w:pPr>
      <w:r w:rsidRPr="00271239">
        <w:t>15.</w:t>
      </w:r>
      <w:r w:rsidRPr="00271239">
        <w:tab/>
        <w:t>The informal working group decided to convert bar to kPa at the next revision of the substantive questions.</w:t>
      </w:r>
    </w:p>
    <w:p w:rsidR="00AC6114" w:rsidRPr="00271239" w:rsidRDefault="00AC6114" w:rsidP="00AC6114">
      <w:pPr>
        <w:pStyle w:val="SingleTxtG"/>
        <w:rPr>
          <w:rFonts w:eastAsia="Arial"/>
        </w:rPr>
      </w:pPr>
      <w:r w:rsidRPr="00271239">
        <w:t>16.</w:t>
      </w:r>
      <w:r w:rsidRPr="00271239">
        <w:tab/>
        <w:t>The informal working group considered and adopted the directive on the use of the catalogue of questions for the ADN expert examination, as amended. The directive will be circulated by the CCNR secretariat as a revision.</w:t>
      </w:r>
    </w:p>
    <w:p w:rsidR="00AC6114" w:rsidRPr="00271239" w:rsidRDefault="00AC6114" w:rsidP="00FA36B3">
      <w:pPr>
        <w:pStyle w:val="HChG"/>
        <w:rPr>
          <w:rFonts w:eastAsia="Arial"/>
        </w:rPr>
      </w:pPr>
      <w:r w:rsidRPr="00271239">
        <w:tab/>
        <w:t>4.</w:t>
      </w:r>
      <w:r w:rsidRPr="00271239">
        <w:tab/>
        <w:t>ADN expert examination (item 2 of the programme of work)</w:t>
      </w:r>
    </w:p>
    <w:p w:rsidR="00AC6114" w:rsidRPr="00271239" w:rsidRDefault="00AC6114" w:rsidP="005B6129">
      <w:pPr>
        <w:pStyle w:val="H1G"/>
        <w:rPr>
          <w:rFonts w:eastAsia="Arial"/>
        </w:rPr>
      </w:pPr>
      <w:r w:rsidRPr="00271239">
        <w:tab/>
        <w:t>4.1.</w:t>
      </w:r>
      <w:r w:rsidRPr="00271239">
        <w:tab/>
        <w:t>Recognition of training in accordance with 8.2</w:t>
      </w:r>
    </w:p>
    <w:p w:rsidR="00AC6114" w:rsidRPr="00271239" w:rsidRDefault="00AC6114" w:rsidP="0009118D">
      <w:pPr>
        <w:pStyle w:val="SingleTxtG"/>
        <w:rPr>
          <w:rFonts w:eastAsia="Arial"/>
        </w:rPr>
      </w:pPr>
      <w:r w:rsidRPr="00271239">
        <w:t>17.</w:t>
      </w:r>
      <w:r w:rsidRPr="00271239">
        <w:tab/>
        <w:t>The Chair said that no document had been submitted under this item.</w:t>
      </w:r>
    </w:p>
    <w:p w:rsidR="00AC6114" w:rsidRPr="00271239" w:rsidRDefault="00AC6114" w:rsidP="00650EEE">
      <w:pPr>
        <w:pStyle w:val="H1G"/>
        <w:rPr>
          <w:rFonts w:eastAsia="Arial"/>
        </w:rPr>
      </w:pPr>
      <w:r w:rsidRPr="00271239">
        <w:tab/>
        <w:t>4.2.</w:t>
      </w:r>
      <w:r w:rsidRPr="00271239">
        <w:tab/>
        <w:t>Format of the expert certificate under 8.2</w:t>
      </w:r>
    </w:p>
    <w:p w:rsidR="00AC6114" w:rsidRPr="00271239" w:rsidRDefault="00AC6114" w:rsidP="00AC6114">
      <w:pPr>
        <w:pStyle w:val="SingleTxtG"/>
        <w:rPr>
          <w:rFonts w:eastAsia="Arial"/>
        </w:rPr>
      </w:pPr>
      <w:r w:rsidRPr="00271239">
        <w:t>18.</w:t>
      </w:r>
      <w:r w:rsidRPr="00271239">
        <w:tab/>
        <w:t>On behalf of the German delegation, the Chair informed the working group that the proposal for an ADN expert certificate had not yet been completed and would probably be submitted at the next meeting.</w:t>
      </w:r>
    </w:p>
    <w:p w:rsidR="00AC6114" w:rsidRPr="00271239" w:rsidRDefault="00AC6114" w:rsidP="00650EEE">
      <w:pPr>
        <w:pStyle w:val="H1G"/>
        <w:rPr>
          <w:rFonts w:eastAsia="Arial"/>
        </w:rPr>
      </w:pPr>
      <w:r w:rsidRPr="00271239">
        <w:tab/>
        <w:t>4.3.</w:t>
      </w:r>
      <w:r w:rsidRPr="00271239">
        <w:tab/>
        <w:t xml:space="preserve">Harmonization of Chapter 8.2 </w:t>
      </w:r>
      <w:r w:rsidR="00A0148B">
        <w:t>“</w:t>
      </w:r>
      <w:r w:rsidRPr="00271239">
        <w:t>Requirements concerning training</w:t>
      </w:r>
      <w:r w:rsidR="00A0148B">
        <w:t>”</w:t>
      </w:r>
      <w:r w:rsidRPr="00271239">
        <w:t xml:space="preserve"> with 8.2 ADR</w:t>
      </w:r>
    </w:p>
    <w:p w:rsidR="00AC6114" w:rsidRPr="00271239" w:rsidRDefault="00AC6114" w:rsidP="00AC6114">
      <w:pPr>
        <w:pStyle w:val="SingleTxtG"/>
        <w:rPr>
          <w:rFonts w:eastAsia="Arial"/>
        </w:rPr>
      </w:pPr>
      <w:r w:rsidRPr="00271239">
        <w:t>CCNR-ZKR/ADN/WG/CQ/2014/4</w:t>
      </w:r>
      <w:r w:rsidR="00C81B5C">
        <w:t xml:space="preserve"> — </w:t>
      </w:r>
      <w:r w:rsidRPr="00271239">
        <w:t>Com. DE</w:t>
      </w:r>
    </w:p>
    <w:p w:rsidR="00AC6114" w:rsidRPr="00271239" w:rsidRDefault="00AC6114" w:rsidP="00AC6114">
      <w:pPr>
        <w:pStyle w:val="SingleTxtG"/>
        <w:rPr>
          <w:rFonts w:eastAsia="Arial"/>
        </w:rPr>
      </w:pPr>
      <w:r w:rsidRPr="00271239">
        <w:t>CCNR-ZKR/ADN/WG/CQ/2013/3</w:t>
      </w:r>
      <w:r w:rsidR="00C81B5C">
        <w:t xml:space="preserve"> — </w:t>
      </w:r>
      <w:r w:rsidRPr="00271239">
        <w:t>Com. DE</w:t>
      </w:r>
    </w:p>
    <w:p w:rsidR="00AC6114" w:rsidRPr="00271239" w:rsidRDefault="00AC6114" w:rsidP="0009118D">
      <w:pPr>
        <w:pStyle w:val="SingleTxtG"/>
        <w:rPr>
          <w:rFonts w:eastAsia="Arial"/>
        </w:rPr>
      </w:pPr>
      <w:r w:rsidRPr="00271239">
        <w:t>ECE/TRANS/WP.15/AC.2/2013/17, paras. 13</w:t>
      </w:r>
      <w:r w:rsidR="0009118D">
        <w:t>-</w:t>
      </w:r>
      <w:r w:rsidRPr="00271239">
        <w:t>15</w:t>
      </w:r>
    </w:p>
    <w:p w:rsidR="00AC6114" w:rsidRPr="00271239" w:rsidRDefault="00AC6114" w:rsidP="0009118D">
      <w:pPr>
        <w:pStyle w:val="SingleTxtG"/>
        <w:rPr>
          <w:rFonts w:eastAsia="Arial"/>
        </w:rPr>
      </w:pPr>
      <w:r w:rsidRPr="00271239">
        <w:t>ECE/TRANS/WP.15/AC.2/2015/31, paras. 29</w:t>
      </w:r>
      <w:r w:rsidR="0009118D">
        <w:t>-</w:t>
      </w:r>
      <w:r w:rsidRPr="00271239">
        <w:t>30</w:t>
      </w:r>
    </w:p>
    <w:p w:rsidR="00AC6114" w:rsidRPr="00271239" w:rsidRDefault="00AC6114" w:rsidP="00AC6114">
      <w:pPr>
        <w:pStyle w:val="SingleTxtG"/>
        <w:rPr>
          <w:rFonts w:eastAsia="Arial"/>
        </w:rPr>
      </w:pPr>
      <w:r w:rsidRPr="00271239">
        <w:t>19.</w:t>
      </w:r>
      <w:r w:rsidRPr="00271239">
        <w:tab/>
        <w:t>The informal working group will continue this work at its next meeting.</w:t>
      </w:r>
    </w:p>
    <w:p w:rsidR="00AC6114" w:rsidRPr="00271239" w:rsidRDefault="00AC6114" w:rsidP="00650EEE">
      <w:pPr>
        <w:pStyle w:val="H1G"/>
        <w:rPr>
          <w:rFonts w:eastAsia="Arial"/>
        </w:rPr>
      </w:pPr>
      <w:r w:rsidRPr="00271239">
        <w:tab/>
        <w:t>4.4.</w:t>
      </w:r>
      <w:r w:rsidRPr="00271239">
        <w:tab/>
        <w:t>Evaluation of examination statistics</w:t>
      </w:r>
    </w:p>
    <w:p w:rsidR="00AC6114" w:rsidRPr="001935DF" w:rsidRDefault="00AC6114" w:rsidP="00AC6114">
      <w:pPr>
        <w:pStyle w:val="SingleTxtG"/>
        <w:rPr>
          <w:rFonts w:eastAsia="Arial"/>
        </w:rPr>
      </w:pPr>
      <w:r w:rsidRPr="00271239">
        <w:t xml:space="preserve">ECE/TRANS/WP.15/AC.2/54, para. </w:t>
      </w:r>
      <w:r w:rsidRPr="001935DF">
        <w:t>37</w:t>
      </w:r>
    </w:p>
    <w:p w:rsidR="00AC6114" w:rsidRPr="00271239" w:rsidRDefault="00AC6114" w:rsidP="00AC6114">
      <w:pPr>
        <w:pStyle w:val="SingleTxtG"/>
        <w:rPr>
          <w:rFonts w:eastAsia="Arial"/>
        </w:rPr>
      </w:pPr>
      <w:r w:rsidRPr="001935DF">
        <w:t xml:space="preserve">ECE/TRANS/WP.15/AC.2/56, para. </w:t>
      </w:r>
      <w:r w:rsidRPr="00271239">
        <w:t>31</w:t>
      </w:r>
    </w:p>
    <w:p w:rsidR="00AC6114" w:rsidRPr="00271239" w:rsidRDefault="00AC6114" w:rsidP="00AC6114">
      <w:pPr>
        <w:pStyle w:val="SingleTxtG"/>
        <w:rPr>
          <w:rFonts w:eastAsia="Arial"/>
        </w:rPr>
      </w:pPr>
      <w:r w:rsidRPr="00271239">
        <w:t>20.</w:t>
      </w:r>
      <w:r w:rsidRPr="00271239">
        <w:tab/>
        <w:t>The informal working group will continue this work at its next meeting. The working group requests those delegations that have not yet submitted any information to the Safety Committee to support its work.</w:t>
      </w:r>
    </w:p>
    <w:p w:rsidR="00AC6114" w:rsidRPr="00271239" w:rsidRDefault="00AC6114" w:rsidP="00650EEE">
      <w:pPr>
        <w:pStyle w:val="H1G"/>
        <w:rPr>
          <w:rFonts w:eastAsia="Arial"/>
        </w:rPr>
      </w:pPr>
      <w:r w:rsidRPr="00271239">
        <w:tab/>
        <w:t>5.</w:t>
      </w:r>
      <w:r w:rsidRPr="00271239">
        <w:tab/>
        <w:t>General issues concerning the catalogue of questions (item 3 of the programme of work)</w:t>
      </w:r>
    </w:p>
    <w:p w:rsidR="00AC6114" w:rsidRPr="00271239" w:rsidRDefault="00AC6114" w:rsidP="00AC6114">
      <w:pPr>
        <w:pStyle w:val="SingleTxtG"/>
        <w:rPr>
          <w:rFonts w:eastAsia="Arial"/>
        </w:rPr>
      </w:pPr>
      <w:r w:rsidRPr="00271239">
        <w:t>21.</w:t>
      </w:r>
      <w:r w:rsidRPr="00271239">
        <w:tab/>
        <w:t>The Chair said that no document had been submitted under this item.</w:t>
      </w:r>
    </w:p>
    <w:p w:rsidR="00AC6114" w:rsidRPr="00271239" w:rsidRDefault="00AC6114" w:rsidP="00650EEE">
      <w:pPr>
        <w:pStyle w:val="H1G"/>
        <w:rPr>
          <w:rFonts w:eastAsia="Arial"/>
        </w:rPr>
      </w:pPr>
      <w:r w:rsidRPr="00271239">
        <w:tab/>
        <w:t>6.</w:t>
      </w:r>
      <w:r w:rsidRPr="00271239">
        <w:tab/>
        <w:t>Calendar</w:t>
      </w:r>
    </w:p>
    <w:p w:rsidR="00AC6114" w:rsidRPr="00271239" w:rsidRDefault="00AC6114" w:rsidP="00AC6114">
      <w:pPr>
        <w:pStyle w:val="SingleTxtG"/>
        <w:rPr>
          <w:rFonts w:eastAsia="Arial"/>
        </w:rPr>
      </w:pPr>
      <w:r w:rsidRPr="00271239">
        <w:t>22.</w:t>
      </w:r>
      <w:r w:rsidRPr="00271239">
        <w:tab/>
        <w:t>The working group decided to hold its next meeting in Strasbourg on 22 and 23 March 2017. It would start at 2 p.m. and finish at noon.</w:t>
      </w:r>
    </w:p>
    <w:p w:rsidR="00AC6114" w:rsidRPr="00106A43" w:rsidRDefault="00AC6114">
      <w:pPr>
        <w:spacing w:before="240"/>
        <w:jc w:val="center"/>
        <w:rPr>
          <w:u w:val="single"/>
        </w:rPr>
      </w:pPr>
      <w:r>
        <w:rPr>
          <w:u w:val="single"/>
        </w:rPr>
        <w:tab/>
      </w:r>
      <w:r>
        <w:rPr>
          <w:u w:val="single"/>
        </w:rPr>
        <w:tab/>
      </w:r>
      <w:r>
        <w:rPr>
          <w:u w:val="single"/>
        </w:rPr>
        <w:tab/>
      </w:r>
    </w:p>
    <w:sectPr w:rsidR="00AC6114" w:rsidRPr="00106A43" w:rsidSect="00AC6114">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1923" w:rsidRPr="00FB1744" w:rsidRDefault="00991923" w:rsidP="00FB1744">
      <w:pPr>
        <w:pStyle w:val="Footer"/>
      </w:pPr>
    </w:p>
  </w:endnote>
  <w:endnote w:type="continuationSeparator" w:id="0">
    <w:p w:rsidR="00991923" w:rsidRPr="00FB1744" w:rsidRDefault="00991923"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6114" w:rsidRPr="00AC6114" w:rsidRDefault="00AC6114" w:rsidP="00AC6114">
    <w:pPr>
      <w:pStyle w:val="Footer"/>
      <w:tabs>
        <w:tab w:val="right" w:pos="9598"/>
      </w:tabs>
    </w:pPr>
    <w:r w:rsidRPr="00AC6114">
      <w:rPr>
        <w:b/>
        <w:sz w:val="18"/>
      </w:rPr>
      <w:fldChar w:fldCharType="begin"/>
    </w:r>
    <w:r w:rsidRPr="00AC6114">
      <w:rPr>
        <w:b/>
        <w:sz w:val="18"/>
      </w:rPr>
      <w:instrText xml:space="preserve"> PAGE  \* MERGEFORMAT </w:instrText>
    </w:r>
    <w:r w:rsidRPr="00AC6114">
      <w:rPr>
        <w:b/>
        <w:sz w:val="18"/>
      </w:rPr>
      <w:fldChar w:fldCharType="separate"/>
    </w:r>
    <w:r w:rsidR="006C056A">
      <w:rPr>
        <w:b/>
        <w:noProof/>
        <w:sz w:val="18"/>
      </w:rPr>
      <w:t>2</w:t>
    </w:r>
    <w:r w:rsidRPr="00AC6114">
      <w:rPr>
        <w:b/>
        <w:sz w:val="18"/>
      </w:rPr>
      <w:fldChar w:fldCharType="end"/>
    </w:r>
    <w:r>
      <w:rPr>
        <w:sz w:val="18"/>
      </w:rPr>
      <w:tab/>
    </w:r>
    <w:r>
      <w:t>GE.16-19617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6114" w:rsidRPr="00AC6114" w:rsidRDefault="00AC6114" w:rsidP="00AC6114">
    <w:pPr>
      <w:pStyle w:val="Footer"/>
      <w:tabs>
        <w:tab w:val="right" w:pos="9598"/>
      </w:tabs>
      <w:rPr>
        <w:b/>
        <w:sz w:val="18"/>
      </w:rPr>
    </w:pPr>
    <w:r>
      <w:t>GE.16-19617</w:t>
    </w:r>
    <w:r>
      <w:tab/>
    </w:r>
    <w:r w:rsidRPr="00AC6114">
      <w:rPr>
        <w:b/>
        <w:sz w:val="18"/>
      </w:rPr>
      <w:fldChar w:fldCharType="begin"/>
    </w:r>
    <w:r w:rsidRPr="00AC6114">
      <w:rPr>
        <w:b/>
        <w:sz w:val="18"/>
      </w:rPr>
      <w:instrText xml:space="preserve"> PAGE  \* MERGEFORMAT </w:instrText>
    </w:r>
    <w:r w:rsidRPr="00AC6114">
      <w:rPr>
        <w:b/>
        <w:sz w:val="18"/>
      </w:rPr>
      <w:fldChar w:fldCharType="separate"/>
    </w:r>
    <w:r w:rsidR="006C056A">
      <w:rPr>
        <w:b/>
        <w:noProof/>
        <w:sz w:val="18"/>
      </w:rPr>
      <w:t>3</w:t>
    </w:r>
    <w:r w:rsidRPr="00AC611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23D5" w:rsidRDefault="00717266" w:rsidP="00AB3C7E">
    <w:r>
      <w:rPr>
        <w:noProof/>
        <w:lang w:eastAsia="en-GB"/>
      </w:rPr>
      <w:drawing>
        <wp:anchor distT="0" distB="0" distL="114300" distR="114300" simplePos="0" relativeHeight="251659264" behindDoc="0" locked="1" layoutInCell="1" allowOverlap="1" wp14:anchorId="4B7EECEB" wp14:editId="5F53CF15">
          <wp:simplePos x="0" y="0"/>
          <wp:positionH relativeFrom="margin">
            <wp:posOffset>4319905</wp:posOffset>
          </wp:positionH>
          <wp:positionV relativeFrom="margin">
            <wp:posOffset>8279765</wp:posOffset>
          </wp:positionV>
          <wp:extent cx="933450" cy="228600"/>
          <wp:effectExtent l="0" t="0" r="0" b="0"/>
          <wp:wrapSquare wrapText="bothSides"/>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C6114" w:rsidRDefault="00AC6114" w:rsidP="00FA36B3">
    <w:r>
      <w:t xml:space="preserve">GE.16-19617  (E)    111116    </w:t>
    </w:r>
    <w:r w:rsidR="00FA36B3">
      <w:t>14</w:t>
    </w:r>
    <w:r>
      <w:t>1116</w:t>
    </w:r>
  </w:p>
  <w:p w:rsidR="00AC6114" w:rsidRPr="00AC6114" w:rsidRDefault="00AC6114" w:rsidP="00AC6114">
    <w:pPr>
      <w:spacing w:line="240" w:lineRule="auto"/>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en-GB"/>
      </w:rPr>
      <w:drawing>
        <wp:anchor distT="0" distB="0" distL="114300" distR="114300" simplePos="0" relativeHeight="251660288" behindDoc="0" locked="0" layoutInCell="1" allowOverlap="1" wp14:anchorId="2D3C4D72" wp14:editId="7D73C8B4">
          <wp:simplePos x="0" y="0"/>
          <wp:positionH relativeFrom="margin">
            <wp:posOffset>5489575</wp:posOffset>
          </wp:positionH>
          <wp:positionV relativeFrom="margin">
            <wp:posOffset>8027670</wp:posOffset>
          </wp:positionV>
          <wp:extent cx="638175" cy="638175"/>
          <wp:effectExtent l="0" t="0" r="9525" b="9525"/>
          <wp:wrapNone/>
          <wp:docPr id="3" name="Picture 1" descr="http://undocs.org/m2/QRCode.ashx?DS=ECE/TRANS/WP.15/AC.2/2017/4&amp;Size=2&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ANS/WP.15/AC.2/2017/4&amp;Size=2&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1923" w:rsidRPr="00FB1744" w:rsidRDefault="00991923" w:rsidP="00FB1744">
      <w:pPr>
        <w:tabs>
          <w:tab w:val="right" w:pos="2155"/>
        </w:tabs>
        <w:spacing w:after="80" w:line="240" w:lineRule="auto"/>
        <w:ind w:left="680"/>
      </w:pPr>
      <w:r>
        <w:rPr>
          <w:u w:val="single"/>
        </w:rPr>
        <w:tab/>
      </w:r>
    </w:p>
  </w:footnote>
  <w:footnote w:type="continuationSeparator" w:id="0">
    <w:p w:rsidR="00991923" w:rsidRPr="00FB1744" w:rsidRDefault="00991923" w:rsidP="00FB1744">
      <w:pPr>
        <w:tabs>
          <w:tab w:val="right" w:pos="2155"/>
        </w:tabs>
        <w:spacing w:after="80" w:line="240" w:lineRule="auto"/>
        <w:ind w:left="680"/>
      </w:pPr>
      <w:r>
        <w:rPr>
          <w:u w:val="single"/>
        </w:rPr>
        <w:tab/>
      </w:r>
    </w:p>
  </w:footnote>
  <w:footnote w:id="1">
    <w:p w:rsidR="00AC6114" w:rsidRPr="006E21EC" w:rsidRDefault="00AC6114" w:rsidP="00AC6114">
      <w:pPr>
        <w:pStyle w:val="FootnoteText"/>
        <w:rPr>
          <w:lang w:val="en-US"/>
        </w:rPr>
      </w:pPr>
      <w:r>
        <w:tab/>
        <w:t>*</w:t>
      </w:r>
      <w:r>
        <w:tab/>
        <w:t>Distributed in German by the Central Commission for the Navigation of the Rhine under the symbol CCNR-ZKR/ADN/WP.15/AC.2/2017/4.</w:t>
      </w:r>
    </w:p>
  </w:footnote>
  <w:footnote w:id="2">
    <w:p w:rsidR="00AC6114" w:rsidRPr="006E21EC" w:rsidRDefault="00AC6114" w:rsidP="00FA36B3">
      <w:pPr>
        <w:pStyle w:val="FootnoteText"/>
        <w:rPr>
          <w:lang w:val="en-US"/>
        </w:rPr>
      </w:pPr>
      <w:r>
        <w:tab/>
        <w:t>**</w:t>
      </w:r>
      <w:r>
        <w:tab/>
        <w:t>In accordance with the programme of work of the Inland Transport Committee for 2016</w:t>
      </w:r>
      <w:r w:rsidR="00FA36B3">
        <w:t>-</w:t>
      </w:r>
      <w:r>
        <w:t>2017 (ECE/TRANS/2016/28/Add.1 (9.3.)).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6114" w:rsidRPr="00AC6114" w:rsidRDefault="00AC6114" w:rsidP="00AC6114">
    <w:pPr>
      <w:pStyle w:val="Header"/>
    </w:pPr>
    <w:r w:rsidRPr="00AC6114">
      <w:t>ECE/TRANS/WP.15/AC.2/2017/4</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6114" w:rsidRPr="00AC6114" w:rsidRDefault="00AC6114" w:rsidP="00AC6114">
    <w:pPr>
      <w:pStyle w:val="Header"/>
      <w:jc w:val="right"/>
    </w:pPr>
    <w:r w:rsidRPr="00AC6114">
      <w:t>ECE/TRANS/WP.15/AC.2/2017/4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567"/>
  <w:evenAndOddHeaders/>
  <w:characterSpacingControl w:val="doNotCompress"/>
  <w:hdrShapeDefaults>
    <o:shapedefaults v:ext="edit" spidmax="6145"/>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91923"/>
    <w:rsid w:val="00046E92"/>
    <w:rsid w:val="00070C25"/>
    <w:rsid w:val="0009118D"/>
    <w:rsid w:val="001170DC"/>
    <w:rsid w:val="001935DF"/>
    <w:rsid w:val="00247E2C"/>
    <w:rsid w:val="002A36E2"/>
    <w:rsid w:val="002D6C53"/>
    <w:rsid w:val="002F5595"/>
    <w:rsid w:val="00334F6A"/>
    <w:rsid w:val="00342AC8"/>
    <w:rsid w:val="003B4550"/>
    <w:rsid w:val="00461253"/>
    <w:rsid w:val="005042C2"/>
    <w:rsid w:val="0056599A"/>
    <w:rsid w:val="005B6129"/>
    <w:rsid w:val="00650EEE"/>
    <w:rsid w:val="0066239C"/>
    <w:rsid w:val="00671529"/>
    <w:rsid w:val="006C056A"/>
    <w:rsid w:val="00717266"/>
    <w:rsid w:val="007268F9"/>
    <w:rsid w:val="007B305A"/>
    <w:rsid w:val="007C52B0"/>
    <w:rsid w:val="00835730"/>
    <w:rsid w:val="00842ED3"/>
    <w:rsid w:val="00921A8E"/>
    <w:rsid w:val="009411B4"/>
    <w:rsid w:val="00991923"/>
    <w:rsid w:val="009D0139"/>
    <w:rsid w:val="009F5CDC"/>
    <w:rsid w:val="00A0148B"/>
    <w:rsid w:val="00A775CF"/>
    <w:rsid w:val="00AB3C7E"/>
    <w:rsid w:val="00AC6114"/>
    <w:rsid w:val="00B06045"/>
    <w:rsid w:val="00C35A27"/>
    <w:rsid w:val="00C81B5C"/>
    <w:rsid w:val="00DA1C9B"/>
    <w:rsid w:val="00E02C2B"/>
    <w:rsid w:val="00ED6C48"/>
    <w:rsid w:val="00F65F5D"/>
    <w:rsid w:val="00F86A3A"/>
    <w:rsid w:val="00FA36B3"/>
    <w:rsid w:val="00FB1744"/>
    <w:rsid w:val="00FC04A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9FBEF6E3-3AEA-466E-AA62-64935C01B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726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FC04AB"/>
    <w:rPr>
      <w:rFonts w:ascii="Times New Roman" w:hAnsi="Times New Roman" w:cs="Times New Roman"/>
      <w:sz w:val="20"/>
      <w:szCs w:val="20"/>
    </w:rPr>
  </w:style>
  <w:style w:type="paragraph" w:styleId="BodyText">
    <w:name w:val="Body Text"/>
    <w:basedOn w:val="Normal"/>
    <w:link w:val="BodyTextChar"/>
    <w:uiPriority w:val="99"/>
    <w:unhideWhenUsed/>
    <w:rsid w:val="00AC6114"/>
    <w:pPr>
      <w:spacing w:before="120"/>
    </w:pPr>
    <w:rPr>
      <w:b/>
      <w:bCs/>
    </w:rPr>
  </w:style>
  <w:style w:type="character" w:customStyle="1" w:styleId="BodyTextChar">
    <w:name w:val="Body Text Char"/>
    <w:basedOn w:val="DefaultParagraphFont"/>
    <w:link w:val="BodyText"/>
    <w:uiPriority w:val="99"/>
    <w:rsid w:val="00AC6114"/>
    <w:rPr>
      <w:rFonts w:ascii="Times New Roman" w:eastAsia="Times New Roman" w:hAnsi="Times New Roman" w:cs="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ABA33F-E06E-4A61-AAB6-5DA5B9EC2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1111</Words>
  <Characters>6338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1619617</vt:lpstr>
    </vt:vector>
  </TitlesOfParts>
  <Company>DCM</Company>
  <LinksUpToDate>false</LinksUpToDate>
  <CharactersWithSpaces>7435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1619617</dc:title>
  <dc:subject>ECE/TRANS/WP.15/AC.2/2017/4</dc:subject>
  <dc:creator>Escalante</dc:creator>
  <dc:description>final</dc:description>
  <cp:lastModifiedBy>Lucille</cp:lastModifiedBy>
  <cp:revision>2</cp:revision>
  <cp:lastPrinted>2016-11-14T07:17:00Z</cp:lastPrinted>
  <dcterms:created xsi:type="dcterms:W3CDTF">2016-11-24T10:07:00Z</dcterms:created>
  <dcterms:modified xsi:type="dcterms:W3CDTF">2016-11-24T10:07:00Z</dcterms:modified>
</cp:coreProperties>
</file>