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565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565B8" w:rsidP="002565B8">
            <w:pPr>
              <w:jc w:val="right"/>
            </w:pPr>
            <w:r w:rsidRPr="002565B8">
              <w:rPr>
                <w:sz w:val="40"/>
              </w:rPr>
              <w:t>ECE</w:t>
            </w:r>
            <w:r>
              <w:t>/TRANS/WP.15/AC.1/2017/30</w:t>
            </w:r>
          </w:p>
        </w:tc>
      </w:tr>
      <w:tr w:rsidR="002D5AAC" w:rsidRPr="002565B8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7EE8860" wp14:editId="54F2A9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565B8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565B8" w:rsidRDefault="002565B8" w:rsidP="002565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2017</w:t>
            </w:r>
          </w:p>
          <w:p w:rsidR="002565B8" w:rsidRDefault="002565B8" w:rsidP="002565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565B8" w:rsidRPr="00D62A45" w:rsidRDefault="002565B8" w:rsidP="002565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565B8" w:rsidRPr="002565B8" w:rsidRDefault="002565B8" w:rsidP="002565B8">
      <w:pPr>
        <w:spacing w:before="120"/>
        <w:rPr>
          <w:b/>
          <w:sz w:val="28"/>
          <w:szCs w:val="28"/>
        </w:rPr>
      </w:pPr>
      <w:r w:rsidRPr="002565B8">
        <w:rPr>
          <w:b/>
          <w:sz w:val="28"/>
          <w:szCs w:val="28"/>
        </w:rPr>
        <w:t>Европейская экономическая комиссия</w:t>
      </w:r>
    </w:p>
    <w:p w:rsidR="002565B8" w:rsidRPr="002565B8" w:rsidRDefault="002565B8" w:rsidP="002565B8">
      <w:pPr>
        <w:spacing w:before="120"/>
        <w:rPr>
          <w:sz w:val="28"/>
          <w:szCs w:val="28"/>
        </w:rPr>
      </w:pPr>
      <w:r w:rsidRPr="002565B8">
        <w:rPr>
          <w:sz w:val="28"/>
          <w:szCs w:val="28"/>
        </w:rPr>
        <w:t>Комитет по внутреннему транспорту</w:t>
      </w:r>
    </w:p>
    <w:p w:rsidR="002565B8" w:rsidRPr="002565B8" w:rsidRDefault="002565B8" w:rsidP="002565B8">
      <w:pPr>
        <w:spacing w:before="120"/>
        <w:rPr>
          <w:b/>
          <w:bCs/>
          <w:sz w:val="24"/>
          <w:szCs w:val="24"/>
        </w:rPr>
      </w:pPr>
      <w:r w:rsidRPr="002565B8">
        <w:rPr>
          <w:b/>
          <w:bCs/>
          <w:sz w:val="24"/>
          <w:szCs w:val="24"/>
        </w:rPr>
        <w:t>Рабочая группа по перевозкам опасных грузов</w:t>
      </w:r>
    </w:p>
    <w:p w:rsidR="002565B8" w:rsidRPr="002565B8" w:rsidRDefault="002565B8" w:rsidP="002565B8">
      <w:pPr>
        <w:spacing w:before="120"/>
        <w:rPr>
          <w:b/>
          <w:bCs/>
        </w:rPr>
      </w:pPr>
      <w:r w:rsidRPr="002565B8">
        <w:rPr>
          <w:b/>
          <w:bCs/>
        </w:rPr>
        <w:t>Совместное совещание Комиссии экспертов МПОГ</w:t>
      </w:r>
      <w:r w:rsidRPr="002565B8">
        <w:rPr>
          <w:b/>
          <w:bCs/>
        </w:rPr>
        <w:br/>
        <w:t>и Рабочей группы по перевозкам опасных грузов</w:t>
      </w:r>
    </w:p>
    <w:p w:rsidR="002565B8" w:rsidRPr="002565B8" w:rsidRDefault="002565B8" w:rsidP="002565B8">
      <w:r w:rsidRPr="002565B8">
        <w:t>Женева, 19–29 сентября 2017 года</w:t>
      </w:r>
    </w:p>
    <w:p w:rsidR="002565B8" w:rsidRPr="002565B8" w:rsidRDefault="002565B8" w:rsidP="002565B8">
      <w:r w:rsidRPr="002565B8">
        <w:t>Пункт 5 b) предварительной повестки дня</w:t>
      </w:r>
    </w:p>
    <w:p w:rsidR="002565B8" w:rsidRPr="002565B8" w:rsidRDefault="002565B8" w:rsidP="002565B8">
      <w:pPr>
        <w:rPr>
          <w:b/>
        </w:rPr>
      </w:pPr>
      <w:r w:rsidRPr="002565B8">
        <w:rPr>
          <w:b/>
        </w:rPr>
        <w:t xml:space="preserve">Предложения о внесении поправок в МПОГ/ДОПОГ/ВОПОГ: </w:t>
      </w:r>
      <w:r w:rsidRPr="002565B8">
        <w:rPr>
          <w:b/>
        </w:rPr>
        <w:br/>
        <w:t>новые предложения</w:t>
      </w:r>
    </w:p>
    <w:p w:rsidR="002565B8" w:rsidRPr="002565B8" w:rsidRDefault="002565B8" w:rsidP="00553090">
      <w:pPr>
        <w:pStyle w:val="HChGR"/>
      </w:pPr>
      <w:r w:rsidRPr="002565B8">
        <w:tab/>
      </w:r>
      <w:r w:rsidRPr="002565B8">
        <w:tab/>
        <w:t>Размещение маркировки на грузовых транспортных единицах</w:t>
      </w:r>
      <w:r w:rsidRPr="002565B8">
        <w:rPr>
          <w:rFonts w:eastAsiaTheme="minorEastAsia"/>
        </w:rPr>
        <w:t>, перевозящих упаковки, содержащие грузы классов 1</w:t>
      </w:r>
      <w:r w:rsidR="00553090">
        <w:rPr>
          <w:rFonts w:eastAsiaTheme="minorEastAsia"/>
        </w:rPr>
        <w:t>–</w:t>
      </w:r>
      <w:r w:rsidRPr="002565B8">
        <w:rPr>
          <w:rFonts w:eastAsiaTheme="minorEastAsia"/>
        </w:rPr>
        <w:t>9 (за исключением № ООН 3077 и 3082) с</w:t>
      </w:r>
      <w:r w:rsidR="00553090">
        <w:rPr>
          <w:rFonts w:eastAsiaTheme="minorEastAsia"/>
          <w:lang w:val="en-US"/>
        </w:rPr>
        <w:t> </w:t>
      </w:r>
      <w:r w:rsidRPr="002565B8">
        <w:rPr>
          <w:rFonts w:eastAsiaTheme="minorEastAsia"/>
        </w:rPr>
        <w:t xml:space="preserve">дополнительными </w:t>
      </w:r>
      <w:r w:rsidRPr="002565B8">
        <w:t xml:space="preserve">экологически опасными свойствами </w:t>
      </w:r>
      <w:r w:rsidRPr="002565B8">
        <w:rPr>
          <w:rFonts w:eastAsiaTheme="minorEastAsia"/>
        </w:rPr>
        <w:t>в малых количествах, в соответствии с</w:t>
      </w:r>
      <w:r w:rsidR="00553090">
        <w:rPr>
          <w:rFonts w:eastAsiaTheme="minorEastAsia"/>
          <w:lang w:val="en-US"/>
        </w:rPr>
        <w:t> </w:t>
      </w:r>
      <w:r w:rsidRPr="002565B8">
        <w:rPr>
          <w:rFonts w:eastAsiaTheme="minorEastAsia"/>
        </w:rPr>
        <w:t>пунктом 5.2.1.8.1</w:t>
      </w:r>
      <w:r w:rsidRPr="002565B8">
        <w:t xml:space="preserve"> МПОГ/ДОПОГ/ВОПОГ</w:t>
      </w:r>
    </w:p>
    <w:p w:rsidR="002565B8" w:rsidRPr="002565B8" w:rsidRDefault="002565B8" w:rsidP="00553090">
      <w:pPr>
        <w:pStyle w:val="H1GR"/>
        <w:rPr>
          <w:lang w:val="en-US"/>
        </w:rPr>
      </w:pPr>
      <w:r w:rsidRPr="002565B8">
        <w:tab/>
      </w:r>
      <w:r w:rsidRPr="002565B8">
        <w:tab/>
        <w:t>Передано правительством Германии</w:t>
      </w:r>
      <w:r w:rsidRPr="00553090">
        <w:rPr>
          <w:b w:val="0"/>
          <w:sz w:val="20"/>
        </w:rPr>
        <w:footnoteReference w:customMarkFollows="1" w:id="1"/>
        <w:t xml:space="preserve">* </w:t>
      </w:r>
      <w:r w:rsidRPr="00553090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2565B8" w:rsidRPr="002565B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2565B8" w:rsidRPr="002565B8" w:rsidRDefault="002565B8" w:rsidP="00553090">
            <w:pPr>
              <w:pageBreakBefore/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565B8">
              <w:rPr>
                <w:rFonts w:cs="Times New Roman"/>
              </w:rPr>
              <w:lastRenderedPageBreak/>
              <w:tab/>
            </w:r>
            <w:r w:rsidRPr="002565B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565B8" w:rsidRPr="002565B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565B8" w:rsidRPr="002565B8" w:rsidRDefault="002565B8" w:rsidP="00596070">
            <w:pPr>
              <w:pStyle w:val="SingleTxtGR"/>
              <w:ind w:left="3969" w:hanging="2835"/>
            </w:pPr>
            <w:r w:rsidRPr="00751E5B">
              <w:rPr>
                <w:b/>
                <w:bCs/>
              </w:rPr>
              <w:t>Существо предложения:</w:t>
            </w:r>
            <w:r w:rsidRPr="00751E5B">
              <w:tab/>
            </w:r>
            <w:r>
              <w:t xml:space="preserve">В настоящее время, согласно пункту 5.3.6.1, невозможно обойтись без нанесения </w:t>
            </w:r>
            <w:r w:rsidRPr="00547CBB">
              <w:t>маркировочн</w:t>
            </w:r>
            <w:r>
              <w:t>ого</w:t>
            </w:r>
            <w:r w:rsidRPr="00547CBB">
              <w:t xml:space="preserve"> знак</w:t>
            </w:r>
            <w:r>
              <w:t>а</w:t>
            </w:r>
            <w:r w:rsidRPr="00547CBB">
              <w:t xml:space="preserve"> вещества, опасного для окружающей среды,</w:t>
            </w:r>
            <w:r>
              <w:rPr>
                <w:sz w:val="22"/>
                <w:szCs w:val="22"/>
              </w:rPr>
              <w:t xml:space="preserve"> </w:t>
            </w:r>
            <w:r w:rsidRPr="00A25372">
              <w:t>на грузовы</w:t>
            </w:r>
            <w:r>
              <w:t>е</w:t>
            </w:r>
            <w:r w:rsidRPr="00A25372">
              <w:t xml:space="preserve"> транспортны</w:t>
            </w:r>
            <w:r>
              <w:t>е</w:t>
            </w:r>
            <w:r w:rsidRPr="00A25372">
              <w:t xml:space="preserve"> единиц</w:t>
            </w:r>
            <w:r>
              <w:t>ы</w:t>
            </w:r>
            <w:r w:rsidRPr="00A25372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, перевозящи</w:t>
            </w:r>
            <w:r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е</w:t>
            </w:r>
            <w:r w:rsidRPr="00A25372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 xml:space="preserve"> упаковки, содержащие </w:t>
            </w:r>
            <w:r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вещества</w:t>
            </w:r>
            <w:r w:rsidR="001E3791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 xml:space="preserve"> клас</w:t>
            </w:r>
            <w:r w:rsidR="001E3791" w:rsidRPr="001E3791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-</w:t>
            </w:r>
            <w:r w:rsidR="001E3791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сов</w:t>
            </w:r>
            <w:r w:rsidR="001E3791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val="en-US" w:eastAsia="zh-CN"/>
              </w:rPr>
              <w:t> </w:t>
            </w:r>
            <w:r w:rsidR="001E3791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1–</w:t>
            </w:r>
            <w:r w:rsidRPr="00A25372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 xml:space="preserve">9 (за исключением № ООН 3077 и 3082) с дополнительными </w:t>
            </w:r>
            <w:r w:rsidRPr="00A25372">
              <w:rPr>
                <w:bCs/>
              </w:rPr>
              <w:t>экологически опасными свойствами</w:t>
            </w:r>
            <w:r w:rsidR="00596070">
              <w:rPr>
                <w:bCs/>
              </w:rPr>
              <w:t>, предусмотренными в пункте 2.2.9.1.10,</w:t>
            </w:r>
            <w:r w:rsidRPr="00A25372">
              <w:rPr>
                <w:bCs/>
              </w:rPr>
              <w:t xml:space="preserve"> </w:t>
            </w:r>
            <w:r w:rsidRPr="00A25372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в малых количествах</w:t>
            </w:r>
            <w:r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,</w:t>
            </w:r>
            <w:r w:rsidRPr="00A25372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 xml:space="preserve"> в соответствии с пунктом</w:t>
            </w:r>
            <w:r w:rsidR="00596070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 </w:t>
            </w:r>
            <w:r w:rsidRPr="00A25372">
              <w:rPr>
                <w:rFonts w:eastAsiaTheme="minorEastAsia"/>
                <w:bCs/>
                <w:color w:val="000000"/>
                <w:spacing w:val="0"/>
                <w:w w:val="100"/>
                <w:kern w:val="0"/>
                <w:lang w:eastAsia="zh-CN"/>
              </w:rPr>
              <w:t>5.2.1.8.1</w:t>
            </w:r>
            <w:r w:rsidRPr="00A25372">
              <w:t xml:space="preserve">. </w:t>
            </w:r>
            <w:r>
              <w:t xml:space="preserve">Сами же упаковки не требуется маркировать соответствующим образом. </w:t>
            </w:r>
            <w:r w:rsidRPr="00A25372">
              <w:t>Это противоречит положениям Международн</w:t>
            </w:r>
            <w:r>
              <w:t>ого</w:t>
            </w:r>
            <w:r w:rsidRPr="00A25372">
              <w:t xml:space="preserve"> кодекс</w:t>
            </w:r>
            <w:r>
              <w:t>а</w:t>
            </w:r>
            <w:r w:rsidRPr="00A25372">
              <w:t xml:space="preserve"> морской перевозки опасных грузов </w:t>
            </w:r>
            <w:r>
              <w:t>(</w:t>
            </w:r>
            <w:r w:rsidRPr="00A25372">
              <w:t>МКМПОГ</w:t>
            </w:r>
            <w:r>
              <w:t>)</w:t>
            </w:r>
            <w:r w:rsidRPr="00751E5B">
              <w:t>.</w:t>
            </w:r>
          </w:p>
        </w:tc>
      </w:tr>
      <w:tr w:rsidR="002565B8" w:rsidRPr="002565B8" w:rsidTr="002565B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2565B8" w:rsidRPr="002565B8" w:rsidRDefault="002565B8" w:rsidP="00802B9F">
            <w:pPr>
              <w:pStyle w:val="SingleTxtGR"/>
              <w:ind w:left="3969" w:hanging="2835"/>
            </w:pPr>
            <w:r w:rsidRPr="00E61CB2">
              <w:rPr>
                <w:b/>
                <w:bCs/>
              </w:rPr>
              <w:t>Предлагаемое решение:</w:t>
            </w:r>
            <w:r w:rsidRPr="00E61CB2">
              <w:tab/>
            </w:r>
            <w:r w:rsidRPr="000B5D31">
              <w:t>Изменить текст пункта 5.3.6.1, с тем чтобы освободить грузовые транспортные единицы</w:t>
            </w:r>
            <w:r w:rsidRPr="000B5D31">
              <w:rPr>
                <w:rFonts w:eastAsiaTheme="minorEastAsia"/>
              </w:rPr>
              <w:t xml:space="preserve">, перевозящие в упаковках вещества </w:t>
            </w:r>
            <w:r w:rsidR="001E3791">
              <w:rPr>
                <w:rFonts w:eastAsiaTheme="minorEastAsia"/>
              </w:rPr>
              <w:t>классов 1–</w:t>
            </w:r>
            <w:r w:rsidRPr="000B5D31">
              <w:rPr>
                <w:rFonts w:eastAsiaTheme="minorEastAsia"/>
              </w:rPr>
              <w:t xml:space="preserve">9 (за исключением № ООН 3077 и 3082) с дополнительными </w:t>
            </w:r>
            <w:r w:rsidRPr="000B5D31">
              <w:t>экологически опасными свойствами</w:t>
            </w:r>
            <w:r w:rsidRPr="000B5D31">
              <w:rPr>
                <w:rFonts w:eastAsiaTheme="minorEastAsia"/>
              </w:rPr>
              <w:t xml:space="preserve">, от </w:t>
            </w:r>
            <w:r>
              <w:rPr>
                <w:rFonts w:eastAsiaTheme="minorEastAsia"/>
              </w:rPr>
              <w:t>применения</w:t>
            </w:r>
            <w:r w:rsidRPr="000B5D31">
              <w:rPr>
                <w:rFonts w:eastAsiaTheme="minorEastAsia"/>
              </w:rPr>
              <w:t xml:space="preserve"> требования </w:t>
            </w:r>
            <w:r>
              <w:rPr>
                <w:rFonts w:eastAsiaTheme="minorEastAsia"/>
              </w:rPr>
              <w:t>наносить на них</w:t>
            </w:r>
            <w:r w:rsidRPr="000B5D31">
              <w:rPr>
                <w:rFonts w:eastAsiaTheme="minorEastAsia"/>
              </w:rPr>
              <w:t xml:space="preserve"> маркировочн</w:t>
            </w:r>
            <w:r>
              <w:rPr>
                <w:rFonts w:eastAsiaTheme="minorEastAsia"/>
              </w:rPr>
              <w:t>ый</w:t>
            </w:r>
            <w:r w:rsidRPr="000B5D31">
              <w:rPr>
                <w:rFonts w:eastAsiaTheme="minorEastAsia"/>
              </w:rPr>
              <w:t xml:space="preserve"> знак</w:t>
            </w:r>
            <w:r>
              <w:rPr>
                <w:rFonts w:eastAsiaTheme="minorEastAsia"/>
              </w:rPr>
              <w:t>, если соблюдены критерии,</w:t>
            </w:r>
            <w:r w:rsidRPr="000B5D31">
              <w:rPr>
                <w:rFonts w:eastAsiaTheme="minorEastAsia"/>
              </w:rPr>
              <w:t xml:space="preserve"> </w:t>
            </w:r>
            <w:r w:rsidRPr="000B5D31">
              <w:t>предусмотренны</w:t>
            </w:r>
            <w:r>
              <w:t>е</w:t>
            </w:r>
            <w:r w:rsidRPr="000B5D31">
              <w:rPr>
                <w:rFonts w:eastAsiaTheme="minorEastAsia"/>
              </w:rPr>
              <w:t xml:space="preserve"> в пункт</w:t>
            </w:r>
            <w:r>
              <w:rPr>
                <w:rFonts w:eastAsiaTheme="minorEastAsia"/>
              </w:rPr>
              <w:t>е</w:t>
            </w:r>
            <w:r w:rsidRPr="000B5D31">
              <w:rPr>
                <w:rFonts w:eastAsiaTheme="minorEastAsia"/>
              </w:rPr>
              <w:t xml:space="preserve"> 5.2.1.8.1</w:t>
            </w:r>
            <w:r w:rsidRPr="000B5D31">
              <w:t>.</w:t>
            </w:r>
          </w:p>
        </w:tc>
      </w:tr>
      <w:tr w:rsidR="002565B8" w:rsidRPr="002565B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2565B8" w:rsidRPr="002565B8" w:rsidRDefault="002565B8" w:rsidP="00850215">
            <w:pPr>
              <w:rPr>
                <w:rFonts w:cs="Times New Roman"/>
              </w:rPr>
            </w:pPr>
          </w:p>
        </w:tc>
      </w:tr>
    </w:tbl>
    <w:p w:rsidR="002565B8" w:rsidRPr="002565B8" w:rsidRDefault="002565B8" w:rsidP="005A4F1D">
      <w:pPr>
        <w:pStyle w:val="HChGR"/>
      </w:pPr>
      <w:r w:rsidRPr="002565B8">
        <w:tab/>
      </w:r>
      <w:r w:rsidRPr="002565B8">
        <w:tab/>
        <w:t>Введение</w:t>
      </w:r>
    </w:p>
    <w:p w:rsidR="002565B8" w:rsidRPr="002565B8" w:rsidRDefault="002565B8" w:rsidP="002565B8">
      <w:pPr>
        <w:pStyle w:val="SingleTxtGR"/>
      </w:pPr>
      <w:r w:rsidRPr="002565B8">
        <w:t>1.</w:t>
      </w:r>
      <w:r w:rsidRPr="002565B8">
        <w:tab/>
        <w:t xml:space="preserve">Согласно пункту </w:t>
      </w:r>
      <w:r w:rsidR="00596070">
        <w:t>5.2.1.8.1</w:t>
      </w:r>
      <w:r w:rsidRPr="002565B8">
        <w:t>, на упаковки, содержащие в малых количествах опасные для окружающей среды вещества, отвечающие критериям, предусмотренным в пункте 2.2.9.1.10, не обязательно наносить маркировочный знак вещества, опасного для окружающей среды.</w:t>
      </w:r>
    </w:p>
    <w:p w:rsidR="002565B8" w:rsidRPr="002565B8" w:rsidRDefault="002565B8" w:rsidP="002565B8">
      <w:pPr>
        <w:pStyle w:val="SingleTxtGR"/>
      </w:pPr>
      <w:r w:rsidRPr="002565B8">
        <w:t>2.</w:t>
      </w:r>
      <w:r w:rsidRPr="002565B8">
        <w:tab/>
        <w:t>Германия считает, что на грузовые транспортные единицы</w:t>
      </w:r>
      <w:r w:rsidRPr="002565B8">
        <w:rPr>
          <w:bCs/>
        </w:rPr>
        <w:t>, перевозящие упаковки, содержащие вещества</w:t>
      </w:r>
      <w:r w:rsidR="001E3791">
        <w:rPr>
          <w:bCs/>
        </w:rPr>
        <w:t xml:space="preserve"> классов 1–</w:t>
      </w:r>
      <w:r w:rsidRPr="002565B8">
        <w:rPr>
          <w:bCs/>
        </w:rPr>
        <w:t xml:space="preserve">9 (за исключением № ООН 3077 и 3082) с дополнительными экологически опасными свойствами, также не должен </w:t>
      </w:r>
      <w:r w:rsidRPr="002565B8">
        <w:t>наноситься маркировочный знак вещества, опасного для окружающей среды, если</w:t>
      </w:r>
      <w:r w:rsidRPr="002565B8">
        <w:rPr>
          <w:bCs/>
        </w:rPr>
        <w:t xml:space="preserve"> в упаковках содержатся лишь малые количества</w:t>
      </w:r>
      <w:r w:rsidRPr="002565B8">
        <w:t xml:space="preserve"> </w:t>
      </w:r>
      <w:r w:rsidRPr="002565B8">
        <w:rPr>
          <w:bCs/>
        </w:rPr>
        <w:t>в соответствии с пунктом 5.2.1.8.1</w:t>
      </w:r>
      <w:r w:rsidRPr="002565B8">
        <w:t>.</w:t>
      </w:r>
    </w:p>
    <w:p w:rsidR="002565B8" w:rsidRPr="002565B8" w:rsidRDefault="002565B8" w:rsidP="002565B8">
      <w:pPr>
        <w:pStyle w:val="SingleTxtGR"/>
      </w:pPr>
      <w:r w:rsidRPr="002565B8">
        <w:t>3.</w:t>
      </w:r>
      <w:r w:rsidRPr="002565B8">
        <w:tab/>
        <w:t>Вместе с тем, согласно пункту 5.3.6.1, в настоящее время для таких случаев не предусмотрено исключения. Пункт 5.3.6.1 гласит:</w:t>
      </w:r>
    </w:p>
    <w:p w:rsidR="002565B8" w:rsidRPr="002565B8" w:rsidRDefault="002565B8" w:rsidP="002565B8">
      <w:pPr>
        <w:pStyle w:val="SingleTxtGR"/>
      </w:pPr>
      <w:r w:rsidRPr="002565B8">
        <w:t>«Если в соответствии с положениями раздела 5.3.1 требуется размещение информационного табло, на большие контейнеры/контейнеры, [...] содержащие опасные для окружающей среды вещества, отвечающие критериям, предусмотренным в пункте 2.2.9.1.10, должен быть нанесен маркировочный знак вещества, опасного для окружающей среды, изображенный в пункте 5.2.1.8.3.».</w:t>
      </w:r>
    </w:p>
    <w:p w:rsidR="002565B8" w:rsidRPr="002565B8" w:rsidRDefault="002565B8" w:rsidP="002565B8">
      <w:pPr>
        <w:pStyle w:val="SingleTxtGR"/>
      </w:pPr>
      <w:r w:rsidRPr="002565B8">
        <w:t>4.</w:t>
      </w:r>
      <w:r w:rsidRPr="002565B8">
        <w:tab/>
        <w:t>В то же время, что касается информации, указываемой в транспортном документе, пункт 5.4.1.1.18 предусматривает возможность применения изъятия при перевозке веществ, опасных для окружающей среды:</w:t>
      </w:r>
    </w:p>
    <w:p w:rsidR="002565B8" w:rsidRPr="002565B8" w:rsidRDefault="002565B8" w:rsidP="002565B8">
      <w:pPr>
        <w:pStyle w:val="SingleTxtGR"/>
      </w:pPr>
      <w:r w:rsidRPr="002565B8">
        <w:t>«Если вещество, относящееся к одному из классов 1–9, отвечает критериям классификации, предусмотренным в пункте 2.2.9.1.10, в транспортном документе должна быть сделана дополнительная запись "ОПАСНОЕ ДЛЯ ОКРУЖАЮЩЕЙ СРЕДЫ" или "ЗАГРЯЗНИТЕЛЬ МОРСКОЙ СРЕДЫ/</w:t>
      </w:r>
      <w:r w:rsidR="003A39DE">
        <w:br/>
      </w:r>
      <w:r w:rsidRPr="002565B8">
        <w:t xml:space="preserve">ОПАСНОЕ ДЛЯ ОКРУЖАЮЩЕЙ СРЕДЫ". </w:t>
      </w:r>
      <w:r w:rsidRPr="002565B8">
        <w:rPr>
          <w:b/>
        </w:rPr>
        <w:t xml:space="preserve">Это дополнительное требование </w:t>
      </w:r>
      <w:r w:rsidRPr="002565B8">
        <w:rPr>
          <w:b/>
        </w:rPr>
        <w:lastRenderedPageBreak/>
        <w:t>не применяется к № ООН 3077 и 3082 или в случае изъятий, предусмотренных в пункте 5.2.1.8.1.</w:t>
      </w:r>
      <w:r w:rsidRPr="002565B8">
        <w:t>».</w:t>
      </w:r>
    </w:p>
    <w:p w:rsidR="002565B8" w:rsidRPr="002565B8" w:rsidRDefault="002565B8" w:rsidP="002565B8">
      <w:pPr>
        <w:pStyle w:val="SingleTxtGR"/>
      </w:pPr>
      <w:r w:rsidRPr="002565B8">
        <w:t>5.</w:t>
      </w:r>
      <w:r w:rsidRPr="002565B8">
        <w:tab/>
        <w:t xml:space="preserve">В этой связи Германия хотела бы также отметить, что существует несогласованность с МКМПОГ в плане требований в отношении маркировки, предъявляемых к грузовым транспортным единицам. Грузовые транспортные единицы, содержащие загрязнители морской среды в упаковках в малых количествах </w:t>
      </w:r>
      <w:r w:rsidRPr="002565B8">
        <w:rPr>
          <w:bCs/>
        </w:rPr>
        <w:t>в соответствии с пунктом</w:t>
      </w:r>
      <w:r w:rsidRPr="002565B8">
        <w:t xml:space="preserve"> 2.10.2.7 МКМПОГ (эквивалент пункта</w:t>
      </w:r>
      <w:r w:rsidR="003A39DE">
        <w:t> </w:t>
      </w:r>
      <w:r w:rsidRPr="002565B8">
        <w:t xml:space="preserve">5.2.1.8.1 МПОГ/ДОПОГ/ВОПОГ), </w:t>
      </w:r>
      <w:r w:rsidRPr="002565B8">
        <w:rPr>
          <w:u w:val="single"/>
        </w:rPr>
        <w:t>не</w:t>
      </w:r>
      <w:r w:rsidRPr="002565B8">
        <w:t xml:space="preserve"> должны иметь маркировочный знак загрязнителя морской среды.</w:t>
      </w:r>
    </w:p>
    <w:p w:rsidR="002565B8" w:rsidRPr="002565B8" w:rsidRDefault="002565B8" w:rsidP="005A4F1D">
      <w:pPr>
        <w:pStyle w:val="HChGR"/>
      </w:pPr>
      <w:r w:rsidRPr="002565B8">
        <w:tab/>
      </w:r>
      <w:r w:rsidRPr="002565B8">
        <w:tab/>
        <w:t>Предложение</w:t>
      </w:r>
    </w:p>
    <w:p w:rsidR="002565B8" w:rsidRPr="002565B8" w:rsidRDefault="002565B8" w:rsidP="002565B8">
      <w:pPr>
        <w:pStyle w:val="SingleTxtGR"/>
      </w:pPr>
      <w:r w:rsidRPr="002565B8">
        <w:t>6.</w:t>
      </w:r>
      <w:r w:rsidRPr="002565B8">
        <w:tab/>
        <w:t>В этой связи Германия предлагает добавить после предложения пункта</w:t>
      </w:r>
      <w:r w:rsidR="003A39DE">
        <w:t> </w:t>
      </w:r>
      <w:r w:rsidRPr="002565B8">
        <w:t>5.3.6.1 нижеследующий текст:</w:t>
      </w:r>
    </w:p>
    <w:p w:rsidR="00381C24" w:rsidRDefault="002565B8" w:rsidP="002565B8">
      <w:pPr>
        <w:pStyle w:val="SingleTxtGR"/>
        <w:rPr>
          <w:lang w:val="en-US"/>
        </w:rPr>
      </w:pPr>
      <w:r w:rsidRPr="002565B8">
        <w:t>«Это положение не применяется в отношении изъятий, предусмотренных в пункте 5.2.1.8.1.».</w:t>
      </w:r>
    </w:p>
    <w:p w:rsidR="005A4F1D" w:rsidRPr="005A4F1D" w:rsidRDefault="005A4F1D" w:rsidP="005A4F1D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A4F1D" w:rsidRPr="005A4F1D" w:rsidSect="002565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DD" w:rsidRPr="00A312BC" w:rsidRDefault="00F72ADD" w:rsidP="00A312BC"/>
  </w:endnote>
  <w:endnote w:type="continuationSeparator" w:id="0">
    <w:p w:rsidR="00F72ADD" w:rsidRPr="00A312BC" w:rsidRDefault="00F72A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B8" w:rsidRPr="002565B8" w:rsidRDefault="002565B8">
    <w:pPr>
      <w:pStyle w:val="Footer"/>
    </w:pPr>
    <w:r w:rsidRPr="002565B8">
      <w:rPr>
        <w:b/>
        <w:sz w:val="18"/>
      </w:rPr>
      <w:fldChar w:fldCharType="begin"/>
    </w:r>
    <w:r w:rsidRPr="002565B8">
      <w:rPr>
        <w:b/>
        <w:sz w:val="18"/>
      </w:rPr>
      <w:instrText xml:space="preserve"> PAGE  \* MERGEFORMAT </w:instrText>
    </w:r>
    <w:r w:rsidRPr="002565B8">
      <w:rPr>
        <w:b/>
        <w:sz w:val="18"/>
      </w:rPr>
      <w:fldChar w:fldCharType="separate"/>
    </w:r>
    <w:r w:rsidR="000A0B8D">
      <w:rPr>
        <w:b/>
        <w:noProof/>
        <w:sz w:val="18"/>
      </w:rPr>
      <w:t>2</w:t>
    </w:r>
    <w:r w:rsidRPr="002565B8">
      <w:rPr>
        <w:b/>
        <w:sz w:val="18"/>
      </w:rPr>
      <w:fldChar w:fldCharType="end"/>
    </w:r>
    <w:r>
      <w:rPr>
        <w:b/>
        <w:sz w:val="18"/>
      </w:rPr>
      <w:tab/>
    </w:r>
    <w:r>
      <w:t>GE.17-10718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B8" w:rsidRPr="002565B8" w:rsidRDefault="002565B8" w:rsidP="002565B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GE.17-10718</w:t>
    </w:r>
    <w:r>
      <w:tab/>
    </w:r>
    <w:r w:rsidRPr="002565B8">
      <w:rPr>
        <w:b/>
        <w:sz w:val="18"/>
      </w:rPr>
      <w:fldChar w:fldCharType="begin"/>
    </w:r>
    <w:r w:rsidRPr="002565B8">
      <w:rPr>
        <w:b/>
        <w:sz w:val="18"/>
      </w:rPr>
      <w:instrText xml:space="preserve"> PAGE  \* MERGEFORMAT </w:instrText>
    </w:r>
    <w:r w:rsidRPr="002565B8">
      <w:rPr>
        <w:b/>
        <w:sz w:val="18"/>
      </w:rPr>
      <w:fldChar w:fldCharType="separate"/>
    </w:r>
    <w:r w:rsidR="000A0B8D">
      <w:rPr>
        <w:b/>
        <w:noProof/>
        <w:sz w:val="18"/>
      </w:rPr>
      <w:t>3</w:t>
    </w:r>
    <w:r w:rsidRPr="002565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565B8" w:rsidRDefault="002565B8" w:rsidP="002565B8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27FE408" wp14:editId="5F5BF7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17-10718  (R)</w:t>
    </w:r>
    <w:r w:rsidR="00553090">
      <w:rPr>
        <w:lang w:val="en-US"/>
      </w:rPr>
      <w:t xml:space="preserve">   050717  050717</w:t>
    </w:r>
    <w:r>
      <w:br/>
    </w:r>
    <w:r w:rsidRPr="002565B8">
      <w:rPr>
        <w:rFonts w:ascii="C39T30Lfz" w:hAnsi="C39T30Lfz"/>
        <w:spacing w:val="0"/>
        <w:w w:val="100"/>
        <w:sz w:val="56"/>
      </w:rPr>
      <w:t></w:t>
    </w:r>
    <w:r w:rsidRPr="002565B8">
      <w:rPr>
        <w:rFonts w:ascii="C39T30Lfz" w:hAnsi="C39T30Lfz"/>
        <w:spacing w:val="0"/>
        <w:w w:val="100"/>
        <w:sz w:val="56"/>
      </w:rPr>
      <w:t></w:t>
    </w:r>
    <w:r w:rsidRPr="002565B8">
      <w:rPr>
        <w:rFonts w:ascii="C39T30Lfz" w:hAnsi="C39T30Lfz"/>
        <w:spacing w:val="0"/>
        <w:w w:val="100"/>
        <w:sz w:val="56"/>
      </w:rPr>
      <w:t></w:t>
    </w:r>
    <w:r w:rsidRPr="002565B8">
      <w:rPr>
        <w:rFonts w:ascii="C39T30Lfz" w:hAnsi="C39T30Lfz"/>
        <w:spacing w:val="0"/>
        <w:w w:val="100"/>
        <w:sz w:val="56"/>
      </w:rPr>
      <w:t></w:t>
    </w:r>
    <w:r w:rsidRPr="002565B8">
      <w:rPr>
        <w:rFonts w:ascii="C39T30Lfz" w:hAnsi="C39T30Lfz"/>
        <w:spacing w:val="0"/>
        <w:w w:val="100"/>
        <w:sz w:val="56"/>
      </w:rPr>
      <w:t></w:t>
    </w:r>
    <w:r w:rsidRPr="002565B8">
      <w:rPr>
        <w:rFonts w:ascii="C39T30Lfz" w:hAnsi="C39T30Lfz"/>
        <w:spacing w:val="0"/>
        <w:w w:val="100"/>
        <w:sz w:val="56"/>
      </w:rPr>
      <w:t></w:t>
    </w:r>
    <w:r w:rsidRPr="002565B8">
      <w:rPr>
        <w:rFonts w:ascii="C39T30Lfz" w:hAnsi="C39T30Lfz"/>
        <w:spacing w:val="0"/>
        <w:w w:val="100"/>
        <w:sz w:val="56"/>
      </w:rPr>
      <w:t></w:t>
    </w:r>
    <w:r w:rsidRPr="002565B8">
      <w:rPr>
        <w:rFonts w:ascii="C39T30Lfz" w:hAnsi="C39T30Lfz"/>
        <w:spacing w:val="0"/>
        <w:w w:val="100"/>
        <w:sz w:val="56"/>
      </w:rPr>
      <w:t></w:t>
    </w:r>
    <w:r w:rsidRPr="002565B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7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DD" w:rsidRPr="001075E9" w:rsidRDefault="00F72A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2ADD" w:rsidRDefault="00F72A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565B8" w:rsidRPr="00E61CB2" w:rsidRDefault="002565B8" w:rsidP="002565B8">
      <w:pPr>
        <w:pStyle w:val="FootnoteText"/>
        <w:rPr>
          <w:sz w:val="20"/>
          <w:lang w:val="ru-RU"/>
        </w:rPr>
      </w:pPr>
      <w:r>
        <w:tab/>
      </w:r>
      <w:r w:rsidRPr="00553090">
        <w:rPr>
          <w:rStyle w:val="FootnoteReference"/>
          <w:sz w:val="20"/>
          <w:vertAlign w:val="baseline"/>
          <w:lang w:val="ru-RU"/>
        </w:rPr>
        <w:t>*</w:t>
      </w:r>
      <w:r w:rsidRPr="00E61CB2">
        <w:rPr>
          <w:rStyle w:val="FootnoteReference"/>
          <w:lang w:val="ru-RU"/>
        </w:rPr>
        <w:tab/>
      </w:r>
      <w:r w:rsidRPr="00E61CB2">
        <w:rPr>
          <w:lang w:val="ru-RU"/>
        </w:rPr>
        <w:t xml:space="preserve">В соответствии с программой работы Комитета по внутреннему транспорту </w:t>
      </w:r>
      <w:r w:rsidRPr="00E61CB2">
        <w:rPr>
          <w:lang w:val="ru-RU"/>
        </w:rPr>
        <w:br/>
        <w:t>на 2016−2017 годы (ECE/TRANS/2016/28/</w:t>
      </w:r>
      <w:r w:rsidRPr="00E61CB2">
        <w:rPr>
          <w:lang w:val="en-US"/>
        </w:rPr>
        <w:t>Add</w:t>
      </w:r>
      <w:r w:rsidRPr="00E61CB2">
        <w:rPr>
          <w:lang w:val="ru-RU"/>
        </w:rPr>
        <w:t>.1 (9.2)).</w:t>
      </w:r>
    </w:p>
  </w:footnote>
  <w:footnote w:id="2">
    <w:p w:rsidR="002565B8" w:rsidRPr="00E61CB2" w:rsidRDefault="002565B8" w:rsidP="002565B8">
      <w:pPr>
        <w:pStyle w:val="FootnoteText"/>
        <w:rPr>
          <w:sz w:val="20"/>
          <w:lang w:val="ru-RU"/>
        </w:rPr>
      </w:pPr>
      <w:r w:rsidRPr="00953327">
        <w:rPr>
          <w:lang w:val="ru-RU"/>
        </w:rPr>
        <w:tab/>
      </w:r>
      <w:r w:rsidRPr="00553090">
        <w:rPr>
          <w:rStyle w:val="FootnoteReference"/>
          <w:sz w:val="20"/>
          <w:vertAlign w:val="baseline"/>
          <w:lang w:val="ru-RU"/>
        </w:rPr>
        <w:t>**</w:t>
      </w:r>
      <w:r w:rsidRPr="00553090">
        <w:rPr>
          <w:rStyle w:val="FootnoteReference"/>
          <w:vertAlign w:val="baseline"/>
          <w:lang w:val="ru-RU"/>
        </w:rPr>
        <w:tab/>
      </w:r>
      <w:r w:rsidRPr="00E61CB2"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условным обозначением</w:t>
      </w:r>
      <w:r>
        <w:rPr>
          <w:lang w:val="en-US"/>
        </w:rPr>
        <w:t> </w:t>
      </w:r>
      <w:r w:rsidRPr="00E61CB2">
        <w:rPr>
          <w:lang w:val="en-US"/>
        </w:rPr>
        <w:t>OTIF</w:t>
      </w:r>
      <w:r w:rsidRPr="00E61CB2">
        <w:rPr>
          <w:lang w:val="ru-RU"/>
        </w:rPr>
        <w:t>/</w:t>
      </w:r>
      <w:r w:rsidRPr="00E61CB2">
        <w:rPr>
          <w:lang w:val="en-US"/>
        </w:rPr>
        <w:t>RID</w:t>
      </w:r>
      <w:r w:rsidRPr="00E61CB2">
        <w:rPr>
          <w:lang w:val="ru-RU"/>
        </w:rPr>
        <w:t>/</w:t>
      </w:r>
      <w:r w:rsidR="00553090" w:rsidRPr="00553090">
        <w:rPr>
          <w:lang w:val="ru-RU"/>
        </w:rPr>
        <w:br/>
      </w:r>
      <w:r w:rsidRPr="00E61CB2">
        <w:rPr>
          <w:lang w:val="en-US"/>
        </w:rPr>
        <w:t>RC</w:t>
      </w:r>
      <w:r w:rsidRPr="00E61CB2">
        <w:rPr>
          <w:lang w:val="ru-RU"/>
        </w:rPr>
        <w:t>/2017/</w:t>
      </w:r>
      <w:r>
        <w:rPr>
          <w:lang w:val="ru-RU"/>
        </w:rPr>
        <w:t>30</w:t>
      </w:r>
      <w:r w:rsidRPr="00E61CB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B8" w:rsidRPr="002565B8" w:rsidRDefault="00AF24EE">
    <w:pPr>
      <w:pStyle w:val="Header"/>
    </w:pPr>
    <w:fldSimple w:instr=" TITLE  \* MERGEFORMAT ">
      <w:r>
        <w:t>ECE/TRANS/WP.15/AC.1/2017/30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B8" w:rsidRPr="002565B8" w:rsidRDefault="00AF24EE" w:rsidP="002565B8">
    <w:pPr>
      <w:pStyle w:val="Header"/>
      <w:jc w:val="right"/>
    </w:pPr>
    <w:fldSimple w:instr=" TITLE  \* MERGEFORMAT ">
      <w:r>
        <w:t>ECE/TRANS/WP.15/AC.1/2017/30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D"/>
    <w:rsid w:val="00033EE1"/>
    <w:rsid w:val="00042B72"/>
    <w:rsid w:val="00043B08"/>
    <w:rsid w:val="000558BD"/>
    <w:rsid w:val="000857D2"/>
    <w:rsid w:val="000A0B8D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E3791"/>
    <w:rsid w:val="002565B8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A39DE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53090"/>
    <w:rsid w:val="005709E0"/>
    <w:rsid w:val="00572E19"/>
    <w:rsid w:val="00596070"/>
    <w:rsid w:val="005961C8"/>
    <w:rsid w:val="005966F1"/>
    <w:rsid w:val="005A4F1D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2B9F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8F6A4B"/>
    <w:rsid w:val="00906890"/>
    <w:rsid w:val="00911BE4"/>
    <w:rsid w:val="00951972"/>
    <w:rsid w:val="009608F3"/>
    <w:rsid w:val="009A24AC"/>
    <w:rsid w:val="00A14DA8"/>
    <w:rsid w:val="00A21F00"/>
    <w:rsid w:val="00A312BC"/>
    <w:rsid w:val="00A8078D"/>
    <w:rsid w:val="00A84021"/>
    <w:rsid w:val="00A84D35"/>
    <w:rsid w:val="00A917B3"/>
    <w:rsid w:val="00AB4B51"/>
    <w:rsid w:val="00AC3430"/>
    <w:rsid w:val="00AF24EE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B25CD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72AD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3FFB87A-83EE-43F8-9508-63E58D49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ECE/TRANS/WP.15/AC.1/2017/30</vt:lpstr>
      <vt:lpstr>ECE/TRANS/WP.15/AC.1/2017/30</vt:lpstr>
      <vt:lpstr>A/</vt:lpstr>
    </vt:vector>
  </TitlesOfParts>
  <Company>DCM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ECE/TRANS/WP.15/AC.1/2017/30</dc:title>
  <dc:subject/>
  <dc:creator>Sharkina</dc:creator>
  <cp:keywords/>
  <cp:lastModifiedBy>Christine Barrio-Champeau</cp:lastModifiedBy>
  <cp:revision>2</cp:revision>
  <cp:lastPrinted>2017-07-05T13:34:00Z</cp:lastPrinted>
  <dcterms:created xsi:type="dcterms:W3CDTF">2017-07-26T09:15:00Z</dcterms:created>
  <dcterms:modified xsi:type="dcterms:W3CDTF">2017-07-26T09:15:00Z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