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F2346">
                <w:t>TRANS/WP.15/AC.1/2017/11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542643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42643">
              <w:fldChar w:fldCharType="separate"/>
            </w:r>
            <w:r w:rsidR="00542643" w:rsidRPr="00245892">
              <w:fldChar w:fldCharType="end"/>
            </w:r>
            <w:bookmarkEnd w:id="0"/>
          </w:p>
          <w:p w:rsidR="00A658DB" w:rsidRPr="00245892" w:rsidRDefault="00542643" w:rsidP="007B199D">
            <w:fldSimple w:instr=" FILLIN  &quot;Введите дату документа&quot; \* MERGEFORMAT ">
              <w:r w:rsidR="00EF2346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542643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42643">
              <w:fldChar w:fldCharType="separate"/>
            </w:r>
            <w:r w:rsidR="00542643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F2346" w:rsidRPr="00EF2346" w:rsidRDefault="00EF2346" w:rsidP="00EF2346">
      <w:pPr>
        <w:spacing w:before="120" w:after="120" w:line="240" w:lineRule="auto"/>
        <w:rPr>
          <w:sz w:val="28"/>
          <w:szCs w:val="28"/>
        </w:rPr>
      </w:pPr>
      <w:r w:rsidRPr="00EF2346">
        <w:rPr>
          <w:sz w:val="28"/>
          <w:szCs w:val="28"/>
        </w:rPr>
        <w:t>Комитет по внутреннему транспорту</w:t>
      </w:r>
    </w:p>
    <w:p w:rsidR="00EF2346" w:rsidRPr="00EF2346" w:rsidRDefault="00EF2346" w:rsidP="00EF2346">
      <w:pPr>
        <w:spacing w:before="120" w:after="120" w:line="240" w:lineRule="auto"/>
        <w:rPr>
          <w:b/>
          <w:sz w:val="24"/>
          <w:szCs w:val="24"/>
        </w:rPr>
      </w:pPr>
      <w:r w:rsidRPr="00EF2346">
        <w:rPr>
          <w:b/>
          <w:sz w:val="24"/>
          <w:szCs w:val="24"/>
        </w:rPr>
        <w:t>Рабочая группа по перевозкам опасных грузов</w:t>
      </w:r>
    </w:p>
    <w:p w:rsidR="00EF2346" w:rsidRPr="00EF2346" w:rsidRDefault="00EF2346" w:rsidP="00EF2346">
      <w:pPr>
        <w:spacing w:line="240" w:lineRule="auto"/>
        <w:rPr>
          <w:b/>
        </w:rPr>
      </w:pPr>
      <w:r w:rsidRPr="00EF2346">
        <w:rPr>
          <w:b/>
        </w:rPr>
        <w:t xml:space="preserve">Совместное совещание Комиссии экспертов МПОГ </w:t>
      </w:r>
      <w:r w:rsidRPr="00EF2346">
        <w:rPr>
          <w:b/>
        </w:rPr>
        <w:br/>
        <w:t>и Рабочей группы по перевозкам опасных грузов</w:t>
      </w:r>
    </w:p>
    <w:p w:rsidR="00EF2346" w:rsidRPr="00EF2346" w:rsidRDefault="00EF2346" w:rsidP="00EF2346">
      <w:pPr>
        <w:spacing w:line="240" w:lineRule="auto"/>
      </w:pPr>
      <w:r w:rsidRPr="00EF2346">
        <w:t>Берн, 13–17 марта 2017 года</w:t>
      </w:r>
    </w:p>
    <w:p w:rsidR="00EF2346" w:rsidRPr="00EF2346" w:rsidRDefault="00EF2346" w:rsidP="00EF2346">
      <w:pPr>
        <w:spacing w:line="240" w:lineRule="auto"/>
      </w:pPr>
      <w:r w:rsidRPr="00EF2346">
        <w:t>Пункт 9 предварительной повестки дня</w:t>
      </w:r>
    </w:p>
    <w:p w:rsidR="00A658DB" w:rsidRPr="00EF2346" w:rsidRDefault="00EF2346" w:rsidP="00EF2346">
      <w:pPr>
        <w:spacing w:line="240" w:lineRule="auto"/>
        <w:rPr>
          <w:b/>
        </w:rPr>
      </w:pPr>
      <w:r w:rsidRPr="00EF2346">
        <w:rPr>
          <w:b/>
        </w:rPr>
        <w:t>Прочие вопросы</w:t>
      </w:r>
    </w:p>
    <w:p w:rsidR="00EF2346" w:rsidRPr="00EF2346" w:rsidRDefault="00EF2346" w:rsidP="00EF234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F2346">
        <w:t>Вступление в силу в Польше закона, требующего указания собственника опасного груза в документах, предусмотренных в главе 5.4</w:t>
      </w:r>
    </w:p>
    <w:p w:rsidR="00EF2346" w:rsidRPr="00EF2346" w:rsidRDefault="00EF2346" w:rsidP="00EF2346">
      <w:pPr>
        <w:pStyle w:val="H1GR"/>
      </w:pPr>
      <w:r w:rsidRPr="00EF2346">
        <w:tab/>
      </w:r>
      <w:r w:rsidRPr="00EF2346">
        <w:tab/>
        <w:t>Передано Международным союзом железных дорог (МСЖД), Международным союзом автомобильного транспорта (МСАТ) и Европейским советом химической промышленности (ЕСФХП)</w:t>
      </w:r>
      <w:r w:rsidRPr="00EF2346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EF2346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EF2346" w:rsidRPr="00EF2346" w:rsidRDefault="00EF2346" w:rsidP="00EF234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F2346">
        <w:t>Введение</w:t>
      </w:r>
    </w:p>
    <w:p w:rsidR="00EF2346" w:rsidRPr="00EF2346" w:rsidRDefault="00EF2346" w:rsidP="00EF2346">
      <w:pPr>
        <w:pStyle w:val="SingleTxtGR"/>
      </w:pPr>
      <w:r w:rsidRPr="00EF2346">
        <w:t>1.</w:t>
      </w:r>
      <w:r w:rsidRPr="00EF2346">
        <w:tab/>
        <w:t>Как на 101-й сессии Рабочей группы по перевозкам опасных грузов (WP.15) (Женева, 8–10 ноября 2016 года), так и на седьмой сессии постоянной рабочей группы Комиссии экспертов МПОГ (Прага, 22–24 ноября 2016 года) указанный выше вопрос был рассмотрен на основе предложений Международного союза автомобильного транспорта (МСАТ) и Международного союза железных дорог (МСЖД).</w:t>
      </w:r>
    </w:p>
    <w:p w:rsidR="00EF2346" w:rsidRPr="00EF2346" w:rsidRDefault="00EF2346" w:rsidP="00EF2346">
      <w:pPr>
        <w:pStyle w:val="SingleTxtGR"/>
      </w:pPr>
      <w:r w:rsidRPr="00EF2346">
        <w:t>2.</w:t>
      </w:r>
      <w:r w:rsidRPr="00EF2346">
        <w:tab/>
        <w:t xml:space="preserve">И на сессии WP.15, и на седьмой сессии постоянной рабочей группы Комиссии экспертов МПОГ правительство Польши сообщило, что вопросы и проблемы в связи с вступлением в силу этого закона будут приняты к сведению </w:t>
      </w:r>
      <w:r w:rsidRPr="00EF2346">
        <w:lastRenderedPageBreak/>
        <w:t>и что будут проводиться исследования, с тем чтобы найти наилучшее решение как для отрасли, так и в плане упрощения процедур международной торговли.</w:t>
      </w:r>
    </w:p>
    <w:p w:rsidR="00EF2346" w:rsidRPr="00EF2346" w:rsidRDefault="00EF2346" w:rsidP="00EF2346">
      <w:pPr>
        <w:pStyle w:val="SingleTxtGR"/>
      </w:pPr>
      <w:r w:rsidRPr="00EF2346">
        <w:t>3.</w:t>
      </w:r>
      <w:r w:rsidRPr="00EF2346">
        <w:tab/>
        <w:t>На обеих сессиях представитель Европейского союза отметил, что от нескольких членов поступили жалобы и что между Европейским союзом и Польшей будет начата соответствующая официальная процедура.</w:t>
      </w:r>
    </w:p>
    <w:p w:rsidR="00EF2346" w:rsidRPr="00EF2346" w:rsidRDefault="00EF2346" w:rsidP="00EF2346">
      <w:pPr>
        <w:pStyle w:val="SingleTxtGR"/>
      </w:pPr>
      <w:r w:rsidRPr="00EF2346">
        <w:t>4.</w:t>
      </w:r>
      <w:r w:rsidRPr="00EF2346">
        <w:tab/>
        <w:t>Соответствующие заявления изложены в пунктах 37–43 доклада о работе 101-й сессии WP.15 (документ ECE/TRANS/WP.15/235) и в пунктах 4–14 проекта доклада о работе седьмой сессии постоянной рабочей группы Комиссии экспертов МПОГ (документ OTIF/RID/CE/GTP/2016-B).</w:t>
      </w:r>
    </w:p>
    <w:p w:rsidR="00EF2346" w:rsidRPr="00EF2346" w:rsidRDefault="00EF2346" w:rsidP="00EF2346">
      <w:pPr>
        <w:pStyle w:val="SingleTxtGR"/>
      </w:pPr>
      <w:r w:rsidRPr="00EF2346">
        <w:t>5.</w:t>
      </w:r>
      <w:r w:rsidRPr="00EF2346">
        <w:tab/>
        <w:t>В то же время МСАТ стало известно о том</w:t>
      </w:r>
      <w:r w:rsidR="00FA3186">
        <w:t>, что в рамках так называемого «</w:t>
      </w:r>
      <w:r w:rsidRPr="00EF2346">
        <w:t>транспортного пакета</w:t>
      </w:r>
      <w:r w:rsidR="00FA3186">
        <w:t>»</w:t>
      </w:r>
      <w:r w:rsidRPr="00EF2346">
        <w:t xml:space="preserve"> Польша, среди прочего, планирует дополнительные меры в отношении отдельных опасных грузов по налоговым соображениям, такие как специальные обязательства по представлению данных и мониторингу для грузоотправ</w:t>
      </w:r>
      <w:bookmarkStart w:id="2" w:name="_GoBack"/>
      <w:bookmarkEnd w:id="2"/>
      <w:r w:rsidRPr="00EF2346">
        <w:t>ителей, перевозчиков и грузополучателей, с использованием системы спутниковой навигации.</w:t>
      </w:r>
    </w:p>
    <w:p w:rsidR="00EF2346" w:rsidRPr="00EF2346" w:rsidRDefault="00EF2346" w:rsidP="00974610">
      <w:pPr>
        <w:pStyle w:val="H1GR"/>
      </w:pPr>
      <w:r w:rsidRPr="00EF2346">
        <w:tab/>
      </w:r>
      <w:r w:rsidRPr="00EF2346">
        <w:tab/>
        <w:t>Предложение</w:t>
      </w:r>
    </w:p>
    <w:p w:rsidR="00EF2346" w:rsidRPr="00EF2346" w:rsidRDefault="00EF2346" w:rsidP="00EF2346">
      <w:pPr>
        <w:pStyle w:val="SingleTxtGR"/>
      </w:pPr>
      <w:r w:rsidRPr="00EF2346">
        <w:t>6.</w:t>
      </w:r>
      <w:r w:rsidRPr="00EF2346">
        <w:tab/>
        <w:t>Международный союз железных дорог (МСЖД), Международный союз автомобильного транспорта (МСАТ) и Европейский совет химической промышленности (ЕСФХП) обратились к Польше и Европейскому союзу с просьбой представить обновленную информацию о ходе соответствующих исследований и применении официальной процедуры. Кроме того, Польше предлагается представить более подробную информацию о планируемых мерах в отн</w:t>
      </w:r>
      <w:r w:rsidR="00FA3186">
        <w:t>ошении опасных грузов в рамках «</w:t>
      </w:r>
      <w:r w:rsidRPr="00EF2346">
        <w:t>транспортного пакета</w:t>
      </w:r>
      <w:r w:rsidR="00FA3186">
        <w:t>»</w:t>
      </w:r>
      <w:r w:rsidRPr="00EF2346">
        <w:t>.</w:t>
      </w:r>
    </w:p>
    <w:p w:rsidR="00EF2346" w:rsidRPr="00EF2346" w:rsidRDefault="00EF2346" w:rsidP="00EF234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2346" w:rsidRPr="00EF234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0A" w:rsidRDefault="00731D0A" w:rsidP="00B471C5">
      <w:r>
        <w:separator/>
      </w:r>
    </w:p>
  </w:endnote>
  <w:endnote w:type="continuationSeparator" w:id="0">
    <w:p w:rsidR="00731D0A" w:rsidRDefault="00731D0A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542643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C2FA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FA3186">
      <w:rPr>
        <w:lang w:val="en-US"/>
      </w:rPr>
      <w:t>22610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="00542643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542643"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="00542643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F2346">
            <w:rPr>
              <w:lang w:val="en-US"/>
            </w:rPr>
            <w:t>22610</w:t>
          </w:r>
          <w:r w:rsidRPr="001C3ABC">
            <w:rPr>
              <w:lang w:val="en-US"/>
            </w:rPr>
            <w:t xml:space="preserve"> (R)</w:t>
          </w:r>
          <w:r w:rsidR="00EF2346">
            <w:rPr>
              <w:lang w:val="en-US"/>
            </w:rPr>
            <w:t xml:space="preserve">  040117  040117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A3186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F2346" w:rsidRDefault="00EF234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F23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0A" w:rsidRPr="009141DC" w:rsidRDefault="00731D0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31D0A" w:rsidRPr="00D1261C" w:rsidRDefault="00731D0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F2346" w:rsidRPr="00EF2346" w:rsidRDefault="00EF2346">
      <w:pPr>
        <w:pStyle w:val="Notedebasdepage"/>
        <w:rPr>
          <w:sz w:val="20"/>
          <w:lang w:val="ru-RU"/>
        </w:rPr>
      </w:pPr>
      <w:r>
        <w:tab/>
      </w:r>
      <w:r w:rsidRPr="00EF2346">
        <w:rPr>
          <w:rStyle w:val="Appelnotedebasdep"/>
          <w:sz w:val="20"/>
          <w:vertAlign w:val="baseline"/>
          <w:lang w:val="ru-RU"/>
        </w:rPr>
        <w:t>*</w:t>
      </w:r>
      <w:r w:rsidRPr="00EF2346">
        <w:rPr>
          <w:sz w:val="20"/>
          <w:lang w:val="ru-RU"/>
        </w:rPr>
        <w:t xml:space="preserve"> </w:t>
      </w:r>
      <w:r w:rsidRPr="00EF2346">
        <w:rPr>
          <w:lang w:val="ru-RU"/>
        </w:rPr>
        <w:tab/>
      </w:r>
      <w:r w:rsidR="00FC2FAB" w:rsidRPr="000C2F41">
        <w:rPr>
          <w:lang w:val="ru-RU" w:bidi="ru-RU"/>
        </w:rPr>
        <w:t>В соответствии с программ</w:t>
      </w:r>
      <w:r w:rsidR="00FC2FAB">
        <w:rPr>
          <w:lang w:val="ru-RU" w:bidi="ru-RU"/>
        </w:rPr>
        <w:t>ой</w:t>
      </w:r>
      <w:r w:rsidR="00FC2FAB" w:rsidRPr="000C2F41">
        <w:rPr>
          <w:lang w:val="ru-RU" w:bidi="ru-RU"/>
        </w:rPr>
        <w:t xml:space="preserve"> работы Комитета по внутреннему транспорту </w:t>
      </w:r>
      <w:r w:rsidR="00FC2FAB" w:rsidRPr="004A2740">
        <w:rPr>
          <w:lang w:val="ru-RU" w:bidi="ru-RU"/>
        </w:rPr>
        <w:br/>
      </w:r>
      <w:r w:rsidR="00FC2FAB" w:rsidRPr="000C2F41">
        <w:rPr>
          <w:lang w:val="ru-RU" w:bidi="ru-RU"/>
        </w:rPr>
        <w:t>на</w:t>
      </w:r>
      <w:r w:rsidR="00FC2FAB">
        <w:rPr>
          <w:lang w:bidi="ru-RU"/>
        </w:rPr>
        <w:t> </w:t>
      </w:r>
      <w:r w:rsidR="00FC2FAB" w:rsidRPr="000C2F41">
        <w:rPr>
          <w:lang w:val="ru-RU" w:bidi="ru-RU"/>
        </w:rPr>
        <w:t>2016–2017 годы (</w:t>
      </w:r>
      <w:r w:rsidR="00FC2FAB">
        <w:rPr>
          <w:lang w:bidi="ru-RU"/>
        </w:rPr>
        <w:t>ECE</w:t>
      </w:r>
      <w:r w:rsidR="00FC2FAB" w:rsidRPr="000C2F41">
        <w:rPr>
          <w:lang w:val="ru-RU" w:bidi="ru-RU"/>
        </w:rPr>
        <w:t>/</w:t>
      </w:r>
      <w:r w:rsidR="00FC2FAB">
        <w:rPr>
          <w:lang w:bidi="ru-RU"/>
        </w:rPr>
        <w:t>TRANS</w:t>
      </w:r>
      <w:r w:rsidR="00FC2FAB" w:rsidRPr="000C2F41">
        <w:rPr>
          <w:lang w:val="ru-RU" w:bidi="ru-RU"/>
        </w:rPr>
        <w:t>/2016/28/</w:t>
      </w:r>
      <w:r w:rsidR="00FC2FAB">
        <w:rPr>
          <w:lang w:bidi="ru-RU"/>
        </w:rPr>
        <w:t>Add</w:t>
      </w:r>
      <w:r w:rsidR="00FC2FAB" w:rsidRPr="000C2F41">
        <w:rPr>
          <w:lang w:val="ru-RU" w:bidi="ru-RU"/>
        </w:rPr>
        <w:t>.1 (9.2)).</w:t>
      </w:r>
    </w:p>
  </w:footnote>
  <w:footnote w:id="2">
    <w:p w:rsidR="00EF2346" w:rsidRPr="00EF2346" w:rsidRDefault="00EF2346">
      <w:pPr>
        <w:pStyle w:val="Notedebasdepage"/>
        <w:rPr>
          <w:lang w:val="ru-RU"/>
        </w:rPr>
      </w:pPr>
      <w:r>
        <w:tab/>
      </w:r>
      <w:r w:rsidRPr="00EF2346">
        <w:rPr>
          <w:rStyle w:val="Appelnotedebasdep"/>
          <w:sz w:val="20"/>
          <w:vertAlign w:val="baseline"/>
          <w:lang w:val="ru-RU"/>
        </w:rPr>
        <w:t>**</w:t>
      </w:r>
      <w:r w:rsidRPr="00EF2346">
        <w:rPr>
          <w:lang w:val="ru-RU"/>
        </w:rPr>
        <w:t xml:space="preserve"> </w:t>
      </w:r>
      <w:r w:rsidRPr="00EF2346"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символом OTIF/RID/RC/2017/11.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FA3186" w:rsidRPr="00FA3186">
      <w:rPr>
        <w:lang w:val="en-US"/>
      </w:rPr>
      <w:t>TRANS/WP.15/AC.1/2017/11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346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2643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31D0A"/>
    <w:rsid w:val="00743F62"/>
    <w:rsid w:val="00760D3A"/>
    <w:rsid w:val="00773BA8"/>
    <w:rsid w:val="007A1F42"/>
    <w:rsid w:val="007A2840"/>
    <w:rsid w:val="007D76DD"/>
    <w:rsid w:val="008717E8"/>
    <w:rsid w:val="008D01AE"/>
    <w:rsid w:val="008E0423"/>
    <w:rsid w:val="009141DC"/>
    <w:rsid w:val="009174A1"/>
    <w:rsid w:val="00974610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EF2346"/>
    <w:rsid w:val="00F1599F"/>
    <w:rsid w:val="00F31EF2"/>
    <w:rsid w:val="00FA3186"/>
    <w:rsid w:val="00FC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F234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2346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A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EF23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F2346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2FFB-C786-4164-91FD-A51E17F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Maison</cp:lastModifiedBy>
  <cp:revision>2</cp:revision>
  <cp:lastPrinted>2017-01-04T12:42:00Z</cp:lastPrinted>
  <dcterms:created xsi:type="dcterms:W3CDTF">2017-01-12T12:17:00Z</dcterms:created>
  <dcterms:modified xsi:type="dcterms:W3CDTF">2017-01-12T12:17:00Z</dcterms:modified>
</cp:coreProperties>
</file>