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7E344F" w:rsidTr="00BA02A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7E344F" w:rsidRDefault="0099001C" w:rsidP="00061A69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61A69">
              <w:rPr>
                <w:b/>
                <w:sz w:val="40"/>
                <w:szCs w:val="40"/>
              </w:rPr>
              <w:t>51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8E3A43">
              <w:rPr>
                <w:b/>
                <w:sz w:val="40"/>
                <w:szCs w:val="40"/>
              </w:rPr>
              <w:t>1</w:t>
            </w:r>
            <w:r w:rsidR="00061A69">
              <w:rPr>
                <w:b/>
                <w:sz w:val="40"/>
                <w:szCs w:val="40"/>
              </w:rPr>
              <w:t>6</w:t>
            </w:r>
          </w:p>
        </w:tc>
      </w:tr>
      <w:tr w:rsidR="0099001C" w:rsidRPr="007E344F" w:rsidTr="00BA02A0">
        <w:trPr>
          <w:cantSplit/>
          <w:trHeight w:hRule="exact" w:val="255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7E344F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A805EB" w:rsidP="00564203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E32D0D">
              <w:rPr>
                <w:b/>
              </w:rPr>
              <w:t>22 June</w:t>
            </w:r>
            <w:r w:rsidR="00061A69">
              <w:rPr>
                <w:b/>
              </w:rPr>
              <w:t xml:space="preserve"> 2017</w:t>
            </w:r>
          </w:p>
          <w:p w:rsidR="00061A69" w:rsidRPr="007B2B1F" w:rsidRDefault="00061A69" w:rsidP="00061A69">
            <w:pPr>
              <w:spacing w:before="120"/>
              <w:rPr>
                <w:b/>
              </w:rPr>
            </w:pPr>
            <w:r>
              <w:rPr>
                <w:b/>
              </w:rPr>
              <w:t>Fifty-first</w:t>
            </w:r>
            <w:r w:rsidRPr="007B2B1F">
              <w:rPr>
                <w:b/>
              </w:rPr>
              <w:t xml:space="preserve"> session</w:t>
            </w:r>
          </w:p>
          <w:p w:rsidR="00061A69" w:rsidRPr="007B2B1F" w:rsidRDefault="00061A69" w:rsidP="00061A69">
            <w:r w:rsidRPr="007B2B1F">
              <w:t xml:space="preserve">Geneva, </w:t>
            </w:r>
            <w:r>
              <w:t>3-7</w:t>
            </w:r>
            <w:r w:rsidRPr="007B2B1F">
              <w:t xml:space="preserve"> July 2016</w:t>
            </w:r>
          </w:p>
          <w:p w:rsidR="00317F1A" w:rsidRPr="00D63626" w:rsidRDefault="00D63626" w:rsidP="0099001C">
            <w:pPr>
              <w:spacing w:line="240" w:lineRule="exact"/>
            </w:pPr>
            <w:r w:rsidRPr="00D63626">
              <w:t xml:space="preserve">Item </w:t>
            </w:r>
            <w:r w:rsidR="00AA426C">
              <w:t>1</w:t>
            </w:r>
            <w:r w:rsidRPr="00D63626">
              <w:t xml:space="preserve"> of the provisional agenda</w:t>
            </w:r>
            <w:r>
              <w:br/>
            </w:r>
            <w:r w:rsidRPr="00D63626">
              <w:rPr>
                <w:b/>
              </w:rPr>
              <w:t>Adoption of the agenda</w:t>
            </w:r>
          </w:p>
        </w:tc>
      </w:tr>
    </w:tbl>
    <w:p w:rsidR="00180C41" w:rsidRDefault="00D63626" w:rsidP="00D63626">
      <w:pPr>
        <w:pStyle w:val="HChG"/>
      </w:pPr>
      <w:r>
        <w:tab/>
      </w:r>
      <w:r>
        <w:tab/>
        <w:t>Provisional timetable</w:t>
      </w:r>
    </w:p>
    <w:p w:rsidR="00D63626" w:rsidRDefault="00150F95" w:rsidP="00D63626">
      <w:pPr>
        <w:pStyle w:val="H1G"/>
      </w:pPr>
      <w:r>
        <w:tab/>
      </w:r>
      <w:r>
        <w:tab/>
        <w:t>Note by the S</w:t>
      </w:r>
      <w:r w:rsidR="00D63626">
        <w:t>ecretariat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061A69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1.</w:t>
            </w:r>
            <w:r w:rsidRPr="00437DB4">
              <w:rPr>
                <w:bCs/>
              </w:rPr>
              <w:tab/>
              <w:t xml:space="preserve">Reference is made to </w:t>
            </w:r>
            <w:r w:rsidR="00161D70">
              <w:rPr>
                <w:bCs/>
              </w:rPr>
              <w:t xml:space="preserve">the </w:t>
            </w:r>
            <w:r w:rsidRPr="00437DB4">
              <w:rPr>
                <w:bCs/>
              </w:rPr>
              <w:t>provi</w:t>
            </w:r>
            <w:r w:rsidR="00F938F6" w:rsidRPr="00437DB4">
              <w:rPr>
                <w:bCs/>
              </w:rPr>
              <w:t>sional agenda ST/SG/AC.10/C.3/</w:t>
            </w:r>
            <w:r w:rsidR="00061A69">
              <w:rPr>
                <w:bCs/>
              </w:rPr>
              <w:t>101</w:t>
            </w:r>
            <w:r w:rsidR="00F938F6" w:rsidRPr="00437DB4">
              <w:rPr>
                <w:bCs/>
              </w:rPr>
              <w:t xml:space="preserve"> for the </w:t>
            </w:r>
            <w:r w:rsidR="00AA617C">
              <w:rPr>
                <w:bCs/>
              </w:rPr>
              <w:t>fift</w:t>
            </w:r>
            <w:r w:rsidR="00061A69">
              <w:rPr>
                <w:bCs/>
              </w:rPr>
              <w:t>y-first</w:t>
            </w:r>
            <w:r w:rsidRPr="00437DB4">
              <w:rPr>
                <w:bCs/>
              </w:rPr>
              <w:t xml:space="preserve"> session and the related list of documen</w:t>
            </w:r>
            <w:r w:rsidR="00F938F6" w:rsidRPr="00437DB4">
              <w:rPr>
                <w:bCs/>
              </w:rPr>
              <w:t>ts in ST/S</w:t>
            </w:r>
            <w:r w:rsidR="008E3A43" w:rsidRPr="00437DB4">
              <w:rPr>
                <w:bCs/>
              </w:rPr>
              <w:t>G/A</w:t>
            </w:r>
            <w:r w:rsidR="00061A69">
              <w:rPr>
                <w:bCs/>
              </w:rPr>
              <w:t>C.10/C.3/101</w:t>
            </w:r>
            <w:r w:rsidRPr="00437DB4">
              <w:rPr>
                <w:bCs/>
              </w:rPr>
              <w:t>/Add.1.</w:t>
            </w:r>
          </w:p>
        </w:tc>
      </w:tr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437DB4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2.</w:t>
            </w:r>
            <w:r w:rsidRPr="00437DB4">
              <w:rPr>
                <w:bCs/>
              </w:rPr>
              <w:tab/>
              <w:t xml:space="preserve">The provisional timetable for the session </w:t>
            </w:r>
            <w:r w:rsidR="0063050A" w:rsidRPr="00437DB4">
              <w:rPr>
                <w:bCs/>
              </w:rPr>
              <w:t>(</w:t>
            </w:r>
            <w:r w:rsidR="0063050A" w:rsidRPr="00437DB4">
              <w:rPr>
                <w:b/>
                <w:bCs/>
              </w:rPr>
              <w:t>Room XII</w:t>
            </w:r>
            <w:r w:rsidR="0063050A" w:rsidRPr="00437DB4">
              <w:rPr>
                <w:bCs/>
              </w:rPr>
              <w:t xml:space="preserve">) </w:t>
            </w:r>
            <w:r w:rsidRPr="00437DB4">
              <w:rPr>
                <w:bCs/>
              </w:rPr>
              <w:t>is as follows: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061A69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Monday </w:t>
            </w:r>
            <w:r w:rsidR="00061A69">
              <w:rPr>
                <w:bCs/>
              </w:rPr>
              <w:t>3 July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F938F6" w:rsidP="00061A69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</w:r>
            <w:r w:rsidR="00E32D0D">
              <w:rPr>
                <w:bCs/>
              </w:rPr>
              <w:t>items 2</w:t>
            </w:r>
            <w:r w:rsidR="00E32D0D">
              <w:rPr>
                <w:rStyle w:val="FootnoteReference"/>
                <w:bCs/>
              </w:rPr>
              <w:footnoteReference w:id="2"/>
            </w:r>
            <w:r w:rsidR="00E32D0D">
              <w:rPr>
                <w:bCs/>
              </w:rPr>
              <w:t>, 3</w:t>
            </w:r>
            <w:r w:rsidR="00AA617C">
              <w:rPr>
                <w:bCs/>
              </w:rPr>
              <w:br/>
            </w:r>
            <w:r w:rsidR="00AA617C">
              <w:rPr>
                <w:bCs/>
              </w:rPr>
              <w:br/>
            </w:r>
            <w:proofErr w:type="spellStart"/>
            <w:r w:rsidR="00AA617C">
              <w:rPr>
                <w:bCs/>
              </w:rPr>
              <w:t>p.m</w:t>
            </w:r>
            <w:proofErr w:type="spellEnd"/>
            <w:r w:rsidR="00AA617C">
              <w:rPr>
                <w:bCs/>
              </w:rPr>
              <w:t>:</w:t>
            </w:r>
            <w:r w:rsidR="00AA617C">
              <w:rPr>
                <w:bCs/>
              </w:rPr>
              <w:tab/>
            </w:r>
            <w:r w:rsidR="00E32D0D">
              <w:rPr>
                <w:bCs/>
              </w:rPr>
              <w:t>Items 3, 4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061A69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Tuesday </w:t>
            </w:r>
            <w:r w:rsidR="00061A69">
              <w:rPr>
                <w:bCs/>
              </w:rPr>
              <w:t>4 July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</w:r>
            <w:r w:rsidR="00E32D0D">
              <w:rPr>
                <w:bCs/>
              </w:rPr>
              <w:t>Item 4</w:t>
            </w:r>
          </w:p>
          <w:p w:rsidR="00D63626" w:rsidRPr="00437DB4" w:rsidRDefault="008E3A43" w:rsidP="00061A69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p.m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</w:r>
            <w:r w:rsidR="00E32D0D">
              <w:rPr>
                <w:bCs/>
              </w:rPr>
              <w:t>Item 4 (with working group session 4:30-5:30)</w:t>
            </w:r>
            <w:r w:rsidR="004E302A"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ab/>
              <w:t>4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061A69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AA617C">
              <w:rPr>
                <w:bCs/>
              </w:rPr>
              <w:t xml:space="preserve">Wednesday </w:t>
            </w:r>
            <w:r w:rsidR="00061A69">
              <w:rPr>
                <w:bCs/>
              </w:rPr>
              <w:t>5 July</w:t>
            </w:r>
            <w:r w:rsidR="00391D76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Default="00AA617C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ab/>
            </w:r>
            <w:r w:rsidR="00E32D0D">
              <w:rPr>
                <w:bCs/>
              </w:rPr>
              <w:t>Items 4, 5, 6, 7</w:t>
            </w:r>
          </w:p>
          <w:p w:rsidR="00AA617C" w:rsidRPr="00437DB4" w:rsidRDefault="00AA617C" w:rsidP="00061A69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061A69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Thursday </w:t>
            </w:r>
            <w:r w:rsidR="00061A69">
              <w:rPr>
                <w:bCs/>
              </w:rPr>
              <w:t>6 July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061A69" w:rsidRDefault="00E32D0D" w:rsidP="00061A69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ab/>
              <w:t>Items 7, 8, 9, 10, 11 and any remaining item</w:t>
            </w:r>
          </w:p>
          <w:p w:rsidR="008E3A43" w:rsidRPr="00437DB4" w:rsidRDefault="008E3A43" w:rsidP="00061A69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061A69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Friday </w:t>
            </w:r>
            <w:r w:rsidR="00061A69">
              <w:rPr>
                <w:bCs/>
              </w:rPr>
              <w:t>7 July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061A69" w:rsidRDefault="00061A69" w:rsidP="00061A69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>
              <w:rPr>
                <w:bCs/>
              </w:rPr>
              <w:tab/>
            </w:r>
            <w:r w:rsidR="00E32D0D">
              <w:rPr>
                <w:bCs/>
              </w:rPr>
              <w:t>Item 2*</w:t>
            </w:r>
          </w:p>
          <w:p w:rsidR="00504608" w:rsidRPr="00437DB4" w:rsidRDefault="00061A69" w:rsidP="00061A69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</w:r>
            <w:r w:rsidR="00E32D0D">
              <w:rPr>
                <w:bCs/>
              </w:rPr>
              <w:t>Item 12</w:t>
            </w:r>
          </w:p>
        </w:tc>
      </w:tr>
      <w:tr w:rsidR="00DB5E48" w:rsidRPr="00437DB4" w:rsidTr="00437DB4">
        <w:trPr>
          <w:trHeight w:val="70"/>
        </w:trPr>
        <w:tc>
          <w:tcPr>
            <w:tcW w:w="9571" w:type="dxa"/>
            <w:gridSpan w:val="2"/>
            <w:shd w:val="clear" w:color="auto" w:fill="auto"/>
          </w:tcPr>
          <w:p w:rsidR="00DB5E48" w:rsidRPr="00437DB4" w:rsidRDefault="00DB5E48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rPr>
                <w:bCs/>
                <w:u w:val="single"/>
              </w:rPr>
            </w:pPr>
          </w:p>
        </w:tc>
      </w:tr>
    </w:tbl>
    <w:p w:rsidR="00D63626" w:rsidRPr="002101F1" w:rsidRDefault="002101F1" w:rsidP="002101F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626" w:rsidRPr="002101F1" w:rsidSect="0099001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B" w:rsidRDefault="00D36BEB"/>
  </w:endnote>
  <w:endnote w:type="continuationSeparator" w:id="0">
    <w:p w:rsidR="00D36BEB" w:rsidRDefault="00D36BEB"/>
  </w:endnote>
  <w:endnote w:type="continuationNotice" w:id="1">
    <w:p w:rsidR="00D36BEB" w:rsidRDefault="00D3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D33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B" w:rsidRPr="000B175B" w:rsidRDefault="00D36B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BEB" w:rsidRPr="00FC68B7" w:rsidRDefault="00D36B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BEB" w:rsidRDefault="00D36BEB"/>
  </w:footnote>
  <w:footnote w:id="2">
    <w:p w:rsidR="00E32D0D" w:rsidRPr="00E32D0D" w:rsidRDefault="00E32D0D" w:rsidP="00E32D0D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The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on Explosives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meet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parallel</w:t>
      </w:r>
      <w:proofErr w:type="spellEnd"/>
      <w:r>
        <w:rPr>
          <w:lang w:val="fr-CH"/>
        </w:rPr>
        <w:t xml:space="preserve"> (Room S4) </w:t>
      </w:r>
      <w:proofErr w:type="spellStart"/>
      <w:r>
        <w:rPr>
          <w:lang w:val="fr-CH"/>
        </w:rPr>
        <w:t>from</w:t>
      </w:r>
      <w:proofErr w:type="spellEnd"/>
      <w:r>
        <w:rPr>
          <w:lang w:val="fr-CH"/>
        </w:rPr>
        <w:t xml:space="preserve"> 3 July (p.m.) to 6 July. In addition, the expert </w:t>
      </w:r>
      <w:proofErr w:type="spellStart"/>
      <w:r>
        <w:rPr>
          <w:lang w:val="fr-CH"/>
        </w:rPr>
        <w:t>from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Sweden</w:t>
      </w:r>
      <w:proofErr w:type="spellEnd"/>
      <w:r>
        <w:rPr>
          <w:lang w:val="fr-CH"/>
        </w:rPr>
        <w:t xml:space="preserve"> has </w:t>
      </w:r>
      <w:proofErr w:type="spellStart"/>
      <w:r>
        <w:rPr>
          <w:lang w:val="fr-CH"/>
        </w:rPr>
        <w:t>proposed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convening</w:t>
      </w:r>
      <w:proofErr w:type="spellEnd"/>
      <w:r>
        <w:rPr>
          <w:lang w:val="fr-CH"/>
        </w:rPr>
        <w:t xml:space="preserve"> a meeting of the </w:t>
      </w:r>
      <w:proofErr w:type="spellStart"/>
      <w:r>
        <w:rPr>
          <w:lang w:val="fr-CH"/>
        </w:rPr>
        <w:t>correspondence</w:t>
      </w:r>
      <w:proofErr w:type="spellEnd"/>
      <w:r>
        <w:rPr>
          <w:lang w:val="fr-CH"/>
        </w:rPr>
        <w:t xml:space="preserve"> group on the </w:t>
      </w:r>
      <w:proofErr w:type="spellStart"/>
      <w:r>
        <w:rPr>
          <w:lang w:val="fr-CH"/>
        </w:rPr>
        <w:t>revision</w:t>
      </w:r>
      <w:proofErr w:type="spellEnd"/>
      <w:r>
        <w:rPr>
          <w:lang w:val="fr-CH"/>
        </w:rPr>
        <w:t xml:space="preserve"> of GHS </w:t>
      </w:r>
      <w:proofErr w:type="spellStart"/>
      <w:r>
        <w:rPr>
          <w:lang w:val="fr-CH"/>
        </w:rPr>
        <w:t>Chapter</w:t>
      </w:r>
      <w:proofErr w:type="spellEnd"/>
      <w:r>
        <w:rPr>
          <w:lang w:val="fr-CH"/>
        </w:rPr>
        <w:t xml:space="preserve"> 2.1 (</w:t>
      </w: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informal</w:t>
      </w:r>
      <w:proofErr w:type="spellEnd"/>
      <w:r>
        <w:rPr>
          <w:lang w:val="fr-CH"/>
        </w:rPr>
        <w:t xml:space="preserve"> document INF.15,</w:t>
      </w:r>
      <w:bookmarkStart w:id="0" w:name="_GoBack"/>
      <w:bookmarkEnd w:id="0"/>
      <w:r>
        <w:rPr>
          <w:lang w:val="fr-CH"/>
        </w:rPr>
        <w:t xml:space="preserve"> para. 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</w:pPr>
    <w:r>
      <w:t>UN/SCETDG/37/INF.30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  <w:jc w:val="right"/>
    </w:pPr>
    <w:r w:rsidRPr="007E344F">
      <w:t>UN/SCETDG/37/INF.</w:t>
    </w: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61A69"/>
    <w:rsid w:val="00072C8C"/>
    <w:rsid w:val="000931C0"/>
    <w:rsid w:val="0009555B"/>
    <w:rsid w:val="000B175B"/>
    <w:rsid w:val="000B3A0F"/>
    <w:rsid w:val="000C6041"/>
    <w:rsid w:val="000E0415"/>
    <w:rsid w:val="000F0A1B"/>
    <w:rsid w:val="00111DF0"/>
    <w:rsid w:val="001220B8"/>
    <w:rsid w:val="00150F95"/>
    <w:rsid w:val="00161D70"/>
    <w:rsid w:val="00180C41"/>
    <w:rsid w:val="001A0FC9"/>
    <w:rsid w:val="001B2357"/>
    <w:rsid w:val="001B4B04"/>
    <w:rsid w:val="001B5ACD"/>
    <w:rsid w:val="001C6663"/>
    <w:rsid w:val="001C7895"/>
    <w:rsid w:val="001D26DF"/>
    <w:rsid w:val="001D3183"/>
    <w:rsid w:val="001E0674"/>
    <w:rsid w:val="002101F1"/>
    <w:rsid w:val="00211E0B"/>
    <w:rsid w:val="0022014D"/>
    <w:rsid w:val="002405A7"/>
    <w:rsid w:val="00274D48"/>
    <w:rsid w:val="00284DC3"/>
    <w:rsid w:val="002C5CF3"/>
    <w:rsid w:val="002E21F0"/>
    <w:rsid w:val="002E42C4"/>
    <w:rsid w:val="00307FFE"/>
    <w:rsid w:val="003107FA"/>
    <w:rsid w:val="00314A63"/>
    <w:rsid w:val="00317F1A"/>
    <w:rsid w:val="003229D8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8E"/>
    <w:rsid w:val="003D4B23"/>
    <w:rsid w:val="003F1ED3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3228"/>
    <w:rsid w:val="00504608"/>
    <w:rsid w:val="00505384"/>
    <w:rsid w:val="00510C3B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387E"/>
    <w:rsid w:val="00665595"/>
    <w:rsid w:val="00685B23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36701"/>
    <w:rsid w:val="00C41A28"/>
    <w:rsid w:val="00C463DD"/>
    <w:rsid w:val="00C745C3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F12F7"/>
    <w:rsid w:val="00E02C81"/>
    <w:rsid w:val="00E130AB"/>
    <w:rsid w:val="00E32D0D"/>
    <w:rsid w:val="00E56114"/>
    <w:rsid w:val="00E61967"/>
    <w:rsid w:val="00E66A1A"/>
    <w:rsid w:val="00E7260F"/>
    <w:rsid w:val="00E87921"/>
    <w:rsid w:val="00E903CF"/>
    <w:rsid w:val="00E96630"/>
    <w:rsid w:val="00EA264E"/>
    <w:rsid w:val="00ED7A2A"/>
    <w:rsid w:val="00EE20B2"/>
    <w:rsid w:val="00EF1D7F"/>
    <w:rsid w:val="00F033C8"/>
    <w:rsid w:val="00F10CCD"/>
    <w:rsid w:val="00F16F22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68A4-9F8E-428B-922C-4A39246F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2017-06-22T07:43:00Z</cp:lastPrinted>
  <dcterms:created xsi:type="dcterms:W3CDTF">2017-06-21T06:00:00Z</dcterms:created>
  <dcterms:modified xsi:type="dcterms:W3CDTF">2017-06-22T07:44:00Z</dcterms:modified>
</cp:coreProperties>
</file>