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37A94">
              <w:fldChar w:fldCharType="begin"/>
            </w:r>
            <w:r w:rsidR="00B37A94">
              <w:instrText xml:space="preserve"> FILLIN  "Введите символ после ЕCE/"  \* MERGEFORMAT </w:instrText>
            </w:r>
            <w:r w:rsidR="00B37A94">
              <w:fldChar w:fldCharType="separate"/>
            </w:r>
            <w:r w:rsidR="00F64C93">
              <w:t>TRANS/WP.29/GRSP/2016/3</w:t>
            </w:r>
            <w:r w:rsidR="00B37A9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37A9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80CC5" w:rsidP="007B199D">
            <w:fldSimple w:instr=" FILLIN  &quot;Введите дату документа&quot; \* MERGEFORMAT ">
              <w:r w:rsidR="00F64C93">
                <w:t>25 February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37A9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453B" w:rsidRPr="003F453B" w:rsidRDefault="003F453B" w:rsidP="003F453B">
      <w:pPr>
        <w:pStyle w:val="SingleTxtGR"/>
        <w:spacing w:before="120"/>
        <w:ind w:left="0"/>
        <w:rPr>
          <w:bCs/>
          <w:sz w:val="28"/>
          <w:szCs w:val="28"/>
        </w:rPr>
      </w:pPr>
      <w:r w:rsidRPr="003F453B">
        <w:rPr>
          <w:bCs/>
          <w:sz w:val="28"/>
          <w:szCs w:val="28"/>
        </w:rPr>
        <w:t>Комитет по внутреннему транспорту</w:t>
      </w:r>
    </w:p>
    <w:p w:rsidR="003F453B" w:rsidRPr="003F453B" w:rsidRDefault="003F453B" w:rsidP="003F453B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3F453B">
        <w:rPr>
          <w:b/>
          <w:bCs/>
          <w:sz w:val="24"/>
          <w:szCs w:val="24"/>
        </w:rPr>
        <w:t xml:space="preserve">Всемирный форум для согласования </w:t>
      </w:r>
      <w:r w:rsidRPr="003F453B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3F453B" w:rsidRPr="003F453B" w:rsidRDefault="003F453B" w:rsidP="003F453B">
      <w:pPr>
        <w:pStyle w:val="SingleTxtGR"/>
        <w:spacing w:before="120"/>
        <w:ind w:left="0"/>
        <w:rPr>
          <w:b/>
          <w:bCs/>
        </w:rPr>
      </w:pPr>
      <w:r w:rsidRPr="003F453B">
        <w:rPr>
          <w:b/>
          <w:bCs/>
        </w:rPr>
        <w:t>Рабочая группа по пассивной безопасности</w:t>
      </w:r>
    </w:p>
    <w:p w:rsidR="003F453B" w:rsidRPr="003F453B" w:rsidRDefault="003F453B" w:rsidP="003F453B">
      <w:pPr>
        <w:pStyle w:val="SingleTxtGR"/>
        <w:spacing w:after="0"/>
        <w:ind w:left="0"/>
        <w:rPr>
          <w:b/>
          <w:bCs/>
        </w:rPr>
      </w:pPr>
      <w:r w:rsidRPr="003F453B">
        <w:rPr>
          <w:b/>
          <w:bCs/>
        </w:rPr>
        <w:t>Пятьдесят девятая сессия</w:t>
      </w:r>
    </w:p>
    <w:p w:rsidR="003F453B" w:rsidRPr="003F453B" w:rsidRDefault="003F453B" w:rsidP="003F453B">
      <w:pPr>
        <w:pStyle w:val="SingleTxtGR"/>
        <w:spacing w:after="0"/>
        <w:ind w:left="0"/>
      </w:pPr>
      <w:r w:rsidRPr="003F453B">
        <w:t>Женева, 9−13 мая 2016 года</w:t>
      </w:r>
    </w:p>
    <w:p w:rsidR="003F453B" w:rsidRPr="003F453B" w:rsidRDefault="003F453B" w:rsidP="003F453B">
      <w:pPr>
        <w:pStyle w:val="SingleTxtGR"/>
        <w:spacing w:after="0"/>
        <w:ind w:left="0"/>
        <w:rPr>
          <w:bCs/>
        </w:rPr>
      </w:pPr>
      <w:r w:rsidRPr="003F453B">
        <w:t>Пункт 14 предварительной повестки дня</w:t>
      </w:r>
    </w:p>
    <w:p w:rsidR="003F453B" w:rsidRPr="003F453B" w:rsidRDefault="003F453B" w:rsidP="003F453B">
      <w:pPr>
        <w:pStyle w:val="SingleTxtGR"/>
        <w:spacing w:after="0"/>
        <w:ind w:left="0"/>
      </w:pPr>
      <w:r w:rsidRPr="003F453B">
        <w:rPr>
          <w:b/>
          <w:bCs/>
        </w:rPr>
        <w:t>Правила № 44 (детские удерживающие системы)</w:t>
      </w:r>
    </w:p>
    <w:p w:rsidR="003F453B" w:rsidRPr="003F453B" w:rsidRDefault="003F453B" w:rsidP="003F453B">
      <w:pPr>
        <w:pStyle w:val="HChGR"/>
      </w:pPr>
      <w:r w:rsidRPr="003F453B">
        <w:tab/>
      </w:r>
      <w:r w:rsidRPr="003F453B">
        <w:tab/>
        <w:t>Предложение по дополнению 12 к поправкам серии 04 к Правилам № 44 (детские удерживающие системы)</w:t>
      </w:r>
    </w:p>
    <w:p w:rsidR="003F453B" w:rsidRPr="003F453B" w:rsidRDefault="003F453B" w:rsidP="003F453B">
      <w:pPr>
        <w:pStyle w:val="H1GR"/>
      </w:pPr>
      <w:r w:rsidRPr="003F453B">
        <w:tab/>
      </w:r>
      <w:r w:rsidRPr="003F453B">
        <w:tab/>
        <w:t>Представлено экспертом от Европейской ассоциации поставщиков автомобильных деталей</w:t>
      </w:r>
      <w:r w:rsidRPr="003F453B">
        <w:rPr>
          <w:b w:val="0"/>
          <w:sz w:val="20"/>
        </w:rPr>
        <w:footnoteReference w:customMarkFollows="1" w:id="1"/>
        <w:t>*</w:t>
      </w:r>
    </w:p>
    <w:p w:rsidR="003F453B" w:rsidRPr="003F453B" w:rsidRDefault="003F453B" w:rsidP="003F453B">
      <w:pPr>
        <w:pStyle w:val="SingleTxtGR"/>
      </w:pPr>
      <w:r w:rsidRPr="00CC3D99">
        <w:tab/>
      </w:r>
      <w:r w:rsidRPr="003F453B">
        <w:t>Воспроизведенный ниже текст был подготовлен экспертом от Европе</w:t>
      </w:r>
      <w:r w:rsidRPr="003F453B">
        <w:t>й</w:t>
      </w:r>
      <w:r w:rsidRPr="003F453B">
        <w:t>ской ассоциации поставщиков автомобильных деталей (КСАОД) с целью обн</w:t>
      </w:r>
      <w:r w:rsidRPr="003F453B">
        <w:t>о</w:t>
      </w:r>
      <w:r w:rsidRPr="003F453B">
        <w:t>вить ссылки на европейские стандарты по токсичности и воспламеняемости материалов, используемых для изготовления детских удерживающих систем (ДУС). В основу данного текста положен неофициальный документ</w:t>
      </w:r>
      <w:r w:rsidRPr="003F453B">
        <w:rPr>
          <w:iCs/>
        </w:rPr>
        <w:t xml:space="preserve"> </w:t>
      </w:r>
      <w:r w:rsidRPr="003F453B">
        <w:rPr>
          <w:lang w:val="en-GB"/>
        </w:rPr>
        <w:t>GRSP</w:t>
      </w:r>
      <w:r w:rsidRPr="003F453B">
        <w:t>-58-16</w:t>
      </w:r>
      <w:r w:rsidRPr="003F453B">
        <w:rPr>
          <w:lang w:val="en-GB"/>
        </w:rPr>
        <w:t>Rev</w:t>
      </w:r>
      <w:r w:rsidRPr="003F453B">
        <w:t>.1, распространенный в ходе пятьдесят восьмой сессии Рабочей группы по пассивной безопасности (GRSP). Изменения к существующему тексту Пр</w:t>
      </w:r>
      <w:r w:rsidRPr="003F453B">
        <w:t>а</w:t>
      </w:r>
      <w:r w:rsidRPr="003F453B">
        <w:t>вил № 44 ООН выделены жирным шрифтом, а текст, подлежащий исключ</w:t>
      </w:r>
      <w:r w:rsidRPr="003F453B">
        <w:t>е</w:t>
      </w:r>
      <w:r w:rsidRPr="003F453B">
        <w:t>нию</w:t>
      </w:r>
      <w:r>
        <w:rPr>
          <w:lang w:val="en-US"/>
        </w:rPr>
        <w:t> </w:t>
      </w:r>
      <w:r w:rsidRPr="003F453B">
        <w:t>− зачеркнут.</w:t>
      </w:r>
    </w:p>
    <w:p w:rsidR="003F453B" w:rsidRPr="003F453B" w:rsidRDefault="003F453B" w:rsidP="003F453B">
      <w:pPr>
        <w:pStyle w:val="HChGR"/>
      </w:pPr>
      <w:r w:rsidRPr="003F453B">
        <w:br w:type="page"/>
      </w:r>
      <w:r>
        <w:lastRenderedPageBreak/>
        <w:tab/>
      </w:r>
      <w:r w:rsidRPr="003F453B">
        <w:rPr>
          <w:lang w:val="en-GB"/>
        </w:rPr>
        <w:t>I</w:t>
      </w:r>
      <w:r w:rsidRPr="003F453B">
        <w:t>.</w:t>
      </w:r>
      <w:r w:rsidRPr="003F453B">
        <w:tab/>
        <w:t>Предложение</w:t>
      </w:r>
    </w:p>
    <w:p w:rsidR="003F453B" w:rsidRPr="003F453B" w:rsidRDefault="003F453B" w:rsidP="003F453B">
      <w:pPr>
        <w:pStyle w:val="SingleTxtGR"/>
        <w:rPr>
          <w:i/>
          <w:iCs/>
        </w:rPr>
      </w:pPr>
      <w:r w:rsidRPr="003F453B">
        <w:rPr>
          <w:i/>
          <w:iCs/>
        </w:rPr>
        <w:t>Перечень приложений,</w:t>
      </w:r>
    </w:p>
    <w:p w:rsidR="003F453B" w:rsidRDefault="003F453B" w:rsidP="003F453B">
      <w:pPr>
        <w:pStyle w:val="SingleTxtGR"/>
      </w:pPr>
      <w:r w:rsidRPr="003F453B">
        <w:rPr>
          <w:i/>
          <w:iCs/>
        </w:rPr>
        <w:t xml:space="preserve">включить новое приложение 24 </w:t>
      </w:r>
      <w:r w:rsidRPr="003F453B">
        <w:t xml:space="preserve"> следующего содержания:</w:t>
      </w:r>
    </w:p>
    <w:p w:rsidR="003F453B" w:rsidRPr="003F453B" w:rsidRDefault="003F453B" w:rsidP="003F453B">
      <w:pPr>
        <w:pStyle w:val="SingleTxtGR"/>
        <w:rPr>
          <w:b/>
          <w:i/>
        </w:rPr>
      </w:pPr>
      <w:r>
        <w:rPr>
          <w:bCs/>
        </w:rPr>
        <w:t>«</w:t>
      </w:r>
      <w:r>
        <w:rPr>
          <w:b/>
          <w:bCs/>
        </w:rPr>
        <w:t>П</w:t>
      </w:r>
      <w:r w:rsidRPr="003F453B">
        <w:rPr>
          <w:b/>
          <w:bCs/>
        </w:rPr>
        <w:t>риложение 24</w:t>
      </w:r>
      <w:r w:rsidRPr="003F453B">
        <w:rPr>
          <w:b/>
          <w:bCs/>
        </w:rPr>
        <w:tab/>
        <w:t>Воспламеняемость материалов, предназначенных для</w:t>
      </w:r>
      <w:r w:rsidRPr="003F453B">
        <w:rPr>
          <w:b/>
          <w:bCs/>
        </w:rPr>
        <w:tab/>
      </w:r>
      <w:r w:rsidRPr="003F453B">
        <w:rPr>
          <w:b/>
          <w:bCs/>
        </w:rPr>
        <w:tab/>
      </w:r>
      <w:r w:rsidRPr="003F453B">
        <w:rPr>
          <w:b/>
          <w:bCs/>
        </w:rPr>
        <w:tab/>
        <w:t xml:space="preserve">использования во встроенных детских удерживающих </w:t>
      </w:r>
      <w:r w:rsidRPr="003F453B">
        <w:rPr>
          <w:b/>
          <w:bCs/>
        </w:rPr>
        <w:br/>
      </w:r>
      <w:r w:rsidRPr="003F453B">
        <w:rPr>
          <w:b/>
          <w:bCs/>
        </w:rPr>
        <w:tab/>
      </w:r>
      <w:r w:rsidRPr="003F453B">
        <w:rPr>
          <w:b/>
          <w:bCs/>
        </w:rPr>
        <w:tab/>
      </w:r>
      <w:r w:rsidRPr="003F453B">
        <w:rPr>
          <w:b/>
          <w:bCs/>
        </w:rPr>
        <w:tab/>
        <w:t>системах</w:t>
      </w:r>
      <w:r>
        <w:rPr>
          <w:b/>
          <w:bCs/>
        </w:rPr>
        <w:t>………………………………………………………….</w:t>
      </w:r>
      <w:r w:rsidRPr="006967A5">
        <w:t>»</w:t>
      </w:r>
    </w:p>
    <w:p w:rsidR="003F453B" w:rsidRPr="003F453B" w:rsidRDefault="003F453B" w:rsidP="003F453B">
      <w:pPr>
        <w:pStyle w:val="SingleTxtGR"/>
        <w:rPr>
          <w:i/>
          <w:iCs/>
        </w:rPr>
      </w:pPr>
      <w:r w:rsidRPr="003F453B">
        <w:rPr>
          <w:i/>
          <w:iCs/>
        </w:rPr>
        <w:t>Текст Правил,</w:t>
      </w:r>
    </w:p>
    <w:p w:rsidR="003F453B" w:rsidRPr="003F453B" w:rsidRDefault="003F453B" w:rsidP="003F453B">
      <w:pPr>
        <w:pStyle w:val="SingleTxtGR"/>
      </w:pPr>
      <w:r w:rsidRPr="003F453B">
        <w:rPr>
          <w:i/>
          <w:iCs/>
        </w:rPr>
        <w:t xml:space="preserve">Пункты 6.1.5 и 6.1.6 </w:t>
      </w:r>
      <w:r w:rsidRPr="003F453B">
        <w:t>изменить следующим образом: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>
        <w:t>6.1.5</w:t>
      </w:r>
      <w:r w:rsidR="003F453B" w:rsidRPr="003F453B">
        <w:tab/>
        <w:t xml:space="preserve">Изготовитель </w:t>
      </w:r>
      <w:r w:rsidR="003F453B" w:rsidRPr="003F453B">
        <w:rPr>
          <w:b/>
          <w:bCs/>
        </w:rPr>
        <w:t>детской удерживающей системы</w:t>
      </w:r>
      <w:r w:rsidR="003F453B" w:rsidRPr="003F453B">
        <w:t xml:space="preserve"> должен указать в письменной форме, что токсичность материалов, используемых при изготовлении удерживающих систем и соприкасающихся с нах</w:t>
      </w:r>
      <w:r w:rsidR="003F453B" w:rsidRPr="003F453B">
        <w:t>о</w:t>
      </w:r>
      <w:r w:rsidR="003F453B" w:rsidRPr="003F453B">
        <w:t xml:space="preserve">дящимся в ней ребенком, отвечает требованиям соответствующих разделов стандарта </w:t>
      </w:r>
      <w:r w:rsidR="003F453B" w:rsidRPr="003F453B">
        <w:rPr>
          <w:b/>
          <w:lang w:val="en-GB"/>
        </w:rPr>
        <w:t>EN</w:t>
      </w:r>
      <w:r w:rsidR="003F453B" w:rsidRPr="003F453B">
        <w:rPr>
          <w:b/>
          <w:bCs/>
        </w:rPr>
        <w:t xml:space="preserve"> 71-3:2013 (пункт 4.2, таблица 2, катег</w:t>
      </w:r>
      <w:r w:rsidR="003F453B" w:rsidRPr="003F453B">
        <w:rPr>
          <w:b/>
          <w:bCs/>
        </w:rPr>
        <w:t>о</w:t>
      </w:r>
      <w:r w:rsidR="003F453B" w:rsidRPr="003F453B">
        <w:rPr>
          <w:b/>
          <w:bCs/>
        </w:rPr>
        <w:t>рия III − для конкретных требований и пункт 7.3.3 − для мет</w:t>
      </w:r>
      <w:r w:rsidR="003F453B" w:rsidRPr="003F453B">
        <w:rPr>
          <w:b/>
          <w:bCs/>
        </w:rPr>
        <w:t>о</w:t>
      </w:r>
      <w:r w:rsidR="003F453B" w:rsidRPr="003F453B">
        <w:rPr>
          <w:b/>
          <w:bCs/>
        </w:rPr>
        <w:t>дологии испытаний).</w:t>
      </w:r>
      <w:r w:rsidR="003F453B" w:rsidRPr="003F453B">
        <w:t xml:space="preserve"> По усмотрению </w:t>
      </w:r>
      <w:r w:rsidR="003F453B" w:rsidRPr="005769B3">
        <w:rPr>
          <w:strike/>
        </w:rPr>
        <w:t>органа, проводящего</w:t>
      </w:r>
      <w:r w:rsidR="003F453B" w:rsidRPr="003F453B">
        <w:t xml:space="preserve"> </w:t>
      </w:r>
      <w:r w:rsidR="003F453B" w:rsidRPr="003F453B">
        <w:rPr>
          <w:b/>
          <w:bCs/>
        </w:rPr>
        <w:t>техн</w:t>
      </w:r>
      <w:r w:rsidR="003F453B" w:rsidRPr="003F453B">
        <w:rPr>
          <w:b/>
          <w:bCs/>
        </w:rPr>
        <w:t>и</w:t>
      </w:r>
      <w:r w:rsidR="003F453B" w:rsidRPr="003F453B">
        <w:rPr>
          <w:b/>
          <w:bCs/>
        </w:rPr>
        <w:t>ческой службы, проводящей</w:t>
      </w:r>
      <w:r w:rsidR="003F453B" w:rsidRPr="003F453B">
        <w:t xml:space="preserve"> испытания, может быть проведена проверка правильности этого указания. Данный пункт не примен</w:t>
      </w:r>
      <w:r w:rsidR="003F453B" w:rsidRPr="003F453B">
        <w:t>я</w:t>
      </w:r>
      <w:r w:rsidR="003F453B" w:rsidRPr="003F453B">
        <w:t xml:space="preserve">ется к удерживающим устройствам, относящимся к группам </w:t>
      </w:r>
      <w:r w:rsidR="003F453B" w:rsidRPr="003F453B">
        <w:rPr>
          <w:lang w:val="en-GB"/>
        </w:rPr>
        <w:t>II</w:t>
      </w:r>
      <w:r w:rsidR="003F453B" w:rsidRPr="003F453B">
        <w:t xml:space="preserve"> и </w:t>
      </w:r>
      <w:r w:rsidR="003F453B" w:rsidRPr="003F453B">
        <w:rPr>
          <w:lang w:val="en-GB"/>
        </w:rPr>
        <w:t>III</w:t>
      </w:r>
      <w:r w:rsidR="003F453B" w:rsidRPr="003F453B">
        <w:t>.</w:t>
      </w:r>
    </w:p>
    <w:p w:rsidR="003F453B" w:rsidRPr="003F453B" w:rsidRDefault="006967A5" w:rsidP="00C72C7C">
      <w:pPr>
        <w:pStyle w:val="SingleTxtGR"/>
        <w:tabs>
          <w:tab w:val="clear" w:pos="1701"/>
        </w:tabs>
        <w:ind w:left="2268" w:hanging="1134"/>
      </w:pPr>
      <w:r>
        <w:t>6.1.6</w:t>
      </w:r>
      <w:r w:rsidR="003F453B" w:rsidRPr="003F453B">
        <w:tab/>
      </w:r>
      <w:r w:rsidR="003F453B" w:rsidRPr="003F453B">
        <w:rPr>
          <w:b/>
          <w:bCs/>
        </w:rPr>
        <w:t>Воспламеняемость детской удерживающей системы, предста</w:t>
      </w:r>
      <w:r w:rsidR="003F453B" w:rsidRPr="003F453B">
        <w:rPr>
          <w:b/>
          <w:bCs/>
        </w:rPr>
        <w:t>в</w:t>
      </w:r>
      <w:r w:rsidR="003F453B" w:rsidRPr="003F453B">
        <w:rPr>
          <w:b/>
          <w:bCs/>
        </w:rPr>
        <w:t>ленной на официальное утверждение, оценивают с помощью одного из следующих методов:</w:t>
      </w:r>
    </w:p>
    <w:p w:rsidR="003F453B" w:rsidRPr="003F453B" w:rsidRDefault="003F453B" w:rsidP="00C72C7C">
      <w:pPr>
        <w:pStyle w:val="SingleTxtGR"/>
        <w:tabs>
          <w:tab w:val="clear" w:pos="1701"/>
        </w:tabs>
        <w:ind w:left="2268" w:hanging="1134"/>
      </w:pPr>
      <w:r w:rsidRPr="003F453B">
        <w:rPr>
          <w:b/>
          <w:bCs/>
        </w:rPr>
        <w:tab/>
        <w:t>Метод 1 применяют только к невстроенным детским удерж</w:t>
      </w:r>
      <w:r w:rsidRPr="003F453B">
        <w:rPr>
          <w:b/>
          <w:bCs/>
        </w:rPr>
        <w:t>и</w:t>
      </w:r>
      <w:r w:rsidRPr="003F453B">
        <w:rPr>
          <w:b/>
          <w:bCs/>
        </w:rPr>
        <w:t xml:space="preserve">вающим системам, а метод 2 применяют только </w:t>
      </w:r>
      <w:r w:rsidR="005769B3" w:rsidRPr="003F453B">
        <w:rPr>
          <w:b/>
          <w:bCs/>
        </w:rPr>
        <w:t>к</w:t>
      </w:r>
      <w:r w:rsidRPr="003F453B">
        <w:rPr>
          <w:b/>
          <w:bCs/>
        </w:rPr>
        <w:t xml:space="preserve"> встроенным детским удерживающим системам, устанавливаемым на ко</w:t>
      </w:r>
      <w:r w:rsidRPr="003F453B">
        <w:rPr>
          <w:b/>
          <w:bCs/>
        </w:rPr>
        <w:t>н</w:t>
      </w:r>
      <w:r w:rsidRPr="003F453B">
        <w:rPr>
          <w:b/>
          <w:bCs/>
        </w:rPr>
        <w:t>кретных транспортных средствах.</w:t>
      </w:r>
    </w:p>
    <w:p w:rsidR="003F453B" w:rsidRPr="003F453B" w:rsidRDefault="003F453B" w:rsidP="00C72C7C">
      <w:pPr>
        <w:pStyle w:val="SingleTxtGR"/>
        <w:tabs>
          <w:tab w:val="clear" w:pos="1701"/>
        </w:tabs>
        <w:ind w:left="2268" w:hanging="1134"/>
        <w:rPr>
          <w:b/>
        </w:rPr>
      </w:pPr>
      <w:r w:rsidRPr="003F453B">
        <w:tab/>
      </w:r>
      <w:r w:rsidRPr="003F453B">
        <w:rPr>
          <w:b/>
          <w:bCs/>
        </w:rPr>
        <w:t>Метод</w:t>
      </w:r>
      <w:r w:rsidRPr="003F453B">
        <w:rPr>
          <w:b/>
        </w:rPr>
        <w:t xml:space="preserve"> 1</w:t>
      </w:r>
      <w:r w:rsidRPr="003F453B">
        <w:rPr>
          <w:b/>
        </w:rPr>
        <w:tab/>
      </w:r>
    </w:p>
    <w:p w:rsid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tab/>
      </w:r>
      <w:r w:rsidR="003F453B" w:rsidRPr="003F453B">
        <w:t>Изготовитель детской удерживающей системы должен указать в письменной форме, что степень воспламеняемости материалов, и</w:t>
      </w:r>
      <w:r w:rsidR="003F453B" w:rsidRPr="003F453B">
        <w:t>с</w:t>
      </w:r>
      <w:r w:rsidR="003F453B" w:rsidRPr="003F453B">
        <w:t xml:space="preserve">пользуемых для изготовления удерживающей системы, </w:t>
      </w:r>
      <w:r w:rsidR="005769B3">
        <w:br/>
      </w:r>
      <w:r w:rsidR="003F453B" w:rsidRPr="003F453B">
        <w:t xml:space="preserve">отвечает </w:t>
      </w:r>
      <w:r w:rsidR="003F453B" w:rsidRPr="003F453B">
        <w:rPr>
          <w:b/>
          <w:bCs/>
        </w:rPr>
        <w:t>методу, изложенному в разделе 5.4 стандар</w:t>
      </w:r>
      <w:r w:rsidR="005769B3">
        <w:rPr>
          <w:b/>
          <w:bCs/>
        </w:rPr>
        <w:t>-</w:t>
      </w:r>
      <w:r w:rsidR="005769B3">
        <w:rPr>
          <w:b/>
          <w:bCs/>
        </w:rPr>
        <w:br/>
      </w:r>
      <w:r w:rsidR="003F453B" w:rsidRPr="003F453B">
        <w:rPr>
          <w:b/>
          <w:bCs/>
        </w:rPr>
        <w:t>та EN 71-2:2011+A1:2014, в соответствии с которым скорость распространения пламени не должна превышать 30 мм/с.</w:t>
      </w:r>
      <w:r w:rsidR="003F453B" w:rsidRPr="003F453B">
        <w:t xml:space="preserve"> По усмотрению </w:t>
      </w:r>
      <w:r w:rsidR="003F453B" w:rsidRPr="005769B3">
        <w:rPr>
          <w:strike/>
        </w:rPr>
        <w:t>органа, проводящего</w:t>
      </w:r>
      <w:r w:rsidR="003F453B" w:rsidRPr="003F453B">
        <w:t xml:space="preserve"> </w:t>
      </w:r>
      <w:r w:rsidR="003F453B" w:rsidRPr="003F453B">
        <w:rPr>
          <w:b/>
          <w:bCs/>
        </w:rPr>
        <w:t>технической службы</w:t>
      </w:r>
      <w:r w:rsidR="003F453B" w:rsidRPr="003F453B">
        <w:t>, провод</w:t>
      </w:r>
      <w:r w:rsidR="003F453B" w:rsidRPr="003F453B">
        <w:t>я</w:t>
      </w:r>
      <w:r w:rsidR="003F453B" w:rsidRPr="003F453B">
        <w:t>щей испытания, может быть проведена проверка правильности эт</w:t>
      </w:r>
      <w:r w:rsidR="003F453B" w:rsidRPr="003F453B">
        <w:t>о</w:t>
      </w:r>
      <w:r w:rsidR="003F453B" w:rsidRPr="003F453B">
        <w:t xml:space="preserve">го указания. </w:t>
      </w:r>
      <w:r w:rsidR="003F453B" w:rsidRPr="003F453B">
        <w:rPr>
          <w:b/>
          <w:bCs/>
        </w:rPr>
        <w:t>Если несколько тканей соединены вместе, то их и</w:t>
      </w:r>
      <w:r w:rsidR="003F453B" w:rsidRPr="003F453B">
        <w:rPr>
          <w:b/>
          <w:bCs/>
        </w:rPr>
        <w:t>с</w:t>
      </w:r>
      <w:r w:rsidR="003F453B" w:rsidRPr="003F453B">
        <w:rPr>
          <w:b/>
          <w:bCs/>
        </w:rPr>
        <w:t>пытывают как составной материал.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  <w:i/>
          <w:iCs/>
        </w:rPr>
        <w:tab/>
      </w:r>
      <w:r w:rsidRPr="00C72C7C">
        <w:rPr>
          <w:b/>
          <w:bCs/>
          <w:iCs/>
        </w:rPr>
        <w:t>"</w:t>
      </w:r>
      <w:r>
        <w:rPr>
          <w:b/>
          <w:bCs/>
          <w:i/>
          <w:iCs/>
        </w:rPr>
        <w:t>Со</w:t>
      </w:r>
      <w:r w:rsidR="003F453B" w:rsidRPr="003F453B">
        <w:rPr>
          <w:b/>
          <w:bCs/>
          <w:i/>
          <w:iCs/>
        </w:rPr>
        <w:t>ставной материа</w:t>
      </w:r>
      <w:r>
        <w:rPr>
          <w:b/>
          <w:bCs/>
          <w:i/>
          <w:iCs/>
        </w:rPr>
        <w:t>л</w:t>
      </w:r>
      <w:r w:rsidRPr="00C72C7C">
        <w:rPr>
          <w:b/>
          <w:bCs/>
          <w:iCs/>
        </w:rPr>
        <w:t>"</w:t>
      </w:r>
      <w:r>
        <w:rPr>
          <w:bCs/>
          <w:iCs/>
        </w:rPr>
        <w:t xml:space="preserve"> </w:t>
      </w:r>
      <w:r w:rsidR="003F453B" w:rsidRPr="003F453B">
        <w:rPr>
          <w:b/>
          <w:bCs/>
        </w:rPr>
        <w:t>означает материал, состоящий из н</w:t>
      </w:r>
      <w:r w:rsidR="003F453B" w:rsidRPr="003F453B">
        <w:rPr>
          <w:b/>
          <w:bCs/>
        </w:rPr>
        <w:t>е</w:t>
      </w:r>
      <w:r w:rsidR="003F453B" w:rsidRPr="003F453B">
        <w:rPr>
          <w:b/>
          <w:bCs/>
        </w:rPr>
        <w:t>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</w:t>
      </w:r>
      <w:r w:rsidR="003F453B" w:rsidRPr="003F453B">
        <w:t xml:space="preserve"> </w:t>
      </w:r>
      <w:r w:rsidR="003F453B" w:rsidRPr="003F453B">
        <w:rPr>
          <w:b/>
          <w:bCs/>
        </w:rPr>
        <w:t>Если соприкосновение материалов не сплошное, то такие материалы не считают составными мат</w:t>
      </w:r>
      <w:r w:rsidR="003F453B" w:rsidRPr="003F453B">
        <w:rPr>
          <w:b/>
          <w:bCs/>
        </w:rPr>
        <w:t>е</w:t>
      </w:r>
      <w:r w:rsidR="003F453B" w:rsidRPr="003F453B">
        <w:rPr>
          <w:b/>
          <w:bCs/>
        </w:rPr>
        <w:t>риалами и, как следствие, испытывают отдельно.</w:t>
      </w:r>
      <w:r w:rsidR="003F453B" w:rsidRPr="003F453B">
        <w:t xml:space="preserve"> 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По усмотрению технической службы, проводящей испытания, может быть проведена проверка правильности этого указания.</w:t>
      </w:r>
    </w:p>
    <w:p w:rsidR="003F453B" w:rsidRPr="003F453B" w:rsidRDefault="003F453B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</w:rPr>
        <w:lastRenderedPageBreak/>
        <w:tab/>
      </w:r>
      <w:r w:rsidRPr="003F453B">
        <w:rPr>
          <w:b/>
          <w:bCs/>
        </w:rPr>
        <w:t>Метод 2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Заявитель должен указать в письменной форме, что при пров</w:t>
      </w:r>
      <w:r w:rsidR="003F453B" w:rsidRPr="003F453B">
        <w:rPr>
          <w:b/>
          <w:bCs/>
        </w:rPr>
        <w:t>е</w:t>
      </w:r>
      <w:r w:rsidR="003F453B" w:rsidRPr="003F453B">
        <w:rPr>
          <w:b/>
          <w:bCs/>
        </w:rPr>
        <w:t>дении испытаний в соответствии с приложением 24 настоящих Правил используемые материалы являются негорючими и препятствуют распространению пламени по своей поверхности со скоростью более [250 мм] в минуту.</w:t>
      </w:r>
      <w:r w:rsidR="003F453B" w:rsidRPr="003F453B">
        <w:t xml:space="preserve"> </w:t>
      </w:r>
      <w:r w:rsidR="003F453B" w:rsidRPr="003F453B">
        <w:rPr>
          <w:b/>
          <w:bCs/>
        </w:rPr>
        <w:t>Все материалы, испол</w:t>
      </w:r>
      <w:r w:rsidR="003F453B" w:rsidRPr="003F453B">
        <w:rPr>
          <w:b/>
          <w:bCs/>
        </w:rPr>
        <w:t>ь</w:t>
      </w:r>
      <w:r w:rsidR="003F453B" w:rsidRPr="003F453B">
        <w:rPr>
          <w:b/>
          <w:bCs/>
        </w:rPr>
        <w:t>зуемые в детской удерживающей системе, должны отвечать этим требованиям.</w:t>
      </w:r>
      <w:r w:rsidR="003F453B" w:rsidRPr="003F453B">
        <w:t xml:space="preserve"> </w:t>
      </w:r>
      <w:r w:rsidR="003F453B" w:rsidRPr="003F453B">
        <w:rPr>
          <w:b/>
          <w:bCs/>
        </w:rPr>
        <w:t>Вместе с тем это требование, касающееся скорости распространения пламени, не применяется к повер</w:t>
      </w:r>
      <w:r w:rsidR="003F453B" w:rsidRPr="003F453B">
        <w:rPr>
          <w:b/>
          <w:bCs/>
        </w:rPr>
        <w:t>х</w:t>
      </w:r>
      <w:r w:rsidR="003F453B" w:rsidRPr="003F453B">
        <w:rPr>
          <w:b/>
          <w:bCs/>
        </w:rPr>
        <w:t>ности испытательного образца, вырезанного для целей пров</w:t>
      </w:r>
      <w:r w:rsidR="003F453B" w:rsidRPr="003F453B">
        <w:rPr>
          <w:b/>
          <w:bCs/>
        </w:rPr>
        <w:t>е</w:t>
      </w:r>
      <w:r w:rsidR="003F453B" w:rsidRPr="003F453B">
        <w:rPr>
          <w:b/>
          <w:bCs/>
        </w:rPr>
        <w:t>дения испытаний в соответствии с приложением 24.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Встроенная детская удерживающая система должна отвечать этим требованиям как в "рабочем", так и в "убранном" пол</w:t>
      </w:r>
      <w:r w:rsidR="003F453B" w:rsidRPr="003F453B">
        <w:rPr>
          <w:b/>
          <w:bCs/>
        </w:rPr>
        <w:t>о</w:t>
      </w:r>
      <w:r w:rsidR="003F453B" w:rsidRPr="003F453B">
        <w:rPr>
          <w:b/>
          <w:bCs/>
        </w:rPr>
        <w:t>жении.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Если материал прекращает гореть раньше чем через 60 секунд с момента начала горения и длина сгоревшей за это время ч</w:t>
      </w:r>
      <w:r w:rsidR="003F453B" w:rsidRPr="003F453B">
        <w:rPr>
          <w:b/>
          <w:bCs/>
        </w:rPr>
        <w:t>а</w:t>
      </w:r>
      <w:r w:rsidR="003F453B" w:rsidRPr="003F453B">
        <w:rPr>
          <w:b/>
          <w:bCs/>
        </w:rPr>
        <w:t>сти составляет менее 51 мм, считая от точки начала горения, то считается, что этот материал отвечает указанному выше треб</w:t>
      </w:r>
      <w:r w:rsidR="003F453B" w:rsidRPr="003F453B">
        <w:rPr>
          <w:b/>
          <w:bCs/>
        </w:rPr>
        <w:t>о</w:t>
      </w:r>
      <w:r w:rsidR="003F453B" w:rsidRPr="003F453B">
        <w:rPr>
          <w:b/>
          <w:bCs/>
        </w:rPr>
        <w:t>ванию в отношении скорости горения.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По усмотрению технической службы, проводящей испытания, может быть проведена проверка правильности этого указания</w:t>
      </w:r>
      <w:r>
        <w:rPr>
          <w:bCs/>
        </w:rPr>
        <w:t>»</w:t>
      </w:r>
      <w:r w:rsidR="003F453B" w:rsidRPr="003F453B">
        <w:rPr>
          <w:b/>
          <w:bCs/>
        </w:rPr>
        <w:t>.</w:t>
      </w:r>
    </w:p>
    <w:p w:rsidR="003F453B" w:rsidRPr="003F453B" w:rsidRDefault="003F453B" w:rsidP="003F453B">
      <w:pPr>
        <w:pStyle w:val="SingleTxtGR"/>
        <w:rPr>
          <w:lang w:val="hu-HU"/>
        </w:rPr>
      </w:pPr>
      <w:r w:rsidRPr="003F453B">
        <w:rPr>
          <w:i/>
          <w:iCs/>
        </w:rPr>
        <w:t>Включить новое приложение 24</w:t>
      </w:r>
      <w:r w:rsidRPr="003F453B">
        <w:t xml:space="preserve"> следующего содержания</w:t>
      </w:r>
      <w:r w:rsidRPr="003F453B">
        <w:rPr>
          <w:lang w:val="hu-HU"/>
        </w:rPr>
        <w:t>:</w:t>
      </w:r>
    </w:p>
    <w:p w:rsidR="003F453B" w:rsidRPr="003F453B" w:rsidRDefault="00C72C7C" w:rsidP="00C72C7C">
      <w:pPr>
        <w:pStyle w:val="HChGR"/>
      </w:pPr>
      <w:r>
        <w:t>«</w:t>
      </w:r>
      <w:r w:rsidR="003F453B" w:rsidRPr="003F453B">
        <w:t>Приложение 24</w:t>
      </w:r>
    </w:p>
    <w:p w:rsidR="003F453B" w:rsidRPr="003F453B" w:rsidRDefault="003F453B" w:rsidP="00C72C7C">
      <w:pPr>
        <w:pStyle w:val="HChGR"/>
      </w:pPr>
      <w:r w:rsidRPr="003F453B">
        <w:tab/>
      </w:r>
      <w:r w:rsidRPr="003F453B">
        <w:tab/>
        <w:t xml:space="preserve">Воспламеняемость материалов, предназначенных </w:t>
      </w:r>
      <w:r w:rsidR="00C72C7C">
        <w:br/>
      </w:r>
      <w:r w:rsidRPr="003F453B">
        <w:t>для использования во встроенных детских удерживающих системах</w:t>
      </w:r>
    </w:p>
    <w:p w:rsidR="003F453B" w:rsidRPr="003F453B" w:rsidRDefault="003F453B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lang w:val="hu-HU"/>
        </w:rPr>
        <w:t>1.</w:t>
      </w:r>
      <w:r w:rsidRPr="003F453B">
        <w:rPr>
          <w:b/>
          <w:lang w:val="hu-HU"/>
        </w:rPr>
        <w:tab/>
      </w:r>
      <w:r w:rsidRPr="003F453B">
        <w:rPr>
          <w:b/>
          <w:bCs/>
        </w:rPr>
        <w:t>Определения</w:t>
      </w:r>
    </w:p>
    <w:p w:rsidR="003F453B" w:rsidRPr="003F453B" w:rsidRDefault="00C72C7C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  <w:i/>
          <w:iCs/>
        </w:rPr>
        <w:tab/>
      </w:r>
      <w:r w:rsidR="00CC3D99">
        <w:rPr>
          <w:b/>
          <w:bCs/>
          <w:iCs/>
        </w:rPr>
        <w:t>"</w:t>
      </w:r>
      <w:r w:rsidR="003F453B" w:rsidRPr="003F453B">
        <w:rPr>
          <w:b/>
          <w:bCs/>
          <w:i/>
          <w:iCs/>
        </w:rPr>
        <w:t>Воздушное пространство пассажирского салон</w:t>
      </w:r>
      <w:r w:rsidR="00CC3D99">
        <w:rPr>
          <w:b/>
          <w:bCs/>
          <w:i/>
          <w:iCs/>
        </w:rPr>
        <w:t>а</w:t>
      </w:r>
      <w:r w:rsidR="00CC3D99">
        <w:rPr>
          <w:b/>
          <w:bCs/>
          <w:iCs/>
        </w:rPr>
        <w:t xml:space="preserve">" </w:t>
      </w:r>
      <w:r w:rsidR="003F453B" w:rsidRPr="003F453B">
        <w:rPr>
          <w:b/>
          <w:bCs/>
        </w:rPr>
        <w:t>означает пространство в пассажирском салоне, которое обычно соде</w:t>
      </w:r>
      <w:r w:rsidR="003F453B" w:rsidRPr="003F453B">
        <w:rPr>
          <w:b/>
          <w:bCs/>
        </w:rPr>
        <w:t>р</w:t>
      </w:r>
      <w:r w:rsidR="003F453B" w:rsidRPr="003F453B">
        <w:rPr>
          <w:b/>
          <w:bCs/>
        </w:rPr>
        <w:t>жит регенерируемый воздух.</w:t>
      </w:r>
    </w:p>
    <w:p w:rsidR="003F453B" w:rsidRPr="003F453B" w:rsidRDefault="003F453B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bCs/>
        </w:rPr>
        <w:t>2.</w:t>
      </w:r>
      <w:r w:rsidRPr="003F453B">
        <w:tab/>
      </w:r>
      <w:r w:rsidRPr="003F453B">
        <w:rPr>
          <w:b/>
          <w:bCs/>
        </w:rPr>
        <w:t>Отбор материалов (см. рис.</w:t>
      </w:r>
      <w:r w:rsidR="006967A5">
        <w:rPr>
          <w:b/>
          <w:bCs/>
        </w:rPr>
        <w:t xml:space="preserve"> </w:t>
      </w:r>
      <w:r w:rsidRPr="003F453B">
        <w:rPr>
          <w:b/>
          <w:bCs/>
        </w:rPr>
        <w:t>1 ниже)</w:t>
      </w:r>
    </w:p>
    <w:p w:rsidR="003F453B" w:rsidRPr="003F453B" w:rsidRDefault="00CC3D99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2.1</w:t>
      </w:r>
      <w:r w:rsidR="003F453B" w:rsidRPr="003F453B">
        <w:rPr>
          <w:b/>
          <w:bCs/>
        </w:rPr>
        <w:tab/>
        <w:t>Считается, что требованиям пункта 6.1.6 отвечает любая часть однородного или составного материала, расположенная в пр</w:t>
      </w:r>
      <w:r w:rsidR="003F453B" w:rsidRPr="003F453B">
        <w:rPr>
          <w:b/>
          <w:bCs/>
        </w:rPr>
        <w:t>е</w:t>
      </w:r>
      <w:r w:rsidR="003F453B" w:rsidRPr="003F453B">
        <w:rPr>
          <w:b/>
          <w:bCs/>
        </w:rPr>
        <w:t>делах 13 мм воздушного пространства пассажирского салона.</w:t>
      </w:r>
    </w:p>
    <w:p w:rsidR="003F453B" w:rsidRPr="003F453B" w:rsidRDefault="00CC3D99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2.1.1</w:t>
      </w:r>
      <w:r w:rsidR="003F453B" w:rsidRPr="003F453B">
        <w:rPr>
          <w:b/>
          <w:bCs/>
        </w:rPr>
        <w:t xml:space="preserve"> </w:t>
      </w:r>
      <w:r w:rsidR="003F453B" w:rsidRPr="003F453B">
        <w:rPr>
          <w:b/>
          <w:bCs/>
        </w:rPr>
        <w:tab/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3F453B" w:rsidRPr="003F453B" w:rsidRDefault="003F453B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bCs/>
        </w:rPr>
        <w:t>2.1.2</w:t>
      </w:r>
      <w:r w:rsidRPr="003F453B">
        <w:tab/>
      </w:r>
      <w:r w:rsidRPr="003F453B">
        <w:rPr>
          <w:b/>
          <w:bCs/>
        </w:rPr>
        <w:t>Требования пункта 6.1.6 считают выполненными в том случае, если любой материал, который прикреплен к другим матери</w:t>
      </w:r>
      <w:r w:rsidRPr="003F453B">
        <w:rPr>
          <w:b/>
          <w:bCs/>
        </w:rPr>
        <w:t>а</w:t>
      </w:r>
      <w:r w:rsidRPr="003F453B">
        <w:rPr>
          <w:b/>
          <w:bCs/>
        </w:rPr>
        <w:t>лам в каждой точке соприкосновения, подвергается испытан</w:t>
      </w:r>
      <w:r w:rsidRPr="003F453B">
        <w:rPr>
          <w:b/>
          <w:bCs/>
        </w:rPr>
        <w:t>и</w:t>
      </w:r>
      <w:r w:rsidRPr="003F453B">
        <w:rPr>
          <w:b/>
          <w:bCs/>
        </w:rPr>
        <w:t>ям вместе с этим(</w:t>
      </w:r>
      <w:r w:rsidR="006967A5">
        <w:rPr>
          <w:b/>
          <w:bCs/>
        </w:rPr>
        <w:t>и) другим(</w:t>
      </w:r>
      <w:r w:rsidRPr="003F453B">
        <w:rPr>
          <w:b/>
          <w:bCs/>
        </w:rPr>
        <w:t>и) материалом(ами) как составной материал.</w:t>
      </w:r>
    </w:p>
    <w:p w:rsidR="003F453B" w:rsidRPr="003F453B" w:rsidRDefault="00CC3D99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lastRenderedPageBreak/>
        <w:tab/>
      </w:r>
      <w:r w:rsidR="003F453B" w:rsidRPr="003F453B">
        <w:rPr>
          <w:b/>
          <w:bCs/>
        </w:rPr>
        <w:t xml:space="preserve">Материал A не прикреплен к материалу </w:t>
      </w:r>
      <w:r w:rsidR="003F453B" w:rsidRPr="003F453B">
        <w:rPr>
          <w:b/>
          <w:bCs/>
          <w:lang w:val="en-US"/>
        </w:rPr>
        <w:t>B</w:t>
      </w:r>
      <w:r w:rsidR="003F453B" w:rsidRPr="003F453B">
        <w:rPr>
          <w:b/>
          <w:bCs/>
        </w:rPr>
        <w:t xml:space="preserve"> в месте их соприко</w:t>
      </w:r>
      <w:r w:rsidR="003F453B" w:rsidRPr="003F453B">
        <w:rPr>
          <w:b/>
          <w:bCs/>
        </w:rPr>
        <w:t>с</w:t>
      </w:r>
      <w:r w:rsidR="003F453B" w:rsidRPr="003F453B">
        <w:rPr>
          <w:b/>
          <w:bCs/>
        </w:rPr>
        <w:t>новения и испытывается отдельно.</w:t>
      </w:r>
      <w:r w:rsidR="003F453B" w:rsidRPr="003F453B">
        <w:t xml:space="preserve"> </w:t>
      </w:r>
    </w:p>
    <w:p w:rsidR="003F453B" w:rsidRPr="003F453B" w:rsidRDefault="003F453B" w:rsidP="00C72C7C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tab/>
      </w:r>
      <w:r w:rsidRPr="003F453B">
        <w:rPr>
          <w:b/>
          <w:bCs/>
        </w:rPr>
        <w:t>Часть материала В расположена в пределах 13 мм воздушного пространства пассажирского салона, при</w:t>
      </w:r>
      <w:r w:rsidR="006967A5">
        <w:rPr>
          <w:b/>
          <w:bCs/>
        </w:rPr>
        <w:t xml:space="preserve"> </w:t>
      </w:r>
      <w:r w:rsidRPr="003F453B">
        <w:rPr>
          <w:b/>
          <w:bCs/>
        </w:rPr>
        <w:t>том что материалы B и С скреплены в каждой точке соприкосновения;</w:t>
      </w:r>
      <w:r w:rsidRPr="003F453B">
        <w:t xml:space="preserve"> </w:t>
      </w:r>
      <w:r w:rsidRPr="003F453B">
        <w:rPr>
          <w:b/>
          <w:bCs/>
        </w:rPr>
        <w:t>следовател</w:t>
      </w:r>
      <w:r w:rsidRPr="003F453B">
        <w:rPr>
          <w:b/>
          <w:bCs/>
        </w:rPr>
        <w:t>ь</w:t>
      </w:r>
      <w:r w:rsidRPr="003F453B">
        <w:rPr>
          <w:b/>
          <w:bCs/>
        </w:rPr>
        <w:t>но, материалы В и С подвергают испытаниям как составной материал.</w:t>
      </w:r>
      <w:r w:rsidRPr="003F453B">
        <w:t xml:space="preserve"> </w:t>
      </w:r>
    </w:p>
    <w:p w:rsidR="003F453B" w:rsidRPr="005769B3" w:rsidRDefault="003F453B" w:rsidP="00C72C7C">
      <w:pPr>
        <w:pStyle w:val="SingleTxtGR"/>
        <w:tabs>
          <w:tab w:val="clear" w:pos="1701"/>
        </w:tabs>
        <w:ind w:left="2268" w:hanging="1134"/>
        <w:rPr>
          <w:b/>
        </w:rPr>
      </w:pPr>
      <w:r w:rsidRPr="003F453B">
        <w:rPr>
          <w:b/>
          <w:bCs/>
        </w:rPr>
        <w:tab/>
        <w:t>Разрез делается в материале C таким образом, чтобы получить образец толщиной 13 мм, как это показано на рис. 1.</w:t>
      </w:r>
    </w:p>
    <w:p w:rsidR="003F453B" w:rsidRPr="003F453B" w:rsidRDefault="003F453B" w:rsidP="003F453B">
      <w:pPr>
        <w:pStyle w:val="SingleTxtGR"/>
        <w:rPr>
          <w:lang w:val="hu-HU"/>
        </w:rPr>
      </w:pPr>
      <w:r w:rsidRPr="003F453B">
        <w:rPr>
          <w:b/>
        </w:rPr>
        <w:t>Рис.</w:t>
      </w:r>
      <w:r w:rsidRPr="003F453B">
        <w:rPr>
          <w:b/>
          <w:lang w:val="hu-HU"/>
        </w:rPr>
        <w:t xml:space="preserve"> 1</w:t>
      </w:r>
    </w:p>
    <w:p w:rsidR="003F453B" w:rsidRPr="003F453B" w:rsidRDefault="006967A5" w:rsidP="003F453B">
      <w:pPr>
        <w:pStyle w:val="SingleTxtGR"/>
        <w:rPr>
          <w:b/>
          <w:lang w:val="hu-HU"/>
        </w:rPr>
      </w:pP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0B84A" wp14:editId="729A9578">
                <wp:simplePos x="0" y="0"/>
                <wp:positionH relativeFrom="column">
                  <wp:posOffset>1591668</wp:posOffset>
                </wp:positionH>
                <wp:positionV relativeFrom="paragraph">
                  <wp:posOffset>652073</wp:posOffset>
                </wp:positionV>
                <wp:extent cx="2034862" cy="172085"/>
                <wp:effectExtent l="0" t="0" r="381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4862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6967A5" w:rsidRDefault="00CC3D99" w:rsidP="00CC3D99">
                            <w:pPr>
                              <w:spacing w:line="19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без полного 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25.35pt;margin-top:51.35pt;width:160.2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CC3D99" w:rsidRPr="006967A5" w:rsidRDefault="00CC3D99" w:rsidP="00CC3D99">
                      <w:pPr>
                        <w:spacing w:line="192" w:lineRule="auto"/>
                        <w:rPr>
                          <w:sz w:val="16"/>
                          <w:szCs w:val="16"/>
                        </w:rPr>
                      </w:pPr>
                      <w:r w:rsidRPr="006967A5">
                        <w:rPr>
                          <w:bCs/>
                          <w:sz w:val="16"/>
                          <w:szCs w:val="16"/>
                        </w:rPr>
                        <w:t>Соприкосновение без полного скрепл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е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2EBC7" wp14:editId="09BC024B">
                <wp:simplePos x="0" y="0"/>
                <wp:positionH relativeFrom="column">
                  <wp:posOffset>1797730</wp:posOffset>
                </wp:positionH>
                <wp:positionV relativeFrom="paragraph">
                  <wp:posOffset>916090</wp:posOffset>
                </wp:positionV>
                <wp:extent cx="1983346" cy="154118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346" cy="154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6967A5" w:rsidRDefault="00CC3D99" w:rsidP="00CC3D99">
                            <w:pPr>
                              <w:spacing w:line="192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Соприкосновение 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41.55pt;margin-top:72.15pt;width:156.1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CC3D99" w:rsidRPr="006967A5" w:rsidRDefault="00CC3D99" w:rsidP="00CC3D99">
                      <w:pPr>
                        <w:spacing w:line="192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6967A5">
                        <w:rPr>
                          <w:bCs/>
                          <w:sz w:val="16"/>
                          <w:szCs w:val="16"/>
                        </w:rPr>
                        <w:t>Соприкосновение с полным скреплен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и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ем</w:t>
                      </w:r>
                    </w:p>
                  </w:txbxContent>
                </v:textbox>
              </v:shape>
            </w:pict>
          </mc:Fallback>
        </mc:AlternateContent>
      </w:r>
      <w:r w:rsidR="00CC3D99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00878" wp14:editId="7D01D089">
                <wp:simplePos x="0" y="0"/>
                <wp:positionH relativeFrom="column">
                  <wp:posOffset>3626530</wp:posOffset>
                </wp:positionH>
                <wp:positionV relativeFrom="paragraph">
                  <wp:posOffset>574799</wp:posOffset>
                </wp:positionV>
                <wp:extent cx="1983346" cy="249743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346" cy="24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6967A5" w:rsidRDefault="00CC3D99" w:rsidP="00CC3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Материалы</w:t>
                            </w:r>
                            <w:r w:rsidRPr="006967A5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испытывают</w:t>
                            </w:r>
                            <w:r w:rsidRPr="006967A5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отдельно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285.55pt;margin-top:45.25pt;width:156.1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CC3D99" w:rsidRPr="006967A5" w:rsidRDefault="00CC3D99" w:rsidP="00CC3D99">
                      <w:pPr>
                        <w:rPr>
                          <w:sz w:val="16"/>
                          <w:szCs w:val="16"/>
                        </w:rPr>
                      </w:pPr>
                      <w:r w:rsidRPr="006967A5">
                        <w:rPr>
                          <w:bCs/>
                          <w:sz w:val="16"/>
                          <w:szCs w:val="16"/>
                        </w:rPr>
                        <w:t>Материалы</w:t>
                      </w:r>
                      <w:r w:rsidRPr="006967A5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испытывают</w:t>
                      </w:r>
                      <w:r w:rsidRPr="006967A5">
                        <w:rPr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отдельно</w:t>
                      </w:r>
                    </w:p>
                  </w:txbxContent>
                </v:textbox>
              </v:shape>
            </w:pict>
          </mc:Fallback>
        </mc:AlternateContent>
      </w:r>
      <w:r w:rsidR="00CC3D99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A1C05" wp14:editId="1E01B639">
                <wp:simplePos x="0" y="0"/>
                <wp:positionH relativeFrom="column">
                  <wp:posOffset>4199640</wp:posOffset>
                </wp:positionH>
                <wp:positionV relativeFrom="paragraph">
                  <wp:posOffset>916090</wp:posOffset>
                </wp:positionV>
                <wp:extent cx="1764030" cy="347730"/>
                <wp:effectExtent l="0" t="0" r="762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34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6967A5" w:rsidRDefault="00CC3D99" w:rsidP="00CC3D9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Материалы испытывают </w:t>
                            </w:r>
                            <w:r w:rsidR="006967A5" w:rsidRPr="006967A5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330.7pt;margin-top:72.15pt;width:138.9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" stroked="f">
                <v:stroke joinstyle="round"/>
                <v:path arrowok="t"/>
                <v:textbox inset="0,0,0,0">
                  <w:txbxContent>
                    <w:p w:rsidR="00CC3D99" w:rsidRPr="006967A5" w:rsidRDefault="00CC3D99" w:rsidP="00CC3D9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967A5">
                        <w:rPr>
                          <w:bCs/>
                          <w:sz w:val="16"/>
                          <w:szCs w:val="16"/>
                        </w:rPr>
                        <w:t xml:space="preserve">Материалы испытывают </w:t>
                      </w:r>
                      <w:r w:rsidR="006967A5" w:rsidRPr="006967A5"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как с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о</w:t>
                      </w:r>
                      <w:r w:rsidRPr="006967A5">
                        <w:rPr>
                          <w:bCs/>
                          <w:sz w:val="16"/>
                          <w:szCs w:val="16"/>
                        </w:rPr>
                        <w:t>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="00CC3D99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B38E0" wp14:editId="5E51A5EA">
                <wp:simplePos x="0" y="0"/>
                <wp:positionH relativeFrom="column">
                  <wp:posOffset>4095115</wp:posOffset>
                </wp:positionH>
                <wp:positionV relativeFrom="paragraph">
                  <wp:posOffset>1428115</wp:posOffset>
                </wp:positionV>
                <wp:extent cx="1028700" cy="2286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6967A5" w:rsidRDefault="00CC3D99" w:rsidP="00CC3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322.45pt;margin-top:112.45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" stroked="f">
                <v:stroke joinstyle="round"/>
                <v:path arrowok="t"/>
                <v:textbox style="mso-fit-shape-to-text:t" inset="0,0,0,0">
                  <w:txbxContent>
                    <w:p w:rsidR="00CC3D99" w:rsidRPr="006967A5" w:rsidRDefault="00CC3D99" w:rsidP="00CC3D99">
                      <w:pPr>
                        <w:rPr>
                          <w:sz w:val="16"/>
                          <w:szCs w:val="16"/>
                        </w:rPr>
                      </w:pPr>
                      <w:r w:rsidRPr="006967A5">
                        <w:rPr>
                          <w:bCs/>
                          <w:sz w:val="16"/>
                          <w:szCs w:val="16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="00CC3D99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6F937" wp14:editId="0CA3B2D0">
                <wp:simplePos x="0" y="0"/>
                <wp:positionH relativeFrom="column">
                  <wp:posOffset>1739775</wp:posOffset>
                </wp:positionH>
                <wp:positionV relativeFrom="paragraph">
                  <wp:posOffset>2004355</wp:posOffset>
                </wp:positionV>
                <wp:extent cx="1828800" cy="186493"/>
                <wp:effectExtent l="0" t="0" r="0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6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6967A5" w:rsidRDefault="00CC3D99" w:rsidP="00CC3D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67A5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37pt;margin-top:157.8pt;width:2in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CC3D99" w:rsidRPr="006967A5" w:rsidRDefault="00CC3D99" w:rsidP="00CC3D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67A5">
                        <w:rPr>
                          <w:bCs/>
                          <w:sz w:val="16"/>
                          <w:szCs w:val="16"/>
                        </w:rPr>
                        <w:t>МИЛЛИМЕТРЫ (мм)</w:t>
                      </w:r>
                    </w:p>
                  </w:txbxContent>
                </v:textbox>
              </v:shape>
            </w:pict>
          </mc:Fallback>
        </mc:AlternateContent>
      </w:r>
      <w:r w:rsidR="00CC3D99">
        <w:rPr>
          <w:b/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F8464" wp14:editId="1156DE53">
                <wp:simplePos x="0" y="0"/>
                <wp:positionH relativeFrom="column">
                  <wp:posOffset>941285</wp:posOffset>
                </wp:positionH>
                <wp:positionV relativeFrom="paragraph">
                  <wp:posOffset>98282</wp:posOffset>
                </wp:positionV>
                <wp:extent cx="429832" cy="344537"/>
                <wp:effectExtent l="0" t="0" r="889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32" cy="34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CC3D99" w:rsidRDefault="00CC3D99" w:rsidP="00CC3D9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C3D99">
                              <w:rPr>
                                <w:bCs/>
                                <w:sz w:val="16"/>
                                <w:szCs w:val="16"/>
                              </w:rPr>
                              <w:t>Глубина,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74.1pt;margin-top:7.75pt;width:33.8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" stroked="f">
                <v:stroke joinstyle="round"/>
                <v:path arrowok="t"/>
                <v:textbox inset="0,0,0,0">
                  <w:txbxContent>
                    <w:p w:rsidR="00CC3D99" w:rsidRPr="00CC3D99" w:rsidRDefault="00CC3D99" w:rsidP="00CC3D9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C3D99">
                        <w:rPr>
                          <w:bCs/>
                          <w:sz w:val="16"/>
                          <w:szCs w:val="16"/>
                        </w:rPr>
                        <w:t>Глуб</w:t>
                      </w:r>
                      <w:r w:rsidRPr="00CC3D99">
                        <w:rPr>
                          <w:bCs/>
                          <w:sz w:val="16"/>
                          <w:szCs w:val="16"/>
                        </w:rPr>
                        <w:t>и</w:t>
                      </w:r>
                      <w:r w:rsidRPr="00CC3D99">
                        <w:rPr>
                          <w:bCs/>
                          <w:sz w:val="16"/>
                          <w:szCs w:val="16"/>
                        </w:rPr>
                        <w:t>на, в мм</w:t>
                      </w:r>
                    </w:p>
                  </w:txbxContent>
                </v:textbox>
              </v:shape>
            </w:pict>
          </mc:Fallback>
        </mc:AlternateContent>
      </w:r>
      <w:r w:rsidR="00CC3D99"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E281" wp14:editId="134D4C3A">
                <wp:simplePos x="0" y="0"/>
                <wp:positionH relativeFrom="column">
                  <wp:posOffset>1475758</wp:posOffset>
                </wp:positionH>
                <wp:positionV relativeFrom="paragraph">
                  <wp:posOffset>117600</wp:posOffset>
                </wp:positionV>
                <wp:extent cx="2730321" cy="326283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321" cy="32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D99" w:rsidRPr="00CC3D99" w:rsidRDefault="00CC3D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3D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Воздушное пространство 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116.2pt;margin-top:9.25pt;width:21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" stroked="f">
                <v:stroke joinstyle="round"/>
                <v:path arrowok="t"/>
                <v:textbox inset="0,0,0,0">
                  <w:txbxContent>
                    <w:p w:rsidR="00CC3D99" w:rsidRPr="00CC3D99" w:rsidRDefault="00CC3D99">
                      <w:pPr>
                        <w:rPr>
                          <w:sz w:val="18"/>
                          <w:szCs w:val="18"/>
                        </w:rPr>
                      </w:pPr>
                      <w:r w:rsidRPr="00CC3D99">
                        <w:rPr>
                          <w:b/>
                          <w:bCs/>
                          <w:sz w:val="18"/>
                          <w:szCs w:val="18"/>
                        </w:rPr>
                        <w:t>Воздушное пространство пассажирского с</w:t>
                      </w:r>
                      <w:r w:rsidRPr="00CC3D99">
                        <w:rPr>
                          <w:b/>
                          <w:bCs/>
                          <w:sz w:val="18"/>
                          <w:szCs w:val="18"/>
                        </w:rPr>
                        <w:t>а</w:t>
                      </w:r>
                      <w:r w:rsidRPr="00CC3D99">
                        <w:rPr>
                          <w:b/>
                          <w:bCs/>
                          <w:sz w:val="18"/>
                          <w:szCs w:val="18"/>
                        </w:rPr>
                        <w:t>лона</w:t>
                      </w:r>
                    </w:p>
                  </w:txbxContent>
                </v:textbox>
              </v:shape>
            </w:pict>
          </mc:Fallback>
        </mc:AlternateContent>
      </w:r>
      <w:r w:rsidR="003F453B" w:rsidRPr="003F453B">
        <w:rPr>
          <w:b/>
          <w:noProof/>
          <w:lang w:val="en-GB" w:eastAsia="en-GB"/>
        </w:rPr>
        <w:drawing>
          <wp:inline distT="0" distB="0" distL="0" distR="0" wp14:anchorId="17720CFD" wp14:editId="0D68F711">
            <wp:extent cx="4742815" cy="2511425"/>
            <wp:effectExtent l="0" t="0" r="635" b="31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lang w:val="hu-HU"/>
        </w:rPr>
        <w:t>3.</w:t>
      </w:r>
      <w:r w:rsidRPr="003F453B">
        <w:rPr>
          <w:b/>
          <w:lang w:val="hu-HU"/>
        </w:rPr>
        <w:tab/>
      </w:r>
      <w:r w:rsidRPr="003F453B">
        <w:rPr>
          <w:b/>
          <w:bCs/>
        </w:rPr>
        <w:t>Процедура испытания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lang w:val="hu-HU"/>
        </w:rPr>
      </w:pPr>
      <w:r w:rsidRPr="003F453B">
        <w:rPr>
          <w:b/>
          <w:bCs/>
        </w:rPr>
        <w:t>3.1</w:t>
      </w:r>
      <w:r w:rsidRPr="003F453B">
        <w:rPr>
          <w:b/>
          <w:bCs/>
        </w:rPr>
        <w:tab/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 мм в ширину и 356 мм в высоту. В камере предусмотрено застекленное окошко для наблюдения, расположенное в передней стенке; отверстие, к</w:t>
      </w:r>
      <w:r w:rsidRPr="003F453B">
        <w:rPr>
          <w:b/>
          <w:bCs/>
        </w:rPr>
        <w:t>о</w:t>
      </w:r>
      <w:r w:rsidRPr="003F453B">
        <w:rPr>
          <w:b/>
          <w:bCs/>
        </w:rPr>
        <w:t>торое может закрываться, для установки в нее держателя с о</w:t>
      </w:r>
      <w:r w:rsidRPr="003F453B">
        <w:rPr>
          <w:b/>
          <w:bCs/>
        </w:rPr>
        <w:t>б</w:t>
      </w:r>
      <w:r w:rsidRPr="003F453B">
        <w:rPr>
          <w:b/>
          <w:bCs/>
        </w:rPr>
        <w:t>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</w:t>
      </w:r>
      <w:r w:rsidRPr="003F453B">
        <w:rPr>
          <w:b/>
          <w:lang w:val="hu-HU"/>
        </w:rPr>
        <w:t>.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lang w:val="hu-HU"/>
        </w:rPr>
        <w:t>3.2</w:t>
      </w:r>
      <w:r w:rsidR="003F453B" w:rsidRPr="003F453B">
        <w:rPr>
          <w:b/>
          <w:lang w:val="hu-HU"/>
        </w:rPr>
        <w:tab/>
      </w:r>
      <w:r w:rsidR="003F453B" w:rsidRPr="003F453B">
        <w:rPr>
          <w:b/>
          <w:bCs/>
        </w:rPr>
        <w:t>Перед началом испытания каждый образец выдерживают в т</w:t>
      </w:r>
      <w:r w:rsidR="003F453B" w:rsidRPr="003F453B">
        <w:rPr>
          <w:b/>
          <w:bCs/>
        </w:rPr>
        <w:t>е</w:t>
      </w:r>
      <w:r w:rsidR="003F453B" w:rsidRPr="003F453B">
        <w:rPr>
          <w:b/>
          <w:bCs/>
        </w:rPr>
        <w:t>чение 24 часов при температуре окружающей среды 21</w:t>
      </w:r>
      <w:r>
        <w:rPr>
          <w:b/>
          <w:bCs/>
        </w:rPr>
        <w:t xml:space="preserve"> </w:t>
      </w:r>
      <w:r w:rsidR="003F453B" w:rsidRPr="003F453B">
        <w:rPr>
          <w:b/>
          <w:bCs/>
        </w:rPr>
        <w:t>°С и о</w:t>
      </w:r>
      <w:r w:rsidR="003F453B" w:rsidRPr="003F453B">
        <w:rPr>
          <w:b/>
          <w:bCs/>
        </w:rPr>
        <w:t>т</w:t>
      </w:r>
      <w:r w:rsidR="003F453B" w:rsidRPr="003F453B">
        <w:rPr>
          <w:b/>
          <w:bCs/>
        </w:rPr>
        <w:t>носительной влажности 50%; испытание проводят при таких же условиях окружающей среды.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lang w:val="hu-HU"/>
        </w:rPr>
      </w:pPr>
      <w:r>
        <w:rPr>
          <w:b/>
          <w:bCs/>
        </w:rPr>
        <w:t>3.3</w:t>
      </w:r>
      <w:r w:rsidR="003F453B" w:rsidRPr="003F453B">
        <w:rPr>
          <w:b/>
          <w:bCs/>
        </w:rPr>
        <w:tab/>
        <w:t>Испытательный образец помещают между двумя одинаковыми U-образными рамками из ме</w:t>
      </w:r>
      <w:r>
        <w:rPr>
          <w:b/>
          <w:bCs/>
        </w:rPr>
        <w:t>таллического профиля шириной 25 </w:t>
      </w:r>
      <w:r w:rsidR="003F453B" w:rsidRPr="003F453B">
        <w:rPr>
          <w:b/>
          <w:bCs/>
        </w:rPr>
        <w:t>мм и высотой 10 мм</w:t>
      </w:r>
      <w:r w:rsidR="003F453B" w:rsidRPr="003F453B">
        <w:rPr>
          <w:b/>
          <w:lang w:val="hu-HU"/>
        </w:rPr>
        <w:t>.</w:t>
      </w:r>
      <w:r w:rsidR="003F453B" w:rsidRPr="003F453B">
        <w:rPr>
          <w:b/>
        </w:rPr>
        <w:t xml:space="preserve"> </w:t>
      </w:r>
      <w:r w:rsidR="003F453B" w:rsidRPr="003F453B">
        <w:rPr>
          <w:b/>
          <w:lang w:val="hu-HU"/>
        </w:rPr>
        <w:t xml:space="preserve"> 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lang w:val="hu-HU"/>
        </w:rPr>
        <w:tab/>
      </w:r>
      <w:r w:rsidRPr="003F453B">
        <w:rPr>
          <w:b/>
          <w:bCs/>
        </w:rPr>
        <w:t>Внутренние размеры U-образных рамок составляют 51 мм в ширину и 330 мм в длину.</w:t>
      </w:r>
      <w:r w:rsidRPr="003F453B">
        <w:t xml:space="preserve"> 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lastRenderedPageBreak/>
        <w:tab/>
      </w:r>
      <w:r w:rsidRPr="003F453B">
        <w:rPr>
          <w:b/>
          <w:bCs/>
        </w:rPr>
        <w:t>Образец, который размягчается и деформируется на горящем участке, вызывая хаотическое горение, поддерживают в гор</w:t>
      </w:r>
      <w:r w:rsidRPr="003F453B">
        <w:rPr>
          <w:b/>
          <w:bCs/>
        </w:rPr>
        <w:t>и</w:t>
      </w:r>
      <w:r w:rsidRPr="003F453B">
        <w:rPr>
          <w:b/>
          <w:bCs/>
        </w:rPr>
        <w:t>зонтальном положении с помощью держателей из тонкой, ж</w:t>
      </w:r>
      <w:r w:rsidRPr="003F453B">
        <w:rPr>
          <w:b/>
          <w:bCs/>
        </w:rPr>
        <w:t>а</w:t>
      </w:r>
      <w:r w:rsidRPr="003F453B">
        <w:rPr>
          <w:b/>
          <w:bCs/>
        </w:rPr>
        <w:t>ростойкой проволоки, накрученной на U-образную рамку под образцом в виде спирали с шагом 25 мм.</w:t>
      </w:r>
      <w:r w:rsidRPr="003F453B">
        <w:t xml:space="preserve"> 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lang w:val="hu-HU"/>
        </w:rPr>
      </w:pPr>
      <w:r w:rsidRPr="003F453B">
        <w:tab/>
      </w:r>
      <w:r w:rsidRPr="003F453B">
        <w:rPr>
          <w:b/>
          <w:bCs/>
        </w:rPr>
        <w:t>Для поддержки такого материала может использоваться допо</w:t>
      </w:r>
      <w:r w:rsidRPr="003F453B">
        <w:rPr>
          <w:b/>
          <w:bCs/>
        </w:rPr>
        <w:t>л</w:t>
      </w:r>
      <w:r w:rsidRPr="003F453B">
        <w:rPr>
          <w:b/>
          <w:bCs/>
        </w:rPr>
        <w:t xml:space="preserve">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</w:t>
      </w:r>
      <w:r w:rsidR="00CC3D99">
        <w:rPr>
          <w:b/>
          <w:bCs/>
        </w:rPr>
        <w:br/>
      </w:r>
      <w:r w:rsidRPr="003F453B">
        <w:rPr>
          <w:b/>
          <w:bCs/>
        </w:rPr>
        <w:t>U-образной рамки</w:t>
      </w:r>
      <w:r w:rsidRPr="003F453B">
        <w:rPr>
          <w:b/>
          <w:lang w:val="hu-HU"/>
        </w:rPr>
        <w:t xml:space="preserve">. 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lang w:val="hu-HU"/>
        </w:rPr>
        <w:t>3.4</w:t>
      </w:r>
      <w:r w:rsidR="003F453B" w:rsidRPr="003F453B">
        <w:rPr>
          <w:b/>
          <w:lang w:val="hu-HU"/>
        </w:rPr>
        <w:tab/>
      </w:r>
      <w:r w:rsidR="003F453B" w:rsidRPr="003F453B">
        <w:rPr>
          <w:b/>
          <w:bCs/>
        </w:rPr>
        <w:t>Для испытания используют газовую горелку с патрубком, им</w:t>
      </w:r>
      <w:r w:rsidR="003F453B" w:rsidRPr="003F453B">
        <w:rPr>
          <w:b/>
          <w:bCs/>
        </w:rPr>
        <w:t>е</w:t>
      </w:r>
      <w:r w:rsidR="003F453B" w:rsidRPr="003F453B">
        <w:rPr>
          <w:b/>
          <w:bCs/>
        </w:rPr>
        <w:t>ющим внутренний диаметр 10 мм.</w:t>
      </w:r>
      <w:r w:rsidR="003F453B" w:rsidRPr="003F453B">
        <w:t xml:space="preserve"> 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tab/>
      </w:r>
      <w:r w:rsidRPr="003F453B">
        <w:rPr>
          <w:b/>
          <w:bCs/>
        </w:rPr>
        <w:t>Газовый вентиль горелки регулируют таким образом, чтобы обеспечить пламя высотой 38 мм при вертикальном положении патрубка.</w:t>
      </w:r>
      <w:r w:rsidRPr="003F453B">
        <w:t xml:space="preserve"> </w:t>
      </w:r>
      <w:r w:rsidRPr="003F453B">
        <w:rPr>
          <w:b/>
          <w:bCs/>
        </w:rPr>
        <w:t>Отверстие подачи воздуха в горелку закрывают.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lang w:val="hu-HU"/>
        </w:rPr>
      </w:pPr>
      <w:r w:rsidRPr="003F453B">
        <w:rPr>
          <w:b/>
          <w:bCs/>
        </w:rPr>
        <w:t>3.5</w:t>
      </w:r>
      <w:r w:rsidRPr="003F453B">
        <w:tab/>
      </w:r>
      <w:r w:rsidRPr="003F453B">
        <w:rPr>
          <w:b/>
          <w:bCs/>
        </w:rPr>
        <w:t>Газ, заправленный в газовую горелку, должен иметь температ</w:t>
      </w:r>
      <w:r w:rsidRPr="003F453B">
        <w:rPr>
          <w:b/>
          <w:bCs/>
        </w:rPr>
        <w:t>у</w:t>
      </w:r>
      <w:r w:rsidRPr="003F453B">
        <w:rPr>
          <w:b/>
          <w:bCs/>
        </w:rPr>
        <w:t>ру пламени, эквивалентную температуре пламени природного газа</w:t>
      </w:r>
      <w:r w:rsidRPr="003F453B">
        <w:rPr>
          <w:b/>
          <w:lang w:val="hu-HU"/>
        </w:rPr>
        <w:t>.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lang w:val="hu-HU"/>
        </w:rPr>
        <w:t>4.</w:t>
      </w:r>
      <w:r w:rsidRPr="003F453B">
        <w:rPr>
          <w:b/>
          <w:lang w:val="hu-HU"/>
        </w:rPr>
        <w:tab/>
      </w:r>
      <w:r w:rsidRPr="003F453B">
        <w:rPr>
          <w:b/>
          <w:bCs/>
        </w:rPr>
        <w:t>Подготовка образцов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4.1</w:t>
      </w:r>
      <w:r w:rsidR="003F453B" w:rsidRPr="003F453B">
        <w:rPr>
          <w:b/>
          <w:bCs/>
        </w:rPr>
        <w:tab/>
        <w:t xml:space="preserve">Каждый образец материала, подлежащего испытанию, должен иметь форму прямоугольника, по возможности, шириной </w:t>
      </w:r>
      <w:r w:rsidR="006967A5">
        <w:rPr>
          <w:b/>
          <w:bCs/>
        </w:rPr>
        <w:br/>
      </w:r>
      <w:r w:rsidR="003F453B" w:rsidRPr="003F453B">
        <w:rPr>
          <w:b/>
          <w:bCs/>
        </w:rPr>
        <w:t>102 мм и длиной 356 мм.</w:t>
      </w:r>
      <w:r w:rsidR="003F453B" w:rsidRPr="003F453B">
        <w:t xml:space="preserve"> 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tab/>
      </w:r>
      <w:r w:rsidRPr="003F453B">
        <w:rPr>
          <w:b/>
          <w:bCs/>
        </w:rPr>
        <w:t>Толщина образца соответствует толщине однородных или с</w:t>
      </w:r>
      <w:r w:rsidRPr="003F453B">
        <w:rPr>
          <w:b/>
          <w:bCs/>
        </w:rPr>
        <w:t>о</w:t>
      </w:r>
      <w:r w:rsidRPr="003F453B">
        <w:rPr>
          <w:b/>
          <w:bCs/>
        </w:rPr>
        <w:t>ставных материалов, которые используются в конструкции транспортного средства. Если же толщина материала прев</w:t>
      </w:r>
      <w:r w:rsidRPr="003F453B">
        <w:rPr>
          <w:b/>
          <w:bCs/>
        </w:rPr>
        <w:t>ы</w:t>
      </w:r>
      <w:r w:rsidRPr="003F453B">
        <w:rPr>
          <w:b/>
          <w:bCs/>
        </w:rPr>
        <w:t>шает 13 мм, то вырезают образец толщиной 13 мм, которую и</w:t>
      </w:r>
      <w:r w:rsidRPr="003F453B">
        <w:rPr>
          <w:b/>
          <w:bCs/>
        </w:rPr>
        <w:t>з</w:t>
      </w:r>
      <w:r w:rsidRPr="003F453B">
        <w:rPr>
          <w:b/>
          <w:bCs/>
        </w:rPr>
        <w:t>меряют от поверхности этого образца, расположенной ближе всего к воздушному пространству пассажирского салона.</w:t>
      </w:r>
      <w:r w:rsidRPr="003F453B">
        <w:t xml:space="preserve"> 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tab/>
      </w:r>
      <w:r w:rsidRPr="003F453B">
        <w:rPr>
          <w:b/>
          <w:bCs/>
        </w:rPr>
        <w:t>В тех случаях, когда ввиду кривизны поверхности невозможно получить плоский образец, из любой точки вырезают образец толщиной не больше 13 мм.</w:t>
      </w:r>
      <w:r w:rsidRPr="003F453B">
        <w:t xml:space="preserve"> 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tab/>
      </w:r>
      <w:r w:rsidRPr="003F453B">
        <w:rPr>
          <w:b/>
          <w:bCs/>
        </w:rPr>
        <w:t>В случае, если длина составляет меньше 356 мм либо ширина составляет меньше 102 мм, берут образец максимальной им</w:t>
      </w:r>
      <w:r w:rsidRPr="003F453B">
        <w:rPr>
          <w:b/>
          <w:bCs/>
        </w:rPr>
        <w:t>е</w:t>
      </w:r>
      <w:r w:rsidRPr="003F453B">
        <w:rPr>
          <w:b/>
          <w:bCs/>
        </w:rPr>
        <w:t>ющейся длины или ширины.</w:t>
      </w:r>
      <w:r w:rsidRPr="003F453B">
        <w:t xml:space="preserve"> 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4.2</w:t>
      </w:r>
      <w:r w:rsidR="003F453B" w:rsidRPr="003F453B">
        <w:rPr>
          <w:b/>
          <w:bCs/>
        </w:rPr>
        <w:tab/>
        <w:t>Образец получают, отрезая его от материала в продольном и поперечном направлении.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lang w:val="hu-HU"/>
        </w:rPr>
      </w:pPr>
      <w:r w:rsidRPr="003F453B">
        <w:rPr>
          <w:b/>
          <w:bCs/>
        </w:rPr>
        <w:tab/>
        <w:t>Образец помещают в испытательную рамку вниз той поверхн</w:t>
      </w:r>
      <w:r w:rsidRPr="003F453B">
        <w:rPr>
          <w:b/>
          <w:bCs/>
        </w:rPr>
        <w:t>о</w:t>
      </w:r>
      <w:r w:rsidRPr="003F453B">
        <w:rPr>
          <w:b/>
          <w:bCs/>
        </w:rPr>
        <w:t>стью, которая ближе всего расположена к воздушному пр</w:t>
      </w:r>
      <w:r w:rsidRPr="003F453B">
        <w:rPr>
          <w:b/>
          <w:bCs/>
        </w:rPr>
        <w:t>о</w:t>
      </w:r>
      <w:r w:rsidRPr="003F453B">
        <w:rPr>
          <w:b/>
          <w:bCs/>
        </w:rPr>
        <w:t>странству пассажирского салона</w:t>
      </w:r>
      <w:r w:rsidRPr="003F453B">
        <w:rPr>
          <w:b/>
          <w:lang w:val="hu-HU"/>
        </w:rPr>
        <w:t>.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lang w:val="hu-HU"/>
        </w:rPr>
        <w:t>4.3</w:t>
      </w:r>
      <w:r w:rsidR="003F453B" w:rsidRPr="003F453B">
        <w:rPr>
          <w:b/>
          <w:lang w:val="hu-HU"/>
        </w:rPr>
        <w:tab/>
      </w:r>
      <w:r w:rsidR="003F453B" w:rsidRPr="003F453B">
        <w:rPr>
          <w:b/>
          <w:bCs/>
        </w:rPr>
        <w:t>Материалы с пушистым или ворсовым покрытием кладут на плоскую поверхность и дважды расчесывают против ворса с помощью гребня, имеющего 7</w:t>
      </w:r>
      <w:r w:rsidR="006967A5">
        <w:rPr>
          <w:b/>
          <w:bCs/>
        </w:rPr>
        <w:t>–</w:t>
      </w:r>
      <w:r w:rsidR="003F453B" w:rsidRPr="003F453B">
        <w:rPr>
          <w:b/>
          <w:bCs/>
        </w:rPr>
        <w:t>8 мягких, закругленных зубьев на 25 мм.</w:t>
      </w:r>
    </w:p>
    <w:p w:rsidR="00CC3D99" w:rsidRDefault="00CC3D99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lang w:val="hu-HU"/>
        </w:rPr>
      </w:pPr>
      <w:r w:rsidRPr="003F453B">
        <w:rPr>
          <w:b/>
          <w:bCs/>
        </w:rPr>
        <w:lastRenderedPageBreak/>
        <w:t>5.</w:t>
      </w:r>
      <w:r w:rsidRPr="003F453B">
        <w:rPr>
          <w:b/>
          <w:bCs/>
        </w:rPr>
        <w:tab/>
        <w:t xml:space="preserve">Испытание 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lang w:val="hu-HU"/>
        </w:rPr>
        <w:t>5.1</w:t>
      </w:r>
      <w:r w:rsidR="003F453B" w:rsidRPr="003F453B">
        <w:rPr>
          <w:b/>
          <w:lang w:val="hu-HU"/>
        </w:rPr>
        <w:tab/>
      </w:r>
      <w:r w:rsidR="003F453B" w:rsidRPr="003F453B">
        <w:rPr>
          <w:b/>
          <w:bCs/>
        </w:rPr>
        <w:t>Образец устанавливают таким образом, чтобы оба его края и один конец удерживались U-образной рамкой; если образец меньше 51 мм и оба его края не могут удерживаться U-образной рамкой, то 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5.2</w:t>
      </w:r>
      <w:r w:rsidR="003F453B" w:rsidRPr="003F453B">
        <w:rPr>
          <w:b/>
          <w:bCs/>
        </w:rPr>
        <w:tab/>
        <w:t>Установленный в держатель образец помещают в центр камеры в горизонтальном положении.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bCs/>
        </w:rPr>
        <w:t>5.3</w:t>
      </w:r>
      <w:r w:rsidRPr="003F453B">
        <w:tab/>
      </w:r>
      <w:r w:rsidRPr="003F453B">
        <w:rPr>
          <w:b/>
          <w:bCs/>
        </w:rPr>
        <w:t>Отрегулировав пламя горелки в соответствии с положениями пункта 2.4, горелку и образец располагают таким образом, чт</w:t>
      </w:r>
      <w:r w:rsidRPr="003F453B">
        <w:rPr>
          <w:b/>
          <w:bCs/>
        </w:rPr>
        <w:t>о</w:t>
      </w:r>
      <w:r w:rsidRPr="003F453B">
        <w:rPr>
          <w:b/>
          <w:bCs/>
        </w:rPr>
        <w:t>бы центр наконечника горелки находился на 19 мм ниже це</w:t>
      </w:r>
      <w:r w:rsidRPr="003F453B">
        <w:rPr>
          <w:b/>
          <w:bCs/>
        </w:rPr>
        <w:t>н</w:t>
      </w:r>
      <w:r w:rsidRPr="003F453B">
        <w:rPr>
          <w:b/>
          <w:bCs/>
        </w:rPr>
        <w:t>тра нижнего края открытого конца образца.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5.4</w:t>
      </w:r>
      <w:r w:rsidR="003F453B" w:rsidRPr="003F453B">
        <w:rPr>
          <w:b/>
          <w:bCs/>
        </w:rPr>
        <w:tab/>
        <w:t>Образец поджигают и оставляют в пламени горелки в течение 15 секунд.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>5.5</w:t>
      </w:r>
      <w:r w:rsidR="003F453B" w:rsidRPr="003F453B">
        <w:rPr>
          <w:b/>
          <w:bCs/>
        </w:rPr>
        <w:tab/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</w:t>
      </w:r>
      <w:r w:rsidR="003F453B" w:rsidRPr="003F453B">
        <w:rPr>
          <w:b/>
          <w:bCs/>
        </w:rPr>
        <w:t>з</w:t>
      </w:r>
      <w:r w:rsidR="003F453B" w:rsidRPr="003F453B">
        <w:rPr>
          <w:b/>
          <w:bCs/>
        </w:rPr>
        <w:t>ца.</w:t>
      </w:r>
    </w:p>
    <w:p w:rsidR="003F453B" w:rsidRPr="003F453B" w:rsidRDefault="003F453B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3F453B">
        <w:rPr>
          <w:b/>
          <w:bCs/>
        </w:rPr>
        <w:t>5.6</w:t>
      </w:r>
      <w:r w:rsidRPr="003F453B">
        <w:tab/>
      </w:r>
      <w:r w:rsidRPr="003F453B">
        <w:rPr>
          <w:b/>
          <w:bCs/>
        </w:rPr>
        <w:t>Измеряют время, которое требуется пламени для того, чтобы дойти до отметки, расположенной на расстоянии 38 мм от з</w:t>
      </w:r>
      <w:r w:rsidRPr="003F453B">
        <w:rPr>
          <w:b/>
          <w:bCs/>
        </w:rPr>
        <w:t>а</w:t>
      </w:r>
      <w:r w:rsidRPr="003F453B">
        <w:rPr>
          <w:b/>
          <w:bCs/>
        </w:rPr>
        <w:t>крепленного конца образца.</w:t>
      </w:r>
      <w:r w:rsidRPr="003F453B">
        <w:t xml:space="preserve"> </w:t>
      </w:r>
      <w:r w:rsidRPr="003F453B">
        <w:rPr>
          <w:b/>
          <w:bCs/>
        </w:rPr>
        <w:t>В том случае, если пламя не дост</w:t>
      </w:r>
      <w:r w:rsidRPr="003F453B">
        <w:rPr>
          <w:b/>
          <w:bCs/>
        </w:rPr>
        <w:t>и</w:t>
      </w:r>
      <w:r w:rsidRPr="003F453B">
        <w:rPr>
          <w:b/>
          <w:bCs/>
        </w:rPr>
        <w:t>гает указанной конечной отметки, измеряют время, за которое пламя доходит до той точки, где горение прекращается.</w:t>
      </w:r>
    </w:p>
    <w:p w:rsidR="003F453B" w:rsidRPr="003F453B" w:rsidRDefault="005769B3" w:rsidP="00CC3D99">
      <w:pPr>
        <w:pStyle w:val="SingleTxtGR"/>
        <w:tabs>
          <w:tab w:val="clear" w:pos="1701"/>
        </w:tabs>
        <w:ind w:left="2268" w:hanging="1134"/>
        <w:rPr>
          <w:b/>
          <w:lang w:val="hu-HU"/>
        </w:rPr>
      </w:pPr>
      <w:r>
        <w:rPr>
          <w:b/>
          <w:bCs/>
        </w:rPr>
        <w:t>5.7</w:t>
      </w:r>
      <w:r w:rsidR="003F453B" w:rsidRPr="003F453B">
        <w:rPr>
          <w:b/>
          <w:bCs/>
        </w:rPr>
        <w:tab/>
        <w:t>Производят расчет скорости горения по следующей формуле</w:t>
      </w:r>
      <w:r w:rsidR="003F453B" w:rsidRPr="003F453B">
        <w:rPr>
          <w:b/>
          <w:lang w:val="hu-HU"/>
        </w:rPr>
        <w:t>: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B = 60 x (D/T),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где: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В = скорость горения в миллиметрах в минуту;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D = длина отрезка, пройденного пламенем, в миллиметрах;</w:t>
      </w:r>
      <w:r w:rsidR="003F453B" w:rsidRPr="003F453B">
        <w:t xml:space="preserve"> </w:t>
      </w:r>
    </w:p>
    <w:p w:rsidR="003F453B" w:rsidRPr="003F453B" w:rsidRDefault="00CC3D99" w:rsidP="00CC3D99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3F453B" w:rsidRPr="003F453B">
        <w:rPr>
          <w:b/>
          <w:bCs/>
        </w:rPr>
        <w:t>Т</w:t>
      </w:r>
      <w:r w:rsidR="005769B3">
        <w:rPr>
          <w:b/>
          <w:bCs/>
        </w:rPr>
        <w:t> </w:t>
      </w:r>
      <w:r w:rsidR="003F453B" w:rsidRPr="003F453B">
        <w:rPr>
          <w:b/>
          <w:bCs/>
        </w:rPr>
        <w:t>=</w:t>
      </w:r>
      <w:r w:rsidR="005769B3">
        <w:rPr>
          <w:b/>
          <w:bCs/>
        </w:rPr>
        <w:t> </w:t>
      </w:r>
      <w:r w:rsidR="003F453B" w:rsidRPr="003F453B">
        <w:rPr>
          <w:b/>
          <w:bCs/>
        </w:rPr>
        <w:t>время в секундах, за которое пламя прошло D миллиме</w:t>
      </w:r>
      <w:r w:rsidR="003F453B" w:rsidRPr="003F453B">
        <w:rPr>
          <w:b/>
          <w:bCs/>
        </w:rPr>
        <w:t>т</w:t>
      </w:r>
      <w:r w:rsidR="003F453B" w:rsidRPr="003F453B">
        <w:rPr>
          <w:b/>
          <w:bCs/>
        </w:rPr>
        <w:t>ров.</w:t>
      </w:r>
    </w:p>
    <w:p w:rsidR="003F453B" w:rsidRPr="00CC3D99" w:rsidRDefault="003F453B" w:rsidP="00CC3D99">
      <w:pPr>
        <w:pStyle w:val="SingleTxtGR"/>
        <w:keepNext/>
        <w:jc w:val="left"/>
        <w:rPr>
          <w:b/>
        </w:rPr>
      </w:pPr>
      <w:r w:rsidRPr="00CC3D99">
        <w:lastRenderedPageBreak/>
        <w:t>Рис. 2</w:t>
      </w:r>
      <w:r w:rsidR="00CC3D99" w:rsidRPr="00CC3D99">
        <w:br/>
      </w:r>
      <w:r w:rsidRPr="00CC3D99">
        <w:rPr>
          <w:b/>
        </w:rPr>
        <w:t>Все размеры даны в миллиметрах (мм)</w:t>
      </w:r>
    </w:p>
    <w:p w:rsidR="003F453B" w:rsidRPr="005769B3" w:rsidRDefault="006967A5" w:rsidP="005769B3">
      <w:pPr>
        <w:pStyle w:val="SingleTxtGR"/>
        <w:keepNext/>
        <w:ind w:firstLine="1134"/>
        <w:rPr>
          <w:b/>
        </w:rPr>
      </w:pPr>
      <w:r>
        <w:rPr>
          <w:noProof/>
          <w:w w:val="10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4AED" wp14:editId="77F95A75">
                <wp:simplePos x="0" y="0"/>
                <wp:positionH relativeFrom="column">
                  <wp:posOffset>1585273</wp:posOffset>
                </wp:positionH>
                <wp:positionV relativeFrom="paragraph">
                  <wp:posOffset>1565275</wp:posOffset>
                </wp:positionV>
                <wp:extent cx="675640" cy="238125"/>
                <wp:effectExtent l="0" t="0" r="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6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B3" w:rsidRDefault="005769B3" w:rsidP="005769B3">
                            <w:pPr>
                              <w:spacing w:line="192" w:lineRule="auto"/>
                            </w:pPr>
                            <w:r w:rsidRPr="005769B3">
                              <w:rPr>
                                <w:bCs/>
                                <w:sz w:val="14"/>
                                <w:szCs w:val="14"/>
                              </w:rPr>
                              <w:t>Ножки 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left:0;text-align:left;margin-left:124.8pt;margin-top:123.25pt;width:53.2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" stroked="f">
                <v:stroke joinstyle="round"/>
                <v:path arrowok="t"/>
                <v:textbox inset="0,0,0,0">
                  <w:txbxContent>
                    <w:p w:rsidR="005769B3" w:rsidRDefault="005769B3" w:rsidP="005769B3">
                      <w:pPr>
                        <w:spacing w:line="192" w:lineRule="auto"/>
                      </w:pPr>
                      <w:r w:rsidRPr="005769B3">
                        <w:rPr>
                          <w:bCs/>
                          <w:sz w:val="14"/>
                          <w:szCs w:val="14"/>
                        </w:rPr>
                        <w:t>Ножки высотой 9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21D6B" wp14:editId="631F4FE9">
                <wp:simplePos x="0" y="0"/>
                <wp:positionH relativeFrom="column">
                  <wp:posOffset>1327651</wp:posOffset>
                </wp:positionH>
                <wp:positionV relativeFrom="paragraph">
                  <wp:posOffset>1262747</wp:posOffset>
                </wp:positionV>
                <wp:extent cx="933450" cy="302653"/>
                <wp:effectExtent l="0" t="0" r="0" b="254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02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B3" w:rsidRDefault="005769B3" w:rsidP="005769B3">
                            <w:pPr>
                              <w:spacing w:line="192" w:lineRule="auto"/>
                            </w:pPr>
                            <w:r w:rsidRPr="005769B3">
                              <w:rPr>
                                <w:sz w:val="14"/>
                                <w:szCs w:val="14"/>
                                <w:lang w:val="hu-HU"/>
                              </w:rPr>
                              <w:t xml:space="preserve">Вентиляционные отверстия диаметром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5769B3">
                              <w:rPr>
                                <w:sz w:val="14"/>
                                <w:szCs w:val="14"/>
                                <w:lang w:val="hu-HU"/>
                              </w:rPr>
                              <w:t>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104.55pt;margin-top:99.45pt;width:73.5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5769B3" w:rsidRDefault="005769B3" w:rsidP="005769B3">
                      <w:pPr>
                        <w:spacing w:line="192" w:lineRule="auto"/>
                      </w:pPr>
                      <w:r w:rsidRPr="005769B3">
                        <w:rPr>
                          <w:sz w:val="14"/>
                          <w:szCs w:val="14"/>
                          <w:lang w:val="hu-HU"/>
                        </w:rPr>
                        <w:t xml:space="preserve">Вентиляционные отверстия диаметром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5769B3">
                        <w:rPr>
                          <w:sz w:val="14"/>
                          <w:szCs w:val="14"/>
                          <w:lang w:val="hu-HU"/>
                        </w:rPr>
                        <w:t>19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986C5" wp14:editId="76C40755">
                <wp:simplePos x="0" y="0"/>
                <wp:positionH relativeFrom="column">
                  <wp:posOffset>1308100</wp:posOffset>
                </wp:positionH>
                <wp:positionV relativeFrom="paragraph">
                  <wp:posOffset>476697</wp:posOffset>
                </wp:positionV>
                <wp:extent cx="952500" cy="238116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238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B3" w:rsidRDefault="005769B3" w:rsidP="005769B3">
                            <w:pPr>
                              <w:spacing w:line="192" w:lineRule="auto"/>
                            </w:pPr>
                            <w:r w:rsidRPr="005769B3">
                              <w:rPr>
                                <w:sz w:val="14"/>
                                <w:szCs w:val="14"/>
                                <w:lang w:val="hu-HU"/>
                              </w:rPr>
                              <w:t>Вентиляционная 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103pt;margin-top:37.55pt;width: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" stroked="f">
                <v:stroke joinstyle="round"/>
                <v:path arrowok="t"/>
                <v:textbox inset="0,0,0,0">
                  <w:txbxContent>
                    <w:p w:rsidR="005769B3" w:rsidRDefault="005769B3" w:rsidP="005769B3">
                      <w:pPr>
                        <w:spacing w:line="192" w:lineRule="auto"/>
                      </w:pPr>
                      <w:r w:rsidRPr="005769B3">
                        <w:rPr>
                          <w:sz w:val="14"/>
                          <w:szCs w:val="14"/>
                          <w:lang w:val="hu-HU"/>
                        </w:rPr>
                        <w:t xml:space="preserve">Вентиляционная </w:t>
                      </w:r>
                      <w:r w:rsidRPr="005769B3">
                        <w:rPr>
                          <w:sz w:val="14"/>
                          <w:szCs w:val="14"/>
                          <w:lang w:val="hu-HU"/>
                        </w:rPr>
                        <w:t>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="005769B3">
        <w:rPr>
          <w:noProof/>
          <w:w w:val="10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94D30" wp14:editId="6072F30B">
                <wp:simplePos x="0" y="0"/>
                <wp:positionH relativeFrom="column">
                  <wp:posOffset>1460500</wp:posOffset>
                </wp:positionH>
                <wp:positionV relativeFrom="paragraph">
                  <wp:posOffset>1049655</wp:posOffset>
                </wp:positionV>
                <wp:extent cx="880110" cy="16065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B3" w:rsidRDefault="005769B3" w:rsidP="005769B3">
                            <w:pPr>
                              <w:spacing w:line="192" w:lineRule="auto"/>
                            </w:pPr>
                            <w:r w:rsidRPr="005769B3">
                              <w:rPr>
                                <w:sz w:val="14"/>
                                <w:szCs w:val="14"/>
                                <w:lang w:val="hu-HU"/>
                              </w:rPr>
                              <w:t>Огнеупорное 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left:0;text-align:left;margin-left:115pt;margin-top:82.65pt;width:69.3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" stroked="f">
                <v:stroke joinstyle="round"/>
                <v:path arrowok="t"/>
                <v:textbox inset="0,0,0,0">
                  <w:txbxContent>
                    <w:p w:rsidR="005769B3" w:rsidRDefault="005769B3" w:rsidP="005769B3">
                      <w:pPr>
                        <w:spacing w:line="192" w:lineRule="auto"/>
                      </w:pPr>
                      <w:r w:rsidRPr="005769B3">
                        <w:rPr>
                          <w:sz w:val="14"/>
                          <w:szCs w:val="14"/>
                          <w:lang w:val="hu-HU"/>
                        </w:rPr>
                        <w:t xml:space="preserve">Огнеупорное </w:t>
                      </w:r>
                      <w:r w:rsidRPr="005769B3">
                        <w:rPr>
                          <w:sz w:val="14"/>
                          <w:szCs w:val="14"/>
                          <w:lang w:val="hu-HU"/>
                        </w:rPr>
                        <w:t>стекло</w:t>
                      </w:r>
                    </w:p>
                  </w:txbxContent>
                </v:textbox>
              </v:shape>
            </w:pict>
          </mc:Fallback>
        </mc:AlternateContent>
      </w:r>
      <w:r w:rsidR="003F453B" w:rsidRPr="003F453B">
        <w:rPr>
          <w:b/>
          <w:noProof/>
          <w:lang w:val="en-GB" w:eastAsia="en-GB"/>
        </w:rPr>
        <w:drawing>
          <wp:inline distT="0" distB="0" distL="0" distR="0" wp14:anchorId="32C3F637" wp14:editId="22C969FC">
            <wp:extent cx="3111500" cy="223139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9B3">
        <w:t>»</w:t>
      </w:r>
    </w:p>
    <w:p w:rsidR="003F453B" w:rsidRPr="003F453B" w:rsidRDefault="003F453B" w:rsidP="00CC3D99">
      <w:pPr>
        <w:pStyle w:val="HChGR"/>
        <w:rPr>
          <w:u w:val="single"/>
        </w:rPr>
      </w:pPr>
      <w:r w:rsidRPr="003F453B">
        <w:tab/>
      </w:r>
      <w:r w:rsidRPr="003F453B">
        <w:rPr>
          <w:lang w:val="en-GB"/>
        </w:rPr>
        <w:t>II</w:t>
      </w:r>
      <w:r w:rsidRPr="003F453B">
        <w:t>.</w:t>
      </w:r>
      <w:r w:rsidRPr="003F453B">
        <w:tab/>
        <w:t xml:space="preserve">Обоснование </w:t>
      </w:r>
    </w:p>
    <w:p w:rsidR="003F453B" w:rsidRPr="003F453B" w:rsidRDefault="003F453B" w:rsidP="00CC3D99">
      <w:pPr>
        <w:pStyle w:val="H1GR"/>
      </w:pPr>
      <w:r w:rsidRPr="003F453B">
        <w:tab/>
      </w:r>
      <w:r w:rsidRPr="003F453B">
        <w:rPr>
          <w:lang w:val="en-US"/>
        </w:rPr>
        <w:t>A</w:t>
      </w:r>
      <w:r w:rsidRPr="003F453B">
        <w:t>.</w:t>
      </w:r>
      <w:r w:rsidRPr="003F453B">
        <w:tab/>
        <w:t xml:space="preserve">Токсичность </w:t>
      </w:r>
    </w:p>
    <w:p w:rsidR="003F453B" w:rsidRPr="003F453B" w:rsidRDefault="003F453B" w:rsidP="003F453B">
      <w:pPr>
        <w:pStyle w:val="SingleTxtGR"/>
      </w:pPr>
      <w:r w:rsidRPr="003F453B">
        <w:rPr>
          <w:iCs/>
        </w:rPr>
        <w:t>1.</w:t>
      </w:r>
      <w:r w:rsidRPr="003F453B">
        <w:rPr>
          <w:iCs/>
        </w:rPr>
        <w:tab/>
        <w:t>Пункт 6.1.5:</w:t>
      </w:r>
      <w:r w:rsidRPr="003F453B">
        <w:rPr>
          <w:i/>
          <w:iCs/>
        </w:rPr>
        <w:t xml:space="preserve"> </w:t>
      </w:r>
      <w:r w:rsidRPr="003F453B">
        <w:t>категория III в стандарте EN71-3 выбрана по той причине, что она включает текстильные изделия. Данная поправка касается также метода испытания, описание которого в действующем тексте Правил № 44 ООН отсу</w:t>
      </w:r>
      <w:r w:rsidRPr="003F453B">
        <w:t>т</w:t>
      </w:r>
      <w:r w:rsidRPr="003F453B">
        <w:t xml:space="preserve">ствует. </w:t>
      </w:r>
    </w:p>
    <w:p w:rsidR="003F453B" w:rsidRPr="003F453B" w:rsidRDefault="003F453B" w:rsidP="005769B3">
      <w:pPr>
        <w:pStyle w:val="H1GR"/>
      </w:pPr>
      <w:r w:rsidRPr="003F453B">
        <w:tab/>
      </w:r>
      <w:r w:rsidRPr="003F453B">
        <w:rPr>
          <w:lang w:val="en-GB"/>
        </w:rPr>
        <w:t>B</w:t>
      </w:r>
      <w:r w:rsidRPr="003F453B">
        <w:t>.</w:t>
      </w:r>
      <w:r w:rsidRPr="003F453B">
        <w:tab/>
        <w:t>Воспламеняемость</w:t>
      </w:r>
    </w:p>
    <w:p w:rsidR="003F453B" w:rsidRPr="003F453B" w:rsidRDefault="003F453B" w:rsidP="003F453B">
      <w:pPr>
        <w:pStyle w:val="SingleTxtGR"/>
      </w:pPr>
      <w:r w:rsidRPr="003F453B">
        <w:t>2.</w:t>
      </w:r>
      <w:r w:rsidRPr="003F453B">
        <w:tab/>
        <w:t>Пункт 6.1.6: для встроенных детских удерживающих систем, устанавл</w:t>
      </w:r>
      <w:r w:rsidRPr="003F453B">
        <w:t>и</w:t>
      </w:r>
      <w:r w:rsidRPr="003F453B">
        <w:t>ваемых на конкретных транспортных средствах, предложен метод испытания, основанный на положениях стандарта FMVSS 302.</w:t>
      </w:r>
    </w:p>
    <w:p w:rsidR="003F453B" w:rsidRPr="003F453B" w:rsidRDefault="003F453B" w:rsidP="003F453B">
      <w:pPr>
        <w:pStyle w:val="SingleTxtGR"/>
      </w:pPr>
      <w:r w:rsidRPr="003F453B">
        <w:t>3.</w:t>
      </w:r>
      <w:r w:rsidRPr="003F453B">
        <w:tab/>
        <w:t>Что касается детских удерживающих систем других типов, то цель наст</w:t>
      </w:r>
      <w:r w:rsidRPr="003F453B">
        <w:t>о</w:t>
      </w:r>
      <w:r w:rsidRPr="003F453B">
        <w:t>ящей поправки − четко указать на соответствующий раздел самого последнего варианта стандарта EN 71 (от 2014 года) и соответствующий метод испытания, а также ввести ограничение на максимальну</w:t>
      </w:r>
      <w:r w:rsidR="006967A5">
        <w:t>ю скорость горения. В станда</w:t>
      </w:r>
      <w:r w:rsidR="006967A5">
        <w:t>р</w:t>
      </w:r>
      <w:r w:rsidR="006967A5">
        <w:t>те </w:t>
      </w:r>
      <w:r w:rsidRPr="003F453B">
        <w:t>EN 71-2 метод испытания, указанный в разделе 5.4, предназначен для исп</w:t>
      </w:r>
      <w:r w:rsidRPr="003F453B">
        <w:t>ы</w:t>
      </w:r>
      <w:r w:rsidRPr="003F453B">
        <w:t>тания материалов, схожих с теми, которые используются в детских удержив</w:t>
      </w:r>
      <w:r w:rsidRPr="003F453B">
        <w:t>а</w:t>
      </w:r>
      <w:r w:rsidRPr="003F453B">
        <w:t>ющих системах.</w:t>
      </w:r>
    </w:p>
    <w:p w:rsidR="00A658DB" w:rsidRPr="005769B3" w:rsidRDefault="005769B3" w:rsidP="005769B3">
      <w:pPr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5769B3" w:rsidSect="004D63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93" w:rsidRDefault="00F64C93" w:rsidP="00B471C5">
      <w:r>
        <w:separator/>
      </w:r>
    </w:p>
  </w:endnote>
  <w:endnote w:type="continuationSeparator" w:id="0">
    <w:p w:rsidR="00F64C93" w:rsidRDefault="00F64C9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37A9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64C93" w:rsidRPr="00F64C93">
      <w:rPr>
        <w:lang w:val="en-US"/>
      </w:rPr>
      <w:t>03010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F64C93" w:rsidRPr="00F64C93">
      <w:rPr>
        <w:lang w:val="en-US"/>
      </w:rPr>
      <w:t>03010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37A94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769B3" w:rsidRDefault="00A9606E" w:rsidP="005769B3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64C93">
            <w:rPr>
              <w:lang w:val="en-US"/>
            </w:rPr>
            <w:t>03010</w:t>
          </w:r>
          <w:r w:rsidRPr="001C3ABC">
            <w:rPr>
              <w:lang w:val="en-US"/>
            </w:rPr>
            <w:t xml:space="preserve"> (R)</w:t>
          </w:r>
          <w:r w:rsidR="005769B3">
            <w:t xml:space="preserve">   180316   230316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64C9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SP/2016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6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64C93" w:rsidRDefault="00F64C9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64C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93" w:rsidRPr="009141DC" w:rsidRDefault="00F64C9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64C93" w:rsidRPr="00D1261C" w:rsidRDefault="00F64C9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F453B" w:rsidRPr="003F453B" w:rsidRDefault="003F453B" w:rsidP="003F453B">
      <w:pPr>
        <w:pStyle w:val="FootnoteText"/>
        <w:rPr>
          <w:lang w:val="ru-RU"/>
        </w:rPr>
      </w:pPr>
      <w:r>
        <w:tab/>
      </w:r>
      <w:r w:rsidRPr="00C40E84">
        <w:rPr>
          <w:lang w:val="ru-RU"/>
        </w:rPr>
        <w:t>*</w:t>
      </w:r>
      <w:r w:rsidRPr="00C40E84"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 w:rsidRPr="003F453B">
        <w:rPr>
          <w:lang w:val="ru-RU"/>
        </w:rPr>
        <w:br/>
      </w:r>
      <w:r w:rsidRPr="00C40E84">
        <w:rPr>
          <w:lang w:val="ru-RU"/>
        </w:rPr>
        <w:t>2014–2018 годы (</w:t>
      </w:r>
      <w:r>
        <w:t>ECE</w:t>
      </w:r>
      <w:r w:rsidRPr="00C40E84">
        <w:rPr>
          <w:lang w:val="ru-RU"/>
        </w:rPr>
        <w:t>/</w:t>
      </w:r>
      <w:r>
        <w:t>TRANS</w:t>
      </w:r>
      <w:r w:rsidRPr="00C40E84">
        <w:rPr>
          <w:lang w:val="ru-RU"/>
        </w:rPr>
        <w:t xml:space="preserve">/240, пункт 105, и </w:t>
      </w:r>
      <w:r>
        <w:t>ECE</w:t>
      </w:r>
      <w:r w:rsidRPr="00C40E84">
        <w:rPr>
          <w:lang w:val="ru-RU"/>
        </w:rPr>
        <w:t>/</w:t>
      </w:r>
      <w:r>
        <w:t>TRANS</w:t>
      </w:r>
      <w:r w:rsidRPr="00C40E84">
        <w:rPr>
          <w:lang w:val="ru-RU"/>
        </w:rPr>
        <w:t xml:space="preserve">/2014/26, </w:t>
      </w:r>
      <w:r w:rsidRPr="003F453B">
        <w:rPr>
          <w:lang w:val="ru-RU"/>
        </w:rPr>
        <w:br/>
      </w:r>
      <w:r w:rsidRPr="00C40E84">
        <w:rPr>
          <w:lang w:val="ru-RU"/>
        </w:rPr>
        <w:t xml:space="preserve">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3F453B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64C93" w:rsidRPr="00F64C93">
      <w:rPr>
        <w:lang w:val="en-US"/>
      </w:rPr>
      <w:t>TRANS/WP.29/GRSP/2016/3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F64C93" w:rsidRPr="00F64C93">
      <w:rPr>
        <w:lang w:val="en-US"/>
      </w:rPr>
      <w:t>TRANS/WP.29/GRSP/2016/3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3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F453B"/>
    <w:rsid w:val="0048005C"/>
    <w:rsid w:val="004D639B"/>
    <w:rsid w:val="004E242B"/>
    <w:rsid w:val="004F685B"/>
    <w:rsid w:val="00544379"/>
    <w:rsid w:val="00566944"/>
    <w:rsid w:val="005769B3"/>
    <w:rsid w:val="005D56BF"/>
    <w:rsid w:val="0062027E"/>
    <w:rsid w:val="00643644"/>
    <w:rsid w:val="00665D8D"/>
    <w:rsid w:val="006967A5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37A94"/>
    <w:rsid w:val="00B432C6"/>
    <w:rsid w:val="00B471C5"/>
    <w:rsid w:val="00B6474A"/>
    <w:rsid w:val="00BE1742"/>
    <w:rsid w:val="00C72C7C"/>
    <w:rsid w:val="00CC3D99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64C93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9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9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4C18-5DD6-4A3F-A3AE-CD0DB1AC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10196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Benedicte Boudol</cp:lastModifiedBy>
  <cp:revision>2</cp:revision>
  <cp:lastPrinted>2016-03-23T12:49:00Z</cp:lastPrinted>
  <dcterms:created xsi:type="dcterms:W3CDTF">2016-03-29T11:58:00Z</dcterms:created>
  <dcterms:modified xsi:type="dcterms:W3CDTF">2016-03-29T11:58:00Z</dcterms:modified>
</cp:coreProperties>
</file>