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C2" w:rsidRPr="00A259B5" w:rsidRDefault="00A84E78" w:rsidP="00901FC2">
      <w:pPr>
        <w:pStyle w:val="HChG"/>
        <w:rPr>
          <w:lang w:val="en-US" w:eastAsia="ko-KR"/>
        </w:rPr>
      </w:pPr>
      <w:r>
        <w:rPr>
          <w:bCs/>
        </w:rPr>
        <w:tab/>
      </w:r>
      <w:r>
        <w:rPr>
          <w:bCs/>
        </w:rPr>
        <w:tab/>
      </w:r>
      <w:r w:rsidR="00133602">
        <w:rPr>
          <w:rFonts w:hint="eastAsia"/>
          <w:bCs/>
          <w:lang w:eastAsia="ko-KR"/>
        </w:rPr>
        <w:t xml:space="preserve">Terms of </w:t>
      </w:r>
      <w:r w:rsidR="0077327B">
        <w:rPr>
          <w:bCs/>
          <w:lang w:eastAsia="ko-KR"/>
        </w:rPr>
        <w:t>R</w:t>
      </w:r>
      <w:r w:rsidR="00133602">
        <w:rPr>
          <w:rFonts w:hint="eastAsia"/>
          <w:bCs/>
          <w:lang w:eastAsia="ko-KR"/>
        </w:rPr>
        <w:t xml:space="preserve">eference </w:t>
      </w:r>
      <w:r w:rsidR="00241331">
        <w:rPr>
          <w:rFonts w:hint="eastAsia"/>
          <w:bCs/>
          <w:lang w:eastAsia="ko-KR"/>
        </w:rPr>
        <w:t xml:space="preserve">and </w:t>
      </w:r>
      <w:r w:rsidR="0077327B">
        <w:rPr>
          <w:bCs/>
          <w:lang w:eastAsia="ko-KR"/>
        </w:rPr>
        <w:t>R</w:t>
      </w:r>
      <w:r w:rsidR="00241331">
        <w:rPr>
          <w:rFonts w:hint="eastAsia"/>
          <w:bCs/>
          <w:lang w:eastAsia="ko-KR"/>
        </w:rPr>
        <w:t xml:space="preserve">ules of </w:t>
      </w:r>
      <w:r w:rsidR="0077327B">
        <w:rPr>
          <w:bCs/>
          <w:lang w:eastAsia="ko-KR"/>
        </w:rPr>
        <w:t>P</w:t>
      </w:r>
      <w:r w:rsidR="00241331">
        <w:rPr>
          <w:rFonts w:hint="eastAsia"/>
          <w:bCs/>
          <w:lang w:eastAsia="ko-KR"/>
        </w:rPr>
        <w:t xml:space="preserve">rocedure for </w:t>
      </w:r>
      <w:r w:rsidR="00133602">
        <w:rPr>
          <w:rFonts w:hint="eastAsia"/>
          <w:bCs/>
          <w:lang w:eastAsia="ko-KR"/>
        </w:rPr>
        <w:t xml:space="preserve">the Informal Working Group on </w:t>
      </w:r>
      <w:r w:rsidR="00DB1073">
        <w:rPr>
          <w:rFonts w:hint="eastAsia"/>
          <w:bCs/>
          <w:lang w:eastAsia="ko-KR"/>
        </w:rPr>
        <w:t>Panoramic Sunroof Glazing (PS</w:t>
      </w:r>
      <w:r w:rsidR="009576EE">
        <w:rPr>
          <w:rFonts w:hint="eastAsia"/>
          <w:bCs/>
          <w:lang w:eastAsia="ko-KR"/>
        </w:rPr>
        <w:t>G)</w:t>
      </w:r>
    </w:p>
    <w:p w:rsidR="00340B2A" w:rsidRPr="006A7C67" w:rsidRDefault="00B02F64" w:rsidP="00605728">
      <w:pPr>
        <w:pStyle w:val="H1G"/>
      </w:pPr>
      <w:r>
        <w:tab/>
      </w:r>
      <w:r>
        <w:tab/>
      </w:r>
      <w:r w:rsidR="00A03275">
        <w:rPr>
          <w:rFonts w:hint="eastAsia"/>
          <w:lang w:eastAsia="ko-KR"/>
        </w:rPr>
        <w:t>Submitt</w:t>
      </w:r>
      <w:r>
        <w:t xml:space="preserve">ed by the </w:t>
      </w:r>
      <w:r w:rsidR="00366477">
        <w:t xml:space="preserve">expert from </w:t>
      </w:r>
      <w:r>
        <w:t>the</w:t>
      </w:r>
      <w:r w:rsidR="004A4C6C" w:rsidRPr="006A7C67">
        <w:t xml:space="preserve"> </w:t>
      </w:r>
      <w:r w:rsidR="00370836">
        <w:t>Republic of Korea</w:t>
      </w:r>
    </w:p>
    <w:p w:rsidR="00D66FEC" w:rsidRPr="005218BF" w:rsidRDefault="00680939" w:rsidP="00DE1442">
      <w:pPr>
        <w:pStyle w:val="SingleTxtG"/>
        <w:rPr>
          <w:lang w:val="en-US" w:eastAsia="ko-KR"/>
        </w:rPr>
      </w:pPr>
      <w:r w:rsidRPr="00834A56">
        <w:t xml:space="preserve">This </w:t>
      </w:r>
      <w:r w:rsidR="00A92DCC">
        <w:t xml:space="preserve">document </w:t>
      </w:r>
      <w:r w:rsidR="00DD05B2">
        <w:rPr>
          <w:rFonts w:hint="eastAsia"/>
          <w:lang w:eastAsia="ko-KR"/>
        </w:rPr>
        <w:t xml:space="preserve">below </w:t>
      </w:r>
      <w:r w:rsidR="00A92DCC">
        <w:t xml:space="preserve">contains a proposal </w:t>
      </w:r>
      <w:r w:rsidR="00D66FEC">
        <w:rPr>
          <w:rFonts w:hint="eastAsia"/>
          <w:lang w:eastAsia="ko-KR"/>
        </w:rPr>
        <w:t xml:space="preserve">to </w:t>
      </w:r>
      <w:r w:rsidR="00FE04CD">
        <w:rPr>
          <w:color w:val="FF0000"/>
          <w:lang w:eastAsia="ko-KR"/>
        </w:rPr>
        <w:t xml:space="preserve">continue </w:t>
      </w:r>
      <w:r w:rsidR="00D66FEC">
        <w:rPr>
          <w:rFonts w:hint="eastAsia"/>
          <w:lang w:eastAsia="ko-KR"/>
        </w:rPr>
        <w:t>an informal working group on</w:t>
      </w:r>
      <w:r w:rsidR="009576EE">
        <w:rPr>
          <w:rFonts w:hint="eastAsia"/>
          <w:lang w:eastAsia="ko-KR"/>
        </w:rPr>
        <w:t xml:space="preserve"> </w:t>
      </w:r>
      <w:r w:rsidR="00DB1073">
        <w:rPr>
          <w:rFonts w:hint="eastAsia"/>
          <w:lang w:eastAsia="ko-KR"/>
        </w:rPr>
        <w:t>Panoramic Sunroof Glazing (PSG)</w:t>
      </w:r>
      <w:r w:rsidR="00D66FEC">
        <w:rPr>
          <w:rFonts w:hint="eastAsia"/>
          <w:lang w:eastAsia="ko-KR"/>
        </w:rPr>
        <w:t xml:space="preserve">. </w:t>
      </w:r>
      <w:r w:rsidR="00DE1442">
        <w:rPr>
          <w:lang w:eastAsia="ko-KR"/>
        </w:rPr>
        <w:t xml:space="preserve">The aim is to </w:t>
      </w:r>
      <w:r w:rsidR="00FE04CD">
        <w:rPr>
          <w:color w:val="FF0000"/>
          <w:lang w:eastAsia="ko-KR"/>
        </w:rPr>
        <w:t xml:space="preserve">research, if a </w:t>
      </w:r>
      <w:r w:rsidR="003C1EED">
        <w:rPr>
          <w:rFonts w:hint="eastAsia"/>
          <w:lang w:eastAsia="ko-KR"/>
        </w:rPr>
        <w:t>develop</w:t>
      </w:r>
      <w:r w:rsidR="00FE04CD">
        <w:rPr>
          <w:color w:val="FF0000"/>
          <w:lang w:eastAsia="ko-KR"/>
        </w:rPr>
        <w:t>ment of a further</w:t>
      </w:r>
      <w:r w:rsidR="00DE1442">
        <w:rPr>
          <w:rFonts w:hint="eastAsia"/>
          <w:lang w:eastAsia="ko-KR"/>
        </w:rPr>
        <w:t xml:space="preserve"> </w:t>
      </w:r>
      <w:proofErr w:type="gramStart"/>
      <w:r w:rsidR="00067BE6" w:rsidRPr="00FE04CD">
        <w:rPr>
          <w:rFonts w:hint="eastAsia"/>
          <w:strike/>
          <w:lang w:eastAsia="ko-KR"/>
        </w:rPr>
        <w:t>an</w:t>
      </w:r>
      <w:proofErr w:type="gramEnd"/>
      <w:r w:rsidR="00067BE6">
        <w:rPr>
          <w:rFonts w:hint="eastAsia"/>
          <w:lang w:eastAsia="ko-KR"/>
        </w:rPr>
        <w:t xml:space="preserve"> </w:t>
      </w:r>
      <w:r w:rsidR="003C1EED">
        <w:rPr>
          <w:rFonts w:hint="eastAsia"/>
          <w:lang w:eastAsia="ko-KR"/>
        </w:rPr>
        <w:t xml:space="preserve">amendment </w:t>
      </w:r>
      <w:r w:rsidR="00F131F5">
        <w:rPr>
          <w:rFonts w:hint="eastAsia"/>
          <w:lang w:eastAsia="ko-KR"/>
        </w:rPr>
        <w:t>to</w:t>
      </w:r>
      <w:r w:rsidR="00DE1442">
        <w:rPr>
          <w:rFonts w:hint="eastAsia"/>
          <w:lang w:eastAsia="ko-KR"/>
        </w:rPr>
        <w:t xml:space="preserve"> relevant </w:t>
      </w:r>
      <w:r w:rsidR="00067BE6">
        <w:rPr>
          <w:rFonts w:hint="eastAsia"/>
          <w:lang w:eastAsia="ko-KR"/>
        </w:rPr>
        <w:t xml:space="preserve">parts of </w:t>
      </w:r>
      <w:r w:rsidR="00DB1073">
        <w:rPr>
          <w:rFonts w:hint="eastAsia"/>
          <w:lang w:eastAsia="ko-KR"/>
        </w:rPr>
        <w:t xml:space="preserve">UN </w:t>
      </w:r>
      <w:r w:rsidR="00797780">
        <w:rPr>
          <w:lang w:eastAsia="ko-KR"/>
        </w:rPr>
        <w:t>R</w:t>
      </w:r>
      <w:r w:rsidR="009F735B">
        <w:rPr>
          <w:rFonts w:hint="eastAsia"/>
          <w:lang w:eastAsia="ko-KR"/>
        </w:rPr>
        <w:t>egulation No.</w:t>
      </w:r>
      <w:r w:rsidR="00797780">
        <w:rPr>
          <w:lang w:eastAsia="ko-KR"/>
        </w:rPr>
        <w:t xml:space="preserve"> </w:t>
      </w:r>
      <w:r w:rsidR="009F735B">
        <w:rPr>
          <w:rFonts w:hint="eastAsia"/>
          <w:lang w:eastAsia="ko-KR"/>
        </w:rPr>
        <w:t>43</w:t>
      </w:r>
      <w:r w:rsidR="00DB1073">
        <w:rPr>
          <w:rFonts w:hint="eastAsia"/>
          <w:lang w:eastAsia="ko-KR"/>
        </w:rPr>
        <w:t xml:space="preserve"> and UN GTR</w:t>
      </w:r>
      <w:r w:rsidR="009F735B">
        <w:rPr>
          <w:rFonts w:hint="eastAsia"/>
          <w:lang w:eastAsia="ko-KR"/>
        </w:rPr>
        <w:t xml:space="preserve"> No.</w:t>
      </w:r>
      <w:r w:rsidR="00797780">
        <w:rPr>
          <w:lang w:eastAsia="ko-KR"/>
        </w:rPr>
        <w:t xml:space="preserve"> </w:t>
      </w:r>
      <w:r w:rsidR="009F735B">
        <w:rPr>
          <w:rFonts w:hint="eastAsia"/>
          <w:lang w:eastAsia="ko-KR"/>
        </w:rPr>
        <w:t>6</w:t>
      </w:r>
      <w:r w:rsidR="00067BE6">
        <w:rPr>
          <w:rFonts w:hint="eastAsia"/>
          <w:lang w:eastAsia="ko-KR"/>
        </w:rPr>
        <w:t xml:space="preserve"> </w:t>
      </w:r>
      <w:r w:rsidR="00FE04CD">
        <w:rPr>
          <w:color w:val="FF0000"/>
          <w:lang w:eastAsia="ko-KR"/>
        </w:rPr>
        <w:t xml:space="preserve">is necessary, </w:t>
      </w:r>
      <w:r w:rsidR="00067BE6">
        <w:rPr>
          <w:rFonts w:hint="eastAsia"/>
          <w:lang w:eastAsia="ko-KR"/>
        </w:rPr>
        <w:t>so that appropriate methods</w:t>
      </w:r>
      <w:r w:rsidR="006B6782">
        <w:rPr>
          <w:rFonts w:hint="eastAsia"/>
          <w:lang w:eastAsia="ko-KR"/>
        </w:rPr>
        <w:t xml:space="preserve"> </w:t>
      </w:r>
      <w:r w:rsidR="00F131F5">
        <w:rPr>
          <w:rFonts w:hint="eastAsia"/>
          <w:lang w:eastAsia="ko-KR"/>
        </w:rPr>
        <w:t xml:space="preserve">could be clarified </w:t>
      </w:r>
      <w:r w:rsidR="006B6782">
        <w:rPr>
          <w:rFonts w:hint="eastAsia"/>
          <w:lang w:eastAsia="ko-KR"/>
        </w:rPr>
        <w:t>for testing</w:t>
      </w:r>
      <w:r w:rsidR="00067BE6">
        <w:rPr>
          <w:rFonts w:hint="eastAsia"/>
          <w:lang w:eastAsia="ko-KR"/>
        </w:rPr>
        <w:t xml:space="preserve"> and evaluating </w:t>
      </w:r>
      <w:r w:rsidR="00D21D85">
        <w:rPr>
          <w:rFonts w:hint="eastAsia"/>
          <w:lang w:eastAsia="ko-KR"/>
        </w:rPr>
        <w:t xml:space="preserve">Panoramic Sunroof </w:t>
      </w:r>
      <w:r w:rsidR="00DB1073">
        <w:rPr>
          <w:rFonts w:hint="eastAsia"/>
          <w:lang w:eastAsia="ko-KR"/>
        </w:rPr>
        <w:t>Glazing.</w:t>
      </w:r>
    </w:p>
    <w:p w:rsidR="00067BE6" w:rsidRPr="00067BE6" w:rsidRDefault="00D66FEC" w:rsidP="00067BE6">
      <w:pPr>
        <w:pStyle w:val="HChG"/>
        <w:ind w:firstLine="0"/>
        <w:rPr>
          <w:bCs/>
          <w:lang w:val="en-US" w:eastAsia="ko-KR"/>
        </w:rPr>
      </w:pPr>
      <w:bookmarkStart w:id="0" w:name="_GoBack"/>
      <w:bookmarkEnd w:id="0"/>
      <w:r>
        <w:rPr>
          <w:bCs/>
          <w:lang w:eastAsia="ko-KR"/>
        </w:rPr>
        <w:br w:type="page"/>
      </w:r>
      <w:r w:rsidR="00133602">
        <w:rPr>
          <w:rFonts w:hint="eastAsia"/>
          <w:bCs/>
          <w:lang w:eastAsia="ko-KR"/>
        </w:rPr>
        <w:lastRenderedPageBreak/>
        <w:t xml:space="preserve">Terms of reference </w:t>
      </w:r>
      <w:r w:rsidR="005218BF">
        <w:rPr>
          <w:rFonts w:hint="eastAsia"/>
          <w:bCs/>
          <w:lang w:eastAsia="ko-KR"/>
        </w:rPr>
        <w:t xml:space="preserve">and rules of procedure </w:t>
      </w:r>
      <w:r w:rsidR="00133602">
        <w:rPr>
          <w:rFonts w:hint="eastAsia"/>
          <w:bCs/>
          <w:lang w:eastAsia="ko-KR"/>
        </w:rPr>
        <w:t>for the Informal Working Group on</w:t>
      </w:r>
      <w:r w:rsidR="00133602">
        <w:t xml:space="preserve"> </w:t>
      </w:r>
      <w:r w:rsidR="00DB1073">
        <w:rPr>
          <w:rFonts w:hint="eastAsia"/>
          <w:bCs/>
          <w:lang w:eastAsia="ko-KR"/>
        </w:rPr>
        <w:t>Panoramic Sunroof Glazing (PS</w:t>
      </w:r>
      <w:r w:rsidR="00067BE6">
        <w:rPr>
          <w:rFonts w:hint="eastAsia"/>
          <w:bCs/>
          <w:lang w:eastAsia="ko-KR"/>
        </w:rPr>
        <w:t>G)</w:t>
      </w:r>
    </w:p>
    <w:p w:rsidR="00BA0AD3" w:rsidRPr="00A41988" w:rsidRDefault="00BA0AD3" w:rsidP="00A41988">
      <w:pPr>
        <w:rPr>
          <w:lang w:eastAsia="ko-KR"/>
        </w:rPr>
      </w:pPr>
    </w:p>
    <w:p w:rsidR="00A41988" w:rsidRPr="005218BF" w:rsidRDefault="00A41988" w:rsidP="00370836">
      <w:pPr>
        <w:spacing w:after="120"/>
        <w:ind w:left="1134" w:right="1134"/>
        <w:jc w:val="both"/>
        <w:rPr>
          <w:b/>
          <w:lang w:val="en-US" w:eastAsia="ko-KR"/>
        </w:rPr>
      </w:pPr>
      <w:r w:rsidRPr="005218BF">
        <w:rPr>
          <w:rFonts w:hint="eastAsia"/>
          <w:b/>
          <w:lang w:val="en-US" w:eastAsia="ko-KR"/>
        </w:rPr>
        <w:t xml:space="preserve">1. </w:t>
      </w:r>
      <w:r w:rsidRPr="005218BF">
        <w:rPr>
          <w:rFonts w:hint="eastAsia"/>
          <w:b/>
          <w:lang w:val="en-US" w:eastAsia="ko-KR"/>
        </w:rPr>
        <w:tab/>
        <w:t>Background</w:t>
      </w:r>
    </w:p>
    <w:p w:rsidR="00453317" w:rsidRDefault="00901FC2" w:rsidP="0067239B">
      <w:pPr>
        <w:spacing w:after="120"/>
        <w:ind w:left="1689" w:right="1134" w:hanging="555"/>
        <w:jc w:val="both"/>
        <w:rPr>
          <w:lang w:eastAsia="ko-KR"/>
        </w:rPr>
      </w:pPr>
      <w:r w:rsidRPr="00901FC2">
        <w:rPr>
          <w:lang w:val="en-US"/>
        </w:rPr>
        <w:t>1.</w:t>
      </w:r>
      <w:r w:rsidR="00A41988">
        <w:rPr>
          <w:rFonts w:hint="eastAsia"/>
          <w:lang w:val="en-US" w:eastAsia="ko-KR"/>
        </w:rPr>
        <w:t>1</w:t>
      </w:r>
      <w:r w:rsidRPr="00901FC2">
        <w:rPr>
          <w:lang w:val="en-US"/>
        </w:rPr>
        <w:tab/>
      </w:r>
      <w:r w:rsidR="006C7866" w:rsidRPr="006C7866">
        <w:rPr>
          <w:lang w:eastAsia="ko-KR"/>
        </w:rPr>
        <w:t xml:space="preserve">The Government of the Republic of Korea conducted </w:t>
      </w:r>
      <w:r w:rsidR="00F131F5">
        <w:rPr>
          <w:rFonts w:hint="eastAsia"/>
          <w:lang w:eastAsia="ko-KR"/>
        </w:rPr>
        <w:t>a</w:t>
      </w:r>
      <w:r w:rsidR="006C7866" w:rsidRPr="006C7866">
        <w:rPr>
          <w:lang w:eastAsia="ko-KR"/>
        </w:rPr>
        <w:t xml:space="preserve"> defect</w:t>
      </w:r>
      <w:r w:rsidR="00F131F5">
        <w:rPr>
          <w:rFonts w:hint="eastAsia"/>
          <w:lang w:eastAsia="ko-KR"/>
        </w:rPr>
        <w:t>s</w:t>
      </w:r>
      <w:r w:rsidR="006C7866" w:rsidRPr="006C7866">
        <w:rPr>
          <w:lang w:eastAsia="ko-KR"/>
        </w:rPr>
        <w:t xml:space="preserve"> investigation of panoramic sunroof in 2013 due to </w:t>
      </w:r>
      <w:r w:rsidR="00F131F5">
        <w:rPr>
          <w:rFonts w:hint="eastAsia"/>
          <w:lang w:eastAsia="ko-KR"/>
        </w:rPr>
        <w:t xml:space="preserve">a </w:t>
      </w:r>
      <w:r w:rsidR="006C7866" w:rsidRPr="006C7866">
        <w:rPr>
          <w:lang w:eastAsia="ko-KR"/>
        </w:rPr>
        <w:t xml:space="preserve">sharp increase in consumer complaints about the safety of panoramic sunroof. </w:t>
      </w:r>
      <w:r w:rsidR="00F131F5">
        <w:rPr>
          <w:rFonts w:hint="eastAsia"/>
          <w:lang w:eastAsia="ko-KR"/>
        </w:rPr>
        <w:t xml:space="preserve"> R</w:t>
      </w:r>
      <w:r w:rsidR="006C7866" w:rsidRPr="006C7866">
        <w:rPr>
          <w:lang w:eastAsia="ko-KR"/>
        </w:rPr>
        <w:t>esult</w:t>
      </w:r>
      <w:r w:rsidR="00F131F5">
        <w:rPr>
          <w:rFonts w:hint="eastAsia"/>
          <w:lang w:eastAsia="ko-KR"/>
        </w:rPr>
        <w:t>s</w:t>
      </w:r>
      <w:r w:rsidR="006C7866" w:rsidRPr="006C7866">
        <w:rPr>
          <w:lang w:eastAsia="ko-KR"/>
        </w:rPr>
        <w:t xml:space="preserve"> of </w:t>
      </w:r>
      <w:r w:rsidR="00F131F5">
        <w:rPr>
          <w:rFonts w:hint="eastAsia"/>
          <w:lang w:eastAsia="ko-KR"/>
        </w:rPr>
        <w:t xml:space="preserve">the </w:t>
      </w:r>
      <w:r w:rsidR="006C7866" w:rsidRPr="006C7866">
        <w:rPr>
          <w:lang w:eastAsia="ko-KR"/>
        </w:rPr>
        <w:t xml:space="preserve">investigation confirmed that the ceramic printed area of panoramic sunroof is particularly vulnerable </w:t>
      </w:r>
      <w:r w:rsidR="00F131F5">
        <w:rPr>
          <w:rFonts w:hint="eastAsia"/>
          <w:lang w:eastAsia="ko-KR"/>
        </w:rPr>
        <w:t>in terms of its</w:t>
      </w:r>
      <w:r w:rsidR="006C7866" w:rsidRPr="006C7866">
        <w:rPr>
          <w:lang w:eastAsia="ko-KR"/>
        </w:rPr>
        <w:t xml:space="preserve"> mechanical strength and does not meet</w:t>
      </w:r>
      <w:r w:rsidR="00F131F5">
        <w:rPr>
          <w:rFonts w:hint="eastAsia"/>
          <w:lang w:eastAsia="ko-KR"/>
        </w:rPr>
        <w:t xml:space="preserve"> the requirements under</w:t>
      </w:r>
      <w:r w:rsidR="006C7866" w:rsidRPr="006C7866">
        <w:rPr>
          <w:lang w:eastAsia="ko-KR"/>
        </w:rPr>
        <w:t xml:space="preserve"> </w:t>
      </w:r>
      <w:r w:rsidR="00DA3D36">
        <w:rPr>
          <w:lang w:eastAsia="ko-KR"/>
        </w:rPr>
        <w:t xml:space="preserve">UN </w:t>
      </w:r>
      <w:r w:rsidR="006C7866" w:rsidRPr="006C7866">
        <w:rPr>
          <w:lang w:eastAsia="ko-KR"/>
        </w:rPr>
        <w:t xml:space="preserve">GTR 6. </w:t>
      </w:r>
      <w:r w:rsidR="00F131F5">
        <w:rPr>
          <w:rFonts w:hint="eastAsia"/>
          <w:lang w:eastAsia="ko-KR"/>
        </w:rPr>
        <w:t xml:space="preserve"> </w:t>
      </w:r>
      <w:r w:rsidR="006C7866" w:rsidRPr="006C7866">
        <w:rPr>
          <w:lang w:eastAsia="ko-KR"/>
        </w:rPr>
        <w:t xml:space="preserve">The Government of the Republic of Korea </w:t>
      </w:r>
      <w:r w:rsidR="00F131F5">
        <w:rPr>
          <w:rFonts w:hint="eastAsia"/>
          <w:lang w:eastAsia="ko-KR"/>
        </w:rPr>
        <w:t xml:space="preserve">subsequently </w:t>
      </w:r>
      <w:r w:rsidR="006C7866" w:rsidRPr="006C7866">
        <w:rPr>
          <w:lang w:eastAsia="ko-KR"/>
        </w:rPr>
        <w:t>reported the result</w:t>
      </w:r>
      <w:r w:rsidR="00F131F5">
        <w:rPr>
          <w:rFonts w:hint="eastAsia"/>
          <w:lang w:eastAsia="ko-KR"/>
        </w:rPr>
        <w:t>s</w:t>
      </w:r>
      <w:r w:rsidR="006C7866" w:rsidRPr="006C7866">
        <w:rPr>
          <w:lang w:eastAsia="ko-KR"/>
        </w:rPr>
        <w:t xml:space="preserve"> of </w:t>
      </w:r>
      <w:r w:rsidR="00F131F5">
        <w:rPr>
          <w:rFonts w:hint="eastAsia"/>
          <w:lang w:eastAsia="ko-KR"/>
        </w:rPr>
        <w:t>its</w:t>
      </w:r>
      <w:r w:rsidR="006C7866" w:rsidRPr="006C7866">
        <w:rPr>
          <w:lang w:eastAsia="ko-KR"/>
        </w:rPr>
        <w:t xml:space="preserve"> defect</w:t>
      </w:r>
      <w:r w:rsidR="00F131F5">
        <w:rPr>
          <w:rFonts w:hint="eastAsia"/>
          <w:lang w:eastAsia="ko-KR"/>
        </w:rPr>
        <w:t>s</w:t>
      </w:r>
      <w:r w:rsidR="006C7866" w:rsidRPr="006C7866">
        <w:rPr>
          <w:lang w:eastAsia="ko-KR"/>
        </w:rPr>
        <w:t xml:space="preserve"> investigation of panoramic sunroof </w:t>
      </w:r>
      <w:r w:rsidR="00F131F5">
        <w:rPr>
          <w:rFonts w:hint="eastAsia"/>
          <w:lang w:eastAsia="ko-KR"/>
        </w:rPr>
        <w:t>through</w:t>
      </w:r>
      <w:r w:rsidR="006C7866" w:rsidRPr="006C7866">
        <w:rPr>
          <w:lang w:eastAsia="ko-KR"/>
        </w:rPr>
        <w:t xml:space="preserve"> an informal document (WP.29-162-15) during WP.29 in </w:t>
      </w:r>
      <w:r w:rsidR="00F131F5">
        <w:rPr>
          <w:rFonts w:hint="eastAsia"/>
          <w:lang w:eastAsia="ko-KR"/>
        </w:rPr>
        <w:t xml:space="preserve">its </w:t>
      </w:r>
      <w:r w:rsidR="006C7866" w:rsidRPr="006C7866">
        <w:rPr>
          <w:lang w:eastAsia="ko-KR"/>
        </w:rPr>
        <w:t xml:space="preserve">March 2014 session and another informal document (GRSG-106-21) during the GRSG meeting </w:t>
      </w:r>
      <w:r w:rsidR="00F131F5">
        <w:rPr>
          <w:rFonts w:hint="eastAsia"/>
          <w:lang w:eastAsia="ko-KR"/>
        </w:rPr>
        <w:t xml:space="preserve">held </w:t>
      </w:r>
      <w:r w:rsidR="006C7866" w:rsidRPr="006C7866">
        <w:rPr>
          <w:lang w:eastAsia="ko-KR"/>
        </w:rPr>
        <w:t>in May 2014.</w:t>
      </w:r>
    </w:p>
    <w:p w:rsidR="00DD36F7" w:rsidRDefault="0067239B" w:rsidP="0067239B">
      <w:pPr>
        <w:spacing w:after="120"/>
        <w:ind w:left="1689" w:right="1134" w:hanging="555"/>
        <w:jc w:val="both"/>
        <w:rPr>
          <w:lang w:eastAsia="ko-KR"/>
        </w:rPr>
      </w:pPr>
      <w:r>
        <w:rPr>
          <w:rFonts w:hint="eastAsia"/>
          <w:lang w:val="en-US" w:eastAsia="ko-KR"/>
        </w:rPr>
        <w:t>1</w:t>
      </w:r>
      <w:r w:rsidR="00370836">
        <w:rPr>
          <w:lang w:val="en-US"/>
        </w:rPr>
        <w:t>.</w:t>
      </w:r>
      <w:r w:rsidR="00A41988">
        <w:rPr>
          <w:rFonts w:hint="eastAsia"/>
          <w:lang w:val="en-US" w:eastAsia="ko-KR"/>
        </w:rPr>
        <w:t>2</w:t>
      </w:r>
      <w:r w:rsidR="00370836">
        <w:rPr>
          <w:lang w:val="en-US"/>
        </w:rPr>
        <w:tab/>
      </w:r>
      <w:r w:rsidR="0053418F">
        <w:rPr>
          <w:rFonts w:hint="eastAsia"/>
          <w:lang w:val="en-US" w:eastAsia="ko-KR"/>
        </w:rPr>
        <w:tab/>
      </w:r>
      <w:r w:rsidR="006C7866" w:rsidRPr="006C7866">
        <w:rPr>
          <w:lang w:eastAsia="ko-KR"/>
        </w:rPr>
        <w:t xml:space="preserve">Following that, the Government of the Republic of Korea proposed to develop an amendment to </w:t>
      </w:r>
      <w:r w:rsidR="00DA3D36">
        <w:rPr>
          <w:lang w:eastAsia="ko-KR"/>
        </w:rPr>
        <w:t xml:space="preserve">UN </w:t>
      </w:r>
      <w:r w:rsidR="006C7866" w:rsidRPr="006C7866">
        <w:rPr>
          <w:lang w:eastAsia="ko-KR"/>
        </w:rPr>
        <w:t>GTR No.</w:t>
      </w:r>
      <w:r w:rsidR="00DA3D36">
        <w:rPr>
          <w:lang w:eastAsia="ko-KR"/>
        </w:rPr>
        <w:t xml:space="preserve"> </w:t>
      </w:r>
      <w:r w:rsidR="006C7866" w:rsidRPr="006C7866">
        <w:rPr>
          <w:lang w:eastAsia="ko-KR"/>
        </w:rPr>
        <w:t>6, which clarifies the definition of toughened glass and revise</w:t>
      </w:r>
      <w:r w:rsidR="00F131F5">
        <w:rPr>
          <w:rFonts w:hint="eastAsia"/>
          <w:lang w:eastAsia="ko-KR"/>
        </w:rPr>
        <w:t>s</w:t>
      </w:r>
      <w:r w:rsidR="006C7866" w:rsidRPr="006C7866">
        <w:rPr>
          <w:lang w:eastAsia="ko-KR"/>
        </w:rPr>
        <w:t xml:space="preserve"> the methods (227g ball drop test) for testing and evaluating </w:t>
      </w:r>
      <w:r w:rsidR="00F131F5">
        <w:rPr>
          <w:rFonts w:hint="eastAsia"/>
          <w:lang w:eastAsia="ko-KR"/>
        </w:rPr>
        <w:t xml:space="preserve">the </w:t>
      </w:r>
      <w:r w:rsidR="006C7866" w:rsidRPr="006C7866">
        <w:rPr>
          <w:lang w:eastAsia="ko-KR"/>
        </w:rPr>
        <w:t>mechanical strength of toughened glass at the 107</w:t>
      </w:r>
      <w:r w:rsidR="006C7866" w:rsidRPr="006C7866">
        <w:rPr>
          <w:vertAlign w:val="superscript"/>
          <w:lang w:eastAsia="ko-KR"/>
        </w:rPr>
        <w:t>th</w:t>
      </w:r>
      <w:r w:rsidR="006C7866" w:rsidRPr="006C7866">
        <w:rPr>
          <w:lang w:eastAsia="ko-KR"/>
        </w:rPr>
        <w:t xml:space="preserve"> GRSG meeting in September 2014. </w:t>
      </w:r>
      <w:r w:rsidR="00F131F5">
        <w:rPr>
          <w:rFonts w:hint="eastAsia"/>
          <w:lang w:eastAsia="ko-KR"/>
        </w:rPr>
        <w:t xml:space="preserve"> </w:t>
      </w:r>
      <w:r w:rsidR="006C7866" w:rsidRPr="006C7866">
        <w:rPr>
          <w:lang w:eastAsia="ko-KR"/>
        </w:rPr>
        <w:t xml:space="preserve">The Government of the Republic of Korea also proposed establishment of </w:t>
      </w:r>
      <w:r w:rsidR="00F131F5">
        <w:rPr>
          <w:rFonts w:hint="eastAsia"/>
          <w:lang w:eastAsia="ko-KR"/>
        </w:rPr>
        <w:t xml:space="preserve">an </w:t>
      </w:r>
      <w:r w:rsidR="006C7866" w:rsidRPr="006C7866">
        <w:rPr>
          <w:lang w:eastAsia="ko-KR"/>
        </w:rPr>
        <w:t xml:space="preserve">IWG to develop an amendment </w:t>
      </w:r>
      <w:r w:rsidR="00F131F5">
        <w:rPr>
          <w:rFonts w:hint="eastAsia"/>
          <w:lang w:eastAsia="ko-KR"/>
        </w:rPr>
        <w:t>to</w:t>
      </w:r>
      <w:r w:rsidR="006C7866" w:rsidRPr="006C7866">
        <w:rPr>
          <w:lang w:eastAsia="ko-KR"/>
        </w:rPr>
        <w:t xml:space="preserve"> the relevant parts of UN </w:t>
      </w:r>
      <w:r w:rsidR="006C7866" w:rsidRPr="006C7866">
        <w:rPr>
          <w:rFonts w:hint="eastAsia"/>
          <w:lang w:eastAsia="ko-KR"/>
        </w:rPr>
        <w:t>GTR</w:t>
      </w:r>
      <w:r w:rsidR="006C7866" w:rsidRPr="006C7866">
        <w:rPr>
          <w:lang w:eastAsia="ko-KR"/>
        </w:rPr>
        <w:t xml:space="preserve"> No. 6, and that proposal was endorsed by GRSG.</w:t>
      </w:r>
    </w:p>
    <w:p w:rsidR="00A33AB5" w:rsidRDefault="0067239B" w:rsidP="0067239B">
      <w:pPr>
        <w:spacing w:after="120"/>
        <w:ind w:left="1689" w:right="1134" w:hanging="555"/>
        <w:jc w:val="both"/>
        <w:rPr>
          <w:lang w:val="en-US" w:eastAsia="ko-KR"/>
        </w:rPr>
      </w:pPr>
      <w:r>
        <w:rPr>
          <w:rFonts w:hint="eastAsia"/>
          <w:lang w:val="en-US" w:eastAsia="ko-KR"/>
        </w:rPr>
        <w:t>1.</w:t>
      </w:r>
      <w:r w:rsidR="00370836">
        <w:rPr>
          <w:lang w:val="en-US"/>
        </w:rPr>
        <w:t>3</w:t>
      </w:r>
      <w:r w:rsidR="00370836">
        <w:rPr>
          <w:lang w:val="en-US"/>
        </w:rPr>
        <w:tab/>
      </w:r>
      <w:r w:rsidR="006C7866" w:rsidRPr="006C7866">
        <w:rPr>
          <w:lang w:eastAsia="ko-KR"/>
        </w:rPr>
        <w:t xml:space="preserve">Once established, the new IWG will invite all parties to join the group and share their experiences in developing relevant regulatory requirements and </w:t>
      </w:r>
      <w:r w:rsidR="00F131F5">
        <w:rPr>
          <w:lang w:eastAsia="ko-KR"/>
        </w:rPr>
        <w:t>gauging</w:t>
      </w:r>
      <w:r w:rsidR="00F131F5">
        <w:rPr>
          <w:rFonts w:hint="eastAsia"/>
          <w:lang w:eastAsia="ko-KR"/>
        </w:rPr>
        <w:t xml:space="preserve"> </w:t>
      </w:r>
      <w:r w:rsidR="006C7866" w:rsidRPr="006C7866">
        <w:rPr>
          <w:lang w:eastAsia="ko-KR"/>
        </w:rPr>
        <w:t>market response</w:t>
      </w:r>
      <w:r w:rsidR="00F131F5">
        <w:rPr>
          <w:rFonts w:hint="eastAsia"/>
          <w:lang w:eastAsia="ko-KR"/>
        </w:rPr>
        <w:t>s</w:t>
      </w:r>
      <w:r w:rsidR="006C7866" w:rsidRPr="006C7866">
        <w:rPr>
          <w:lang w:eastAsia="ko-KR"/>
        </w:rPr>
        <w:t xml:space="preserve">. </w:t>
      </w:r>
      <w:r w:rsidR="00F131F5">
        <w:rPr>
          <w:rFonts w:hint="eastAsia"/>
          <w:lang w:eastAsia="ko-KR"/>
        </w:rPr>
        <w:t xml:space="preserve"> </w:t>
      </w:r>
      <w:r w:rsidR="006C7866" w:rsidRPr="006C7866">
        <w:rPr>
          <w:lang w:eastAsia="ko-KR"/>
        </w:rPr>
        <w:t xml:space="preserve">Participants of the group will exchange information on the direction of </w:t>
      </w:r>
      <w:r w:rsidR="00F131F5">
        <w:rPr>
          <w:rFonts w:hint="eastAsia"/>
          <w:lang w:eastAsia="ko-KR"/>
        </w:rPr>
        <w:t xml:space="preserve">the </w:t>
      </w:r>
      <w:r w:rsidR="006C7866" w:rsidRPr="006C7866">
        <w:rPr>
          <w:lang w:eastAsia="ko-KR"/>
        </w:rPr>
        <w:t>safety glazing technology development so that the technology can measure up to future regulatory requirements.</w:t>
      </w:r>
    </w:p>
    <w:p w:rsidR="00E93508" w:rsidRPr="00DF3A3E" w:rsidRDefault="00DD36F7" w:rsidP="00DF3A3E">
      <w:pPr>
        <w:spacing w:after="120"/>
        <w:ind w:left="1689" w:right="1134" w:hanging="555"/>
        <w:jc w:val="both"/>
        <w:rPr>
          <w:lang w:eastAsia="ko-KR"/>
        </w:rPr>
      </w:pPr>
      <w:r>
        <w:rPr>
          <w:rFonts w:hint="eastAsia"/>
          <w:lang w:val="en-US" w:eastAsia="ko-KR"/>
        </w:rPr>
        <w:t>1.4</w:t>
      </w:r>
      <w:r>
        <w:rPr>
          <w:lang w:val="en-US"/>
        </w:rPr>
        <w:tab/>
      </w:r>
      <w:r w:rsidR="006C7866" w:rsidRPr="006C7866">
        <w:rPr>
          <w:lang w:eastAsia="ko-KR"/>
        </w:rPr>
        <w:t>The Government of the Republic of Korea will actively participate as a technical sponsor in the development of amendment</w:t>
      </w:r>
      <w:r w:rsidR="00F131F5">
        <w:rPr>
          <w:rFonts w:hint="eastAsia"/>
          <w:lang w:eastAsia="ko-KR"/>
        </w:rPr>
        <w:t>s</w:t>
      </w:r>
      <w:r w:rsidR="006C7866" w:rsidRPr="006C7866">
        <w:rPr>
          <w:lang w:eastAsia="ko-KR"/>
        </w:rPr>
        <w:t xml:space="preserve"> to </w:t>
      </w:r>
      <w:r w:rsidR="00DA3D36">
        <w:rPr>
          <w:lang w:eastAsia="ko-KR"/>
        </w:rPr>
        <w:t xml:space="preserve">UN </w:t>
      </w:r>
      <w:r w:rsidR="006C7866" w:rsidRPr="006C7866">
        <w:rPr>
          <w:lang w:eastAsia="ko-KR"/>
        </w:rPr>
        <w:t xml:space="preserve">GTR No. 6 and UN </w:t>
      </w:r>
      <w:r w:rsidR="006C7866" w:rsidRPr="006C7866">
        <w:rPr>
          <w:rFonts w:hint="eastAsia"/>
          <w:lang w:eastAsia="ko-KR"/>
        </w:rPr>
        <w:t>Regulation No.</w:t>
      </w:r>
      <w:r w:rsidR="006C7866" w:rsidRPr="006C7866">
        <w:rPr>
          <w:lang w:eastAsia="ko-KR"/>
        </w:rPr>
        <w:t xml:space="preserve"> 43.</w:t>
      </w:r>
    </w:p>
    <w:p w:rsidR="00DE3E60" w:rsidRPr="00987C3A" w:rsidRDefault="00DE3E60" w:rsidP="00987C3A">
      <w:pPr>
        <w:spacing w:after="120"/>
        <w:ind w:left="1689" w:right="1134" w:hanging="555"/>
        <w:jc w:val="both"/>
        <w:rPr>
          <w:lang w:val="en-US" w:eastAsia="ko-KR"/>
        </w:rPr>
      </w:pPr>
    </w:p>
    <w:p w:rsidR="00E93508" w:rsidRPr="005218BF" w:rsidRDefault="00E93508" w:rsidP="00987C3A">
      <w:pPr>
        <w:spacing w:after="120"/>
        <w:rPr>
          <w:b/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5218BF" w:rsidRPr="005218BF">
        <w:rPr>
          <w:rFonts w:hint="eastAsia"/>
          <w:b/>
          <w:lang w:eastAsia="ko-KR"/>
        </w:rPr>
        <w:t>2</w:t>
      </w:r>
      <w:r w:rsidRPr="005218BF">
        <w:rPr>
          <w:rFonts w:hint="eastAsia"/>
          <w:b/>
          <w:lang w:eastAsia="ko-KR"/>
        </w:rPr>
        <w:t xml:space="preserve">. </w:t>
      </w:r>
      <w:r w:rsidRPr="005218BF">
        <w:rPr>
          <w:rFonts w:hint="eastAsia"/>
          <w:b/>
          <w:lang w:eastAsia="ko-KR"/>
        </w:rPr>
        <w:tab/>
      </w:r>
      <w:r w:rsidRPr="005218BF">
        <w:rPr>
          <w:b/>
          <w:lang w:eastAsia="ko-KR"/>
        </w:rPr>
        <w:t>Objectiv</w:t>
      </w:r>
      <w:r w:rsidR="005218BF" w:rsidRPr="005218BF">
        <w:rPr>
          <w:b/>
          <w:lang w:eastAsia="ko-KR"/>
        </w:rPr>
        <w:t>e</w:t>
      </w:r>
    </w:p>
    <w:p w:rsidR="00873A0E" w:rsidRPr="009E6E19" w:rsidRDefault="005218BF" w:rsidP="00987C3A">
      <w:pPr>
        <w:pStyle w:val="SingleTxtG"/>
        <w:ind w:left="1689" w:hanging="555"/>
        <w:rPr>
          <w:lang w:eastAsia="ko-KR"/>
        </w:rPr>
      </w:pPr>
      <w:r>
        <w:rPr>
          <w:rFonts w:hint="eastAsia"/>
          <w:lang w:eastAsia="ko-KR"/>
        </w:rPr>
        <w:t>2</w:t>
      </w:r>
      <w:r w:rsidR="00E93508">
        <w:rPr>
          <w:rFonts w:hint="eastAsia"/>
          <w:lang w:eastAsia="ko-KR"/>
        </w:rPr>
        <w:t>.1</w:t>
      </w:r>
      <w:r w:rsidR="00875DD3" w:rsidRPr="001F1B2B">
        <w:tab/>
      </w:r>
      <w:r w:rsidR="006C7866" w:rsidRPr="006C7866">
        <w:rPr>
          <w:lang w:eastAsia="ko-KR"/>
        </w:rPr>
        <w:t>The main objective of this proposal is to develop, in the framework of the 1998 Agreement, an amendment to UN GTR No. 6 on Safety Glazing concerning clarification of the methods (e.g. 227g ball drop test), etc. for testing and evaluating the mechanical strength of toughened glass so that the safety of a panoramic sunroof is assured.</w:t>
      </w:r>
    </w:p>
    <w:p w:rsidR="00DE3E60" w:rsidRDefault="00002AA5" w:rsidP="00873A0E">
      <w:pPr>
        <w:pStyle w:val="SingleTxtG"/>
        <w:ind w:left="1689" w:hanging="555"/>
        <w:rPr>
          <w:lang w:eastAsia="ko-KR"/>
        </w:rPr>
      </w:pPr>
      <w:r>
        <w:rPr>
          <w:rFonts w:hint="eastAsia"/>
          <w:lang w:eastAsia="ko-KR"/>
        </w:rPr>
        <w:t>2.2</w:t>
      </w:r>
      <w:r>
        <w:rPr>
          <w:rFonts w:hint="eastAsia"/>
          <w:lang w:eastAsia="ko-KR"/>
        </w:rPr>
        <w:tab/>
      </w:r>
      <w:r w:rsidR="006C7866" w:rsidRPr="006C7866">
        <w:rPr>
          <w:lang w:eastAsia="ko-KR"/>
        </w:rPr>
        <w:t xml:space="preserve">The representative of the Republic of Korea proposes </w:t>
      </w:r>
      <w:r w:rsidR="00FE04CD">
        <w:rPr>
          <w:color w:val="FF0000"/>
          <w:lang w:eastAsia="ko-KR"/>
        </w:rPr>
        <w:t xml:space="preserve">to continue the </w:t>
      </w:r>
      <w:r w:rsidR="006C7866" w:rsidRPr="00FE04CD">
        <w:rPr>
          <w:strike/>
          <w:lang w:eastAsia="ko-KR"/>
        </w:rPr>
        <w:t>establishing a new</w:t>
      </w:r>
      <w:r w:rsidR="006C7866" w:rsidRPr="006C7866">
        <w:rPr>
          <w:lang w:eastAsia="ko-KR"/>
        </w:rPr>
        <w:t xml:space="preserve"> Informal Working Group (IWG) on safety glazing under the Working Party on General Safety Provision (</w:t>
      </w:r>
      <w:r w:rsidR="006C7866" w:rsidRPr="006C7866">
        <w:rPr>
          <w:rFonts w:hint="eastAsia"/>
          <w:lang w:eastAsia="ko-KR"/>
        </w:rPr>
        <w:t>GRSG)</w:t>
      </w:r>
      <w:r w:rsidR="006C7866" w:rsidRPr="006C7866">
        <w:rPr>
          <w:lang w:eastAsia="ko-KR"/>
        </w:rPr>
        <w:t xml:space="preserve">. The </w:t>
      </w:r>
      <w:r w:rsidR="006C7866" w:rsidRPr="00FE04CD">
        <w:rPr>
          <w:strike/>
          <w:lang w:eastAsia="ko-KR"/>
        </w:rPr>
        <w:t>new</w:t>
      </w:r>
      <w:r w:rsidR="006C7866" w:rsidRPr="006C7866">
        <w:rPr>
          <w:lang w:eastAsia="ko-KR"/>
        </w:rPr>
        <w:t xml:space="preserve"> IWG will </w:t>
      </w:r>
      <w:r w:rsidR="00FE04CD">
        <w:rPr>
          <w:color w:val="FF0000"/>
          <w:lang w:eastAsia="ko-KR"/>
        </w:rPr>
        <w:t xml:space="preserve">continue to </w:t>
      </w:r>
      <w:r w:rsidR="006C7866" w:rsidRPr="006C7866">
        <w:rPr>
          <w:lang w:eastAsia="ko-KR"/>
        </w:rPr>
        <w:t xml:space="preserve">discuss appropriate methods for testing and evaluating </w:t>
      </w:r>
      <w:r w:rsidR="00F131F5">
        <w:rPr>
          <w:rFonts w:hint="eastAsia"/>
          <w:lang w:eastAsia="ko-KR"/>
        </w:rPr>
        <w:t>the</w:t>
      </w:r>
      <w:r w:rsidR="006C7866" w:rsidRPr="006C7866">
        <w:rPr>
          <w:lang w:eastAsia="ko-KR"/>
        </w:rPr>
        <w:t xml:space="preserve"> mechanical strength </w:t>
      </w:r>
      <w:r w:rsidR="00F131F5">
        <w:rPr>
          <w:rFonts w:hint="eastAsia"/>
          <w:lang w:eastAsia="ko-KR"/>
        </w:rPr>
        <w:t>of</w:t>
      </w:r>
      <w:r w:rsidR="006C7866" w:rsidRPr="006C7866">
        <w:rPr>
          <w:lang w:eastAsia="ko-KR"/>
        </w:rPr>
        <w:t xml:space="preserve"> </w:t>
      </w:r>
      <w:r w:rsidR="00F131F5">
        <w:rPr>
          <w:rFonts w:hint="eastAsia"/>
          <w:lang w:eastAsia="ko-KR"/>
        </w:rPr>
        <w:t xml:space="preserve">an </w:t>
      </w:r>
      <w:r w:rsidR="006C7866" w:rsidRPr="006C7866">
        <w:rPr>
          <w:lang w:eastAsia="ko-KR"/>
        </w:rPr>
        <w:t>opaque obscuration area (ceramic printed area) of toughened glass compare</w:t>
      </w:r>
      <w:r w:rsidR="00F131F5">
        <w:rPr>
          <w:rFonts w:hint="eastAsia"/>
          <w:lang w:eastAsia="ko-KR"/>
        </w:rPr>
        <w:t>d</w:t>
      </w:r>
      <w:r w:rsidR="006C7866" w:rsidRPr="006C7866">
        <w:rPr>
          <w:lang w:eastAsia="ko-KR"/>
        </w:rPr>
        <w:t xml:space="preserve"> to other areas of it</w:t>
      </w:r>
      <w:r w:rsidR="00F131F5">
        <w:rPr>
          <w:rFonts w:hint="eastAsia"/>
          <w:lang w:eastAsia="ko-KR"/>
        </w:rPr>
        <w:t xml:space="preserve"> in search of a possible weaker strength of the opaque area caused by its ceramic printing process</w:t>
      </w:r>
      <w:r w:rsidR="006C7866" w:rsidRPr="006C7866">
        <w:rPr>
          <w:lang w:eastAsia="ko-KR"/>
        </w:rPr>
        <w:t xml:space="preserve">. </w:t>
      </w:r>
      <w:r w:rsidR="00F131F5">
        <w:rPr>
          <w:rFonts w:hint="eastAsia"/>
          <w:lang w:eastAsia="ko-KR"/>
        </w:rPr>
        <w:t xml:space="preserve"> </w:t>
      </w:r>
      <w:r w:rsidR="006C7866" w:rsidRPr="006C7866">
        <w:rPr>
          <w:lang w:eastAsia="ko-KR"/>
        </w:rPr>
        <w:t>If the current methods for testing and evaluating the mechanical strength of toughened glass of panoramic sunroof</w:t>
      </w:r>
      <w:r w:rsidR="006C7866" w:rsidRPr="006C7866">
        <w:rPr>
          <w:rFonts w:hint="eastAsia"/>
          <w:lang w:eastAsia="ko-KR"/>
        </w:rPr>
        <w:t xml:space="preserve"> </w:t>
      </w:r>
      <w:r w:rsidR="006C7866" w:rsidRPr="006C7866">
        <w:rPr>
          <w:lang w:eastAsia="ko-KR"/>
        </w:rPr>
        <w:t xml:space="preserve">are not considered to be appropriate, the IWG will discuss </w:t>
      </w:r>
      <w:r w:rsidR="00F131F5">
        <w:rPr>
          <w:rFonts w:hint="eastAsia"/>
          <w:lang w:eastAsia="ko-KR"/>
        </w:rPr>
        <w:t>possible</w:t>
      </w:r>
      <w:r w:rsidR="006C7866" w:rsidRPr="006C7866">
        <w:rPr>
          <w:lang w:eastAsia="ko-KR"/>
        </w:rPr>
        <w:t xml:space="preserve"> amen</w:t>
      </w:r>
      <w:r w:rsidR="00996EC5">
        <w:rPr>
          <w:lang w:eastAsia="ko-KR"/>
        </w:rPr>
        <w:t>dments to the relevant parts of</w:t>
      </w:r>
      <w:r w:rsidR="00996EC5">
        <w:rPr>
          <w:rFonts w:hint="eastAsia"/>
          <w:lang w:eastAsia="ko-KR"/>
        </w:rPr>
        <w:t xml:space="preserve"> </w:t>
      </w:r>
      <w:r w:rsidR="006C7866" w:rsidRPr="006C7866">
        <w:rPr>
          <w:lang w:eastAsia="ko-KR"/>
        </w:rPr>
        <w:t>UN GTR No. 6.</w:t>
      </w:r>
    </w:p>
    <w:p w:rsidR="00DF414E" w:rsidRDefault="00DF414E" w:rsidP="00E93508">
      <w:pPr>
        <w:rPr>
          <w:lang w:eastAsia="ko-KR"/>
        </w:rPr>
      </w:pPr>
    </w:p>
    <w:p w:rsidR="00E93508" w:rsidRPr="006D1489" w:rsidRDefault="00E93508" w:rsidP="0077327B">
      <w:pPr>
        <w:keepNext/>
        <w:keepLines/>
        <w:spacing w:after="120"/>
        <w:rPr>
          <w:b/>
          <w:lang w:eastAsia="ko-KR"/>
        </w:rPr>
      </w:pPr>
      <w:r>
        <w:rPr>
          <w:rFonts w:hint="eastAsia"/>
          <w:lang w:eastAsia="ko-KR"/>
        </w:rPr>
        <w:lastRenderedPageBreak/>
        <w:tab/>
      </w:r>
      <w:r>
        <w:rPr>
          <w:rFonts w:hint="eastAsia"/>
          <w:lang w:eastAsia="ko-KR"/>
        </w:rPr>
        <w:tab/>
      </w:r>
      <w:r w:rsidR="006D1489" w:rsidRPr="006D1489">
        <w:rPr>
          <w:rFonts w:hint="eastAsia"/>
          <w:b/>
          <w:lang w:eastAsia="ko-KR"/>
        </w:rPr>
        <w:t>3</w:t>
      </w:r>
      <w:r w:rsidRPr="006D1489">
        <w:rPr>
          <w:rFonts w:hint="eastAsia"/>
          <w:b/>
          <w:lang w:eastAsia="ko-KR"/>
        </w:rPr>
        <w:t>.</w:t>
      </w:r>
      <w:r w:rsidRPr="006D1489">
        <w:rPr>
          <w:rFonts w:hint="eastAsia"/>
          <w:b/>
          <w:lang w:eastAsia="ko-KR"/>
        </w:rPr>
        <w:tab/>
        <w:t>Terms of reference</w:t>
      </w:r>
    </w:p>
    <w:p w:rsidR="00EF4355" w:rsidRDefault="006D1489" w:rsidP="0077327B">
      <w:pPr>
        <w:pStyle w:val="SingleTxtG"/>
        <w:keepNext/>
        <w:keepLines/>
        <w:ind w:leftChars="566" w:left="1698" w:hangingChars="283" w:hanging="566"/>
        <w:rPr>
          <w:lang w:eastAsia="ko-KR"/>
        </w:rPr>
      </w:pPr>
      <w:r>
        <w:rPr>
          <w:rFonts w:hint="eastAsia"/>
          <w:lang w:eastAsia="ko-KR"/>
        </w:rPr>
        <w:t>3</w:t>
      </w:r>
      <w:r w:rsidR="00E93508">
        <w:rPr>
          <w:rFonts w:hint="eastAsia"/>
          <w:lang w:eastAsia="ko-KR"/>
        </w:rPr>
        <w:t>.1</w:t>
      </w:r>
      <w:r w:rsidR="00307E13">
        <w:tab/>
        <w:t xml:space="preserve">The following </w:t>
      </w:r>
      <w:r w:rsidR="002F354A">
        <w:rPr>
          <w:rFonts w:hint="eastAsia"/>
          <w:lang w:eastAsia="ko-KR"/>
        </w:rPr>
        <w:t>T</w:t>
      </w:r>
      <w:r w:rsidR="00307E13">
        <w:t xml:space="preserve">erms of </w:t>
      </w:r>
      <w:r w:rsidR="002F354A">
        <w:rPr>
          <w:rFonts w:hint="eastAsia"/>
          <w:lang w:eastAsia="ko-KR"/>
        </w:rPr>
        <w:t>R</w:t>
      </w:r>
      <w:r w:rsidR="00432061">
        <w:t>eference describe the main</w:t>
      </w:r>
      <w:r w:rsidR="00920E9A">
        <w:t xml:space="preserve"> tasks </w:t>
      </w:r>
      <w:r w:rsidR="002F354A">
        <w:rPr>
          <w:rFonts w:hint="eastAsia"/>
          <w:lang w:eastAsia="ko-KR"/>
        </w:rPr>
        <w:t xml:space="preserve">that will be performed by </w:t>
      </w:r>
      <w:r w:rsidR="00F131F5">
        <w:rPr>
          <w:lang w:eastAsia="ko-KR"/>
        </w:rPr>
        <w:t xml:space="preserve">the </w:t>
      </w:r>
      <w:r w:rsidR="00F131F5">
        <w:t>IWG</w:t>
      </w:r>
      <w:r w:rsidR="00EF4355">
        <w:rPr>
          <w:rFonts w:hint="eastAsia"/>
          <w:lang w:eastAsia="ko-KR"/>
        </w:rPr>
        <w:t xml:space="preserve"> for developing an amendment </w:t>
      </w:r>
      <w:r w:rsidR="00F131F5">
        <w:rPr>
          <w:rFonts w:hint="eastAsia"/>
          <w:lang w:eastAsia="ko-KR"/>
        </w:rPr>
        <w:t>to</w:t>
      </w:r>
      <w:r w:rsidR="00EF4355">
        <w:rPr>
          <w:rFonts w:hint="eastAsia"/>
          <w:lang w:eastAsia="ko-KR"/>
        </w:rPr>
        <w:t xml:space="preserve"> </w:t>
      </w:r>
      <w:r w:rsidR="006F78D7">
        <w:rPr>
          <w:rFonts w:hint="eastAsia"/>
          <w:lang w:eastAsia="ko-KR"/>
        </w:rPr>
        <w:t>Panoramic Sunroof Glazing (PSG)</w:t>
      </w:r>
      <w:r w:rsidR="00EF4355">
        <w:rPr>
          <w:rFonts w:hint="eastAsia"/>
          <w:lang w:eastAsia="ko-KR"/>
        </w:rPr>
        <w:t>.</w:t>
      </w:r>
    </w:p>
    <w:p w:rsidR="00EF4355" w:rsidRPr="002A46F1" w:rsidRDefault="0077327B" w:rsidP="0077327B">
      <w:pPr>
        <w:pStyle w:val="SingleTxtG"/>
        <w:ind w:firstLine="567"/>
        <w:rPr>
          <w:lang w:eastAsia="ko-KR"/>
        </w:rPr>
      </w:pPr>
      <w:r>
        <w:rPr>
          <w:lang w:eastAsia="ko-KR"/>
        </w:rPr>
        <w:t>T</w:t>
      </w:r>
      <w:r w:rsidR="006F78D7">
        <w:rPr>
          <w:rFonts w:hint="eastAsia"/>
          <w:lang w:eastAsia="ko-KR"/>
        </w:rPr>
        <w:t>he IWG for PS</w:t>
      </w:r>
      <w:r w:rsidR="00EF4355" w:rsidRPr="002A46F1">
        <w:rPr>
          <w:rFonts w:hint="eastAsia"/>
          <w:lang w:eastAsia="ko-KR"/>
        </w:rPr>
        <w:t>G shall:</w:t>
      </w:r>
    </w:p>
    <w:p w:rsidR="00EF4355" w:rsidRPr="002A46F1" w:rsidRDefault="00EF4355" w:rsidP="00EF4355">
      <w:pPr>
        <w:pStyle w:val="SingleTxtG"/>
        <w:adjustRightInd w:val="0"/>
        <w:ind w:left="2268" w:hanging="567"/>
        <w:rPr>
          <w:lang w:eastAsia="ko-KR"/>
        </w:rPr>
      </w:pPr>
      <w:r w:rsidRPr="002A46F1">
        <w:t>(a)</w:t>
      </w:r>
      <w:r w:rsidRPr="002A46F1">
        <w:tab/>
      </w:r>
      <w:r w:rsidRPr="002A46F1">
        <w:rPr>
          <w:rFonts w:hint="eastAsia"/>
          <w:lang w:eastAsia="ko-KR"/>
        </w:rPr>
        <w:t>Continue to i</w:t>
      </w:r>
      <w:r w:rsidRPr="002A46F1">
        <w:t>dentify</w:t>
      </w:r>
      <w:r w:rsidR="00F131F5">
        <w:rPr>
          <w:rFonts w:hint="eastAsia"/>
          <w:lang w:eastAsia="ko-KR"/>
        </w:rPr>
        <w:t xml:space="preserve"> and</w:t>
      </w:r>
      <w:r w:rsidRPr="002A46F1">
        <w:t xml:space="preserve"> </w:t>
      </w:r>
      <w:r w:rsidRPr="002A46F1">
        <w:rPr>
          <w:rFonts w:hint="eastAsia"/>
          <w:lang w:eastAsia="ko-KR"/>
        </w:rPr>
        <w:t>collect</w:t>
      </w:r>
      <w:r w:rsidRPr="002A46F1">
        <w:t xml:space="preserve"> the </w:t>
      </w:r>
      <w:r w:rsidRPr="002A46F1">
        <w:rPr>
          <w:rFonts w:hint="eastAsia"/>
          <w:lang w:eastAsia="ko-KR"/>
        </w:rPr>
        <w:t>information</w:t>
      </w:r>
      <w:r w:rsidRPr="002A46F1">
        <w:t xml:space="preserve"> </w:t>
      </w:r>
      <w:r w:rsidRPr="002A46F1">
        <w:rPr>
          <w:rFonts w:hint="eastAsia"/>
          <w:lang w:eastAsia="ko-KR"/>
        </w:rPr>
        <w:t>and</w:t>
      </w:r>
      <w:r w:rsidRPr="002A46F1">
        <w:t xml:space="preserve"> </w:t>
      </w:r>
      <w:r w:rsidRPr="002A46F1">
        <w:rPr>
          <w:rFonts w:hint="eastAsia"/>
          <w:lang w:eastAsia="ko-KR"/>
        </w:rPr>
        <w:t xml:space="preserve">the </w:t>
      </w:r>
      <w:r w:rsidRPr="002A46F1">
        <w:t>research</w:t>
      </w:r>
      <w:r w:rsidRPr="002A46F1">
        <w:rPr>
          <w:rFonts w:hint="eastAsia"/>
          <w:lang w:eastAsia="ko-KR"/>
        </w:rPr>
        <w:t xml:space="preserve"> data</w:t>
      </w:r>
      <w:r w:rsidRPr="002A46F1">
        <w:t xml:space="preserve"> on </w:t>
      </w:r>
      <w:r w:rsidRPr="002A46F1">
        <w:rPr>
          <w:lang w:eastAsia="ko-KR"/>
        </w:rPr>
        <w:t>mechanical</w:t>
      </w:r>
      <w:r w:rsidRPr="002A46F1">
        <w:rPr>
          <w:rFonts w:hint="eastAsia"/>
          <w:lang w:eastAsia="ko-KR"/>
        </w:rPr>
        <w:t xml:space="preserve"> </w:t>
      </w:r>
      <w:r w:rsidRPr="002A46F1">
        <w:rPr>
          <w:lang w:eastAsia="ko-KR"/>
        </w:rPr>
        <w:t>strength</w:t>
      </w:r>
      <w:r w:rsidRPr="002A46F1">
        <w:rPr>
          <w:rFonts w:hint="eastAsia"/>
          <w:lang w:eastAsia="ko-KR"/>
        </w:rPr>
        <w:t xml:space="preserve"> characteristic </w:t>
      </w:r>
      <w:r w:rsidRPr="002A46F1">
        <w:t xml:space="preserve">of </w:t>
      </w:r>
      <w:r w:rsidRPr="002A46F1">
        <w:rPr>
          <w:rFonts w:hint="eastAsia"/>
          <w:lang w:eastAsia="ko-KR"/>
        </w:rPr>
        <w:t>toughened glass</w:t>
      </w:r>
      <w:r w:rsidRPr="002A46F1">
        <w:t xml:space="preserve">, taking into </w:t>
      </w:r>
      <w:r w:rsidRPr="002A46F1">
        <w:rPr>
          <w:rFonts w:hint="eastAsia"/>
          <w:lang w:eastAsia="ko-KR"/>
        </w:rPr>
        <w:t xml:space="preserve">account </w:t>
      </w:r>
      <w:r w:rsidRPr="002A46F1">
        <w:t>the activities being carried out by governments, non-governmental organizations</w:t>
      </w:r>
      <w:r w:rsidR="00F131F5">
        <w:rPr>
          <w:rFonts w:hint="eastAsia"/>
          <w:lang w:eastAsia="ko-KR"/>
        </w:rPr>
        <w:t>,</w:t>
      </w:r>
      <w:r w:rsidRPr="002A46F1">
        <w:t xml:space="preserve"> </w:t>
      </w:r>
      <w:r w:rsidRPr="002A46F1">
        <w:rPr>
          <w:rFonts w:hint="eastAsia"/>
          <w:lang w:eastAsia="ko-KR"/>
        </w:rPr>
        <w:t xml:space="preserve">and </w:t>
      </w:r>
      <w:r w:rsidRPr="002A46F1">
        <w:t>universities</w:t>
      </w:r>
      <w:r w:rsidR="008E62F3">
        <w:rPr>
          <w:rFonts w:hint="eastAsia"/>
          <w:lang w:eastAsia="ko-KR"/>
        </w:rPr>
        <w:t xml:space="preserve"> </w:t>
      </w:r>
      <w:r w:rsidR="008E62F3">
        <w:rPr>
          <w:lang w:eastAsia="ko-KR"/>
        </w:rPr>
        <w:t>around</w:t>
      </w:r>
      <w:r w:rsidR="008E62F3">
        <w:rPr>
          <w:rFonts w:hint="eastAsia"/>
          <w:lang w:eastAsia="ko-KR"/>
        </w:rPr>
        <w:t xml:space="preserve"> the world</w:t>
      </w:r>
      <w:r w:rsidRPr="002A46F1">
        <w:t>.</w:t>
      </w:r>
    </w:p>
    <w:p w:rsidR="00E633D3" w:rsidRPr="002A46F1" w:rsidRDefault="00E633D3" w:rsidP="00432061">
      <w:pPr>
        <w:pStyle w:val="SingleTxtG"/>
        <w:ind w:left="2268" w:hanging="567"/>
        <w:rPr>
          <w:lang w:eastAsia="ko-KR"/>
        </w:rPr>
      </w:pPr>
      <w:r w:rsidRPr="002A46F1">
        <w:t>(b)</w:t>
      </w:r>
      <w:r w:rsidRPr="002A46F1">
        <w:tab/>
      </w:r>
      <w:r w:rsidR="004D67C9" w:rsidRPr="002A46F1">
        <w:rPr>
          <w:rFonts w:hint="eastAsia"/>
          <w:lang w:eastAsia="ko-KR"/>
        </w:rPr>
        <w:t xml:space="preserve">Identify and understand the current existing regulations and </w:t>
      </w:r>
      <w:r w:rsidR="008E62F3">
        <w:rPr>
          <w:rFonts w:hint="eastAsia"/>
          <w:lang w:eastAsia="ko-KR"/>
        </w:rPr>
        <w:t>i</w:t>
      </w:r>
      <w:r w:rsidR="004D67C9" w:rsidRPr="002A46F1">
        <w:rPr>
          <w:rFonts w:hint="eastAsia"/>
          <w:lang w:eastAsia="ko-KR"/>
        </w:rPr>
        <w:t xml:space="preserve">nternational voluntary standards concerning </w:t>
      </w:r>
      <w:r w:rsidR="008E62F3">
        <w:rPr>
          <w:rFonts w:hint="eastAsia"/>
          <w:lang w:eastAsia="ko-KR"/>
        </w:rPr>
        <w:t xml:space="preserve">the </w:t>
      </w:r>
      <w:r w:rsidR="004D67C9" w:rsidRPr="002A46F1">
        <w:rPr>
          <w:rFonts w:hint="eastAsia"/>
          <w:lang w:eastAsia="ko-KR"/>
        </w:rPr>
        <w:t xml:space="preserve">methods of testing and </w:t>
      </w:r>
      <w:r w:rsidR="004D67C9" w:rsidRPr="002A46F1">
        <w:rPr>
          <w:lang w:eastAsia="ko-KR"/>
        </w:rPr>
        <w:t>evaluating</w:t>
      </w:r>
      <w:r w:rsidR="004D67C9" w:rsidRPr="002A46F1">
        <w:rPr>
          <w:rFonts w:hint="eastAsia"/>
          <w:lang w:eastAsia="ko-KR"/>
        </w:rPr>
        <w:t xml:space="preserve"> toughened glass </w:t>
      </w:r>
      <w:r w:rsidR="008E62F3">
        <w:rPr>
          <w:rFonts w:hint="eastAsia"/>
          <w:lang w:eastAsia="ko-KR"/>
        </w:rPr>
        <w:t>with a focus on</w:t>
      </w:r>
      <w:r w:rsidR="004D67C9" w:rsidRPr="002A46F1">
        <w:rPr>
          <w:rFonts w:hint="eastAsia"/>
          <w:lang w:eastAsia="ko-KR"/>
        </w:rPr>
        <w:t xml:space="preserve"> safety glazing</w:t>
      </w:r>
      <w:r w:rsidRPr="002A46F1">
        <w:t>.</w:t>
      </w:r>
    </w:p>
    <w:p w:rsidR="004D67C9" w:rsidRPr="002A46F1" w:rsidRDefault="004D67C9" w:rsidP="004D67C9">
      <w:pPr>
        <w:pStyle w:val="SingleTxtG"/>
        <w:ind w:left="2268" w:hanging="567"/>
        <w:rPr>
          <w:lang w:eastAsia="ko-KR"/>
        </w:rPr>
      </w:pPr>
      <w:r w:rsidRPr="002A46F1">
        <w:t>(</w:t>
      </w:r>
      <w:r w:rsidRPr="002A46F1">
        <w:rPr>
          <w:rFonts w:hint="eastAsia"/>
          <w:lang w:eastAsia="ko-KR"/>
        </w:rPr>
        <w:t>c</w:t>
      </w:r>
      <w:r w:rsidRPr="002A46F1">
        <w:t>)</w:t>
      </w:r>
      <w:r w:rsidRPr="002A46F1">
        <w:tab/>
      </w:r>
      <w:r w:rsidRPr="002A46F1">
        <w:rPr>
          <w:rFonts w:hint="eastAsia"/>
          <w:lang w:eastAsia="ko-KR"/>
        </w:rPr>
        <w:t>Review, assess</w:t>
      </w:r>
      <w:r w:rsidR="008E62F3">
        <w:rPr>
          <w:rFonts w:hint="eastAsia"/>
          <w:lang w:eastAsia="ko-KR"/>
        </w:rPr>
        <w:t>,</w:t>
      </w:r>
      <w:r w:rsidRPr="002A46F1">
        <w:rPr>
          <w:rFonts w:hint="eastAsia"/>
          <w:lang w:eastAsia="ko-KR"/>
        </w:rPr>
        <w:t xml:space="preserve"> and develop appropriate methods of testing and </w:t>
      </w:r>
      <w:r w:rsidRPr="002A46F1">
        <w:rPr>
          <w:lang w:eastAsia="ko-KR"/>
        </w:rPr>
        <w:t>evaluating</w:t>
      </w:r>
      <w:r w:rsidRPr="002A46F1">
        <w:rPr>
          <w:rFonts w:hint="eastAsia"/>
          <w:lang w:eastAsia="ko-KR"/>
        </w:rPr>
        <w:t xml:space="preserve"> </w:t>
      </w:r>
      <w:r w:rsidR="008E62F3">
        <w:rPr>
          <w:rFonts w:hint="eastAsia"/>
          <w:lang w:eastAsia="ko-KR"/>
        </w:rPr>
        <w:t xml:space="preserve">the </w:t>
      </w:r>
      <w:r w:rsidRPr="002A46F1">
        <w:rPr>
          <w:rFonts w:hint="eastAsia"/>
          <w:lang w:eastAsia="ko-KR"/>
        </w:rPr>
        <w:t xml:space="preserve">mechanical strength of toughened glass </w:t>
      </w:r>
      <w:r w:rsidR="008E62F3">
        <w:rPr>
          <w:rFonts w:hint="eastAsia"/>
          <w:lang w:eastAsia="ko-KR"/>
        </w:rPr>
        <w:t>with a focus on</w:t>
      </w:r>
      <w:r w:rsidRPr="002A46F1">
        <w:rPr>
          <w:rFonts w:hint="eastAsia"/>
          <w:lang w:eastAsia="ko-KR"/>
        </w:rPr>
        <w:t xml:space="preserve"> safety glazing</w:t>
      </w:r>
      <w:r w:rsidRPr="002A46F1">
        <w:t>.</w:t>
      </w:r>
      <w:r w:rsidRPr="002A46F1">
        <w:rPr>
          <w:rFonts w:hint="eastAsia"/>
          <w:lang w:eastAsia="ko-KR"/>
        </w:rPr>
        <w:t xml:space="preserve"> </w:t>
      </w:r>
    </w:p>
    <w:p w:rsidR="002A46F1" w:rsidRPr="002A46F1" w:rsidRDefault="00A33AB5" w:rsidP="00432061">
      <w:pPr>
        <w:pStyle w:val="SingleTxtG"/>
        <w:ind w:left="2268" w:hanging="567"/>
        <w:rPr>
          <w:lang w:eastAsia="ko-KR"/>
        </w:rPr>
      </w:pPr>
      <w:r w:rsidRPr="002A46F1">
        <w:t>(d)</w:t>
      </w:r>
      <w:r w:rsidRPr="002A46F1">
        <w:tab/>
      </w:r>
      <w:r w:rsidR="00E633D3" w:rsidRPr="002A46F1">
        <w:t xml:space="preserve">Develop </w:t>
      </w:r>
      <w:r w:rsidR="004D67C9" w:rsidRPr="002A46F1">
        <w:rPr>
          <w:rFonts w:hint="eastAsia"/>
          <w:lang w:eastAsia="ko-KR"/>
        </w:rPr>
        <w:t>amendment</w:t>
      </w:r>
      <w:r w:rsidR="008E62F3">
        <w:rPr>
          <w:rFonts w:hint="eastAsia"/>
          <w:lang w:eastAsia="ko-KR"/>
        </w:rPr>
        <w:t>s</w:t>
      </w:r>
      <w:r w:rsidR="004D67C9" w:rsidRPr="002A46F1">
        <w:rPr>
          <w:rFonts w:hint="eastAsia"/>
          <w:lang w:eastAsia="ko-KR"/>
        </w:rPr>
        <w:t xml:space="preserve"> </w:t>
      </w:r>
      <w:r w:rsidR="008E62F3">
        <w:rPr>
          <w:rFonts w:hint="eastAsia"/>
          <w:lang w:eastAsia="ko-KR"/>
        </w:rPr>
        <w:t>to</w:t>
      </w:r>
      <w:r w:rsidR="002A46F1" w:rsidRPr="002A46F1">
        <w:rPr>
          <w:rFonts w:hint="eastAsia"/>
          <w:lang w:eastAsia="ko-KR"/>
        </w:rPr>
        <w:t xml:space="preserve"> </w:t>
      </w:r>
      <w:r w:rsidR="009762B1" w:rsidRPr="00FE04CD">
        <w:rPr>
          <w:rFonts w:hint="eastAsia"/>
          <w:lang w:eastAsia="ko-KR"/>
        </w:rPr>
        <w:t xml:space="preserve">UN GTR No. 6 and </w:t>
      </w:r>
      <w:r w:rsidR="0060434D" w:rsidRPr="00FE04CD">
        <w:rPr>
          <w:rFonts w:hint="eastAsia"/>
          <w:lang w:eastAsia="ko-KR"/>
        </w:rPr>
        <w:t xml:space="preserve">a complementing proposal to </w:t>
      </w:r>
      <w:r w:rsidR="002A46F1" w:rsidRPr="00FE04CD">
        <w:rPr>
          <w:rFonts w:hint="eastAsia"/>
          <w:lang w:eastAsia="ko-KR"/>
        </w:rPr>
        <w:t xml:space="preserve">UN Regulation </w:t>
      </w:r>
      <w:r w:rsidR="006F78D7" w:rsidRPr="00FE04CD">
        <w:rPr>
          <w:rFonts w:hint="eastAsia"/>
          <w:lang w:eastAsia="ko-KR"/>
        </w:rPr>
        <w:t>No.</w:t>
      </w:r>
      <w:r w:rsidR="0077327B" w:rsidRPr="00FE04CD">
        <w:rPr>
          <w:lang w:eastAsia="ko-KR"/>
        </w:rPr>
        <w:t xml:space="preserve"> </w:t>
      </w:r>
      <w:r w:rsidR="009762B1" w:rsidRPr="00FE04CD">
        <w:rPr>
          <w:rFonts w:hint="eastAsia"/>
          <w:lang w:eastAsia="ko-KR"/>
        </w:rPr>
        <w:t xml:space="preserve">43 </w:t>
      </w:r>
      <w:r w:rsidR="008E62F3" w:rsidRPr="00FE04CD">
        <w:rPr>
          <w:rFonts w:hint="eastAsia"/>
          <w:lang w:eastAsia="ko-KR"/>
        </w:rPr>
        <w:t>i</w:t>
      </w:r>
      <w:r w:rsidR="008E62F3">
        <w:rPr>
          <w:rFonts w:hint="eastAsia"/>
          <w:lang w:eastAsia="ko-KR"/>
        </w:rPr>
        <w:t xml:space="preserve">n order </w:t>
      </w:r>
      <w:r w:rsidR="004D67C9" w:rsidRPr="002A46F1">
        <w:rPr>
          <w:rFonts w:hint="eastAsia"/>
          <w:lang w:eastAsia="ko-KR"/>
        </w:rPr>
        <w:t xml:space="preserve">to </w:t>
      </w:r>
      <w:r w:rsidR="008E62F3">
        <w:rPr>
          <w:rFonts w:hint="eastAsia"/>
          <w:lang w:eastAsia="ko-KR"/>
        </w:rPr>
        <w:t xml:space="preserve">further </w:t>
      </w:r>
      <w:r w:rsidR="004D67C9" w:rsidRPr="002A46F1">
        <w:rPr>
          <w:rFonts w:hint="eastAsia"/>
          <w:lang w:eastAsia="ko-KR"/>
        </w:rPr>
        <w:t xml:space="preserve">clarify appropriate </w:t>
      </w:r>
      <w:r w:rsidR="002A46F1" w:rsidRPr="002A46F1">
        <w:rPr>
          <w:rFonts w:hint="eastAsia"/>
          <w:lang w:eastAsia="ko-KR"/>
        </w:rPr>
        <w:t xml:space="preserve">methods of testing and </w:t>
      </w:r>
      <w:r w:rsidR="002A46F1" w:rsidRPr="002A46F1">
        <w:rPr>
          <w:lang w:eastAsia="ko-KR"/>
        </w:rPr>
        <w:t>evaluating</w:t>
      </w:r>
      <w:r w:rsidR="002A46F1" w:rsidRPr="002A46F1">
        <w:rPr>
          <w:rFonts w:hint="eastAsia"/>
          <w:lang w:eastAsia="ko-KR"/>
        </w:rPr>
        <w:t xml:space="preserve"> </w:t>
      </w:r>
      <w:r w:rsidR="008E62F3">
        <w:rPr>
          <w:rFonts w:hint="eastAsia"/>
          <w:lang w:eastAsia="ko-KR"/>
        </w:rPr>
        <w:t xml:space="preserve">the </w:t>
      </w:r>
      <w:r w:rsidR="002A46F1" w:rsidRPr="002A46F1">
        <w:rPr>
          <w:rFonts w:hint="eastAsia"/>
          <w:lang w:eastAsia="ko-KR"/>
        </w:rPr>
        <w:t xml:space="preserve">mechanical strength of toughened glass </w:t>
      </w:r>
      <w:r w:rsidR="008E62F3">
        <w:rPr>
          <w:rFonts w:hint="eastAsia"/>
          <w:lang w:eastAsia="ko-KR"/>
        </w:rPr>
        <w:t>with a focus on</w:t>
      </w:r>
      <w:r w:rsidR="002A46F1" w:rsidRPr="002A46F1">
        <w:rPr>
          <w:rFonts w:hint="eastAsia"/>
          <w:lang w:eastAsia="ko-KR"/>
        </w:rPr>
        <w:t xml:space="preserve"> safety glazing</w:t>
      </w:r>
      <w:r w:rsidR="00FE04CD">
        <w:t xml:space="preserve"> and to clarify the scope of GTR</w:t>
      </w:r>
      <w:r w:rsidR="002A46F1" w:rsidRPr="002A46F1">
        <w:rPr>
          <w:rFonts w:hint="eastAsia"/>
          <w:lang w:eastAsia="ko-KR"/>
        </w:rPr>
        <w:t xml:space="preserve"> </w:t>
      </w:r>
    </w:p>
    <w:p w:rsidR="00432061" w:rsidRPr="002A46F1" w:rsidRDefault="00432061" w:rsidP="00161B58">
      <w:pPr>
        <w:pStyle w:val="SingleTxtG"/>
        <w:ind w:left="2268" w:hanging="567"/>
        <w:rPr>
          <w:lang w:eastAsia="ko-KR"/>
        </w:rPr>
      </w:pPr>
      <w:r w:rsidRPr="002A46F1">
        <w:t>(</w:t>
      </w:r>
      <w:r w:rsidR="002A46F1" w:rsidRPr="002A46F1">
        <w:rPr>
          <w:rFonts w:hint="eastAsia"/>
          <w:lang w:eastAsia="ko-KR"/>
        </w:rPr>
        <w:t>e</w:t>
      </w:r>
      <w:r w:rsidRPr="002A46F1">
        <w:t>)</w:t>
      </w:r>
      <w:r w:rsidRPr="002A46F1">
        <w:tab/>
      </w:r>
      <w:r w:rsidR="00A33AB5" w:rsidRPr="002A46F1">
        <w:t>S</w:t>
      </w:r>
      <w:r w:rsidRPr="002A46F1">
        <w:t xml:space="preserve">tay abreast of </w:t>
      </w:r>
      <w:r w:rsidR="008E62F3">
        <w:rPr>
          <w:rFonts w:hint="eastAsia"/>
          <w:lang w:eastAsia="ko-KR"/>
        </w:rPr>
        <w:t xml:space="preserve">relevant </w:t>
      </w:r>
      <w:r w:rsidRPr="002A46F1">
        <w:t>issues</w:t>
      </w:r>
      <w:r w:rsidR="008E62F3">
        <w:rPr>
          <w:rFonts w:hint="eastAsia"/>
          <w:lang w:eastAsia="ko-KR"/>
        </w:rPr>
        <w:t xml:space="preserve"> arising</w:t>
      </w:r>
      <w:r w:rsidRPr="002A46F1">
        <w:t xml:space="preserve"> through </w:t>
      </w:r>
      <w:r w:rsidR="008E62F3">
        <w:rPr>
          <w:rFonts w:hint="eastAsia"/>
          <w:lang w:eastAsia="ko-KR"/>
        </w:rPr>
        <w:t xml:space="preserve">a channel of </w:t>
      </w:r>
      <w:r w:rsidRPr="002A46F1">
        <w:t>regular dialogue and expert</w:t>
      </w:r>
      <w:r w:rsidR="006B1E79" w:rsidRPr="002A46F1">
        <w:rPr>
          <w:rFonts w:hint="eastAsia"/>
          <w:lang w:eastAsia="ko-KR"/>
        </w:rPr>
        <w:t xml:space="preserve"> </w:t>
      </w:r>
      <w:r w:rsidRPr="002A46F1">
        <w:t>presentations.</w:t>
      </w:r>
    </w:p>
    <w:p w:rsidR="00E93508" w:rsidRPr="006B1E79" w:rsidRDefault="00E93508" w:rsidP="005327B0">
      <w:pPr>
        <w:pStyle w:val="SingleTxtG"/>
        <w:ind w:leftChars="567" w:left="1434" w:hangingChars="150" w:hanging="300"/>
        <w:rPr>
          <w:lang w:eastAsia="ko-KR"/>
        </w:rPr>
      </w:pPr>
    </w:p>
    <w:p w:rsidR="00E93508" w:rsidRPr="00DE3E60" w:rsidRDefault="00E93508" w:rsidP="007560DC">
      <w:pPr>
        <w:spacing w:after="120"/>
        <w:rPr>
          <w:b/>
          <w:lang w:eastAsia="ko-KR"/>
        </w:rPr>
      </w:pPr>
      <w:r w:rsidRPr="00DE3E60">
        <w:rPr>
          <w:rFonts w:hint="eastAsia"/>
          <w:b/>
          <w:lang w:eastAsia="ko-KR"/>
        </w:rPr>
        <w:tab/>
      </w:r>
      <w:r w:rsidRPr="00DE3E60">
        <w:rPr>
          <w:rFonts w:hint="eastAsia"/>
          <w:b/>
          <w:lang w:eastAsia="ko-KR"/>
        </w:rPr>
        <w:tab/>
      </w:r>
      <w:r w:rsidR="006D1489" w:rsidRPr="00DE3E60">
        <w:rPr>
          <w:rFonts w:hint="eastAsia"/>
          <w:b/>
          <w:lang w:eastAsia="ko-KR"/>
        </w:rPr>
        <w:t>4</w:t>
      </w:r>
      <w:r w:rsidRPr="00DE3E60">
        <w:rPr>
          <w:rFonts w:hint="eastAsia"/>
          <w:b/>
          <w:lang w:eastAsia="ko-KR"/>
        </w:rPr>
        <w:t>.</w:t>
      </w:r>
      <w:r w:rsidRPr="00DE3E60">
        <w:rPr>
          <w:rFonts w:hint="eastAsia"/>
          <w:b/>
          <w:lang w:eastAsia="ko-KR"/>
        </w:rPr>
        <w:tab/>
        <w:t>T</w:t>
      </w:r>
      <w:r w:rsidR="007560DC" w:rsidRPr="00DE3E60">
        <w:rPr>
          <w:rFonts w:hint="eastAsia"/>
          <w:b/>
          <w:lang w:eastAsia="ko-KR"/>
        </w:rPr>
        <w:t>imeline</w:t>
      </w:r>
    </w:p>
    <w:p w:rsidR="00E93508" w:rsidRDefault="006D1489" w:rsidP="007560DC">
      <w:pPr>
        <w:pStyle w:val="SingleTxtG"/>
        <w:ind w:left="1689" w:hanging="555"/>
        <w:rPr>
          <w:lang w:eastAsia="ko-KR"/>
        </w:rPr>
      </w:pPr>
      <w:r>
        <w:rPr>
          <w:rFonts w:hint="eastAsia"/>
          <w:lang w:eastAsia="ko-KR"/>
        </w:rPr>
        <w:t>4</w:t>
      </w:r>
      <w:r w:rsidR="00E93508">
        <w:rPr>
          <w:rFonts w:hint="eastAsia"/>
          <w:lang w:eastAsia="ko-KR"/>
        </w:rPr>
        <w:t>.1</w:t>
      </w:r>
      <w:r w:rsidR="00E93508">
        <w:tab/>
      </w:r>
      <w:r w:rsidR="007B7EB3" w:rsidRPr="00DE6AD3">
        <w:rPr>
          <w:rFonts w:hint="eastAsia"/>
          <w:lang w:eastAsia="ko-KR"/>
        </w:rPr>
        <w:t xml:space="preserve">The plan will regularly be reviewed and updated to reflect the latest </w:t>
      </w:r>
      <w:r w:rsidR="008E62F3">
        <w:rPr>
          <w:rFonts w:hint="eastAsia"/>
          <w:lang w:eastAsia="ko-KR"/>
        </w:rPr>
        <w:t>development</w:t>
      </w:r>
      <w:r w:rsidR="007B7EB3" w:rsidRPr="00DE6AD3">
        <w:rPr>
          <w:rFonts w:hint="eastAsia"/>
          <w:lang w:eastAsia="ko-KR"/>
        </w:rPr>
        <w:t xml:space="preserve"> </w:t>
      </w:r>
      <w:r w:rsidR="008E62F3">
        <w:rPr>
          <w:rFonts w:hint="eastAsia"/>
          <w:lang w:eastAsia="ko-KR"/>
        </w:rPr>
        <w:t xml:space="preserve">in terms of </w:t>
      </w:r>
      <w:r w:rsidR="007B7EB3" w:rsidRPr="00DE6AD3">
        <w:rPr>
          <w:rFonts w:hint="eastAsia"/>
          <w:lang w:eastAsia="ko-KR"/>
        </w:rPr>
        <w:t>progress and the feasibility o</w:t>
      </w:r>
      <w:r w:rsidR="008E62F3">
        <w:rPr>
          <w:rFonts w:hint="eastAsia"/>
          <w:lang w:eastAsia="ko-KR"/>
        </w:rPr>
        <w:t>f</w:t>
      </w:r>
      <w:r w:rsidR="007B7EB3" w:rsidRPr="00DE6AD3">
        <w:rPr>
          <w:rFonts w:hint="eastAsia"/>
          <w:lang w:eastAsia="ko-KR"/>
        </w:rPr>
        <w:t xml:space="preserve"> the timeline.</w:t>
      </w:r>
    </w:p>
    <w:p w:rsidR="006F78D7" w:rsidRPr="0036226E" w:rsidRDefault="0036226E" w:rsidP="006F78D7">
      <w:pPr>
        <w:pStyle w:val="SingleTxtG"/>
        <w:ind w:leftChars="850" w:left="2300" w:rightChars="567" w:hangingChars="300" w:hanging="600"/>
        <w:jc w:val="left"/>
        <w:rPr>
          <w:strike/>
          <w:lang w:eastAsia="ko-KR"/>
        </w:rPr>
      </w:pPr>
      <w:r w:rsidRPr="0036226E">
        <w:rPr>
          <w:rFonts w:hint="eastAsia"/>
          <w:strike/>
          <w:lang w:eastAsia="ko-KR"/>
        </w:rPr>
        <w:t xml:space="preserve"> </w:t>
      </w:r>
      <w:r w:rsidR="006F78D7" w:rsidRPr="0036226E">
        <w:rPr>
          <w:rFonts w:hint="eastAsia"/>
          <w:strike/>
          <w:lang w:eastAsia="ko-KR"/>
        </w:rPr>
        <w:t>(</w:t>
      </w:r>
      <w:r w:rsidR="004740AC" w:rsidRPr="0036226E">
        <w:rPr>
          <w:rFonts w:hint="eastAsia"/>
          <w:strike/>
          <w:lang w:eastAsia="ko-KR"/>
        </w:rPr>
        <w:t>a</w:t>
      </w:r>
      <w:r w:rsidR="006F78D7" w:rsidRPr="0036226E">
        <w:rPr>
          <w:rFonts w:hint="eastAsia"/>
          <w:strike/>
          <w:lang w:eastAsia="ko-KR"/>
        </w:rPr>
        <w:t>)</w:t>
      </w:r>
      <w:r w:rsidR="006F78D7" w:rsidRPr="0036226E">
        <w:rPr>
          <w:rFonts w:hint="eastAsia"/>
          <w:strike/>
          <w:lang w:eastAsia="ko-KR"/>
        </w:rPr>
        <w:tab/>
        <w:t xml:space="preserve">May 2015: Kick-off meeting of the IWG. </w:t>
      </w:r>
      <w:r w:rsidR="008E62F3" w:rsidRPr="0036226E">
        <w:rPr>
          <w:rFonts w:hint="eastAsia"/>
          <w:strike/>
          <w:lang w:eastAsia="ko-KR"/>
        </w:rPr>
        <w:t xml:space="preserve"> </w:t>
      </w:r>
      <w:r w:rsidR="006F78D7" w:rsidRPr="0036226E">
        <w:rPr>
          <w:rFonts w:hint="eastAsia"/>
          <w:strike/>
          <w:lang w:eastAsia="ko-KR"/>
        </w:rPr>
        <w:t>Discussion o</w:t>
      </w:r>
      <w:r w:rsidR="008E62F3" w:rsidRPr="0036226E">
        <w:rPr>
          <w:rFonts w:hint="eastAsia"/>
          <w:strike/>
          <w:lang w:eastAsia="ko-KR"/>
        </w:rPr>
        <w:t>n</w:t>
      </w:r>
      <w:r w:rsidR="006F78D7" w:rsidRPr="0036226E">
        <w:rPr>
          <w:rFonts w:hint="eastAsia"/>
          <w:strike/>
          <w:lang w:eastAsia="ko-KR"/>
        </w:rPr>
        <w:t xml:space="preserve"> Term of Reference and o</w:t>
      </w:r>
      <w:r w:rsidR="008E62F3" w:rsidRPr="0036226E">
        <w:rPr>
          <w:rFonts w:hint="eastAsia"/>
          <w:strike/>
          <w:lang w:eastAsia="ko-KR"/>
        </w:rPr>
        <w:t>n</w:t>
      </w:r>
      <w:r w:rsidR="006F78D7" w:rsidRPr="0036226E">
        <w:rPr>
          <w:rFonts w:hint="eastAsia"/>
          <w:strike/>
          <w:lang w:eastAsia="ko-KR"/>
        </w:rPr>
        <w:t xml:space="preserve"> composition of Chair, </w:t>
      </w:r>
      <w:r w:rsidR="009762B1" w:rsidRPr="0036226E">
        <w:rPr>
          <w:rFonts w:hint="eastAsia"/>
          <w:strike/>
          <w:lang w:eastAsia="ko-KR"/>
        </w:rPr>
        <w:t>Co-</w:t>
      </w:r>
      <w:r w:rsidR="008E62F3" w:rsidRPr="0036226E">
        <w:rPr>
          <w:rFonts w:hint="eastAsia"/>
          <w:strike/>
          <w:lang w:eastAsia="ko-KR"/>
        </w:rPr>
        <w:t>C</w:t>
      </w:r>
      <w:r w:rsidR="006F78D7" w:rsidRPr="0036226E">
        <w:rPr>
          <w:rFonts w:hint="eastAsia"/>
          <w:strike/>
          <w:lang w:eastAsia="ko-KR"/>
        </w:rPr>
        <w:t>hair</w:t>
      </w:r>
      <w:r w:rsidR="008E62F3" w:rsidRPr="0036226E">
        <w:rPr>
          <w:rFonts w:hint="eastAsia"/>
          <w:strike/>
          <w:lang w:eastAsia="ko-KR"/>
        </w:rPr>
        <w:t>,</w:t>
      </w:r>
      <w:r w:rsidR="006F78D7" w:rsidRPr="0036226E">
        <w:rPr>
          <w:rFonts w:hint="eastAsia"/>
          <w:strike/>
          <w:lang w:eastAsia="ko-KR"/>
        </w:rPr>
        <w:t xml:space="preserve"> and secretaries for IWG;</w:t>
      </w:r>
    </w:p>
    <w:p w:rsidR="009762B1" w:rsidRPr="0036226E" w:rsidRDefault="0036226E" w:rsidP="009762B1">
      <w:pPr>
        <w:pStyle w:val="SingleTxtG"/>
        <w:ind w:leftChars="867" w:left="2334" w:rightChars="567" w:hangingChars="300" w:hanging="600"/>
        <w:rPr>
          <w:strike/>
          <w:lang w:eastAsia="ko-KR"/>
        </w:rPr>
      </w:pPr>
      <w:r w:rsidRPr="0036226E">
        <w:rPr>
          <w:rFonts w:hint="eastAsia"/>
          <w:strike/>
          <w:lang w:eastAsia="ko-KR"/>
        </w:rPr>
        <w:t xml:space="preserve"> </w:t>
      </w:r>
      <w:r w:rsidR="009762B1" w:rsidRPr="0036226E">
        <w:rPr>
          <w:rFonts w:hint="eastAsia"/>
          <w:strike/>
          <w:lang w:eastAsia="ko-KR"/>
        </w:rPr>
        <w:t>(</w:t>
      </w:r>
      <w:r w:rsidR="004740AC" w:rsidRPr="0036226E">
        <w:rPr>
          <w:rFonts w:hint="eastAsia"/>
          <w:strike/>
          <w:lang w:eastAsia="ko-KR"/>
        </w:rPr>
        <w:t>b</w:t>
      </w:r>
      <w:r w:rsidR="009762B1" w:rsidRPr="0036226E">
        <w:rPr>
          <w:rFonts w:hint="eastAsia"/>
          <w:strike/>
          <w:lang w:eastAsia="ko-KR"/>
        </w:rPr>
        <w:t>)</w:t>
      </w:r>
      <w:r w:rsidR="009762B1" w:rsidRPr="0036226E">
        <w:rPr>
          <w:rFonts w:hint="eastAsia"/>
          <w:strike/>
          <w:lang w:eastAsia="ko-KR"/>
        </w:rPr>
        <w:tab/>
        <w:t>Nov 2015: 16</w:t>
      </w:r>
      <w:r w:rsidR="0060434D" w:rsidRPr="0036226E">
        <w:rPr>
          <w:rFonts w:hint="eastAsia"/>
          <w:strike/>
          <w:lang w:eastAsia="ko-KR"/>
        </w:rPr>
        <w:t>7</w:t>
      </w:r>
      <w:r w:rsidR="009762B1" w:rsidRPr="0036226E">
        <w:rPr>
          <w:rFonts w:hint="eastAsia"/>
          <w:strike/>
          <w:vertAlign w:val="superscript"/>
          <w:lang w:eastAsia="ko-KR"/>
        </w:rPr>
        <w:t>th</w:t>
      </w:r>
      <w:r w:rsidR="009762B1" w:rsidRPr="0036226E">
        <w:rPr>
          <w:rFonts w:hint="eastAsia"/>
          <w:strike/>
          <w:lang w:eastAsia="ko-KR"/>
        </w:rPr>
        <w:t xml:space="preserve"> session of WP.29 adoption of Terms of Reference for IWG.</w:t>
      </w:r>
    </w:p>
    <w:p w:rsidR="00BD34B2" w:rsidRPr="009762B1" w:rsidRDefault="00BD34B2" w:rsidP="00713D49">
      <w:pPr>
        <w:pStyle w:val="SingleTxtG"/>
        <w:ind w:left="2268" w:hanging="567"/>
        <w:jc w:val="left"/>
        <w:rPr>
          <w:strike/>
          <w:lang w:eastAsia="ko-KR"/>
        </w:rPr>
      </w:pPr>
    </w:p>
    <w:p w:rsidR="007B7EB3" w:rsidRPr="007B7EB3" w:rsidRDefault="007B7EB3" w:rsidP="006F78D7">
      <w:pPr>
        <w:pStyle w:val="SingleTxtG"/>
        <w:ind w:leftChars="550" w:left="1700" w:hangingChars="300" w:hanging="600"/>
        <w:rPr>
          <w:lang w:eastAsia="ko-KR"/>
        </w:rPr>
      </w:pPr>
      <w:r>
        <w:rPr>
          <w:rFonts w:hint="eastAsia"/>
          <w:lang w:eastAsia="ko-KR"/>
        </w:rPr>
        <w:t>4.2</w:t>
      </w:r>
      <w:r>
        <w:tab/>
      </w:r>
      <w:r w:rsidRPr="00DE6AD3">
        <w:rPr>
          <w:rFonts w:hint="eastAsia"/>
          <w:lang w:eastAsia="ko-KR"/>
        </w:rPr>
        <w:t xml:space="preserve">Chairs of </w:t>
      </w:r>
      <w:r w:rsidR="002E72B4">
        <w:rPr>
          <w:rFonts w:hint="eastAsia"/>
          <w:lang w:eastAsia="ko-KR"/>
        </w:rPr>
        <w:t xml:space="preserve">the </w:t>
      </w:r>
      <w:r w:rsidRPr="00DE6AD3">
        <w:rPr>
          <w:rFonts w:hint="eastAsia"/>
          <w:lang w:eastAsia="ko-KR"/>
        </w:rPr>
        <w:t>IWG will manage various aspects of the work ensuring that the agreed action plan is implemented properly and that milestones and timelines are set and met.</w:t>
      </w:r>
    </w:p>
    <w:p w:rsidR="007B7EB3" w:rsidRDefault="002D7504" w:rsidP="007B7EB3">
      <w:pPr>
        <w:pStyle w:val="SingleTxtG"/>
        <w:ind w:left="2268" w:hanging="567"/>
        <w:jc w:val="left"/>
        <w:rPr>
          <w:lang w:eastAsia="ko-KR"/>
        </w:rPr>
      </w:pPr>
      <w:r>
        <w:rPr>
          <w:rFonts w:hint="eastAsia"/>
          <w:lang w:eastAsia="ko-KR"/>
        </w:rPr>
        <w:t>(</w:t>
      </w:r>
      <w:r w:rsidR="007B7EB3">
        <w:rPr>
          <w:rFonts w:hint="eastAsia"/>
          <w:lang w:eastAsia="ko-KR"/>
        </w:rPr>
        <w:t>a</w:t>
      </w:r>
      <w:r>
        <w:rPr>
          <w:rFonts w:hint="eastAsia"/>
          <w:lang w:eastAsia="ko-KR"/>
        </w:rPr>
        <w:t>)</w:t>
      </w:r>
      <w:r>
        <w:rPr>
          <w:rFonts w:hint="eastAsia"/>
          <w:lang w:eastAsia="ko-KR"/>
        </w:rPr>
        <w:tab/>
      </w:r>
      <w:r w:rsidR="0036226E" w:rsidRPr="0036226E">
        <w:rPr>
          <w:color w:val="FF0000"/>
          <w:lang w:eastAsia="ko-KR"/>
        </w:rPr>
        <w:t>2016</w:t>
      </w:r>
      <w:r w:rsidR="0036226E">
        <w:rPr>
          <w:lang w:eastAsia="ko-KR"/>
        </w:rPr>
        <w:t xml:space="preserve"> </w:t>
      </w:r>
      <w:r w:rsidR="007B7EB3" w:rsidRPr="0036226E">
        <w:rPr>
          <w:rFonts w:hint="eastAsia"/>
          <w:strike/>
          <w:lang w:eastAsia="ko-KR"/>
        </w:rPr>
        <w:t>2015-2016</w:t>
      </w:r>
      <w:r w:rsidR="0036226E">
        <w:rPr>
          <w:lang w:eastAsia="ko-KR"/>
        </w:rPr>
        <w:t xml:space="preserve"> </w:t>
      </w:r>
      <w:r w:rsidR="0036226E">
        <w:rPr>
          <w:color w:val="FF0000"/>
          <w:lang w:eastAsia="ko-KR"/>
        </w:rPr>
        <w:t>June 2018</w:t>
      </w:r>
      <w:r w:rsidR="007B7EB3" w:rsidRPr="00DE6AD3">
        <w:rPr>
          <w:rFonts w:hint="eastAsia"/>
          <w:lang w:eastAsia="ko-KR"/>
        </w:rPr>
        <w:t>: Meeting of the IWG, regular reporting to the Administrative Committee.</w:t>
      </w:r>
    </w:p>
    <w:p w:rsidR="00DB6745" w:rsidRPr="00DE6AD3" w:rsidRDefault="007B7EB3" w:rsidP="00DB6745">
      <w:pPr>
        <w:pStyle w:val="SingleTxtG"/>
        <w:ind w:left="2268" w:hanging="567"/>
        <w:jc w:val="left"/>
        <w:rPr>
          <w:lang w:eastAsia="ko-KR"/>
        </w:rPr>
      </w:pPr>
      <w:r>
        <w:rPr>
          <w:rFonts w:hint="eastAsia"/>
          <w:lang w:eastAsia="ko-KR"/>
        </w:rPr>
        <w:t>(b)</w:t>
      </w:r>
      <w:r>
        <w:rPr>
          <w:rFonts w:hint="eastAsia"/>
          <w:lang w:eastAsia="ko-KR"/>
        </w:rPr>
        <w:tab/>
      </w:r>
      <w:r w:rsidR="006F78D7" w:rsidRPr="0036226E">
        <w:rPr>
          <w:rFonts w:hint="eastAsia"/>
          <w:strike/>
          <w:lang w:eastAsia="ko-KR"/>
        </w:rPr>
        <w:t>November 2016</w:t>
      </w:r>
      <w:r w:rsidR="0036226E">
        <w:rPr>
          <w:lang w:eastAsia="ko-KR"/>
        </w:rPr>
        <w:t xml:space="preserve"> </w:t>
      </w:r>
      <w:r w:rsidR="0036226E">
        <w:rPr>
          <w:color w:val="FF0000"/>
          <w:lang w:eastAsia="ko-KR"/>
        </w:rPr>
        <w:t>June 2018</w:t>
      </w:r>
      <w:r w:rsidRPr="00DE6AD3">
        <w:rPr>
          <w:rFonts w:hint="eastAsia"/>
          <w:lang w:eastAsia="ko-KR"/>
        </w:rPr>
        <w:t xml:space="preserve">: Possible adoption of both </w:t>
      </w:r>
      <w:r w:rsidR="002E72B4">
        <w:rPr>
          <w:rFonts w:hint="eastAsia"/>
          <w:lang w:eastAsia="ko-KR"/>
        </w:rPr>
        <w:t>G</w:t>
      </w:r>
      <w:r w:rsidRPr="00DE6AD3">
        <w:rPr>
          <w:rFonts w:hint="eastAsia"/>
          <w:lang w:eastAsia="ko-KR"/>
        </w:rPr>
        <w:t xml:space="preserve">lobal </w:t>
      </w:r>
      <w:r w:rsidR="002E72B4">
        <w:rPr>
          <w:rFonts w:hint="eastAsia"/>
          <w:lang w:eastAsia="ko-KR"/>
        </w:rPr>
        <w:t>T</w:t>
      </w:r>
      <w:r w:rsidRPr="00DE6AD3">
        <w:rPr>
          <w:rFonts w:hint="eastAsia"/>
          <w:lang w:eastAsia="ko-KR"/>
        </w:rPr>
        <w:t xml:space="preserve">echnical </w:t>
      </w:r>
      <w:r w:rsidR="002E72B4">
        <w:rPr>
          <w:rFonts w:hint="eastAsia"/>
          <w:lang w:eastAsia="ko-KR"/>
        </w:rPr>
        <w:t>R</w:t>
      </w:r>
      <w:r w:rsidRPr="00DE6AD3">
        <w:rPr>
          <w:rFonts w:hint="eastAsia"/>
          <w:lang w:eastAsia="ko-KR"/>
        </w:rPr>
        <w:t xml:space="preserve">egulation and UN </w:t>
      </w:r>
      <w:r w:rsidR="002E72B4">
        <w:rPr>
          <w:rFonts w:hint="eastAsia"/>
          <w:lang w:eastAsia="ko-KR"/>
        </w:rPr>
        <w:t>R</w:t>
      </w:r>
      <w:r w:rsidRPr="00DE6AD3">
        <w:rPr>
          <w:rFonts w:hint="eastAsia"/>
          <w:lang w:eastAsia="ko-KR"/>
        </w:rPr>
        <w:t>egulation.</w:t>
      </w:r>
    </w:p>
    <w:p w:rsidR="00DB6745" w:rsidRDefault="00DB6745" w:rsidP="0077327B">
      <w:pPr>
        <w:keepNext/>
        <w:keepLines/>
        <w:spacing w:after="120"/>
        <w:rPr>
          <w:b/>
          <w:lang w:eastAsia="ko-KR"/>
        </w:rPr>
      </w:pPr>
    </w:p>
    <w:p w:rsidR="001D3B01" w:rsidRPr="00FA5978" w:rsidRDefault="001D3B01" w:rsidP="0077327B">
      <w:pPr>
        <w:keepNext/>
        <w:keepLines/>
        <w:spacing w:after="120"/>
        <w:rPr>
          <w:b/>
          <w:lang w:eastAsia="ko-KR"/>
        </w:rPr>
      </w:pPr>
      <w:r w:rsidRPr="00FA5978">
        <w:rPr>
          <w:rFonts w:hint="eastAsia"/>
          <w:b/>
          <w:lang w:eastAsia="ko-KR"/>
        </w:rPr>
        <w:tab/>
      </w:r>
      <w:r w:rsidRPr="00FA5978">
        <w:rPr>
          <w:rFonts w:hint="eastAsia"/>
          <w:b/>
          <w:lang w:eastAsia="ko-KR"/>
        </w:rPr>
        <w:tab/>
        <w:t>5.</w:t>
      </w:r>
      <w:r w:rsidRPr="00FA5978">
        <w:rPr>
          <w:rFonts w:hint="eastAsia"/>
          <w:b/>
          <w:lang w:eastAsia="ko-KR"/>
        </w:rPr>
        <w:tab/>
      </w:r>
      <w:r>
        <w:rPr>
          <w:rFonts w:hint="eastAsia"/>
          <w:b/>
          <w:lang w:eastAsia="ko-KR"/>
        </w:rPr>
        <w:t>Scope and work items</w:t>
      </w:r>
      <w:r w:rsidRPr="00FA5978">
        <w:rPr>
          <w:rFonts w:hint="eastAsia"/>
          <w:b/>
          <w:lang w:eastAsia="ko-KR"/>
        </w:rPr>
        <w:t xml:space="preserve"> </w:t>
      </w:r>
    </w:p>
    <w:p w:rsidR="007B7EB3" w:rsidRDefault="00FF49C0" w:rsidP="0077327B">
      <w:pPr>
        <w:pStyle w:val="SingleTxtG"/>
        <w:keepNext/>
        <w:keepLines/>
        <w:ind w:leftChars="567" w:left="1689" w:rightChars="567" w:hanging="555"/>
        <w:rPr>
          <w:lang w:eastAsia="ko-KR"/>
        </w:rPr>
      </w:pPr>
      <w:r>
        <w:rPr>
          <w:rFonts w:hint="eastAsia"/>
          <w:lang w:eastAsia="ko-KR"/>
        </w:rPr>
        <w:t>5.1</w:t>
      </w:r>
      <w:r>
        <w:rPr>
          <w:rFonts w:hint="eastAsia"/>
          <w:lang w:eastAsia="ko-KR"/>
        </w:rPr>
        <w:tab/>
      </w:r>
      <w:r w:rsidR="006C7866" w:rsidRPr="006C7866">
        <w:rPr>
          <w:lang w:eastAsia="ko-KR"/>
        </w:rPr>
        <w:t>With regard</w:t>
      </w:r>
      <w:r w:rsidR="002E72B4">
        <w:rPr>
          <w:rFonts w:hint="eastAsia"/>
          <w:lang w:eastAsia="ko-KR"/>
        </w:rPr>
        <w:t>s</w:t>
      </w:r>
      <w:r w:rsidR="006C7866" w:rsidRPr="006C7866">
        <w:rPr>
          <w:lang w:eastAsia="ko-KR"/>
        </w:rPr>
        <w:t xml:space="preserve"> to the definition of toughened glass, the IWG will review if the current definition of toughened glass is appropriate to assure </w:t>
      </w:r>
      <w:r w:rsidR="006C7866" w:rsidRPr="0036226E">
        <w:rPr>
          <w:lang w:eastAsia="ko-KR"/>
        </w:rPr>
        <w:t xml:space="preserve">the </w:t>
      </w:r>
      <w:r w:rsidR="006C7866" w:rsidRPr="006C7866">
        <w:rPr>
          <w:lang w:eastAsia="ko-KR"/>
        </w:rPr>
        <w:t>safety</w:t>
      </w:r>
      <w:r w:rsidR="006C7866" w:rsidRPr="0036226E">
        <w:rPr>
          <w:lang w:eastAsia="ko-KR"/>
        </w:rPr>
        <w:t xml:space="preserve"> </w:t>
      </w:r>
      <w:r w:rsidR="006C7866" w:rsidRPr="006C7866">
        <w:rPr>
          <w:lang w:eastAsia="ko-KR"/>
        </w:rPr>
        <w:t xml:space="preserve">and then </w:t>
      </w:r>
      <w:r w:rsidR="002E72B4">
        <w:rPr>
          <w:rFonts w:hint="eastAsia"/>
          <w:lang w:eastAsia="ko-KR"/>
        </w:rPr>
        <w:t xml:space="preserve">will </w:t>
      </w:r>
      <w:r w:rsidR="006C7866" w:rsidRPr="006C7866">
        <w:rPr>
          <w:lang w:eastAsia="ko-KR"/>
        </w:rPr>
        <w:t>clearly define the mechanical properties of toughened glass</w:t>
      </w:r>
      <w:r w:rsidR="003510BB">
        <w:rPr>
          <w:lang w:eastAsia="ko-KR"/>
        </w:rPr>
        <w:t xml:space="preserve"> (especially for panoramic sunroof glazing)</w:t>
      </w:r>
      <w:r w:rsidR="006C7866" w:rsidRPr="006C7866">
        <w:rPr>
          <w:lang w:eastAsia="ko-KR"/>
        </w:rPr>
        <w:t xml:space="preserve">, if necessary. </w:t>
      </w:r>
      <w:r w:rsidR="002E72B4">
        <w:rPr>
          <w:rFonts w:hint="eastAsia"/>
          <w:lang w:eastAsia="ko-KR"/>
        </w:rPr>
        <w:t xml:space="preserve"> </w:t>
      </w:r>
      <w:r w:rsidR="006C7866" w:rsidRPr="006C7866">
        <w:rPr>
          <w:lang w:eastAsia="ko-KR"/>
        </w:rPr>
        <w:t>For example, toughened glass is expe</w:t>
      </w:r>
      <w:r w:rsidR="0036226E">
        <w:rPr>
          <w:lang w:eastAsia="ko-KR"/>
        </w:rPr>
        <w:t>cted to be stronger than before</w:t>
      </w:r>
      <w:r w:rsidR="00230A9F">
        <w:rPr>
          <w:rFonts w:hint="eastAsia"/>
          <w:lang w:eastAsia="ko-KR"/>
        </w:rPr>
        <w:t xml:space="preserve"> </w:t>
      </w:r>
      <w:r w:rsidR="003510BB">
        <w:rPr>
          <w:lang w:eastAsia="ko-KR"/>
        </w:rPr>
        <w:t xml:space="preserve">what </w:t>
      </w:r>
      <w:r w:rsidR="00230A9F">
        <w:rPr>
          <w:rFonts w:hint="eastAsia"/>
          <w:lang w:eastAsia="ko-KR"/>
        </w:rPr>
        <w:t xml:space="preserve">it was, i.e. before it underwent the </w:t>
      </w:r>
      <w:r w:rsidR="006C7866" w:rsidRPr="006C7866">
        <w:rPr>
          <w:lang w:eastAsia="ko-KR"/>
        </w:rPr>
        <w:t xml:space="preserve">toughening </w:t>
      </w:r>
      <w:r w:rsidR="00230A9F">
        <w:rPr>
          <w:rFonts w:hint="eastAsia"/>
          <w:lang w:eastAsia="ko-KR"/>
        </w:rPr>
        <w:t>process</w:t>
      </w:r>
      <w:r w:rsidR="006C7866" w:rsidRPr="006C7866">
        <w:rPr>
          <w:lang w:eastAsia="ko-KR"/>
        </w:rPr>
        <w:t>.</w:t>
      </w:r>
    </w:p>
    <w:p w:rsidR="0036226E" w:rsidRPr="0036226E" w:rsidRDefault="0036226E" w:rsidP="0036226E">
      <w:pPr>
        <w:pStyle w:val="SingleTxtG"/>
        <w:keepNext/>
        <w:keepLines/>
        <w:ind w:leftChars="567" w:left="1689" w:rightChars="567" w:hanging="555"/>
        <w:rPr>
          <w:color w:val="FF0000"/>
          <w:lang w:eastAsia="ko-KR"/>
        </w:rPr>
      </w:pPr>
      <w:r>
        <w:rPr>
          <w:lang w:eastAsia="ko-KR"/>
        </w:rPr>
        <w:tab/>
      </w:r>
      <w:r>
        <w:rPr>
          <w:color w:val="FF0000"/>
          <w:lang w:eastAsia="ko-KR"/>
        </w:rPr>
        <w:t>The work of the IWG will follow a 2-step approach splitting the working tasks in paragraphs 5.2 and 5.3 into short-term (5.3) and medium-term (5.2) activities. For the task in paragraph 5.2 the IWG will review further work to be undertaken to understand better the effects for improving safety of panoramic sunroof glazing.</w:t>
      </w:r>
    </w:p>
    <w:p w:rsidR="00DB6745" w:rsidRDefault="001D3B01" w:rsidP="00336B14">
      <w:pPr>
        <w:pStyle w:val="SingleTxtG"/>
        <w:ind w:leftChars="567" w:left="1689" w:rightChars="567" w:hanging="555"/>
        <w:rPr>
          <w:color w:val="FF0000"/>
          <w:lang w:eastAsia="ko-KR"/>
        </w:rPr>
      </w:pPr>
      <w:r>
        <w:rPr>
          <w:rFonts w:hint="eastAsia"/>
          <w:lang w:eastAsia="ko-KR"/>
        </w:rPr>
        <w:t>5.</w:t>
      </w:r>
      <w:r w:rsidR="00FF49C0">
        <w:rPr>
          <w:rFonts w:hint="eastAsia"/>
          <w:lang w:eastAsia="ko-KR"/>
        </w:rPr>
        <w:t>2</w:t>
      </w:r>
      <w:r>
        <w:rPr>
          <w:rFonts w:hint="eastAsia"/>
          <w:lang w:eastAsia="ko-KR"/>
        </w:rPr>
        <w:tab/>
      </w:r>
      <w:r w:rsidR="00DB6745">
        <w:rPr>
          <w:color w:val="FF0000"/>
          <w:lang w:eastAsia="ko-KR"/>
        </w:rPr>
        <w:t>Step 2</w:t>
      </w:r>
    </w:p>
    <w:p w:rsidR="00336B14" w:rsidRDefault="006C7866" w:rsidP="00DB6745">
      <w:pPr>
        <w:pStyle w:val="SingleTxtG"/>
        <w:ind w:left="1689"/>
        <w:rPr>
          <w:lang w:eastAsia="ko-KR"/>
        </w:rPr>
      </w:pPr>
      <w:r w:rsidRPr="006C7866">
        <w:rPr>
          <w:lang w:eastAsia="ko-KR"/>
        </w:rPr>
        <w:t>With regard</w:t>
      </w:r>
      <w:r w:rsidR="00230A9F">
        <w:rPr>
          <w:rFonts w:hint="eastAsia"/>
          <w:lang w:eastAsia="ko-KR"/>
        </w:rPr>
        <w:t>s</w:t>
      </w:r>
      <w:r w:rsidRPr="006C7866">
        <w:rPr>
          <w:lang w:eastAsia="ko-KR"/>
        </w:rPr>
        <w:t xml:space="preserve"> to the 227g ball drop test, </w:t>
      </w:r>
      <w:r w:rsidR="00230A9F">
        <w:rPr>
          <w:rFonts w:hint="eastAsia"/>
          <w:lang w:eastAsia="ko-KR"/>
        </w:rPr>
        <w:t>t</w:t>
      </w:r>
      <w:r w:rsidRPr="006C7866">
        <w:rPr>
          <w:lang w:eastAsia="ko-KR"/>
        </w:rPr>
        <w:t xml:space="preserve">he </w:t>
      </w:r>
      <w:r w:rsidR="00DB6745">
        <w:rPr>
          <w:color w:val="FF0000"/>
          <w:lang w:eastAsia="ko-KR"/>
        </w:rPr>
        <w:t xml:space="preserve">original task of </w:t>
      </w:r>
      <w:r w:rsidRPr="006C7866">
        <w:rPr>
          <w:lang w:eastAsia="ko-KR"/>
        </w:rPr>
        <w:t xml:space="preserve">IWG will </w:t>
      </w:r>
      <w:r w:rsidR="00DB6745">
        <w:rPr>
          <w:color w:val="FF0000"/>
          <w:lang w:eastAsia="ko-KR"/>
        </w:rPr>
        <w:t xml:space="preserve">be extended to take further research results into account to </w:t>
      </w:r>
      <w:r w:rsidRPr="006C7866">
        <w:rPr>
          <w:lang w:eastAsia="ko-KR"/>
        </w:rPr>
        <w:t>discuss the following:</w:t>
      </w:r>
      <w:r w:rsidR="00336B14" w:rsidRPr="001F1B2B">
        <w:rPr>
          <w:rFonts w:hint="eastAsia"/>
          <w:lang w:eastAsia="ko-KR"/>
        </w:rPr>
        <w:t xml:space="preserve"> </w:t>
      </w:r>
    </w:p>
    <w:p w:rsidR="00336B14" w:rsidRPr="00336B14" w:rsidRDefault="001D3B01" w:rsidP="00DA3D36">
      <w:pPr>
        <w:pStyle w:val="SingleTxtG"/>
        <w:ind w:leftChars="872" w:left="2268" w:rightChars="567" w:hangingChars="262" w:hanging="524"/>
        <w:rPr>
          <w:lang w:eastAsia="ko-KR"/>
        </w:rPr>
      </w:pPr>
      <w:r w:rsidRPr="001F1B2B">
        <w:rPr>
          <w:rFonts w:hint="eastAsia"/>
          <w:lang w:eastAsia="ko-KR"/>
        </w:rPr>
        <w:t>(a)</w:t>
      </w:r>
      <w:r w:rsidR="0077327B">
        <w:rPr>
          <w:lang w:eastAsia="ko-KR"/>
        </w:rPr>
        <w:tab/>
      </w:r>
      <w:r w:rsidR="006C7866" w:rsidRPr="006C7866">
        <w:rPr>
          <w:lang w:eastAsia="ko-KR"/>
        </w:rPr>
        <w:t xml:space="preserve">Only using </w:t>
      </w:r>
      <w:r w:rsidR="00230A9F">
        <w:rPr>
          <w:rFonts w:hint="eastAsia"/>
          <w:lang w:eastAsia="ko-KR"/>
        </w:rPr>
        <w:t xml:space="preserve">a </w:t>
      </w:r>
      <w:r w:rsidR="006C7866" w:rsidRPr="006C7866">
        <w:rPr>
          <w:lang w:eastAsia="ko-KR"/>
        </w:rPr>
        <w:t xml:space="preserve">30 cm x 30 cm test piece for </w:t>
      </w:r>
      <w:r w:rsidR="00230A9F">
        <w:rPr>
          <w:rFonts w:hint="eastAsia"/>
          <w:lang w:eastAsia="ko-KR"/>
        </w:rPr>
        <w:t xml:space="preserve">the </w:t>
      </w:r>
      <w:r w:rsidR="006C7866" w:rsidRPr="006C7866">
        <w:rPr>
          <w:lang w:eastAsia="ko-KR"/>
        </w:rPr>
        <w:t>227g ball drop test.</w:t>
      </w:r>
    </w:p>
    <w:p w:rsidR="00D15AC2" w:rsidRDefault="000A3995" w:rsidP="00DA3D36">
      <w:pPr>
        <w:pStyle w:val="SingleTxtG"/>
        <w:ind w:leftChars="867" w:left="2268" w:rightChars="567" w:hangingChars="267" w:hanging="534"/>
        <w:rPr>
          <w:lang w:eastAsia="ko-KR"/>
        </w:rPr>
      </w:pPr>
      <w:r>
        <w:rPr>
          <w:rFonts w:hint="eastAsia"/>
          <w:lang w:eastAsia="ko-KR"/>
        </w:rPr>
        <w:t>(b</w:t>
      </w:r>
      <w:r w:rsidRPr="001F1B2B">
        <w:rPr>
          <w:rFonts w:hint="eastAsia"/>
          <w:lang w:eastAsia="ko-KR"/>
        </w:rPr>
        <w:t>)</w:t>
      </w:r>
      <w:r>
        <w:rPr>
          <w:rFonts w:hint="eastAsia"/>
          <w:lang w:eastAsia="ko-KR"/>
        </w:rPr>
        <w:tab/>
      </w:r>
      <w:r w:rsidR="006C7866" w:rsidRPr="006C7866">
        <w:rPr>
          <w:lang w:eastAsia="ko-KR"/>
        </w:rPr>
        <w:t xml:space="preserve">Using </w:t>
      </w:r>
      <w:r w:rsidR="00230A9F">
        <w:rPr>
          <w:rFonts w:hint="eastAsia"/>
          <w:lang w:eastAsia="ko-KR"/>
        </w:rPr>
        <w:t xml:space="preserve">a </w:t>
      </w:r>
      <w:r w:rsidR="006C7866" w:rsidRPr="006C7866">
        <w:rPr>
          <w:lang w:eastAsia="ko-KR"/>
        </w:rPr>
        <w:t>test piece that reflects the representative characteristic</w:t>
      </w:r>
      <w:r w:rsidR="00230A9F">
        <w:rPr>
          <w:rFonts w:hint="eastAsia"/>
          <w:lang w:eastAsia="ko-KR"/>
        </w:rPr>
        <w:t>s</w:t>
      </w:r>
      <w:r w:rsidR="006C7866" w:rsidRPr="006C7866">
        <w:rPr>
          <w:lang w:eastAsia="ko-KR"/>
        </w:rPr>
        <w:t xml:space="preserve"> of </w:t>
      </w:r>
      <w:r w:rsidR="00230A9F">
        <w:rPr>
          <w:rFonts w:hint="eastAsia"/>
          <w:lang w:eastAsia="ko-KR"/>
        </w:rPr>
        <w:t xml:space="preserve">a </w:t>
      </w:r>
      <w:r w:rsidR="006C7866" w:rsidRPr="006C7866">
        <w:rPr>
          <w:lang w:eastAsia="ko-KR"/>
        </w:rPr>
        <w:t>finished product</w:t>
      </w:r>
      <w:r w:rsidR="00FD576A">
        <w:rPr>
          <w:rFonts w:hint="eastAsia"/>
          <w:lang w:eastAsia="ko-KR"/>
        </w:rPr>
        <w:t>, o</w:t>
      </w:r>
      <w:r w:rsidR="00230A9F">
        <w:rPr>
          <w:rFonts w:hint="eastAsia"/>
          <w:lang w:eastAsia="ko-KR"/>
        </w:rPr>
        <w:t>n</w:t>
      </w:r>
      <w:r w:rsidR="00FD576A">
        <w:rPr>
          <w:rFonts w:hint="eastAsia"/>
          <w:lang w:eastAsia="ko-KR"/>
        </w:rPr>
        <w:t xml:space="preserve"> </w:t>
      </w:r>
      <w:r w:rsidR="00230A9F">
        <w:rPr>
          <w:rFonts w:hint="eastAsia"/>
          <w:lang w:eastAsia="ko-KR"/>
        </w:rPr>
        <w:t>condition that</w:t>
      </w:r>
      <w:r w:rsidR="006C7866" w:rsidRPr="006C7866">
        <w:rPr>
          <w:lang w:eastAsia="ko-KR"/>
        </w:rPr>
        <w:t xml:space="preserve"> a certain area of opaque obscuration, which is necessary for fixing </w:t>
      </w:r>
      <w:r w:rsidR="00FD576A">
        <w:rPr>
          <w:rFonts w:hint="eastAsia"/>
          <w:lang w:eastAsia="ko-KR"/>
        </w:rPr>
        <w:t xml:space="preserve">the </w:t>
      </w:r>
      <w:r w:rsidR="006C7866" w:rsidRPr="006C7866">
        <w:rPr>
          <w:lang w:eastAsia="ko-KR"/>
        </w:rPr>
        <w:t xml:space="preserve">toughened glass to </w:t>
      </w:r>
      <w:r w:rsidR="00FD576A">
        <w:rPr>
          <w:rFonts w:hint="eastAsia"/>
          <w:lang w:eastAsia="ko-KR"/>
        </w:rPr>
        <w:t xml:space="preserve">a </w:t>
      </w:r>
      <w:r w:rsidR="006C7866" w:rsidRPr="006C7866">
        <w:rPr>
          <w:lang w:eastAsia="ko-KR"/>
        </w:rPr>
        <w:t xml:space="preserve">vehicle, is excluded from the impact point of </w:t>
      </w:r>
      <w:r w:rsidR="00FD576A">
        <w:rPr>
          <w:rFonts w:hint="eastAsia"/>
          <w:lang w:eastAsia="ko-KR"/>
        </w:rPr>
        <w:t xml:space="preserve">the </w:t>
      </w:r>
      <w:r w:rsidR="006C7866" w:rsidRPr="006C7866">
        <w:rPr>
          <w:lang w:eastAsia="ko-KR"/>
        </w:rPr>
        <w:t>toughened glass</w:t>
      </w:r>
      <w:r w:rsidR="00FD576A">
        <w:rPr>
          <w:rFonts w:hint="eastAsia"/>
          <w:lang w:eastAsia="ko-KR"/>
        </w:rPr>
        <w:t xml:space="preserve"> at a test</w:t>
      </w:r>
      <w:r w:rsidR="006C7866" w:rsidRPr="006C7866">
        <w:rPr>
          <w:lang w:eastAsia="ko-KR"/>
        </w:rPr>
        <w:t>.</w:t>
      </w:r>
    </w:p>
    <w:p w:rsidR="00336B14" w:rsidRDefault="00336B14" w:rsidP="00DA3D36">
      <w:pPr>
        <w:pStyle w:val="SingleTxtG"/>
        <w:ind w:leftChars="867" w:left="2268" w:rightChars="567" w:hangingChars="267" w:hanging="534"/>
        <w:rPr>
          <w:color w:val="000000"/>
          <w:lang w:eastAsia="ko-KR"/>
        </w:rPr>
      </w:pPr>
      <w:r>
        <w:rPr>
          <w:rFonts w:hint="eastAsia"/>
          <w:lang w:eastAsia="ko-KR"/>
        </w:rPr>
        <w:t>(c</w:t>
      </w:r>
      <w:r w:rsidRPr="001F1B2B">
        <w:rPr>
          <w:rFonts w:hint="eastAsia"/>
          <w:lang w:eastAsia="ko-KR"/>
        </w:rPr>
        <w:t>)</w:t>
      </w:r>
      <w:r>
        <w:rPr>
          <w:rFonts w:hint="eastAsia"/>
          <w:lang w:eastAsia="ko-KR"/>
        </w:rPr>
        <w:tab/>
      </w:r>
      <w:r w:rsidR="006C7866" w:rsidRPr="007456C9">
        <w:rPr>
          <w:color w:val="000000"/>
          <w:lang w:eastAsia="ko-KR"/>
        </w:rPr>
        <w:t>Clarify</w:t>
      </w:r>
      <w:r w:rsidR="006C7866">
        <w:rPr>
          <w:rFonts w:hint="eastAsia"/>
          <w:color w:val="000000"/>
          <w:lang w:eastAsia="ko-KR"/>
        </w:rPr>
        <w:t>ing</w:t>
      </w:r>
      <w:r w:rsidR="006C7866" w:rsidRPr="007456C9">
        <w:rPr>
          <w:color w:val="000000"/>
          <w:lang w:eastAsia="ko-KR"/>
        </w:rPr>
        <w:t xml:space="preserve"> and harmoniz</w:t>
      </w:r>
      <w:r w:rsidR="006C7866">
        <w:rPr>
          <w:rFonts w:hint="eastAsia"/>
          <w:color w:val="000000"/>
          <w:lang w:eastAsia="ko-KR"/>
        </w:rPr>
        <w:t>ing</w:t>
      </w:r>
      <w:r w:rsidR="001C6EE1">
        <w:rPr>
          <w:color w:val="000000"/>
          <w:lang w:eastAsia="ko-KR"/>
        </w:rPr>
        <w:t xml:space="preserve"> the UN Regulation.</w:t>
      </w:r>
    </w:p>
    <w:p w:rsidR="001C6EE1" w:rsidRPr="001C6EE1" w:rsidRDefault="001C6EE1" w:rsidP="00DA3D36">
      <w:pPr>
        <w:pStyle w:val="SingleTxtG"/>
        <w:ind w:leftChars="867" w:left="2268" w:rightChars="567" w:hangingChars="267" w:hanging="534"/>
        <w:rPr>
          <w:color w:val="FF0000"/>
          <w:lang w:eastAsia="ko-KR"/>
        </w:rPr>
      </w:pPr>
      <w:r>
        <w:rPr>
          <w:color w:val="FF0000"/>
          <w:lang w:eastAsia="ko-KR"/>
        </w:rPr>
        <w:t xml:space="preserve">(d) </w:t>
      </w:r>
      <w:r>
        <w:rPr>
          <w:color w:val="FF0000"/>
          <w:lang w:eastAsia="ko-KR"/>
        </w:rPr>
        <w:tab/>
        <w:t>Decision on other test procedures to complement the 227g ball drop test.</w:t>
      </w:r>
    </w:p>
    <w:p w:rsidR="001C6EE1" w:rsidRDefault="001D3B01" w:rsidP="006F78D7">
      <w:pPr>
        <w:pStyle w:val="SingleTxtG"/>
        <w:ind w:leftChars="600" w:left="1800" w:hangingChars="300" w:hanging="600"/>
        <w:rPr>
          <w:color w:val="FF0000"/>
          <w:lang w:eastAsia="ko-KR"/>
        </w:rPr>
      </w:pPr>
      <w:r>
        <w:rPr>
          <w:rFonts w:hint="eastAsia"/>
          <w:lang w:eastAsia="ko-KR"/>
        </w:rPr>
        <w:t>5.</w:t>
      </w:r>
      <w:r w:rsidR="00FF49C0">
        <w:rPr>
          <w:rFonts w:hint="eastAsia"/>
          <w:lang w:eastAsia="ko-KR"/>
        </w:rPr>
        <w:t>3</w:t>
      </w:r>
      <w:r w:rsidR="00CF1E1D">
        <w:rPr>
          <w:lang w:eastAsia="ko-KR"/>
        </w:rPr>
        <w:t xml:space="preserve">     </w:t>
      </w:r>
      <w:r w:rsidR="001C6EE1">
        <w:rPr>
          <w:color w:val="FF0000"/>
          <w:lang w:eastAsia="ko-KR"/>
        </w:rPr>
        <w:t>Step 1</w:t>
      </w:r>
    </w:p>
    <w:p w:rsidR="00336B14" w:rsidRPr="00DE6AD3" w:rsidRDefault="006C7866" w:rsidP="001C6EE1">
      <w:pPr>
        <w:pStyle w:val="SingleTxtG"/>
        <w:ind w:leftChars="850" w:left="1700"/>
        <w:rPr>
          <w:lang w:eastAsia="ko-KR"/>
        </w:rPr>
      </w:pPr>
      <w:r w:rsidRPr="006C7866">
        <w:rPr>
          <w:lang w:eastAsia="ko-KR"/>
        </w:rPr>
        <w:t>The IWG shall also assess whether there should be further amendment</w:t>
      </w:r>
      <w:r w:rsidR="00FD576A">
        <w:rPr>
          <w:rFonts w:hint="eastAsia"/>
          <w:lang w:eastAsia="ko-KR"/>
        </w:rPr>
        <w:t>s</w:t>
      </w:r>
      <w:r w:rsidRPr="006C7866">
        <w:rPr>
          <w:lang w:eastAsia="ko-KR"/>
        </w:rPr>
        <w:t xml:space="preserve"> to the classification of glazing, which may be installed as windscreen, other windows of </w:t>
      </w:r>
      <w:r w:rsidR="00FD576A">
        <w:rPr>
          <w:rFonts w:hint="eastAsia"/>
          <w:lang w:eastAsia="ko-KR"/>
        </w:rPr>
        <w:t xml:space="preserve">a </w:t>
      </w:r>
      <w:r w:rsidRPr="006C7866">
        <w:rPr>
          <w:lang w:eastAsia="ko-KR"/>
        </w:rPr>
        <w:t>vehicle</w:t>
      </w:r>
      <w:r w:rsidR="00FD576A">
        <w:rPr>
          <w:rFonts w:hint="eastAsia"/>
          <w:lang w:eastAsia="ko-KR"/>
        </w:rPr>
        <w:t>,</w:t>
      </w:r>
      <w:r w:rsidRPr="006C7866">
        <w:rPr>
          <w:lang w:eastAsia="ko-KR"/>
        </w:rPr>
        <w:t xml:space="preserve"> and sunroof.</w:t>
      </w:r>
    </w:p>
    <w:p w:rsidR="001D3B01" w:rsidRPr="00336B14" w:rsidRDefault="001D3B01" w:rsidP="00336B14">
      <w:pPr>
        <w:pStyle w:val="SingleTxtG"/>
        <w:ind w:left="0" w:rightChars="567" w:firstLineChars="550" w:firstLine="1100"/>
        <w:rPr>
          <w:b/>
          <w:lang w:eastAsia="ko-KR"/>
        </w:rPr>
      </w:pPr>
    </w:p>
    <w:p w:rsidR="00157533" w:rsidRPr="00FA5978" w:rsidRDefault="00157533" w:rsidP="007560DC">
      <w:pPr>
        <w:spacing w:after="120"/>
        <w:rPr>
          <w:b/>
          <w:lang w:eastAsia="ko-KR"/>
        </w:rPr>
      </w:pPr>
      <w:r w:rsidRPr="00FA5978">
        <w:rPr>
          <w:rFonts w:hint="eastAsia"/>
          <w:b/>
          <w:lang w:eastAsia="ko-KR"/>
        </w:rPr>
        <w:tab/>
      </w:r>
      <w:r w:rsidRPr="00FA5978">
        <w:rPr>
          <w:rFonts w:hint="eastAsia"/>
          <w:b/>
          <w:lang w:eastAsia="ko-KR"/>
        </w:rPr>
        <w:tab/>
      </w:r>
      <w:r w:rsidR="001D3B01">
        <w:rPr>
          <w:rFonts w:hint="eastAsia"/>
          <w:b/>
          <w:lang w:eastAsia="ko-KR"/>
        </w:rPr>
        <w:t>6</w:t>
      </w:r>
      <w:r w:rsidRPr="00FA5978">
        <w:rPr>
          <w:rFonts w:hint="eastAsia"/>
          <w:b/>
          <w:lang w:eastAsia="ko-KR"/>
        </w:rPr>
        <w:t>.</w:t>
      </w:r>
      <w:r w:rsidRPr="00FA5978">
        <w:rPr>
          <w:rFonts w:hint="eastAsia"/>
          <w:b/>
          <w:lang w:eastAsia="ko-KR"/>
        </w:rPr>
        <w:tab/>
      </w:r>
      <w:r w:rsidR="00BD34B2" w:rsidRPr="00FA5978">
        <w:rPr>
          <w:b/>
          <w:lang w:eastAsia="ko-KR"/>
        </w:rPr>
        <w:t>Rules of procedure</w:t>
      </w:r>
      <w:r w:rsidR="00BD34B2" w:rsidRPr="00FA5978">
        <w:rPr>
          <w:rFonts w:hint="eastAsia"/>
          <w:b/>
          <w:lang w:eastAsia="ko-KR"/>
        </w:rPr>
        <w:t xml:space="preserve"> </w:t>
      </w:r>
    </w:p>
    <w:p w:rsidR="00307E13" w:rsidRPr="001F1B2B" w:rsidRDefault="001D3B01" w:rsidP="007560DC">
      <w:pPr>
        <w:pStyle w:val="SingleTxtG"/>
        <w:ind w:leftChars="567" w:left="1689" w:rightChars="567" w:hanging="555"/>
        <w:rPr>
          <w:lang w:eastAsia="ko-KR"/>
        </w:rPr>
      </w:pPr>
      <w:r>
        <w:rPr>
          <w:rFonts w:hint="eastAsia"/>
          <w:lang w:eastAsia="ko-KR"/>
        </w:rPr>
        <w:t>6</w:t>
      </w:r>
      <w:r w:rsidR="00157533">
        <w:rPr>
          <w:rFonts w:hint="eastAsia"/>
          <w:lang w:eastAsia="ko-KR"/>
        </w:rPr>
        <w:t>.1</w:t>
      </w:r>
      <w:r w:rsidR="00987C3A">
        <w:rPr>
          <w:rFonts w:hint="eastAsia"/>
          <w:lang w:eastAsia="ko-KR"/>
        </w:rPr>
        <w:tab/>
      </w:r>
      <w:r w:rsidR="00307E13" w:rsidRPr="001F1B2B">
        <w:t xml:space="preserve">The following rules of procedure describe the functioning principles of the </w:t>
      </w:r>
      <w:r w:rsidR="00307E13" w:rsidRPr="003510BB">
        <w:rPr>
          <w:strike/>
        </w:rPr>
        <w:t>new</w:t>
      </w:r>
      <w:r w:rsidR="00307E13" w:rsidRPr="001F1B2B">
        <w:t xml:space="preserve"> </w:t>
      </w:r>
      <w:r w:rsidR="00EB2852">
        <w:rPr>
          <w:rFonts w:hint="eastAsia"/>
          <w:lang w:eastAsia="ko-KR"/>
        </w:rPr>
        <w:t>informal working group</w:t>
      </w:r>
      <w:r w:rsidR="00FD576A">
        <w:rPr>
          <w:rFonts w:hint="eastAsia"/>
          <w:lang w:eastAsia="ko-KR"/>
        </w:rPr>
        <w:t>:</w:t>
      </w:r>
    </w:p>
    <w:p w:rsidR="00C04E2A" w:rsidRDefault="001F1B2B" w:rsidP="007560DC">
      <w:pPr>
        <w:pStyle w:val="SingleTxtG"/>
        <w:ind w:left="2268" w:hanging="567"/>
        <w:rPr>
          <w:lang w:eastAsia="ko-KR"/>
        </w:rPr>
      </w:pPr>
      <w:r w:rsidRPr="001F1B2B">
        <w:rPr>
          <w:rFonts w:hint="eastAsia"/>
          <w:lang w:eastAsia="ko-KR"/>
        </w:rPr>
        <w:t>(a)</w:t>
      </w:r>
      <w:r w:rsidR="00BD34B2">
        <w:rPr>
          <w:rFonts w:hint="eastAsia"/>
          <w:lang w:eastAsia="ko-KR"/>
        </w:rPr>
        <w:tab/>
      </w:r>
      <w:r w:rsidR="00901FC2">
        <w:t xml:space="preserve">The IWG is open to all participants </w:t>
      </w:r>
      <w:r w:rsidR="002D7504">
        <w:rPr>
          <w:rFonts w:hint="eastAsia"/>
          <w:lang w:eastAsia="ko-KR"/>
        </w:rPr>
        <w:t xml:space="preserve">from any country or organization </w:t>
      </w:r>
      <w:r w:rsidR="002D7504">
        <w:t>of WP.29 and its subsidiary bodies</w:t>
      </w:r>
      <w:r w:rsidR="00C04E2A">
        <w:rPr>
          <w:rFonts w:hint="eastAsia"/>
          <w:lang w:eastAsia="ko-KR"/>
        </w:rPr>
        <w:t xml:space="preserve">. </w:t>
      </w:r>
      <w:r w:rsidR="00FD576A">
        <w:rPr>
          <w:rFonts w:hint="eastAsia"/>
          <w:lang w:eastAsia="ko-KR"/>
        </w:rPr>
        <w:t xml:space="preserve"> </w:t>
      </w:r>
      <w:r w:rsidR="00C04E2A">
        <w:rPr>
          <w:rFonts w:hint="eastAsia"/>
          <w:lang w:eastAsia="ko-KR"/>
        </w:rPr>
        <w:t>A limitation o</w:t>
      </w:r>
      <w:r w:rsidR="00FD576A">
        <w:rPr>
          <w:rFonts w:hint="eastAsia"/>
          <w:lang w:eastAsia="ko-KR"/>
        </w:rPr>
        <w:t>n</w:t>
      </w:r>
      <w:r w:rsidR="00C04E2A">
        <w:rPr>
          <w:rFonts w:hint="eastAsia"/>
          <w:lang w:eastAsia="ko-KR"/>
        </w:rPr>
        <w:t xml:space="preserve"> the number of participants</w:t>
      </w:r>
      <w:r w:rsidR="006B1E79">
        <w:rPr>
          <w:rFonts w:hint="eastAsia"/>
          <w:lang w:eastAsia="ko-KR"/>
        </w:rPr>
        <w:t xml:space="preserve"> for </w:t>
      </w:r>
      <w:r w:rsidR="00C04E2A">
        <w:rPr>
          <w:rFonts w:hint="eastAsia"/>
          <w:lang w:eastAsia="ko-KR"/>
        </w:rPr>
        <w:t xml:space="preserve">the </w:t>
      </w:r>
      <w:r w:rsidR="006B1E79">
        <w:rPr>
          <w:rFonts w:hint="eastAsia"/>
          <w:lang w:eastAsia="ko-KR"/>
        </w:rPr>
        <w:t>IWG</w:t>
      </w:r>
      <w:r w:rsidR="00C04E2A">
        <w:rPr>
          <w:rFonts w:hint="eastAsia"/>
          <w:lang w:eastAsia="ko-KR"/>
        </w:rPr>
        <w:t xml:space="preserve"> is not foreseen.</w:t>
      </w:r>
    </w:p>
    <w:p w:rsidR="00307E13" w:rsidRDefault="00307E13" w:rsidP="007560DC">
      <w:pPr>
        <w:pStyle w:val="SingleTxtG"/>
        <w:ind w:left="2268" w:hanging="567"/>
        <w:rPr>
          <w:lang w:eastAsia="ko-KR"/>
        </w:rPr>
      </w:pPr>
      <w:r>
        <w:t>(</w:t>
      </w:r>
      <w:r w:rsidR="00C04E2A">
        <w:rPr>
          <w:rFonts w:hint="eastAsia"/>
          <w:lang w:eastAsia="ko-KR"/>
        </w:rPr>
        <w:t>b</w:t>
      </w:r>
      <w:r>
        <w:t>)</w:t>
      </w:r>
      <w:r w:rsidR="00901FC2">
        <w:tab/>
      </w:r>
      <w:r w:rsidR="00C04E2A">
        <w:rPr>
          <w:rFonts w:hint="eastAsia"/>
          <w:lang w:eastAsia="ko-KR"/>
        </w:rPr>
        <w:t>Chair</w:t>
      </w:r>
      <w:r w:rsidR="00D418D5">
        <w:rPr>
          <w:rFonts w:hint="eastAsia"/>
          <w:lang w:eastAsia="ko-KR"/>
        </w:rPr>
        <w:t xml:space="preserve"> </w:t>
      </w:r>
      <w:r w:rsidR="00C04E2A">
        <w:rPr>
          <w:rFonts w:hint="eastAsia"/>
          <w:lang w:eastAsia="ko-KR"/>
        </w:rPr>
        <w:t>(Republic of Korea</w:t>
      </w:r>
      <w:r w:rsidR="004740AC" w:rsidRPr="004740AC">
        <w:rPr>
          <w:rFonts w:hint="eastAsia"/>
          <w:lang w:eastAsia="ko-KR"/>
        </w:rPr>
        <w:t>)</w:t>
      </w:r>
      <w:r w:rsidR="009762B1" w:rsidRPr="001C6EE1">
        <w:rPr>
          <w:rFonts w:hint="eastAsia"/>
          <w:color w:val="000000" w:themeColor="text1"/>
          <w:lang w:eastAsia="ko-KR"/>
        </w:rPr>
        <w:t xml:space="preserve">, </w:t>
      </w:r>
      <w:r w:rsidR="004740AC" w:rsidRPr="001C6EE1">
        <w:rPr>
          <w:rFonts w:hint="eastAsia"/>
          <w:color w:val="000000" w:themeColor="text1"/>
          <w:lang w:eastAsia="ko-KR"/>
        </w:rPr>
        <w:t>Co-chair (</w:t>
      </w:r>
      <w:r w:rsidR="009762B1" w:rsidRPr="001C6EE1">
        <w:rPr>
          <w:rFonts w:hint="eastAsia"/>
          <w:color w:val="000000" w:themeColor="text1"/>
          <w:lang w:eastAsia="ko-KR"/>
        </w:rPr>
        <w:t>Germany</w:t>
      </w:r>
      <w:r w:rsidR="00C04E2A" w:rsidRPr="001C6EE1">
        <w:rPr>
          <w:rFonts w:hint="eastAsia"/>
          <w:color w:val="000000" w:themeColor="text1"/>
          <w:lang w:eastAsia="ko-KR"/>
        </w:rPr>
        <w:t>)</w:t>
      </w:r>
      <w:r w:rsidR="00C04E2A" w:rsidRPr="004740AC">
        <w:rPr>
          <w:rFonts w:hint="eastAsia"/>
          <w:color w:val="FF0000"/>
          <w:lang w:eastAsia="ko-KR"/>
        </w:rPr>
        <w:t xml:space="preserve"> </w:t>
      </w:r>
      <w:r w:rsidR="00C04E2A">
        <w:rPr>
          <w:rFonts w:hint="eastAsia"/>
          <w:lang w:eastAsia="ko-KR"/>
        </w:rPr>
        <w:t xml:space="preserve">and a </w:t>
      </w:r>
      <w:r w:rsidR="00C04E2A" w:rsidRPr="001C6EE1">
        <w:rPr>
          <w:rFonts w:hint="eastAsia"/>
          <w:color w:val="000000" w:themeColor="text1"/>
          <w:lang w:eastAsia="ko-KR"/>
        </w:rPr>
        <w:t>secretary</w:t>
      </w:r>
      <w:r w:rsidR="003738AF">
        <w:rPr>
          <w:rFonts w:hint="eastAsia"/>
          <w:color w:val="0070C0"/>
          <w:lang w:eastAsia="ko-KR"/>
        </w:rPr>
        <w:t xml:space="preserve"> </w:t>
      </w:r>
      <w:r w:rsidR="001C6EE1">
        <w:rPr>
          <w:rFonts w:hint="eastAsia"/>
          <w:color w:val="FF0000"/>
          <w:lang w:eastAsia="ko-KR"/>
        </w:rPr>
        <w:t>(</w:t>
      </w:r>
      <w:r w:rsidR="001C6EE1">
        <w:rPr>
          <w:color w:val="FF0000"/>
          <w:lang w:eastAsia="ko-KR"/>
        </w:rPr>
        <w:t>CLEPA</w:t>
      </w:r>
      <w:r w:rsidR="00C04E2A" w:rsidRPr="009762B1">
        <w:rPr>
          <w:rFonts w:hint="eastAsia"/>
          <w:color w:val="FF0000"/>
          <w:lang w:eastAsia="ko-KR"/>
        </w:rPr>
        <w:t>)</w:t>
      </w:r>
      <w:r w:rsidR="00C04E2A">
        <w:rPr>
          <w:rFonts w:hint="eastAsia"/>
          <w:lang w:eastAsia="ko-KR"/>
        </w:rPr>
        <w:t xml:space="preserve"> will manage the </w:t>
      </w:r>
      <w:r w:rsidR="006B1E79">
        <w:rPr>
          <w:rFonts w:hint="eastAsia"/>
          <w:lang w:eastAsia="ko-KR"/>
        </w:rPr>
        <w:t>IWG</w:t>
      </w:r>
      <w:r w:rsidR="00C04E2A">
        <w:rPr>
          <w:rFonts w:hint="eastAsia"/>
          <w:lang w:eastAsia="ko-KR"/>
        </w:rPr>
        <w:t>.</w:t>
      </w:r>
    </w:p>
    <w:p w:rsidR="00C04E2A" w:rsidRDefault="00C04E2A" w:rsidP="007560DC">
      <w:pPr>
        <w:pStyle w:val="SingleTxtG"/>
        <w:ind w:left="2268" w:hanging="567"/>
        <w:rPr>
          <w:lang w:eastAsia="ko-KR"/>
        </w:rPr>
      </w:pPr>
      <w:r>
        <w:rPr>
          <w:rFonts w:hint="eastAsia"/>
          <w:lang w:eastAsia="ko-KR"/>
        </w:rPr>
        <w:t>(c)</w:t>
      </w:r>
      <w:r>
        <w:rPr>
          <w:rFonts w:hint="eastAsia"/>
          <w:lang w:eastAsia="ko-KR"/>
        </w:rPr>
        <w:tab/>
      </w:r>
      <w:r>
        <w:t xml:space="preserve">The official language of the IWG </w:t>
      </w:r>
      <w:r>
        <w:rPr>
          <w:rFonts w:hint="eastAsia"/>
          <w:lang w:eastAsia="ko-KR"/>
        </w:rPr>
        <w:t>will</w:t>
      </w:r>
      <w:r>
        <w:t xml:space="preserve"> be English.</w:t>
      </w:r>
    </w:p>
    <w:p w:rsidR="00C04E2A" w:rsidRDefault="00307E13" w:rsidP="00C04E2A">
      <w:pPr>
        <w:pStyle w:val="SingleTxtG"/>
        <w:ind w:left="2268" w:hanging="567"/>
        <w:rPr>
          <w:lang w:eastAsia="ko-KR"/>
        </w:rPr>
      </w:pPr>
      <w:r>
        <w:t>(</w:t>
      </w:r>
      <w:r w:rsidR="00642B31">
        <w:rPr>
          <w:rFonts w:hint="eastAsia"/>
        </w:rPr>
        <w:t>d</w:t>
      </w:r>
      <w:r>
        <w:t>)</w:t>
      </w:r>
      <w:r w:rsidR="00901FC2">
        <w:tab/>
      </w:r>
      <w:r w:rsidR="00901FC2">
        <w:tab/>
      </w:r>
      <w:r w:rsidR="00C04E2A" w:rsidRPr="00C04E2A">
        <w:t>All documents and/or proposals shall be submitted to the secretary of the group in a</w:t>
      </w:r>
      <w:r w:rsidR="00C04E2A">
        <w:rPr>
          <w:rFonts w:hint="eastAsia"/>
          <w:lang w:eastAsia="ko-KR"/>
        </w:rPr>
        <w:t xml:space="preserve"> </w:t>
      </w:r>
      <w:r w:rsidR="00C04E2A" w:rsidRPr="00C04E2A">
        <w:t>suitable electronic format, preferably in line with the UNECE guidelines in advance</w:t>
      </w:r>
      <w:r w:rsidR="00C04E2A">
        <w:rPr>
          <w:rFonts w:hint="eastAsia"/>
          <w:lang w:eastAsia="ko-KR"/>
        </w:rPr>
        <w:t xml:space="preserve"> </w:t>
      </w:r>
      <w:r w:rsidR="00C04E2A" w:rsidRPr="00C04E2A">
        <w:t>of the meetings. The group may refuse to discuss any item or proposal which has not</w:t>
      </w:r>
      <w:r w:rsidR="00C04E2A">
        <w:rPr>
          <w:rFonts w:hint="eastAsia"/>
          <w:lang w:eastAsia="ko-KR"/>
        </w:rPr>
        <w:t xml:space="preserve"> </w:t>
      </w:r>
      <w:r w:rsidR="00C04E2A" w:rsidRPr="00C04E2A">
        <w:t xml:space="preserve">been circulated </w:t>
      </w:r>
      <w:r w:rsidR="00FD576A">
        <w:rPr>
          <w:rFonts w:hint="eastAsia"/>
          <w:lang w:eastAsia="ko-KR"/>
        </w:rPr>
        <w:t>five (</w:t>
      </w:r>
      <w:r w:rsidR="00C04E2A" w:rsidRPr="00C04E2A">
        <w:t>5</w:t>
      </w:r>
      <w:r w:rsidR="00FD576A">
        <w:rPr>
          <w:rFonts w:hint="eastAsia"/>
          <w:lang w:eastAsia="ko-KR"/>
        </w:rPr>
        <w:t>)</w:t>
      </w:r>
      <w:r w:rsidR="00C04E2A" w:rsidRPr="00C04E2A">
        <w:t xml:space="preserve"> working days in advance of the scheduled meeting.</w:t>
      </w:r>
    </w:p>
    <w:p w:rsidR="00C04E2A" w:rsidRDefault="00C04E2A" w:rsidP="00C04E2A">
      <w:pPr>
        <w:pStyle w:val="SingleTxtG"/>
        <w:ind w:left="2268" w:hanging="567"/>
        <w:rPr>
          <w:lang w:eastAsia="ko-KR"/>
        </w:rPr>
      </w:pPr>
      <w:r>
        <w:rPr>
          <w:rFonts w:hint="eastAsia"/>
          <w:lang w:eastAsia="ko-KR"/>
        </w:rPr>
        <w:t>(e)</w:t>
      </w:r>
      <w:r>
        <w:rPr>
          <w:rFonts w:hint="eastAsia"/>
          <w:lang w:eastAsia="ko-KR"/>
        </w:rPr>
        <w:tab/>
      </w:r>
      <w:r w:rsidRPr="00C04E2A">
        <w:t>The informal group shall meet regularly in conjunction with the GR</w:t>
      </w:r>
      <w:r w:rsidR="00336B14">
        <w:rPr>
          <w:rFonts w:hint="eastAsia"/>
          <w:lang w:eastAsia="ko-KR"/>
        </w:rPr>
        <w:t>SG</w:t>
      </w:r>
      <w:r w:rsidRPr="00C04E2A">
        <w:t xml:space="preserve"> sessions</w:t>
      </w:r>
      <w:r w:rsidR="006B1E79">
        <w:t>, presuming the availability of meeting rooms</w:t>
      </w:r>
      <w:r w:rsidR="006B1E79" w:rsidRPr="00C04E2A">
        <w:t>.</w:t>
      </w:r>
      <w:r>
        <w:rPr>
          <w:rFonts w:hint="eastAsia"/>
          <w:lang w:eastAsia="ko-KR"/>
        </w:rPr>
        <w:t xml:space="preserve"> </w:t>
      </w:r>
      <w:r w:rsidRPr="00C04E2A">
        <w:t>Additional meetings will be organized upon demand.</w:t>
      </w:r>
    </w:p>
    <w:p w:rsidR="00C04E2A" w:rsidRDefault="00C04E2A" w:rsidP="00C04E2A">
      <w:pPr>
        <w:pStyle w:val="SingleTxtG"/>
        <w:ind w:left="2268" w:hanging="567"/>
        <w:rPr>
          <w:lang w:eastAsia="ko-KR"/>
        </w:rPr>
      </w:pPr>
      <w:r>
        <w:rPr>
          <w:rFonts w:hint="eastAsia"/>
          <w:lang w:eastAsia="ko-KR"/>
        </w:rPr>
        <w:t>(f)</w:t>
      </w:r>
      <w:r>
        <w:rPr>
          <w:rFonts w:hint="eastAsia"/>
          <w:lang w:eastAsia="ko-KR"/>
        </w:rPr>
        <w:tab/>
      </w:r>
      <w:r w:rsidRPr="00C04E2A">
        <w:t>An agenda and related documents will be circulated to all members of the informal</w:t>
      </w:r>
      <w:r>
        <w:rPr>
          <w:rFonts w:hint="eastAsia"/>
          <w:lang w:eastAsia="ko-KR"/>
        </w:rPr>
        <w:t xml:space="preserve"> working </w:t>
      </w:r>
      <w:r w:rsidRPr="00C04E2A">
        <w:t>group in advance of all scheduled meetings.</w:t>
      </w:r>
    </w:p>
    <w:p w:rsidR="00C04E2A" w:rsidRPr="00C04E2A" w:rsidRDefault="00C04E2A" w:rsidP="00C04E2A">
      <w:pPr>
        <w:pStyle w:val="SingleTxtG"/>
        <w:ind w:left="2268" w:hanging="567"/>
      </w:pPr>
      <w:r>
        <w:rPr>
          <w:rFonts w:hint="eastAsia"/>
          <w:lang w:eastAsia="ko-KR"/>
        </w:rPr>
        <w:t>(g)</w:t>
      </w:r>
      <w:r>
        <w:rPr>
          <w:rFonts w:hint="eastAsia"/>
          <w:lang w:eastAsia="ko-KR"/>
        </w:rPr>
        <w:tab/>
      </w:r>
      <w:r w:rsidRPr="00C04E2A">
        <w:t xml:space="preserve">The work process will be developed by consensus. </w:t>
      </w:r>
      <w:r w:rsidR="00FD576A">
        <w:rPr>
          <w:rFonts w:hint="eastAsia"/>
          <w:lang w:eastAsia="ko-KR"/>
        </w:rPr>
        <w:t xml:space="preserve"> </w:t>
      </w:r>
      <w:r w:rsidRPr="00C04E2A">
        <w:t>When consensus cannot be</w:t>
      </w:r>
      <w:r>
        <w:rPr>
          <w:rFonts w:hint="eastAsia"/>
          <w:lang w:eastAsia="ko-KR"/>
        </w:rPr>
        <w:t xml:space="preserve"> </w:t>
      </w:r>
      <w:r w:rsidRPr="00C04E2A">
        <w:t>reached, the Chair of the informal group shall present the different points of view to</w:t>
      </w:r>
      <w:r>
        <w:rPr>
          <w:rFonts w:hint="eastAsia"/>
          <w:lang w:eastAsia="ko-KR"/>
        </w:rPr>
        <w:t xml:space="preserve"> </w:t>
      </w:r>
      <w:r w:rsidRPr="00C04E2A">
        <w:t>GR</w:t>
      </w:r>
      <w:r w:rsidR="00CD06F8">
        <w:rPr>
          <w:rFonts w:hint="eastAsia"/>
          <w:lang w:eastAsia="ko-KR"/>
        </w:rPr>
        <w:t>SG</w:t>
      </w:r>
      <w:r w:rsidRPr="00C04E2A">
        <w:t>.</w:t>
      </w:r>
      <w:r w:rsidR="00FD576A">
        <w:rPr>
          <w:rFonts w:hint="eastAsia"/>
          <w:lang w:eastAsia="ko-KR"/>
        </w:rPr>
        <w:t xml:space="preserve"> </w:t>
      </w:r>
      <w:r w:rsidRPr="00C04E2A">
        <w:t>The Chair may seek guidance from GR</w:t>
      </w:r>
      <w:r w:rsidR="00CD06F8">
        <w:rPr>
          <w:rFonts w:hint="eastAsia"/>
          <w:lang w:eastAsia="ko-KR"/>
        </w:rPr>
        <w:t>SG</w:t>
      </w:r>
      <w:r w:rsidRPr="00C04E2A">
        <w:t xml:space="preserve"> as appropriate.</w:t>
      </w:r>
    </w:p>
    <w:p w:rsidR="00C04E2A" w:rsidRPr="00C04E2A" w:rsidRDefault="00C04E2A" w:rsidP="00C04E2A">
      <w:pPr>
        <w:pStyle w:val="SingleTxtG"/>
        <w:ind w:left="2268" w:hanging="567"/>
      </w:pPr>
      <w:r>
        <w:rPr>
          <w:rFonts w:hint="eastAsia"/>
          <w:lang w:eastAsia="ko-KR"/>
        </w:rPr>
        <w:t>(h)</w:t>
      </w:r>
      <w:r>
        <w:rPr>
          <w:rFonts w:hint="eastAsia"/>
          <w:lang w:eastAsia="ko-KR"/>
        </w:rPr>
        <w:tab/>
      </w:r>
      <w:r w:rsidRPr="00C04E2A">
        <w:t>The progress of the informal group will be routinely reported to GR</w:t>
      </w:r>
      <w:r w:rsidR="00CD06F8">
        <w:rPr>
          <w:rFonts w:hint="eastAsia"/>
          <w:lang w:eastAsia="ko-KR"/>
        </w:rPr>
        <w:t>SG</w:t>
      </w:r>
      <w:r w:rsidRPr="00C04E2A">
        <w:t xml:space="preserve"> orally or as</w:t>
      </w:r>
      <w:r>
        <w:rPr>
          <w:rFonts w:hint="eastAsia"/>
          <w:lang w:eastAsia="ko-KR"/>
        </w:rPr>
        <w:t xml:space="preserve"> </w:t>
      </w:r>
      <w:r w:rsidRPr="00C04E2A">
        <w:t>an informal document by the Chair or the secretary.</w:t>
      </w:r>
    </w:p>
    <w:p w:rsidR="00DA3D36" w:rsidRDefault="00C04E2A" w:rsidP="004740AC">
      <w:pPr>
        <w:pStyle w:val="SingleTxtG"/>
        <w:ind w:left="2268" w:hanging="567"/>
      </w:pPr>
      <w:r>
        <w:rPr>
          <w:rFonts w:hint="eastAsia"/>
          <w:lang w:eastAsia="ko-KR"/>
        </w:rPr>
        <w:t>(</w:t>
      </w:r>
      <w:proofErr w:type="spellStart"/>
      <w:r>
        <w:rPr>
          <w:rFonts w:hint="eastAsia"/>
          <w:lang w:eastAsia="ko-KR"/>
        </w:rPr>
        <w:t>i</w:t>
      </w:r>
      <w:proofErr w:type="spellEnd"/>
      <w:r>
        <w:rPr>
          <w:rFonts w:hint="eastAsia"/>
          <w:lang w:eastAsia="ko-KR"/>
        </w:rPr>
        <w:t>)</w:t>
      </w:r>
      <w:r>
        <w:rPr>
          <w:rFonts w:hint="eastAsia"/>
          <w:lang w:eastAsia="ko-KR"/>
        </w:rPr>
        <w:tab/>
      </w:r>
      <w:r w:rsidRPr="00C04E2A">
        <w:t xml:space="preserve">All working documents shall be distributed in digital format. The specific </w:t>
      </w:r>
      <w:r w:rsidR="006F78D7">
        <w:rPr>
          <w:rFonts w:hint="eastAsia"/>
          <w:lang w:eastAsia="ko-KR"/>
        </w:rPr>
        <w:t>PSG</w:t>
      </w:r>
      <w:r>
        <w:rPr>
          <w:rFonts w:hint="eastAsia"/>
          <w:lang w:eastAsia="ko-KR"/>
        </w:rPr>
        <w:t xml:space="preserve"> </w:t>
      </w:r>
      <w:r w:rsidRPr="00C04E2A">
        <w:t>section on the UNECE website shall continue to be utili</w:t>
      </w:r>
      <w:r w:rsidR="004F3041">
        <w:rPr>
          <w:rFonts w:hint="eastAsia"/>
          <w:lang w:eastAsia="ko-KR"/>
        </w:rPr>
        <w:t>z</w:t>
      </w:r>
      <w:r w:rsidRPr="00C04E2A">
        <w:t>ed.</w:t>
      </w:r>
    </w:p>
    <w:sectPr w:rsidR="00DA3D36" w:rsidSect="00E972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Start w:val="2"/>
      </w:footnotePr>
      <w:endnotePr>
        <w:numFmt w:val="decimal"/>
      </w:endnotePr>
      <w:pgSz w:w="11907" w:h="16840" w:code="9"/>
      <w:pgMar w:top="1701" w:right="1134" w:bottom="1258" w:left="1134" w:header="1276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747" w:rsidRDefault="006F1747"/>
  </w:endnote>
  <w:endnote w:type="continuationSeparator" w:id="0">
    <w:p w:rsidR="006F1747" w:rsidRDefault="006F1747"/>
  </w:endnote>
  <w:endnote w:type="continuationNotice" w:id="1">
    <w:p w:rsidR="006F1747" w:rsidRDefault="006F1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FC2" w:rsidRPr="002F41E8" w:rsidRDefault="00901FC2" w:rsidP="002F41E8">
    <w:pPr>
      <w:pStyle w:val="Footer"/>
      <w:tabs>
        <w:tab w:val="right" w:pos="9638"/>
      </w:tabs>
      <w:rPr>
        <w:sz w:val="18"/>
      </w:rPr>
    </w:pPr>
    <w:r w:rsidRPr="002F41E8">
      <w:rPr>
        <w:b/>
        <w:sz w:val="18"/>
      </w:rPr>
      <w:fldChar w:fldCharType="begin"/>
    </w:r>
    <w:r w:rsidRPr="002F41E8">
      <w:rPr>
        <w:b/>
        <w:sz w:val="18"/>
      </w:rPr>
      <w:instrText xml:space="preserve"> PAGE  \* MERGEFORMAT </w:instrText>
    </w:r>
    <w:r w:rsidRPr="002F41E8">
      <w:rPr>
        <w:b/>
        <w:sz w:val="18"/>
      </w:rPr>
      <w:fldChar w:fldCharType="separate"/>
    </w:r>
    <w:r w:rsidR="00366477">
      <w:rPr>
        <w:b/>
        <w:noProof/>
        <w:sz w:val="18"/>
      </w:rPr>
      <w:t>2</w:t>
    </w:r>
    <w:r w:rsidRPr="002F41E8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FC2" w:rsidRPr="002F41E8" w:rsidRDefault="00901FC2" w:rsidP="002F41E8">
    <w:pPr>
      <w:pStyle w:val="Footer"/>
      <w:tabs>
        <w:tab w:val="right" w:pos="9638"/>
      </w:tabs>
      <w:rPr>
        <w:b/>
        <w:sz w:val="18"/>
      </w:rPr>
    </w:pPr>
    <w:r>
      <w:tab/>
    </w:r>
    <w:r w:rsidRPr="002F41E8">
      <w:rPr>
        <w:b/>
        <w:sz w:val="18"/>
      </w:rPr>
      <w:fldChar w:fldCharType="begin"/>
    </w:r>
    <w:r w:rsidRPr="002F41E8">
      <w:rPr>
        <w:b/>
        <w:sz w:val="18"/>
      </w:rPr>
      <w:instrText xml:space="preserve"> PAGE  \* MERGEFORMAT </w:instrText>
    </w:r>
    <w:r w:rsidRPr="002F41E8">
      <w:rPr>
        <w:b/>
        <w:sz w:val="18"/>
      </w:rPr>
      <w:fldChar w:fldCharType="separate"/>
    </w:r>
    <w:r w:rsidR="00366477">
      <w:rPr>
        <w:b/>
        <w:noProof/>
        <w:sz w:val="18"/>
      </w:rPr>
      <w:t>5</w:t>
    </w:r>
    <w:r w:rsidRPr="002F41E8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747" w:rsidRPr="000B175B" w:rsidRDefault="006F1747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6F1747" w:rsidRPr="00FC68B7" w:rsidRDefault="006F1747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6F1747" w:rsidRDefault="006F17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BDF" w:rsidRDefault="00161BDF" w:rsidP="00366477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BDF" w:rsidRDefault="00161BDF" w:rsidP="00366477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341"/>
    </w:tblGrid>
    <w:tr w:rsidR="00370836" w:rsidRPr="00E972E7" w:rsidTr="00370836">
      <w:trPr>
        <w:trHeight w:hRule="exact" w:val="1418"/>
      </w:trPr>
      <w:tc>
        <w:tcPr>
          <w:tcW w:w="5103" w:type="dxa"/>
          <w:shd w:val="clear" w:color="auto" w:fill="auto"/>
        </w:tcPr>
        <w:p w:rsidR="00782B36" w:rsidRDefault="00782B36" w:rsidP="00782B36">
          <w:pPr>
            <w:spacing w:after="80" w:line="240" w:lineRule="auto"/>
            <w:rPr>
              <w:lang w:eastAsia="ko-KR"/>
            </w:rPr>
          </w:pPr>
          <w:r>
            <w:rPr>
              <w:rFonts w:hint="eastAsia"/>
              <w:lang w:eastAsia="ko-KR"/>
            </w:rPr>
            <w:t>Sub</w:t>
          </w:r>
          <w:r w:rsidR="00642B31" w:rsidRPr="00E972E7">
            <w:rPr>
              <w:rFonts w:hint="eastAsia"/>
              <w:lang w:eastAsia="ko-KR"/>
            </w:rPr>
            <w:t>mitted</w:t>
          </w:r>
          <w:r w:rsidR="00370836" w:rsidRPr="00E972E7">
            <w:t xml:space="preserve"> by the </w:t>
          </w:r>
          <w:r w:rsidR="00350DA5">
            <w:t>C</w:t>
          </w:r>
          <w:r w:rsidR="004740AC">
            <w:rPr>
              <w:rFonts w:hint="eastAsia"/>
              <w:lang w:eastAsia="ko-KR"/>
            </w:rPr>
            <w:t>hair</w:t>
          </w:r>
          <w:r w:rsidR="00370836" w:rsidRPr="00E972E7">
            <w:t xml:space="preserve"> of </w:t>
          </w:r>
          <w:r w:rsidR="00350DA5">
            <w:t>the IWG on</w:t>
          </w:r>
        </w:p>
        <w:p w:rsidR="00370836" w:rsidRPr="00E972E7" w:rsidRDefault="004740AC" w:rsidP="00350DA5">
          <w:pPr>
            <w:spacing w:after="80" w:line="240" w:lineRule="auto"/>
            <w:rPr>
              <w:lang w:eastAsia="ko-KR"/>
            </w:rPr>
          </w:pPr>
          <w:r>
            <w:rPr>
              <w:rFonts w:hint="eastAsia"/>
              <w:lang w:eastAsia="ko-KR"/>
            </w:rPr>
            <w:t>P</w:t>
          </w:r>
          <w:r w:rsidR="00350DA5">
            <w:rPr>
              <w:lang w:eastAsia="ko-KR"/>
            </w:rPr>
            <w:t xml:space="preserve">anoramic </w:t>
          </w:r>
          <w:r>
            <w:rPr>
              <w:rFonts w:hint="eastAsia"/>
              <w:lang w:eastAsia="ko-KR"/>
            </w:rPr>
            <w:t>S</w:t>
          </w:r>
          <w:r w:rsidR="00350DA5">
            <w:rPr>
              <w:lang w:eastAsia="ko-KR"/>
            </w:rPr>
            <w:t xml:space="preserve">unroof </w:t>
          </w:r>
          <w:r>
            <w:rPr>
              <w:rFonts w:hint="eastAsia"/>
              <w:lang w:eastAsia="ko-KR"/>
            </w:rPr>
            <w:t>G</w:t>
          </w:r>
          <w:r w:rsidR="00350DA5">
            <w:rPr>
              <w:lang w:eastAsia="ko-KR"/>
            </w:rPr>
            <w:t>lazing (PSG)</w:t>
          </w:r>
        </w:p>
      </w:tc>
      <w:tc>
        <w:tcPr>
          <w:tcW w:w="4341" w:type="dxa"/>
          <w:shd w:val="clear" w:color="auto" w:fill="auto"/>
        </w:tcPr>
        <w:p w:rsidR="00370836" w:rsidRPr="005B0018" w:rsidRDefault="00370836" w:rsidP="00DD6F56">
          <w:pPr>
            <w:spacing w:line="240" w:lineRule="auto"/>
            <w:ind w:left="993"/>
            <w:rPr>
              <w:lang w:eastAsia="ko-KR"/>
            </w:rPr>
          </w:pPr>
          <w:r w:rsidRPr="00782B36">
            <w:rPr>
              <w:u w:val="single"/>
            </w:rPr>
            <w:t xml:space="preserve">Informal </w:t>
          </w:r>
          <w:r w:rsidRPr="005B0018">
            <w:rPr>
              <w:u w:val="single"/>
            </w:rPr>
            <w:t>document</w:t>
          </w:r>
          <w:r w:rsidRPr="005B0018">
            <w:t xml:space="preserve"> </w:t>
          </w:r>
          <w:r w:rsidR="00FE04CD">
            <w:rPr>
              <w:rFonts w:hint="eastAsia"/>
              <w:b/>
              <w:lang w:eastAsia="ko-KR"/>
            </w:rPr>
            <w:t>GRSG-1</w:t>
          </w:r>
          <w:r w:rsidR="00FE04CD">
            <w:rPr>
              <w:b/>
              <w:lang w:eastAsia="ko-KR"/>
            </w:rPr>
            <w:t>11</w:t>
          </w:r>
          <w:r w:rsidR="004740AC">
            <w:rPr>
              <w:rFonts w:hint="eastAsia"/>
              <w:b/>
              <w:lang w:eastAsia="ko-KR"/>
            </w:rPr>
            <w:t>-</w:t>
          </w:r>
          <w:r w:rsidR="00366477">
            <w:rPr>
              <w:b/>
              <w:lang w:eastAsia="ko-KR"/>
            </w:rPr>
            <w:t>3</w:t>
          </w:r>
          <w:r w:rsidR="00161BDF">
            <w:rPr>
              <w:b/>
              <w:lang w:eastAsia="ko-KR"/>
            </w:rPr>
            <w:t>3</w:t>
          </w:r>
        </w:p>
        <w:p w:rsidR="00370836" w:rsidRPr="00E972E7" w:rsidRDefault="00370836" w:rsidP="00366477">
          <w:pPr>
            <w:spacing w:line="240" w:lineRule="auto"/>
            <w:ind w:left="993"/>
          </w:pPr>
          <w:r w:rsidRPr="005B0018">
            <w:t>(1</w:t>
          </w:r>
          <w:r w:rsidR="00FE04CD">
            <w:rPr>
              <w:lang w:eastAsia="ko-KR"/>
            </w:rPr>
            <w:t>11</w:t>
          </w:r>
          <w:r w:rsidR="00572694" w:rsidRPr="005B0018">
            <w:rPr>
              <w:rFonts w:hint="eastAsia"/>
              <w:vertAlign w:val="superscript"/>
              <w:lang w:eastAsia="ko-KR"/>
            </w:rPr>
            <w:t>th</w:t>
          </w:r>
          <w:r w:rsidR="00FE04CD">
            <w:t xml:space="preserve"> GRSG</w:t>
          </w:r>
          <w:r w:rsidRPr="005B0018">
            <w:t xml:space="preserve">, </w:t>
          </w:r>
          <w:r w:rsidR="00FE04CD">
            <w:rPr>
              <w:lang w:eastAsia="ko-KR"/>
            </w:rPr>
            <w:t>11-14</w:t>
          </w:r>
          <w:r w:rsidRPr="005B0018">
            <w:t xml:space="preserve"> </w:t>
          </w:r>
          <w:r w:rsidR="00FE04CD">
            <w:rPr>
              <w:lang w:eastAsia="ko-KR"/>
            </w:rPr>
            <w:t>October</w:t>
          </w:r>
          <w:r w:rsidRPr="005B0018">
            <w:t>,</w:t>
          </w:r>
          <w:r w:rsidR="00FE04CD">
            <w:rPr>
              <w:rFonts w:hint="eastAsia"/>
              <w:lang w:eastAsia="ko-KR"/>
            </w:rPr>
            <w:t xml:space="preserve"> 201</w:t>
          </w:r>
          <w:r w:rsidR="00FE04CD">
            <w:rPr>
              <w:lang w:eastAsia="ko-KR"/>
            </w:rPr>
            <w:t>6</w:t>
          </w:r>
          <w:r w:rsidRPr="005B0018">
            <w:br/>
          </w:r>
          <w:r w:rsidR="00642B31" w:rsidRPr="005B0018">
            <w:t xml:space="preserve">agenda item </w:t>
          </w:r>
          <w:r w:rsidR="00366477">
            <w:t>17</w:t>
          </w:r>
          <w:r w:rsidRPr="005B0018">
            <w:t>)</w:t>
          </w:r>
        </w:p>
      </w:tc>
    </w:tr>
  </w:tbl>
  <w:p w:rsidR="00901FC2" w:rsidRPr="00AD712C" w:rsidRDefault="00901FC2" w:rsidP="00AD712C">
    <w:pPr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0C7516B6"/>
    <w:multiLevelType w:val="hybridMultilevel"/>
    <w:tmpl w:val="F5C4F6B6"/>
    <w:lvl w:ilvl="0" w:tplc="250EEA02">
      <w:start w:val="1"/>
      <w:numFmt w:val="lowerRoman"/>
      <w:lvlText w:val="(%1)"/>
      <w:lvlJc w:val="left"/>
      <w:pPr>
        <w:ind w:left="2997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077" w:hanging="400"/>
      </w:pPr>
    </w:lvl>
    <w:lvl w:ilvl="2" w:tplc="0409001B" w:tentative="1">
      <w:start w:val="1"/>
      <w:numFmt w:val="lowerRoman"/>
      <w:lvlText w:val="%3."/>
      <w:lvlJc w:val="right"/>
      <w:pPr>
        <w:ind w:left="3477" w:hanging="400"/>
      </w:pPr>
    </w:lvl>
    <w:lvl w:ilvl="3" w:tplc="0409000F" w:tentative="1">
      <w:start w:val="1"/>
      <w:numFmt w:val="decimal"/>
      <w:lvlText w:val="%4."/>
      <w:lvlJc w:val="left"/>
      <w:pPr>
        <w:ind w:left="3877" w:hanging="400"/>
      </w:pPr>
    </w:lvl>
    <w:lvl w:ilvl="4" w:tplc="04090019" w:tentative="1">
      <w:start w:val="1"/>
      <w:numFmt w:val="upperLetter"/>
      <w:lvlText w:val="%5."/>
      <w:lvlJc w:val="left"/>
      <w:pPr>
        <w:ind w:left="4277" w:hanging="400"/>
      </w:pPr>
    </w:lvl>
    <w:lvl w:ilvl="5" w:tplc="0409001B" w:tentative="1">
      <w:start w:val="1"/>
      <w:numFmt w:val="lowerRoman"/>
      <w:lvlText w:val="%6."/>
      <w:lvlJc w:val="right"/>
      <w:pPr>
        <w:ind w:left="4677" w:hanging="400"/>
      </w:pPr>
    </w:lvl>
    <w:lvl w:ilvl="6" w:tplc="0409000F" w:tentative="1">
      <w:start w:val="1"/>
      <w:numFmt w:val="decimal"/>
      <w:lvlText w:val="%7."/>
      <w:lvlJc w:val="left"/>
      <w:pPr>
        <w:ind w:left="5077" w:hanging="400"/>
      </w:pPr>
    </w:lvl>
    <w:lvl w:ilvl="7" w:tplc="04090019" w:tentative="1">
      <w:start w:val="1"/>
      <w:numFmt w:val="upperLetter"/>
      <w:lvlText w:val="%8."/>
      <w:lvlJc w:val="left"/>
      <w:pPr>
        <w:ind w:left="5477" w:hanging="400"/>
      </w:pPr>
    </w:lvl>
    <w:lvl w:ilvl="8" w:tplc="0409001B" w:tentative="1">
      <w:start w:val="1"/>
      <w:numFmt w:val="lowerRoman"/>
      <w:lvlText w:val="%9."/>
      <w:lvlJc w:val="right"/>
      <w:pPr>
        <w:ind w:left="5877" w:hanging="400"/>
      </w:pPr>
    </w:lvl>
  </w:abstractNum>
  <w:abstractNum w:abstractNumId="13">
    <w:nsid w:val="0F240484"/>
    <w:multiLevelType w:val="hybridMultilevel"/>
    <w:tmpl w:val="FCE6B94A"/>
    <w:lvl w:ilvl="0" w:tplc="FC02892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75" w:hanging="400"/>
      </w:pPr>
    </w:lvl>
    <w:lvl w:ilvl="2" w:tplc="0409001B" w:tentative="1">
      <w:start w:val="1"/>
      <w:numFmt w:val="lowerRoman"/>
      <w:lvlText w:val="%3."/>
      <w:lvlJc w:val="right"/>
      <w:pPr>
        <w:ind w:left="1875" w:hanging="400"/>
      </w:pPr>
    </w:lvl>
    <w:lvl w:ilvl="3" w:tplc="0409000F" w:tentative="1">
      <w:start w:val="1"/>
      <w:numFmt w:val="decimal"/>
      <w:lvlText w:val="%4."/>
      <w:lvlJc w:val="left"/>
      <w:pPr>
        <w:ind w:left="2275" w:hanging="400"/>
      </w:pPr>
    </w:lvl>
    <w:lvl w:ilvl="4" w:tplc="04090019" w:tentative="1">
      <w:start w:val="1"/>
      <w:numFmt w:val="upperLetter"/>
      <w:lvlText w:val="%5."/>
      <w:lvlJc w:val="left"/>
      <w:pPr>
        <w:ind w:left="2675" w:hanging="400"/>
      </w:pPr>
    </w:lvl>
    <w:lvl w:ilvl="5" w:tplc="0409001B" w:tentative="1">
      <w:start w:val="1"/>
      <w:numFmt w:val="lowerRoman"/>
      <w:lvlText w:val="%6."/>
      <w:lvlJc w:val="right"/>
      <w:pPr>
        <w:ind w:left="3075" w:hanging="400"/>
      </w:pPr>
    </w:lvl>
    <w:lvl w:ilvl="6" w:tplc="0409000F" w:tentative="1">
      <w:start w:val="1"/>
      <w:numFmt w:val="decimal"/>
      <w:lvlText w:val="%7."/>
      <w:lvlJc w:val="left"/>
      <w:pPr>
        <w:ind w:left="3475" w:hanging="400"/>
      </w:pPr>
    </w:lvl>
    <w:lvl w:ilvl="7" w:tplc="04090019" w:tentative="1">
      <w:start w:val="1"/>
      <w:numFmt w:val="upperLetter"/>
      <w:lvlText w:val="%8."/>
      <w:lvlJc w:val="left"/>
      <w:pPr>
        <w:ind w:left="3875" w:hanging="400"/>
      </w:pPr>
    </w:lvl>
    <w:lvl w:ilvl="8" w:tplc="0409001B" w:tentative="1">
      <w:start w:val="1"/>
      <w:numFmt w:val="lowerRoman"/>
      <w:lvlText w:val="%9."/>
      <w:lvlJc w:val="right"/>
      <w:pPr>
        <w:ind w:left="4275" w:hanging="400"/>
      </w:pPr>
    </w:lvl>
  </w:abstractNum>
  <w:abstractNum w:abstractNumId="14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D1E45F4"/>
    <w:multiLevelType w:val="hybridMultilevel"/>
    <w:tmpl w:val="07D01FE6"/>
    <w:lvl w:ilvl="0" w:tplc="E396A310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16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F81B54"/>
    <w:multiLevelType w:val="hybridMultilevel"/>
    <w:tmpl w:val="2E7215BC"/>
    <w:lvl w:ilvl="0" w:tplc="9F9A6A66">
      <w:start w:val="1"/>
      <w:numFmt w:val="lowerLetter"/>
      <w:lvlText w:val="(%1)"/>
      <w:lvlJc w:val="left"/>
      <w:pPr>
        <w:ind w:left="242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142" w:hanging="360"/>
      </w:pPr>
    </w:lvl>
    <w:lvl w:ilvl="2" w:tplc="0809001B" w:tentative="1">
      <w:start w:val="1"/>
      <w:numFmt w:val="lowerRoman"/>
      <w:lvlText w:val="%3."/>
      <w:lvlJc w:val="right"/>
      <w:pPr>
        <w:ind w:left="3862" w:hanging="180"/>
      </w:pPr>
    </w:lvl>
    <w:lvl w:ilvl="3" w:tplc="0809000F" w:tentative="1">
      <w:start w:val="1"/>
      <w:numFmt w:val="decimal"/>
      <w:lvlText w:val="%4."/>
      <w:lvlJc w:val="left"/>
      <w:pPr>
        <w:ind w:left="4582" w:hanging="360"/>
      </w:pPr>
    </w:lvl>
    <w:lvl w:ilvl="4" w:tplc="08090019" w:tentative="1">
      <w:start w:val="1"/>
      <w:numFmt w:val="lowerLetter"/>
      <w:lvlText w:val="%5."/>
      <w:lvlJc w:val="left"/>
      <w:pPr>
        <w:ind w:left="5302" w:hanging="360"/>
      </w:pPr>
    </w:lvl>
    <w:lvl w:ilvl="5" w:tplc="0809001B" w:tentative="1">
      <w:start w:val="1"/>
      <w:numFmt w:val="lowerRoman"/>
      <w:lvlText w:val="%6."/>
      <w:lvlJc w:val="right"/>
      <w:pPr>
        <w:ind w:left="6022" w:hanging="180"/>
      </w:pPr>
    </w:lvl>
    <w:lvl w:ilvl="6" w:tplc="0809000F" w:tentative="1">
      <w:start w:val="1"/>
      <w:numFmt w:val="decimal"/>
      <w:lvlText w:val="%7."/>
      <w:lvlJc w:val="left"/>
      <w:pPr>
        <w:ind w:left="6742" w:hanging="360"/>
      </w:pPr>
    </w:lvl>
    <w:lvl w:ilvl="7" w:tplc="08090019" w:tentative="1">
      <w:start w:val="1"/>
      <w:numFmt w:val="lowerLetter"/>
      <w:lvlText w:val="%8."/>
      <w:lvlJc w:val="left"/>
      <w:pPr>
        <w:ind w:left="7462" w:hanging="360"/>
      </w:pPr>
    </w:lvl>
    <w:lvl w:ilvl="8" w:tplc="08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8">
    <w:nsid w:val="39BD3B6D"/>
    <w:multiLevelType w:val="hybridMultilevel"/>
    <w:tmpl w:val="A20C3830"/>
    <w:lvl w:ilvl="0" w:tplc="AD7CD862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3F590C31"/>
    <w:multiLevelType w:val="hybridMultilevel"/>
    <w:tmpl w:val="BBCC18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CA68C7"/>
    <w:multiLevelType w:val="hybridMultilevel"/>
    <w:tmpl w:val="2E7215BC"/>
    <w:lvl w:ilvl="0" w:tplc="9F9A6A66">
      <w:start w:val="1"/>
      <w:numFmt w:val="lowerLetter"/>
      <w:lvlText w:val="(%1)"/>
      <w:lvlJc w:val="left"/>
      <w:pPr>
        <w:ind w:left="659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7317" w:hanging="360"/>
      </w:pPr>
    </w:lvl>
    <w:lvl w:ilvl="2" w:tplc="0809001B" w:tentative="1">
      <w:start w:val="1"/>
      <w:numFmt w:val="lowerRoman"/>
      <w:lvlText w:val="%3."/>
      <w:lvlJc w:val="right"/>
      <w:pPr>
        <w:ind w:left="8037" w:hanging="180"/>
      </w:pPr>
    </w:lvl>
    <w:lvl w:ilvl="3" w:tplc="0809000F" w:tentative="1">
      <w:start w:val="1"/>
      <w:numFmt w:val="decimal"/>
      <w:lvlText w:val="%4."/>
      <w:lvlJc w:val="left"/>
      <w:pPr>
        <w:ind w:left="8757" w:hanging="360"/>
      </w:pPr>
    </w:lvl>
    <w:lvl w:ilvl="4" w:tplc="08090019" w:tentative="1">
      <w:start w:val="1"/>
      <w:numFmt w:val="lowerLetter"/>
      <w:lvlText w:val="%5."/>
      <w:lvlJc w:val="left"/>
      <w:pPr>
        <w:ind w:left="9477" w:hanging="360"/>
      </w:pPr>
    </w:lvl>
    <w:lvl w:ilvl="5" w:tplc="0809001B" w:tentative="1">
      <w:start w:val="1"/>
      <w:numFmt w:val="lowerRoman"/>
      <w:lvlText w:val="%6."/>
      <w:lvlJc w:val="right"/>
      <w:pPr>
        <w:ind w:left="10197" w:hanging="180"/>
      </w:pPr>
    </w:lvl>
    <w:lvl w:ilvl="6" w:tplc="0809000F" w:tentative="1">
      <w:start w:val="1"/>
      <w:numFmt w:val="decimal"/>
      <w:lvlText w:val="%7."/>
      <w:lvlJc w:val="left"/>
      <w:pPr>
        <w:ind w:left="10917" w:hanging="360"/>
      </w:pPr>
    </w:lvl>
    <w:lvl w:ilvl="7" w:tplc="08090019" w:tentative="1">
      <w:start w:val="1"/>
      <w:numFmt w:val="lowerLetter"/>
      <w:lvlText w:val="%8."/>
      <w:lvlJc w:val="left"/>
      <w:pPr>
        <w:ind w:left="11637" w:hanging="360"/>
      </w:pPr>
    </w:lvl>
    <w:lvl w:ilvl="8" w:tplc="080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1">
    <w:nsid w:val="43F84826"/>
    <w:multiLevelType w:val="hybridMultilevel"/>
    <w:tmpl w:val="DF08C72E"/>
    <w:lvl w:ilvl="0" w:tplc="A52CF52A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01" w:hanging="400"/>
      </w:pPr>
    </w:lvl>
    <w:lvl w:ilvl="2" w:tplc="0409001B" w:tentative="1">
      <w:start w:val="1"/>
      <w:numFmt w:val="lowerRoman"/>
      <w:lvlText w:val="%3."/>
      <w:lvlJc w:val="right"/>
      <w:pPr>
        <w:ind w:left="2901" w:hanging="400"/>
      </w:pPr>
    </w:lvl>
    <w:lvl w:ilvl="3" w:tplc="0409000F" w:tentative="1">
      <w:start w:val="1"/>
      <w:numFmt w:val="decimal"/>
      <w:lvlText w:val="%4."/>
      <w:lvlJc w:val="left"/>
      <w:pPr>
        <w:ind w:left="3301" w:hanging="400"/>
      </w:pPr>
    </w:lvl>
    <w:lvl w:ilvl="4" w:tplc="04090019" w:tentative="1">
      <w:start w:val="1"/>
      <w:numFmt w:val="upperLetter"/>
      <w:lvlText w:val="%5."/>
      <w:lvlJc w:val="left"/>
      <w:pPr>
        <w:ind w:left="3701" w:hanging="400"/>
      </w:pPr>
    </w:lvl>
    <w:lvl w:ilvl="5" w:tplc="0409001B" w:tentative="1">
      <w:start w:val="1"/>
      <w:numFmt w:val="lowerRoman"/>
      <w:lvlText w:val="%6."/>
      <w:lvlJc w:val="right"/>
      <w:pPr>
        <w:ind w:left="4101" w:hanging="400"/>
      </w:pPr>
    </w:lvl>
    <w:lvl w:ilvl="6" w:tplc="0409000F" w:tentative="1">
      <w:start w:val="1"/>
      <w:numFmt w:val="decimal"/>
      <w:lvlText w:val="%7."/>
      <w:lvlJc w:val="left"/>
      <w:pPr>
        <w:ind w:left="4501" w:hanging="400"/>
      </w:pPr>
    </w:lvl>
    <w:lvl w:ilvl="7" w:tplc="04090019" w:tentative="1">
      <w:start w:val="1"/>
      <w:numFmt w:val="upperLetter"/>
      <w:lvlText w:val="%8."/>
      <w:lvlJc w:val="left"/>
      <w:pPr>
        <w:ind w:left="4901" w:hanging="400"/>
      </w:pPr>
    </w:lvl>
    <w:lvl w:ilvl="8" w:tplc="0409001B" w:tentative="1">
      <w:start w:val="1"/>
      <w:numFmt w:val="lowerRoman"/>
      <w:lvlText w:val="%9."/>
      <w:lvlJc w:val="right"/>
      <w:pPr>
        <w:ind w:left="5301" w:hanging="400"/>
      </w:pPr>
    </w:lvl>
  </w:abstractNum>
  <w:abstractNum w:abstractNumId="22">
    <w:nsid w:val="5CEA4D0C"/>
    <w:multiLevelType w:val="hybridMultilevel"/>
    <w:tmpl w:val="2B6A0B1C"/>
    <w:lvl w:ilvl="0" w:tplc="0413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3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644A359D"/>
    <w:multiLevelType w:val="hybridMultilevel"/>
    <w:tmpl w:val="BEDA48AE"/>
    <w:lvl w:ilvl="0" w:tplc="9F9A6A66">
      <w:start w:val="1"/>
      <w:numFmt w:val="lowerLetter"/>
      <w:lvlText w:val="(%1)"/>
      <w:lvlJc w:val="left"/>
      <w:pPr>
        <w:ind w:left="659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7317" w:hanging="360"/>
      </w:pPr>
    </w:lvl>
    <w:lvl w:ilvl="2" w:tplc="0809001B" w:tentative="1">
      <w:start w:val="1"/>
      <w:numFmt w:val="lowerRoman"/>
      <w:lvlText w:val="%3."/>
      <w:lvlJc w:val="right"/>
      <w:pPr>
        <w:ind w:left="8037" w:hanging="180"/>
      </w:pPr>
    </w:lvl>
    <w:lvl w:ilvl="3" w:tplc="0809000F" w:tentative="1">
      <w:start w:val="1"/>
      <w:numFmt w:val="decimal"/>
      <w:lvlText w:val="%4."/>
      <w:lvlJc w:val="left"/>
      <w:pPr>
        <w:ind w:left="8757" w:hanging="360"/>
      </w:pPr>
    </w:lvl>
    <w:lvl w:ilvl="4" w:tplc="08090019" w:tentative="1">
      <w:start w:val="1"/>
      <w:numFmt w:val="lowerLetter"/>
      <w:lvlText w:val="%5."/>
      <w:lvlJc w:val="left"/>
      <w:pPr>
        <w:ind w:left="9477" w:hanging="360"/>
      </w:pPr>
    </w:lvl>
    <w:lvl w:ilvl="5" w:tplc="0809001B" w:tentative="1">
      <w:start w:val="1"/>
      <w:numFmt w:val="lowerRoman"/>
      <w:lvlText w:val="%6."/>
      <w:lvlJc w:val="right"/>
      <w:pPr>
        <w:ind w:left="10197" w:hanging="180"/>
      </w:pPr>
    </w:lvl>
    <w:lvl w:ilvl="6" w:tplc="0809000F" w:tentative="1">
      <w:start w:val="1"/>
      <w:numFmt w:val="decimal"/>
      <w:lvlText w:val="%7."/>
      <w:lvlJc w:val="left"/>
      <w:pPr>
        <w:ind w:left="10917" w:hanging="360"/>
      </w:pPr>
    </w:lvl>
    <w:lvl w:ilvl="7" w:tplc="08090019" w:tentative="1">
      <w:start w:val="1"/>
      <w:numFmt w:val="lowerLetter"/>
      <w:lvlText w:val="%8."/>
      <w:lvlJc w:val="left"/>
      <w:pPr>
        <w:ind w:left="11637" w:hanging="360"/>
      </w:pPr>
    </w:lvl>
    <w:lvl w:ilvl="8" w:tplc="080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5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2F543C"/>
    <w:multiLevelType w:val="hybridMultilevel"/>
    <w:tmpl w:val="CE2E4C72"/>
    <w:lvl w:ilvl="0" w:tplc="54966A0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69CB5CD4"/>
    <w:multiLevelType w:val="hybridMultilevel"/>
    <w:tmpl w:val="6D6C3080"/>
    <w:lvl w:ilvl="0" w:tplc="DCF4339C">
      <w:start w:val="1"/>
      <w:numFmt w:val="lowerRoman"/>
      <w:lvlText w:val="(%1)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068" w:hanging="400"/>
      </w:pPr>
    </w:lvl>
    <w:lvl w:ilvl="2" w:tplc="0409001B" w:tentative="1">
      <w:start w:val="1"/>
      <w:numFmt w:val="lowerRoman"/>
      <w:lvlText w:val="%3."/>
      <w:lvlJc w:val="right"/>
      <w:pPr>
        <w:ind w:left="3468" w:hanging="400"/>
      </w:pPr>
    </w:lvl>
    <w:lvl w:ilvl="3" w:tplc="0409000F" w:tentative="1">
      <w:start w:val="1"/>
      <w:numFmt w:val="decimal"/>
      <w:lvlText w:val="%4."/>
      <w:lvlJc w:val="left"/>
      <w:pPr>
        <w:ind w:left="3868" w:hanging="400"/>
      </w:pPr>
    </w:lvl>
    <w:lvl w:ilvl="4" w:tplc="04090019" w:tentative="1">
      <w:start w:val="1"/>
      <w:numFmt w:val="upperLetter"/>
      <w:lvlText w:val="%5."/>
      <w:lvlJc w:val="left"/>
      <w:pPr>
        <w:ind w:left="4268" w:hanging="400"/>
      </w:pPr>
    </w:lvl>
    <w:lvl w:ilvl="5" w:tplc="0409001B" w:tentative="1">
      <w:start w:val="1"/>
      <w:numFmt w:val="lowerRoman"/>
      <w:lvlText w:val="%6."/>
      <w:lvlJc w:val="right"/>
      <w:pPr>
        <w:ind w:left="4668" w:hanging="400"/>
      </w:pPr>
    </w:lvl>
    <w:lvl w:ilvl="6" w:tplc="0409000F" w:tentative="1">
      <w:start w:val="1"/>
      <w:numFmt w:val="decimal"/>
      <w:lvlText w:val="%7."/>
      <w:lvlJc w:val="left"/>
      <w:pPr>
        <w:ind w:left="5068" w:hanging="400"/>
      </w:pPr>
    </w:lvl>
    <w:lvl w:ilvl="7" w:tplc="04090019" w:tentative="1">
      <w:start w:val="1"/>
      <w:numFmt w:val="upperLetter"/>
      <w:lvlText w:val="%8."/>
      <w:lvlJc w:val="left"/>
      <w:pPr>
        <w:ind w:left="5468" w:hanging="400"/>
      </w:pPr>
    </w:lvl>
    <w:lvl w:ilvl="8" w:tplc="0409001B" w:tentative="1">
      <w:start w:val="1"/>
      <w:numFmt w:val="lowerRoman"/>
      <w:lvlText w:val="%9."/>
      <w:lvlJc w:val="right"/>
      <w:pPr>
        <w:ind w:left="5868" w:hanging="400"/>
      </w:pPr>
    </w:lvl>
  </w:abstractNum>
  <w:abstractNum w:abstractNumId="28">
    <w:nsid w:val="6AC977D0"/>
    <w:multiLevelType w:val="hybridMultilevel"/>
    <w:tmpl w:val="9D0A05E4"/>
    <w:lvl w:ilvl="0" w:tplc="2DD4739E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20509B"/>
    <w:multiLevelType w:val="hybridMultilevel"/>
    <w:tmpl w:val="C1CEA3CE"/>
    <w:lvl w:ilvl="0" w:tplc="ADCCEB48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>
    <w:nsid w:val="7EA71ADB"/>
    <w:multiLevelType w:val="hybridMultilevel"/>
    <w:tmpl w:val="6BB6C392"/>
    <w:lvl w:ilvl="0" w:tplc="53706732">
      <w:start w:val="9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</w:num>
  <w:num w:numId="12">
    <w:abstractNumId w:val="14"/>
  </w:num>
  <w:num w:numId="13">
    <w:abstractNumId w:val="11"/>
  </w:num>
  <w:num w:numId="14">
    <w:abstractNumId w:val="25"/>
  </w:num>
  <w:num w:numId="15">
    <w:abstractNumId w:val="29"/>
  </w:num>
  <w:num w:numId="16">
    <w:abstractNumId w:val="10"/>
  </w:num>
  <w:num w:numId="17">
    <w:abstractNumId w:val="16"/>
  </w:num>
  <w:num w:numId="18">
    <w:abstractNumId w:val="19"/>
  </w:num>
  <w:num w:numId="19">
    <w:abstractNumId w:val="22"/>
  </w:num>
  <w:num w:numId="20">
    <w:abstractNumId w:val="18"/>
  </w:num>
  <w:num w:numId="21">
    <w:abstractNumId w:val="20"/>
  </w:num>
  <w:num w:numId="22">
    <w:abstractNumId w:val="26"/>
  </w:num>
  <w:num w:numId="23">
    <w:abstractNumId w:val="31"/>
  </w:num>
  <w:num w:numId="24">
    <w:abstractNumId w:val="28"/>
  </w:num>
  <w:num w:numId="25">
    <w:abstractNumId w:val="30"/>
  </w:num>
  <w:num w:numId="26">
    <w:abstractNumId w:val="15"/>
  </w:num>
  <w:num w:numId="27">
    <w:abstractNumId w:val="13"/>
  </w:num>
  <w:num w:numId="28">
    <w:abstractNumId w:val="24"/>
  </w:num>
  <w:num w:numId="29">
    <w:abstractNumId w:val="17"/>
  </w:num>
  <w:num w:numId="30">
    <w:abstractNumId w:val="12"/>
  </w:num>
  <w:num w:numId="31">
    <w:abstractNumId w:val="2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ko-KR" w:vendorID="64" w:dllVersion="131077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5122"/>
  </w:hdrShapeDefaults>
  <w:footnotePr>
    <w:numStart w:val="2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E8"/>
    <w:rsid w:val="00001D1C"/>
    <w:rsid w:val="00002AA5"/>
    <w:rsid w:val="00013695"/>
    <w:rsid w:val="00024129"/>
    <w:rsid w:val="00024EF0"/>
    <w:rsid w:val="000313CD"/>
    <w:rsid w:val="00034593"/>
    <w:rsid w:val="00036E49"/>
    <w:rsid w:val="00046B1F"/>
    <w:rsid w:val="00050F6B"/>
    <w:rsid w:val="00052635"/>
    <w:rsid w:val="00057E97"/>
    <w:rsid w:val="00060078"/>
    <w:rsid w:val="000646F4"/>
    <w:rsid w:val="00067BE6"/>
    <w:rsid w:val="00072C8C"/>
    <w:rsid w:val="000733B5"/>
    <w:rsid w:val="00081815"/>
    <w:rsid w:val="00081D88"/>
    <w:rsid w:val="0008395F"/>
    <w:rsid w:val="000931C0"/>
    <w:rsid w:val="00094277"/>
    <w:rsid w:val="000A3995"/>
    <w:rsid w:val="000A5520"/>
    <w:rsid w:val="000A790B"/>
    <w:rsid w:val="000B0595"/>
    <w:rsid w:val="000B175B"/>
    <w:rsid w:val="000B2F02"/>
    <w:rsid w:val="000B3A0F"/>
    <w:rsid w:val="000B4CF0"/>
    <w:rsid w:val="000B4EF7"/>
    <w:rsid w:val="000C2C03"/>
    <w:rsid w:val="000C2D2E"/>
    <w:rsid w:val="000D5EC1"/>
    <w:rsid w:val="000D6061"/>
    <w:rsid w:val="000E0415"/>
    <w:rsid w:val="000E2198"/>
    <w:rsid w:val="000F0BDF"/>
    <w:rsid w:val="000F19ED"/>
    <w:rsid w:val="000F3A2F"/>
    <w:rsid w:val="000F4F1E"/>
    <w:rsid w:val="00102845"/>
    <w:rsid w:val="00102C6A"/>
    <w:rsid w:val="00102DC3"/>
    <w:rsid w:val="0010458D"/>
    <w:rsid w:val="001103AA"/>
    <w:rsid w:val="0011666B"/>
    <w:rsid w:val="0012127A"/>
    <w:rsid w:val="001223D7"/>
    <w:rsid w:val="001328E0"/>
    <w:rsid w:val="00133602"/>
    <w:rsid w:val="00144EDE"/>
    <w:rsid w:val="00150E36"/>
    <w:rsid w:val="001537F8"/>
    <w:rsid w:val="0015732C"/>
    <w:rsid w:val="00157533"/>
    <w:rsid w:val="00161ADF"/>
    <w:rsid w:val="00161B58"/>
    <w:rsid w:val="00161BDF"/>
    <w:rsid w:val="001629F3"/>
    <w:rsid w:val="001638D8"/>
    <w:rsid w:val="00164404"/>
    <w:rsid w:val="00164A99"/>
    <w:rsid w:val="00165F3A"/>
    <w:rsid w:val="00166DEF"/>
    <w:rsid w:val="00173541"/>
    <w:rsid w:val="00175E74"/>
    <w:rsid w:val="0017738B"/>
    <w:rsid w:val="00182290"/>
    <w:rsid w:val="00182A85"/>
    <w:rsid w:val="00183F5F"/>
    <w:rsid w:val="001A3955"/>
    <w:rsid w:val="001A58A1"/>
    <w:rsid w:val="001A7351"/>
    <w:rsid w:val="001B3870"/>
    <w:rsid w:val="001B44B0"/>
    <w:rsid w:val="001B4B04"/>
    <w:rsid w:val="001B7DA3"/>
    <w:rsid w:val="001C1472"/>
    <w:rsid w:val="001C3C5C"/>
    <w:rsid w:val="001C3CC8"/>
    <w:rsid w:val="001C6663"/>
    <w:rsid w:val="001C6EE1"/>
    <w:rsid w:val="001C7895"/>
    <w:rsid w:val="001D0C8C"/>
    <w:rsid w:val="001D1419"/>
    <w:rsid w:val="001D26DF"/>
    <w:rsid w:val="001D2E12"/>
    <w:rsid w:val="001D3A03"/>
    <w:rsid w:val="001D3B01"/>
    <w:rsid w:val="001E7261"/>
    <w:rsid w:val="001E7B67"/>
    <w:rsid w:val="001F1B2B"/>
    <w:rsid w:val="001F3951"/>
    <w:rsid w:val="00202DA8"/>
    <w:rsid w:val="00205641"/>
    <w:rsid w:val="00211E0B"/>
    <w:rsid w:val="00214EEB"/>
    <w:rsid w:val="00216F40"/>
    <w:rsid w:val="002219AF"/>
    <w:rsid w:val="002234CA"/>
    <w:rsid w:val="00230A9F"/>
    <w:rsid w:val="00233235"/>
    <w:rsid w:val="0023642C"/>
    <w:rsid w:val="00241331"/>
    <w:rsid w:val="00245A02"/>
    <w:rsid w:val="0024772E"/>
    <w:rsid w:val="00250CF4"/>
    <w:rsid w:val="00253DD3"/>
    <w:rsid w:val="002545ED"/>
    <w:rsid w:val="00254FC8"/>
    <w:rsid w:val="00256FB6"/>
    <w:rsid w:val="00257C33"/>
    <w:rsid w:val="00267F5F"/>
    <w:rsid w:val="002861DB"/>
    <w:rsid w:val="00286B4D"/>
    <w:rsid w:val="002871FC"/>
    <w:rsid w:val="002A0042"/>
    <w:rsid w:val="002A0176"/>
    <w:rsid w:val="002A46F1"/>
    <w:rsid w:val="002A56CA"/>
    <w:rsid w:val="002B61D0"/>
    <w:rsid w:val="002C3538"/>
    <w:rsid w:val="002C6925"/>
    <w:rsid w:val="002D32B8"/>
    <w:rsid w:val="002D4643"/>
    <w:rsid w:val="002D7504"/>
    <w:rsid w:val="002E11B3"/>
    <w:rsid w:val="002E4995"/>
    <w:rsid w:val="002E72B4"/>
    <w:rsid w:val="002F175C"/>
    <w:rsid w:val="002F221B"/>
    <w:rsid w:val="002F354A"/>
    <w:rsid w:val="002F41E8"/>
    <w:rsid w:val="002F7DE0"/>
    <w:rsid w:val="00300345"/>
    <w:rsid w:val="0030136B"/>
    <w:rsid w:val="00302E18"/>
    <w:rsid w:val="0030310D"/>
    <w:rsid w:val="00307E13"/>
    <w:rsid w:val="00310FE1"/>
    <w:rsid w:val="00314095"/>
    <w:rsid w:val="003229D8"/>
    <w:rsid w:val="00323A0A"/>
    <w:rsid w:val="0033515F"/>
    <w:rsid w:val="00336B14"/>
    <w:rsid w:val="00340B2A"/>
    <w:rsid w:val="003446F5"/>
    <w:rsid w:val="003472D8"/>
    <w:rsid w:val="00350DA5"/>
    <w:rsid w:val="003510BB"/>
    <w:rsid w:val="00352709"/>
    <w:rsid w:val="003555E6"/>
    <w:rsid w:val="003610E5"/>
    <w:rsid w:val="003619B5"/>
    <w:rsid w:val="00361AC3"/>
    <w:rsid w:val="0036226E"/>
    <w:rsid w:val="00365763"/>
    <w:rsid w:val="00366477"/>
    <w:rsid w:val="00370836"/>
    <w:rsid w:val="00371178"/>
    <w:rsid w:val="00372CA2"/>
    <w:rsid w:val="003738AF"/>
    <w:rsid w:val="0037732F"/>
    <w:rsid w:val="00377C0E"/>
    <w:rsid w:val="00380E66"/>
    <w:rsid w:val="003840C3"/>
    <w:rsid w:val="003877EF"/>
    <w:rsid w:val="0039215A"/>
    <w:rsid w:val="00392E47"/>
    <w:rsid w:val="00392E81"/>
    <w:rsid w:val="003A26E7"/>
    <w:rsid w:val="003A56E1"/>
    <w:rsid w:val="003A6439"/>
    <w:rsid w:val="003A6810"/>
    <w:rsid w:val="003B2294"/>
    <w:rsid w:val="003B2EDC"/>
    <w:rsid w:val="003C1EED"/>
    <w:rsid w:val="003C2CC4"/>
    <w:rsid w:val="003C34D7"/>
    <w:rsid w:val="003C534D"/>
    <w:rsid w:val="003C6F35"/>
    <w:rsid w:val="003D1B60"/>
    <w:rsid w:val="003D4B23"/>
    <w:rsid w:val="003E130E"/>
    <w:rsid w:val="003E25DE"/>
    <w:rsid w:val="003F2D06"/>
    <w:rsid w:val="00401E54"/>
    <w:rsid w:val="00407EDA"/>
    <w:rsid w:val="00410C89"/>
    <w:rsid w:val="00422E03"/>
    <w:rsid w:val="00426B9B"/>
    <w:rsid w:val="00432061"/>
    <w:rsid w:val="004325CB"/>
    <w:rsid w:val="00435B56"/>
    <w:rsid w:val="00435D2B"/>
    <w:rsid w:val="00436516"/>
    <w:rsid w:val="00442A83"/>
    <w:rsid w:val="00443DAF"/>
    <w:rsid w:val="0045238E"/>
    <w:rsid w:val="00453317"/>
    <w:rsid w:val="0045495B"/>
    <w:rsid w:val="00455DE3"/>
    <w:rsid w:val="004561E5"/>
    <w:rsid w:val="004574B4"/>
    <w:rsid w:val="004666C1"/>
    <w:rsid w:val="004740AC"/>
    <w:rsid w:val="004763A7"/>
    <w:rsid w:val="0048397A"/>
    <w:rsid w:val="00484B7A"/>
    <w:rsid w:val="004857C9"/>
    <w:rsid w:val="00485CBB"/>
    <w:rsid w:val="004866B7"/>
    <w:rsid w:val="00493849"/>
    <w:rsid w:val="004A258C"/>
    <w:rsid w:val="004A2BDD"/>
    <w:rsid w:val="004A4C6C"/>
    <w:rsid w:val="004B3B91"/>
    <w:rsid w:val="004C0637"/>
    <w:rsid w:val="004C2461"/>
    <w:rsid w:val="004C329F"/>
    <w:rsid w:val="004C7462"/>
    <w:rsid w:val="004C7AD3"/>
    <w:rsid w:val="004D181A"/>
    <w:rsid w:val="004D67C9"/>
    <w:rsid w:val="004E77B2"/>
    <w:rsid w:val="004F3041"/>
    <w:rsid w:val="005006FC"/>
    <w:rsid w:val="005013A4"/>
    <w:rsid w:val="0050315F"/>
    <w:rsid w:val="00503C84"/>
    <w:rsid w:val="00504B2D"/>
    <w:rsid w:val="0050596B"/>
    <w:rsid w:val="005070E4"/>
    <w:rsid w:val="00515E7D"/>
    <w:rsid w:val="005206CB"/>
    <w:rsid w:val="0052136D"/>
    <w:rsid w:val="005218BF"/>
    <w:rsid w:val="0052775E"/>
    <w:rsid w:val="00531F27"/>
    <w:rsid w:val="005327B0"/>
    <w:rsid w:val="0053418F"/>
    <w:rsid w:val="005420F2"/>
    <w:rsid w:val="0056209A"/>
    <w:rsid w:val="005628B6"/>
    <w:rsid w:val="0056588B"/>
    <w:rsid w:val="00567AC4"/>
    <w:rsid w:val="00572694"/>
    <w:rsid w:val="00573662"/>
    <w:rsid w:val="005848C8"/>
    <w:rsid w:val="00590086"/>
    <w:rsid w:val="005941EC"/>
    <w:rsid w:val="00594FE4"/>
    <w:rsid w:val="0059724D"/>
    <w:rsid w:val="00597B73"/>
    <w:rsid w:val="00597DC4"/>
    <w:rsid w:val="005A23CB"/>
    <w:rsid w:val="005A68C9"/>
    <w:rsid w:val="005A723A"/>
    <w:rsid w:val="005B0018"/>
    <w:rsid w:val="005B320C"/>
    <w:rsid w:val="005B3DB3"/>
    <w:rsid w:val="005B3F95"/>
    <w:rsid w:val="005B4E13"/>
    <w:rsid w:val="005C2410"/>
    <w:rsid w:val="005C342F"/>
    <w:rsid w:val="005C7D1E"/>
    <w:rsid w:val="005E5880"/>
    <w:rsid w:val="005F6AA8"/>
    <w:rsid w:val="005F7974"/>
    <w:rsid w:val="005F7B75"/>
    <w:rsid w:val="006001EE"/>
    <w:rsid w:val="0060434D"/>
    <w:rsid w:val="00605042"/>
    <w:rsid w:val="00605728"/>
    <w:rsid w:val="006068E6"/>
    <w:rsid w:val="00611FC4"/>
    <w:rsid w:val="00616DB0"/>
    <w:rsid w:val="006176FB"/>
    <w:rsid w:val="0062122E"/>
    <w:rsid w:val="00623AB6"/>
    <w:rsid w:val="0062659D"/>
    <w:rsid w:val="00633777"/>
    <w:rsid w:val="00636213"/>
    <w:rsid w:val="00640B26"/>
    <w:rsid w:val="00642425"/>
    <w:rsid w:val="00642B31"/>
    <w:rsid w:val="00652D0A"/>
    <w:rsid w:val="00662BB6"/>
    <w:rsid w:val="00663F46"/>
    <w:rsid w:val="0066637C"/>
    <w:rsid w:val="00666459"/>
    <w:rsid w:val="00671B51"/>
    <w:rsid w:val="00671E92"/>
    <w:rsid w:val="0067239B"/>
    <w:rsid w:val="0067362F"/>
    <w:rsid w:val="00675C2A"/>
    <w:rsid w:val="00676606"/>
    <w:rsid w:val="006769CD"/>
    <w:rsid w:val="00680939"/>
    <w:rsid w:val="00681B61"/>
    <w:rsid w:val="0068243D"/>
    <w:rsid w:val="00684C21"/>
    <w:rsid w:val="00686773"/>
    <w:rsid w:val="00694DA8"/>
    <w:rsid w:val="0069614E"/>
    <w:rsid w:val="006A2530"/>
    <w:rsid w:val="006A285B"/>
    <w:rsid w:val="006A40D1"/>
    <w:rsid w:val="006A7C67"/>
    <w:rsid w:val="006B1E79"/>
    <w:rsid w:val="006B6782"/>
    <w:rsid w:val="006B70F0"/>
    <w:rsid w:val="006C3589"/>
    <w:rsid w:val="006C60E3"/>
    <w:rsid w:val="006C6EAB"/>
    <w:rsid w:val="006C7866"/>
    <w:rsid w:val="006D1489"/>
    <w:rsid w:val="006D37AF"/>
    <w:rsid w:val="006D4509"/>
    <w:rsid w:val="006D51D0"/>
    <w:rsid w:val="006D5C55"/>
    <w:rsid w:val="006D5FB9"/>
    <w:rsid w:val="006D658E"/>
    <w:rsid w:val="006D7E1B"/>
    <w:rsid w:val="006E44F7"/>
    <w:rsid w:val="006E564B"/>
    <w:rsid w:val="006E7191"/>
    <w:rsid w:val="006E7C98"/>
    <w:rsid w:val="006F1747"/>
    <w:rsid w:val="006F6A5B"/>
    <w:rsid w:val="006F78D7"/>
    <w:rsid w:val="006F7BBC"/>
    <w:rsid w:val="00703577"/>
    <w:rsid w:val="0070481F"/>
    <w:rsid w:val="00705894"/>
    <w:rsid w:val="00713523"/>
    <w:rsid w:val="00713D49"/>
    <w:rsid w:val="0072632A"/>
    <w:rsid w:val="007327D5"/>
    <w:rsid w:val="007338DD"/>
    <w:rsid w:val="00735A82"/>
    <w:rsid w:val="0074114A"/>
    <w:rsid w:val="00750146"/>
    <w:rsid w:val="00752CAB"/>
    <w:rsid w:val="007560DC"/>
    <w:rsid w:val="00756F42"/>
    <w:rsid w:val="007629C8"/>
    <w:rsid w:val="0077047D"/>
    <w:rsid w:val="007707A8"/>
    <w:rsid w:val="00770B52"/>
    <w:rsid w:val="00770C4C"/>
    <w:rsid w:val="0077327B"/>
    <w:rsid w:val="00781E03"/>
    <w:rsid w:val="0078242B"/>
    <w:rsid w:val="00782B36"/>
    <w:rsid w:val="00785461"/>
    <w:rsid w:val="00792881"/>
    <w:rsid w:val="00795C6F"/>
    <w:rsid w:val="00797780"/>
    <w:rsid w:val="007A5D10"/>
    <w:rsid w:val="007B5B9A"/>
    <w:rsid w:val="007B6BA5"/>
    <w:rsid w:val="007B7216"/>
    <w:rsid w:val="007B7EB3"/>
    <w:rsid w:val="007C3390"/>
    <w:rsid w:val="007C4F4B"/>
    <w:rsid w:val="007D15C8"/>
    <w:rsid w:val="007D36F5"/>
    <w:rsid w:val="007D3979"/>
    <w:rsid w:val="007E01E9"/>
    <w:rsid w:val="007E2060"/>
    <w:rsid w:val="007E63F3"/>
    <w:rsid w:val="007E7667"/>
    <w:rsid w:val="007F0878"/>
    <w:rsid w:val="007F37D6"/>
    <w:rsid w:val="007F6611"/>
    <w:rsid w:val="00811920"/>
    <w:rsid w:val="00815AD0"/>
    <w:rsid w:val="00815EDB"/>
    <w:rsid w:val="008207F9"/>
    <w:rsid w:val="008242D7"/>
    <w:rsid w:val="008257B1"/>
    <w:rsid w:val="008268A2"/>
    <w:rsid w:val="0083175E"/>
    <w:rsid w:val="00832334"/>
    <w:rsid w:val="00834812"/>
    <w:rsid w:val="00836926"/>
    <w:rsid w:val="008411C0"/>
    <w:rsid w:val="00843767"/>
    <w:rsid w:val="00846103"/>
    <w:rsid w:val="0085499D"/>
    <w:rsid w:val="008679D9"/>
    <w:rsid w:val="00867FB8"/>
    <w:rsid w:val="00873A0E"/>
    <w:rsid w:val="00875354"/>
    <w:rsid w:val="00875DD3"/>
    <w:rsid w:val="00880E37"/>
    <w:rsid w:val="008878DE"/>
    <w:rsid w:val="00895495"/>
    <w:rsid w:val="008979B1"/>
    <w:rsid w:val="008A1ED5"/>
    <w:rsid w:val="008A6B25"/>
    <w:rsid w:val="008A6C4F"/>
    <w:rsid w:val="008A6D1C"/>
    <w:rsid w:val="008B1387"/>
    <w:rsid w:val="008B1AD3"/>
    <w:rsid w:val="008B2335"/>
    <w:rsid w:val="008B2E36"/>
    <w:rsid w:val="008B69D4"/>
    <w:rsid w:val="008E0678"/>
    <w:rsid w:val="008E21DC"/>
    <w:rsid w:val="008E62F3"/>
    <w:rsid w:val="008E6692"/>
    <w:rsid w:val="008F0177"/>
    <w:rsid w:val="008F0902"/>
    <w:rsid w:val="008F31D2"/>
    <w:rsid w:val="008F3D41"/>
    <w:rsid w:val="008F4D16"/>
    <w:rsid w:val="00901FC2"/>
    <w:rsid w:val="00914048"/>
    <w:rsid w:val="0091503A"/>
    <w:rsid w:val="00915A44"/>
    <w:rsid w:val="00915EF6"/>
    <w:rsid w:val="00920E9A"/>
    <w:rsid w:val="009223CA"/>
    <w:rsid w:val="00940F93"/>
    <w:rsid w:val="00941E1E"/>
    <w:rsid w:val="009448C3"/>
    <w:rsid w:val="00945582"/>
    <w:rsid w:val="00950288"/>
    <w:rsid w:val="009576EE"/>
    <w:rsid w:val="00966408"/>
    <w:rsid w:val="009760F3"/>
    <w:rsid w:val="009762B1"/>
    <w:rsid w:val="00976CFB"/>
    <w:rsid w:val="009851BA"/>
    <w:rsid w:val="0098674B"/>
    <w:rsid w:val="00987C3A"/>
    <w:rsid w:val="00987EA7"/>
    <w:rsid w:val="0099004D"/>
    <w:rsid w:val="00991902"/>
    <w:rsid w:val="009958FA"/>
    <w:rsid w:val="00996EC5"/>
    <w:rsid w:val="009A0830"/>
    <w:rsid w:val="009A0E8D"/>
    <w:rsid w:val="009A1033"/>
    <w:rsid w:val="009A4CF9"/>
    <w:rsid w:val="009A7738"/>
    <w:rsid w:val="009B26E7"/>
    <w:rsid w:val="009B3D2C"/>
    <w:rsid w:val="009B586B"/>
    <w:rsid w:val="009B64BB"/>
    <w:rsid w:val="009B7150"/>
    <w:rsid w:val="009B7E30"/>
    <w:rsid w:val="009C4DE6"/>
    <w:rsid w:val="009D4F1C"/>
    <w:rsid w:val="009D5735"/>
    <w:rsid w:val="009E6E19"/>
    <w:rsid w:val="009F14E7"/>
    <w:rsid w:val="009F735B"/>
    <w:rsid w:val="00A00697"/>
    <w:rsid w:val="00A00A3F"/>
    <w:rsid w:val="00A01489"/>
    <w:rsid w:val="00A03275"/>
    <w:rsid w:val="00A067DB"/>
    <w:rsid w:val="00A11DD6"/>
    <w:rsid w:val="00A15ADC"/>
    <w:rsid w:val="00A3026E"/>
    <w:rsid w:val="00A338F1"/>
    <w:rsid w:val="00A33AB5"/>
    <w:rsid w:val="00A35BE0"/>
    <w:rsid w:val="00A37461"/>
    <w:rsid w:val="00A41988"/>
    <w:rsid w:val="00A45173"/>
    <w:rsid w:val="00A47294"/>
    <w:rsid w:val="00A57A2D"/>
    <w:rsid w:val="00A6129C"/>
    <w:rsid w:val="00A72F22"/>
    <w:rsid w:val="00A7360F"/>
    <w:rsid w:val="00A748A6"/>
    <w:rsid w:val="00A769F4"/>
    <w:rsid w:val="00A776B4"/>
    <w:rsid w:val="00A80054"/>
    <w:rsid w:val="00A84E78"/>
    <w:rsid w:val="00A8598E"/>
    <w:rsid w:val="00A92DCC"/>
    <w:rsid w:val="00A94361"/>
    <w:rsid w:val="00A97B92"/>
    <w:rsid w:val="00AA293C"/>
    <w:rsid w:val="00AA33B1"/>
    <w:rsid w:val="00AA4A46"/>
    <w:rsid w:val="00AA5014"/>
    <w:rsid w:val="00AA5326"/>
    <w:rsid w:val="00AA67C3"/>
    <w:rsid w:val="00AA75C7"/>
    <w:rsid w:val="00AA7B65"/>
    <w:rsid w:val="00AB5FC2"/>
    <w:rsid w:val="00AC2550"/>
    <w:rsid w:val="00AC268B"/>
    <w:rsid w:val="00AC371B"/>
    <w:rsid w:val="00AD5DC4"/>
    <w:rsid w:val="00AD712C"/>
    <w:rsid w:val="00AD7973"/>
    <w:rsid w:val="00AE47F0"/>
    <w:rsid w:val="00AF237C"/>
    <w:rsid w:val="00AF424A"/>
    <w:rsid w:val="00B02F64"/>
    <w:rsid w:val="00B25696"/>
    <w:rsid w:val="00B26854"/>
    <w:rsid w:val="00B30179"/>
    <w:rsid w:val="00B373B1"/>
    <w:rsid w:val="00B41229"/>
    <w:rsid w:val="00B417BA"/>
    <w:rsid w:val="00B421C1"/>
    <w:rsid w:val="00B45551"/>
    <w:rsid w:val="00B53890"/>
    <w:rsid w:val="00B53C21"/>
    <w:rsid w:val="00B5599C"/>
    <w:rsid w:val="00B55C71"/>
    <w:rsid w:val="00B56E4A"/>
    <w:rsid w:val="00B56E9C"/>
    <w:rsid w:val="00B57340"/>
    <w:rsid w:val="00B600E6"/>
    <w:rsid w:val="00B61761"/>
    <w:rsid w:val="00B64B1F"/>
    <w:rsid w:val="00B6553F"/>
    <w:rsid w:val="00B77D05"/>
    <w:rsid w:val="00B81206"/>
    <w:rsid w:val="00B81E12"/>
    <w:rsid w:val="00B82898"/>
    <w:rsid w:val="00B831D3"/>
    <w:rsid w:val="00B84AD6"/>
    <w:rsid w:val="00B87C6F"/>
    <w:rsid w:val="00B94417"/>
    <w:rsid w:val="00BA0AD3"/>
    <w:rsid w:val="00BA1BF6"/>
    <w:rsid w:val="00BB2EA3"/>
    <w:rsid w:val="00BB3E87"/>
    <w:rsid w:val="00BC0AA9"/>
    <w:rsid w:val="00BC3FA0"/>
    <w:rsid w:val="00BC42F9"/>
    <w:rsid w:val="00BC74E9"/>
    <w:rsid w:val="00BD34B2"/>
    <w:rsid w:val="00BD4EBE"/>
    <w:rsid w:val="00BD58B8"/>
    <w:rsid w:val="00BD7D69"/>
    <w:rsid w:val="00BE22C6"/>
    <w:rsid w:val="00BE4887"/>
    <w:rsid w:val="00BE515F"/>
    <w:rsid w:val="00BF4181"/>
    <w:rsid w:val="00BF65DB"/>
    <w:rsid w:val="00BF68A8"/>
    <w:rsid w:val="00C04C0A"/>
    <w:rsid w:val="00C04E2A"/>
    <w:rsid w:val="00C06A34"/>
    <w:rsid w:val="00C10B28"/>
    <w:rsid w:val="00C11A03"/>
    <w:rsid w:val="00C21F79"/>
    <w:rsid w:val="00C22C0C"/>
    <w:rsid w:val="00C321C6"/>
    <w:rsid w:val="00C34099"/>
    <w:rsid w:val="00C4527F"/>
    <w:rsid w:val="00C463DD"/>
    <w:rsid w:val="00C4724C"/>
    <w:rsid w:val="00C502DB"/>
    <w:rsid w:val="00C5454B"/>
    <w:rsid w:val="00C629A0"/>
    <w:rsid w:val="00C64629"/>
    <w:rsid w:val="00C7329B"/>
    <w:rsid w:val="00C73384"/>
    <w:rsid w:val="00C745C3"/>
    <w:rsid w:val="00C74FAC"/>
    <w:rsid w:val="00C8087E"/>
    <w:rsid w:val="00C85FA8"/>
    <w:rsid w:val="00C96DF2"/>
    <w:rsid w:val="00CB14DC"/>
    <w:rsid w:val="00CB23C8"/>
    <w:rsid w:val="00CB3E03"/>
    <w:rsid w:val="00CB632D"/>
    <w:rsid w:val="00CC4F5A"/>
    <w:rsid w:val="00CC7B1C"/>
    <w:rsid w:val="00CD06F8"/>
    <w:rsid w:val="00CD4AA6"/>
    <w:rsid w:val="00CE4A8F"/>
    <w:rsid w:val="00CF03CB"/>
    <w:rsid w:val="00CF1225"/>
    <w:rsid w:val="00CF1E1D"/>
    <w:rsid w:val="00CF2052"/>
    <w:rsid w:val="00CF2993"/>
    <w:rsid w:val="00CF706A"/>
    <w:rsid w:val="00D12A55"/>
    <w:rsid w:val="00D15AC2"/>
    <w:rsid w:val="00D2031B"/>
    <w:rsid w:val="00D21D85"/>
    <w:rsid w:val="00D248B6"/>
    <w:rsid w:val="00D25FE2"/>
    <w:rsid w:val="00D2685D"/>
    <w:rsid w:val="00D26E07"/>
    <w:rsid w:val="00D418D5"/>
    <w:rsid w:val="00D43252"/>
    <w:rsid w:val="00D4365D"/>
    <w:rsid w:val="00D44A25"/>
    <w:rsid w:val="00D4678A"/>
    <w:rsid w:val="00D47EEA"/>
    <w:rsid w:val="00D506DD"/>
    <w:rsid w:val="00D66FEC"/>
    <w:rsid w:val="00D670F9"/>
    <w:rsid w:val="00D72EE2"/>
    <w:rsid w:val="00D773DF"/>
    <w:rsid w:val="00D81799"/>
    <w:rsid w:val="00D8570C"/>
    <w:rsid w:val="00D95303"/>
    <w:rsid w:val="00D978C6"/>
    <w:rsid w:val="00D97E4C"/>
    <w:rsid w:val="00DA3C1C"/>
    <w:rsid w:val="00DA3D36"/>
    <w:rsid w:val="00DB1073"/>
    <w:rsid w:val="00DB5BE9"/>
    <w:rsid w:val="00DB6745"/>
    <w:rsid w:val="00DC117A"/>
    <w:rsid w:val="00DC6D39"/>
    <w:rsid w:val="00DC73B4"/>
    <w:rsid w:val="00DD05B2"/>
    <w:rsid w:val="00DD1C14"/>
    <w:rsid w:val="00DD36F7"/>
    <w:rsid w:val="00DD6F56"/>
    <w:rsid w:val="00DE1442"/>
    <w:rsid w:val="00DE25D3"/>
    <w:rsid w:val="00DE3128"/>
    <w:rsid w:val="00DE3E60"/>
    <w:rsid w:val="00DE40B0"/>
    <w:rsid w:val="00DE514D"/>
    <w:rsid w:val="00DE5357"/>
    <w:rsid w:val="00DE5830"/>
    <w:rsid w:val="00DE73AA"/>
    <w:rsid w:val="00DF0D22"/>
    <w:rsid w:val="00DF18A6"/>
    <w:rsid w:val="00DF3A3E"/>
    <w:rsid w:val="00DF414E"/>
    <w:rsid w:val="00DF4351"/>
    <w:rsid w:val="00DF4F00"/>
    <w:rsid w:val="00DF7EF0"/>
    <w:rsid w:val="00E046DF"/>
    <w:rsid w:val="00E10F24"/>
    <w:rsid w:val="00E10F67"/>
    <w:rsid w:val="00E21663"/>
    <w:rsid w:val="00E229B3"/>
    <w:rsid w:val="00E22B0C"/>
    <w:rsid w:val="00E240E3"/>
    <w:rsid w:val="00E257AA"/>
    <w:rsid w:val="00E27346"/>
    <w:rsid w:val="00E3288F"/>
    <w:rsid w:val="00E3410C"/>
    <w:rsid w:val="00E3532A"/>
    <w:rsid w:val="00E37FA7"/>
    <w:rsid w:val="00E40A45"/>
    <w:rsid w:val="00E45785"/>
    <w:rsid w:val="00E4623C"/>
    <w:rsid w:val="00E52559"/>
    <w:rsid w:val="00E560CA"/>
    <w:rsid w:val="00E56634"/>
    <w:rsid w:val="00E57340"/>
    <w:rsid w:val="00E633D3"/>
    <w:rsid w:val="00E71148"/>
    <w:rsid w:val="00E71BC8"/>
    <w:rsid w:val="00E7260F"/>
    <w:rsid w:val="00E73F5D"/>
    <w:rsid w:val="00E76B15"/>
    <w:rsid w:val="00E77E4E"/>
    <w:rsid w:val="00E84093"/>
    <w:rsid w:val="00E86A39"/>
    <w:rsid w:val="00E86C69"/>
    <w:rsid w:val="00E87003"/>
    <w:rsid w:val="00E90C58"/>
    <w:rsid w:val="00E92ABD"/>
    <w:rsid w:val="00E93508"/>
    <w:rsid w:val="00E94950"/>
    <w:rsid w:val="00E96630"/>
    <w:rsid w:val="00E972E7"/>
    <w:rsid w:val="00EA171B"/>
    <w:rsid w:val="00EA2A77"/>
    <w:rsid w:val="00EB08D3"/>
    <w:rsid w:val="00EB2852"/>
    <w:rsid w:val="00EB2ED0"/>
    <w:rsid w:val="00EC037C"/>
    <w:rsid w:val="00EC3752"/>
    <w:rsid w:val="00ED4C5C"/>
    <w:rsid w:val="00ED7A2A"/>
    <w:rsid w:val="00EE294F"/>
    <w:rsid w:val="00EE36B2"/>
    <w:rsid w:val="00EE56D0"/>
    <w:rsid w:val="00EF1D7F"/>
    <w:rsid w:val="00EF4355"/>
    <w:rsid w:val="00F00F0D"/>
    <w:rsid w:val="00F02132"/>
    <w:rsid w:val="00F03CEB"/>
    <w:rsid w:val="00F06457"/>
    <w:rsid w:val="00F06A9B"/>
    <w:rsid w:val="00F06DF3"/>
    <w:rsid w:val="00F10CDD"/>
    <w:rsid w:val="00F131F5"/>
    <w:rsid w:val="00F13C41"/>
    <w:rsid w:val="00F25AF7"/>
    <w:rsid w:val="00F31E5F"/>
    <w:rsid w:val="00F339F5"/>
    <w:rsid w:val="00F33A0C"/>
    <w:rsid w:val="00F451DF"/>
    <w:rsid w:val="00F57756"/>
    <w:rsid w:val="00F6100A"/>
    <w:rsid w:val="00F72774"/>
    <w:rsid w:val="00F8308E"/>
    <w:rsid w:val="00F85981"/>
    <w:rsid w:val="00F93781"/>
    <w:rsid w:val="00FA07F9"/>
    <w:rsid w:val="00FA226D"/>
    <w:rsid w:val="00FA5978"/>
    <w:rsid w:val="00FB2528"/>
    <w:rsid w:val="00FB613B"/>
    <w:rsid w:val="00FC007E"/>
    <w:rsid w:val="00FC3C91"/>
    <w:rsid w:val="00FC5334"/>
    <w:rsid w:val="00FC68B7"/>
    <w:rsid w:val="00FC70AF"/>
    <w:rsid w:val="00FD3F98"/>
    <w:rsid w:val="00FD576A"/>
    <w:rsid w:val="00FE0151"/>
    <w:rsid w:val="00FE04CD"/>
    <w:rsid w:val="00FE106A"/>
    <w:rsid w:val="00FE7450"/>
    <w:rsid w:val="00FF015E"/>
    <w:rsid w:val="00FF145D"/>
    <w:rsid w:val="00FF49C0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uiPriority w:val="99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BalloonText">
    <w:name w:val="Balloon Text"/>
    <w:basedOn w:val="Normal"/>
    <w:semiHidden/>
    <w:rsid w:val="00915A44"/>
    <w:rPr>
      <w:rFonts w:ascii="Tahoma" w:hAnsi="Tahoma" w:cs="Tahoma"/>
      <w:sz w:val="16"/>
      <w:szCs w:val="16"/>
    </w:rPr>
  </w:style>
  <w:style w:type="character" w:customStyle="1" w:styleId="WW-">
    <w:name w:val="WW-Основной шрифт абзаца"/>
    <w:rsid w:val="004B3B91"/>
  </w:style>
  <w:style w:type="paragraph" w:customStyle="1" w:styleId="Listenabsatz1">
    <w:name w:val="Listenabsatz1"/>
    <w:basedOn w:val="Normal"/>
    <w:rsid w:val="004B3B91"/>
    <w:pPr>
      <w:suppressAutoHyphens w:val="0"/>
      <w:spacing w:line="240" w:lineRule="auto"/>
      <w:ind w:left="720"/>
    </w:pPr>
    <w:rPr>
      <w:rFonts w:ascii="Arial" w:hAnsi="Arial" w:cs="Arial"/>
      <w:lang w:val="de-DE" w:eastAsia="de-DE"/>
    </w:rPr>
  </w:style>
  <w:style w:type="character" w:customStyle="1" w:styleId="HeaderChar">
    <w:name w:val="Header Char"/>
    <w:aliases w:val="6_G Char"/>
    <w:link w:val="Header"/>
    <w:uiPriority w:val="99"/>
    <w:rsid w:val="00E972E7"/>
    <w:rPr>
      <w:b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uiPriority w:val="99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BalloonText">
    <w:name w:val="Balloon Text"/>
    <w:basedOn w:val="Normal"/>
    <w:semiHidden/>
    <w:rsid w:val="00915A44"/>
    <w:rPr>
      <w:rFonts w:ascii="Tahoma" w:hAnsi="Tahoma" w:cs="Tahoma"/>
      <w:sz w:val="16"/>
      <w:szCs w:val="16"/>
    </w:rPr>
  </w:style>
  <w:style w:type="character" w:customStyle="1" w:styleId="WW-">
    <w:name w:val="WW-Основной шрифт абзаца"/>
    <w:rsid w:val="004B3B91"/>
  </w:style>
  <w:style w:type="paragraph" w:customStyle="1" w:styleId="Listenabsatz1">
    <w:name w:val="Listenabsatz1"/>
    <w:basedOn w:val="Normal"/>
    <w:rsid w:val="004B3B91"/>
    <w:pPr>
      <w:suppressAutoHyphens w:val="0"/>
      <w:spacing w:line="240" w:lineRule="auto"/>
      <w:ind w:left="720"/>
    </w:pPr>
    <w:rPr>
      <w:rFonts w:ascii="Arial" w:hAnsi="Arial" w:cs="Arial"/>
      <w:lang w:val="de-DE" w:eastAsia="de-DE"/>
    </w:rPr>
  </w:style>
  <w:style w:type="character" w:customStyle="1" w:styleId="HeaderChar">
    <w:name w:val="Header Char"/>
    <w:aliases w:val="6_G Char"/>
    <w:link w:val="Header"/>
    <w:uiPriority w:val="99"/>
    <w:rsid w:val="00E972E7"/>
    <w:rPr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ramm\Templates\TRANS\TRANS_WP29_2009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870BF77-7F28-4676-AB73-7E02B862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</Template>
  <TotalTime>3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United Nations</vt:lpstr>
      <vt:lpstr>United Nations</vt:lpstr>
      <vt:lpstr>United Nations</vt:lpstr>
    </vt:vector>
  </TitlesOfParts>
  <Company>CSD</Company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creator>Schramm</dc:creator>
  <cp:lastModifiedBy>Hubert Romain</cp:lastModifiedBy>
  <cp:revision>1</cp:revision>
  <cp:lastPrinted>2014-11-06T12:32:00Z</cp:lastPrinted>
  <dcterms:created xsi:type="dcterms:W3CDTF">2016-10-11T22:52:00Z</dcterms:created>
  <dcterms:modified xsi:type="dcterms:W3CDTF">2016-10-12T16:15:00Z</dcterms:modified>
</cp:coreProperties>
</file>